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E31C" w14:textId="77777777" w:rsidR="00201593" w:rsidRDefault="00201593" w:rsidP="00573435">
      <w:pPr>
        <w:rPr>
          <w:rFonts w:asciiTheme="majorHAnsi" w:eastAsia="Times New Roman" w:hAnsiTheme="majorHAnsi" w:cstheme="majorHAnsi"/>
          <w:b/>
          <w:bCs/>
          <w:sz w:val="22"/>
        </w:rPr>
      </w:pPr>
      <w:bookmarkStart w:id="0" w:name="_GoBack"/>
      <w:bookmarkEnd w:id="0"/>
    </w:p>
    <w:p w14:paraId="09D57707" w14:textId="09CD3336" w:rsidR="00201593" w:rsidRDefault="00D326F9" w:rsidP="00D326F9">
      <w:pPr>
        <w:tabs>
          <w:tab w:val="left" w:pos="3120"/>
        </w:tabs>
        <w:rPr>
          <w:rFonts w:asciiTheme="majorHAnsi" w:eastAsia="Times New Roman" w:hAnsiTheme="majorHAnsi" w:cstheme="majorHAnsi"/>
          <w:b/>
          <w:bCs/>
          <w:sz w:val="22"/>
        </w:rPr>
      </w:pPr>
      <w:r>
        <w:rPr>
          <w:rFonts w:asciiTheme="majorHAnsi" w:eastAsia="Times New Roman" w:hAnsiTheme="majorHAnsi" w:cstheme="majorHAnsi"/>
          <w:b/>
          <w:bCs/>
          <w:sz w:val="22"/>
        </w:rPr>
        <w:tab/>
      </w:r>
    </w:p>
    <w:p w14:paraId="5D43F074" w14:textId="5395DBF8" w:rsidR="00573435" w:rsidRPr="00573435" w:rsidRDefault="00573435" w:rsidP="00573435">
      <w:pPr>
        <w:rPr>
          <w:rFonts w:asciiTheme="majorHAnsi" w:eastAsia="Times New Roman" w:hAnsiTheme="majorHAnsi" w:cstheme="majorHAnsi"/>
          <w:sz w:val="21"/>
          <w:szCs w:val="22"/>
        </w:rPr>
      </w:pPr>
      <w:r w:rsidRPr="00573435">
        <w:rPr>
          <w:rFonts w:asciiTheme="majorHAnsi" w:eastAsia="Times New Roman" w:hAnsiTheme="majorHAnsi" w:cstheme="majorHAnsi"/>
          <w:b/>
          <w:bCs/>
          <w:sz w:val="22"/>
        </w:rPr>
        <w:t>Green light given for life-saving cancer treatment</w:t>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 </w:t>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New Zealand patients with neuroendocrine</w:t>
      </w:r>
      <w:r w:rsidRPr="00201593">
        <w:rPr>
          <w:rFonts w:asciiTheme="majorHAnsi" w:eastAsia="Times New Roman" w:hAnsiTheme="majorHAnsi" w:cstheme="majorHAnsi"/>
          <w:sz w:val="22"/>
        </w:rPr>
        <w:t> </w:t>
      </w:r>
      <w:r w:rsidRPr="00573435">
        <w:rPr>
          <w:rFonts w:asciiTheme="majorHAnsi" w:eastAsia="Times New Roman" w:hAnsiTheme="majorHAnsi" w:cstheme="majorHAnsi"/>
          <w:bCs/>
          <w:sz w:val="22"/>
        </w:rPr>
        <w:t>cancers</w:t>
      </w:r>
      <w:r w:rsidRPr="00201593">
        <w:rPr>
          <w:rFonts w:asciiTheme="majorHAnsi" w:eastAsia="Times New Roman" w:hAnsiTheme="majorHAnsi" w:cstheme="majorHAnsi"/>
          <w:sz w:val="22"/>
        </w:rPr>
        <w:t> </w:t>
      </w:r>
      <w:r w:rsidRPr="00573435">
        <w:rPr>
          <w:rFonts w:asciiTheme="majorHAnsi" w:eastAsia="Times New Roman" w:hAnsiTheme="majorHAnsi" w:cstheme="majorHAnsi"/>
          <w:sz w:val="22"/>
        </w:rPr>
        <w:t>(NETs) who have been unable to access regular treatment in Australia due to COVID-19 will now be treated in Auckland</w:t>
      </w:r>
      <w:r w:rsidR="00030CCD">
        <w:rPr>
          <w:rFonts w:asciiTheme="majorHAnsi" w:eastAsia="Times New Roman" w:hAnsiTheme="majorHAnsi" w:cstheme="majorHAnsi"/>
          <w:sz w:val="22"/>
        </w:rPr>
        <w:t xml:space="preserve"> thanks to an interim arrangement</w:t>
      </w:r>
      <w:r w:rsidRPr="00573435">
        <w:rPr>
          <w:rFonts w:asciiTheme="majorHAnsi" w:eastAsia="Times New Roman" w:hAnsiTheme="majorHAnsi" w:cstheme="majorHAnsi"/>
          <w:sz w:val="22"/>
        </w:rPr>
        <w:t>.</w:t>
      </w:r>
      <w:r w:rsidRPr="00573435">
        <w:rPr>
          <w:rFonts w:asciiTheme="majorHAnsi" w:eastAsia="Times New Roman" w:hAnsiTheme="majorHAnsi" w:cstheme="majorHAnsi"/>
          <w:sz w:val="22"/>
        </w:rPr>
        <w:br/>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“This is an example of cancer sector collaboration at its best," says Te Aho o Te Kahu, Cancer Control Agency Chief Executive Prof. Diana Sarfati.</w:t>
      </w:r>
      <w:r w:rsidRPr="00201593">
        <w:rPr>
          <w:rFonts w:asciiTheme="majorHAnsi" w:eastAsia="Times New Roman" w:hAnsiTheme="majorHAnsi" w:cstheme="majorHAnsi"/>
          <w:sz w:val="22"/>
        </w:rPr>
        <w:t> </w:t>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 xml:space="preserve">"It has taken both determination and innovation from the Auckland District Health Board, Te Aho o Te Kahu, Ministry of Health, </w:t>
      </w:r>
      <w:proofErr w:type="spellStart"/>
      <w:r w:rsidRPr="00573435">
        <w:rPr>
          <w:rFonts w:asciiTheme="majorHAnsi" w:eastAsia="Times New Roman" w:hAnsiTheme="majorHAnsi" w:cstheme="majorHAnsi"/>
          <w:sz w:val="22"/>
        </w:rPr>
        <w:t>Pharmac</w:t>
      </w:r>
      <w:proofErr w:type="spellEnd"/>
      <w:r w:rsidRPr="00573435">
        <w:rPr>
          <w:rFonts w:asciiTheme="majorHAnsi" w:eastAsia="Times New Roman" w:hAnsiTheme="majorHAnsi" w:cstheme="majorHAnsi"/>
          <w:sz w:val="22"/>
        </w:rPr>
        <w:t>, Mercy Radiology</w:t>
      </w:r>
      <w:r w:rsidRPr="00201593">
        <w:rPr>
          <w:rFonts w:asciiTheme="majorHAnsi" w:eastAsia="Times New Roman" w:hAnsiTheme="majorHAnsi" w:cstheme="majorHAnsi"/>
          <w:sz w:val="22"/>
        </w:rPr>
        <w:t>, the Cancer Society</w:t>
      </w:r>
      <w:r w:rsidRPr="00573435">
        <w:rPr>
          <w:rFonts w:asciiTheme="majorHAnsi" w:eastAsia="Times New Roman" w:hAnsiTheme="majorHAnsi" w:cstheme="majorHAnsi"/>
          <w:sz w:val="22"/>
        </w:rPr>
        <w:t xml:space="preserve"> and the Unicorn Foundation</w:t>
      </w:r>
      <w:r w:rsidRPr="00201593">
        <w:rPr>
          <w:rFonts w:asciiTheme="majorHAnsi" w:eastAsia="Times New Roman" w:hAnsiTheme="majorHAnsi" w:cstheme="majorHAnsi"/>
          <w:sz w:val="22"/>
        </w:rPr>
        <w:t> </w:t>
      </w:r>
      <w:r w:rsidRPr="00573435">
        <w:rPr>
          <w:rFonts w:asciiTheme="majorHAnsi" w:eastAsia="Times New Roman" w:hAnsiTheme="majorHAnsi" w:cstheme="majorHAnsi"/>
          <w:bCs/>
          <w:sz w:val="22"/>
        </w:rPr>
        <w:t>NZ</w:t>
      </w:r>
      <w:r w:rsidRPr="00201593">
        <w:rPr>
          <w:rFonts w:asciiTheme="majorHAnsi" w:eastAsia="Times New Roman" w:hAnsiTheme="majorHAnsi" w:cstheme="majorHAnsi"/>
          <w:sz w:val="22"/>
        </w:rPr>
        <w:t> </w:t>
      </w:r>
      <w:r w:rsidRPr="00573435">
        <w:rPr>
          <w:rFonts w:asciiTheme="majorHAnsi" w:eastAsia="Times New Roman" w:hAnsiTheme="majorHAnsi" w:cstheme="majorHAnsi"/>
          <w:sz w:val="22"/>
        </w:rPr>
        <w:t>to find this solution for NETs patients needing urgent treatment</w:t>
      </w:r>
      <w:r w:rsidR="00030CCD">
        <w:rPr>
          <w:rFonts w:asciiTheme="majorHAnsi" w:eastAsia="Times New Roman" w:hAnsiTheme="majorHAnsi" w:cstheme="majorHAnsi"/>
          <w:sz w:val="22"/>
        </w:rPr>
        <w:t xml:space="preserve"> during the COVID-19 pandemic</w:t>
      </w:r>
      <w:r w:rsidRPr="00573435">
        <w:rPr>
          <w:rFonts w:asciiTheme="majorHAnsi" w:eastAsia="Times New Roman" w:hAnsiTheme="majorHAnsi" w:cstheme="majorHAnsi"/>
          <w:sz w:val="22"/>
        </w:rPr>
        <w:t>.”</w:t>
      </w:r>
      <w:r w:rsidRPr="00573435">
        <w:rPr>
          <w:rFonts w:asciiTheme="majorHAnsi" w:eastAsia="Times New Roman" w:hAnsiTheme="majorHAnsi" w:cstheme="majorHAnsi"/>
          <w:sz w:val="22"/>
        </w:rPr>
        <w:br/>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Until now the treatment known as PRRT, Peptide Receptor Radionuclide Therapy, has been only available in Australia. Around two dozen unwell patients have been unable to access treatment in Victoria and other parts of Australia because of travel restrictions imposed due to COVID-19.</w:t>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 </w:t>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 xml:space="preserve">With the Ministry of Health now having given the go-ahead for </w:t>
      </w:r>
      <w:r w:rsidR="00030CCD">
        <w:rPr>
          <w:rFonts w:asciiTheme="majorHAnsi" w:eastAsia="Times New Roman" w:hAnsiTheme="majorHAnsi" w:cstheme="majorHAnsi"/>
          <w:sz w:val="22"/>
        </w:rPr>
        <w:t>interim</w:t>
      </w:r>
      <w:r w:rsidRPr="00573435">
        <w:rPr>
          <w:rFonts w:asciiTheme="majorHAnsi" w:eastAsia="Times New Roman" w:hAnsiTheme="majorHAnsi" w:cstheme="majorHAnsi"/>
          <w:sz w:val="22"/>
        </w:rPr>
        <w:t xml:space="preserve"> treatment to get underway in Auckland, the first patient is expected to begin treatment before the end of September.</w:t>
      </w:r>
      <w:r w:rsidRPr="00573435">
        <w:rPr>
          <w:rFonts w:asciiTheme="majorHAnsi" w:eastAsia="Times New Roman" w:hAnsiTheme="majorHAnsi" w:cstheme="majorHAnsi"/>
          <w:sz w:val="22"/>
        </w:rPr>
        <w:br/>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“It is fantastic we have found a way to ensure treatment for these seriously ill New Zealanders,” says Unicorn Foundation NZ CEO Michelle Sullivan. “We have been worried for our patients who have found themselves stranded unable to access treatment due to COVID-19 restrictions in Australia.</w:t>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 </w:t>
      </w:r>
      <w:r w:rsidRPr="00573435">
        <w:rPr>
          <w:rFonts w:asciiTheme="majorHAnsi" w:eastAsia="Times New Roman" w:hAnsiTheme="majorHAnsi" w:cstheme="majorHAnsi"/>
          <w:sz w:val="21"/>
          <w:szCs w:val="22"/>
        </w:rPr>
        <w:br/>
      </w:r>
      <w:r w:rsidRPr="00573435">
        <w:rPr>
          <w:rFonts w:asciiTheme="majorHAnsi" w:eastAsia="Times New Roman" w:hAnsiTheme="majorHAnsi" w:cstheme="majorHAnsi"/>
          <w:sz w:val="22"/>
        </w:rPr>
        <w:t>“We applaud the urgency with which this</w:t>
      </w:r>
      <w:r w:rsidR="00030CCD">
        <w:rPr>
          <w:rFonts w:asciiTheme="majorHAnsi" w:eastAsia="Times New Roman" w:hAnsiTheme="majorHAnsi" w:cstheme="majorHAnsi"/>
          <w:sz w:val="22"/>
        </w:rPr>
        <w:t xml:space="preserve"> interim</w:t>
      </w:r>
      <w:r w:rsidRPr="00573435">
        <w:rPr>
          <w:rFonts w:asciiTheme="majorHAnsi" w:eastAsia="Times New Roman" w:hAnsiTheme="majorHAnsi" w:cstheme="majorHAnsi"/>
          <w:sz w:val="22"/>
        </w:rPr>
        <w:t xml:space="preserve"> service is being set up and are deeply grateful for the enormous efforts over the last six weeks from all involved. We acknowledge their commitment to establishing a safe, interim service for urgent patients.”</w:t>
      </w:r>
    </w:p>
    <w:p w14:paraId="126C72BA" w14:textId="77777777" w:rsidR="00C502BC" w:rsidRPr="00201593" w:rsidRDefault="00C502BC">
      <w:pPr>
        <w:rPr>
          <w:rFonts w:asciiTheme="majorHAnsi" w:hAnsiTheme="majorHAnsi" w:cstheme="majorHAnsi"/>
          <w:sz w:val="22"/>
          <w:szCs w:val="22"/>
        </w:rPr>
      </w:pPr>
    </w:p>
    <w:p w14:paraId="657A0237" w14:textId="77777777" w:rsidR="00C502BC" w:rsidRPr="00201593" w:rsidRDefault="00C502BC">
      <w:pPr>
        <w:rPr>
          <w:rFonts w:asciiTheme="majorHAnsi" w:hAnsiTheme="majorHAnsi" w:cstheme="majorHAnsi"/>
          <w:sz w:val="22"/>
          <w:szCs w:val="22"/>
        </w:rPr>
      </w:pPr>
    </w:p>
    <w:p w14:paraId="14B3DE1C" w14:textId="77777777" w:rsidR="00C502BC" w:rsidRPr="00201593" w:rsidRDefault="00C502BC" w:rsidP="00201593">
      <w:pPr>
        <w:pStyle w:val="NormalWeb"/>
        <w:pBdr>
          <w:bottom w:val="single" w:sz="4" w:space="1" w:color="auto"/>
        </w:pBdr>
        <w:spacing w:before="0" w:beforeAutospacing="0" w:after="0" w:afterAutospacing="0"/>
        <w:rPr>
          <w:rFonts w:asciiTheme="majorHAnsi" w:hAnsiTheme="majorHAnsi" w:cstheme="majorHAnsi"/>
          <w:b/>
          <w:sz w:val="22"/>
          <w:szCs w:val="22"/>
        </w:rPr>
      </w:pPr>
      <w:r w:rsidRPr="00201593">
        <w:rPr>
          <w:rFonts w:asciiTheme="majorHAnsi" w:hAnsiTheme="majorHAnsi" w:cstheme="majorHAnsi"/>
          <w:b/>
          <w:sz w:val="22"/>
          <w:szCs w:val="22"/>
        </w:rPr>
        <w:t>About Unicorn Foundation New Zealand</w:t>
      </w:r>
    </w:p>
    <w:p w14:paraId="535CA1C0" w14:textId="77777777" w:rsidR="00C502BC" w:rsidRPr="00201593" w:rsidRDefault="00C502BC">
      <w:pPr>
        <w:rPr>
          <w:rFonts w:asciiTheme="majorHAnsi" w:hAnsiTheme="majorHAnsi" w:cstheme="majorHAnsi"/>
          <w:sz w:val="22"/>
          <w:szCs w:val="22"/>
        </w:rPr>
      </w:pPr>
      <w:r w:rsidRPr="00201593">
        <w:rPr>
          <w:rFonts w:asciiTheme="majorHAnsi" w:hAnsiTheme="majorHAnsi" w:cstheme="majorHAnsi"/>
          <w:sz w:val="22"/>
          <w:szCs w:val="22"/>
        </w:rPr>
        <w:t xml:space="preserve">Unicorn Foundation NZ is the national charity dedicated to revolutionizing the way that neuroendocrine cancers are diagnosed and managed in New Zealand. We provide support for patients and their </w:t>
      </w:r>
      <w:proofErr w:type="spellStart"/>
      <w:r w:rsidRPr="00201593">
        <w:rPr>
          <w:rFonts w:asciiTheme="majorHAnsi" w:hAnsiTheme="majorHAnsi" w:cstheme="majorHAnsi"/>
          <w:sz w:val="22"/>
          <w:szCs w:val="22"/>
        </w:rPr>
        <w:t>whānau</w:t>
      </w:r>
      <w:proofErr w:type="spellEnd"/>
      <w:r w:rsidRPr="00201593">
        <w:rPr>
          <w:rFonts w:asciiTheme="majorHAnsi" w:hAnsiTheme="majorHAnsi" w:cstheme="majorHAnsi"/>
          <w:sz w:val="22"/>
          <w:szCs w:val="22"/>
        </w:rPr>
        <w:t>, improve awareness of these cancers, assist research and advocate for improved access to treatment and diagnostic tests for all New Zealand neuroendocrine cancer patients.</w:t>
      </w:r>
    </w:p>
    <w:p w14:paraId="23B62AD4" w14:textId="77777777" w:rsidR="00C502BC" w:rsidRPr="00201593" w:rsidRDefault="00C502BC">
      <w:pPr>
        <w:rPr>
          <w:rFonts w:asciiTheme="majorHAnsi" w:hAnsiTheme="majorHAnsi" w:cstheme="majorHAnsi"/>
          <w:sz w:val="22"/>
          <w:szCs w:val="22"/>
        </w:rPr>
      </w:pPr>
    </w:p>
    <w:p w14:paraId="1E95C5F5" w14:textId="77777777" w:rsidR="00201593" w:rsidRPr="00201593" w:rsidRDefault="00201593" w:rsidP="00201593">
      <w:pPr>
        <w:pStyle w:val="NormalWeb"/>
        <w:pBdr>
          <w:bottom w:val="single" w:sz="4" w:space="1" w:color="auto"/>
        </w:pBdr>
        <w:spacing w:before="0" w:beforeAutospacing="0" w:after="0" w:afterAutospacing="0"/>
        <w:rPr>
          <w:rFonts w:asciiTheme="majorHAnsi" w:hAnsiTheme="majorHAnsi" w:cstheme="majorHAnsi"/>
          <w:b/>
          <w:sz w:val="22"/>
          <w:szCs w:val="22"/>
        </w:rPr>
      </w:pPr>
      <w:r w:rsidRPr="00201593">
        <w:rPr>
          <w:rFonts w:asciiTheme="majorHAnsi" w:hAnsiTheme="majorHAnsi" w:cstheme="majorHAnsi"/>
          <w:b/>
          <w:sz w:val="22"/>
          <w:szCs w:val="22"/>
        </w:rPr>
        <w:t>Contact details</w:t>
      </w:r>
    </w:p>
    <w:p w14:paraId="72D811A8" w14:textId="77777777" w:rsidR="00201593" w:rsidRPr="00201593" w:rsidRDefault="00201593" w:rsidP="00201593">
      <w:pPr>
        <w:rPr>
          <w:rFonts w:asciiTheme="majorHAnsi" w:hAnsiTheme="majorHAnsi" w:cstheme="majorHAnsi"/>
          <w:sz w:val="22"/>
          <w:szCs w:val="22"/>
        </w:rPr>
      </w:pPr>
    </w:p>
    <w:p w14:paraId="662A4913" w14:textId="77777777" w:rsidR="00201593" w:rsidRPr="006572FC" w:rsidRDefault="00201593" w:rsidP="00201593">
      <w:pPr>
        <w:rPr>
          <w:rFonts w:asciiTheme="majorHAnsi" w:eastAsia="Times New Roman" w:hAnsiTheme="majorHAnsi" w:cstheme="majorHAnsi"/>
          <w:sz w:val="20"/>
          <w:szCs w:val="20"/>
          <w:lang w:eastAsia="en-NZ"/>
        </w:rPr>
      </w:pPr>
      <w:r w:rsidRPr="006572FC">
        <w:rPr>
          <w:rFonts w:asciiTheme="majorHAnsi" w:eastAsia="Times New Roman" w:hAnsiTheme="majorHAnsi" w:cstheme="majorHAnsi"/>
          <w:sz w:val="20"/>
          <w:szCs w:val="20"/>
          <w:lang w:eastAsia="en-NZ"/>
        </w:rPr>
        <w:t xml:space="preserve">Michelle Sullivan, </w:t>
      </w:r>
      <w:r w:rsidRPr="006572FC">
        <w:rPr>
          <w:rFonts w:asciiTheme="majorHAnsi" w:eastAsia="Times New Roman" w:hAnsiTheme="majorHAnsi" w:cstheme="majorHAnsi"/>
          <w:i/>
          <w:sz w:val="20"/>
          <w:szCs w:val="20"/>
          <w:lang w:eastAsia="en-NZ"/>
        </w:rPr>
        <w:t>PhD</w:t>
      </w:r>
    </w:p>
    <w:p w14:paraId="7F423F3B" w14:textId="77777777" w:rsidR="00201593" w:rsidRPr="006572FC" w:rsidRDefault="00201593" w:rsidP="00201593">
      <w:pPr>
        <w:rPr>
          <w:rFonts w:asciiTheme="majorHAnsi" w:eastAsia="Times New Roman" w:hAnsiTheme="majorHAnsi" w:cstheme="majorHAnsi"/>
          <w:b/>
          <w:sz w:val="20"/>
          <w:szCs w:val="20"/>
          <w:lang w:eastAsia="en-NZ"/>
        </w:rPr>
      </w:pPr>
      <w:r w:rsidRPr="006572FC">
        <w:rPr>
          <w:rFonts w:asciiTheme="majorHAnsi" w:eastAsia="Times New Roman" w:hAnsiTheme="majorHAnsi" w:cstheme="majorHAnsi"/>
          <w:b/>
          <w:sz w:val="20"/>
          <w:szCs w:val="20"/>
          <w:lang w:eastAsia="en-NZ"/>
        </w:rPr>
        <w:t>Chief Executive Officer</w:t>
      </w:r>
    </w:p>
    <w:p w14:paraId="2B80B8C4" w14:textId="77777777" w:rsidR="00201593" w:rsidRPr="006572FC" w:rsidRDefault="00201593" w:rsidP="00201593">
      <w:pPr>
        <w:rPr>
          <w:rFonts w:asciiTheme="majorHAnsi" w:eastAsia="Times New Roman" w:hAnsiTheme="majorHAnsi" w:cstheme="majorHAnsi"/>
          <w:sz w:val="20"/>
          <w:szCs w:val="20"/>
          <w:lang w:eastAsia="en-NZ"/>
        </w:rPr>
      </w:pPr>
      <w:r w:rsidRPr="006572FC">
        <w:rPr>
          <w:rFonts w:asciiTheme="majorHAnsi" w:eastAsia="Times New Roman" w:hAnsiTheme="majorHAnsi" w:cstheme="majorHAnsi"/>
          <w:sz w:val="20"/>
          <w:szCs w:val="20"/>
          <w:lang w:eastAsia="en-NZ"/>
        </w:rPr>
        <w:t>Unicorn Foundation NZ</w:t>
      </w:r>
    </w:p>
    <w:p w14:paraId="043CF446" w14:textId="56377DB6" w:rsidR="00201593" w:rsidRPr="006572FC" w:rsidRDefault="00201593" w:rsidP="00201593">
      <w:pPr>
        <w:rPr>
          <w:rFonts w:asciiTheme="majorHAnsi" w:eastAsia="Times New Roman" w:hAnsiTheme="majorHAnsi" w:cstheme="majorHAnsi"/>
          <w:sz w:val="20"/>
          <w:szCs w:val="20"/>
          <w:lang w:eastAsia="en-NZ"/>
        </w:rPr>
      </w:pPr>
      <w:r w:rsidRPr="006572FC">
        <w:rPr>
          <w:rFonts w:asciiTheme="majorHAnsi" w:eastAsia="Times New Roman" w:hAnsiTheme="majorHAnsi" w:cstheme="majorHAnsi"/>
          <w:sz w:val="20"/>
          <w:szCs w:val="20"/>
          <w:lang w:eastAsia="en-NZ"/>
        </w:rPr>
        <w:t xml:space="preserve">E: </w:t>
      </w:r>
      <w:hyperlink r:id="rId6" w:history="1">
        <w:r w:rsidRPr="006572FC">
          <w:rPr>
            <w:rFonts w:asciiTheme="majorHAnsi" w:eastAsia="Times New Roman" w:hAnsiTheme="majorHAnsi" w:cstheme="majorHAnsi"/>
            <w:sz w:val="20"/>
            <w:szCs w:val="20"/>
            <w:lang w:eastAsia="en-NZ"/>
          </w:rPr>
          <w:t>michelle@unicornfoundation.org.nz</w:t>
        </w:r>
      </w:hyperlink>
      <w:r w:rsidR="006572FC">
        <w:rPr>
          <w:rFonts w:asciiTheme="majorHAnsi" w:eastAsia="Times New Roman" w:hAnsiTheme="majorHAnsi" w:cstheme="majorHAnsi"/>
          <w:sz w:val="20"/>
          <w:szCs w:val="20"/>
          <w:lang w:eastAsia="en-NZ"/>
        </w:rPr>
        <w:t xml:space="preserve"> </w:t>
      </w:r>
    </w:p>
    <w:p w14:paraId="3173D655" w14:textId="77777777" w:rsidR="00201593" w:rsidRPr="006572FC" w:rsidRDefault="00201593" w:rsidP="00201593">
      <w:pPr>
        <w:rPr>
          <w:rFonts w:asciiTheme="majorHAnsi" w:eastAsia="Times New Roman" w:hAnsiTheme="majorHAnsi" w:cstheme="majorHAnsi"/>
          <w:sz w:val="20"/>
          <w:szCs w:val="20"/>
          <w:lang w:eastAsia="en-NZ"/>
        </w:rPr>
      </w:pPr>
      <w:r w:rsidRPr="006572FC">
        <w:rPr>
          <w:rFonts w:asciiTheme="majorHAnsi" w:eastAsia="Times New Roman" w:hAnsiTheme="majorHAnsi" w:cstheme="majorHAnsi"/>
          <w:sz w:val="20"/>
          <w:szCs w:val="20"/>
          <w:lang w:eastAsia="en-NZ"/>
        </w:rPr>
        <w:t>P: 027 434 0926</w:t>
      </w:r>
    </w:p>
    <w:p w14:paraId="43F2377F" w14:textId="77777777" w:rsidR="00201593" w:rsidRPr="006572FC" w:rsidRDefault="00201593" w:rsidP="00201593">
      <w:pPr>
        <w:rPr>
          <w:rFonts w:asciiTheme="majorHAnsi" w:eastAsia="Times New Roman" w:hAnsiTheme="majorHAnsi" w:cstheme="majorHAnsi"/>
          <w:sz w:val="20"/>
          <w:szCs w:val="20"/>
          <w:lang w:eastAsia="en-NZ"/>
        </w:rPr>
      </w:pPr>
      <w:r w:rsidRPr="006572FC">
        <w:rPr>
          <w:rFonts w:asciiTheme="majorHAnsi" w:eastAsia="Times New Roman" w:hAnsiTheme="majorHAnsi" w:cstheme="majorHAnsi"/>
          <w:sz w:val="20"/>
          <w:szCs w:val="20"/>
          <w:lang w:eastAsia="en-NZ"/>
        </w:rPr>
        <w:t xml:space="preserve">W: </w:t>
      </w:r>
      <w:hyperlink r:id="rId7" w:history="1">
        <w:r w:rsidRPr="006572FC">
          <w:rPr>
            <w:rStyle w:val="Hyperlink"/>
            <w:rFonts w:asciiTheme="majorHAnsi" w:eastAsia="Times New Roman" w:hAnsiTheme="majorHAnsi" w:cstheme="majorHAnsi"/>
            <w:sz w:val="20"/>
            <w:szCs w:val="20"/>
            <w:lang w:eastAsia="en-NZ"/>
          </w:rPr>
          <w:t>www.unicornfoundation.org.nz</w:t>
        </w:r>
      </w:hyperlink>
    </w:p>
    <w:p w14:paraId="3E47DAF4" w14:textId="77777777" w:rsidR="00201593" w:rsidRPr="006572FC" w:rsidRDefault="00201593" w:rsidP="00201593">
      <w:pPr>
        <w:rPr>
          <w:rFonts w:asciiTheme="majorHAnsi" w:eastAsia="Times New Roman" w:hAnsiTheme="majorHAnsi" w:cstheme="majorHAnsi"/>
          <w:sz w:val="20"/>
          <w:szCs w:val="20"/>
          <w:lang w:eastAsia="en-NZ"/>
        </w:rPr>
      </w:pPr>
    </w:p>
    <w:p w14:paraId="65A797FB" w14:textId="30FF32E6" w:rsidR="00C502BC" w:rsidRPr="006572FC" w:rsidRDefault="006572FC">
      <w:pPr>
        <w:rPr>
          <w:rFonts w:asciiTheme="majorHAnsi" w:hAnsiTheme="majorHAnsi" w:cstheme="majorHAnsi"/>
          <w:sz w:val="20"/>
          <w:szCs w:val="20"/>
        </w:rPr>
      </w:pPr>
      <w:r w:rsidRPr="006572FC">
        <w:rPr>
          <w:rFonts w:asciiTheme="majorHAnsi" w:hAnsiTheme="majorHAnsi" w:cstheme="majorHAnsi"/>
          <w:sz w:val="20"/>
          <w:szCs w:val="20"/>
        </w:rPr>
        <w:t>Sarah McMahon</w:t>
      </w:r>
    </w:p>
    <w:p w14:paraId="53DBC41B" w14:textId="19C58CFF" w:rsidR="006572FC" w:rsidRPr="006572FC" w:rsidRDefault="006572FC">
      <w:pPr>
        <w:rPr>
          <w:rFonts w:asciiTheme="majorHAnsi" w:hAnsiTheme="majorHAnsi" w:cstheme="majorHAnsi"/>
          <w:sz w:val="20"/>
          <w:szCs w:val="20"/>
        </w:rPr>
      </w:pPr>
      <w:r w:rsidRPr="006572FC">
        <w:rPr>
          <w:rFonts w:asciiTheme="majorHAnsi" w:hAnsiTheme="majorHAnsi" w:cstheme="majorHAnsi"/>
          <w:b/>
          <w:sz w:val="20"/>
          <w:szCs w:val="20"/>
        </w:rPr>
        <w:t>Communications Manager – Media &amp; External</w:t>
      </w:r>
      <w:r w:rsidRPr="006572FC">
        <w:rPr>
          <w:rFonts w:asciiTheme="majorHAnsi" w:hAnsiTheme="majorHAnsi" w:cstheme="majorHAnsi"/>
          <w:sz w:val="20"/>
          <w:szCs w:val="20"/>
        </w:rPr>
        <w:t xml:space="preserve"> </w:t>
      </w:r>
      <w:r w:rsidRPr="006572FC">
        <w:rPr>
          <w:rFonts w:asciiTheme="majorHAnsi" w:hAnsiTheme="majorHAnsi" w:cstheme="majorHAnsi"/>
          <w:sz w:val="20"/>
          <w:szCs w:val="20"/>
        </w:rPr>
        <w:br/>
        <w:t>Auckland DHB</w:t>
      </w:r>
    </w:p>
    <w:p w14:paraId="39D4BFD6" w14:textId="1655ED44" w:rsidR="006572FC" w:rsidRPr="006572FC" w:rsidRDefault="006572FC">
      <w:pPr>
        <w:rPr>
          <w:rFonts w:asciiTheme="majorHAnsi" w:hAnsiTheme="majorHAnsi" w:cstheme="majorHAnsi"/>
          <w:sz w:val="20"/>
          <w:szCs w:val="20"/>
        </w:rPr>
      </w:pPr>
      <w:r w:rsidRPr="006572FC">
        <w:rPr>
          <w:rFonts w:asciiTheme="majorHAnsi" w:hAnsiTheme="majorHAnsi" w:cstheme="majorHAnsi"/>
          <w:sz w:val="20"/>
          <w:szCs w:val="20"/>
        </w:rPr>
        <w:t xml:space="preserve">E: </w:t>
      </w:r>
      <w:hyperlink r:id="rId8" w:history="1">
        <w:r w:rsidRPr="006572FC">
          <w:rPr>
            <w:rStyle w:val="Hyperlink"/>
            <w:rFonts w:asciiTheme="majorHAnsi" w:hAnsiTheme="majorHAnsi" w:cstheme="majorHAnsi"/>
            <w:sz w:val="20"/>
            <w:szCs w:val="20"/>
          </w:rPr>
          <w:t>smcmahon@adhb.govt.nz</w:t>
        </w:r>
      </w:hyperlink>
      <w:r w:rsidRPr="006572FC">
        <w:rPr>
          <w:rFonts w:asciiTheme="majorHAnsi" w:hAnsiTheme="majorHAnsi" w:cstheme="majorHAnsi"/>
          <w:sz w:val="20"/>
          <w:szCs w:val="20"/>
        </w:rPr>
        <w:t xml:space="preserve"> </w:t>
      </w:r>
    </w:p>
    <w:p w14:paraId="12E296F2" w14:textId="4B2732CD" w:rsidR="006572FC" w:rsidRPr="006572FC" w:rsidRDefault="006572FC">
      <w:pPr>
        <w:rPr>
          <w:rFonts w:asciiTheme="majorHAnsi" w:hAnsiTheme="majorHAnsi" w:cstheme="majorHAnsi"/>
          <w:sz w:val="20"/>
          <w:szCs w:val="20"/>
        </w:rPr>
      </w:pPr>
      <w:r w:rsidRPr="006572FC">
        <w:rPr>
          <w:rFonts w:asciiTheme="majorHAnsi" w:hAnsiTheme="majorHAnsi" w:cstheme="majorHAnsi"/>
          <w:sz w:val="20"/>
          <w:szCs w:val="20"/>
        </w:rPr>
        <w:t>P: 021 804 122</w:t>
      </w:r>
    </w:p>
    <w:p w14:paraId="0730BB82" w14:textId="41D2FCC2" w:rsidR="006572FC" w:rsidRPr="006572FC" w:rsidRDefault="006572FC">
      <w:pPr>
        <w:rPr>
          <w:rFonts w:asciiTheme="majorHAnsi" w:hAnsiTheme="majorHAnsi" w:cstheme="majorHAnsi"/>
          <w:sz w:val="20"/>
          <w:szCs w:val="20"/>
        </w:rPr>
      </w:pPr>
      <w:r w:rsidRPr="006572FC">
        <w:rPr>
          <w:rFonts w:asciiTheme="majorHAnsi" w:hAnsiTheme="majorHAnsi" w:cstheme="majorHAnsi"/>
          <w:sz w:val="20"/>
          <w:szCs w:val="20"/>
        </w:rPr>
        <w:t xml:space="preserve">W: </w:t>
      </w:r>
      <w:hyperlink r:id="rId9" w:history="1">
        <w:r w:rsidRPr="006572FC">
          <w:rPr>
            <w:rStyle w:val="Hyperlink"/>
            <w:rFonts w:asciiTheme="majorHAnsi" w:hAnsiTheme="majorHAnsi" w:cstheme="majorHAnsi"/>
            <w:sz w:val="20"/>
            <w:szCs w:val="20"/>
          </w:rPr>
          <w:t>www.adhb.health.nz</w:t>
        </w:r>
      </w:hyperlink>
    </w:p>
    <w:sectPr w:rsidR="006572FC" w:rsidRPr="006572FC" w:rsidSect="006572FC">
      <w:head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07D9E" w14:textId="77777777" w:rsidR="00D775E5" w:rsidRDefault="00D775E5" w:rsidP="00201593">
      <w:r>
        <w:separator/>
      </w:r>
    </w:p>
  </w:endnote>
  <w:endnote w:type="continuationSeparator" w:id="0">
    <w:p w14:paraId="3C0BE5A1" w14:textId="77777777" w:rsidR="00D775E5" w:rsidRDefault="00D775E5" w:rsidP="0020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C04EB" w14:textId="77777777" w:rsidR="00D775E5" w:rsidRDefault="00D775E5" w:rsidP="00201593">
      <w:r>
        <w:separator/>
      </w:r>
    </w:p>
  </w:footnote>
  <w:footnote w:type="continuationSeparator" w:id="0">
    <w:p w14:paraId="7F213F75" w14:textId="77777777" w:rsidR="00D775E5" w:rsidRDefault="00D775E5" w:rsidP="0020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B37B" w14:textId="7EB10210" w:rsidR="00201593" w:rsidRDefault="00D326F9">
    <w:pPr>
      <w:pStyle w:val="Header"/>
    </w:pPr>
    <w:r w:rsidRPr="00852354">
      <w:rPr>
        <w:rFonts w:ascii="Times New Roman" w:eastAsia="Times New Roman" w:hAnsi="Times New Roman"/>
        <w:noProof/>
        <w:sz w:val="20"/>
        <w:szCs w:val="20"/>
        <w:lang w:eastAsia="en-NZ"/>
      </w:rPr>
      <w:drawing>
        <wp:anchor distT="0" distB="0" distL="114300" distR="114300" simplePos="0" relativeHeight="251659264" behindDoc="0" locked="0" layoutInCell="1" allowOverlap="1" wp14:anchorId="2BC30265" wp14:editId="5B3E8DA7">
          <wp:simplePos x="0" y="0"/>
          <wp:positionH relativeFrom="column">
            <wp:posOffset>4762500</wp:posOffset>
          </wp:positionH>
          <wp:positionV relativeFrom="paragraph">
            <wp:posOffset>-106680</wp:posOffset>
          </wp:positionV>
          <wp:extent cx="1114425" cy="991870"/>
          <wp:effectExtent l="0" t="0" r="9525" b="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991870"/>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1312" behindDoc="0" locked="0" layoutInCell="1" allowOverlap="1" wp14:anchorId="26DA6BAE" wp14:editId="7275F395">
          <wp:simplePos x="0" y="0"/>
          <wp:positionH relativeFrom="column">
            <wp:posOffset>1990725</wp:posOffset>
          </wp:positionH>
          <wp:positionV relativeFrom="paragraph">
            <wp:posOffset>36195</wp:posOffset>
          </wp:positionV>
          <wp:extent cx="2319020" cy="84772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corn NZ Logo Final version 2018.jpg"/>
                  <pic:cNvPicPr/>
                </pic:nvPicPr>
                <pic:blipFill rotWithShape="1">
                  <a:blip r:embed="rId2" cstate="print">
                    <a:extLst>
                      <a:ext uri="{28A0092B-C50C-407E-A947-70E740481C1C}">
                        <a14:useLocalDpi xmlns:a14="http://schemas.microsoft.com/office/drawing/2010/main" val="0"/>
                      </a:ext>
                    </a:extLst>
                  </a:blip>
                  <a:srcRect l="11978" t="29304" r="12008" b="29580"/>
                  <a:stretch/>
                </pic:blipFill>
                <pic:spPr bwMode="auto">
                  <a:xfrm>
                    <a:off x="0" y="0"/>
                    <a:ext cx="231902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0288" behindDoc="0" locked="0" layoutInCell="1" allowOverlap="1" wp14:anchorId="5491B1E8" wp14:editId="67A90C02">
          <wp:simplePos x="0" y="0"/>
          <wp:positionH relativeFrom="column">
            <wp:posOffset>-266700</wp:posOffset>
          </wp:positionH>
          <wp:positionV relativeFrom="paragraph">
            <wp:posOffset>80010</wp:posOffset>
          </wp:positionV>
          <wp:extent cx="1864360" cy="796925"/>
          <wp:effectExtent l="0" t="0" r="254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6436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2C5F">
      <w:t xml:space="preserve">                                                </w:t>
    </w:r>
  </w:p>
  <w:p w14:paraId="679E5E1F" w14:textId="77777777" w:rsidR="00D326F9" w:rsidRDefault="00D326F9">
    <w:pPr>
      <w:pStyle w:val="Header"/>
    </w:pPr>
  </w:p>
  <w:p w14:paraId="418DB429" w14:textId="77777777" w:rsidR="00D326F9" w:rsidRDefault="00D326F9">
    <w:pPr>
      <w:pStyle w:val="Header"/>
    </w:pPr>
  </w:p>
  <w:p w14:paraId="74456E1F" w14:textId="77777777" w:rsidR="00D326F9" w:rsidRDefault="00D326F9">
    <w:pPr>
      <w:pStyle w:val="Header"/>
    </w:pPr>
  </w:p>
  <w:p w14:paraId="269E8450" w14:textId="77777777" w:rsidR="00D326F9" w:rsidRDefault="00D32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435"/>
    <w:rsid w:val="00030CCD"/>
    <w:rsid w:val="001D7777"/>
    <w:rsid w:val="00201593"/>
    <w:rsid w:val="00303BBF"/>
    <w:rsid w:val="00362007"/>
    <w:rsid w:val="00512522"/>
    <w:rsid w:val="00573435"/>
    <w:rsid w:val="005755B9"/>
    <w:rsid w:val="005D3A86"/>
    <w:rsid w:val="00646C8F"/>
    <w:rsid w:val="006572FC"/>
    <w:rsid w:val="00754AFD"/>
    <w:rsid w:val="009524FE"/>
    <w:rsid w:val="00A2024E"/>
    <w:rsid w:val="00B51825"/>
    <w:rsid w:val="00B54F13"/>
    <w:rsid w:val="00B555A9"/>
    <w:rsid w:val="00C502BC"/>
    <w:rsid w:val="00C950F5"/>
    <w:rsid w:val="00D13108"/>
    <w:rsid w:val="00D22C5F"/>
    <w:rsid w:val="00D326F9"/>
    <w:rsid w:val="00D775E5"/>
    <w:rsid w:val="00DA4169"/>
    <w:rsid w:val="00DB0E9A"/>
    <w:rsid w:val="00DD45B9"/>
    <w:rsid w:val="00E135D2"/>
    <w:rsid w:val="00F72BA4"/>
    <w:rsid w:val="00FF24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29616"/>
  <w15:docId w15:val="{3F06D5D1-6E24-42AE-AC87-A3A35ADE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3435"/>
  </w:style>
  <w:style w:type="paragraph" w:styleId="NormalWeb">
    <w:name w:val="Normal (Web)"/>
    <w:basedOn w:val="Normal"/>
    <w:uiPriority w:val="99"/>
    <w:unhideWhenUsed/>
    <w:rsid w:val="00201593"/>
    <w:pPr>
      <w:spacing w:before="100" w:beforeAutospacing="1" w:after="100" w:afterAutospacing="1"/>
    </w:pPr>
    <w:rPr>
      <w:rFonts w:ascii="Times New Roman" w:eastAsia="Times New Roman" w:hAnsi="Times New Roman" w:cs="Times New Roman"/>
      <w:lang w:eastAsia="en-NZ"/>
    </w:rPr>
  </w:style>
  <w:style w:type="character" w:styleId="Hyperlink">
    <w:name w:val="Hyperlink"/>
    <w:basedOn w:val="DefaultParagraphFont"/>
    <w:uiPriority w:val="99"/>
    <w:unhideWhenUsed/>
    <w:rsid w:val="00201593"/>
    <w:rPr>
      <w:color w:val="0563C1" w:themeColor="hyperlink"/>
      <w:u w:val="single"/>
    </w:rPr>
  </w:style>
  <w:style w:type="paragraph" w:styleId="Header">
    <w:name w:val="header"/>
    <w:basedOn w:val="Normal"/>
    <w:link w:val="HeaderChar"/>
    <w:uiPriority w:val="99"/>
    <w:unhideWhenUsed/>
    <w:rsid w:val="00201593"/>
    <w:pPr>
      <w:tabs>
        <w:tab w:val="center" w:pos="4680"/>
        <w:tab w:val="right" w:pos="9360"/>
      </w:tabs>
    </w:pPr>
  </w:style>
  <w:style w:type="character" w:customStyle="1" w:styleId="HeaderChar">
    <w:name w:val="Header Char"/>
    <w:basedOn w:val="DefaultParagraphFont"/>
    <w:link w:val="Header"/>
    <w:uiPriority w:val="99"/>
    <w:rsid w:val="00201593"/>
  </w:style>
  <w:style w:type="paragraph" w:styleId="Footer">
    <w:name w:val="footer"/>
    <w:basedOn w:val="Normal"/>
    <w:link w:val="FooterChar"/>
    <w:uiPriority w:val="99"/>
    <w:unhideWhenUsed/>
    <w:rsid w:val="00201593"/>
    <w:pPr>
      <w:tabs>
        <w:tab w:val="center" w:pos="4680"/>
        <w:tab w:val="right" w:pos="9360"/>
      </w:tabs>
    </w:pPr>
  </w:style>
  <w:style w:type="character" w:customStyle="1" w:styleId="FooterChar">
    <w:name w:val="Footer Char"/>
    <w:basedOn w:val="DefaultParagraphFont"/>
    <w:link w:val="Footer"/>
    <w:uiPriority w:val="99"/>
    <w:rsid w:val="00201593"/>
  </w:style>
  <w:style w:type="paragraph" w:styleId="BalloonText">
    <w:name w:val="Balloon Text"/>
    <w:basedOn w:val="Normal"/>
    <w:link w:val="BalloonTextChar"/>
    <w:uiPriority w:val="99"/>
    <w:semiHidden/>
    <w:unhideWhenUsed/>
    <w:rsid w:val="00D22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50581">
      <w:bodyDiv w:val="1"/>
      <w:marLeft w:val="0"/>
      <w:marRight w:val="0"/>
      <w:marTop w:val="0"/>
      <w:marBottom w:val="0"/>
      <w:divBdr>
        <w:top w:val="none" w:sz="0" w:space="0" w:color="auto"/>
        <w:left w:val="none" w:sz="0" w:space="0" w:color="auto"/>
        <w:bottom w:val="none" w:sz="0" w:space="0" w:color="auto"/>
        <w:right w:val="none" w:sz="0" w:space="0" w:color="auto"/>
      </w:divBdr>
      <w:divsChild>
        <w:div w:id="1170950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cmahon@adhb.govt.nz" TargetMode="External"/><Relationship Id="rId3" Type="http://schemas.openxmlformats.org/officeDocument/2006/relationships/webSettings" Target="webSettings.xml"/><Relationship Id="rId7" Type="http://schemas.openxmlformats.org/officeDocument/2006/relationships/hyperlink" Target="http://www.unicornfoundation.org.n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elle@unicornfoundation.org.n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dhb.health.n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Sullivan</dc:creator>
  <cp:lastModifiedBy>Nicole Willis</cp:lastModifiedBy>
  <cp:revision>4</cp:revision>
  <dcterms:created xsi:type="dcterms:W3CDTF">2020-09-17T01:24:00Z</dcterms:created>
  <dcterms:modified xsi:type="dcterms:W3CDTF">2020-09-17T03:27:00Z</dcterms:modified>
</cp:coreProperties>
</file>