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6A0A" w14:textId="5B75F9F9" w:rsidR="00304DD0" w:rsidRPr="009851AE" w:rsidRDefault="00304DD0" w:rsidP="00581568">
      <w:pPr>
        <w:spacing w:after="360"/>
        <w:rPr>
          <w:rFonts w:ascii="Calibri" w:hAnsi="Calibri" w:cs="Calibri"/>
        </w:rPr>
      </w:pPr>
      <w:r w:rsidRPr="009851AE">
        <w:rPr>
          <w:rFonts w:ascii="Calibri" w:hAnsi="Calibri" w:cs="Calibri"/>
          <w:noProof/>
          <w:lang w:eastAsia="en-NZ"/>
        </w:rPr>
        <w:drawing>
          <wp:inline distT="0" distB="0" distL="0" distR="0" wp14:anchorId="05599ED2" wp14:editId="5803A5D0">
            <wp:extent cx="1493520" cy="63861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80" cy="6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667E" w14:textId="38424471" w:rsidR="00BA2F12" w:rsidRPr="009851AE" w:rsidRDefault="00D466D4" w:rsidP="00581568">
      <w:pPr>
        <w:rPr>
          <w:rFonts w:ascii="Calibri" w:hAnsi="Calibri" w:cs="Calibri"/>
          <w:b/>
          <w:sz w:val="48"/>
          <w:szCs w:val="48"/>
        </w:rPr>
      </w:pPr>
      <w:r w:rsidRPr="009851AE">
        <w:rPr>
          <w:rFonts w:ascii="Calibri" w:hAnsi="Calibri" w:cs="Calibri"/>
          <w:b/>
          <w:sz w:val="48"/>
          <w:szCs w:val="48"/>
        </w:rPr>
        <w:t>Minutes</w:t>
      </w:r>
    </w:p>
    <w:p w14:paraId="3D56A644" w14:textId="3BE1BD84" w:rsidR="005B6572" w:rsidRPr="00BA2F12" w:rsidRDefault="005B6572" w:rsidP="005B6572">
      <w:pPr>
        <w:spacing w:after="360"/>
        <w:rPr>
          <w:rFonts w:ascii="Montserrat" w:hAnsi="Montserrat" w:cstheme="minorBidi"/>
          <w:b/>
          <w:bCs/>
          <w:sz w:val="40"/>
          <w:szCs w:val="40"/>
        </w:rPr>
      </w:pPr>
      <w:r w:rsidRPr="24FEA153">
        <w:rPr>
          <w:rFonts w:ascii="Montserrat" w:hAnsi="Montserrat" w:cstheme="minorBidi"/>
          <w:sz w:val="40"/>
          <w:szCs w:val="40"/>
        </w:rPr>
        <w:t>National Lung Cancer Work</w:t>
      </w:r>
      <w:r w:rsidR="00B25CCE">
        <w:rPr>
          <w:rFonts w:ascii="Montserrat" w:hAnsi="Montserrat" w:cstheme="minorBidi"/>
          <w:sz w:val="40"/>
          <w:szCs w:val="40"/>
        </w:rPr>
        <w:t>ing</w:t>
      </w:r>
      <w:r w:rsidRPr="24FEA153">
        <w:rPr>
          <w:rFonts w:ascii="Montserrat" w:hAnsi="Montserrat" w:cstheme="minorBidi"/>
          <w:sz w:val="40"/>
          <w:szCs w:val="40"/>
        </w:rPr>
        <w:t xml:space="preserve"> Group Meeting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57"/>
      </w:tblGrid>
      <w:tr w:rsidR="00006665" w:rsidRPr="00E16503" w14:paraId="1905C67A" w14:textId="77777777" w:rsidTr="5E54E4A8">
        <w:tc>
          <w:tcPr>
            <w:tcW w:w="1843" w:type="dxa"/>
            <w:tcBorders>
              <w:bottom w:val="single" w:sz="18" w:space="0" w:color="3B5149"/>
            </w:tcBorders>
          </w:tcPr>
          <w:p w14:paraId="64635F08" w14:textId="77777777" w:rsidR="00006665" w:rsidRPr="00E16503" w:rsidRDefault="00006665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8057" w:type="dxa"/>
            <w:tcBorders>
              <w:bottom w:val="single" w:sz="18" w:space="0" w:color="3B5149"/>
            </w:tcBorders>
          </w:tcPr>
          <w:p w14:paraId="5341A939" w14:textId="2031BD72" w:rsidR="00006665" w:rsidRPr="00E16503" w:rsidRDefault="009B1628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</w:t>
            </w:r>
            <w:r w:rsidR="001C49F6">
              <w:rPr>
                <w:rFonts w:ascii="Calibri" w:hAnsi="Calibri" w:cs="Calibri"/>
                <w:sz w:val="22"/>
                <w:szCs w:val="22"/>
              </w:rPr>
              <w:t>day 29 November</w:t>
            </w:r>
            <w:r w:rsidR="002B733A" w:rsidRPr="00E16503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D1CF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F292F" w:rsidRPr="00E16503" w14:paraId="7FEAB304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0D9BF6D6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Time: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3593248" w14:textId="2D26D2E7" w:rsidR="001F292F" w:rsidRPr="00E16503" w:rsidRDefault="001C49F6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2B1D9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810C13" w:rsidRPr="00E16503">
              <w:rPr>
                <w:rFonts w:ascii="Calibri" w:hAnsi="Calibri" w:cs="Calibri"/>
                <w:sz w:val="22"/>
                <w:szCs w:val="22"/>
              </w:rPr>
              <w:t>0</w:t>
            </w:r>
            <w:r w:rsidR="002B1D95">
              <w:rPr>
                <w:rFonts w:ascii="Calibri" w:hAnsi="Calibri" w:cs="Calibri"/>
                <w:sz w:val="22"/>
                <w:szCs w:val="22"/>
              </w:rPr>
              <w:t>am</w:t>
            </w:r>
            <w:r w:rsidR="00810C13" w:rsidRPr="00E16503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B302A0">
              <w:rPr>
                <w:rFonts w:ascii="Calibri" w:hAnsi="Calibri" w:cs="Calibri"/>
                <w:sz w:val="22"/>
                <w:szCs w:val="22"/>
              </w:rPr>
              <w:t>3</w:t>
            </w:r>
            <w:r w:rsidR="00C52EE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2B1D95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1F292F" w:rsidRPr="00E16503" w14:paraId="60947053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69E2AFDD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Location: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881A49A" w14:textId="2BAACAA9" w:rsidR="001F292F" w:rsidRPr="001C49F6" w:rsidRDefault="001C49F6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49F6">
              <w:rPr>
                <w:rFonts w:asciiTheme="minorHAnsi" w:hAnsiTheme="minorHAnsi" w:cstheme="minorHAnsi"/>
                <w:sz w:val="22"/>
                <w:szCs w:val="22"/>
              </w:rPr>
              <w:t>Rydges Airport Hotel Wellington or via Zoom</w:t>
            </w:r>
          </w:p>
        </w:tc>
      </w:tr>
      <w:tr w:rsidR="001F292F" w:rsidRPr="00E16503" w14:paraId="22AECD49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39A60BD3" w14:textId="77777777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Chair: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3220782B" w14:textId="7B8FF369" w:rsidR="001F292F" w:rsidRPr="00E16503" w:rsidRDefault="002575BD" w:rsidP="00E16503">
            <w:pPr>
              <w:pStyle w:val="TableText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Paul Dawkins, Respiratory Physician, Te Whatu Ora – Counties Manukau</w:t>
            </w:r>
          </w:p>
        </w:tc>
      </w:tr>
      <w:tr w:rsidR="001F292F" w:rsidRPr="00E16503" w14:paraId="575120E3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27061DD2" w14:textId="280EA332" w:rsidR="001F292F" w:rsidRPr="00E16503" w:rsidRDefault="001F292F" w:rsidP="00E16503">
            <w:pPr>
              <w:pStyle w:val="TableText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E16503">
              <w:rPr>
                <w:rFonts w:ascii="Calibri" w:hAnsi="Calibri" w:cs="Calibri"/>
                <w:b/>
                <w:sz w:val="22"/>
                <w:szCs w:val="22"/>
              </w:rPr>
              <w:t>Attendees: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5EED93EA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2E39AD">
              <w:rPr>
                <w:rFonts w:ascii="Segoe UI" w:hAnsi="Segoe UI" w:cs="Segoe UI"/>
                <w:sz w:val="20"/>
                <w:szCs w:val="20"/>
              </w:rPr>
              <w:t xml:space="preserve">Brendan Luey, </w:t>
            </w:r>
            <w:r w:rsidR="00875A96" w:rsidRPr="002E39AD">
              <w:rPr>
                <w:rFonts w:ascii="Segoe UI" w:hAnsi="Segoe UI" w:cs="Segoe UI"/>
                <w:sz w:val="20"/>
                <w:szCs w:val="20"/>
              </w:rPr>
              <w:t>Consultant Medical Oncologist, Te Whatu Ora – Capital &amp; Coast and Bowel Icon Cancer Centre</w:t>
            </w:r>
          </w:p>
          <w:p w14:paraId="5B5067A6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66764">
              <w:rPr>
                <w:rFonts w:ascii="Segoe UI" w:hAnsi="Segoe UI" w:cs="Segoe UI"/>
                <w:sz w:val="20"/>
                <w:szCs w:val="20"/>
              </w:rPr>
              <w:t xml:space="preserve">Chris Harrington, 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>Consultant Radiation Oncologist, Te Whatu Ora – Canterbury</w:t>
            </w:r>
          </w:p>
          <w:p w14:paraId="36A53DDF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David Hamilton,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Consultant Radiation Oncologist, Te Whatu Ora – Capital &amp; Coast</w:t>
            </w:r>
          </w:p>
          <w:p w14:paraId="7C43636F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Denise Aitken,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Physician &amp; Palliative Care, Te Whatu Ora – Lakes</w:t>
            </w:r>
          </w:p>
          <w:p w14:paraId="404A87D8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132947">
              <w:rPr>
                <w:rFonts w:ascii="Segoe UI" w:hAnsi="Segoe UI" w:cs="Segoe UI"/>
                <w:sz w:val="20"/>
                <w:szCs w:val="20"/>
              </w:rPr>
              <w:t>Dianne Keip,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Cancer Care Coordinator, Te Whatu Ora – Hawkes Bay</w:t>
            </w:r>
          </w:p>
          <w:p w14:paraId="064A4051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132947">
              <w:rPr>
                <w:rFonts w:ascii="Segoe UI" w:hAnsi="Segoe UI" w:cs="Segoe UI"/>
                <w:sz w:val="20"/>
                <w:szCs w:val="20"/>
              </w:rPr>
              <w:t>Felicity Meikle,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Cardiothoracic Specialist, Te Whatu Ora – Waikato</w:t>
            </w:r>
          </w:p>
          <w:p w14:paraId="6992048B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B878E8">
              <w:rPr>
                <w:rFonts w:ascii="Segoe UI" w:hAnsi="Segoe UI" w:cs="Segoe UI"/>
                <w:sz w:val="20"/>
                <w:szCs w:val="20"/>
              </w:rPr>
              <w:t xml:space="preserve">George Laking, </w:t>
            </w:r>
            <w:r w:rsidR="00875A96" w:rsidRPr="00B878E8">
              <w:rPr>
                <w:rFonts w:ascii="Segoe UI" w:hAnsi="Segoe UI" w:cs="Segoe UI"/>
                <w:sz w:val="20"/>
                <w:szCs w:val="20"/>
              </w:rPr>
              <w:t xml:space="preserve">Medical Oncologist, Te Whatu Ora – Auckland; </w:t>
            </w:r>
            <w:r w:rsidR="00875A96" w:rsidRPr="009F4BD7">
              <w:rPr>
                <w:rFonts w:ascii="Segoe UI" w:hAnsi="Segoe UI" w:cs="Segoe UI"/>
                <w:sz w:val="20"/>
                <w:szCs w:val="20"/>
              </w:rPr>
              <w:t>Chair of the Māori Health Committee of the RACP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;</w:t>
            </w:r>
            <w:r w:rsidR="00875A96" w:rsidRPr="009F4BD7">
              <w:rPr>
                <w:rFonts w:ascii="Segoe UI" w:hAnsi="Segoe UI" w:cs="Segoe UI"/>
                <w:sz w:val="20"/>
                <w:szCs w:val="20"/>
              </w:rPr>
              <w:t xml:space="preserve"> board member of Hei Ahuru Mowai M</w:t>
            </w:r>
            <w:r w:rsidR="00875A96">
              <w:rPr>
                <w:rFonts w:ascii="Segoe UI" w:hAnsi="Segoe UI" w:cs="Segoe UI"/>
                <w:sz w:val="20"/>
                <w:szCs w:val="20"/>
                <w:lang w:val="mi-NZ"/>
              </w:rPr>
              <w:t>ā</w:t>
            </w:r>
            <w:r w:rsidR="00875A96" w:rsidRPr="009F4BD7">
              <w:rPr>
                <w:rFonts w:ascii="Segoe UI" w:hAnsi="Segoe UI" w:cs="Segoe UI"/>
                <w:sz w:val="20"/>
                <w:szCs w:val="20"/>
              </w:rPr>
              <w:t>ori Cancer Leadership Aotearoa</w:t>
            </w:r>
          </w:p>
          <w:p w14:paraId="21C52D47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Greg Frazer,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Respiratory and General Physician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,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 xml:space="preserve"> Te Whatu Ora – Canterbury; Clinical Senior Lecturer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,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 xml:space="preserve"> University of Otago</w:t>
            </w:r>
          </w:p>
          <w:p w14:paraId="2466BC09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Jeremy Hyde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 xml:space="preserve">, Medlab South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 xml:space="preserve">Te Whatu Ora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Nelson</w:t>
            </w:r>
          </w:p>
          <w:p w14:paraId="5090C4C8" w14:textId="77777777" w:rsidR="00875A96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B72127">
              <w:rPr>
                <w:rFonts w:ascii="Segoe UI" w:hAnsi="Segoe UI" w:cs="Segoe UI"/>
                <w:sz w:val="20"/>
                <w:szCs w:val="20"/>
              </w:rPr>
              <w:t xml:space="preserve">Mark Taylor, </w:t>
            </w:r>
            <w:r w:rsidR="00875A96" w:rsidRPr="00B72127">
              <w:rPr>
                <w:rFonts w:ascii="Segoe UI" w:hAnsi="Segoe UI" w:cs="Segoe UI"/>
                <w:sz w:val="20"/>
                <w:szCs w:val="20"/>
              </w:rPr>
              <w:t>Clinical Director of Primary and Integrated Care Te Whatu Ora Waikato &amp; Specialist General Practitioner</w:t>
            </w:r>
          </w:p>
          <w:p w14:paraId="5CDA0EF6" w14:textId="77777777" w:rsidR="00875A96" w:rsidRPr="007965EA" w:rsidRDefault="001C49F6" w:rsidP="00875A96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9B569E">
              <w:rPr>
                <w:rFonts w:ascii="Segoe UI" w:hAnsi="Segoe UI" w:cs="Segoe UI"/>
                <w:sz w:val="20"/>
                <w:szCs w:val="20"/>
              </w:rPr>
              <w:t>Paul Conaglen,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Cardiothoracic Specialist, Te Whatu Ora – Waikato</w:t>
            </w:r>
            <w:r w:rsidR="00875A96">
              <w:rPr>
                <w:rFonts w:ascii="Segoe UI" w:hAnsi="Segoe UI" w:cs="Segoe UI"/>
                <w:sz w:val="20"/>
                <w:szCs w:val="20"/>
              </w:rPr>
              <w:br/>
            </w:r>
            <w:r w:rsidRPr="00766764">
              <w:rPr>
                <w:rFonts w:ascii="Segoe UI" w:hAnsi="Segoe UI" w:cs="Segoe UI"/>
                <w:sz w:val="20"/>
                <w:szCs w:val="20"/>
              </w:rPr>
              <w:t xml:space="preserve">Rob McNeill,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C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hair of the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N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orthern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R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egion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L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ung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Ca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ncer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W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 xml:space="preserve">orking 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>G</w:t>
            </w:r>
            <w:r w:rsidR="00875A96" w:rsidRPr="00766764">
              <w:rPr>
                <w:rFonts w:ascii="Segoe UI" w:hAnsi="Segoe UI" w:cs="Segoe UI"/>
                <w:sz w:val="20"/>
                <w:szCs w:val="20"/>
              </w:rPr>
              <w:t>roup and senior lecturer, Faculty of Medical and Health Sciences, Auckland University</w:t>
            </w:r>
          </w:p>
          <w:p w14:paraId="30B2D2E3" w14:textId="3918391F" w:rsidR="007742EF" w:rsidRPr="00875A96" w:rsidRDefault="001C49F6" w:rsidP="5E54E4A8">
            <w:pPr>
              <w:pStyle w:val="Body"/>
              <w:ind w:left="0"/>
              <w:jc w:val="left"/>
            </w:pPr>
            <w:r w:rsidRPr="00F11D15">
              <w:rPr>
                <w:rFonts w:ascii="Segoe UI" w:hAnsi="Segoe UI" w:cs="Segoe UI"/>
                <w:sz w:val="20"/>
                <w:szCs w:val="20"/>
              </w:rPr>
              <w:t>Ross Lawrenson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, Professor of Population Health University of Waikato; Clinical Director</w:t>
            </w:r>
            <w:r w:rsidR="00875A96">
              <w:rPr>
                <w:rFonts w:ascii="Segoe UI" w:hAnsi="Segoe UI" w:cs="Segoe UI"/>
                <w:sz w:val="20"/>
                <w:szCs w:val="20"/>
              </w:rPr>
              <w:t xml:space="preserve"> Te Whatu Ora </w:t>
            </w:r>
            <w:r w:rsidR="00875A96" w:rsidRPr="007965EA">
              <w:rPr>
                <w:rFonts w:ascii="Segoe UI" w:hAnsi="Segoe UI" w:cs="Segoe UI"/>
                <w:sz w:val="20"/>
                <w:szCs w:val="20"/>
              </w:rPr>
              <w:t>Waikato</w:t>
            </w:r>
          </w:p>
        </w:tc>
      </w:tr>
      <w:tr w:rsidR="00AF608A" w:rsidRPr="00E16503" w14:paraId="4036D57D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6939AC27" w14:textId="3F483846" w:rsidR="00AF608A" w:rsidRPr="00E16503" w:rsidRDefault="00BF560B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attendance</w:t>
            </w:r>
            <w:r w:rsidR="00AF608A"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0364C9E8" w14:textId="75A3DAD1" w:rsidR="009F74F1" w:rsidRPr="007965EA" w:rsidRDefault="001C49F6" w:rsidP="009F74F1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Agenda item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: Jane O’Hallahan, 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>Clinical Director, National Screening Unit (NSU)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Karen McIlhone, 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>Public Health Medicine Registrar, NSU</w:t>
            </w:r>
          </w:p>
          <w:p w14:paraId="5A6CDAA4" w14:textId="54AD13D3" w:rsidR="009F74F1" w:rsidRPr="007965EA" w:rsidRDefault="001C49F6" w:rsidP="009F74F1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Agenda item 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: Professor Sue Crengle, 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>Te Oranga Pukahukahu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p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rincipal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i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nvestigator for the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l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ung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s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creening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r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esearch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p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>rogramme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aren Bartholomew, 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>Te Oranga Pukahukahu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 d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istrict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l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>ead for the study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 xml:space="preserve"> 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Kate Parker, 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>Te Oranga Pukahukahu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</w:t>
            </w:r>
            <w:r w:rsidR="009F74F1" w:rsidRPr="007965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c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o-investigator &amp;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p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 xml:space="preserve">rogramme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m</w:t>
            </w:r>
            <w:r w:rsidR="009F74F1" w:rsidRPr="00674443">
              <w:rPr>
                <w:rFonts w:ascii="Segoe UI" w:hAnsi="Segoe UI" w:cs="Segoe UI"/>
                <w:sz w:val="20"/>
                <w:szCs w:val="20"/>
              </w:rPr>
              <w:t>anager</w:t>
            </w:r>
          </w:p>
          <w:p w14:paraId="648E3FEA" w14:textId="7F88EE8D" w:rsidR="00AF608A" w:rsidRPr="009F74F1" w:rsidRDefault="001C49F6" w:rsidP="009F74F1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Agenda item 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9B569E">
              <w:rPr>
                <w:rFonts w:ascii="Segoe UI" w:hAnsi="Segoe UI" w:cs="Segoe UI"/>
                <w:sz w:val="20"/>
                <w:szCs w:val="20"/>
              </w:rPr>
              <w:t>Carol Limber</w:t>
            </w:r>
            <w:r w:rsidR="009F74F1" w:rsidRPr="009B569E">
              <w:rPr>
                <w:rFonts w:ascii="Segoe UI" w:hAnsi="Segoe UI" w:cs="Segoe UI"/>
                <w:sz w:val="20"/>
                <w:szCs w:val="20"/>
              </w:rPr>
              <w:t>,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74F1" w:rsidRPr="001B7791">
              <w:rPr>
                <w:rFonts w:ascii="Segoe UI" w:hAnsi="Segoe UI" w:cs="Segoe UI"/>
                <w:sz w:val="20"/>
                <w:szCs w:val="20"/>
              </w:rPr>
              <w:t>Service Development Lead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9F74F1" w:rsidRPr="001B7791">
              <w:rPr>
                <w:rFonts w:ascii="Segoe UI" w:hAnsi="Segoe UI" w:cs="Segoe UI"/>
                <w:sz w:val="20"/>
                <w:szCs w:val="20"/>
              </w:rPr>
              <w:t xml:space="preserve">Extended Community Care 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W</w:t>
            </w:r>
            <w:r w:rsidR="009F74F1" w:rsidRPr="001B7791">
              <w:rPr>
                <w:rFonts w:ascii="Segoe UI" w:hAnsi="Segoe UI" w:cs="Segoe UI"/>
                <w:sz w:val="20"/>
                <w:szCs w:val="20"/>
              </w:rPr>
              <w:t>orkstream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9F74F1" w:rsidRPr="001B7791">
              <w:rPr>
                <w:rFonts w:ascii="Segoe UI" w:hAnsi="Segoe UI" w:cs="Segoe UI"/>
                <w:sz w:val="20"/>
                <w:szCs w:val="20"/>
              </w:rPr>
              <w:t>Primary, Community and Rural Care Early Actions Programme</w:t>
            </w:r>
            <w:r w:rsidR="009F74F1">
              <w:rPr>
                <w:rFonts w:ascii="Segoe UI" w:hAnsi="Segoe UI" w:cs="Segoe UI"/>
                <w:sz w:val="20"/>
                <w:szCs w:val="20"/>
              </w:rPr>
              <w:t>, Te Whatu Ora</w:t>
            </w:r>
          </w:p>
        </w:tc>
      </w:tr>
      <w:tr w:rsidR="00E16503" w:rsidRPr="00E16503" w14:paraId="61329669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4589D25A" w14:textId="5C32A38C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sz w:val="22"/>
                <w:szCs w:val="22"/>
              </w:rPr>
              <w:t>Apologies: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29D0FCB0" w14:textId="77777777" w:rsidR="00BF560B" w:rsidRDefault="00E60829" w:rsidP="00E60829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290D8E">
              <w:rPr>
                <w:rFonts w:ascii="Segoe UI" w:hAnsi="Segoe UI" w:cs="Segoe UI"/>
                <w:sz w:val="20"/>
                <w:szCs w:val="20"/>
              </w:rPr>
              <w:t>James Entwisle,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 Consultant Radiologist, Clinical Director - Strategy, Innovation &amp; Performance, Te Whatu Ora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>Capital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&amp; 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>Coast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&amp; Hutt Valley Radiology</w:t>
            </w:r>
          </w:p>
          <w:p w14:paraId="517AB01F" w14:textId="77777777" w:rsidR="001436AC" w:rsidRPr="007965EA" w:rsidRDefault="001436AC" w:rsidP="001436AC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Jonathan Adler, Consultant Palliative Care, Te Whatu Ora – Capital &amp; Coast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&amp; Hutt Valley</w:t>
            </w:r>
          </w:p>
          <w:p w14:paraId="53578FC0" w14:textId="126BE831" w:rsidR="00BF560B" w:rsidRPr="00E60829" w:rsidRDefault="001436AC" w:rsidP="00E60829">
            <w:pPr>
              <w:pStyle w:val="TableText"/>
              <w:spacing w:before="0" w:after="0"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9B569E">
              <w:rPr>
                <w:rFonts w:ascii="Segoe UI" w:hAnsi="Segoe UI" w:cs="Segoe UI"/>
                <w:sz w:val="20"/>
                <w:szCs w:val="20"/>
              </w:rPr>
              <w:t>Joseph Stafford,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 Consumer and Māori Rep</w:t>
            </w:r>
          </w:p>
        </w:tc>
      </w:tr>
      <w:tr w:rsidR="00E16503" w:rsidRPr="00E16503" w14:paraId="0E53BD86" w14:textId="77777777" w:rsidTr="5E54E4A8">
        <w:tc>
          <w:tcPr>
            <w:tcW w:w="1843" w:type="dxa"/>
            <w:tcBorders>
              <w:top w:val="single" w:sz="18" w:space="0" w:color="3B5149"/>
              <w:bottom w:val="single" w:sz="18" w:space="0" w:color="3B5149"/>
            </w:tcBorders>
          </w:tcPr>
          <w:p w14:paraId="12A90251" w14:textId="303A40C9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 from </w:t>
            </w:r>
            <w:r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TAoTK: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18" w:space="0" w:color="3B5149"/>
            </w:tcBorders>
          </w:tcPr>
          <w:p w14:paraId="6C20244C" w14:textId="77777777" w:rsidR="003B3B93" w:rsidRPr="007965EA" w:rsidRDefault="003B3B93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Gabrielle Nicholson, Manager, Quality Improvement (QI)</w:t>
            </w:r>
          </w:p>
          <w:p w14:paraId="281D6455" w14:textId="77777777" w:rsidR="003B3B93" w:rsidRPr="007965EA" w:rsidRDefault="003B3B93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Jan Smith, Manager, Te Manawa Taki Regional Hub</w:t>
            </w:r>
          </w:p>
          <w:p w14:paraId="0A9ED9F0" w14:textId="77777777" w:rsidR="003B3B93" w:rsidRDefault="003B3B93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>Lydia Rickard, Project Manager Equity, Te Manawa Taki Regional Hub</w:t>
            </w:r>
          </w:p>
          <w:p w14:paraId="0B1B837D" w14:textId="77777777" w:rsidR="003B3B93" w:rsidRDefault="003B3B93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F11D15">
              <w:rPr>
                <w:rFonts w:ascii="Segoe UI" w:hAnsi="Segoe UI" w:cs="Segoe UI"/>
                <w:sz w:val="20"/>
                <w:szCs w:val="20"/>
              </w:rPr>
              <w:t>Nisha Nair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F57D54">
              <w:rPr>
                <w:rFonts w:ascii="Segoe UI" w:hAnsi="Segoe UI" w:cs="Segoe UI"/>
                <w:sz w:val="20"/>
                <w:szCs w:val="20"/>
              </w:rPr>
              <w:t>Clinical Lead Public Health</w:t>
            </w:r>
          </w:p>
          <w:p w14:paraId="399007D6" w14:textId="77777777" w:rsidR="003B3B93" w:rsidRPr="007965EA" w:rsidRDefault="003B3B93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Dawn Wilson,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lang w:eastAsia="en-NZ"/>
              </w:rPr>
              <w:t>Chief Advisor</w:t>
            </w:r>
          </w:p>
          <w:p w14:paraId="62C58442" w14:textId="452F024D" w:rsidR="003B3B93" w:rsidRPr="004C7D39" w:rsidRDefault="001C49F6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4C7D39">
              <w:rPr>
                <w:rFonts w:ascii="Segoe UI" w:hAnsi="Segoe UI" w:cs="Segoe UI"/>
                <w:sz w:val="20"/>
                <w:szCs w:val="20"/>
              </w:rPr>
              <w:lastRenderedPageBreak/>
              <w:t>Agenda item 8</w:t>
            </w:r>
            <w:r w:rsidRPr="00AD16E2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132947">
              <w:rPr>
                <w:rFonts w:ascii="Segoe UI" w:hAnsi="Segoe UI" w:cs="Segoe UI"/>
                <w:sz w:val="20"/>
                <w:szCs w:val="20"/>
              </w:rPr>
              <w:t>Andy Simpson</w:t>
            </w:r>
            <w:r w:rsidR="003B3B93" w:rsidRPr="00AD16E2">
              <w:rPr>
                <w:rFonts w:ascii="Segoe UI" w:hAnsi="Segoe UI" w:cs="Segoe UI"/>
                <w:sz w:val="20"/>
                <w:szCs w:val="20"/>
              </w:rPr>
              <w:t>, Clinical Lead, Optimal Care Pathways (OPC) Project</w:t>
            </w:r>
            <w:r w:rsidR="00E02CA8">
              <w:rPr>
                <w:rFonts w:ascii="Segoe UI" w:hAnsi="Segoe UI" w:cs="Segoe UI"/>
                <w:sz w:val="20"/>
                <w:szCs w:val="20"/>
              </w:rPr>
              <w:t xml:space="preserve"> 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B569E">
              <w:rPr>
                <w:rFonts w:ascii="Segoe UI" w:hAnsi="Segoe UI" w:cs="Segoe UI"/>
                <w:sz w:val="20"/>
                <w:szCs w:val="20"/>
              </w:rPr>
              <w:t>Abby O’Neill,</w:t>
            </w:r>
            <w:r w:rsidRPr="00AD16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B3B93" w:rsidRPr="00AD16E2">
              <w:rPr>
                <w:rFonts w:ascii="Segoe UI" w:hAnsi="Segoe UI" w:cs="Segoe UI"/>
                <w:sz w:val="20"/>
                <w:szCs w:val="20"/>
              </w:rPr>
              <w:t>Project Manager OPC Project</w:t>
            </w:r>
          </w:p>
          <w:p w14:paraId="4E6FD64E" w14:textId="77777777" w:rsidR="003B3B93" w:rsidRPr="007965EA" w:rsidRDefault="001C49F6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4C7D39">
              <w:rPr>
                <w:rFonts w:ascii="Segoe UI" w:hAnsi="Segoe UI" w:cs="Segoe UI"/>
                <w:sz w:val="20"/>
                <w:szCs w:val="20"/>
              </w:rPr>
              <w:t xml:space="preserve">Agenda item 9: </w:t>
            </w:r>
            <w:r w:rsidRPr="00AD16E2">
              <w:rPr>
                <w:rFonts w:ascii="Segoe UI" w:hAnsi="Segoe UI" w:cs="Segoe UI"/>
                <w:sz w:val="20"/>
                <w:szCs w:val="20"/>
              </w:rPr>
              <w:t xml:space="preserve">John Fountain, </w:t>
            </w:r>
            <w:r w:rsidR="003B3B93" w:rsidRPr="00AD16E2">
              <w:rPr>
                <w:rFonts w:ascii="Segoe UI" w:hAnsi="Segoe UI" w:cs="Segoe UI"/>
                <w:sz w:val="20"/>
                <w:szCs w:val="20"/>
              </w:rPr>
              <w:t>Manager, DMR</w:t>
            </w:r>
          </w:p>
          <w:p w14:paraId="337D519E" w14:textId="33A2593A" w:rsidR="003B3B93" w:rsidRPr="007965EA" w:rsidRDefault="001C49F6" w:rsidP="003B3B93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Agenda item 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>: John Manderson</w:t>
            </w:r>
            <w:r w:rsidR="003B3B93" w:rsidRPr="007965EA">
              <w:rPr>
                <w:rFonts w:ascii="Segoe UI" w:hAnsi="Segoe UI" w:cs="Segoe UI"/>
                <w:sz w:val="20"/>
                <w:szCs w:val="20"/>
              </w:rPr>
              <w:t>, Senior Project Manager, Data Monitoring and Reporting (DMR)</w:t>
            </w:r>
            <w:r w:rsidR="003B0441">
              <w:rPr>
                <w:rFonts w:ascii="Segoe UI" w:hAnsi="Segoe UI" w:cs="Segoe UI"/>
                <w:sz w:val="20"/>
                <w:szCs w:val="20"/>
              </w:rPr>
              <w:t xml:space="preserve"> and Mike Lau</w:t>
            </w:r>
            <w:r w:rsidR="003B3B93">
              <w:rPr>
                <w:rFonts w:ascii="Segoe UI" w:hAnsi="Segoe UI" w:cs="Segoe UI"/>
                <w:sz w:val="20"/>
                <w:szCs w:val="20"/>
              </w:rPr>
              <w:t xml:space="preserve"> (Pathology Lead, Structured Pathology Project)</w:t>
            </w:r>
          </w:p>
          <w:p w14:paraId="78CA9219" w14:textId="496EB8F7" w:rsidR="00E16503" w:rsidRPr="00201BDA" w:rsidRDefault="001C49F6" w:rsidP="00201BDA">
            <w:pPr>
              <w:tabs>
                <w:tab w:val="right" w:leader="underscore" w:pos="5670"/>
                <w:tab w:val="left" w:pos="6237"/>
              </w:tabs>
              <w:rPr>
                <w:rFonts w:ascii="Segoe UI" w:hAnsi="Segoe UI" w:cs="Segoe UI"/>
                <w:sz w:val="20"/>
                <w:szCs w:val="20"/>
              </w:rPr>
            </w:pP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Agenda item </w:t>
            </w:r>
            <w:r>
              <w:rPr>
                <w:rFonts w:ascii="Segoe UI" w:hAnsi="Segoe UI" w:cs="Segoe UI"/>
                <w:sz w:val="20"/>
                <w:szCs w:val="20"/>
              </w:rPr>
              <w:t>14</w:t>
            </w:r>
            <w:r w:rsidRPr="007965EA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46518B">
              <w:rPr>
                <w:rFonts w:ascii="Segoe UI" w:hAnsi="Segoe UI" w:cs="Segoe UI"/>
                <w:sz w:val="20"/>
                <w:szCs w:val="20"/>
              </w:rPr>
              <w:t>Rachael Neumann</w:t>
            </w:r>
            <w:r w:rsidR="003B3B93" w:rsidRPr="0046518B">
              <w:rPr>
                <w:rFonts w:ascii="Segoe UI" w:hAnsi="Segoe UI" w:cs="Segoe UI"/>
                <w:sz w:val="20"/>
                <w:szCs w:val="20"/>
              </w:rPr>
              <w:t>,</w:t>
            </w:r>
            <w:r w:rsidR="003B3B93" w:rsidRPr="007965EA">
              <w:rPr>
                <w:rFonts w:ascii="Segoe UI" w:hAnsi="Segoe UI" w:cs="Segoe UI"/>
                <w:sz w:val="20"/>
                <w:szCs w:val="20"/>
              </w:rPr>
              <w:t xml:space="preserve"> Senior Project Manager, QI</w:t>
            </w:r>
          </w:p>
        </w:tc>
      </w:tr>
      <w:tr w:rsidR="00E16503" w:rsidRPr="00E16503" w14:paraId="44BD12E0" w14:textId="77777777" w:rsidTr="5E54E4A8">
        <w:tc>
          <w:tcPr>
            <w:tcW w:w="1843" w:type="dxa"/>
            <w:tcBorders>
              <w:top w:val="single" w:sz="18" w:space="0" w:color="3B5149"/>
              <w:bottom w:val="single" w:sz="4" w:space="0" w:color="auto"/>
            </w:tcBorders>
          </w:tcPr>
          <w:p w14:paraId="048ACB57" w14:textId="16E2D33C" w:rsidR="00E16503" w:rsidRPr="00E16503" w:rsidRDefault="00E16503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Secretariat:</w:t>
            </w:r>
          </w:p>
        </w:tc>
        <w:tc>
          <w:tcPr>
            <w:tcW w:w="8057" w:type="dxa"/>
            <w:tcBorders>
              <w:top w:val="single" w:sz="18" w:space="0" w:color="3B5149"/>
              <w:bottom w:val="single" w:sz="4" w:space="0" w:color="auto"/>
            </w:tcBorders>
          </w:tcPr>
          <w:p w14:paraId="5BA78599" w14:textId="664C13CD" w:rsidR="00E16503" w:rsidRPr="00A206E5" w:rsidRDefault="00BD1CF5" w:rsidP="00E16503">
            <w:pPr>
              <w:pStyle w:val="TableText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06E5">
              <w:rPr>
                <w:rFonts w:asciiTheme="minorHAnsi" w:hAnsiTheme="minorHAnsi" w:cstheme="minorHAnsi"/>
                <w:bCs/>
                <w:sz w:val="22"/>
                <w:szCs w:val="22"/>
              </w:rPr>
              <w:t>Amanda Wooding</w:t>
            </w:r>
            <w:r w:rsidR="00E16503" w:rsidRPr="00A206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(minutes)</w:t>
            </w:r>
          </w:p>
        </w:tc>
      </w:tr>
    </w:tbl>
    <w:p w14:paraId="58917E64" w14:textId="6C28FD8E" w:rsidR="007030E4" w:rsidRPr="00E16503" w:rsidRDefault="007030E4" w:rsidP="00AE31D8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031" w:type="dxa"/>
        <w:tblInd w:w="-5" w:type="dxa"/>
        <w:tblLook w:val="01E0" w:firstRow="1" w:lastRow="1" w:firstColumn="1" w:lastColumn="1" w:noHBand="0" w:noVBand="0"/>
      </w:tblPr>
      <w:tblGrid>
        <w:gridCol w:w="10031"/>
      </w:tblGrid>
      <w:tr w:rsidR="00AE31D8" w:rsidRPr="00E16503" w14:paraId="41A12F23" w14:textId="77777777" w:rsidTr="00B3061B">
        <w:tc>
          <w:tcPr>
            <w:tcW w:w="10031" w:type="dxa"/>
            <w:shd w:val="clear" w:color="auto" w:fill="auto"/>
          </w:tcPr>
          <w:p w14:paraId="43DE3BC0" w14:textId="77777777" w:rsidR="00AE31D8" w:rsidRDefault="00AE31D8" w:rsidP="00012CC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 open</w:t>
            </w:r>
          </w:p>
          <w:p w14:paraId="7B9421A6" w14:textId="50B7597F" w:rsidR="00AE31D8" w:rsidRDefault="00AE31D8" w:rsidP="00AE31D8">
            <w:pPr>
              <w:pStyle w:val="TableText"/>
              <w:spacing w:before="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16503">
              <w:rPr>
                <w:rFonts w:ascii="Calibri" w:hAnsi="Calibri" w:cs="Calibri"/>
                <w:sz w:val="22"/>
                <w:szCs w:val="22"/>
              </w:rPr>
              <w:t xml:space="preserve">The meeting opened at </w:t>
            </w:r>
            <w:r>
              <w:rPr>
                <w:rFonts w:ascii="Calibri" w:hAnsi="Calibri" w:cs="Calibri"/>
                <w:sz w:val="22"/>
                <w:szCs w:val="22"/>
              </w:rPr>
              <w:t>9:30am</w:t>
            </w:r>
            <w:r w:rsidRPr="00E16503">
              <w:rPr>
                <w:rFonts w:ascii="Calibri" w:hAnsi="Calibri" w:cs="Calibri"/>
                <w:sz w:val="22"/>
                <w:szCs w:val="22"/>
              </w:rPr>
              <w:t xml:space="preserve"> with a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E16503">
              <w:rPr>
                <w:rFonts w:ascii="Calibri" w:hAnsi="Calibri" w:cs="Calibri"/>
                <w:sz w:val="22"/>
                <w:szCs w:val="22"/>
              </w:rPr>
              <w:t>arakia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introductions</w:t>
            </w:r>
            <w:r w:rsidRPr="00E1650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CDBE140" w14:textId="4BD4F673" w:rsidR="00AE31D8" w:rsidRDefault="001436AC" w:rsidP="00AE31D8">
            <w:pPr>
              <w:pStyle w:val="TableText"/>
              <w:spacing w:before="0" w:after="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group welcomed two new members</w:t>
            </w:r>
            <w:r w:rsidR="00AE31D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20F46EBD" w14:textId="77777777" w:rsidR="00AE31D8" w:rsidRPr="00AE31D8" w:rsidRDefault="00AE31D8" w:rsidP="00AE31D8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E31D8">
              <w:rPr>
                <w:rFonts w:ascii="Calibri" w:hAnsi="Calibri" w:cs="Calibri"/>
                <w:sz w:val="22"/>
                <w:szCs w:val="22"/>
              </w:rPr>
              <w:t xml:space="preserve">Rob McNeil Chair Northern Lung Cancer Working Group &amp; </w:t>
            </w:r>
            <w:r w:rsidRPr="00AE31D8">
              <w:rPr>
                <w:rFonts w:ascii="Segoe UI" w:hAnsi="Segoe UI" w:cs="Segoe UI"/>
                <w:sz w:val="20"/>
                <w:szCs w:val="20"/>
              </w:rPr>
              <w:t>senior lecturer, Faculty of Medical and Health Sciences, Auckland University</w:t>
            </w:r>
          </w:p>
          <w:p w14:paraId="3B442DE3" w14:textId="57061F87" w:rsidR="00AE31D8" w:rsidRPr="00AE31D8" w:rsidRDefault="00AE31D8" w:rsidP="00AE31D8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AE31D8">
              <w:rPr>
                <w:rFonts w:ascii="Calibri" w:hAnsi="Calibri" w:cs="Calibri"/>
                <w:sz w:val="22"/>
                <w:szCs w:val="22"/>
              </w:rPr>
              <w:t xml:space="preserve">Mark Taylor </w:t>
            </w:r>
            <w:r w:rsidRPr="00AE31D8">
              <w:rPr>
                <w:rFonts w:ascii="Segoe UI" w:hAnsi="Segoe UI" w:cs="Segoe UI"/>
                <w:sz w:val="20"/>
                <w:szCs w:val="20"/>
              </w:rPr>
              <w:t>Clinical Director of Primary and Integrated Care Te Whatu Ora Waikato &amp; Specialist General Practitioner.</w:t>
            </w:r>
          </w:p>
        </w:tc>
      </w:tr>
      <w:tr w:rsidR="00304C0B" w:rsidRPr="00E16503" w14:paraId="6F2EFC4B" w14:textId="77777777" w:rsidTr="00B3061B">
        <w:tc>
          <w:tcPr>
            <w:tcW w:w="10031" w:type="dxa"/>
            <w:shd w:val="clear" w:color="auto" w:fill="auto"/>
          </w:tcPr>
          <w:p w14:paraId="150A6BA5" w14:textId="62492486" w:rsidR="00DF0984" w:rsidRPr="00E16503" w:rsidRDefault="00304C0B" w:rsidP="00012CC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Minutes, actions and review of the conflicts of interest register</w:t>
            </w:r>
          </w:p>
          <w:p w14:paraId="4B593213" w14:textId="1EBE2D1F" w:rsidR="00E16503" w:rsidRPr="00E16503" w:rsidRDefault="00DF0984" w:rsidP="001436AC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E07CD8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4712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E07CD8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inutes of the meeting held on </w:t>
            </w:r>
            <w:r w:rsidR="00B36833">
              <w:rPr>
                <w:rFonts w:asciiTheme="minorHAnsi" w:hAnsiTheme="minorHAnsi" w:cstheme="minorHAnsi"/>
                <w:bCs/>
                <w:sz w:val="22"/>
                <w:szCs w:val="22"/>
              </w:rPr>
              <w:t>5 April</w:t>
            </w:r>
            <w:r w:rsidR="0063362C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B3683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were accepted as a true and correct record.</w:t>
            </w:r>
          </w:p>
          <w:p w14:paraId="7F41299B" w14:textId="0EB9862A" w:rsidR="00B36833" w:rsidRDefault="00DF0984" w:rsidP="001436AC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694712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ction </w:t>
            </w:r>
            <w:r w:rsidR="00694712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egister was reviewed.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It was noted that a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ll actions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have been</w:t>
            </w:r>
            <w:r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complete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</w:t>
            </w:r>
            <w:r w:rsidR="00732BBE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are 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covered in the </w:t>
            </w:r>
            <w:r w:rsidR="00A206E5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7F0CEB" w:rsidRPr="00E16503">
              <w:rPr>
                <w:rFonts w:asciiTheme="minorHAnsi" w:hAnsiTheme="minorHAnsi" w:cstheme="minorHAnsi"/>
                <w:bCs/>
                <w:sz w:val="22"/>
                <w:szCs w:val="22"/>
              </w:rPr>
              <w:t>genda</w:t>
            </w:r>
            <w:r w:rsidR="001570F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7B51762" w14:textId="5E5DC826" w:rsidR="000411ED" w:rsidRPr="00E16503" w:rsidRDefault="00B36833" w:rsidP="0051215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694712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nterest </w:t>
            </w:r>
            <w:r w:rsidR="00694712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egister was reviewed. It was noted that all conflicts of interest have been recorded.</w:t>
            </w:r>
          </w:p>
        </w:tc>
      </w:tr>
      <w:tr w:rsidR="00921AC5" w:rsidRPr="00E16503" w14:paraId="0B66F273" w14:textId="77777777" w:rsidTr="002B1D95">
        <w:tc>
          <w:tcPr>
            <w:tcW w:w="10031" w:type="dxa"/>
            <w:shd w:val="clear" w:color="auto" w:fill="auto"/>
          </w:tcPr>
          <w:p w14:paraId="31CFFF6F" w14:textId="77777777" w:rsidR="00921AC5" w:rsidDel="008A47E6" w:rsidRDefault="00B36833" w:rsidP="000B6D1F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Early detection of lung cancer</w:t>
            </w:r>
          </w:p>
          <w:p w14:paraId="4244BA1C" w14:textId="77777777" w:rsidR="00B36833" w:rsidDel="008A47E6" w:rsidRDefault="00B36833" w:rsidP="000B6D1F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National Screening Unit </w:t>
            </w:r>
            <w:r w:rsidR="006947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(NSU) </w:t>
            </w:r>
            <w:r w:rsidRPr="008A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</w:p>
          <w:p w14:paraId="141D08A0" w14:textId="5F9F3560" w:rsidR="001E6AFD" w:rsidRDefault="00AD6084" w:rsidP="000B6D1F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36AC">
              <w:rPr>
                <w:rFonts w:asciiTheme="minorHAnsi" w:hAnsiTheme="minorHAnsi" w:cstheme="minorHAnsi"/>
                <w:bCs/>
                <w:sz w:val="22"/>
                <w:szCs w:val="22"/>
              </w:rPr>
              <w:t>Jane O’Hallahan</w:t>
            </w:r>
            <w:r w:rsidR="00B36833" w:rsidRPr="001436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(NSU) </w:t>
            </w:r>
            <w:r w:rsidR="000B6D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advised that </w:t>
            </w:r>
            <w:r w:rsidR="00512159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512159">
              <w:rPr>
                <w:rFonts w:asciiTheme="minorHAnsi" w:hAnsiTheme="minorHAnsi" w:cstheme="minorHAnsi"/>
                <w:sz w:val="22"/>
                <w:szCs w:val="22"/>
              </w:rPr>
              <w:t xml:space="preserve">he NSU is aware that there is good evidence that lung cancer screening does reduce cancer mortality and </w:t>
            </w:r>
            <w:r w:rsidR="000B6D1F">
              <w:rPr>
                <w:rFonts w:asciiTheme="minorHAnsi" w:hAnsiTheme="minorHAnsi" w:cstheme="minorHAnsi"/>
                <w:bCs/>
                <w:sz w:val="22"/>
                <w:szCs w:val="22"/>
              </w:rPr>
              <w:t>lung cancer is likely to be the next screening programme for the NSU</w:t>
            </w:r>
            <w:r w:rsidR="001E6AFD">
              <w:rPr>
                <w:rFonts w:asciiTheme="minorHAnsi" w:hAnsiTheme="minorHAnsi" w:cstheme="minorHAnsi"/>
                <w:bCs/>
                <w:sz w:val="22"/>
                <w:szCs w:val="22"/>
              </w:rPr>
              <w:t>. The focus to date has been</w:t>
            </w:r>
            <w:r w:rsidR="0077097F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on developing the business case (to achieve funding) for a </w:t>
            </w:r>
            <w:r w:rsidR="00B640A2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pilot </w:t>
            </w:r>
            <w:r w:rsidR="001E6AFD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="0077097F" w:rsidRPr="000B6D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640A2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1E6AFD">
              <w:rPr>
                <w:rFonts w:asciiTheme="minorHAnsi" w:hAnsiTheme="minorHAnsi" w:cstheme="minorHAnsi"/>
                <w:sz w:val="22"/>
                <w:szCs w:val="22"/>
              </w:rPr>
              <w:t xml:space="preserve">NSU </w:t>
            </w:r>
            <w:r w:rsidR="00B640A2" w:rsidRPr="000B6D1F">
              <w:rPr>
                <w:rFonts w:asciiTheme="minorHAnsi" w:hAnsiTheme="minorHAnsi" w:cstheme="minorHAnsi"/>
                <w:sz w:val="22"/>
                <w:szCs w:val="22"/>
              </w:rPr>
              <w:t>team has been</w:t>
            </w:r>
            <w:r w:rsidR="002B1D95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0A2" w:rsidRPr="000B6D1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37119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eeting </w:t>
            </w:r>
            <w:r w:rsidR="00A75FD5" w:rsidRPr="000B6D1F">
              <w:rPr>
                <w:rFonts w:asciiTheme="minorHAnsi" w:hAnsiTheme="minorHAnsi" w:cstheme="minorHAnsi"/>
                <w:sz w:val="22"/>
                <w:szCs w:val="22"/>
              </w:rPr>
              <w:t>with Te Aho o Te Kahu on a fortnightly basis</w:t>
            </w:r>
            <w:r w:rsidR="00B640A2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as part of the scoping phase.</w:t>
            </w:r>
          </w:p>
          <w:p w14:paraId="290BD472" w14:textId="77777777" w:rsidR="00196E09" w:rsidRDefault="00B640A2" w:rsidP="00196E0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The project is </w:t>
            </w:r>
            <w:r w:rsidR="00A75FD5" w:rsidRPr="000B6D1F">
              <w:rPr>
                <w:rFonts w:asciiTheme="minorHAnsi" w:hAnsiTheme="minorHAnsi" w:cstheme="minorHAnsi"/>
                <w:sz w:val="22"/>
                <w:szCs w:val="22"/>
              </w:rPr>
              <w:t>about to enter into phase two with</w:t>
            </w:r>
            <w:r w:rsidR="0077097F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the establishment of an</w:t>
            </w:r>
            <w:r w:rsidR="00A75FD5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097F" w:rsidRPr="000B6D1F">
              <w:rPr>
                <w:rFonts w:asciiTheme="minorHAnsi" w:hAnsiTheme="minorHAnsi" w:cstheme="minorHAnsi"/>
                <w:sz w:val="22"/>
                <w:szCs w:val="22"/>
              </w:rPr>
              <w:t>equity</w:t>
            </w:r>
            <w:r w:rsidR="001436AC" w:rsidRPr="000B6D1F">
              <w:rPr>
                <w:rFonts w:asciiTheme="minorHAnsi" w:hAnsiTheme="minorHAnsi" w:cstheme="minorHAnsi"/>
                <w:sz w:val="22"/>
                <w:szCs w:val="22"/>
              </w:rPr>
              <w:t>-focused</w:t>
            </w:r>
            <w:r w:rsidR="0077097F" w:rsidRPr="000B6D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5FD5" w:rsidRPr="000B6D1F">
              <w:rPr>
                <w:rFonts w:asciiTheme="minorHAnsi" w:hAnsiTheme="minorHAnsi" w:cstheme="minorHAnsi"/>
                <w:sz w:val="22"/>
                <w:szCs w:val="22"/>
              </w:rPr>
              <w:t>advisory group</w:t>
            </w:r>
            <w:r w:rsidR="00AD6084" w:rsidRPr="000B6D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D090A5" w14:textId="21893D92" w:rsidR="00AD6084" w:rsidRPr="002B1D95" w:rsidRDefault="00C3060A" w:rsidP="00196E0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business case will consider </w:t>
            </w:r>
            <w:r w:rsidR="00AD6084">
              <w:rPr>
                <w:rFonts w:asciiTheme="minorHAnsi" w:hAnsiTheme="minorHAnsi" w:cstheme="minorHAnsi"/>
                <w:sz w:val="22"/>
                <w:szCs w:val="22"/>
              </w:rPr>
              <w:t>health system costs and issues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typically</w:t>
            </w:r>
            <w:r w:rsidR="00AD6084">
              <w:rPr>
                <w:rFonts w:asciiTheme="minorHAnsi" w:hAnsiTheme="minorHAnsi" w:cstheme="minorHAnsi"/>
                <w:sz w:val="22"/>
                <w:szCs w:val="22"/>
              </w:rPr>
              <w:t xml:space="preserve"> delay screening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workforce capacity and readiness)</w:t>
            </w:r>
            <w:r w:rsidR="00AD60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6107">
              <w:rPr>
                <w:rFonts w:asciiTheme="minorHAnsi" w:hAnsiTheme="minorHAnsi" w:cstheme="minorHAnsi"/>
                <w:sz w:val="22"/>
                <w:szCs w:val="22"/>
              </w:rPr>
              <w:t xml:space="preserve"> Developing the business case is likely to take the next </w:t>
            </w:r>
            <w:r w:rsidR="00AD6084" w:rsidRPr="002B1D95">
              <w:rPr>
                <w:rFonts w:asciiTheme="minorHAnsi" w:hAnsiTheme="minorHAnsi" w:cstheme="minorHAnsi"/>
                <w:sz w:val="22"/>
                <w:szCs w:val="22"/>
              </w:rPr>
              <w:t>18 months</w:t>
            </w:r>
            <w:r w:rsidR="00686107">
              <w:rPr>
                <w:rFonts w:asciiTheme="minorHAnsi" w:hAnsiTheme="minorHAnsi" w:cstheme="minorHAnsi"/>
                <w:sz w:val="22"/>
                <w:szCs w:val="22"/>
              </w:rPr>
              <w:t xml:space="preserve"> or so</w:t>
            </w:r>
            <w:r w:rsidR="002B1D95">
              <w:rPr>
                <w:rFonts w:asciiTheme="minorHAnsi" w:hAnsiTheme="minorHAnsi" w:cstheme="minorHAnsi"/>
                <w:sz w:val="22"/>
                <w:szCs w:val="22"/>
              </w:rPr>
              <w:t>. T</w:t>
            </w:r>
            <w:r w:rsidR="00686107">
              <w:rPr>
                <w:rFonts w:asciiTheme="minorHAnsi" w:hAnsiTheme="minorHAnsi" w:cstheme="minorHAnsi"/>
                <w:sz w:val="22"/>
                <w:szCs w:val="22"/>
              </w:rPr>
              <w:t>he business case development will include w</w:t>
            </w:r>
            <w:r w:rsidR="00AD6084" w:rsidRPr="002B1D95">
              <w:rPr>
                <w:rFonts w:asciiTheme="minorHAnsi" w:hAnsiTheme="minorHAnsi" w:cstheme="minorHAnsi"/>
                <w:sz w:val="22"/>
                <w:szCs w:val="22"/>
              </w:rPr>
              <w:t>orkshops with key stakeholders</w:t>
            </w:r>
            <w:r w:rsidR="000207D2" w:rsidRPr="002B1D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AB91F0" w14:textId="77777777" w:rsidR="00512159" w:rsidRDefault="007051A7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51A7">
              <w:rPr>
                <w:rFonts w:asciiTheme="minorHAnsi" w:hAnsiTheme="minorHAnsi" w:cstheme="minorHAnsi"/>
                <w:sz w:val="22"/>
                <w:szCs w:val="22"/>
              </w:rPr>
              <w:t xml:space="preserve">Jane advised that the </w:t>
            </w:r>
            <w:r w:rsidR="00686107" w:rsidRPr="007051A7">
              <w:rPr>
                <w:rFonts w:asciiTheme="minorHAnsi" w:hAnsiTheme="minorHAnsi" w:cstheme="minorHAnsi"/>
                <w:sz w:val="22"/>
                <w:szCs w:val="22"/>
              </w:rPr>
              <w:t>NSU is w</w:t>
            </w:r>
            <w:r w:rsidR="00AD6084" w:rsidRPr="007051A7">
              <w:rPr>
                <w:rFonts w:asciiTheme="minorHAnsi" w:hAnsiTheme="minorHAnsi" w:cstheme="minorHAnsi"/>
                <w:sz w:val="22"/>
                <w:szCs w:val="22"/>
              </w:rPr>
              <w:t>orking in parallel with the researchers</w:t>
            </w:r>
            <w:r w:rsidR="00686107" w:rsidRPr="007051A7">
              <w:rPr>
                <w:rFonts w:asciiTheme="minorHAnsi" w:hAnsiTheme="minorHAnsi" w:cstheme="minorHAnsi"/>
                <w:sz w:val="22"/>
                <w:szCs w:val="22"/>
              </w:rPr>
              <w:t xml:space="preserve"> on this; </w:t>
            </w:r>
            <w:r w:rsidR="00AD6084" w:rsidRPr="007051A7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686107" w:rsidRPr="007051A7">
              <w:rPr>
                <w:rFonts w:asciiTheme="minorHAnsi" w:hAnsiTheme="minorHAnsi" w:cstheme="minorHAnsi"/>
                <w:sz w:val="22"/>
                <w:szCs w:val="22"/>
              </w:rPr>
              <w:t>/ results from research projects</w:t>
            </w:r>
            <w:r w:rsidR="002B1D95" w:rsidRPr="007051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6084" w:rsidRPr="007051A7">
              <w:rPr>
                <w:rFonts w:asciiTheme="minorHAnsi" w:hAnsiTheme="minorHAnsi" w:cstheme="minorHAnsi"/>
                <w:sz w:val="22"/>
                <w:szCs w:val="22"/>
              </w:rPr>
              <w:t xml:space="preserve">is being absorbed as the work is conducted. </w:t>
            </w:r>
          </w:p>
          <w:p w14:paraId="7BB5E033" w14:textId="7BC7DF55" w:rsidR="002B1D95" w:rsidRPr="00D41413" w:rsidRDefault="00FD39F1" w:rsidP="0051215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>omparison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 xml:space="preserve">was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made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 to the bow</w:t>
            </w:r>
            <w:r w:rsidR="005121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l programme 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which suggested that</w:t>
            </w:r>
            <w:r w:rsidR="002B1D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>start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 earlier and get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ting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 the services aligned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 xml:space="preserve"> from the beginning will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 ensure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B130C">
              <w:rPr>
                <w:rFonts w:asciiTheme="minorHAnsi" w:hAnsiTheme="minorHAnsi" w:cstheme="minorHAnsi"/>
                <w:sz w:val="22"/>
                <w:szCs w:val="22"/>
              </w:rPr>
              <w:t xml:space="preserve"> smooth implementation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4C0B" w:rsidRPr="00E16503" w14:paraId="52DFD82C" w14:textId="77777777" w:rsidTr="00425A00">
        <w:tc>
          <w:tcPr>
            <w:tcW w:w="10031" w:type="dxa"/>
            <w:shd w:val="clear" w:color="auto" w:fill="auto"/>
          </w:tcPr>
          <w:p w14:paraId="779004F6" w14:textId="77777777" w:rsidR="00057B80" w:rsidRPr="00B3061B" w:rsidDel="008A47E6" w:rsidRDefault="00B36833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bookmarkStart w:id="0" w:name="_Hlk122345781"/>
            <w:r w:rsidRPr="00B306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Update re Auckland pilot “Te Oranga Pukahukahu”</w:t>
            </w:r>
          </w:p>
          <w:p w14:paraId="076FBDE2" w14:textId="5B702032" w:rsidR="00425A00" w:rsidRPr="00425A00" w:rsidRDefault="00FD39F1" w:rsidP="0051215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D39F1">
              <w:rPr>
                <w:rFonts w:asciiTheme="minorHAnsi" w:hAnsiTheme="minorHAnsi" w:cstheme="minorHAnsi"/>
                <w:sz w:val="22"/>
                <w:szCs w:val="22"/>
              </w:rPr>
              <w:t xml:space="preserve">Sue Crengle 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324FC1">
              <w:rPr>
                <w:rFonts w:asciiTheme="minorHAnsi" w:hAnsiTheme="minorHAnsi" w:cstheme="minorHAnsi"/>
                <w:sz w:val="22"/>
                <w:szCs w:val="22"/>
              </w:rPr>
              <w:t xml:space="preserve">esented </w:t>
            </w:r>
            <w:r w:rsidRPr="00FD39F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D39F1"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 xml:space="preserve"> regarding the Te Oranga Pukahukahu research programme. </w:t>
            </w:r>
            <w:r w:rsidR="00425A0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programme is n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ot looking to screen everyone because of the potential harm/risk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>, and that a s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hared decision-making process to determine whether a CT scan is right for them</w:t>
            </w:r>
            <w:r w:rsidR="006B688D">
              <w:rPr>
                <w:rFonts w:asciiTheme="minorHAnsi" w:hAnsiTheme="minorHAnsi" w:cstheme="minorHAnsi"/>
                <w:sz w:val="22"/>
                <w:szCs w:val="22"/>
              </w:rPr>
              <w:t xml:space="preserve"> has been followed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9A0E5F" w14:textId="5525EEA5" w:rsidR="00425A00" w:rsidRPr="00425A00" w:rsidRDefault="006B688D" w:rsidP="00512159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A s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>urvey of attitudes and beliefs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has been conducted and of the people asked, 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>91% said they would be willing to attend a screening programme. Feedback was that lung cancer treatment was worse than lung cancer itself, and</w:t>
            </w:r>
            <w:r w:rsidR="002264CB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they feel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there is judgement that they have been a smoker when </w:t>
            </w:r>
            <w:r w:rsidR="002264CB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this is 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>not necessarily the case.</w:t>
            </w:r>
          </w:p>
          <w:p w14:paraId="4DB7A160" w14:textId="2DDB12A3" w:rsidR="00586F4E" w:rsidRPr="00425A00" w:rsidRDefault="002264CB" w:rsidP="00512159">
            <w:pPr>
              <w:pStyle w:val="ListParagraph"/>
              <w:tabs>
                <w:tab w:val="right" w:leader="underscore" w:pos="5670"/>
                <w:tab w:val="left" w:pos="6237"/>
              </w:tabs>
              <w:spacing w:after="12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FD39F1">
              <w:rPr>
                <w:rFonts w:asciiTheme="minorHAnsi" w:hAnsiTheme="minorHAnsi" w:cstheme="minorHAnsi"/>
                <w:sz w:val="22"/>
                <w:szCs w:val="22"/>
              </w:rPr>
              <w:t xml:space="preserve"> 1000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people were</w:t>
            </w:r>
            <w:r w:rsidR="00FD39F1">
              <w:rPr>
                <w:rFonts w:asciiTheme="minorHAnsi" w:hAnsiTheme="minorHAnsi" w:cstheme="minorHAnsi"/>
                <w:sz w:val="22"/>
                <w:szCs w:val="22"/>
              </w:rPr>
              <w:t xml:space="preserve"> invited to participate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programme, with 200 scanned so far, and o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ver 30 practices </w:t>
            </w:r>
            <w:r w:rsidRPr="002264CB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FD39F1" w:rsidRPr="00425A00">
              <w:rPr>
                <w:rFonts w:asciiTheme="minorHAnsi" w:hAnsiTheme="minorHAnsi" w:cstheme="minorHAnsi"/>
                <w:sz w:val="22"/>
                <w:szCs w:val="22"/>
              </w:rPr>
              <w:t>enrolled</w:t>
            </w:r>
            <w:r w:rsidR="009B1628" w:rsidRPr="00425A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264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887" w:rsidRPr="00425A00">
              <w:rPr>
                <w:rFonts w:asciiTheme="minorHAnsi" w:hAnsiTheme="minorHAnsi" w:cstheme="minorHAnsi"/>
                <w:sz w:val="22"/>
                <w:szCs w:val="22"/>
              </w:rPr>
              <w:t>Of the 221 participants eligible for a CT scan, 91% consented to having a scan.</w:t>
            </w:r>
          </w:p>
          <w:p w14:paraId="38493273" w14:textId="6E23A07C" w:rsidR="00012CC9" w:rsidRDefault="00B20518" w:rsidP="00512159">
            <w:pPr>
              <w:tabs>
                <w:tab w:val="right" w:leader="underscore" w:pos="5670"/>
                <w:tab w:val="left" w:pos="6237"/>
              </w:tabs>
              <w:spacing w:after="120"/>
            </w:pPr>
            <w:r w:rsidRPr="00425A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additional studies</w:t>
            </w:r>
            <w:r w:rsidR="002264CB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commencing</w:t>
            </w:r>
            <w:r w:rsidR="002264CB" w:rsidRPr="00425A00">
              <w:rPr>
                <w:rFonts w:asciiTheme="minorHAnsi" w:hAnsiTheme="minorHAnsi" w:cstheme="minorHAnsi"/>
                <w:sz w:val="22"/>
                <w:szCs w:val="22"/>
              </w:rPr>
              <w:t>, with</w:t>
            </w:r>
            <w:r w:rsidR="00425A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64CB" w:rsidRPr="00425A0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xpansion into the </w:t>
            </w:r>
            <w:r w:rsidR="009B1628" w:rsidRPr="00425A0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orthern </w:t>
            </w:r>
            <w:r w:rsidR="009B1628" w:rsidRPr="00425A0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egion and </w:t>
            </w:r>
            <w:r w:rsidR="00586F4E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testing </w:t>
            </w:r>
            <w:r w:rsidR="00586F4E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alternative methods of inviting participants. </w:t>
            </w:r>
            <w:r w:rsidR="00586F4E"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This includes 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3-6 regions</w:t>
            </w:r>
            <w:r w:rsidR="00586F4E" w:rsidRPr="00425A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with each having a M</w:t>
            </w:r>
            <w:r w:rsidR="009B1628" w:rsidRPr="00425A00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ori provider, </w:t>
            </w:r>
            <w:r w:rsidR="00586F4E" w:rsidRPr="00425A0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 xml:space="preserve"> a further 2000 M</w:t>
            </w:r>
            <w:r w:rsidR="009B1628" w:rsidRPr="00425A00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Pr="00425A00">
              <w:rPr>
                <w:rFonts w:asciiTheme="minorHAnsi" w:hAnsiTheme="minorHAnsi" w:cstheme="minorHAnsi"/>
                <w:sz w:val="22"/>
                <w:szCs w:val="22"/>
              </w:rPr>
              <w:t>ori and 2500 NZ European invited.</w:t>
            </w:r>
          </w:p>
          <w:p w14:paraId="1BCCE5F7" w14:textId="69990780" w:rsidR="00FD39F1" w:rsidRPr="00D03981" w:rsidRDefault="00586F4E" w:rsidP="009F2316">
            <w:pPr>
              <w:tabs>
                <w:tab w:val="right" w:leader="underscore" w:pos="5670"/>
                <w:tab w:val="left" w:pos="6237"/>
              </w:tabs>
              <w:spacing w:after="12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is c</w:t>
            </w:r>
            <w:r w:rsidR="00B20518">
              <w:rPr>
                <w:rFonts w:asciiTheme="minorHAnsi" w:hAnsiTheme="minorHAnsi" w:cstheme="minorHAnsi"/>
                <w:sz w:val="22"/>
                <w:szCs w:val="22"/>
              </w:rPr>
              <w:t xml:space="preserve">oncern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="00B20518">
              <w:rPr>
                <w:rFonts w:asciiTheme="minorHAnsi" w:hAnsiTheme="minorHAnsi" w:cstheme="minorHAnsi"/>
                <w:sz w:val="22"/>
                <w:szCs w:val="22"/>
              </w:rPr>
              <w:t xml:space="preserve">inequity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within the programme</w:t>
            </w:r>
            <w:r w:rsidR="00512159">
              <w:rPr>
                <w:rFonts w:asciiTheme="minorHAnsi" w:hAnsiTheme="minorHAnsi" w:cstheme="minorHAnsi"/>
                <w:sz w:val="22"/>
                <w:szCs w:val="22"/>
              </w:rPr>
              <w:t>; it as acknowledged that i</w:t>
            </w:r>
            <w:r w:rsidR="00425A00">
              <w:rPr>
                <w:rFonts w:asciiTheme="minorHAnsi" w:hAnsiTheme="minorHAnsi" w:cstheme="minorHAnsi"/>
                <w:sz w:val="22"/>
                <w:szCs w:val="22"/>
              </w:rPr>
              <w:t>t is i</w:t>
            </w:r>
            <w:r w:rsidR="00B20518">
              <w:rPr>
                <w:rFonts w:asciiTheme="minorHAnsi" w:hAnsiTheme="minorHAnsi" w:cstheme="minorHAnsi"/>
                <w:sz w:val="22"/>
                <w:szCs w:val="22"/>
              </w:rPr>
              <w:t>mportant to include M</w:t>
            </w:r>
            <w:r w:rsidR="009B1628" w:rsidRPr="009B1628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="00B20518">
              <w:rPr>
                <w:rFonts w:asciiTheme="minorHAnsi" w:hAnsiTheme="minorHAnsi" w:cstheme="minorHAnsi"/>
                <w:sz w:val="22"/>
                <w:szCs w:val="22"/>
              </w:rPr>
              <w:t>ori staff in the communication with participants.</w:t>
            </w:r>
            <w:r w:rsidR="009F23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CF1">
              <w:rPr>
                <w:rFonts w:asciiTheme="minorHAnsi" w:hAnsiTheme="minorHAnsi" w:cstheme="minorHAnsi"/>
                <w:sz w:val="22"/>
                <w:szCs w:val="22"/>
              </w:rPr>
              <w:t xml:space="preserve">Members </w:t>
            </w:r>
            <w:r w:rsidR="009F2316">
              <w:rPr>
                <w:rFonts w:asciiTheme="minorHAnsi" w:hAnsiTheme="minorHAnsi" w:cstheme="minorHAnsi"/>
                <w:sz w:val="22"/>
                <w:szCs w:val="22"/>
              </w:rPr>
              <w:t xml:space="preserve">of the group </w:t>
            </w:r>
            <w:r w:rsidR="00425A00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utilis</w:t>
            </w:r>
            <w:r w:rsidR="00654CF1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whānau </w:t>
            </w:r>
            <w:r w:rsidR="0051195F">
              <w:rPr>
                <w:rFonts w:asciiTheme="minorHAnsi" w:hAnsiTheme="minorHAnsi" w:cstheme="minorHAnsi"/>
                <w:sz w:val="22"/>
                <w:szCs w:val="22"/>
              </w:rPr>
              <w:t>referral vouchers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which have been proven to be ‘</w:t>
            </w:r>
            <w:r w:rsidR="0051195F">
              <w:rPr>
                <w:rFonts w:asciiTheme="minorHAnsi" w:hAnsiTheme="minorHAnsi" w:cstheme="minorHAnsi"/>
                <w:sz w:val="22"/>
                <w:szCs w:val="22"/>
              </w:rPr>
              <w:t>an incredibly powerful tool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119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4C0B" w:rsidRPr="00E16503" w14:paraId="07B3F04C" w14:textId="77777777" w:rsidTr="009E4BA5">
        <w:tc>
          <w:tcPr>
            <w:tcW w:w="10031" w:type="dxa"/>
            <w:shd w:val="clear" w:color="auto" w:fill="auto"/>
          </w:tcPr>
          <w:p w14:paraId="60CBBC28" w14:textId="5DD2932A" w:rsidR="00FC4346" w:rsidRDefault="00B36833" w:rsidP="009F231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Te Manawa Taki </w:t>
            </w:r>
            <w:r w:rsidR="005B4B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(TMT)</w:t>
            </w:r>
            <w:r w:rsidR="00080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lung health check project</w:t>
            </w:r>
          </w:p>
          <w:p w14:paraId="00B11A73" w14:textId="4E03E526" w:rsidR="007804EE" w:rsidRPr="00CE6BD5" w:rsidRDefault="0051195F" w:rsidP="0099550E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Denise Aitken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654CF1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esented </w:t>
            </w:r>
            <w:r w:rsidRPr="009E4BA5">
              <w:rPr>
                <w:rFonts w:asciiTheme="minorHAnsi" w:hAnsiTheme="minorHAnsi" w:cstheme="minorHAnsi"/>
                <w:sz w:val="22"/>
                <w:szCs w:val="22"/>
              </w:rPr>
              <w:t>an update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CF1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5B4B67">
              <w:rPr>
                <w:rFonts w:asciiTheme="minorHAnsi" w:hAnsiTheme="minorHAnsi" w:cstheme="minorHAnsi"/>
                <w:sz w:val="22"/>
                <w:szCs w:val="22"/>
              </w:rPr>
              <w:t xml:space="preserve"> TMT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252E" w:rsidRPr="009E4BA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ung </w:t>
            </w:r>
            <w:r w:rsidR="00C1252E" w:rsidRPr="009E4BA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ealth </w:t>
            </w:r>
            <w:r w:rsidR="00C1252E" w:rsidRPr="009E4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>heck project</w:t>
            </w:r>
            <w:r w:rsidR="00491B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C46B2">
              <w:rPr>
                <w:rFonts w:asciiTheme="minorHAnsi" w:hAnsiTheme="minorHAnsi" w:cstheme="minorHAnsi"/>
                <w:sz w:val="22"/>
                <w:szCs w:val="22"/>
              </w:rPr>
              <w:t xml:space="preserve"> proposed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 project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 will be</w:t>
            </w:r>
            <w:r w:rsidR="006C46B2">
              <w:rPr>
                <w:rFonts w:asciiTheme="minorHAnsi" w:hAnsiTheme="minorHAnsi" w:cstheme="minorHAnsi"/>
                <w:sz w:val="22"/>
                <w:szCs w:val="22"/>
              </w:rPr>
              <w:t xml:space="preserve"> co-designed,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led 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and governed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491BD6" w:rsidRPr="009E4BA5">
              <w:rPr>
                <w:rFonts w:asciiTheme="minorHAnsi" w:hAnsiTheme="minorHAnsi" w:cstheme="minorHAnsi"/>
                <w:sz w:val="22"/>
                <w:szCs w:val="22"/>
              </w:rPr>
              <w:t>Māori</w:t>
            </w:r>
            <w:r w:rsidR="009F231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 with the a</w:t>
            </w:r>
            <w:r w:rsidR="00977AEA" w:rsidRPr="009E4BA5">
              <w:rPr>
                <w:rFonts w:asciiTheme="minorHAnsi" w:hAnsiTheme="minorHAnsi" w:cstheme="minorHAnsi"/>
                <w:sz w:val="22"/>
                <w:szCs w:val="22"/>
              </w:rPr>
              <w:t>im to offer lung health checks to every M</w:t>
            </w:r>
            <w:r w:rsidR="009B1628" w:rsidRPr="009E4BA5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="00977AEA" w:rsidRPr="009E4BA5">
              <w:rPr>
                <w:rFonts w:asciiTheme="minorHAnsi" w:hAnsiTheme="minorHAnsi" w:cstheme="minorHAnsi"/>
                <w:sz w:val="22"/>
                <w:szCs w:val="22"/>
              </w:rPr>
              <w:t>ori person over 45 years with a smoking history.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2316">
              <w:rPr>
                <w:rFonts w:asciiTheme="minorHAnsi" w:hAnsiTheme="minorHAnsi" w:cstheme="minorHAnsi"/>
                <w:sz w:val="22"/>
                <w:szCs w:val="22"/>
              </w:rPr>
              <w:t>There is the p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otential to add cardiovascular screening at the same time. </w:t>
            </w:r>
            <w:r w:rsidR="00586F4E" w:rsidRPr="009E4BA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91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F4E" w:rsidRPr="00491BD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77AEA" w:rsidRPr="00491BD6">
              <w:rPr>
                <w:rFonts w:asciiTheme="minorHAnsi" w:hAnsiTheme="minorHAnsi" w:cstheme="minorHAnsi"/>
                <w:sz w:val="22"/>
                <w:szCs w:val="22"/>
              </w:rPr>
              <w:t xml:space="preserve">usiness case has been 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submitted to </w:t>
            </w:r>
            <w:r w:rsidR="00A1471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>current T</w:t>
            </w:r>
            <w:r w:rsidR="00A1471F">
              <w:rPr>
                <w:rFonts w:asciiTheme="minorHAnsi" w:hAnsiTheme="minorHAnsi" w:cstheme="minorHAnsi"/>
                <w:sz w:val="22"/>
                <w:szCs w:val="22"/>
              </w:rPr>
              <w:t>MT</w:t>
            </w:r>
            <w:r w:rsidR="008D3D62">
              <w:rPr>
                <w:rFonts w:asciiTheme="minorHAnsi" w:hAnsiTheme="minorHAnsi" w:cstheme="minorHAnsi"/>
                <w:sz w:val="22"/>
                <w:szCs w:val="22"/>
              </w:rPr>
              <w:t xml:space="preserve"> governance group for consideration. 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9E4BA5">
              <w:rPr>
                <w:rFonts w:asciiTheme="minorHAnsi" w:hAnsiTheme="minorHAnsi" w:cstheme="minorHAnsi"/>
                <w:sz w:val="22"/>
                <w:szCs w:val="22"/>
              </w:rPr>
              <w:t>re is an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 xml:space="preserve"> opportunity to fast</w:t>
            </w:r>
            <w:r w:rsidR="0099550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track people who are found to be symptomatic with</w:t>
            </w:r>
            <w:r w:rsidR="009E4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1576" w:rsidRPr="000207D2">
              <w:rPr>
                <w:rFonts w:asciiTheme="minorHAnsi" w:hAnsiTheme="minorHAnsi" w:cstheme="minorHAnsi"/>
                <w:sz w:val="22"/>
                <w:szCs w:val="22"/>
              </w:rPr>
              <w:t>rapid access to treatment.</w:t>
            </w:r>
          </w:p>
        </w:tc>
      </w:tr>
      <w:bookmarkEnd w:id="0"/>
      <w:tr w:rsidR="00304C0B" w:rsidRPr="00E16503" w14:paraId="15005F3F" w14:textId="77777777" w:rsidTr="00B3061B">
        <w:tc>
          <w:tcPr>
            <w:tcW w:w="10031" w:type="dxa"/>
            <w:shd w:val="clear" w:color="auto" w:fill="auto"/>
          </w:tcPr>
          <w:p w14:paraId="34CB1AC4" w14:textId="3796F423" w:rsidR="00EC41DE" w:rsidRPr="0099550E" w:rsidRDefault="00B36833" w:rsidP="008E4085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 Aho o</w:t>
            </w:r>
            <w:r w:rsidR="008E4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 Kahu </w:t>
            </w:r>
            <w:r w:rsidR="005D6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general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update</w:t>
            </w:r>
          </w:p>
          <w:p w14:paraId="234F7F54" w14:textId="349AA148" w:rsidR="005F01B0" w:rsidRDefault="00EC41DE" w:rsidP="00076447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>Te Aho o Te Kah</w:t>
            </w:r>
            <w:r w:rsidR="00F65A0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staff</w:t>
            </w:r>
            <w:r w:rsidR="005F01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491BD6">
              <w:rPr>
                <w:rFonts w:asciiTheme="minorHAnsi" w:hAnsiTheme="minorHAnsi" w:cstheme="minorHAnsi"/>
                <w:sz w:val="22"/>
                <w:szCs w:val="22"/>
              </w:rPr>
              <w:t>esented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5F01B0">
              <w:rPr>
                <w:rFonts w:asciiTheme="minorHAnsi" w:hAnsiTheme="minorHAnsi" w:cstheme="minorHAnsi"/>
                <w:sz w:val="22"/>
                <w:szCs w:val="22"/>
              </w:rPr>
              <w:t>update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57AB2">
              <w:rPr>
                <w:rFonts w:asciiTheme="minorHAnsi" w:hAnsiTheme="minorHAnsi" w:cstheme="minorHAnsi"/>
                <w:sz w:val="22"/>
                <w:szCs w:val="22"/>
              </w:rPr>
              <w:t xml:space="preserve"> with the following highligh</w:t>
            </w:r>
            <w:r w:rsidR="0028223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57AB2">
              <w:rPr>
                <w:rFonts w:asciiTheme="minorHAnsi" w:hAnsiTheme="minorHAnsi" w:cstheme="minorHAnsi"/>
                <w:sz w:val="22"/>
                <w:szCs w:val="22"/>
              </w:rPr>
              <w:t>ed:</w:t>
            </w:r>
          </w:p>
          <w:p w14:paraId="0AFBD6FD" w14:textId="54C6CFD8" w:rsidR="005F01B0" w:rsidRDefault="005F01B0" w:rsidP="00557AB2">
            <w:pPr>
              <w:pStyle w:val="ListParagraph"/>
              <w:numPr>
                <w:ilvl w:val="0"/>
                <w:numId w:val="25"/>
              </w:numPr>
              <w:tabs>
                <w:tab w:val="left" w:pos="814"/>
              </w:tabs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 xml:space="preserve">Cancer services planning 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 xml:space="preserve">(CSP) programme continues to be </w:t>
            </w: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 xml:space="preserve">a major piece of work for Te Aho o Te Kahu 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 xml:space="preserve">– it commenced </w:t>
            </w: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>in 2021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>-22 and in 2022-23 has been in</w:t>
            </w: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 xml:space="preserve"> phase 2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>, which is focused on providing implementation advise to Te Whatu Ora</w:t>
            </w:r>
            <w:r w:rsidRPr="00B306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B2C1DD" w14:textId="28011AE7" w:rsidR="00BA752E" w:rsidRDefault="005D69BB" w:rsidP="0099550E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5670"/>
                <w:tab w:val="left" w:pos="6237"/>
              </w:tabs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B1628" w:rsidRPr="00557AB2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="005F01B0" w:rsidRPr="00557AB2">
              <w:rPr>
                <w:rFonts w:asciiTheme="minorHAnsi" w:hAnsiTheme="minorHAnsi" w:cstheme="minorHAnsi"/>
                <w:sz w:val="22"/>
                <w:szCs w:val="22"/>
              </w:rPr>
              <w:t xml:space="preserve">ori community </w:t>
            </w:r>
            <w:r w:rsidR="009B1628" w:rsidRPr="00557AB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F01B0" w:rsidRPr="00557AB2">
              <w:rPr>
                <w:rFonts w:asciiTheme="minorHAnsi" w:hAnsiTheme="minorHAnsi" w:cstheme="minorHAnsi"/>
                <w:sz w:val="22"/>
                <w:szCs w:val="22"/>
              </w:rPr>
              <w:t xml:space="preserve">ui 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 w:rsidR="005F01B0" w:rsidRPr="00557AB2">
              <w:rPr>
                <w:rFonts w:asciiTheme="minorHAnsi" w:hAnsiTheme="minorHAnsi" w:cstheme="minorHAnsi"/>
                <w:sz w:val="22"/>
                <w:szCs w:val="22"/>
              </w:rPr>
              <w:t xml:space="preserve"> held in 2021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 xml:space="preserve"> and over 3000 </w:t>
            </w:r>
            <w:r w:rsidR="00BA752E" w:rsidRPr="00557AB2">
              <w:rPr>
                <w:rFonts w:asciiTheme="minorHAnsi" w:hAnsiTheme="minorHAnsi" w:cstheme="minorHAnsi"/>
                <w:sz w:val="22"/>
                <w:szCs w:val="22"/>
              </w:rPr>
              <w:t>Māori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752E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proofErr w:type="spellEnd"/>
            <w:r w:rsidR="00BA752E">
              <w:rPr>
                <w:rFonts w:asciiTheme="minorHAnsi" w:hAnsiTheme="minorHAnsi" w:cstheme="minorHAnsi"/>
                <w:sz w:val="22"/>
                <w:szCs w:val="22"/>
                <w:lang w:val="mi-NZ"/>
              </w:rPr>
              <w:t>ā</w:t>
            </w:r>
            <w:proofErr w:type="spellStart"/>
            <w:r w:rsidR="00BA752E">
              <w:rPr>
                <w:rFonts w:asciiTheme="minorHAnsi" w:hAnsiTheme="minorHAnsi" w:cstheme="minorHAnsi"/>
                <w:sz w:val="22"/>
                <w:szCs w:val="22"/>
              </w:rPr>
              <w:t>nau</w:t>
            </w:r>
            <w:proofErr w:type="spellEnd"/>
            <w:r w:rsidR="00BA752E">
              <w:rPr>
                <w:rFonts w:asciiTheme="minorHAnsi" w:hAnsiTheme="minorHAnsi" w:cstheme="minorHAnsi"/>
                <w:sz w:val="22"/>
                <w:szCs w:val="22"/>
              </w:rPr>
              <w:t xml:space="preserve"> participated – the report about this work will be published in early 2023</w:t>
            </w:r>
            <w:r w:rsidR="005F01B0" w:rsidRPr="00557A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D7AEFE" w14:textId="109FB9C2" w:rsidR="005F01B0" w:rsidRPr="0099550E" w:rsidRDefault="007A7863" w:rsidP="0099550E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5670"/>
                <w:tab w:val="left" w:pos="6237"/>
              </w:tabs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AB2">
              <w:rPr>
                <w:rFonts w:asciiTheme="minorHAnsi" w:hAnsiTheme="minorHAnsi" w:cstheme="minorHAnsi"/>
                <w:sz w:val="22"/>
                <w:szCs w:val="22"/>
              </w:rPr>
              <w:t>There is a</w:t>
            </w:r>
            <w:r w:rsidR="005F01B0" w:rsidRPr="00557AB2">
              <w:rPr>
                <w:rFonts w:asciiTheme="minorHAnsi" w:hAnsiTheme="minorHAnsi" w:cstheme="minorHAnsi"/>
                <w:sz w:val="22"/>
                <w:szCs w:val="22"/>
              </w:rPr>
              <w:t xml:space="preserve"> lot happening in the workforce space nationally</w:t>
            </w:r>
            <w:r w:rsidR="00BA752E">
              <w:rPr>
                <w:rFonts w:asciiTheme="minorHAnsi" w:hAnsiTheme="minorHAnsi" w:cstheme="minorHAnsi"/>
                <w:sz w:val="22"/>
                <w:szCs w:val="22"/>
              </w:rPr>
              <w:t>, with Te Aho o Te Kahu connected into the Heath Workforce Taskforce, led by Te Whatu Ora.</w:t>
            </w:r>
          </w:p>
          <w:p w14:paraId="6AB0193A" w14:textId="2CDC1735" w:rsidR="00252EBE" w:rsidRPr="000D7E4D" w:rsidRDefault="00B3061B" w:rsidP="005D69BB">
            <w:pPr>
              <w:tabs>
                <w:tab w:val="right" w:leader="underscore" w:pos="5670"/>
                <w:tab w:val="left" w:pos="6237"/>
              </w:tabs>
              <w:spacing w:after="120"/>
            </w:pPr>
            <w:r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Members asked for an update on 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immunotherapy for </w:t>
            </w:r>
            <w:r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most advanced lung cancer come next year and the </w:t>
            </w:r>
            <w:r w:rsidR="003A5680" w:rsidRPr="003A08A8">
              <w:rPr>
                <w:rFonts w:asciiTheme="minorHAnsi" w:hAnsiTheme="minorHAnsi" w:cstheme="minorHAnsi"/>
                <w:sz w:val="22"/>
                <w:szCs w:val="22"/>
              </w:rPr>
              <w:t>follow-on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 impact</w:t>
            </w:r>
            <w:r w:rsidR="0045607E" w:rsidRPr="003A08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A568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A08A8">
              <w:rPr>
                <w:rFonts w:asciiTheme="minorHAnsi" w:hAnsiTheme="minorHAnsi" w:cstheme="minorHAnsi"/>
                <w:sz w:val="22"/>
                <w:szCs w:val="22"/>
              </w:rPr>
              <w:t>They were advised that</w:t>
            </w:r>
            <w:r w:rsidR="0045607E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A08A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etailed work </w:t>
            </w:r>
            <w:r w:rsidR="007A7863" w:rsidRPr="003A08A8">
              <w:rPr>
                <w:rFonts w:asciiTheme="minorHAnsi" w:hAnsiTheme="minorHAnsi" w:cstheme="minorHAnsi"/>
                <w:sz w:val="22"/>
                <w:szCs w:val="22"/>
              </w:rPr>
              <w:t>has been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863" w:rsidRPr="003A08A8">
              <w:rPr>
                <w:rFonts w:asciiTheme="minorHAnsi" w:hAnsiTheme="minorHAnsi" w:cstheme="minorHAnsi"/>
                <w:sz w:val="22"/>
                <w:szCs w:val="22"/>
              </w:rPr>
              <w:t xml:space="preserve">conducted </w:t>
            </w:r>
            <w:r w:rsidR="005F01B0" w:rsidRPr="003A08A8">
              <w:rPr>
                <w:rFonts w:asciiTheme="minorHAnsi" w:hAnsiTheme="minorHAnsi" w:cstheme="minorHAnsi"/>
                <w:sz w:val="22"/>
                <w:szCs w:val="22"/>
              </w:rPr>
              <w:t>to develop a business plan</w:t>
            </w:r>
            <w:r w:rsidR="005D69BB" w:rsidRPr="003A08A8">
              <w:rPr>
                <w:rFonts w:asciiTheme="minorHAnsi" w:hAnsiTheme="minorHAnsi" w:cstheme="minorHAnsi"/>
                <w:sz w:val="22"/>
                <w:szCs w:val="22"/>
              </w:rPr>
              <w:t>. This could be the subject of an update at a future meeting</w:t>
            </w:r>
            <w:r w:rsidR="007A7863" w:rsidRPr="003A08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7C4D" w:rsidRPr="00E16503" w14:paraId="342EAB8D" w14:textId="77777777" w:rsidTr="00B3061B">
        <w:tc>
          <w:tcPr>
            <w:tcW w:w="10031" w:type="dxa"/>
            <w:shd w:val="clear" w:color="auto" w:fill="auto"/>
          </w:tcPr>
          <w:p w14:paraId="4F74B829" w14:textId="2F2DA57E" w:rsidR="003A5680" w:rsidRDefault="007764CA" w:rsidP="005D69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 Aho o Te Kahu </w:t>
            </w:r>
            <w:r w:rsidR="00B36833" w:rsidDel="00776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B36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ptimal care pathways project</w:t>
            </w:r>
          </w:p>
          <w:p w14:paraId="60563FB1" w14:textId="23D82E1F" w:rsidR="0028223C" w:rsidRDefault="003A5680" w:rsidP="000624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568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Simpson</w:t>
            </w:r>
            <w:r w:rsidRPr="003A56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28223C">
              <w:rPr>
                <w:rFonts w:asciiTheme="minorHAnsi" w:hAnsiTheme="minorHAnsi" w:cstheme="minorHAnsi"/>
                <w:sz w:val="22"/>
                <w:szCs w:val="22"/>
              </w:rPr>
              <w:t xml:space="preserve">esented on 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the optim</w:t>
            </w:r>
            <w:r w:rsidR="000C6625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 xml:space="preserve"> care pathways </w:t>
            </w:r>
            <w:r w:rsidR="00201BDA">
              <w:rPr>
                <w:rFonts w:asciiTheme="minorHAnsi" w:hAnsiTheme="minorHAnsi" w:cstheme="minorHAnsi"/>
                <w:sz w:val="22"/>
                <w:szCs w:val="22"/>
              </w:rPr>
              <w:t xml:space="preserve">(OCPs) </w:t>
            </w:r>
            <w:r w:rsidR="007A7863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="00201BDA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18116F">
              <w:rPr>
                <w:rFonts w:asciiTheme="minorHAnsi" w:hAnsiTheme="minorHAnsi" w:cstheme="minorHAnsi"/>
                <w:sz w:val="22"/>
                <w:szCs w:val="22"/>
              </w:rPr>
              <w:t xml:space="preserve"> explained that</w:t>
            </w:r>
            <w:r w:rsidR="0028223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9EA20B" w14:textId="3A3E53DD" w:rsidR="00625C43" w:rsidRPr="0028223C" w:rsidRDefault="007A7863" w:rsidP="0028223C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223C">
              <w:rPr>
                <w:rFonts w:asciiTheme="minorHAnsi" w:hAnsiTheme="minorHAnsi" w:cstheme="minorHAnsi"/>
                <w:sz w:val="22"/>
                <w:szCs w:val="22"/>
              </w:rPr>
              <w:t>The p</w:t>
            </w:r>
            <w:r w:rsidR="00625C43" w:rsidRPr="0028223C">
              <w:rPr>
                <w:rFonts w:asciiTheme="minorHAnsi" w:hAnsiTheme="minorHAnsi" w:cstheme="minorHAnsi"/>
                <w:sz w:val="22"/>
                <w:szCs w:val="22"/>
              </w:rPr>
              <w:t>athways map</w:t>
            </w:r>
            <w:r w:rsidRPr="0028223C">
              <w:rPr>
                <w:rFonts w:asciiTheme="minorHAnsi" w:hAnsiTheme="minorHAnsi" w:cstheme="minorHAnsi"/>
                <w:sz w:val="22"/>
                <w:szCs w:val="22"/>
              </w:rPr>
              <w:t xml:space="preserve"> out</w:t>
            </w:r>
            <w:r w:rsidRPr="0028223C" w:rsidDel="00A962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6447" w:rsidRPr="0028223C">
              <w:rPr>
                <w:rFonts w:asciiTheme="minorHAnsi" w:hAnsiTheme="minorHAnsi" w:cstheme="minorHAnsi"/>
                <w:sz w:val="22"/>
                <w:szCs w:val="22"/>
              </w:rPr>
              <w:t>eight</w:t>
            </w:r>
            <w:r w:rsidR="00625C43" w:rsidRPr="0028223C">
              <w:rPr>
                <w:rFonts w:asciiTheme="minorHAnsi" w:hAnsiTheme="minorHAnsi" w:cstheme="minorHAnsi"/>
                <w:sz w:val="22"/>
                <w:szCs w:val="22"/>
              </w:rPr>
              <w:t xml:space="preserve"> steps from wellbeing to quality of life</w:t>
            </w:r>
            <w:r w:rsidR="00A962E9">
              <w:rPr>
                <w:rFonts w:asciiTheme="minorHAnsi" w:hAnsiTheme="minorHAnsi" w:cstheme="minorHAnsi"/>
                <w:sz w:val="22"/>
                <w:szCs w:val="22"/>
              </w:rPr>
              <w:t xml:space="preserve"> and are</w:t>
            </w:r>
            <w:r w:rsidR="00B45BD0">
              <w:rPr>
                <w:rFonts w:asciiTheme="minorHAnsi" w:hAnsiTheme="minorHAnsi" w:cstheme="minorHAnsi"/>
                <w:sz w:val="22"/>
                <w:szCs w:val="22"/>
              </w:rPr>
              <w:t xml:space="preserve"> aligned to eight key principles</w:t>
            </w:r>
            <w:r w:rsidR="002712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5BD0">
              <w:rPr>
                <w:rFonts w:asciiTheme="minorHAnsi" w:hAnsiTheme="minorHAnsi" w:cstheme="minorHAnsi"/>
                <w:sz w:val="22"/>
                <w:szCs w:val="22"/>
              </w:rPr>
              <w:t xml:space="preserve"> with equity as the number 1 priority. </w:t>
            </w:r>
          </w:p>
          <w:p w14:paraId="775850DF" w14:textId="374A2C7D" w:rsidR="004633B8" w:rsidRDefault="0018116F" w:rsidP="004633B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target audiences are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health commissioning organisations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>Te Whatu Ora and Te Aka Whai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healthcare 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providers,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including clinicians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patients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and whānau</w:t>
            </w:r>
            <w:r w:rsidR="002712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D90B14" w14:textId="7BB4F737" w:rsidR="00DE376F" w:rsidRDefault="0018116F" w:rsidP="004633B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Monitoring will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include what we already capture </w:t>
            </w:r>
            <w:r w:rsidR="00201BDA">
              <w:rPr>
                <w:rFonts w:asciiTheme="minorHAnsi" w:hAnsiTheme="minorHAnsi" w:cstheme="minorHAnsi"/>
                <w:sz w:val="22"/>
                <w:szCs w:val="22"/>
              </w:rPr>
              <w:t>e.g.,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FCT</w:t>
            </w:r>
          </w:p>
          <w:p w14:paraId="3DEAFABC" w14:textId="77777777" w:rsidR="00DE376F" w:rsidRDefault="00DE376F" w:rsidP="004633B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OCP will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acknowledge NGOs but </w:t>
            </w:r>
            <w:r w:rsidR="009C7DB0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>not a directory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service providers</w:t>
            </w:r>
          </w:p>
          <w:p w14:paraId="12237B4B" w14:textId="54FB0035" w:rsidR="004633B8" w:rsidRDefault="00201BDA" w:rsidP="004633B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Also,</w:t>
            </w:r>
            <w:r w:rsidR="004633B8">
              <w:rPr>
                <w:rFonts w:asciiTheme="minorHAnsi" w:hAnsiTheme="minorHAnsi" w:cstheme="minorHAnsi"/>
                <w:sz w:val="22"/>
                <w:szCs w:val="22"/>
              </w:rPr>
              <w:t xml:space="preserve"> not clinical guidelines – assumes referral pathways, handover protocols and MDM pathways are in place</w:t>
            </w:r>
          </w:p>
          <w:p w14:paraId="1FEA374D" w14:textId="1443C316" w:rsidR="004633B8" w:rsidRDefault="004633B8" w:rsidP="009E102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Deliverables include </w:t>
            </w:r>
            <w:r w:rsidR="00DE376F">
              <w:rPr>
                <w:rFonts w:asciiTheme="minorHAnsi" w:hAnsiTheme="minorHAnsi" w:cstheme="minorHAnsi"/>
                <w:sz w:val="22"/>
                <w:szCs w:val="22"/>
              </w:rPr>
              <w:t>approx. five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tumour specific pathways </w:t>
            </w:r>
            <w:r w:rsidR="00DE376F">
              <w:rPr>
                <w:rFonts w:asciiTheme="minorHAnsi" w:hAnsiTheme="minorHAnsi" w:cstheme="minorHAnsi"/>
                <w:sz w:val="22"/>
                <w:szCs w:val="22"/>
              </w:rPr>
              <w:t>(bowel, lung, prostate, breast and maybe one other)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whānau ‘what to expect guides’ by Sep</w:t>
            </w:r>
            <w:r w:rsidR="00C9645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2023; including develop publishing, implementation, and maintenance approach</w:t>
            </w:r>
            <w:r w:rsidR="003579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50223D" w14:textId="25E2EA54" w:rsidR="00AB157E" w:rsidRPr="008E4085" w:rsidRDefault="00DE376F" w:rsidP="008E4085">
            <w:pPr>
              <w:pStyle w:val="ListParagraph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 Aho o Te Kahu is c</w:t>
            </w:r>
            <w:r w:rsidR="0035796A">
              <w:rPr>
                <w:rFonts w:asciiTheme="minorHAnsi" w:hAnsiTheme="minorHAnsi" w:cstheme="minorHAnsi"/>
                <w:sz w:val="22"/>
                <w:szCs w:val="22"/>
              </w:rPr>
              <w:t>urrently developing a master pathway that covers common components for all tumour streams, once this is done, we plan to include tumour specific information</w:t>
            </w:r>
            <w:r w:rsidR="00C964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E5948A" w14:textId="46C2EF3A" w:rsidR="00AB157E" w:rsidRDefault="007A7863" w:rsidP="00AB15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highlighted that p</w:t>
            </w:r>
            <w:r w:rsidR="00BC73B2">
              <w:rPr>
                <w:rFonts w:asciiTheme="minorHAnsi" w:hAnsiTheme="minorHAnsi" w:cstheme="minorHAnsi"/>
                <w:sz w:val="22"/>
                <w:szCs w:val="22"/>
              </w:rPr>
              <w:t>ublicly funded vs private options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r w:rsidR="00282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73B2">
              <w:rPr>
                <w:rFonts w:asciiTheme="minorHAnsi" w:hAnsiTheme="minorHAnsi" w:cstheme="minorHAnsi"/>
                <w:sz w:val="22"/>
                <w:szCs w:val="22"/>
              </w:rPr>
              <w:t xml:space="preserve">funded vs not funded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options </w:t>
            </w:r>
            <w:r w:rsidR="00BC73B2">
              <w:rPr>
                <w:rFonts w:asciiTheme="minorHAnsi" w:hAnsiTheme="minorHAnsi" w:cstheme="minorHAnsi"/>
                <w:sz w:val="22"/>
                <w:szCs w:val="22"/>
              </w:rPr>
              <w:t>should be discussed.</w:t>
            </w:r>
          </w:p>
          <w:p w14:paraId="315F683D" w14:textId="26DAE2CF" w:rsidR="004A0991" w:rsidRPr="008E4085" w:rsidRDefault="00AB157E" w:rsidP="008E40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Andy made a r</w:t>
            </w:r>
            <w:r w:rsidR="00842B7B">
              <w:rPr>
                <w:rFonts w:asciiTheme="minorHAnsi" w:hAnsiTheme="minorHAnsi" w:cstheme="minorHAnsi"/>
                <w:sz w:val="22"/>
                <w:szCs w:val="22"/>
              </w:rPr>
              <w:t>equest for</w:t>
            </w:r>
            <w:r w:rsidR="00B00FA7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2-3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working group</w:t>
            </w:r>
            <w:r w:rsidR="00B00FA7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members to provide expertise and advi</w:t>
            </w:r>
            <w:r w:rsidR="00DE079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00FA7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e to develop the lung OCCP.  </w:t>
            </w:r>
            <w:r w:rsidR="00F2452D">
              <w:rPr>
                <w:rFonts w:asciiTheme="minorHAnsi" w:hAnsiTheme="minorHAnsi" w:cstheme="minorHAnsi"/>
                <w:sz w:val="22"/>
                <w:szCs w:val="22"/>
              </w:rPr>
              <w:t>The plan is that the</w:t>
            </w:r>
            <w:r w:rsidR="00B00FA7" w:rsidRPr="008851E5">
              <w:rPr>
                <w:rFonts w:asciiTheme="minorHAnsi" w:hAnsiTheme="minorHAnsi" w:cstheme="minorHAnsi"/>
                <w:sz w:val="22"/>
                <w:szCs w:val="22"/>
              </w:rPr>
              <w:t xml:space="preserve"> draft lung OCCP</w:t>
            </w:r>
            <w:r w:rsidR="00545E26">
              <w:rPr>
                <w:rFonts w:asciiTheme="minorHAnsi" w:hAnsiTheme="minorHAnsi" w:cstheme="minorHAnsi"/>
                <w:sz w:val="22"/>
                <w:szCs w:val="22"/>
              </w:rPr>
              <w:t xml:space="preserve"> will be reviewed </w:t>
            </w:r>
            <w:r w:rsidR="00DE079C">
              <w:rPr>
                <w:rFonts w:asciiTheme="minorHAnsi" w:hAnsiTheme="minorHAnsi" w:cstheme="minorHAnsi"/>
                <w:sz w:val="22"/>
                <w:szCs w:val="22"/>
              </w:rPr>
              <w:t>by the NLCWG</w:t>
            </w:r>
            <w:r w:rsidR="00F2452D">
              <w:rPr>
                <w:rFonts w:asciiTheme="minorHAnsi" w:hAnsiTheme="minorHAnsi" w:cstheme="minorHAnsi"/>
                <w:sz w:val="22"/>
                <w:szCs w:val="22"/>
              </w:rPr>
              <w:t xml:space="preserve"> at their first meeting in 2023</w:t>
            </w:r>
            <w:r w:rsidR="00DE07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245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223C">
              <w:rPr>
                <w:rFonts w:asciiTheme="minorHAnsi" w:hAnsiTheme="minorHAnsi" w:cstheme="minorHAnsi"/>
                <w:sz w:val="22"/>
                <w:szCs w:val="22"/>
              </w:rPr>
              <w:t xml:space="preserve">Members were invited to </w:t>
            </w:r>
            <w:r w:rsidR="00304635" w:rsidRPr="00304635">
              <w:rPr>
                <w:rFonts w:asciiTheme="minorHAnsi" w:hAnsiTheme="minorHAnsi" w:cstheme="minorHAnsi"/>
                <w:sz w:val="22"/>
                <w:szCs w:val="22"/>
              </w:rPr>
              <w:t>send further comments/suggestions</w:t>
            </w:r>
            <w:r w:rsidR="00F2452D">
              <w:rPr>
                <w:rFonts w:asciiTheme="minorHAnsi" w:hAnsiTheme="minorHAnsi" w:cstheme="minorHAnsi"/>
                <w:sz w:val="22"/>
                <w:szCs w:val="22"/>
              </w:rPr>
              <w:t xml:space="preserve"> to Andy.</w:t>
            </w:r>
          </w:p>
        </w:tc>
      </w:tr>
    </w:tbl>
    <w:p w14:paraId="2BA7D8AA" w14:textId="77777777" w:rsidR="00F2452D" w:rsidRDefault="00F2452D">
      <w:r>
        <w:br w:type="page"/>
      </w:r>
    </w:p>
    <w:tbl>
      <w:tblPr>
        <w:tblStyle w:val="TableGrid"/>
        <w:tblW w:w="10031" w:type="dxa"/>
        <w:tblInd w:w="-5" w:type="dxa"/>
        <w:tblLook w:val="01E0" w:firstRow="1" w:lastRow="1" w:firstColumn="1" w:lastColumn="1" w:noHBand="0" w:noVBand="0"/>
      </w:tblPr>
      <w:tblGrid>
        <w:gridCol w:w="10031"/>
      </w:tblGrid>
      <w:tr w:rsidR="00BD2D3C" w:rsidRPr="00E16503" w14:paraId="47733380" w14:textId="77777777" w:rsidTr="00B3061B">
        <w:tc>
          <w:tcPr>
            <w:tcW w:w="10031" w:type="dxa"/>
            <w:shd w:val="clear" w:color="auto" w:fill="auto"/>
          </w:tcPr>
          <w:p w14:paraId="67DB907E" w14:textId="7A2D2D6B" w:rsidR="00485277" w:rsidRDefault="00B36833" w:rsidP="000527E6">
            <w:pPr>
              <w:tabs>
                <w:tab w:val="right" w:leader="underscore" w:pos="5670"/>
                <w:tab w:val="left" w:pos="6237"/>
              </w:tabs>
              <w:spacing w:after="120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CanShare update &amp; discussion re binational quality lung cancer database</w:t>
            </w:r>
          </w:p>
          <w:p w14:paraId="562FFAF2" w14:textId="35729B47" w:rsidR="00304635" w:rsidRDefault="00304635" w:rsidP="00925E76">
            <w:pPr>
              <w:pStyle w:val="MOHBodyTExt"/>
              <w:spacing w:after="120"/>
              <w:ind w:left="0"/>
              <w:jc w:val="left"/>
            </w:pPr>
            <w:r>
              <w:t xml:space="preserve">John Fountain </w:t>
            </w:r>
            <w:r w:rsidR="000C6625">
              <w:t>pr</w:t>
            </w:r>
            <w:r w:rsidR="0028223C">
              <w:t xml:space="preserve">esented </w:t>
            </w:r>
            <w:r w:rsidR="000C6625">
              <w:t xml:space="preserve">an update </w:t>
            </w:r>
            <w:r w:rsidR="00947FC0">
              <w:t xml:space="preserve">on the </w:t>
            </w:r>
            <w:r w:rsidR="000C6625">
              <w:t>CanShare project</w:t>
            </w:r>
            <w:r w:rsidR="00266D65">
              <w:t xml:space="preserve">. He highlighted </w:t>
            </w:r>
            <w:r w:rsidR="00AF2ADA">
              <w:t>that</w:t>
            </w:r>
            <w:r w:rsidR="000C6625">
              <w:t>:</w:t>
            </w:r>
          </w:p>
          <w:p w14:paraId="67582512" w14:textId="0B3E60EE" w:rsidR="00304635" w:rsidRPr="00925E76" w:rsidRDefault="00925E76" w:rsidP="00925E7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CanShare</w:t>
            </w:r>
            <w:r w:rsidR="00304635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focused on achieving </w:t>
            </w:r>
            <w:r w:rsidR="00304635">
              <w:rPr>
                <w:rFonts w:asciiTheme="minorHAnsi" w:hAnsiTheme="minorHAnsi" w:cstheme="minorHAnsi"/>
                <w:sz w:val="22"/>
                <w:szCs w:val="22"/>
              </w:rPr>
              <w:t xml:space="preserve">complete,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r w:rsidR="00304635" w:rsidRPr="00925E76">
              <w:rPr>
                <w:rFonts w:asciiTheme="minorHAnsi" w:hAnsiTheme="minorHAnsi" w:cstheme="minorHAnsi"/>
                <w:sz w:val="22"/>
                <w:szCs w:val="22"/>
              </w:rPr>
              <w:t>, accurate, timely and sharable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="00304635" w:rsidRPr="00925E76" w:rsidDel="00FB61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EF74D0" w14:textId="7693C5F4" w:rsidR="00304635" w:rsidRPr="00925E76" w:rsidRDefault="00304635" w:rsidP="00925E7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>CanShare is standards based which allows integration with other areas.</w:t>
            </w:r>
          </w:p>
          <w:p w14:paraId="1E1E1089" w14:textId="61DE273D" w:rsidR="00304635" w:rsidRPr="00925E76" w:rsidRDefault="00304635" w:rsidP="00925E7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ROC collects data on </w:t>
            </w:r>
            <w:r w:rsidR="008D7F05" w:rsidRPr="00925E76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receiving radiation </w:t>
            </w:r>
            <w:r w:rsidR="00925E76">
              <w:rPr>
                <w:rFonts w:asciiTheme="minorHAnsi" w:hAnsiTheme="minorHAnsi" w:cstheme="minorHAnsi"/>
                <w:sz w:val="22"/>
                <w:szCs w:val="22"/>
              </w:rPr>
              <w:t>oncolo</w:t>
            </w:r>
            <w:r w:rsidR="00472666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25E7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>This is not currently in</w:t>
            </w:r>
            <w:r w:rsidR="00947FC0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>real time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but 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it is 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>expect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ed that </w:t>
            </w:r>
            <w:r w:rsidR="00925E76">
              <w:rPr>
                <w:rFonts w:asciiTheme="minorHAnsi" w:hAnsiTheme="minorHAnsi" w:cstheme="minorHAnsi"/>
                <w:sz w:val="22"/>
                <w:szCs w:val="22"/>
              </w:rPr>
              <w:t>it will be (or near to) in the future</w:t>
            </w: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47FC0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2038CC" w14:textId="3899BF2B" w:rsidR="00925E76" w:rsidRPr="00925E76" w:rsidRDefault="00F6676B" w:rsidP="00925E7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Aho o Te Kahu </w:t>
            </w:r>
            <w:r w:rsidRPr="00F6676B">
              <w:rPr>
                <w:rFonts w:asciiTheme="minorHAnsi" w:hAnsiTheme="minorHAnsi" w:cstheme="minorHAnsi"/>
                <w:sz w:val="22"/>
                <w:szCs w:val="22"/>
              </w:rPr>
              <w:t xml:space="preserve">are working with the NSU to align our data standards to sure consistency in the timely capture, reporting and sharing of data for multiple purposes. 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120DF" w:rsidRPr="00925E76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has been consulted</w:t>
            </w:r>
            <w:r w:rsidR="00AE0B6C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to ensure</w:t>
            </w:r>
            <w:r w:rsidR="000C6625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>ata will be safe, secure</w:t>
            </w:r>
            <w:r w:rsidR="00735C00" w:rsidRPr="00925E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and shareable.</w:t>
            </w:r>
          </w:p>
          <w:p w14:paraId="748257E7" w14:textId="68280162" w:rsidR="00304635" w:rsidRPr="00E16503" w:rsidRDefault="000C6625" w:rsidP="008E408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714" w:hanging="357"/>
              <w:contextualSpacing w:val="0"/>
            </w:pPr>
            <w:r w:rsidRPr="00925E76">
              <w:rPr>
                <w:rFonts w:asciiTheme="minorHAnsi" w:hAnsiTheme="minorHAnsi" w:cstheme="minorHAnsi"/>
                <w:sz w:val="22"/>
                <w:szCs w:val="22"/>
              </w:rPr>
              <w:t>The team is re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aching out to a range of stakeholders </w:t>
            </w:r>
            <w:r w:rsidR="00735C00" w:rsidRPr="00925E76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9B1628" w:rsidRPr="00925E76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>ori sovereignt</w:t>
            </w:r>
            <w:r w:rsidR="004E1EF2" w:rsidRPr="00925E7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6211E" w:rsidRPr="00925E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36833" w:rsidRPr="00E16503" w14:paraId="61BA840B" w14:textId="77777777" w:rsidTr="00B3061B">
        <w:tc>
          <w:tcPr>
            <w:tcW w:w="10031" w:type="dxa"/>
            <w:shd w:val="clear" w:color="auto" w:fill="auto"/>
          </w:tcPr>
          <w:p w14:paraId="40A01993" w14:textId="6E300CA8" w:rsidR="00C47F3F" w:rsidRDefault="00B36833" w:rsidP="005C5A02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Update re Structured Pathology project</w:t>
            </w:r>
          </w:p>
          <w:p w14:paraId="3D6B8AD9" w14:textId="4BB1EEF1" w:rsidR="00516BF5" w:rsidRPr="005C5A02" w:rsidRDefault="004E1EF2" w:rsidP="005C5A02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</w:pPr>
            <w:r w:rsidRPr="009B1628">
              <w:t xml:space="preserve">John Manderson </w:t>
            </w:r>
            <w:r w:rsidR="00BB2392">
              <w:t xml:space="preserve">and </w:t>
            </w:r>
            <w:r w:rsidR="00BB2392">
              <w:rPr>
                <w:rFonts w:ascii="Segoe UI" w:hAnsi="Segoe UI" w:cs="Segoe UI"/>
                <w:sz w:val="20"/>
                <w:szCs w:val="20"/>
              </w:rPr>
              <w:t xml:space="preserve">Mike Lau </w:t>
            </w:r>
            <w:r w:rsidR="00947FC0">
              <w:t xml:space="preserve">presented an </w:t>
            </w:r>
            <w:r w:rsidR="000C6625">
              <w:t>update</w:t>
            </w:r>
            <w:r w:rsidR="00947FC0">
              <w:t xml:space="preserve"> on</w:t>
            </w:r>
            <w:r w:rsidR="000C6625">
              <w:t xml:space="preserve"> the structured pathology project</w:t>
            </w:r>
            <w:r w:rsidR="00266D65">
              <w:t xml:space="preserve">. </w:t>
            </w:r>
            <w:r w:rsidR="000C6625">
              <w:t>A r</w:t>
            </w:r>
            <w:r w:rsidRPr="00076447">
              <w:t>ange</w:t>
            </w:r>
            <w:r w:rsidRPr="00076447">
              <w:rPr>
                <w:rFonts w:asciiTheme="minorHAnsi" w:hAnsiTheme="minorHAnsi" w:cstheme="minorHAnsi"/>
                <w:bCs/>
              </w:rPr>
              <w:t xml:space="preserve"> of stakeholder</w:t>
            </w:r>
            <w:r w:rsidR="00735C00" w:rsidRPr="00076447">
              <w:rPr>
                <w:rFonts w:asciiTheme="minorHAnsi" w:hAnsiTheme="minorHAnsi" w:cstheme="minorHAnsi"/>
                <w:bCs/>
              </w:rPr>
              <w:t xml:space="preserve">s </w:t>
            </w:r>
            <w:r w:rsidR="000C6625">
              <w:rPr>
                <w:rFonts w:asciiTheme="minorHAnsi" w:hAnsiTheme="minorHAnsi" w:cstheme="minorHAnsi"/>
                <w:bCs/>
              </w:rPr>
              <w:t xml:space="preserve">were consulted </w:t>
            </w:r>
            <w:r w:rsidRPr="00076447">
              <w:rPr>
                <w:rFonts w:asciiTheme="minorHAnsi" w:hAnsiTheme="minorHAnsi" w:cstheme="minorHAnsi"/>
                <w:bCs/>
              </w:rPr>
              <w:t>in 2021 to understand how pathology can be supported in Aotearoa.</w:t>
            </w:r>
            <w:r w:rsidR="000C6625">
              <w:rPr>
                <w:rFonts w:asciiTheme="minorHAnsi" w:hAnsiTheme="minorHAnsi" w:cstheme="minorHAnsi"/>
                <w:bCs/>
              </w:rPr>
              <w:t xml:space="preserve"> Since then,</w:t>
            </w:r>
            <w:r w:rsidR="000C6625">
              <w:t xml:space="preserve"> s</w:t>
            </w:r>
            <w:r w:rsidRPr="000C6625">
              <w:t xml:space="preserve">tandards </w:t>
            </w:r>
            <w:r w:rsidR="000C6625">
              <w:t xml:space="preserve">have been </w:t>
            </w:r>
            <w:r w:rsidRPr="000C6625">
              <w:t xml:space="preserve">developed and released via the website. </w:t>
            </w:r>
            <w:r w:rsidR="000C6625">
              <w:t xml:space="preserve">These are </w:t>
            </w:r>
            <w:r w:rsidR="00C47F3F">
              <w:t>p</w:t>
            </w:r>
            <w:r w:rsidRPr="000C6625">
              <w:t>athologist led</w:t>
            </w:r>
            <w:r w:rsidR="000C6625">
              <w:t xml:space="preserve"> and</w:t>
            </w:r>
            <w:r w:rsidRPr="000C6625">
              <w:t xml:space="preserve"> supported by a range of clinicians.</w:t>
            </w:r>
            <w:r w:rsidR="000C6625">
              <w:t xml:space="preserve"> </w:t>
            </w:r>
            <w:r w:rsidR="00264108" w:rsidRPr="00264108">
              <w:t>Overarching draft data standards are now available for breast and thoracic cancers. Gynae, GI and urinary/male, haematological data standards are currently being developed.</w:t>
            </w:r>
          </w:p>
        </w:tc>
      </w:tr>
      <w:tr w:rsidR="00D90935" w:rsidRPr="00E16503" w14:paraId="7CE99251" w14:textId="77777777" w:rsidTr="00B3061B">
        <w:tc>
          <w:tcPr>
            <w:tcW w:w="10031" w:type="dxa"/>
            <w:shd w:val="clear" w:color="auto" w:fill="auto"/>
          </w:tcPr>
          <w:p w14:paraId="3FD0AE03" w14:textId="55496037" w:rsidR="00C1252E" w:rsidRDefault="00D90935" w:rsidP="000D7E4D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Updates from the regional chairs</w:t>
            </w:r>
          </w:p>
          <w:p w14:paraId="53E89F61" w14:textId="7AFCEE9A" w:rsidR="00D90935" w:rsidRPr="00C47F3F" w:rsidRDefault="00C1252E" w:rsidP="000D7E4D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The regional chairs provided an update, with the following discussed:</w:t>
            </w:r>
          </w:p>
          <w:p w14:paraId="4640AD7A" w14:textId="7BBB7593" w:rsidR="00D90935" w:rsidRDefault="00E7161D" w:rsidP="00D90935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Waikato - </w:t>
            </w:r>
            <w:r w:rsidR="00C47F3F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0C6625">
              <w:rPr>
                <w:rFonts w:asciiTheme="minorHAnsi" w:hAnsiTheme="minorHAnsi" w:cstheme="minorHAnsi"/>
                <w:bCs/>
                <w:sz w:val="22"/>
                <w:szCs w:val="22"/>
              </w:rPr>
              <w:t>here is a m</w:t>
            </w:r>
            <w:r w:rsidR="00D90935" w:rsidRPr="00D90935">
              <w:rPr>
                <w:rFonts w:asciiTheme="minorHAnsi" w:hAnsiTheme="minorHAnsi" w:cstheme="minorHAnsi"/>
                <w:bCs/>
                <w:sz w:val="22"/>
                <w:szCs w:val="22"/>
              </w:rPr>
              <w:t>ajor issue with theatre access, but cancer has been prioritized.</w:t>
            </w:r>
          </w:p>
          <w:p w14:paraId="0D74FF9B" w14:textId="438F5269" w:rsidR="00D90935" w:rsidRPr="00735C00" w:rsidRDefault="00D90935" w:rsidP="00D90935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Standardization of follow up care post cancer treatment</w:t>
            </w:r>
            <w:r w:rsidR="000C66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need, and </w:t>
            </w:r>
            <w:r w:rsidR="009B1628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ational guidelines should be created.</w:t>
            </w:r>
          </w:p>
          <w:p w14:paraId="64F15154" w14:textId="0D2C6BCD" w:rsidR="00C47F3F" w:rsidRPr="005C5A02" w:rsidRDefault="00E7161D" w:rsidP="00200AC7">
            <w:pPr>
              <w:pStyle w:val="ListParagraph"/>
              <w:numPr>
                <w:ilvl w:val="0"/>
                <w:numId w:val="17"/>
              </w:num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Northern - </w:t>
            </w:r>
            <w:r w:rsidR="000C6625" w:rsidRPr="000C66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D90935" w:rsidRPr="000C6625">
              <w:rPr>
                <w:rFonts w:asciiTheme="minorHAnsi" w:hAnsiTheme="minorHAnsi" w:cstheme="minorHAnsi"/>
                <w:bCs/>
                <w:sz w:val="22"/>
                <w:szCs w:val="22"/>
              </w:rPr>
              <w:t>GP</w:t>
            </w:r>
            <w:r w:rsidR="000C6625" w:rsidRPr="000C66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focused</w:t>
            </w:r>
            <w:r w:rsidR="00D90935" w:rsidRPr="000C66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webinar that was delivered by Paul</w:t>
            </w:r>
            <w:r w:rsidR="00B01E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Dawkin</w:t>
            </w:r>
            <w:r w:rsidR="00024B25">
              <w:rPr>
                <w:rFonts w:asciiTheme="minorHAnsi" w:hAnsiTheme="minorHAnsi" w:cstheme="minorHAnsi"/>
                <w:bCs/>
                <w:sz w:val="22"/>
                <w:szCs w:val="22"/>
              </w:rPr>
              <w:t>s. A plan should be finished early De</w:t>
            </w:r>
            <w:r w:rsidR="00BC05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cember to </w:t>
            </w:r>
            <w:r w:rsidR="007550B0" w:rsidRPr="000C6625">
              <w:rPr>
                <w:rFonts w:asciiTheme="minorHAnsi" w:hAnsiTheme="minorHAnsi" w:cstheme="minorHAnsi"/>
                <w:bCs/>
                <w:sz w:val="22"/>
                <w:szCs w:val="22"/>
              </w:rPr>
              <w:t>establish</w:t>
            </w:r>
            <w:r w:rsid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90935" w:rsidRPr="00B306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 option for patients to have follow up care with GP. </w:t>
            </w:r>
          </w:p>
          <w:p w14:paraId="5D1EAD42" w14:textId="047C6FFF" w:rsidR="00D90935" w:rsidRPr="00200AC7" w:rsidRDefault="00C47F3F" w:rsidP="00C47F3F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 agreed that all regions</w:t>
            </w:r>
            <w:r w:rsidR="000C662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are seeing w</w:t>
            </w:r>
            <w:r w:rsidR="00D9093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orkforce issues,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which is a concern, </w:t>
            </w:r>
            <w:r w:rsidR="00D9093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particularly with new immunotherapy drugs </w:t>
            </w:r>
            <w:r w:rsidR="000C662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being </w:t>
            </w:r>
            <w:r w:rsidR="00D9093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funded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Pharmac </w:t>
            </w:r>
            <w:r w:rsidR="00D90935" w:rsidRPr="00C47F3F">
              <w:rPr>
                <w:rFonts w:asciiTheme="minorHAnsi" w:hAnsiTheme="minorHAnsi" w:cstheme="minorHAnsi"/>
                <w:bCs/>
                <w:sz w:val="22"/>
                <w:szCs w:val="22"/>
              </w:rPr>
              <w:t>next year.</w:t>
            </w:r>
          </w:p>
        </w:tc>
      </w:tr>
      <w:tr w:rsidR="00D90935" w:rsidRPr="00E16503" w14:paraId="59B8F0A8" w14:textId="77777777" w:rsidTr="00B3061B">
        <w:tc>
          <w:tcPr>
            <w:tcW w:w="10031" w:type="dxa"/>
            <w:shd w:val="clear" w:color="auto" w:fill="auto"/>
          </w:tcPr>
          <w:p w14:paraId="0875A308" w14:textId="13DF6D02" w:rsidR="00D67DA7" w:rsidRPr="00076447" w:rsidRDefault="00D90935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left"/>
            </w:pPr>
            <w:r>
              <w:rPr>
                <w:rFonts w:asciiTheme="minorHAnsi" w:hAnsiTheme="minorHAnsi" w:cstheme="minorHAnsi"/>
                <w:b/>
              </w:rPr>
              <w:t>Quality Improvement</w:t>
            </w:r>
            <w:r w:rsidR="00076447" w:rsidDel="001F2DEA">
              <w:rPr>
                <w:rFonts w:asciiTheme="minorHAnsi" w:hAnsiTheme="minorHAnsi" w:cstheme="minorHAnsi"/>
                <w:b/>
              </w:rPr>
              <w:br/>
            </w:r>
            <w:r w:rsidR="005D1D92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rimary, community and rural early actions programme</w:t>
            </w:r>
            <w:r w:rsidR="00076447" w:rsidDel="001F2DEA">
              <w:rPr>
                <w:rFonts w:asciiTheme="minorHAnsi" w:hAnsiTheme="minorHAnsi" w:cstheme="minorHAnsi"/>
                <w:b/>
              </w:rPr>
              <w:br/>
            </w:r>
            <w:r w:rsidR="00D67DA7" w:rsidRPr="00076447">
              <w:t xml:space="preserve">Carol Limber </w:t>
            </w:r>
            <w:r w:rsidR="007D1717">
              <w:t xml:space="preserve">presented on </w:t>
            </w:r>
            <w:r w:rsidR="00AF635C">
              <w:t xml:space="preserve">the </w:t>
            </w:r>
            <w:r w:rsidR="009373F9">
              <w:t>early actions</w:t>
            </w:r>
            <w:r w:rsidR="00AF635C">
              <w:t xml:space="preserve"> programme</w:t>
            </w:r>
            <w:r w:rsidR="009373F9">
              <w:t xml:space="preserve"> established to dr</w:t>
            </w:r>
            <w:r w:rsidR="00C527E8">
              <w:t>iv</w:t>
            </w:r>
            <w:r w:rsidR="009373F9">
              <w:t>e Te Pae Tata actions</w:t>
            </w:r>
            <w:r w:rsidR="007D1717">
              <w:t>.</w:t>
            </w:r>
          </w:p>
          <w:p w14:paraId="53EA96DE" w14:textId="0F2331A0" w:rsidR="00AF635C" w:rsidRDefault="00AF635C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>
              <w:t>There will be f</w:t>
            </w:r>
            <w:r w:rsidR="00D67DA7" w:rsidRPr="00076447">
              <w:t>ive</w:t>
            </w:r>
            <w:r w:rsidR="00D67DA7">
              <w:rPr>
                <w:rFonts w:asciiTheme="minorHAnsi" w:hAnsiTheme="minorHAnsi" w:cstheme="minorHAnsi"/>
                <w:bCs/>
              </w:rPr>
              <w:t xml:space="preserve"> community workstreams</w:t>
            </w:r>
            <w:r w:rsidR="0034698C">
              <w:rPr>
                <w:rFonts w:asciiTheme="minorHAnsi" w:hAnsiTheme="minorHAnsi" w:cstheme="minorHAnsi"/>
                <w:bCs/>
              </w:rPr>
              <w:t>:</w:t>
            </w:r>
            <w:r w:rsidR="0005017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extended community care</w:t>
            </w:r>
            <w:r w:rsidR="0034698C">
              <w:rPr>
                <w:rFonts w:asciiTheme="minorHAnsi" w:hAnsiTheme="minorHAnsi" w:cstheme="minorHAnsi"/>
                <w:bCs/>
              </w:rPr>
              <w:t xml:space="preserve"> health pathways, </w:t>
            </w:r>
            <w:r w:rsidR="00284639">
              <w:rPr>
                <w:rFonts w:asciiTheme="minorHAnsi" w:hAnsiTheme="minorHAnsi" w:cstheme="minorHAnsi"/>
                <w:bCs/>
              </w:rPr>
              <w:t>primary &amp; community care plus workforce,</w:t>
            </w:r>
            <w:r w:rsidR="00050176">
              <w:rPr>
                <w:rFonts w:asciiTheme="minorHAnsi" w:hAnsiTheme="minorHAnsi" w:cstheme="minorHAnsi"/>
                <w:bCs/>
              </w:rPr>
              <w:t xml:space="preserve"> </w:t>
            </w:r>
            <w:r w:rsidR="00284639">
              <w:rPr>
                <w:rFonts w:asciiTheme="minorHAnsi" w:hAnsiTheme="minorHAnsi" w:cstheme="minorHAnsi"/>
                <w:bCs/>
              </w:rPr>
              <w:t xml:space="preserve">data, digital and telehealth, </w:t>
            </w:r>
            <w:proofErr w:type="gramStart"/>
            <w:r w:rsidR="00284639">
              <w:rPr>
                <w:rFonts w:asciiTheme="minorHAnsi" w:hAnsiTheme="minorHAnsi" w:cstheme="minorHAnsi"/>
                <w:bCs/>
              </w:rPr>
              <w:t>funding</w:t>
            </w:r>
            <w:proofErr w:type="gramEnd"/>
            <w:r w:rsidR="00284639">
              <w:rPr>
                <w:rFonts w:asciiTheme="minorHAnsi" w:hAnsiTheme="minorHAnsi" w:cstheme="minorHAnsi"/>
                <w:bCs/>
              </w:rPr>
              <w:t xml:space="preserve"> and accountability</w:t>
            </w:r>
            <w:r w:rsidR="0004454B">
              <w:rPr>
                <w:rFonts w:asciiTheme="minorHAnsi" w:hAnsiTheme="minorHAnsi" w:cstheme="minorHAnsi"/>
                <w:bCs/>
              </w:rPr>
              <w:t xml:space="preserve">. </w:t>
            </w:r>
            <w:r w:rsidR="0028463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6837E7">
              <w:rPr>
                <w:rFonts w:asciiTheme="minorHAnsi" w:hAnsiTheme="minorHAnsi" w:cstheme="minorHAnsi"/>
                <w:bCs/>
              </w:rPr>
              <w:t xml:space="preserve">Acute </w:t>
            </w:r>
            <w:r>
              <w:rPr>
                <w:rFonts w:asciiTheme="minorHAnsi" w:hAnsiTheme="minorHAnsi" w:cstheme="minorHAnsi"/>
                <w:bCs/>
              </w:rPr>
              <w:t>asthma care pathways</w:t>
            </w:r>
            <w:r w:rsidR="00F344ED">
              <w:rPr>
                <w:rFonts w:asciiTheme="minorHAnsi" w:hAnsiTheme="minorHAnsi" w:cstheme="minorHAnsi"/>
                <w:bCs/>
              </w:rPr>
              <w:t xml:space="preserve"> are in progress</w:t>
            </w:r>
            <w:r w:rsidDel="00050176">
              <w:rPr>
                <w:rFonts w:asciiTheme="minorHAnsi" w:hAnsiTheme="minorHAnsi" w:cstheme="minorHAnsi"/>
                <w:bCs/>
              </w:rPr>
              <w:t>.</w:t>
            </w:r>
          </w:p>
          <w:p w14:paraId="2AAFC517" w14:textId="04C8F64E" w:rsidR="00735C00" w:rsidRPr="007D1717" w:rsidRDefault="00AF635C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The d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ifficulty of accessibility to treatments 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nationally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being assessed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a national strategy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be developed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these findings</w:t>
            </w:r>
            <w:r w:rsidR="00D67DA7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As part of this, r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adiology access by region also being assessed. </w:t>
            </w:r>
          </w:p>
          <w:p w14:paraId="1E13E057" w14:textId="74D83412" w:rsidR="00735C00" w:rsidRPr="007D1717" w:rsidRDefault="00AF635C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There are p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lans to progress M</w:t>
            </w:r>
            <w:r w:rsidR="00A609EB" w:rsidRPr="007D1717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ori Lung Cancer pathways</w:t>
            </w:r>
            <w:r w:rsidR="00BA4C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A4C8F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aps will be exp</w:t>
            </w:r>
            <w:r w:rsidR="00F767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lored 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prior to map</w:t>
            </w:r>
            <w:r w:rsidR="003E40E3">
              <w:rPr>
                <w:rFonts w:asciiTheme="minorHAnsi" w:hAnsiTheme="minorHAnsi" w:cstheme="minorHAnsi"/>
                <w:bCs/>
                <w:sz w:val="22"/>
                <w:szCs w:val="22"/>
              </w:rPr>
              <w:t>ping</w:t>
            </w:r>
            <w:r w:rsidR="002F46DA" w:rsidRPr="007D1717" w:rsidDel="003178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178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progressi</w:t>
            </w:r>
            <w:r w:rsidR="000451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ng </w:t>
            </w:r>
            <w:r w:rsidR="003178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</w:t>
            </w:r>
            <w:r w:rsidR="00E70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establishing </w:t>
            </w:r>
            <w:r w:rsidR="002858B4">
              <w:rPr>
                <w:rFonts w:asciiTheme="minorHAnsi" w:hAnsiTheme="minorHAnsi" w:cstheme="minorHAnsi"/>
                <w:bCs/>
                <w:sz w:val="22"/>
                <w:szCs w:val="22"/>
              </w:rPr>
              <w:t>the pathwa</w:t>
            </w:r>
            <w:r w:rsidR="00BE5448">
              <w:rPr>
                <w:rFonts w:asciiTheme="minorHAnsi" w:hAnsiTheme="minorHAnsi" w:cstheme="minorHAnsi"/>
                <w:bCs/>
                <w:sz w:val="22"/>
                <w:szCs w:val="22"/>
              </w:rPr>
              <w:t>y.</w:t>
            </w:r>
          </w:p>
          <w:p w14:paraId="700DBA82" w14:textId="42D6BABD" w:rsidR="002F46DA" w:rsidRPr="002F46DA" w:rsidRDefault="00AF635C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>Carol requested</w:t>
            </w:r>
            <w:r w:rsidR="002F46DA" w:rsidRPr="007D17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some members of the Lung Cancer Working Group to participate in the project. </w:t>
            </w:r>
          </w:p>
        </w:tc>
      </w:tr>
      <w:tr w:rsidR="002F46DA" w:rsidRPr="00E16503" w14:paraId="2DF599C3" w14:textId="77777777" w:rsidTr="00B3061B">
        <w:tc>
          <w:tcPr>
            <w:tcW w:w="10031" w:type="dxa"/>
            <w:shd w:val="clear" w:color="auto" w:fill="auto"/>
          </w:tcPr>
          <w:p w14:paraId="4622DFBB" w14:textId="77777777" w:rsidR="00C47F3F" w:rsidRDefault="0026629D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Waikato routes to diagnosis lung cancer audit</w:t>
            </w:r>
          </w:p>
          <w:p w14:paraId="1F796265" w14:textId="4B884744" w:rsidR="0026629D" w:rsidRPr="00076447" w:rsidRDefault="0026629D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left"/>
            </w:pPr>
            <w:r w:rsidRPr="00076447">
              <w:t xml:space="preserve">Mark Taylor </w:t>
            </w:r>
            <w:r w:rsidR="00AF635C">
              <w:t>pr</w:t>
            </w:r>
            <w:r w:rsidR="00BF7A7C">
              <w:t>esented</w:t>
            </w:r>
            <w:r w:rsidR="00BF7A7C" w:rsidDel="00407864">
              <w:t xml:space="preserve"> </w:t>
            </w:r>
            <w:r w:rsidR="00BF7A7C">
              <w:t xml:space="preserve">on </w:t>
            </w:r>
            <w:r w:rsidR="00AF635C">
              <w:t>the Waikato</w:t>
            </w:r>
            <w:r w:rsidR="00A77569">
              <w:t xml:space="preserve"> Emergency Department</w:t>
            </w:r>
            <w:r w:rsidR="00962391">
              <w:t xml:space="preserve"> </w:t>
            </w:r>
            <w:r w:rsidR="00AF635C">
              <w:t>routes to diagnosis</w:t>
            </w:r>
            <w:r w:rsidR="00E95505">
              <w:t xml:space="preserve"> of lung cancer</w:t>
            </w:r>
            <w:r w:rsidR="00AF635C">
              <w:t xml:space="preserve"> audit</w:t>
            </w:r>
            <w:r w:rsidR="00BF7A7C">
              <w:t>.</w:t>
            </w:r>
            <w:r w:rsidR="00AF635C">
              <w:t xml:space="preserve"> </w:t>
            </w:r>
          </w:p>
          <w:p w14:paraId="5C353B15" w14:textId="226BFDB5" w:rsidR="00BF7A7C" w:rsidRDefault="00E80A46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</w:pPr>
            <w:r>
              <w:t>Cohort of 64 patients</w:t>
            </w:r>
            <w:r w:rsidR="00237661">
              <w:t xml:space="preserve"> with </w:t>
            </w:r>
            <w:r w:rsidR="0026629D" w:rsidRPr="00076447">
              <w:t>M</w:t>
            </w:r>
            <w:r w:rsidR="00A609EB" w:rsidRPr="00076447">
              <w:t>ā</w:t>
            </w:r>
            <w:r w:rsidR="0026629D" w:rsidRPr="00076447">
              <w:t>ori</w:t>
            </w:r>
            <w:r w:rsidR="0026629D">
              <w:rPr>
                <w:rFonts w:asciiTheme="minorHAnsi" w:hAnsiTheme="minorHAnsi" w:cstheme="minorHAnsi"/>
                <w:bCs/>
              </w:rPr>
              <w:t xml:space="preserve"> </w:t>
            </w:r>
            <w:r w:rsidR="00AF635C">
              <w:rPr>
                <w:rFonts w:asciiTheme="minorHAnsi" w:hAnsiTheme="minorHAnsi" w:cstheme="minorHAnsi"/>
                <w:bCs/>
              </w:rPr>
              <w:t>ma</w:t>
            </w:r>
            <w:r w:rsidR="00237661">
              <w:rPr>
                <w:rFonts w:asciiTheme="minorHAnsi" w:hAnsiTheme="minorHAnsi" w:cstheme="minorHAnsi"/>
                <w:bCs/>
              </w:rPr>
              <w:t xml:space="preserve">king </w:t>
            </w:r>
            <w:r w:rsidR="00AF635C">
              <w:rPr>
                <w:rFonts w:asciiTheme="minorHAnsi" w:hAnsiTheme="minorHAnsi" w:cstheme="minorHAnsi"/>
                <w:bCs/>
              </w:rPr>
              <w:t xml:space="preserve">up </w:t>
            </w:r>
            <w:r w:rsidR="0026629D">
              <w:rPr>
                <w:rFonts w:asciiTheme="minorHAnsi" w:hAnsiTheme="minorHAnsi" w:cstheme="minorHAnsi"/>
                <w:bCs/>
              </w:rPr>
              <w:t>25%</w:t>
            </w:r>
            <w:r w:rsidR="00AF635C">
              <w:rPr>
                <w:rFonts w:asciiTheme="minorHAnsi" w:hAnsiTheme="minorHAnsi" w:cstheme="minorHAnsi"/>
                <w:bCs/>
              </w:rPr>
              <w:t xml:space="preserve"> </w:t>
            </w:r>
            <w:r w:rsidR="009A2F5A">
              <w:rPr>
                <w:rFonts w:asciiTheme="minorHAnsi" w:hAnsiTheme="minorHAnsi" w:cstheme="minorHAnsi"/>
                <w:bCs/>
              </w:rPr>
              <w:t xml:space="preserve">and </w:t>
            </w:r>
            <w:r w:rsidR="00AF635C">
              <w:rPr>
                <w:rFonts w:asciiTheme="minorHAnsi" w:hAnsiTheme="minorHAnsi" w:cstheme="minorHAnsi"/>
                <w:bCs/>
              </w:rPr>
              <w:t>the</w:t>
            </w:r>
            <w:r w:rsidR="0026629D">
              <w:rPr>
                <w:rFonts w:asciiTheme="minorHAnsi" w:hAnsiTheme="minorHAnsi" w:cstheme="minorHAnsi"/>
                <w:bCs/>
              </w:rPr>
              <w:t xml:space="preserve"> majority </w:t>
            </w:r>
            <w:r w:rsidR="00AF635C">
              <w:rPr>
                <w:rFonts w:asciiTheme="minorHAnsi" w:hAnsiTheme="minorHAnsi" w:cstheme="minorHAnsi"/>
                <w:bCs/>
              </w:rPr>
              <w:t xml:space="preserve">being </w:t>
            </w:r>
            <w:r w:rsidR="0026629D">
              <w:rPr>
                <w:rFonts w:asciiTheme="minorHAnsi" w:hAnsiTheme="minorHAnsi" w:cstheme="minorHAnsi"/>
                <w:bCs/>
              </w:rPr>
              <w:t>smokers</w:t>
            </w:r>
            <w:r w:rsidR="00AF635C">
              <w:rPr>
                <w:rFonts w:asciiTheme="minorHAnsi" w:hAnsiTheme="minorHAnsi" w:cstheme="minorHAnsi"/>
                <w:bCs/>
              </w:rPr>
              <w:t>.</w:t>
            </w:r>
            <w:r w:rsidR="0026629D">
              <w:rPr>
                <w:rFonts w:asciiTheme="minorHAnsi" w:hAnsiTheme="minorHAnsi" w:cstheme="minorHAnsi"/>
                <w:bCs/>
              </w:rPr>
              <w:t xml:space="preserve"> 50% </w:t>
            </w:r>
            <w:r w:rsidR="0026629D" w:rsidDel="00F80906">
              <w:rPr>
                <w:rFonts w:asciiTheme="minorHAnsi" w:hAnsiTheme="minorHAnsi" w:cstheme="minorHAnsi"/>
                <w:bCs/>
              </w:rPr>
              <w:t>of</w:t>
            </w:r>
            <w:r w:rsidR="00AF635C" w:rsidDel="00F80906">
              <w:rPr>
                <w:rFonts w:asciiTheme="minorHAnsi" w:hAnsiTheme="minorHAnsi" w:cstheme="minorHAnsi"/>
                <w:bCs/>
              </w:rPr>
              <w:t xml:space="preserve"> </w:t>
            </w:r>
            <w:r w:rsidR="00365867">
              <w:rPr>
                <w:rFonts w:asciiTheme="minorHAnsi" w:hAnsiTheme="minorHAnsi" w:cstheme="minorHAnsi"/>
                <w:bCs/>
              </w:rPr>
              <w:t xml:space="preserve">patients </w:t>
            </w:r>
            <w:r w:rsidR="00AF635C">
              <w:rPr>
                <w:rFonts w:asciiTheme="minorHAnsi" w:hAnsiTheme="minorHAnsi" w:cstheme="minorHAnsi"/>
                <w:bCs/>
              </w:rPr>
              <w:t>were</w:t>
            </w:r>
            <w:r w:rsidR="0026629D">
              <w:rPr>
                <w:rFonts w:asciiTheme="minorHAnsi" w:hAnsiTheme="minorHAnsi" w:cstheme="minorHAnsi"/>
                <w:bCs/>
              </w:rPr>
              <w:t xml:space="preserve"> incidental findings</w:t>
            </w:r>
            <w:r w:rsidR="0008253D">
              <w:rPr>
                <w:rFonts w:asciiTheme="minorHAnsi" w:hAnsiTheme="minorHAnsi" w:cstheme="minorHAnsi"/>
                <w:bCs/>
              </w:rPr>
              <w:t>;</w:t>
            </w:r>
            <w:r w:rsidR="006D7256">
              <w:rPr>
                <w:rFonts w:asciiTheme="minorHAnsi" w:hAnsiTheme="minorHAnsi" w:cstheme="minorHAnsi"/>
                <w:bCs/>
              </w:rPr>
              <w:t xml:space="preserve"> </w:t>
            </w:r>
            <w:r w:rsidR="00F80906">
              <w:rPr>
                <w:rFonts w:asciiTheme="minorHAnsi" w:hAnsiTheme="minorHAnsi" w:cstheme="minorHAnsi"/>
                <w:bCs/>
              </w:rPr>
              <w:t>50%</w:t>
            </w:r>
            <w:r w:rsidR="00894271">
              <w:rPr>
                <w:rFonts w:asciiTheme="minorHAnsi" w:hAnsiTheme="minorHAnsi" w:cstheme="minorHAnsi"/>
                <w:bCs/>
              </w:rPr>
              <w:t xml:space="preserve"> </w:t>
            </w:r>
            <w:r w:rsidR="0026629D">
              <w:rPr>
                <w:rFonts w:asciiTheme="minorHAnsi" w:hAnsiTheme="minorHAnsi" w:cstheme="minorHAnsi"/>
                <w:bCs/>
              </w:rPr>
              <w:t>were admitted for lung related issue</w:t>
            </w:r>
            <w:r w:rsidR="00894271">
              <w:rPr>
                <w:rFonts w:asciiTheme="minorHAnsi" w:hAnsiTheme="minorHAnsi" w:cstheme="minorHAnsi"/>
                <w:bCs/>
              </w:rPr>
              <w:t>s</w:t>
            </w:r>
            <w:r w:rsidR="0008253D">
              <w:rPr>
                <w:rFonts w:asciiTheme="minorHAnsi" w:hAnsiTheme="minorHAnsi" w:cstheme="minorHAnsi"/>
                <w:bCs/>
              </w:rPr>
              <w:t>;</w:t>
            </w:r>
            <w:r w:rsidR="006D7256">
              <w:rPr>
                <w:rFonts w:asciiTheme="minorHAnsi" w:hAnsiTheme="minorHAnsi" w:cstheme="minorHAnsi"/>
                <w:bCs/>
              </w:rPr>
              <w:t xml:space="preserve"> 78.5% </w:t>
            </w:r>
            <w:r w:rsidR="0008253D">
              <w:rPr>
                <w:rFonts w:asciiTheme="minorHAnsi" w:hAnsiTheme="minorHAnsi" w:cstheme="minorHAnsi"/>
                <w:bCs/>
              </w:rPr>
              <w:t xml:space="preserve">diagnosed with </w:t>
            </w:r>
            <w:r w:rsidR="006D7256">
              <w:rPr>
                <w:rFonts w:asciiTheme="minorHAnsi" w:hAnsiTheme="minorHAnsi" w:cstheme="minorHAnsi"/>
                <w:bCs/>
              </w:rPr>
              <w:t xml:space="preserve">stage </w:t>
            </w:r>
            <w:r w:rsidR="003E1E76">
              <w:rPr>
                <w:rFonts w:asciiTheme="minorHAnsi" w:hAnsiTheme="minorHAnsi" w:cstheme="minorHAnsi"/>
                <w:bCs/>
              </w:rPr>
              <w:t>IV</w:t>
            </w:r>
            <w:r w:rsidR="0008253D">
              <w:rPr>
                <w:rFonts w:asciiTheme="minorHAnsi" w:hAnsiTheme="minorHAnsi" w:cstheme="minorHAnsi"/>
                <w:bCs/>
              </w:rPr>
              <w:t xml:space="preserve"> lung cancer</w:t>
            </w:r>
            <w:r w:rsidR="00BB2FF6">
              <w:rPr>
                <w:rFonts w:asciiTheme="minorHAnsi" w:hAnsiTheme="minorHAnsi" w:cstheme="minorHAnsi"/>
                <w:bCs/>
              </w:rPr>
              <w:t xml:space="preserve"> </w:t>
            </w:r>
            <w:r w:rsidR="0026629D">
              <w:rPr>
                <w:rFonts w:asciiTheme="minorHAnsi" w:hAnsiTheme="minorHAnsi" w:cstheme="minorHAnsi"/>
                <w:bCs/>
              </w:rPr>
              <w:t xml:space="preserve">and </w:t>
            </w:r>
            <w:r w:rsidR="00253C7B">
              <w:rPr>
                <w:rFonts w:asciiTheme="minorHAnsi" w:hAnsiTheme="minorHAnsi" w:cstheme="minorHAnsi"/>
                <w:bCs/>
              </w:rPr>
              <w:t>5</w:t>
            </w:r>
            <w:r w:rsidR="00940DFF">
              <w:rPr>
                <w:rFonts w:asciiTheme="minorHAnsi" w:hAnsiTheme="minorHAnsi" w:cstheme="minorHAnsi"/>
                <w:bCs/>
              </w:rPr>
              <w:t>8</w:t>
            </w:r>
            <w:r w:rsidR="0026629D">
              <w:rPr>
                <w:rFonts w:asciiTheme="minorHAnsi" w:hAnsiTheme="minorHAnsi" w:cstheme="minorHAnsi"/>
                <w:bCs/>
              </w:rPr>
              <w:t>% of th</w:t>
            </w:r>
            <w:r w:rsidR="00253C7B">
              <w:rPr>
                <w:rFonts w:asciiTheme="minorHAnsi" w:hAnsiTheme="minorHAnsi" w:cstheme="minorHAnsi"/>
                <w:bCs/>
              </w:rPr>
              <w:t xml:space="preserve">e cohort </w:t>
            </w:r>
            <w:r w:rsidR="00154D7D">
              <w:rPr>
                <w:rFonts w:asciiTheme="minorHAnsi" w:hAnsiTheme="minorHAnsi" w:cstheme="minorHAnsi"/>
                <w:bCs/>
              </w:rPr>
              <w:t>have</w:t>
            </w:r>
            <w:r w:rsidR="0026629D">
              <w:rPr>
                <w:rFonts w:asciiTheme="minorHAnsi" w:hAnsiTheme="minorHAnsi" w:cstheme="minorHAnsi"/>
                <w:bCs/>
              </w:rPr>
              <w:t xml:space="preserve"> died. 52% of admissions had a</w:t>
            </w:r>
            <w:r w:rsidR="002474D3">
              <w:rPr>
                <w:rFonts w:asciiTheme="minorHAnsi" w:hAnsiTheme="minorHAnsi" w:cstheme="minorHAnsi"/>
                <w:bCs/>
              </w:rPr>
              <w:t>t least one</w:t>
            </w:r>
            <w:r w:rsidR="00710151">
              <w:rPr>
                <w:rFonts w:asciiTheme="minorHAnsi" w:hAnsiTheme="minorHAnsi" w:cstheme="minorHAnsi"/>
                <w:bCs/>
              </w:rPr>
              <w:t xml:space="preserve"> previous</w:t>
            </w:r>
            <w:r w:rsidR="008A2E68">
              <w:rPr>
                <w:rFonts w:asciiTheme="minorHAnsi" w:hAnsiTheme="minorHAnsi" w:cstheme="minorHAnsi"/>
                <w:bCs/>
              </w:rPr>
              <w:t xml:space="preserve"> </w:t>
            </w:r>
            <w:r w:rsidR="0026629D">
              <w:rPr>
                <w:rFonts w:asciiTheme="minorHAnsi" w:hAnsiTheme="minorHAnsi" w:cstheme="minorHAnsi"/>
                <w:bCs/>
              </w:rPr>
              <w:t xml:space="preserve">chest </w:t>
            </w:r>
            <w:r w:rsidR="007151EC">
              <w:rPr>
                <w:rFonts w:asciiTheme="minorHAnsi" w:hAnsiTheme="minorHAnsi" w:cstheme="minorHAnsi"/>
                <w:bCs/>
              </w:rPr>
              <w:t>x-ray</w:t>
            </w:r>
            <w:r w:rsidR="0026629D">
              <w:rPr>
                <w:rFonts w:asciiTheme="minorHAnsi" w:hAnsiTheme="minorHAnsi" w:cstheme="minorHAnsi"/>
                <w:bCs/>
              </w:rPr>
              <w:t xml:space="preserve"> </w:t>
            </w:r>
            <w:r w:rsidR="008A2E68">
              <w:rPr>
                <w:rFonts w:asciiTheme="minorHAnsi" w:hAnsiTheme="minorHAnsi" w:cstheme="minorHAnsi"/>
                <w:bCs/>
              </w:rPr>
              <w:t xml:space="preserve">(some multiple) </w:t>
            </w:r>
            <w:r w:rsidR="0026629D">
              <w:rPr>
                <w:rFonts w:asciiTheme="minorHAnsi" w:hAnsiTheme="minorHAnsi" w:cstheme="minorHAnsi"/>
                <w:bCs/>
              </w:rPr>
              <w:t>which highlight</w:t>
            </w:r>
            <w:r w:rsidR="00AF635C">
              <w:rPr>
                <w:rFonts w:asciiTheme="minorHAnsi" w:hAnsiTheme="minorHAnsi" w:cstheme="minorHAnsi"/>
                <w:bCs/>
              </w:rPr>
              <w:t>ed</w:t>
            </w:r>
            <w:r w:rsidR="0026629D">
              <w:rPr>
                <w:rFonts w:asciiTheme="minorHAnsi" w:hAnsiTheme="minorHAnsi" w:cstheme="minorHAnsi"/>
                <w:bCs/>
              </w:rPr>
              <w:t xml:space="preserve"> </w:t>
            </w:r>
            <w:r w:rsidR="007151EC">
              <w:rPr>
                <w:rFonts w:asciiTheme="minorHAnsi" w:hAnsiTheme="minorHAnsi" w:cstheme="minorHAnsi"/>
                <w:bCs/>
              </w:rPr>
              <w:t>x-rays</w:t>
            </w:r>
            <w:r w:rsidR="0026629D">
              <w:rPr>
                <w:rFonts w:asciiTheme="minorHAnsi" w:hAnsiTheme="minorHAnsi" w:cstheme="minorHAnsi"/>
                <w:bCs/>
              </w:rPr>
              <w:t xml:space="preserve"> are poor in detection.</w:t>
            </w:r>
          </w:p>
          <w:p w14:paraId="2C32A520" w14:textId="62C2BDC1" w:rsidR="0026629D" w:rsidRPr="0026629D" w:rsidRDefault="00AF635C" w:rsidP="008A2E68">
            <w:pPr>
              <w:tabs>
                <w:tab w:val="right" w:leader="underscore" w:pos="5670"/>
                <w:tab w:val="left" w:pos="6237"/>
              </w:tabs>
              <w:spacing w:after="120"/>
            </w:pPr>
            <w:r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Going forward, the audit group will look </w:t>
            </w:r>
            <w:r w:rsidR="00A15075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 </w:t>
            </w:r>
            <w:r w:rsidR="00735C00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A15075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areas </w:t>
            </w:r>
            <w:r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>that showed</w:t>
            </w:r>
            <w:r w:rsidR="00203F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lower emergency presentations</w:t>
            </w:r>
            <w:r w:rsidR="00735C00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>, and what they</w:t>
            </w:r>
            <w:r w:rsidR="00A15075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are doing</w:t>
            </w:r>
            <w:r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those particular areas,</w:t>
            </w:r>
            <w:r w:rsidR="00A15075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compared to those who have </w:t>
            </w:r>
            <w:r w:rsidR="00270285">
              <w:rPr>
                <w:rFonts w:asciiTheme="minorHAnsi" w:hAnsiTheme="minorHAnsi" w:cstheme="minorHAnsi"/>
                <w:bCs/>
                <w:sz w:val="22"/>
                <w:szCs w:val="22"/>
              </w:rPr>
              <w:t>higher ED</w:t>
            </w:r>
            <w:r w:rsidR="00A15075" w:rsidRPr="00BF7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rates.</w:t>
            </w:r>
          </w:p>
        </w:tc>
      </w:tr>
    </w:tbl>
    <w:p w14:paraId="2F96D507" w14:textId="77777777" w:rsidR="00BB2392" w:rsidRDefault="00BB2392">
      <w:r>
        <w:br w:type="page"/>
      </w:r>
    </w:p>
    <w:tbl>
      <w:tblPr>
        <w:tblStyle w:val="TableGrid"/>
        <w:tblW w:w="10031" w:type="dxa"/>
        <w:tblInd w:w="-5" w:type="dxa"/>
        <w:tblLook w:val="01E0" w:firstRow="1" w:lastRow="1" w:firstColumn="1" w:lastColumn="1" w:noHBand="0" w:noVBand="0"/>
      </w:tblPr>
      <w:tblGrid>
        <w:gridCol w:w="10031"/>
      </w:tblGrid>
      <w:tr w:rsidR="0026629D" w:rsidRPr="00E16503" w14:paraId="059DF740" w14:textId="77777777" w:rsidTr="00B3061B">
        <w:tc>
          <w:tcPr>
            <w:tcW w:w="10031" w:type="dxa"/>
            <w:shd w:val="clear" w:color="auto" w:fill="auto"/>
          </w:tcPr>
          <w:p w14:paraId="55DB0489" w14:textId="400F3216" w:rsidR="00F2452D" w:rsidRDefault="0026629D" w:rsidP="00F2452D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Lung cancer QPI recalculation</w:t>
            </w:r>
          </w:p>
          <w:p w14:paraId="226A92BE" w14:textId="77777777" w:rsidR="00EF4188" w:rsidRDefault="00EC41DE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 w:rsidRPr="00D7525B">
              <w:rPr>
                <w:rFonts w:asciiTheme="minorHAnsi" w:hAnsiTheme="minorHAnsi" w:cstheme="minorHAnsi"/>
              </w:rPr>
              <w:t>Te Aho o Te Kah</w:t>
            </w:r>
            <w:r w:rsidR="00F762FC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51EC">
              <w:rPr>
                <w:rFonts w:asciiTheme="minorHAnsi" w:hAnsiTheme="minorHAnsi" w:cstheme="minorHAnsi"/>
              </w:rPr>
              <w:t>staff</w:t>
            </w:r>
            <w:r w:rsidR="007151EC" w:rsidRPr="00076447" w:rsidDel="00EC41DE">
              <w:t xml:space="preserve"> </w:t>
            </w:r>
            <w:r w:rsidR="007151EC" w:rsidRPr="00076447">
              <w:t>provided</w:t>
            </w:r>
            <w:r w:rsidR="00AF635C">
              <w:t xml:space="preserve"> the group with an update </w:t>
            </w:r>
            <w:r>
              <w:t xml:space="preserve">on the </w:t>
            </w:r>
            <w:r w:rsidR="00F2452D">
              <w:t>l</w:t>
            </w:r>
            <w:r w:rsidR="00F762FC">
              <w:t xml:space="preserve">ung </w:t>
            </w:r>
            <w:r w:rsidR="00AF635C">
              <w:t>QPI recalculation p</w:t>
            </w:r>
            <w:r w:rsidR="00F2452D">
              <w:t>roject</w:t>
            </w:r>
            <w:r w:rsidR="00BF7A7C">
              <w:t>.</w:t>
            </w:r>
            <w:r w:rsidR="006802BC">
              <w:t xml:space="preserve"> </w:t>
            </w:r>
            <w:r w:rsidR="00AF635C">
              <w:t xml:space="preserve">The </w:t>
            </w:r>
            <w:r w:rsidR="00BE61D2" w:rsidRPr="00076447">
              <w:t>pro</w:t>
            </w:r>
            <w:r w:rsidR="00BE61D2">
              <w:rPr>
                <w:rFonts w:asciiTheme="minorHAnsi" w:hAnsiTheme="minorHAnsi" w:cstheme="minorHAnsi"/>
                <w:bCs/>
              </w:rPr>
              <w:t xml:space="preserve">ject will </w:t>
            </w:r>
            <w:r w:rsidR="00F2452D">
              <w:rPr>
                <w:rFonts w:asciiTheme="minorHAnsi" w:hAnsiTheme="minorHAnsi" w:cstheme="minorHAnsi"/>
                <w:bCs/>
              </w:rPr>
              <w:t>commence approx. March 2023, with the aim of publishing</w:t>
            </w:r>
            <w:r w:rsidR="00BE61D2">
              <w:rPr>
                <w:rFonts w:asciiTheme="minorHAnsi" w:hAnsiTheme="minorHAnsi" w:cstheme="minorHAnsi"/>
                <w:bCs/>
              </w:rPr>
              <w:t xml:space="preserve"> an updated monitoring report in 2024</w:t>
            </w:r>
            <w:r w:rsidR="00A609EB" w:rsidRPr="00AF635C">
              <w:t>.</w:t>
            </w:r>
            <w:r w:rsidR="006802BC">
              <w:rPr>
                <w:rFonts w:asciiTheme="minorHAnsi" w:hAnsiTheme="minorHAnsi" w:cstheme="minorHAnsi"/>
                <w:bCs/>
              </w:rPr>
              <w:t xml:space="preserve"> </w:t>
            </w:r>
            <w:r w:rsidR="00BF7A7C">
              <w:rPr>
                <w:rFonts w:asciiTheme="minorHAnsi" w:hAnsiTheme="minorHAnsi" w:cstheme="minorHAnsi"/>
                <w:bCs/>
              </w:rPr>
              <w:t xml:space="preserve">The </w:t>
            </w:r>
            <w:r w:rsidR="00F2452D">
              <w:rPr>
                <w:rFonts w:asciiTheme="minorHAnsi" w:hAnsiTheme="minorHAnsi" w:cstheme="minorHAnsi"/>
                <w:bCs/>
              </w:rPr>
              <w:t>first step</w:t>
            </w:r>
            <w:r w:rsidR="00BF7A7C">
              <w:rPr>
                <w:rFonts w:asciiTheme="minorHAnsi" w:hAnsiTheme="minorHAnsi" w:cstheme="minorHAnsi"/>
                <w:bCs/>
              </w:rPr>
              <w:t xml:space="preserve"> is to</w:t>
            </w:r>
            <w:r w:rsidR="00AF635C" w:rsidRPr="00BF7A7C">
              <w:rPr>
                <w:rFonts w:asciiTheme="minorHAnsi" w:hAnsiTheme="minorHAnsi" w:cstheme="minorHAnsi"/>
                <w:bCs/>
              </w:rPr>
              <w:t xml:space="preserve"> </w:t>
            </w:r>
            <w:r w:rsidR="00413B2B" w:rsidRPr="00BF7A7C">
              <w:rPr>
                <w:rFonts w:asciiTheme="minorHAnsi" w:hAnsiTheme="minorHAnsi" w:cstheme="minorHAnsi"/>
                <w:bCs/>
              </w:rPr>
              <w:t xml:space="preserve">re-establish </w:t>
            </w:r>
            <w:r w:rsidR="00AF635C" w:rsidRPr="00BF7A7C">
              <w:rPr>
                <w:rFonts w:asciiTheme="minorHAnsi" w:hAnsiTheme="minorHAnsi" w:cstheme="minorHAnsi"/>
                <w:bCs/>
              </w:rPr>
              <w:t>a</w:t>
            </w:r>
            <w:r w:rsidR="00F2452D">
              <w:rPr>
                <w:rFonts w:asciiTheme="minorHAnsi" w:hAnsiTheme="minorHAnsi" w:cstheme="minorHAnsi"/>
                <w:bCs/>
              </w:rPr>
              <w:t xml:space="preserve"> sub</w:t>
            </w:r>
            <w:r w:rsidR="00AF635C" w:rsidRPr="00BF7A7C">
              <w:rPr>
                <w:rFonts w:asciiTheme="minorHAnsi" w:hAnsiTheme="minorHAnsi" w:cstheme="minorHAnsi"/>
                <w:bCs/>
              </w:rPr>
              <w:t xml:space="preserve"> </w:t>
            </w:r>
            <w:r w:rsidR="00413B2B" w:rsidRPr="00BF7A7C">
              <w:rPr>
                <w:rFonts w:asciiTheme="minorHAnsi" w:hAnsiTheme="minorHAnsi" w:cstheme="minorHAnsi"/>
                <w:bCs/>
              </w:rPr>
              <w:t>working group</w:t>
            </w:r>
            <w:r w:rsidR="00480354">
              <w:rPr>
                <w:rFonts w:asciiTheme="minorHAnsi" w:hAnsiTheme="minorHAnsi" w:cstheme="minorHAnsi"/>
                <w:bCs/>
              </w:rPr>
              <w:t>, which Te Aho o Te Kahu hopes to do at the next working group meeting.</w:t>
            </w:r>
          </w:p>
          <w:p w14:paraId="4D63CD8A" w14:textId="69AEF896" w:rsidR="00BB2392" w:rsidRDefault="00BB2392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group expressed concern that some of the QPIs are still unable to be calculated because data is</w:t>
            </w:r>
            <w:r w:rsidR="00D40AB3">
              <w:rPr>
                <w:rFonts w:asciiTheme="minorHAnsi" w:hAnsiTheme="minorHAnsi" w:cstheme="minorHAnsi"/>
                <w:bCs/>
              </w:rPr>
              <w:t xml:space="preserve"> not</w:t>
            </w:r>
            <w:r>
              <w:rPr>
                <w:rFonts w:asciiTheme="minorHAnsi" w:hAnsiTheme="minorHAnsi" w:cstheme="minorHAnsi"/>
                <w:bCs/>
              </w:rPr>
              <w:t xml:space="preserve"> available</w:t>
            </w:r>
            <w:r w:rsidR="009C1367">
              <w:rPr>
                <w:rFonts w:asciiTheme="minorHAnsi" w:hAnsiTheme="minorHAnsi" w:cstheme="minorHAnsi"/>
                <w:bCs/>
              </w:rPr>
              <w:t xml:space="preserve">. Some thought will be given to other options, </w:t>
            </w:r>
            <w:r w:rsidR="00D40AB3">
              <w:rPr>
                <w:rFonts w:asciiTheme="minorHAnsi" w:hAnsiTheme="minorHAnsi" w:cstheme="minorHAnsi"/>
                <w:bCs/>
              </w:rPr>
              <w:t>e.g.,</w:t>
            </w:r>
            <w:r w:rsidR="009C1367">
              <w:rPr>
                <w:rFonts w:asciiTheme="minorHAnsi" w:hAnsiTheme="minorHAnsi" w:cstheme="minorHAnsi"/>
                <w:bCs/>
              </w:rPr>
              <w:t xml:space="preserve"> calculations using data that’s in the regions and/ or presenting data for the regions that it is available, even if it’s not national. The sub</w:t>
            </w:r>
            <w:r w:rsidR="00D40AB3">
              <w:rPr>
                <w:rFonts w:asciiTheme="minorHAnsi" w:hAnsiTheme="minorHAnsi" w:cstheme="minorHAnsi"/>
                <w:bCs/>
              </w:rPr>
              <w:t xml:space="preserve"> working group will be able to </w:t>
            </w:r>
            <w:proofErr w:type="gramStart"/>
            <w:r w:rsidR="00D40AB3">
              <w:rPr>
                <w:rFonts w:asciiTheme="minorHAnsi" w:hAnsiTheme="minorHAnsi" w:cstheme="minorHAnsi"/>
                <w:bCs/>
              </w:rPr>
              <w:t>give consideration to</w:t>
            </w:r>
            <w:proofErr w:type="gramEnd"/>
            <w:r w:rsidR="00D40AB3">
              <w:rPr>
                <w:rFonts w:asciiTheme="minorHAnsi" w:hAnsiTheme="minorHAnsi" w:cstheme="minorHAnsi"/>
                <w:bCs/>
              </w:rPr>
              <w:t xml:space="preserve"> this.</w:t>
            </w:r>
          </w:p>
          <w:p w14:paraId="2D573521" w14:textId="2357EA51" w:rsidR="00D40AB3" w:rsidRPr="00BB2FF6" w:rsidRDefault="00D40AB3" w:rsidP="00925E76">
            <w:pPr>
              <w:pStyle w:val="MOH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group asked if the recalculation project should be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delayed, because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the data is not available. Te Aho o Te Kahu will give this some consideration.</w:t>
            </w:r>
          </w:p>
        </w:tc>
      </w:tr>
      <w:tr w:rsidR="00304C0B" w:rsidRPr="00E16503" w14:paraId="5167D039" w14:textId="77777777" w:rsidTr="00B3061B">
        <w:tc>
          <w:tcPr>
            <w:tcW w:w="10031" w:type="dxa"/>
            <w:shd w:val="clear" w:color="auto" w:fill="auto"/>
          </w:tcPr>
          <w:p w14:paraId="230143DE" w14:textId="4FF0784D" w:rsidR="006D0231" w:rsidRDefault="009B5C42" w:rsidP="00925E76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General Business</w:t>
            </w:r>
          </w:p>
          <w:p w14:paraId="7097367D" w14:textId="6EA54C48" w:rsidR="00EF4188" w:rsidRDefault="00EF4188" w:rsidP="00925E76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Nominations for a chair</w:t>
            </w:r>
            <w:r w:rsidR="00480354">
              <w:rPr>
                <w:rFonts w:asciiTheme="minorHAnsi" w:hAnsiTheme="minorHAnsi" w:cstheme="minorHAnsi"/>
                <w:sz w:val="22"/>
                <w:szCs w:val="22"/>
              </w:rPr>
              <w:t>-elect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now open – send nominations to </w:t>
            </w:r>
            <w:hyperlink r:id="rId12" w:history="1">
              <w:r w:rsidR="00480354" w:rsidRPr="0043577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lydia.rickard@teaho.govt.nz</w:t>
              </w:r>
            </w:hyperlink>
            <w:r w:rsidR="004803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6D02BF" w14:textId="59225446" w:rsidR="00EF4188" w:rsidRDefault="00EF4188" w:rsidP="00925E76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Mel McLeod </w:t>
            </w:r>
            <w:r w:rsidR="00EC41DE">
              <w:rPr>
                <w:rFonts w:asciiTheme="minorHAnsi" w:hAnsiTheme="minorHAnsi" w:cstheme="minorHAnsi"/>
                <w:sz w:val="22"/>
                <w:szCs w:val="22"/>
              </w:rPr>
              <w:t xml:space="preserve">is to be invited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next meeting</w:t>
            </w:r>
            <w:r w:rsidR="00735C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1C681" w14:textId="77777777" w:rsidR="00480354" w:rsidRDefault="00F2233D" w:rsidP="00480354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233D">
              <w:rPr>
                <w:rFonts w:asciiTheme="minorHAnsi" w:hAnsiTheme="minorHAnsi" w:cstheme="minorHAnsi"/>
                <w:sz w:val="22"/>
                <w:szCs w:val="22"/>
              </w:rPr>
              <w:t>David Hamilton announced he is due to retire March 17</w:t>
            </w:r>
            <w:r w:rsidRPr="0048035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4803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622BFB" w14:textId="3176DED3" w:rsidR="00700025" w:rsidRPr="00480354" w:rsidRDefault="00976AB8" w:rsidP="00480354">
            <w:pP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0354">
              <w:rPr>
                <w:rFonts w:asciiTheme="minorHAnsi" w:hAnsiTheme="minorHAnsi" w:cstheme="minorHAnsi"/>
                <w:sz w:val="22"/>
                <w:szCs w:val="22"/>
              </w:rPr>
              <w:t>The n</w:t>
            </w:r>
            <w:r w:rsidR="001570FE"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ext meeting </w:t>
            </w:r>
            <w:r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1570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4188"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Pr="00480354">
              <w:rPr>
                <w:rFonts w:asciiTheme="minorHAnsi" w:hAnsiTheme="minorHAnsi" w:cstheme="minorHAnsi"/>
                <w:sz w:val="22"/>
                <w:szCs w:val="22"/>
              </w:rPr>
              <w:t>2023.</w:t>
            </w:r>
          </w:p>
          <w:p w14:paraId="6181FBFD" w14:textId="1A1D550C" w:rsidR="00700025" w:rsidRPr="00E16503" w:rsidRDefault="00386AB1" w:rsidP="00480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leader="underscore" w:pos="5670"/>
                <w:tab w:val="left" w:pos="6237"/>
              </w:tabs>
              <w:spacing w:after="120"/>
              <w:rPr>
                <w:rFonts w:asciiTheme="minorHAnsi" w:hAnsiTheme="minorHAnsi" w:cstheme="minorHAnsi"/>
              </w:rPr>
            </w:pPr>
            <w:r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The meeting closed </w:t>
            </w:r>
            <w:r w:rsidR="00304C0B"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r w:rsidR="005E18D9" w:rsidRPr="00480354">
              <w:rPr>
                <w:rFonts w:asciiTheme="minorHAnsi" w:hAnsiTheme="minorHAnsi" w:cstheme="minorHAnsi"/>
                <w:sz w:val="22"/>
                <w:szCs w:val="22"/>
              </w:rPr>
              <w:t>3:</w:t>
            </w:r>
            <w:r w:rsidR="00EF4188" w:rsidRPr="0048035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6D6997" w:rsidRPr="00480354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  <w:r w:rsidR="00FA21A9" w:rsidRPr="00480354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7550B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A21A9" w:rsidRPr="00480354">
              <w:rPr>
                <w:rFonts w:asciiTheme="minorHAnsi" w:hAnsiTheme="minorHAnsi" w:cstheme="minorHAnsi"/>
                <w:sz w:val="22"/>
                <w:szCs w:val="22"/>
              </w:rPr>
              <w:t>arakia.</w:t>
            </w:r>
          </w:p>
        </w:tc>
      </w:tr>
    </w:tbl>
    <w:p w14:paraId="3CA487CF" w14:textId="77777777" w:rsidR="001747D3" w:rsidRDefault="001747D3" w:rsidP="00E16503">
      <w:pPr>
        <w:tabs>
          <w:tab w:val="right" w:leader="underscore" w:pos="5670"/>
          <w:tab w:val="left" w:pos="6237"/>
        </w:tabs>
        <w:rPr>
          <w:rFonts w:ascii="Calibri" w:hAnsi="Calibri" w:cs="Calibri"/>
          <w:sz w:val="22"/>
          <w:szCs w:val="22"/>
        </w:rPr>
      </w:pPr>
    </w:p>
    <w:p w14:paraId="4B365033" w14:textId="2BE64D71" w:rsidR="001747D3" w:rsidRDefault="00F67F0D" w:rsidP="00E16503">
      <w:pPr>
        <w:tabs>
          <w:tab w:val="right" w:leader="underscore" w:pos="5670"/>
          <w:tab w:val="left" w:pos="623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National Lung Cancer </w:t>
      </w:r>
      <w:r w:rsidR="001747D3">
        <w:rPr>
          <w:rFonts w:ascii="Calibri" w:hAnsi="Calibri" w:cs="Calibri"/>
          <w:sz w:val="22"/>
          <w:szCs w:val="22"/>
        </w:rPr>
        <w:t xml:space="preserve">Action </w:t>
      </w:r>
      <w:r>
        <w:rPr>
          <w:rFonts w:ascii="Calibri" w:hAnsi="Calibri" w:cs="Calibri"/>
          <w:sz w:val="22"/>
          <w:szCs w:val="22"/>
        </w:rPr>
        <w:t>P</w:t>
      </w:r>
      <w:r w:rsidR="001747D3">
        <w:rPr>
          <w:rFonts w:ascii="Calibri" w:hAnsi="Calibri" w:cs="Calibri"/>
          <w:sz w:val="22"/>
          <w:szCs w:val="22"/>
        </w:rPr>
        <w:t>oints</w:t>
      </w:r>
      <w:r>
        <w:rPr>
          <w:rFonts w:ascii="Calibri" w:hAnsi="Calibri" w:cs="Calibri"/>
          <w:sz w:val="22"/>
          <w:szCs w:val="22"/>
        </w:rPr>
        <w:t xml:space="preserve"> Register as </w:t>
      </w:r>
      <w:proofErr w:type="gramStart"/>
      <w:r>
        <w:rPr>
          <w:rFonts w:ascii="Calibri" w:hAnsi="Calibri" w:cs="Calibri"/>
          <w:sz w:val="22"/>
          <w:szCs w:val="22"/>
        </w:rPr>
        <w:t>at</w:t>
      </w:r>
      <w:proofErr w:type="gramEnd"/>
      <w:r>
        <w:rPr>
          <w:rFonts w:ascii="Calibri" w:hAnsi="Calibri" w:cs="Calibri"/>
          <w:sz w:val="22"/>
          <w:szCs w:val="22"/>
        </w:rPr>
        <w:t xml:space="preserve"> 29 November 2022</w:t>
      </w:r>
    </w:p>
    <w:p w14:paraId="4E87FC9A" w14:textId="77777777" w:rsidR="00F67F0D" w:rsidRDefault="00F67F0D" w:rsidP="00E16503">
      <w:pPr>
        <w:tabs>
          <w:tab w:val="right" w:leader="underscore" w:pos="5670"/>
          <w:tab w:val="left" w:pos="6237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276"/>
        <w:gridCol w:w="1418"/>
        <w:gridCol w:w="1554"/>
      </w:tblGrid>
      <w:tr w:rsidR="00F12F5D" w14:paraId="2A33B67E" w14:textId="77777777" w:rsidTr="00ED3676">
        <w:tc>
          <w:tcPr>
            <w:tcW w:w="562" w:type="dxa"/>
          </w:tcPr>
          <w:p w14:paraId="43B63E6C" w14:textId="0DD02759" w:rsidR="00F12F5D" w:rsidRDefault="00F12F5D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5103" w:type="dxa"/>
          </w:tcPr>
          <w:p w14:paraId="41859811" w14:textId="263C95D9" w:rsidR="00851289" w:rsidRDefault="00851289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Action Point</w:t>
            </w:r>
          </w:p>
        </w:tc>
        <w:tc>
          <w:tcPr>
            <w:tcW w:w="1276" w:type="dxa"/>
          </w:tcPr>
          <w:p w14:paraId="3D278E0E" w14:textId="73C442AE" w:rsidR="00F12F5D" w:rsidRDefault="00851289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raised</w:t>
            </w:r>
          </w:p>
        </w:tc>
        <w:tc>
          <w:tcPr>
            <w:tcW w:w="1418" w:type="dxa"/>
          </w:tcPr>
          <w:p w14:paraId="31818CAC" w14:textId="1C28EABD" w:rsidR="00F12F5D" w:rsidRDefault="00851289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Lead</w:t>
            </w:r>
          </w:p>
        </w:tc>
        <w:tc>
          <w:tcPr>
            <w:tcW w:w="1554" w:type="dxa"/>
          </w:tcPr>
          <w:p w14:paraId="51FE774D" w14:textId="093F33CB" w:rsidR="00F12F5D" w:rsidRDefault="00851289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Status</w:t>
            </w:r>
          </w:p>
        </w:tc>
      </w:tr>
      <w:tr w:rsidR="007840E0" w14:paraId="6FEB14EC" w14:textId="77777777" w:rsidTr="00ED3676">
        <w:tc>
          <w:tcPr>
            <w:tcW w:w="562" w:type="dxa"/>
          </w:tcPr>
          <w:p w14:paraId="2AEE3441" w14:textId="4C997642" w:rsidR="007840E0" w:rsidRDefault="00FD79CB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D7C6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492C57F" w14:textId="77777777" w:rsidR="009437AC" w:rsidRDefault="009437AC" w:rsidP="00E16503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 Aho o Te Kahu to:</w:t>
            </w:r>
          </w:p>
          <w:p w14:paraId="0F576D25" w14:textId="2B0D209A" w:rsidR="007840E0" w:rsidRDefault="00FD19F6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3610D7">
              <w:rPr>
                <w:rFonts w:asciiTheme="minorHAnsi" w:hAnsiTheme="minorHAnsi" w:cstheme="minorHAnsi"/>
                <w:sz w:val="22"/>
                <w:szCs w:val="22"/>
              </w:rPr>
              <w:t>ovide update</w:t>
            </w:r>
            <w:r w:rsidR="008754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536">
              <w:rPr>
                <w:rFonts w:asciiTheme="minorHAnsi" w:hAnsiTheme="minorHAnsi" w:cstheme="minorHAnsi"/>
                <w:sz w:val="22"/>
                <w:szCs w:val="22"/>
              </w:rPr>
              <w:t>on immunotherapy for NSCLC lung cancer and the follow-on impact</w:t>
            </w:r>
            <w:r w:rsidR="008754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802DB84" w14:textId="4EBA0BA0" w:rsidR="007840E0" w:rsidRDefault="004D7C61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10AC1DD7" w14:textId="7B917FD4" w:rsidR="007840E0" w:rsidRDefault="002B19CE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 Aho o Te Kahu </w:t>
            </w:r>
            <w:r w:rsidR="004D7C6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14:paraId="36016E23" w14:textId="77777777" w:rsidR="007840E0" w:rsidRDefault="007840E0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0E0" w14:paraId="2FE7FE2A" w14:textId="77777777" w:rsidTr="00ED3676">
        <w:tc>
          <w:tcPr>
            <w:tcW w:w="562" w:type="dxa"/>
          </w:tcPr>
          <w:p w14:paraId="0E724C65" w14:textId="4DE4896A" w:rsidR="007840E0" w:rsidRDefault="00FD79CB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D7C6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1E97ED4" w14:textId="618E4B0B" w:rsidR="007840E0" w:rsidRDefault="003610D7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Two 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020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ational Lung Cancer Working Group</w:t>
            </w:r>
            <w:r w:rsidR="004C6A18">
              <w:rPr>
                <w:rFonts w:asciiTheme="minorHAnsi" w:hAnsiTheme="minorHAnsi" w:cstheme="minorHAnsi"/>
                <w:sz w:val="22"/>
                <w:szCs w:val="22"/>
              </w:rPr>
              <w:t xml:space="preserve"> (NLCWG)</w:t>
            </w:r>
            <w:r w:rsidR="00BB0209">
              <w:rPr>
                <w:rFonts w:asciiTheme="minorHAnsi" w:hAnsiTheme="minorHAnsi" w:cstheme="minorHAnsi"/>
                <w:sz w:val="22"/>
                <w:szCs w:val="22"/>
              </w:rPr>
              <w:t xml:space="preserve"> members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develop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>ment of national l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>ung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 xml:space="preserve"> cancer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>optimal cancer care pathways (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>OCCP</w:t>
            </w:r>
            <w:r w:rsidR="005B210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E1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C289E" w:rsidRPr="00C05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5B37771" w14:textId="21AD0E17" w:rsidR="007840E0" w:rsidRDefault="004A536A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50F9D728" w14:textId="288C854E" w:rsidR="007840E0" w:rsidRDefault="009437AC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Lydia Rickard</w:t>
            </w:r>
          </w:p>
        </w:tc>
        <w:tc>
          <w:tcPr>
            <w:tcW w:w="1554" w:type="dxa"/>
          </w:tcPr>
          <w:p w14:paraId="1BC000B6" w14:textId="14D5BB33" w:rsidR="007840E0" w:rsidRDefault="00032E66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4D7C61" w14:paraId="5D8287E3" w14:textId="77777777" w:rsidTr="00ED3676">
        <w:tc>
          <w:tcPr>
            <w:tcW w:w="562" w:type="dxa"/>
          </w:tcPr>
          <w:p w14:paraId="77226740" w14:textId="531ACD14" w:rsidR="004D7C61" w:rsidRDefault="00FD79CB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B757F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DDFF111" w14:textId="7465C703" w:rsidR="004D7C61" w:rsidRDefault="002B19CE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Seeking </w:t>
            </w:r>
            <w:r w:rsidR="004667B3">
              <w:rPr>
                <w:rFonts w:ascii="Calibri" w:hAnsi="Calibri" w:cs="Calibri"/>
                <w:sz w:val="22"/>
                <w:szCs w:val="22"/>
              </w:rPr>
              <w:t xml:space="preserve">2-3 </w:t>
            </w:r>
            <w:r w:rsidR="00B407E0">
              <w:rPr>
                <w:rFonts w:ascii="Calibri" w:hAnsi="Calibri" w:cs="Calibri"/>
                <w:sz w:val="22"/>
                <w:szCs w:val="22"/>
              </w:rPr>
              <w:t>NLCWG members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07E0">
              <w:rPr>
                <w:rFonts w:ascii="Calibri" w:hAnsi="Calibri" w:cs="Calibri"/>
                <w:sz w:val="22"/>
                <w:szCs w:val="22"/>
              </w:rPr>
              <w:t>to support development to Māori Lung Cancer pathway</w:t>
            </w:r>
            <w:r w:rsidR="002469F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3300BE5" w14:textId="20CBD311" w:rsidR="004D7C61" w:rsidRDefault="002E182E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35450744" w14:textId="490BC513" w:rsidR="004D7C61" w:rsidRDefault="002E182E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Carol Limber</w:t>
            </w:r>
          </w:p>
        </w:tc>
        <w:tc>
          <w:tcPr>
            <w:tcW w:w="1554" w:type="dxa"/>
          </w:tcPr>
          <w:p w14:paraId="34348296" w14:textId="0AF50793" w:rsidR="004D7C61" w:rsidRDefault="002469F8" w:rsidP="00E16503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FD79CB" w14:paraId="48009371" w14:textId="77777777" w:rsidTr="00ED3676">
        <w:tc>
          <w:tcPr>
            <w:tcW w:w="562" w:type="dxa"/>
          </w:tcPr>
          <w:p w14:paraId="6CF76075" w14:textId="47163FDA" w:rsidR="00FD79CB" w:rsidRDefault="00FD79CB" w:rsidP="00FD79CB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693C58D2" w14:textId="561F4A43" w:rsidR="00FD79CB" w:rsidRDefault="00FD79CB" w:rsidP="00FD79CB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Nominations for a </w:t>
            </w:r>
            <w:r w:rsidR="0072456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hair-</w:t>
            </w:r>
            <w:r w:rsidR="0072456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lect now open – send nominations to </w:t>
            </w:r>
            <w:hyperlink r:id="rId13" w:history="1">
              <w:r w:rsidRPr="0043577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lydia.rickard@teaho.govt.nz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B2854EB" w14:textId="67F7BD01" w:rsidR="00FD79CB" w:rsidRDefault="00FD79CB" w:rsidP="00FD79CB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654E9309" w14:textId="261ABFFB" w:rsidR="00FD79CB" w:rsidRDefault="00FD79CB" w:rsidP="00FD79CB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1554" w:type="dxa"/>
          </w:tcPr>
          <w:p w14:paraId="126BAE0B" w14:textId="77777777" w:rsidR="00FD79CB" w:rsidRDefault="00FD79CB" w:rsidP="00FD79CB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0B98" w14:paraId="2EBB76A5" w14:textId="77777777" w:rsidTr="00ED3676">
        <w:tc>
          <w:tcPr>
            <w:tcW w:w="562" w:type="dxa"/>
          </w:tcPr>
          <w:p w14:paraId="25B8ECDE" w14:textId="2B5E2E8A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4263C5F5" w14:textId="0970BFF7" w:rsidR="00AF0B98" w:rsidRDefault="00A9064C" w:rsidP="00AF0B98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 to March agenda - u</w:t>
            </w:r>
            <w:r w:rsidR="00AF0B98">
              <w:rPr>
                <w:rFonts w:asciiTheme="minorHAnsi" w:hAnsiTheme="minorHAnsi" w:cstheme="minorHAnsi"/>
                <w:sz w:val="22"/>
                <w:szCs w:val="22"/>
              </w:rPr>
              <w:t>pdate on Waikato lung cancer ED audit</w:t>
            </w:r>
            <w:r w:rsidR="007245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8AE2285" w14:textId="56FBBE49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1B6F0BFB" w14:textId="12BFC978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 Taylor</w:t>
            </w:r>
          </w:p>
        </w:tc>
        <w:tc>
          <w:tcPr>
            <w:tcW w:w="1554" w:type="dxa"/>
          </w:tcPr>
          <w:p w14:paraId="0E2B507D" w14:textId="77777777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0B98" w14:paraId="456851F1" w14:textId="77777777" w:rsidTr="00ED3676">
        <w:tc>
          <w:tcPr>
            <w:tcW w:w="562" w:type="dxa"/>
          </w:tcPr>
          <w:p w14:paraId="59C25FFD" w14:textId="320D8475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10E95031" w14:textId="62A0B6FD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 to March agenda - update Lung QPI recalculation.</w:t>
            </w:r>
          </w:p>
        </w:tc>
        <w:tc>
          <w:tcPr>
            <w:tcW w:w="1276" w:type="dxa"/>
          </w:tcPr>
          <w:p w14:paraId="61B63520" w14:textId="4A99032B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2620F7D9" w14:textId="6B1B5ABD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 Aho o Te Kahu </w:t>
            </w:r>
          </w:p>
        </w:tc>
        <w:tc>
          <w:tcPr>
            <w:tcW w:w="1554" w:type="dxa"/>
          </w:tcPr>
          <w:p w14:paraId="59D116E6" w14:textId="77777777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0B98" w14:paraId="43AA08D1" w14:textId="77777777" w:rsidTr="00ED3676">
        <w:tc>
          <w:tcPr>
            <w:tcW w:w="562" w:type="dxa"/>
          </w:tcPr>
          <w:p w14:paraId="7B76A1A1" w14:textId="72935E2A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11239574" w14:textId="2069A5D8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Invite Mel McLeod to March meeting to present on Health systems costs and resources required to implement lung cancer screening.</w:t>
            </w:r>
          </w:p>
        </w:tc>
        <w:tc>
          <w:tcPr>
            <w:tcW w:w="1276" w:type="dxa"/>
          </w:tcPr>
          <w:p w14:paraId="1D292F47" w14:textId="100C12E8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29/11/22</w:t>
            </w:r>
          </w:p>
        </w:tc>
        <w:tc>
          <w:tcPr>
            <w:tcW w:w="1418" w:type="dxa"/>
          </w:tcPr>
          <w:p w14:paraId="500769BE" w14:textId="3A3E140A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Lydia Rickard</w:t>
            </w:r>
          </w:p>
        </w:tc>
        <w:tc>
          <w:tcPr>
            <w:tcW w:w="1554" w:type="dxa"/>
          </w:tcPr>
          <w:p w14:paraId="47708BA5" w14:textId="77777777" w:rsidR="00AF0B98" w:rsidRDefault="00AF0B98" w:rsidP="00AF0B98">
            <w:pPr>
              <w:tabs>
                <w:tab w:val="right" w:leader="underscore" w:pos="5670"/>
                <w:tab w:val="left" w:pos="623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6A4C58" w14:textId="77777777" w:rsidR="00F67F0D" w:rsidRPr="00E16503" w:rsidRDefault="00F67F0D" w:rsidP="00E16503">
      <w:pPr>
        <w:tabs>
          <w:tab w:val="right" w:leader="underscore" w:pos="5670"/>
          <w:tab w:val="left" w:pos="6237"/>
        </w:tabs>
        <w:rPr>
          <w:rFonts w:ascii="Calibri" w:hAnsi="Calibri" w:cs="Calibri"/>
          <w:sz w:val="22"/>
          <w:szCs w:val="22"/>
        </w:rPr>
      </w:pPr>
    </w:p>
    <w:sectPr w:rsidR="00F67F0D" w:rsidRPr="00E16503" w:rsidSect="00006665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567" w:right="992" w:bottom="992" w:left="992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3F4C" w14:textId="77777777" w:rsidR="008C4F36" w:rsidRDefault="008C4F36">
      <w:r>
        <w:separator/>
      </w:r>
    </w:p>
  </w:endnote>
  <w:endnote w:type="continuationSeparator" w:id="0">
    <w:p w14:paraId="26355E99" w14:textId="77777777" w:rsidR="008C4F36" w:rsidRDefault="008C4F36">
      <w:r>
        <w:continuationSeparator/>
      </w:r>
    </w:p>
  </w:endnote>
  <w:endnote w:type="continuationNotice" w:id="1">
    <w:p w14:paraId="4B8F00F6" w14:textId="77777777" w:rsidR="008C4F36" w:rsidRDefault="008C4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568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3D86C" w14:textId="2CA60912" w:rsidR="00386AB1" w:rsidRDefault="00386A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4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6FAFEA" w14:textId="77777777" w:rsidR="00386AB1" w:rsidRDefault="0038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D84A" w14:textId="77777777" w:rsidR="008C4F36" w:rsidRDefault="008C4F36">
      <w:r>
        <w:separator/>
      </w:r>
    </w:p>
  </w:footnote>
  <w:footnote w:type="continuationSeparator" w:id="0">
    <w:p w14:paraId="4D102215" w14:textId="77777777" w:rsidR="008C4F36" w:rsidRDefault="008C4F36">
      <w:r>
        <w:continuationSeparator/>
      </w:r>
    </w:p>
  </w:footnote>
  <w:footnote w:type="continuationNotice" w:id="1">
    <w:p w14:paraId="19AF7535" w14:textId="77777777" w:rsidR="008C4F36" w:rsidRDefault="008C4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51B1" w14:textId="5DFDD9F8" w:rsidR="00987242" w:rsidRDefault="00987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894D" w14:textId="6E9FF720" w:rsidR="00987242" w:rsidRDefault="00987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D6C8" w14:textId="41A47A8A" w:rsidR="00987242" w:rsidRDefault="00987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8E5"/>
    <w:multiLevelType w:val="hybridMultilevel"/>
    <w:tmpl w:val="6CBCD8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285D"/>
    <w:multiLevelType w:val="hybridMultilevel"/>
    <w:tmpl w:val="480A0B78"/>
    <w:lvl w:ilvl="0" w:tplc="1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5AC5A46"/>
    <w:multiLevelType w:val="hybridMultilevel"/>
    <w:tmpl w:val="E3C812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190D"/>
    <w:multiLevelType w:val="hybridMultilevel"/>
    <w:tmpl w:val="6170A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A44EA"/>
    <w:multiLevelType w:val="hybridMultilevel"/>
    <w:tmpl w:val="2EFCEB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069C"/>
    <w:multiLevelType w:val="hybridMultilevel"/>
    <w:tmpl w:val="894A4F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4953"/>
    <w:multiLevelType w:val="hybridMultilevel"/>
    <w:tmpl w:val="97901E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4886"/>
    <w:multiLevelType w:val="hybridMultilevel"/>
    <w:tmpl w:val="1400C1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E6918"/>
    <w:multiLevelType w:val="hybridMultilevel"/>
    <w:tmpl w:val="055C03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20CE"/>
    <w:multiLevelType w:val="hybridMultilevel"/>
    <w:tmpl w:val="57583A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7CA8"/>
    <w:multiLevelType w:val="hybridMultilevel"/>
    <w:tmpl w:val="F66C4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506E3"/>
    <w:multiLevelType w:val="hybridMultilevel"/>
    <w:tmpl w:val="4FC47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B331D"/>
    <w:multiLevelType w:val="hybridMultilevel"/>
    <w:tmpl w:val="2F7C1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830CB"/>
    <w:multiLevelType w:val="hybridMultilevel"/>
    <w:tmpl w:val="0D9EAA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D0AED"/>
    <w:multiLevelType w:val="hybridMultilevel"/>
    <w:tmpl w:val="609A5B22"/>
    <w:lvl w:ilvl="0" w:tplc="8CA2CCC6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28B"/>
    <w:multiLevelType w:val="hybridMultilevel"/>
    <w:tmpl w:val="1890BE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B63BC"/>
    <w:multiLevelType w:val="hybridMultilevel"/>
    <w:tmpl w:val="DB90C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A0472"/>
    <w:multiLevelType w:val="hybridMultilevel"/>
    <w:tmpl w:val="655CF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3A00"/>
    <w:multiLevelType w:val="hybridMultilevel"/>
    <w:tmpl w:val="B67E8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95BC4"/>
    <w:multiLevelType w:val="hybridMultilevel"/>
    <w:tmpl w:val="B91272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0374"/>
    <w:multiLevelType w:val="hybridMultilevel"/>
    <w:tmpl w:val="4FC47E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09A"/>
    <w:multiLevelType w:val="hybridMultilevel"/>
    <w:tmpl w:val="3880F9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E7B2D"/>
    <w:multiLevelType w:val="hybridMultilevel"/>
    <w:tmpl w:val="A6E40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A084C"/>
    <w:multiLevelType w:val="hybridMultilevel"/>
    <w:tmpl w:val="08E2FE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2D463B"/>
    <w:multiLevelType w:val="hybridMultilevel"/>
    <w:tmpl w:val="36EEC7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3866A1"/>
    <w:multiLevelType w:val="hybridMultilevel"/>
    <w:tmpl w:val="FBC8C8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42B0E"/>
    <w:multiLevelType w:val="hybridMultilevel"/>
    <w:tmpl w:val="D32AA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96AA5"/>
    <w:multiLevelType w:val="hybridMultilevel"/>
    <w:tmpl w:val="2E9C6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826CE"/>
    <w:multiLevelType w:val="hybridMultilevel"/>
    <w:tmpl w:val="E3E2E4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775C4"/>
    <w:multiLevelType w:val="hybridMultilevel"/>
    <w:tmpl w:val="47C00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98058">
    <w:abstractNumId w:val="14"/>
  </w:num>
  <w:num w:numId="2" w16cid:durableId="64955418">
    <w:abstractNumId w:val="29"/>
  </w:num>
  <w:num w:numId="3" w16cid:durableId="617760600">
    <w:abstractNumId w:val="1"/>
  </w:num>
  <w:num w:numId="4" w16cid:durableId="1956129826">
    <w:abstractNumId w:val="17"/>
  </w:num>
  <w:num w:numId="5" w16cid:durableId="1217664525">
    <w:abstractNumId w:val="24"/>
  </w:num>
  <w:num w:numId="6" w16cid:durableId="1328556231">
    <w:abstractNumId w:val="12"/>
  </w:num>
  <w:num w:numId="7" w16cid:durableId="574168033">
    <w:abstractNumId w:val="16"/>
  </w:num>
  <w:num w:numId="8" w16cid:durableId="2128111761">
    <w:abstractNumId w:val="18"/>
  </w:num>
  <w:num w:numId="9" w16cid:durableId="982197376">
    <w:abstractNumId w:val="21"/>
  </w:num>
  <w:num w:numId="10" w16cid:durableId="1806508070">
    <w:abstractNumId w:val="27"/>
  </w:num>
  <w:num w:numId="11" w16cid:durableId="1467235069">
    <w:abstractNumId w:val="5"/>
  </w:num>
  <w:num w:numId="12" w16cid:durableId="645159993">
    <w:abstractNumId w:val="0"/>
  </w:num>
  <w:num w:numId="13" w16cid:durableId="937105378">
    <w:abstractNumId w:val="13"/>
  </w:num>
  <w:num w:numId="14" w16cid:durableId="671763571">
    <w:abstractNumId w:val="2"/>
  </w:num>
  <w:num w:numId="15" w16cid:durableId="1474448658">
    <w:abstractNumId w:val="10"/>
  </w:num>
  <w:num w:numId="16" w16cid:durableId="273370582">
    <w:abstractNumId w:val="28"/>
  </w:num>
  <w:num w:numId="17" w16cid:durableId="1993366862">
    <w:abstractNumId w:val="4"/>
  </w:num>
  <w:num w:numId="18" w16cid:durableId="704141459">
    <w:abstractNumId w:val="19"/>
  </w:num>
  <w:num w:numId="19" w16cid:durableId="512113419">
    <w:abstractNumId w:val="25"/>
  </w:num>
  <w:num w:numId="20" w16cid:durableId="1104114227">
    <w:abstractNumId w:val="26"/>
  </w:num>
  <w:num w:numId="21" w16cid:durableId="70780368">
    <w:abstractNumId w:val="22"/>
  </w:num>
  <w:num w:numId="22" w16cid:durableId="681934373">
    <w:abstractNumId w:val="7"/>
  </w:num>
  <w:num w:numId="23" w16cid:durableId="1009258760">
    <w:abstractNumId w:val="15"/>
  </w:num>
  <w:num w:numId="24" w16cid:durableId="1168062692">
    <w:abstractNumId w:val="6"/>
  </w:num>
  <w:num w:numId="25" w16cid:durableId="1491210823">
    <w:abstractNumId w:val="3"/>
  </w:num>
  <w:num w:numId="26" w16cid:durableId="1094670630">
    <w:abstractNumId w:val="9"/>
  </w:num>
  <w:num w:numId="27" w16cid:durableId="1845584333">
    <w:abstractNumId w:val="23"/>
  </w:num>
  <w:num w:numId="28" w16cid:durableId="1538010423">
    <w:abstractNumId w:val="8"/>
  </w:num>
  <w:num w:numId="29" w16cid:durableId="1732777160">
    <w:abstractNumId w:val="20"/>
  </w:num>
  <w:num w:numId="30" w16cid:durableId="136420778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NZ" w:vendorID="64" w:dllVersion="4096" w:nlCheck="1" w:checkStyle="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15"/>
    <w:rsid w:val="00001A3E"/>
    <w:rsid w:val="00001C5A"/>
    <w:rsid w:val="00001FC2"/>
    <w:rsid w:val="00002049"/>
    <w:rsid w:val="000020F5"/>
    <w:rsid w:val="00002337"/>
    <w:rsid w:val="000043DB"/>
    <w:rsid w:val="0000595B"/>
    <w:rsid w:val="00006665"/>
    <w:rsid w:val="00007042"/>
    <w:rsid w:val="000073DF"/>
    <w:rsid w:val="00010417"/>
    <w:rsid w:val="00011C4D"/>
    <w:rsid w:val="0001218A"/>
    <w:rsid w:val="00012CC9"/>
    <w:rsid w:val="00013682"/>
    <w:rsid w:val="0001369A"/>
    <w:rsid w:val="00013ADA"/>
    <w:rsid w:val="00014DD7"/>
    <w:rsid w:val="00015BD0"/>
    <w:rsid w:val="000207D2"/>
    <w:rsid w:val="000221BB"/>
    <w:rsid w:val="0002237B"/>
    <w:rsid w:val="0002314A"/>
    <w:rsid w:val="00023D24"/>
    <w:rsid w:val="00023D8C"/>
    <w:rsid w:val="00024B25"/>
    <w:rsid w:val="000267D5"/>
    <w:rsid w:val="000274FE"/>
    <w:rsid w:val="000301B7"/>
    <w:rsid w:val="000307B6"/>
    <w:rsid w:val="00032E66"/>
    <w:rsid w:val="000351F1"/>
    <w:rsid w:val="000366EF"/>
    <w:rsid w:val="00036A96"/>
    <w:rsid w:val="00036B2D"/>
    <w:rsid w:val="0003710F"/>
    <w:rsid w:val="000373D1"/>
    <w:rsid w:val="00037E8C"/>
    <w:rsid w:val="000411ED"/>
    <w:rsid w:val="00041358"/>
    <w:rsid w:val="0004264D"/>
    <w:rsid w:val="00042CED"/>
    <w:rsid w:val="00043324"/>
    <w:rsid w:val="0004454B"/>
    <w:rsid w:val="0004487E"/>
    <w:rsid w:val="00044DBD"/>
    <w:rsid w:val="000451F6"/>
    <w:rsid w:val="000462A2"/>
    <w:rsid w:val="00050176"/>
    <w:rsid w:val="00050697"/>
    <w:rsid w:val="0005250D"/>
    <w:rsid w:val="000527E6"/>
    <w:rsid w:val="00052CAE"/>
    <w:rsid w:val="000531A5"/>
    <w:rsid w:val="000532B8"/>
    <w:rsid w:val="00053EA6"/>
    <w:rsid w:val="0005447D"/>
    <w:rsid w:val="000562C4"/>
    <w:rsid w:val="00057B80"/>
    <w:rsid w:val="000605A0"/>
    <w:rsid w:val="0006087E"/>
    <w:rsid w:val="00061D64"/>
    <w:rsid w:val="00062443"/>
    <w:rsid w:val="000655F2"/>
    <w:rsid w:val="00065C38"/>
    <w:rsid w:val="000675CB"/>
    <w:rsid w:val="00070D39"/>
    <w:rsid w:val="0007459D"/>
    <w:rsid w:val="00074AF9"/>
    <w:rsid w:val="00075B62"/>
    <w:rsid w:val="000761A9"/>
    <w:rsid w:val="00076447"/>
    <w:rsid w:val="00077A85"/>
    <w:rsid w:val="00080994"/>
    <w:rsid w:val="000809F8"/>
    <w:rsid w:val="00081807"/>
    <w:rsid w:val="0008233D"/>
    <w:rsid w:val="0008253D"/>
    <w:rsid w:val="000825D0"/>
    <w:rsid w:val="00084C18"/>
    <w:rsid w:val="00084CD3"/>
    <w:rsid w:val="00084FD3"/>
    <w:rsid w:val="0008567A"/>
    <w:rsid w:val="00087161"/>
    <w:rsid w:val="0008745C"/>
    <w:rsid w:val="00087594"/>
    <w:rsid w:val="00087B55"/>
    <w:rsid w:val="00090534"/>
    <w:rsid w:val="000917EC"/>
    <w:rsid w:val="00094049"/>
    <w:rsid w:val="00094F02"/>
    <w:rsid w:val="000955A6"/>
    <w:rsid w:val="00095CAB"/>
    <w:rsid w:val="0009709A"/>
    <w:rsid w:val="0009780B"/>
    <w:rsid w:val="000A009F"/>
    <w:rsid w:val="000A13F8"/>
    <w:rsid w:val="000A1E34"/>
    <w:rsid w:val="000A230E"/>
    <w:rsid w:val="000A2C50"/>
    <w:rsid w:val="000A2C72"/>
    <w:rsid w:val="000A2F23"/>
    <w:rsid w:val="000A3E28"/>
    <w:rsid w:val="000A5574"/>
    <w:rsid w:val="000A5644"/>
    <w:rsid w:val="000B027E"/>
    <w:rsid w:val="000B09C4"/>
    <w:rsid w:val="000B0B2B"/>
    <w:rsid w:val="000B201A"/>
    <w:rsid w:val="000B2038"/>
    <w:rsid w:val="000B2385"/>
    <w:rsid w:val="000B2C2D"/>
    <w:rsid w:val="000B39A2"/>
    <w:rsid w:val="000B3A8C"/>
    <w:rsid w:val="000B486E"/>
    <w:rsid w:val="000B4ABC"/>
    <w:rsid w:val="000B4C04"/>
    <w:rsid w:val="000B6D1F"/>
    <w:rsid w:val="000C06A4"/>
    <w:rsid w:val="000C125A"/>
    <w:rsid w:val="000C2EBF"/>
    <w:rsid w:val="000C37B8"/>
    <w:rsid w:val="000C6355"/>
    <w:rsid w:val="000C6625"/>
    <w:rsid w:val="000C7924"/>
    <w:rsid w:val="000D50C2"/>
    <w:rsid w:val="000D6AFA"/>
    <w:rsid w:val="000D79F6"/>
    <w:rsid w:val="000D7E4D"/>
    <w:rsid w:val="000E0460"/>
    <w:rsid w:val="000E0AC4"/>
    <w:rsid w:val="000E21E2"/>
    <w:rsid w:val="000E22BC"/>
    <w:rsid w:val="000E2EDB"/>
    <w:rsid w:val="000E3039"/>
    <w:rsid w:val="000E4BF6"/>
    <w:rsid w:val="000E5773"/>
    <w:rsid w:val="000E6072"/>
    <w:rsid w:val="000E6186"/>
    <w:rsid w:val="000E61CF"/>
    <w:rsid w:val="000E7224"/>
    <w:rsid w:val="000E723C"/>
    <w:rsid w:val="000E7C81"/>
    <w:rsid w:val="000E7DE3"/>
    <w:rsid w:val="000F0186"/>
    <w:rsid w:val="000F0997"/>
    <w:rsid w:val="000F1DE1"/>
    <w:rsid w:val="000F25B0"/>
    <w:rsid w:val="000F26D3"/>
    <w:rsid w:val="000F2FF6"/>
    <w:rsid w:val="000F3E39"/>
    <w:rsid w:val="000F5040"/>
    <w:rsid w:val="000F51DE"/>
    <w:rsid w:val="000F5634"/>
    <w:rsid w:val="000F5A11"/>
    <w:rsid w:val="000F5A8A"/>
    <w:rsid w:val="000F7184"/>
    <w:rsid w:val="000F76E7"/>
    <w:rsid w:val="000F77AF"/>
    <w:rsid w:val="000F798E"/>
    <w:rsid w:val="00101A4B"/>
    <w:rsid w:val="00102B30"/>
    <w:rsid w:val="001033A5"/>
    <w:rsid w:val="001046FC"/>
    <w:rsid w:val="001050FA"/>
    <w:rsid w:val="001068C1"/>
    <w:rsid w:val="00107F96"/>
    <w:rsid w:val="001135F4"/>
    <w:rsid w:val="00114142"/>
    <w:rsid w:val="0011435C"/>
    <w:rsid w:val="00115095"/>
    <w:rsid w:val="0011583D"/>
    <w:rsid w:val="00121203"/>
    <w:rsid w:val="001213C1"/>
    <w:rsid w:val="00122445"/>
    <w:rsid w:val="001236BA"/>
    <w:rsid w:val="00125BED"/>
    <w:rsid w:val="00125F40"/>
    <w:rsid w:val="0012724C"/>
    <w:rsid w:val="0012742D"/>
    <w:rsid w:val="00130AA0"/>
    <w:rsid w:val="0013140F"/>
    <w:rsid w:val="0013173F"/>
    <w:rsid w:val="00132881"/>
    <w:rsid w:val="00132B06"/>
    <w:rsid w:val="001340FC"/>
    <w:rsid w:val="001343E2"/>
    <w:rsid w:val="00134755"/>
    <w:rsid w:val="00134B6C"/>
    <w:rsid w:val="00134BBB"/>
    <w:rsid w:val="001362A9"/>
    <w:rsid w:val="00136992"/>
    <w:rsid w:val="00136BE6"/>
    <w:rsid w:val="0013715A"/>
    <w:rsid w:val="00140E06"/>
    <w:rsid w:val="00143673"/>
    <w:rsid w:val="001436AC"/>
    <w:rsid w:val="00143E93"/>
    <w:rsid w:val="00144031"/>
    <w:rsid w:val="00145990"/>
    <w:rsid w:val="00146601"/>
    <w:rsid w:val="00147271"/>
    <w:rsid w:val="001512FB"/>
    <w:rsid w:val="0015163D"/>
    <w:rsid w:val="001521A8"/>
    <w:rsid w:val="00152F64"/>
    <w:rsid w:val="00153695"/>
    <w:rsid w:val="00153968"/>
    <w:rsid w:val="00154103"/>
    <w:rsid w:val="001547BA"/>
    <w:rsid w:val="00154D7D"/>
    <w:rsid w:val="001561AA"/>
    <w:rsid w:val="00156293"/>
    <w:rsid w:val="001570FE"/>
    <w:rsid w:val="00157121"/>
    <w:rsid w:val="00157AD4"/>
    <w:rsid w:val="0016193E"/>
    <w:rsid w:val="001635E1"/>
    <w:rsid w:val="00163919"/>
    <w:rsid w:val="001641D0"/>
    <w:rsid w:val="0016453F"/>
    <w:rsid w:val="0016468E"/>
    <w:rsid w:val="00165030"/>
    <w:rsid w:val="00166D84"/>
    <w:rsid w:val="00170111"/>
    <w:rsid w:val="00170973"/>
    <w:rsid w:val="00170B09"/>
    <w:rsid w:val="001715B2"/>
    <w:rsid w:val="00171E83"/>
    <w:rsid w:val="001725DB"/>
    <w:rsid w:val="0017277F"/>
    <w:rsid w:val="001736CB"/>
    <w:rsid w:val="001747D3"/>
    <w:rsid w:val="00175201"/>
    <w:rsid w:val="0017680F"/>
    <w:rsid w:val="00176BBE"/>
    <w:rsid w:val="00177371"/>
    <w:rsid w:val="00177ADF"/>
    <w:rsid w:val="001804B2"/>
    <w:rsid w:val="0018116F"/>
    <w:rsid w:val="001817AE"/>
    <w:rsid w:val="001818F6"/>
    <w:rsid w:val="00181ABF"/>
    <w:rsid w:val="0018242A"/>
    <w:rsid w:val="001828E9"/>
    <w:rsid w:val="001834D3"/>
    <w:rsid w:val="00184058"/>
    <w:rsid w:val="00185AB0"/>
    <w:rsid w:val="001865DC"/>
    <w:rsid w:val="00186BD9"/>
    <w:rsid w:val="001900AD"/>
    <w:rsid w:val="001908B6"/>
    <w:rsid w:val="00190D84"/>
    <w:rsid w:val="00190DB9"/>
    <w:rsid w:val="001912BC"/>
    <w:rsid w:val="00191512"/>
    <w:rsid w:val="00193A23"/>
    <w:rsid w:val="00193D56"/>
    <w:rsid w:val="00193E22"/>
    <w:rsid w:val="001942BF"/>
    <w:rsid w:val="00194D60"/>
    <w:rsid w:val="00195683"/>
    <w:rsid w:val="00195783"/>
    <w:rsid w:val="00195BB8"/>
    <w:rsid w:val="00195C3F"/>
    <w:rsid w:val="00196E09"/>
    <w:rsid w:val="00197337"/>
    <w:rsid w:val="001978F3"/>
    <w:rsid w:val="001A0B6C"/>
    <w:rsid w:val="001A234E"/>
    <w:rsid w:val="001A33F4"/>
    <w:rsid w:val="001A4E49"/>
    <w:rsid w:val="001A4FE8"/>
    <w:rsid w:val="001A5F31"/>
    <w:rsid w:val="001A6024"/>
    <w:rsid w:val="001A614A"/>
    <w:rsid w:val="001A7D1C"/>
    <w:rsid w:val="001B007D"/>
    <w:rsid w:val="001B0674"/>
    <w:rsid w:val="001B0A0A"/>
    <w:rsid w:val="001B1F89"/>
    <w:rsid w:val="001B21A5"/>
    <w:rsid w:val="001B27B6"/>
    <w:rsid w:val="001B2D86"/>
    <w:rsid w:val="001B3B49"/>
    <w:rsid w:val="001B516C"/>
    <w:rsid w:val="001B7FCD"/>
    <w:rsid w:val="001C02C6"/>
    <w:rsid w:val="001C0A25"/>
    <w:rsid w:val="001C27C0"/>
    <w:rsid w:val="001C392D"/>
    <w:rsid w:val="001C49F6"/>
    <w:rsid w:val="001C5923"/>
    <w:rsid w:val="001C69CD"/>
    <w:rsid w:val="001C6D5E"/>
    <w:rsid w:val="001C6E6E"/>
    <w:rsid w:val="001D0062"/>
    <w:rsid w:val="001D0DB9"/>
    <w:rsid w:val="001D10AA"/>
    <w:rsid w:val="001D1E18"/>
    <w:rsid w:val="001D381C"/>
    <w:rsid w:val="001D44AC"/>
    <w:rsid w:val="001D52A9"/>
    <w:rsid w:val="001D66E7"/>
    <w:rsid w:val="001D6742"/>
    <w:rsid w:val="001E0C2A"/>
    <w:rsid w:val="001E1259"/>
    <w:rsid w:val="001E13FE"/>
    <w:rsid w:val="001E155A"/>
    <w:rsid w:val="001E15E9"/>
    <w:rsid w:val="001E2DCC"/>
    <w:rsid w:val="001E32D0"/>
    <w:rsid w:val="001E406E"/>
    <w:rsid w:val="001E5B97"/>
    <w:rsid w:val="001E6AFD"/>
    <w:rsid w:val="001F0430"/>
    <w:rsid w:val="001F09F3"/>
    <w:rsid w:val="001F0D9E"/>
    <w:rsid w:val="001F18FC"/>
    <w:rsid w:val="001F292F"/>
    <w:rsid w:val="001F2A96"/>
    <w:rsid w:val="001F2BBD"/>
    <w:rsid w:val="001F2DEA"/>
    <w:rsid w:val="001F3BD1"/>
    <w:rsid w:val="001F4F48"/>
    <w:rsid w:val="001F6F8A"/>
    <w:rsid w:val="001F794A"/>
    <w:rsid w:val="002000F5"/>
    <w:rsid w:val="00200814"/>
    <w:rsid w:val="00200AC7"/>
    <w:rsid w:val="002010A3"/>
    <w:rsid w:val="00201599"/>
    <w:rsid w:val="002016FE"/>
    <w:rsid w:val="00201B57"/>
    <w:rsid w:val="00201BDA"/>
    <w:rsid w:val="002025F4"/>
    <w:rsid w:val="00202B78"/>
    <w:rsid w:val="00202B98"/>
    <w:rsid w:val="00202F79"/>
    <w:rsid w:val="002030E9"/>
    <w:rsid w:val="00203D12"/>
    <w:rsid w:val="00203DED"/>
    <w:rsid w:val="00203FCD"/>
    <w:rsid w:val="00205113"/>
    <w:rsid w:val="002051D5"/>
    <w:rsid w:val="002105D8"/>
    <w:rsid w:val="00210A8E"/>
    <w:rsid w:val="00211E32"/>
    <w:rsid w:val="00212CC4"/>
    <w:rsid w:val="00213BE0"/>
    <w:rsid w:val="00214ABA"/>
    <w:rsid w:val="00214B10"/>
    <w:rsid w:val="00214B6F"/>
    <w:rsid w:val="002158EC"/>
    <w:rsid w:val="00215EC3"/>
    <w:rsid w:val="0021619D"/>
    <w:rsid w:val="00217545"/>
    <w:rsid w:val="00220DC6"/>
    <w:rsid w:val="002218C0"/>
    <w:rsid w:val="00221ABF"/>
    <w:rsid w:val="002225A5"/>
    <w:rsid w:val="00223F84"/>
    <w:rsid w:val="00224101"/>
    <w:rsid w:val="00224C8B"/>
    <w:rsid w:val="00225508"/>
    <w:rsid w:val="002264CB"/>
    <w:rsid w:val="00227567"/>
    <w:rsid w:val="002313BE"/>
    <w:rsid w:val="00231C91"/>
    <w:rsid w:val="002345F1"/>
    <w:rsid w:val="00235892"/>
    <w:rsid w:val="00235B26"/>
    <w:rsid w:val="00235E00"/>
    <w:rsid w:val="0023709F"/>
    <w:rsid w:val="00237438"/>
    <w:rsid w:val="00237661"/>
    <w:rsid w:val="00240844"/>
    <w:rsid w:val="00240919"/>
    <w:rsid w:val="002416F3"/>
    <w:rsid w:val="00241BF0"/>
    <w:rsid w:val="00243218"/>
    <w:rsid w:val="00243C6E"/>
    <w:rsid w:val="00243EB4"/>
    <w:rsid w:val="00244C4D"/>
    <w:rsid w:val="00245E7A"/>
    <w:rsid w:val="002469F8"/>
    <w:rsid w:val="00246A53"/>
    <w:rsid w:val="002471E4"/>
    <w:rsid w:val="002474D3"/>
    <w:rsid w:val="0025032C"/>
    <w:rsid w:val="0025056D"/>
    <w:rsid w:val="00250E37"/>
    <w:rsid w:val="00252752"/>
    <w:rsid w:val="00252EBE"/>
    <w:rsid w:val="0025343B"/>
    <w:rsid w:val="00253C7B"/>
    <w:rsid w:val="00253D7C"/>
    <w:rsid w:val="00253E0B"/>
    <w:rsid w:val="00255129"/>
    <w:rsid w:val="00255212"/>
    <w:rsid w:val="002553BA"/>
    <w:rsid w:val="00255F8A"/>
    <w:rsid w:val="002575BD"/>
    <w:rsid w:val="002609FE"/>
    <w:rsid w:val="002610F7"/>
    <w:rsid w:val="00262AE8"/>
    <w:rsid w:val="00263047"/>
    <w:rsid w:val="00264108"/>
    <w:rsid w:val="00264C6F"/>
    <w:rsid w:val="00264E24"/>
    <w:rsid w:val="00264FF8"/>
    <w:rsid w:val="002657AE"/>
    <w:rsid w:val="0026629D"/>
    <w:rsid w:val="00266D65"/>
    <w:rsid w:val="002676D6"/>
    <w:rsid w:val="00270285"/>
    <w:rsid w:val="002712F2"/>
    <w:rsid w:val="00271797"/>
    <w:rsid w:val="002740D9"/>
    <w:rsid w:val="0027447E"/>
    <w:rsid w:val="00274BFF"/>
    <w:rsid w:val="002756FD"/>
    <w:rsid w:val="00275CD7"/>
    <w:rsid w:val="00276B9A"/>
    <w:rsid w:val="00277DFB"/>
    <w:rsid w:val="00280A23"/>
    <w:rsid w:val="002816DA"/>
    <w:rsid w:val="00281C49"/>
    <w:rsid w:val="00281FFB"/>
    <w:rsid w:val="0028223C"/>
    <w:rsid w:val="002822D1"/>
    <w:rsid w:val="002824DB"/>
    <w:rsid w:val="00282E3A"/>
    <w:rsid w:val="00283084"/>
    <w:rsid w:val="00283192"/>
    <w:rsid w:val="00283DA9"/>
    <w:rsid w:val="00284639"/>
    <w:rsid w:val="00284819"/>
    <w:rsid w:val="002858B4"/>
    <w:rsid w:val="00285FE9"/>
    <w:rsid w:val="002865AB"/>
    <w:rsid w:val="00286B11"/>
    <w:rsid w:val="00287118"/>
    <w:rsid w:val="0029008F"/>
    <w:rsid w:val="002906E3"/>
    <w:rsid w:val="00290ABE"/>
    <w:rsid w:val="00292065"/>
    <w:rsid w:val="0029237D"/>
    <w:rsid w:val="00292536"/>
    <w:rsid w:val="0029295D"/>
    <w:rsid w:val="00292DBE"/>
    <w:rsid w:val="00295A92"/>
    <w:rsid w:val="0029706A"/>
    <w:rsid w:val="0029795B"/>
    <w:rsid w:val="00297C32"/>
    <w:rsid w:val="002A0820"/>
    <w:rsid w:val="002A1203"/>
    <w:rsid w:val="002A1D05"/>
    <w:rsid w:val="002A2145"/>
    <w:rsid w:val="002A285B"/>
    <w:rsid w:val="002A2DF1"/>
    <w:rsid w:val="002A6D46"/>
    <w:rsid w:val="002A6E70"/>
    <w:rsid w:val="002A7010"/>
    <w:rsid w:val="002A733D"/>
    <w:rsid w:val="002A7571"/>
    <w:rsid w:val="002B01FB"/>
    <w:rsid w:val="002B0410"/>
    <w:rsid w:val="002B19CE"/>
    <w:rsid w:val="002B1D95"/>
    <w:rsid w:val="002B38D2"/>
    <w:rsid w:val="002B49E8"/>
    <w:rsid w:val="002B7104"/>
    <w:rsid w:val="002B733A"/>
    <w:rsid w:val="002B73F8"/>
    <w:rsid w:val="002B77CE"/>
    <w:rsid w:val="002B79F3"/>
    <w:rsid w:val="002C2E04"/>
    <w:rsid w:val="002C3805"/>
    <w:rsid w:val="002C390F"/>
    <w:rsid w:val="002C405C"/>
    <w:rsid w:val="002C655F"/>
    <w:rsid w:val="002C7A3C"/>
    <w:rsid w:val="002C7CF5"/>
    <w:rsid w:val="002D2047"/>
    <w:rsid w:val="002D262B"/>
    <w:rsid w:val="002D448A"/>
    <w:rsid w:val="002D4AC5"/>
    <w:rsid w:val="002D529D"/>
    <w:rsid w:val="002D5396"/>
    <w:rsid w:val="002D5A53"/>
    <w:rsid w:val="002D5D3B"/>
    <w:rsid w:val="002D6913"/>
    <w:rsid w:val="002D7110"/>
    <w:rsid w:val="002D7442"/>
    <w:rsid w:val="002D7F53"/>
    <w:rsid w:val="002E0409"/>
    <w:rsid w:val="002E09D6"/>
    <w:rsid w:val="002E182E"/>
    <w:rsid w:val="002E1CBF"/>
    <w:rsid w:val="002E2D5E"/>
    <w:rsid w:val="002E3184"/>
    <w:rsid w:val="002E5229"/>
    <w:rsid w:val="002E567B"/>
    <w:rsid w:val="002E67C1"/>
    <w:rsid w:val="002E6C1B"/>
    <w:rsid w:val="002E74AA"/>
    <w:rsid w:val="002E7866"/>
    <w:rsid w:val="002E7F66"/>
    <w:rsid w:val="002F10E2"/>
    <w:rsid w:val="002F1294"/>
    <w:rsid w:val="002F1D51"/>
    <w:rsid w:val="002F2402"/>
    <w:rsid w:val="002F25A2"/>
    <w:rsid w:val="002F46DA"/>
    <w:rsid w:val="002F4D61"/>
    <w:rsid w:val="002F7D80"/>
    <w:rsid w:val="003005FE"/>
    <w:rsid w:val="00303787"/>
    <w:rsid w:val="00304635"/>
    <w:rsid w:val="00304C0B"/>
    <w:rsid w:val="00304CDA"/>
    <w:rsid w:val="00304DD0"/>
    <w:rsid w:val="003058B1"/>
    <w:rsid w:val="003059D8"/>
    <w:rsid w:val="00305F7C"/>
    <w:rsid w:val="00306873"/>
    <w:rsid w:val="003100A8"/>
    <w:rsid w:val="003101BF"/>
    <w:rsid w:val="003103A6"/>
    <w:rsid w:val="003118A0"/>
    <w:rsid w:val="00311934"/>
    <w:rsid w:val="00312422"/>
    <w:rsid w:val="00315488"/>
    <w:rsid w:val="0031567A"/>
    <w:rsid w:val="00316C41"/>
    <w:rsid w:val="00316E8C"/>
    <w:rsid w:val="00317341"/>
    <w:rsid w:val="0031759B"/>
    <w:rsid w:val="00317845"/>
    <w:rsid w:val="00320454"/>
    <w:rsid w:val="003205D1"/>
    <w:rsid w:val="00322708"/>
    <w:rsid w:val="003232E8"/>
    <w:rsid w:val="00323FF7"/>
    <w:rsid w:val="00324E50"/>
    <w:rsid w:val="00324E5C"/>
    <w:rsid w:val="00324FC1"/>
    <w:rsid w:val="003251FC"/>
    <w:rsid w:val="00325F29"/>
    <w:rsid w:val="00326065"/>
    <w:rsid w:val="00326074"/>
    <w:rsid w:val="00326A9B"/>
    <w:rsid w:val="00326F50"/>
    <w:rsid w:val="00327212"/>
    <w:rsid w:val="00327523"/>
    <w:rsid w:val="0032758C"/>
    <w:rsid w:val="00330D17"/>
    <w:rsid w:val="00333081"/>
    <w:rsid w:val="0033332E"/>
    <w:rsid w:val="003342C2"/>
    <w:rsid w:val="003349B5"/>
    <w:rsid w:val="00335593"/>
    <w:rsid w:val="003412DD"/>
    <w:rsid w:val="00341F8A"/>
    <w:rsid w:val="00342232"/>
    <w:rsid w:val="003424A2"/>
    <w:rsid w:val="0034698C"/>
    <w:rsid w:val="00346AD8"/>
    <w:rsid w:val="0034743A"/>
    <w:rsid w:val="00347740"/>
    <w:rsid w:val="00350105"/>
    <w:rsid w:val="00350576"/>
    <w:rsid w:val="00350D46"/>
    <w:rsid w:val="00350DEF"/>
    <w:rsid w:val="00351003"/>
    <w:rsid w:val="003521DC"/>
    <w:rsid w:val="00352CD9"/>
    <w:rsid w:val="00352E20"/>
    <w:rsid w:val="00353A29"/>
    <w:rsid w:val="003558C1"/>
    <w:rsid w:val="00355AA0"/>
    <w:rsid w:val="00355C1E"/>
    <w:rsid w:val="00355CAA"/>
    <w:rsid w:val="003563A0"/>
    <w:rsid w:val="003569E3"/>
    <w:rsid w:val="00357470"/>
    <w:rsid w:val="0035796A"/>
    <w:rsid w:val="00357C59"/>
    <w:rsid w:val="0036054D"/>
    <w:rsid w:val="00360BD6"/>
    <w:rsid w:val="003610D7"/>
    <w:rsid w:val="0036208F"/>
    <w:rsid w:val="0036211E"/>
    <w:rsid w:val="003624E9"/>
    <w:rsid w:val="003640AC"/>
    <w:rsid w:val="00364402"/>
    <w:rsid w:val="00364CC7"/>
    <w:rsid w:val="00365867"/>
    <w:rsid w:val="00372C21"/>
    <w:rsid w:val="003739B6"/>
    <w:rsid w:val="00373FB6"/>
    <w:rsid w:val="00374320"/>
    <w:rsid w:val="003754FC"/>
    <w:rsid w:val="003761EB"/>
    <w:rsid w:val="003777F0"/>
    <w:rsid w:val="00377ADF"/>
    <w:rsid w:val="00380ADF"/>
    <w:rsid w:val="00381484"/>
    <w:rsid w:val="003814B1"/>
    <w:rsid w:val="00382427"/>
    <w:rsid w:val="00385976"/>
    <w:rsid w:val="00386AB1"/>
    <w:rsid w:val="003875BC"/>
    <w:rsid w:val="00391092"/>
    <w:rsid w:val="00391CCE"/>
    <w:rsid w:val="00391CED"/>
    <w:rsid w:val="00391DE1"/>
    <w:rsid w:val="00392D1D"/>
    <w:rsid w:val="00393780"/>
    <w:rsid w:val="00393A42"/>
    <w:rsid w:val="00394163"/>
    <w:rsid w:val="00395825"/>
    <w:rsid w:val="003977AC"/>
    <w:rsid w:val="0039782B"/>
    <w:rsid w:val="00397DAB"/>
    <w:rsid w:val="003A055B"/>
    <w:rsid w:val="003A08A8"/>
    <w:rsid w:val="003A0941"/>
    <w:rsid w:val="003A169D"/>
    <w:rsid w:val="003A19E6"/>
    <w:rsid w:val="003A1AC2"/>
    <w:rsid w:val="003A27AE"/>
    <w:rsid w:val="003A29F3"/>
    <w:rsid w:val="003A3109"/>
    <w:rsid w:val="003A3309"/>
    <w:rsid w:val="003A5153"/>
    <w:rsid w:val="003A5680"/>
    <w:rsid w:val="003A5A65"/>
    <w:rsid w:val="003A5E28"/>
    <w:rsid w:val="003A63A2"/>
    <w:rsid w:val="003A736B"/>
    <w:rsid w:val="003A7DC8"/>
    <w:rsid w:val="003B0441"/>
    <w:rsid w:val="003B1427"/>
    <w:rsid w:val="003B1783"/>
    <w:rsid w:val="003B1A6F"/>
    <w:rsid w:val="003B1BB5"/>
    <w:rsid w:val="003B3B93"/>
    <w:rsid w:val="003B471F"/>
    <w:rsid w:val="003B5065"/>
    <w:rsid w:val="003B5239"/>
    <w:rsid w:val="003B71E5"/>
    <w:rsid w:val="003B78CA"/>
    <w:rsid w:val="003C0969"/>
    <w:rsid w:val="003C0B59"/>
    <w:rsid w:val="003C1A62"/>
    <w:rsid w:val="003C1E37"/>
    <w:rsid w:val="003C1EEC"/>
    <w:rsid w:val="003C312C"/>
    <w:rsid w:val="003C3263"/>
    <w:rsid w:val="003C39B5"/>
    <w:rsid w:val="003C3CF1"/>
    <w:rsid w:val="003C4157"/>
    <w:rsid w:val="003C4CD9"/>
    <w:rsid w:val="003C531B"/>
    <w:rsid w:val="003C586D"/>
    <w:rsid w:val="003C6629"/>
    <w:rsid w:val="003C6FAF"/>
    <w:rsid w:val="003D04F5"/>
    <w:rsid w:val="003D0C74"/>
    <w:rsid w:val="003D11AC"/>
    <w:rsid w:val="003D2586"/>
    <w:rsid w:val="003D4D4B"/>
    <w:rsid w:val="003D6570"/>
    <w:rsid w:val="003E0E31"/>
    <w:rsid w:val="003E1616"/>
    <w:rsid w:val="003E1D0C"/>
    <w:rsid w:val="003E1E76"/>
    <w:rsid w:val="003E206A"/>
    <w:rsid w:val="003E2A56"/>
    <w:rsid w:val="003E2DC6"/>
    <w:rsid w:val="003E3955"/>
    <w:rsid w:val="003E40E3"/>
    <w:rsid w:val="003E4826"/>
    <w:rsid w:val="003E568E"/>
    <w:rsid w:val="003E6553"/>
    <w:rsid w:val="003E79E7"/>
    <w:rsid w:val="003F0110"/>
    <w:rsid w:val="003F06E6"/>
    <w:rsid w:val="003F0AD4"/>
    <w:rsid w:val="003F1FFB"/>
    <w:rsid w:val="003F23A8"/>
    <w:rsid w:val="003F26B7"/>
    <w:rsid w:val="003F2D50"/>
    <w:rsid w:val="003F2FEA"/>
    <w:rsid w:val="003F3EB2"/>
    <w:rsid w:val="003F3EBF"/>
    <w:rsid w:val="003F585B"/>
    <w:rsid w:val="003F58C0"/>
    <w:rsid w:val="003F6444"/>
    <w:rsid w:val="003F6695"/>
    <w:rsid w:val="003F69FA"/>
    <w:rsid w:val="003F7AD1"/>
    <w:rsid w:val="003F7DA2"/>
    <w:rsid w:val="0040000F"/>
    <w:rsid w:val="00400582"/>
    <w:rsid w:val="00400793"/>
    <w:rsid w:val="0040130C"/>
    <w:rsid w:val="00401F6A"/>
    <w:rsid w:val="004025C6"/>
    <w:rsid w:val="00403521"/>
    <w:rsid w:val="00404091"/>
    <w:rsid w:val="00404273"/>
    <w:rsid w:val="00404DC2"/>
    <w:rsid w:val="0040519D"/>
    <w:rsid w:val="004054DC"/>
    <w:rsid w:val="00407082"/>
    <w:rsid w:val="00407092"/>
    <w:rsid w:val="00407217"/>
    <w:rsid w:val="00407864"/>
    <w:rsid w:val="00407C14"/>
    <w:rsid w:val="00410479"/>
    <w:rsid w:val="0041163D"/>
    <w:rsid w:val="0041254F"/>
    <w:rsid w:val="00413B2B"/>
    <w:rsid w:val="00413CDD"/>
    <w:rsid w:val="00414071"/>
    <w:rsid w:val="004145E7"/>
    <w:rsid w:val="00414C33"/>
    <w:rsid w:val="00415905"/>
    <w:rsid w:val="00416C24"/>
    <w:rsid w:val="00417C4D"/>
    <w:rsid w:val="00420768"/>
    <w:rsid w:val="00420B5A"/>
    <w:rsid w:val="00420E1C"/>
    <w:rsid w:val="00421973"/>
    <w:rsid w:val="00421EAE"/>
    <w:rsid w:val="0042241B"/>
    <w:rsid w:val="004244E3"/>
    <w:rsid w:val="00425A00"/>
    <w:rsid w:val="00426494"/>
    <w:rsid w:val="00431093"/>
    <w:rsid w:val="0043156E"/>
    <w:rsid w:val="00431AE6"/>
    <w:rsid w:val="00433AD2"/>
    <w:rsid w:val="00433FF1"/>
    <w:rsid w:val="00436844"/>
    <w:rsid w:val="00436A4D"/>
    <w:rsid w:val="004413B7"/>
    <w:rsid w:val="00441FBC"/>
    <w:rsid w:val="00442121"/>
    <w:rsid w:val="00442DD1"/>
    <w:rsid w:val="00444B6E"/>
    <w:rsid w:val="0044575D"/>
    <w:rsid w:val="0044700B"/>
    <w:rsid w:val="00450AFD"/>
    <w:rsid w:val="004518B6"/>
    <w:rsid w:val="00453D68"/>
    <w:rsid w:val="0045607E"/>
    <w:rsid w:val="00460DA2"/>
    <w:rsid w:val="00460EB8"/>
    <w:rsid w:val="00461202"/>
    <w:rsid w:val="00462832"/>
    <w:rsid w:val="0046307A"/>
    <w:rsid w:val="004633B8"/>
    <w:rsid w:val="00464443"/>
    <w:rsid w:val="00464A5A"/>
    <w:rsid w:val="004651C8"/>
    <w:rsid w:val="004667B3"/>
    <w:rsid w:val="00466ACA"/>
    <w:rsid w:val="00467666"/>
    <w:rsid w:val="0047019D"/>
    <w:rsid w:val="00470E99"/>
    <w:rsid w:val="00471F6E"/>
    <w:rsid w:val="00472666"/>
    <w:rsid w:val="00473202"/>
    <w:rsid w:val="004742C2"/>
    <w:rsid w:val="0047468E"/>
    <w:rsid w:val="00474994"/>
    <w:rsid w:val="00475468"/>
    <w:rsid w:val="00475E88"/>
    <w:rsid w:val="004769A4"/>
    <w:rsid w:val="0047702A"/>
    <w:rsid w:val="00480200"/>
    <w:rsid w:val="00480354"/>
    <w:rsid w:val="00480C49"/>
    <w:rsid w:val="00481B74"/>
    <w:rsid w:val="00481CCB"/>
    <w:rsid w:val="004825B5"/>
    <w:rsid w:val="00482FA0"/>
    <w:rsid w:val="004840D6"/>
    <w:rsid w:val="00484FEA"/>
    <w:rsid w:val="00485277"/>
    <w:rsid w:val="00485966"/>
    <w:rsid w:val="00486584"/>
    <w:rsid w:val="00486CB1"/>
    <w:rsid w:val="00487546"/>
    <w:rsid w:val="00487BA4"/>
    <w:rsid w:val="00487FDB"/>
    <w:rsid w:val="00490FD4"/>
    <w:rsid w:val="00491034"/>
    <w:rsid w:val="00491A63"/>
    <w:rsid w:val="00491BD6"/>
    <w:rsid w:val="00493A2F"/>
    <w:rsid w:val="00493AA8"/>
    <w:rsid w:val="004949B6"/>
    <w:rsid w:val="00494DA7"/>
    <w:rsid w:val="00495A7F"/>
    <w:rsid w:val="00496586"/>
    <w:rsid w:val="004A08AC"/>
    <w:rsid w:val="004A0991"/>
    <w:rsid w:val="004A21C2"/>
    <w:rsid w:val="004A2975"/>
    <w:rsid w:val="004A455E"/>
    <w:rsid w:val="004A5025"/>
    <w:rsid w:val="004A536A"/>
    <w:rsid w:val="004B0FC8"/>
    <w:rsid w:val="004B2620"/>
    <w:rsid w:val="004B2A6A"/>
    <w:rsid w:val="004B300F"/>
    <w:rsid w:val="004B3947"/>
    <w:rsid w:val="004B46CF"/>
    <w:rsid w:val="004B493E"/>
    <w:rsid w:val="004B502D"/>
    <w:rsid w:val="004B5678"/>
    <w:rsid w:val="004B5DB8"/>
    <w:rsid w:val="004B6342"/>
    <w:rsid w:val="004B792E"/>
    <w:rsid w:val="004C0FEE"/>
    <w:rsid w:val="004C128B"/>
    <w:rsid w:val="004C248B"/>
    <w:rsid w:val="004C2725"/>
    <w:rsid w:val="004C2B1A"/>
    <w:rsid w:val="004C3D9B"/>
    <w:rsid w:val="004C4388"/>
    <w:rsid w:val="004C503E"/>
    <w:rsid w:val="004C53DB"/>
    <w:rsid w:val="004C6A18"/>
    <w:rsid w:val="004C749E"/>
    <w:rsid w:val="004D05F3"/>
    <w:rsid w:val="004D2A52"/>
    <w:rsid w:val="004D41B0"/>
    <w:rsid w:val="004D4406"/>
    <w:rsid w:val="004D5848"/>
    <w:rsid w:val="004D618E"/>
    <w:rsid w:val="004D6BAD"/>
    <w:rsid w:val="004D7884"/>
    <w:rsid w:val="004D7C61"/>
    <w:rsid w:val="004E015B"/>
    <w:rsid w:val="004E05C9"/>
    <w:rsid w:val="004E1315"/>
    <w:rsid w:val="004E1576"/>
    <w:rsid w:val="004E1EF2"/>
    <w:rsid w:val="004E2F32"/>
    <w:rsid w:val="004E340D"/>
    <w:rsid w:val="004E46A2"/>
    <w:rsid w:val="004E5CF0"/>
    <w:rsid w:val="004E5E79"/>
    <w:rsid w:val="004E6937"/>
    <w:rsid w:val="004E6EE7"/>
    <w:rsid w:val="004E77A7"/>
    <w:rsid w:val="004F264F"/>
    <w:rsid w:val="004F3569"/>
    <w:rsid w:val="004F4883"/>
    <w:rsid w:val="004F5F3A"/>
    <w:rsid w:val="004F78EA"/>
    <w:rsid w:val="004F7960"/>
    <w:rsid w:val="00500CDE"/>
    <w:rsid w:val="00501BB0"/>
    <w:rsid w:val="00504F15"/>
    <w:rsid w:val="005050C9"/>
    <w:rsid w:val="00505279"/>
    <w:rsid w:val="00505875"/>
    <w:rsid w:val="00505CE1"/>
    <w:rsid w:val="00506813"/>
    <w:rsid w:val="0050744E"/>
    <w:rsid w:val="00507FC3"/>
    <w:rsid w:val="00510544"/>
    <w:rsid w:val="00510590"/>
    <w:rsid w:val="00510C52"/>
    <w:rsid w:val="0051195F"/>
    <w:rsid w:val="00511AB8"/>
    <w:rsid w:val="00511BBC"/>
    <w:rsid w:val="00511F8C"/>
    <w:rsid w:val="00512095"/>
    <w:rsid w:val="00512159"/>
    <w:rsid w:val="005136D4"/>
    <w:rsid w:val="005142AF"/>
    <w:rsid w:val="005159D0"/>
    <w:rsid w:val="00516BF5"/>
    <w:rsid w:val="00517E3A"/>
    <w:rsid w:val="00520462"/>
    <w:rsid w:val="005206CB"/>
    <w:rsid w:val="00522011"/>
    <w:rsid w:val="00522DB4"/>
    <w:rsid w:val="00524971"/>
    <w:rsid w:val="0052554E"/>
    <w:rsid w:val="005337E7"/>
    <w:rsid w:val="00533C44"/>
    <w:rsid w:val="00534BA6"/>
    <w:rsid w:val="005353C3"/>
    <w:rsid w:val="00535C38"/>
    <w:rsid w:val="00535E16"/>
    <w:rsid w:val="005373EC"/>
    <w:rsid w:val="0054242D"/>
    <w:rsid w:val="00542F9F"/>
    <w:rsid w:val="0054355F"/>
    <w:rsid w:val="0054424E"/>
    <w:rsid w:val="00544E4B"/>
    <w:rsid w:val="005455D4"/>
    <w:rsid w:val="00545E26"/>
    <w:rsid w:val="00550BFB"/>
    <w:rsid w:val="005517BA"/>
    <w:rsid w:val="0055184E"/>
    <w:rsid w:val="005519A4"/>
    <w:rsid w:val="00551B83"/>
    <w:rsid w:val="005520A7"/>
    <w:rsid w:val="00553115"/>
    <w:rsid w:val="0055326D"/>
    <w:rsid w:val="00553C9F"/>
    <w:rsid w:val="00554245"/>
    <w:rsid w:val="0055490C"/>
    <w:rsid w:val="00556DDB"/>
    <w:rsid w:val="00557AB2"/>
    <w:rsid w:val="00557DF4"/>
    <w:rsid w:val="005603EC"/>
    <w:rsid w:val="00560654"/>
    <w:rsid w:val="00560839"/>
    <w:rsid w:val="00561356"/>
    <w:rsid w:val="005633F3"/>
    <w:rsid w:val="00564063"/>
    <w:rsid w:val="00564168"/>
    <w:rsid w:val="0056515C"/>
    <w:rsid w:val="00565174"/>
    <w:rsid w:val="0056557B"/>
    <w:rsid w:val="005659A6"/>
    <w:rsid w:val="00566DAA"/>
    <w:rsid w:val="00567E7B"/>
    <w:rsid w:val="00571B02"/>
    <w:rsid w:val="00573F27"/>
    <w:rsid w:val="0057482E"/>
    <w:rsid w:val="00575136"/>
    <w:rsid w:val="00575795"/>
    <w:rsid w:val="00576766"/>
    <w:rsid w:val="00576A32"/>
    <w:rsid w:val="00576AF8"/>
    <w:rsid w:val="005772E2"/>
    <w:rsid w:val="00577B82"/>
    <w:rsid w:val="00580F13"/>
    <w:rsid w:val="00580F53"/>
    <w:rsid w:val="00581568"/>
    <w:rsid w:val="00581AB1"/>
    <w:rsid w:val="00581B6F"/>
    <w:rsid w:val="00581F8A"/>
    <w:rsid w:val="00583420"/>
    <w:rsid w:val="005841C2"/>
    <w:rsid w:val="00586370"/>
    <w:rsid w:val="0058687A"/>
    <w:rsid w:val="00586F4E"/>
    <w:rsid w:val="005920E3"/>
    <w:rsid w:val="005931EE"/>
    <w:rsid w:val="005952B6"/>
    <w:rsid w:val="00596419"/>
    <w:rsid w:val="005A0A4E"/>
    <w:rsid w:val="005A1478"/>
    <w:rsid w:val="005A176E"/>
    <w:rsid w:val="005A1803"/>
    <w:rsid w:val="005A294E"/>
    <w:rsid w:val="005A39A1"/>
    <w:rsid w:val="005A3C36"/>
    <w:rsid w:val="005A44BA"/>
    <w:rsid w:val="005A6F1B"/>
    <w:rsid w:val="005A7D1F"/>
    <w:rsid w:val="005B06FB"/>
    <w:rsid w:val="005B15D9"/>
    <w:rsid w:val="005B1B22"/>
    <w:rsid w:val="005B205F"/>
    <w:rsid w:val="005B2109"/>
    <w:rsid w:val="005B29DA"/>
    <w:rsid w:val="005B2EDD"/>
    <w:rsid w:val="005B321D"/>
    <w:rsid w:val="005B438E"/>
    <w:rsid w:val="005B4AB1"/>
    <w:rsid w:val="005B4B67"/>
    <w:rsid w:val="005B5770"/>
    <w:rsid w:val="005B5F6E"/>
    <w:rsid w:val="005B6572"/>
    <w:rsid w:val="005B6D30"/>
    <w:rsid w:val="005B71B7"/>
    <w:rsid w:val="005B77DB"/>
    <w:rsid w:val="005B7FD6"/>
    <w:rsid w:val="005C0821"/>
    <w:rsid w:val="005C09F1"/>
    <w:rsid w:val="005C108F"/>
    <w:rsid w:val="005C2275"/>
    <w:rsid w:val="005C2CF3"/>
    <w:rsid w:val="005C3617"/>
    <w:rsid w:val="005C3E2C"/>
    <w:rsid w:val="005C554B"/>
    <w:rsid w:val="005C5A02"/>
    <w:rsid w:val="005C5DF8"/>
    <w:rsid w:val="005C6505"/>
    <w:rsid w:val="005C73B3"/>
    <w:rsid w:val="005D0036"/>
    <w:rsid w:val="005D0093"/>
    <w:rsid w:val="005D09ED"/>
    <w:rsid w:val="005D1D92"/>
    <w:rsid w:val="005D32F4"/>
    <w:rsid w:val="005D368D"/>
    <w:rsid w:val="005D3D34"/>
    <w:rsid w:val="005D46CD"/>
    <w:rsid w:val="005D4953"/>
    <w:rsid w:val="005D5FC5"/>
    <w:rsid w:val="005D61E6"/>
    <w:rsid w:val="005D69BB"/>
    <w:rsid w:val="005E0B10"/>
    <w:rsid w:val="005E1008"/>
    <w:rsid w:val="005E18D9"/>
    <w:rsid w:val="005E26DF"/>
    <w:rsid w:val="005E3E2E"/>
    <w:rsid w:val="005E55BC"/>
    <w:rsid w:val="005E5898"/>
    <w:rsid w:val="005E5964"/>
    <w:rsid w:val="005E69E9"/>
    <w:rsid w:val="005E6A7C"/>
    <w:rsid w:val="005E7803"/>
    <w:rsid w:val="005E7AD6"/>
    <w:rsid w:val="005F01B0"/>
    <w:rsid w:val="005F1099"/>
    <w:rsid w:val="005F1CDE"/>
    <w:rsid w:val="005F3535"/>
    <w:rsid w:val="005F43B6"/>
    <w:rsid w:val="005F4A9A"/>
    <w:rsid w:val="005F4E54"/>
    <w:rsid w:val="005F4F49"/>
    <w:rsid w:val="005F60E4"/>
    <w:rsid w:val="0060156B"/>
    <w:rsid w:val="00601CA3"/>
    <w:rsid w:val="00601D9C"/>
    <w:rsid w:val="00601DFB"/>
    <w:rsid w:val="00601EC1"/>
    <w:rsid w:val="00602EB5"/>
    <w:rsid w:val="00603C57"/>
    <w:rsid w:val="00604F1B"/>
    <w:rsid w:val="006070D0"/>
    <w:rsid w:val="006071E9"/>
    <w:rsid w:val="00611121"/>
    <w:rsid w:val="0061210F"/>
    <w:rsid w:val="00612FFE"/>
    <w:rsid w:val="00613647"/>
    <w:rsid w:val="00614112"/>
    <w:rsid w:val="00615991"/>
    <w:rsid w:val="00615EF2"/>
    <w:rsid w:val="00615F8C"/>
    <w:rsid w:val="006170A1"/>
    <w:rsid w:val="0061768B"/>
    <w:rsid w:val="00617787"/>
    <w:rsid w:val="00617CB4"/>
    <w:rsid w:val="00620274"/>
    <w:rsid w:val="00620734"/>
    <w:rsid w:val="006208B4"/>
    <w:rsid w:val="00621C65"/>
    <w:rsid w:val="00621D04"/>
    <w:rsid w:val="006222C7"/>
    <w:rsid w:val="006226B0"/>
    <w:rsid w:val="00622D5A"/>
    <w:rsid w:val="006230BB"/>
    <w:rsid w:val="006238BC"/>
    <w:rsid w:val="00623A80"/>
    <w:rsid w:val="00624868"/>
    <w:rsid w:val="00624D14"/>
    <w:rsid w:val="00625A66"/>
    <w:rsid w:val="00625C43"/>
    <w:rsid w:val="006270CD"/>
    <w:rsid w:val="006277A6"/>
    <w:rsid w:val="00627CA1"/>
    <w:rsid w:val="00627CDC"/>
    <w:rsid w:val="00630FFE"/>
    <w:rsid w:val="0063125F"/>
    <w:rsid w:val="00631358"/>
    <w:rsid w:val="00631CD4"/>
    <w:rsid w:val="006325DF"/>
    <w:rsid w:val="006326AC"/>
    <w:rsid w:val="0063362C"/>
    <w:rsid w:val="0063423D"/>
    <w:rsid w:val="006343A9"/>
    <w:rsid w:val="006345B5"/>
    <w:rsid w:val="006347F2"/>
    <w:rsid w:val="00634944"/>
    <w:rsid w:val="00634A6C"/>
    <w:rsid w:val="00634BCE"/>
    <w:rsid w:val="006350E7"/>
    <w:rsid w:val="00635F83"/>
    <w:rsid w:val="00640928"/>
    <w:rsid w:val="00640BA9"/>
    <w:rsid w:val="0064100E"/>
    <w:rsid w:val="00643927"/>
    <w:rsid w:val="006442A5"/>
    <w:rsid w:val="00645201"/>
    <w:rsid w:val="006454D8"/>
    <w:rsid w:val="00646602"/>
    <w:rsid w:val="006467BC"/>
    <w:rsid w:val="00647A26"/>
    <w:rsid w:val="00647C44"/>
    <w:rsid w:val="006509BF"/>
    <w:rsid w:val="00650AA5"/>
    <w:rsid w:val="00650D2F"/>
    <w:rsid w:val="006514B1"/>
    <w:rsid w:val="00651830"/>
    <w:rsid w:val="006530E8"/>
    <w:rsid w:val="006537A2"/>
    <w:rsid w:val="00653952"/>
    <w:rsid w:val="00653EE6"/>
    <w:rsid w:val="00653FA6"/>
    <w:rsid w:val="00654BF6"/>
    <w:rsid w:val="00654CF1"/>
    <w:rsid w:val="00655801"/>
    <w:rsid w:val="00655F95"/>
    <w:rsid w:val="00661FB7"/>
    <w:rsid w:val="00666014"/>
    <w:rsid w:val="00667A53"/>
    <w:rsid w:val="00670510"/>
    <w:rsid w:val="00670AEF"/>
    <w:rsid w:val="0067343D"/>
    <w:rsid w:val="006742E3"/>
    <w:rsid w:val="00674E97"/>
    <w:rsid w:val="00675252"/>
    <w:rsid w:val="00675783"/>
    <w:rsid w:val="00675E9C"/>
    <w:rsid w:val="00675F2B"/>
    <w:rsid w:val="00676E06"/>
    <w:rsid w:val="006775F6"/>
    <w:rsid w:val="00677B54"/>
    <w:rsid w:val="006802BC"/>
    <w:rsid w:val="006802D9"/>
    <w:rsid w:val="00680357"/>
    <w:rsid w:val="00680585"/>
    <w:rsid w:val="00680A13"/>
    <w:rsid w:val="00681615"/>
    <w:rsid w:val="00681CA2"/>
    <w:rsid w:val="0068302E"/>
    <w:rsid w:val="00683782"/>
    <w:rsid w:val="006837E7"/>
    <w:rsid w:val="00685D50"/>
    <w:rsid w:val="00686107"/>
    <w:rsid w:val="00686182"/>
    <w:rsid w:val="00687279"/>
    <w:rsid w:val="00687338"/>
    <w:rsid w:val="0068780D"/>
    <w:rsid w:val="00690AFF"/>
    <w:rsid w:val="00691636"/>
    <w:rsid w:val="006921D1"/>
    <w:rsid w:val="00692763"/>
    <w:rsid w:val="00693482"/>
    <w:rsid w:val="006935EC"/>
    <w:rsid w:val="00694712"/>
    <w:rsid w:val="00694EC1"/>
    <w:rsid w:val="006967F1"/>
    <w:rsid w:val="006A196A"/>
    <w:rsid w:val="006A1D57"/>
    <w:rsid w:val="006A2AC3"/>
    <w:rsid w:val="006A45B8"/>
    <w:rsid w:val="006A4C76"/>
    <w:rsid w:val="006A531C"/>
    <w:rsid w:val="006A5EDB"/>
    <w:rsid w:val="006A6293"/>
    <w:rsid w:val="006A694A"/>
    <w:rsid w:val="006B263E"/>
    <w:rsid w:val="006B335A"/>
    <w:rsid w:val="006B5732"/>
    <w:rsid w:val="006B5829"/>
    <w:rsid w:val="006B688D"/>
    <w:rsid w:val="006B6C68"/>
    <w:rsid w:val="006C0D1E"/>
    <w:rsid w:val="006C216D"/>
    <w:rsid w:val="006C3AB4"/>
    <w:rsid w:val="006C3E63"/>
    <w:rsid w:val="006C46B2"/>
    <w:rsid w:val="006C4985"/>
    <w:rsid w:val="006C5BCD"/>
    <w:rsid w:val="006C7592"/>
    <w:rsid w:val="006C78F2"/>
    <w:rsid w:val="006D0231"/>
    <w:rsid w:val="006D0575"/>
    <w:rsid w:val="006D1070"/>
    <w:rsid w:val="006D23C1"/>
    <w:rsid w:val="006D3624"/>
    <w:rsid w:val="006D39C6"/>
    <w:rsid w:val="006D3C2F"/>
    <w:rsid w:val="006D6263"/>
    <w:rsid w:val="006D6997"/>
    <w:rsid w:val="006D7256"/>
    <w:rsid w:val="006D7F2F"/>
    <w:rsid w:val="006E0737"/>
    <w:rsid w:val="006E111E"/>
    <w:rsid w:val="006E11AC"/>
    <w:rsid w:val="006E1BBA"/>
    <w:rsid w:val="006E2489"/>
    <w:rsid w:val="006E372E"/>
    <w:rsid w:val="006E5105"/>
    <w:rsid w:val="006E5B19"/>
    <w:rsid w:val="006E776C"/>
    <w:rsid w:val="006F0A5C"/>
    <w:rsid w:val="006F1D23"/>
    <w:rsid w:val="006F6651"/>
    <w:rsid w:val="006F68D0"/>
    <w:rsid w:val="006F6C51"/>
    <w:rsid w:val="006F72AF"/>
    <w:rsid w:val="00700025"/>
    <w:rsid w:val="00700405"/>
    <w:rsid w:val="0070095D"/>
    <w:rsid w:val="0070287C"/>
    <w:rsid w:val="0070300D"/>
    <w:rsid w:val="007030E4"/>
    <w:rsid w:val="00704732"/>
    <w:rsid w:val="00704EB1"/>
    <w:rsid w:val="00704F1E"/>
    <w:rsid w:val="0070513C"/>
    <w:rsid w:val="007051A7"/>
    <w:rsid w:val="007059AD"/>
    <w:rsid w:val="007062F7"/>
    <w:rsid w:val="00707474"/>
    <w:rsid w:val="00710151"/>
    <w:rsid w:val="0071020C"/>
    <w:rsid w:val="00710270"/>
    <w:rsid w:val="00711C2D"/>
    <w:rsid w:val="00711CD4"/>
    <w:rsid w:val="007126BA"/>
    <w:rsid w:val="00712950"/>
    <w:rsid w:val="00714413"/>
    <w:rsid w:val="00714508"/>
    <w:rsid w:val="007151EC"/>
    <w:rsid w:val="007161D0"/>
    <w:rsid w:val="007175EF"/>
    <w:rsid w:val="007179A6"/>
    <w:rsid w:val="00722EC9"/>
    <w:rsid w:val="00724427"/>
    <w:rsid w:val="00724567"/>
    <w:rsid w:val="00724F92"/>
    <w:rsid w:val="0072546C"/>
    <w:rsid w:val="00726A34"/>
    <w:rsid w:val="00726D7A"/>
    <w:rsid w:val="00727F0F"/>
    <w:rsid w:val="0073083F"/>
    <w:rsid w:val="00730FA6"/>
    <w:rsid w:val="00731360"/>
    <w:rsid w:val="00731BED"/>
    <w:rsid w:val="00732BBE"/>
    <w:rsid w:val="00733D29"/>
    <w:rsid w:val="00735C00"/>
    <w:rsid w:val="00737119"/>
    <w:rsid w:val="00740D50"/>
    <w:rsid w:val="00740E5A"/>
    <w:rsid w:val="007415B8"/>
    <w:rsid w:val="00741B94"/>
    <w:rsid w:val="007423AE"/>
    <w:rsid w:val="00742BB7"/>
    <w:rsid w:val="007434C3"/>
    <w:rsid w:val="007450C7"/>
    <w:rsid w:val="0074552E"/>
    <w:rsid w:val="00746D6F"/>
    <w:rsid w:val="00747346"/>
    <w:rsid w:val="007477FE"/>
    <w:rsid w:val="0074797D"/>
    <w:rsid w:val="00747BC2"/>
    <w:rsid w:val="0075353F"/>
    <w:rsid w:val="007539B7"/>
    <w:rsid w:val="007542CC"/>
    <w:rsid w:val="007550B0"/>
    <w:rsid w:val="007556EF"/>
    <w:rsid w:val="007564F6"/>
    <w:rsid w:val="00756B83"/>
    <w:rsid w:val="00756F99"/>
    <w:rsid w:val="007572E4"/>
    <w:rsid w:val="00760FF6"/>
    <w:rsid w:val="00761545"/>
    <w:rsid w:val="00761CDB"/>
    <w:rsid w:val="007635B7"/>
    <w:rsid w:val="00763C8D"/>
    <w:rsid w:val="0076446A"/>
    <w:rsid w:val="00764DE7"/>
    <w:rsid w:val="00765BA4"/>
    <w:rsid w:val="007662DA"/>
    <w:rsid w:val="007670C5"/>
    <w:rsid w:val="00767E0A"/>
    <w:rsid w:val="007707AE"/>
    <w:rsid w:val="0077097F"/>
    <w:rsid w:val="00771174"/>
    <w:rsid w:val="007713F8"/>
    <w:rsid w:val="007719FF"/>
    <w:rsid w:val="00771DFB"/>
    <w:rsid w:val="00771E71"/>
    <w:rsid w:val="007742EF"/>
    <w:rsid w:val="00774493"/>
    <w:rsid w:val="00774625"/>
    <w:rsid w:val="007747BD"/>
    <w:rsid w:val="007749A4"/>
    <w:rsid w:val="007764CA"/>
    <w:rsid w:val="0077651C"/>
    <w:rsid w:val="007804EE"/>
    <w:rsid w:val="00780A35"/>
    <w:rsid w:val="00781974"/>
    <w:rsid w:val="0078246A"/>
    <w:rsid w:val="0078269E"/>
    <w:rsid w:val="00782E7D"/>
    <w:rsid w:val="007840E0"/>
    <w:rsid w:val="0078503F"/>
    <w:rsid w:val="007858AA"/>
    <w:rsid w:val="00785CB0"/>
    <w:rsid w:val="00785EE1"/>
    <w:rsid w:val="00787783"/>
    <w:rsid w:val="007927BB"/>
    <w:rsid w:val="0079428C"/>
    <w:rsid w:val="00794724"/>
    <w:rsid w:val="00794784"/>
    <w:rsid w:val="00794FF7"/>
    <w:rsid w:val="0079574B"/>
    <w:rsid w:val="00796239"/>
    <w:rsid w:val="007A0120"/>
    <w:rsid w:val="007A2199"/>
    <w:rsid w:val="007A2EAE"/>
    <w:rsid w:val="007A6049"/>
    <w:rsid w:val="007A7863"/>
    <w:rsid w:val="007A7EB5"/>
    <w:rsid w:val="007B1650"/>
    <w:rsid w:val="007B30F1"/>
    <w:rsid w:val="007B3702"/>
    <w:rsid w:val="007B3D14"/>
    <w:rsid w:val="007B414E"/>
    <w:rsid w:val="007B4467"/>
    <w:rsid w:val="007B478B"/>
    <w:rsid w:val="007B64B0"/>
    <w:rsid w:val="007B7593"/>
    <w:rsid w:val="007B79CE"/>
    <w:rsid w:val="007B7D3A"/>
    <w:rsid w:val="007C01BE"/>
    <w:rsid w:val="007C0403"/>
    <w:rsid w:val="007C0928"/>
    <w:rsid w:val="007C2A15"/>
    <w:rsid w:val="007C3EBD"/>
    <w:rsid w:val="007C48E1"/>
    <w:rsid w:val="007C55B8"/>
    <w:rsid w:val="007C6D35"/>
    <w:rsid w:val="007D147A"/>
    <w:rsid w:val="007D1590"/>
    <w:rsid w:val="007D1717"/>
    <w:rsid w:val="007D197B"/>
    <w:rsid w:val="007D3B46"/>
    <w:rsid w:val="007E0A77"/>
    <w:rsid w:val="007E74DB"/>
    <w:rsid w:val="007F0CEB"/>
    <w:rsid w:val="007F2681"/>
    <w:rsid w:val="007F2969"/>
    <w:rsid w:val="007F2AEA"/>
    <w:rsid w:val="007F390F"/>
    <w:rsid w:val="007F470C"/>
    <w:rsid w:val="007F79C5"/>
    <w:rsid w:val="008002AD"/>
    <w:rsid w:val="00800346"/>
    <w:rsid w:val="00801756"/>
    <w:rsid w:val="0080235C"/>
    <w:rsid w:val="00802389"/>
    <w:rsid w:val="00802A52"/>
    <w:rsid w:val="0080314D"/>
    <w:rsid w:val="00803D7D"/>
    <w:rsid w:val="008058E8"/>
    <w:rsid w:val="0080604E"/>
    <w:rsid w:val="00806265"/>
    <w:rsid w:val="008063E3"/>
    <w:rsid w:val="00806689"/>
    <w:rsid w:val="00806ACE"/>
    <w:rsid w:val="00807867"/>
    <w:rsid w:val="008100A2"/>
    <w:rsid w:val="00810C13"/>
    <w:rsid w:val="00810E31"/>
    <w:rsid w:val="00812043"/>
    <w:rsid w:val="008127AB"/>
    <w:rsid w:val="00813D47"/>
    <w:rsid w:val="00814B3F"/>
    <w:rsid w:val="00815BC7"/>
    <w:rsid w:val="00815C24"/>
    <w:rsid w:val="00816CC0"/>
    <w:rsid w:val="0082058F"/>
    <w:rsid w:val="00821A16"/>
    <w:rsid w:val="00821FB9"/>
    <w:rsid w:val="0082244F"/>
    <w:rsid w:val="00822741"/>
    <w:rsid w:val="00822DB9"/>
    <w:rsid w:val="008238D4"/>
    <w:rsid w:val="00824003"/>
    <w:rsid w:val="0082451C"/>
    <w:rsid w:val="00825B87"/>
    <w:rsid w:val="0082600E"/>
    <w:rsid w:val="0082798C"/>
    <w:rsid w:val="00827BB3"/>
    <w:rsid w:val="00830008"/>
    <w:rsid w:val="00831CE1"/>
    <w:rsid w:val="008322B2"/>
    <w:rsid w:val="0083293A"/>
    <w:rsid w:val="008329AF"/>
    <w:rsid w:val="00834887"/>
    <w:rsid w:val="0083591F"/>
    <w:rsid w:val="008362C8"/>
    <w:rsid w:val="008367FE"/>
    <w:rsid w:val="00836B4D"/>
    <w:rsid w:val="008413DB"/>
    <w:rsid w:val="00841BDF"/>
    <w:rsid w:val="00842B7B"/>
    <w:rsid w:val="008431A5"/>
    <w:rsid w:val="008448F1"/>
    <w:rsid w:val="00844999"/>
    <w:rsid w:val="00844FC3"/>
    <w:rsid w:val="00846070"/>
    <w:rsid w:val="0084653F"/>
    <w:rsid w:val="0084792B"/>
    <w:rsid w:val="008506A5"/>
    <w:rsid w:val="00850B33"/>
    <w:rsid w:val="00850CB5"/>
    <w:rsid w:val="00851289"/>
    <w:rsid w:val="00853790"/>
    <w:rsid w:val="00853A8C"/>
    <w:rsid w:val="0085484D"/>
    <w:rsid w:val="008559D5"/>
    <w:rsid w:val="008559D7"/>
    <w:rsid w:val="00856D74"/>
    <w:rsid w:val="00856F0C"/>
    <w:rsid w:val="008579E8"/>
    <w:rsid w:val="00861F8D"/>
    <w:rsid w:val="00862958"/>
    <w:rsid w:val="00863279"/>
    <w:rsid w:val="00863D5E"/>
    <w:rsid w:val="00863FE4"/>
    <w:rsid w:val="00864CF0"/>
    <w:rsid w:val="00864DB4"/>
    <w:rsid w:val="0086547E"/>
    <w:rsid w:val="0086567C"/>
    <w:rsid w:val="00867EA2"/>
    <w:rsid w:val="00870917"/>
    <w:rsid w:val="00870E6F"/>
    <w:rsid w:val="0087179A"/>
    <w:rsid w:val="00871CF9"/>
    <w:rsid w:val="00871D02"/>
    <w:rsid w:val="00872751"/>
    <w:rsid w:val="00873540"/>
    <w:rsid w:val="00873D65"/>
    <w:rsid w:val="00874666"/>
    <w:rsid w:val="008746E2"/>
    <w:rsid w:val="00874866"/>
    <w:rsid w:val="00874C30"/>
    <w:rsid w:val="00875417"/>
    <w:rsid w:val="00875675"/>
    <w:rsid w:val="008757C9"/>
    <w:rsid w:val="00875A96"/>
    <w:rsid w:val="008760E3"/>
    <w:rsid w:val="00876BFE"/>
    <w:rsid w:val="00881E4A"/>
    <w:rsid w:val="008847A2"/>
    <w:rsid w:val="00884871"/>
    <w:rsid w:val="00884B15"/>
    <w:rsid w:val="00884FAA"/>
    <w:rsid w:val="008851E5"/>
    <w:rsid w:val="008853D5"/>
    <w:rsid w:val="00885416"/>
    <w:rsid w:val="00885625"/>
    <w:rsid w:val="0088624B"/>
    <w:rsid w:val="00890A98"/>
    <w:rsid w:val="00891A15"/>
    <w:rsid w:val="00892959"/>
    <w:rsid w:val="008930A3"/>
    <w:rsid w:val="00893167"/>
    <w:rsid w:val="00894271"/>
    <w:rsid w:val="00895EE3"/>
    <w:rsid w:val="008963A5"/>
    <w:rsid w:val="00896A36"/>
    <w:rsid w:val="00896CFC"/>
    <w:rsid w:val="00897D43"/>
    <w:rsid w:val="008A0619"/>
    <w:rsid w:val="008A089D"/>
    <w:rsid w:val="008A0E86"/>
    <w:rsid w:val="008A2E68"/>
    <w:rsid w:val="008A3320"/>
    <w:rsid w:val="008A47E6"/>
    <w:rsid w:val="008A4901"/>
    <w:rsid w:val="008A50B9"/>
    <w:rsid w:val="008A67E4"/>
    <w:rsid w:val="008B24DE"/>
    <w:rsid w:val="008B2546"/>
    <w:rsid w:val="008B3DAF"/>
    <w:rsid w:val="008B4AC7"/>
    <w:rsid w:val="008B7AE3"/>
    <w:rsid w:val="008C00A2"/>
    <w:rsid w:val="008C14D5"/>
    <w:rsid w:val="008C230D"/>
    <w:rsid w:val="008C2864"/>
    <w:rsid w:val="008C30EC"/>
    <w:rsid w:val="008C3902"/>
    <w:rsid w:val="008C42AA"/>
    <w:rsid w:val="008C46D5"/>
    <w:rsid w:val="008C4BA6"/>
    <w:rsid w:val="008C4F36"/>
    <w:rsid w:val="008C6C46"/>
    <w:rsid w:val="008C7C9E"/>
    <w:rsid w:val="008D0511"/>
    <w:rsid w:val="008D1F93"/>
    <w:rsid w:val="008D334C"/>
    <w:rsid w:val="008D3D62"/>
    <w:rsid w:val="008D42F4"/>
    <w:rsid w:val="008D44FB"/>
    <w:rsid w:val="008D62F2"/>
    <w:rsid w:val="008D7F05"/>
    <w:rsid w:val="008E0A87"/>
    <w:rsid w:val="008E0BA4"/>
    <w:rsid w:val="008E398C"/>
    <w:rsid w:val="008E4085"/>
    <w:rsid w:val="008E43A2"/>
    <w:rsid w:val="008E4BAE"/>
    <w:rsid w:val="008E5343"/>
    <w:rsid w:val="008E6BDF"/>
    <w:rsid w:val="008F017A"/>
    <w:rsid w:val="008F0BD8"/>
    <w:rsid w:val="008F0EBF"/>
    <w:rsid w:val="008F1BBC"/>
    <w:rsid w:val="008F1DB2"/>
    <w:rsid w:val="008F2564"/>
    <w:rsid w:val="008F2F48"/>
    <w:rsid w:val="008F355C"/>
    <w:rsid w:val="008F3686"/>
    <w:rsid w:val="008F4937"/>
    <w:rsid w:val="008F5297"/>
    <w:rsid w:val="008F58CD"/>
    <w:rsid w:val="008F61D4"/>
    <w:rsid w:val="009014C1"/>
    <w:rsid w:val="00901C41"/>
    <w:rsid w:val="009021D0"/>
    <w:rsid w:val="00903D8A"/>
    <w:rsid w:val="009058D2"/>
    <w:rsid w:val="00905B81"/>
    <w:rsid w:val="00905D40"/>
    <w:rsid w:val="0090629E"/>
    <w:rsid w:val="0090647B"/>
    <w:rsid w:val="009068E2"/>
    <w:rsid w:val="009074F4"/>
    <w:rsid w:val="009079EE"/>
    <w:rsid w:val="00907CEC"/>
    <w:rsid w:val="00910067"/>
    <w:rsid w:val="00910CFA"/>
    <w:rsid w:val="009120BB"/>
    <w:rsid w:val="00912C51"/>
    <w:rsid w:val="00913A7F"/>
    <w:rsid w:val="00913F82"/>
    <w:rsid w:val="00916555"/>
    <w:rsid w:val="00916A47"/>
    <w:rsid w:val="00916D08"/>
    <w:rsid w:val="009177C8"/>
    <w:rsid w:val="009179A8"/>
    <w:rsid w:val="00920B73"/>
    <w:rsid w:val="00921AC5"/>
    <w:rsid w:val="009225DD"/>
    <w:rsid w:val="00923AFC"/>
    <w:rsid w:val="00923D11"/>
    <w:rsid w:val="0092561B"/>
    <w:rsid w:val="00925E76"/>
    <w:rsid w:val="00926605"/>
    <w:rsid w:val="00926964"/>
    <w:rsid w:val="00927BE9"/>
    <w:rsid w:val="00930CC9"/>
    <w:rsid w:val="00931A22"/>
    <w:rsid w:val="00931B15"/>
    <w:rsid w:val="00931D3D"/>
    <w:rsid w:val="00932FE0"/>
    <w:rsid w:val="0093305A"/>
    <w:rsid w:val="00933125"/>
    <w:rsid w:val="0093365D"/>
    <w:rsid w:val="009349D4"/>
    <w:rsid w:val="00934E99"/>
    <w:rsid w:val="0093584C"/>
    <w:rsid w:val="009373F9"/>
    <w:rsid w:val="00940DFF"/>
    <w:rsid w:val="009421F4"/>
    <w:rsid w:val="009423EE"/>
    <w:rsid w:val="009431B8"/>
    <w:rsid w:val="009437AC"/>
    <w:rsid w:val="00944B38"/>
    <w:rsid w:val="00944D3A"/>
    <w:rsid w:val="00944D78"/>
    <w:rsid w:val="00945353"/>
    <w:rsid w:val="00947FC0"/>
    <w:rsid w:val="009516F4"/>
    <w:rsid w:val="00951CF9"/>
    <w:rsid w:val="00953BCE"/>
    <w:rsid w:val="00954CF4"/>
    <w:rsid w:val="00955983"/>
    <w:rsid w:val="00956A12"/>
    <w:rsid w:val="00960021"/>
    <w:rsid w:val="00962391"/>
    <w:rsid w:val="009645B6"/>
    <w:rsid w:val="00965661"/>
    <w:rsid w:val="00965F1F"/>
    <w:rsid w:val="00966B2B"/>
    <w:rsid w:val="00966DEA"/>
    <w:rsid w:val="00967B4E"/>
    <w:rsid w:val="0097142E"/>
    <w:rsid w:val="0097163F"/>
    <w:rsid w:val="009736EC"/>
    <w:rsid w:val="00973BD1"/>
    <w:rsid w:val="00975665"/>
    <w:rsid w:val="009758E1"/>
    <w:rsid w:val="00975B26"/>
    <w:rsid w:val="00976316"/>
    <w:rsid w:val="00976AB8"/>
    <w:rsid w:val="00977AEA"/>
    <w:rsid w:val="0098083C"/>
    <w:rsid w:val="00981871"/>
    <w:rsid w:val="009818AC"/>
    <w:rsid w:val="00982D05"/>
    <w:rsid w:val="009832D7"/>
    <w:rsid w:val="009842FE"/>
    <w:rsid w:val="009851AE"/>
    <w:rsid w:val="00987242"/>
    <w:rsid w:val="00990F4D"/>
    <w:rsid w:val="00991BC8"/>
    <w:rsid w:val="0099513D"/>
    <w:rsid w:val="0099533E"/>
    <w:rsid w:val="0099550E"/>
    <w:rsid w:val="0099674D"/>
    <w:rsid w:val="00996A10"/>
    <w:rsid w:val="00996A86"/>
    <w:rsid w:val="00997865"/>
    <w:rsid w:val="009A0DFF"/>
    <w:rsid w:val="009A1075"/>
    <w:rsid w:val="009A12A5"/>
    <w:rsid w:val="009A1FD3"/>
    <w:rsid w:val="009A2F5A"/>
    <w:rsid w:val="009A38BD"/>
    <w:rsid w:val="009A3BEF"/>
    <w:rsid w:val="009A3E1D"/>
    <w:rsid w:val="009A4A4C"/>
    <w:rsid w:val="009A5E0E"/>
    <w:rsid w:val="009A66A3"/>
    <w:rsid w:val="009A76E2"/>
    <w:rsid w:val="009B1628"/>
    <w:rsid w:val="009B2393"/>
    <w:rsid w:val="009B23BD"/>
    <w:rsid w:val="009B36E2"/>
    <w:rsid w:val="009B3A23"/>
    <w:rsid w:val="009B44FF"/>
    <w:rsid w:val="009B4781"/>
    <w:rsid w:val="009B4A4E"/>
    <w:rsid w:val="009B54DB"/>
    <w:rsid w:val="009B5C42"/>
    <w:rsid w:val="009B716C"/>
    <w:rsid w:val="009C1367"/>
    <w:rsid w:val="009C211C"/>
    <w:rsid w:val="009C46E0"/>
    <w:rsid w:val="009C49D5"/>
    <w:rsid w:val="009C4D27"/>
    <w:rsid w:val="009C5432"/>
    <w:rsid w:val="009C5A2A"/>
    <w:rsid w:val="009C6B01"/>
    <w:rsid w:val="009C79F1"/>
    <w:rsid w:val="009C7DB0"/>
    <w:rsid w:val="009C7FAA"/>
    <w:rsid w:val="009D0A98"/>
    <w:rsid w:val="009D1DBA"/>
    <w:rsid w:val="009D2B0B"/>
    <w:rsid w:val="009D32F3"/>
    <w:rsid w:val="009D71C9"/>
    <w:rsid w:val="009E1020"/>
    <w:rsid w:val="009E1BA2"/>
    <w:rsid w:val="009E2B16"/>
    <w:rsid w:val="009E4085"/>
    <w:rsid w:val="009E4218"/>
    <w:rsid w:val="009E4BA5"/>
    <w:rsid w:val="009E6716"/>
    <w:rsid w:val="009E6FE7"/>
    <w:rsid w:val="009F0CD9"/>
    <w:rsid w:val="009F114A"/>
    <w:rsid w:val="009F2316"/>
    <w:rsid w:val="009F2E38"/>
    <w:rsid w:val="009F2E59"/>
    <w:rsid w:val="009F437E"/>
    <w:rsid w:val="009F4C3B"/>
    <w:rsid w:val="009F61DE"/>
    <w:rsid w:val="009F741C"/>
    <w:rsid w:val="009F7464"/>
    <w:rsid w:val="009F74F1"/>
    <w:rsid w:val="00A013C5"/>
    <w:rsid w:val="00A01709"/>
    <w:rsid w:val="00A01B53"/>
    <w:rsid w:val="00A02A0B"/>
    <w:rsid w:val="00A02DF8"/>
    <w:rsid w:val="00A0617B"/>
    <w:rsid w:val="00A07BB1"/>
    <w:rsid w:val="00A10B92"/>
    <w:rsid w:val="00A13FA0"/>
    <w:rsid w:val="00A14414"/>
    <w:rsid w:val="00A1471F"/>
    <w:rsid w:val="00A15075"/>
    <w:rsid w:val="00A15525"/>
    <w:rsid w:val="00A15DDE"/>
    <w:rsid w:val="00A16FC3"/>
    <w:rsid w:val="00A206E5"/>
    <w:rsid w:val="00A23E00"/>
    <w:rsid w:val="00A302EE"/>
    <w:rsid w:val="00A3082F"/>
    <w:rsid w:val="00A3084E"/>
    <w:rsid w:val="00A30E24"/>
    <w:rsid w:val="00A31380"/>
    <w:rsid w:val="00A32215"/>
    <w:rsid w:val="00A32ADD"/>
    <w:rsid w:val="00A34CFF"/>
    <w:rsid w:val="00A357CB"/>
    <w:rsid w:val="00A35A46"/>
    <w:rsid w:val="00A372DA"/>
    <w:rsid w:val="00A3768E"/>
    <w:rsid w:val="00A37966"/>
    <w:rsid w:val="00A37E5D"/>
    <w:rsid w:val="00A4062E"/>
    <w:rsid w:val="00A41109"/>
    <w:rsid w:val="00A42800"/>
    <w:rsid w:val="00A42AC5"/>
    <w:rsid w:val="00A42C1E"/>
    <w:rsid w:val="00A42C7C"/>
    <w:rsid w:val="00A44C82"/>
    <w:rsid w:val="00A46F37"/>
    <w:rsid w:val="00A4738D"/>
    <w:rsid w:val="00A4768B"/>
    <w:rsid w:val="00A47BF8"/>
    <w:rsid w:val="00A53F01"/>
    <w:rsid w:val="00A54328"/>
    <w:rsid w:val="00A548A4"/>
    <w:rsid w:val="00A54B0E"/>
    <w:rsid w:val="00A54D8A"/>
    <w:rsid w:val="00A555BA"/>
    <w:rsid w:val="00A564B7"/>
    <w:rsid w:val="00A573AA"/>
    <w:rsid w:val="00A60064"/>
    <w:rsid w:val="00A609EB"/>
    <w:rsid w:val="00A61054"/>
    <w:rsid w:val="00A6167D"/>
    <w:rsid w:val="00A63E3A"/>
    <w:rsid w:val="00A64676"/>
    <w:rsid w:val="00A64804"/>
    <w:rsid w:val="00A64FDB"/>
    <w:rsid w:val="00A654BA"/>
    <w:rsid w:val="00A6734A"/>
    <w:rsid w:val="00A6770C"/>
    <w:rsid w:val="00A67F8E"/>
    <w:rsid w:val="00A700A1"/>
    <w:rsid w:val="00A7219E"/>
    <w:rsid w:val="00A72580"/>
    <w:rsid w:val="00A73ABE"/>
    <w:rsid w:val="00A751D3"/>
    <w:rsid w:val="00A75FD5"/>
    <w:rsid w:val="00A77569"/>
    <w:rsid w:val="00A77661"/>
    <w:rsid w:val="00A77DC2"/>
    <w:rsid w:val="00A81186"/>
    <w:rsid w:val="00A814B2"/>
    <w:rsid w:val="00A8192B"/>
    <w:rsid w:val="00A842CF"/>
    <w:rsid w:val="00A85299"/>
    <w:rsid w:val="00A8545D"/>
    <w:rsid w:val="00A85F53"/>
    <w:rsid w:val="00A86E29"/>
    <w:rsid w:val="00A87086"/>
    <w:rsid w:val="00A87905"/>
    <w:rsid w:val="00A9045F"/>
    <w:rsid w:val="00A9064C"/>
    <w:rsid w:val="00A913A8"/>
    <w:rsid w:val="00A915A3"/>
    <w:rsid w:val="00A9312B"/>
    <w:rsid w:val="00A94692"/>
    <w:rsid w:val="00A946C7"/>
    <w:rsid w:val="00A958A4"/>
    <w:rsid w:val="00A962E9"/>
    <w:rsid w:val="00A96516"/>
    <w:rsid w:val="00A967C2"/>
    <w:rsid w:val="00A97D41"/>
    <w:rsid w:val="00AA0A39"/>
    <w:rsid w:val="00AA14D3"/>
    <w:rsid w:val="00AA1E8E"/>
    <w:rsid w:val="00AA3189"/>
    <w:rsid w:val="00AA7B7B"/>
    <w:rsid w:val="00AB157E"/>
    <w:rsid w:val="00AB4DD4"/>
    <w:rsid w:val="00AB6643"/>
    <w:rsid w:val="00AB6752"/>
    <w:rsid w:val="00AB6DE9"/>
    <w:rsid w:val="00AC0986"/>
    <w:rsid w:val="00AC1406"/>
    <w:rsid w:val="00AC14E1"/>
    <w:rsid w:val="00AC1583"/>
    <w:rsid w:val="00AC193E"/>
    <w:rsid w:val="00AC289E"/>
    <w:rsid w:val="00AC2FC2"/>
    <w:rsid w:val="00AC36C0"/>
    <w:rsid w:val="00AC4024"/>
    <w:rsid w:val="00AC4069"/>
    <w:rsid w:val="00AC6AA9"/>
    <w:rsid w:val="00AC737F"/>
    <w:rsid w:val="00AD0A37"/>
    <w:rsid w:val="00AD3258"/>
    <w:rsid w:val="00AD3367"/>
    <w:rsid w:val="00AD5840"/>
    <w:rsid w:val="00AD59BA"/>
    <w:rsid w:val="00AD5AE8"/>
    <w:rsid w:val="00AD6084"/>
    <w:rsid w:val="00AD65D3"/>
    <w:rsid w:val="00AD6B91"/>
    <w:rsid w:val="00AD78AC"/>
    <w:rsid w:val="00AD7AD4"/>
    <w:rsid w:val="00AD7E86"/>
    <w:rsid w:val="00AE0B6C"/>
    <w:rsid w:val="00AE0D85"/>
    <w:rsid w:val="00AE1947"/>
    <w:rsid w:val="00AE31D8"/>
    <w:rsid w:val="00AE47D8"/>
    <w:rsid w:val="00AE722F"/>
    <w:rsid w:val="00AF0B98"/>
    <w:rsid w:val="00AF1499"/>
    <w:rsid w:val="00AF1F69"/>
    <w:rsid w:val="00AF23B3"/>
    <w:rsid w:val="00AF29F6"/>
    <w:rsid w:val="00AF2ADA"/>
    <w:rsid w:val="00AF2B44"/>
    <w:rsid w:val="00AF608A"/>
    <w:rsid w:val="00AF635C"/>
    <w:rsid w:val="00AF6857"/>
    <w:rsid w:val="00AF7A3A"/>
    <w:rsid w:val="00B00AD8"/>
    <w:rsid w:val="00B00FA7"/>
    <w:rsid w:val="00B01646"/>
    <w:rsid w:val="00B01AF2"/>
    <w:rsid w:val="00B01EAE"/>
    <w:rsid w:val="00B01EB4"/>
    <w:rsid w:val="00B026A6"/>
    <w:rsid w:val="00B03776"/>
    <w:rsid w:val="00B0516E"/>
    <w:rsid w:val="00B05536"/>
    <w:rsid w:val="00B05CB8"/>
    <w:rsid w:val="00B05CE8"/>
    <w:rsid w:val="00B06E26"/>
    <w:rsid w:val="00B07A6D"/>
    <w:rsid w:val="00B07FA6"/>
    <w:rsid w:val="00B11156"/>
    <w:rsid w:val="00B11811"/>
    <w:rsid w:val="00B1200B"/>
    <w:rsid w:val="00B12C15"/>
    <w:rsid w:val="00B13909"/>
    <w:rsid w:val="00B140D3"/>
    <w:rsid w:val="00B14C13"/>
    <w:rsid w:val="00B166FD"/>
    <w:rsid w:val="00B16A00"/>
    <w:rsid w:val="00B16CE3"/>
    <w:rsid w:val="00B17FD5"/>
    <w:rsid w:val="00B20441"/>
    <w:rsid w:val="00B20518"/>
    <w:rsid w:val="00B20E1E"/>
    <w:rsid w:val="00B23E3D"/>
    <w:rsid w:val="00B2467E"/>
    <w:rsid w:val="00B25CCE"/>
    <w:rsid w:val="00B267E6"/>
    <w:rsid w:val="00B27F41"/>
    <w:rsid w:val="00B302A0"/>
    <w:rsid w:val="00B3061B"/>
    <w:rsid w:val="00B3098A"/>
    <w:rsid w:val="00B30C07"/>
    <w:rsid w:val="00B318E6"/>
    <w:rsid w:val="00B3247C"/>
    <w:rsid w:val="00B32C89"/>
    <w:rsid w:val="00B33652"/>
    <w:rsid w:val="00B340D0"/>
    <w:rsid w:val="00B35556"/>
    <w:rsid w:val="00B36833"/>
    <w:rsid w:val="00B36949"/>
    <w:rsid w:val="00B375B1"/>
    <w:rsid w:val="00B4051B"/>
    <w:rsid w:val="00B407E0"/>
    <w:rsid w:val="00B407F0"/>
    <w:rsid w:val="00B417E3"/>
    <w:rsid w:val="00B41DE5"/>
    <w:rsid w:val="00B43032"/>
    <w:rsid w:val="00B433DA"/>
    <w:rsid w:val="00B433E3"/>
    <w:rsid w:val="00B43975"/>
    <w:rsid w:val="00B43BD6"/>
    <w:rsid w:val="00B447FC"/>
    <w:rsid w:val="00B45460"/>
    <w:rsid w:val="00B455F0"/>
    <w:rsid w:val="00B45BD0"/>
    <w:rsid w:val="00B4609C"/>
    <w:rsid w:val="00B46120"/>
    <w:rsid w:val="00B470FB"/>
    <w:rsid w:val="00B50546"/>
    <w:rsid w:val="00B526CC"/>
    <w:rsid w:val="00B52EB5"/>
    <w:rsid w:val="00B52FF6"/>
    <w:rsid w:val="00B52FFE"/>
    <w:rsid w:val="00B532D9"/>
    <w:rsid w:val="00B5413F"/>
    <w:rsid w:val="00B5422B"/>
    <w:rsid w:val="00B54458"/>
    <w:rsid w:val="00B546C2"/>
    <w:rsid w:val="00B54825"/>
    <w:rsid w:val="00B55744"/>
    <w:rsid w:val="00B55857"/>
    <w:rsid w:val="00B55C36"/>
    <w:rsid w:val="00B56560"/>
    <w:rsid w:val="00B5659C"/>
    <w:rsid w:val="00B5715A"/>
    <w:rsid w:val="00B576B7"/>
    <w:rsid w:val="00B603E2"/>
    <w:rsid w:val="00B60E23"/>
    <w:rsid w:val="00B62A95"/>
    <w:rsid w:val="00B6395E"/>
    <w:rsid w:val="00B63C0F"/>
    <w:rsid w:val="00B640A2"/>
    <w:rsid w:val="00B648DC"/>
    <w:rsid w:val="00B66E02"/>
    <w:rsid w:val="00B67713"/>
    <w:rsid w:val="00B70D50"/>
    <w:rsid w:val="00B72817"/>
    <w:rsid w:val="00B72892"/>
    <w:rsid w:val="00B74A42"/>
    <w:rsid w:val="00B757FE"/>
    <w:rsid w:val="00B75982"/>
    <w:rsid w:val="00B768CC"/>
    <w:rsid w:val="00B810B3"/>
    <w:rsid w:val="00B8143E"/>
    <w:rsid w:val="00B81B32"/>
    <w:rsid w:val="00B83161"/>
    <w:rsid w:val="00B84783"/>
    <w:rsid w:val="00B8483C"/>
    <w:rsid w:val="00B85735"/>
    <w:rsid w:val="00B85806"/>
    <w:rsid w:val="00B8615A"/>
    <w:rsid w:val="00B86318"/>
    <w:rsid w:val="00B87875"/>
    <w:rsid w:val="00B90A79"/>
    <w:rsid w:val="00B91798"/>
    <w:rsid w:val="00B91E0D"/>
    <w:rsid w:val="00B921AA"/>
    <w:rsid w:val="00B921BC"/>
    <w:rsid w:val="00B940A8"/>
    <w:rsid w:val="00B9448B"/>
    <w:rsid w:val="00B94E7C"/>
    <w:rsid w:val="00B95C31"/>
    <w:rsid w:val="00B963B5"/>
    <w:rsid w:val="00BA20F9"/>
    <w:rsid w:val="00BA28A7"/>
    <w:rsid w:val="00BA2F12"/>
    <w:rsid w:val="00BA34E9"/>
    <w:rsid w:val="00BA3D2F"/>
    <w:rsid w:val="00BA3F35"/>
    <w:rsid w:val="00BA4122"/>
    <w:rsid w:val="00BA4C8F"/>
    <w:rsid w:val="00BA501B"/>
    <w:rsid w:val="00BA5C03"/>
    <w:rsid w:val="00BA6B98"/>
    <w:rsid w:val="00BA752E"/>
    <w:rsid w:val="00BA7587"/>
    <w:rsid w:val="00BA77A4"/>
    <w:rsid w:val="00BB00CF"/>
    <w:rsid w:val="00BB0209"/>
    <w:rsid w:val="00BB0404"/>
    <w:rsid w:val="00BB0920"/>
    <w:rsid w:val="00BB0C72"/>
    <w:rsid w:val="00BB13FC"/>
    <w:rsid w:val="00BB1E3F"/>
    <w:rsid w:val="00BB2105"/>
    <w:rsid w:val="00BB2392"/>
    <w:rsid w:val="00BB2566"/>
    <w:rsid w:val="00BB2FF6"/>
    <w:rsid w:val="00BB3BFA"/>
    <w:rsid w:val="00BB6804"/>
    <w:rsid w:val="00BB6F5B"/>
    <w:rsid w:val="00BC0552"/>
    <w:rsid w:val="00BC2321"/>
    <w:rsid w:val="00BC36EC"/>
    <w:rsid w:val="00BC4BED"/>
    <w:rsid w:val="00BC69D8"/>
    <w:rsid w:val="00BC6D7A"/>
    <w:rsid w:val="00BC73B2"/>
    <w:rsid w:val="00BC7C0F"/>
    <w:rsid w:val="00BD1C89"/>
    <w:rsid w:val="00BD1CF5"/>
    <w:rsid w:val="00BD2D3C"/>
    <w:rsid w:val="00BD3CC7"/>
    <w:rsid w:val="00BD4ADE"/>
    <w:rsid w:val="00BD69FD"/>
    <w:rsid w:val="00BD76B3"/>
    <w:rsid w:val="00BE1995"/>
    <w:rsid w:val="00BE19F9"/>
    <w:rsid w:val="00BE3811"/>
    <w:rsid w:val="00BE3BF8"/>
    <w:rsid w:val="00BE5448"/>
    <w:rsid w:val="00BE61D2"/>
    <w:rsid w:val="00BE661F"/>
    <w:rsid w:val="00BE711F"/>
    <w:rsid w:val="00BF269F"/>
    <w:rsid w:val="00BF37C5"/>
    <w:rsid w:val="00BF3C73"/>
    <w:rsid w:val="00BF3C8C"/>
    <w:rsid w:val="00BF404D"/>
    <w:rsid w:val="00BF4AF3"/>
    <w:rsid w:val="00BF560B"/>
    <w:rsid w:val="00BF7A7C"/>
    <w:rsid w:val="00C00094"/>
    <w:rsid w:val="00C019D8"/>
    <w:rsid w:val="00C03B54"/>
    <w:rsid w:val="00C03D95"/>
    <w:rsid w:val="00C05227"/>
    <w:rsid w:val="00C067E2"/>
    <w:rsid w:val="00C06BEF"/>
    <w:rsid w:val="00C10C02"/>
    <w:rsid w:val="00C1252E"/>
    <w:rsid w:val="00C131E7"/>
    <w:rsid w:val="00C13300"/>
    <w:rsid w:val="00C1435E"/>
    <w:rsid w:val="00C1487C"/>
    <w:rsid w:val="00C14B97"/>
    <w:rsid w:val="00C164E2"/>
    <w:rsid w:val="00C165A1"/>
    <w:rsid w:val="00C17199"/>
    <w:rsid w:val="00C17BBF"/>
    <w:rsid w:val="00C20D95"/>
    <w:rsid w:val="00C21B07"/>
    <w:rsid w:val="00C21BE9"/>
    <w:rsid w:val="00C21D35"/>
    <w:rsid w:val="00C22152"/>
    <w:rsid w:val="00C22D75"/>
    <w:rsid w:val="00C230C7"/>
    <w:rsid w:val="00C23188"/>
    <w:rsid w:val="00C235DE"/>
    <w:rsid w:val="00C25188"/>
    <w:rsid w:val="00C3060A"/>
    <w:rsid w:val="00C315C8"/>
    <w:rsid w:val="00C31D89"/>
    <w:rsid w:val="00C3363C"/>
    <w:rsid w:val="00C348FE"/>
    <w:rsid w:val="00C34C21"/>
    <w:rsid w:val="00C35F22"/>
    <w:rsid w:val="00C364D0"/>
    <w:rsid w:val="00C42968"/>
    <w:rsid w:val="00C42C57"/>
    <w:rsid w:val="00C43144"/>
    <w:rsid w:val="00C468C9"/>
    <w:rsid w:val="00C47F3F"/>
    <w:rsid w:val="00C5015A"/>
    <w:rsid w:val="00C51345"/>
    <w:rsid w:val="00C5162F"/>
    <w:rsid w:val="00C527E8"/>
    <w:rsid w:val="00C52EE4"/>
    <w:rsid w:val="00C53194"/>
    <w:rsid w:val="00C53DE8"/>
    <w:rsid w:val="00C54611"/>
    <w:rsid w:val="00C609B5"/>
    <w:rsid w:val="00C61D15"/>
    <w:rsid w:val="00C62826"/>
    <w:rsid w:val="00C65121"/>
    <w:rsid w:val="00C7060E"/>
    <w:rsid w:val="00C70C71"/>
    <w:rsid w:val="00C71BA1"/>
    <w:rsid w:val="00C73072"/>
    <w:rsid w:val="00C74153"/>
    <w:rsid w:val="00C74480"/>
    <w:rsid w:val="00C755A4"/>
    <w:rsid w:val="00C75BEF"/>
    <w:rsid w:val="00C76955"/>
    <w:rsid w:val="00C77B79"/>
    <w:rsid w:val="00C77D41"/>
    <w:rsid w:val="00C810EC"/>
    <w:rsid w:val="00C8137F"/>
    <w:rsid w:val="00C82638"/>
    <w:rsid w:val="00C84642"/>
    <w:rsid w:val="00C85BBB"/>
    <w:rsid w:val="00C85E67"/>
    <w:rsid w:val="00C862B6"/>
    <w:rsid w:val="00C86776"/>
    <w:rsid w:val="00C86AEA"/>
    <w:rsid w:val="00C86C4E"/>
    <w:rsid w:val="00C86F07"/>
    <w:rsid w:val="00C87F4F"/>
    <w:rsid w:val="00C903F2"/>
    <w:rsid w:val="00C93427"/>
    <w:rsid w:val="00C93B71"/>
    <w:rsid w:val="00C93F65"/>
    <w:rsid w:val="00C9425B"/>
    <w:rsid w:val="00C94F8F"/>
    <w:rsid w:val="00C9518B"/>
    <w:rsid w:val="00C9645A"/>
    <w:rsid w:val="00C96B96"/>
    <w:rsid w:val="00C97BF8"/>
    <w:rsid w:val="00C97E89"/>
    <w:rsid w:val="00CA04BA"/>
    <w:rsid w:val="00CA1080"/>
    <w:rsid w:val="00CA1970"/>
    <w:rsid w:val="00CA2A5F"/>
    <w:rsid w:val="00CA3467"/>
    <w:rsid w:val="00CA3937"/>
    <w:rsid w:val="00CA5F5D"/>
    <w:rsid w:val="00CA649B"/>
    <w:rsid w:val="00CA69AA"/>
    <w:rsid w:val="00CA6D56"/>
    <w:rsid w:val="00CA7945"/>
    <w:rsid w:val="00CA7C2F"/>
    <w:rsid w:val="00CB0532"/>
    <w:rsid w:val="00CB0723"/>
    <w:rsid w:val="00CB102D"/>
    <w:rsid w:val="00CB130C"/>
    <w:rsid w:val="00CB1C62"/>
    <w:rsid w:val="00CB2656"/>
    <w:rsid w:val="00CB2D1A"/>
    <w:rsid w:val="00CB45E7"/>
    <w:rsid w:val="00CB5134"/>
    <w:rsid w:val="00CB5549"/>
    <w:rsid w:val="00CB5FB3"/>
    <w:rsid w:val="00CB6E25"/>
    <w:rsid w:val="00CB6FE0"/>
    <w:rsid w:val="00CB7AC2"/>
    <w:rsid w:val="00CB7BF0"/>
    <w:rsid w:val="00CC1749"/>
    <w:rsid w:val="00CC22D1"/>
    <w:rsid w:val="00CC244D"/>
    <w:rsid w:val="00CC26C6"/>
    <w:rsid w:val="00CC2A86"/>
    <w:rsid w:val="00CC5181"/>
    <w:rsid w:val="00CC5B36"/>
    <w:rsid w:val="00CC5D65"/>
    <w:rsid w:val="00CC7779"/>
    <w:rsid w:val="00CD0387"/>
    <w:rsid w:val="00CD0948"/>
    <w:rsid w:val="00CD1B0E"/>
    <w:rsid w:val="00CD227E"/>
    <w:rsid w:val="00CD2761"/>
    <w:rsid w:val="00CD47A6"/>
    <w:rsid w:val="00CD4AB9"/>
    <w:rsid w:val="00CD4E76"/>
    <w:rsid w:val="00CD5019"/>
    <w:rsid w:val="00CD51D9"/>
    <w:rsid w:val="00CD5462"/>
    <w:rsid w:val="00CD7F51"/>
    <w:rsid w:val="00CE0174"/>
    <w:rsid w:val="00CE0603"/>
    <w:rsid w:val="00CE1ED2"/>
    <w:rsid w:val="00CE2AC1"/>
    <w:rsid w:val="00CE2F65"/>
    <w:rsid w:val="00CE375E"/>
    <w:rsid w:val="00CE4336"/>
    <w:rsid w:val="00CE4477"/>
    <w:rsid w:val="00CE4595"/>
    <w:rsid w:val="00CE5A87"/>
    <w:rsid w:val="00CE5D44"/>
    <w:rsid w:val="00CE66E2"/>
    <w:rsid w:val="00CE6BD5"/>
    <w:rsid w:val="00CE70F3"/>
    <w:rsid w:val="00CE716A"/>
    <w:rsid w:val="00CE725A"/>
    <w:rsid w:val="00CF0A27"/>
    <w:rsid w:val="00CF16C6"/>
    <w:rsid w:val="00CF41AB"/>
    <w:rsid w:val="00CF5EF5"/>
    <w:rsid w:val="00CF64BD"/>
    <w:rsid w:val="00CF67CF"/>
    <w:rsid w:val="00CF6E3D"/>
    <w:rsid w:val="00CF7850"/>
    <w:rsid w:val="00D00968"/>
    <w:rsid w:val="00D0103E"/>
    <w:rsid w:val="00D03981"/>
    <w:rsid w:val="00D04535"/>
    <w:rsid w:val="00D057E1"/>
    <w:rsid w:val="00D067E6"/>
    <w:rsid w:val="00D06F13"/>
    <w:rsid w:val="00D0796A"/>
    <w:rsid w:val="00D07EA0"/>
    <w:rsid w:val="00D120DF"/>
    <w:rsid w:val="00D12660"/>
    <w:rsid w:val="00D131BB"/>
    <w:rsid w:val="00D13B77"/>
    <w:rsid w:val="00D13B89"/>
    <w:rsid w:val="00D1549D"/>
    <w:rsid w:val="00D15710"/>
    <w:rsid w:val="00D1621F"/>
    <w:rsid w:val="00D16DCE"/>
    <w:rsid w:val="00D21AB6"/>
    <w:rsid w:val="00D21F84"/>
    <w:rsid w:val="00D23AE0"/>
    <w:rsid w:val="00D23FC9"/>
    <w:rsid w:val="00D2436A"/>
    <w:rsid w:val="00D2492C"/>
    <w:rsid w:val="00D24BFD"/>
    <w:rsid w:val="00D27683"/>
    <w:rsid w:val="00D27C30"/>
    <w:rsid w:val="00D27F41"/>
    <w:rsid w:val="00D30B2C"/>
    <w:rsid w:val="00D317DF"/>
    <w:rsid w:val="00D35755"/>
    <w:rsid w:val="00D36767"/>
    <w:rsid w:val="00D37762"/>
    <w:rsid w:val="00D37955"/>
    <w:rsid w:val="00D4099C"/>
    <w:rsid w:val="00D40AB3"/>
    <w:rsid w:val="00D4139C"/>
    <w:rsid w:val="00D41413"/>
    <w:rsid w:val="00D442B7"/>
    <w:rsid w:val="00D446E5"/>
    <w:rsid w:val="00D44F6F"/>
    <w:rsid w:val="00D45495"/>
    <w:rsid w:val="00D466D4"/>
    <w:rsid w:val="00D46C20"/>
    <w:rsid w:val="00D47082"/>
    <w:rsid w:val="00D51119"/>
    <w:rsid w:val="00D51420"/>
    <w:rsid w:val="00D51DB4"/>
    <w:rsid w:val="00D523F9"/>
    <w:rsid w:val="00D52661"/>
    <w:rsid w:val="00D531C5"/>
    <w:rsid w:val="00D5447C"/>
    <w:rsid w:val="00D54A27"/>
    <w:rsid w:val="00D54B58"/>
    <w:rsid w:val="00D54EE2"/>
    <w:rsid w:val="00D5553A"/>
    <w:rsid w:val="00D5598B"/>
    <w:rsid w:val="00D55E6C"/>
    <w:rsid w:val="00D57174"/>
    <w:rsid w:val="00D645E0"/>
    <w:rsid w:val="00D65465"/>
    <w:rsid w:val="00D65D5E"/>
    <w:rsid w:val="00D66607"/>
    <w:rsid w:val="00D66716"/>
    <w:rsid w:val="00D67715"/>
    <w:rsid w:val="00D67D94"/>
    <w:rsid w:val="00D67DA7"/>
    <w:rsid w:val="00D67EAE"/>
    <w:rsid w:val="00D70786"/>
    <w:rsid w:val="00D709E8"/>
    <w:rsid w:val="00D73E8D"/>
    <w:rsid w:val="00D745B8"/>
    <w:rsid w:val="00D74D7F"/>
    <w:rsid w:val="00D76968"/>
    <w:rsid w:val="00D824D6"/>
    <w:rsid w:val="00D836FF"/>
    <w:rsid w:val="00D84150"/>
    <w:rsid w:val="00D8471E"/>
    <w:rsid w:val="00D84C0A"/>
    <w:rsid w:val="00D85FA9"/>
    <w:rsid w:val="00D9015F"/>
    <w:rsid w:val="00D90235"/>
    <w:rsid w:val="00D90460"/>
    <w:rsid w:val="00D90935"/>
    <w:rsid w:val="00D92447"/>
    <w:rsid w:val="00D92BC9"/>
    <w:rsid w:val="00D9336E"/>
    <w:rsid w:val="00D93385"/>
    <w:rsid w:val="00D9473F"/>
    <w:rsid w:val="00D94894"/>
    <w:rsid w:val="00D94C9D"/>
    <w:rsid w:val="00DA035C"/>
    <w:rsid w:val="00DA03A0"/>
    <w:rsid w:val="00DA047D"/>
    <w:rsid w:val="00DA17A5"/>
    <w:rsid w:val="00DA1DA9"/>
    <w:rsid w:val="00DA2E57"/>
    <w:rsid w:val="00DA3D95"/>
    <w:rsid w:val="00DA3DB4"/>
    <w:rsid w:val="00DA55B2"/>
    <w:rsid w:val="00DA5F52"/>
    <w:rsid w:val="00DA6107"/>
    <w:rsid w:val="00DA6C4E"/>
    <w:rsid w:val="00DA6FF3"/>
    <w:rsid w:val="00DA7ECE"/>
    <w:rsid w:val="00DB02DB"/>
    <w:rsid w:val="00DB0636"/>
    <w:rsid w:val="00DB1395"/>
    <w:rsid w:val="00DB1552"/>
    <w:rsid w:val="00DB1A34"/>
    <w:rsid w:val="00DB31F7"/>
    <w:rsid w:val="00DB3933"/>
    <w:rsid w:val="00DB6223"/>
    <w:rsid w:val="00DB795F"/>
    <w:rsid w:val="00DC0750"/>
    <w:rsid w:val="00DC0FFF"/>
    <w:rsid w:val="00DC1123"/>
    <w:rsid w:val="00DC3ADF"/>
    <w:rsid w:val="00DC3CD1"/>
    <w:rsid w:val="00DC3FC7"/>
    <w:rsid w:val="00DC45FE"/>
    <w:rsid w:val="00DC4792"/>
    <w:rsid w:val="00DC4F6A"/>
    <w:rsid w:val="00DC5803"/>
    <w:rsid w:val="00DC671B"/>
    <w:rsid w:val="00DC740A"/>
    <w:rsid w:val="00DD0E10"/>
    <w:rsid w:val="00DD1246"/>
    <w:rsid w:val="00DD28BF"/>
    <w:rsid w:val="00DD309D"/>
    <w:rsid w:val="00DD5006"/>
    <w:rsid w:val="00DD5EC7"/>
    <w:rsid w:val="00DE079C"/>
    <w:rsid w:val="00DE1B78"/>
    <w:rsid w:val="00DE1EBC"/>
    <w:rsid w:val="00DE242A"/>
    <w:rsid w:val="00DE29CE"/>
    <w:rsid w:val="00DE321C"/>
    <w:rsid w:val="00DE376F"/>
    <w:rsid w:val="00DE494B"/>
    <w:rsid w:val="00DE6275"/>
    <w:rsid w:val="00DE6309"/>
    <w:rsid w:val="00DE715A"/>
    <w:rsid w:val="00DF0984"/>
    <w:rsid w:val="00DF0BA3"/>
    <w:rsid w:val="00DF16C9"/>
    <w:rsid w:val="00DF1F0E"/>
    <w:rsid w:val="00DF2EFF"/>
    <w:rsid w:val="00DF2F49"/>
    <w:rsid w:val="00DF3C2C"/>
    <w:rsid w:val="00DF44C3"/>
    <w:rsid w:val="00DF74CA"/>
    <w:rsid w:val="00E0082C"/>
    <w:rsid w:val="00E014B1"/>
    <w:rsid w:val="00E02CA8"/>
    <w:rsid w:val="00E03563"/>
    <w:rsid w:val="00E0513D"/>
    <w:rsid w:val="00E06CA4"/>
    <w:rsid w:val="00E06EF2"/>
    <w:rsid w:val="00E0753D"/>
    <w:rsid w:val="00E07CD8"/>
    <w:rsid w:val="00E10ACF"/>
    <w:rsid w:val="00E12934"/>
    <w:rsid w:val="00E13500"/>
    <w:rsid w:val="00E135B2"/>
    <w:rsid w:val="00E1361F"/>
    <w:rsid w:val="00E136C8"/>
    <w:rsid w:val="00E140F9"/>
    <w:rsid w:val="00E142D7"/>
    <w:rsid w:val="00E14955"/>
    <w:rsid w:val="00E14EAF"/>
    <w:rsid w:val="00E16503"/>
    <w:rsid w:val="00E17012"/>
    <w:rsid w:val="00E178A6"/>
    <w:rsid w:val="00E22ABB"/>
    <w:rsid w:val="00E23271"/>
    <w:rsid w:val="00E24C0A"/>
    <w:rsid w:val="00E25855"/>
    <w:rsid w:val="00E26422"/>
    <w:rsid w:val="00E264E0"/>
    <w:rsid w:val="00E26FD7"/>
    <w:rsid w:val="00E27543"/>
    <w:rsid w:val="00E27590"/>
    <w:rsid w:val="00E310A2"/>
    <w:rsid w:val="00E31178"/>
    <w:rsid w:val="00E32716"/>
    <w:rsid w:val="00E33ACC"/>
    <w:rsid w:val="00E34420"/>
    <w:rsid w:val="00E345F7"/>
    <w:rsid w:val="00E36EEB"/>
    <w:rsid w:val="00E37626"/>
    <w:rsid w:val="00E4089D"/>
    <w:rsid w:val="00E40F3D"/>
    <w:rsid w:val="00E426F6"/>
    <w:rsid w:val="00E43395"/>
    <w:rsid w:val="00E43886"/>
    <w:rsid w:val="00E44267"/>
    <w:rsid w:val="00E46594"/>
    <w:rsid w:val="00E46700"/>
    <w:rsid w:val="00E478C2"/>
    <w:rsid w:val="00E50A5F"/>
    <w:rsid w:val="00E50D90"/>
    <w:rsid w:val="00E521C4"/>
    <w:rsid w:val="00E52BF1"/>
    <w:rsid w:val="00E53780"/>
    <w:rsid w:val="00E54757"/>
    <w:rsid w:val="00E548BA"/>
    <w:rsid w:val="00E55032"/>
    <w:rsid w:val="00E55D34"/>
    <w:rsid w:val="00E56403"/>
    <w:rsid w:val="00E57445"/>
    <w:rsid w:val="00E57D09"/>
    <w:rsid w:val="00E60287"/>
    <w:rsid w:val="00E60829"/>
    <w:rsid w:val="00E60EEE"/>
    <w:rsid w:val="00E61816"/>
    <w:rsid w:val="00E61E24"/>
    <w:rsid w:val="00E62A2F"/>
    <w:rsid w:val="00E630DF"/>
    <w:rsid w:val="00E63704"/>
    <w:rsid w:val="00E639A0"/>
    <w:rsid w:val="00E650A3"/>
    <w:rsid w:val="00E65191"/>
    <w:rsid w:val="00E6575A"/>
    <w:rsid w:val="00E663F2"/>
    <w:rsid w:val="00E66CE8"/>
    <w:rsid w:val="00E67A36"/>
    <w:rsid w:val="00E70884"/>
    <w:rsid w:val="00E7161D"/>
    <w:rsid w:val="00E72109"/>
    <w:rsid w:val="00E72612"/>
    <w:rsid w:val="00E75AE6"/>
    <w:rsid w:val="00E76CA5"/>
    <w:rsid w:val="00E76DEB"/>
    <w:rsid w:val="00E76ED0"/>
    <w:rsid w:val="00E77424"/>
    <w:rsid w:val="00E779D8"/>
    <w:rsid w:val="00E80070"/>
    <w:rsid w:val="00E8086A"/>
    <w:rsid w:val="00E80A14"/>
    <w:rsid w:val="00E80A46"/>
    <w:rsid w:val="00E81D63"/>
    <w:rsid w:val="00E81EB8"/>
    <w:rsid w:val="00E82013"/>
    <w:rsid w:val="00E82296"/>
    <w:rsid w:val="00E83233"/>
    <w:rsid w:val="00E87725"/>
    <w:rsid w:val="00E91ED5"/>
    <w:rsid w:val="00E928F2"/>
    <w:rsid w:val="00E93EF4"/>
    <w:rsid w:val="00E94374"/>
    <w:rsid w:val="00E95505"/>
    <w:rsid w:val="00E95AD3"/>
    <w:rsid w:val="00EA05C6"/>
    <w:rsid w:val="00EA1823"/>
    <w:rsid w:val="00EA51D9"/>
    <w:rsid w:val="00EA6410"/>
    <w:rsid w:val="00EA69C2"/>
    <w:rsid w:val="00EB0B44"/>
    <w:rsid w:val="00EB13BD"/>
    <w:rsid w:val="00EB1E56"/>
    <w:rsid w:val="00EB382E"/>
    <w:rsid w:val="00EB395B"/>
    <w:rsid w:val="00EB637C"/>
    <w:rsid w:val="00EC058C"/>
    <w:rsid w:val="00EC0A56"/>
    <w:rsid w:val="00EC1414"/>
    <w:rsid w:val="00EC156C"/>
    <w:rsid w:val="00EC4184"/>
    <w:rsid w:val="00EC41DE"/>
    <w:rsid w:val="00EC44E1"/>
    <w:rsid w:val="00EC5359"/>
    <w:rsid w:val="00EC5EAE"/>
    <w:rsid w:val="00EC65E2"/>
    <w:rsid w:val="00EC6615"/>
    <w:rsid w:val="00EC6C6C"/>
    <w:rsid w:val="00EC7E9A"/>
    <w:rsid w:val="00ED0048"/>
    <w:rsid w:val="00ED32EE"/>
    <w:rsid w:val="00ED3676"/>
    <w:rsid w:val="00ED693D"/>
    <w:rsid w:val="00EE075F"/>
    <w:rsid w:val="00EE2A4C"/>
    <w:rsid w:val="00EE2BA7"/>
    <w:rsid w:val="00EE2E24"/>
    <w:rsid w:val="00EE394B"/>
    <w:rsid w:val="00EE39FE"/>
    <w:rsid w:val="00EE400D"/>
    <w:rsid w:val="00EE4EE7"/>
    <w:rsid w:val="00EE630D"/>
    <w:rsid w:val="00EE63DD"/>
    <w:rsid w:val="00EE7613"/>
    <w:rsid w:val="00EF0B2D"/>
    <w:rsid w:val="00EF13D3"/>
    <w:rsid w:val="00EF231B"/>
    <w:rsid w:val="00EF4188"/>
    <w:rsid w:val="00EF544E"/>
    <w:rsid w:val="00EF7471"/>
    <w:rsid w:val="00EF7912"/>
    <w:rsid w:val="00EF7F1B"/>
    <w:rsid w:val="00F00080"/>
    <w:rsid w:val="00F0101D"/>
    <w:rsid w:val="00F022CD"/>
    <w:rsid w:val="00F02818"/>
    <w:rsid w:val="00F03EF9"/>
    <w:rsid w:val="00F05BB3"/>
    <w:rsid w:val="00F064C1"/>
    <w:rsid w:val="00F06EE6"/>
    <w:rsid w:val="00F10012"/>
    <w:rsid w:val="00F1046A"/>
    <w:rsid w:val="00F10B4C"/>
    <w:rsid w:val="00F11071"/>
    <w:rsid w:val="00F12F5D"/>
    <w:rsid w:val="00F13528"/>
    <w:rsid w:val="00F14893"/>
    <w:rsid w:val="00F156C3"/>
    <w:rsid w:val="00F177D9"/>
    <w:rsid w:val="00F20923"/>
    <w:rsid w:val="00F2233D"/>
    <w:rsid w:val="00F2242A"/>
    <w:rsid w:val="00F22787"/>
    <w:rsid w:val="00F2452D"/>
    <w:rsid w:val="00F24C01"/>
    <w:rsid w:val="00F24E05"/>
    <w:rsid w:val="00F269C6"/>
    <w:rsid w:val="00F27081"/>
    <w:rsid w:val="00F27431"/>
    <w:rsid w:val="00F33421"/>
    <w:rsid w:val="00F33D9B"/>
    <w:rsid w:val="00F344ED"/>
    <w:rsid w:val="00F359D3"/>
    <w:rsid w:val="00F405A9"/>
    <w:rsid w:val="00F40D51"/>
    <w:rsid w:val="00F41229"/>
    <w:rsid w:val="00F430C6"/>
    <w:rsid w:val="00F4333F"/>
    <w:rsid w:val="00F43C81"/>
    <w:rsid w:val="00F4412F"/>
    <w:rsid w:val="00F50338"/>
    <w:rsid w:val="00F5038A"/>
    <w:rsid w:val="00F51C94"/>
    <w:rsid w:val="00F51D8A"/>
    <w:rsid w:val="00F53DF0"/>
    <w:rsid w:val="00F54ACD"/>
    <w:rsid w:val="00F54C98"/>
    <w:rsid w:val="00F55B19"/>
    <w:rsid w:val="00F574E1"/>
    <w:rsid w:val="00F57803"/>
    <w:rsid w:val="00F57840"/>
    <w:rsid w:val="00F6106A"/>
    <w:rsid w:val="00F61B4E"/>
    <w:rsid w:val="00F625E6"/>
    <w:rsid w:val="00F63102"/>
    <w:rsid w:val="00F63A07"/>
    <w:rsid w:val="00F63B86"/>
    <w:rsid w:val="00F64B1D"/>
    <w:rsid w:val="00F64F45"/>
    <w:rsid w:val="00F6573C"/>
    <w:rsid w:val="00F65A01"/>
    <w:rsid w:val="00F6676B"/>
    <w:rsid w:val="00F67AFA"/>
    <w:rsid w:val="00F67F0D"/>
    <w:rsid w:val="00F721C2"/>
    <w:rsid w:val="00F724DD"/>
    <w:rsid w:val="00F73F83"/>
    <w:rsid w:val="00F75ED5"/>
    <w:rsid w:val="00F75F08"/>
    <w:rsid w:val="00F762FC"/>
    <w:rsid w:val="00F76721"/>
    <w:rsid w:val="00F77571"/>
    <w:rsid w:val="00F77768"/>
    <w:rsid w:val="00F80906"/>
    <w:rsid w:val="00F810B0"/>
    <w:rsid w:val="00F8296B"/>
    <w:rsid w:val="00F833F7"/>
    <w:rsid w:val="00F8373A"/>
    <w:rsid w:val="00F84579"/>
    <w:rsid w:val="00F8513D"/>
    <w:rsid w:val="00F8537A"/>
    <w:rsid w:val="00F85B49"/>
    <w:rsid w:val="00F86BBA"/>
    <w:rsid w:val="00F908DD"/>
    <w:rsid w:val="00F90A1D"/>
    <w:rsid w:val="00F90E90"/>
    <w:rsid w:val="00F91541"/>
    <w:rsid w:val="00F925A7"/>
    <w:rsid w:val="00F92F6B"/>
    <w:rsid w:val="00F935AC"/>
    <w:rsid w:val="00F95E6C"/>
    <w:rsid w:val="00F966E8"/>
    <w:rsid w:val="00F96DC5"/>
    <w:rsid w:val="00FA04F9"/>
    <w:rsid w:val="00FA1F7C"/>
    <w:rsid w:val="00FA21A9"/>
    <w:rsid w:val="00FA3EC7"/>
    <w:rsid w:val="00FA4244"/>
    <w:rsid w:val="00FA4552"/>
    <w:rsid w:val="00FA5037"/>
    <w:rsid w:val="00FA514B"/>
    <w:rsid w:val="00FA5D93"/>
    <w:rsid w:val="00FA6138"/>
    <w:rsid w:val="00FA6BD6"/>
    <w:rsid w:val="00FA701E"/>
    <w:rsid w:val="00FB2162"/>
    <w:rsid w:val="00FB256E"/>
    <w:rsid w:val="00FB4BE5"/>
    <w:rsid w:val="00FB53FC"/>
    <w:rsid w:val="00FB6121"/>
    <w:rsid w:val="00FB6A95"/>
    <w:rsid w:val="00FB6C16"/>
    <w:rsid w:val="00FC0076"/>
    <w:rsid w:val="00FC30B4"/>
    <w:rsid w:val="00FC4346"/>
    <w:rsid w:val="00FC4646"/>
    <w:rsid w:val="00FC49D1"/>
    <w:rsid w:val="00FC4C13"/>
    <w:rsid w:val="00FC627A"/>
    <w:rsid w:val="00FC6B7B"/>
    <w:rsid w:val="00FC7263"/>
    <w:rsid w:val="00FC73FB"/>
    <w:rsid w:val="00FC795A"/>
    <w:rsid w:val="00FC79DF"/>
    <w:rsid w:val="00FD02E9"/>
    <w:rsid w:val="00FD07C4"/>
    <w:rsid w:val="00FD081E"/>
    <w:rsid w:val="00FD19F6"/>
    <w:rsid w:val="00FD2EEA"/>
    <w:rsid w:val="00FD3320"/>
    <w:rsid w:val="00FD380A"/>
    <w:rsid w:val="00FD39F1"/>
    <w:rsid w:val="00FD3C89"/>
    <w:rsid w:val="00FD4B13"/>
    <w:rsid w:val="00FD5317"/>
    <w:rsid w:val="00FD6198"/>
    <w:rsid w:val="00FD6230"/>
    <w:rsid w:val="00FD6608"/>
    <w:rsid w:val="00FD6ABC"/>
    <w:rsid w:val="00FD7299"/>
    <w:rsid w:val="00FD79CB"/>
    <w:rsid w:val="00FE08DE"/>
    <w:rsid w:val="00FE0C87"/>
    <w:rsid w:val="00FE110D"/>
    <w:rsid w:val="00FE3910"/>
    <w:rsid w:val="00FE4282"/>
    <w:rsid w:val="00FE431D"/>
    <w:rsid w:val="00FE44B5"/>
    <w:rsid w:val="00FE5945"/>
    <w:rsid w:val="00FE6138"/>
    <w:rsid w:val="00FE6BFB"/>
    <w:rsid w:val="00FE6E5A"/>
    <w:rsid w:val="00FE78AC"/>
    <w:rsid w:val="00FE7F26"/>
    <w:rsid w:val="00FF277C"/>
    <w:rsid w:val="00FF3147"/>
    <w:rsid w:val="00FF4C38"/>
    <w:rsid w:val="00FF53A1"/>
    <w:rsid w:val="00FF68AD"/>
    <w:rsid w:val="012DE75B"/>
    <w:rsid w:val="11A64F61"/>
    <w:rsid w:val="15D0097A"/>
    <w:rsid w:val="1BD1EA24"/>
    <w:rsid w:val="485467FF"/>
    <w:rsid w:val="54C72ABF"/>
    <w:rsid w:val="5E54E4A8"/>
    <w:rsid w:val="6F5ECB65"/>
    <w:rsid w:val="785CE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AF511E"/>
  <w15:docId w15:val="{9F6BA59B-C09E-4E33-96DD-E425684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C2"/>
    <w:rPr>
      <w:rFonts w:ascii="Arial" w:hAnsi="Arial" w:cs="Times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C00A2"/>
    <w:pPr>
      <w:keepNext/>
      <w:spacing w:before="240" w:after="120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qFormat/>
    <w:rsid w:val="00C609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Bullet">
    <w:name w:val="Box Bullet"/>
    <w:basedOn w:val="Normal"/>
    <w:rsid w:val="005E5964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right="284"/>
    </w:pPr>
    <w:rPr>
      <w:rFonts w:ascii="Arial Narrow" w:hAnsi="Arial Narrow" w:cs="Times New Roman"/>
      <w:sz w:val="20"/>
      <w:szCs w:val="20"/>
      <w:lang w:eastAsia="en-US"/>
    </w:rPr>
  </w:style>
  <w:style w:type="paragraph" w:customStyle="1" w:styleId="Bullet">
    <w:name w:val="Bullet"/>
    <w:basedOn w:val="Normal"/>
    <w:rsid w:val="00884B15"/>
    <w:pPr>
      <w:numPr>
        <w:numId w:val="1"/>
      </w:numPr>
      <w:spacing w:before="120"/>
    </w:pPr>
    <w:rPr>
      <w:rFonts w:ascii="Times New Roman" w:hAnsi="Times New Roman"/>
    </w:rPr>
  </w:style>
  <w:style w:type="table" w:styleId="TableGrid">
    <w:name w:val="Table Grid"/>
    <w:basedOn w:val="TableNormal"/>
    <w:rsid w:val="0028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51003"/>
    <w:pPr>
      <w:tabs>
        <w:tab w:val="center" w:pos="4320"/>
        <w:tab w:val="right" w:pos="8640"/>
      </w:tabs>
    </w:pPr>
  </w:style>
  <w:style w:type="paragraph" w:customStyle="1" w:styleId="TableText">
    <w:name w:val="TableText"/>
    <w:basedOn w:val="Normal"/>
    <w:rsid w:val="00280A23"/>
    <w:pPr>
      <w:spacing w:before="120" w:after="120"/>
    </w:pPr>
  </w:style>
  <w:style w:type="paragraph" w:styleId="Footer">
    <w:name w:val="footer"/>
    <w:basedOn w:val="Normal"/>
    <w:link w:val="FooterChar"/>
    <w:uiPriority w:val="99"/>
    <w:rsid w:val="007434C3"/>
    <w:pPr>
      <w:pBdr>
        <w:top w:val="single" w:sz="4" w:space="4" w:color="auto"/>
      </w:pBdr>
    </w:pPr>
    <w:rPr>
      <w:rFonts w:ascii="Georgia" w:hAnsi="Georgia"/>
      <w:b/>
      <w:sz w:val="20"/>
    </w:rPr>
  </w:style>
  <w:style w:type="character" w:styleId="PageNumber">
    <w:name w:val="page number"/>
    <w:basedOn w:val="DefaultParagraphFont"/>
    <w:rsid w:val="00DD1246"/>
  </w:style>
  <w:style w:type="paragraph" w:styleId="BalloonText">
    <w:name w:val="Balloon Text"/>
    <w:basedOn w:val="Normal"/>
    <w:link w:val="BalloonTextChar"/>
    <w:rsid w:val="00305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58B1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9674D"/>
    <w:pPr>
      <w:ind w:left="720"/>
      <w:contextualSpacing/>
    </w:pPr>
  </w:style>
  <w:style w:type="character" w:styleId="Hyperlink">
    <w:name w:val="Hyperlink"/>
    <w:basedOn w:val="DefaultParagraphFont"/>
    <w:unhideWhenUsed/>
    <w:rsid w:val="00604F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F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553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5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3BA"/>
    <w:rPr>
      <w:rFonts w:ascii="Arial" w:hAnsi="Arial" w:cs="Time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53BA"/>
    <w:rPr>
      <w:rFonts w:ascii="Arial" w:hAnsi="Arial" w:cs="Times"/>
      <w:b/>
      <w:bCs/>
      <w:lang w:eastAsia="en-GB"/>
    </w:rPr>
  </w:style>
  <w:style w:type="paragraph" w:customStyle="1" w:styleId="Body">
    <w:name w:val="Body"/>
    <w:rsid w:val="002B733A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BCWGtext">
    <w:name w:val="NBCWG text"/>
    <w:basedOn w:val="Normal"/>
    <w:link w:val="NBCWGtextChar"/>
    <w:qFormat/>
    <w:rsid w:val="002B733A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NZ"/>
    </w:rPr>
  </w:style>
  <w:style w:type="character" w:customStyle="1" w:styleId="NBCWGtextChar">
    <w:name w:val="NBCWG text Char"/>
    <w:basedOn w:val="DefaultParagraphFont"/>
    <w:link w:val="NBCWGtext"/>
    <w:rsid w:val="002B733A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MBCWGheading1">
    <w:name w:val="MBCWG heading 1"/>
    <w:basedOn w:val="Normal"/>
    <w:link w:val="MBCWGheading1Char"/>
    <w:autoRedefine/>
    <w:qFormat/>
    <w:rsid w:val="00A30E24"/>
    <w:pPr>
      <w:pBdr>
        <w:top w:val="nil"/>
        <w:left w:val="nil"/>
        <w:bottom w:val="nil"/>
        <w:right w:val="nil"/>
        <w:between w:val="nil"/>
        <w:bar w:val="nil"/>
      </w:pBdr>
      <w:ind w:left="37"/>
    </w:pPr>
    <w:rPr>
      <w:rFonts w:asciiTheme="minorHAnsi" w:eastAsia="Calibri" w:hAnsiTheme="minorHAnsi" w:cstheme="minorHAnsi"/>
      <w:color w:val="000000" w:themeColor="text1"/>
      <w:sz w:val="22"/>
      <w:szCs w:val="22"/>
      <w:u w:color="000000"/>
      <w:bdr w:val="nil"/>
      <w:lang w:eastAsia="en-NZ"/>
    </w:rPr>
  </w:style>
  <w:style w:type="character" w:customStyle="1" w:styleId="MBCWGheading1Char">
    <w:name w:val="MBCWG heading 1 Char"/>
    <w:basedOn w:val="DefaultParagraphFont"/>
    <w:link w:val="MBCWGheading1"/>
    <w:rsid w:val="00A30E24"/>
    <w:rPr>
      <w:rFonts w:asciiTheme="minorHAnsi" w:eastAsia="Calibri" w:hAnsiTheme="minorHAnsi" w:cstheme="minorHAnsi"/>
      <w:color w:val="000000" w:themeColor="text1"/>
      <w:sz w:val="22"/>
      <w:szCs w:val="22"/>
      <w:u w:color="000000"/>
      <w:bdr w:val="nil"/>
    </w:rPr>
  </w:style>
  <w:style w:type="paragraph" w:customStyle="1" w:styleId="MOHBodyTExt">
    <w:name w:val="MOH Body TExt"/>
    <w:link w:val="MOHBodyTExtChar"/>
    <w:rsid w:val="00324E50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MOHBodyTExtChar">
    <w:name w:val="MOH Body TExt Char"/>
    <w:basedOn w:val="DefaultParagraphFont"/>
    <w:link w:val="MOHBodyTExt"/>
    <w:rsid w:val="00324E50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AB1"/>
    <w:rPr>
      <w:rFonts w:ascii="Georgia" w:hAnsi="Georgia" w:cs="Times"/>
      <w:b/>
      <w:szCs w:val="24"/>
      <w:lang w:eastAsia="en-GB"/>
    </w:rPr>
  </w:style>
  <w:style w:type="paragraph" w:styleId="Revision">
    <w:name w:val="Revision"/>
    <w:hidden/>
    <w:uiPriority w:val="99"/>
    <w:semiHidden/>
    <w:rsid w:val="007927BB"/>
    <w:rPr>
      <w:rFonts w:ascii="Arial" w:hAnsi="Arial" w:cs="Times"/>
      <w:sz w:val="24"/>
      <w:szCs w:val="24"/>
      <w:lang w:eastAsia="en-GB"/>
    </w:rPr>
  </w:style>
  <w:style w:type="paragraph" w:customStyle="1" w:styleId="paragraph">
    <w:name w:val="paragraph"/>
    <w:basedOn w:val="Normal"/>
    <w:rsid w:val="00170B09"/>
    <w:pPr>
      <w:spacing w:before="100" w:beforeAutospacing="1" w:after="100" w:afterAutospacing="1"/>
    </w:pPr>
    <w:rPr>
      <w:rFonts w:ascii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170B09"/>
  </w:style>
  <w:style w:type="character" w:customStyle="1" w:styleId="eop">
    <w:name w:val="eop"/>
    <w:basedOn w:val="DefaultParagraphFont"/>
    <w:rsid w:val="00170B09"/>
  </w:style>
  <w:style w:type="character" w:styleId="Emphasis">
    <w:name w:val="Emphasis"/>
    <w:basedOn w:val="DefaultParagraphFont"/>
    <w:uiPriority w:val="20"/>
    <w:qFormat/>
    <w:rsid w:val="009B162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B4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ydia.rickard@teaho.govt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ydia.rickard@teaho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8EA7845DE874AAE0DABF6DFCC98BB" ma:contentTypeVersion="19" ma:contentTypeDescription="Create a new document." ma:contentTypeScope="" ma:versionID="a4709864b6b451276b513d2564eb4588">
  <xsd:schema xmlns:xsd="http://www.w3.org/2001/XMLSchema" xmlns:xs="http://www.w3.org/2001/XMLSchema" xmlns:p="http://schemas.microsoft.com/office/2006/metadata/properties" xmlns:ns2="c13cff72-d010-4d0b-83b3-1e5929d0fae6" xmlns:ns3="19f7cb8d-7040-4df0-8461-3f36aff6d247" xmlns:ns4="00a4df5b-51f4-4e7a-b755-8a381a6dfbc5" targetNamespace="http://schemas.microsoft.com/office/2006/metadata/properties" ma:root="true" ma:fieldsID="d0bc1ba1e9d72e7e1601a7f7f491e34e" ns2:_="" ns3:_="" ns4:_="">
    <xsd:import namespace="c13cff72-d010-4d0b-83b3-1e5929d0fae6"/>
    <xsd:import namespace="19f7cb8d-7040-4df0-8461-3f36aff6d24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ff72-d010-4d0b-83b3-1e5929d0f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cb8d-7040-4df0-8461-3f36aff6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c3b760-958b-4ec6-8c6f-0f3a73c02da3}" ma:internalName="TaxCatchAll" ma:showField="CatchAllData" ma:web="19f7cb8d-7040-4df0-8461-3f36aff6d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c13cff72-d010-4d0b-83b3-1e5929d0fae6">
      <Terms xmlns="http://schemas.microsoft.com/office/infopath/2007/PartnerControls"/>
    </lcf76f155ced4ddcb4097134ff3c332f>
    <SharedWithUsers xmlns="19f7cb8d-7040-4df0-8461-3f36aff6d247">
      <UserInfo>
        <DisplayName>Gabrielle Nicholson</DisplayName>
        <AccountId>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1A53D6-6FEB-4E10-8713-32C51356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cff72-d010-4d0b-83b3-1e5929d0fae6"/>
    <ds:schemaRef ds:uri="19f7cb8d-7040-4df0-8461-3f36aff6d247"/>
    <ds:schemaRef ds:uri="00a4df5b-51f4-4e7a-b755-8a381a6df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7DC3-B826-42E3-A198-AE3140DCBE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176EE-03C6-4B13-B99A-9C784CB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C1C82-0E23-4390-969E-6AD0370AE9EF}">
  <ds:schemaRefs>
    <ds:schemaRef ds:uri="http://purl.org/dc/elements/1.1/"/>
    <ds:schemaRef ds:uri="http://schemas.microsoft.com/office/2006/metadata/properties"/>
    <ds:schemaRef ds:uri="00a4df5b-51f4-4e7a-b755-8a381a6dfb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f7cb8d-7040-4df0-8461-3f36aff6d247"/>
    <ds:schemaRef ds:uri="c13cff72-d010-4d0b-83b3-1e5929d0fa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2372</Words>
  <Characters>12751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Wordpro</Company>
  <LinksUpToDate>false</LinksUpToDate>
  <CharactersWithSpaces>15093</CharactersWithSpaces>
  <SharedDoc>false</SharedDoc>
  <HLinks>
    <vt:vector size="12" baseType="variant"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mailto:lydia.rickard@teaho.govt.nz</vt:lpwstr>
      </vt:variant>
      <vt:variant>
        <vt:lpwstr/>
      </vt:variant>
      <vt:variant>
        <vt:i4>2097170</vt:i4>
      </vt:variant>
      <vt:variant>
        <vt:i4>0</vt:i4>
      </vt:variant>
      <vt:variant>
        <vt:i4>0</vt:i4>
      </vt:variant>
      <vt:variant>
        <vt:i4>5</vt:i4>
      </vt:variant>
      <vt:variant>
        <vt:lpwstr>mailto:lydia.rickard@teaho.govt.nz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Grain</dc:creator>
  <cp:keywords/>
  <cp:lastModifiedBy>Kayla Cook</cp:lastModifiedBy>
  <cp:revision>185</cp:revision>
  <cp:lastPrinted>2020-11-19T17:35:00Z</cp:lastPrinted>
  <dcterms:created xsi:type="dcterms:W3CDTF">2022-12-19T20:36:00Z</dcterms:created>
  <dcterms:modified xsi:type="dcterms:W3CDTF">2024-01-22T19:21:00Z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0x0101002408EA7845DE874AAE0DABF6DFCC98BB</vt:lpwstr>
  </property>
  <property fmtid="{D5CDD505-2E9C-101B-9397-08002B2CF9AE}" pid="3" name="MediaServiceImageTags">
    <vt:lpwstr/>
  </property>
</Properties>
</file>