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375C" w14:textId="77777777" w:rsidR="00AD5A62" w:rsidRDefault="00AD5A62" w:rsidP="00AD5A62">
      <w:pPr>
        <w:pStyle w:val="Title"/>
      </w:pPr>
    </w:p>
    <w:p w14:paraId="294BC5F9" w14:textId="3F891F0D" w:rsidR="00AD5A62" w:rsidRDefault="00AD5A62" w:rsidP="00AD5A62">
      <w:pPr>
        <w:rPr>
          <w:lang w:val="en-US"/>
        </w:rPr>
      </w:pPr>
    </w:p>
    <w:p w14:paraId="5AF6BD8B" w14:textId="77777777" w:rsidR="00AD5A62" w:rsidRDefault="00AD5A62" w:rsidP="00AD5A62">
      <w:pPr>
        <w:rPr>
          <w:lang w:val="en-US"/>
        </w:rPr>
      </w:pPr>
    </w:p>
    <w:p w14:paraId="46D26067" w14:textId="77777777" w:rsidR="00AD5A62" w:rsidRPr="00411F41" w:rsidRDefault="00AD5A62" w:rsidP="00AD5A62">
      <w:pPr>
        <w:rPr>
          <w:lang w:val="en-US"/>
        </w:rPr>
      </w:pPr>
    </w:p>
    <w:p w14:paraId="31E7AA2B" w14:textId="77777777" w:rsidR="00AD5A62" w:rsidRPr="00427D4A" w:rsidRDefault="00AD5A62" w:rsidP="00AD5A62"/>
    <w:p w14:paraId="7D548638" w14:textId="284C390A" w:rsidR="00BE2295" w:rsidRPr="00017E8F" w:rsidRDefault="00BE2295" w:rsidP="00BE2295">
      <w:pPr>
        <w:rPr>
          <w:sz w:val="48"/>
          <w:szCs w:val="48"/>
        </w:rPr>
      </w:pPr>
    </w:p>
    <w:p w14:paraId="76537FEA" w14:textId="031C90AC" w:rsidR="00BE2295" w:rsidRPr="00197027" w:rsidRDefault="00AA4461" w:rsidP="00BE2295">
      <w:pPr>
        <w:rPr>
          <w:rFonts w:ascii="Montserrat" w:hAnsi="Montserrat"/>
          <w:b/>
          <w:bCs/>
          <w:color w:val="2C463B"/>
          <w:sz w:val="72"/>
          <w:szCs w:val="72"/>
        </w:rPr>
      </w:pPr>
      <w:r w:rsidRPr="00197027">
        <w:rPr>
          <w:rFonts w:ascii="Montserrat" w:hAnsi="Montserrat"/>
          <w:b/>
          <w:bCs/>
          <w:color w:val="2C463B"/>
          <w:sz w:val="72"/>
          <w:szCs w:val="72"/>
        </w:rPr>
        <w:t xml:space="preserve">Standards </w:t>
      </w:r>
      <w:r w:rsidR="00BE2295" w:rsidRPr="00197027">
        <w:rPr>
          <w:rFonts w:ascii="Montserrat" w:hAnsi="Montserrat"/>
          <w:b/>
          <w:color w:val="2C463B"/>
          <w:sz w:val="72"/>
          <w:szCs w:val="72"/>
        </w:rPr>
        <w:t xml:space="preserve">for </w:t>
      </w:r>
      <w:r w:rsidR="00566009">
        <w:rPr>
          <w:rFonts w:ascii="Montserrat" w:hAnsi="Montserrat"/>
          <w:b/>
          <w:color w:val="2C463B"/>
          <w:sz w:val="72"/>
          <w:szCs w:val="72"/>
        </w:rPr>
        <w:t xml:space="preserve">        </w:t>
      </w:r>
      <w:r w:rsidR="00BE2295" w:rsidRPr="00197027">
        <w:rPr>
          <w:rFonts w:ascii="Montserrat" w:hAnsi="Montserrat"/>
          <w:b/>
          <w:bCs/>
          <w:color w:val="2C463B"/>
          <w:sz w:val="72"/>
          <w:szCs w:val="72"/>
        </w:rPr>
        <w:t xml:space="preserve"> </w:t>
      </w:r>
      <w:r w:rsidR="00366BE0" w:rsidRPr="2C3CF58C">
        <w:rPr>
          <w:rFonts w:ascii="Montserrat" w:hAnsi="Montserrat"/>
          <w:b/>
          <w:bCs/>
          <w:color w:val="2C463B"/>
          <w:sz w:val="72"/>
          <w:szCs w:val="72"/>
        </w:rPr>
        <w:t>h</w:t>
      </w:r>
      <w:r w:rsidR="001B0722" w:rsidRPr="2C3CF58C">
        <w:rPr>
          <w:rFonts w:ascii="Montserrat" w:hAnsi="Montserrat"/>
          <w:b/>
          <w:bCs/>
          <w:color w:val="2C463B"/>
          <w:sz w:val="72"/>
          <w:szCs w:val="72"/>
        </w:rPr>
        <w:t>igh</w:t>
      </w:r>
      <w:r w:rsidRPr="00197027">
        <w:rPr>
          <w:rFonts w:ascii="Montserrat" w:hAnsi="Montserrat"/>
          <w:b/>
          <w:bCs/>
          <w:color w:val="2C463B"/>
          <w:sz w:val="72"/>
          <w:szCs w:val="72"/>
        </w:rPr>
        <w:t>-</w:t>
      </w:r>
      <w:r w:rsidR="00366BE0" w:rsidRPr="02A17846">
        <w:rPr>
          <w:rFonts w:ascii="Montserrat" w:hAnsi="Montserrat"/>
          <w:b/>
          <w:bCs/>
          <w:color w:val="2C463B"/>
          <w:sz w:val="72"/>
          <w:szCs w:val="72"/>
        </w:rPr>
        <w:t>q</w:t>
      </w:r>
      <w:r w:rsidR="008A03E6" w:rsidRPr="02A17846">
        <w:rPr>
          <w:rFonts w:ascii="Montserrat" w:hAnsi="Montserrat"/>
          <w:b/>
          <w:bCs/>
          <w:color w:val="2C463B"/>
          <w:sz w:val="72"/>
          <w:szCs w:val="72"/>
        </w:rPr>
        <w:t>uality</w:t>
      </w:r>
      <w:r w:rsidR="008A03E6" w:rsidRPr="00197027">
        <w:rPr>
          <w:rFonts w:ascii="Montserrat" w:hAnsi="Montserrat"/>
          <w:b/>
          <w:bCs/>
          <w:color w:val="2C463B"/>
          <w:sz w:val="72"/>
          <w:szCs w:val="72"/>
        </w:rPr>
        <w:t xml:space="preserve"> </w:t>
      </w:r>
      <w:r w:rsidR="00366BE0">
        <w:rPr>
          <w:rFonts w:ascii="Montserrat" w:hAnsi="Montserrat"/>
          <w:b/>
          <w:bCs/>
          <w:color w:val="2C463B"/>
          <w:sz w:val="72"/>
          <w:szCs w:val="72"/>
        </w:rPr>
        <w:t>cancer</w:t>
      </w:r>
      <w:r w:rsidR="008A03E6" w:rsidRPr="00197027">
        <w:rPr>
          <w:rFonts w:ascii="Montserrat" w:hAnsi="Montserrat"/>
          <w:b/>
          <w:bCs/>
          <w:color w:val="2C463B"/>
          <w:sz w:val="72"/>
          <w:szCs w:val="72"/>
        </w:rPr>
        <w:t xml:space="preserve"> Multidisciplinary Meetings (MDMs) in </w:t>
      </w:r>
      <w:r w:rsidR="00B758BF" w:rsidRPr="00197027">
        <w:rPr>
          <w:rFonts w:ascii="Montserrat" w:hAnsi="Montserrat"/>
          <w:b/>
          <w:bCs/>
          <w:color w:val="2C463B"/>
          <w:sz w:val="72"/>
          <w:szCs w:val="72"/>
        </w:rPr>
        <w:t xml:space="preserve">Aotearoa New Zealand </w:t>
      </w:r>
    </w:p>
    <w:p w14:paraId="0D1E4349" w14:textId="76546748" w:rsidR="00B758BF" w:rsidRPr="00197027" w:rsidRDefault="00025481" w:rsidP="00017E8F">
      <w:pPr>
        <w:rPr>
          <w:rFonts w:ascii="Montserrat" w:hAnsi="Montserrat"/>
          <w:b/>
          <w:bCs/>
          <w:color w:val="2C463B"/>
          <w:sz w:val="36"/>
          <w:szCs w:val="36"/>
        </w:rPr>
      </w:pPr>
      <w:r>
        <w:rPr>
          <w:rFonts w:ascii="Montserrat" w:hAnsi="Montserrat"/>
          <w:b/>
          <w:bCs/>
          <w:color w:val="2C463B"/>
          <w:sz w:val="36"/>
          <w:szCs w:val="36"/>
        </w:rPr>
        <w:t xml:space="preserve">March </w:t>
      </w:r>
      <w:r w:rsidR="00B758BF" w:rsidRPr="00197027">
        <w:rPr>
          <w:rFonts w:ascii="Montserrat" w:hAnsi="Montserrat"/>
          <w:b/>
          <w:bCs/>
          <w:color w:val="2C463B"/>
          <w:sz w:val="36"/>
          <w:szCs w:val="36"/>
        </w:rPr>
        <w:t>202</w:t>
      </w:r>
      <w:r w:rsidR="00BA67E4">
        <w:rPr>
          <w:rFonts w:ascii="Montserrat" w:hAnsi="Montserrat"/>
          <w:b/>
          <w:bCs/>
          <w:color w:val="2C463B"/>
          <w:sz w:val="36"/>
          <w:szCs w:val="36"/>
        </w:rPr>
        <w:t>4</w:t>
      </w:r>
    </w:p>
    <w:p w14:paraId="11D04256" w14:textId="5BB3C8CE" w:rsidR="00AD5A62" w:rsidRPr="007F3D08" w:rsidRDefault="00AD5A62" w:rsidP="00AD5A62">
      <w:pPr>
        <w:pStyle w:val="Title"/>
        <w:rPr>
          <w:sz w:val="56"/>
          <w:szCs w:val="56"/>
          <w:lang w:val="en-NZ"/>
        </w:rPr>
      </w:pPr>
    </w:p>
    <w:p w14:paraId="1B2B73C9" w14:textId="77777777" w:rsidR="00166BF8" w:rsidRPr="007F3D08" w:rsidRDefault="00166BF8" w:rsidP="00166BF8">
      <w:pPr>
        <w:rPr>
          <w:color w:val="2C463B"/>
          <w:lang w:eastAsia="en-GB"/>
        </w:rPr>
      </w:pPr>
    </w:p>
    <w:p w14:paraId="5F7070CD" w14:textId="5336857C" w:rsidR="00AC63CB" w:rsidRDefault="00AC63CB" w:rsidP="006021C7">
      <w:pPr>
        <w:pStyle w:val="Year"/>
        <w:jc w:val="left"/>
      </w:pPr>
    </w:p>
    <w:p w14:paraId="00C3AF32" w14:textId="06EA23EA" w:rsidR="00AD5A62" w:rsidRPr="00390646" w:rsidRDefault="00AD5A62" w:rsidP="00AD5A62">
      <w:pPr>
        <w:pStyle w:val="TAoTKHeading4"/>
      </w:pPr>
      <w:r w:rsidRPr="00C1264B">
        <w:rPr>
          <w:rFonts w:asciiTheme="minorHAnsi" w:hAnsiTheme="minorHAnsi" w:cstheme="minorHAnsi"/>
          <w:noProof/>
        </w:rPr>
        <w:drawing>
          <wp:anchor distT="0" distB="0" distL="114300" distR="114300" simplePos="0" relativeHeight="251658242" behindDoc="0" locked="0" layoutInCell="1" allowOverlap="1" wp14:anchorId="6E24D0DA" wp14:editId="156D242D">
            <wp:simplePos x="0" y="0"/>
            <wp:positionH relativeFrom="page">
              <wp:posOffset>5222544</wp:posOffset>
            </wp:positionH>
            <wp:positionV relativeFrom="paragraph">
              <wp:posOffset>791210</wp:posOffset>
            </wp:positionV>
            <wp:extent cx="3450866" cy="1709420"/>
            <wp:effectExtent l="0" t="0" r="0" b="5080"/>
            <wp:wrapNone/>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 descr="Image"/>
                    <pic:cNvPicPr>
                      <a:picLocks noChangeAspect="1"/>
                    </pic:cNvPicPr>
                  </pic:nvPicPr>
                  <pic:blipFill rotWithShape="1">
                    <a:blip r:embed="rId11">
                      <a:duotone>
                        <a:prstClr val="black"/>
                        <a:srgbClr val="C2D9BA">
                          <a:tint val="45000"/>
                          <a:satMod val="400000"/>
                        </a:srgbClr>
                      </a:duotone>
                      <a:extLst>
                        <a:ext uri="{28A0092B-C50C-407E-A947-70E740481C1C}">
                          <a14:useLocalDpi xmlns:a14="http://schemas.microsoft.com/office/drawing/2010/main" val="0"/>
                        </a:ext>
                      </a:extLst>
                    </a:blip>
                    <a:srcRect l="-916" r="34640"/>
                    <a:stretch/>
                  </pic:blipFill>
                  <pic:spPr bwMode="auto">
                    <a:xfrm>
                      <a:off x="0" y="0"/>
                      <a:ext cx="3450866" cy="1709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264B">
        <w:rPr>
          <w:rFonts w:asciiTheme="minorHAnsi" w:hAnsiTheme="minorHAnsi" w:cstheme="minorHAnsi"/>
          <w:noProof/>
        </w:rPr>
        <w:drawing>
          <wp:anchor distT="0" distB="0" distL="114300" distR="114300" simplePos="0" relativeHeight="251658241" behindDoc="0" locked="0" layoutInCell="1" allowOverlap="1" wp14:anchorId="17117D6F" wp14:editId="1505CFD0">
            <wp:simplePos x="0" y="0"/>
            <wp:positionH relativeFrom="page">
              <wp:posOffset>7951</wp:posOffset>
            </wp:positionH>
            <wp:positionV relativeFrom="paragraph">
              <wp:posOffset>795131</wp:posOffset>
            </wp:positionV>
            <wp:extent cx="5208104" cy="1709852"/>
            <wp:effectExtent l="0" t="0" r="0" b="5080"/>
            <wp:wrapNone/>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 descr="Image"/>
                    <pic:cNvPicPr>
                      <a:picLocks noChangeAspect="1"/>
                    </pic:cNvPicPr>
                  </pic:nvPicPr>
                  <pic:blipFill>
                    <a:blip r:embed="rId11">
                      <a:duotone>
                        <a:prstClr val="black"/>
                        <a:srgbClr val="C2D9BA">
                          <a:tint val="45000"/>
                          <a:satMod val="400000"/>
                        </a:srgbClr>
                      </a:duotone>
                      <a:extLst>
                        <a:ext uri="{28A0092B-C50C-407E-A947-70E740481C1C}">
                          <a14:useLocalDpi xmlns:a14="http://schemas.microsoft.com/office/drawing/2010/main" val="0"/>
                        </a:ext>
                      </a:extLst>
                    </a:blip>
                    <a:stretch>
                      <a:fillRect/>
                    </a:stretch>
                  </pic:blipFill>
                  <pic:spPr>
                    <a:xfrm>
                      <a:off x="0" y="0"/>
                      <a:ext cx="5208104" cy="1709852"/>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Pr="00792E0A">
        <w:br w:type="page"/>
      </w:r>
    </w:p>
    <w:p w14:paraId="10F55DDA" w14:textId="29EE56F1" w:rsidR="004D01D1" w:rsidRPr="00E538B9" w:rsidRDefault="00666C55" w:rsidP="0026714E">
      <w:pPr>
        <w:pStyle w:val="Heading2"/>
        <w:rPr>
          <w:rFonts w:ascii="Montserrat" w:hAnsi="Montserrat"/>
          <w:color w:val="2C463B"/>
          <w:sz w:val="56"/>
          <w:szCs w:val="56"/>
        </w:rPr>
      </w:pPr>
      <w:bookmarkStart w:id="0" w:name="_Toc147224772"/>
      <w:bookmarkStart w:id="1" w:name="_Toc160019457"/>
      <w:r w:rsidRPr="00E538B9">
        <w:rPr>
          <w:rFonts w:ascii="Montserrat" w:hAnsi="Montserrat"/>
          <w:color w:val="2C463B"/>
          <w:sz w:val="56"/>
          <w:szCs w:val="56"/>
        </w:rPr>
        <w:lastRenderedPageBreak/>
        <w:t>T</w:t>
      </w:r>
      <w:r w:rsidR="0026714E" w:rsidRPr="00E538B9">
        <w:rPr>
          <w:rFonts w:ascii="Montserrat" w:hAnsi="Montserrat"/>
          <w:color w:val="2C463B"/>
          <w:sz w:val="56"/>
          <w:szCs w:val="56"/>
        </w:rPr>
        <w:t xml:space="preserve">able of </w:t>
      </w:r>
      <w:r w:rsidR="004876B4" w:rsidRPr="00E538B9">
        <w:rPr>
          <w:rFonts w:ascii="Montserrat" w:hAnsi="Montserrat"/>
          <w:color w:val="2C463B"/>
          <w:sz w:val="56"/>
          <w:szCs w:val="56"/>
        </w:rPr>
        <w:t>c</w:t>
      </w:r>
      <w:r w:rsidR="0026714E" w:rsidRPr="00E538B9">
        <w:rPr>
          <w:rFonts w:ascii="Montserrat" w:hAnsi="Montserrat"/>
          <w:color w:val="2C463B"/>
          <w:sz w:val="56"/>
          <w:szCs w:val="56"/>
        </w:rPr>
        <w:t>ontents</w:t>
      </w:r>
      <w:bookmarkEnd w:id="0"/>
      <w:bookmarkEnd w:id="1"/>
    </w:p>
    <w:sdt>
      <w:sdtPr>
        <w:id w:val="-576131120"/>
        <w:docPartObj>
          <w:docPartGallery w:val="Table of Contents"/>
          <w:docPartUnique/>
        </w:docPartObj>
      </w:sdtPr>
      <w:sdtEndPr>
        <w:rPr>
          <w:b/>
          <w:bCs/>
          <w:noProof/>
        </w:rPr>
      </w:sdtEndPr>
      <w:sdtContent>
        <w:p w14:paraId="0B131046" w14:textId="56F2C787" w:rsidR="00693A71" w:rsidRDefault="00550C2F" w:rsidP="00D10A85">
          <w:pPr>
            <w:pStyle w:val="TOC2"/>
            <w:rPr>
              <w:rFonts w:eastAsiaTheme="minorEastAsia"/>
              <w:noProof/>
              <w:lang w:eastAsia="en-NZ"/>
            </w:rPr>
          </w:pPr>
          <w:r>
            <w:fldChar w:fldCharType="begin"/>
          </w:r>
          <w:r>
            <w:instrText xml:space="preserve"> TOC \o "1-3" \h \z \u </w:instrText>
          </w:r>
          <w:r>
            <w:fldChar w:fldCharType="separate"/>
          </w:r>
          <w:hyperlink w:anchor="_Toc160019458" w:history="1">
            <w:r w:rsidR="00693A71" w:rsidRPr="008615AB">
              <w:rPr>
                <w:rStyle w:val="Hyperlink"/>
                <w:rFonts w:ascii="Fira Sans" w:hAnsi="Fira Sans"/>
                <w:noProof/>
              </w:rPr>
              <w:t>Purpose of this document</w:t>
            </w:r>
            <w:r w:rsidR="00693A71">
              <w:rPr>
                <w:noProof/>
                <w:webHidden/>
              </w:rPr>
              <w:tab/>
            </w:r>
            <w:r w:rsidR="00693A71">
              <w:rPr>
                <w:noProof/>
                <w:webHidden/>
              </w:rPr>
              <w:fldChar w:fldCharType="begin"/>
            </w:r>
            <w:r w:rsidR="00693A71">
              <w:rPr>
                <w:noProof/>
                <w:webHidden/>
              </w:rPr>
              <w:instrText xml:space="preserve"> PAGEREF _Toc160019458 \h </w:instrText>
            </w:r>
            <w:r w:rsidR="00693A71">
              <w:rPr>
                <w:noProof/>
                <w:webHidden/>
              </w:rPr>
            </w:r>
            <w:r w:rsidR="00693A71">
              <w:rPr>
                <w:noProof/>
                <w:webHidden/>
              </w:rPr>
              <w:fldChar w:fldCharType="separate"/>
            </w:r>
            <w:r w:rsidR="009B2EF8">
              <w:rPr>
                <w:noProof/>
                <w:webHidden/>
              </w:rPr>
              <w:t>4</w:t>
            </w:r>
            <w:r w:rsidR="00693A71">
              <w:rPr>
                <w:noProof/>
                <w:webHidden/>
              </w:rPr>
              <w:fldChar w:fldCharType="end"/>
            </w:r>
          </w:hyperlink>
        </w:p>
        <w:p w14:paraId="75640A0B" w14:textId="636A684B" w:rsidR="00693A71" w:rsidRDefault="0027066E">
          <w:pPr>
            <w:pStyle w:val="TOC3"/>
            <w:tabs>
              <w:tab w:val="right" w:leader="dot" w:pos="9016"/>
            </w:tabs>
            <w:rPr>
              <w:rFonts w:eastAsiaTheme="minorEastAsia"/>
              <w:noProof/>
              <w:lang w:eastAsia="en-NZ"/>
            </w:rPr>
          </w:pPr>
          <w:hyperlink w:anchor="_Toc160019459" w:history="1">
            <w:r w:rsidR="00693A71" w:rsidRPr="008615AB">
              <w:rPr>
                <w:rStyle w:val="Hyperlink"/>
                <w:rFonts w:ascii="Fira Sans" w:hAnsi="Fira Sans"/>
                <w:noProof/>
              </w:rPr>
              <w:t>How it was developed</w:t>
            </w:r>
            <w:r w:rsidR="00693A71">
              <w:rPr>
                <w:noProof/>
                <w:webHidden/>
              </w:rPr>
              <w:tab/>
            </w:r>
            <w:r w:rsidR="00693A71">
              <w:rPr>
                <w:noProof/>
                <w:webHidden/>
              </w:rPr>
              <w:fldChar w:fldCharType="begin"/>
            </w:r>
            <w:r w:rsidR="00693A71">
              <w:rPr>
                <w:noProof/>
                <w:webHidden/>
              </w:rPr>
              <w:instrText xml:space="preserve"> PAGEREF _Toc160019459 \h </w:instrText>
            </w:r>
            <w:r w:rsidR="00693A71">
              <w:rPr>
                <w:noProof/>
                <w:webHidden/>
              </w:rPr>
            </w:r>
            <w:r w:rsidR="00693A71">
              <w:rPr>
                <w:noProof/>
                <w:webHidden/>
              </w:rPr>
              <w:fldChar w:fldCharType="separate"/>
            </w:r>
            <w:r w:rsidR="009B2EF8">
              <w:rPr>
                <w:noProof/>
                <w:webHidden/>
              </w:rPr>
              <w:t>4</w:t>
            </w:r>
            <w:r w:rsidR="00693A71">
              <w:rPr>
                <w:noProof/>
                <w:webHidden/>
              </w:rPr>
              <w:fldChar w:fldCharType="end"/>
            </w:r>
          </w:hyperlink>
        </w:p>
        <w:p w14:paraId="19E2462E" w14:textId="3B7DA5E8" w:rsidR="00693A71" w:rsidRDefault="0027066E">
          <w:pPr>
            <w:pStyle w:val="TOC3"/>
            <w:tabs>
              <w:tab w:val="right" w:leader="dot" w:pos="9016"/>
            </w:tabs>
            <w:rPr>
              <w:rFonts w:eastAsiaTheme="minorEastAsia"/>
              <w:noProof/>
              <w:lang w:eastAsia="en-NZ"/>
            </w:rPr>
          </w:pPr>
          <w:hyperlink w:anchor="_Toc160019460" w:history="1">
            <w:r w:rsidR="00693A71" w:rsidRPr="008615AB">
              <w:rPr>
                <w:rStyle w:val="Hyperlink"/>
                <w:rFonts w:ascii="Fira Sans" w:hAnsi="Fira Sans"/>
                <w:noProof/>
              </w:rPr>
              <w:t>Audience for the guidance</w:t>
            </w:r>
            <w:r w:rsidR="00693A71">
              <w:rPr>
                <w:noProof/>
                <w:webHidden/>
              </w:rPr>
              <w:tab/>
            </w:r>
            <w:r w:rsidR="00693A71">
              <w:rPr>
                <w:noProof/>
                <w:webHidden/>
              </w:rPr>
              <w:fldChar w:fldCharType="begin"/>
            </w:r>
            <w:r w:rsidR="00693A71">
              <w:rPr>
                <w:noProof/>
                <w:webHidden/>
              </w:rPr>
              <w:instrText xml:space="preserve"> PAGEREF _Toc160019460 \h </w:instrText>
            </w:r>
            <w:r w:rsidR="00693A71">
              <w:rPr>
                <w:noProof/>
                <w:webHidden/>
              </w:rPr>
            </w:r>
            <w:r w:rsidR="00693A71">
              <w:rPr>
                <w:noProof/>
                <w:webHidden/>
              </w:rPr>
              <w:fldChar w:fldCharType="separate"/>
            </w:r>
            <w:r w:rsidR="009B2EF8">
              <w:rPr>
                <w:noProof/>
                <w:webHidden/>
              </w:rPr>
              <w:t>5</w:t>
            </w:r>
            <w:r w:rsidR="00693A71">
              <w:rPr>
                <w:noProof/>
                <w:webHidden/>
              </w:rPr>
              <w:fldChar w:fldCharType="end"/>
            </w:r>
          </w:hyperlink>
        </w:p>
        <w:p w14:paraId="18AB01B2" w14:textId="1787074D" w:rsidR="00693A71" w:rsidRDefault="0027066E">
          <w:pPr>
            <w:pStyle w:val="TOC3"/>
            <w:tabs>
              <w:tab w:val="right" w:leader="dot" w:pos="9016"/>
            </w:tabs>
            <w:rPr>
              <w:rFonts w:eastAsiaTheme="minorEastAsia"/>
              <w:noProof/>
              <w:lang w:eastAsia="en-NZ"/>
            </w:rPr>
          </w:pPr>
          <w:hyperlink w:anchor="_Toc160019461" w:history="1">
            <w:r w:rsidR="00693A71" w:rsidRPr="008615AB">
              <w:rPr>
                <w:rStyle w:val="Hyperlink"/>
                <w:rFonts w:ascii="Fira Sans" w:hAnsi="Fira Sans"/>
                <w:noProof/>
              </w:rPr>
              <w:t>Key definitions</w:t>
            </w:r>
            <w:r w:rsidR="00693A71">
              <w:rPr>
                <w:noProof/>
                <w:webHidden/>
              </w:rPr>
              <w:tab/>
            </w:r>
            <w:r w:rsidR="00693A71">
              <w:rPr>
                <w:noProof/>
                <w:webHidden/>
              </w:rPr>
              <w:fldChar w:fldCharType="begin"/>
            </w:r>
            <w:r w:rsidR="00693A71">
              <w:rPr>
                <w:noProof/>
                <w:webHidden/>
              </w:rPr>
              <w:instrText xml:space="preserve"> PAGEREF _Toc160019461 \h </w:instrText>
            </w:r>
            <w:r w:rsidR="00693A71">
              <w:rPr>
                <w:noProof/>
                <w:webHidden/>
              </w:rPr>
            </w:r>
            <w:r w:rsidR="00693A71">
              <w:rPr>
                <w:noProof/>
                <w:webHidden/>
              </w:rPr>
              <w:fldChar w:fldCharType="separate"/>
            </w:r>
            <w:r w:rsidR="009B2EF8">
              <w:rPr>
                <w:noProof/>
                <w:webHidden/>
              </w:rPr>
              <w:t>5</w:t>
            </w:r>
            <w:r w:rsidR="00693A71">
              <w:rPr>
                <w:noProof/>
                <w:webHidden/>
              </w:rPr>
              <w:fldChar w:fldCharType="end"/>
            </w:r>
          </w:hyperlink>
        </w:p>
        <w:p w14:paraId="736CB8DE" w14:textId="2B49743A" w:rsidR="00693A71" w:rsidRDefault="0027066E" w:rsidP="00D10A85">
          <w:pPr>
            <w:pStyle w:val="TOC2"/>
            <w:rPr>
              <w:rFonts w:eastAsiaTheme="minorEastAsia"/>
              <w:noProof/>
              <w:lang w:eastAsia="en-NZ"/>
            </w:rPr>
          </w:pPr>
          <w:hyperlink w:anchor="_Toc160019462" w:history="1">
            <w:r w:rsidR="00693A71" w:rsidRPr="008615AB">
              <w:rPr>
                <w:rStyle w:val="Hyperlink"/>
                <w:rFonts w:ascii="Fira Sans" w:hAnsi="Fira Sans"/>
                <w:noProof/>
              </w:rPr>
              <w:t>Cancer MDMs in Aotearoa</w:t>
            </w:r>
            <w:r w:rsidR="00693A71">
              <w:rPr>
                <w:noProof/>
                <w:webHidden/>
              </w:rPr>
              <w:tab/>
            </w:r>
            <w:r w:rsidR="00693A71">
              <w:rPr>
                <w:noProof/>
                <w:webHidden/>
              </w:rPr>
              <w:fldChar w:fldCharType="begin"/>
            </w:r>
            <w:r w:rsidR="00693A71">
              <w:rPr>
                <w:noProof/>
                <w:webHidden/>
              </w:rPr>
              <w:instrText xml:space="preserve"> PAGEREF _Toc160019462 \h </w:instrText>
            </w:r>
            <w:r w:rsidR="00693A71">
              <w:rPr>
                <w:noProof/>
                <w:webHidden/>
              </w:rPr>
            </w:r>
            <w:r w:rsidR="00693A71">
              <w:rPr>
                <w:noProof/>
                <w:webHidden/>
              </w:rPr>
              <w:fldChar w:fldCharType="separate"/>
            </w:r>
            <w:r w:rsidR="009B2EF8">
              <w:rPr>
                <w:noProof/>
                <w:webHidden/>
              </w:rPr>
              <w:t>6</w:t>
            </w:r>
            <w:r w:rsidR="00693A71">
              <w:rPr>
                <w:noProof/>
                <w:webHidden/>
              </w:rPr>
              <w:fldChar w:fldCharType="end"/>
            </w:r>
          </w:hyperlink>
        </w:p>
        <w:p w14:paraId="2CFD071F" w14:textId="229440C0" w:rsidR="00693A71" w:rsidRDefault="0027066E">
          <w:pPr>
            <w:pStyle w:val="TOC3"/>
            <w:tabs>
              <w:tab w:val="right" w:leader="dot" w:pos="9016"/>
            </w:tabs>
            <w:rPr>
              <w:rFonts w:eastAsiaTheme="minorEastAsia"/>
              <w:noProof/>
              <w:lang w:eastAsia="en-NZ"/>
            </w:rPr>
          </w:pPr>
          <w:hyperlink w:anchor="_Toc160019463" w:history="1">
            <w:r w:rsidR="00693A71" w:rsidRPr="008615AB">
              <w:rPr>
                <w:rStyle w:val="Hyperlink"/>
                <w:rFonts w:ascii="Fira Sans" w:hAnsi="Fira Sans"/>
                <w:noProof/>
              </w:rPr>
              <w:t>Te Tiriti o Waitangi</w:t>
            </w:r>
            <w:r w:rsidR="00693A71">
              <w:rPr>
                <w:noProof/>
                <w:webHidden/>
              </w:rPr>
              <w:tab/>
            </w:r>
            <w:r w:rsidR="00693A71">
              <w:rPr>
                <w:noProof/>
                <w:webHidden/>
              </w:rPr>
              <w:fldChar w:fldCharType="begin"/>
            </w:r>
            <w:r w:rsidR="00693A71">
              <w:rPr>
                <w:noProof/>
                <w:webHidden/>
              </w:rPr>
              <w:instrText xml:space="preserve"> PAGEREF _Toc160019463 \h </w:instrText>
            </w:r>
            <w:r w:rsidR="00693A71">
              <w:rPr>
                <w:noProof/>
                <w:webHidden/>
              </w:rPr>
            </w:r>
            <w:r w:rsidR="00693A71">
              <w:rPr>
                <w:noProof/>
                <w:webHidden/>
              </w:rPr>
              <w:fldChar w:fldCharType="separate"/>
            </w:r>
            <w:r w:rsidR="009B2EF8">
              <w:rPr>
                <w:noProof/>
                <w:webHidden/>
              </w:rPr>
              <w:t>6</w:t>
            </w:r>
            <w:r w:rsidR="00693A71">
              <w:rPr>
                <w:noProof/>
                <w:webHidden/>
              </w:rPr>
              <w:fldChar w:fldCharType="end"/>
            </w:r>
          </w:hyperlink>
        </w:p>
        <w:p w14:paraId="02070E73" w14:textId="01437BAD" w:rsidR="00693A71" w:rsidRDefault="0027066E">
          <w:pPr>
            <w:pStyle w:val="TOC3"/>
            <w:tabs>
              <w:tab w:val="right" w:leader="dot" w:pos="9016"/>
            </w:tabs>
            <w:rPr>
              <w:rFonts w:eastAsiaTheme="minorEastAsia"/>
              <w:noProof/>
              <w:lang w:eastAsia="en-NZ"/>
            </w:rPr>
          </w:pPr>
          <w:hyperlink w:anchor="_Toc160019464" w:history="1">
            <w:r w:rsidR="00693A71" w:rsidRPr="008615AB">
              <w:rPr>
                <w:rStyle w:val="Hyperlink"/>
                <w:rFonts w:ascii="Fira Sans" w:hAnsi="Fira Sans"/>
                <w:noProof/>
              </w:rPr>
              <w:t>Equity</w:t>
            </w:r>
            <w:r w:rsidR="00693A71">
              <w:rPr>
                <w:noProof/>
                <w:webHidden/>
              </w:rPr>
              <w:tab/>
            </w:r>
            <w:r w:rsidR="00693A71">
              <w:rPr>
                <w:noProof/>
                <w:webHidden/>
              </w:rPr>
              <w:fldChar w:fldCharType="begin"/>
            </w:r>
            <w:r w:rsidR="00693A71">
              <w:rPr>
                <w:noProof/>
                <w:webHidden/>
              </w:rPr>
              <w:instrText xml:space="preserve"> PAGEREF _Toc160019464 \h </w:instrText>
            </w:r>
            <w:r w:rsidR="00693A71">
              <w:rPr>
                <w:noProof/>
                <w:webHidden/>
              </w:rPr>
            </w:r>
            <w:r w:rsidR="00693A71">
              <w:rPr>
                <w:noProof/>
                <w:webHidden/>
              </w:rPr>
              <w:fldChar w:fldCharType="separate"/>
            </w:r>
            <w:r w:rsidR="009B2EF8">
              <w:rPr>
                <w:noProof/>
                <w:webHidden/>
              </w:rPr>
              <w:t>7</w:t>
            </w:r>
            <w:r w:rsidR="00693A71">
              <w:rPr>
                <w:noProof/>
                <w:webHidden/>
              </w:rPr>
              <w:fldChar w:fldCharType="end"/>
            </w:r>
          </w:hyperlink>
        </w:p>
        <w:p w14:paraId="5C117B5C" w14:textId="7684EA10" w:rsidR="00693A71" w:rsidRDefault="0027066E" w:rsidP="00D10A85">
          <w:pPr>
            <w:pStyle w:val="TOC2"/>
            <w:rPr>
              <w:rFonts w:eastAsiaTheme="minorEastAsia"/>
              <w:noProof/>
              <w:lang w:eastAsia="en-NZ"/>
            </w:rPr>
          </w:pPr>
          <w:hyperlink w:anchor="_Toc160019471" w:history="1">
            <w:r w:rsidR="00693A71" w:rsidRPr="008615AB">
              <w:rPr>
                <w:rStyle w:val="Hyperlink"/>
                <w:rFonts w:ascii="Fira Sans" w:hAnsi="Fira Sans"/>
                <w:noProof/>
              </w:rPr>
              <w:t>What high-quality MDMs look like in Aotearoa New Zealand</w:t>
            </w:r>
            <w:r w:rsidR="00693A71">
              <w:rPr>
                <w:noProof/>
                <w:webHidden/>
              </w:rPr>
              <w:tab/>
            </w:r>
            <w:r w:rsidR="00693A71">
              <w:rPr>
                <w:noProof/>
                <w:webHidden/>
              </w:rPr>
              <w:fldChar w:fldCharType="begin"/>
            </w:r>
            <w:r w:rsidR="00693A71">
              <w:rPr>
                <w:noProof/>
                <w:webHidden/>
              </w:rPr>
              <w:instrText xml:space="preserve"> PAGEREF _Toc160019471 \h </w:instrText>
            </w:r>
            <w:r w:rsidR="00693A71">
              <w:rPr>
                <w:noProof/>
                <w:webHidden/>
              </w:rPr>
            </w:r>
            <w:r w:rsidR="00693A71">
              <w:rPr>
                <w:noProof/>
                <w:webHidden/>
              </w:rPr>
              <w:fldChar w:fldCharType="separate"/>
            </w:r>
            <w:r w:rsidR="009B2EF8">
              <w:rPr>
                <w:noProof/>
                <w:webHidden/>
              </w:rPr>
              <w:t>8</w:t>
            </w:r>
            <w:r w:rsidR="00693A71">
              <w:rPr>
                <w:noProof/>
                <w:webHidden/>
              </w:rPr>
              <w:fldChar w:fldCharType="end"/>
            </w:r>
          </w:hyperlink>
        </w:p>
        <w:p w14:paraId="25B65B54" w14:textId="393B408E" w:rsidR="00693A71" w:rsidRDefault="0027066E" w:rsidP="00D10A85">
          <w:pPr>
            <w:pStyle w:val="TOC2"/>
            <w:rPr>
              <w:rFonts w:eastAsiaTheme="minorEastAsia"/>
              <w:noProof/>
              <w:lang w:eastAsia="en-NZ"/>
            </w:rPr>
          </w:pPr>
          <w:hyperlink w:anchor="_Toc160019472" w:history="1">
            <w:r w:rsidR="00693A71" w:rsidRPr="008615AB">
              <w:rPr>
                <w:rStyle w:val="Hyperlink"/>
                <w:rFonts w:ascii="Fira Sans" w:hAnsi="Fira Sans"/>
                <w:noProof/>
              </w:rPr>
              <w:t>Quality Area 1: MDM Governance</w:t>
            </w:r>
            <w:r w:rsidR="00693A71">
              <w:rPr>
                <w:noProof/>
                <w:webHidden/>
              </w:rPr>
              <w:tab/>
            </w:r>
            <w:r w:rsidR="00693A71">
              <w:rPr>
                <w:noProof/>
                <w:webHidden/>
              </w:rPr>
              <w:fldChar w:fldCharType="begin"/>
            </w:r>
            <w:r w:rsidR="00693A71">
              <w:rPr>
                <w:noProof/>
                <w:webHidden/>
              </w:rPr>
              <w:instrText xml:space="preserve"> PAGEREF _Toc160019472 \h </w:instrText>
            </w:r>
            <w:r w:rsidR="00693A71">
              <w:rPr>
                <w:noProof/>
                <w:webHidden/>
              </w:rPr>
            </w:r>
            <w:r w:rsidR="00693A71">
              <w:rPr>
                <w:noProof/>
                <w:webHidden/>
              </w:rPr>
              <w:fldChar w:fldCharType="separate"/>
            </w:r>
            <w:r w:rsidR="009B2EF8">
              <w:rPr>
                <w:noProof/>
                <w:webHidden/>
              </w:rPr>
              <w:t>10</w:t>
            </w:r>
            <w:r w:rsidR="00693A71">
              <w:rPr>
                <w:noProof/>
                <w:webHidden/>
              </w:rPr>
              <w:fldChar w:fldCharType="end"/>
            </w:r>
          </w:hyperlink>
        </w:p>
        <w:p w14:paraId="5FDA765D" w14:textId="6532BCF5" w:rsidR="00693A71" w:rsidRDefault="0027066E">
          <w:pPr>
            <w:pStyle w:val="TOC3"/>
            <w:tabs>
              <w:tab w:val="right" w:leader="dot" w:pos="9016"/>
            </w:tabs>
            <w:rPr>
              <w:rFonts w:eastAsiaTheme="minorEastAsia"/>
              <w:noProof/>
              <w:lang w:eastAsia="en-NZ"/>
            </w:rPr>
          </w:pPr>
          <w:hyperlink w:anchor="_Toc160019473" w:history="1">
            <w:r w:rsidR="00693A71" w:rsidRPr="008615AB">
              <w:rPr>
                <w:rStyle w:val="Hyperlink"/>
                <w:rFonts w:ascii="Fira Sans" w:hAnsi="Fira Sans"/>
                <w:noProof/>
              </w:rPr>
              <w:t>Rationale</w:t>
            </w:r>
            <w:r w:rsidR="00693A71">
              <w:rPr>
                <w:noProof/>
                <w:webHidden/>
              </w:rPr>
              <w:tab/>
            </w:r>
            <w:r w:rsidR="00693A71">
              <w:rPr>
                <w:noProof/>
                <w:webHidden/>
              </w:rPr>
              <w:fldChar w:fldCharType="begin"/>
            </w:r>
            <w:r w:rsidR="00693A71">
              <w:rPr>
                <w:noProof/>
                <w:webHidden/>
              </w:rPr>
              <w:instrText xml:space="preserve"> PAGEREF _Toc160019473 \h </w:instrText>
            </w:r>
            <w:r w:rsidR="00693A71">
              <w:rPr>
                <w:noProof/>
                <w:webHidden/>
              </w:rPr>
            </w:r>
            <w:r w:rsidR="00693A71">
              <w:rPr>
                <w:noProof/>
                <w:webHidden/>
              </w:rPr>
              <w:fldChar w:fldCharType="separate"/>
            </w:r>
            <w:r w:rsidR="009B2EF8">
              <w:rPr>
                <w:noProof/>
                <w:webHidden/>
              </w:rPr>
              <w:t>10</w:t>
            </w:r>
            <w:r w:rsidR="00693A71">
              <w:rPr>
                <w:noProof/>
                <w:webHidden/>
              </w:rPr>
              <w:fldChar w:fldCharType="end"/>
            </w:r>
          </w:hyperlink>
        </w:p>
        <w:p w14:paraId="5AFBA740" w14:textId="3D7D3C80" w:rsidR="00693A71" w:rsidRDefault="0027066E">
          <w:pPr>
            <w:pStyle w:val="TOC3"/>
            <w:tabs>
              <w:tab w:val="right" w:leader="dot" w:pos="9016"/>
            </w:tabs>
            <w:rPr>
              <w:rFonts w:eastAsiaTheme="minorEastAsia"/>
              <w:noProof/>
              <w:lang w:eastAsia="en-NZ"/>
            </w:rPr>
          </w:pPr>
          <w:hyperlink w:anchor="_Toc160019474" w:history="1">
            <w:r w:rsidR="00693A71" w:rsidRPr="008615AB">
              <w:rPr>
                <w:rStyle w:val="Hyperlink"/>
                <w:rFonts w:ascii="Fira Sans" w:hAnsi="Fira Sans"/>
                <w:noProof/>
              </w:rPr>
              <w:t>Requirements</w:t>
            </w:r>
            <w:r w:rsidR="00693A71">
              <w:rPr>
                <w:noProof/>
                <w:webHidden/>
              </w:rPr>
              <w:tab/>
            </w:r>
            <w:r w:rsidR="00693A71">
              <w:rPr>
                <w:noProof/>
                <w:webHidden/>
              </w:rPr>
              <w:fldChar w:fldCharType="begin"/>
            </w:r>
            <w:r w:rsidR="00693A71">
              <w:rPr>
                <w:noProof/>
                <w:webHidden/>
              </w:rPr>
              <w:instrText xml:space="preserve"> PAGEREF _Toc160019474 \h </w:instrText>
            </w:r>
            <w:r w:rsidR="00693A71">
              <w:rPr>
                <w:noProof/>
                <w:webHidden/>
              </w:rPr>
            </w:r>
            <w:r w:rsidR="00693A71">
              <w:rPr>
                <w:noProof/>
                <w:webHidden/>
              </w:rPr>
              <w:fldChar w:fldCharType="separate"/>
            </w:r>
            <w:r w:rsidR="009B2EF8">
              <w:rPr>
                <w:noProof/>
                <w:webHidden/>
              </w:rPr>
              <w:t>10</w:t>
            </w:r>
            <w:r w:rsidR="00693A71">
              <w:rPr>
                <w:noProof/>
                <w:webHidden/>
              </w:rPr>
              <w:fldChar w:fldCharType="end"/>
            </w:r>
          </w:hyperlink>
        </w:p>
        <w:p w14:paraId="034C1773" w14:textId="3CC46D98" w:rsidR="00693A71" w:rsidRDefault="0027066E" w:rsidP="00D10A85">
          <w:pPr>
            <w:pStyle w:val="TOC2"/>
            <w:rPr>
              <w:rFonts w:eastAsiaTheme="minorEastAsia"/>
              <w:noProof/>
              <w:lang w:eastAsia="en-NZ"/>
            </w:rPr>
          </w:pPr>
          <w:hyperlink w:anchor="_Toc160019475" w:history="1">
            <w:r w:rsidR="00693A71" w:rsidRPr="008615AB">
              <w:rPr>
                <w:rStyle w:val="Hyperlink"/>
                <w:rFonts w:ascii="Fira Sans" w:hAnsi="Fira Sans"/>
                <w:noProof/>
              </w:rPr>
              <w:t>Quality Area 2: MDM Resourcing and Infrastructure</w:t>
            </w:r>
            <w:r w:rsidR="00693A71">
              <w:rPr>
                <w:noProof/>
                <w:webHidden/>
              </w:rPr>
              <w:tab/>
            </w:r>
            <w:r w:rsidR="00693A71">
              <w:rPr>
                <w:noProof/>
                <w:webHidden/>
              </w:rPr>
              <w:fldChar w:fldCharType="begin"/>
            </w:r>
            <w:r w:rsidR="00693A71">
              <w:rPr>
                <w:noProof/>
                <w:webHidden/>
              </w:rPr>
              <w:instrText xml:space="preserve"> PAGEREF _Toc160019475 \h </w:instrText>
            </w:r>
            <w:r w:rsidR="00693A71">
              <w:rPr>
                <w:noProof/>
                <w:webHidden/>
              </w:rPr>
            </w:r>
            <w:r w:rsidR="00693A71">
              <w:rPr>
                <w:noProof/>
                <w:webHidden/>
              </w:rPr>
              <w:fldChar w:fldCharType="separate"/>
            </w:r>
            <w:r w:rsidR="009B2EF8">
              <w:rPr>
                <w:noProof/>
                <w:webHidden/>
              </w:rPr>
              <w:t>12</w:t>
            </w:r>
            <w:r w:rsidR="00693A71">
              <w:rPr>
                <w:noProof/>
                <w:webHidden/>
              </w:rPr>
              <w:fldChar w:fldCharType="end"/>
            </w:r>
          </w:hyperlink>
        </w:p>
        <w:p w14:paraId="192C380C" w14:textId="3EFC5AC7" w:rsidR="00693A71" w:rsidRDefault="0027066E">
          <w:pPr>
            <w:pStyle w:val="TOC3"/>
            <w:tabs>
              <w:tab w:val="right" w:leader="dot" w:pos="9016"/>
            </w:tabs>
            <w:rPr>
              <w:rFonts w:eastAsiaTheme="minorEastAsia"/>
              <w:noProof/>
              <w:lang w:eastAsia="en-NZ"/>
            </w:rPr>
          </w:pPr>
          <w:hyperlink w:anchor="_Toc160019476" w:history="1">
            <w:r w:rsidR="00693A71" w:rsidRPr="008615AB">
              <w:rPr>
                <w:rStyle w:val="Hyperlink"/>
                <w:rFonts w:ascii="Fira Sans" w:hAnsi="Fira Sans"/>
                <w:noProof/>
              </w:rPr>
              <w:t>Rationale</w:t>
            </w:r>
            <w:r w:rsidR="00693A71">
              <w:rPr>
                <w:noProof/>
                <w:webHidden/>
              </w:rPr>
              <w:tab/>
            </w:r>
            <w:r w:rsidR="00693A71">
              <w:rPr>
                <w:noProof/>
                <w:webHidden/>
              </w:rPr>
              <w:fldChar w:fldCharType="begin"/>
            </w:r>
            <w:r w:rsidR="00693A71">
              <w:rPr>
                <w:noProof/>
                <w:webHidden/>
              </w:rPr>
              <w:instrText xml:space="preserve"> PAGEREF _Toc160019476 \h </w:instrText>
            </w:r>
            <w:r w:rsidR="00693A71">
              <w:rPr>
                <w:noProof/>
                <w:webHidden/>
              </w:rPr>
            </w:r>
            <w:r w:rsidR="00693A71">
              <w:rPr>
                <w:noProof/>
                <w:webHidden/>
              </w:rPr>
              <w:fldChar w:fldCharType="separate"/>
            </w:r>
            <w:r w:rsidR="009B2EF8">
              <w:rPr>
                <w:noProof/>
                <w:webHidden/>
              </w:rPr>
              <w:t>12</w:t>
            </w:r>
            <w:r w:rsidR="00693A71">
              <w:rPr>
                <w:noProof/>
                <w:webHidden/>
              </w:rPr>
              <w:fldChar w:fldCharType="end"/>
            </w:r>
          </w:hyperlink>
        </w:p>
        <w:p w14:paraId="506EF0B7" w14:textId="0CE20497" w:rsidR="00693A71" w:rsidRDefault="0027066E">
          <w:pPr>
            <w:pStyle w:val="TOC3"/>
            <w:tabs>
              <w:tab w:val="right" w:leader="dot" w:pos="9016"/>
            </w:tabs>
            <w:rPr>
              <w:rFonts w:eastAsiaTheme="minorEastAsia"/>
              <w:noProof/>
              <w:lang w:eastAsia="en-NZ"/>
            </w:rPr>
          </w:pPr>
          <w:hyperlink w:anchor="_Toc160019477" w:history="1">
            <w:r w:rsidR="00693A71" w:rsidRPr="008615AB">
              <w:rPr>
                <w:rStyle w:val="Hyperlink"/>
                <w:rFonts w:ascii="Fira Sans" w:hAnsi="Fira Sans"/>
                <w:noProof/>
              </w:rPr>
              <w:t>Requirements</w:t>
            </w:r>
            <w:r w:rsidR="00693A71">
              <w:rPr>
                <w:noProof/>
                <w:webHidden/>
              </w:rPr>
              <w:tab/>
            </w:r>
            <w:r w:rsidR="00693A71">
              <w:rPr>
                <w:noProof/>
                <w:webHidden/>
              </w:rPr>
              <w:fldChar w:fldCharType="begin"/>
            </w:r>
            <w:r w:rsidR="00693A71">
              <w:rPr>
                <w:noProof/>
                <w:webHidden/>
              </w:rPr>
              <w:instrText xml:space="preserve"> PAGEREF _Toc160019477 \h </w:instrText>
            </w:r>
            <w:r w:rsidR="00693A71">
              <w:rPr>
                <w:noProof/>
                <w:webHidden/>
              </w:rPr>
            </w:r>
            <w:r w:rsidR="00693A71">
              <w:rPr>
                <w:noProof/>
                <w:webHidden/>
              </w:rPr>
              <w:fldChar w:fldCharType="separate"/>
            </w:r>
            <w:r w:rsidR="009B2EF8">
              <w:rPr>
                <w:noProof/>
                <w:webHidden/>
              </w:rPr>
              <w:t>12</w:t>
            </w:r>
            <w:r w:rsidR="00693A71">
              <w:rPr>
                <w:noProof/>
                <w:webHidden/>
              </w:rPr>
              <w:fldChar w:fldCharType="end"/>
            </w:r>
          </w:hyperlink>
        </w:p>
        <w:p w14:paraId="4B156A7B" w14:textId="0C2C1F1B" w:rsidR="00693A71" w:rsidRDefault="0027066E" w:rsidP="00D10A85">
          <w:pPr>
            <w:pStyle w:val="TOC2"/>
            <w:rPr>
              <w:rFonts w:eastAsiaTheme="minorEastAsia"/>
              <w:noProof/>
              <w:lang w:eastAsia="en-NZ"/>
            </w:rPr>
          </w:pPr>
          <w:hyperlink w:anchor="_Toc160019478" w:history="1">
            <w:r w:rsidR="00693A71" w:rsidRPr="008615AB">
              <w:rPr>
                <w:rStyle w:val="Hyperlink"/>
                <w:rFonts w:ascii="Fira Sans" w:hAnsi="Fira Sans"/>
                <w:noProof/>
              </w:rPr>
              <w:t>Quality Area 3: MDM Membership and Roles</w:t>
            </w:r>
            <w:r w:rsidR="00693A71">
              <w:rPr>
                <w:noProof/>
                <w:webHidden/>
              </w:rPr>
              <w:tab/>
            </w:r>
            <w:r w:rsidR="00693A71">
              <w:rPr>
                <w:noProof/>
                <w:webHidden/>
              </w:rPr>
              <w:fldChar w:fldCharType="begin"/>
            </w:r>
            <w:r w:rsidR="00693A71">
              <w:rPr>
                <w:noProof/>
                <w:webHidden/>
              </w:rPr>
              <w:instrText xml:space="preserve"> PAGEREF _Toc160019478 \h </w:instrText>
            </w:r>
            <w:r w:rsidR="00693A71">
              <w:rPr>
                <w:noProof/>
                <w:webHidden/>
              </w:rPr>
            </w:r>
            <w:r w:rsidR="00693A71">
              <w:rPr>
                <w:noProof/>
                <w:webHidden/>
              </w:rPr>
              <w:fldChar w:fldCharType="separate"/>
            </w:r>
            <w:r w:rsidR="009B2EF8">
              <w:rPr>
                <w:noProof/>
                <w:webHidden/>
              </w:rPr>
              <w:t>14</w:t>
            </w:r>
            <w:r w:rsidR="00693A71">
              <w:rPr>
                <w:noProof/>
                <w:webHidden/>
              </w:rPr>
              <w:fldChar w:fldCharType="end"/>
            </w:r>
          </w:hyperlink>
        </w:p>
        <w:p w14:paraId="0FA2CDE6" w14:textId="4144489D" w:rsidR="00693A71" w:rsidRDefault="0027066E">
          <w:pPr>
            <w:pStyle w:val="TOC3"/>
            <w:tabs>
              <w:tab w:val="right" w:leader="dot" w:pos="9016"/>
            </w:tabs>
            <w:rPr>
              <w:rFonts w:eastAsiaTheme="minorEastAsia"/>
              <w:noProof/>
              <w:lang w:eastAsia="en-NZ"/>
            </w:rPr>
          </w:pPr>
          <w:hyperlink w:anchor="_Toc160019479" w:history="1">
            <w:r w:rsidR="00693A71" w:rsidRPr="008615AB">
              <w:rPr>
                <w:rStyle w:val="Hyperlink"/>
                <w:rFonts w:ascii="Fira Sans" w:hAnsi="Fira Sans"/>
                <w:noProof/>
              </w:rPr>
              <w:t>Rationale</w:t>
            </w:r>
            <w:r w:rsidR="00693A71">
              <w:rPr>
                <w:noProof/>
                <w:webHidden/>
              </w:rPr>
              <w:tab/>
            </w:r>
            <w:r w:rsidR="00693A71">
              <w:rPr>
                <w:noProof/>
                <w:webHidden/>
              </w:rPr>
              <w:fldChar w:fldCharType="begin"/>
            </w:r>
            <w:r w:rsidR="00693A71">
              <w:rPr>
                <w:noProof/>
                <w:webHidden/>
              </w:rPr>
              <w:instrText xml:space="preserve"> PAGEREF _Toc160019479 \h </w:instrText>
            </w:r>
            <w:r w:rsidR="00693A71">
              <w:rPr>
                <w:noProof/>
                <w:webHidden/>
              </w:rPr>
            </w:r>
            <w:r w:rsidR="00693A71">
              <w:rPr>
                <w:noProof/>
                <w:webHidden/>
              </w:rPr>
              <w:fldChar w:fldCharType="separate"/>
            </w:r>
            <w:r w:rsidR="009B2EF8">
              <w:rPr>
                <w:noProof/>
                <w:webHidden/>
              </w:rPr>
              <w:t>14</w:t>
            </w:r>
            <w:r w:rsidR="00693A71">
              <w:rPr>
                <w:noProof/>
                <w:webHidden/>
              </w:rPr>
              <w:fldChar w:fldCharType="end"/>
            </w:r>
          </w:hyperlink>
        </w:p>
        <w:p w14:paraId="73C1A287" w14:textId="01287A4D" w:rsidR="00693A71" w:rsidRDefault="0027066E">
          <w:pPr>
            <w:pStyle w:val="TOC3"/>
            <w:tabs>
              <w:tab w:val="right" w:leader="dot" w:pos="9016"/>
            </w:tabs>
            <w:rPr>
              <w:rFonts w:eastAsiaTheme="minorEastAsia"/>
              <w:noProof/>
              <w:lang w:eastAsia="en-NZ"/>
            </w:rPr>
          </w:pPr>
          <w:hyperlink w:anchor="_Toc160019480" w:history="1">
            <w:r w:rsidR="00693A71" w:rsidRPr="008615AB">
              <w:rPr>
                <w:rStyle w:val="Hyperlink"/>
                <w:rFonts w:ascii="Fira Sans" w:hAnsi="Fira Sans"/>
                <w:noProof/>
              </w:rPr>
              <w:t>Requirements</w:t>
            </w:r>
            <w:r w:rsidR="00693A71">
              <w:rPr>
                <w:noProof/>
                <w:webHidden/>
              </w:rPr>
              <w:tab/>
            </w:r>
            <w:r w:rsidR="00693A71">
              <w:rPr>
                <w:noProof/>
                <w:webHidden/>
              </w:rPr>
              <w:fldChar w:fldCharType="begin"/>
            </w:r>
            <w:r w:rsidR="00693A71">
              <w:rPr>
                <w:noProof/>
                <w:webHidden/>
              </w:rPr>
              <w:instrText xml:space="preserve"> PAGEREF _Toc160019480 \h </w:instrText>
            </w:r>
            <w:r w:rsidR="00693A71">
              <w:rPr>
                <w:noProof/>
                <w:webHidden/>
              </w:rPr>
            </w:r>
            <w:r w:rsidR="00693A71">
              <w:rPr>
                <w:noProof/>
                <w:webHidden/>
              </w:rPr>
              <w:fldChar w:fldCharType="separate"/>
            </w:r>
            <w:r w:rsidR="009B2EF8">
              <w:rPr>
                <w:noProof/>
                <w:webHidden/>
              </w:rPr>
              <w:t>14</w:t>
            </w:r>
            <w:r w:rsidR="00693A71">
              <w:rPr>
                <w:noProof/>
                <w:webHidden/>
              </w:rPr>
              <w:fldChar w:fldCharType="end"/>
            </w:r>
          </w:hyperlink>
        </w:p>
        <w:p w14:paraId="66851B2A" w14:textId="3350FB01" w:rsidR="00693A71" w:rsidRDefault="0027066E" w:rsidP="00D10A85">
          <w:pPr>
            <w:pStyle w:val="TOC2"/>
            <w:rPr>
              <w:rFonts w:eastAsiaTheme="minorEastAsia"/>
              <w:noProof/>
              <w:lang w:eastAsia="en-NZ"/>
            </w:rPr>
          </w:pPr>
          <w:hyperlink w:anchor="_Toc160019481" w:history="1">
            <w:r w:rsidR="00693A71" w:rsidRPr="008615AB">
              <w:rPr>
                <w:rStyle w:val="Hyperlink"/>
                <w:rFonts w:ascii="Fira Sans" w:hAnsi="Fira Sans"/>
                <w:noProof/>
              </w:rPr>
              <w:t>Quality Area 4: MDM Referral</w:t>
            </w:r>
            <w:r w:rsidR="00693A71">
              <w:rPr>
                <w:noProof/>
                <w:webHidden/>
              </w:rPr>
              <w:tab/>
            </w:r>
            <w:r w:rsidR="00693A71">
              <w:rPr>
                <w:noProof/>
                <w:webHidden/>
              </w:rPr>
              <w:fldChar w:fldCharType="begin"/>
            </w:r>
            <w:r w:rsidR="00693A71">
              <w:rPr>
                <w:noProof/>
                <w:webHidden/>
              </w:rPr>
              <w:instrText xml:space="preserve"> PAGEREF _Toc160019481 \h </w:instrText>
            </w:r>
            <w:r w:rsidR="00693A71">
              <w:rPr>
                <w:noProof/>
                <w:webHidden/>
              </w:rPr>
            </w:r>
            <w:r w:rsidR="00693A71">
              <w:rPr>
                <w:noProof/>
                <w:webHidden/>
              </w:rPr>
              <w:fldChar w:fldCharType="separate"/>
            </w:r>
            <w:r w:rsidR="009B2EF8">
              <w:rPr>
                <w:noProof/>
                <w:webHidden/>
              </w:rPr>
              <w:t>20</w:t>
            </w:r>
            <w:r w:rsidR="00693A71">
              <w:rPr>
                <w:noProof/>
                <w:webHidden/>
              </w:rPr>
              <w:fldChar w:fldCharType="end"/>
            </w:r>
          </w:hyperlink>
        </w:p>
        <w:p w14:paraId="1B6FF97F" w14:textId="0265D7D7" w:rsidR="00693A71" w:rsidRDefault="0027066E">
          <w:pPr>
            <w:pStyle w:val="TOC3"/>
            <w:tabs>
              <w:tab w:val="right" w:leader="dot" w:pos="9016"/>
            </w:tabs>
            <w:rPr>
              <w:rFonts w:eastAsiaTheme="minorEastAsia"/>
              <w:noProof/>
              <w:lang w:eastAsia="en-NZ"/>
            </w:rPr>
          </w:pPr>
          <w:hyperlink w:anchor="_Toc160019482" w:history="1">
            <w:r w:rsidR="00693A71" w:rsidRPr="008615AB">
              <w:rPr>
                <w:rStyle w:val="Hyperlink"/>
                <w:rFonts w:ascii="Fira Sans" w:hAnsi="Fira Sans"/>
                <w:noProof/>
              </w:rPr>
              <w:t>Rationale</w:t>
            </w:r>
            <w:r w:rsidR="00693A71">
              <w:rPr>
                <w:noProof/>
                <w:webHidden/>
              </w:rPr>
              <w:tab/>
            </w:r>
            <w:r w:rsidR="00693A71">
              <w:rPr>
                <w:noProof/>
                <w:webHidden/>
              </w:rPr>
              <w:fldChar w:fldCharType="begin"/>
            </w:r>
            <w:r w:rsidR="00693A71">
              <w:rPr>
                <w:noProof/>
                <w:webHidden/>
              </w:rPr>
              <w:instrText xml:space="preserve"> PAGEREF _Toc160019482 \h </w:instrText>
            </w:r>
            <w:r w:rsidR="00693A71">
              <w:rPr>
                <w:noProof/>
                <w:webHidden/>
              </w:rPr>
            </w:r>
            <w:r w:rsidR="00693A71">
              <w:rPr>
                <w:noProof/>
                <w:webHidden/>
              </w:rPr>
              <w:fldChar w:fldCharType="separate"/>
            </w:r>
            <w:r w:rsidR="009B2EF8">
              <w:rPr>
                <w:noProof/>
                <w:webHidden/>
              </w:rPr>
              <w:t>20</w:t>
            </w:r>
            <w:r w:rsidR="00693A71">
              <w:rPr>
                <w:noProof/>
                <w:webHidden/>
              </w:rPr>
              <w:fldChar w:fldCharType="end"/>
            </w:r>
          </w:hyperlink>
        </w:p>
        <w:p w14:paraId="31C32B72" w14:textId="581F9AD1" w:rsidR="00693A71" w:rsidRDefault="0027066E">
          <w:pPr>
            <w:pStyle w:val="TOC3"/>
            <w:tabs>
              <w:tab w:val="right" w:leader="dot" w:pos="9016"/>
            </w:tabs>
            <w:rPr>
              <w:rFonts w:eastAsiaTheme="minorEastAsia"/>
              <w:noProof/>
              <w:lang w:eastAsia="en-NZ"/>
            </w:rPr>
          </w:pPr>
          <w:hyperlink w:anchor="_Toc160019483" w:history="1">
            <w:r w:rsidR="00693A71" w:rsidRPr="008615AB">
              <w:rPr>
                <w:rStyle w:val="Hyperlink"/>
                <w:rFonts w:ascii="Fira Sans" w:hAnsi="Fira Sans"/>
                <w:noProof/>
              </w:rPr>
              <w:t>Requirements</w:t>
            </w:r>
            <w:r w:rsidR="00693A71">
              <w:rPr>
                <w:noProof/>
                <w:webHidden/>
              </w:rPr>
              <w:tab/>
            </w:r>
            <w:r w:rsidR="00693A71">
              <w:rPr>
                <w:noProof/>
                <w:webHidden/>
              </w:rPr>
              <w:fldChar w:fldCharType="begin"/>
            </w:r>
            <w:r w:rsidR="00693A71">
              <w:rPr>
                <w:noProof/>
                <w:webHidden/>
              </w:rPr>
              <w:instrText xml:space="preserve"> PAGEREF _Toc160019483 \h </w:instrText>
            </w:r>
            <w:r w:rsidR="00693A71">
              <w:rPr>
                <w:noProof/>
                <w:webHidden/>
              </w:rPr>
            </w:r>
            <w:r w:rsidR="00693A71">
              <w:rPr>
                <w:noProof/>
                <w:webHidden/>
              </w:rPr>
              <w:fldChar w:fldCharType="separate"/>
            </w:r>
            <w:r w:rsidR="009B2EF8">
              <w:rPr>
                <w:noProof/>
                <w:webHidden/>
              </w:rPr>
              <w:t>20</w:t>
            </w:r>
            <w:r w:rsidR="00693A71">
              <w:rPr>
                <w:noProof/>
                <w:webHidden/>
              </w:rPr>
              <w:fldChar w:fldCharType="end"/>
            </w:r>
          </w:hyperlink>
        </w:p>
        <w:p w14:paraId="276671A2" w14:textId="7EF8E786" w:rsidR="00693A71" w:rsidRDefault="0027066E" w:rsidP="00D10A85">
          <w:pPr>
            <w:pStyle w:val="TOC2"/>
            <w:rPr>
              <w:rFonts w:eastAsiaTheme="minorEastAsia"/>
              <w:noProof/>
              <w:lang w:eastAsia="en-NZ"/>
            </w:rPr>
          </w:pPr>
          <w:hyperlink w:anchor="_Toc160019484" w:history="1">
            <w:r w:rsidR="00693A71" w:rsidRPr="008615AB">
              <w:rPr>
                <w:rStyle w:val="Hyperlink"/>
                <w:rFonts w:ascii="Fira Sans" w:hAnsi="Fira Sans"/>
                <w:noProof/>
              </w:rPr>
              <w:t>Quality Area 5: MDM Process</w:t>
            </w:r>
            <w:r w:rsidR="00693A71">
              <w:rPr>
                <w:noProof/>
                <w:webHidden/>
              </w:rPr>
              <w:tab/>
            </w:r>
            <w:r w:rsidR="00693A71">
              <w:rPr>
                <w:noProof/>
                <w:webHidden/>
              </w:rPr>
              <w:fldChar w:fldCharType="begin"/>
            </w:r>
            <w:r w:rsidR="00693A71">
              <w:rPr>
                <w:noProof/>
                <w:webHidden/>
              </w:rPr>
              <w:instrText xml:space="preserve"> PAGEREF _Toc160019484 \h </w:instrText>
            </w:r>
            <w:r w:rsidR="00693A71">
              <w:rPr>
                <w:noProof/>
                <w:webHidden/>
              </w:rPr>
            </w:r>
            <w:r w:rsidR="00693A71">
              <w:rPr>
                <w:noProof/>
                <w:webHidden/>
              </w:rPr>
              <w:fldChar w:fldCharType="separate"/>
            </w:r>
            <w:r w:rsidR="009B2EF8">
              <w:rPr>
                <w:noProof/>
                <w:webHidden/>
              </w:rPr>
              <w:t>22</w:t>
            </w:r>
            <w:r w:rsidR="00693A71">
              <w:rPr>
                <w:noProof/>
                <w:webHidden/>
              </w:rPr>
              <w:fldChar w:fldCharType="end"/>
            </w:r>
          </w:hyperlink>
        </w:p>
        <w:p w14:paraId="202216B1" w14:textId="3B929293" w:rsidR="00693A71" w:rsidRDefault="0027066E">
          <w:pPr>
            <w:pStyle w:val="TOC3"/>
            <w:tabs>
              <w:tab w:val="right" w:leader="dot" w:pos="9016"/>
            </w:tabs>
            <w:rPr>
              <w:rFonts w:eastAsiaTheme="minorEastAsia"/>
              <w:noProof/>
              <w:lang w:eastAsia="en-NZ"/>
            </w:rPr>
          </w:pPr>
          <w:hyperlink w:anchor="_Toc160019485" w:history="1">
            <w:r w:rsidR="00693A71" w:rsidRPr="008615AB">
              <w:rPr>
                <w:rStyle w:val="Hyperlink"/>
                <w:rFonts w:ascii="Fira Sans" w:hAnsi="Fira Sans"/>
                <w:noProof/>
              </w:rPr>
              <w:t>Rationale</w:t>
            </w:r>
            <w:r w:rsidR="00693A71">
              <w:rPr>
                <w:noProof/>
                <w:webHidden/>
              </w:rPr>
              <w:tab/>
            </w:r>
            <w:r w:rsidR="00693A71">
              <w:rPr>
                <w:noProof/>
                <w:webHidden/>
              </w:rPr>
              <w:fldChar w:fldCharType="begin"/>
            </w:r>
            <w:r w:rsidR="00693A71">
              <w:rPr>
                <w:noProof/>
                <w:webHidden/>
              </w:rPr>
              <w:instrText xml:space="preserve"> PAGEREF _Toc160019485 \h </w:instrText>
            </w:r>
            <w:r w:rsidR="00693A71">
              <w:rPr>
                <w:noProof/>
                <w:webHidden/>
              </w:rPr>
            </w:r>
            <w:r w:rsidR="00693A71">
              <w:rPr>
                <w:noProof/>
                <w:webHidden/>
              </w:rPr>
              <w:fldChar w:fldCharType="separate"/>
            </w:r>
            <w:r w:rsidR="009B2EF8">
              <w:rPr>
                <w:noProof/>
                <w:webHidden/>
              </w:rPr>
              <w:t>22</w:t>
            </w:r>
            <w:r w:rsidR="00693A71">
              <w:rPr>
                <w:noProof/>
                <w:webHidden/>
              </w:rPr>
              <w:fldChar w:fldCharType="end"/>
            </w:r>
          </w:hyperlink>
        </w:p>
        <w:p w14:paraId="56CD38AD" w14:textId="7CD026CB" w:rsidR="00693A71" w:rsidRDefault="0027066E">
          <w:pPr>
            <w:pStyle w:val="TOC3"/>
            <w:tabs>
              <w:tab w:val="right" w:leader="dot" w:pos="9016"/>
            </w:tabs>
            <w:rPr>
              <w:rFonts w:eastAsiaTheme="minorEastAsia"/>
              <w:noProof/>
              <w:lang w:eastAsia="en-NZ"/>
            </w:rPr>
          </w:pPr>
          <w:hyperlink w:anchor="_Toc160019486" w:history="1">
            <w:r w:rsidR="00693A71" w:rsidRPr="008615AB">
              <w:rPr>
                <w:rStyle w:val="Hyperlink"/>
                <w:rFonts w:ascii="Fira Sans" w:hAnsi="Fira Sans"/>
                <w:noProof/>
              </w:rPr>
              <w:t>Requirements</w:t>
            </w:r>
            <w:r w:rsidR="00693A71">
              <w:rPr>
                <w:noProof/>
                <w:webHidden/>
              </w:rPr>
              <w:tab/>
            </w:r>
            <w:r w:rsidR="00693A71">
              <w:rPr>
                <w:noProof/>
                <w:webHidden/>
              </w:rPr>
              <w:fldChar w:fldCharType="begin"/>
            </w:r>
            <w:r w:rsidR="00693A71">
              <w:rPr>
                <w:noProof/>
                <w:webHidden/>
              </w:rPr>
              <w:instrText xml:space="preserve"> PAGEREF _Toc160019486 \h </w:instrText>
            </w:r>
            <w:r w:rsidR="00693A71">
              <w:rPr>
                <w:noProof/>
                <w:webHidden/>
              </w:rPr>
            </w:r>
            <w:r w:rsidR="00693A71">
              <w:rPr>
                <w:noProof/>
                <w:webHidden/>
              </w:rPr>
              <w:fldChar w:fldCharType="separate"/>
            </w:r>
            <w:r w:rsidR="009B2EF8">
              <w:rPr>
                <w:noProof/>
                <w:webHidden/>
              </w:rPr>
              <w:t>22</w:t>
            </w:r>
            <w:r w:rsidR="00693A71">
              <w:rPr>
                <w:noProof/>
                <w:webHidden/>
              </w:rPr>
              <w:fldChar w:fldCharType="end"/>
            </w:r>
          </w:hyperlink>
        </w:p>
        <w:p w14:paraId="1A041D6A" w14:textId="16F4FEDA" w:rsidR="00693A71" w:rsidRDefault="0027066E" w:rsidP="00D10A85">
          <w:pPr>
            <w:pStyle w:val="TOC2"/>
            <w:rPr>
              <w:rFonts w:eastAsiaTheme="minorEastAsia"/>
              <w:noProof/>
              <w:lang w:eastAsia="en-NZ"/>
            </w:rPr>
          </w:pPr>
          <w:hyperlink w:anchor="_Toc160019487" w:history="1">
            <w:r w:rsidR="00693A71" w:rsidRPr="008615AB">
              <w:rPr>
                <w:rStyle w:val="Hyperlink"/>
                <w:rFonts w:ascii="Fira Sans" w:hAnsi="Fira Sans"/>
                <w:noProof/>
              </w:rPr>
              <w:t>Quality Area 6: MDM Data</w:t>
            </w:r>
            <w:r w:rsidR="00693A71">
              <w:rPr>
                <w:noProof/>
                <w:webHidden/>
              </w:rPr>
              <w:tab/>
            </w:r>
            <w:r w:rsidR="00693A71">
              <w:rPr>
                <w:noProof/>
                <w:webHidden/>
              </w:rPr>
              <w:fldChar w:fldCharType="begin"/>
            </w:r>
            <w:r w:rsidR="00693A71">
              <w:rPr>
                <w:noProof/>
                <w:webHidden/>
              </w:rPr>
              <w:instrText xml:space="preserve"> PAGEREF _Toc160019487 \h </w:instrText>
            </w:r>
            <w:r w:rsidR="00693A71">
              <w:rPr>
                <w:noProof/>
                <w:webHidden/>
              </w:rPr>
            </w:r>
            <w:r w:rsidR="00693A71">
              <w:rPr>
                <w:noProof/>
                <w:webHidden/>
              </w:rPr>
              <w:fldChar w:fldCharType="separate"/>
            </w:r>
            <w:r w:rsidR="009B2EF8">
              <w:rPr>
                <w:noProof/>
                <w:webHidden/>
              </w:rPr>
              <w:t>25</w:t>
            </w:r>
            <w:r w:rsidR="00693A71">
              <w:rPr>
                <w:noProof/>
                <w:webHidden/>
              </w:rPr>
              <w:fldChar w:fldCharType="end"/>
            </w:r>
          </w:hyperlink>
        </w:p>
        <w:p w14:paraId="2AE939CF" w14:textId="3A964EEC" w:rsidR="00693A71" w:rsidRDefault="0027066E">
          <w:pPr>
            <w:pStyle w:val="TOC3"/>
            <w:tabs>
              <w:tab w:val="right" w:leader="dot" w:pos="9016"/>
            </w:tabs>
            <w:rPr>
              <w:rFonts w:eastAsiaTheme="minorEastAsia"/>
              <w:noProof/>
              <w:lang w:eastAsia="en-NZ"/>
            </w:rPr>
          </w:pPr>
          <w:hyperlink w:anchor="_Toc160019488" w:history="1">
            <w:r w:rsidR="00693A71" w:rsidRPr="008615AB">
              <w:rPr>
                <w:rStyle w:val="Hyperlink"/>
                <w:rFonts w:ascii="Fira Sans" w:hAnsi="Fira Sans"/>
                <w:noProof/>
              </w:rPr>
              <w:t>Rationale</w:t>
            </w:r>
            <w:r w:rsidR="00693A71">
              <w:rPr>
                <w:noProof/>
                <w:webHidden/>
              </w:rPr>
              <w:tab/>
            </w:r>
            <w:r w:rsidR="00693A71">
              <w:rPr>
                <w:noProof/>
                <w:webHidden/>
              </w:rPr>
              <w:fldChar w:fldCharType="begin"/>
            </w:r>
            <w:r w:rsidR="00693A71">
              <w:rPr>
                <w:noProof/>
                <w:webHidden/>
              </w:rPr>
              <w:instrText xml:space="preserve"> PAGEREF _Toc160019488 \h </w:instrText>
            </w:r>
            <w:r w:rsidR="00693A71">
              <w:rPr>
                <w:noProof/>
                <w:webHidden/>
              </w:rPr>
            </w:r>
            <w:r w:rsidR="00693A71">
              <w:rPr>
                <w:noProof/>
                <w:webHidden/>
              </w:rPr>
              <w:fldChar w:fldCharType="separate"/>
            </w:r>
            <w:r w:rsidR="009B2EF8">
              <w:rPr>
                <w:noProof/>
                <w:webHidden/>
              </w:rPr>
              <w:t>25</w:t>
            </w:r>
            <w:r w:rsidR="00693A71">
              <w:rPr>
                <w:noProof/>
                <w:webHidden/>
              </w:rPr>
              <w:fldChar w:fldCharType="end"/>
            </w:r>
          </w:hyperlink>
        </w:p>
        <w:p w14:paraId="505B8CEB" w14:textId="37E09DFB" w:rsidR="00693A71" w:rsidRDefault="0027066E">
          <w:pPr>
            <w:pStyle w:val="TOC3"/>
            <w:tabs>
              <w:tab w:val="right" w:leader="dot" w:pos="9016"/>
            </w:tabs>
            <w:rPr>
              <w:rFonts w:eastAsiaTheme="minorEastAsia"/>
              <w:noProof/>
              <w:lang w:eastAsia="en-NZ"/>
            </w:rPr>
          </w:pPr>
          <w:hyperlink w:anchor="_Toc160019489" w:history="1">
            <w:r w:rsidR="00693A71" w:rsidRPr="008615AB">
              <w:rPr>
                <w:rStyle w:val="Hyperlink"/>
                <w:rFonts w:ascii="Fira Sans" w:hAnsi="Fira Sans"/>
                <w:noProof/>
              </w:rPr>
              <w:t>Requirements</w:t>
            </w:r>
            <w:r w:rsidR="00693A71">
              <w:rPr>
                <w:noProof/>
                <w:webHidden/>
              </w:rPr>
              <w:tab/>
            </w:r>
            <w:r w:rsidR="00693A71">
              <w:rPr>
                <w:noProof/>
                <w:webHidden/>
              </w:rPr>
              <w:fldChar w:fldCharType="begin"/>
            </w:r>
            <w:r w:rsidR="00693A71">
              <w:rPr>
                <w:noProof/>
                <w:webHidden/>
              </w:rPr>
              <w:instrText xml:space="preserve"> PAGEREF _Toc160019489 \h </w:instrText>
            </w:r>
            <w:r w:rsidR="00693A71">
              <w:rPr>
                <w:noProof/>
                <w:webHidden/>
              </w:rPr>
            </w:r>
            <w:r w:rsidR="00693A71">
              <w:rPr>
                <w:noProof/>
                <w:webHidden/>
              </w:rPr>
              <w:fldChar w:fldCharType="separate"/>
            </w:r>
            <w:r w:rsidR="009B2EF8">
              <w:rPr>
                <w:noProof/>
                <w:webHidden/>
              </w:rPr>
              <w:t>25</w:t>
            </w:r>
            <w:r w:rsidR="00693A71">
              <w:rPr>
                <w:noProof/>
                <w:webHidden/>
              </w:rPr>
              <w:fldChar w:fldCharType="end"/>
            </w:r>
          </w:hyperlink>
        </w:p>
        <w:p w14:paraId="633A0197" w14:textId="1EAE21EE" w:rsidR="00693A71" w:rsidRDefault="0027066E" w:rsidP="00D10A85">
          <w:pPr>
            <w:pStyle w:val="TOC2"/>
            <w:rPr>
              <w:rFonts w:eastAsiaTheme="minorEastAsia"/>
              <w:noProof/>
              <w:lang w:eastAsia="en-NZ"/>
            </w:rPr>
          </w:pPr>
          <w:hyperlink w:anchor="_Toc160019490" w:history="1">
            <w:r w:rsidR="00693A71" w:rsidRPr="008615AB">
              <w:rPr>
                <w:rStyle w:val="Hyperlink"/>
                <w:rFonts w:ascii="Fira Sans" w:hAnsi="Fira Sans"/>
                <w:noProof/>
              </w:rPr>
              <w:t>Resource A: Generic Terms of Reference Template</w:t>
            </w:r>
            <w:r w:rsidR="00693A71">
              <w:rPr>
                <w:noProof/>
                <w:webHidden/>
              </w:rPr>
              <w:tab/>
            </w:r>
            <w:r w:rsidR="00693A71">
              <w:rPr>
                <w:noProof/>
                <w:webHidden/>
              </w:rPr>
              <w:fldChar w:fldCharType="begin"/>
            </w:r>
            <w:r w:rsidR="00693A71">
              <w:rPr>
                <w:noProof/>
                <w:webHidden/>
              </w:rPr>
              <w:instrText xml:space="preserve"> PAGEREF _Toc160019490 \h </w:instrText>
            </w:r>
            <w:r w:rsidR="00693A71">
              <w:rPr>
                <w:noProof/>
                <w:webHidden/>
              </w:rPr>
            </w:r>
            <w:r w:rsidR="00693A71">
              <w:rPr>
                <w:noProof/>
                <w:webHidden/>
              </w:rPr>
              <w:fldChar w:fldCharType="separate"/>
            </w:r>
            <w:r w:rsidR="009B2EF8">
              <w:rPr>
                <w:noProof/>
                <w:webHidden/>
              </w:rPr>
              <w:t>26</w:t>
            </w:r>
            <w:r w:rsidR="00693A71">
              <w:rPr>
                <w:noProof/>
                <w:webHidden/>
              </w:rPr>
              <w:fldChar w:fldCharType="end"/>
            </w:r>
          </w:hyperlink>
        </w:p>
        <w:p w14:paraId="435BDF1D" w14:textId="4E1604D0" w:rsidR="00693A71" w:rsidRDefault="0027066E" w:rsidP="00D10A85">
          <w:pPr>
            <w:pStyle w:val="TOC2"/>
            <w:rPr>
              <w:rFonts w:eastAsiaTheme="minorEastAsia"/>
              <w:noProof/>
              <w:lang w:eastAsia="en-NZ"/>
            </w:rPr>
          </w:pPr>
          <w:hyperlink w:anchor="_Toc160019491" w:history="1">
            <w:r w:rsidR="00693A71" w:rsidRPr="008615AB">
              <w:rPr>
                <w:rStyle w:val="Hyperlink"/>
                <w:rFonts w:ascii="Fira Sans" w:hAnsi="Fira Sans"/>
                <w:noProof/>
              </w:rPr>
              <w:t>Resource B: MDM Audit Tools</w:t>
            </w:r>
            <w:r w:rsidR="00693A71">
              <w:rPr>
                <w:noProof/>
                <w:webHidden/>
              </w:rPr>
              <w:tab/>
            </w:r>
            <w:r w:rsidR="00693A71">
              <w:rPr>
                <w:noProof/>
                <w:webHidden/>
              </w:rPr>
              <w:fldChar w:fldCharType="begin"/>
            </w:r>
            <w:r w:rsidR="00693A71">
              <w:rPr>
                <w:noProof/>
                <w:webHidden/>
              </w:rPr>
              <w:instrText xml:space="preserve"> PAGEREF _Toc160019491 \h </w:instrText>
            </w:r>
            <w:r w:rsidR="00693A71">
              <w:rPr>
                <w:noProof/>
                <w:webHidden/>
              </w:rPr>
            </w:r>
            <w:r w:rsidR="00693A71">
              <w:rPr>
                <w:noProof/>
                <w:webHidden/>
              </w:rPr>
              <w:fldChar w:fldCharType="separate"/>
            </w:r>
            <w:r w:rsidR="009B2EF8">
              <w:rPr>
                <w:noProof/>
                <w:webHidden/>
              </w:rPr>
              <w:t>37</w:t>
            </w:r>
            <w:r w:rsidR="00693A71">
              <w:rPr>
                <w:noProof/>
                <w:webHidden/>
              </w:rPr>
              <w:fldChar w:fldCharType="end"/>
            </w:r>
          </w:hyperlink>
        </w:p>
        <w:p w14:paraId="368B2C89" w14:textId="702B9ECB" w:rsidR="00693A71" w:rsidRDefault="0027066E" w:rsidP="00D10A85">
          <w:pPr>
            <w:pStyle w:val="TOC2"/>
            <w:rPr>
              <w:rFonts w:eastAsiaTheme="minorEastAsia"/>
              <w:noProof/>
              <w:lang w:eastAsia="en-NZ"/>
            </w:rPr>
          </w:pPr>
          <w:hyperlink w:anchor="_Toc160019492" w:history="1">
            <w:r w:rsidR="00693A71" w:rsidRPr="008615AB">
              <w:rPr>
                <w:rStyle w:val="Hyperlink"/>
                <w:rFonts w:ascii="Fira Sans" w:hAnsi="Fira Sans"/>
                <w:noProof/>
              </w:rPr>
              <w:t>Resource C: Summary of MDM</w:t>
            </w:r>
            <w:r w:rsidR="00693A71">
              <w:rPr>
                <w:noProof/>
                <w:webHidden/>
              </w:rPr>
              <w:tab/>
            </w:r>
            <w:r w:rsidR="00693A71">
              <w:rPr>
                <w:noProof/>
                <w:webHidden/>
              </w:rPr>
              <w:fldChar w:fldCharType="begin"/>
            </w:r>
            <w:r w:rsidR="00693A71">
              <w:rPr>
                <w:noProof/>
                <w:webHidden/>
              </w:rPr>
              <w:instrText xml:space="preserve"> PAGEREF _Toc160019492 \h </w:instrText>
            </w:r>
            <w:r w:rsidR="00693A71">
              <w:rPr>
                <w:noProof/>
                <w:webHidden/>
              </w:rPr>
            </w:r>
            <w:r w:rsidR="00693A71">
              <w:rPr>
                <w:noProof/>
                <w:webHidden/>
              </w:rPr>
              <w:fldChar w:fldCharType="separate"/>
            </w:r>
            <w:r w:rsidR="009B2EF8">
              <w:rPr>
                <w:noProof/>
                <w:webHidden/>
              </w:rPr>
              <w:t>40</w:t>
            </w:r>
            <w:r w:rsidR="00693A71">
              <w:rPr>
                <w:noProof/>
                <w:webHidden/>
              </w:rPr>
              <w:fldChar w:fldCharType="end"/>
            </w:r>
          </w:hyperlink>
        </w:p>
        <w:p w14:paraId="143844CF" w14:textId="0DFFA3F3" w:rsidR="00693A71" w:rsidRDefault="0027066E" w:rsidP="00D10A85">
          <w:pPr>
            <w:pStyle w:val="TOC2"/>
            <w:rPr>
              <w:rFonts w:eastAsiaTheme="minorEastAsia"/>
              <w:noProof/>
              <w:lang w:eastAsia="en-NZ"/>
            </w:rPr>
          </w:pPr>
          <w:hyperlink w:anchor="_Toc160019493" w:history="1">
            <w:r w:rsidR="00693A71" w:rsidRPr="008615AB">
              <w:rPr>
                <w:rStyle w:val="Hyperlink"/>
                <w:rFonts w:ascii="Fira Sans" w:hAnsi="Fira Sans"/>
                <w:noProof/>
              </w:rPr>
              <w:t>Contributors</w:t>
            </w:r>
            <w:r w:rsidR="00693A71">
              <w:rPr>
                <w:noProof/>
                <w:webHidden/>
              </w:rPr>
              <w:tab/>
            </w:r>
            <w:r w:rsidR="00693A71">
              <w:rPr>
                <w:noProof/>
                <w:webHidden/>
              </w:rPr>
              <w:fldChar w:fldCharType="begin"/>
            </w:r>
            <w:r w:rsidR="00693A71">
              <w:rPr>
                <w:noProof/>
                <w:webHidden/>
              </w:rPr>
              <w:instrText xml:space="preserve"> PAGEREF _Toc160019493 \h </w:instrText>
            </w:r>
            <w:r w:rsidR="00693A71">
              <w:rPr>
                <w:noProof/>
                <w:webHidden/>
              </w:rPr>
            </w:r>
            <w:r w:rsidR="00693A71">
              <w:rPr>
                <w:noProof/>
                <w:webHidden/>
              </w:rPr>
              <w:fldChar w:fldCharType="separate"/>
            </w:r>
            <w:r w:rsidR="009B2EF8">
              <w:rPr>
                <w:noProof/>
                <w:webHidden/>
              </w:rPr>
              <w:t>42</w:t>
            </w:r>
            <w:r w:rsidR="00693A71">
              <w:rPr>
                <w:noProof/>
                <w:webHidden/>
              </w:rPr>
              <w:fldChar w:fldCharType="end"/>
            </w:r>
          </w:hyperlink>
        </w:p>
        <w:p w14:paraId="4DB48626" w14:textId="2C7579DD" w:rsidR="00693A71" w:rsidRDefault="0027066E" w:rsidP="00D10A85">
          <w:pPr>
            <w:pStyle w:val="TOC2"/>
            <w:rPr>
              <w:rFonts w:eastAsiaTheme="minorEastAsia"/>
              <w:noProof/>
              <w:lang w:eastAsia="en-NZ"/>
            </w:rPr>
          </w:pPr>
          <w:hyperlink w:anchor="_Toc160019494" w:history="1">
            <w:r w:rsidR="00693A71" w:rsidRPr="008615AB">
              <w:rPr>
                <w:rStyle w:val="Hyperlink"/>
                <w:rFonts w:ascii="Fira Sans" w:hAnsi="Fira Sans"/>
                <w:noProof/>
              </w:rPr>
              <w:t>References</w:t>
            </w:r>
            <w:r w:rsidR="00693A71">
              <w:rPr>
                <w:noProof/>
                <w:webHidden/>
              </w:rPr>
              <w:tab/>
            </w:r>
            <w:r w:rsidR="00693A71">
              <w:rPr>
                <w:noProof/>
                <w:webHidden/>
              </w:rPr>
              <w:fldChar w:fldCharType="begin"/>
            </w:r>
            <w:r w:rsidR="00693A71">
              <w:rPr>
                <w:noProof/>
                <w:webHidden/>
              </w:rPr>
              <w:instrText xml:space="preserve"> PAGEREF _Toc160019494 \h </w:instrText>
            </w:r>
            <w:r w:rsidR="00693A71">
              <w:rPr>
                <w:noProof/>
                <w:webHidden/>
              </w:rPr>
            </w:r>
            <w:r w:rsidR="00693A71">
              <w:rPr>
                <w:noProof/>
                <w:webHidden/>
              </w:rPr>
              <w:fldChar w:fldCharType="separate"/>
            </w:r>
            <w:r w:rsidR="009B2EF8">
              <w:rPr>
                <w:noProof/>
                <w:webHidden/>
              </w:rPr>
              <w:t>43</w:t>
            </w:r>
            <w:r w:rsidR="00693A71">
              <w:rPr>
                <w:noProof/>
                <w:webHidden/>
              </w:rPr>
              <w:fldChar w:fldCharType="end"/>
            </w:r>
          </w:hyperlink>
        </w:p>
        <w:p w14:paraId="1C2A525D" w14:textId="729943CC" w:rsidR="00550C2F" w:rsidRDefault="00550C2F">
          <w:r>
            <w:rPr>
              <w:b/>
              <w:bCs/>
              <w:noProof/>
            </w:rPr>
            <w:lastRenderedPageBreak/>
            <w:fldChar w:fldCharType="end"/>
          </w:r>
        </w:p>
      </w:sdtContent>
    </w:sdt>
    <w:p w14:paraId="33375A35" w14:textId="0C32E0EA" w:rsidR="006E4A6D" w:rsidRPr="00E538B9" w:rsidRDefault="006E4A6D" w:rsidP="006021C7">
      <w:pPr>
        <w:rPr>
          <w:rFonts w:ascii="Montserrat" w:hAnsi="Montserrat"/>
          <w:color w:val="2C463B"/>
          <w:sz w:val="52"/>
          <w:szCs w:val="52"/>
        </w:rPr>
      </w:pPr>
      <w:r w:rsidRPr="00E538B9">
        <w:rPr>
          <w:rFonts w:ascii="Montserrat" w:hAnsi="Montserrat"/>
          <w:color w:val="2C463B"/>
          <w:sz w:val="52"/>
          <w:szCs w:val="52"/>
        </w:rPr>
        <w:t>Introduction</w:t>
      </w:r>
    </w:p>
    <w:p w14:paraId="46F27382" w14:textId="050EA602" w:rsidR="00143D93" w:rsidRPr="004E24DC" w:rsidRDefault="00143D93" w:rsidP="00DE0AE6">
      <w:pPr>
        <w:spacing w:after="0" w:line="264" w:lineRule="auto"/>
        <w:rPr>
          <w:rFonts w:ascii="Fira Sans" w:eastAsia="Times New Roman" w:hAnsi="Fira Sans" w:cstheme="minorHAnsi"/>
          <w:lang w:eastAsia="en-GB"/>
        </w:rPr>
      </w:pPr>
    </w:p>
    <w:p w14:paraId="36530B25" w14:textId="00C7E293" w:rsidR="00850D6E" w:rsidRPr="00BD2C7C" w:rsidRDefault="00850D6E" w:rsidP="002F28D6">
      <w:pPr>
        <w:spacing w:after="0" w:line="264" w:lineRule="auto"/>
        <w:jc w:val="both"/>
        <w:rPr>
          <w:rFonts w:ascii="Fira Sans" w:eastAsia="Times New Roman" w:hAnsi="Fira Sans"/>
          <w:sz w:val="20"/>
          <w:szCs w:val="20"/>
          <w:lang w:eastAsia="en-GB"/>
        </w:rPr>
      </w:pPr>
      <w:r w:rsidRPr="30E7FBB9">
        <w:rPr>
          <w:rFonts w:ascii="Fira Sans" w:eastAsia="Times New Roman" w:hAnsi="Fira Sans"/>
          <w:sz w:val="20"/>
          <w:szCs w:val="20"/>
          <w:lang w:eastAsia="en-GB"/>
        </w:rPr>
        <w:t xml:space="preserve">The cancer Multidisciplinary Meeting (MDM) is a forum for </w:t>
      </w:r>
      <w:r w:rsidR="004A238C" w:rsidRPr="30E7FBB9">
        <w:rPr>
          <w:rFonts w:ascii="Fira Sans" w:eastAsia="Times New Roman" w:hAnsi="Fira Sans"/>
          <w:sz w:val="20"/>
          <w:szCs w:val="20"/>
          <w:lang w:eastAsia="en-GB"/>
        </w:rPr>
        <w:t xml:space="preserve">collaboration between </w:t>
      </w:r>
      <w:r w:rsidRPr="30E7FBB9">
        <w:rPr>
          <w:rFonts w:ascii="Fira Sans" w:eastAsia="Times New Roman" w:hAnsi="Fira Sans"/>
          <w:sz w:val="20"/>
          <w:szCs w:val="20"/>
          <w:lang w:eastAsia="en-GB"/>
        </w:rPr>
        <w:t xml:space="preserve">health professionals with expertise in </w:t>
      </w:r>
      <w:r w:rsidR="00E008BA" w:rsidRPr="30E7FBB9">
        <w:rPr>
          <w:rFonts w:ascii="Fira Sans" w:eastAsia="Times New Roman" w:hAnsi="Fira Sans"/>
          <w:sz w:val="20"/>
          <w:szCs w:val="20"/>
          <w:lang w:eastAsia="en-GB"/>
        </w:rPr>
        <w:t xml:space="preserve">the </w:t>
      </w:r>
      <w:r w:rsidRPr="30E7FBB9">
        <w:rPr>
          <w:rFonts w:ascii="Fira Sans" w:eastAsia="Times New Roman" w:hAnsi="Fira Sans"/>
          <w:sz w:val="20"/>
          <w:szCs w:val="20"/>
          <w:lang w:eastAsia="en-GB"/>
        </w:rPr>
        <w:t>diagnosi</w:t>
      </w:r>
      <w:r w:rsidR="00E008BA" w:rsidRPr="30E7FBB9">
        <w:rPr>
          <w:rFonts w:ascii="Fira Sans" w:eastAsia="Times New Roman" w:hAnsi="Fira Sans"/>
          <w:sz w:val="20"/>
          <w:szCs w:val="20"/>
          <w:lang w:eastAsia="en-GB"/>
        </w:rPr>
        <w:t xml:space="preserve">s </w:t>
      </w:r>
      <w:r w:rsidRPr="30E7FBB9">
        <w:rPr>
          <w:rFonts w:ascii="Fira Sans" w:eastAsia="Times New Roman" w:hAnsi="Fira Sans"/>
          <w:sz w:val="20"/>
          <w:szCs w:val="20"/>
          <w:lang w:eastAsia="en-GB"/>
        </w:rPr>
        <w:t>and manag</w:t>
      </w:r>
      <w:r w:rsidR="00E008BA" w:rsidRPr="30E7FBB9">
        <w:rPr>
          <w:rFonts w:ascii="Fira Sans" w:eastAsia="Times New Roman" w:hAnsi="Fira Sans"/>
          <w:sz w:val="20"/>
          <w:szCs w:val="20"/>
          <w:lang w:eastAsia="en-GB"/>
        </w:rPr>
        <w:t xml:space="preserve">ement of </w:t>
      </w:r>
      <w:r w:rsidRPr="30E7FBB9">
        <w:rPr>
          <w:rFonts w:ascii="Fira Sans" w:eastAsia="Times New Roman" w:hAnsi="Fira Sans"/>
          <w:sz w:val="20"/>
          <w:szCs w:val="20"/>
          <w:lang w:eastAsia="en-GB"/>
        </w:rPr>
        <w:t>cancer</w:t>
      </w:r>
      <w:r w:rsidR="004A238C" w:rsidRPr="30E7FBB9">
        <w:rPr>
          <w:rFonts w:ascii="Fira Sans" w:eastAsia="Times New Roman" w:hAnsi="Fira Sans"/>
          <w:sz w:val="20"/>
          <w:szCs w:val="20"/>
          <w:lang w:eastAsia="en-GB"/>
        </w:rPr>
        <w:t xml:space="preserve">. </w:t>
      </w:r>
      <w:r w:rsidR="00826F2D" w:rsidRPr="30E7FBB9">
        <w:rPr>
          <w:rFonts w:ascii="Fira Sans" w:eastAsia="Times New Roman" w:hAnsi="Fira Sans"/>
          <w:sz w:val="20"/>
          <w:szCs w:val="20"/>
          <w:lang w:eastAsia="en-GB"/>
        </w:rPr>
        <w:t>A</w:t>
      </w:r>
      <w:r w:rsidR="004A238C" w:rsidRPr="30E7FBB9">
        <w:rPr>
          <w:rFonts w:ascii="Fira Sans" w:eastAsia="Times New Roman" w:hAnsi="Fira Sans"/>
          <w:sz w:val="20"/>
          <w:szCs w:val="20"/>
          <w:lang w:eastAsia="en-GB"/>
        </w:rPr>
        <w:t>t these meetings</w:t>
      </w:r>
      <w:r w:rsidR="00461AAB" w:rsidRPr="30E7FBB9">
        <w:rPr>
          <w:rFonts w:ascii="Fira Sans" w:eastAsia="Times New Roman" w:hAnsi="Fira Sans"/>
          <w:sz w:val="20"/>
          <w:szCs w:val="20"/>
          <w:lang w:eastAsia="en-GB"/>
        </w:rPr>
        <w:t>, particip</w:t>
      </w:r>
      <w:r w:rsidR="00332BB2" w:rsidRPr="30E7FBB9">
        <w:rPr>
          <w:rFonts w:ascii="Fira Sans" w:eastAsia="Times New Roman" w:hAnsi="Fira Sans"/>
          <w:sz w:val="20"/>
          <w:szCs w:val="20"/>
          <w:lang w:eastAsia="en-GB"/>
        </w:rPr>
        <w:t>a</w:t>
      </w:r>
      <w:r w:rsidR="009C18A4" w:rsidRPr="30E7FBB9">
        <w:rPr>
          <w:rFonts w:ascii="Fira Sans" w:eastAsia="Times New Roman" w:hAnsi="Fira Sans"/>
          <w:sz w:val="20"/>
          <w:szCs w:val="20"/>
          <w:lang w:eastAsia="en-GB"/>
        </w:rPr>
        <w:t>nts</w:t>
      </w:r>
      <w:r w:rsidRPr="30E7FBB9">
        <w:rPr>
          <w:rFonts w:ascii="Fira Sans" w:eastAsia="Times New Roman" w:hAnsi="Fira Sans"/>
          <w:sz w:val="20"/>
          <w:szCs w:val="20"/>
          <w:lang w:eastAsia="en-GB"/>
        </w:rPr>
        <w:t xml:space="preserve"> collectively review all </w:t>
      </w:r>
      <w:r w:rsidR="00A417EB" w:rsidRPr="30E7FBB9">
        <w:rPr>
          <w:rFonts w:ascii="Fira Sans" w:eastAsia="Times New Roman" w:hAnsi="Fira Sans"/>
          <w:sz w:val="20"/>
          <w:szCs w:val="20"/>
          <w:lang w:eastAsia="en-GB"/>
        </w:rPr>
        <w:t>clinical, psychosocial</w:t>
      </w:r>
      <w:r w:rsidR="00DC6CA1" w:rsidRPr="30E7FBB9">
        <w:rPr>
          <w:rFonts w:ascii="Fira Sans" w:eastAsia="Times New Roman" w:hAnsi="Fira Sans"/>
          <w:sz w:val="20"/>
          <w:szCs w:val="20"/>
          <w:lang w:eastAsia="en-GB"/>
        </w:rPr>
        <w:t>,</w:t>
      </w:r>
      <w:r w:rsidR="00A417EB" w:rsidRPr="30E7FBB9">
        <w:rPr>
          <w:rFonts w:ascii="Fira Sans" w:eastAsia="Times New Roman" w:hAnsi="Fira Sans"/>
          <w:sz w:val="20"/>
          <w:szCs w:val="20"/>
          <w:lang w:eastAsia="en-GB"/>
        </w:rPr>
        <w:t xml:space="preserve"> and cultural </w:t>
      </w:r>
      <w:r w:rsidRPr="30E7FBB9">
        <w:rPr>
          <w:rFonts w:ascii="Fira Sans" w:eastAsia="Times New Roman" w:hAnsi="Fira Sans"/>
          <w:sz w:val="20"/>
          <w:szCs w:val="20"/>
          <w:lang w:eastAsia="en-GB"/>
        </w:rPr>
        <w:t xml:space="preserve">information </w:t>
      </w:r>
      <w:r w:rsidR="002E5F9B" w:rsidRPr="30E7FBB9">
        <w:rPr>
          <w:rFonts w:ascii="Fira Sans" w:eastAsia="Times New Roman" w:hAnsi="Fira Sans"/>
          <w:sz w:val="20"/>
          <w:szCs w:val="20"/>
          <w:lang w:eastAsia="en-GB"/>
        </w:rPr>
        <w:t xml:space="preserve">pertinent to </w:t>
      </w:r>
      <w:r w:rsidR="008D7D70" w:rsidRPr="30E7FBB9">
        <w:rPr>
          <w:rFonts w:ascii="Fira Sans" w:eastAsia="Times New Roman" w:hAnsi="Fira Sans"/>
          <w:sz w:val="20"/>
          <w:szCs w:val="20"/>
          <w:lang w:eastAsia="en-GB"/>
        </w:rPr>
        <w:t>each</w:t>
      </w:r>
      <w:r w:rsidR="002E5F9B" w:rsidRPr="30E7FBB9">
        <w:rPr>
          <w:rFonts w:ascii="Fira Sans" w:eastAsia="Times New Roman" w:hAnsi="Fira Sans"/>
          <w:sz w:val="20"/>
          <w:szCs w:val="20"/>
          <w:lang w:eastAsia="en-GB"/>
        </w:rPr>
        <w:t xml:space="preserve"> patient’s</w:t>
      </w:r>
      <w:r w:rsidR="00694661" w:rsidRPr="30E7FBB9">
        <w:rPr>
          <w:rFonts w:ascii="Fira Sans" w:eastAsia="Times New Roman" w:hAnsi="Fira Sans"/>
          <w:sz w:val="20"/>
          <w:szCs w:val="20"/>
          <w:lang w:eastAsia="en-GB"/>
        </w:rPr>
        <w:t xml:space="preserve"> care</w:t>
      </w:r>
      <w:r w:rsidR="008D7D70" w:rsidRPr="30E7FBB9">
        <w:rPr>
          <w:rFonts w:ascii="Fira Sans" w:eastAsia="Times New Roman" w:hAnsi="Fira Sans"/>
          <w:sz w:val="20"/>
          <w:szCs w:val="20"/>
          <w:lang w:eastAsia="en-GB"/>
        </w:rPr>
        <w:t>,</w:t>
      </w:r>
      <w:r w:rsidRPr="30E7FBB9">
        <w:rPr>
          <w:rFonts w:ascii="Fira Sans" w:eastAsia="Times New Roman" w:hAnsi="Fira Sans"/>
          <w:sz w:val="20"/>
          <w:szCs w:val="20"/>
          <w:lang w:eastAsia="en-GB"/>
        </w:rPr>
        <w:t xml:space="preserve"> and recommend personalised treatment and care options</w:t>
      </w:r>
      <w:r w:rsidR="003A543D" w:rsidRPr="30E7FBB9">
        <w:rPr>
          <w:rFonts w:ascii="Fira Sans" w:eastAsia="Times New Roman" w:hAnsi="Fira Sans"/>
          <w:sz w:val="20"/>
          <w:szCs w:val="20"/>
          <w:lang w:eastAsia="en-GB"/>
        </w:rPr>
        <w:t xml:space="preserve"> based on </w:t>
      </w:r>
      <w:bookmarkStart w:id="2" w:name="_Hlk160609989"/>
      <w:r w:rsidR="003431CB" w:rsidRPr="30E7FBB9">
        <w:rPr>
          <w:rFonts w:ascii="Fira Sans" w:eastAsia="Times New Roman" w:hAnsi="Fira Sans"/>
          <w:sz w:val="20"/>
          <w:szCs w:val="20"/>
          <w:lang w:eastAsia="en-GB"/>
        </w:rPr>
        <w:t xml:space="preserve">best practice </w:t>
      </w:r>
      <w:r w:rsidR="00FD7508" w:rsidRPr="30E7FBB9">
        <w:rPr>
          <w:rFonts w:ascii="Fira Sans" w:eastAsia="Times New Roman" w:hAnsi="Fira Sans"/>
          <w:sz w:val="20"/>
          <w:szCs w:val="20"/>
          <w:lang w:eastAsia="en-GB"/>
        </w:rPr>
        <w:t>treatment pathways</w:t>
      </w:r>
      <w:r w:rsidRPr="30E7FBB9">
        <w:rPr>
          <w:rFonts w:ascii="Fira Sans" w:eastAsia="Times New Roman" w:hAnsi="Fira Sans"/>
          <w:sz w:val="20"/>
          <w:szCs w:val="20"/>
          <w:lang w:eastAsia="en-GB"/>
        </w:rPr>
        <w:t xml:space="preserve">. </w:t>
      </w:r>
      <w:bookmarkEnd w:id="2"/>
    </w:p>
    <w:p w14:paraId="2001A651" w14:textId="77777777" w:rsidR="00850D6E" w:rsidRPr="00BD2C7C" w:rsidRDefault="00850D6E" w:rsidP="002F28D6">
      <w:pPr>
        <w:spacing w:after="0" w:line="264" w:lineRule="auto"/>
        <w:jc w:val="both"/>
        <w:rPr>
          <w:rFonts w:ascii="Fira Sans" w:eastAsia="Times New Roman" w:hAnsi="Fira Sans" w:cstheme="minorHAnsi"/>
          <w:sz w:val="20"/>
          <w:szCs w:val="20"/>
          <w:lang w:eastAsia="en-GB"/>
        </w:rPr>
      </w:pPr>
    </w:p>
    <w:p w14:paraId="63B220DC" w14:textId="450F80A3" w:rsidR="00DE0AE6" w:rsidRPr="00BD2C7C" w:rsidRDefault="00DE0AE6" w:rsidP="002F28D6">
      <w:pPr>
        <w:spacing w:after="0" w:line="264" w:lineRule="auto"/>
        <w:jc w:val="both"/>
        <w:rPr>
          <w:rFonts w:ascii="Fira Sans" w:eastAsia="Times New Roman" w:hAnsi="Fira Sans"/>
          <w:sz w:val="20"/>
          <w:szCs w:val="20"/>
          <w:lang w:eastAsia="en-GB"/>
        </w:rPr>
      </w:pPr>
      <w:r w:rsidRPr="00BD2C7C">
        <w:rPr>
          <w:rFonts w:ascii="Fira Sans" w:eastAsia="Times New Roman" w:hAnsi="Fira Sans"/>
          <w:sz w:val="20"/>
          <w:szCs w:val="20"/>
          <w:lang w:eastAsia="en-GB"/>
        </w:rPr>
        <w:t>These meetings are key to enabling a safe, high-quality, collaborative</w:t>
      </w:r>
      <w:r w:rsidR="00E419F7">
        <w:rPr>
          <w:rFonts w:ascii="Fira Sans" w:eastAsia="Times New Roman" w:hAnsi="Fira Sans"/>
          <w:sz w:val="20"/>
          <w:szCs w:val="20"/>
          <w:lang w:eastAsia="en-GB"/>
        </w:rPr>
        <w:t>,</w:t>
      </w:r>
      <w:r w:rsidRPr="00BD2C7C">
        <w:rPr>
          <w:rFonts w:ascii="Fira Sans" w:eastAsia="Times New Roman" w:hAnsi="Fira Sans"/>
          <w:sz w:val="20"/>
          <w:szCs w:val="20"/>
          <w:lang w:eastAsia="en-GB"/>
        </w:rPr>
        <w:t xml:space="preserve"> and patient-centred approach to identify the </w:t>
      </w:r>
      <w:r w:rsidR="4E890414" w:rsidRPr="00BD2C7C">
        <w:rPr>
          <w:rFonts w:ascii="Fira Sans" w:eastAsia="Times New Roman" w:hAnsi="Fira Sans"/>
          <w:sz w:val="20"/>
          <w:szCs w:val="20"/>
          <w:lang w:eastAsia="en-GB"/>
        </w:rPr>
        <w:t xml:space="preserve">optimal </w:t>
      </w:r>
      <w:r w:rsidRPr="00BD2C7C">
        <w:rPr>
          <w:rFonts w:ascii="Fira Sans" w:eastAsia="Times New Roman" w:hAnsi="Fira Sans"/>
          <w:sz w:val="20"/>
          <w:szCs w:val="20"/>
          <w:lang w:eastAsia="en-GB"/>
        </w:rPr>
        <w:t>and most appropriate treatment and care plans</w:t>
      </w:r>
      <w:r w:rsidR="00027603">
        <w:rPr>
          <w:rFonts w:ascii="Fira Sans" w:eastAsia="Times New Roman" w:hAnsi="Fira Sans"/>
          <w:sz w:val="20"/>
          <w:szCs w:val="20"/>
          <w:lang w:eastAsia="en-GB"/>
        </w:rPr>
        <w:t xml:space="preserve"> for </w:t>
      </w:r>
      <w:r w:rsidR="00470D9E">
        <w:rPr>
          <w:rFonts w:ascii="Fira Sans" w:eastAsia="Times New Roman" w:hAnsi="Fira Sans"/>
          <w:sz w:val="20"/>
          <w:szCs w:val="20"/>
          <w:lang w:eastAsia="en-GB"/>
        </w:rPr>
        <w:t>a person and their whānau</w:t>
      </w:r>
      <w:r w:rsidR="00527D16">
        <w:rPr>
          <w:rFonts w:ascii="Fira Sans" w:eastAsia="Times New Roman" w:hAnsi="Fira Sans"/>
          <w:sz w:val="20"/>
          <w:szCs w:val="20"/>
          <w:lang w:eastAsia="en-GB"/>
        </w:rPr>
        <w:t>.</w:t>
      </w:r>
    </w:p>
    <w:p w14:paraId="43A37821" w14:textId="77777777" w:rsidR="00DE0AE6" w:rsidRPr="00BD2C7C" w:rsidRDefault="00DE0AE6" w:rsidP="002F28D6">
      <w:pPr>
        <w:spacing w:after="0" w:line="264" w:lineRule="auto"/>
        <w:jc w:val="both"/>
        <w:rPr>
          <w:rFonts w:ascii="Fira Sans" w:eastAsia="Times New Roman" w:hAnsi="Fira Sans" w:cstheme="minorHAnsi"/>
          <w:sz w:val="20"/>
          <w:szCs w:val="20"/>
          <w:lang w:eastAsia="en-GB"/>
        </w:rPr>
      </w:pPr>
    </w:p>
    <w:p w14:paraId="71446C84" w14:textId="16CCDB8B" w:rsidR="00DE0AE6" w:rsidRPr="00BD2C7C" w:rsidRDefault="00DE0AE6" w:rsidP="002F28D6">
      <w:pPr>
        <w:spacing w:after="0" w:line="264" w:lineRule="auto"/>
        <w:jc w:val="both"/>
        <w:rPr>
          <w:rFonts w:ascii="Fira Sans" w:eastAsia="Times New Roman" w:hAnsi="Fira Sans" w:cstheme="minorHAnsi"/>
          <w:sz w:val="20"/>
          <w:szCs w:val="20"/>
          <w:lang w:eastAsia="en-GB"/>
        </w:rPr>
      </w:pPr>
      <w:r w:rsidRPr="00BD2C7C">
        <w:rPr>
          <w:rFonts w:ascii="Fira Sans" w:eastAsia="Times New Roman" w:hAnsi="Fira Sans" w:cstheme="minorHAnsi"/>
          <w:sz w:val="20"/>
          <w:szCs w:val="20"/>
          <w:lang w:eastAsia="en-GB"/>
        </w:rPr>
        <w:t xml:space="preserve">Effective MDMs support equitable outcomes for all cancer patients. This is particularly important for </w:t>
      </w:r>
      <w:r w:rsidRPr="00BD2C7C">
        <w:rPr>
          <w:rFonts w:ascii="Fira Sans" w:eastAsia="Times New Roman" w:hAnsi="Fira Sans" w:cstheme="minorHAnsi"/>
          <w:sz w:val="20"/>
          <w:szCs w:val="20"/>
          <w:lang w:val="mi-NZ" w:eastAsia="en-GB"/>
        </w:rPr>
        <w:t xml:space="preserve">Māori, </w:t>
      </w:r>
      <w:r w:rsidRPr="00BD2C7C">
        <w:rPr>
          <w:rFonts w:ascii="Fira Sans" w:eastAsia="Times New Roman" w:hAnsi="Fira Sans" w:cstheme="minorHAnsi"/>
          <w:sz w:val="20"/>
          <w:szCs w:val="20"/>
          <w:lang w:eastAsia="en-GB"/>
        </w:rPr>
        <w:t xml:space="preserve">Pacific peoples, </w:t>
      </w:r>
      <w:r w:rsidR="009C10C8">
        <w:rPr>
          <w:rFonts w:ascii="Fira Sans" w:eastAsia="Times New Roman" w:hAnsi="Fira Sans" w:cstheme="minorHAnsi"/>
          <w:sz w:val="20"/>
          <w:szCs w:val="20"/>
          <w:lang w:eastAsia="en-GB"/>
        </w:rPr>
        <w:t xml:space="preserve">those </w:t>
      </w:r>
      <w:r w:rsidR="00760570">
        <w:rPr>
          <w:rFonts w:ascii="Fira Sans" w:eastAsia="Times New Roman" w:hAnsi="Fira Sans" w:cstheme="minorHAnsi"/>
          <w:sz w:val="20"/>
          <w:szCs w:val="20"/>
          <w:lang w:eastAsia="en-GB"/>
        </w:rPr>
        <w:t>w</w:t>
      </w:r>
      <w:r w:rsidR="009C10C8">
        <w:rPr>
          <w:rFonts w:ascii="Fira Sans" w:eastAsia="Times New Roman" w:hAnsi="Fira Sans" w:cstheme="minorHAnsi"/>
          <w:sz w:val="20"/>
          <w:szCs w:val="20"/>
          <w:lang w:eastAsia="en-GB"/>
        </w:rPr>
        <w:t>ho live r</w:t>
      </w:r>
      <w:r w:rsidR="00760570">
        <w:rPr>
          <w:rFonts w:ascii="Fira Sans" w:eastAsia="Times New Roman" w:hAnsi="Fira Sans" w:cstheme="minorHAnsi"/>
          <w:sz w:val="20"/>
          <w:szCs w:val="20"/>
          <w:lang w:eastAsia="en-GB"/>
        </w:rPr>
        <w:t xml:space="preserve">urally, </w:t>
      </w:r>
      <w:r w:rsidRPr="00BD2C7C">
        <w:rPr>
          <w:rFonts w:ascii="Fira Sans" w:eastAsia="Times New Roman" w:hAnsi="Fira Sans" w:cstheme="minorHAnsi"/>
          <w:sz w:val="20"/>
          <w:szCs w:val="20"/>
          <w:lang w:eastAsia="en-GB"/>
        </w:rPr>
        <w:t xml:space="preserve">and other </w:t>
      </w:r>
      <w:r w:rsidR="00760570">
        <w:rPr>
          <w:rFonts w:ascii="Fira Sans" w:eastAsia="Times New Roman" w:hAnsi="Fira Sans" w:cstheme="minorHAnsi"/>
          <w:sz w:val="20"/>
          <w:szCs w:val="20"/>
          <w:lang w:eastAsia="en-GB"/>
        </w:rPr>
        <w:t>groups</w:t>
      </w:r>
      <w:r w:rsidRPr="00BD2C7C">
        <w:rPr>
          <w:rFonts w:ascii="Fira Sans" w:eastAsia="Times New Roman" w:hAnsi="Fira Sans" w:cstheme="minorHAnsi"/>
          <w:sz w:val="20"/>
          <w:szCs w:val="20"/>
          <w:lang w:eastAsia="en-GB"/>
        </w:rPr>
        <w:t xml:space="preserve"> who experience avoidable and unfair differences in cancer outcomes. </w:t>
      </w:r>
    </w:p>
    <w:p w14:paraId="6903FEAF" w14:textId="77777777" w:rsidR="00DE0AE6" w:rsidRPr="00BD2C7C" w:rsidRDefault="00DE0AE6" w:rsidP="002F28D6">
      <w:pPr>
        <w:spacing w:after="0" w:line="264" w:lineRule="auto"/>
        <w:jc w:val="both"/>
        <w:rPr>
          <w:rFonts w:ascii="Fira Sans" w:eastAsia="Times New Roman" w:hAnsi="Fira Sans" w:cstheme="minorHAnsi"/>
          <w:sz w:val="20"/>
          <w:szCs w:val="20"/>
          <w:lang w:eastAsia="en-GB"/>
        </w:rPr>
      </w:pPr>
    </w:p>
    <w:p w14:paraId="594E6DCB" w14:textId="48836685" w:rsidR="00DE0AE6" w:rsidRPr="00BD2C7C" w:rsidRDefault="00DE0AE6" w:rsidP="002F28D6">
      <w:pPr>
        <w:spacing w:after="0" w:line="264" w:lineRule="auto"/>
        <w:jc w:val="both"/>
        <w:rPr>
          <w:rFonts w:ascii="Fira Sans" w:eastAsia="Times New Roman" w:hAnsi="Fira Sans" w:cstheme="minorHAnsi"/>
          <w:sz w:val="20"/>
          <w:szCs w:val="20"/>
          <w:lang w:eastAsia="en-GB"/>
        </w:rPr>
      </w:pPr>
      <w:r w:rsidRPr="00BD2C7C">
        <w:rPr>
          <w:rFonts w:ascii="Fira Sans" w:eastAsia="Times New Roman" w:hAnsi="Fira Sans" w:cstheme="minorHAnsi"/>
          <w:sz w:val="20"/>
          <w:szCs w:val="20"/>
          <w:lang w:eastAsia="en-GB"/>
        </w:rPr>
        <w:t>The benefits of effective MDMs</w:t>
      </w:r>
      <w:r w:rsidR="00141370">
        <w:rPr>
          <w:rFonts w:ascii="Fira Sans" w:eastAsia="Times New Roman" w:hAnsi="Fira Sans" w:cstheme="minorHAnsi"/>
          <w:sz w:val="20"/>
          <w:szCs w:val="20"/>
          <w:lang w:eastAsia="en-GB"/>
        </w:rPr>
        <w:t xml:space="preserve"> may</w:t>
      </w:r>
      <w:r w:rsidRPr="00BD2C7C">
        <w:rPr>
          <w:rFonts w:ascii="Fira Sans" w:eastAsia="Times New Roman" w:hAnsi="Fira Sans" w:cstheme="minorHAnsi"/>
          <w:sz w:val="20"/>
          <w:szCs w:val="20"/>
          <w:lang w:eastAsia="en-GB"/>
        </w:rPr>
        <w:t xml:space="preserve"> include:</w:t>
      </w:r>
    </w:p>
    <w:p w14:paraId="30D6E601" w14:textId="1E5537EA" w:rsidR="00DE0AE6" w:rsidRPr="00BD2C7C" w:rsidRDefault="00DE0AE6" w:rsidP="00845A56">
      <w:pPr>
        <w:numPr>
          <w:ilvl w:val="0"/>
          <w:numId w:val="3"/>
        </w:numPr>
        <w:spacing w:before="90" w:after="0" w:line="264" w:lineRule="auto"/>
        <w:ind w:left="284" w:hanging="284"/>
        <w:jc w:val="both"/>
        <w:rPr>
          <w:rFonts w:ascii="Fira Sans" w:eastAsia="Times New Roman" w:hAnsi="Fira Sans"/>
          <w:sz w:val="20"/>
          <w:szCs w:val="20"/>
          <w:lang w:eastAsia="en-GB"/>
        </w:rPr>
      </w:pPr>
      <w:r w:rsidRPr="208DAB5F">
        <w:rPr>
          <w:rFonts w:ascii="Fira Sans" w:eastAsia="Times New Roman" w:hAnsi="Fira Sans"/>
          <w:sz w:val="20"/>
          <w:szCs w:val="20"/>
          <w:lang w:eastAsia="en-GB"/>
        </w:rPr>
        <w:t xml:space="preserve">improved treatment planning </w:t>
      </w:r>
      <w:r w:rsidR="00112C47">
        <w:rPr>
          <w:rFonts w:ascii="Fira Sans" w:eastAsia="Times New Roman" w:hAnsi="Fira Sans"/>
          <w:sz w:val="20"/>
          <w:szCs w:val="20"/>
          <w:lang w:eastAsia="en-GB"/>
        </w:rPr>
        <w:t xml:space="preserve">as </w:t>
      </w:r>
      <w:r w:rsidRPr="208DAB5F">
        <w:rPr>
          <w:rFonts w:ascii="Fira Sans" w:eastAsia="Times New Roman" w:hAnsi="Fira Sans"/>
          <w:sz w:val="20"/>
          <w:szCs w:val="20"/>
          <w:lang w:eastAsia="en-GB"/>
        </w:rPr>
        <w:t xml:space="preserve">health professionals </w:t>
      </w:r>
      <w:proofErr w:type="gramStart"/>
      <w:r w:rsidRPr="208DAB5F">
        <w:rPr>
          <w:rFonts w:ascii="Fira Sans" w:eastAsia="Times New Roman" w:hAnsi="Fira Sans"/>
          <w:sz w:val="20"/>
          <w:szCs w:val="20"/>
          <w:lang w:eastAsia="en-GB"/>
        </w:rPr>
        <w:t>consider</w:t>
      </w:r>
      <w:proofErr w:type="gramEnd"/>
      <w:r w:rsidRPr="208DAB5F">
        <w:rPr>
          <w:rFonts w:ascii="Fira Sans" w:eastAsia="Times New Roman" w:hAnsi="Fira Sans"/>
          <w:sz w:val="20"/>
          <w:szCs w:val="20"/>
          <w:lang w:eastAsia="en-GB"/>
        </w:rPr>
        <w:t xml:space="preserve"> the full range of therapeutic options available</w:t>
      </w:r>
    </w:p>
    <w:p w14:paraId="3F42855C" w14:textId="6DF2837E" w:rsidR="00DE0AE6" w:rsidRPr="00BD2C7C" w:rsidRDefault="002E30F0" w:rsidP="00845A56">
      <w:pPr>
        <w:numPr>
          <w:ilvl w:val="0"/>
          <w:numId w:val="3"/>
        </w:numPr>
        <w:spacing w:before="90" w:after="0" w:line="264" w:lineRule="auto"/>
        <w:ind w:left="284" w:hanging="284"/>
        <w:jc w:val="both"/>
        <w:rPr>
          <w:rFonts w:ascii="Fira Sans" w:eastAsia="Times New Roman" w:hAnsi="Fira Sans"/>
          <w:sz w:val="20"/>
          <w:szCs w:val="20"/>
          <w:lang w:eastAsia="en-GB"/>
        </w:rPr>
      </w:pPr>
      <w:r>
        <w:rPr>
          <w:rFonts w:ascii="Fira Sans" w:eastAsia="Times New Roman" w:hAnsi="Fira Sans"/>
          <w:sz w:val="20"/>
          <w:szCs w:val="20"/>
          <w:lang w:eastAsia="en-GB"/>
        </w:rPr>
        <w:t xml:space="preserve">reduce </w:t>
      </w:r>
      <w:r w:rsidR="00607658">
        <w:rPr>
          <w:rFonts w:ascii="Fira Sans" w:eastAsia="Times New Roman" w:hAnsi="Fira Sans"/>
          <w:sz w:val="20"/>
          <w:szCs w:val="20"/>
          <w:lang w:eastAsia="en-GB"/>
        </w:rPr>
        <w:t>health</w:t>
      </w:r>
      <w:r>
        <w:rPr>
          <w:rFonts w:ascii="Fira Sans" w:eastAsia="Times New Roman" w:hAnsi="Fira Sans"/>
          <w:sz w:val="20"/>
          <w:szCs w:val="20"/>
          <w:lang w:eastAsia="en-GB"/>
        </w:rPr>
        <w:t xml:space="preserve"> inequi</w:t>
      </w:r>
      <w:r w:rsidR="009F57D4">
        <w:rPr>
          <w:rFonts w:ascii="Fira Sans" w:eastAsia="Times New Roman" w:hAnsi="Fira Sans"/>
          <w:sz w:val="20"/>
          <w:szCs w:val="20"/>
          <w:lang w:eastAsia="en-GB"/>
        </w:rPr>
        <w:t xml:space="preserve">ties experienced by </w:t>
      </w:r>
      <w:r w:rsidR="00DE0AE6" w:rsidRPr="208DAB5F">
        <w:rPr>
          <w:rFonts w:ascii="Fira Sans" w:eastAsia="Times New Roman" w:hAnsi="Fira Sans"/>
          <w:sz w:val="20"/>
          <w:szCs w:val="20"/>
          <w:lang w:eastAsia="en-GB"/>
        </w:rPr>
        <w:t xml:space="preserve">Māori, Pacific </w:t>
      </w:r>
      <w:r w:rsidR="009F57D4">
        <w:rPr>
          <w:rFonts w:ascii="Fira Sans" w:eastAsia="Times New Roman" w:hAnsi="Fira Sans"/>
          <w:sz w:val="20"/>
          <w:szCs w:val="20"/>
          <w:lang w:eastAsia="en-GB"/>
        </w:rPr>
        <w:t>people</w:t>
      </w:r>
      <w:r w:rsidR="00A0253C">
        <w:rPr>
          <w:rFonts w:ascii="Fira Sans" w:eastAsia="Times New Roman" w:hAnsi="Fira Sans"/>
          <w:sz w:val="20"/>
          <w:szCs w:val="20"/>
          <w:lang w:eastAsia="en-GB"/>
        </w:rPr>
        <w:t>s</w:t>
      </w:r>
      <w:r w:rsidR="00C75C7F">
        <w:rPr>
          <w:rFonts w:ascii="Fira Sans" w:eastAsia="Times New Roman" w:hAnsi="Fira Sans"/>
          <w:sz w:val="20"/>
          <w:szCs w:val="20"/>
          <w:lang w:eastAsia="en-GB"/>
        </w:rPr>
        <w:t xml:space="preserve">, people living rurally </w:t>
      </w:r>
      <w:r w:rsidR="00DE0AE6" w:rsidRPr="208DAB5F">
        <w:rPr>
          <w:rFonts w:ascii="Fira Sans" w:eastAsia="Times New Roman" w:hAnsi="Fira Sans"/>
          <w:sz w:val="20"/>
          <w:szCs w:val="20"/>
          <w:lang w:eastAsia="en-GB"/>
        </w:rPr>
        <w:t xml:space="preserve">and other priority patients </w:t>
      </w:r>
      <w:r w:rsidR="00F72964">
        <w:rPr>
          <w:rFonts w:ascii="Fira Sans" w:eastAsia="Times New Roman" w:hAnsi="Fira Sans"/>
          <w:sz w:val="20"/>
          <w:szCs w:val="20"/>
          <w:lang w:eastAsia="en-GB"/>
        </w:rPr>
        <w:t xml:space="preserve">using </w:t>
      </w:r>
      <w:r w:rsidR="00DE0AE6" w:rsidRPr="208DAB5F">
        <w:rPr>
          <w:rFonts w:ascii="Fira Sans" w:eastAsia="Times New Roman" w:hAnsi="Fira Sans"/>
          <w:sz w:val="20"/>
          <w:szCs w:val="20"/>
          <w:lang w:eastAsia="en-GB"/>
        </w:rPr>
        <w:t>a p</w:t>
      </w:r>
      <w:r w:rsidR="00F72964">
        <w:rPr>
          <w:rFonts w:ascii="Fira Sans" w:eastAsia="Times New Roman" w:hAnsi="Fira Sans"/>
          <w:sz w:val="20"/>
          <w:szCs w:val="20"/>
          <w:lang w:eastAsia="en-GB"/>
        </w:rPr>
        <w:t>erson</w:t>
      </w:r>
      <w:r w:rsidR="00DE0AE6" w:rsidRPr="208DAB5F">
        <w:rPr>
          <w:rFonts w:ascii="Fira Sans" w:eastAsia="Times New Roman" w:hAnsi="Fira Sans"/>
          <w:sz w:val="20"/>
          <w:szCs w:val="20"/>
          <w:lang w:eastAsia="en-GB"/>
        </w:rPr>
        <w:t>-centred framework</w:t>
      </w:r>
    </w:p>
    <w:p w14:paraId="5F8D9129" w14:textId="77777777" w:rsidR="00454709" w:rsidRPr="00BD2C7C" w:rsidRDefault="00454709" w:rsidP="00454709">
      <w:pPr>
        <w:numPr>
          <w:ilvl w:val="0"/>
          <w:numId w:val="3"/>
        </w:numPr>
        <w:spacing w:before="90" w:after="0" w:line="264" w:lineRule="auto"/>
        <w:ind w:left="284" w:hanging="284"/>
        <w:jc w:val="both"/>
        <w:rPr>
          <w:rFonts w:ascii="Fira Sans" w:eastAsia="Times New Roman" w:hAnsi="Fira Sans"/>
          <w:sz w:val="20"/>
          <w:szCs w:val="20"/>
          <w:lang w:eastAsia="en-GB"/>
        </w:rPr>
      </w:pPr>
      <w:r w:rsidRPr="208DAB5F">
        <w:rPr>
          <w:rFonts w:ascii="Fira Sans" w:eastAsia="Times New Roman" w:hAnsi="Fira Sans"/>
          <w:sz w:val="20"/>
          <w:szCs w:val="20"/>
          <w:lang w:eastAsia="en-GB"/>
        </w:rPr>
        <w:t xml:space="preserve">improved communication between care providers as clear lines of responsibility </w:t>
      </w:r>
      <w:proofErr w:type="gramStart"/>
      <w:r w:rsidRPr="208DAB5F">
        <w:rPr>
          <w:rFonts w:ascii="Fira Sans" w:eastAsia="Times New Roman" w:hAnsi="Fira Sans"/>
          <w:sz w:val="20"/>
          <w:szCs w:val="20"/>
          <w:lang w:eastAsia="en-GB"/>
        </w:rPr>
        <w:t>are</w:t>
      </w:r>
      <w:proofErr w:type="gramEnd"/>
      <w:r w:rsidRPr="208DAB5F">
        <w:rPr>
          <w:rFonts w:ascii="Fira Sans" w:eastAsia="Times New Roman" w:hAnsi="Fira Sans"/>
          <w:sz w:val="20"/>
          <w:szCs w:val="20"/>
          <w:lang w:eastAsia="en-GB"/>
        </w:rPr>
        <w:t xml:space="preserve"> developed between members of the MDM</w:t>
      </w:r>
    </w:p>
    <w:p w14:paraId="760301D2" w14:textId="1E8AF5CA" w:rsidR="00DE0AE6" w:rsidRPr="00BD2C7C" w:rsidRDefault="00DE0AE6" w:rsidP="00845A56">
      <w:pPr>
        <w:numPr>
          <w:ilvl w:val="0"/>
          <w:numId w:val="3"/>
        </w:numPr>
        <w:spacing w:before="90" w:after="0" w:line="264" w:lineRule="auto"/>
        <w:ind w:left="284" w:hanging="284"/>
        <w:jc w:val="both"/>
        <w:rPr>
          <w:rFonts w:ascii="Fira Sans" w:eastAsia="Times New Roman" w:hAnsi="Fira Sans"/>
          <w:sz w:val="20"/>
          <w:szCs w:val="20"/>
          <w:lang w:eastAsia="en-GB"/>
        </w:rPr>
      </w:pPr>
      <w:r w:rsidRPr="208DAB5F">
        <w:rPr>
          <w:rFonts w:ascii="Fira Sans" w:eastAsia="Times New Roman" w:hAnsi="Fira Sans"/>
          <w:sz w:val="20"/>
          <w:szCs w:val="20"/>
          <w:lang w:eastAsia="en-GB"/>
        </w:rPr>
        <w:t>improved service coordination</w:t>
      </w:r>
    </w:p>
    <w:p w14:paraId="3141AAC4" w14:textId="49F3803A" w:rsidR="00DE0AE6" w:rsidRPr="00BD2C7C" w:rsidRDefault="00DE0AE6" w:rsidP="00845A56">
      <w:pPr>
        <w:numPr>
          <w:ilvl w:val="0"/>
          <w:numId w:val="3"/>
        </w:numPr>
        <w:spacing w:before="90" w:after="0" w:line="264" w:lineRule="auto"/>
        <w:ind w:left="284" w:hanging="284"/>
        <w:jc w:val="both"/>
        <w:rPr>
          <w:rFonts w:ascii="Fira Sans" w:eastAsia="Times New Roman" w:hAnsi="Fira Sans"/>
          <w:sz w:val="20"/>
          <w:szCs w:val="20"/>
          <w:lang w:eastAsia="en-GB"/>
        </w:rPr>
      </w:pPr>
      <w:r w:rsidRPr="208DAB5F">
        <w:rPr>
          <w:rFonts w:ascii="Fira Sans" w:eastAsia="Times New Roman" w:hAnsi="Fira Sans"/>
          <w:sz w:val="20"/>
          <w:szCs w:val="20"/>
          <w:lang w:eastAsia="en-GB"/>
        </w:rPr>
        <w:t>greater continuity of care and less duplication of services</w:t>
      </w:r>
    </w:p>
    <w:p w14:paraId="3F40ED8E" w14:textId="64192275" w:rsidR="00DE0AE6" w:rsidRPr="00BD2C7C" w:rsidRDefault="00DE0AE6" w:rsidP="00845A56">
      <w:pPr>
        <w:numPr>
          <w:ilvl w:val="0"/>
          <w:numId w:val="3"/>
        </w:numPr>
        <w:spacing w:before="90" w:after="0" w:line="264" w:lineRule="auto"/>
        <w:ind w:left="284" w:hanging="284"/>
        <w:jc w:val="both"/>
        <w:rPr>
          <w:rFonts w:ascii="Fira Sans" w:eastAsia="Times New Roman" w:hAnsi="Fira Sans"/>
          <w:sz w:val="20"/>
          <w:szCs w:val="20"/>
          <w:lang w:eastAsia="en-GB"/>
        </w:rPr>
      </w:pPr>
      <w:r w:rsidRPr="208DAB5F">
        <w:rPr>
          <w:rFonts w:ascii="Fira Sans" w:eastAsia="Times New Roman" w:hAnsi="Fira Sans"/>
          <w:sz w:val="20"/>
          <w:szCs w:val="20"/>
          <w:lang w:eastAsia="en-GB"/>
        </w:rPr>
        <w:t xml:space="preserve">more patients </w:t>
      </w:r>
      <w:r w:rsidR="00477DBF">
        <w:rPr>
          <w:rFonts w:ascii="Fira Sans" w:eastAsia="Times New Roman" w:hAnsi="Fira Sans"/>
          <w:sz w:val="20"/>
          <w:szCs w:val="20"/>
          <w:lang w:eastAsia="en-GB"/>
        </w:rPr>
        <w:t xml:space="preserve">being </w:t>
      </w:r>
      <w:r w:rsidRPr="208DAB5F">
        <w:rPr>
          <w:rFonts w:ascii="Fira Sans" w:eastAsia="Times New Roman" w:hAnsi="Fira Sans"/>
          <w:sz w:val="20"/>
          <w:szCs w:val="20"/>
          <w:lang w:eastAsia="en-GB"/>
        </w:rPr>
        <w:t>offered the opportunity to take part in relevant clinical trials</w:t>
      </w:r>
    </w:p>
    <w:p w14:paraId="1821DE8E" w14:textId="11359122" w:rsidR="00A64499" w:rsidRPr="00BD2C7C" w:rsidRDefault="00A0253C" w:rsidP="00845A56">
      <w:pPr>
        <w:numPr>
          <w:ilvl w:val="0"/>
          <w:numId w:val="3"/>
        </w:numPr>
        <w:spacing w:before="90" w:after="0" w:line="264" w:lineRule="auto"/>
        <w:ind w:left="284" w:hanging="284"/>
        <w:jc w:val="both"/>
        <w:rPr>
          <w:rFonts w:ascii="Fira Sans" w:eastAsia="Times New Roman" w:hAnsi="Fira Sans" w:cstheme="minorHAnsi"/>
          <w:sz w:val="20"/>
          <w:szCs w:val="20"/>
          <w:lang w:eastAsia="en-GB"/>
        </w:rPr>
      </w:pPr>
      <w:r w:rsidRPr="30E7FBB9">
        <w:rPr>
          <w:rFonts w:ascii="Fira Sans" w:eastAsia="Times New Roman" w:hAnsi="Fira Sans"/>
          <w:sz w:val="20"/>
          <w:szCs w:val="20"/>
          <w:lang w:eastAsia="en-GB"/>
        </w:rPr>
        <w:t xml:space="preserve">enabling </w:t>
      </w:r>
      <w:r w:rsidR="008512EB" w:rsidRPr="30E7FBB9">
        <w:rPr>
          <w:rFonts w:ascii="Fira Sans" w:eastAsia="Times New Roman" w:hAnsi="Fira Sans"/>
          <w:sz w:val="20"/>
          <w:szCs w:val="20"/>
          <w:lang w:eastAsia="en-GB"/>
        </w:rPr>
        <w:t xml:space="preserve">clinicians to </w:t>
      </w:r>
      <w:r w:rsidR="00A64499" w:rsidRPr="30E7FBB9">
        <w:rPr>
          <w:rFonts w:ascii="Fira Sans" w:eastAsia="Times New Roman" w:hAnsi="Fira Sans"/>
          <w:sz w:val="20"/>
          <w:szCs w:val="20"/>
          <w:lang w:eastAsia="en-GB"/>
        </w:rPr>
        <w:t>shar</w:t>
      </w:r>
      <w:r w:rsidR="008512EB" w:rsidRPr="30E7FBB9">
        <w:rPr>
          <w:rFonts w:ascii="Fira Sans" w:eastAsia="Times New Roman" w:hAnsi="Fira Sans"/>
          <w:sz w:val="20"/>
          <w:szCs w:val="20"/>
          <w:lang w:eastAsia="en-GB"/>
        </w:rPr>
        <w:t xml:space="preserve">e and discuss </w:t>
      </w:r>
      <w:r w:rsidR="00A64499" w:rsidRPr="30E7FBB9">
        <w:rPr>
          <w:rFonts w:ascii="Fira Sans" w:eastAsia="Times New Roman" w:hAnsi="Fira Sans"/>
          <w:sz w:val="20"/>
          <w:szCs w:val="20"/>
          <w:lang w:eastAsia="en-GB"/>
        </w:rPr>
        <w:t xml:space="preserve">latest evidence </w:t>
      </w:r>
      <w:r w:rsidR="008512EB" w:rsidRPr="30E7FBB9">
        <w:rPr>
          <w:rFonts w:ascii="Fira Sans" w:eastAsia="Times New Roman" w:hAnsi="Fira Sans"/>
          <w:sz w:val="20"/>
          <w:szCs w:val="20"/>
          <w:lang w:eastAsia="en-GB"/>
        </w:rPr>
        <w:t xml:space="preserve">and/or approaches </w:t>
      </w:r>
      <w:r w:rsidR="00A64499" w:rsidRPr="30E7FBB9">
        <w:rPr>
          <w:rFonts w:ascii="Fira Sans" w:eastAsia="Times New Roman" w:hAnsi="Fira Sans"/>
          <w:sz w:val="20"/>
          <w:szCs w:val="20"/>
          <w:lang w:eastAsia="en-GB"/>
        </w:rPr>
        <w:t xml:space="preserve">to </w:t>
      </w:r>
      <w:r w:rsidR="00AC0B4B" w:rsidRPr="30E7FBB9">
        <w:rPr>
          <w:rFonts w:ascii="Fira Sans" w:eastAsia="Times New Roman" w:hAnsi="Fira Sans"/>
          <w:sz w:val="20"/>
          <w:szCs w:val="20"/>
          <w:lang w:eastAsia="en-GB"/>
        </w:rPr>
        <w:t xml:space="preserve">increase </w:t>
      </w:r>
      <w:r w:rsidR="00CF2603" w:rsidRPr="30E7FBB9">
        <w:rPr>
          <w:rFonts w:ascii="Fira Sans" w:eastAsia="Times New Roman" w:hAnsi="Fira Sans"/>
          <w:sz w:val="20"/>
          <w:szCs w:val="20"/>
          <w:lang w:eastAsia="en-GB"/>
        </w:rPr>
        <w:t xml:space="preserve">skills and knowledge. </w:t>
      </w:r>
      <w:r w:rsidR="00A64499" w:rsidRPr="30E7FBB9">
        <w:rPr>
          <w:rFonts w:ascii="Fira Sans" w:eastAsia="Times New Roman" w:hAnsi="Fira Sans"/>
          <w:sz w:val="20"/>
          <w:szCs w:val="20"/>
          <w:lang w:eastAsia="en-GB"/>
        </w:rPr>
        <w:t xml:space="preserve"> </w:t>
      </w:r>
    </w:p>
    <w:p w14:paraId="0C335AFE" w14:textId="1B67CE75" w:rsidR="001B309A" w:rsidRPr="00BD2C7C" w:rsidRDefault="001B309A" w:rsidP="002F28D6">
      <w:pPr>
        <w:spacing w:before="90" w:after="0" w:line="264" w:lineRule="auto"/>
        <w:ind w:left="284"/>
        <w:jc w:val="both"/>
        <w:rPr>
          <w:rFonts w:ascii="Fira Sans" w:eastAsia="Times New Roman" w:hAnsi="Fira Sans" w:cstheme="minorHAnsi"/>
          <w:sz w:val="20"/>
          <w:szCs w:val="20"/>
          <w:lang w:eastAsia="en-GB"/>
        </w:rPr>
      </w:pPr>
    </w:p>
    <w:p w14:paraId="718DE4BB" w14:textId="77777777" w:rsidR="006E4A6D" w:rsidRPr="004E24DC" w:rsidRDefault="006E4A6D" w:rsidP="002F28D6">
      <w:pPr>
        <w:jc w:val="both"/>
        <w:rPr>
          <w:rFonts w:ascii="Fira Sans" w:hAnsi="Fira Sans"/>
        </w:rPr>
      </w:pPr>
    </w:p>
    <w:p w14:paraId="5F1EE537" w14:textId="77777777" w:rsidR="00FC6C0E" w:rsidRDefault="00FC6C0E" w:rsidP="002F28D6">
      <w:pPr>
        <w:jc w:val="both"/>
        <w:rPr>
          <w:rFonts w:ascii="Fira Sans" w:eastAsiaTheme="majorEastAsia" w:hAnsi="Fira Sans" w:cstheme="majorBidi"/>
          <w:color w:val="2F5496" w:themeColor="accent1" w:themeShade="BF"/>
          <w:sz w:val="52"/>
          <w:szCs w:val="52"/>
        </w:rPr>
      </w:pPr>
      <w:r>
        <w:rPr>
          <w:rFonts w:ascii="Fira Sans" w:hAnsi="Fira Sans"/>
          <w:sz w:val="52"/>
          <w:szCs w:val="52"/>
        </w:rPr>
        <w:br w:type="page"/>
      </w:r>
    </w:p>
    <w:p w14:paraId="7DB39D45" w14:textId="1C3A7AC4" w:rsidR="00B83685" w:rsidRPr="00E538B9" w:rsidRDefault="006454ED" w:rsidP="00C45940">
      <w:pPr>
        <w:pStyle w:val="Heading2"/>
        <w:spacing w:after="160"/>
        <w:jc w:val="both"/>
        <w:rPr>
          <w:rFonts w:ascii="Montserrat" w:hAnsi="Montserrat"/>
          <w:color w:val="2C463B"/>
          <w:sz w:val="52"/>
          <w:szCs w:val="52"/>
        </w:rPr>
      </w:pPr>
      <w:bookmarkStart w:id="3" w:name="_Toc160019458"/>
      <w:r w:rsidRPr="00E538B9">
        <w:rPr>
          <w:rFonts w:ascii="Montserrat" w:hAnsi="Montserrat"/>
          <w:color w:val="2C463B"/>
          <w:sz w:val="52"/>
          <w:szCs w:val="52"/>
        </w:rPr>
        <w:lastRenderedPageBreak/>
        <w:t xml:space="preserve">Purpose of this </w:t>
      </w:r>
      <w:r w:rsidR="004876B4" w:rsidRPr="00E538B9">
        <w:rPr>
          <w:rFonts w:ascii="Montserrat" w:hAnsi="Montserrat"/>
          <w:color w:val="2C463B"/>
          <w:sz w:val="52"/>
          <w:szCs w:val="52"/>
        </w:rPr>
        <w:t>d</w:t>
      </w:r>
      <w:r w:rsidR="00AF6981" w:rsidRPr="00E538B9">
        <w:rPr>
          <w:rFonts w:ascii="Montserrat" w:hAnsi="Montserrat"/>
          <w:color w:val="2C463B"/>
          <w:sz w:val="52"/>
          <w:szCs w:val="52"/>
        </w:rPr>
        <w:t>ocument</w:t>
      </w:r>
      <w:bookmarkEnd w:id="3"/>
      <w:r w:rsidRPr="00E538B9">
        <w:rPr>
          <w:rFonts w:ascii="Montserrat" w:hAnsi="Montserrat"/>
          <w:color w:val="2C463B"/>
          <w:sz w:val="52"/>
          <w:szCs w:val="52"/>
        </w:rPr>
        <w:t xml:space="preserve"> </w:t>
      </w:r>
    </w:p>
    <w:p w14:paraId="31C88A62" w14:textId="087F3AA1" w:rsidR="003E4E02" w:rsidRPr="00BD2C7C" w:rsidRDefault="004D40D1" w:rsidP="002F28D6">
      <w:pPr>
        <w:spacing w:after="0" w:line="264" w:lineRule="auto"/>
        <w:jc w:val="both"/>
        <w:rPr>
          <w:rFonts w:ascii="Fira Sans" w:eastAsia="Times New Roman" w:hAnsi="Fira Sans"/>
          <w:sz w:val="20"/>
          <w:szCs w:val="20"/>
          <w:lang w:eastAsia="en-GB"/>
        </w:rPr>
      </w:pPr>
      <w:r w:rsidRPr="208DAB5F">
        <w:rPr>
          <w:rFonts w:ascii="Fira Sans" w:eastAsia="Times New Roman" w:hAnsi="Fira Sans"/>
          <w:sz w:val="20"/>
          <w:szCs w:val="20"/>
          <w:lang w:eastAsia="en-GB"/>
        </w:rPr>
        <w:t xml:space="preserve">This </w:t>
      </w:r>
      <w:r w:rsidR="00173DB2" w:rsidRPr="208DAB5F">
        <w:rPr>
          <w:rFonts w:ascii="Fira Sans" w:eastAsia="Times New Roman" w:hAnsi="Fira Sans"/>
          <w:sz w:val="20"/>
          <w:szCs w:val="20"/>
          <w:lang w:eastAsia="en-GB"/>
        </w:rPr>
        <w:t xml:space="preserve">document </w:t>
      </w:r>
      <w:r w:rsidR="00904E2E" w:rsidRPr="208DAB5F">
        <w:rPr>
          <w:rFonts w:ascii="Fira Sans" w:eastAsia="Times New Roman" w:hAnsi="Fira Sans"/>
          <w:sz w:val="20"/>
          <w:szCs w:val="20"/>
          <w:lang w:eastAsia="en-GB"/>
        </w:rPr>
        <w:t xml:space="preserve">replaces the </w:t>
      </w:r>
      <w:r w:rsidR="00474441" w:rsidRPr="208DAB5F">
        <w:rPr>
          <w:rFonts w:ascii="Fira Sans" w:eastAsia="Times New Roman" w:hAnsi="Fira Sans"/>
          <w:i/>
          <w:sz w:val="20"/>
          <w:szCs w:val="20"/>
          <w:lang w:eastAsia="en-GB"/>
        </w:rPr>
        <w:t xml:space="preserve">Guidance </w:t>
      </w:r>
      <w:r w:rsidR="00730E99" w:rsidRPr="208DAB5F">
        <w:rPr>
          <w:rFonts w:ascii="Fira Sans" w:eastAsia="Times New Roman" w:hAnsi="Fira Sans"/>
          <w:i/>
          <w:sz w:val="20"/>
          <w:szCs w:val="20"/>
          <w:lang w:eastAsia="en-GB"/>
        </w:rPr>
        <w:t xml:space="preserve">for Implementing </w:t>
      </w:r>
      <w:r w:rsidR="00CB438E" w:rsidRPr="208DAB5F">
        <w:rPr>
          <w:rFonts w:ascii="Fira Sans" w:eastAsia="Times New Roman" w:hAnsi="Fira Sans"/>
          <w:i/>
          <w:sz w:val="20"/>
          <w:szCs w:val="20"/>
          <w:lang w:eastAsia="en-GB"/>
        </w:rPr>
        <w:t>High-Quality Multidisciplinary Meetings</w:t>
      </w:r>
      <w:r w:rsidR="00FE10A4" w:rsidRPr="208DAB5F">
        <w:rPr>
          <w:rFonts w:ascii="Fira Sans" w:eastAsia="Times New Roman" w:hAnsi="Fira Sans"/>
          <w:sz w:val="20"/>
          <w:szCs w:val="20"/>
          <w:lang w:eastAsia="en-GB"/>
        </w:rPr>
        <w:t xml:space="preserve"> </w:t>
      </w:r>
      <w:r w:rsidR="00474441" w:rsidRPr="208DAB5F">
        <w:rPr>
          <w:rFonts w:ascii="Fira Sans" w:eastAsia="Times New Roman" w:hAnsi="Fira Sans"/>
          <w:sz w:val="20"/>
          <w:szCs w:val="20"/>
          <w:lang w:eastAsia="en-GB"/>
        </w:rPr>
        <w:t xml:space="preserve">developed by the Ministry of </w:t>
      </w:r>
      <w:r w:rsidR="00147046" w:rsidRPr="208DAB5F">
        <w:rPr>
          <w:rFonts w:ascii="Fira Sans" w:eastAsia="Times New Roman" w:hAnsi="Fira Sans"/>
          <w:sz w:val="20"/>
          <w:szCs w:val="20"/>
          <w:lang w:eastAsia="en-GB"/>
        </w:rPr>
        <w:t>H</w:t>
      </w:r>
      <w:r w:rsidR="00474441" w:rsidRPr="208DAB5F">
        <w:rPr>
          <w:rFonts w:ascii="Fira Sans" w:eastAsia="Times New Roman" w:hAnsi="Fira Sans"/>
          <w:sz w:val="20"/>
          <w:szCs w:val="20"/>
          <w:lang w:eastAsia="en-GB"/>
        </w:rPr>
        <w:t xml:space="preserve">ealth </w:t>
      </w:r>
      <w:r w:rsidR="00FE10A4" w:rsidRPr="208DAB5F">
        <w:rPr>
          <w:rFonts w:ascii="Fira Sans" w:eastAsia="Times New Roman" w:hAnsi="Fira Sans"/>
          <w:sz w:val="20"/>
          <w:szCs w:val="20"/>
          <w:lang w:eastAsia="en-GB"/>
        </w:rPr>
        <w:t xml:space="preserve">in 2012. </w:t>
      </w:r>
      <w:r w:rsidR="00EE56C1">
        <w:rPr>
          <w:rFonts w:ascii="Fira Sans" w:eastAsia="Times New Roman" w:hAnsi="Fira Sans"/>
          <w:sz w:val="20"/>
          <w:szCs w:val="20"/>
          <w:lang w:eastAsia="en-GB"/>
        </w:rPr>
        <w:t>I</w:t>
      </w:r>
      <w:r w:rsidR="0088649F" w:rsidRPr="208DAB5F">
        <w:rPr>
          <w:rFonts w:ascii="Fira Sans" w:eastAsia="Times New Roman" w:hAnsi="Fira Sans"/>
          <w:sz w:val="20"/>
          <w:szCs w:val="20"/>
          <w:lang w:eastAsia="en-GB"/>
        </w:rPr>
        <w:t xml:space="preserve">t </w:t>
      </w:r>
      <w:r w:rsidR="00164AAE" w:rsidRPr="208DAB5F">
        <w:rPr>
          <w:rFonts w:ascii="Fira Sans" w:eastAsia="Times New Roman" w:hAnsi="Fira Sans"/>
          <w:sz w:val="20"/>
          <w:szCs w:val="20"/>
          <w:lang w:eastAsia="en-GB"/>
        </w:rPr>
        <w:t>recognises that in Aotearoa</w:t>
      </w:r>
      <w:r w:rsidR="00D92638" w:rsidRPr="208DAB5F">
        <w:rPr>
          <w:rFonts w:ascii="Fira Sans" w:eastAsia="Times New Roman" w:hAnsi="Fira Sans"/>
          <w:sz w:val="20"/>
          <w:szCs w:val="20"/>
          <w:lang w:eastAsia="en-GB"/>
        </w:rPr>
        <w:t xml:space="preserve"> New </w:t>
      </w:r>
      <w:r w:rsidR="005C6D22" w:rsidRPr="208DAB5F">
        <w:rPr>
          <w:rFonts w:ascii="Fira Sans" w:eastAsia="Times New Roman" w:hAnsi="Fira Sans"/>
          <w:sz w:val="20"/>
          <w:szCs w:val="20"/>
          <w:lang w:eastAsia="en-GB"/>
        </w:rPr>
        <w:t>Zealand</w:t>
      </w:r>
      <w:r w:rsidR="00164AAE" w:rsidRPr="208DAB5F">
        <w:rPr>
          <w:rFonts w:ascii="Fira Sans" w:eastAsia="Times New Roman" w:hAnsi="Fira Sans"/>
          <w:sz w:val="20"/>
          <w:szCs w:val="20"/>
          <w:lang w:eastAsia="en-GB"/>
        </w:rPr>
        <w:t xml:space="preserve"> </w:t>
      </w:r>
      <w:r w:rsidR="001C28D3" w:rsidRPr="208DAB5F">
        <w:rPr>
          <w:rFonts w:ascii="Fira Sans" w:eastAsia="Times New Roman" w:hAnsi="Fira Sans"/>
          <w:sz w:val="20"/>
          <w:szCs w:val="20"/>
          <w:lang w:eastAsia="en-GB"/>
        </w:rPr>
        <w:t>MDMs are now well e</w:t>
      </w:r>
      <w:r w:rsidR="00164AAE" w:rsidRPr="208DAB5F">
        <w:rPr>
          <w:rFonts w:ascii="Fira Sans" w:eastAsia="Times New Roman" w:hAnsi="Fira Sans"/>
          <w:sz w:val="20"/>
          <w:szCs w:val="20"/>
          <w:lang w:eastAsia="en-GB"/>
        </w:rPr>
        <w:t>stablish</w:t>
      </w:r>
      <w:r w:rsidR="001C28D3" w:rsidRPr="208DAB5F">
        <w:rPr>
          <w:rFonts w:ascii="Fira Sans" w:eastAsia="Times New Roman" w:hAnsi="Fira Sans"/>
          <w:sz w:val="20"/>
          <w:szCs w:val="20"/>
          <w:lang w:eastAsia="en-GB"/>
        </w:rPr>
        <w:t>ed</w:t>
      </w:r>
      <w:r w:rsidR="0096296F" w:rsidRPr="208DAB5F">
        <w:rPr>
          <w:rFonts w:ascii="Fira Sans" w:eastAsia="Times New Roman" w:hAnsi="Fira Sans"/>
          <w:sz w:val="20"/>
          <w:szCs w:val="20"/>
          <w:lang w:eastAsia="en-GB"/>
        </w:rPr>
        <w:t xml:space="preserve"> but </w:t>
      </w:r>
      <w:r w:rsidR="005C6D22" w:rsidRPr="208DAB5F">
        <w:rPr>
          <w:rFonts w:ascii="Fira Sans" w:eastAsia="Times New Roman" w:hAnsi="Fira Sans"/>
          <w:sz w:val="20"/>
          <w:szCs w:val="20"/>
          <w:lang w:eastAsia="en-GB"/>
        </w:rPr>
        <w:t>remain</w:t>
      </w:r>
      <w:r w:rsidR="0096296F" w:rsidRPr="208DAB5F">
        <w:rPr>
          <w:rFonts w:ascii="Fira Sans" w:eastAsia="Times New Roman" w:hAnsi="Fira Sans"/>
          <w:sz w:val="20"/>
          <w:szCs w:val="20"/>
          <w:lang w:eastAsia="en-GB"/>
        </w:rPr>
        <w:t xml:space="preserve"> under pressure</w:t>
      </w:r>
      <w:r w:rsidR="008B1B1C" w:rsidRPr="208DAB5F">
        <w:rPr>
          <w:rFonts w:ascii="Fira Sans" w:eastAsia="Times New Roman" w:hAnsi="Fira Sans"/>
          <w:sz w:val="20"/>
          <w:szCs w:val="20"/>
          <w:lang w:eastAsia="en-GB"/>
        </w:rPr>
        <w:t xml:space="preserve"> in a resource constrained environment</w:t>
      </w:r>
      <w:r w:rsidR="000C7104" w:rsidRPr="208DAB5F">
        <w:rPr>
          <w:rFonts w:ascii="Fira Sans" w:eastAsia="Times New Roman" w:hAnsi="Fira Sans"/>
          <w:sz w:val="20"/>
          <w:szCs w:val="20"/>
          <w:lang w:eastAsia="en-GB"/>
        </w:rPr>
        <w:t>.</w:t>
      </w:r>
      <w:r w:rsidR="00164AAE" w:rsidRPr="208DAB5F">
        <w:rPr>
          <w:rFonts w:ascii="Fira Sans" w:eastAsia="Times New Roman" w:hAnsi="Fira Sans"/>
          <w:sz w:val="20"/>
          <w:szCs w:val="20"/>
          <w:lang w:eastAsia="en-GB"/>
        </w:rPr>
        <w:t xml:space="preserve"> </w:t>
      </w:r>
      <w:r w:rsidR="00C80AD6" w:rsidRPr="208DAB5F">
        <w:rPr>
          <w:rFonts w:ascii="Fira Sans" w:eastAsia="Times New Roman" w:hAnsi="Fira Sans"/>
          <w:sz w:val="20"/>
          <w:szCs w:val="20"/>
          <w:lang w:eastAsia="en-GB"/>
        </w:rPr>
        <w:t xml:space="preserve">The </w:t>
      </w:r>
      <w:r w:rsidR="00F33871" w:rsidRPr="208DAB5F">
        <w:rPr>
          <w:rFonts w:ascii="Fira Sans" w:eastAsia="Times New Roman" w:hAnsi="Fira Sans"/>
          <w:sz w:val="20"/>
          <w:szCs w:val="20"/>
          <w:lang w:eastAsia="en-GB"/>
        </w:rPr>
        <w:t xml:space="preserve">document </w:t>
      </w:r>
      <w:r w:rsidR="009D3B52" w:rsidRPr="208DAB5F">
        <w:rPr>
          <w:rFonts w:ascii="Fira Sans" w:eastAsia="Times New Roman" w:hAnsi="Fira Sans"/>
          <w:sz w:val="20"/>
          <w:szCs w:val="20"/>
          <w:lang w:eastAsia="en-GB"/>
        </w:rPr>
        <w:t>res</w:t>
      </w:r>
      <w:r w:rsidR="00C80AD6" w:rsidRPr="208DAB5F">
        <w:rPr>
          <w:rFonts w:ascii="Fira Sans" w:eastAsia="Times New Roman" w:hAnsi="Fira Sans"/>
          <w:sz w:val="20"/>
          <w:szCs w:val="20"/>
          <w:lang w:eastAsia="en-GB"/>
        </w:rPr>
        <w:t xml:space="preserve">ets the direction </w:t>
      </w:r>
      <w:r w:rsidR="009D3B52" w:rsidRPr="208DAB5F">
        <w:rPr>
          <w:rFonts w:ascii="Fira Sans" w:eastAsia="Times New Roman" w:hAnsi="Fira Sans"/>
          <w:sz w:val="20"/>
          <w:szCs w:val="20"/>
          <w:lang w:eastAsia="en-GB"/>
        </w:rPr>
        <w:t xml:space="preserve">of MDMs in Aotearoa and </w:t>
      </w:r>
      <w:r w:rsidR="002554D0" w:rsidRPr="208DAB5F">
        <w:rPr>
          <w:rFonts w:ascii="Fira Sans" w:eastAsia="Times New Roman" w:hAnsi="Fira Sans"/>
          <w:sz w:val="20"/>
          <w:szCs w:val="20"/>
          <w:lang w:eastAsia="en-GB"/>
        </w:rPr>
        <w:t xml:space="preserve">the quality </w:t>
      </w:r>
      <w:r w:rsidR="00C80AD6" w:rsidRPr="208DAB5F">
        <w:rPr>
          <w:rFonts w:ascii="Fira Sans" w:eastAsia="Times New Roman" w:hAnsi="Fira Sans"/>
          <w:sz w:val="20"/>
          <w:szCs w:val="20"/>
          <w:lang w:eastAsia="en-GB"/>
        </w:rPr>
        <w:t xml:space="preserve">requirements for </w:t>
      </w:r>
      <w:r w:rsidR="002554D0" w:rsidRPr="208DAB5F">
        <w:rPr>
          <w:rFonts w:ascii="Fira Sans" w:eastAsia="Times New Roman" w:hAnsi="Fira Sans"/>
          <w:sz w:val="20"/>
          <w:szCs w:val="20"/>
          <w:lang w:eastAsia="en-GB"/>
        </w:rPr>
        <w:t xml:space="preserve">equitable, </w:t>
      </w:r>
      <w:proofErr w:type="gramStart"/>
      <w:r w:rsidR="002554D0" w:rsidRPr="208DAB5F">
        <w:rPr>
          <w:rFonts w:ascii="Fira Sans" w:eastAsia="Times New Roman" w:hAnsi="Fira Sans"/>
          <w:sz w:val="20"/>
          <w:szCs w:val="20"/>
          <w:lang w:eastAsia="en-GB"/>
        </w:rPr>
        <w:t>efficient</w:t>
      </w:r>
      <w:proofErr w:type="gramEnd"/>
      <w:r w:rsidR="002554D0" w:rsidRPr="208DAB5F">
        <w:rPr>
          <w:rFonts w:ascii="Fira Sans" w:eastAsia="Times New Roman" w:hAnsi="Fira Sans"/>
          <w:sz w:val="20"/>
          <w:szCs w:val="20"/>
          <w:lang w:eastAsia="en-GB"/>
        </w:rPr>
        <w:t xml:space="preserve"> and effective MDMs.</w:t>
      </w:r>
      <w:r w:rsidR="00151BEE" w:rsidRPr="208DAB5F">
        <w:rPr>
          <w:rFonts w:ascii="Fira Sans" w:eastAsia="Times New Roman" w:hAnsi="Fira Sans"/>
          <w:sz w:val="20"/>
          <w:szCs w:val="20"/>
          <w:lang w:eastAsia="en-GB"/>
        </w:rPr>
        <w:t xml:space="preserve"> </w:t>
      </w:r>
    </w:p>
    <w:p w14:paraId="242FA6B5" w14:textId="77777777" w:rsidR="003E4E02" w:rsidRPr="00BD2C7C" w:rsidRDefault="003E4E02" w:rsidP="002F28D6">
      <w:pPr>
        <w:spacing w:after="0" w:line="264" w:lineRule="auto"/>
        <w:jc w:val="both"/>
        <w:rPr>
          <w:rFonts w:ascii="Fira Sans" w:eastAsia="Times New Roman" w:hAnsi="Fira Sans" w:cstheme="minorHAnsi"/>
          <w:sz w:val="20"/>
          <w:szCs w:val="20"/>
          <w:lang w:eastAsia="en-GB"/>
        </w:rPr>
      </w:pPr>
    </w:p>
    <w:p w14:paraId="7903ED89" w14:textId="2C353096" w:rsidR="00966EBB" w:rsidRPr="00BD2C7C" w:rsidRDefault="00966EBB" w:rsidP="5F329DAC">
      <w:pPr>
        <w:spacing w:after="0" w:line="264" w:lineRule="auto"/>
        <w:jc w:val="both"/>
        <w:rPr>
          <w:rFonts w:ascii="Fira Sans" w:eastAsia="Times New Roman" w:hAnsi="Fira Sans"/>
          <w:sz w:val="20"/>
          <w:szCs w:val="20"/>
          <w:lang w:eastAsia="en-GB"/>
        </w:rPr>
      </w:pPr>
      <w:r w:rsidRPr="5F329DAC">
        <w:rPr>
          <w:rFonts w:ascii="Fira Sans" w:hAnsi="Fira Sans"/>
          <w:sz w:val="20"/>
          <w:szCs w:val="20"/>
        </w:rPr>
        <w:t xml:space="preserve">The </w:t>
      </w:r>
      <w:r w:rsidR="00561896" w:rsidRPr="5F329DAC">
        <w:rPr>
          <w:rFonts w:ascii="Fira Sans" w:hAnsi="Fira Sans"/>
          <w:sz w:val="20"/>
          <w:szCs w:val="20"/>
        </w:rPr>
        <w:t xml:space="preserve">updated </w:t>
      </w:r>
      <w:r w:rsidR="00F33871" w:rsidRPr="5F329DAC">
        <w:rPr>
          <w:rFonts w:ascii="Fira Sans" w:hAnsi="Fira Sans"/>
          <w:sz w:val="20"/>
          <w:szCs w:val="20"/>
        </w:rPr>
        <w:t xml:space="preserve">document </w:t>
      </w:r>
      <w:r w:rsidRPr="5F329DAC">
        <w:rPr>
          <w:rFonts w:ascii="Fira Sans" w:hAnsi="Fira Sans"/>
          <w:sz w:val="20"/>
          <w:szCs w:val="20"/>
        </w:rPr>
        <w:t>aligns with:</w:t>
      </w:r>
    </w:p>
    <w:p w14:paraId="26BCA625" w14:textId="37E77E5A" w:rsidR="00966EBB" w:rsidRPr="00BD2C7C" w:rsidRDefault="00966EBB" w:rsidP="008A4986">
      <w:pPr>
        <w:pStyle w:val="ListParagraph"/>
        <w:numPr>
          <w:ilvl w:val="0"/>
          <w:numId w:val="24"/>
        </w:numPr>
        <w:jc w:val="both"/>
        <w:rPr>
          <w:rFonts w:ascii="Fira Sans" w:hAnsi="Fira Sans"/>
          <w:sz w:val="20"/>
          <w:szCs w:val="20"/>
        </w:rPr>
      </w:pPr>
      <w:r w:rsidRPr="5F329DAC">
        <w:rPr>
          <w:rFonts w:ascii="Fira Sans" w:hAnsi="Fira Sans"/>
          <w:sz w:val="20"/>
          <w:szCs w:val="20"/>
        </w:rPr>
        <w:t>Te Pae Tata</w:t>
      </w:r>
      <w:r w:rsidR="004C7F0D" w:rsidRPr="5F329DAC">
        <w:rPr>
          <w:rFonts w:ascii="Fira Sans" w:hAnsi="Fira Sans"/>
          <w:sz w:val="20"/>
          <w:szCs w:val="20"/>
        </w:rPr>
        <w:t xml:space="preserve"> Cancer Action</w:t>
      </w:r>
      <w:r w:rsidR="00817D48" w:rsidRPr="5F329DAC">
        <w:rPr>
          <w:rFonts w:ascii="Fira Sans" w:hAnsi="Fira Sans"/>
          <w:sz w:val="20"/>
          <w:szCs w:val="20"/>
        </w:rPr>
        <w:t xml:space="preserve"> - </w:t>
      </w:r>
      <w:r w:rsidR="004C7F0D" w:rsidRPr="5F329DAC">
        <w:rPr>
          <w:rFonts w:ascii="Fira Sans" w:hAnsi="Fira Sans"/>
          <w:sz w:val="20"/>
          <w:szCs w:val="20"/>
        </w:rPr>
        <w:t>Develop new, joined-up pathways to facilitate rapid diagnosis of suspected cancer, beginning in primary care to support equitable access to cancer diagnostic and treatment options</w:t>
      </w:r>
    </w:p>
    <w:p w14:paraId="129E3921" w14:textId="1E947B55" w:rsidR="3E362B67" w:rsidRPr="00DC21A1" w:rsidRDefault="3E362B67" w:rsidP="5F329DAC">
      <w:pPr>
        <w:pStyle w:val="ListParagraph"/>
        <w:numPr>
          <w:ilvl w:val="0"/>
          <w:numId w:val="24"/>
        </w:numPr>
        <w:jc w:val="both"/>
        <w:rPr>
          <w:rFonts w:ascii="Fira Sans" w:hAnsi="Fira Sans"/>
          <w:sz w:val="20"/>
          <w:szCs w:val="20"/>
        </w:rPr>
      </w:pPr>
      <w:r w:rsidRPr="00DC21A1">
        <w:rPr>
          <w:rFonts w:ascii="Fira Sans" w:hAnsi="Fira Sans"/>
          <w:sz w:val="20"/>
          <w:szCs w:val="20"/>
        </w:rPr>
        <w:t xml:space="preserve">Interim Government Policy Statement on Health 2022-2024. </w:t>
      </w:r>
    </w:p>
    <w:p w14:paraId="2E3E9935" w14:textId="2291C421" w:rsidR="00966EBB" w:rsidRPr="00BD2C7C" w:rsidRDefault="00B45E14" w:rsidP="5F329DAC">
      <w:pPr>
        <w:pStyle w:val="ListParagraph"/>
        <w:numPr>
          <w:ilvl w:val="0"/>
          <w:numId w:val="24"/>
        </w:numPr>
        <w:jc w:val="both"/>
        <w:rPr>
          <w:rFonts w:ascii="Fira Sans" w:hAnsi="Fira Sans"/>
          <w:sz w:val="20"/>
          <w:szCs w:val="20"/>
        </w:rPr>
      </w:pPr>
      <w:r w:rsidRPr="5F329DAC">
        <w:rPr>
          <w:rFonts w:ascii="Fira Sans" w:hAnsi="Fira Sans"/>
          <w:sz w:val="20"/>
          <w:szCs w:val="20"/>
        </w:rPr>
        <w:t>New Zealand Cancer Action Plan 2019–</w:t>
      </w:r>
      <w:proofErr w:type="gramStart"/>
      <w:r w:rsidRPr="5F329DAC">
        <w:rPr>
          <w:rFonts w:ascii="Fira Sans" w:hAnsi="Fira Sans"/>
          <w:sz w:val="20"/>
          <w:szCs w:val="20"/>
        </w:rPr>
        <w:t>2029</w:t>
      </w:r>
      <w:r w:rsidR="00E17E4D" w:rsidRPr="5F329DAC">
        <w:rPr>
          <w:rFonts w:ascii="Fira Sans" w:hAnsi="Fira Sans"/>
          <w:sz w:val="20"/>
          <w:szCs w:val="20"/>
          <w:vertAlign w:val="superscript"/>
        </w:rPr>
        <w:t xml:space="preserve"> </w:t>
      </w:r>
      <w:r w:rsidR="00426EF6" w:rsidRPr="5F329DAC">
        <w:rPr>
          <w:rFonts w:ascii="Fira Sans" w:hAnsi="Fira Sans"/>
          <w:sz w:val="20"/>
          <w:szCs w:val="20"/>
        </w:rPr>
        <w:t xml:space="preserve"> Outcome</w:t>
      </w:r>
      <w:proofErr w:type="gramEnd"/>
      <w:r w:rsidR="00426EF6" w:rsidRPr="5F329DAC">
        <w:rPr>
          <w:rFonts w:ascii="Fira Sans" w:hAnsi="Fira Sans"/>
          <w:sz w:val="20"/>
          <w:szCs w:val="20"/>
        </w:rPr>
        <w:t xml:space="preserve"> 4: New Zealanders have better cancer survival, supportive care and end-of-life care</w:t>
      </w:r>
    </w:p>
    <w:p w14:paraId="0DE00AF2" w14:textId="32BB566D" w:rsidR="006E4618" w:rsidRPr="00BD2C7C" w:rsidRDefault="00F07831" w:rsidP="008A4986">
      <w:pPr>
        <w:pStyle w:val="ListParagraph"/>
        <w:numPr>
          <w:ilvl w:val="0"/>
          <w:numId w:val="24"/>
        </w:numPr>
        <w:jc w:val="both"/>
        <w:rPr>
          <w:rFonts w:ascii="Fira Sans" w:hAnsi="Fira Sans" w:cstheme="minorHAnsi"/>
          <w:sz w:val="20"/>
          <w:szCs w:val="20"/>
        </w:rPr>
      </w:pPr>
      <w:r w:rsidRPr="5F329DAC">
        <w:rPr>
          <w:rFonts w:ascii="Fira Sans" w:hAnsi="Fira Sans"/>
          <w:sz w:val="20"/>
          <w:szCs w:val="20"/>
        </w:rPr>
        <w:t>NZS</w:t>
      </w:r>
      <w:r w:rsidR="00BE01E4" w:rsidRPr="5F329DAC">
        <w:rPr>
          <w:rFonts w:ascii="Fira Sans" w:hAnsi="Fira Sans"/>
          <w:sz w:val="20"/>
          <w:szCs w:val="20"/>
        </w:rPr>
        <w:t xml:space="preserve"> 8134-2021 Ngā paerewa </w:t>
      </w:r>
      <w:r w:rsidR="00966EBB" w:rsidRPr="5F329DAC">
        <w:rPr>
          <w:rFonts w:ascii="Fira Sans" w:hAnsi="Fira Sans"/>
          <w:sz w:val="20"/>
          <w:szCs w:val="20"/>
        </w:rPr>
        <w:t xml:space="preserve">Health and </w:t>
      </w:r>
      <w:r w:rsidR="008016EC" w:rsidRPr="5F329DAC">
        <w:rPr>
          <w:rFonts w:ascii="Fira Sans" w:hAnsi="Fira Sans"/>
          <w:sz w:val="20"/>
          <w:szCs w:val="20"/>
        </w:rPr>
        <w:t>d</w:t>
      </w:r>
      <w:r w:rsidR="00E92010" w:rsidRPr="5F329DAC">
        <w:rPr>
          <w:rFonts w:ascii="Fira Sans" w:hAnsi="Fira Sans"/>
          <w:sz w:val="20"/>
          <w:szCs w:val="20"/>
        </w:rPr>
        <w:t xml:space="preserve">isability </w:t>
      </w:r>
      <w:r w:rsidR="008016EC" w:rsidRPr="5F329DAC">
        <w:rPr>
          <w:rFonts w:ascii="Fira Sans" w:hAnsi="Fira Sans"/>
          <w:sz w:val="20"/>
          <w:szCs w:val="20"/>
        </w:rPr>
        <w:t>s</w:t>
      </w:r>
      <w:r w:rsidR="00E92010" w:rsidRPr="5F329DAC">
        <w:rPr>
          <w:rFonts w:ascii="Fira Sans" w:hAnsi="Fira Sans"/>
          <w:sz w:val="20"/>
          <w:szCs w:val="20"/>
        </w:rPr>
        <w:t>ervice</w:t>
      </w:r>
      <w:r w:rsidR="00966EBB" w:rsidRPr="5F329DAC">
        <w:rPr>
          <w:rFonts w:ascii="Fira Sans" w:hAnsi="Fira Sans"/>
          <w:sz w:val="20"/>
          <w:szCs w:val="20"/>
        </w:rPr>
        <w:t xml:space="preserve"> </w:t>
      </w:r>
      <w:r w:rsidR="008016EC" w:rsidRPr="5F329DAC">
        <w:rPr>
          <w:rFonts w:ascii="Fira Sans" w:hAnsi="Fira Sans"/>
          <w:sz w:val="20"/>
          <w:szCs w:val="20"/>
        </w:rPr>
        <w:t>s</w:t>
      </w:r>
      <w:r w:rsidR="00E92010" w:rsidRPr="5F329DAC">
        <w:rPr>
          <w:rFonts w:ascii="Fira Sans" w:hAnsi="Fira Sans"/>
          <w:sz w:val="20"/>
          <w:szCs w:val="20"/>
        </w:rPr>
        <w:t>tandards</w:t>
      </w:r>
      <w:r w:rsidR="00363D59" w:rsidRPr="5F329DAC">
        <w:rPr>
          <w:rFonts w:ascii="Fira Sans" w:hAnsi="Fira Sans"/>
          <w:sz w:val="20"/>
          <w:szCs w:val="20"/>
        </w:rPr>
        <w:t xml:space="preserve">, Standards New Zealand </w:t>
      </w:r>
      <w:r w:rsidR="000D0D81" w:rsidRPr="5F329DAC">
        <w:rPr>
          <w:rFonts w:ascii="Fira Sans" w:hAnsi="Fira Sans"/>
          <w:sz w:val="20"/>
          <w:szCs w:val="20"/>
        </w:rPr>
        <w:t xml:space="preserve">| </w:t>
      </w:r>
      <w:r w:rsidR="004876B8" w:rsidRPr="5F329DAC">
        <w:rPr>
          <w:rFonts w:ascii="Fira Sans" w:hAnsi="Fira Sans"/>
          <w:sz w:val="20"/>
          <w:szCs w:val="20"/>
        </w:rPr>
        <w:t>Te Mana</w:t>
      </w:r>
      <w:r w:rsidR="000D0D81" w:rsidRPr="5F329DAC">
        <w:rPr>
          <w:rFonts w:ascii="Fira Sans" w:hAnsi="Fira Sans"/>
          <w:sz w:val="20"/>
          <w:szCs w:val="20"/>
        </w:rPr>
        <w:t xml:space="preserve"> </w:t>
      </w:r>
      <w:r w:rsidR="00A8682B" w:rsidRPr="5F329DAC">
        <w:rPr>
          <w:rFonts w:ascii="Fira Sans" w:hAnsi="Fira Sans"/>
          <w:sz w:val="20"/>
          <w:szCs w:val="20"/>
        </w:rPr>
        <w:t>Tautikanga</w:t>
      </w:r>
      <w:r w:rsidR="00F32F59" w:rsidRPr="5F329DAC">
        <w:rPr>
          <w:rFonts w:ascii="Fira Sans" w:hAnsi="Fira Sans"/>
          <w:sz w:val="20"/>
          <w:szCs w:val="20"/>
        </w:rPr>
        <w:t xml:space="preserve"> O Aotearoa</w:t>
      </w:r>
    </w:p>
    <w:p w14:paraId="4149E631" w14:textId="19F14399" w:rsidR="008D5ECB" w:rsidRPr="00BD2C7C" w:rsidRDefault="00966EBB" w:rsidP="008A4986">
      <w:pPr>
        <w:pStyle w:val="ListParagraph"/>
        <w:numPr>
          <w:ilvl w:val="0"/>
          <w:numId w:val="24"/>
        </w:numPr>
        <w:jc w:val="both"/>
        <w:rPr>
          <w:rFonts w:ascii="Fira Sans" w:hAnsi="Fira Sans" w:cstheme="minorHAnsi"/>
          <w:sz w:val="20"/>
          <w:szCs w:val="20"/>
        </w:rPr>
      </w:pPr>
      <w:r w:rsidRPr="5F329DAC">
        <w:rPr>
          <w:rFonts w:ascii="Fira Sans" w:hAnsi="Fira Sans"/>
          <w:sz w:val="20"/>
          <w:szCs w:val="20"/>
        </w:rPr>
        <w:t>Te Aho o Te Kahu values - Equity led, Whānau centred, Knowledge driven, and Outcomes focussed.</w:t>
      </w:r>
    </w:p>
    <w:p w14:paraId="4EDFB21A" w14:textId="7B66C9EB" w:rsidR="007361DC" w:rsidRPr="00BD2C7C" w:rsidRDefault="007361DC" w:rsidP="002F28D6">
      <w:pPr>
        <w:jc w:val="both"/>
        <w:rPr>
          <w:rFonts w:ascii="Fira Sans" w:hAnsi="Fira Sans"/>
          <w:sz w:val="20"/>
          <w:szCs w:val="20"/>
        </w:rPr>
      </w:pPr>
      <w:r w:rsidRPr="00BD2C7C">
        <w:rPr>
          <w:rFonts w:ascii="Fira Sans" w:hAnsi="Fira Sans"/>
          <w:sz w:val="20"/>
          <w:szCs w:val="20"/>
        </w:rPr>
        <w:t xml:space="preserve">The </w:t>
      </w:r>
      <w:r w:rsidR="00F33871" w:rsidRPr="00BD2C7C">
        <w:rPr>
          <w:rFonts w:ascii="Fira Sans" w:hAnsi="Fira Sans"/>
          <w:sz w:val="20"/>
          <w:szCs w:val="20"/>
        </w:rPr>
        <w:t xml:space="preserve">document </w:t>
      </w:r>
      <w:r w:rsidR="00344971" w:rsidRPr="00BD2C7C">
        <w:rPr>
          <w:rFonts w:ascii="Fira Sans" w:hAnsi="Fira Sans"/>
          <w:sz w:val="20"/>
          <w:szCs w:val="20"/>
        </w:rPr>
        <w:t xml:space="preserve">describes </w:t>
      </w:r>
      <w:r w:rsidR="00F33871" w:rsidRPr="00BD2C7C">
        <w:rPr>
          <w:rFonts w:ascii="Fira Sans" w:hAnsi="Fira Sans"/>
          <w:sz w:val="20"/>
          <w:szCs w:val="20"/>
        </w:rPr>
        <w:t xml:space="preserve">best practice standards </w:t>
      </w:r>
      <w:r w:rsidR="00AD4EEB" w:rsidRPr="00BD2C7C">
        <w:rPr>
          <w:rFonts w:ascii="Fira Sans" w:hAnsi="Fira Sans"/>
          <w:sz w:val="20"/>
          <w:szCs w:val="20"/>
        </w:rPr>
        <w:t>across the</w:t>
      </w:r>
      <w:r w:rsidR="00151BEE" w:rsidRPr="00BD2C7C">
        <w:rPr>
          <w:rFonts w:ascii="Fira Sans" w:hAnsi="Fira Sans"/>
          <w:sz w:val="20"/>
          <w:szCs w:val="20"/>
        </w:rPr>
        <w:t xml:space="preserve"> </w:t>
      </w:r>
      <w:r w:rsidR="00BB1060" w:rsidRPr="00BD2C7C">
        <w:rPr>
          <w:rFonts w:ascii="Fira Sans" w:hAnsi="Fira Sans"/>
          <w:sz w:val="20"/>
          <w:szCs w:val="20"/>
        </w:rPr>
        <w:t>following</w:t>
      </w:r>
      <w:r w:rsidR="69F22085" w:rsidRPr="00BD2C7C">
        <w:rPr>
          <w:rFonts w:ascii="Fira Sans" w:hAnsi="Fira Sans"/>
          <w:sz w:val="20"/>
          <w:szCs w:val="20"/>
        </w:rPr>
        <w:t xml:space="preserve"> </w:t>
      </w:r>
      <w:r w:rsidR="00BE7E87" w:rsidRPr="00BD2C7C">
        <w:rPr>
          <w:rFonts w:ascii="Fira Sans" w:hAnsi="Fira Sans"/>
          <w:sz w:val="20"/>
          <w:szCs w:val="20"/>
        </w:rPr>
        <w:t>quality areas:</w:t>
      </w:r>
    </w:p>
    <w:p w14:paraId="0F699E39" w14:textId="7EC329FF" w:rsidR="0008257D" w:rsidRPr="00BD2C7C" w:rsidRDefault="00F1036B" w:rsidP="008A4986">
      <w:pPr>
        <w:pStyle w:val="ListParagraph"/>
        <w:numPr>
          <w:ilvl w:val="0"/>
          <w:numId w:val="8"/>
        </w:numPr>
        <w:jc w:val="both"/>
        <w:rPr>
          <w:rFonts w:ascii="Fira Sans" w:hAnsi="Fira Sans" w:cstheme="minorHAnsi"/>
          <w:sz w:val="20"/>
          <w:szCs w:val="20"/>
        </w:rPr>
      </w:pPr>
      <w:bookmarkStart w:id="4" w:name="_Hlk150776950"/>
      <w:r w:rsidRPr="00BD2C7C">
        <w:rPr>
          <w:rFonts w:ascii="Fira Sans" w:hAnsi="Fira Sans" w:cstheme="minorHAnsi"/>
          <w:sz w:val="20"/>
          <w:szCs w:val="20"/>
        </w:rPr>
        <w:t xml:space="preserve">Quality Area 1: MDM </w:t>
      </w:r>
      <w:r w:rsidR="00AA6820">
        <w:rPr>
          <w:rFonts w:ascii="Fira Sans" w:hAnsi="Fira Sans" w:cstheme="minorHAnsi"/>
          <w:sz w:val="20"/>
          <w:szCs w:val="20"/>
        </w:rPr>
        <w:t>g</w:t>
      </w:r>
      <w:r w:rsidRPr="00BD2C7C">
        <w:rPr>
          <w:rFonts w:ascii="Fira Sans" w:hAnsi="Fira Sans" w:cstheme="minorHAnsi"/>
          <w:sz w:val="20"/>
          <w:szCs w:val="20"/>
        </w:rPr>
        <w:t>overnance</w:t>
      </w:r>
    </w:p>
    <w:p w14:paraId="04F6DA8F" w14:textId="6E0C6F0D" w:rsidR="00F1036B" w:rsidRPr="00BD2C7C" w:rsidRDefault="00F1036B" w:rsidP="008A4986">
      <w:pPr>
        <w:pStyle w:val="ListParagraph"/>
        <w:numPr>
          <w:ilvl w:val="0"/>
          <w:numId w:val="8"/>
        </w:numPr>
        <w:jc w:val="both"/>
        <w:rPr>
          <w:rFonts w:ascii="Fira Sans" w:hAnsi="Fira Sans"/>
          <w:sz w:val="20"/>
          <w:szCs w:val="20"/>
        </w:rPr>
      </w:pPr>
      <w:r w:rsidRPr="00BD2C7C">
        <w:rPr>
          <w:rFonts w:ascii="Fira Sans" w:hAnsi="Fira Sans"/>
          <w:sz w:val="20"/>
          <w:szCs w:val="20"/>
        </w:rPr>
        <w:t xml:space="preserve">Quality Area </w:t>
      </w:r>
      <w:r w:rsidR="37467852" w:rsidRPr="00BD2C7C">
        <w:rPr>
          <w:rFonts w:ascii="Fira Sans" w:hAnsi="Fira Sans"/>
          <w:sz w:val="20"/>
          <w:szCs w:val="20"/>
        </w:rPr>
        <w:t>2</w:t>
      </w:r>
      <w:r w:rsidRPr="00BD2C7C">
        <w:rPr>
          <w:rFonts w:ascii="Fira Sans" w:hAnsi="Fira Sans"/>
          <w:sz w:val="20"/>
          <w:szCs w:val="20"/>
        </w:rPr>
        <w:t xml:space="preserve">: MDM </w:t>
      </w:r>
      <w:r w:rsidR="00AA6820">
        <w:rPr>
          <w:rFonts w:ascii="Fira Sans" w:hAnsi="Fira Sans"/>
          <w:sz w:val="20"/>
          <w:szCs w:val="20"/>
        </w:rPr>
        <w:t>r</w:t>
      </w:r>
      <w:r w:rsidRPr="00BD2C7C">
        <w:rPr>
          <w:rFonts w:ascii="Fira Sans" w:hAnsi="Fira Sans"/>
          <w:sz w:val="20"/>
          <w:szCs w:val="20"/>
        </w:rPr>
        <w:t xml:space="preserve">esourcing and </w:t>
      </w:r>
      <w:r w:rsidR="00072963">
        <w:rPr>
          <w:rFonts w:ascii="Fira Sans" w:hAnsi="Fira Sans"/>
          <w:sz w:val="20"/>
          <w:szCs w:val="20"/>
        </w:rPr>
        <w:t>i</w:t>
      </w:r>
      <w:r w:rsidRPr="00BD2C7C">
        <w:rPr>
          <w:rFonts w:ascii="Fira Sans" w:hAnsi="Fira Sans"/>
          <w:sz w:val="20"/>
          <w:szCs w:val="20"/>
        </w:rPr>
        <w:t>nfrastructure</w:t>
      </w:r>
    </w:p>
    <w:p w14:paraId="55E90511" w14:textId="165705A1" w:rsidR="00BB1060" w:rsidRPr="00BD2C7C" w:rsidRDefault="00F1036B" w:rsidP="008A4986">
      <w:pPr>
        <w:pStyle w:val="ListParagraph"/>
        <w:numPr>
          <w:ilvl w:val="0"/>
          <w:numId w:val="8"/>
        </w:numPr>
        <w:jc w:val="both"/>
        <w:rPr>
          <w:rFonts w:ascii="Fira Sans" w:hAnsi="Fira Sans"/>
          <w:sz w:val="20"/>
          <w:szCs w:val="20"/>
        </w:rPr>
      </w:pPr>
      <w:r w:rsidRPr="00BD2C7C">
        <w:rPr>
          <w:rFonts w:ascii="Fira Sans" w:hAnsi="Fira Sans"/>
          <w:sz w:val="20"/>
          <w:szCs w:val="20"/>
        </w:rPr>
        <w:t xml:space="preserve">Quality Area </w:t>
      </w:r>
      <w:r w:rsidR="142A621F" w:rsidRPr="00BD2C7C">
        <w:rPr>
          <w:rFonts w:ascii="Fira Sans" w:hAnsi="Fira Sans"/>
          <w:sz w:val="20"/>
          <w:szCs w:val="20"/>
        </w:rPr>
        <w:t>3</w:t>
      </w:r>
      <w:r w:rsidRPr="00BD2C7C">
        <w:rPr>
          <w:rFonts w:ascii="Fira Sans" w:hAnsi="Fira Sans"/>
          <w:sz w:val="20"/>
          <w:szCs w:val="20"/>
        </w:rPr>
        <w:t xml:space="preserve">: </w:t>
      </w:r>
      <w:r w:rsidR="00E72997" w:rsidRPr="00BD2C7C">
        <w:rPr>
          <w:rFonts w:ascii="Fira Sans" w:hAnsi="Fira Sans"/>
          <w:sz w:val="20"/>
          <w:szCs w:val="20"/>
        </w:rPr>
        <w:t xml:space="preserve">MDM </w:t>
      </w:r>
      <w:r w:rsidR="00072963">
        <w:rPr>
          <w:rFonts w:ascii="Fira Sans" w:hAnsi="Fira Sans"/>
          <w:sz w:val="20"/>
          <w:szCs w:val="20"/>
        </w:rPr>
        <w:t>m</w:t>
      </w:r>
      <w:r w:rsidR="00E72997" w:rsidRPr="00BD2C7C">
        <w:rPr>
          <w:rFonts w:ascii="Fira Sans" w:hAnsi="Fira Sans"/>
          <w:sz w:val="20"/>
          <w:szCs w:val="20"/>
        </w:rPr>
        <w:t>embers</w:t>
      </w:r>
      <w:r w:rsidR="00072963">
        <w:rPr>
          <w:rFonts w:ascii="Fira Sans" w:hAnsi="Fira Sans"/>
          <w:sz w:val="20"/>
          <w:szCs w:val="20"/>
        </w:rPr>
        <w:t xml:space="preserve"> and roles</w:t>
      </w:r>
    </w:p>
    <w:p w14:paraId="6683309B" w14:textId="1E522D44" w:rsidR="00723020" w:rsidRPr="00BD2C7C" w:rsidRDefault="00E72997" w:rsidP="008A4986">
      <w:pPr>
        <w:pStyle w:val="ListParagraph"/>
        <w:numPr>
          <w:ilvl w:val="0"/>
          <w:numId w:val="8"/>
        </w:numPr>
        <w:jc w:val="both"/>
        <w:rPr>
          <w:rFonts w:ascii="Fira Sans" w:hAnsi="Fira Sans"/>
          <w:sz w:val="20"/>
          <w:szCs w:val="20"/>
        </w:rPr>
      </w:pPr>
      <w:r w:rsidRPr="00BD2C7C">
        <w:rPr>
          <w:rFonts w:ascii="Fira Sans" w:hAnsi="Fira Sans"/>
          <w:sz w:val="20"/>
          <w:szCs w:val="20"/>
        </w:rPr>
        <w:t xml:space="preserve">Quality Area 4: </w:t>
      </w:r>
      <w:r w:rsidR="00F1036B" w:rsidRPr="00BD2C7C">
        <w:rPr>
          <w:rFonts w:ascii="Fira Sans" w:hAnsi="Fira Sans"/>
          <w:sz w:val="20"/>
          <w:szCs w:val="20"/>
        </w:rPr>
        <w:t xml:space="preserve">MDM </w:t>
      </w:r>
      <w:r w:rsidR="00072963">
        <w:rPr>
          <w:rFonts w:ascii="Fira Sans" w:hAnsi="Fira Sans"/>
          <w:sz w:val="20"/>
          <w:szCs w:val="20"/>
        </w:rPr>
        <w:t>r</w:t>
      </w:r>
      <w:r w:rsidR="00362D22" w:rsidRPr="00BD2C7C">
        <w:rPr>
          <w:rFonts w:ascii="Fira Sans" w:hAnsi="Fira Sans"/>
          <w:sz w:val="20"/>
          <w:szCs w:val="20"/>
        </w:rPr>
        <w:t>eferral</w:t>
      </w:r>
    </w:p>
    <w:p w14:paraId="46A1DC0F" w14:textId="2CAB2E1C" w:rsidR="00F1036B" w:rsidRPr="00BD2C7C" w:rsidRDefault="00723020" w:rsidP="008A4986">
      <w:pPr>
        <w:pStyle w:val="ListParagraph"/>
        <w:numPr>
          <w:ilvl w:val="0"/>
          <w:numId w:val="8"/>
        </w:numPr>
        <w:jc w:val="both"/>
        <w:rPr>
          <w:rFonts w:ascii="Fira Sans" w:hAnsi="Fira Sans"/>
          <w:sz w:val="20"/>
          <w:szCs w:val="20"/>
        </w:rPr>
      </w:pPr>
      <w:r w:rsidRPr="00BD2C7C">
        <w:rPr>
          <w:rFonts w:ascii="Fira Sans" w:hAnsi="Fira Sans"/>
          <w:sz w:val="20"/>
          <w:szCs w:val="20"/>
        </w:rPr>
        <w:t xml:space="preserve">Quality Area 5: MDM </w:t>
      </w:r>
      <w:r w:rsidR="00072963">
        <w:rPr>
          <w:rFonts w:ascii="Fira Sans" w:hAnsi="Fira Sans"/>
          <w:sz w:val="20"/>
          <w:szCs w:val="20"/>
        </w:rPr>
        <w:t>p</w:t>
      </w:r>
      <w:r w:rsidRPr="00BD2C7C">
        <w:rPr>
          <w:rFonts w:ascii="Fira Sans" w:hAnsi="Fira Sans"/>
          <w:sz w:val="20"/>
          <w:szCs w:val="20"/>
        </w:rPr>
        <w:t>rocess</w:t>
      </w:r>
    </w:p>
    <w:p w14:paraId="6FC0AFF1" w14:textId="039B4C2C" w:rsidR="00E72997" w:rsidRPr="00BD2C7C" w:rsidRDefault="00E72997" w:rsidP="008A4986">
      <w:pPr>
        <w:pStyle w:val="ListParagraph"/>
        <w:numPr>
          <w:ilvl w:val="0"/>
          <w:numId w:val="8"/>
        </w:numPr>
        <w:jc w:val="both"/>
        <w:rPr>
          <w:rFonts w:ascii="Fira Sans" w:hAnsi="Fira Sans"/>
          <w:sz w:val="20"/>
          <w:szCs w:val="20"/>
        </w:rPr>
      </w:pPr>
      <w:r w:rsidRPr="00BD2C7C">
        <w:rPr>
          <w:rFonts w:ascii="Fira Sans" w:hAnsi="Fira Sans"/>
          <w:sz w:val="20"/>
          <w:szCs w:val="20"/>
        </w:rPr>
        <w:t xml:space="preserve">Quality Area </w:t>
      </w:r>
      <w:r w:rsidR="00723020" w:rsidRPr="00BD2C7C">
        <w:rPr>
          <w:rFonts w:ascii="Fira Sans" w:hAnsi="Fira Sans"/>
          <w:sz w:val="20"/>
          <w:szCs w:val="20"/>
        </w:rPr>
        <w:t>6</w:t>
      </w:r>
      <w:r w:rsidRPr="00BD2C7C">
        <w:rPr>
          <w:rFonts w:ascii="Fira Sans" w:hAnsi="Fira Sans"/>
          <w:sz w:val="20"/>
          <w:szCs w:val="20"/>
        </w:rPr>
        <w:t xml:space="preserve">: MDM </w:t>
      </w:r>
      <w:r w:rsidR="00072963">
        <w:rPr>
          <w:rFonts w:ascii="Fira Sans" w:hAnsi="Fira Sans"/>
          <w:sz w:val="20"/>
          <w:szCs w:val="20"/>
        </w:rPr>
        <w:t>d</w:t>
      </w:r>
      <w:r w:rsidRPr="00BD2C7C">
        <w:rPr>
          <w:rFonts w:ascii="Fira Sans" w:hAnsi="Fira Sans"/>
          <w:sz w:val="20"/>
          <w:szCs w:val="20"/>
        </w:rPr>
        <w:t>ata</w:t>
      </w:r>
      <w:r w:rsidR="00C721DD">
        <w:rPr>
          <w:rFonts w:ascii="Fira Sans" w:hAnsi="Fira Sans"/>
          <w:sz w:val="20"/>
          <w:szCs w:val="20"/>
        </w:rPr>
        <w:t>.</w:t>
      </w:r>
    </w:p>
    <w:bookmarkEnd w:id="4"/>
    <w:p w14:paraId="512667E8" w14:textId="3379FD27" w:rsidR="00D64CBE" w:rsidRPr="00BD2C7C" w:rsidRDefault="000F6E09" w:rsidP="00B31E04">
      <w:pPr>
        <w:spacing w:after="360"/>
        <w:jc w:val="both"/>
        <w:rPr>
          <w:rFonts w:ascii="Fira Sans" w:hAnsi="Fira Sans"/>
          <w:sz w:val="20"/>
          <w:szCs w:val="20"/>
        </w:rPr>
      </w:pPr>
      <w:r w:rsidRPr="00BD2C7C">
        <w:rPr>
          <w:rFonts w:ascii="Fira Sans" w:hAnsi="Fira Sans"/>
          <w:sz w:val="20"/>
          <w:szCs w:val="20"/>
        </w:rPr>
        <w:t>Whil</w:t>
      </w:r>
      <w:r w:rsidR="00C721DD">
        <w:rPr>
          <w:rFonts w:ascii="Fira Sans" w:hAnsi="Fira Sans"/>
          <w:sz w:val="20"/>
          <w:szCs w:val="20"/>
        </w:rPr>
        <w:t>e</w:t>
      </w:r>
      <w:r w:rsidRPr="00BD2C7C">
        <w:rPr>
          <w:rFonts w:ascii="Fira Sans" w:hAnsi="Fira Sans"/>
          <w:sz w:val="20"/>
          <w:szCs w:val="20"/>
        </w:rPr>
        <w:t xml:space="preserve"> th</w:t>
      </w:r>
      <w:r w:rsidR="00F33871" w:rsidRPr="00BD2C7C">
        <w:rPr>
          <w:rFonts w:ascii="Fira Sans" w:hAnsi="Fira Sans"/>
          <w:sz w:val="20"/>
          <w:szCs w:val="20"/>
        </w:rPr>
        <w:t>ese standards</w:t>
      </w:r>
      <w:r w:rsidRPr="00BD2C7C">
        <w:rPr>
          <w:rFonts w:ascii="Fira Sans" w:hAnsi="Fira Sans"/>
          <w:sz w:val="20"/>
          <w:szCs w:val="20"/>
        </w:rPr>
        <w:t xml:space="preserve"> ha</w:t>
      </w:r>
      <w:r w:rsidR="004944C4" w:rsidRPr="00BD2C7C">
        <w:rPr>
          <w:rFonts w:ascii="Fira Sans" w:hAnsi="Fira Sans"/>
          <w:sz w:val="20"/>
          <w:szCs w:val="20"/>
        </w:rPr>
        <w:t>ve</w:t>
      </w:r>
      <w:r w:rsidRPr="00BD2C7C">
        <w:rPr>
          <w:rFonts w:ascii="Fira Sans" w:hAnsi="Fira Sans"/>
          <w:sz w:val="20"/>
          <w:szCs w:val="20"/>
        </w:rPr>
        <w:t xml:space="preserve"> been developed specifically to guide the functioning of </w:t>
      </w:r>
      <w:r w:rsidR="007348E4" w:rsidRPr="00BD2C7C">
        <w:rPr>
          <w:rFonts w:ascii="Fira Sans" w:hAnsi="Fira Sans"/>
          <w:sz w:val="20"/>
          <w:szCs w:val="20"/>
        </w:rPr>
        <w:t xml:space="preserve">cancer MDMs </w:t>
      </w:r>
      <w:r w:rsidR="003F22BB" w:rsidRPr="00BD2C7C">
        <w:rPr>
          <w:rFonts w:ascii="Fira Sans" w:hAnsi="Fira Sans"/>
          <w:sz w:val="20"/>
          <w:szCs w:val="20"/>
        </w:rPr>
        <w:t>it c</w:t>
      </w:r>
      <w:r w:rsidR="002C0358" w:rsidRPr="00BD2C7C">
        <w:rPr>
          <w:rFonts w:ascii="Fira Sans" w:hAnsi="Fira Sans"/>
          <w:sz w:val="20"/>
          <w:szCs w:val="20"/>
        </w:rPr>
        <w:t>an provide guidance for</w:t>
      </w:r>
      <w:r w:rsidR="007348E4" w:rsidRPr="00BD2C7C">
        <w:rPr>
          <w:rFonts w:ascii="Fira Sans" w:hAnsi="Fira Sans"/>
          <w:sz w:val="20"/>
          <w:szCs w:val="20"/>
        </w:rPr>
        <w:t xml:space="preserve"> </w:t>
      </w:r>
      <w:r w:rsidR="00F355E6" w:rsidRPr="00BD2C7C">
        <w:rPr>
          <w:rFonts w:ascii="Fira Sans" w:hAnsi="Fira Sans"/>
          <w:sz w:val="20"/>
          <w:szCs w:val="20"/>
        </w:rPr>
        <w:t xml:space="preserve">the </w:t>
      </w:r>
      <w:r w:rsidR="002A4F9B" w:rsidRPr="00BD2C7C">
        <w:rPr>
          <w:rFonts w:ascii="Fira Sans" w:hAnsi="Fira Sans"/>
          <w:sz w:val="20"/>
          <w:szCs w:val="20"/>
        </w:rPr>
        <w:t xml:space="preserve">development </w:t>
      </w:r>
      <w:r w:rsidR="00F355E6" w:rsidRPr="00BD2C7C">
        <w:rPr>
          <w:rFonts w:ascii="Fira Sans" w:hAnsi="Fira Sans"/>
          <w:sz w:val="20"/>
          <w:szCs w:val="20"/>
        </w:rPr>
        <w:t xml:space="preserve">of MDMs </w:t>
      </w:r>
      <w:r w:rsidR="002A4F9B" w:rsidRPr="00BD2C7C">
        <w:rPr>
          <w:rFonts w:ascii="Fira Sans" w:hAnsi="Fira Sans"/>
          <w:sz w:val="20"/>
          <w:szCs w:val="20"/>
        </w:rPr>
        <w:t>in other areas of health.</w:t>
      </w:r>
    </w:p>
    <w:p w14:paraId="0A9D1E21" w14:textId="21CFF4C0" w:rsidR="006B414F" w:rsidRPr="00CE2D76" w:rsidRDefault="006B414F" w:rsidP="002F28D6">
      <w:pPr>
        <w:pStyle w:val="Heading3"/>
        <w:jc w:val="both"/>
        <w:rPr>
          <w:rFonts w:ascii="Montserrat" w:hAnsi="Montserrat"/>
          <w:color w:val="2C463B"/>
          <w:sz w:val="32"/>
          <w:szCs w:val="32"/>
        </w:rPr>
      </w:pPr>
      <w:bookmarkStart w:id="5" w:name="_Toc160019459"/>
      <w:r w:rsidRPr="00CE2D76">
        <w:rPr>
          <w:rFonts w:ascii="Montserrat" w:hAnsi="Montserrat"/>
          <w:color w:val="2C463B"/>
          <w:sz w:val="32"/>
          <w:szCs w:val="32"/>
        </w:rPr>
        <w:t>How it was developed</w:t>
      </w:r>
      <w:bookmarkEnd w:id="5"/>
    </w:p>
    <w:p w14:paraId="44DFD17A" w14:textId="77592B4B" w:rsidR="00A871C1" w:rsidRPr="00BD2C7C" w:rsidRDefault="00604577" w:rsidP="002F28D6">
      <w:pPr>
        <w:jc w:val="both"/>
        <w:rPr>
          <w:rFonts w:ascii="Fira Sans" w:hAnsi="Fira Sans"/>
          <w:sz w:val="20"/>
          <w:szCs w:val="20"/>
        </w:rPr>
      </w:pPr>
      <w:bookmarkStart w:id="6" w:name="_Hlk150777610"/>
      <w:r w:rsidRPr="00BD2C7C">
        <w:rPr>
          <w:rFonts w:ascii="Fira Sans" w:hAnsi="Fira Sans"/>
          <w:sz w:val="20"/>
          <w:szCs w:val="20"/>
        </w:rPr>
        <w:t>A literature review was undertaken, and a multidisciplinary project Advisory Group and subject matter experts provided advice.</w:t>
      </w:r>
      <w:r w:rsidR="00C03249">
        <w:rPr>
          <w:rFonts w:ascii="Fira Sans" w:hAnsi="Fira Sans"/>
          <w:sz w:val="20"/>
          <w:szCs w:val="20"/>
        </w:rPr>
        <w:t xml:space="preserve"> </w:t>
      </w:r>
      <w:r w:rsidR="00FD2A81" w:rsidRPr="00BD2C7C">
        <w:rPr>
          <w:rFonts w:ascii="Fira Sans" w:hAnsi="Fira Sans"/>
          <w:sz w:val="20"/>
          <w:szCs w:val="20"/>
        </w:rPr>
        <w:t>W</w:t>
      </w:r>
      <w:r w:rsidR="00A871C1" w:rsidRPr="00BD2C7C">
        <w:rPr>
          <w:rFonts w:ascii="Fira Sans" w:hAnsi="Fira Sans"/>
          <w:sz w:val="20"/>
          <w:szCs w:val="20"/>
        </w:rPr>
        <w:t xml:space="preserve">ork that has </w:t>
      </w:r>
      <w:r w:rsidR="00C03249">
        <w:rPr>
          <w:rFonts w:ascii="Fira Sans" w:hAnsi="Fira Sans"/>
          <w:sz w:val="20"/>
          <w:szCs w:val="20"/>
        </w:rPr>
        <w:t>further</w:t>
      </w:r>
      <w:r w:rsidR="00A871C1" w:rsidRPr="00BD2C7C">
        <w:rPr>
          <w:rFonts w:ascii="Fira Sans" w:hAnsi="Fira Sans"/>
          <w:sz w:val="20"/>
          <w:szCs w:val="20"/>
        </w:rPr>
        <w:t xml:space="preserve"> informed </w:t>
      </w:r>
      <w:r w:rsidR="00FD2A81" w:rsidRPr="00BD2C7C">
        <w:rPr>
          <w:rFonts w:ascii="Fira Sans" w:hAnsi="Fira Sans"/>
          <w:sz w:val="20"/>
          <w:szCs w:val="20"/>
        </w:rPr>
        <w:t xml:space="preserve">this </w:t>
      </w:r>
      <w:r w:rsidR="00387851" w:rsidRPr="00BD2C7C">
        <w:rPr>
          <w:rFonts w:ascii="Fira Sans" w:hAnsi="Fira Sans"/>
          <w:sz w:val="20"/>
          <w:szCs w:val="20"/>
        </w:rPr>
        <w:t>document</w:t>
      </w:r>
      <w:r w:rsidR="00C03249">
        <w:rPr>
          <w:rFonts w:ascii="Fira Sans" w:hAnsi="Fira Sans"/>
          <w:sz w:val="20"/>
          <w:szCs w:val="20"/>
        </w:rPr>
        <w:t xml:space="preserve"> is listed below</w:t>
      </w:r>
      <w:r w:rsidR="00FD2A81" w:rsidRPr="00BD2C7C">
        <w:rPr>
          <w:rFonts w:ascii="Fira Sans" w:hAnsi="Fira Sans"/>
          <w:sz w:val="20"/>
          <w:szCs w:val="20"/>
        </w:rPr>
        <w:t>:</w:t>
      </w:r>
    </w:p>
    <w:p w14:paraId="4B55F2D5" w14:textId="7C883B91" w:rsidR="00F34E95" w:rsidRPr="00BD2C7C" w:rsidRDefault="00F34E95" w:rsidP="00845A56">
      <w:pPr>
        <w:pStyle w:val="ListParagraph"/>
        <w:numPr>
          <w:ilvl w:val="0"/>
          <w:numId w:val="2"/>
        </w:numPr>
        <w:jc w:val="both"/>
        <w:rPr>
          <w:rFonts w:ascii="Fira Sans" w:hAnsi="Fira Sans"/>
          <w:sz w:val="20"/>
          <w:szCs w:val="20"/>
        </w:rPr>
      </w:pPr>
      <w:r w:rsidRPr="00BD2C7C">
        <w:rPr>
          <w:rFonts w:ascii="Fira Sans" w:hAnsi="Fira Sans"/>
          <w:sz w:val="20"/>
          <w:szCs w:val="20"/>
        </w:rPr>
        <w:t xml:space="preserve">Ministry of Health Cancer </w:t>
      </w:r>
      <w:r w:rsidR="00371B8E" w:rsidRPr="00BD2C7C">
        <w:rPr>
          <w:rFonts w:ascii="Fira Sans" w:hAnsi="Fira Sans"/>
          <w:sz w:val="20"/>
          <w:szCs w:val="20"/>
        </w:rPr>
        <w:t xml:space="preserve">services </w:t>
      </w:r>
      <w:r w:rsidR="0085401B" w:rsidRPr="00BD2C7C">
        <w:rPr>
          <w:rFonts w:ascii="Fira Sans" w:hAnsi="Fira Sans"/>
          <w:sz w:val="20"/>
          <w:szCs w:val="20"/>
        </w:rPr>
        <w:t xml:space="preserve">work </w:t>
      </w:r>
      <w:r w:rsidR="004F2533" w:rsidRPr="00BD2C7C">
        <w:rPr>
          <w:rFonts w:ascii="Fira Sans" w:hAnsi="Fira Sans"/>
          <w:sz w:val="20"/>
          <w:szCs w:val="20"/>
        </w:rPr>
        <w:t>(prior to the establishment of Te Aho o Te Kahu)</w:t>
      </w:r>
      <w:r w:rsidR="0085401B" w:rsidRPr="00BD2C7C">
        <w:rPr>
          <w:rFonts w:ascii="Fira Sans" w:hAnsi="Fira Sans"/>
          <w:sz w:val="20"/>
          <w:szCs w:val="20"/>
        </w:rPr>
        <w:t xml:space="preserve"> including national provisional tumour standards</w:t>
      </w:r>
      <w:r w:rsidR="009D230C" w:rsidRPr="00BD2C7C">
        <w:rPr>
          <w:rFonts w:ascii="Fira Sans" w:hAnsi="Fira Sans"/>
          <w:sz w:val="20"/>
          <w:szCs w:val="20"/>
        </w:rPr>
        <w:t>,</w:t>
      </w:r>
      <w:r w:rsidR="0085401B" w:rsidRPr="00BD2C7C">
        <w:rPr>
          <w:rFonts w:ascii="Fira Sans" w:hAnsi="Fira Sans"/>
          <w:sz w:val="20"/>
          <w:szCs w:val="20"/>
        </w:rPr>
        <w:t xml:space="preserve"> </w:t>
      </w:r>
      <w:r w:rsidR="00057D96" w:rsidRPr="00BD2C7C">
        <w:rPr>
          <w:rFonts w:ascii="Fira Sans" w:hAnsi="Fira Sans"/>
          <w:sz w:val="20"/>
          <w:szCs w:val="20"/>
        </w:rPr>
        <w:t xml:space="preserve">Lung </w:t>
      </w:r>
      <w:r w:rsidR="00EE5A5F" w:rsidRPr="00BD2C7C">
        <w:rPr>
          <w:rFonts w:ascii="Fira Sans" w:hAnsi="Fira Sans"/>
          <w:sz w:val="20"/>
          <w:szCs w:val="20"/>
        </w:rPr>
        <w:t xml:space="preserve">Cancer Multidisciplinary Toolkit and </w:t>
      </w:r>
      <w:r w:rsidR="00444BF4" w:rsidRPr="00BD2C7C">
        <w:rPr>
          <w:rFonts w:ascii="Fira Sans" w:hAnsi="Fira Sans"/>
          <w:sz w:val="20"/>
          <w:szCs w:val="20"/>
        </w:rPr>
        <w:t xml:space="preserve">MDM National Future </w:t>
      </w:r>
      <w:r w:rsidR="00DE63BF" w:rsidRPr="00BD2C7C">
        <w:rPr>
          <w:rFonts w:ascii="Fira Sans" w:hAnsi="Fira Sans"/>
          <w:sz w:val="20"/>
          <w:szCs w:val="20"/>
        </w:rPr>
        <w:t xml:space="preserve">State </w:t>
      </w:r>
      <w:r w:rsidR="00444BF4" w:rsidRPr="00BD2C7C">
        <w:rPr>
          <w:rFonts w:ascii="Fira Sans" w:hAnsi="Fira Sans"/>
          <w:sz w:val="20"/>
          <w:szCs w:val="20"/>
        </w:rPr>
        <w:t xml:space="preserve">Business Requirements and </w:t>
      </w:r>
      <w:proofErr w:type="gramStart"/>
      <w:r w:rsidR="00DE63BF" w:rsidRPr="00BD2C7C">
        <w:rPr>
          <w:rFonts w:ascii="Fira Sans" w:hAnsi="Fira Sans"/>
          <w:sz w:val="20"/>
          <w:szCs w:val="20"/>
        </w:rPr>
        <w:t>Processes</w:t>
      </w:r>
      <w:r w:rsidR="003B3FDE">
        <w:rPr>
          <w:rFonts w:ascii="Fira Sans" w:hAnsi="Fira Sans"/>
          <w:sz w:val="20"/>
          <w:szCs w:val="20"/>
        </w:rPr>
        <w:t>;</w:t>
      </w:r>
      <w:proofErr w:type="gramEnd"/>
    </w:p>
    <w:p w14:paraId="6D0C9940" w14:textId="68DBCBAD" w:rsidR="00DE2303" w:rsidRPr="00BD2C7C" w:rsidRDefault="00DE2303" w:rsidP="00845A56">
      <w:pPr>
        <w:pStyle w:val="ListParagraph"/>
        <w:numPr>
          <w:ilvl w:val="0"/>
          <w:numId w:val="2"/>
        </w:numPr>
        <w:jc w:val="both"/>
        <w:rPr>
          <w:rFonts w:ascii="Fira Sans" w:hAnsi="Fira Sans"/>
          <w:sz w:val="20"/>
          <w:szCs w:val="20"/>
        </w:rPr>
      </w:pPr>
      <w:r w:rsidRPr="00BD2C7C">
        <w:rPr>
          <w:rFonts w:ascii="Fira Sans" w:hAnsi="Fira Sans"/>
          <w:sz w:val="20"/>
          <w:szCs w:val="20"/>
        </w:rPr>
        <w:t xml:space="preserve">Regional </w:t>
      </w:r>
      <w:r w:rsidR="003A708E">
        <w:rPr>
          <w:rFonts w:ascii="Fira Sans" w:hAnsi="Fira Sans"/>
          <w:sz w:val="20"/>
          <w:szCs w:val="20"/>
        </w:rPr>
        <w:t>C</w:t>
      </w:r>
      <w:r w:rsidRPr="00BD2C7C">
        <w:rPr>
          <w:rFonts w:ascii="Fira Sans" w:hAnsi="Fira Sans"/>
          <w:sz w:val="20"/>
          <w:szCs w:val="20"/>
        </w:rPr>
        <w:t xml:space="preserve">ancer </w:t>
      </w:r>
      <w:r w:rsidR="003A708E">
        <w:rPr>
          <w:rFonts w:ascii="Fira Sans" w:hAnsi="Fira Sans"/>
          <w:sz w:val="20"/>
          <w:szCs w:val="20"/>
        </w:rPr>
        <w:t>N</w:t>
      </w:r>
      <w:r w:rsidRPr="00BD2C7C">
        <w:rPr>
          <w:rFonts w:ascii="Fira Sans" w:hAnsi="Fira Sans"/>
          <w:sz w:val="20"/>
          <w:szCs w:val="20"/>
        </w:rPr>
        <w:t>etwork</w:t>
      </w:r>
      <w:r w:rsidR="003A708E">
        <w:rPr>
          <w:rFonts w:ascii="Fira Sans" w:hAnsi="Fira Sans"/>
          <w:sz w:val="20"/>
          <w:szCs w:val="20"/>
        </w:rPr>
        <w:t xml:space="preserve"> (</w:t>
      </w:r>
      <w:r w:rsidRPr="00BD2C7C">
        <w:rPr>
          <w:rFonts w:ascii="Fira Sans" w:hAnsi="Fira Sans"/>
          <w:sz w:val="20"/>
          <w:szCs w:val="20"/>
        </w:rPr>
        <w:t>now Te Aho o Te Kahu regional hub</w:t>
      </w:r>
      <w:r w:rsidR="003A708E">
        <w:rPr>
          <w:rFonts w:ascii="Fira Sans" w:hAnsi="Fira Sans"/>
          <w:sz w:val="20"/>
          <w:szCs w:val="20"/>
        </w:rPr>
        <w:t>s)</w:t>
      </w:r>
      <w:r w:rsidRPr="00BD2C7C">
        <w:rPr>
          <w:rFonts w:ascii="Fira Sans" w:hAnsi="Fira Sans"/>
          <w:sz w:val="20"/>
          <w:szCs w:val="20"/>
        </w:rPr>
        <w:t xml:space="preserve"> initiatives</w:t>
      </w:r>
      <w:r w:rsidR="00D4359D" w:rsidRPr="00BD2C7C">
        <w:rPr>
          <w:rFonts w:ascii="Fira Sans" w:hAnsi="Fira Sans"/>
          <w:sz w:val="20"/>
          <w:szCs w:val="20"/>
        </w:rPr>
        <w:t xml:space="preserve"> including MDM establishment, quality improvement </w:t>
      </w:r>
      <w:r w:rsidR="004F3725" w:rsidRPr="00BD2C7C">
        <w:rPr>
          <w:rFonts w:ascii="Fira Sans" w:hAnsi="Fira Sans"/>
          <w:sz w:val="20"/>
          <w:szCs w:val="20"/>
        </w:rPr>
        <w:t>initiatives</w:t>
      </w:r>
      <w:r w:rsidR="00B3026D">
        <w:rPr>
          <w:rFonts w:ascii="Fira Sans" w:hAnsi="Fira Sans"/>
          <w:sz w:val="20"/>
          <w:szCs w:val="20"/>
        </w:rPr>
        <w:t xml:space="preserve">, </w:t>
      </w:r>
      <w:r w:rsidR="00C433B6" w:rsidRPr="00BD2C7C">
        <w:rPr>
          <w:rFonts w:ascii="Fira Sans" w:hAnsi="Fira Sans"/>
          <w:sz w:val="20"/>
          <w:szCs w:val="20"/>
        </w:rPr>
        <w:t xml:space="preserve">IT procurement and </w:t>
      </w:r>
      <w:proofErr w:type="gramStart"/>
      <w:r w:rsidR="00C433B6" w:rsidRPr="00BD2C7C">
        <w:rPr>
          <w:rFonts w:ascii="Fira Sans" w:hAnsi="Fira Sans"/>
          <w:sz w:val="20"/>
          <w:szCs w:val="20"/>
        </w:rPr>
        <w:t>implementation</w:t>
      </w:r>
      <w:r w:rsidR="00595204">
        <w:rPr>
          <w:rFonts w:ascii="Fira Sans" w:hAnsi="Fira Sans"/>
          <w:sz w:val="20"/>
          <w:szCs w:val="20"/>
        </w:rPr>
        <w:t>;</w:t>
      </w:r>
      <w:proofErr w:type="gramEnd"/>
    </w:p>
    <w:p w14:paraId="271940F0" w14:textId="77777777" w:rsidR="00C75987" w:rsidRPr="00BD2C7C" w:rsidRDefault="0060175A" w:rsidP="00845A56">
      <w:pPr>
        <w:pStyle w:val="ListParagraph"/>
        <w:numPr>
          <w:ilvl w:val="0"/>
          <w:numId w:val="2"/>
        </w:numPr>
        <w:jc w:val="both"/>
        <w:rPr>
          <w:rFonts w:ascii="Fira Sans" w:hAnsi="Fira Sans"/>
          <w:sz w:val="20"/>
          <w:szCs w:val="20"/>
        </w:rPr>
      </w:pPr>
      <w:r w:rsidRPr="00BD2C7C">
        <w:rPr>
          <w:rFonts w:ascii="Fira Sans" w:hAnsi="Fira Sans"/>
          <w:sz w:val="20"/>
          <w:szCs w:val="20"/>
        </w:rPr>
        <w:t>Te Aho o Te K</w:t>
      </w:r>
      <w:r w:rsidR="00C7463A" w:rsidRPr="00BD2C7C">
        <w:rPr>
          <w:rFonts w:ascii="Fira Sans" w:hAnsi="Fira Sans"/>
          <w:sz w:val="20"/>
          <w:szCs w:val="20"/>
        </w:rPr>
        <w:t xml:space="preserve">ahu </w:t>
      </w:r>
      <w:r w:rsidR="00C75987" w:rsidRPr="00BD2C7C">
        <w:rPr>
          <w:rFonts w:ascii="Fira Sans" w:hAnsi="Fira Sans"/>
          <w:sz w:val="20"/>
          <w:szCs w:val="20"/>
        </w:rPr>
        <w:t>initiatives including:</w:t>
      </w:r>
    </w:p>
    <w:p w14:paraId="1CEF946B" w14:textId="78BF42EF" w:rsidR="00FD2A81" w:rsidRPr="00BD2C7C" w:rsidRDefault="00FD2A81" w:rsidP="208DAB5F">
      <w:pPr>
        <w:pStyle w:val="ListParagraph"/>
        <w:numPr>
          <w:ilvl w:val="0"/>
          <w:numId w:val="66"/>
        </w:numPr>
        <w:jc w:val="both"/>
        <w:rPr>
          <w:rFonts w:ascii="Fira Sans" w:hAnsi="Fira Sans"/>
          <w:sz w:val="20"/>
          <w:szCs w:val="20"/>
        </w:rPr>
      </w:pPr>
      <w:r w:rsidRPr="00BD2C7C">
        <w:rPr>
          <w:rFonts w:ascii="Fira Sans" w:hAnsi="Fira Sans"/>
          <w:sz w:val="20"/>
          <w:szCs w:val="20"/>
        </w:rPr>
        <w:t>2021 review</w:t>
      </w:r>
      <w:r w:rsidR="00F90E07" w:rsidRPr="00BD2C7C">
        <w:rPr>
          <w:rFonts w:ascii="Fira Sans" w:hAnsi="Fira Sans"/>
          <w:sz w:val="20"/>
          <w:szCs w:val="20"/>
        </w:rPr>
        <w:t xml:space="preserve"> of the existing </w:t>
      </w:r>
      <w:r w:rsidR="00252011" w:rsidRPr="00BD2C7C">
        <w:rPr>
          <w:rFonts w:ascii="Fira Sans" w:hAnsi="Fira Sans"/>
          <w:sz w:val="20"/>
          <w:szCs w:val="20"/>
        </w:rPr>
        <w:t xml:space="preserve">Ministry of Health </w:t>
      </w:r>
      <w:r w:rsidR="00F90E07" w:rsidRPr="00BD2C7C">
        <w:rPr>
          <w:rFonts w:ascii="Fira Sans" w:hAnsi="Fira Sans"/>
          <w:sz w:val="20"/>
          <w:szCs w:val="20"/>
        </w:rPr>
        <w:t xml:space="preserve">MDM </w:t>
      </w:r>
      <w:r w:rsidR="00D15A3E" w:rsidRPr="00BD2C7C">
        <w:rPr>
          <w:rFonts w:ascii="Fira Sans" w:hAnsi="Fira Sans"/>
          <w:sz w:val="20"/>
          <w:szCs w:val="20"/>
        </w:rPr>
        <w:t>Guidance</w:t>
      </w:r>
      <w:r w:rsidR="00F90E07" w:rsidRPr="00BD2C7C">
        <w:rPr>
          <w:rFonts w:ascii="Fira Sans" w:hAnsi="Fira Sans"/>
          <w:sz w:val="20"/>
          <w:szCs w:val="20"/>
        </w:rPr>
        <w:t xml:space="preserve"> (</w:t>
      </w:r>
      <w:r w:rsidR="00D15A3E" w:rsidRPr="00BD2C7C">
        <w:rPr>
          <w:rFonts w:ascii="Fira Sans" w:hAnsi="Fira Sans"/>
          <w:sz w:val="20"/>
          <w:szCs w:val="20"/>
        </w:rPr>
        <w:t xml:space="preserve">work </w:t>
      </w:r>
      <w:r w:rsidR="00506E03">
        <w:rPr>
          <w:rFonts w:ascii="Fira Sans" w:hAnsi="Fira Sans"/>
          <w:sz w:val="20"/>
          <w:szCs w:val="20"/>
        </w:rPr>
        <w:t xml:space="preserve">was </w:t>
      </w:r>
      <w:r w:rsidR="00F90E07" w:rsidRPr="00BD2C7C">
        <w:rPr>
          <w:rFonts w:ascii="Fira Sans" w:hAnsi="Fira Sans"/>
          <w:sz w:val="20"/>
          <w:szCs w:val="20"/>
        </w:rPr>
        <w:t>commenced but not completed)</w:t>
      </w:r>
    </w:p>
    <w:p w14:paraId="1EFF99DD" w14:textId="25B6CF3E" w:rsidR="009F2757" w:rsidRPr="00BD2C7C" w:rsidRDefault="00C75987" w:rsidP="208DAB5F">
      <w:pPr>
        <w:pStyle w:val="ListParagraph"/>
        <w:numPr>
          <w:ilvl w:val="0"/>
          <w:numId w:val="66"/>
        </w:numPr>
        <w:jc w:val="both"/>
        <w:rPr>
          <w:rFonts w:ascii="Fira Sans" w:hAnsi="Fira Sans"/>
          <w:sz w:val="20"/>
          <w:szCs w:val="20"/>
        </w:rPr>
      </w:pPr>
      <w:r w:rsidRPr="00BD2C7C">
        <w:rPr>
          <w:rFonts w:ascii="Fira Sans" w:hAnsi="Fira Sans"/>
          <w:sz w:val="20"/>
          <w:szCs w:val="20"/>
        </w:rPr>
        <w:t xml:space="preserve">2022 </w:t>
      </w:r>
      <w:r w:rsidR="00DE2303" w:rsidRPr="00BD2C7C">
        <w:rPr>
          <w:rFonts w:ascii="Fira Sans" w:hAnsi="Fira Sans"/>
          <w:sz w:val="20"/>
          <w:szCs w:val="20"/>
        </w:rPr>
        <w:t xml:space="preserve">review of the HISO </w:t>
      </w:r>
      <w:r w:rsidR="00666B39">
        <w:rPr>
          <w:rFonts w:ascii="Fira Sans" w:hAnsi="Fira Sans"/>
          <w:sz w:val="20"/>
          <w:szCs w:val="20"/>
        </w:rPr>
        <w:t xml:space="preserve">(Health </w:t>
      </w:r>
      <w:r w:rsidR="00203C4B">
        <w:rPr>
          <w:rFonts w:ascii="Fira Sans" w:hAnsi="Fira Sans"/>
          <w:sz w:val="20"/>
          <w:szCs w:val="20"/>
        </w:rPr>
        <w:t xml:space="preserve">Information Standards Organisation) </w:t>
      </w:r>
      <w:r w:rsidR="00DE2303" w:rsidRPr="00BD2C7C">
        <w:rPr>
          <w:rFonts w:ascii="Fira Sans" w:hAnsi="Fira Sans"/>
          <w:sz w:val="20"/>
          <w:szCs w:val="20"/>
        </w:rPr>
        <w:t>MDM Data Standards</w:t>
      </w:r>
    </w:p>
    <w:p w14:paraId="0813F80B" w14:textId="22333D71" w:rsidR="00520CCE" w:rsidRPr="00BD2C7C" w:rsidRDefault="00C75987" w:rsidP="208DAB5F">
      <w:pPr>
        <w:pStyle w:val="ListParagraph"/>
        <w:numPr>
          <w:ilvl w:val="0"/>
          <w:numId w:val="66"/>
        </w:numPr>
        <w:jc w:val="both"/>
        <w:rPr>
          <w:rFonts w:ascii="Fira Sans" w:hAnsi="Fira Sans"/>
          <w:sz w:val="20"/>
          <w:szCs w:val="20"/>
        </w:rPr>
      </w:pPr>
      <w:r w:rsidRPr="00BD2C7C">
        <w:rPr>
          <w:rFonts w:ascii="Fira Sans" w:hAnsi="Fira Sans"/>
          <w:sz w:val="20"/>
          <w:szCs w:val="20"/>
        </w:rPr>
        <w:t>202</w:t>
      </w:r>
      <w:r w:rsidR="00960D4D" w:rsidRPr="00BD2C7C">
        <w:rPr>
          <w:rFonts w:ascii="Fira Sans" w:hAnsi="Fira Sans"/>
          <w:sz w:val="20"/>
          <w:szCs w:val="20"/>
        </w:rPr>
        <w:t>2-23 Ca</w:t>
      </w:r>
      <w:r w:rsidR="00520CCE" w:rsidRPr="00BD2C7C">
        <w:rPr>
          <w:rFonts w:ascii="Fira Sans" w:hAnsi="Fira Sans"/>
          <w:sz w:val="20"/>
          <w:szCs w:val="20"/>
        </w:rPr>
        <w:t xml:space="preserve">ncer </w:t>
      </w:r>
      <w:r w:rsidR="009F2757" w:rsidRPr="00BD2C7C">
        <w:rPr>
          <w:rFonts w:ascii="Fira Sans" w:hAnsi="Fira Sans"/>
          <w:sz w:val="20"/>
          <w:szCs w:val="20"/>
        </w:rPr>
        <w:t>S</w:t>
      </w:r>
      <w:r w:rsidR="00520CCE" w:rsidRPr="00BD2C7C">
        <w:rPr>
          <w:rFonts w:ascii="Fira Sans" w:hAnsi="Fira Sans"/>
          <w:sz w:val="20"/>
          <w:szCs w:val="20"/>
        </w:rPr>
        <w:t xml:space="preserve">ervices </w:t>
      </w:r>
      <w:r w:rsidR="009F2757" w:rsidRPr="00BD2C7C">
        <w:rPr>
          <w:rFonts w:ascii="Fira Sans" w:hAnsi="Fira Sans"/>
          <w:sz w:val="20"/>
          <w:szCs w:val="20"/>
        </w:rPr>
        <w:t>P</w:t>
      </w:r>
      <w:r w:rsidR="00520CCE" w:rsidRPr="00BD2C7C">
        <w:rPr>
          <w:rFonts w:ascii="Fira Sans" w:hAnsi="Fira Sans"/>
          <w:sz w:val="20"/>
          <w:szCs w:val="20"/>
        </w:rPr>
        <w:t>lanning</w:t>
      </w:r>
      <w:r w:rsidR="009F2757" w:rsidRPr="00BD2C7C">
        <w:rPr>
          <w:rFonts w:ascii="Fira Sans" w:hAnsi="Fira Sans"/>
          <w:sz w:val="20"/>
          <w:szCs w:val="20"/>
        </w:rPr>
        <w:t xml:space="preserve"> </w:t>
      </w:r>
      <w:r w:rsidR="00A943A3">
        <w:rPr>
          <w:rFonts w:ascii="Fira Sans" w:hAnsi="Fira Sans"/>
          <w:sz w:val="20"/>
          <w:szCs w:val="20"/>
        </w:rPr>
        <w:t>P</w:t>
      </w:r>
      <w:r w:rsidR="009F2757" w:rsidRPr="00BD2C7C">
        <w:rPr>
          <w:rFonts w:ascii="Fira Sans" w:hAnsi="Fira Sans"/>
          <w:sz w:val="20"/>
          <w:szCs w:val="20"/>
        </w:rPr>
        <w:t>rogramme</w:t>
      </w:r>
    </w:p>
    <w:p w14:paraId="412EB7E6" w14:textId="09EB8B56" w:rsidR="00F90E07" w:rsidRPr="00BD2C7C" w:rsidRDefault="00960D4D" w:rsidP="208DAB5F">
      <w:pPr>
        <w:pStyle w:val="ListParagraph"/>
        <w:numPr>
          <w:ilvl w:val="0"/>
          <w:numId w:val="66"/>
        </w:numPr>
        <w:jc w:val="both"/>
        <w:rPr>
          <w:rFonts w:ascii="Fira Sans" w:hAnsi="Fira Sans"/>
          <w:sz w:val="20"/>
          <w:szCs w:val="20"/>
        </w:rPr>
      </w:pPr>
      <w:r w:rsidRPr="00BD2C7C">
        <w:rPr>
          <w:rFonts w:ascii="Fira Sans" w:hAnsi="Fira Sans"/>
          <w:sz w:val="20"/>
          <w:szCs w:val="20"/>
        </w:rPr>
        <w:t xml:space="preserve">Quality </w:t>
      </w:r>
      <w:r w:rsidR="008F5DC4" w:rsidRPr="00BD2C7C">
        <w:rPr>
          <w:rFonts w:ascii="Fira Sans" w:hAnsi="Fira Sans"/>
          <w:sz w:val="20"/>
          <w:szCs w:val="20"/>
        </w:rPr>
        <w:t>Performance</w:t>
      </w:r>
      <w:r w:rsidRPr="00BD2C7C">
        <w:rPr>
          <w:rFonts w:ascii="Fira Sans" w:hAnsi="Fira Sans"/>
          <w:sz w:val="20"/>
          <w:szCs w:val="20"/>
        </w:rPr>
        <w:t xml:space="preserve"> Indicator Programme</w:t>
      </w:r>
      <w:r w:rsidR="00A943A3">
        <w:rPr>
          <w:rFonts w:ascii="Fira Sans" w:hAnsi="Fira Sans"/>
          <w:sz w:val="20"/>
          <w:szCs w:val="20"/>
        </w:rPr>
        <w:t>.</w:t>
      </w:r>
    </w:p>
    <w:p w14:paraId="710CCE95" w14:textId="0680640C" w:rsidR="006B414F" w:rsidRPr="00CE2D76" w:rsidRDefault="0025763C" w:rsidP="002F28D6">
      <w:pPr>
        <w:pStyle w:val="Heading3"/>
        <w:jc w:val="both"/>
        <w:rPr>
          <w:rFonts w:ascii="Montserrat" w:hAnsi="Montserrat"/>
          <w:color w:val="2C463B"/>
          <w:sz w:val="32"/>
          <w:szCs w:val="32"/>
        </w:rPr>
      </w:pPr>
      <w:bookmarkStart w:id="7" w:name="_Toc160019460"/>
      <w:bookmarkEnd w:id="6"/>
      <w:r>
        <w:rPr>
          <w:rFonts w:ascii="Montserrat" w:hAnsi="Montserrat"/>
          <w:color w:val="2C463B"/>
          <w:sz w:val="32"/>
          <w:szCs w:val="32"/>
        </w:rPr>
        <w:lastRenderedPageBreak/>
        <w:t>A</w:t>
      </w:r>
      <w:r w:rsidR="006B414F" w:rsidRPr="00CE2D76">
        <w:rPr>
          <w:rFonts w:ascii="Montserrat" w:hAnsi="Montserrat"/>
          <w:color w:val="2C463B"/>
          <w:sz w:val="32"/>
          <w:szCs w:val="32"/>
        </w:rPr>
        <w:t xml:space="preserve">udience for the </w:t>
      </w:r>
      <w:r w:rsidR="00852721" w:rsidRPr="00CE2D76">
        <w:rPr>
          <w:rFonts w:ascii="Montserrat" w:hAnsi="Montserrat"/>
          <w:color w:val="2C463B"/>
          <w:sz w:val="32"/>
          <w:szCs w:val="32"/>
        </w:rPr>
        <w:t>standards</w:t>
      </w:r>
      <w:bookmarkEnd w:id="7"/>
    </w:p>
    <w:p w14:paraId="610AAB04" w14:textId="54F6509B" w:rsidR="00FC26ED" w:rsidRPr="00BD2C7C" w:rsidRDefault="00FC26ED" w:rsidP="002F28D6">
      <w:pPr>
        <w:jc w:val="both"/>
        <w:rPr>
          <w:rFonts w:ascii="Fira Sans" w:hAnsi="Fira Sans"/>
          <w:sz w:val="20"/>
          <w:szCs w:val="20"/>
        </w:rPr>
      </w:pPr>
      <w:r w:rsidRPr="00BD2C7C">
        <w:rPr>
          <w:rFonts w:ascii="Fira Sans" w:hAnsi="Fira Sans"/>
          <w:sz w:val="20"/>
          <w:szCs w:val="20"/>
        </w:rPr>
        <w:t xml:space="preserve">The </w:t>
      </w:r>
      <w:r w:rsidR="00EE56C1">
        <w:rPr>
          <w:rFonts w:ascii="Fira Sans" w:hAnsi="Fira Sans"/>
          <w:sz w:val="20"/>
          <w:szCs w:val="20"/>
        </w:rPr>
        <w:t>document</w:t>
      </w:r>
      <w:r w:rsidR="00C23E9C" w:rsidRPr="00BD2C7C">
        <w:rPr>
          <w:rFonts w:ascii="Fira Sans" w:hAnsi="Fira Sans"/>
          <w:sz w:val="20"/>
          <w:szCs w:val="20"/>
        </w:rPr>
        <w:t xml:space="preserve"> has</w:t>
      </w:r>
      <w:r w:rsidRPr="00BD2C7C">
        <w:rPr>
          <w:rFonts w:ascii="Fira Sans" w:hAnsi="Fira Sans"/>
          <w:sz w:val="20"/>
          <w:szCs w:val="20"/>
        </w:rPr>
        <w:t xml:space="preserve"> several audiences: </w:t>
      </w:r>
    </w:p>
    <w:p w14:paraId="16D12038" w14:textId="669E084E" w:rsidR="00FC26ED" w:rsidRPr="00BD2C7C" w:rsidRDefault="0019672B" w:rsidP="008A4986">
      <w:pPr>
        <w:pStyle w:val="ListParagraph"/>
        <w:numPr>
          <w:ilvl w:val="0"/>
          <w:numId w:val="5"/>
        </w:numPr>
        <w:jc w:val="both"/>
        <w:rPr>
          <w:rFonts w:ascii="Fira Sans" w:hAnsi="Fira Sans"/>
          <w:sz w:val="20"/>
          <w:szCs w:val="20"/>
        </w:rPr>
      </w:pPr>
      <w:r w:rsidRPr="00BD2C7C">
        <w:rPr>
          <w:rFonts w:ascii="Fira Sans" w:hAnsi="Fira Sans"/>
          <w:sz w:val="20"/>
          <w:szCs w:val="20"/>
        </w:rPr>
        <w:t>Health professionals</w:t>
      </w:r>
      <w:r w:rsidR="00FC26ED" w:rsidRPr="00BD2C7C">
        <w:rPr>
          <w:rFonts w:ascii="Fira Sans" w:hAnsi="Fira Sans"/>
          <w:sz w:val="20"/>
          <w:szCs w:val="20"/>
        </w:rPr>
        <w:t xml:space="preserve"> who run and</w:t>
      </w:r>
      <w:r w:rsidR="00A434D0">
        <w:rPr>
          <w:rFonts w:ascii="Fira Sans" w:hAnsi="Fira Sans"/>
          <w:sz w:val="20"/>
          <w:szCs w:val="20"/>
        </w:rPr>
        <w:t>/or</w:t>
      </w:r>
      <w:r w:rsidR="00FC26ED" w:rsidRPr="00BD2C7C">
        <w:rPr>
          <w:rFonts w:ascii="Fira Sans" w:hAnsi="Fira Sans"/>
          <w:sz w:val="20"/>
          <w:szCs w:val="20"/>
        </w:rPr>
        <w:t xml:space="preserve"> participate in MDMs </w:t>
      </w:r>
    </w:p>
    <w:p w14:paraId="44C965AA" w14:textId="5CBEFF6D" w:rsidR="00FC26ED" w:rsidRPr="00BD2C7C" w:rsidRDefault="008F704A" w:rsidP="008A4986">
      <w:pPr>
        <w:pStyle w:val="ListParagraph"/>
        <w:numPr>
          <w:ilvl w:val="0"/>
          <w:numId w:val="5"/>
        </w:numPr>
        <w:jc w:val="both"/>
        <w:rPr>
          <w:rFonts w:ascii="Fira Sans" w:hAnsi="Fira Sans"/>
          <w:sz w:val="20"/>
          <w:szCs w:val="20"/>
        </w:rPr>
      </w:pPr>
      <w:r>
        <w:rPr>
          <w:rFonts w:ascii="Calibri" w:hAnsi="Calibri" w:cs="Calibri"/>
        </w:rPr>
        <w:t>Health New Zealand | Te Whatu Ora</w:t>
      </w:r>
      <w:r w:rsidR="00CE2D76">
        <w:rPr>
          <w:rFonts w:ascii="Calibri" w:hAnsi="Calibri" w:cs="Calibri"/>
        </w:rPr>
        <w:t xml:space="preserve"> </w:t>
      </w:r>
      <w:r w:rsidR="00934FC5">
        <w:rPr>
          <w:rFonts w:ascii="Fira Sans" w:hAnsi="Fira Sans"/>
          <w:sz w:val="20"/>
          <w:szCs w:val="20"/>
        </w:rPr>
        <w:t>h</w:t>
      </w:r>
      <w:r w:rsidR="00194DDB" w:rsidRPr="00BD2C7C">
        <w:rPr>
          <w:rFonts w:ascii="Fira Sans" w:hAnsi="Fira Sans"/>
          <w:sz w:val="20"/>
          <w:szCs w:val="20"/>
        </w:rPr>
        <w:t xml:space="preserve">ospital and </w:t>
      </w:r>
      <w:r w:rsidR="00FC26ED" w:rsidRPr="00BD2C7C">
        <w:rPr>
          <w:rFonts w:ascii="Fira Sans" w:hAnsi="Fira Sans"/>
          <w:sz w:val="20"/>
          <w:szCs w:val="20"/>
        </w:rPr>
        <w:t xml:space="preserve">health service </w:t>
      </w:r>
      <w:r w:rsidR="000254C7" w:rsidRPr="00BD2C7C">
        <w:rPr>
          <w:rFonts w:ascii="Fira Sans" w:hAnsi="Fira Sans"/>
          <w:sz w:val="20"/>
          <w:szCs w:val="20"/>
        </w:rPr>
        <w:t xml:space="preserve">operational leads </w:t>
      </w:r>
      <w:r w:rsidR="00FC26ED" w:rsidRPr="00BD2C7C">
        <w:rPr>
          <w:rFonts w:ascii="Fira Sans" w:hAnsi="Fira Sans"/>
          <w:sz w:val="20"/>
          <w:szCs w:val="20"/>
        </w:rPr>
        <w:t xml:space="preserve">who </w:t>
      </w:r>
      <w:r w:rsidR="00ED3416">
        <w:rPr>
          <w:rFonts w:ascii="Fira Sans" w:hAnsi="Fira Sans"/>
          <w:sz w:val="20"/>
          <w:szCs w:val="20"/>
        </w:rPr>
        <w:t>are responsible for ensuring</w:t>
      </w:r>
      <w:r w:rsidR="00FC26ED" w:rsidRPr="00BD2C7C">
        <w:rPr>
          <w:rFonts w:ascii="Fira Sans" w:hAnsi="Fira Sans"/>
          <w:sz w:val="20"/>
          <w:szCs w:val="20"/>
        </w:rPr>
        <w:t xml:space="preserve"> that individual MDMs are supported and managed appropriately</w:t>
      </w:r>
    </w:p>
    <w:p w14:paraId="65C4126C" w14:textId="2A27C40A" w:rsidR="006F5E4F" w:rsidRPr="00BD2C7C" w:rsidRDefault="00146BA3" w:rsidP="008A4986">
      <w:pPr>
        <w:pStyle w:val="ListParagraph"/>
        <w:numPr>
          <w:ilvl w:val="0"/>
          <w:numId w:val="5"/>
        </w:numPr>
        <w:jc w:val="both"/>
        <w:rPr>
          <w:rFonts w:ascii="Fira Sans" w:hAnsi="Fira Sans"/>
          <w:sz w:val="20"/>
          <w:szCs w:val="20"/>
        </w:rPr>
      </w:pPr>
      <w:r w:rsidRPr="00BD2C7C">
        <w:rPr>
          <w:rFonts w:ascii="Fira Sans" w:hAnsi="Fira Sans"/>
          <w:sz w:val="20"/>
          <w:szCs w:val="20"/>
        </w:rPr>
        <w:t>N</w:t>
      </w:r>
      <w:r w:rsidR="00194DDB" w:rsidRPr="00BD2C7C">
        <w:rPr>
          <w:rFonts w:ascii="Fira Sans" w:hAnsi="Fira Sans"/>
          <w:sz w:val="20"/>
          <w:szCs w:val="20"/>
        </w:rPr>
        <w:t>ational organisations involved in</w:t>
      </w:r>
      <w:r w:rsidR="005B5C8E" w:rsidRPr="00BD2C7C">
        <w:rPr>
          <w:rFonts w:ascii="Fira Sans" w:hAnsi="Fira Sans"/>
          <w:sz w:val="20"/>
          <w:szCs w:val="20"/>
        </w:rPr>
        <w:t xml:space="preserve"> cancer service</w:t>
      </w:r>
      <w:r w:rsidR="00194DDB" w:rsidRPr="00BD2C7C">
        <w:rPr>
          <w:rFonts w:ascii="Fira Sans" w:hAnsi="Fira Sans"/>
          <w:sz w:val="20"/>
          <w:szCs w:val="20"/>
        </w:rPr>
        <w:t xml:space="preserve"> </w:t>
      </w:r>
      <w:r w:rsidR="005B5C8E" w:rsidRPr="00BD2C7C">
        <w:rPr>
          <w:rFonts w:ascii="Fira Sans" w:hAnsi="Fira Sans"/>
          <w:sz w:val="20"/>
          <w:szCs w:val="20"/>
        </w:rPr>
        <w:t>commissioning and monitoring</w:t>
      </w:r>
      <w:r w:rsidR="009F4BF9">
        <w:rPr>
          <w:rFonts w:ascii="Fira Sans" w:hAnsi="Fira Sans"/>
          <w:sz w:val="20"/>
          <w:szCs w:val="20"/>
        </w:rPr>
        <w:t xml:space="preserve">, </w:t>
      </w:r>
      <w:r w:rsidR="005B5C8E" w:rsidRPr="00BD2C7C">
        <w:rPr>
          <w:rFonts w:ascii="Fira Sans" w:hAnsi="Fira Sans"/>
          <w:sz w:val="20"/>
          <w:szCs w:val="20"/>
        </w:rPr>
        <w:t>and those developing models of care</w:t>
      </w:r>
      <w:r w:rsidR="00523071" w:rsidRPr="00BD2C7C">
        <w:rPr>
          <w:rFonts w:ascii="Fira Sans" w:hAnsi="Fira Sans"/>
          <w:sz w:val="20"/>
          <w:szCs w:val="20"/>
        </w:rPr>
        <w:t>,</w:t>
      </w:r>
      <w:r w:rsidR="005B5C8E" w:rsidRPr="00BD2C7C">
        <w:rPr>
          <w:rFonts w:ascii="Fira Sans" w:hAnsi="Fira Sans"/>
          <w:sz w:val="20"/>
          <w:szCs w:val="20"/>
        </w:rPr>
        <w:t xml:space="preserve"> including </w:t>
      </w:r>
      <w:r w:rsidR="00EB3860">
        <w:rPr>
          <w:rFonts w:ascii="Calibri" w:hAnsi="Calibri" w:cs="Calibri"/>
        </w:rPr>
        <w:t>Health New Zealand</w:t>
      </w:r>
      <w:r w:rsidR="00CE2D76">
        <w:rPr>
          <w:rFonts w:ascii="Calibri" w:hAnsi="Calibri" w:cs="Calibri"/>
        </w:rPr>
        <w:t xml:space="preserve"> </w:t>
      </w:r>
      <w:r w:rsidR="00381F5C" w:rsidRPr="00BD2C7C">
        <w:rPr>
          <w:rFonts w:ascii="Fira Sans" w:hAnsi="Fira Sans"/>
          <w:sz w:val="20"/>
          <w:szCs w:val="20"/>
        </w:rPr>
        <w:t>and Te Aho o Te Kahu</w:t>
      </w:r>
      <w:r w:rsidR="00DA2596" w:rsidRPr="00BD2C7C">
        <w:rPr>
          <w:rFonts w:ascii="Fira Sans" w:hAnsi="Fira Sans"/>
          <w:sz w:val="20"/>
          <w:szCs w:val="20"/>
        </w:rPr>
        <w:t>.</w:t>
      </w:r>
    </w:p>
    <w:p w14:paraId="6FE0D32C" w14:textId="3CD709B7" w:rsidR="00D57BE8" w:rsidRPr="00BD2C7C" w:rsidRDefault="00D57BE8" w:rsidP="002F28D6">
      <w:pPr>
        <w:jc w:val="both"/>
        <w:rPr>
          <w:rFonts w:ascii="Fira Sans" w:hAnsi="Fira Sans"/>
          <w:sz w:val="20"/>
          <w:szCs w:val="20"/>
        </w:rPr>
      </w:pPr>
      <w:r w:rsidRPr="00BD2C7C">
        <w:rPr>
          <w:rFonts w:ascii="Fira Sans" w:hAnsi="Fira Sans"/>
          <w:sz w:val="20"/>
          <w:szCs w:val="20"/>
        </w:rPr>
        <w:t>Whil</w:t>
      </w:r>
      <w:r w:rsidR="008C09F5">
        <w:rPr>
          <w:rFonts w:ascii="Fira Sans" w:hAnsi="Fira Sans"/>
          <w:sz w:val="20"/>
          <w:szCs w:val="20"/>
        </w:rPr>
        <w:t>e</w:t>
      </w:r>
      <w:r w:rsidRPr="00BD2C7C">
        <w:rPr>
          <w:rFonts w:ascii="Fira Sans" w:hAnsi="Fira Sans"/>
          <w:sz w:val="20"/>
          <w:szCs w:val="20"/>
        </w:rPr>
        <w:t xml:space="preserve"> </w:t>
      </w:r>
      <w:r w:rsidR="008F5DC4" w:rsidRPr="78ED8037">
        <w:rPr>
          <w:rFonts w:ascii="Fira Sans" w:hAnsi="Fira Sans"/>
          <w:sz w:val="20"/>
          <w:szCs w:val="20"/>
        </w:rPr>
        <w:t>th</w:t>
      </w:r>
      <w:r w:rsidR="576BBFF7" w:rsidRPr="78ED8037">
        <w:rPr>
          <w:rFonts w:ascii="Fira Sans" w:hAnsi="Fira Sans"/>
          <w:sz w:val="20"/>
          <w:szCs w:val="20"/>
        </w:rPr>
        <w:t>is</w:t>
      </w:r>
      <w:r w:rsidR="008F5DC4" w:rsidRPr="00BD2C7C">
        <w:rPr>
          <w:rFonts w:ascii="Fira Sans" w:hAnsi="Fira Sans"/>
          <w:sz w:val="20"/>
          <w:szCs w:val="20"/>
        </w:rPr>
        <w:t xml:space="preserve"> is not a </w:t>
      </w:r>
      <w:r w:rsidR="000E3F61" w:rsidRPr="00BD2C7C">
        <w:rPr>
          <w:rFonts w:ascii="Fira Sans" w:hAnsi="Fira Sans"/>
          <w:sz w:val="20"/>
          <w:szCs w:val="20"/>
        </w:rPr>
        <w:t xml:space="preserve">public </w:t>
      </w:r>
      <w:r w:rsidR="00DC6915" w:rsidRPr="00BD2C7C">
        <w:rPr>
          <w:rFonts w:ascii="Fira Sans" w:hAnsi="Fira Sans"/>
          <w:sz w:val="20"/>
          <w:szCs w:val="20"/>
        </w:rPr>
        <w:t xml:space="preserve">facing document it has been </w:t>
      </w:r>
      <w:r w:rsidRPr="00BD2C7C">
        <w:rPr>
          <w:rFonts w:ascii="Fira Sans" w:hAnsi="Fira Sans"/>
          <w:sz w:val="20"/>
          <w:szCs w:val="20"/>
        </w:rPr>
        <w:t xml:space="preserve">written </w:t>
      </w:r>
      <w:r w:rsidR="00D8324A" w:rsidRPr="00BD2C7C">
        <w:rPr>
          <w:rFonts w:ascii="Fira Sans" w:hAnsi="Fira Sans"/>
          <w:sz w:val="20"/>
          <w:szCs w:val="20"/>
        </w:rPr>
        <w:t xml:space="preserve">in plain English that meets the </w:t>
      </w:r>
      <w:r w:rsidR="00D8324A" w:rsidRPr="00BD2C7C">
        <w:rPr>
          <w:rFonts w:ascii="Fira Sans" w:hAnsi="Fira Sans"/>
          <w:i/>
          <w:sz w:val="20"/>
          <w:szCs w:val="20"/>
        </w:rPr>
        <w:t xml:space="preserve">Communication Standards for </w:t>
      </w:r>
      <w:r w:rsidR="00464FAF">
        <w:rPr>
          <w:rFonts w:ascii="Fira Sans" w:hAnsi="Fira Sans"/>
          <w:i/>
          <w:sz w:val="20"/>
          <w:szCs w:val="20"/>
        </w:rPr>
        <w:t>Ministry of Health</w:t>
      </w:r>
      <w:r w:rsidR="00D602C2">
        <w:rPr>
          <w:rFonts w:ascii="Fira Sans" w:hAnsi="Fira Sans"/>
          <w:i/>
          <w:sz w:val="20"/>
          <w:szCs w:val="20"/>
        </w:rPr>
        <w:t xml:space="preserve"> </w:t>
      </w:r>
      <w:r w:rsidR="00532ED2">
        <w:rPr>
          <w:rFonts w:ascii="Fira Sans" w:hAnsi="Fira Sans"/>
          <w:i/>
          <w:sz w:val="20"/>
          <w:szCs w:val="20"/>
        </w:rPr>
        <w:t>|</w:t>
      </w:r>
      <w:r w:rsidR="00D602C2">
        <w:rPr>
          <w:rFonts w:ascii="Fira Sans" w:hAnsi="Fira Sans"/>
          <w:i/>
          <w:sz w:val="20"/>
          <w:szCs w:val="20"/>
        </w:rPr>
        <w:t xml:space="preserve"> </w:t>
      </w:r>
      <w:r w:rsidR="00D8324A" w:rsidRPr="00BD2C7C">
        <w:rPr>
          <w:rFonts w:ascii="Fira Sans" w:hAnsi="Fira Sans"/>
          <w:i/>
          <w:sz w:val="20"/>
          <w:szCs w:val="20"/>
        </w:rPr>
        <w:t>Manatū Hauora</w:t>
      </w:r>
      <w:r w:rsidR="000E3F61" w:rsidRPr="00BD2C7C">
        <w:rPr>
          <w:rFonts w:ascii="Fira Sans" w:hAnsi="Fira Sans"/>
          <w:sz w:val="20"/>
          <w:szCs w:val="20"/>
        </w:rPr>
        <w:t xml:space="preserve"> to ensure it is accessible to patient and whānau.</w:t>
      </w:r>
    </w:p>
    <w:p w14:paraId="4980A537" w14:textId="56BAA235" w:rsidR="00BE40E9" w:rsidRPr="00BD2C7C" w:rsidRDefault="00BE40E9" w:rsidP="002F28D6">
      <w:pPr>
        <w:jc w:val="both"/>
        <w:rPr>
          <w:rFonts w:ascii="Fira Sans" w:eastAsiaTheme="majorEastAsia" w:hAnsi="Fira Sans" w:cstheme="majorBidi"/>
          <w:color w:val="1F3864" w:themeColor="accent1" w:themeShade="80"/>
        </w:rPr>
      </w:pPr>
    </w:p>
    <w:p w14:paraId="5E867F86" w14:textId="183069AE" w:rsidR="006F5E4F" w:rsidRPr="00826521" w:rsidRDefault="00034A5D" w:rsidP="002F28D6">
      <w:pPr>
        <w:pStyle w:val="Heading3"/>
        <w:jc w:val="both"/>
        <w:rPr>
          <w:rFonts w:ascii="Montserrat" w:hAnsi="Montserrat"/>
          <w:color w:val="2C463B"/>
          <w:sz w:val="32"/>
          <w:szCs w:val="32"/>
        </w:rPr>
      </w:pPr>
      <w:bookmarkStart w:id="8" w:name="_Toc160019461"/>
      <w:r w:rsidRPr="00826521">
        <w:rPr>
          <w:rFonts w:ascii="Montserrat" w:hAnsi="Montserrat"/>
          <w:color w:val="2C463B"/>
          <w:sz w:val="32"/>
          <w:szCs w:val="32"/>
        </w:rPr>
        <w:t xml:space="preserve">Key </w:t>
      </w:r>
      <w:r w:rsidR="004876B4" w:rsidRPr="00826521">
        <w:rPr>
          <w:rFonts w:ascii="Montserrat" w:hAnsi="Montserrat"/>
          <w:color w:val="2C463B"/>
          <w:sz w:val="32"/>
          <w:szCs w:val="32"/>
        </w:rPr>
        <w:t>d</w:t>
      </w:r>
      <w:r w:rsidR="006F5E4F" w:rsidRPr="00826521">
        <w:rPr>
          <w:rFonts w:ascii="Montserrat" w:hAnsi="Montserrat"/>
          <w:color w:val="2C463B"/>
          <w:sz w:val="32"/>
          <w:szCs w:val="32"/>
        </w:rPr>
        <w:t>efinitions</w:t>
      </w:r>
      <w:bookmarkEnd w:id="8"/>
    </w:p>
    <w:p w14:paraId="4ED51EAA" w14:textId="77777777" w:rsidR="0055191A" w:rsidRPr="00D94879" w:rsidRDefault="0055191A" w:rsidP="002F28D6">
      <w:pPr>
        <w:jc w:val="both"/>
        <w:rPr>
          <w:rFonts w:ascii="Fira Sans" w:hAnsi="Fira Sans"/>
          <w:i/>
          <w:sz w:val="20"/>
          <w:szCs w:val="20"/>
        </w:rPr>
      </w:pPr>
      <w:r w:rsidRPr="00D94879">
        <w:rPr>
          <w:rFonts w:ascii="Fira Sans" w:hAnsi="Fira Sans"/>
          <w:i/>
          <w:sz w:val="20"/>
          <w:szCs w:val="20"/>
        </w:rPr>
        <w:t>The following key terms are used in this document:</w:t>
      </w:r>
    </w:p>
    <w:tbl>
      <w:tblPr>
        <w:tblStyle w:val="TableGrid"/>
        <w:tblW w:w="8943"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shd w:val="clear" w:color="auto" w:fill="C2D9BA"/>
        <w:tblLayout w:type="fixed"/>
        <w:tblCellMar>
          <w:left w:w="57" w:type="dxa"/>
          <w:right w:w="57" w:type="dxa"/>
        </w:tblCellMar>
        <w:tblLook w:val="04A0" w:firstRow="1" w:lastRow="0" w:firstColumn="1" w:lastColumn="0" w:noHBand="0" w:noVBand="1"/>
      </w:tblPr>
      <w:tblGrid>
        <w:gridCol w:w="1928"/>
        <w:gridCol w:w="7015"/>
      </w:tblGrid>
      <w:tr w:rsidR="0055191A" w:rsidRPr="0055191A" w14:paraId="0876A7AF" w14:textId="77777777" w:rsidTr="00D94879">
        <w:trPr>
          <w:cantSplit/>
        </w:trPr>
        <w:tc>
          <w:tcPr>
            <w:tcW w:w="1928" w:type="dxa"/>
            <w:tcBorders>
              <w:bottom w:val="single" w:sz="4" w:space="0" w:color="C2D9BA"/>
            </w:tcBorders>
            <w:shd w:val="clear" w:color="auto" w:fill="C2D9BA"/>
          </w:tcPr>
          <w:p w14:paraId="48DC1D3C" w14:textId="77777777" w:rsidR="0055191A" w:rsidRPr="004E24DC" w:rsidRDefault="0055191A" w:rsidP="002F28D6">
            <w:pPr>
              <w:jc w:val="both"/>
              <w:rPr>
                <w:rFonts w:ascii="Fira Sans" w:hAnsi="Fira Sans"/>
                <w:i/>
              </w:rPr>
            </w:pPr>
            <w:r w:rsidRPr="004E24DC">
              <w:rPr>
                <w:rFonts w:ascii="Fira Sans" w:hAnsi="Fira Sans"/>
                <w:i/>
              </w:rPr>
              <w:t>Term</w:t>
            </w:r>
          </w:p>
        </w:tc>
        <w:tc>
          <w:tcPr>
            <w:tcW w:w="7015" w:type="dxa"/>
            <w:tcBorders>
              <w:bottom w:val="single" w:sz="4" w:space="0" w:color="C2D9BA"/>
            </w:tcBorders>
            <w:shd w:val="clear" w:color="auto" w:fill="C2D9BA"/>
          </w:tcPr>
          <w:p w14:paraId="3F5A5B8B" w14:textId="77777777" w:rsidR="0055191A" w:rsidRPr="004E24DC" w:rsidRDefault="0055191A" w:rsidP="002F28D6">
            <w:pPr>
              <w:jc w:val="both"/>
              <w:rPr>
                <w:rFonts w:ascii="Fira Sans" w:hAnsi="Fira Sans"/>
                <w:i/>
              </w:rPr>
            </w:pPr>
            <w:r w:rsidRPr="004E24DC">
              <w:rPr>
                <w:rFonts w:ascii="Fira Sans" w:hAnsi="Fira Sans"/>
                <w:i/>
              </w:rPr>
              <w:t>Definition</w:t>
            </w:r>
          </w:p>
        </w:tc>
      </w:tr>
      <w:tr w:rsidR="0055191A" w:rsidRPr="0055191A" w14:paraId="212593AF" w14:textId="77777777" w:rsidTr="00D94879">
        <w:trPr>
          <w:cantSplit/>
        </w:trPr>
        <w:tc>
          <w:tcPr>
            <w:tcW w:w="1928" w:type="dxa"/>
            <w:tcBorders>
              <w:top w:val="single" w:sz="4" w:space="0" w:color="C2D9BA"/>
              <w:bottom w:val="single" w:sz="4" w:space="0" w:color="C2D9BA"/>
            </w:tcBorders>
            <w:shd w:val="clear" w:color="auto" w:fill="auto"/>
          </w:tcPr>
          <w:p w14:paraId="4B0BA34A" w14:textId="77777777" w:rsidR="0055191A" w:rsidRPr="00D94879" w:rsidRDefault="0055191A" w:rsidP="002F28D6">
            <w:pPr>
              <w:jc w:val="both"/>
              <w:rPr>
                <w:rFonts w:ascii="Fira Sans" w:hAnsi="Fira Sans"/>
                <w:i/>
                <w:sz w:val="20"/>
                <w:szCs w:val="20"/>
              </w:rPr>
            </w:pPr>
            <w:r w:rsidRPr="00D94879">
              <w:rPr>
                <w:rFonts w:ascii="Fira Sans" w:hAnsi="Fira Sans"/>
                <w:i/>
                <w:sz w:val="20"/>
                <w:szCs w:val="20"/>
              </w:rPr>
              <w:t>Equity</w:t>
            </w:r>
          </w:p>
        </w:tc>
        <w:tc>
          <w:tcPr>
            <w:tcW w:w="7015" w:type="dxa"/>
            <w:tcBorders>
              <w:top w:val="single" w:sz="4" w:space="0" w:color="C2D9BA"/>
              <w:bottom w:val="single" w:sz="4" w:space="0" w:color="C2D9BA"/>
            </w:tcBorders>
            <w:shd w:val="clear" w:color="auto" w:fill="auto"/>
          </w:tcPr>
          <w:p w14:paraId="18842900" w14:textId="7EADFC1A" w:rsidR="0055191A" w:rsidRPr="00D94879" w:rsidRDefault="0055191A" w:rsidP="002F28D6">
            <w:pPr>
              <w:jc w:val="both"/>
              <w:rPr>
                <w:rFonts w:ascii="Fira Sans" w:hAnsi="Fira Sans"/>
                <w:i/>
                <w:sz w:val="20"/>
                <w:szCs w:val="20"/>
              </w:rPr>
            </w:pPr>
            <w:r w:rsidRPr="00D94879">
              <w:rPr>
                <w:rFonts w:ascii="Fira Sans" w:hAnsi="Fira Sans"/>
                <w:i/>
                <w:sz w:val="20"/>
                <w:szCs w:val="20"/>
              </w:rPr>
              <w:t>In Aotearoa New Zealand, people have differences in health that are not only avoidable but unfair and unjust. Equity recognises different people with different levels of advantage require different approaches and resources to get equitable health outcomes</w:t>
            </w:r>
            <w:r w:rsidR="00734C75">
              <w:rPr>
                <w:rFonts w:ascii="Fira Sans" w:hAnsi="Fira Sans"/>
                <w:i/>
                <w:sz w:val="20"/>
                <w:szCs w:val="20"/>
              </w:rPr>
              <w:t>.</w:t>
            </w:r>
          </w:p>
        </w:tc>
      </w:tr>
      <w:tr w:rsidR="004006EF" w:rsidRPr="0055191A" w14:paraId="7A7BEB7B" w14:textId="77777777" w:rsidTr="00D94879">
        <w:trPr>
          <w:cantSplit/>
        </w:trPr>
        <w:tc>
          <w:tcPr>
            <w:tcW w:w="1928" w:type="dxa"/>
            <w:tcBorders>
              <w:top w:val="single" w:sz="4" w:space="0" w:color="C2D9BA"/>
              <w:bottom w:val="single" w:sz="4" w:space="0" w:color="C2D9BA"/>
            </w:tcBorders>
            <w:shd w:val="clear" w:color="auto" w:fill="auto"/>
          </w:tcPr>
          <w:p w14:paraId="5447AEFF" w14:textId="40A025CD" w:rsidR="004006EF" w:rsidRPr="00D94879" w:rsidRDefault="00BE40E9" w:rsidP="002F28D6">
            <w:pPr>
              <w:jc w:val="both"/>
              <w:rPr>
                <w:rFonts w:ascii="Fira Sans" w:hAnsi="Fira Sans"/>
                <w:i/>
                <w:sz w:val="20"/>
                <w:szCs w:val="20"/>
              </w:rPr>
            </w:pPr>
            <w:r w:rsidRPr="00D94879">
              <w:rPr>
                <w:rFonts w:ascii="Fira Sans" w:hAnsi="Fira Sans"/>
                <w:i/>
                <w:sz w:val="20"/>
                <w:szCs w:val="20"/>
              </w:rPr>
              <w:t>Lead Clinician</w:t>
            </w:r>
          </w:p>
        </w:tc>
        <w:tc>
          <w:tcPr>
            <w:tcW w:w="7015" w:type="dxa"/>
            <w:tcBorders>
              <w:top w:val="single" w:sz="4" w:space="0" w:color="C2D9BA"/>
              <w:bottom w:val="single" w:sz="4" w:space="0" w:color="C2D9BA"/>
            </w:tcBorders>
            <w:shd w:val="clear" w:color="auto" w:fill="auto"/>
          </w:tcPr>
          <w:p w14:paraId="5D114474" w14:textId="70AD34D1" w:rsidR="004006EF" w:rsidRPr="00D94879" w:rsidRDefault="000E0767" w:rsidP="002F28D6">
            <w:pPr>
              <w:jc w:val="both"/>
              <w:rPr>
                <w:rFonts w:ascii="Fira Sans" w:hAnsi="Fira Sans"/>
                <w:i/>
                <w:sz w:val="20"/>
                <w:szCs w:val="20"/>
              </w:rPr>
            </w:pPr>
            <w:r w:rsidRPr="00D94879">
              <w:rPr>
                <w:rFonts w:ascii="Fira Sans" w:hAnsi="Fira Sans"/>
                <w:i/>
                <w:sz w:val="20"/>
                <w:szCs w:val="20"/>
              </w:rPr>
              <w:t xml:space="preserve">The </w:t>
            </w:r>
            <w:r w:rsidR="007F1728">
              <w:rPr>
                <w:rFonts w:ascii="Fira Sans" w:hAnsi="Fira Sans"/>
                <w:i/>
                <w:sz w:val="20"/>
                <w:szCs w:val="20"/>
              </w:rPr>
              <w:t>senior health professional</w:t>
            </w:r>
            <w:r w:rsidR="001249CA" w:rsidRPr="00D94879">
              <w:rPr>
                <w:rFonts w:ascii="Fira Sans" w:hAnsi="Fira Sans"/>
                <w:i/>
                <w:sz w:val="20"/>
                <w:szCs w:val="20"/>
              </w:rPr>
              <w:t xml:space="preserve"> who currently has responsibility for </w:t>
            </w:r>
            <w:r w:rsidR="00324F61">
              <w:rPr>
                <w:rFonts w:ascii="Fira Sans" w:hAnsi="Fira Sans"/>
                <w:i/>
                <w:sz w:val="20"/>
                <w:szCs w:val="20"/>
              </w:rPr>
              <w:t xml:space="preserve">an </w:t>
            </w:r>
            <w:r w:rsidR="00CF6867" w:rsidRPr="00D94879">
              <w:rPr>
                <w:rFonts w:ascii="Fira Sans" w:hAnsi="Fira Sans"/>
                <w:i/>
                <w:sz w:val="20"/>
                <w:szCs w:val="20"/>
              </w:rPr>
              <w:t>individual patient</w:t>
            </w:r>
            <w:r w:rsidR="00324F61">
              <w:rPr>
                <w:rFonts w:ascii="Fira Sans" w:hAnsi="Fira Sans"/>
                <w:i/>
                <w:sz w:val="20"/>
                <w:szCs w:val="20"/>
              </w:rPr>
              <w:t>’</w:t>
            </w:r>
            <w:r w:rsidR="00CF6867" w:rsidRPr="00D94879">
              <w:rPr>
                <w:rFonts w:ascii="Fira Sans" w:hAnsi="Fira Sans"/>
                <w:i/>
                <w:sz w:val="20"/>
                <w:szCs w:val="20"/>
              </w:rPr>
              <w:t>s care</w:t>
            </w:r>
            <w:r w:rsidR="00734C75">
              <w:rPr>
                <w:rFonts w:ascii="Fira Sans" w:hAnsi="Fira Sans"/>
                <w:i/>
                <w:sz w:val="20"/>
                <w:szCs w:val="20"/>
              </w:rPr>
              <w:t>.</w:t>
            </w:r>
          </w:p>
        </w:tc>
      </w:tr>
      <w:tr w:rsidR="0055191A" w:rsidRPr="0055191A" w14:paraId="6C827901" w14:textId="77777777" w:rsidTr="00D94879">
        <w:trPr>
          <w:cantSplit/>
        </w:trPr>
        <w:tc>
          <w:tcPr>
            <w:tcW w:w="1928" w:type="dxa"/>
            <w:tcBorders>
              <w:top w:val="single" w:sz="4" w:space="0" w:color="C2D9BA"/>
              <w:bottom w:val="single" w:sz="4" w:space="0" w:color="C2D9BA"/>
            </w:tcBorders>
            <w:shd w:val="clear" w:color="auto" w:fill="auto"/>
          </w:tcPr>
          <w:p w14:paraId="399F5A45" w14:textId="731CA078" w:rsidR="0055191A" w:rsidRPr="00D94879" w:rsidRDefault="0055191A" w:rsidP="002F28D6">
            <w:pPr>
              <w:jc w:val="both"/>
              <w:rPr>
                <w:rFonts w:ascii="Fira Sans" w:hAnsi="Fira Sans"/>
                <w:i/>
                <w:sz w:val="20"/>
                <w:szCs w:val="20"/>
              </w:rPr>
            </w:pPr>
            <w:r w:rsidRPr="00D94879">
              <w:rPr>
                <w:rFonts w:ascii="Fira Sans" w:hAnsi="Fira Sans"/>
                <w:i/>
                <w:sz w:val="20"/>
                <w:szCs w:val="20"/>
              </w:rPr>
              <w:t xml:space="preserve">Multidisciplinary </w:t>
            </w:r>
            <w:r w:rsidR="00B95A00">
              <w:rPr>
                <w:rFonts w:ascii="Fira Sans" w:hAnsi="Fira Sans"/>
                <w:i/>
                <w:sz w:val="20"/>
                <w:szCs w:val="20"/>
              </w:rPr>
              <w:t>M</w:t>
            </w:r>
            <w:r w:rsidRPr="00D94879">
              <w:rPr>
                <w:rFonts w:ascii="Fira Sans" w:hAnsi="Fira Sans"/>
                <w:i/>
                <w:sz w:val="20"/>
                <w:szCs w:val="20"/>
              </w:rPr>
              <w:t>eeting</w:t>
            </w:r>
          </w:p>
        </w:tc>
        <w:tc>
          <w:tcPr>
            <w:tcW w:w="7015" w:type="dxa"/>
            <w:tcBorders>
              <w:top w:val="single" w:sz="4" w:space="0" w:color="C2D9BA"/>
              <w:bottom w:val="single" w:sz="4" w:space="0" w:color="C2D9BA"/>
            </w:tcBorders>
            <w:shd w:val="clear" w:color="auto" w:fill="auto"/>
          </w:tcPr>
          <w:p w14:paraId="4FE1AF47" w14:textId="2D7B32C8" w:rsidR="005C414F" w:rsidRPr="00D94879" w:rsidRDefault="005C414F" w:rsidP="002F28D6">
            <w:pPr>
              <w:jc w:val="both"/>
              <w:rPr>
                <w:rFonts w:ascii="Fira Sans" w:hAnsi="Fira Sans"/>
                <w:i/>
                <w:sz w:val="20"/>
                <w:szCs w:val="20"/>
              </w:rPr>
            </w:pPr>
            <w:r w:rsidRPr="00847F63">
              <w:rPr>
                <w:rFonts w:ascii="Fira Sans" w:hAnsi="Fira Sans"/>
                <w:i/>
                <w:sz w:val="20"/>
                <w:szCs w:val="20"/>
              </w:rPr>
              <w:t>The cancer Multidisciplinary Meeting (MDM) is a forum for collaboration between health professionals with expertise in the diagnosis and management of cancer. At these meetings, participants collectively review all clinical, psychosocial</w:t>
            </w:r>
            <w:r w:rsidR="0039771F">
              <w:rPr>
                <w:rFonts w:ascii="Fira Sans" w:hAnsi="Fira Sans"/>
                <w:i/>
                <w:sz w:val="20"/>
                <w:szCs w:val="20"/>
              </w:rPr>
              <w:t>,</w:t>
            </w:r>
            <w:r w:rsidRPr="00847F63">
              <w:rPr>
                <w:rFonts w:ascii="Fira Sans" w:hAnsi="Fira Sans"/>
                <w:i/>
                <w:sz w:val="20"/>
                <w:szCs w:val="20"/>
              </w:rPr>
              <w:t xml:space="preserve"> and cultural information pertinent to each patient’s care, and recommend personalised treatment and care </w:t>
            </w:r>
            <w:r w:rsidRPr="009853AB">
              <w:rPr>
                <w:rFonts w:ascii="Fira Sans" w:hAnsi="Fira Sans"/>
                <w:i/>
                <w:sz w:val="20"/>
                <w:szCs w:val="20"/>
              </w:rPr>
              <w:t>options</w:t>
            </w:r>
            <w:r w:rsidR="00847F63" w:rsidRPr="009853AB">
              <w:rPr>
                <w:rFonts w:ascii="Fira Sans" w:hAnsi="Fira Sans"/>
                <w:i/>
                <w:sz w:val="20"/>
                <w:szCs w:val="20"/>
              </w:rPr>
              <w:t xml:space="preserve"> based</w:t>
            </w:r>
            <w:r w:rsidR="00847F63" w:rsidRPr="00847F63">
              <w:rPr>
                <w:rFonts w:ascii="Fira Sans" w:hAnsi="Fira Sans"/>
                <w:i/>
                <w:sz w:val="20"/>
                <w:szCs w:val="20"/>
              </w:rPr>
              <w:t xml:space="preserve"> on best practice treatment pathways.</w:t>
            </w:r>
          </w:p>
          <w:p w14:paraId="714779B5" w14:textId="77777777" w:rsidR="008F2B27" w:rsidRPr="00D94879" w:rsidRDefault="008F2B27" w:rsidP="002F28D6">
            <w:pPr>
              <w:jc w:val="both"/>
              <w:rPr>
                <w:rFonts w:ascii="Fira Sans" w:hAnsi="Fira Sans"/>
                <w:i/>
                <w:sz w:val="20"/>
                <w:szCs w:val="20"/>
              </w:rPr>
            </w:pPr>
          </w:p>
          <w:p w14:paraId="3156DDA9" w14:textId="2D13FF56" w:rsidR="008F2B27" w:rsidRPr="00D94879" w:rsidRDefault="008F2B27" w:rsidP="002F28D6">
            <w:pPr>
              <w:jc w:val="both"/>
              <w:rPr>
                <w:rFonts w:ascii="Fira Sans" w:hAnsi="Fira Sans"/>
                <w:i/>
                <w:sz w:val="20"/>
                <w:szCs w:val="20"/>
              </w:rPr>
            </w:pPr>
            <w:r w:rsidRPr="00D94879">
              <w:rPr>
                <w:rFonts w:ascii="Fira Sans" w:hAnsi="Fira Sans"/>
                <w:i/>
                <w:sz w:val="20"/>
                <w:szCs w:val="20"/>
              </w:rPr>
              <w:t>It is important to note the difference between a cancer MDM which focuses on treatment decision making and the wider Multidisciplinary Team (MDT) which meet with the patient and wh</w:t>
            </w:r>
            <w:r w:rsidR="009C63A5">
              <w:rPr>
                <w:rFonts w:ascii="Fira Sans" w:hAnsi="Fira Sans"/>
                <w:i/>
                <w:sz w:val="20"/>
                <w:szCs w:val="20"/>
              </w:rPr>
              <w:t>ā</w:t>
            </w:r>
            <w:r w:rsidRPr="00D94879">
              <w:rPr>
                <w:rFonts w:ascii="Fira Sans" w:hAnsi="Fira Sans"/>
                <w:i/>
                <w:sz w:val="20"/>
                <w:szCs w:val="20"/>
              </w:rPr>
              <w:t>nau to discuss, develop and enact care plans.</w:t>
            </w:r>
          </w:p>
        </w:tc>
      </w:tr>
      <w:tr w:rsidR="0055191A" w:rsidRPr="0055191A" w14:paraId="1E96E226" w14:textId="77777777" w:rsidTr="00D94879">
        <w:trPr>
          <w:cantSplit/>
        </w:trPr>
        <w:tc>
          <w:tcPr>
            <w:tcW w:w="1928" w:type="dxa"/>
            <w:tcBorders>
              <w:top w:val="single" w:sz="4" w:space="0" w:color="C2D9BA"/>
              <w:bottom w:val="single" w:sz="4" w:space="0" w:color="C2D9BA"/>
            </w:tcBorders>
            <w:shd w:val="clear" w:color="auto" w:fill="auto"/>
          </w:tcPr>
          <w:p w14:paraId="646908AF" w14:textId="2B8F2658" w:rsidR="0055191A" w:rsidRPr="00D94879" w:rsidRDefault="0055191A" w:rsidP="002F28D6">
            <w:pPr>
              <w:jc w:val="both"/>
              <w:rPr>
                <w:rFonts w:ascii="Fira Sans" w:hAnsi="Fira Sans"/>
                <w:i/>
                <w:sz w:val="20"/>
                <w:szCs w:val="20"/>
              </w:rPr>
            </w:pPr>
            <w:r w:rsidRPr="00D94879">
              <w:rPr>
                <w:rFonts w:ascii="Fira Sans" w:hAnsi="Fira Sans"/>
                <w:i/>
                <w:sz w:val="20"/>
                <w:szCs w:val="20"/>
              </w:rPr>
              <w:t xml:space="preserve">Multidisciplinary </w:t>
            </w:r>
            <w:r w:rsidR="00773FEB">
              <w:rPr>
                <w:rFonts w:ascii="Fira Sans" w:hAnsi="Fira Sans"/>
                <w:i/>
                <w:sz w:val="20"/>
                <w:szCs w:val="20"/>
              </w:rPr>
              <w:t>T</w:t>
            </w:r>
            <w:r w:rsidRPr="00D94879">
              <w:rPr>
                <w:rFonts w:ascii="Fira Sans" w:hAnsi="Fira Sans"/>
                <w:i/>
                <w:sz w:val="20"/>
                <w:szCs w:val="20"/>
              </w:rPr>
              <w:t>eam</w:t>
            </w:r>
          </w:p>
        </w:tc>
        <w:tc>
          <w:tcPr>
            <w:tcW w:w="7015" w:type="dxa"/>
            <w:tcBorders>
              <w:top w:val="single" w:sz="4" w:space="0" w:color="C2D9BA"/>
              <w:bottom w:val="single" w:sz="4" w:space="0" w:color="C2D9BA"/>
            </w:tcBorders>
            <w:shd w:val="clear" w:color="auto" w:fill="auto"/>
          </w:tcPr>
          <w:p w14:paraId="2C7EFC04" w14:textId="4078A99E" w:rsidR="0055191A" w:rsidRPr="00D94879" w:rsidRDefault="0055191A" w:rsidP="002F28D6">
            <w:pPr>
              <w:jc w:val="both"/>
              <w:rPr>
                <w:rFonts w:ascii="Fira Sans" w:hAnsi="Fira Sans"/>
                <w:i/>
                <w:sz w:val="20"/>
                <w:szCs w:val="20"/>
              </w:rPr>
            </w:pPr>
            <w:r w:rsidRPr="00D94879">
              <w:rPr>
                <w:rFonts w:ascii="Fira Sans" w:hAnsi="Fira Sans"/>
                <w:i/>
                <w:sz w:val="20"/>
                <w:szCs w:val="20"/>
              </w:rPr>
              <w:t xml:space="preserve">A </w:t>
            </w:r>
            <w:r w:rsidR="000A2B3E">
              <w:rPr>
                <w:rFonts w:ascii="Fira Sans" w:hAnsi="Fira Sans"/>
                <w:i/>
                <w:sz w:val="20"/>
                <w:szCs w:val="20"/>
              </w:rPr>
              <w:t>M</w:t>
            </w:r>
            <w:r w:rsidRPr="00D94879">
              <w:rPr>
                <w:rFonts w:ascii="Fira Sans" w:hAnsi="Fira Sans"/>
                <w:i/>
                <w:sz w:val="20"/>
                <w:szCs w:val="20"/>
              </w:rPr>
              <w:t xml:space="preserve">ultidisciplinary </w:t>
            </w:r>
            <w:r w:rsidR="000A2B3E">
              <w:rPr>
                <w:rFonts w:ascii="Fira Sans" w:hAnsi="Fira Sans"/>
                <w:i/>
                <w:sz w:val="20"/>
                <w:szCs w:val="20"/>
              </w:rPr>
              <w:t>T</w:t>
            </w:r>
            <w:r w:rsidRPr="00D94879">
              <w:rPr>
                <w:rFonts w:ascii="Fira Sans" w:hAnsi="Fira Sans"/>
                <w:i/>
                <w:sz w:val="20"/>
                <w:szCs w:val="20"/>
              </w:rPr>
              <w:t>eam involves a range of health professionals, from one or more organisations, working together to deliver comprehensive patient care.</w:t>
            </w:r>
            <w:r w:rsidR="0019672B" w:rsidRPr="00D94879">
              <w:rPr>
                <w:rFonts w:ascii="Fira Sans" w:hAnsi="Fira Sans"/>
                <w:i/>
                <w:sz w:val="20"/>
                <w:szCs w:val="20"/>
              </w:rPr>
              <w:t xml:space="preserve"> </w:t>
            </w:r>
          </w:p>
        </w:tc>
      </w:tr>
      <w:tr w:rsidR="0055191A" w:rsidRPr="0055191A" w14:paraId="526DF130" w14:textId="77777777" w:rsidTr="00D94879">
        <w:trPr>
          <w:cantSplit/>
        </w:trPr>
        <w:tc>
          <w:tcPr>
            <w:tcW w:w="1928" w:type="dxa"/>
            <w:tcBorders>
              <w:top w:val="single" w:sz="4" w:space="0" w:color="C2D9BA"/>
              <w:bottom w:val="single" w:sz="4" w:space="0" w:color="C2D9BA"/>
            </w:tcBorders>
            <w:shd w:val="clear" w:color="auto" w:fill="auto"/>
          </w:tcPr>
          <w:p w14:paraId="1D6E843A" w14:textId="77777777" w:rsidR="0055191A" w:rsidRPr="00D94879" w:rsidRDefault="0055191A" w:rsidP="002F28D6">
            <w:pPr>
              <w:jc w:val="both"/>
              <w:rPr>
                <w:rFonts w:ascii="Fira Sans" w:hAnsi="Fira Sans"/>
                <w:i/>
                <w:sz w:val="20"/>
                <w:szCs w:val="20"/>
              </w:rPr>
            </w:pPr>
            <w:r w:rsidRPr="00D94879">
              <w:rPr>
                <w:rFonts w:ascii="Fira Sans" w:hAnsi="Fira Sans"/>
                <w:i/>
                <w:sz w:val="20"/>
                <w:szCs w:val="20"/>
              </w:rPr>
              <w:t>Priority populations</w:t>
            </w:r>
          </w:p>
        </w:tc>
        <w:tc>
          <w:tcPr>
            <w:tcW w:w="7015" w:type="dxa"/>
            <w:tcBorders>
              <w:top w:val="single" w:sz="4" w:space="0" w:color="C2D9BA"/>
              <w:bottom w:val="single" w:sz="4" w:space="0" w:color="C2D9BA"/>
            </w:tcBorders>
            <w:shd w:val="clear" w:color="auto" w:fill="auto"/>
          </w:tcPr>
          <w:p w14:paraId="33D3764B" w14:textId="77777777" w:rsidR="0055191A" w:rsidRPr="00D94879" w:rsidRDefault="0055191A" w:rsidP="002F28D6">
            <w:pPr>
              <w:jc w:val="both"/>
              <w:rPr>
                <w:rFonts w:ascii="Fira Sans" w:hAnsi="Fira Sans"/>
                <w:i/>
                <w:sz w:val="20"/>
                <w:szCs w:val="20"/>
              </w:rPr>
            </w:pPr>
            <w:r w:rsidRPr="00D94879">
              <w:rPr>
                <w:rFonts w:ascii="Fira Sans" w:hAnsi="Fira Sans"/>
                <w:i/>
                <w:sz w:val="20"/>
                <w:szCs w:val="20"/>
              </w:rPr>
              <w:t xml:space="preserve">Priority populations are Māori, Pacific peoples, and other populations who experience a disproportionate impact from cancer and inequities in terms of cancer risk, incidence, </w:t>
            </w:r>
            <w:proofErr w:type="gramStart"/>
            <w:r w:rsidRPr="00D94879">
              <w:rPr>
                <w:rFonts w:ascii="Fira Sans" w:hAnsi="Fira Sans"/>
                <w:i/>
                <w:sz w:val="20"/>
                <w:szCs w:val="20"/>
              </w:rPr>
              <w:t>treatment</w:t>
            </w:r>
            <w:proofErr w:type="gramEnd"/>
            <w:r w:rsidRPr="00D94879">
              <w:rPr>
                <w:rFonts w:ascii="Fira Sans" w:hAnsi="Fira Sans"/>
                <w:i/>
                <w:sz w:val="20"/>
                <w:szCs w:val="20"/>
              </w:rPr>
              <w:t xml:space="preserve"> and outcomes.</w:t>
            </w:r>
          </w:p>
        </w:tc>
      </w:tr>
      <w:tr w:rsidR="0055191A" w:rsidRPr="0055191A" w14:paraId="376DEA7D" w14:textId="77777777" w:rsidTr="00D94879">
        <w:trPr>
          <w:cantSplit/>
        </w:trPr>
        <w:tc>
          <w:tcPr>
            <w:tcW w:w="1928" w:type="dxa"/>
            <w:tcBorders>
              <w:top w:val="single" w:sz="4" w:space="0" w:color="C2D9BA"/>
              <w:bottom w:val="single" w:sz="4" w:space="0" w:color="C2D9BA"/>
            </w:tcBorders>
            <w:shd w:val="clear" w:color="auto" w:fill="auto"/>
          </w:tcPr>
          <w:p w14:paraId="5ECAA563" w14:textId="77777777" w:rsidR="0055191A" w:rsidRPr="00D94879" w:rsidRDefault="0055191A" w:rsidP="002F28D6">
            <w:pPr>
              <w:jc w:val="both"/>
              <w:rPr>
                <w:rFonts w:ascii="Fira Sans" w:hAnsi="Fira Sans"/>
                <w:i/>
                <w:sz w:val="20"/>
                <w:szCs w:val="20"/>
              </w:rPr>
            </w:pPr>
            <w:r w:rsidRPr="00D94879">
              <w:rPr>
                <w:rFonts w:ascii="Fira Sans" w:hAnsi="Fira Sans"/>
                <w:i/>
                <w:sz w:val="20"/>
                <w:szCs w:val="20"/>
              </w:rPr>
              <w:t>Proforma</w:t>
            </w:r>
          </w:p>
        </w:tc>
        <w:tc>
          <w:tcPr>
            <w:tcW w:w="7015" w:type="dxa"/>
            <w:tcBorders>
              <w:top w:val="single" w:sz="4" w:space="0" w:color="C2D9BA"/>
              <w:bottom w:val="single" w:sz="4" w:space="0" w:color="C2D9BA"/>
            </w:tcBorders>
            <w:shd w:val="clear" w:color="auto" w:fill="auto"/>
          </w:tcPr>
          <w:p w14:paraId="1F37B6D6" w14:textId="77777777" w:rsidR="0055191A" w:rsidRPr="00D94879" w:rsidRDefault="0055191A" w:rsidP="002F28D6">
            <w:pPr>
              <w:jc w:val="both"/>
              <w:rPr>
                <w:rFonts w:ascii="Fira Sans" w:hAnsi="Fira Sans"/>
                <w:i/>
                <w:sz w:val="20"/>
                <w:szCs w:val="20"/>
              </w:rPr>
            </w:pPr>
            <w:r w:rsidRPr="00D94879">
              <w:rPr>
                <w:rFonts w:ascii="Fira Sans" w:hAnsi="Fira Sans"/>
                <w:i/>
                <w:sz w:val="20"/>
                <w:szCs w:val="20"/>
              </w:rPr>
              <w:t>An electronic or paper-based template consisting of the required data fields for an MDM.</w:t>
            </w:r>
          </w:p>
        </w:tc>
      </w:tr>
    </w:tbl>
    <w:p w14:paraId="09086A89" w14:textId="77777777" w:rsidR="00682765" w:rsidRDefault="00682765" w:rsidP="00826521">
      <w:pPr>
        <w:pStyle w:val="Heading2"/>
        <w:spacing w:after="160"/>
        <w:jc w:val="both"/>
        <w:rPr>
          <w:rFonts w:ascii="Montserrat" w:hAnsi="Montserrat"/>
          <w:color w:val="2C463B"/>
          <w:sz w:val="52"/>
          <w:szCs w:val="52"/>
        </w:rPr>
      </w:pPr>
      <w:bookmarkStart w:id="9" w:name="_Toc160019462"/>
    </w:p>
    <w:p w14:paraId="4746BCE3" w14:textId="77777777" w:rsidR="00682765" w:rsidRDefault="00682765">
      <w:pPr>
        <w:rPr>
          <w:rFonts w:ascii="Montserrat" w:eastAsiaTheme="majorEastAsia" w:hAnsi="Montserrat" w:cstheme="majorBidi"/>
          <w:color w:val="2C463B"/>
          <w:sz w:val="52"/>
          <w:szCs w:val="52"/>
        </w:rPr>
      </w:pPr>
      <w:r>
        <w:rPr>
          <w:rFonts w:ascii="Montserrat" w:hAnsi="Montserrat"/>
          <w:color w:val="2C463B"/>
          <w:sz w:val="52"/>
          <w:szCs w:val="52"/>
        </w:rPr>
        <w:br w:type="page"/>
      </w:r>
    </w:p>
    <w:p w14:paraId="220673CD" w14:textId="22EBB335" w:rsidR="00E07E22" w:rsidRPr="00826521" w:rsidRDefault="00DC0E03" w:rsidP="00826521">
      <w:pPr>
        <w:pStyle w:val="Heading2"/>
        <w:spacing w:after="160"/>
        <w:jc w:val="both"/>
        <w:rPr>
          <w:rFonts w:ascii="Montserrat" w:hAnsi="Montserrat"/>
          <w:color w:val="2C463B"/>
          <w:sz w:val="52"/>
          <w:szCs w:val="52"/>
        </w:rPr>
      </w:pPr>
      <w:r w:rsidRPr="00826521">
        <w:rPr>
          <w:rFonts w:ascii="Montserrat" w:hAnsi="Montserrat"/>
          <w:color w:val="2C463B"/>
          <w:sz w:val="52"/>
          <w:szCs w:val="52"/>
        </w:rPr>
        <w:lastRenderedPageBreak/>
        <w:t>Cancer MDMs in Aotearoa</w:t>
      </w:r>
      <w:bookmarkEnd w:id="9"/>
    </w:p>
    <w:p w14:paraId="7A58BBA1" w14:textId="584A8C02" w:rsidR="008A7ED7" w:rsidRPr="00D94879" w:rsidRDefault="00460242" w:rsidP="002F28D6">
      <w:pPr>
        <w:jc w:val="both"/>
        <w:rPr>
          <w:rFonts w:ascii="Fira Sans" w:hAnsi="Fira Sans"/>
          <w:sz w:val="20"/>
          <w:szCs w:val="20"/>
        </w:rPr>
      </w:pPr>
      <w:r w:rsidRPr="00D94879">
        <w:rPr>
          <w:rFonts w:ascii="Fira Sans" w:hAnsi="Fira Sans"/>
          <w:sz w:val="20"/>
          <w:szCs w:val="20"/>
        </w:rPr>
        <w:t xml:space="preserve">Multidisciplinary </w:t>
      </w:r>
      <w:r w:rsidR="00664CAE" w:rsidRPr="00D94879">
        <w:rPr>
          <w:rFonts w:ascii="Fira Sans" w:hAnsi="Fira Sans"/>
          <w:sz w:val="20"/>
          <w:szCs w:val="20"/>
        </w:rPr>
        <w:t xml:space="preserve">Meetings </w:t>
      </w:r>
      <w:r w:rsidR="00F26E85" w:rsidRPr="00D94879">
        <w:rPr>
          <w:rFonts w:ascii="Fira Sans" w:hAnsi="Fira Sans"/>
          <w:sz w:val="20"/>
          <w:szCs w:val="20"/>
        </w:rPr>
        <w:t>(</w:t>
      </w:r>
      <w:r w:rsidR="00664CAE" w:rsidRPr="00D94879">
        <w:rPr>
          <w:rFonts w:ascii="Fira Sans" w:hAnsi="Fira Sans"/>
          <w:sz w:val="20"/>
          <w:szCs w:val="20"/>
        </w:rPr>
        <w:t>MDM</w:t>
      </w:r>
      <w:r w:rsidR="00455EA6" w:rsidRPr="00D94879">
        <w:rPr>
          <w:rFonts w:ascii="Fira Sans" w:hAnsi="Fira Sans"/>
          <w:sz w:val="20"/>
          <w:szCs w:val="20"/>
        </w:rPr>
        <w:t>s</w:t>
      </w:r>
      <w:r w:rsidR="00F26E85" w:rsidRPr="00D94879">
        <w:rPr>
          <w:rFonts w:ascii="Fira Sans" w:hAnsi="Fira Sans"/>
          <w:sz w:val="20"/>
          <w:szCs w:val="20"/>
        </w:rPr>
        <w:t>)</w:t>
      </w:r>
      <w:r w:rsidR="00904271" w:rsidRPr="00D94879">
        <w:rPr>
          <w:rFonts w:ascii="Fira Sans" w:hAnsi="Fira Sans"/>
          <w:sz w:val="20"/>
          <w:szCs w:val="20"/>
        </w:rPr>
        <w:t xml:space="preserve"> </w:t>
      </w:r>
      <w:r w:rsidRPr="00D94879">
        <w:rPr>
          <w:rFonts w:ascii="Fira Sans" w:hAnsi="Fira Sans"/>
          <w:sz w:val="20"/>
          <w:szCs w:val="20"/>
        </w:rPr>
        <w:t>are a</w:t>
      </w:r>
      <w:r w:rsidR="00A45089">
        <w:rPr>
          <w:rFonts w:ascii="Fira Sans" w:hAnsi="Fira Sans"/>
          <w:sz w:val="20"/>
          <w:szCs w:val="20"/>
        </w:rPr>
        <w:t>n important</w:t>
      </w:r>
      <w:r w:rsidRPr="00D94879">
        <w:rPr>
          <w:rFonts w:ascii="Fira Sans" w:hAnsi="Fira Sans"/>
          <w:sz w:val="20"/>
          <w:szCs w:val="20"/>
        </w:rPr>
        <w:t xml:space="preserve"> component of </w:t>
      </w:r>
      <w:r w:rsidR="006250B1">
        <w:rPr>
          <w:rFonts w:ascii="Fira Sans" w:hAnsi="Fira Sans"/>
          <w:sz w:val="20"/>
          <w:szCs w:val="20"/>
        </w:rPr>
        <w:t>quality</w:t>
      </w:r>
      <w:r w:rsidR="006250B1" w:rsidRPr="00D94879">
        <w:rPr>
          <w:rFonts w:ascii="Fira Sans" w:hAnsi="Fira Sans"/>
          <w:sz w:val="20"/>
          <w:szCs w:val="20"/>
        </w:rPr>
        <w:t xml:space="preserve"> </w:t>
      </w:r>
      <w:r w:rsidRPr="00D94879">
        <w:rPr>
          <w:rFonts w:ascii="Fira Sans" w:hAnsi="Fira Sans"/>
          <w:sz w:val="20"/>
          <w:szCs w:val="20"/>
        </w:rPr>
        <w:t>cancer care.</w:t>
      </w:r>
      <w:r w:rsidR="00491289" w:rsidRPr="00D94879">
        <w:rPr>
          <w:rFonts w:ascii="Fira Sans" w:hAnsi="Fira Sans"/>
          <w:sz w:val="20"/>
          <w:szCs w:val="20"/>
        </w:rPr>
        <w:t xml:space="preserve"> </w:t>
      </w:r>
      <w:r w:rsidR="00C77F4A" w:rsidRPr="00D94879">
        <w:rPr>
          <w:rFonts w:ascii="Fira Sans" w:hAnsi="Fira Sans"/>
          <w:sz w:val="20"/>
          <w:szCs w:val="20"/>
        </w:rPr>
        <w:t xml:space="preserve">These meetings </w:t>
      </w:r>
      <w:r w:rsidR="006250B1">
        <w:rPr>
          <w:rFonts w:ascii="Fira Sans" w:hAnsi="Fira Sans"/>
          <w:sz w:val="20"/>
          <w:szCs w:val="20"/>
        </w:rPr>
        <w:t xml:space="preserve">help </w:t>
      </w:r>
      <w:r w:rsidR="00C77F4A" w:rsidRPr="00D94879">
        <w:rPr>
          <w:rFonts w:ascii="Fira Sans" w:hAnsi="Fira Sans"/>
          <w:sz w:val="20"/>
          <w:szCs w:val="20"/>
        </w:rPr>
        <w:t>improve</w:t>
      </w:r>
      <w:r w:rsidR="006250B1">
        <w:rPr>
          <w:rFonts w:ascii="Fira Sans" w:hAnsi="Fira Sans"/>
          <w:sz w:val="20"/>
          <w:szCs w:val="20"/>
        </w:rPr>
        <w:t xml:space="preserve"> </w:t>
      </w:r>
      <w:r w:rsidR="00C77F4A" w:rsidRPr="00D94879">
        <w:rPr>
          <w:rFonts w:ascii="Fira Sans" w:hAnsi="Fira Sans"/>
          <w:sz w:val="20"/>
          <w:szCs w:val="20"/>
        </w:rPr>
        <w:t xml:space="preserve">the quality of cancer care </w:t>
      </w:r>
      <w:r w:rsidR="006250B1">
        <w:rPr>
          <w:rFonts w:ascii="Fira Sans" w:hAnsi="Fira Sans"/>
          <w:sz w:val="20"/>
          <w:szCs w:val="20"/>
        </w:rPr>
        <w:t xml:space="preserve">people receive </w:t>
      </w:r>
      <w:r w:rsidR="00C77F4A" w:rsidRPr="00D94879">
        <w:rPr>
          <w:rFonts w:ascii="Fira Sans" w:hAnsi="Fira Sans"/>
          <w:sz w:val="20"/>
          <w:szCs w:val="20"/>
        </w:rPr>
        <w:t xml:space="preserve">and </w:t>
      </w:r>
      <w:r w:rsidR="006250B1">
        <w:rPr>
          <w:rFonts w:ascii="Fira Sans" w:hAnsi="Fira Sans"/>
          <w:sz w:val="20"/>
          <w:szCs w:val="20"/>
        </w:rPr>
        <w:t xml:space="preserve">their </w:t>
      </w:r>
      <w:r w:rsidR="00C77F4A" w:rsidRPr="00D94879">
        <w:rPr>
          <w:rFonts w:ascii="Fira Sans" w:hAnsi="Fira Sans"/>
          <w:sz w:val="20"/>
          <w:szCs w:val="20"/>
        </w:rPr>
        <w:t xml:space="preserve">health outcomes. </w:t>
      </w:r>
      <w:r w:rsidR="007F13D1" w:rsidRPr="00D94879">
        <w:rPr>
          <w:rFonts w:ascii="Fira Sans" w:hAnsi="Fira Sans"/>
          <w:sz w:val="20"/>
          <w:szCs w:val="20"/>
        </w:rPr>
        <w:t xml:space="preserve">Cancer MDMs have been a core function </w:t>
      </w:r>
      <w:r w:rsidR="005B03FB" w:rsidRPr="00D94879">
        <w:rPr>
          <w:rFonts w:ascii="Fira Sans" w:hAnsi="Fira Sans"/>
          <w:sz w:val="20"/>
          <w:szCs w:val="20"/>
        </w:rPr>
        <w:t>with</w:t>
      </w:r>
      <w:r w:rsidR="007F13D1" w:rsidRPr="00D94879">
        <w:rPr>
          <w:rFonts w:ascii="Fira Sans" w:hAnsi="Fira Sans"/>
          <w:sz w:val="20"/>
          <w:szCs w:val="20"/>
        </w:rPr>
        <w:t>in the cancer pathway</w:t>
      </w:r>
      <w:r w:rsidR="003F74A7" w:rsidRPr="00D94879">
        <w:rPr>
          <w:rFonts w:ascii="Fira Sans" w:hAnsi="Fira Sans"/>
          <w:sz w:val="20"/>
          <w:szCs w:val="20"/>
        </w:rPr>
        <w:t xml:space="preserve"> for treatment planning</w:t>
      </w:r>
      <w:r w:rsidR="007F13D1" w:rsidRPr="00D94879">
        <w:rPr>
          <w:rFonts w:ascii="Fira Sans" w:hAnsi="Fira Sans"/>
          <w:sz w:val="20"/>
          <w:szCs w:val="20"/>
        </w:rPr>
        <w:t xml:space="preserve"> for over 10</w:t>
      </w:r>
      <w:r w:rsidR="00526DB4">
        <w:rPr>
          <w:rFonts w:ascii="Fira Sans" w:hAnsi="Fira Sans"/>
          <w:sz w:val="20"/>
          <w:szCs w:val="20"/>
        </w:rPr>
        <w:t xml:space="preserve"> </w:t>
      </w:r>
      <w:r w:rsidR="007F13D1" w:rsidRPr="00D94879">
        <w:rPr>
          <w:rFonts w:ascii="Fira Sans" w:hAnsi="Fira Sans"/>
          <w:sz w:val="20"/>
          <w:szCs w:val="20"/>
        </w:rPr>
        <w:t>years</w:t>
      </w:r>
      <w:r w:rsidR="008A6C51" w:rsidRPr="00D94879">
        <w:rPr>
          <w:rFonts w:ascii="Fira Sans" w:hAnsi="Fira Sans"/>
          <w:sz w:val="20"/>
          <w:szCs w:val="20"/>
        </w:rPr>
        <w:t xml:space="preserve"> in Aotearoa.</w:t>
      </w:r>
      <w:r w:rsidR="003A04A2" w:rsidRPr="00D94879">
        <w:rPr>
          <w:rFonts w:ascii="Fira Sans" w:hAnsi="Fira Sans"/>
          <w:sz w:val="20"/>
          <w:szCs w:val="20"/>
        </w:rPr>
        <w:t xml:space="preserve"> </w:t>
      </w:r>
      <w:r w:rsidR="0071406D" w:rsidRPr="00D94879">
        <w:rPr>
          <w:rFonts w:ascii="Fira Sans" w:hAnsi="Fira Sans"/>
          <w:sz w:val="20"/>
          <w:szCs w:val="20"/>
        </w:rPr>
        <w:t>T</w:t>
      </w:r>
      <w:r w:rsidR="003A04A2" w:rsidRPr="00D94879">
        <w:rPr>
          <w:rFonts w:ascii="Fira Sans" w:hAnsi="Fira Sans"/>
          <w:sz w:val="20"/>
          <w:szCs w:val="20"/>
        </w:rPr>
        <w:t xml:space="preserve">here are </w:t>
      </w:r>
      <w:r w:rsidR="00396028">
        <w:rPr>
          <w:rFonts w:ascii="Fira Sans" w:hAnsi="Fira Sans"/>
          <w:sz w:val="20"/>
          <w:szCs w:val="20"/>
        </w:rPr>
        <w:t>more than</w:t>
      </w:r>
      <w:r w:rsidR="003A04A2" w:rsidRPr="00D94879">
        <w:rPr>
          <w:rFonts w:ascii="Fira Sans" w:hAnsi="Fira Sans"/>
          <w:sz w:val="20"/>
          <w:szCs w:val="20"/>
        </w:rPr>
        <w:t xml:space="preserve"> </w:t>
      </w:r>
      <w:r w:rsidR="00E67F31" w:rsidRPr="00D94879">
        <w:rPr>
          <w:rFonts w:ascii="Fira Sans" w:hAnsi="Fira Sans"/>
          <w:sz w:val="20"/>
          <w:szCs w:val="20"/>
        </w:rPr>
        <w:t>300</w:t>
      </w:r>
      <w:r w:rsidR="00A70AED" w:rsidRPr="00D94879">
        <w:rPr>
          <w:rFonts w:ascii="Fira Sans" w:hAnsi="Fira Sans"/>
          <w:sz w:val="20"/>
          <w:szCs w:val="20"/>
        </w:rPr>
        <w:t xml:space="preserve"> individual MDMs </w:t>
      </w:r>
      <w:r w:rsidR="00707EBB" w:rsidRPr="00D94879">
        <w:rPr>
          <w:rFonts w:ascii="Fira Sans" w:hAnsi="Fira Sans"/>
          <w:sz w:val="20"/>
          <w:szCs w:val="20"/>
        </w:rPr>
        <w:t>across</w:t>
      </w:r>
      <w:r w:rsidR="00A70AED" w:rsidRPr="00D94879">
        <w:rPr>
          <w:rFonts w:ascii="Fira Sans" w:hAnsi="Fira Sans"/>
          <w:sz w:val="20"/>
          <w:szCs w:val="20"/>
        </w:rPr>
        <w:t xml:space="preserve"> </w:t>
      </w:r>
      <w:r w:rsidR="0000365F">
        <w:rPr>
          <w:rFonts w:ascii="Calibri" w:hAnsi="Calibri" w:cs="Calibri"/>
        </w:rPr>
        <w:t>Health New Zealand</w:t>
      </w:r>
      <w:r w:rsidR="00826521">
        <w:rPr>
          <w:rFonts w:ascii="Calibri" w:hAnsi="Calibri" w:cs="Calibri"/>
        </w:rPr>
        <w:t xml:space="preserve"> </w:t>
      </w:r>
      <w:r w:rsidR="00826521">
        <w:rPr>
          <w:rFonts w:ascii="Fira Sans" w:hAnsi="Fira Sans"/>
          <w:sz w:val="20"/>
          <w:szCs w:val="20"/>
        </w:rPr>
        <w:t>h</w:t>
      </w:r>
      <w:r w:rsidR="36504D97" w:rsidRPr="00D94879">
        <w:rPr>
          <w:rFonts w:ascii="Fira Sans" w:hAnsi="Fira Sans"/>
          <w:sz w:val="20"/>
          <w:szCs w:val="20"/>
        </w:rPr>
        <w:t>ospitals</w:t>
      </w:r>
      <w:r w:rsidR="000F73D0" w:rsidRPr="00D94879">
        <w:rPr>
          <w:rFonts w:ascii="Fira Sans" w:hAnsi="Fira Sans"/>
          <w:sz w:val="20"/>
          <w:szCs w:val="20"/>
        </w:rPr>
        <w:t xml:space="preserve"> </w:t>
      </w:r>
      <w:r w:rsidR="00C0031E">
        <w:rPr>
          <w:rFonts w:ascii="Fira Sans" w:hAnsi="Fira Sans"/>
          <w:sz w:val="20"/>
          <w:szCs w:val="20"/>
        </w:rPr>
        <w:t xml:space="preserve">held </w:t>
      </w:r>
      <w:r w:rsidR="004318A1" w:rsidRPr="00D94879">
        <w:rPr>
          <w:rFonts w:ascii="Fira Sans" w:hAnsi="Fira Sans"/>
          <w:sz w:val="20"/>
          <w:szCs w:val="20"/>
        </w:rPr>
        <w:t>weekly, fortnightly</w:t>
      </w:r>
      <w:r w:rsidR="008F2642">
        <w:rPr>
          <w:rFonts w:ascii="Fira Sans" w:hAnsi="Fira Sans"/>
          <w:sz w:val="20"/>
          <w:szCs w:val="20"/>
        </w:rPr>
        <w:t>,</w:t>
      </w:r>
      <w:r w:rsidR="004318A1" w:rsidRPr="00D94879">
        <w:rPr>
          <w:rFonts w:ascii="Fira Sans" w:hAnsi="Fira Sans"/>
          <w:sz w:val="20"/>
          <w:szCs w:val="20"/>
        </w:rPr>
        <w:t xml:space="preserve"> or monthly</w:t>
      </w:r>
      <w:r w:rsidR="00444C0F" w:rsidRPr="00D94879">
        <w:rPr>
          <w:rFonts w:ascii="Fira Sans" w:hAnsi="Fira Sans"/>
          <w:sz w:val="20"/>
          <w:szCs w:val="20"/>
        </w:rPr>
        <w:t>.</w:t>
      </w:r>
      <w:r w:rsidR="007454AF" w:rsidRPr="00D94879">
        <w:rPr>
          <w:rFonts w:ascii="Fira Sans" w:hAnsi="Fira Sans"/>
          <w:sz w:val="20"/>
          <w:szCs w:val="20"/>
        </w:rPr>
        <w:t xml:space="preserve">  MDMs are organised around local, regional, supra-regional or national populations depending on the tumour stream.</w:t>
      </w:r>
      <w:r w:rsidR="00E67F31" w:rsidRPr="00D94879">
        <w:rPr>
          <w:rFonts w:ascii="Fira Sans" w:hAnsi="Fira Sans"/>
          <w:sz w:val="20"/>
          <w:szCs w:val="20"/>
        </w:rPr>
        <w:t xml:space="preserve"> </w:t>
      </w:r>
      <w:r w:rsidR="00AA4461" w:rsidRPr="00D94879">
        <w:rPr>
          <w:rFonts w:ascii="Fira Sans" w:hAnsi="Fira Sans"/>
          <w:sz w:val="20"/>
          <w:szCs w:val="20"/>
        </w:rPr>
        <w:t>Ideally</w:t>
      </w:r>
      <w:r w:rsidR="00CF745E" w:rsidRPr="00D94879">
        <w:rPr>
          <w:rFonts w:ascii="Fira Sans" w:hAnsi="Fira Sans"/>
          <w:sz w:val="20"/>
          <w:szCs w:val="20"/>
        </w:rPr>
        <w:t xml:space="preserve"> </w:t>
      </w:r>
      <w:r w:rsidR="008A2668" w:rsidRPr="00D94879">
        <w:rPr>
          <w:rFonts w:ascii="Fira Sans" w:hAnsi="Fira Sans"/>
          <w:sz w:val="20"/>
          <w:szCs w:val="20"/>
        </w:rPr>
        <w:t>MDMs</w:t>
      </w:r>
      <w:r w:rsidR="00AA4461" w:rsidRPr="00D94879">
        <w:rPr>
          <w:rFonts w:ascii="Fira Sans" w:hAnsi="Fira Sans"/>
          <w:sz w:val="20"/>
          <w:szCs w:val="20"/>
        </w:rPr>
        <w:t xml:space="preserve"> are conducted with the </w:t>
      </w:r>
      <w:r w:rsidR="00CF745E" w:rsidRPr="00D94879">
        <w:rPr>
          <w:rFonts w:ascii="Fira Sans" w:hAnsi="Fira Sans"/>
          <w:sz w:val="20"/>
          <w:szCs w:val="20"/>
        </w:rPr>
        <w:t>participants</w:t>
      </w:r>
      <w:r w:rsidR="00AA4461" w:rsidRPr="00D94879">
        <w:rPr>
          <w:rFonts w:ascii="Fira Sans" w:hAnsi="Fira Sans"/>
          <w:sz w:val="20"/>
          <w:szCs w:val="20"/>
        </w:rPr>
        <w:t xml:space="preserve"> </w:t>
      </w:r>
      <w:r w:rsidR="00CF745E" w:rsidRPr="00D94879">
        <w:rPr>
          <w:rFonts w:ascii="Fira Sans" w:hAnsi="Fira Sans"/>
          <w:sz w:val="20"/>
          <w:szCs w:val="20"/>
        </w:rPr>
        <w:t xml:space="preserve">meeting face-to-face, </w:t>
      </w:r>
      <w:r w:rsidR="00AA4461" w:rsidRPr="00D94879">
        <w:rPr>
          <w:rFonts w:ascii="Fira Sans" w:hAnsi="Fira Sans"/>
          <w:sz w:val="20"/>
          <w:szCs w:val="20"/>
        </w:rPr>
        <w:t>however</w:t>
      </w:r>
      <w:r w:rsidR="00CF745E" w:rsidRPr="00D94879">
        <w:rPr>
          <w:rFonts w:ascii="Fira Sans" w:hAnsi="Fira Sans"/>
          <w:sz w:val="20"/>
          <w:szCs w:val="20"/>
        </w:rPr>
        <w:t xml:space="preserve"> in Aotearoa, </w:t>
      </w:r>
      <w:r w:rsidR="00664C54" w:rsidRPr="00D94879">
        <w:rPr>
          <w:rFonts w:ascii="Fira Sans" w:hAnsi="Fira Sans"/>
          <w:sz w:val="20"/>
          <w:szCs w:val="20"/>
        </w:rPr>
        <w:t>MDMs are</w:t>
      </w:r>
      <w:r w:rsidR="00CF745E" w:rsidRPr="00D94879">
        <w:rPr>
          <w:rFonts w:ascii="Fira Sans" w:hAnsi="Fira Sans"/>
          <w:sz w:val="20"/>
          <w:szCs w:val="20"/>
        </w:rPr>
        <w:t xml:space="preserve"> predominantly </w:t>
      </w:r>
      <w:r w:rsidR="00664C54" w:rsidRPr="00D94879">
        <w:rPr>
          <w:rFonts w:ascii="Fira Sans" w:hAnsi="Fira Sans"/>
          <w:sz w:val="20"/>
          <w:szCs w:val="20"/>
        </w:rPr>
        <w:t xml:space="preserve">delivered in a hybrid environment </w:t>
      </w:r>
      <w:r w:rsidR="00976C9A" w:rsidRPr="00D94879">
        <w:rPr>
          <w:rFonts w:ascii="Fira Sans" w:hAnsi="Fira Sans"/>
          <w:sz w:val="20"/>
          <w:szCs w:val="20"/>
        </w:rPr>
        <w:t>(</w:t>
      </w:r>
      <w:r w:rsidR="00664C54" w:rsidRPr="00D94879">
        <w:rPr>
          <w:rFonts w:ascii="Fira Sans" w:hAnsi="Fira Sans"/>
          <w:sz w:val="20"/>
          <w:szCs w:val="20"/>
        </w:rPr>
        <w:t>with some</w:t>
      </w:r>
      <w:r w:rsidR="007C1CFD" w:rsidRPr="00D94879">
        <w:rPr>
          <w:rFonts w:ascii="Fira Sans" w:hAnsi="Fira Sans"/>
          <w:sz w:val="20"/>
          <w:szCs w:val="20"/>
        </w:rPr>
        <w:t xml:space="preserve"> members</w:t>
      </w:r>
      <w:r w:rsidR="00664C54" w:rsidRPr="00D94879">
        <w:rPr>
          <w:rFonts w:ascii="Fira Sans" w:hAnsi="Fira Sans"/>
          <w:sz w:val="20"/>
          <w:szCs w:val="20"/>
        </w:rPr>
        <w:t xml:space="preserve"> attending in person </w:t>
      </w:r>
      <w:r w:rsidR="00ED754B" w:rsidRPr="00D94879">
        <w:rPr>
          <w:rFonts w:ascii="Fira Sans" w:hAnsi="Fira Sans"/>
          <w:sz w:val="20"/>
          <w:szCs w:val="20"/>
        </w:rPr>
        <w:t>at the host hospital</w:t>
      </w:r>
      <w:r w:rsidR="007C1CFD" w:rsidRPr="00D94879">
        <w:rPr>
          <w:rFonts w:ascii="Fira Sans" w:hAnsi="Fira Sans"/>
          <w:sz w:val="20"/>
          <w:szCs w:val="20"/>
        </w:rPr>
        <w:t xml:space="preserve"> </w:t>
      </w:r>
      <w:r w:rsidR="00664C54" w:rsidRPr="00D94879">
        <w:rPr>
          <w:rFonts w:ascii="Fira Sans" w:hAnsi="Fira Sans"/>
          <w:sz w:val="20"/>
          <w:szCs w:val="20"/>
        </w:rPr>
        <w:t>and other</w:t>
      </w:r>
      <w:r w:rsidR="007C1CFD" w:rsidRPr="00D94879">
        <w:rPr>
          <w:rFonts w:ascii="Fira Sans" w:hAnsi="Fira Sans"/>
          <w:sz w:val="20"/>
          <w:szCs w:val="20"/>
        </w:rPr>
        <w:t xml:space="preserve"> members</w:t>
      </w:r>
      <w:r w:rsidR="00664C54" w:rsidRPr="00D94879">
        <w:rPr>
          <w:rFonts w:ascii="Fira Sans" w:hAnsi="Fira Sans"/>
          <w:sz w:val="20"/>
          <w:szCs w:val="20"/>
        </w:rPr>
        <w:t xml:space="preserve"> linking in </w:t>
      </w:r>
      <w:r w:rsidR="00587922" w:rsidRPr="00D94879">
        <w:rPr>
          <w:rFonts w:ascii="Fira Sans" w:hAnsi="Fira Sans"/>
          <w:sz w:val="20"/>
          <w:szCs w:val="20"/>
        </w:rPr>
        <w:t>virtually</w:t>
      </w:r>
      <w:r w:rsidR="00976C9A" w:rsidRPr="00D94879">
        <w:rPr>
          <w:rFonts w:ascii="Fira Sans" w:hAnsi="Fira Sans"/>
          <w:sz w:val="20"/>
          <w:szCs w:val="20"/>
        </w:rPr>
        <w:t>)</w:t>
      </w:r>
      <w:r w:rsidR="003A1FF1" w:rsidRPr="00D94879">
        <w:rPr>
          <w:rFonts w:ascii="Fira Sans" w:hAnsi="Fira Sans"/>
          <w:sz w:val="20"/>
          <w:szCs w:val="20"/>
        </w:rPr>
        <w:t>, or</w:t>
      </w:r>
      <w:r w:rsidR="00B227B8" w:rsidRPr="00D94879">
        <w:rPr>
          <w:rFonts w:ascii="Fira Sans" w:hAnsi="Fira Sans"/>
          <w:sz w:val="20"/>
          <w:szCs w:val="20"/>
        </w:rPr>
        <w:t xml:space="preserve"> in a fully online environment</w:t>
      </w:r>
      <w:r w:rsidR="00664C54" w:rsidRPr="00D94879">
        <w:rPr>
          <w:rFonts w:ascii="Fira Sans" w:hAnsi="Fira Sans"/>
          <w:sz w:val="20"/>
          <w:szCs w:val="20"/>
        </w:rPr>
        <w:t xml:space="preserve">. </w:t>
      </w:r>
      <w:r w:rsidR="00745FFA" w:rsidRPr="00D94879">
        <w:rPr>
          <w:rFonts w:ascii="Fira Sans" w:hAnsi="Fira Sans"/>
          <w:sz w:val="20"/>
          <w:szCs w:val="20"/>
        </w:rPr>
        <w:t>Infrastruct</w:t>
      </w:r>
      <w:r w:rsidR="002F518F" w:rsidRPr="00D94879">
        <w:rPr>
          <w:rFonts w:ascii="Fira Sans" w:hAnsi="Fira Sans"/>
          <w:sz w:val="20"/>
          <w:szCs w:val="20"/>
        </w:rPr>
        <w:t>ure requirements include d</w:t>
      </w:r>
      <w:r w:rsidR="00664C54" w:rsidRPr="00D94879">
        <w:rPr>
          <w:rFonts w:ascii="Fira Sans" w:hAnsi="Fira Sans"/>
          <w:sz w:val="20"/>
          <w:szCs w:val="20"/>
        </w:rPr>
        <w:t xml:space="preserve">edicated MDM rooms, </w:t>
      </w:r>
      <w:r w:rsidR="00CD3635" w:rsidRPr="00D94879">
        <w:rPr>
          <w:rFonts w:ascii="Fira Sans" w:hAnsi="Fira Sans"/>
          <w:sz w:val="20"/>
          <w:szCs w:val="20"/>
        </w:rPr>
        <w:t xml:space="preserve">web based </w:t>
      </w:r>
      <w:r w:rsidR="00A21EC7" w:rsidRPr="00D94879">
        <w:rPr>
          <w:rFonts w:ascii="Fira Sans" w:hAnsi="Fira Sans"/>
          <w:sz w:val="20"/>
          <w:szCs w:val="20"/>
        </w:rPr>
        <w:t>mobile devices</w:t>
      </w:r>
      <w:r w:rsidR="00664C54" w:rsidRPr="00D94879">
        <w:rPr>
          <w:rFonts w:ascii="Fira Sans" w:hAnsi="Fira Sans"/>
          <w:sz w:val="20"/>
          <w:szCs w:val="20"/>
        </w:rPr>
        <w:t xml:space="preserve">, digital </w:t>
      </w:r>
      <w:r w:rsidR="00FD262C" w:rsidRPr="00D94879">
        <w:rPr>
          <w:rFonts w:ascii="Fira Sans" w:hAnsi="Fira Sans"/>
          <w:sz w:val="20"/>
          <w:szCs w:val="20"/>
        </w:rPr>
        <w:t>imag</w:t>
      </w:r>
      <w:r w:rsidR="00FF41D8" w:rsidRPr="00D94879">
        <w:rPr>
          <w:rFonts w:ascii="Fira Sans" w:hAnsi="Fira Sans"/>
          <w:sz w:val="20"/>
          <w:szCs w:val="20"/>
        </w:rPr>
        <w:t>e presentation</w:t>
      </w:r>
      <w:r w:rsidR="00664C54" w:rsidRPr="00D94879">
        <w:rPr>
          <w:rFonts w:ascii="Fira Sans" w:hAnsi="Fira Sans"/>
          <w:sz w:val="20"/>
          <w:szCs w:val="20"/>
        </w:rPr>
        <w:t xml:space="preserve"> and </w:t>
      </w:r>
      <w:r w:rsidR="00DA79DC" w:rsidRPr="00D94879">
        <w:rPr>
          <w:rFonts w:ascii="Fira Sans" w:hAnsi="Fira Sans"/>
          <w:sz w:val="20"/>
          <w:szCs w:val="20"/>
        </w:rPr>
        <w:t xml:space="preserve">software </w:t>
      </w:r>
      <w:r w:rsidR="00664C54" w:rsidRPr="00D94879">
        <w:rPr>
          <w:rFonts w:ascii="Fira Sans" w:hAnsi="Fira Sans"/>
          <w:sz w:val="20"/>
          <w:szCs w:val="20"/>
        </w:rPr>
        <w:t>for managing referrals</w:t>
      </w:r>
      <w:r w:rsidR="00A06D7F" w:rsidRPr="00D94879">
        <w:rPr>
          <w:rFonts w:ascii="Fira Sans" w:hAnsi="Fira Sans"/>
          <w:sz w:val="20"/>
          <w:szCs w:val="20"/>
        </w:rPr>
        <w:t xml:space="preserve"> and</w:t>
      </w:r>
      <w:r w:rsidR="002F518F" w:rsidRPr="00D94879">
        <w:rPr>
          <w:rFonts w:ascii="Fira Sans" w:hAnsi="Fira Sans"/>
          <w:sz w:val="20"/>
          <w:szCs w:val="20"/>
        </w:rPr>
        <w:t xml:space="preserve"> collecting c</w:t>
      </w:r>
      <w:r w:rsidR="00664C54" w:rsidRPr="00D94879">
        <w:rPr>
          <w:rFonts w:ascii="Fira Sans" w:hAnsi="Fira Sans"/>
          <w:sz w:val="20"/>
          <w:szCs w:val="20"/>
        </w:rPr>
        <w:t xml:space="preserve">linical data to inform and record discussions. </w:t>
      </w:r>
      <w:r w:rsidR="00262235" w:rsidRPr="00D94879">
        <w:rPr>
          <w:rFonts w:ascii="Fira Sans" w:hAnsi="Fira Sans"/>
          <w:sz w:val="20"/>
          <w:szCs w:val="20"/>
        </w:rPr>
        <w:t xml:space="preserve"> </w:t>
      </w:r>
      <w:r w:rsidR="00902911">
        <w:rPr>
          <w:rFonts w:ascii="Fira Sans" w:hAnsi="Fira Sans"/>
          <w:sz w:val="20"/>
          <w:szCs w:val="20"/>
        </w:rPr>
        <w:t>E</w:t>
      </w:r>
      <w:r w:rsidR="00262235" w:rsidRPr="00D94879">
        <w:rPr>
          <w:rFonts w:ascii="Fira Sans" w:hAnsi="Fira Sans"/>
          <w:sz w:val="20"/>
          <w:szCs w:val="20"/>
        </w:rPr>
        <w:t xml:space="preserve">xperience with the </w:t>
      </w:r>
      <w:r w:rsidR="0065071D" w:rsidRPr="00D94879">
        <w:rPr>
          <w:rFonts w:ascii="Fira Sans" w:hAnsi="Fira Sans"/>
          <w:sz w:val="20"/>
          <w:szCs w:val="20"/>
        </w:rPr>
        <w:t>COVID</w:t>
      </w:r>
      <w:r w:rsidR="013E2D6F" w:rsidRPr="00D94879">
        <w:rPr>
          <w:rFonts w:ascii="Fira Sans" w:hAnsi="Fira Sans"/>
          <w:sz w:val="20"/>
          <w:szCs w:val="20"/>
        </w:rPr>
        <w:t>-19</w:t>
      </w:r>
      <w:r w:rsidR="0065071D" w:rsidRPr="00D94879">
        <w:rPr>
          <w:rFonts w:ascii="Fira Sans" w:hAnsi="Fira Sans"/>
          <w:sz w:val="20"/>
          <w:szCs w:val="20"/>
        </w:rPr>
        <w:t xml:space="preserve"> </w:t>
      </w:r>
      <w:r w:rsidR="00262235" w:rsidRPr="00D94879">
        <w:rPr>
          <w:rFonts w:ascii="Fira Sans" w:hAnsi="Fira Sans"/>
          <w:sz w:val="20"/>
          <w:szCs w:val="20"/>
        </w:rPr>
        <w:t xml:space="preserve">pandemic has </w:t>
      </w:r>
      <w:r w:rsidR="00673A15" w:rsidRPr="00D94879">
        <w:rPr>
          <w:rFonts w:ascii="Fira Sans" w:hAnsi="Fira Sans"/>
          <w:sz w:val="20"/>
          <w:szCs w:val="20"/>
        </w:rPr>
        <w:t xml:space="preserve">also </w:t>
      </w:r>
      <w:r w:rsidR="00262235" w:rsidRPr="00D94879">
        <w:rPr>
          <w:rFonts w:ascii="Fira Sans" w:hAnsi="Fira Sans"/>
          <w:sz w:val="20"/>
          <w:szCs w:val="20"/>
        </w:rPr>
        <w:t xml:space="preserve">identified that </w:t>
      </w:r>
      <w:r w:rsidR="006F175F" w:rsidRPr="00D94879">
        <w:rPr>
          <w:rFonts w:ascii="Fira Sans" w:hAnsi="Fira Sans"/>
          <w:sz w:val="20"/>
          <w:szCs w:val="20"/>
        </w:rPr>
        <w:t xml:space="preserve">processes need to be in place to transition </w:t>
      </w:r>
      <w:r w:rsidR="0065071D" w:rsidRPr="00D94879">
        <w:rPr>
          <w:rFonts w:ascii="Fira Sans" w:hAnsi="Fira Sans"/>
          <w:sz w:val="20"/>
          <w:szCs w:val="20"/>
        </w:rPr>
        <w:t xml:space="preserve">MDMs </w:t>
      </w:r>
      <w:r w:rsidR="006F175F" w:rsidRPr="00D94879">
        <w:rPr>
          <w:rFonts w:ascii="Fira Sans" w:hAnsi="Fira Sans"/>
          <w:sz w:val="20"/>
          <w:szCs w:val="20"/>
        </w:rPr>
        <w:t>to a fully online environment at short notice</w:t>
      </w:r>
      <w:r w:rsidR="00382981" w:rsidRPr="00D94879">
        <w:rPr>
          <w:rFonts w:ascii="Fira Sans" w:hAnsi="Fira Sans"/>
          <w:sz w:val="20"/>
          <w:szCs w:val="20"/>
        </w:rPr>
        <w:t xml:space="preserve"> and to operate in a resource constrained environment</w:t>
      </w:r>
      <w:r w:rsidR="006F175F" w:rsidRPr="00D94879">
        <w:rPr>
          <w:rFonts w:ascii="Fira Sans" w:hAnsi="Fira Sans"/>
          <w:sz w:val="20"/>
          <w:szCs w:val="20"/>
        </w:rPr>
        <w:t>.</w:t>
      </w:r>
      <w:r w:rsidR="00664C54" w:rsidRPr="00D94879">
        <w:rPr>
          <w:rFonts w:ascii="Fira Sans" w:hAnsi="Fira Sans"/>
          <w:sz w:val="20"/>
          <w:szCs w:val="20"/>
        </w:rPr>
        <w:t xml:space="preserve"> </w:t>
      </w:r>
    </w:p>
    <w:p w14:paraId="5DD69BC7" w14:textId="2FD4F5C9" w:rsidR="008B4AB9" w:rsidRPr="00D94879" w:rsidRDefault="008B4AB9" w:rsidP="002F28D6">
      <w:pPr>
        <w:jc w:val="both"/>
        <w:rPr>
          <w:rFonts w:ascii="Fira Sans" w:hAnsi="Fira Sans"/>
          <w:sz w:val="20"/>
          <w:szCs w:val="20"/>
        </w:rPr>
      </w:pPr>
      <w:r w:rsidRPr="00D94879">
        <w:rPr>
          <w:rFonts w:ascii="Fira Sans" w:hAnsi="Fira Sans"/>
          <w:sz w:val="20"/>
          <w:szCs w:val="20"/>
        </w:rPr>
        <w:t xml:space="preserve">The State of Cancer </w:t>
      </w:r>
      <w:r w:rsidR="009E20E0">
        <w:rPr>
          <w:rFonts w:ascii="Fira Sans" w:hAnsi="Fira Sans"/>
          <w:sz w:val="20"/>
          <w:szCs w:val="20"/>
        </w:rPr>
        <w:t>in New Zealand R</w:t>
      </w:r>
      <w:r w:rsidRPr="00D94879">
        <w:rPr>
          <w:rFonts w:ascii="Fira Sans" w:hAnsi="Fira Sans"/>
          <w:sz w:val="20"/>
          <w:szCs w:val="20"/>
        </w:rPr>
        <w:t>eport (Te Aho o Te Kahu 2020) note</w:t>
      </w:r>
      <w:r w:rsidR="49459D1E" w:rsidRPr="00D94879">
        <w:rPr>
          <w:rFonts w:ascii="Fira Sans" w:hAnsi="Fira Sans"/>
          <w:sz w:val="20"/>
          <w:szCs w:val="20"/>
        </w:rPr>
        <w:t>d</w:t>
      </w:r>
      <w:r w:rsidRPr="00D94879">
        <w:rPr>
          <w:rFonts w:ascii="Fira Sans" w:hAnsi="Fira Sans"/>
          <w:sz w:val="20"/>
          <w:szCs w:val="20"/>
        </w:rPr>
        <w:t xml:space="preserve"> issues with</w:t>
      </w:r>
      <w:r w:rsidR="0048050F" w:rsidRPr="00D94879">
        <w:rPr>
          <w:rFonts w:ascii="Fira Sans" w:hAnsi="Fira Sans"/>
          <w:sz w:val="20"/>
          <w:szCs w:val="20"/>
        </w:rPr>
        <w:t xml:space="preserve"> </w:t>
      </w:r>
      <w:r w:rsidRPr="00D94879">
        <w:rPr>
          <w:rFonts w:ascii="Fira Sans" w:hAnsi="Fira Sans"/>
          <w:sz w:val="20"/>
          <w:szCs w:val="20"/>
        </w:rPr>
        <w:t>MDMs in Aotearoa</w:t>
      </w:r>
      <w:r w:rsidR="00B7370D">
        <w:rPr>
          <w:rFonts w:ascii="Fira Sans" w:hAnsi="Fira Sans"/>
          <w:sz w:val="20"/>
          <w:szCs w:val="20"/>
        </w:rPr>
        <w:t xml:space="preserve">. These </w:t>
      </w:r>
      <w:r w:rsidRPr="00D94879">
        <w:rPr>
          <w:rFonts w:ascii="Fira Sans" w:hAnsi="Fira Sans"/>
          <w:sz w:val="20"/>
          <w:szCs w:val="20"/>
        </w:rPr>
        <w:t>includ</w:t>
      </w:r>
      <w:r w:rsidR="00B7370D">
        <w:rPr>
          <w:rFonts w:ascii="Fira Sans" w:hAnsi="Fira Sans"/>
          <w:sz w:val="20"/>
          <w:szCs w:val="20"/>
        </w:rPr>
        <w:t xml:space="preserve">ed: </w:t>
      </w:r>
      <w:r w:rsidRPr="00D94879">
        <w:rPr>
          <w:rFonts w:ascii="Fira Sans" w:hAnsi="Fira Sans"/>
          <w:sz w:val="20"/>
          <w:szCs w:val="20"/>
        </w:rPr>
        <w:t xml:space="preserve">a lack of standardised information to help determine which cancers should be prioritised and discussed in MDMs, the inability to collect data and information nationally to allow evaluation and monitoring of cancer care services and ongoing concerns about the increasing demands on clinician time in preparing for and attending MDMs (Ministry of Health 2016b).  </w:t>
      </w:r>
    </w:p>
    <w:p w14:paraId="74CB1307" w14:textId="77777777" w:rsidR="00702697" w:rsidRPr="004E24DC" w:rsidRDefault="00702697" w:rsidP="002F28D6">
      <w:pPr>
        <w:jc w:val="both"/>
        <w:rPr>
          <w:rFonts w:ascii="Fira Sans" w:hAnsi="Fira Sans"/>
        </w:rPr>
      </w:pPr>
    </w:p>
    <w:p w14:paraId="6842E5C1" w14:textId="453377E8" w:rsidR="00367EFD" w:rsidRPr="00AC1916" w:rsidRDefault="00367EFD" w:rsidP="002F28D6">
      <w:pPr>
        <w:pStyle w:val="Heading3"/>
        <w:jc w:val="both"/>
        <w:rPr>
          <w:rFonts w:ascii="Montserrat" w:hAnsi="Montserrat"/>
          <w:color w:val="2C463B"/>
          <w:sz w:val="28"/>
          <w:szCs w:val="28"/>
        </w:rPr>
      </w:pPr>
      <w:bookmarkStart w:id="10" w:name="_Toc160019463"/>
      <w:r w:rsidRPr="00AC1916">
        <w:rPr>
          <w:rStyle w:val="normaltextrun"/>
          <w:rFonts w:ascii="Montserrat" w:hAnsi="Montserrat"/>
          <w:color w:val="2C463B"/>
          <w:sz w:val="28"/>
          <w:szCs w:val="28"/>
        </w:rPr>
        <w:t>Te Tiriti o Waitangi</w:t>
      </w:r>
      <w:bookmarkEnd w:id="10"/>
      <w:r w:rsidRPr="00AC1916">
        <w:rPr>
          <w:rStyle w:val="eop"/>
          <w:rFonts w:ascii="Montserrat" w:hAnsi="Montserrat"/>
          <w:color w:val="2C463B"/>
          <w:sz w:val="28"/>
          <w:szCs w:val="28"/>
        </w:rPr>
        <w:t> </w:t>
      </w:r>
    </w:p>
    <w:p w14:paraId="697507F5" w14:textId="59CEC1B1" w:rsidR="00367EFD" w:rsidRPr="00D94879" w:rsidRDefault="00367EFD" w:rsidP="002F28D6">
      <w:pPr>
        <w:jc w:val="both"/>
        <w:rPr>
          <w:rFonts w:ascii="Fira Sans" w:hAnsi="Fira Sans"/>
          <w:sz w:val="20"/>
          <w:szCs w:val="20"/>
        </w:rPr>
      </w:pPr>
      <w:r w:rsidRPr="00D94879">
        <w:rPr>
          <w:rFonts w:ascii="Fira Sans" w:hAnsi="Fira Sans"/>
          <w:sz w:val="20"/>
          <w:szCs w:val="20"/>
        </w:rPr>
        <w:t>Māori are more likely than non-Māori to be diagnosed with a range of cancers including breast, liver, lung, pancreatic, stomach and uterine cancers (Te Aho o Te Kahu 2021). Substantial gaps remain in cancer survival rates between Māori and non-Māori (J. K. Gurney et al., 2020; Robson et al., 2010; Te Aho o Te Kahu, 2021). Mortality rates are higher for Māori for most common cancers, with the highest disparities in cancer mortality seen in breast, liver, lung, pancreatic and stomach cancers. Overall Māori are twice as likely as non-Māori to die from their cancer (Te Aho o Te Kahu, 2021).  In addition, research has highlighted how racism has been implicated as a major contributing factor to the persistence of Māori health inequities (Borell et al., 2009; Gracey &amp; King, 2009; Harris et al., 2012; Harris et al., 2006; Johnstone &amp; Kanitsaki, 2010; King et al., 2009; Pack et al., 2016; Palmer et al., 2019; Reid &amp; Robson, 2000). </w:t>
      </w:r>
    </w:p>
    <w:p w14:paraId="627AB0E4" w14:textId="347B342C" w:rsidR="000D3BB3" w:rsidRPr="00D94879" w:rsidRDefault="00367EFD" w:rsidP="002F28D6">
      <w:pPr>
        <w:jc w:val="both"/>
        <w:rPr>
          <w:rFonts w:ascii="Fira Sans" w:hAnsi="Fira Sans"/>
          <w:sz w:val="20"/>
          <w:szCs w:val="20"/>
        </w:rPr>
      </w:pPr>
      <w:r w:rsidRPr="00D94879">
        <w:rPr>
          <w:rFonts w:ascii="Fira Sans" w:hAnsi="Fira Sans"/>
          <w:sz w:val="20"/>
          <w:szCs w:val="20"/>
        </w:rPr>
        <w:t>In response to the recent Health Kaupapa Inquiry (WAI 2575), the Waitangi Tribunal recommended the implementation of five Te Tiriti</w:t>
      </w:r>
      <w:r w:rsidR="00FD0DE2" w:rsidRPr="00D94879">
        <w:rPr>
          <w:rFonts w:ascii="Fira Sans" w:hAnsi="Fira Sans"/>
          <w:sz w:val="20"/>
          <w:szCs w:val="20"/>
        </w:rPr>
        <w:t xml:space="preserve"> o Waitangi</w:t>
      </w:r>
      <w:r w:rsidRPr="00D94879">
        <w:rPr>
          <w:rFonts w:ascii="Fira Sans" w:hAnsi="Fira Sans"/>
          <w:sz w:val="20"/>
          <w:szCs w:val="20"/>
        </w:rPr>
        <w:t xml:space="preserve"> principles to drive the future delivery of health care in Aotearoa (Te Aho o Te Kahu 2023; New Zealand Waitangi Tribunal 2019).</w:t>
      </w:r>
    </w:p>
    <w:p w14:paraId="2E2BCC65" w14:textId="689BA7F0" w:rsidR="00367EFD" w:rsidRPr="00D94879" w:rsidRDefault="00367EFD" w:rsidP="002F28D6">
      <w:pPr>
        <w:jc w:val="both"/>
        <w:rPr>
          <w:rFonts w:ascii="Fira Sans" w:hAnsi="Fira Sans"/>
          <w:sz w:val="20"/>
          <w:szCs w:val="20"/>
        </w:rPr>
      </w:pPr>
      <w:r w:rsidRPr="00D94879">
        <w:rPr>
          <w:rFonts w:ascii="Fira Sans" w:hAnsi="Fira Sans"/>
          <w:b/>
          <w:sz w:val="20"/>
          <w:szCs w:val="20"/>
        </w:rPr>
        <w:t>Tino rangatiratanga</w:t>
      </w:r>
      <w:r w:rsidRPr="00D94879">
        <w:rPr>
          <w:rFonts w:ascii="Fira Sans" w:hAnsi="Fira Sans"/>
          <w:sz w:val="20"/>
          <w:szCs w:val="20"/>
        </w:rPr>
        <w:t xml:space="preserve"> – which provides for Māori to exercise self-determination in the design, planning, implementation, monitoring, and evaluation of health care for Māori.  </w:t>
      </w:r>
    </w:p>
    <w:p w14:paraId="648518A8" w14:textId="67CEB934" w:rsidR="00367EFD" w:rsidRPr="00D94879" w:rsidRDefault="00367EFD" w:rsidP="002F28D6">
      <w:pPr>
        <w:jc w:val="both"/>
        <w:rPr>
          <w:rFonts w:ascii="Fira Sans" w:hAnsi="Fira Sans"/>
          <w:sz w:val="20"/>
          <w:szCs w:val="20"/>
        </w:rPr>
      </w:pPr>
      <w:r w:rsidRPr="00D94879">
        <w:rPr>
          <w:rFonts w:ascii="Fira Sans" w:hAnsi="Fira Sans"/>
          <w:b/>
          <w:sz w:val="20"/>
          <w:szCs w:val="20"/>
        </w:rPr>
        <w:t>Equity</w:t>
      </w:r>
      <w:r w:rsidRPr="00D94879">
        <w:rPr>
          <w:rFonts w:ascii="Fira Sans" w:hAnsi="Fira Sans"/>
          <w:sz w:val="20"/>
          <w:szCs w:val="20"/>
        </w:rPr>
        <w:t xml:space="preserve"> – the commitment of the Government to ensure equity in</w:t>
      </w:r>
      <w:r w:rsidR="0000061F" w:rsidRPr="00D94879">
        <w:rPr>
          <w:rFonts w:ascii="Fira Sans" w:hAnsi="Fira Sans"/>
          <w:sz w:val="20"/>
          <w:szCs w:val="20"/>
        </w:rPr>
        <w:t xml:space="preserve"> h</w:t>
      </w:r>
      <w:r w:rsidRPr="00D94879">
        <w:rPr>
          <w:rFonts w:ascii="Fira Sans" w:hAnsi="Fira Sans"/>
          <w:sz w:val="20"/>
          <w:szCs w:val="20"/>
        </w:rPr>
        <w:t>ealth access and outcomes for Māori.  </w:t>
      </w:r>
    </w:p>
    <w:p w14:paraId="610FC922" w14:textId="769858E3" w:rsidR="00367EFD" w:rsidRPr="00D94879" w:rsidRDefault="00367EFD" w:rsidP="002F28D6">
      <w:pPr>
        <w:jc w:val="both"/>
        <w:rPr>
          <w:rFonts w:ascii="Fira Sans" w:hAnsi="Fira Sans"/>
          <w:sz w:val="20"/>
          <w:szCs w:val="20"/>
        </w:rPr>
      </w:pPr>
      <w:r w:rsidRPr="00D94879">
        <w:rPr>
          <w:rFonts w:ascii="Fira Sans" w:hAnsi="Fira Sans"/>
          <w:b/>
          <w:sz w:val="20"/>
          <w:szCs w:val="20"/>
        </w:rPr>
        <w:t>Active protection</w:t>
      </w:r>
      <w:r w:rsidRPr="00D94879">
        <w:rPr>
          <w:rFonts w:ascii="Fira Sans" w:hAnsi="Fira Sans"/>
          <w:sz w:val="20"/>
          <w:szCs w:val="20"/>
        </w:rPr>
        <w:t xml:space="preserve"> –</w:t>
      </w:r>
      <w:r w:rsidR="00D33A66" w:rsidRPr="00D94879">
        <w:rPr>
          <w:rFonts w:ascii="Fira Sans" w:hAnsi="Fira Sans"/>
          <w:sz w:val="20"/>
          <w:szCs w:val="20"/>
        </w:rPr>
        <w:t xml:space="preserve"> </w:t>
      </w:r>
      <w:r w:rsidRPr="00D94879">
        <w:rPr>
          <w:rFonts w:ascii="Fira Sans" w:hAnsi="Fira Sans"/>
          <w:sz w:val="20"/>
          <w:szCs w:val="20"/>
        </w:rPr>
        <w:t>ensuring the Government and its agencies undertake all reasonable actions to achieve equity, as well as to inform Māori of the extent and nature of these efforts and subsequent impact on Māori health outcomes.  </w:t>
      </w:r>
    </w:p>
    <w:p w14:paraId="35A410F8" w14:textId="7938E4F5" w:rsidR="00367EFD" w:rsidRPr="00D94879" w:rsidRDefault="00367EFD" w:rsidP="002F28D6">
      <w:pPr>
        <w:jc w:val="both"/>
        <w:rPr>
          <w:rFonts w:ascii="Fira Sans" w:hAnsi="Fira Sans"/>
          <w:sz w:val="20"/>
          <w:szCs w:val="20"/>
        </w:rPr>
      </w:pPr>
      <w:r w:rsidRPr="00D94879">
        <w:rPr>
          <w:rFonts w:ascii="Fira Sans" w:hAnsi="Fira Sans"/>
          <w:b/>
          <w:sz w:val="20"/>
          <w:szCs w:val="20"/>
        </w:rPr>
        <w:lastRenderedPageBreak/>
        <w:t>Options</w:t>
      </w:r>
      <w:r w:rsidRPr="00D94879">
        <w:rPr>
          <w:rFonts w:ascii="Fira Sans" w:hAnsi="Fira Sans"/>
          <w:sz w:val="20"/>
          <w:szCs w:val="20"/>
        </w:rPr>
        <w:t xml:space="preserve"> –</w:t>
      </w:r>
      <w:r w:rsidR="00D33A66" w:rsidRPr="00D94879">
        <w:rPr>
          <w:rFonts w:ascii="Fira Sans" w:hAnsi="Fira Sans"/>
          <w:sz w:val="20"/>
          <w:szCs w:val="20"/>
        </w:rPr>
        <w:t xml:space="preserve"> </w:t>
      </w:r>
      <w:r w:rsidRPr="00D94879">
        <w:rPr>
          <w:rFonts w:ascii="Fira Sans" w:hAnsi="Fira Sans"/>
          <w:sz w:val="20"/>
          <w:szCs w:val="20"/>
        </w:rPr>
        <w:t>ensuring the Government provides support and resourcing of kaupapa Māori services and ensures all mainstream services are delivered in a culturally acceptable and safe manner.  </w:t>
      </w:r>
    </w:p>
    <w:p w14:paraId="722BB7FB" w14:textId="151BF87D" w:rsidR="00367EFD" w:rsidRPr="00D94879" w:rsidRDefault="00367EFD" w:rsidP="002F28D6">
      <w:pPr>
        <w:jc w:val="both"/>
        <w:rPr>
          <w:rFonts w:ascii="Fira Sans" w:hAnsi="Fira Sans"/>
          <w:sz w:val="20"/>
          <w:szCs w:val="20"/>
        </w:rPr>
      </w:pPr>
      <w:r w:rsidRPr="00D94879">
        <w:rPr>
          <w:rFonts w:ascii="Fira Sans" w:hAnsi="Fira Sans"/>
          <w:b/>
          <w:sz w:val="20"/>
          <w:szCs w:val="20"/>
        </w:rPr>
        <w:t>Partnership</w:t>
      </w:r>
      <w:r w:rsidRPr="00D94879">
        <w:rPr>
          <w:rFonts w:ascii="Fira Sans" w:hAnsi="Fira Sans"/>
          <w:sz w:val="20"/>
          <w:szCs w:val="20"/>
        </w:rPr>
        <w:t xml:space="preserve"> – ensuring Government agencies work in partnership for th</w:t>
      </w:r>
      <w:r w:rsidR="00457856" w:rsidRPr="00D94879">
        <w:rPr>
          <w:rFonts w:ascii="Fira Sans" w:hAnsi="Fira Sans"/>
          <w:sz w:val="20"/>
          <w:szCs w:val="20"/>
        </w:rPr>
        <w:t>e</w:t>
      </w:r>
      <w:r w:rsidRPr="00D94879">
        <w:rPr>
          <w:rFonts w:ascii="Fira Sans" w:hAnsi="Fira Sans"/>
          <w:sz w:val="20"/>
          <w:szCs w:val="20"/>
        </w:rPr>
        <w:t xml:space="preserve"> governance, design, delivery, and monitoring of health services for Māori. </w:t>
      </w:r>
    </w:p>
    <w:p w14:paraId="6D189CD6" w14:textId="2A8908C0" w:rsidR="00BE40E9" w:rsidRPr="00D55793" w:rsidRDefault="00BE40E9" w:rsidP="002F28D6">
      <w:pPr>
        <w:jc w:val="both"/>
        <w:rPr>
          <w:rFonts w:ascii="Fira Sans" w:hAnsi="Fira Sans"/>
          <w:sz w:val="20"/>
          <w:szCs w:val="20"/>
        </w:rPr>
      </w:pPr>
    </w:p>
    <w:p w14:paraId="2D343FB3" w14:textId="7F3BB21A" w:rsidR="00F00CE1" w:rsidRPr="00AC1916" w:rsidRDefault="005C7F30" w:rsidP="002F28D6">
      <w:pPr>
        <w:pStyle w:val="Heading3"/>
        <w:jc w:val="both"/>
        <w:rPr>
          <w:rStyle w:val="normaltextrun"/>
          <w:rFonts w:ascii="Montserrat" w:hAnsi="Montserrat"/>
          <w:color w:val="2C463B"/>
          <w:sz w:val="28"/>
          <w:szCs w:val="28"/>
        </w:rPr>
      </w:pPr>
      <w:bookmarkStart w:id="11" w:name="_Toc160019464"/>
      <w:r w:rsidRPr="00AC1916">
        <w:rPr>
          <w:rStyle w:val="normaltextrun"/>
          <w:rFonts w:ascii="Montserrat" w:hAnsi="Montserrat"/>
          <w:color w:val="2C463B"/>
          <w:sz w:val="28"/>
          <w:szCs w:val="28"/>
        </w:rPr>
        <w:t>Equity</w:t>
      </w:r>
      <w:bookmarkEnd w:id="11"/>
    </w:p>
    <w:p w14:paraId="5D5AE1B0" w14:textId="4A0F0AB3" w:rsidR="005C7F30" w:rsidRPr="00D94879" w:rsidRDefault="005C7F30" w:rsidP="002F28D6">
      <w:pPr>
        <w:jc w:val="both"/>
        <w:rPr>
          <w:rFonts w:ascii="Fira Sans" w:hAnsi="Fira Sans"/>
          <w:sz w:val="20"/>
          <w:szCs w:val="20"/>
        </w:rPr>
      </w:pPr>
      <w:r w:rsidRPr="00D94879">
        <w:rPr>
          <w:rFonts w:ascii="Fira Sans" w:hAnsi="Fira Sans"/>
          <w:sz w:val="20"/>
          <w:szCs w:val="20"/>
        </w:rPr>
        <w:t xml:space="preserve">In Aotearoa, people </w:t>
      </w:r>
      <w:r w:rsidR="00D009D6">
        <w:rPr>
          <w:rFonts w:ascii="Fira Sans" w:hAnsi="Fira Sans"/>
          <w:sz w:val="20"/>
          <w:szCs w:val="20"/>
        </w:rPr>
        <w:t>experience</w:t>
      </w:r>
      <w:r w:rsidRPr="00D94879">
        <w:rPr>
          <w:rFonts w:ascii="Fira Sans" w:hAnsi="Fira Sans"/>
          <w:sz w:val="20"/>
          <w:szCs w:val="20"/>
        </w:rPr>
        <w:t xml:space="preserve"> differences in health that are not only avoidable but unfair and unjust. Equity recognises different people with different levels of advantage require different approaches and resources to receive equitable health outcomes. (Ministry of Health 2020). </w:t>
      </w:r>
    </w:p>
    <w:p w14:paraId="00284F84" w14:textId="3BC528E3" w:rsidR="00D7100F" w:rsidRPr="00D94879" w:rsidRDefault="005C7F30" w:rsidP="002F28D6">
      <w:pPr>
        <w:jc w:val="both"/>
        <w:rPr>
          <w:rFonts w:ascii="Fira Sans" w:hAnsi="Fira Sans"/>
          <w:sz w:val="20"/>
          <w:szCs w:val="20"/>
        </w:rPr>
      </w:pPr>
      <w:r w:rsidRPr="00D94879">
        <w:rPr>
          <w:rFonts w:ascii="Fira Sans" w:hAnsi="Fira Sans"/>
          <w:sz w:val="20"/>
          <w:szCs w:val="20"/>
        </w:rPr>
        <w:t>There are inequities at every step along the cancer continuum</w:t>
      </w:r>
      <w:r w:rsidR="00213459">
        <w:rPr>
          <w:rFonts w:ascii="Fira Sans" w:hAnsi="Fira Sans"/>
          <w:sz w:val="20"/>
          <w:szCs w:val="20"/>
        </w:rPr>
        <w:t xml:space="preserve"> including</w:t>
      </w:r>
      <w:r w:rsidRPr="00D94879">
        <w:rPr>
          <w:rFonts w:ascii="Fira Sans" w:hAnsi="Fira Sans"/>
          <w:sz w:val="20"/>
          <w:szCs w:val="20"/>
        </w:rPr>
        <w:t xml:space="preserve"> individual’s exposure to risk factors, their likelihood of developing cancer, access to screening, access to timely assessment and diagnosis, </w:t>
      </w:r>
      <w:r w:rsidR="0021523F">
        <w:rPr>
          <w:rFonts w:ascii="Fira Sans" w:hAnsi="Fira Sans"/>
          <w:sz w:val="20"/>
          <w:szCs w:val="20"/>
        </w:rPr>
        <w:t>and</w:t>
      </w:r>
      <w:r w:rsidRPr="00D94879">
        <w:rPr>
          <w:rFonts w:ascii="Fira Sans" w:hAnsi="Fira Sans"/>
          <w:sz w:val="20"/>
          <w:szCs w:val="20"/>
        </w:rPr>
        <w:t xml:space="preserve"> their ability to access appropriate cancer treatment and ongoing care (Dew et al., 2015; J. Gurney et al., 2020; Hill et al., 2010; Seneviratne et al., 2015; Signal et al., 2015; Walker et al., 2008).  </w:t>
      </w:r>
      <w:r w:rsidR="00D7100F" w:rsidRPr="00D94879">
        <w:rPr>
          <w:rFonts w:ascii="Fira Sans" w:hAnsi="Fira Sans"/>
          <w:sz w:val="20"/>
          <w:szCs w:val="20"/>
        </w:rPr>
        <w:t xml:space="preserve">Inequities </w:t>
      </w:r>
      <w:r w:rsidR="002E5C5A" w:rsidRPr="00D94879">
        <w:rPr>
          <w:rFonts w:ascii="Fira Sans" w:hAnsi="Fira Sans"/>
          <w:sz w:val="20"/>
          <w:szCs w:val="20"/>
        </w:rPr>
        <w:t xml:space="preserve">are more likely to </w:t>
      </w:r>
      <w:r w:rsidR="00D7100F" w:rsidRPr="00D94879">
        <w:rPr>
          <w:rFonts w:ascii="Fira Sans" w:hAnsi="Fira Sans"/>
          <w:sz w:val="20"/>
          <w:szCs w:val="20"/>
        </w:rPr>
        <w:t xml:space="preserve">be experienced </w:t>
      </w:r>
      <w:r w:rsidR="002E5C5A" w:rsidRPr="00D94879">
        <w:rPr>
          <w:rFonts w:ascii="Fira Sans" w:hAnsi="Fira Sans"/>
          <w:sz w:val="20"/>
          <w:szCs w:val="20"/>
        </w:rPr>
        <w:t>by Māori and Pacific, people living in deprived areas</w:t>
      </w:r>
      <w:r w:rsidR="006B61EA" w:rsidRPr="00D94879">
        <w:rPr>
          <w:rFonts w:ascii="Fira Sans" w:hAnsi="Fira Sans"/>
          <w:sz w:val="20"/>
          <w:szCs w:val="20"/>
        </w:rPr>
        <w:t>,</w:t>
      </w:r>
      <w:r w:rsidR="002E5C5A" w:rsidRPr="00D94879">
        <w:rPr>
          <w:rFonts w:ascii="Fira Sans" w:hAnsi="Fira Sans"/>
          <w:sz w:val="20"/>
          <w:szCs w:val="20"/>
        </w:rPr>
        <w:t xml:space="preserve"> disabled people, SOGIESC diverse peoples and those living in rural areas.</w:t>
      </w:r>
      <w:r w:rsidR="002E5C5A" w:rsidRPr="00D94879">
        <w:rPr>
          <w:rFonts w:ascii="Arial" w:hAnsi="Arial" w:cs="Arial"/>
          <w:sz w:val="20"/>
          <w:szCs w:val="20"/>
        </w:rPr>
        <w:t>  </w:t>
      </w:r>
      <w:r w:rsidR="002E5C5A" w:rsidRPr="00D94879">
        <w:rPr>
          <w:rFonts w:ascii="Fira Sans" w:hAnsi="Fira Sans"/>
          <w:sz w:val="20"/>
          <w:szCs w:val="20"/>
        </w:rPr>
        <w:t xml:space="preserve"> </w:t>
      </w:r>
    </w:p>
    <w:p w14:paraId="14313786" w14:textId="13BCF835" w:rsidR="00503DEF" w:rsidRPr="00D55793" w:rsidRDefault="005C7F30" w:rsidP="008F4873">
      <w:pPr>
        <w:jc w:val="both"/>
        <w:rPr>
          <w:rFonts w:ascii="Fira Sans" w:hAnsi="Fira Sans" w:cs="Arial"/>
          <w:sz w:val="20"/>
          <w:szCs w:val="20"/>
        </w:rPr>
      </w:pPr>
      <w:r w:rsidRPr="00D94879">
        <w:rPr>
          <w:rFonts w:ascii="Fira Sans" w:hAnsi="Fira Sans"/>
          <w:sz w:val="20"/>
          <w:szCs w:val="20"/>
        </w:rPr>
        <w:t xml:space="preserve">An equity-led focus identifies and addresses drivers of inequity that exist across the cancer pathway, for Māori and other population groups. At every point along the </w:t>
      </w:r>
      <w:r w:rsidR="00C345F1" w:rsidRPr="00D94879">
        <w:rPr>
          <w:rFonts w:ascii="Fira Sans" w:hAnsi="Fira Sans"/>
          <w:sz w:val="20"/>
          <w:szCs w:val="20"/>
        </w:rPr>
        <w:t>pathway</w:t>
      </w:r>
      <w:r w:rsidRPr="00D94879">
        <w:rPr>
          <w:rFonts w:ascii="Fira Sans" w:hAnsi="Fira Sans"/>
          <w:sz w:val="20"/>
          <w:szCs w:val="20"/>
        </w:rPr>
        <w:t>, person/ whānau should be able to access and receive timely, appropriate</w:t>
      </w:r>
      <w:r w:rsidR="008F4873">
        <w:rPr>
          <w:rFonts w:ascii="Fira Sans" w:hAnsi="Fira Sans"/>
          <w:sz w:val="20"/>
          <w:szCs w:val="20"/>
        </w:rPr>
        <w:t>,</w:t>
      </w:r>
      <w:r w:rsidRPr="00D94879">
        <w:rPr>
          <w:rFonts w:ascii="Fira Sans" w:hAnsi="Fira Sans"/>
          <w:sz w:val="20"/>
          <w:szCs w:val="20"/>
        </w:rPr>
        <w:t xml:space="preserve"> and quality care.</w:t>
      </w:r>
      <w:r w:rsidRPr="00D94879">
        <w:rPr>
          <w:rFonts w:ascii="Arial" w:hAnsi="Arial" w:cs="Arial"/>
          <w:sz w:val="20"/>
          <w:szCs w:val="20"/>
        </w:rPr>
        <w:t> </w:t>
      </w:r>
    </w:p>
    <w:p w14:paraId="64C30060" w14:textId="77777777" w:rsidR="00A2541B" w:rsidRDefault="00A2541B" w:rsidP="002F28D6">
      <w:pPr>
        <w:pStyle w:val="Heading2"/>
        <w:jc w:val="both"/>
        <w:rPr>
          <w:rFonts w:ascii="Fira Sans" w:hAnsi="Fira Sans"/>
          <w:color w:val="auto"/>
          <w:sz w:val="20"/>
          <w:szCs w:val="20"/>
        </w:rPr>
      </w:pPr>
      <w:bookmarkStart w:id="12" w:name="_Toc160019465"/>
    </w:p>
    <w:p w14:paraId="0CC05C06" w14:textId="0AF6346D" w:rsidR="00E63885" w:rsidRPr="00D94879" w:rsidRDefault="000723D3" w:rsidP="002F28D6">
      <w:pPr>
        <w:pStyle w:val="Heading2"/>
        <w:jc w:val="both"/>
        <w:rPr>
          <w:rFonts w:ascii="Fira Sans" w:hAnsi="Fira Sans"/>
          <w:color w:val="auto"/>
          <w:sz w:val="20"/>
          <w:szCs w:val="20"/>
        </w:rPr>
      </w:pPr>
      <w:r w:rsidRPr="00D94879">
        <w:rPr>
          <w:rFonts w:ascii="Fira Sans" w:hAnsi="Fira Sans"/>
          <w:color w:val="auto"/>
          <w:sz w:val="20"/>
          <w:szCs w:val="20"/>
        </w:rPr>
        <w:t>The r</w:t>
      </w:r>
      <w:r w:rsidR="00782C65" w:rsidRPr="00D94879">
        <w:rPr>
          <w:rFonts w:ascii="Fira Sans" w:hAnsi="Fira Sans"/>
          <w:color w:val="auto"/>
          <w:sz w:val="20"/>
          <w:szCs w:val="20"/>
        </w:rPr>
        <w:t xml:space="preserve">equirements </w:t>
      </w:r>
      <w:r w:rsidR="00DF5E67" w:rsidRPr="00D94879">
        <w:rPr>
          <w:rFonts w:ascii="Fira Sans" w:hAnsi="Fira Sans"/>
          <w:color w:val="auto"/>
          <w:sz w:val="20"/>
          <w:szCs w:val="20"/>
        </w:rPr>
        <w:t xml:space="preserve">identified </w:t>
      </w:r>
      <w:r w:rsidR="00782C65" w:rsidRPr="00D94879">
        <w:rPr>
          <w:rFonts w:ascii="Fira Sans" w:hAnsi="Fira Sans"/>
          <w:color w:val="auto"/>
          <w:sz w:val="20"/>
          <w:szCs w:val="20"/>
        </w:rPr>
        <w:t xml:space="preserve">in </w:t>
      </w:r>
      <w:r w:rsidR="00DF5E67" w:rsidRPr="00D94879">
        <w:rPr>
          <w:rFonts w:ascii="Fira Sans" w:hAnsi="Fira Sans"/>
          <w:color w:val="auto"/>
          <w:sz w:val="20"/>
          <w:szCs w:val="20"/>
        </w:rPr>
        <w:t>each Quality Area</w:t>
      </w:r>
      <w:r w:rsidR="00782C65" w:rsidRPr="00D94879">
        <w:rPr>
          <w:rFonts w:ascii="Fira Sans" w:hAnsi="Fira Sans"/>
          <w:color w:val="auto"/>
          <w:sz w:val="20"/>
          <w:szCs w:val="20"/>
        </w:rPr>
        <w:t xml:space="preserve"> </w:t>
      </w:r>
      <w:r w:rsidR="00C36EA7" w:rsidRPr="00D94879">
        <w:rPr>
          <w:rFonts w:ascii="Fira Sans" w:hAnsi="Fira Sans"/>
          <w:color w:val="auto"/>
          <w:sz w:val="20"/>
          <w:szCs w:val="20"/>
        </w:rPr>
        <w:t xml:space="preserve">support </w:t>
      </w:r>
      <w:r w:rsidR="00715B74" w:rsidRPr="00D94879">
        <w:rPr>
          <w:rFonts w:ascii="Fira Sans" w:hAnsi="Fira Sans"/>
          <w:color w:val="auto"/>
          <w:sz w:val="20"/>
          <w:szCs w:val="20"/>
        </w:rPr>
        <w:t>MDM</w:t>
      </w:r>
      <w:r w:rsidR="00C36EA7" w:rsidRPr="00D94879">
        <w:rPr>
          <w:rFonts w:ascii="Fira Sans" w:hAnsi="Fira Sans"/>
          <w:color w:val="auto"/>
          <w:sz w:val="20"/>
          <w:szCs w:val="20"/>
        </w:rPr>
        <w:t xml:space="preserve">s to </w:t>
      </w:r>
      <w:r w:rsidR="00B053D8" w:rsidRPr="00D94879">
        <w:rPr>
          <w:rFonts w:ascii="Fira Sans" w:hAnsi="Fira Sans"/>
          <w:color w:val="auto"/>
          <w:sz w:val="20"/>
          <w:szCs w:val="20"/>
        </w:rPr>
        <w:t>adopt</w:t>
      </w:r>
      <w:r w:rsidR="00BB683E" w:rsidRPr="00D94879">
        <w:rPr>
          <w:rFonts w:ascii="Fira Sans" w:hAnsi="Fira Sans"/>
          <w:color w:val="auto"/>
          <w:sz w:val="20"/>
          <w:szCs w:val="20"/>
        </w:rPr>
        <w:t xml:space="preserve"> Te Tiriti </w:t>
      </w:r>
      <w:r w:rsidR="00D50BD6" w:rsidRPr="00D94879">
        <w:rPr>
          <w:rFonts w:ascii="Fira Sans" w:hAnsi="Fira Sans"/>
          <w:color w:val="auto"/>
          <w:sz w:val="20"/>
          <w:szCs w:val="20"/>
        </w:rPr>
        <w:t xml:space="preserve">o Waitangi </w:t>
      </w:r>
      <w:r w:rsidR="00BB683E" w:rsidRPr="00D94879">
        <w:rPr>
          <w:rFonts w:ascii="Fira Sans" w:hAnsi="Fira Sans"/>
          <w:color w:val="auto"/>
          <w:sz w:val="20"/>
          <w:szCs w:val="20"/>
        </w:rPr>
        <w:t>and</w:t>
      </w:r>
      <w:r w:rsidR="006D6ECC" w:rsidRPr="00D94879">
        <w:rPr>
          <w:rFonts w:ascii="Fira Sans" w:hAnsi="Fira Sans"/>
          <w:color w:val="auto"/>
          <w:sz w:val="20"/>
          <w:szCs w:val="20"/>
        </w:rPr>
        <w:t xml:space="preserve"> equity-led approach</w:t>
      </w:r>
      <w:r w:rsidR="001526D6" w:rsidRPr="00D94879">
        <w:rPr>
          <w:rFonts w:ascii="Fira Sans" w:hAnsi="Fira Sans"/>
          <w:color w:val="auto"/>
          <w:sz w:val="20"/>
          <w:szCs w:val="20"/>
        </w:rPr>
        <w:t>es</w:t>
      </w:r>
      <w:r w:rsidR="004F1EFC" w:rsidRPr="00D94879">
        <w:rPr>
          <w:rFonts w:ascii="Fira Sans" w:hAnsi="Fira Sans"/>
          <w:color w:val="auto"/>
          <w:sz w:val="20"/>
          <w:szCs w:val="20"/>
        </w:rPr>
        <w:t>, incl</w:t>
      </w:r>
      <w:r w:rsidR="00125A64" w:rsidRPr="00D94879">
        <w:rPr>
          <w:rFonts w:ascii="Fira Sans" w:hAnsi="Fira Sans"/>
          <w:color w:val="auto"/>
          <w:sz w:val="20"/>
          <w:szCs w:val="20"/>
        </w:rPr>
        <w:t>ud</w:t>
      </w:r>
      <w:r w:rsidR="00BA1631">
        <w:rPr>
          <w:rFonts w:ascii="Fira Sans" w:hAnsi="Fira Sans"/>
          <w:color w:val="auto"/>
          <w:sz w:val="20"/>
          <w:szCs w:val="20"/>
        </w:rPr>
        <w:t>e</w:t>
      </w:r>
      <w:r w:rsidR="00125A64" w:rsidRPr="00D94879">
        <w:rPr>
          <w:rFonts w:ascii="Fira Sans" w:hAnsi="Fira Sans"/>
          <w:color w:val="auto"/>
          <w:sz w:val="20"/>
          <w:szCs w:val="20"/>
        </w:rPr>
        <w:t>:</w:t>
      </w:r>
      <w:bookmarkEnd w:id="12"/>
    </w:p>
    <w:p w14:paraId="12E76466" w14:textId="63F408F4" w:rsidR="00AB7008" w:rsidRPr="00D94879" w:rsidRDefault="00AB7008" w:rsidP="008A4986">
      <w:pPr>
        <w:pStyle w:val="Heading2"/>
        <w:numPr>
          <w:ilvl w:val="0"/>
          <w:numId w:val="26"/>
        </w:numPr>
        <w:jc w:val="both"/>
        <w:rPr>
          <w:rFonts w:ascii="Fira Sans" w:hAnsi="Fira Sans"/>
          <w:color w:val="auto"/>
          <w:sz w:val="20"/>
          <w:szCs w:val="20"/>
        </w:rPr>
      </w:pPr>
      <w:bookmarkStart w:id="13" w:name="_Toc160019466"/>
      <w:r w:rsidRPr="00D94879">
        <w:rPr>
          <w:rFonts w:ascii="Fira Sans" w:hAnsi="Fira Sans"/>
          <w:color w:val="auto"/>
          <w:sz w:val="20"/>
          <w:szCs w:val="20"/>
        </w:rPr>
        <w:t xml:space="preserve">Implementing </w:t>
      </w:r>
      <w:r w:rsidR="009C6CD6" w:rsidRPr="00D94879">
        <w:rPr>
          <w:rFonts w:ascii="Fira Sans" w:hAnsi="Fira Sans"/>
          <w:color w:val="auto"/>
          <w:sz w:val="20"/>
          <w:szCs w:val="20"/>
        </w:rPr>
        <w:t xml:space="preserve">governance and </w:t>
      </w:r>
      <w:r w:rsidR="00A311A6" w:rsidRPr="00D94879">
        <w:rPr>
          <w:rFonts w:ascii="Fira Sans" w:hAnsi="Fira Sans"/>
          <w:color w:val="auto"/>
          <w:sz w:val="20"/>
          <w:szCs w:val="20"/>
        </w:rPr>
        <w:t xml:space="preserve">routine </w:t>
      </w:r>
      <w:r w:rsidR="009C6CD6" w:rsidRPr="00D94879">
        <w:rPr>
          <w:rFonts w:ascii="Fira Sans" w:hAnsi="Fira Sans"/>
          <w:color w:val="auto"/>
          <w:sz w:val="20"/>
          <w:szCs w:val="20"/>
        </w:rPr>
        <w:t>audit functions</w:t>
      </w:r>
      <w:r w:rsidR="00506289" w:rsidRPr="00D94879">
        <w:rPr>
          <w:rFonts w:ascii="Fira Sans" w:hAnsi="Fira Sans"/>
          <w:color w:val="auto"/>
          <w:sz w:val="20"/>
          <w:szCs w:val="20"/>
        </w:rPr>
        <w:t xml:space="preserve"> to enable potential inequities in </w:t>
      </w:r>
      <w:r w:rsidR="003D149B" w:rsidRPr="00D94879">
        <w:rPr>
          <w:rFonts w:ascii="Fira Sans" w:hAnsi="Fira Sans"/>
          <w:color w:val="auto"/>
          <w:sz w:val="20"/>
          <w:szCs w:val="20"/>
        </w:rPr>
        <w:t xml:space="preserve">access, </w:t>
      </w:r>
      <w:proofErr w:type="gramStart"/>
      <w:r w:rsidR="003D149B" w:rsidRPr="00D94879">
        <w:rPr>
          <w:rFonts w:ascii="Fira Sans" w:hAnsi="Fira Sans"/>
          <w:color w:val="auto"/>
          <w:sz w:val="20"/>
          <w:szCs w:val="20"/>
        </w:rPr>
        <w:t>process</w:t>
      </w:r>
      <w:proofErr w:type="gramEnd"/>
      <w:r w:rsidR="003D149B" w:rsidRPr="00D94879">
        <w:rPr>
          <w:rFonts w:ascii="Fira Sans" w:hAnsi="Fira Sans"/>
          <w:color w:val="auto"/>
          <w:sz w:val="20"/>
          <w:szCs w:val="20"/>
        </w:rPr>
        <w:t xml:space="preserve"> or outputs to be identified and addressed</w:t>
      </w:r>
      <w:bookmarkEnd w:id="13"/>
      <w:r w:rsidR="009C6CD6" w:rsidRPr="00D94879">
        <w:rPr>
          <w:rFonts w:ascii="Fira Sans" w:hAnsi="Fira Sans"/>
          <w:color w:val="auto"/>
          <w:sz w:val="20"/>
          <w:szCs w:val="20"/>
        </w:rPr>
        <w:t xml:space="preserve"> </w:t>
      </w:r>
    </w:p>
    <w:p w14:paraId="504687DC" w14:textId="7B862BC3" w:rsidR="00E63885" w:rsidRPr="00D94879" w:rsidRDefault="004F1EFC" w:rsidP="008A4986">
      <w:pPr>
        <w:pStyle w:val="Heading2"/>
        <w:numPr>
          <w:ilvl w:val="0"/>
          <w:numId w:val="26"/>
        </w:numPr>
        <w:jc w:val="both"/>
        <w:rPr>
          <w:rFonts w:ascii="Fira Sans" w:hAnsi="Fira Sans"/>
          <w:color w:val="auto"/>
          <w:sz w:val="20"/>
          <w:szCs w:val="20"/>
        </w:rPr>
      </w:pPr>
      <w:bookmarkStart w:id="14" w:name="_Toc160019467"/>
      <w:r w:rsidRPr="000A4850">
        <w:rPr>
          <w:rFonts w:ascii="Fira Sans" w:hAnsi="Fira Sans"/>
          <w:color w:val="auto"/>
          <w:sz w:val="20"/>
          <w:szCs w:val="20"/>
        </w:rPr>
        <w:t>R</w:t>
      </w:r>
      <w:r w:rsidR="0081173B" w:rsidRPr="000A4850">
        <w:rPr>
          <w:rFonts w:ascii="Fira Sans" w:hAnsi="Fira Sans"/>
          <w:color w:val="auto"/>
          <w:sz w:val="20"/>
          <w:szCs w:val="20"/>
        </w:rPr>
        <w:t>eferr</w:t>
      </w:r>
      <w:r w:rsidR="00234ED3" w:rsidRPr="000A4850">
        <w:rPr>
          <w:rFonts w:ascii="Fira Sans" w:hAnsi="Fira Sans"/>
          <w:color w:val="auto"/>
          <w:sz w:val="20"/>
          <w:szCs w:val="20"/>
        </w:rPr>
        <w:t>ing</w:t>
      </w:r>
      <w:r w:rsidRPr="00D94879">
        <w:rPr>
          <w:rFonts w:ascii="Fira Sans" w:hAnsi="Fira Sans"/>
          <w:color w:val="auto"/>
          <w:sz w:val="20"/>
          <w:szCs w:val="20"/>
        </w:rPr>
        <w:t xml:space="preserve"> </w:t>
      </w:r>
      <w:r w:rsidR="00125A64" w:rsidRPr="000A4850">
        <w:rPr>
          <w:rFonts w:ascii="Fira Sans" w:hAnsi="Fira Sans"/>
          <w:color w:val="auto"/>
          <w:sz w:val="20"/>
          <w:szCs w:val="20"/>
        </w:rPr>
        <w:t>patients</w:t>
      </w:r>
      <w:r w:rsidR="00125A64" w:rsidRPr="00D94879">
        <w:rPr>
          <w:rFonts w:ascii="Fira Sans" w:hAnsi="Fira Sans"/>
          <w:color w:val="auto"/>
          <w:sz w:val="20"/>
          <w:szCs w:val="20"/>
        </w:rPr>
        <w:t xml:space="preserve"> to the MDM</w:t>
      </w:r>
      <w:r w:rsidR="004C7AFF" w:rsidRPr="00D94879">
        <w:rPr>
          <w:rFonts w:ascii="Fira Sans" w:hAnsi="Fira Sans"/>
          <w:color w:val="auto"/>
          <w:sz w:val="20"/>
          <w:szCs w:val="20"/>
        </w:rPr>
        <w:t xml:space="preserve"> </w:t>
      </w:r>
      <w:r w:rsidR="00234ED3">
        <w:rPr>
          <w:rFonts w:ascii="Fira Sans" w:hAnsi="Fira Sans"/>
          <w:color w:val="auto"/>
          <w:sz w:val="20"/>
          <w:szCs w:val="20"/>
        </w:rPr>
        <w:t xml:space="preserve">to </w:t>
      </w:r>
      <w:r w:rsidR="004B4261">
        <w:rPr>
          <w:rFonts w:ascii="Fira Sans" w:hAnsi="Fira Sans"/>
          <w:color w:val="auto"/>
          <w:sz w:val="20"/>
          <w:szCs w:val="20"/>
        </w:rPr>
        <w:t xml:space="preserve">provide </w:t>
      </w:r>
      <w:r w:rsidR="004C7AFF" w:rsidRPr="00D94879">
        <w:rPr>
          <w:rFonts w:ascii="Fira Sans" w:hAnsi="Fira Sans"/>
          <w:color w:val="auto"/>
          <w:sz w:val="20"/>
          <w:szCs w:val="20"/>
        </w:rPr>
        <w:t>greater visibility of all p</w:t>
      </w:r>
      <w:r w:rsidR="004B4261">
        <w:rPr>
          <w:rFonts w:ascii="Fira Sans" w:hAnsi="Fira Sans"/>
          <w:color w:val="auto"/>
          <w:sz w:val="20"/>
          <w:szCs w:val="20"/>
        </w:rPr>
        <w:t xml:space="preserve">eople </w:t>
      </w:r>
      <w:r w:rsidR="004C7AFF" w:rsidRPr="00D94879">
        <w:rPr>
          <w:rFonts w:ascii="Fira Sans" w:hAnsi="Fira Sans"/>
          <w:color w:val="auto"/>
          <w:sz w:val="20"/>
          <w:szCs w:val="20"/>
        </w:rPr>
        <w:t xml:space="preserve">on the pathway </w:t>
      </w:r>
      <w:r w:rsidR="00B57AAE" w:rsidRPr="00D94879">
        <w:rPr>
          <w:rFonts w:ascii="Fira Sans" w:hAnsi="Fira Sans"/>
          <w:color w:val="auto"/>
          <w:sz w:val="20"/>
          <w:szCs w:val="20"/>
        </w:rPr>
        <w:t>and</w:t>
      </w:r>
      <w:r w:rsidR="00110FC4" w:rsidRPr="00D94879">
        <w:rPr>
          <w:rFonts w:ascii="Fira Sans" w:hAnsi="Fira Sans"/>
          <w:color w:val="auto"/>
          <w:sz w:val="20"/>
          <w:szCs w:val="20"/>
        </w:rPr>
        <w:t xml:space="preserve"> </w:t>
      </w:r>
      <w:r w:rsidR="00D253A4" w:rsidRPr="00D94879">
        <w:rPr>
          <w:rFonts w:ascii="Fira Sans" w:hAnsi="Fira Sans"/>
          <w:color w:val="auto"/>
          <w:sz w:val="20"/>
          <w:szCs w:val="20"/>
        </w:rPr>
        <w:t xml:space="preserve">provide opportunities </w:t>
      </w:r>
      <w:r w:rsidR="00812E98" w:rsidRPr="00D94879">
        <w:rPr>
          <w:rFonts w:ascii="Fira Sans" w:hAnsi="Fira Sans"/>
          <w:color w:val="auto"/>
          <w:sz w:val="20"/>
          <w:szCs w:val="20"/>
        </w:rPr>
        <w:t xml:space="preserve">for </w:t>
      </w:r>
      <w:r w:rsidR="00F434D3" w:rsidRPr="00D94879">
        <w:rPr>
          <w:rFonts w:ascii="Fira Sans" w:hAnsi="Fira Sans"/>
          <w:color w:val="auto"/>
          <w:sz w:val="20"/>
          <w:szCs w:val="20"/>
        </w:rPr>
        <w:t>additional intervention</w:t>
      </w:r>
      <w:r w:rsidR="004B4261">
        <w:rPr>
          <w:rFonts w:ascii="Fira Sans" w:hAnsi="Fira Sans"/>
          <w:color w:val="auto"/>
          <w:sz w:val="20"/>
          <w:szCs w:val="20"/>
        </w:rPr>
        <w:t>s</w:t>
      </w:r>
      <w:r w:rsidR="00F434D3" w:rsidRPr="00D94879">
        <w:rPr>
          <w:rFonts w:ascii="Fira Sans" w:hAnsi="Fira Sans"/>
          <w:color w:val="auto"/>
          <w:sz w:val="20"/>
          <w:szCs w:val="20"/>
        </w:rPr>
        <w:t xml:space="preserve"> if required</w:t>
      </w:r>
      <w:bookmarkEnd w:id="14"/>
      <w:r w:rsidR="00110FC4" w:rsidRPr="00D94879">
        <w:rPr>
          <w:rFonts w:ascii="Fira Sans" w:hAnsi="Fira Sans"/>
          <w:color w:val="auto"/>
          <w:sz w:val="20"/>
          <w:szCs w:val="20"/>
        </w:rPr>
        <w:t xml:space="preserve"> </w:t>
      </w:r>
      <w:r w:rsidR="00B57AAE" w:rsidRPr="00D94879">
        <w:rPr>
          <w:rFonts w:ascii="Fira Sans" w:hAnsi="Fira Sans"/>
          <w:color w:val="auto"/>
          <w:sz w:val="20"/>
          <w:szCs w:val="20"/>
        </w:rPr>
        <w:t xml:space="preserve"> </w:t>
      </w:r>
    </w:p>
    <w:p w14:paraId="4E083EA6" w14:textId="7474B942" w:rsidR="00E63885" w:rsidRPr="00D94879" w:rsidRDefault="00015CCD" w:rsidP="008A4986">
      <w:pPr>
        <w:pStyle w:val="Heading2"/>
        <w:numPr>
          <w:ilvl w:val="0"/>
          <w:numId w:val="26"/>
        </w:numPr>
        <w:jc w:val="both"/>
        <w:rPr>
          <w:rFonts w:ascii="Fira Sans" w:hAnsi="Fira Sans"/>
          <w:color w:val="auto"/>
          <w:sz w:val="20"/>
          <w:szCs w:val="20"/>
        </w:rPr>
      </w:pPr>
      <w:bookmarkStart w:id="15" w:name="_Toc160019468"/>
      <w:r w:rsidRPr="00D94879">
        <w:rPr>
          <w:rFonts w:ascii="Fira Sans" w:hAnsi="Fira Sans"/>
          <w:color w:val="auto"/>
          <w:sz w:val="20"/>
          <w:szCs w:val="20"/>
        </w:rPr>
        <w:t xml:space="preserve">Information required to support the MDM discussion includes </w:t>
      </w:r>
      <w:r w:rsidR="00A8360B" w:rsidRPr="00D94879">
        <w:rPr>
          <w:rFonts w:ascii="Fira Sans" w:hAnsi="Fira Sans"/>
          <w:color w:val="auto"/>
          <w:sz w:val="20"/>
          <w:szCs w:val="20"/>
        </w:rPr>
        <w:t xml:space="preserve">wider </w:t>
      </w:r>
      <w:r w:rsidR="00CE4800" w:rsidRPr="00D94879">
        <w:rPr>
          <w:rFonts w:ascii="Fira Sans" w:hAnsi="Fira Sans"/>
          <w:color w:val="auto"/>
          <w:sz w:val="20"/>
          <w:szCs w:val="20"/>
        </w:rPr>
        <w:t xml:space="preserve">psychosocial and cultural </w:t>
      </w:r>
      <w:r w:rsidR="003763C0" w:rsidRPr="00D94879">
        <w:rPr>
          <w:rFonts w:ascii="Fira Sans" w:hAnsi="Fira Sans"/>
          <w:color w:val="auto"/>
          <w:sz w:val="20"/>
          <w:szCs w:val="20"/>
        </w:rPr>
        <w:t>knowledge of the patient/whānau, including any preferences they may have expressed</w:t>
      </w:r>
      <w:bookmarkEnd w:id="15"/>
    </w:p>
    <w:p w14:paraId="2EABB210" w14:textId="4C1E27F5" w:rsidR="0035723C" w:rsidRPr="00D94879" w:rsidRDefault="005C127F" w:rsidP="008A4986">
      <w:pPr>
        <w:pStyle w:val="Heading2"/>
        <w:numPr>
          <w:ilvl w:val="0"/>
          <w:numId w:val="26"/>
        </w:numPr>
        <w:jc w:val="both"/>
        <w:rPr>
          <w:rFonts w:ascii="Fira Sans" w:hAnsi="Fira Sans"/>
          <w:color w:val="auto"/>
          <w:sz w:val="20"/>
          <w:szCs w:val="20"/>
        </w:rPr>
      </w:pPr>
      <w:bookmarkStart w:id="16" w:name="_Toc160019469"/>
      <w:r>
        <w:rPr>
          <w:rFonts w:ascii="Fira Sans" w:hAnsi="Fira Sans"/>
          <w:color w:val="auto"/>
          <w:sz w:val="20"/>
          <w:szCs w:val="20"/>
        </w:rPr>
        <w:t>Appointing h</w:t>
      </w:r>
      <w:r w:rsidR="0036608D" w:rsidRPr="00D94879">
        <w:rPr>
          <w:rFonts w:ascii="Fira Sans" w:hAnsi="Fira Sans"/>
          <w:color w:val="auto"/>
          <w:sz w:val="20"/>
          <w:szCs w:val="20"/>
        </w:rPr>
        <w:t>ealth professionals w</w:t>
      </w:r>
      <w:r>
        <w:rPr>
          <w:rFonts w:ascii="Fira Sans" w:hAnsi="Fira Sans"/>
          <w:color w:val="auto"/>
          <w:sz w:val="20"/>
          <w:szCs w:val="20"/>
        </w:rPr>
        <w:t xml:space="preserve">ith </w:t>
      </w:r>
      <w:r w:rsidR="00D17DFE" w:rsidRPr="00D94879">
        <w:rPr>
          <w:rFonts w:ascii="Fira Sans" w:hAnsi="Fira Sans"/>
          <w:color w:val="auto"/>
          <w:sz w:val="20"/>
          <w:szCs w:val="20"/>
        </w:rPr>
        <w:t xml:space="preserve">the most </w:t>
      </w:r>
      <w:r w:rsidR="00F92D18" w:rsidRPr="00D94879">
        <w:rPr>
          <w:rFonts w:ascii="Fira Sans" w:hAnsi="Fira Sans"/>
          <w:color w:val="auto"/>
          <w:sz w:val="20"/>
          <w:szCs w:val="20"/>
        </w:rPr>
        <w:t>direct knowledge of the patient</w:t>
      </w:r>
      <w:r>
        <w:rPr>
          <w:rFonts w:ascii="Fira Sans" w:hAnsi="Fira Sans"/>
          <w:color w:val="auto"/>
          <w:sz w:val="20"/>
          <w:szCs w:val="20"/>
        </w:rPr>
        <w:t xml:space="preserve"> to the </w:t>
      </w:r>
      <w:r w:rsidR="00E0529C" w:rsidRPr="00D94879">
        <w:rPr>
          <w:rFonts w:ascii="Fira Sans" w:hAnsi="Fira Sans"/>
          <w:color w:val="auto"/>
          <w:sz w:val="20"/>
          <w:szCs w:val="20"/>
        </w:rPr>
        <w:t>MDM</w:t>
      </w:r>
      <w:bookmarkEnd w:id="16"/>
    </w:p>
    <w:p w14:paraId="3168889E" w14:textId="3834203D" w:rsidR="00CC1B89" w:rsidRPr="00D94879" w:rsidRDefault="005C127F" w:rsidP="008A4986">
      <w:pPr>
        <w:pStyle w:val="Heading2"/>
        <w:numPr>
          <w:ilvl w:val="0"/>
          <w:numId w:val="26"/>
        </w:numPr>
        <w:jc w:val="both"/>
        <w:rPr>
          <w:color w:val="auto"/>
          <w:sz w:val="24"/>
          <w:szCs w:val="24"/>
        </w:rPr>
      </w:pPr>
      <w:bookmarkStart w:id="17" w:name="_Toc160019470"/>
      <w:r>
        <w:rPr>
          <w:rFonts w:ascii="Fira Sans" w:hAnsi="Fira Sans"/>
          <w:color w:val="auto"/>
          <w:sz w:val="20"/>
          <w:szCs w:val="20"/>
        </w:rPr>
        <w:t>D</w:t>
      </w:r>
      <w:r w:rsidR="00C337F3" w:rsidRPr="00D94879">
        <w:rPr>
          <w:rFonts w:ascii="Fira Sans" w:hAnsi="Fira Sans"/>
          <w:color w:val="auto"/>
          <w:sz w:val="20"/>
          <w:szCs w:val="20"/>
        </w:rPr>
        <w:t>evelop</w:t>
      </w:r>
      <w:r>
        <w:rPr>
          <w:rFonts w:ascii="Fira Sans" w:hAnsi="Fira Sans"/>
          <w:color w:val="auto"/>
          <w:sz w:val="20"/>
          <w:szCs w:val="20"/>
        </w:rPr>
        <w:t xml:space="preserve">ing </w:t>
      </w:r>
      <w:r w:rsidR="00C337F3" w:rsidRPr="00D94879">
        <w:rPr>
          <w:rFonts w:ascii="Fira Sans" w:hAnsi="Fira Sans"/>
          <w:color w:val="auto"/>
          <w:sz w:val="20"/>
          <w:szCs w:val="20"/>
        </w:rPr>
        <w:t>person</w:t>
      </w:r>
      <w:r w:rsidR="00565618" w:rsidRPr="00D94879">
        <w:rPr>
          <w:rFonts w:ascii="Fira Sans" w:hAnsi="Fira Sans"/>
          <w:color w:val="auto"/>
          <w:sz w:val="20"/>
          <w:szCs w:val="20"/>
        </w:rPr>
        <w:t>alised treatment and care options</w:t>
      </w:r>
      <w:r w:rsidR="006D0130" w:rsidRPr="00D94879">
        <w:rPr>
          <w:rFonts w:ascii="Fira Sans" w:hAnsi="Fira Sans"/>
          <w:color w:val="auto"/>
          <w:sz w:val="20"/>
          <w:szCs w:val="20"/>
        </w:rPr>
        <w:t xml:space="preserve"> which are </w:t>
      </w:r>
      <w:r w:rsidR="008E40CC" w:rsidRPr="00D94879">
        <w:rPr>
          <w:rFonts w:ascii="Fira Sans" w:hAnsi="Fira Sans"/>
          <w:color w:val="auto"/>
          <w:sz w:val="20"/>
          <w:szCs w:val="20"/>
        </w:rPr>
        <w:t xml:space="preserve">then </w:t>
      </w:r>
      <w:r w:rsidR="0015008E" w:rsidRPr="00D94879">
        <w:rPr>
          <w:rFonts w:ascii="Fira Sans" w:hAnsi="Fira Sans"/>
          <w:color w:val="auto"/>
          <w:sz w:val="20"/>
          <w:szCs w:val="20"/>
        </w:rPr>
        <w:t>d</w:t>
      </w:r>
      <w:r w:rsidR="00660EAB" w:rsidRPr="00D94879">
        <w:rPr>
          <w:rFonts w:ascii="Fira Sans" w:hAnsi="Fira Sans"/>
          <w:color w:val="auto"/>
          <w:sz w:val="20"/>
          <w:szCs w:val="20"/>
        </w:rPr>
        <w:t>iscuss</w:t>
      </w:r>
      <w:r w:rsidR="008E40CC" w:rsidRPr="00D94879">
        <w:rPr>
          <w:rFonts w:ascii="Fira Sans" w:hAnsi="Fira Sans"/>
          <w:color w:val="auto"/>
          <w:sz w:val="20"/>
          <w:szCs w:val="20"/>
        </w:rPr>
        <w:t>ed</w:t>
      </w:r>
      <w:r w:rsidR="00660EAB" w:rsidRPr="00D94879">
        <w:rPr>
          <w:rFonts w:ascii="Fira Sans" w:hAnsi="Fira Sans"/>
          <w:color w:val="auto"/>
          <w:sz w:val="20"/>
          <w:szCs w:val="20"/>
        </w:rPr>
        <w:t xml:space="preserve"> with patients/whānau</w:t>
      </w:r>
      <w:r w:rsidR="008F4873">
        <w:rPr>
          <w:rFonts w:ascii="Fira Sans" w:hAnsi="Fira Sans"/>
          <w:color w:val="auto"/>
          <w:sz w:val="20"/>
          <w:szCs w:val="20"/>
        </w:rPr>
        <w:t>.</w:t>
      </w:r>
      <w:bookmarkEnd w:id="17"/>
    </w:p>
    <w:p w14:paraId="4CA451E9" w14:textId="0ABE4CC8" w:rsidR="00CC1B89" w:rsidRPr="00D94879" w:rsidRDefault="00CC1B89" w:rsidP="002F28D6">
      <w:pPr>
        <w:pStyle w:val="Heading2"/>
        <w:ind w:left="775"/>
        <w:jc w:val="both"/>
        <w:rPr>
          <w:rFonts w:ascii="Fira Sans" w:hAnsi="Fira Sans"/>
          <w:sz w:val="20"/>
          <w:szCs w:val="20"/>
        </w:rPr>
      </w:pPr>
    </w:p>
    <w:p w14:paraId="26B1649F" w14:textId="70FA23B1" w:rsidR="008831A1" w:rsidRDefault="008831A1">
      <w:pPr>
        <w:rPr>
          <w:rFonts w:ascii="Fira Sans" w:hAnsi="Fira Sans"/>
          <w:sz w:val="48"/>
          <w:szCs w:val="48"/>
        </w:rPr>
      </w:pPr>
      <w:r>
        <w:rPr>
          <w:rFonts w:ascii="Fira Sans" w:hAnsi="Fira Sans"/>
          <w:sz w:val="48"/>
          <w:szCs w:val="48"/>
        </w:rPr>
        <w:br w:type="page"/>
      </w:r>
    </w:p>
    <w:p w14:paraId="47382A06" w14:textId="77777777" w:rsidR="00FC6C0E" w:rsidRDefault="00FC6C0E" w:rsidP="002F28D6">
      <w:pPr>
        <w:jc w:val="both"/>
        <w:rPr>
          <w:rFonts w:ascii="Fira Sans" w:hAnsi="Fira Sans"/>
          <w:sz w:val="48"/>
          <w:szCs w:val="48"/>
        </w:rPr>
      </w:pPr>
    </w:p>
    <w:p w14:paraId="6743AD3E" w14:textId="6656C402" w:rsidR="00FD2746" w:rsidRPr="00AC1916" w:rsidRDefault="004F49FF" w:rsidP="00AC1916">
      <w:pPr>
        <w:pStyle w:val="Heading2"/>
        <w:spacing w:after="160"/>
        <w:jc w:val="both"/>
        <w:rPr>
          <w:rFonts w:ascii="Montserrat" w:hAnsi="Montserrat"/>
          <w:color w:val="2C463B"/>
          <w:sz w:val="52"/>
          <w:szCs w:val="52"/>
        </w:rPr>
      </w:pPr>
      <w:bookmarkStart w:id="18" w:name="_Toc160019471"/>
      <w:r>
        <w:rPr>
          <w:rFonts w:ascii="Montserrat" w:hAnsi="Montserrat"/>
          <w:color w:val="2C463B"/>
          <w:sz w:val="52"/>
          <w:szCs w:val="52"/>
        </w:rPr>
        <w:t>Enabl</w:t>
      </w:r>
      <w:r w:rsidR="00674EC5">
        <w:rPr>
          <w:rFonts w:ascii="Montserrat" w:hAnsi="Montserrat"/>
          <w:color w:val="2C463B"/>
          <w:sz w:val="52"/>
          <w:szCs w:val="52"/>
        </w:rPr>
        <w:t xml:space="preserve">ing </w:t>
      </w:r>
      <w:r w:rsidR="00EA7374">
        <w:rPr>
          <w:rFonts w:ascii="Montserrat" w:hAnsi="Montserrat"/>
          <w:color w:val="2C463B"/>
          <w:sz w:val="52"/>
          <w:szCs w:val="52"/>
        </w:rPr>
        <w:t>h</w:t>
      </w:r>
      <w:r w:rsidR="009B0502" w:rsidRPr="00AC1916">
        <w:rPr>
          <w:rFonts w:ascii="Montserrat" w:hAnsi="Montserrat"/>
          <w:color w:val="2C463B"/>
          <w:sz w:val="52"/>
          <w:szCs w:val="52"/>
        </w:rPr>
        <w:t xml:space="preserve">igh-quality </w:t>
      </w:r>
      <w:r w:rsidR="00151585" w:rsidRPr="00AC1916">
        <w:rPr>
          <w:rFonts w:ascii="Montserrat" w:hAnsi="Montserrat"/>
          <w:color w:val="2C463B"/>
          <w:sz w:val="52"/>
          <w:szCs w:val="52"/>
        </w:rPr>
        <w:t xml:space="preserve">MDMs in Aotearoa </w:t>
      </w:r>
      <w:bookmarkEnd w:id="18"/>
    </w:p>
    <w:p w14:paraId="03B3AD80" w14:textId="077189AF" w:rsidR="00FE1FA0" w:rsidRPr="00D94879" w:rsidRDefault="00151585" w:rsidP="002F28D6">
      <w:pPr>
        <w:jc w:val="both"/>
        <w:rPr>
          <w:rFonts w:ascii="Fira Sans" w:hAnsi="Fira Sans"/>
          <w:sz w:val="20"/>
          <w:szCs w:val="20"/>
        </w:rPr>
      </w:pPr>
      <w:r w:rsidRPr="00D94879">
        <w:rPr>
          <w:rFonts w:ascii="Fira Sans" w:hAnsi="Fira Sans"/>
          <w:sz w:val="20"/>
          <w:szCs w:val="20"/>
        </w:rPr>
        <w:t>MDMs will:</w:t>
      </w:r>
    </w:p>
    <w:p w14:paraId="35EFB30E" w14:textId="1D5F4D80" w:rsidR="00836037" w:rsidRPr="00D94879" w:rsidRDefault="00836037" w:rsidP="00836037">
      <w:pPr>
        <w:pStyle w:val="ListParagraph"/>
        <w:numPr>
          <w:ilvl w:val="0"/>
          <w:numId w:val="27"/>
        </w:numPr>
        <w:jc w:val="both"/>
        <w:rPr>
          <w:rFonts w:ascii="Fira Sans" w:hAnsi="Fira Sans"/>
          <w:sz w:val="20"/>
          <w:szCs w:val="20"/>
        </w:rPr>
      </w:pPr>
      <w:r w:rsidRPr="00700E6A">
        <w:rPr>
          <w:rFonts w:ascii="Fira Sans" w:hAnsi="Fira Sans"/>
          <w:sz w:val="20"/>
          <w:szCs w:val="20"/>
        </w:rPr>
        <w:t xml:space="preserve">Ensure patient privacy </w:t>
      </w:r>
      <w:r w:rsidR="007E78EB">
        <w:rPr>
          <w:rFonts w:ascii="Fira Sans" w:hAnsi="Fira Sans"/>
          <w:sz w:val="20"/>
          <w:szCs w:val="20"/>
        </w:rPr>
        <w:t xml:space="preserve">using </w:t>
      </w:r>
      <w:r w:rsidRPr="00700E6A">
        <w:rPr>
          <w:rFonts w:ascii="Fira Sans" w:hAnsi="Fira Sans"/>
          <w:sz w:val="20"/>
          <w:szCs w:val="20"/>
        </w:rPr>
        <w:t xml:space="preserve">secure processes to create </w:t>
      </w:r>
      <w:r w:rsidR="007E78EB">
        <w:rPr>
          <w:rFonts w:ascii="Fira Sans" w:hAnsi="Fira Sans"/>
          <w:sz w:val="20"/>
          <w:szCs w:val="20"/>
        </w:rPr>
        <w:t xml:space="preserve">and share </w:t>
      </w:r>
      <w:r w:rsidR="00656C5D">
        <w:rPr>
          <w:rFonts w:ascii="Fira Sans" w:hAnsi="Fira Sans"/>
          <w:sz w:val="20"/>
          <w:szCs w:val="20"/>
        </w:rPr>
        <w:t xml:space="preserve">both </w:t>
      </w:r>
      <w:r w:rsidRPr="00700E6A">
        <w:rPr>
          <w:rFonts w:ascii="Fira Sans" w:hAnsi="Fira Sans"/>
          <w:sz w:val="20"/>
          <w:szCs w:val="20"/>
        </w:rPr>
        <w:t xml:space="preserve">patient lists and </w:t>
      </w:r>
      <w:r w:rsidR="00CE7504">
        <w:rPr>
          <w:rFonts w:ascii="Fira Sans" w:hAnsi="Fira Sans"/>
          <w:sz w:val="20"/>
          <w:szCs w:val="20"/>
        </w:rPr>
        <w:t xml:space="preserve">individual </w:t>
      </w:r>
      <w:r w:rsidR="00937F26">
        <w:rPr>
          <w:rFonts w:ascii="Fira Sans" w:hAnsi="Fira Sans"/>
          <w:sz w:val="20"/>
          <w:szCs w:val="20"/>
        </w:rPr>
        <w:t xml:space="preserve">patient </w:t>
      </w:r>
      <w:r w:rsidR="00F00FD1">
        <w:rPr>
          <w:rFonts w:ascii="Fira Sans" w:hAnsi="Fira Sans"/>
          <w:sz w:val="20"/>
          <w:szCs w:val="20"/>
        </w:rPr>
        <w:t>information</w:t>
      </w:r>
      <w:r w:rsidR="00937F26">
        <w:rPr>
          <w:rFonts w:ascii="Fira Sans" w:hAnsi="Fira Sans"/>
          <w:sz w:val="20"/>
          <w:szCs w:val="20"/>
        </w:rPr>
        <w:t xml:space="preserve"> appropriately</w:t>
      </w:r>
      <w:r w:rsidR="00F00FD1">
        <w:rPr>
          <w:rFonts w:ascii="Fira Sans" w:hAnsi="Fira Sans"/>
          <w:sz w:val="20"/>
          <w:szCs w:val="20"/>
        </w:rPr>
        <w:t xml:space="preserve"> </w:t>
      </w:r>
      <w:r w:rsidRPr="00700E6A">
        <w:rPr>
          <w:rFonts w:ascii="Fira Sans" w:hAnsi="Fira Sans"/>
          <w:sz w:val="20"/>
          <w:szCs w:val="20"/>
        </w:rPr>
        <w:t xml:space="preserve">in </w:t>
      </w:r>
      <w:r w:rsidR="00937F26">
        <w:rPr>
          <w:rFonts w:ascii="Fira Sans" w:hAnsi="Fira Sans"/>
          <w:sz w:val="20"/>
          <w:szCs w:val="20"/>
        </w:rPr>
        <w:t xml:space="preserve">face-to-face and </w:t>
      </w:r>
      <w:r w:rsidRPr="00700E6A">
        <w:rPr>
          <w:rFonts w:ascii="Fira Sans" w:hAnsi="Fira Sans"/>
          <w:sz w:val="20"/>
          <w:szCs w:val="20"/>
        </w:rPr>
        <w:t>online MDMs</w:t>
      </w:r>
    </w:p>
    <w:p w14:paraId="5E6DCF90" w14:textId="6FA46FEA" w:rsidR="007B61CB" w:rsidRPr="00D94879" w:rsidRDefault="007B61CB" w:rsidP="008A4986">
      <w:pPr>
        <w:pStyle w:val="ListParagraph"/>
        <w:numPr>
          <w:ilvl w:val="0"/>
          <w:numId w:val="27"/>
        </w:numPr>
        <w:jc w:val="both"/>
        <w:rPr>
          <w:rFonts w:ascii="Fira Sans" w:hAnsi="Fira Sans"/>
          <w:sz w:val="20"/>
          <w:szCs w:val="20"/>
        </w:rPr>
      </w:pPr>
      <w:r w:rsidRPr="00D94879">
        <w:rPr>
          <w:rFonts w:ascii="Fira Sans" w:hAnsi="Fira Sans"/>
          <w:sz w:val="20"/>
          <w:szCs w:val="20"/>
        </w:rPr>
        <w:t>Enable equitable access (geographically and by tumour stream) to the combined expertise that an MDM offers patients with cancer</w:t>
      </w:r>
    </w:p>
    <w:p w14:paraId="64642F6C" w14:textId="58DCFA92" w:rsidR="00151585" w:rsidRPr="00D94879" w:rsidRDefault="00151585" w:rsidP="008A4986">
      <w:pPr>
        <w:pStyle w:val="ListParagraph"/>
        <w:numPr>
          <w:ilvl w:val="0"/>
          <w:numId w:val="27"/>
        </w:numPr>
        <w:jc w:val="both"/>
        <w:rPr>
          <w:rFonts w:ascii="Fira Sans" w:hAnsi="Fira Sans"/>
          <w:sz w:val="20"/>
          <w:szCs w:val="20"/>
        </w:rPr>
      </w:pPr>
      <w:r w:rsidRPr="00D94879">
        <w:rPr>
          <w:rFonts w:ascii="Fira Sans" w:hAnsi="Fira Sans"/>
          <w:sz w:val="20"/>
          <w:szCs w:val="20"/>
        </w:rPr>
        <w:t>Have governance</w:t>
      </w:r>
      <w:r w:rsidR="00CF745E" w:rsidRPr="00D94879">
        <w:rPr>
          <w:rFonts w:ascii="Fira Sans" w:hAnsi="Fira Sans"/>
          <w:sz w:val="20"/>
          <w:szCs w:val="20"/>
        </w:rPr>
        <w:t xml:space="preserve"> and audit</w:t>
      </w:r>
      <w:r w:rsidRPr="00D94879">
        <w:rPr>
          <w:rFonts w:ascii="Fira Sans" w:hAnsi="Fira Sans"/>
          <w:sz w:val="20"/>
          <w:szCs w:val="20"/>
        </w:rPr>
        <w:t xml:space="preserve"> functions</w:t>
      </w:r>
      <w:r w:rsidR="00CF745E" w:rsidRPr="00D94879">
        <w:rPr>
          <w:rFonts w:ascii="Fira Sans" w:hAnsi="Fira Sans"/>
          <w:sz w:val="20"/>
          <w:szCs w:val="20"/>
        </w:rPr>
        <w:t xml:space="preserve"> in place t</w:t>
      </w:r>
      <w:r w:rsidR="007B61CB" w:rsidRPr="00D94879">
        <w:rPr>
          <w:rFonts w:ascii="Fira Sans" w:hAnsi="Fira Sans"/>
          <w:sz w:val="20"/>
          <w:szCs w:val="20"/>
        </w:rPr>
        <w:t>hat</w:t>
      </w:r>
      <w:r w:rsidR="00CF745E" w:rsidRPr="00D94879">
        <w:rPr>
          <w:rFonts w:ascii="Fira Sans" w:hAnsi="Fira Sans"/>
          <w:sz w:val="20"/>
          <w:szCs w:val="20"/>
        </w:rPr>
        <w:t xml:space="preserve"> support and monitor the efficient and effective operation of MDMs</w:t>
      </w:r>
    </w:p>
    <w:p w14:paraId="12B407BC" w14:textId="2E198D36" w:rsidR="007B61CB" w:rsidRPr="00D94879" w:rsidRDefault="00D42212" w:rsidP="008A4986">
      <w:pPr>
        <w:pStyle w:val="ListParagraph"/>
        <w:numPr>
          <w:ilvl w:val="0"/>
          <w:numId w:val="27"/>
        </w:numPr>
        <w:jc w:val="both"/>
        <w:rPr>
          <w:rFonts w:ascii="Fira Sans" w:hAnsi="Fira Sans"/>
          <w:sz w:val="20"/>
          <w:szCs w:val="20"/>
        </w:rPr>
      </w:pPr>
      <w:r>
        <w:rPr>
          <w:rFonts w:ascii="Fira Sans" w:hAnsi="Fira Sans"/>
          <w:sz w:val="20"/>
          <w:szCs w:val="20"/>
        </w:rPr>
        <w:t>Be held in rooms u</w:t>
      </w:r>
      <w:r w:rsidR="00623ECC">
        <w:rPr>
          <w:rFonts w:ascii="Fira Sans" w:hAnsi="Fira Sans"/>
          <w:sz w:val="20"/>
          <w:szCs w:val="20"/>
        </w:rPr>
        <w:t>s</w:t>
      </w:r>
      <w:r>
        <w:rPr>
          <w:rFonts w:ascii="Fira Sans" w:hAnsi="Fira Sans"/>
          <w:sz w:val="20"/>
          <w:szCs w:val="20"/>
        </w:rPr>
        <w:t>ing technology</w:t>
      </w:r>
      <w:r w:rsidR="003E6B3C">
        <w:rPr>
          <w:rFonts w:ascii="Fira Sans" w:hAnsi="Fira Sans"/>
          <w:sz w:val="20"/>
          <w:szCs w:val="20"/>
        </w:rPr>
        <w:t>/</w:t>
      </w:r>
      <w:r w:rsidR="00935D1F">
        <w:rPr>
          <w:rFonts w:ascii="Fira Sans" w:hAnsi="Fira Sans"/>
          <w:sz w:val="20"/>
          <w:szCs w:val="20"/>
        </w:rPr>
        <w:t xml:space="preserve"> tools </w:t>
      </w:r>
      <w:r w:rsidR="007B61CB" w:rsidRPr="00D94879">
        <w:rPr>
          <w:rFonts w:ascii="Fira Sans" w:hAnsi="Fira Sans"/>
          <w:sz w:val="20"/>
          <w:szCs w:val="20"/>
        </w:rPr>
        <w:t>which meet the technical</w:t>
      </w:r>
      <w:r w:rsidR="003E6B3C">
        <w:rPr>
          <w:rFonts w:ascii="Fira Sans" w:hAnsi="Fira Sans"/>
          <w:sz w:val="20"/>
          <w:szCs w:val="20"/>
        </w:rPr>
        <w:t xml:space="preserve">, privacy, </w:t>
      </w:r>
      <w:r w:rsidR="007B61CB" w:rsidRPr="00D94879">
        <w:rPr>
          <w:rFonts w:ascii="Fira Sans" w:hAnsi="Fira Sans"/>
          <w:sz w:val="20"/>
          <w:szCs w:val="20"/>
        </w:rPr>
        <w:t>and process requirements of MDMs</w:t>
      </w:r>
    </w:p>
    <w:p w14:paraId="20556FD2" w14:textId="54CE6EAE" w:rsidR="00151585" w:rsidRDefault="003752D0" w:rsidP="008A4986">
      <w:pPr>
        <w:pStyle w:val="ListParagraph"/>
        <w:numPr>
          <w:ilvl w:val="0"/>
          <w:numId w:val="27"/>
        </w:numPr>
        <w:jc w:val="both"/>
        <w:rPr>
          <w:rFonts w:ascii="Fira Sans" w:hAnsi="Fira Sans"/>
          <w:sz w:val="20"/>
          <w:szCs w:val="20"/>
        </w:rPr>
      </w:pPr>
      <w:r w:rsidRPr="00D94879">
        <w:rPr>
          <w:rFonts w:ascii="Fira Sans" w:hAnsi="Fira Sans"/>
          <w:sz w:val="20"/>
          <w:szCs w:val="20"/>
        </w:rPr>
        <w:t xml:space="preserve">Have the </w:t>
      </w:r>
      <w:r w:rsidR="007B61CB" w:rsidRPr="00D94879">
        <w:rPr>
          <w:rFonts w:ascii="Fira Sans" w:hAnsi="Fira Sans"/>
          <w:sz w:val="20"/>
          <w:szCs w:val="20"/>
        </w:rPr>
        <w:t xml:space="preserve">workforce required to ensure MDM membership </w:t>
      </w:r>
      <w:r w:rsidRPr="00D94879">
        <w:rPr>
          <w:rFonts w:ascii="Fira Sans" w:hAnsi="Fira Sans"/>
          <w:sz w:val="20"/>
          <w:szCs w:val="20"/>
        </w:rPr>
        <w:t xml:space="preserve">and attendance </w:t>
      </w:r>
      <w:r w:rsidR="007B61CB" w:rsidRPr="00D94879">
        <w:rPr>
          <w:rFonts w:ascii="Fira Sans" w:hAnsi="Fira Sans"/>
          <w:sz w:val="20"/>
          <w:szCs w:val="20"/>
        </w:rPr>
        <w:t>meets the clinical need of patients with cancer</w:t>
      </w:r>
      <w:r w:rsidR="003E6B3C">
        <w:rPr>
          <w:rFonts w:ascii="Fira Sans" w:hAnsi="Fira Sans"/>
          <w:sz w:val="20"/>
          <w:szCs w:val="20"/>
        </w:rPr>
        <w:t xml:space="preserve">. </w:t>
      </w:r>
    </w:p>
    <w:p w14:paraId="5A7C72DD" w14:textId="2DF69DB4" w:rsidR="00FE240B" w:rsidRPr="004E24DC" w:rsidRDefault="00151585" w:rsidP="7120EBF2">
      <w:pPr>
        <w:jc w:val="both"/>
        <w:rPr>
          <w:rFonts w:ascii="Fira Sans" w:eastAsiaTheme="majorEastAsia" w:hAnsi="Fira Sans" w:cstheme="majorBidi"/>
          <w:color w:val="2F5496" w:themeColor="accent1" w:themeShade="BF"/>
          <w:sz w:val="26"/>
          <w:szCs w:val="26"/>
        </w:rPr>
      </w:pPr>
      <w:r w:rsidRPr="7120EBF2">
        <w:rPr>
          <w:rFonts w:ascii="Fira Sans" w:hAnsi="Fira Sans"/>
          <w:sz w:val="20"/>
          <w:szCs w:val="20"/>
        </w:rPr>
        <w:t>The following sections identify the specific requirements</w:t>
      </w:r>
      <w:r w:rsidR="00CF745E" w:rsidRPr="7120EBF2">
        <w:rPr>
          <w:rFonts w:ascii="Fira Sans" w:hAnsi="Fira Sans"/>
          <w:sz w:val="20"/>
          <w:szCs w:val="20"/>
        </w:rPr>
        <w:t xml:space="preserve"> </w:t>
      </w:r>
      <w:r w:rsidRPr="7120EBF2">
        <w:rPr>
          <w:rFonts w:ascii="Fira Sans" w:hAnsi="Fira Sans"/>
          <w:sz w:val="20"/>
          <w:szCs w:val="20"/>
        </w:rPr>
        <w:t xml:space="preserve">to </w:t>
      </w:r>
      <w:r w:rsidR="005C7087">
        <w:rPr>
          <w:rFonts w:ascii="Fira Sans" w:hAnsi="Fira Sans"/>
          <w:sz w:val="20"/>
          <w:szCs w:val="20"/>
        </w:rPr>
        <w:t>deliver high quality MDMs</w:t>
      </w:r>
      <w:r w:rsidRPr="7120EBF2">
        <w:rPr>
          <w:rFonts w:ascii="Fira Sans" w:hAnsi="Fira Sans"/>
          <w:sz w:val="20"/>
          <w:szCs w:val="20"/>
        </w:rPr>
        <w:t>.</w:t>
      </w:r>
    </w:p>
    <w:p w14:paraId="55885B8B" w14:textId="6A5CFDBE" w:rsidR="00FE240B" w:rsidRPr="004E24DC" w:rsidRDefault="7998A60A" w:rsidP="7FA45D20">
      <w:pPr>
        <w:jc w:val="both"/>
        <w:rPr>
          <w:rFonts w:ascii="Fira Sans" w:eastAsiaTheme="majorEastAsia" w:hAnsi="Fira Sans" w:cstheme="majorBidi"/>
          <w:color w:val="2F5496" w:themeColor="accent1" w:themeShade="BF"/>
          <w:sz w:val="26"/>
          <w:szCs w:val="26"/>
        </w:rPr>
      </w:pPr>
      <w:r w:rsidRPr="7FA45D20">
        <w:rPr>
          <w:rFonts w:ascii="Fira Sans" w:hAnsi="Fira Sans"/>
          <w:sz w:val="20"/>
          <w:szCs w:val="20"/>
        </w:rPr>
        <w:t xml:space="preserve"> </w:t>
      </w:r>
    </w:p>
    <w:p w14:paraId="0AC2DF37" w14:textId="5F431425" w:rsidR="00FE240B" w:rsidRPr="004E24DC" w:rsidRDefault="00FE240B" w:rsidP="7FA45D20">
      <w:pPr>
        <w:jc w:val="both"/>
        <w:rPr>
          <w:rFonts w:ascii="Fira Sans" w:hAnsi="Fira Sans"/>
        </w:rPr>
      </w:pPr>
    </w:p>
    <w:p w14:paraId="0E2C1C22" w14:textId="77777777" w:rsidR="00DD37F5" w:rsidRDefault="00DD37F5">
      <w:pPr>
        <w:rPr>
          <w:rFonts w:ascii="Fira Sans" w:hAnsi="Fira Sans"/>
        </w:rPr>
      </w:pPr>
      <w:r>
        <w:rPr>
          <w:rFonts w:ascii="Fira Sans" w:hAnsi="Fira Sans"/>
        </w:rPr>
        <w:br w:type="page"/>
      </w:r>
    </w:p>
    <w:p w14:paraId="6CE1213C" w14:textId="72ADBCAD" w:rsidR="00FE240B" w:rsidRDefault="15AC3E53" w:rsidP="00DD37F5">
      <w:pPr>
        <w:pStyle w:val="Heading2"/>
        <w:jc w:val="both"/>
        <w:rPr>
          <w:rFonts w:ascii="Montserrat" w:hAnsi="Montserrat"/>
          <w:color w:val="2C463B"/>
          <w:sz w:val="52"/>
          <w:szCs w:val="52"/>
        </w:rPr>
      </w:pPr>
      <w:r w:rsidRPr="00AC1916">
        <w:rPr>
          <w:rFonts w:ascii="Montserrat" w:hAnsi="Montserrat"/>
          <w:color w:val="2C463B"/>
          <w:sz w:val="52"/>
          <w:szCs w:val="52"/>
        </w:rPr>
        <w:lastRenderedPageBreak/>
        <w:t>MDM Process Flowchart</w:t>
      </w:r>
    </w:p>
    <w:p w14:paraId="79ACB038" w14:textId="7B8CB67A" w:rsidR="00E56455" w:rsidRPr="00E56455" w:rsidRDefault="00E56455" w:rsidP="00E56455">
      <w:r w:rsidRPr="00E56455">
        <w:rPr>
          <w:noProof/>
        </w:rPr>
        <w:drawing>
          <wp:inline distT="0" distB="0" distL="0" distR="0" wp14:anchorId="60416120" wp14:editId="2F1AA964">
            <wp:extent cx="5379720" cy="7621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0565" cy="7622467"/>
                    </a:xfrm>
                    <a:prstGeom prst="rect">
                      <a:avLst/>
                    </a:prstGeom>
                  </pic:spPr>
                </pic:pic>
              </a:graphicData>
            </a:graphic>
          </wp:inline>
        </w:drawing>
      </w:r>
    </w:p>
    <w:p w14:paraId="515B8E27" w14:textId="17DA9A4C" w:rsidR="005E3341" w:rsidRPr="00BD79B7" w:rsidRDefault="00042D36" w:rsidP="00BD79B7">
      <w:pPr>
        <w:pStyle w:val="Heading2"/>
        <w:spacing w:after="160"/>
        <w:jc w:val="both"/>
        <w:rPr>
          <w:rFonts w:ascii="Montserrat" w:hAnsi="Montserrat"/>
          <w:color w:val="2C463B"/>
          <w:sz w:val="52"/>
          <w:szCs w:val="52"/>
        </w:rPr>
      </w:pPr>
      <w:bookmarkStart w:id="19" w:name="_Toc160019472"/>
      <w:r w:rsidRPr="00BD79B7">
        <w:rPr>
          <w:rFonts w:ascii="Montserrat" w:hAnsi="Montserrat"/>
          <w:color w:val="2C463B"/>
          <w:sz w:val="52"/>
          <w:szCs w:val="52"/>
        </w:rPr>
        <w:lastRenderedPageBreak/>
        <w:t xml:space="preserve">Quality </w:t>
      </w:r>
      <w:r w:rsidR="00E17D38" w:rsidRPr="00BD79B7">
        <w:rPr>
          <w:rFonts w:ascii="Montserrat" w:hAnsi="Montserrat"/>
          <w:color w:val="2C463B"/>
          <w:sz w:val="52"/>
          <w:szCs w:val="52"/>
        </w:rPr>
        <w:t xml:space="preserve">Area 1: </w:t>
      </w:r>
      <w:r w:rsidR="005E3341" w:rsidRPr="00BD79B7">
        <w:rPr>
          <w:rFonts w:ascii="Montserrat" w:hAnsi="Montserrat"/>
          <w:color w:val="2C463B"/>
          <w:sz w:val="52"/>
          <w:szCs w:val="52"/>
        </w:rPr>
        <w:t xml:space="preserve">MDM </w:t>
      </w:r>
      <w:r w:rsidR="003719D3">
        <w:rPr>
          <w:rFonts w:ascii="Montserrat" w:hAnsi="Montserrat"/>
          <w:color w:val="2C463B"/>
          <w:sz w:val="52"/>
          <w:szCs w:val="52"/>
        </w:rPr>
        <w:t>g</w:t>
      </w:r>
      <w:r w:rsidR="005E3341" w:rsidRPr="00BD79B7">
        <w:rPr>
          <w:rFonts w:ascii="Montserrat" w:hAnsi="Montserrat"/>
          <w:color w:val="2C463B"/>
          <w:sz w:val="52"/>
          <w:szCs w:val="52"/>
        </w:rPr>
        <w:t>overnance</w:t>
      </w:r>
      <w:bookmarkEnd w:id="19"/>
    </w:p>
    <w:p w14:paraId="08402AE9" w14:textId="77777777" w:rsidR="00334A52" w:rsidRPr="00BD79B7" w:rsidRDefault="00A55947" w:rsidP="002F28D6">
      <w:pPr>
        <w:pStyle w:val="Heading3"/>
        <w:jc w:val="both"/>
        <w:rPr>
          <w:rFonts w:ascii="Montserrat" w:hAnsi="Montserrat"/>
          <w:color w:val="2C463B"/>
          <w:sz w:val="32"/>
          <w:szCs w:val="32"/>
        </w:rPr>
      </w:pPr>
      <w:bookmarkStart w:id="20" w:name="_Toc160019473"/>
      <w:r w:rsidRPr="00BD79B7">
        <w:rPr>
          <w:rFonts w:ascii="Montserrat" w:hAnsi="Montserrat"/>
          <w:color w:val="2C463B"/>
          <w:sz w:val="32"/>
          <w:szCs w:val="32"/>
        </w:rPr>
        <w:t>Rationale</w:t>
      </w:r>
      <w:bookmarkEnd w:id="20"/>
    </w:p>
    <w:p w14:paraId="2033E568" w14:textId="57B4F427" w:rsidR="00E96C4F" w:rsidRPr="00AA09A7" w:rsidRDefault="00334A52" w:rsidP="002F28D6">
      <w:pPr>
        <w:jc w:val="both"/>
        <w:rPr>
          <w:rFonts w:ascii="Fira Sans" w:hAnsi="Fira Sans"/>
          <w:sz w:val="20"/>
          <w:szCs w:val="20"/>
        </w:rPr>
      </w:pPr>
      <w:r w:rsidRPr="00AA09A7">
        <w:rPr>
          <w:rFonts w:ascii="Fira Sans" w:hAnsi="Fira Sans"/>
          <w:sz w:val="20"/>
          <w:szCs w:val="20"/>
        </w:rPr>
        <w:t xml:space="preserve">Clinical </w:t>
      </w:r>
      <w:r w:rsidR="003719D3">
        <w:rPr>
          <w:rFonts w:ascii="Fira Sans" w:hAnsi="Fira Sans"/>
          <w:sz w:val="20"/>
          <w:szCs w:val="20"/>
        </w:rPr>
        <w:t>g</w:t>
      </w:r>
      <w:r w:rsidR="00E96C4F" w:rsidRPr="00AA09A7">
        <w:rPr>
          <w:rFonts w:ascii="Fira Sans" w:hAnsi="Fira Sans"/>
          <w:sz w:val="20"/>
          <w:szCs w:val="20"/>
        </w:rPr>
        <w:t>overnance provides a means for clinicians, managers</w:t>
      </w:r>
      <w:r w:rsidR="008425A0">
        <w:rPr>
          <w:rFonts w:ascii="Fira Sans" w:hAnsi="Fira Sans"/>
          <w:sz w:val="20"/>
          <w:szCs w:val="20"/>
        </w:rPr>
        <w:t>,</w:t>
      </w:r>
      <w:r w:rsidR="00E96C4F" w:rsidRPr="00AA09A7">
        <w:rPr>
          <w:rFonts w:ascii="Fira Sans" w:hAnsi="Fira Sans"/>
          <w:sz w:val="20"/>
          <w:szCs w:val="20"/>
        </w:rPr>
        <w:t xml:space="preserve"> and other staff to work together to improve</w:t>
      </w:r>
      <w:r w:rsidR="00D70A57">
        <w:rPr>
          <w:rFonts w:ascii="Fira Sans" w:hAnsi="Fira Sans"/>
          <w:sz w:val="20"/>
          <w:szCs w:val="20"/>
        </w:rPr>
        <w:t>,</w:t>
      </w:r>
      <w:r w:rsidR="00E96C4F" w:rsidRPr="00AA09A7">
        <w:rPr>
          <w:rFonts w:ascii="Fira Sans" w:hAnsi="Fira Sans"/>
          <w:sz w:val="20"/>
          <w:szCs w:val="20"/>
        </w:rPr>
        <w:t xml:space="preserve"> and be held accountable for</w:t>
      </w:r>
      <w:r w:rsidR="00D70A57">
        <w:rPr>
          <w:rFonts w:ascii="Fira Sans" w:hAnsi="Fira Sans"/>
          <w:sz w:val="20"/>
          <w:szCs w:val="20"/>
        </w:rPr>
        <w:t xml:space="preserve">, </w:t>
      </w:r>
      <w:r w:rsidR="00E96C4F" w:rsidRPr="00AA09A7">
        <w:rPr>
          <w:rFonts w:ascii="Fira Sans" w:hAnsi="Fira Sans"/>
          <w:sz w:val="20"/>
          <w:szCs w:val="20"/>
        </w:rPr>
        <w:t>the quality and safety of the health services they provide</w:t>
      </w:r>
      <w:r w:rsidR="006343EC" w:rsidRPr="00AA09A7">
        <w:rPr>
          <w:rFonts w:ascii="Fira Sans" w:hAnsi="Fira Sans"/>
          <w:sz w:val="20"/>
          <w:szCs w:val="20"/>
        </w:rPr>
        <w:t>.</w:t>
      </w:r>
    </w:p>
    <w:p w14:paraId="74133C4E" w14:textId="7DEA39B0" w:rsidR="00456E2E" w:rsidRPr="00AA09A7" w:rsidRDefault="008F583A" w:rsidP="002F28D6">
      <w:pPr>
        <w:jc w:val="both"/>
        <w:rPr>
          <w:rFonts w:ascii="Fira Sans" w:hAnsi="Fira Sans"/>
          <w:sz w:val="20"/>
          <w:szCs w:val="20"/>
        </w:rPr>
      </w:pPr>
      <w:r w:rsidRPr="00AA09A7">
        <w:rPr>
          <w:rFonts w:ascii="Fira Sans" w:hAnsi="Fira Sans"/>
          <w:sz w:val="20"/>
          <w:szCs w:val="20"/>
        </w:rPr>
        <w:t xml:space="preserve">MDM governance needs to </w:t>
      </w:r>
      <w:r w:rsidR="00534D61" w:rsidRPr="00AA09A7">
        <w:rPr>
          <w:rFonts w:ascii="Fira Sans" w:hAnsi="Fira Sans"/>
          <w:sz w:val="20"/>
          <w:szCs w:val="20"/>
        </w:rPr>
        <w:t>provide leadership and direction to achieve</w:t>
      </w:r>
      <w:r w:rsidR="00A22388" w:rsidRPr="00AA09A7">
        <w:rPr>
          <w:rFonts w:ascii="Fira Sans" w:hAnsi="Fira Sans"/>
          <w:sz w:val="20"/>
          <w:szCs w:val="20"/>
        </w:rPr>
        <w:t xml:space="preserve"> </w:t>
      </w:r>
      <w:r w:rsidR="00557447" w:rsidRPr="00AA09A7">
        <w:rPr>
          <w:rFonts w:ascii="Fira Sans" w:hAnsi="Fira Sans"/>
          <w:sz w:val="20"/>
          <w:szCs w:val="20"/>
        </w:rPr>
        <w:t xml:space="preserve">efficient, effective, </w:t>
      </w:r>
      <w:r w:rsidR="00154C2A" w:rsidRPr="00AA09A7">
        <w:rPr>
          <w:rFonts w:ascii="Fira Sans" w:hAnsi="Fira Sans"/>
          <w:sz w:val="20"/>
          <w:szCs w:val="20"/>
        </w:rPr>
        <w:t>equit</w:t>
      </w:r>
      <w:r w:rsidR="0030518B">
        <w:rPr>
          <w:rFonts w:ascii="Fira Sans" w:hAnsi="Fira Sans"/>
          <w:sz w:val="20"/>
          <w:szCs w:val="20"/>
        </w:rPr>
        <w:t>able</w:t>
      </w:r>
      <w:r w:rsidR="00557447" w:rsidRPr="00AA09A7">
        <w:rPr>
          <w:rFonts w:ascii="Fira Sans" w:hAnsi="Fira Sans"/>
          <w:sz w:val="20"/>
          <w:szCs w:val="20"/>
        </w:rPr>
        <w:t xml:space="preserve"> and sustainable MDMs.</w:t>
      </w:r>
      <w:r w:rsidR="00530F4B" w:rsidRPr="00AA09A7">
        <w:rPr>
          <w:sz w:val="20"/>
          <w:szCs w:val="20"/>
        </w:rPr>
        <w:t xml:space="preserve"> </w:t>
      </w:r>
      <w:r w:rsidR="00D63385" w:rsidRPr="00AA09A7">
        <w:rPr>
          <w:rFonts w:ascii="Fira Sans" w:hAnsi="Fira Sans"/>
          <w:sz w:val="20"/>
          <w:szCs w:val="20"/>
        </w:rPr>
        <w:t>Governance at an i</w:t>
      </w:r>
      <w:r w:rsidR="00530F4B" w:rsidRPr="00AA09A7">
        <w:rPr>
          <w:rFonts w:ascii="Fira Sans" w:hAnsi="Fira Sans"/>
          <w:sz w:val="20"/>
          <w:szCs w:val="20"/>
        </w:rPr>
        <w:t>ndividual MDM</w:t>
      </w:r>
      <w:r w:rsidR="00D63385" w:rsidRPr="00AA09A7">
        <w:rPr>
          <w:rFonts w:ascii="Fira Sans" w:hAnsi="Fira Sans"/>
          <w:sz w:val="20"/>
          <w:szCs w:val="20"/>
        </w:rPr>
        <w:t xml:space="preserve"> level includes</w:t>
      </w:r>
      <w:r w:rsidR="00530F4B" w:rsidRPr="00AA09A7">
        <w:rPr>
          <w:rFonts w:ascii="Fira Sans" w:hAnsi="Fira Sans"/>
          <w:sz w:val="20"/>
          <w:szCs w:val="20"/>
        </w:rPr>
        <w:t xml:space="preserve"> undertak</w:t>
      </w:r>
      <w:r w:rsidR="00D63385" w:rsidRPr="00AA09A7">
        <w:rPr>
          <w:rFonts w:ascii="Fira Sans" w:hAnsi="Fira Sans"/>
          <w:sz w:val="20"/>
          <w:szCs w:val="20"/>
        </w:rPr>
        <w:t>ing</w:t>
      </w:r>
      <w:r w:rsidR="00530F4B" w:rsidRPr="00AA09A7">
        <w:rPr>
          <w:rFonts w:ascii="Fira Sans" w:hAnsi="Fira Sans"/>
          <w:sz w:val="20"/>
          <w:szCs w:val="20"/>
        </w:rPr>
        <w:t xml:space="preserve"> self-review under a programme of continuous quality improvement. </w:t>
      </w:r>
    </w:p>
    <w:p w14:paraId="5A1E74DD" w14:textId="402863B8" w:rsidR="00BF3B6E" w:rsidRPr="00AA09A7" w:rsidRDefault="00BE3827" w:rsidP="002F28D6">
      <w:pPr>
        <w:jc w:val="both"/>
        <w:rPr>
          <w:rFonts w:ascii="Fira Sans" w:hAnsi="Fira Sans"/>
          <w:sz w:val="20"/>
          <w:szCs w:val="20"/>
        </w:rPr>
      </w:pPr>
      <w:r w:rsidRPr="00AA09A7">
        <w:rPr>
          <w:rFonts w:ascii="Fira Sans" w:hAnsi="Fira Sans"/>
          <w:sz w:val="20"/>
          <w:szCs w:val="20"/>
        </w:rPr>
        <w:t>It is</w:t>
      </w:r>
      <w:r w:rsidR="00456E2E" w:rsidRPr="00AA09A7">
        <w:rPr>
          <w:rFonts w:ascii="Fira Sans" w:hAnsi="Fira Sans"/>
          <w:sz w:val="20"/>
          <w:szCs w:val="20"/>
        </w:rPr>
        <w:t xml:space="preserve"> </w:t>
      </w:r>
      <w:r w:rsidRPr="00AA09A7">
        <w:rPr>
          <w:rFonts w:ascii="Fira Sans" w:hAnsi="Fira Sans"/>
          <w:sz w:val="20"/>
          <w:szCs w:val="20"/>
        </w:rPr>
        <w:t xml:space="preserve">important that issues that may affect safety, </w:t>
      </w:r>
      <w:r w:rsidR="00AB6493" w:rsidRPr="00AA09A7">
        <w:rPr>
          <w:rFonts w:ascii="Fira Sans" w:hAnsi="Fira Sans"/>
          <w:sz w:val="20"/>
          <w:szCs w:val="20"/>
        </w:rPr>
        <w:t>sustainability,</w:t>
      </w:r>
      <w:r w:rsidR="00C2579D" w:rsidRPr="00AA09A7">
        <w:rPr>
          <w:rFonts w:ascii="Fira Sans" w:hAnsi="Fira Sans"/>
          <w:sz w:val="20"/>
          <w:szCs w:val="20"/>
        </w:rPr>
        <w:t xml:space="preserve"> and minimum </w:t>
      </w:r>
      <w:r w:rsidR="009F15F4" w:rsidRPr="00AA09A7">
        <w:rPr>
          <w:rFonts w:ascii="Fira Sans" w:hAnsi="Fira Sans"/>
          <w:sz w:val="20"/>
          <w:szCs w:val="20"/>
        </w:rPr>
        <w:t>quality requirements</w:t>
      </w:r>
      <w:r w:rsidR="00C2579D" w:rsidRPr="00AA09A7">
        <w:rPr>
          <w:rFonts w:ascii="Fira Sans" w:hAnsi="Fira Sans"/>
          <w:sz w:val="20"/>
          <w:szCs w:val="20"/>
        </w:rPr>
        <w:t xml:space="preserve"> for MDM</w:t>
      </w:r>
      <w:r w:rsidR="00AF1B5D" w:rsidRPr="00AA09A7">
        <w:rPr>
          <w:rFonts w:ascii="Fira Sans" w:hAnsi="Fira Sans"/>
          <w:sz w:val="20"/>
          <w:szCs w:val="20"/>
        </w:rPr>
        <w:t xml:space="preserve">s </w:t>
      </w:r>
      <w:r w:rsidR="00C2579D" w:rsidRPr="00AA09A7">
        <w:rPr>
          <w:rFonts w:ascii="Fira Sans" w:hAnsi="Fira Sans"/>
          <w:sz w:val="20"/>
          <w:szCs w:val="20"/>
        </w:rPr>
        <w:t xml:space="preserve">can be escalated </w:t>
      </w:r>
      <w:r w:rsidR="001F5639" w:rsidRPr="00AA09A7">
        <w:rPr>
          <w:rFonts w:ascii="Fira Sans" w:hAnsi="Fira Sans"/>
          <w:sz w:val="20"/>
          <w:szCs w:val="20"/>
        </w:rPr>
        <w:t xml:space="preserve">to </w:t>
      </w:r>
      <w:r w:rsidR="00AF1B5D" w:rsidRPr="00AA09A7">
        <w:rPr>
          <w:rFonts w:ascii="Fira Sans" w:hAnsi="Fira Sans"/>
          <w:sz w:val="20"/>
          <w:szCs w:val="20"/>
        </w:rPr>
        <w:t xml:space="preserve">regional </w:t>
      </w:r>
      <w:r w:rsidR="00244F91" w:rsidRPr="00AA09A7">
        <w:rPr>
          <w:rFonts w:ascii="Fira Sans" w:hAnsi="Fira Sans"/>
          <w:sz w:val="20"/>
          <w:szCs w:val="20"/>
        </w:rPr>
        <w:t xml:space="preserve">MDM governance </w:t>
      </w:r>
      <w:r w:rsidR="00673FB5" w:rsidRPr="00AA09A7">
        <w:rPr>
          <w:rFonts w:ascii="Fira Sans" w:hAnsi="Fira Sans"/>
          <w:sz w:val="20"/>
          <w:szCs w:val="20"/>
        </w:rPr>
        <w:t>structures</w:t>
      </w:r>
      <w:r w:rsidR="00C2579D" w:rsidRPr="00AA09A7">
        <w:rPr>
          <w:rFonts w:ascii="Fira Sans" w:hAnsi="Fira Sans"/>
          <w:sz w:val="20"/>
          <w:szCs w:val="20"/>
        </w:rPr>
        <w:t>.</w:t>
      </w:r>
      <w:r w:rsidR="001E42E6" w:rsidRPr="00AA09A7">
        <w:rPr>
          <w:rFonts w:ascii="Fira Sans" w:hAnsi="Fira Sans"/>
          <w:sz w:val="20"/>
          <w:szCs w:val="20"/>
        </w:rPr>
        <w:t xml:space="preserve"> </w:t>
      </w:r>
      <w:r w:rsidR="001B31EC" w:rsidRPr="00AA09A7">
        <w:rPr>
          <w:rFonts w:ascii="Fira Sans" w:hAnsi="Fira Sans"/>
          <w:sz w:val="20"/>
          <w:szCs w:val="20"/>
        </w:rPr>
        <w:t xml:space="preserve">MDMs function in an interdependent environment, meaning any proposed changes to </w:t>
      </w:r>
      <w:r w:rsidR="00C40FEC">
        <w:rPr>
          <w:rFonts w:ascii="Fira Sans" w:hAnsi="Fira Sans"/>
          <w:sz w:val="20"/>
          <w:szCs w:val="20"/>
        </w:rPr>
        <w:t xml:space="preserve">wider hospital </w:t>
      </w:r>
      <w:r w:rsidR="001B31EC" w:rsidRPr="00AA09A7">
        <w:rPr>
          <w:rFonts w:ascii="Fira Sans" w:hAnsi="Fira Sans"/>
          <w:sz w:val="20"/>
          <w:szCs w:val="20"/>
        </w:rPr>
        <w:t>scheduling</w:t>
      </w:r>
      <w:r w:rsidR="002A5868" w:rsidRPr="00AA09A7">
        <w:rPr>
          <w:rFonts w:ascii="Fira Sans" w:hAnsi="Fira Sans"/>
          <w:sz w:val="20"/>
          <w:szCs w:val="20"/>
        </w:rPr>
        <w:t>,</w:t>
      </w:r>
      <w:r w:rsidR="001B31EC" w:rsidRPr="00AA09A7">
        <w:rPr>
          <w:rFonts w:ascii="Fira Sans" w:hAnsi="Fira Sans"/>
          <w:sz w:val="20"/>
          <w:szCs w:val="20"/>
        </w:rPr>
        <w:t xml:space="preserve"> membership</w:t>
      </w:r>
      <w:r w:rsidR="00F11AA1" w:rsidRPr="00AA09A7">
        <w:rPr>
          <w:rFonts w:ascii="Fira Sans" w:hAnsi="Fira Sans"/>
          <w:sz w:val="20"/>
          <w:szCs w:val="20"/>
        </w:rPr>
        <w:t xml:space="preserve"> or facilities</w:t>
      </w:r>
      <w:r w:rsidR="001B31EC" w:rsidRPr="00AA09A7">
        <w:rPr>
          <w:rFonts w:ascii="Fira Sans" w:hAnsi="Fira Sans"/>
          <w:sz w:val="20"/>
          <w:szCs w:val="20"/>
        </w:rPr>
        <w:t xml:space="preserve"> could impact on other MDMs</w:t>
      </w:r>
      <w:r w:rsidR="00B735B3" w:rsidRPr="00AA09A7">
        <w:rPr>
          <w:rFonts w:ascii="Fira Sans" w:hAnsi="Fira Sans"/>
          <w:sz w:val="20"/>
          <w:szCs w:val="20"/>
        </w:rPr>
        <w:t xml:space="preserve"> regionally or nationally</w:t>
      </w:r>
      <w:r w:rsidR="001B31EC" w:rsidRPr="00AA09A7">
        <w:rPr>
          <w:rFonts w:ascii="Fira Sans" w:hAnsi="Fira Sans"/>
          <w:sz w:val="20"/>
          <w:szCs w:val="20"/>
        </w:rPr>
        <w:t>, and therefore requires careful management.</w:t>
      </w:r>
    </w:p>
    <w:p w14:paraId="2BC3CBF2" w14:textId="4C77652E" w:rsidR="00DF4D70" w:rsidRPr="00AA09A7" w:rsidRDefault="00DF4D70" w:rsidP="002F28D6">
      <w:pPr>
        <w:jc w:val="both"/>
        <w:rPr>
          <w:rFonts w:ascii="Fira Sans" w:hAnsi="Fira Sans"/>
          <w:sz w:val="20"/>
          <w:szCs w:val="20"/>
        </w:rPr>
      </w:pPr>
      <w:r w:rsidRPr="00AA09A7">
        <w:rPr>
          <w:rFonts w:ascii="Fira Sans" w:hAnsi="Fira Sans"/>
          <w:sz w:val="20"/>
          <w:szCs w:val="20"/>
        </w:rPr>
        <w:t xml:space="preserve">Audit of </w:t>
      </w:r>
      <w:r w:rsidRPr="208DAB5F">
        <w:rPr>
          <w:rFonts w:ascii="Fira Sans" w:hAnsi="Fira Sans"/>
          <w:sz w:val="20"/>
          <w:szCs w:val="20"/>
        </w:rPr>
        <w:t>MDM</w:t>
      </w:r>
      <w:r w:rsidR="0027206A" w:rsidRPr="208DAB5F">
        <w:rPr>
          <w:rFonts w:ascii="Fira Sans" w:hAnsi="Fira Sans"/>
          <w:sz w:val="20"/>
          <w:szCs w:val="20"/>
        </w:rPr>
        <w:t>s</w:t>
      </w:r>
      <w:r w:rsidRPr="00AA09A7">
        <w:rPr>
          <w:rFonts w:ascii="Fira Sans" w:hAnsi="Fira Sans"/>
          <w:sz w:val="20"/>
          <w:szCs w:val="20"/>
        </w:rPr>
        <w:t xml:space="preserve"> </w:t>
      </w:r>
      <w:r w:rsidR="001A0D5C" w:rsidRPr="00AA09A7">
        <w:rPr>
          <w:rFonts w:ascii="Fira Sans" w:hAnsi="Fira Sans"/>
          <w:sz w:val="20"/>
          <w:szCs w:val="20"/>
        </w:rPr>
        <w:t>is essential to the assurance of standards</w:t>
      </w:r>
      <w:r w:rsidR="00E162FC" w:rsidRPr="00AA09A7">
        <w:rPr>
          <w:rFonts w:ascii="Fira Sans" w:hAnsi="Fira Sans"/>
          <w:sz w:val="20"/>
          <w:szCs w:val="20"/>
        </w:rPr>
        <w:t xml:space="preserve"> and </w:t>
      </w:r>
      <w:r w:rsidR="009C2690" w:rsidRPr="00AA09A7">
        <w:rPr>
          <w:rFonts w:ascii="Fira Sans" w:hAnsi="Fira Sans"/>
          <w:sz w:val="20"/>
          <w:szCs w:val="20"/>
        </w:rPr>
        <w:t xml:space="preserve">process indicators should be defined to assess the impact and the performance of </w:t>
      </w:r>
      <w:r w:rsidR="00E62259" w:rsidRPr="00AA09A7">
        <w:rPr>
          <w:rFonts w:ascii="Fira Sans" w:hAnsi="Fira Sans"/>
          <w:sz w:val="20"/>
          <w:szCs w:val="20"/>
        </w:rPr>
        <w:t>MDM</w:t>
      </w:r>
      <w:r w:rsidR="009C2690" w:rsidRPr="00AA09A7">
        <w:rPr>
          <w:rFonts w:ascii="Fira Sans" w:hAnsi="Fira Sans"/>
          <w:sz w:val="20"/>
          <w:szCs w:val="20"/>
        </w:rPr>
        <w:t>s more consistently.</w:t>
      </w:r>
    </w:p>
    <w:p w14:paraId="7E5F8681" w14:textId="65B404FA" w:rsidR="00B7341A" w:rsidRPr="00BD79B7" w:rsidRDefault="00B7341A" w:rsidP="002F28D6">
      <w:pPr>
        <w:pStyle w:val="Heading3"/>
        <w:jc w:val="both"/>
        <w:rPr>
          <w:rFonts w:ascii="Montserrat" w:hAnsi="Montserrat"/>
          <w:color w:val="2C463B"/>
          <w:sz w:val="32"/>
          <w:szCs w:val="32"/>
        </w:rPr>
      </w:pPr>
      <w:bookmarkStart w:id="21" w:name="_Toc160019474"/>
      <w:r w:rsidRPr="00BD79B7">
        <w:rPr>
          <w:rFonts w:ascii="Montserrat" w:hAnsi="Montserrat"/>
          <w:color w:val="2C463B"/>
          <w:sz w:val="32"/>
          <w:szCs w:val="32"/>
        </w:rPr>
        <w:t>Requirements</w:t>
      </w:r>
      <w:bookmarkEnd w:id="21"/>
    </w:p>
    <w:p w14:paraId="52E69C3B" w14:textId="4EFDC299" w:rsidR="00A9169B" w:rsidRPr="00AA09A7" w:rsidRDefault="00B34FE3" w:rsidP="00AB2DD4">
      <w:pPr>
        <w:pStyle w:val="ListParagraph"/>
        <w:numPr>
          <w:ilvl w:val="0"/>
          <w:numId w:val="1"/>
        </w:numPr>
        <w:ind w:left="709" w:hanging="709"/>
        <w:jc w:val="both"/>
        <w:rPr>
          <w:rFonts w:ascii="Fira Sans" w:hAnsi="Fira Sans"/>
          <w:sz w:val="20"/>
          <w:szCs w:val="20"/>
        </w:rPr>
      </w:pPr>
      <w:r w:rsidRPr="00AA09A7">
        <w:rPr>
          <w:rFonts w:ascii="Fira Sans" w:hAnsi="Fira Sans"/>
          <w:sz w:val="20"/>
          <w:szCs w:val="20"/>
        </w:rPr>
        <w:t xml:space="preserve">MDM governance </w:t>
      </w:r>
      <w:r w:rsidR="00EC441F" w:rsidRPr="00AA09A7">
        <w:rPr>
          <w:rFonts w:ascii="Fira Sans" w:hAnsi="Fira Sans"/>
          <w:sz w:val="20"/>
          <w:szCs w:val="20"/>
        </w:rPr>
        <w:t>function</w:t>
      </w:r>
      <w:r w:rsidR="000E67CC" w:rsidRPr="00AA09A7">
        <w:rPr>
          <w:rFonts w:ascii="Fira Sans" w:hAnsi="Fira Sans"/>
          <w:sz w:val="20"/>
          <w:szCs w:val="20"/>
        </w:rPr>
        <w:t>s</w:t>
      </w:r>
      <w:r w:rsidRPr="00AA09A7">
        <w:rPr>
          <w:rFonts w:ascii="Fira Sans" w:hAnsi="Fira Sans"/>
          <w:sz w:val="20"/>
          <w:szCs w:val="20"/>
        </w:rPr>
        <w:t xml:space="preserve"> </w:t>
      </w:r>
      <w:r w:rsidR="009763AE" w:rsidRPr="00AA09A7">
        <w:rPr>
          <w:rFonts w:ascii="Fira Sans" w:hAnsi="Fira Sans"/>
          <w:sz w:val="20"/>
          <w:szCs w:val="20"/>
        </w:rPr>
        <w:t xml:space="preserve">are required at the individual MDM, </w:t>
      </w:r>
      <w:r w:rsidR="00FB0AE7" w:rsidRPr="00AA09A7">
        <w:rPr>
          <w:rFonts w:ascii="Fira Sans" w:hAnsi="Fira Sans"/>
          <w:sz w:val="20"/>
          <w:szCs w:val="20"/>
        </w:rPr>
        <w:t>regional</w:t>
      </w:r>
      <w:r w:rsidR="00C40FEC">
        <w:rPr>
          <w:rFonts w:ascii="Fira Sans" w:hAnsi="Fira Sans"/>
          <w:sz w:val="20"/>
          <w:szCs w:val="20"/>
        </w:rPr>
        <w:t>,</w:t>
      </w:r>
      <w:r w:rsidR="00FB0AE7" w:rsidRPr="00AA09A7">
        <w:rPr>
          <w:rFonts w:ascii="Fira Sans" w:hAnsi="Fira Sans"/>
          <w:sz w:val="20"/>
          <w:szCs w:val="20"/>
        </w:rPr>
        <w:t xml:space="preserve"> and national levels</w:t>
      </w:r>
      <w:r w:rsidR="005523C7" w:rsidRPr="00AA09A7">
        <w:rPr>
          <w:rFonts w:ascii="Fira Sans" w:hAnsi="Fira Sans"/>
          <w:sz w:val="20"/>
          <w:szCs w:val="20"/>
        </w:rPr>
        <w:t xml:space="preserve"> to ensure </w:t>
      </w:r>
      <w:r w:rsidR="00A6035C">
        <w:rPr>
          <w:rFonts w:ascii="Fira Sans" w:hAnsi="Fira Sans"/>
          <w:sz w:val="20"/>
          <w:szCs w:val="20"/>
        </w:rPr>
        <w:t xml:space="preserve">they </w:t>
      </w:r>
      <w:r w:rsidR="00D46B4F">
        <w:rPr>
          <w:rFonts w:ascii="Fira Sans" w:hAnsi="Fira Sans"/>
          <w:sz w:val="20"/>
          <w:szCs w:val="20"/>
        </w:rPr>
        <w:t>are run</w:t>
      </w:r>
      <w:r w:rsidR="004072FD" w:rsidRPr="00AA09A7">
        <w:rPr>
          <w:rFonts w:ascii="Fira Sans" w:hAnsi="Fira Sans"/>
          <w:sz w:val="20"/>
          <w:szCs w:val="20"/>
        </w:rPr>
        <w:t xml:space="preserve"> efficiently and </w:t>
      </w:r>
      <w:r w:rsidR="00D46B4F">
        <w:rPr>
          <w:rFonts w:ascii="Fira Sans" w:hAnsi="Fira Sans"/>
          <w:sz w:val="20"/>
          <w:szCs w:val="20"/>
        </w:rPr>
        <w:t xml:space="preserve">meet </w:t>
      </w:r>
      <w:r w:rsidR="004072FD" w:rsidRPr="00AA09A7">
        <w:rPr>
          <w:rFonts w:ascii="Fira Sans" w:hAnsi="Fira Sans"/>
          <w:sz w:val="20"/>
          <w:szCs w:val="20"/>
        </w:rPr>
        <w:t>the requirements identified in this doc</w:t>
      </w:r>
      <w:r w:rsidR="007D6CD6" w:rsidRPr="00AA09A7">
        <w:rPr>
          <w:rFonts w:ascii="Fira Sans" w:hAnsi="Fira Sans"/>
          <w:sz w:val="20"/>
          <w:szCs w:val="20"/>
        </w:rPr>
        <w:t>ument</w:t>
      </w:r>
      <w:r w:rsidR="00FB0AE7" w:rsidRPr="00AA09A7">
        <w:rPr>
          <w:rFonts w:ascii="Fira Sans" w:hAnsi="Fira Sans"/>
          <w:sz w:val="20"/>
          <w:szCs w:val="20"/>
        </w:rPr>
        <w:t xml:space="preserve">. </w:t>
      </w:r>
    </w:p>
    <w:p w14:paraId="5D63804F" w14:textId="77777777" w:rsidR="00AE4602" w:rsidRPr="00AA09A7" w:rsidRDefault="00AE4602" w:rsidP="002F28D6">
      <w:pPr>
        <w:pStyle w:val="ListParagraph"/>
        <w:jc w:val="both"/>
        <w:rPr>
          <w:rFonts w:ascii="Fira Sans" w:hAnsi="Fira Sans"/>
          <w:sz w:val="20"/>
          <w:szCs w:val="20"/>
        </w:rPr>
      </w:pPr>
    </w:p>
    <w:p w14:paraId="7BE09980" w14:textId="0934A86E" w:rsidR="0060782F" w:rsidRDefault="00904271" w:rsidP="00845A56">
      <w:pPr>
        <w:pStyle w:val="ListParagraph"/>
        <w:numPr>
          <w:ilvl w:val="1"/>
          <w:numId w:val="1"/>
        </w:numPr>
        <w:spacing w:after="120" w:line="240" w:lineRule="auto"/>
        <w:ind w:left="709" w:hanging="709"/>
        <w:jc w:val="both"/>
        <w:rPr>
          <w:rFonts w:ascii="Fira Sans" w:hAnsi="Fira Sans"/>
          <w:sz w:val="20"/>
          <w:szCs w:val="20"/>
        </w:rPr>
      </w:pPr>
      <w:r w:rsidRPr="00AA09A7">
        <w:rPr>
          <w:rFonts w:ascii="Fira Sans" w:hAnsi="Fira Sans"/>
          <w:sz w:val="20"/>
          <w:szCs w:val="20"/>
        </w:rPr>
        <w:t xml:space="preserve">Individual </w:t>
      </w:r>
      <w:r w:rsidR="00314175" w:rsidRPr="00AA09A7">
        <w:rPr>
          <w:rFonts w:ascii="Fira Sans" w:hAnsi="Fira Sans"/>
          <w:sz w:val="20"/>
          <w:szCs w:val="20"/>
        </w:rPr>
        <w:t xml:space="preserve">MDM governance </w:t>
      </w:r>
      <w:r w:rsidR="0097216E" w:rsidRPr="00AA09A7">
        <w:rPr>
          <w:rFonts w:ascii="Fira Sans" w:hAnsi="Fira Sans"/>
          <w:sz w:val="20"/>
          <w:szCs w:val="20"/>
        </w:rPr>
        <w:t>functions include:</w:t>
      </w:r>
    </w:p>
    <w:p w14:paraId="7E85F0D8" w14:textId="77777777" w:rsidR="00EA39AC" w:rsidRPr="0060782F" w:rsidRDefault="00EA39AC" w:rsidP="00EA39AC">
      <w:pPr>
        <w:pStyle w:val="ListParagraph"/>
        <w:spacing w:after="120" w:line="240" w:lineRule="auto"/>
        <w:ind w:left="709"/>
        <w:jc w:val="both"/>
        <w:rPr>
          <w:rFonts w:ascii="Fira Sans" w:hAnsi="Fira Sans"/>
          <w:sz w:val="20"/>
          <w:szCs w:val="20"/>
        </w:rPr>
      </w:pPr>
    </w:p>
    <w:p w14:paraId="7FFF5A40" w14:textId="538206B1" w:rsidR="00EA39AC" w:rsidRDefault="00DD7401" w:rsidP="008A4986">
      <w:pPr>
        <w:pStyle w:val="ListParagraph"/>
        <w:numPr>
          <w:ilvl w:val="0"/>
          <w:numId w:val="40"/>
        </w:numPr>
        <w:spacing w:line="240" w:lineRule="auto"/>
        <w:jc w:val="both"/>
        <w:rPr>
          <w:rFonts w:ascii="Fira Sans" w:hAnsi="Fira Sans"/>
          <w:sz w:val="20"/>
          <w:szCs w:val="20"/>
        </w:rPr>
      </w:pPr>
      <w:r w:rsidRPr="00355C28">
        <w:rPr>
          <w:rFonts w:ascii="Fira Sans" w:hAnsi="Fira Sans"/>
          <w:sz w:val="20"/>
          <w:szCs w:val="20"/>
        </w:rPr>
        <w:t>Undertaking an a</w:t>
      </w:r>
      <w:r w:rsidR="00904271" w:rsidRPr="00355C28">
        <w:rPr>
          <w:rFonts w:ascii="Fira Sans" w:hAnsi="Fira Sans"/>
          <w:sz w:val="20"/>
          <w:szCs w:val="20"/>
        </w:rPr>
        <w:t xml:space="preserve">nnual review </w:t>
      </w:r>
      <w:r w:rsidRPr="00355C28">
        <w:rPr>
          <w:rFonts w:ascii="Fira Sans" w:hAnsi="Fira Sans"/>
          <w:sz w:val="20"/>
          <w:szCs w:val="20"/>
        </w:rPr>
        <w:t xml:space="preserve">of </w:t>
      </w:r>
      <w:r w:rsidR="00904271" w:rsidRPr="00355C28">
        <w:rPr>
          <w:rFonts w:ascii="Fira Sans" w:hAnsi="Fira Sans"/>
          <w:sz w:val="20"/>
          <w:szCs w:val="20"/>
        </w:rPr>
        <w:t>the MDM T</w:t>
      </w:r>
      <w:r w:rsidR="00BC7D51">
        <w:rPr>
          <w:rFonts w:ascii="Fira Sans" w:hAnsi="Fira Sans"/>
          <w:sz w:val="20"/>
          <w:szCs w:val="20"/>
        </w:rPr>
        <w:t xml:space="preserve">erms of Reference </w:t>
      </w:r>
      <w:r w:rsidR="00904271" w:rsidRPr="00355C28">
        <w:rPr>
          <w:rFonts w:ascii="Fira Sans" w:hAnsi="Fira Sans"/>
          <w:sz w:val="20"/>
          <w:szCs w:val="20"/>
        </w:rPr>
        <w:t xml:space="preserve">to ensure they </w:t>
      </w:r>
      <w:r w:rsidR="00607CE2" w:rsidRPr="00355C28">
        <w:rPr>
          <w:rFonts w:ascii="Fira Sans" w:hAnsi="Fira Sans"/>
          <w:sz w:val="20"/>
          <w:szCs w:val="20"/>
        </w:rPr>
        <w:t xml:space="preserve">remain </w:t>
      </w:r>
      <w:r w:rsidR="00904271" w:rsidRPr="00355C28">
        <w:rPr>
          <w:rFonts w:ascii="Fira Sans" w:hAnsi="Fira Sans"/>
          <w:sz w:val="20"/>
          <w:szCs w:val="20"/>
        </w:rPr>
        <w:t>fit for purpose</w:t>
      </w:r>
      <w:r w:rsidR="004F7248">
        <w:rPr>
          <w:rFonts w:ascii="Fira Sans" w:hAnsi="Fira Sans"/>
          <w:sz w:val="20"/>
          <w:szCs w:val="20"/>
        </w:rPr>
        <w:t xml:space="preserve"> – see Resource A</w:t>
      </w:r>
    </w:p>
    <w:p w14:paraId="26ACE1AB" w14:textId="79B764B4" w:rsidR="00AD507A" w:rsidRPr="00355C28" w:rsidRDefault="00AD507A" w:rsidP="008A4986">
      <w:pPr>
        <w:pStyle w:val="ListParagraph"/>
        <w:numPr>
          <w:ilvl w:val="0"/>
          <w:numId w:val="40"/>
        </w:numPr>
        <w:spacing w:line="240" w:lineRule="auto"/>
        <w:jc w:val="both"/>
        <w:rPr>
          <w:rFonts w:ascii="Fira Sans" w:hAnsi="Fira Sans"/>
          <w:sz w:val="20"/>
          <w:szCs w:val="20"/>
        </w:rPr>
      </w:pPr>
      <w:r>
        <w:rPr>
          <w:rFonts w:ascii="Fira Sans" w:hAnsi="Fira Sans"/>
          <w:sz w:val="20"/>
          <w:szCs w:val="20"/>
        </w:rPr>
        <w:t>Undertaking an annual operational audit</w:t>
      </w:r>
      <w:r w:rsidR="006F035D">
        <w:rPr>
          <w:rFonts w:ascii="Fira Sans" w:hAnsi="Fira Sans"/>
          <w:sz w:val="20"/>
          <w:szCs w:val="20"/>
        </w:rPr>
        <w:t xml:space="preserve"> of the MDM</w:t>
      </w:r>
      <w:r w:rsidR="006D2DD9">
        <w:rPr>
          <w:rFonts w:ascii="Fira Sans" w:hAnsi="Fira Sans"/>
          <w:sz w:val="20"/>
          <w:szCs w:val="20"/>
        </w:rPr>
        <w:t xml:space="preserve"> against the MDM standards</w:t>
      </w:r>
      <w:r w:rsidR="004F7248">
        <w:rPr>
          <w:rFonts w:ascii="Fira Sans" w:hAnsi="Fira Sans"/>
          <w:sz w:val="20"/>
          <w:szCs w:val="20"/>
        </w:rPr>
        <w:t xml:space="preserve"> – see Resource B</w:t>
      </w:r>
    </w:p>
    <w:p w14:paraId="47E4970A" w14:textId="7E2E290C" w:rsidR="00845A56" w:rsidRPr="00355C28" w:rsidRDefault="00A413F9" w:rsidP="008A4986">
      <w:pPr>
        <w:pStyle w:val="ListParagraph"/>
        <w:numPr>
          <w:ilvl w:val="0"/>
          <w:numId w:val="40"/>
        </w:numPr>
        <w:spacing w:line="240" w:lineRule="auto"/>
        <w:jc w:val="both"/>
        <w:rPr>
          <w:rFonts w:ascii="Fira Sans" w:hAnsi="Fira Sans"/>
          <w:sz w:val="20"/>
          <w:szCs w:val="20"/>
        </w:rPr>
      </w:pPr>
      <w:r w:rsidRPr="00355C28">
        <w:rPr>
          <w:rFonts w:ascii="Fira Sans" w:hAnsi="Fira Sans"/>
          <w:sz w:val="20"/>
          <w:szCs w:val="20"/>
        </w:rPr>
        <w:t xml:space="preserve">Undertaking an annual survey of </w:t>
      </w:r>
      <w:r w:rsidR="00D765DC" w:rsidRPr="00355C28">
        <w:rPr>
          <w:rFonts w:ascii="Fira Sans" w:hAnsi="Fira Sans"/>
          <w:sz w:val="20"/>
          <w:szCs w:val="20"/>
        </w:rPr>
        <w:t xml:space="preserve">MDM members to </w:t>
      </w:r>
      <w:r w:rsidR="005E13D3" w:rsidRPr="00355C28">
        <w:rPr>
          <w:rFonts w:ascii="Fira Sans" w:hAnsi="Fira Sans"/>
          <w:sz w:val="20"/>
          <w:szCs w:val="20"/>
        </w:rPr>
        <w:t>understand their experience of the MDM and where improvements could be made</w:t>
      </w:r>
      <w:r w:rsidR="004F7248">
        <w:rPr>
          <w:rFonts w:ascii="Fira Sans" w:hAnsi="Fira Sans"/>
          <w:sz w:val="20"/>
          <w:szCs w:val="20"/>
        </w:rPr>
        <w:t xml:space="preserve"> </w:t>
      </w:r>
      <w:r w:rsidR="00F773D3">
        <w:rPr>
          <w:rFonts w:ascii="Fira Sans" w:hAnsi="Fira Sans"/>
          <w:sz w:val="20"/>
          <w:szCs w:val="20"/>
        </w:rPr>
        <w:t>–</w:t>
      </w:r>
      <w:r w:rsidR="004F7248">
        <w:rPr>
          <w:rFonts w:ascii="Fira Sans" w:hAnsi="Fira Sans"/>
          <w:sz w:val="20"/>
          <w:szCs w:val="20"/>
        </w:rPr>
        <w:t xml:space="preserve"> </w:t>
      </w:r>
      <w:r w:rsidR="00F773D3">
        <w:rPr>
          <w:rFonts w:ascii="Fira Sans" w:hAnsi="Fira Sans"/>
          <w:sz w:val="20"/>
          <w:szCs w:val="20"/>
        </w:rPr>
        <w:t xml:space="preserve">see Resource </w:t>
      </w:r>
      <w:r w:rsidR="008A4986">
        <w:rPr>
          <w:rFonts w:ascii="Fira Sans" w:hAnsi="Fira Sans"/>
          <w:sz w:val="20"/>
          <w:szCs w:val="20"/>
        </w:rPr>
        <w:t>B</w:t>
      </w:r>
    </w:p>
    <w:p w14:paraId="226C1780" w14:textId="1E360CE0" w:rsidR="00845A56" w:rsidRPr="00355C28" w:rsidRDefault="00C857C6" w:rsidP="008A4986">
      <w:pPr>
        <w:pStyle w:val="ListParagraph"/>
        <w:numPr>
          <w:ilvl w:val="0"/>
          <w:numId w:val="40"/>
        </w:numPr>
        <w:spacing w:line="240" w:lineRule="auto"/>
        <w:jc w:val="both"/>
        <w:rPr>
          <w:rFonts w:ascii="Fira Sans" w:hAnsi="Fira Sans"/>
          <w:sz w:val="20"/>
          <w:szCs w:val="20"/>
        </w:rPr>
      </w:pPr>
      <w:r w:rsidRPr="00355C28">
        <w:rPr>
          <w:rFonts w:ascii="Fira Sans" w:hAnsi="Fira Sans"/>
          <w:sz w:val="20"/>
          <w:szCs w:val="20"/>
        </w:rPr>
        <w:t xml:space="preserve">Reviewing the </w:t>
      </w:r>
      <w:r w:rsidR="00C146E8" w:rsidRPr="00355C28">
        <w:rPr>
          <w:rFonts w:ascii="Fira Sans" w:hAnsi="Fira Sans"/>
          <w:sz w:val="20"/>
          <w:szCs w:val="20"/>
        </w:rPr>
        <w:t xml:space="preserve">scheduling and duration of the MDM to ensure attendance is maximised </w:t>
      </w:r>
      <w:r w:rsidR="00C621E6" w:rsidRPr="00355C28">
        <w:rPr>
          <w:rFonts w:ascii="Fira Sans" w:hAnsi="Fira Sans"/>
          <w:sz w:val="20"/>
          <w:szCs w:val="20"/>
        </w:rPr>
        <w:t xml:space="preserve">and </w:t>
      </w:r>
      <w:r w:rsidR="009046D2">
        <w:rPr>
          <w:rFonts w:ascii="Fira Sans" w:hAnsi="Fira Sans"/>
          <w:sz w:val="20"/>
          <w:szCs w:val="20"/>
        </w:rPr>
        <w:t xml:space="preserve">adapt </w:t>
      </w:r>
      <w:r w:rsidR="00AB751E">
        <w:rPr>
          <w:rFonts w:ascii="Fira Sans" w:hAnsi="Fira Sans"/>
          <w:sz w:val="20"/>
          <w:szCs w:val="20"/>
        </w:rPr>
        <w:t xml:space="preserve">to </w:t>
      </w:r>
      <w:r w:rsidR="00C621E6" w:rsidRPr="00355C28">
        <w:rPr>
          <w:rFonts w:ascii="Fira Sans" w:hAnsi="Fira Sans"/>
          <w:sz w:val="20"/>
          <w:szCs w:val="20"/>
        </w:rPr>
        <w:t>chang</w:t>
      </w:r>
      <w:r w:rsidR="00AB751E">
        <w:rPr>
          <w:rFonts w:ascii="Fira Sans" w:hAnsi="Fira Sans"/>
          <w:sz w:val="20"/>
          <w:szCs w:val="20"/>
        </w:rPr>
        <w:t xml:space="preserve">ing </w:t>
      </w:r>
      <w:r w:rsidR="00C621E6" w:rsidRPr="00355C28">
        <w:rPr>
          <w:rFonts w:ascii="Fira Sans" w:hAnsi="Fira Sans"/>
          <w:sz w:val="20"/>
          <w:szCs w:val="20"/>
        </w:rPr>
        <w:t>patient volumes</w:t>
      </w:r>
    </w:p>
    <w:p w14:paraId="10D9B885" w14:textId="1A674A71" w:rsidR="00904271" w:rsidRPr="00355C28" w:rsidRDefault="00904271" w:rsidP="008A4986">
      <w:pPr>
        <w:pStyle w:val="ListParagraph"/>
        <w:numPr>
          <w:ilvl w:val="0"/>
          <w:numId w:val="40"/>
        </w:numPr>
        <w:spacing w:line="240" w:lineRule="auto"/>
        <w:jc w:val="both"/>
        <w:rPr>
          <w:rFonts w:ascii="Fira Sans" w:hAnsi="Fira Sans"/>
          <w:sz w:val="20"/>
          <w:szCs w:val="20"/>
        </w:rPr>
      </w:pPr>
      <w:r w:rsidRPr="00355C28">
        <w:rPr>
          <w:rFonts w:ascii="Fira Sans" w:hAnsi="Fira Sans"/>
          <w:sz w:val="20"/>
          <w:szCs w:val="20"/>
        </w:rPr>
        <w:t>M</w:t>
      </w:r>
      <w:r w:rsidR="009046D2">
        <w:rPr>
          <w:rFonts w:ascii="Fira Sans" w:hAnsi="Fira Sans"/>
          <w:sz w:val="20"/>
          <w:szCs w:val="20"/>
        </w:rPr>
        <w:t>onitoring for</w:t>
      </w:r>
      <w:r w:rsidRPr="00355C28">
        <w:rPr>
          <w:rFonts w:ascii="Fira Sans" w:hAnsi="Fira Sans"/>
          <w:sz w:val="20"/>
          <w:szCs w:val="20"/>
        </w:rPr>
        <w:t xml:space="preserve"> major changes to existing diagnostic or treatment pathways </w:t>
      </w:r>
      <w:r w:rsidR="002375F1" w:rsidRPr="00355C28">
        <w:rPr>
          <w:rFonts w:ascii="Fira Sans" w:hAnsi="Fira Sans"/>
          <w:sz w:val="20"/>
          <w:szCs w:val="20"/>
        </w:rPr>
        <w:t xml:space="preserve">including </w:t>
      </w:r>
      <w:r w:rsidRPr="00355C28">
        <w:rPr>
          <w:rFonts w:ascii="Fira Sans" w:hAnsi="Fira Sans"/>
          <w:sz w:val="20"/>
          <w:szCs w:val="20"/>
        </w:rPr>
        <w:t>any interim measures that may be required, in discussion with the relevant tumour streams</w:t>
      </w:r>
      <w:r w:rsidR="0002679B" w:rsidRPr="00355C28">
        <w:rPr>
          <w:rFonts w:ascii="Fira Sans" w:hAnsi="Fira Sans"/>
          <w:sz w:val="20"/>
          <w:szCs w:val="20"/>
        </w:rPr>
        <w:t>.</w:t>
      </w:r>
      <w:r w:rsidR="006C2577" w:rsidRPr="00355C28">
        <w:rPr>
          <w:rFonts w:ascii="Fira Sans" w:hAnsi="Fira Sans"/>
          <w:sz w:val="20"/>
          <w:szCs w:val="20"/>
        </w:rPr>
        <w:t xml:space="preserve"> </w:t>
      </w:r>
      <w:r w:rsidR="00F04C76" w:rsidRPr="00355C28">
        <w:rPr>
          <w:rFonts w:ascii="Fira Sans" w:hAnsi="Fira Sans"/>
          <w:sz w:val="20"/>
          <w:szCs w:val="20"/>
        </w:rPr>
        <w:t>Details of m</w:t>
      </w:r>
      <w:r w:rsidR="006C2577" w:rsidRPr="00355C28">
        <w:rPr>
          <w:rFonts w:ascii="Fira Sans" w:hAnsi="Fira Sans"/>
          <w:sz w:val="20"/>
          <w:szCs w:val="20"/>
        </w:rPr>
        <w:t xml:space="preserve">ajor changes </w:t>
      </w:r>
      <w:r w:rsidR="00F04C76" w:rsidRPr="00355C28">
        <w:rPr>
          <w:rFonts w:ascii="Fira Sans" w:hAnsi="Fira Sans"/>
          <w:sz w:val="20"/>
          <w:szCs w:val="20"/>
        </w:rPr>
        <w:t>that influence MDM decision making are to be documented to allow for audit.</w:t>
      </w:r>
    </w:p>
    <w:p w14:paraId="34BAF3C0" w14:textId="77777777" w:rsidR="00904271" w:rsidRPr="00AA09A7" w:rsidRDefault="00904271" w:rsidP="002F28D6">
      <w:pPr>
        <w:pStyle w:val="ListParagraph"/>
        <w:jc w:val="both"/>
        <w:rPr>
          <w:rFonts w:ascii="Fira Sans" w:hAnsi="Fira Sans"/>
          <w:sz w:val="20"/>
          <w:szCs w:val="20"/>
        </w:rPr>
      </w:pPr>
    </w:p>
    <w:p w14:paraId="7463D3A2" w14:textId="68378D95" w:rsidR="00904271" w:rsidRDefault="00904271" w:rsidP="00845A56">
      <w:pPr>
        <w:pStyle w:val="ListParagraph"/>
        <w:numPr>
          <w:ilvl w:val="1"/>
          <w:numId w:val="1"/>
        </w:numPr>
        <w:ind w:left="709" w:hanging="709"/>
        <w:jc w:val="both"/>
        <w:rPr>
          <w:rFonts w:ascii="Fira Sans" w:hAnsi="Fira Sans"/>
          <w:sz w:val="20"/>
          <w:szCs w:val="20"/>
        </w:rPr>
      </w:pPr>
      <w:r w:rsidRPr="00AA09A7">
        <w:rPr>
          <w:rFonts w:ascii="Fira Sans" w:hAnsi="Fira Sans"/>
          <w:sz w:val="20"/>
          <w:szCs w:val="20"/>
        </w:rPr>
        <w:t>Regional MDM governance functions include:</w:t>
      </w:r>
    </w:p>
    <w:p w14:paraId="5001C34D" w14:textId="77777777" w:rsidR="00160515" w:rsidRPr="00AA09A7" w:rsidRDefault="00160515" w:rsidP="00160515">
      <w:pPr>
        <w:pStyle w:val="ListParagraph"/>
        <w:ind w:left="709"/>
        <w:jc w:val="both"/>
        <w:rPr>
          <w:rFonts w:ascii="Fira Sans" w:hAnsi="Fira Sans"/>
          <w:sz w:val="20"/>
          <w:szCs w:val="20"/>
        </w:rPr>
      </w:pPr>
    </w:p>
    <w:p w14:paraId="4748F651" w14:textId="2BCE51D5" w:rsidR="005E3341" w:rsidRDefault="00B640AB" w:rsidP="008A4986">
      <w:pPr>
        <w:pStyle w:val="ListParagraph"/>
        <w:numPr>
          <w:ilvl w:val="0"/>
          <w:numId w:val="40"/>
        </w:numPr>
        <w:spacing w:line="240" w:lineRule="auto"/>
        <w:jc w:val="both"/>
        <w:rPr>
          <w:rFonts w:ascii="Fira Sans" w:hAnsi="Fira Sans"/>
          <w:sz w:val="20"/>
          <w:szCs w:val="20"/>
        </w:rPr>
      </w:pPr>
      <w:r w:rsidRPr="00AA09A7">
        <w:rPr>
          <w:rFonts w:ascii="Fira Sans" w:hAnsi="Fira Sans"/>
          <w:sz w:val="20"/>
          <w:szCs w:val="20"/>
        </w:rPr>
        <w:t>D</w:t>
      </w:r>
      <w:r w:rsidR="00B62244" w:rsidRPr="00AA09A7">
        <w:rPr>
          <w:rFonts w:ascii="Fira Sans" w:hAnsi="Fira Sans"/>
          <w:sz w:val="20"/>
          <w:szCs w:val="20"/>
        </w:rPr>
        <w:t>ecision</w:t>
      </w:r>
      <w:r w:rsidRPr="00AA09A7">
        <w:rPr>
          <w:rFonts w:ascii="Fira Sans" w:hAnsi="Fira Sans"/>
          <w:sz w:val="20"/>
          <w:szCs w:val="20"/>
        </w:rPr>
        <w:t xml:space="preserve"> making</w:t>
      </w:r>
      <w:r w:rsidR="00864CEA" w:rsidRPr="00AA09A7">
        <w:rPr>
          <w:rFonts w:ascii="Fira Sans" w:hAnsi="Fira Sans"/>
          <w:sz w:val="20"/>
          <w:szCs w:val="20"/>
        </w:rPr>
        <w:t xml:space="preserve"> on requirements for </w:t>
      </w:r>
      <w:r w:rsidR="00BB7AD3" w:rsidRPr="00AA09A7">
        <w:rPr>
          <w:rFonts w:ascii="Fira Sans" w:hAnsi="Fira Sans"/>
          <w:sz w:val="20"/>
          <w:szCs w:val="20"/>
        </w:rPr>
        <w:t xml:space="preserve">implementing </w:t>
      </w:r>
      <w:r w:rsidR="008A7CC1" w:rsidRPr="00AA09A7">
        <w:rPr>
          <w:rFonts w:ascii="Fira Sans" w:hAnsi="Fira Sans"/>
          <w:sz w:val="20"/>
          <w:szCs w:val="20"/>
        </w:rPr>
        <w:t>new MDMs</w:t>
      </w:r>
      <w:r w:rsidR="00864CEA" w:rsidRPr="00AA09A7">
        <w:rPr>
          <w:rFonts w:ascii="Fira Sans" w:hAnsi="Fira Sans"/>
          <w:sz w:val="20"/>
          <w:szCs w:val="20"/>
        </w:rPr>
        <w:t xml:space="preserve">, </w:t>
      </w:r>
      <w:r w:rsidR="00391048" w:rsidRPr="00AA09A7">
        <w:rPr>
          <w:rFonts w:ascii="Fira Sans" w:hAnsi="Fira Sans"/>
          <w:sz w:val="20"/>
          <w:szCs w:val="20"/>
        </w:rPr>
        <w:t xml:space="preserve">amalgamating </w:t>
      </w:r>
      <w:r w:rsidR="000658FA" w:rsidRPr="00AA09A7">
        <w:rPr>
          <w:rFonts w:ascii="Fira Sans" w:hAnsi="Fira Sans"/>
          <w:sz w:val="20"/>
          <w:szCs w:val="20"/>
        </w:rPr>
        <w:t>existing MDMs</w:t>
      </w:r>
      <w:r w:rsidR="00F81BE4" w:rsidRPr="00AA09A7">
        <w:rPr>
          <w:rFonts w:ascii="Fira Sans" w:hAnsi="Fira Sans"/>
          <w:sz w:val="20"/>
          <w:szCs w:val="20"/>
        </w:rPr>
        <w:t>,</w:t>
      </w:r>
      <w:r w:rsidR="00864CEA" w:rsidRPr="00AA09A7">
        <w:rPr>
          <w:rFonts w:ascii="Fira Sans" w:hAnsi="Fira Sans"/>
          <w:sz w:val="20"/>
          <w:szCs w:val="20"/>
        </w:rPr>
        <w:t xml:space="preserve"> exten</w:t>
      </w:r>
      <w:r w:rsidR="00391048" w:rsidRPr="00AA09A7">
        <w:rPr>
          <w:rFonts w:ascii="Fira Sans" w:hAnsi="Fira Sans"/>
          <w:sz w:val="20"/>
          <w:szCs w:val="20"/>
        </w:rPr>
        <w:t>ding</w:t>
      </w:r>
      <w:r w:rsidR="0033297C" w:rsidRPr="00AA09A7">
        <w:rPr>
          <w:rFonts w:ascii="Fira Sans" w:hAnsi="Fira Sans"/>
          <w:sz w:val="20"/>
          <w:szCs w:val="20"/>
        </w:rPr>
        <w:t xml:space="preserve"> session time</w:t>
      </w:r>
      <w:r w:rsidR="00864CEA" w:rsidRPr="00AA09A7">
        <w:rPr>
          <w:rFonts w:ascii="Fira Sans" w:hAnsi="Fira Sans"/>
          <w:sz w:val="20"/>
          <w:szCs w:val="20"/>
        </w:rPr>
        <w:t>s</w:t>
      </w:r>
      <w:r w:rsidR="00E97981" w:rsidRPr="00AA09A7">
        <w:rPr>
          <w:rFonts w:ascii="Fira Sans" w:hAnsi="Fira Sans"/>
          <w:sz w:val="20"/>
          <w:szCs w:val="20"/>
        </w:rPr>
        <w:t xml:space="preserve"> </w:t>
      </w:r>
      <w:r w:rsidR="00864CEA" w:rsidRPr="00AA09A7">
        <w:rPr>
          <w:rFonts w:ascii="Fira Sans" w:hAnsi="Fira Sans"/>
          <w:sz w:val="20"/>
          <w:szCs w:val="20"/>
        </w:rPr>
        <w:t>of MDM</w:t>
      </w:r>
      <w:r w:rsidR="00B62244" w:rsidRPr="00AA09A7">
        <w:rPr>
          <w:rFonts w:ascii="Fira Sans" w:hAnsi="Fira Sans"/>
          <w:sz w:val="20"/>
          <w:szCs w:val="20"/>
        </w:rPr>
        <w:t>s</w:t>
      </w:r>
      <w:r w:rsidR="00F81BE4" w:rsidRPr="00AA09A7">
        <w:rPr>
          <w:rFonts w:ascii="Fira Sans" w:hAnsi="Fira Sans"/>
          <w:sz w:val="20"/>
          <w:szCs w:val="20"/>
        </w:rPr>
        <w:t xml:space="preserve"> or rescheduling of MDMs</w:t>
      </w:r>
      <w:r w:rsidR="006E425B" w:rsidRPr="00AA09A7">
        <w:rPr>
          <w:rFonts w:ascii="Fira Sans" w:hAnsi="Fira Sans"/>
          <w:sz w:val="20"/>
          <w:szCs w:val="20"/>
        </w:rPr>
        <w:t xml:space="preserve"> </w:t>
      </w:r>
    </w:p>
    <w:p w14:paraId="769C948E" w14:textId="6CC84B62" w:rsidR="00F076A2" w:rsidRPr="00F076A2" w:rsidRDefault="004E5DFB" w:rsidP="008A4986">
      <w:pPr>
        <w:pStyle w:val="ListParagraph"/>
        <w:numPr>
          <w:ilvl w:val="0"/>
          <w:numId w:val="40"/>
        </w:numPr>
        <w:rPr>
          <w:rFonts w:ascii="Fira Sans" w:hAnsi="Fira Sans"/>
          <w:sz w:val="20"/>
          <w:szCs w:val="20"/>
        </w:rPr>
      </w:pPr>
      <w:r>
        <w:rPr>
          <w:rFonts w:ascii="Fira Sans" w:hAnsi="Fira Sans"/>
          <w:sz w:val="20"/>
          <w:szCs w:val="20"/>
        </w:rPr>
        <w:t>Overseeing the p</w:t>
      </w:r>
      <w:r w:rsidR="00F076A2" w:rsidRPr="00F076A2">
        <w:rPr>
          <w:rFonts w:ascii="Fira Sans" w:hAnsi="Fira Sans"/>
          <w:sz w:val="20"/>
          <w:szCs w:val="20"/>
        </w:rPr>
        <w:t>rocesses</w:t>
      </w:r>
      <w:r>
        <w:rPr>
          <w:rFonts w:ascii="Fira Sans" w:hAnsi="Fira Sans"/>
          <w:sz w:val="20"/>
          <w:szCs w:val="20"/>
        </w:rPr>
        <w:t xml:space="preserve"> </w:t>
      </w:r>
      <w:r w:rsidR="002179B2">
        <w:rPr>
          <w:rFonts w:ascii="Fira Sans" w:hAnsi="Fira Sans"/>
          <w:sz w:val="20"/>
          <w:szCs w:val="20"/>
        </w:rPr>
        <w:t xml:space="preserve">to </w:t>
      </w:r>
      <w:r>
        <w:rPr>
          <w:rFonts w:ascii="Fira Sans" w:hAnsi="Fira Sans"/>
          <w:sz w:val="20"/>
          <w:szCs w:val="20"/>
        </w:rPr>
        <w:t>mov</w:t>
      </w:r>
      <w:r w:rsidR="002179B2">
        <w:rPr>
          <w:rFonts w:ascii="Fira Sans" w:hAnsi="Fira Sans"/>
          <w:sz w:val="20"/>
          <w:szCs w:val="20"/>
        </w:rPr>
        <w:t xml:space="preserve">e </w:t>
      </w:r>
      <w:r w:rsidR="00F076A2" w:rsidRPr="00F076A2">
        <w:rPr>
          <w:rFonts w:ascii="Fira Sans" w:hAnsi="Fira Sans"/>
          <w:sz w:val="20"/>
          <w:szCs w:val="20"/>
        </w:rPr>
        <w:t xml:space="preserve">MDMs to online during emergency periods </w:t>
      </w:r>
      <w:r w:rsidR="00592B51" w:rsidRPr="00F076A2">
        <w:rPr>
          <w:rFonts w:ascii="Fira Sans" w:hAnsi="Fira Sans"/>
          <w:sz w:val="20"/>
          <w:szCs w:val="20"/>
        </w:rPr>
        <w:t>e.g.</w:t>
      </w:r>
      <w:r w:rsidR="008E30A4">
        <w:rPr>
          <w:rFonts w:ascii="Fira Sans" w:hAnsi="Fira Sans"/>
          <w:sz w:val="20"/>
          <w:szCs w:val="20"/>
        </w:rPr>
        <w:t>,</w:t>
      </w:r>
      <w:r w:rsidR="00F076A2" w:rsidRPr="00F076A2">
        <w:rPr>
          <w:rFonts w:ascii="Fira Sans" w:hAnsi="Fira Sans"/>
          <w:sz w:val="20"/>
          <w:szCs w:val="20"/>
        </w:rPr>
        <w:t xml:space="preserve"> pandemic, natural disasters</w:t>
      </w:r>
    </w:p>
    <w:p w14:paraId="087D20F0" w14:textId="0224C7AC" w:rsidR="003C0933" w:rsidRPr="003C0933" w:rsidRDefault="002179B2" w:rsidP="008A4986">
      <w:pPr>
        <w:pStyle w:val="ListParagraph"/>
        <w:numPr>
          <w:ilvl w:val="0"/>
          <w:numId w:val="40"/>
        </w:numPr>
        <w:rPr>
          <w:rFonts w:ascii="Fira Sans" w:hAnsi="Fira Sans"/>
          <w:sz w:val="20"/>
          <w:szCs w:val="20"/>
        </w:rPr>
      </w:pPr>
      <w:r>
        <w:rPr>
          <w:rFonts w:ascii="Fira Sans" w:hAnsi="Fira Sans"/>
          <w:sz w:val="20"/>
          <w:szCs w:val="20"/>
        </w:rPr>
        <w:t>Reviewing a</w:t>
      </w:r>
      <w:r w:rsidR="003C0933" w:rsidRPr="003C0933">
        <w:rPr>
          <w:rFonts w:ascii="Fira Sans" w:hAnsi="Fira Sans"/>
          <w:sz w:val="20"/>
          <w:szCs w:val="20"/>
        </w:rPr>
        <w:t>nnual audit results from individual MDMs in the region</w:t>
      </w:r>
      <w:r w:rsidR="00453E5D">
        <w:rPr>
          <w:rFonts w:ascii="Fira Sans" w:hAnsi="Fira Sans"/>
          <w:sz w:val="20"/>
          <w:szCs w:val="20"/>
        </w:rPr>
        <w:t>.</w:t>
      </w:r>
    </w:p>
    <w:p w14:paraId="24A18648" w14:textId="77777777" w:rsidR="00C502F3" w:rsidRDefault="00C502F3" w:rsidP="002F28D6">
      <w:pPr>
        <w:pStyle w:val="ListParagraph"/>
        <w:ind w:left="1276"/>
        <w:jc w:val="both"/>
        <w:rPr>
          <w:rFonts w:ascii="Fira Sans" w:hAnsi="Fira Sans"/>
          <w:sz w:val="20"/>
          <w:szCs w:val="20"/>
        </w:rPr>
      </w:pPr>
    </w:p>
    <w:p w14:paraId="4634D7AE" w14:textId="77777777" w:rsidR="00AB4204" w:rsidRPr="00AA09A7" w:rsidRDefault="00AB4204" w:rsidP="002F28D6">
      <w:pPr>
        <w:pStyle w:val="ListParagraph"/>
        <w:ind w:left="1276"/>
        <w:jc w:val="both"/>
        <w:rPr>
          <w:rFonts w:ascii="Fira Sans" w:hAnsi="Fira Sans"/>
          <w:sz w:val="20"/>
          <w:szCs w:val="20"/>
        </w:rPr>
      </w:pPr>
    </w:p>
    <w:p w14:paraId="67D31FB5" w14:textId="77777777" w:rsidR="009F572D" w:rsidRDefault="009F572D" w:rsidP="002F28D6">
      <w:pPr>
        <w:pStyle w:val="ListParagraph"/>
        <w:ind w:left="1276"/>
        <w:jc w:val="both"/>
        <w:rPr>
          <w:rFonts w:ascii="Fira Sans" w:hAnsi="Fira Sans"/>
          <w:sz w:val="20"/>
          <w:szCs w:val="20"/>
        </w:rPr>
      </w:pPr>
    </w:p>
    <w:p w14:paraId="31FE62CB" w14:textId="77777777" w:rsidR="009F572D" w:rsidRPr="00AA09A7" w:rsidRDefault="009F572D" w:rsidP="002F28D6">
      <w:pPr>
        <w:pStyle w:val="ListParagraph"/>
        <w:ind w:left="1276"/>
        <w:jc w:val="both"/>
        <w:rPr>
          <w:rFonts w:ascii="Fira Sans" w:hAnsi="Fira Sans"/>
          <w:sz w:val="20"/>
          <w:szCs w:val="20"/>
        </w:rPr>
      </w:pPr>
    </w:p>
    <w:p w14:paraId="69261DC0" w14:textId="69AFF530" w:rsidR="00411F74" w:rsidRDefault="00411F74" w:rsidP="00845A56">
      <w:pPr>
        <w:pStyle w:val="ListParagraph"/>
        <w:numPr>
          <w:ilvl w:val="1"/>
          <w:numId w:val="1"/>
        </w:numPr>
        <w:ind w:left="709" w:hanging="709"/>
        <w:jc w:val="both"/>
        <w:rPr>
          <w:rFonts w:ascii="Fira Sans" w:hAnsi="Fira Sans"/>
          <w:sz w:val="20"/>
          <w:szCs w:val="20"/>
        </w:rPr>
      </w:pPr>
      <w:r w:rsidRPr="5F329DAC">
        <w:rPr>
          <w:rFonts w:ascii="Fira Sans" w:hAnsi="Fira Sans"/>
          <w:sz w:val="20"/>
          <w:szCs w:val="20"/>
        </w:rPr>
        <w:lastRenderedPageBreak/>
        <w:t xml:space="preserve">National MDM </w:t>
      </w:r>
      <w:r w:rsidR="00002315" w:rsidRPr="5F329DAC">
        <w:rPr>
          <w:rFonts w:ascii="Fira Sans" w:hAnsi="Fira Sans"/>
          <w:sz w:val="20"/>
          <w:szCs w:val="20"/>
        </w:rPr>
        <w:t>governance functions include:</w:t>
      </w:r>
    </w:p>
    <w:p w14:paraId="1255A643" w14:textId="77777777" w:rsidR="00160515" w:rsidRPr="00AA09A7" w:rsidRDefault="00160515" w:rsidP="00160515">
      <w:pPr>
        <w:pStyle w:val="ListParagraph"/>
        <w:ind w:left="709"/>
        <w:jc w:val="both"/>
        <w:rPr>
          <w:rFonts w:ascii="Fira Sans" w:hAnsi="Fira Sans"/>
          <w:sz w:val="20"/>
          <w:szCs w:val="20"/>
        </w:rPr>
      </w:pPr>
    </w:p>
    <w:p w14:paraId="6FCFA4BB" w14:textId="3E57080C" w:rsidR="00F103B0" w:rsidRPr="00AA09A7" w:rsidRDefault="00A563D0" w:rsidP="008A4986">
      <w:pPr>
        <w:pStyle w:val="ListParagraph"/>
        <w:numPr>
          <w:ilvl w:val="0"/>
          <w:numId w:val="40"/>
        </w:numPr>
        <w:spacing w:line="240" w:lineRule="auto"/>
        <w:rPr>
          <w:rFonts w:ascii="Fira Sans" w:hAnsi="Fira Sans"/>
          <w:sz w:val="20"/>
          <w:szCs w:val="20"/>
        </w:rPr>
      </w:pPr>
      <w:r w:rsidRPr="00A563D0">
        <w:rPr>
          <w:rFonts w:ascii="Fira Sans" w:hAnsi="Fira Sans"/>
          <w:sz w:val="20"/>
          <w:szCs w:val="20"/>
        </w:rPr>
        <w:t xml:space="preserve">Decision making about how MDMs will operate in a resource -constrained environment, </w:t>
      </w:r>
      <w:r w:rsidR="00B50F2A">
        <w:rPr>
          <w:rFonts w:ascii="Fira Sans" w:hAnsi="Fira Sans"/>
          <w:sz w:val="20"/>
          <w:szCs w:val="20"/>
        </w:rPr>
        <w:t xml:space="preserve">guided by </w:t>
      </w:r>
      <w:r w:rsidRPr="00A563D0">
        <w:rPr>
          <w:rFonts w:ascii="Fira Sans" w:hAnsi="Fira Sans"/>
          <w:sz w:val="20"/>
          <w:szCs w:val="20"/>
        </w:rPr>
        <w:t xml:space="preserve">the NZ Medical Council’s </w:t>
      </w:r>
      <w:r w:rsidRPr="00A00F1A">
        <w:rPr>
          <w:rFonts w:ascii="Fira Sans" w:hAnsi="Fira Sans"/>
          <w:i/>
          <w:sz w:val="20"/>
          <w:szCs w:val="20"/>
        </w:rPr>
        <w:t>Safe Practice in an Environment of Resource Limitation</w:t>
      </w:r>
      <w:r w:rsidR="00B50F2A" w:rsidRPr="0047139D">
        <w:rPr>
          <w:rFonts w:ascii="Fira Sans" w:hAnsi="Fira Sans"/>
          <w:sz w:val="20"/>
          <w:szCs w:val="20"/>
        </w:rPr>
        <w:t xml:space="preserve">. </w:t>
      </w:r>
      <w:r w:rsidR="00F90385" w:rsidRPr="0047139D">
        <w:rPr>
          <w:rFonts w:ascii="Fira Sans" w:hAnsi="Fira Sans"/>
          <w:sz w:val="20"/>
          <w:szCs w:val="20"/>
        </w:rPr>
        <w:t xml:space="preserve">URL </w:t>
      </w:r>
      <w:hyperlink r:id="rId13" w:history="1">
        <w:r w:rsidR="00B50F2A" w:rsidRPr="0047139D">
          <w:rPr>
            <w:rStyle w:val="Hyperlink"/>
            <w:rFonts w:ascii="Fira Sans" w:hAnsi="Fira Sans"/>
            <w:sz w:val="20"/>
            <w:szCs w:val="20"/>
          </w:rPr>
          <w:t>www.mcnz.org.nz/assets/standards/ca25302789/Safe-practice-in-an-environment-of-resource-limitation.pdf</w:t>
        </w:r>
      </w:hyperlink>
    </w:p>
    <w:p w14:paraId="0BB3FBBC" w14:textId="1C64C084" w:rsidR="00002315" w:rsidRDefault="00203E9E" w:rsidP="008A4986">
      <w:pPr>
        <w:pStyle w:val="ListParagraph"/>
        <w:numPr>
          <w:ilvl w:val="0"/>
          <w:numId w:val="40"/>
        </w:numPr>
        <w:spacing w:line="240" w:lineRule="auto"/>
        <w:jc w:val="both"/>
        <w:rPr>
          <w:rFonts w:ascii="Fira Sans" w:hAnsi="Fira Sans"/>
          <w:sz w:val="20"/>
          <w:szCs w:val="20"/>
        </w:rPr>
      </w:pPr>
      <w:r w:rsidRPr="5F329DAC">
        <w:rPr>
          <w:rFonts w:ascii="Fira Sans" w:hAnsi="Fira Sans"/>
          <w:sz w:val="20"/>
          <w:szCs w:val="20"/>
        </w:rPr>
        <w:t xml:space="preserve">Overseeing </w:t>
      </w:r>
      <w:r w:rsidR="001333C1" w:rsidRPr="5F329DAC">
        <w:rPr>
          <w:rFonts w:ascii="Fira Sans" w:hAnsi="Fira Sans"/>
          <w:sz w:val="20"/>
          <w:szCs w:val="20"/>
        </w:rPr>
        <w:t xml:space="preserve">and addressing any </w:t>
      </w:r>
      <w:r w:rsidRPr="5F329DAC">
        <w:rPr>
          <w:rFonts w:ascii="Fira Sans" w:hAnsi="Fira Sans"/>
          <w:sz w:val="20"/>
          <w:szCs w:val="20"/>
        </w:rPr>
        <w:t>e</w:t>
      </w:r>
      <w:r w:rsidR="00A055E0" w:rsidRPr="5F329DAC">
        <w:rPr>
          <w:rFonts w:ascii="Fira Sans" w:hAnsi="Fira Sans"/>
          <w:sz w:val="20"/>
          <w:szCs w:val="20"/>
        </w:rPr>
        <w:t xml:space="preserve">merging </w:t>
      </w:r>
      <w:r w:rsidR="00130D86" w:rsidRPr="5F329DAC">
        <w:rPr>
          <w:rFonts w:ascii="Fira Sans" w:hAnsi="Fira Sans"/>
          <w:sz w:val="20"/>
          <w:szCs w:val="20"/>
        </w:rPr>
        <w:t>issue</w:t>
      </w:r>
      <w:r w:rsidR="006346D1" w:rsidRPr="5F329DAC">
        <w:rPr>
          <w:rFonts w:ascii="Fira Sans" w:hAnsi="Fira Sans"/>
          <w:sz w:val="20"/>
          <w:szCs w:val="20"/>
        </w:rPr>
        <w:t>s</w:t>
      </w:r>
      <w:r w:rsidR="00130D86" w:rsidRPr="5F329DAC">
        <w:rPr>
          <w:rFonts w:ascii="Fira Sans" w:hAnsi="Fira Sans"/>
          <w:sz w:val="20"/>
          <w:szCs w:val="20"/>
        </w:rPr>
        <w:t xml:space="preserve"> </w:t>
      </w:r>
      <w:r w:rsidR="001333C1" w:rsidRPr="5F329DAC">
        <w:rPr>
          <w:rFonts w:ascii="Fira Sans" w:hAnsi="Fira Sans"/>
          <w:sz w:val="20"/>
          <w:szCs w:val="20"/>
        </w:rPr>
        <w:t xml:space="preserve">for </w:t>
      </w:r>
      <w:r w:rsidR="00F32846" w:rsidRPr="5F329DAC">
        <w:rPr>
          <w:rFonts w:ascii="Fira Sans" w:hAnsi="Fira Sans"/>
          <w:sz w:val="20"/>
          <w:szCs w:val="20"/>
        </w:rPr>
        <w:t>specific tumour stream</w:t>
      </w:r>
      <w:r w:rsidR="001333C1" w:rsidRPr="5F329DAC">
        <w:rPr>
          <w:rFonts w:ascii="Fira Sans" w:hAnsi="Fira Sans"/>
          <w:sz w:val="20"/>
          <w:szCs w:val="20"/>
        </w:rPr>
        <w:t>s</w:t>
      </w:r>
      <w:r w:rsidR="00F32846" w:rsidRPr="5F329DAC">
        <w:rPr>
          <w:rFonts w:ascii="Fira Sans" w:hAnsi="Fira Sans"/>
          <w:sz w:val="20"/>
          <w:szCs w:val="20"/>
        </w:rPr>
        <w:t xml:space="preserve"> </w:t>
      </w:r>
      <w:r w:rsidR="00B50F2A" w:rsidRPr="5F329DAC">
        <w:rPr>
          <w:rFonts w:ascii="Fira Sans" w:hAnsi="Fira Sans"/>
          <w:sz w:val="20"/>
          <w:szCs w:val="20"/>
        </w:rPr>
        <w:t>and/</w:t>
      </w:r>
      <w:r w:rsidR="00F32846" w:rsidRPr="5F329DAC">
        <w:rPr>
          <w:rFonts w:ascii="Fira Sans" w:hAnsi="Fira Sans"/>
          <w:sz w:val="20"/>
          <w:szCs w:val="20"/>
        </w:rPr>
        <w:t>or regions</w:t>
      </w:r>
    </w:p>
    <w:p w14:paraId="3BB11829" w14:textId="3346146B" w:rsidR="005502E7" w:rsidRPr="005502E7" w:rsidRDefault="005502E7" w:rsidP="008A4986">
      <w:pPr>
        <w:pStyle w:val="ListParagraph"/>
        <w:numPr>
          <w:ilvl w:val="0"/>
          <w:numId w:val="40"/>
        </w:numPr>
        <w:rPr>
          <w:rFonts w:ascii="Fira Sans" w:hAnsi="Fira Sans"/>
          <w:sz w:val="20"/>
          <w:szCs w:val="20"/>
        </w:rPr>
      </w:pPr>
      <w:r w:rsidRPr="5F329DAC">
        <w:rPr>
          <w:rFonts w:ascii="Fira Sans" w:hAnsi="Fira Sans"/>
          <w:sz w:val="20"/>
          <w:szCs w:val="20"/>
        </w:rPr>
        <w:t>Emerging requirements for any additional national MDMs</w:t>
      </w:r>
      <w:r w:rsidR="00491718" w:rsidRPr="5F329DAC">
        <w:rPr>
          <w:rFonts w:ascii="Fira Sans" w:hAnsi="Fira Sans"/>
          <w:sz w:val="20"/>
          <w:szCs w:val="20"/>
        </w:rPr>
        <w:t>.</w:t>
      </w:r>
    </w:p>
    <w:p w14:paraId="1E59FC06" w14:textId="77777777" w:rsidR="0037609F" w:rsidRDefault="0037609F" w:rsidP="0037609F">
      <w:pPr>
        <w:pStyle w:val="ListParagraph"/>
        <w:numPr>
          <w:ilvl w:val="0"/>
          <w:numId w:val="40"/>
        </w:numPr>
        <w:spacing w:line="240" w:lineRule="auto"/>
        <w:jc w:val="both"/>
        <w:rPr>
          <w:rFonts w:ascii="Fira Sans" w:hAnsi="Fira Sans"/>
          <w:sz w:val="20"/>
          <w:szCs w:val="20"/>
        </w:rPr>
      </w:pPr>
      <w:r w:rsidRPr="5F329DAC">
        <w:rPr>
          <w:rFonts w:ascii="Fira Sans" w:hAnsi="Fira Sans"/>
          <w:sz w:val="20"/>
          <w:szCs w:val="20"/>
        </w:rPr>
        <w:t>Advising on MDM data standards and quality requirements</w:t>
      </w:r>
    </w:p>
    <w:p w14:paraId="486609D5" w14:textId="77777777" w:rsidR="00002315" w:rsidRPr="00AA09A7" w:rsidRDefault="00002315" w:rsidP="002F28D6">
      <w:pPr>
        <w:pStyle w:val="ListParagraph"/>
        <w:jc w:val="both"/>
        <w:rPr>
          <w:rFonts w:ascii="Fira Sans" w:hAnsi="Fira Sans"/>
          <w:sz w:val="20"/>
          <w:szCs w:val="20"/>
        </w:rPr>
      </w:pPr>
    </w:p>
    <w:p w14:paraId="02F80FC0" w14:textId="77777777" w:rsidR="00FE240B" w:rsidRPr="00AA09A7" w:rsidRDefault="00FE240B" w:rsidP="002F28D6">
      <w:pPr>
        <w:jc w:val="both"/>
        <w:rPr>
          <w:rFonts w:ascii="Fira Sans" w:eastAsiaTheme="majorEastAsia" w:hAnsi="Fira Sans" w:cstheme="majorBidi"/>
          <w:color w:val="2F5496" w:themeColor="accent1" w:themeShade="BF"/>
          <w:sz w:val="20"/>
          <w:szCs w:val="20"/>
        </w:rPr>
      </w:pPr>
      <w:r w:rsidRPr="00AA09A7">
        <w:rPr>
          <w:rFonts w:ascii="Fira Sans" w:hAnsi="Fira Sans"/>
          <w:sz w:val="20"/>
          <w:szCs w:val="20"/>
        </w:rPr>
        <w:br w:type="page"/>
      </w:r>
    </w:p>
    <w:p w14:paraId="5B5F9B73" w14:textId="39B18DC1" w:rsidR="00075375" w:rsidRPr="00BD79B7" w:rsidRDefault="00E17D38" w:rsidP="00BD79B7">
      <w:pPr>
        <w:pStyle w:val="Heading2"/>
        <w:spacing w:after="160"/>
        <w:jc w:val="both"/>
        <w:rPr>
          <w:rFonts w:ascii="Montserrat" w:hAnsi="Montserrat"/>
          <w:color w:val="2C463B"/>
          <w:sz w:val="52"/>
          <w:szCs w:val="52"/>
        </w:rPr>
      </w:pPr>
      <w:bookmarkStart w:id="22" w:name="_Toc160019475"/>
      <w:r w:rsidRPr="00BD79B7">
        <w:rPr>
          <w:rFonts w:ascii="Montserrat" w:hAnsi="Montserrat"/>
          <w:color w:val="2C463B"/>
          <w:sz w:val="52"/>
          <w:szCs w:val="52"/>
        </w:rPr>
        <w:lastRenderedPageBreak/>
        <w:t xml:space="preserve">Quality Area 2: </w:t>
      </w:r>
      <w:r w:rsidR="00075375" w:rsidRPr="00BD79B7">
        <w:rPr>
          <w:rFonts w:ascii="Montserrat" w:hAnsi="Montserrat"/>
          <w:color w:val="2C463B"/>
          <w:sz w:val="52"/>
          <w:szCs w:val="52"/>
        </w:rPr>
        <w:t>M</w:t>
      </w:r>
      <w:r w:rsidR="005E3341" w:rsidRPr="00BD79B7">
        <w:rPr>
          <w:rFonts w:ascii="Montserrat" w:hAnsi="Montserrat"/>
          <w:color w:val="2C463B"/>
          <w:sz w:val="52"/>
          <w:szCs w:val="52"/>
        </w:rPr>
        <w:t>DM</w:t>
      </w:r>
      <w:r w:rsidR="00075375" w:rsidRPr="00BD79B7">
        <w:rPr>
          <w:rFonts w:ascii="Montserrat" w:hAnsi="Montserrat"/>
          <w:color w:val="2C463B"/>
          <w:sz w:val="52"/>
          <w:szCs w:val="52"/>
        </w:rPr>
        <w:t xml:space="preserve"> </w:t>
      </w:r>
      <w:r w:rsidR="009158D5">
        <w:rPr>
          <w:rFonts w:ascii="Montserrat" w:hAnsi="Montserrat"/>
          <w:color w:val="2C463B"/>
          <w:sz w:val="52"/>
          <w:szCs w:val="52"/>
        </w:rPr>
        <w:t>r</w:t>
      </w:r>
      <w:r w:rsidR="00701481" w:rsidRPr="00BD79B7">
        <w:rPr>
          <w:rFonts w:ascii="Montserrat" w:hAnsi="Montserrat"/>
          <w:color w:val="2C463B"/>
          <w:sz w:val="52"/>
          <w:szCs w:val="52"/>
        </w:rPr>
        <w:t xml:space="preserve">esourcing and </w:t>
      </w:r>
      <w:r w:rsidR="009158D5">
        <w:rPr>
          <w:rFonts w:ascii="Montserrat" w:hAnsi="Montserrat"/>
          <w:color w:val="2C463B"/>
          <w:sz w:val="52"/>
          <w:szCs w:val="52"/>
        </w:rPr>
        <w:t>i</w:t>
      </w:r>
      <w:r w:rsidR="00075375" w:rsidRPr="00BD79B7">
        <w:rPr>
          <w:rFonts w:ascii="Montserrat" w:hAnsi="Montserrat"/>
          <w:color w:val="2C463B"/>
          <w:sz w:val="52"/>
          <w:szCs w:val="52"/>
        </w:rPr>
        <w:t>nfrastructure</w:t>
      </w:r>
      <w:bookmarkEnd w:id="22"/>
    </w:p>
    <w:p w14:paraId="16072052" w14:textId="41EA6B69" w:rsidR="00FC0561" w:rsidRPr="00BD79B7" w:rsidRDefault="00FC0561" w:rsidP="002F28D6">
      <w:pPr>
        <w:pStyle w:val="Heading3"/>
        <w:jc w:val="both"/>
        <w:rPr>
          <w:rFonts w:ascii="Montserrat" w:hAnsi="Montserrat"/>
          <w:color w:val="2C463B"/>
          <w:sz w:val="32"/>
          <w:szCs w:val="32"/>
        </w:rPr>
      </w:pPr>
      <w:bookmarkStart w:id="23" w:name="_Toc160019476"/>
      <w:r w:rsidRPr="00BD79B7">
        <w:rPr>
          <w:rFonts w:ascii="Montserrat" w:hAnsi="Montserrat"/>
          <w:color w:val="2C463B"/>
          <w:sz w:val="32"/>
          <w:szCs w:val="32"/>
        </w:rPr>
        <w:t>Rationale</w:t>
      </w:r>
      <w:bookmarkEnd w:id="23"/>
    </w:p>
    <w:p w14:paraId="47B9971D" w14:textId="2D6E545A" w:rsidR="00752A60" w:rsidRPr="00AA09A7" w:rsidRDefault="00752A60" w:rsidP="002F28D6">
      <w:pPr>
        <w:jc w:val="both"/>
        <w:rPr>
          <w:rFonts w:ascii="Fira Sans" w:hAnsi="Fira Sans"/>
          <w:sz w:val="20"/>
          <w:szCs w:val="20"/>
        </w:rPr>
      </w:pPr>
      <w:r w:rsidRPr="00AA09A7">
        <w:rPr>
          <w:rFonts w:ascii="Fira Sans" w:hAnsi="Fira Sans"/>
          <w:sz w:val="20"/>
          <w:szCs w:val="20"/>
        </w:rPr>
        <w:t xml:space="preserve">MDMs </w:t>
      </w:r>
      <w:r w:rsidR="00AF0401">
        <w:rPr>
          <w:rFonts w:ascii="Fira Sans" w:hAnsi="Fira Sans"/>
          <w:sz w:val="20"/>
          <w:szCs w:val="20"/>
        </w:rPr>
        <w:t xml:space="preserve">can be </w:t>
      </w:r>
      <w:r w:rsidR="003F64A4">
        <w:rPr>
          <w:rFonts w:ascii="Fira Sans" w:hAnsi="Fira Sans"/>
          <w:sz w:val="20"/>
          <w:szCs w:val="20"/>
        </w:rPr>
        <w:t xml:space="preserve">time-intensive </w:t>
      </w:r>
      <w:r w:rsidR="00F81A1A">
        <w:rPr>
          <w:rFonts w:ascii="Fira Sans" w:hAnsi="Fira Sans"/>
          <w:sz w:val="20"/>
          <w:szCs w:val="20"/>
        </w:rPr>
        <w:t xml:space="preserve">and </w:t>
      </w:r>
      <w:r w:rsidRPr="00AA09A7">
        <w:rPr>
          <w:rFonts w:ascii="Fira Sans" w:hAnsi="Fira Sans"/>
          <w:sz w:val="20"/>
          <w:szCs w:val="20"/>
        </w:rPr>
        <w:t>costly</w:t>
      </w:r>
      <w:r w:rsidR="00AF0401">
        <w:rPr>
          <w:rFonts w:ascii="Fira Sans" w:hAnsi="Fira Sans"/>
          <w:sz w:val="20"/>
          <w:szCs w:val="20"/>
        </w:rPr>
        <w:t xml:space="preserve">. </w:t>
      </w:r>
      <w:r w:rsidR="000C29E6">
        <w:rPr>
          <w:rFonts w:ascii="Fira Sans" w:hAnsi="Fira Sans"/>
          <w:sz w:val="20"/>
          <w:szCs w:val="20"/>
        </w:rPr>
        <w:t>B</w:t>
      </w:r>
      <w:r w:rsidR="00AF0401">
        <w:rPr>
          <w:rFonts w:ascii="Fira Sans" w:hAnsi="Fira Sans"/>
          <w:sz w:val="20"/>
          <w:szCs w:val="20"/>
        </w:rPr>
        <w:t xml:space="preserve">y </w:t>
      </w:r>
      <w:r w:rsidR="00F81A1A">
        <w:rPr>
          <w:rFonts w:ascii="Fira Sans" w:hAnsi="Fira Sans"/>
          <w:sz w:val="20"/>
          <w:szCs w:val="20"/>
        </w:rPr>
        <w:t>manag</w:t>
      </w:r>
      <w:r w:rsidR="00AF0401">
        <w:rPr>
          <w:rFonts w:ascii="Fira Sans" w:hAnsi="Fira Sans"/>
          <w:sz w:val="20"/>
          <w:szCs w:val="20"/>
        </w:rPr>
        <w:t xml:space="preserve">ing </w:t>
      </w:r>
      <w:r w:rsidR="00F81A1A">
        <w:rPr>
          <w:rFonts w:ascii="Fira Sans" w:hAnsi="Fira Sans"/>
          <w:sz w:val="20"/>
          <w:szCs w:val="20"/>
        </w:rPr>
        <w:t xml:space="preserve">these </w:t>
      </w:r>
      <w:proofErr w:type="gramStart"/>
      <w:r w:rsidR="007D79B6">
        <w:rPr>
          <w:rFonts w:ascii="Fira Sans" w:hAnsi="Fira Sans"/>
          <w:sz w:val="20"/>
          <w:szCs w:val="20"/>
        </w:rPr>
        <w:t>efficiently</w:t>
      </w:r>
      <w:proofErr w:type="gramEnd"/>
      <w:r w:rsidR="007D79B6">
        <w:rPr>
          <w:rFonts w:ascii="Fira Sans" w:hAnsi="Fira Sans"/>
          <w:sz w:val="20"/>
          <w:szCs w:val="20"/>
        </w:rPr>
        <w:t xml:space="preserve"> </w:t>
      </w:r>
      <w:r w:rsidR="00AF0401">
        <w:rPr>
          <w:rFonts w:ascii="Fira Sans" w:hAnsi="Fira Sans"/>
          <w:sz w:val="20"/>
          <w:szCs w:val="20"/>
        </w:rPr>
        <w:t xml:space="preserve">we can help </w:t>
      </w:r>
      <w:r w:rsidR="007D79B6">
        <w:rPr>
          <w:rFonts w:ascii="Fira Sans" w:hAnsi="Fira Sans"/>
          <w:sz w:val="20"/>
          <w:szCs w:val="20"/>
        </w:rPr>
        <w:t xml:space="preserve">ensure </w:t>
      </w:r>
      <w:r w:rsidR="00335AF9">
        <w:rPr>
          <w:rFonts w:ascii="Fira Sans" w:hAnsi="Fira Sans"/>
          <w:sz w:val="20"/>
          <w:szCs w:val="20"/>
        </w:rPr>
        <w:t>patients receive timely</w:t>
      </w:r>
      <w:r w:rsidR="00566418">
        <w:rPr>
          <w:rFonts w:ascii="Fira Sans" w:hAnsi="Fira Sans"/>
          <w:sz w:val="20"/>
          <w:szCs w:val="20"/>
        </w:rPr>
        <w:t>, accessible</w:t>
      </w:r>
      <w:r w:rsidR="00335AF9">
        <w:rPr>
          <w:rFonts w:ascii="Fira Sans" w:hAnsi="Fira Sans"/>
          <w:sz w:val="20"/>
          <w:szCs w:val="20"/>
        </w:rPr>
        <w:t xml:space="preserve"> </w:t>
      </w:r>
      <w:r w:rsidR="00566418">
        <w:rPr>
          <w:rFonts w:ascii="Fira Sans" w:hAnsi="Fira Sans"/>
          <w:sz w:val="20"/>
          <w:szCs w:val="20"/>
        </w:rPr>
        <w:t xml:space="preserve">treatment </w:t>
      </w:r>
      <w:r w:rsidR="006D00CC">
        <w:rPr>
          <w:rFonts w:ascii="Fira Sans" w:hAnsi="Fira Sans"/>
          <w:sz w:val="20"/>
          <w:szCs w:val="20"/>
        </w:rPr>
        <w:t xml:space="preserve">options and </w:t>
      </w:r>
      <w:r w:rsidR="00335AF9">
        <w:rPr>
          <w:rFonts w:ascii="Fira Sans" w:hAnsi="Fira Sans"/>
          <w:sz w:val="20"/>
          <w:szCs w:val="20"/>
        </w:rPr>
        <w:t>care,</w:t>
      </w:r>
      <w:r w:rsidR="00566418">
        <w:rPr>
          <w:rFonts w:ascii="Fira Sans" w:hAnsi="Fira Sans"/>
          <w:sz w:val="20"/>
          <w:szCs w:val="20"/>
        </w:rPr>
        <w:t xml:space="preserve"> using the </w:t>
      </w:r>
      <w:r w:rsidR="006D00CC">
        <w:rPr>
          <w:rFonts w:ascii="Fira Sans" w:hAnsi="Fira Sans"/>
          <w:sz w:val="20"/>
          <w:szCs w:val="20"/>
        </w:rPr>
        <w:t xml:space="preserve">often limited </w:t>
      </w:r>
      <w:r w:rsidR="00566418">
        <w:rPr>
          <w:rFonts w:ascii="Fira Sans" w:hAnsi="Fira Sans"/>
          <w:sz w:val="20"/>
          <w:szCs w:val="20"/>
        </w:rPr>
        <w:t>resources available.</w:t>
      </w:r>
      <w:r w:rsidRPr="00AA09A7">
        <w:rPr>
          <w:rFonts w:ascii="Fira Sans" w:hAnsi="Fira Sans"/>
          <w:sz w:val="20"/>
          <w:szCs w:val="20"/>
        </w:rPr>
        <w:t xml:space="preserve"> Th</w:t>
      </w:r>
      <w:r w:rsidR="000C29E6">
        <w:rPr>
          <w:rFonts w:ascii="Fira Sans" w:hAnsi="Fira Sans"/>
          <w:sz w:val="20"/>
          <w:szCs w:val="20"/>
        </w:rPr>
        <w:t>ese guidelines embed regular review</w:t>
      </w:r>
      <w:r w:rsidR="00106887">
        <w:rPr>
          <w:rFonts w:ascii="Fira Sans" w:hAnsi="Fira Sans"/>
          <w:sz w:val="20"/>
          <w:szCs w:val="20"/>
        </w:rPr>
        <w:t>s</w:t>
      </w:r>
      <w:r w:rsidR="000C29E6">
        <w:rPr>
          <w:rFonts w:ascii="Fira Sans" w:hAnsi="Fira Sans"/>
          <w:sz w:val="20"/>
          <w:szCs w:val="20"/>
        </w:rPr>
        <w:t xml:space="preserve"> and </w:t>
      </w:r>
      <w:r w:rsidR="006D00CC">
        <w:rPr>
          <w:rFonts w:ascii="Fira Sans" w:hAnsi="Fira Sans"/>
          <w:sz w:val="20"/>
          <w:szCs w:val="20"/>
        </w:rPr>
        <w:t>cont</w:t>
      </w:r>
      <w:r w:rsidR="00B97441">
        <w:rPr>
          <w:rFonts w:ascii="Fira Sans" w:hAnsi="Fira Sans"/>
          <w:sz w:val="20"/>
          <w:szCs w:val="20"/>
        </w:rPr>
        <w:t xml:space="preserve">inual </w:t>
      </w:r>
      <w:r w:rsidR="00106887">
        <w:rPr>
          <w:rFonts w:ascii="Fira Sans" w:hAnsi="Fira Sans"/>
          <w:sz w:val="20"/>
          <w:szCs w:val="20"/>
        </w:rPr>
        <w:t xml:space="preserve">improvement processes so regular MDMs can support patients and whānau, while maximising the resources available. </w:t>
      </w:r>
    </w:p>
    <w:p w14:paraId="6DCF418D" w14:textId="4D71CF8B" w:rsidR="0089368E" w:rsidRPr="00AA09A7" w:rsidRDefault="003F204F" w:rsidP="002F28D6">
      <w:pPr>
        <w:jc w:val="both"/>
        <w:rPr>
          <w:rFonts w:ascii="Fira Sans" w:hAnsi="Fira Sans"/>
          <w:sz w:val="20"/>
          <w:szCs w:val="20"/>
        </w:rPr>
      </w:pPr>
      <w:r w:rsidRPr="00AA09A7">
        <w:rPr>
          <w:rFonts w:ascii="Fira Sans" w:hAnsi="Fira Sans"/>
          <w:sz w:val="20"/>
          <w:szCs w:val="20"/>
        </w:rPr>
        <w:t xml:space="preserve">To function </w:t>
      </w:r>
      <w:r w:rsidR="00290513" w:rsidRPr="00AA09A7">
        <w:rPr>
          <w:rFonts w:ascii="Fira Sans" w:hAnsi="Fira Sans"/>
          <w:sz w:val="20"/>
          <w:szCs w:val="20"/>
        </w:rPr>
        <w:t xml:space="preserve">efficiently MDMs require </w:t>
      </w:r>
      <w:r w:rsidR="001A0684" w:rsidRPr="00AA09A7">
        <w:rPr>
          <w:rFonts w:ascii="Fira Sans" w:hAnsi="Fira Sans"/>
          <w:sz w:val="20"/>
          <w:szCs w:val="20"/>
        </w:rPr>
        <w:t>organisational</w:t>
      </w:r>
      <w:r w:rsidR="00CC3B5C" w:rsidRPr="00AA09A7">
        <w:rPr>
          <w:rFonts w:ascii="Fira Sans" w:hAnsi="Fira Sans"/>
          <w:sz w:val="20"/>
          <w:szCs w:val="20"/>
        </w:rPr>
        <w:t xml:space="preserve"> commitment to </w:t>
      </w:r>
      <w:r w:rsidR="005B0B27">
        <w:rPr>
          <w:rFonts w:ascii="Fira Sans" w:hAnsi="Fira Sans"/>
          <w:sz w:val="20"/>
          <w:szCs w:val="20"/>
        </w:rPr>
        <w:t xml:space="preserve">provide the </w:t>
      </w:r>
      <w:r w:rsidR="00F44E46" w:rsidRPr="00AA09A7">
        <w:rPr>
          <w:rFonts w:ascii="Fira Sans" w:hAnsi="Fira Sans"/>
          <w:sz w:val="20"/>
          <w:szCs w:val="20"/>
        </w:rPr>
        <w:t xml:space="preserve">infrastructure, </w:t>
      </w:r>
      <w:r w:rsidR="005B0B27">
        <w:rPr>
          <w:rFonts w:ascii="Fira Sans" w:hAnsi="Fira Sans"/>
          <w:sz w:val="20"/>
          <w:szCs w:val="20"/>
        </w:rPr>
        <w:t xml:space="preserve">clinical </w:t>
      </w:r>
      <w:r w:rsidR="00F44E46" w:rsidRPr="00AA09A7">
        <w:rPr>
          <w:rFonts w:ascii="Fira Sans" w:hAnsi="Fira Sans"/>
          <w:sz w:val="20"/>
          <w:szCs w:val="20"/>
        </w:rPr>
        <w:t>and administrative resources</w:t>
      </w:r>
      <w:r w:rsidR="00CF7770" w:rsidRPr="00AA09A7">
        <w:rPr>
          <w:rFonts w:ascii="Fira Sans" w:hAnsi="Fira Sans"/>
          <w:sz w:val="20"/>
          <w:szCs w:val="20"/>
        </w:rPr>
        <w:t>.</w:t>
      </w:r>
      <w:r w:rsidR="00C15073" w:rsidRPr="00AA09A7">
        <w:rPr>
          <w:rFonts w:ascii="Fira Sans" w:hAnsi="Fira Sans"/>
          <w:sz w:val="20"/>
          <w:szCs w:val="20"/>
        </w:rPr>
        <w:t xml:space="preserve"> </w:t>
      </w:r>
      <w:r w:rsidR="00A058B0" w:rsidRPr="00AA09A7">
        <w:rPr>
          <w:rFonts w:ascii="Fira Sans" w:hAnsi="Fira Sans"/>
          <w:sz w:val="20"/>
          <w:szCs w:val="20"/>
        </w:rPr>
        <w:t>T</w:t>
      </w:r>
      <w:r w:rsidR="00C15073" w:rsidRPr="00AA09A7">
        <w:rPr>
          <w:rFonts w:ascii="Fira Sans" w:hAnsi="Fira Sans"/>
          <w:sz w:val="20"/>
          <w:szCs w:val="20"/>
        </w:rPr>
        <w:t>hese</w:t>
      </w:r>
      <w:r w:rsidR="00537D50" w:rsidRPr="00AA09A7">
        <w:rPr>
          <w:rFonts w:ascii="Fira Sans" w:hAnsi="Fira Sans"/>
          <w:sz w:val="20"/>
          <w:szCs w:val="20"/>
        </w:rPr>
        <w:t xml:space="preserve"> </w:t>
      </w:r>
      <w:r w:rsidR="0004663E" w:rsidRPr="00AA09A7">
        <w:rPr>
          <w:rFonts w:ascii="Fira Sans" w:hAnsi="Fira Sans"/>
          <w:sz w:val="20"/>
          <w:szCs w:val="20"/>
        </w:rPr>
        <w:t xml:space="preserve">requirements </w:t>
      </w:r>
      <w:r w:rsidR="00AB4A45">
        <w:rPr>
          <w:rFonts w:ascii="Fira Sans" w:hAnsi="Fira Sans"/>
          <w:sz w:val="20"/>
          <w:szCs w:val="20"/>
        </w:rPr>
        <w:t xml:space="preserve">will be reflected </w:t>
      </w:r>
      <w:r w:rsidR="0004663E" w:rsidRPr="00AA09A7">
        <w:rPr>
          <w:rFonts w:ascii="Fira Sans" w:hAnsi="Fira Sans"/>
          <w:sz w:val="20"/>
          <w:szCs w:val="20"/>
        </w:rPr>
        <w:t xml:space="preserve">in </w:t>
      </w:r>
      <w:r w:rsidR="005B0B27">
        <w:rPr>
          <w:rFonts w:ascii="Fira Sans" w:hAnsi="Fira Sans"/>
          <w:sz w:val="20"/>
          <w:szCs w:val="20"/>
        </w:rPr>
        <w:t xml:space="preserve">Health New Zealand’s </w:t>
      </w:r>
      <w:r w:rsidR="0004663E" w:rsidRPr="00AA09A7">
        <w:rPr>
          <w:rFonts w:ascii="Fira Sans" w:hAnsi="Fira Sans"/>
          <w:sz w:val="20"/>
          <w:szCs w:val="20"/>
        </w:rPr>
        <w:t>H</w:t>
      </w:r>
      <w:r w:rsidR="00926B4D" w:rsidRPr="00AA09A7">
        <w:rPr>
          <w:rFonts w:ascii="Fira Sans" w:hAnsi="Fira Sans"/>
          <w:sz w:val="20"/>
          <w:szCs w:val="20"/>
        </w:rPr>
        <w:t xml:space="preserve">ospital and </w:t>
      </w:r>
      <w:r w:rsidR="005B0B27">
        <w:rPr>
          <w:rFonts w:ascii="Fira Sans" w:hAnsi="Fira Sans"/>
          <w:sz w:val="20"/>
          <w:szCs w:val="20"/>
        </w:rPr>
        <w:t xml:space="preserve">Specialist </w:t>
      </w:r>
      <w:r w:rsidR="00AB4A45" w:rsidRPr="00AA09A7">
        <w:rPr>
          <w:rFonts w:ascii="Fira Sans" w:hAnsi="Fira Sans"/>
          <w:sz w:val="20"/>
          <w:szCs w:val="20"/>
        </w:rPr>
        <w:t>Servi</w:t>
      </w:r>
      <w:r w:rsidR="00AB4A45">
        <w:rPr>
          <w:rFonts w:ascii="Fira Sans" w:hAnsi="Fira Sans"/>
          <w:sz w:val="20"/>
          <w:szCs w:val="20"/>
        </w:rPr>
        <w:t>c</w:t>
      </w:r>
      <w:r w:rsidR="00AB4A45" w:rsidRPr="00AA09A7">
        <w:rPr>
          <w:rFonts w:ascii="Fira Sans" w:hAnsi="Fira Sans"/>
          <w:sz w:val="20"/>
          <w:szCs w:val="20"/>
        </w:rPr>
        <w:t>e</w:t>
      </w:r>
      <w:r w:rsidR="0004663E" w:rsidRPr="00AA09A7">
        <w:rPr>
          <w:rFonts w:ascii="Fira Sans" w:hAnsi="Fira Sans"/>
          <w:sz w:val="20"/>
          <w:szCs w:val="20"/>
        </w:rPr>
        <w:t xml:space="preserve"> </w:t>
      </w:r>
      <w:r w:rsidR="005279CA" w:rsidRPr="00AA09A7">
        <w:rPr>
          <w:rFonts w:ascii="Fira Sans" w:hAnsi="Fira Sans"/>
          <w:sz w:val="20"/>
          <w:szCs w:val="20"/>
        </w:rPr>
        <w:t>strategic and operational plan</w:t>
      </w:r>
      <w:r w:rsidR="005B0B27">
        <w:rPr>
          <w:rFonts w:ascii="Fira Sans" w:hAnsi="Fira Sans"/>
          <w:sz w:val="20"/>
          <w:szCs w:val="20"/>
        </w:rPr>
        <w:t>ning</w:t>
      </w:r>
      <w:r w:rsidR="005279CA" w:rsidRPr="00AA09A7">
        <w:rPr>
          <w:rFonts w:ascii="Fira Sans" w:hAnsi="Fira Sans"/>
          <w:sz w:val="20"/>
          <w:szCs w:val="20"/>
        </w:rPr>
        <w:t xml:space="preserve"> to ensure </w:t>
      </w:r>
      <w:r w:rsidR="0053232C" w:rsidRPr="00AA09A7">
        <w:rPr>
          <w:rFonts w:ascii="Fira Sans" w:hAnsi="Fira Sans"/>
          <w:sz w:val="20"/>
          <w:szCs w:val="20"/>
        </w:rPr>
        <w:t xml:space="preserve">MDMs </w:t>
      </w:r>
      <w:r w:rsidR="000F058C" w:rsidRPr="00AA09A7">
        <w:rPr>
          <w:rFonts w:ascii="Fira Sans" w:hAnsi="Fira Sans"/>
          <w:sz w:val="20"/>
          <w:szCs w:val="20"/>
        </w:rPr>
        <w:t xml:space="preserve">continue to be </w:t>
      </w:r>
      <w:r w:rsidR="0053232C" w:rsidRPr="00AA09A7">
        <w:rPr>
          <w:rFonts w:ascii="Fira Sans" w:hAnsi="Fira Sans"/>
          <w:sz w:val="20"/>
          <w:szCs w:val="20"/>
        </w:rPr>
        <w:t xml:space="preserve">supported </w:t>
      </w:r>
      <w:r w:rsidR="005E02DE" w:rsidRPr="00AA09A7">
        <w:rPr>
          <w:rFonts w:ascii="Fira Sans" w:hAnsi="Fira Sans"/>
          <w:sz w:val="20"/>
          <w:szCs w:val="20"/>
        </w:rPr>
        <w:t xml:space="preserve">by </w:t>
      </w:r>
      <w:r w:rsidR="004F2FC4" w:rsidRPr="00AA09A7">
        <w:rPr>
          <w:rFonts w:ascii="Fira Sans" w:hAnsi="Fira Sans"/>
          <w:sz w:val="20"/>
          <w:szCs w:val="20"/>
        </w:rPr>
        <w:t>the required</w:t>
      </w:r>
      <w:r w:rsidR="005E02DE" w:rsidRPr="00AA09A7">
        <w:rPr>
          <w:rFonts w:ascii="Fira Sans" w:hAnsi="Fira Sans"/>
          <w:sz w:val="20"/>
          <w:szCs w:val="20"/>
        </w:rPr>
        <w:t xml:space="preserve"> workforce</w:t>
      </w:r>
      <w:r w:rsidR="000F058C" w:rsidRPr="00AA09A7">
        <w:rPr>
          <w:rFonts w:ascii="Fira Sans" w:hAnsi="Fira Sans"/>
          <w:sz w:val="20"/>
          <w:szCs w:val="20"/>
        </w:rPr>
        <w:t xml:space="preserve"> and technology</w:t>
      </w:r>
      <w:r w:rsidR="00326BAB" w:rsidRPr="00AA09A7">
        <w:rPr>
          <w:rFonts w:ascii="Fira Sans" w:hAnsi="Fira Sans"/>
          <w:sz w:val="20"/>
          <w:szCs w:val="20"/>
        </w:rPr>
        <w:t xml:space="preserve">. </w:t>
      </w:r>
    </w:p>
    <w:p w14:paraId="3A5D8B5C" w14:textId="39C91DB4" w:rsidR="009A4A7F" w:rsidRPr="00AA09A7" w:rsidRDefault="0074669A" w:rsidP="002F28D6">
      <w:pPr>
        <w:jc w:val="both"/>
        <w:rPr>
          <w:rFonts w:ascii="Fira Sans" w:hAnsi="Fira Sans"/>
          <w:sz w:val="20"/>
          <w:szCs w:val="20"/>
        </w:rPr>
      </w:pPr>
      <w:r w:rsidRPr="00AA09A7">
        <w:rPr>
          <w:rFonts w:ascii="Fira Sans" w:hAnsi="Fira Sans"/>
          <w:sz w:val="20"/>
          <w:szCs w:val="20"/>
        </w:rPr>
        <w:t xml:space="preserve">Most </w:t>
      </w:r>
      <w:r w:rsidR="005901F6" w:rsidRPr="00AA09A7">
        <w:rPr>
          <w:rFonts w:ascii="Fira Sans" w:hAnsi="Fira Sans"/>
          <w:sz w:val="20"/>
          <w:szCs w:val="20"/>
        </w:rPr>
        <w:t>facility</w:t>
      </w:r>
      <w:r w:rsidRPr="00AA09A7">
        <w:rPr>
          <w:rFonts w:ascii="Fira Sans" w:hAnsi="Fira Sans"/>
          <w:sz w:val="20"/>
          <w:szCs w:val="20"/>
        </w:rPr>
        <w:t xml:space="preserve"> </w:t>
      </w:r>
      <w:r w:rsidR="009D6A06" w:rsidRPr="00AA09A7">
        <w:rPr>
          <w:rFonts w:ascii="Fira Sans" w:hAnsi="Fira Sans"/>
          <w:sz w:val="20"/>
          <w:szCs w:val="20"/>
        </w:rPr>
        <w:t xml:space="preserve">requirements are managed by the host hospital however </w:t>
      </w:r>
      <w:r w:rsidR="00E922D7" w:rsidRPr="00AA09A7">
        <w:rPr>
          <w:rFonts w:ascii="Fira Sans" w:hAnsi="Fira Sans"/>
          <w:sz w:val="20"/>
          <w:szCs w:val="20"/>
        </w:rPr>
        <w:t xml:space="preserve">there are also minimum requirements for sites </w:t>
      </w:r>
      <w:r w:rsidR="00B44105" w:rsidRPr="00AA09A7">
        <w:rPr>
          <w:rFonts w:ascii="Fira Sans" w:hAnsi="Fira Sans"/>
          <w:sz w:val="20"/>
          <w:szCs w:val="20"/>
        </w:rPr>
        <w:t>joining remotely</w:t>
      </w:r>
      <w:r w:rsidR="00E922D7" w:rsidRPr="00AA09A7">
        <w:rPr>
          <w:rFonts w:ascii="Fira Sans" w:hAnsi="Fira Sans"/>
          <w:sz w:val="20"/>
          <w:szCs w:val="20"/>
        </w:rPr>
        <w:t xml:space="preserve"> that need to be in place.</w:t>
      </w:r>
      <w:r w:rsidR="00EF640E" w:rsidRPr="00AA09A7">
        <w:rPr>
          <w:rFonts w:ascii="Fira Sans" w:hAnsi="Fira Sans"/>
          <w:sz w:val="20"/>
          <w:szCs w:val="20"/>
        </w:rPr>
        <w:t xml:space="preserve"> It is important that the host hospital</w:t>
      </w:r>
      <w:r w:rsidR="00ED2E44" w:rsidRPr="00AA09A7">
        <w:rPr>
          <w:rFonts w:ascii="Fira Sans" w:hAnsi="Fira Sans"/>
          <w:sz w:val="20"/>
          <w:szCs w:val="20"/>
        </w:rPr>
        <w:t xml:space="preserve"> understands the role and importance of the MDM and provides </w:t>
      </w:r>
      <w:r w:rsidR="004617F2" w:rsidRPr="00AA09A7">
        <w:rPr>
          <w:rFonts w:ascii="Fira Sans" w:hAnsi="Fira Sans"/>
          <w:sz w:val="20"/>
          <w:szCs w:val="20"/>
        </w:rPr>
        <w:t>the required</w:t>
      </w:r>
      <w:r w:rsidR="00ED2E44" w:rsidRPr="00AA09A7">
        <w:rPr>
          <w:rFonts w:ascii="Fira Sans" w:hAnsi="Fira Sans"/>
          <w:sz w:val="20"/>
          <w:szCs w:val="20"/>
        </w:rPr>
        <w:t xml:space="preserve"> resource</w:t>
      </w:r>
      <w:r w:rsidR="004617F2" w:rsidRPr="00AA09A7">
        <w:rPr>
          <w:rFonts w:ascii="Fira Sans" w:hAnsi="Fira Sans"/>
          <w:sz w:val="20"/>
          <w:szCs w:val="20"/>
        </w:rPr>
        <w:t>s</w:t>
      </w:r>
      <w:r w:rsidR="00ED2E44" w:rsidRPr="00AA09A7">
        <w:rPr>
          <w:rFonts w:ascii="Fira Sans" w:hAnsi="Fira Sans"/>
          <w:sz w:val="20"/>
          <w:szCs w:val="20"/>
        </w:rPr>
        <w:t>.</w:t>
      </w:r>
    </w:p>
    <w:p w14:paraId="71F6E549" w14:textId="00B165AA" w:rsidR="00175169" w:rsidRPr="00BD79B7" w:rsidRDefault="00175169" w:rsidP="002F28D6">
      <w:pPr>
        <w:pStyle w:val="Heading3"/>
        <w:jc w:val="both"/>
        <w:rPr>
          <w:rFonts w:ascii="Montserrat" w:hAnsi="Montserrat"/>
          <w:color w:val="2C463B"/>
          <w:sz w:val="32"/>
          <w:szCs w:val="32"/>
        </w:rPr>
      </w:pPr>
      <w:bookmarkStart w:id="24" w:name="_Toc160019477"/>
      <w:r w:rsidRPr="00BD79B7">
        <w:rPr>
          <w:rFonts w:ascii="Montserrat" w:hAnsi="Montserrat"/>
          <w:color w:val="2C463B"/>
          <w:sz w:val="32"/>
          <w:szCs w:val="32"/>
        </w:rPr>
        <w:t>Requirem</w:t>
      </w:r>
      <w:r w:rsidR="00D87BBE" w:rsidRPr="00BD79B7">
        <w:rPr>
          <w:rFonts w:ascii="Montserrat" w:hAnsi="Montserrat"/>
          <w:color w:val="2C463B"/>
          <w:sz w:val="32"/>
          <w:szCs w:val="32"/>
        </w:rPr>
        <w:t>ents</w:t>
      </w:r>
      <w:bookmarkEnd w:id="24"/>
    </w:p>
    <w:p w14:paraId="58F99058" w14:textId="15813E4B" w:rsidR="00075375" w:rsidRPr="00197027" w:rsidRDefault="00075375" w:rsidP="008A4986">
      <w:pPr>
        <w:pStyle w:val="Heading4"/>
        <w:numPr>
          <w:ilvl w:val="1"/>
          <w:numId w:val="6"/>
        </w:numPr>
        <w:jc w:val="both"/>
        <w:rPr>
          <w:rFonts w:ascii="Fira Sans" w:hAnsi="Fira Sans"/>
          <w:color w:val="2C463B"/>
        </w:rPr>
      </w:pPr>
      <w:r w:rsidRPr="00197027">
        <w:rPr>
          <w:rFonts w:ascii="Fira Sans" w:hAnsi="Fira Sans"/>
          <w:color w:val="2C463B"/>
        </w:rPr>
        <w:t>Workforce</w:t>
      </w:r>
    </w:p>
    <w:p w14:paraId="70EFFFDA" w14:textId="58713A9B" w:rsidR="00790AB7" w:rsidRPr="00DE541C" w:rsidRDefault="00D76FD5" w:rsidP="00DE541C">
      <w:pPr>
        <w:pStyle w:val="ListParagraph"/>
        <w:numPr>
          <w:ilvl w:val="2"/>
          <w:numId w:val="6"/>
        </w:numPr>
        <w:jc w:val="both"/>
        <w:rPr>
          <w:rFonts w:ascii="Fira Sans" w:hAnsi="Fira Sans"/>
          <w:sz w:val="20"/>
          <w:szCs w:val="20"/>
        </w:rPr>
      </w:pPr>
      <w:r w:rsidRPr="00DE541C">
        <w:rPr>
          <w:rFonts w:ascii="Fira Sans" w:hAnsi="Fira Sans"/>
          <w:sz w:val="20"/>
          <w:szCs w:val="20"/>
        </w:rPr>
        <w:t>A</w:t>
      </w:r>
      <w:r w:rsidR="00B60558" w:rsidRPr="00DE541C">
        <w:rPr>
          <w:rFonts w:ascii="Fira Sans" w:hAnsi="Fira Sans"/>
          <w:sz w:val="20"/>
          <w:szCs w:val="20"/>
        </w:rPr>
        <w:t xml:space="preserve">ll </w:t>
      </w:r>
      <w:r w:rsidR="00434465" w:rsidRPr="00DE541C">
        <w:rPr>
          <w:rFonts w:ascii="Fira Sans" w:hAnsi="Fira Sans"/>
          <w:sz w:val="20"/>
          <w:szCs w:val="20"/>
        </w:rPr>
        <w:t>health workers</w:t>
      </w:r>
      <w:r w:rsidR="00B60558" w:rsidRPr="00DE541C">
        <w:rPr>
          <w:rFonts w:ascii="Fira Sans" w:hAnsi="Fira Sans"/>
          <w:sz w:val="20"/>
          <w:szCs w:val="20"/>
        </w:rPr>
        <w:t xml:space="preserve"> who </w:t>
      </w:r>
      <w:r w:rsidR="00091C6B" w:rsidRPr="00DE541C">
        <w:rPr>
          <w:rFonts w:ascii="Fira Sans" w:hAnsi="Fira Sans"/>
          <w:sz w:val="20"/>
          <w:szCs w:val="20"/>
        </w:rPr>
        <w:t xml:space="preserve">will be expected to </w:t>
      </w:r>
      <w:r w:rsidR="00B60558" w:rsidRPr="00DE541C">
        <w:rPr>
          <w:rFonts w:ascii="Fira Sans" w:hAnsi="Fira Sans"/>
          <w:sz w:val="20"/>
          <w:szCs w:val="20"/>
        </w:rPr>
        <w:t>partic</w:t>
      </w:r>
      <w:r w:rsidRPr="00DE541C">
        <w:rPr>
          <w:rFonts w:ascii="Fira Sans" w:hAnsi="Fira Sans"/>
          <w:sz w:val="20"/>
          <w:szCs w:val="20"/>
        </w:rPr>
        <w:t>ipate in MDMs</w:t>
      </w:r>
      <w:r w:rsidR="00790AB7" w:rsidRPr="00DE541C">
        <w:rPr>
          <w:rFonts w:ascii="Fira Sans" w:hAnsi="Fira Sans"/>
          <w:sz w:val="20"/>
          <w:szCs w:val="20"/>
        </w:rPr>
        <w:t xml:space="preserve"> have the following inclusions in the</w:t>
      </w:r>
      <w:r w:rsidR="00091C6B" w:rsidRPr="00DE541C">
        <w:rPr>
          <w:rFonts w:ascii="Fira Sans" w:hAnsi="Fira Sans"/>
          <w:sz w:val="20"/>
          <w:szCs w:val="20"/>
        </w:rPr>
        <w:t>ir</w:t>
      </w:r>
      <w:r w:rsidR="00790AB7" w:rsidRPr="00DE541C">
        <w:rPr>
          <w:rFonts w:ascii="Fira Sans" w:hAnsi="Fira Sans"/>
          <w:sz w:val="20"/>
          <w:szCs w:val="20"/>
        </w:rPr>
        <w:t xml:space="preserve"> position </w:t>
      </w:r>
      <w:r w:rsidR="00377709" w:rsidRPr="00DE541C">
        <w:rPr>
          <w:rFonts w:ascii="Fira Sans" w:hAnsi="Fira Sans"/>
          <w:sz w:val="20"/>
          <w:szCs w:val="20"/>
        </w:rPr>
        <w:t>descriptions</w:t>
      </w:r>
      <w:r w:rsidR="00D83B6C" w:rsidRPr="00DE541C">
        <w:rPr>
          <w:rFonts w:ascii="Fira Sans" w:hAnsi="Fira Sans"/>
          <w:sz w:val="20"/>
          <w:szCs w:val="20"/>
        </w:rPr>
        <w:t>:</w:t>
      </w:r>
    </w:p>
    <w:p w14:paraId="6CCD9116" w14:textId="65333785" w:rsidR="003E73D0" w:rsidRPr="00AA09A7" w:rsidRDefault="003E73D0" w:rsidP="208DAB5F">
      <w:pPr>
        <w:pStyle w:val="ListParagraph"/>
        <w:numPr>
          <w:ilvl w:val="0"/>
          <w:numId w:val="67"/>
        </w:numPr>
        <w:jc w:val="both"/>
        <w:rPr>
          <w:rFonts w:ascii="Fira Sans" w:hAnsi="Fira Sans"/>
          <w:sz w:val="20"/>
          <w:szCs w:val="20"/>
        </w:rPr>
      </w:pPr>
      <w:r w:rsidRPr="00AA09A7">
        <w:rPr>
          <w:rFonts w:ascii="Fira Sans" w:hAnsi="Fira Sans"/>
          <w:sz w:val="20"/>
          <w:szCs w:val="20"/>
        </w:rPr>
        <w:t xml:space="preserve">Clinical Section: participate in relevant cancer MDMs </w:t>
      </w:r>
      <w:r w:rsidR="003F107A" w:rsidRPr="00AA09A7">
        <w:rPr>
          <w:rFonts w:ascii="Fira Sans" w:hAnsi="Fira Sans"/>
          <w:sz w:val="20"/>
          <w:szCs w:val="20"/>
        </w:rPr>
        <w:t xml:space="preserve">and MDM governance functions </w:t>
      </w:r>
      <w:r w:rsidRPr="00AA09A7">
        <w:rPr>
          <w:rFonts w:ascii="Fira Sans" w:hAnsi="Fira Sans"/>
          <w:sz w:val="20"/>
          <w:szCs w:val="20"/>
        </w:rPr>
        <w:t>as required</w:t>
      </w:r>
    </w:p>
    <w:p w14:paraId="2543DAED" w14:textId="3E79F268" w:rsidR="003E73D0" w:rsidRPr="00AA09A7" w:rsidRDefault="003E73D0" w:rsidP="208DAB5F">
      <w:pPr>
        <w:pStyle w:val="ListParagraph"/>
        <w:numPr>
          <w:ilvl w:val="0"/>
          <w:numId w:val="67"/>
        </w:numPr>
        <w:jc w:val="both"/>
        <w:rPr>
          <w:rFonts w:ascii="Fira Sans" w:hAnsi="Fira Sans"/>
          <w:sz w:val="20"/>
          <w:szCs w:val="20"/>
        </w:rPr>
      </w:pPr>
      <w:r w:rsidRPr="00AA09A7">
        <w:rPr>
          <w:rFonts w:ascii="Fira Sans" w:hAnsi="Fira Sans"/>
          <w:sz w:val="20"/>
          <w:szCs w:val="20"/>
        </w:rPr>
        <w:t>Education Section: MDM attendance</w:t>
      </w:r>
      <w:r w:rsidR="00B402B2">
        <w:rPr>
          <w:rFonts w:ascii="Fira Sans" w:hAnsi="Fira Sans"/>
          <w:sz w:val="20"/>
          <w:szCs w:val="20"/>
        </w:rPr>
        <w:t xml:space="preserve"> can be utilised</w:t>
      </w:r>
      <w:r w:rsidRPr="00AA09A7">
        <w:rPr>
          <w:rFonts w:ascii="Fira Sans" w:hAnsi="Fira Sans"/>
          <w:sz w:val="20"/>
          <w:szCs w:val="20"/>
        </w:rPr>
        <w:t xml:space="preserve"> to meet the requirements of peer review or professional development as informed by specialty </w:t>
      </w:r>
      <w:r w:rsidR="00816447" w:rsidRPr="00AA09A7">
        <w:rPr>
          <w:rFonts w:ascii="Fira Sans" w:hAnsi="Fira Sans"/>
          <w:sz w:val="20"/>
          <w:szCs w:val="20"/>
        </w:rPr>
        <w:t>colleges.</w:t>
      </w:r>
    </w:p>
    <w:p w14:paraId="5CEC29AC" w14:textId="77777777" w:rsidR="00377709" w:rsidRPr="00AA09A7" w:rsidRDefault="00377709" w:rsidP="002F28D6">
      <w:pPr>
        <w:pStyle w:val="ListParagraph"/>
        <w:ind w:left="1440"/>
        <w:jc w:val="both"/>
        <w:rPr>
          <w:rFonts w:ascii="Fira Sans" w:hAnsi="Fira Sans"/>
          <w:sz w:val="20"/>
          <w:szCs w:val="20"/>
        </w:rPr>
      </w:pPr>
    </w:p>
    <w:p w14:paraId="16F4A370" w14:textId="4956E904" w:rsidR="00B60558" w:rsidRPr="00AA09A7" w:rsidRDefault="00F85A7B" w:rsidP="008A4986">
      <w:pPr>
        <w:pStyle w:val="ListParagraph"/>
        <w:numPr>
          <w:ilvl w:val="2"/>
          <w:numId w:val="18"/>
        </w:numPr>
        <w:jc w:val="both"/>
        <w:rPr>
          <w:rFonts w:ascii="Fira Sans" w:hAnsi="Fira Sans"/>
          <w:sz w:val="20"/>
          <w:szCs w:val="20"/>
        </w:rPr>
      </w:pPr>
      <w:r w:rsidRPr="00AA09A7">
        <w:rPr>
          <w:rFonts w:ascii="Fira Sans" w:hAnsi="Fira Sans"/>
          <w:sz w:val="20"/>
          <w:szCs w:val="20"/>
        </w:rPr>
        <w:t>Job sizing</w:t>
      </w:r>
      <w:r w:rsidR="00A37C12" w:rsidRPr="00AA09A7">
        <w:rPr>
          <w:rFonts w:ascii="Fira Sans" w:hAnsi="Fira Sans"/>
          <w:sz w:val="20"/>
          <w:szCs w:val="20"/>
        </w:rPr>
        <w:t>, clinical workloads and schedules</w:t>
      </w:r>
      <w:r w:rsidR="000D2F4B" w:rsidRPr="00AA09A7">
        <w:rPr>
          <w:rFonts w:ascii="Fira Sans" w:hAnsi="Fira Sans"/>
          <w:sz w:val="20"/>
          <w:szCs w:val="20"/>
        </w:rPr>
        <w:t>,</w:t>
      </w:r>
      <w:r w:rsidRPr="00AA09A7">
        <w:rPr>
          <w:rFonts w:ascii="Fira Sans" w:hAnsi="Fira Sans"/>
          <w:sz w:val="20"/>
          <w:szCs w:val="20"/>
        </w:rPr>
        <w:t xml:space="preserve"> and service planning</w:t>
      </w:r>
      <w:r w:rsidR="0069501E" w:rsidRPr="00AA09A7">
        <w:rPr>
          <w:rFonts w:ascii="Fira Sans" w:hAnsi="Fira Sans"/>
          <w:sz w:val="20"/>
          <w:szCs w:val="20"/>
        </w:rPr>
        <w:t xml:space="preserve"> </w:t>
      </w:r>
      <w:proofErr w:type="gramStart"/>
      <w:r w:rsidR="0069501E" w:rsidRPr="00AA09A7">
        <w:rPr>
          <w:rFonts w:ascii="Fira Sans" w:hAnsi="Fira Sans"/>
          <w:sz w:val="20"/>
          <w:szCs w:val="20"/>
        </w:rPr>
        <w:t>take into account</w:t>
      </w:r>
      <w:proofErr w:type="gramEnd"/>
      <w:r w:rsidR="00FE1941" w:rsidRPr="00AA09A7">
        <w:rPr>
          <w:rFonts w:ascii="Fira Sans" w:hAnsi="Fira Sans"/>
          <w:sz w:val="20"/>
          <w:szCs w:val="20"/>
        </w:rPr>
        <w:t xml:space="preserve"> staff requirements for supporting local, regional and/or national MDMs, including </w:t>
      </w:r>
      <w:r w:rsidR="00B60558" w:rsidRPr="00AA09A7">
        <w:rPr>
          <w:rFonts w:ascii="Fira Sans" w:hAnsi="Fira Sans"/>
          <w:sz w:val="20"/>
          <w:szCs w:val="20"/>
        </w:rPr>
        <w:t>leave cover</w:t>
      </w:r>
      <w:r w:rsidR="006E3AEE" w:rsidRPr="00AA09A7">
        <w:rPr>
          <w:rFonts w:ascii="Fira Sans" w:hAnsi="Fira Sans"/>
          <w:sz w:val="20"/>
          <w:szCs w:val="20"/>
        </w:rPr>
        <w:t>.</w:t>
      </w:r>
    </w:p>
    <w:p w14:paraId="263619DE" w14:textId="77777777" w:rsidR="00173534" w:rsidRPr="00AA09A7" w:rsidRDefault="00173534" w:rsidP="002F28D6">
      <w:pPr>
        <w:pStyle w:val="ListParagraph"/>
        <w:jc w:val="both"/>
        <w:rPr>
          <w:rFonts w:ascii="Fira Sans" w:hAnsi="Fira Sans"/>
          <w:sz w:val="20"/>
          <w:szCs w:val="20"/>
        </w:rPr>
      </w:pPr>
    </w:p>
    <w:p w14:paraId="78848F3C" w14:textId="6CD8F2E1" w:rsidR="00173534" w:rsidRPr="00AA09A7" w:rsidRDefault="00FB7931" w:rsidP="008A4986">
      <w:pPr>
        <w:pStyle w:val="ListParagraph"/>
        <w:numPr>
          <w:ilvl w:val="2"/>
          <w:numId w:val="18"/>
        </w:numPr>
        <w:jc w:val="both"/>
        <w:rPr>
          <w:rFonts w:ascii="Fira Sans" w:hAnsi="Fira Sans"/>
          <w:sz w:val="20"/>
          <w:szCs w:val="20"/>
        </w:rPr>
      </w:pPr>
      <w:r w:rsidRPr="00AA09A7">
        <w:rPr>
          <w:rFonts w:ascii="Fira Sans" w:hAnsi="Fira Sans"/>
          <w:sz w:val="20"/>
          <w:szCs w:val="20"/>
        </w:rPr>
        <w:t xml:space="preserve">For clinicians who are not employed by </w:t>
      </w:r>
      <w:r w:rsidR="000D0D81">
        <w:rPr>
          <w:rFonts w:ascii="Fira Sans" w:hAnsi="Fira Sans"/>
          <w:sz w:val="20"/>
          <w:szCs w:val="20"/>
        </w:rPr>
        <w:t>Health New Zealand |</w:t>
      </w:r>
      <w:r w:rsidR="007A101C">
        <w:rPr>
          <w:rFonts w:ascii="Fira Sans" w:hAnsi="Fira Sans"/>
          <w:sz w:val="20"/>
          <w:szCs w:val="20"/>
        </w:rPr>
        <w:t xml:space="preserve"> </w:t>
      </w:r>
      <w:r w:rsidRPr="00AA09A7">
        <w:rPr>
          <w:rFonts w:ascii="Fira Sans" w:hAnsi="Fira Sans"/>
          <w:sz w:val="20"/>
          <w:szCs w:val="20"/>
        </w:rPr>
        <w:t>Te Whatu Ora</w:t>
      </w:r>
      <w:r w:rsidR="00DA31A4" w:rsidRPr="00AA09A7">
        <w:rPr>
          <w:rFonts w:ascii="Fira Sans" w:hAnsi="Fira Sans"/>
          <w:sz w:val="20"/>
          <w:szCs w:val="20"/>
        </w:rPr>
        <w:t xml:space="preserve"> eg</w:t>
      </w:r>
      <w:r w:rsidR="00640B4B">
        <w:rPr>
          <w:rFonts w:ascii="Fira Sans" w:hAnsi="Fira Sans"/>
          <w:sz w:val="20"/>
          <w:szCs w:val="20"/>
        </w:rPr>
        <w:t>,</w:t>
      </w:r>
      <w:r w:rsidR="00DA31A4" w:rsidRPr="00AA09A7">
        <w:rPr>
          <w:rFonts w:ascii="Fira Sans" w:hAnsi="Fira Sans"/>
          <w:sz w:val="20"/>
          <w:szCs w:val="20"/>
        </w:rPr>
        <w:t xml:space="preserve"> </w:t>
      </w:r>
      <w:r w:rsidR="00500352">
        <w:rPr>
          <w:rFonts w:ascii="Fira Sans" w:hAnsi="Fira Sans"/>
          <w:sz w:val="20"/>
          <w:szCs w:val="20"/>
        </w:rPr>
        <w:t>private</w:t>
      </w:r>
      <w:r w:rsidR="00DA31A4" w:rsidRPr="00AA09A7">
        <w:rPr>
          <w:rFonts w:ascii="Fira Sans" w:hAnsi="Fira Sans"/>
          <w:sz w:val="20"/>
          <w:szCs w:val="20"/>
        </w:rPr>
        <w:t xml:space="preserve"> pathologists, </w:t>
      </w:r>
      <w:r w:rsidR="00D64F0C" w:rsidRPr="00AA09A7">
        <w:rPr>
          <w:rFonts w:ascii="Fira Sans" w:hAnsi="Fira Sans"/>
          <w:sz w:val="20"/>
          <w:szCs w:val="20"/>
        </w:rPr>
        <w:t>radiologists</w:t>
      </w:r>
      <w:r w:rsidR="001E7162" w:rsidRPr="00AA09A7">
        <w:rPr>
          <w:rFonts w:ascii="Fira Sans" w:hAnsi="Fira Sans"/>
          <w:sz w:val="20"/>
          <w:szCs w:val="20"/>
        </w:rPr>
        <w:t xml:space="preserve">, </w:t>
      </w:r>
      <w:r w:rsidR="00BA67E4">
        <w:rPr>
          <w:rFonts w:ascii="Fira Sans" w:hAnsi="Fira Sans"/>
          <w:sz w:val="20"/>
          <w:szCs w:val="20"/>
        </w:rPr>
        <w:t xml:space="preserve">palliative care </w:t>
      </w:r>
      <w:r w:rsidR="009127BF">
        <w:rPr>
          <w:rFonts w:ascii="Fira Sans" w:hAnsi="Fira Sans"/>
          <w:sz w:val="20"/>
          <w:szCs w:val="20"/>
        </w:rPr>
        <w:t xml:space="preserve">specialists, </w:t>
      </w:r>
      <w:r w:rsidR="00ED084A" w:rsidRPr="00AA09A7">
        <w:rPr>
          <w:rFonts w:ascii="Fira Sans" w:hAnsi="Fira Sans"/>
          <w:sz w:val="20"/>
          <w:szCs w:val="20"/>
        </w:rPr>
        <w:t>organisational level contracts must include requirements to support MDMs</w:t>
      </w:r>
      <w:r w:rsidR="000E2BF3">
        <w:rPr>
          <w:rFonts w:ascii="Fira Sans" w:hAnsi="Fira Sans"/>
          <w:sz w:val="20"/>
          <w:szCs w:val="20"/>
        </w:rPr>
        <w:t>.</w:t>
      </w:r>
    </w:p>
    <w:p w14:paraId="7EB5418F" w14:textId="422ECC1D" w:rsidR="00075375" w:rsidRPr="00AA09A7" w:rsidRDefault="00075375" w:rsidP="002F28D6">
      <w:pPr>
        <w:pStyle w:val="ListParagraph"/>
        <w:jc w:val="both"/>
        <w:rPr>
          <w:rFonts w:ascii="Fira Sans" w:hAnsi="Fira Sans"/>
          <w:sz w:val="20"/>
          <w:szCs w:val="20"/>
        </w:rPr>
      </w:pPr>
    </w:p>
    <w:p w14:paraId="010E0E24" w14:textId="0E70C950" w:rsidR="001877D8" w:rsidRPr="00AA09A7" w:rsidRDefault="002A6366" w:rsidP="008A4986">
      <w:pPr>
        <w:pStyle w:val="ListParagraph"/>
        <w:numPr>
          <w:ilvl w:val="2"/>
          <w:numId w:val="18"/>
        </w:numPr>
        <w:jc w:val="both"/>
        <w:rPr>
          <w:rFonts w:ascii="Fira Sans" w:hAnsi="Fira Sans"/>
          <w:sz w:val="20"/>
          <w:szCs w:val="20"/>
        </w:rPr>
      </w:pPr>
      <w:r w:rsidRPr="00AA09A7">
        <w:rPr>
          <w:rFonts w:ascii="Fira Sans" w:hAnsi="Fira Sans"/>
          <w:sz w:val="20"/>
          <w:szCs w:val="20"/>
        </w:rPr>
        <w:t xml:space="preserve">Clinical time </w:t>
      </w:r>
      <w:r w:rsidR="00B511A9" w:rsidRPr="00AA09A7">
        <w:rPr>
          <w:rFonts w:ascii="Fira Sans" w:hAnsi="Fira Sans"/>
          <w:sz w:val="20"/>
          <w:szCs w:val="20"/>
        </w:rPr>
        <w:t>r</w:t>
      </w:r>
      <w:r w:rsidR="001877D8" w:rsidRPr="00AA09A7">
        <w:rPr>
          <w:rFonts w:ascii="Fira Sans" w:hAnsi="Fira Sans"/>
          <w:sz w:val="20"/>
          <w:szCs w:val="20"/>
        </w:rPr>
        <w:t>equirements</w:t>
      </w:r>
      <w:r w:rsidR="00682283" w:rsidRPr="00AA09A7">
        <w:rPr>
          <w:rFonts w:ascii="Fira Sans" w:hAnsi="Fira Sans"/>
          <w:sz w:val="20"/>
          <w:szCs w:val="20"/>
        </w:rPr>
        <w:t xml:space="preserve"> for MDM Chairs</w:t>
      </w:r>
      <w:r w:rsidR="00B511A9" w:rsidRPr="00AA09A7">
        <w:rPr>
          <w:rFonts w:ascii="Fira Sans" w:hAnsi="Fira Sans"/>
          <w:sz w:val="20"/>
          <w:szCs w:val="20"/>
        </w:rPr>
        <w:t xml:space="preserve"> </w:t>
      </w:r>
      <w:r w:rsidR="002072D1" w:rsidRPr="00AA09A7">
        <w:rPr>
          <w:rFonts w:ascii="Fira Sans" w:hAnsi="Fira Sans"/>
          <w:sz w:val="20"/>
          <w:szCs w:val="20"/>
        </w:rPr>
        <w:t xml:space="preserve">/ </w:t>
      </w:r>
      <w:r w:rsidR="00B5680E" w:rsidRPr="00AA09A7">
        <w:rPr>
          <w:rFonts w:ascii="Fira Sans" w:hAnsi="Fira Sans"/>
          <w:sz w:val="20"/>
          <w:szCs w:val="20"/>
        </w:rPr>
        <w:t xml:space="preserve">radiologists / pathologists also </w:t>
      </w:r>
      <w:r w:rsidR="001359FB" w:rsidRPr="00AA09A7">
        <w:rPr>
          <w:rFonts w:ascii="Fira Sans" w:hAnsi="Fira Sans"/>
          <w:sz w:val="20"/>
          <w:szCs w:val="20"/>
        </w:rPr>
        <w:t>account for their time to undertake</w:t>
      </w:r>
      <w:r w:rsidR="001877D8" w:rsidRPr="00AA09A7">
        <w:rPr>
          <w:rFonts w:ascii="Fira Sans" w:hAnsi="Fira Sans"/>
          <w:sz w:val="20"/>
          <w:szCs w:val="20"/>
        </w:rPr>
        <w:t xml:space="preserve"> </w:t>
      </w:r>
      <w:r w:rsidR="004205D5" w:rsidRPr="00AA09A7">
        <w:rPr>
          <w:rFonts w:ascii="Fira Sans" w:hAnsi="Fira Sans"/>
          <w:sz w:val="20"/>
          <w:szCs w:val="20"/>
        </w:rPr>
        <w:t xml:space="preserve">identified </w:t>
      </w:r>
      <w:r w:rsidR="00F37769" w:rsidRPr="00AA09A7">
        <w:rPr>
          <w:rFonts w:ascii="Fira Sans" w:hAnsi="Fira Sans"/>
          <w:sz w:val="20"/>
          <w:szCs w:val="20"/>
        </w:rPr>
        <w:t>pre</w:t>
      </w:r>
      <w:r w:rsidR="008F3BC1">
        <w:rPr>
          <w:rFonts w:ascii="Fira Sans" w:hAnsi="Fira Sans"/>
          <w:sz w:val="20"/>
          <w:szCs w:val="20"/>
        </w:rPr>
        <w:t>, during</w:t>
      </w:r>
      <w:r w:rsidR="00F37769" w:rsidRPr="00AA09A7">
        <w:rPr>
          <w:rFonts w:ascii="Fira Sans" w:hAnsi="Fira Sans"/>
          <w:sz w:val="20"/>
          <w:szCs w:val="20"/>
        </w:rPr>
        <w:t xml:space="preserve"> and post-MDM </w:t>
      </w:r>
      <w:r w:rsidR="001359FB" w:rsidRPr="00AA09A7">
        <w:rPr>
          <w:rFonts w:ascii="Fira Sans" w:hAnsi="Fira Sans"/>
          <w:sz w:val="20"/>
          <w:szCs w:val="20"/>
        </w:rPr>
        <w:t xml:space="preserve">functions (see table </w:t>
      </w:r>
      <w:r w:rsidR="00816447" w:rsidRPr="00AA09A7">
        <w:rPr>
          <w:rFonts w:ascii="Fira Sans" w:hAnsi="Fira Sans"/>
          <w:sz w:val="20"/>
          <w:szCs w:val="20"/>
        </w:rPr>
        <w:t>1</w:t>
      </w:r>
      <w:r w:rsidR="001359FB" w:rsidRPr="00AA09A7">
        <w:rPr>
          <w:rFonts w:ascii="Fira Sans" w:hAnsi="Fira Sans"/>
          <w:sz w:val="20"/>
          <w:szCs w:val="20"/>
        </w:rPr>
        <w:t>)</w:t>
      </w:r>
      <w:r w:rsidR="000E2BF3">
        <w:rPr>
          <w:rFonts w:ascii="Fira Sans" w:hAnsi="Fira Sans"/>
          <w:sz w:val="20"/>
          <w:szCs w:val="20"/>
        </w:rPr>
        <w:t>.</w:t>
      </w:r>
    </w:p>
    <w:p w14:paraId="5078391A" w14:textId="77777777" w:rsidR="009D2E70" w:rsidRPr="00AA09A7" w:rsidRDefault="009D2E70" w:rsidP="002F28D6">
      <w:pPr>
        <w:pStyle w:val="ListParagraph"/>
        <w:jc w:val="both"/>
        <w:rPr>
          <w:rFonts w:ascii="Fira Sans" w:hAnsi="Fira Sans"/>
          <w:sz w:val="20"/>
          <w:szCs w:val="20"/>
        </w:rPr>
      </w:pPr>
    </w:p>
    <w:p w14:paraId="5FE788CE" w14:textId="4271F4C9" w:rsidR="009D2E70" w:rsidRPr="00AA09A7" w:rsidRDefault="009D2E70" w:rsidP="008A4986">
      <w:pPr>
        <w:pStyle w:val="ListParagraph"/>
        <w:numPr>
          <w:ilvl w:val="2"/>
          <w:numId w:val="18"/>
        </w:numPr>
        <w:jc w:val="both"/>
        <w:rPr>
          <w:rFonts w:ascii="Fira Sans" w:hAnsi="Fira Sans"/>
          <w:sz w:val="20"/>
          <w:szCs w:val="20"/>
        </w:rPr>
      </w:pPr>
      <w:r w:rsidRPr="00AA09A7">
        <w:rPr>
          <w:rFonts w:ascii="Fira Sans" w:hAnsi="Fira Sans"/>
          <w:sz w:val="20"/>
          <w:szCs w:val="20"/>
        </w:rPr>
        <w:t xml:space="preserve">MDM Chairs </w:t>
      </w:r>
      <w:r w:rsidR="00C6242B" w:rsidRPr="00AA09A7">
        <w:rPr>
          <w:rFonts w:ascii="Fira Sans" w:hAnsi="Fira Sans"/>
          <w:sz w:val="20"/>
          <w:szCs w:val="20"/>
        </w:rPr>
        <w:t>have access to training to support</w:t>
      </w:r>
      <w:r w:rsidRPr="00AA09A7">
        <w:rPr>
          <w:rFonts w:ascii="Fira Sans" w:hAnsi="Fira Sans"/>
          <w:sz w:val="20"/>
          <w:szCs w:val="20"/>
        </w:rPr>
        <w:t xml:space="preserve"> </w:t>
      </w:r>
      <w:r w:rsidR="00C4425F" w:rsidRPr="00AA09A7">
        <w:rPr>
          <w:rFonts w:ascii="Fira Sans" w:hAnsi="Fira Sans"/>
          <w:sz w:val="20"/>
          <w:szCs w:val="20"/>
        </w:rPr>
        <w:t xml:space="preserve">them to </w:t>
      </w:r>
      <w:r w:rsidR="00AE00F4" w:rsidRPr="00AA09A7">
        <w:rPr>
          <w:rFonts w:ascii="Fira Sans" w:hAnsi="Fira Sans"/>
          <w:sz w:val="20"/>
          <w:szCs w:val="20"/>
        </w:rPr>
        <w:t>run efficient meeting</w:t>
      </w:r>
      <w:r w:rsidR="004C72BE" w:rsidRPr="00AA09A7">
        <w:rPr>
          <w:rFonts w:ascii="Fira Sans" w:hAnsi="Fira Sans"/>
          <w:sz w:val="20"/>
          <w:szCs w:val="20"/>
        </w:rPr>
        <w:t>s</w:t>
      </w:r>
      <w:r w:rsidR="00AE00F4" w:rsidRPr="00AA09A7">
        <w:rPr>
          <w:rFonts w:ascii="Fira Sans" w:hAnsi="Fira Sans"/>
          <w:sz w:val="20"/>
          <w:szCs w:val="20"/>
        </w:rPr>
        <w:t xml:space="preserve"> which </w:t>
      </w:r>
      <w:r w:rsidR="00D20737" w:rsidRPr="00AA09A7">
        <w:rPr>
          <w:rFonts w:ascii="Fira Sans" w:hAnsi="Fira Sans"/>
          <w:sz w:val="20"/>
          <w:szCs w:val="20"/>
        </w:rPr>
        <w:t xml:space="preserve">allow for robust, inclusive discussions, and </w:t>
      </w:r>
      <w:r w:rsidR="004C72BE" w:rsidRPr="00AA09A7">
        <w:rPr>
          <w:rFonts w:ascii="Fira Sans" w:hAnsi="Fira Sans"/>
          <w:sz w:val="20"/>
          <w:szCs w:val="20"/>
        </w:rPr>
        <w:t xml:space="preserve">drives </w:t>
      </w:r>
      <w:r w:rsidR="00D20737" w:rsidRPr="00AA09A7">
        <w:rPr>
          <w:rFonts w:ascii="Fira Sans" w:hAnsi="Fira Sans"/>
          <w:sz w:val="20"/>
          <w:szCs w:val="20"/>
        </w:rPr>
        <w:t>consensus decision making.</w:t>
      </w:r>
      <w:r w:rsidR="00900ED3" w:rsidRPr="00AA09A7">
        <w:rPr>
          <w:rFonts w:ascii="Fira Sans" w:hAnsi="Fira Sans"/>
          <w:sz w:val="20"/>
          <w:szCs w:val="20"/>
        </w:rPr>
        <w:t xml:space="preserve"> </w:t>
      </w:r>
    </w:p>
    <w:p w14:paraId="5AA51D84" w14:textId="77777777" w:rsidR="004E6584" w:rsidRPr="00AA09A7" w:rsidRDefault="004E6584" w:rsidP="002F28D6">
      <w:pPr>
        <w:pStyle w:val="ListParagraph"/>
        <w:jc w:val="both"/>
        <w:rPr>
          <w:rFonts w:ascii="Fira Sans" w:hAnsi="Fira Sans"/>
          <w:sz w:val="20"/>
          <w:szCs w:val="20"/>
        </w:rPr>
      </w:pPr>
    </w:p>
    <w:p w14:paraId="40771992" w14:textId="77777777" w:rsidR="00354653" w:rsidRPr="00195B42" w:rsidRDefault="00D3470E" w:rsidP="008A4986">
      <w:pPr>
        <w:pStyle w:val="ListParagraph"/>
        <w:numPr>
          <w:ilvl w:val="2"/>
          <w:numId w:val="18"/>
        </w:numPr>
        <w:jc w:val="both"/>
        <w:rPr>
          <w:rFonts w:ascii="Fira Sans" w:hAnsi="Fira Sans"/>
          <w:sz w:val="20"/>
          <w:szCs w:val="20"/>
        </w:rPr>
      </w:pPr>
      <w:r w:rsidRPr="00AA09A7">
        <w:rPr>
          <w:rFonts w:ascii="Fira Sans" w:hAnsi="Fira Sans"/>
          <w:sz w:val="20"/>
          <w:szCs w:val="20"/>
        </w:rPr>
        <w:t xml:space="preserve">Dedicated </w:t>
      </w:r>
      <w:r w:rsidR="001877D8" w:rsidRPr="00AA09A7">
        <w:rPr>
          <w:rFonts w:ascii="Fira Sans" w:hAnsi="Fira Sans"/>
          <w:sz w:val="20"/>
          <w:szCs w:val="20"/>
        </w:rPr>
        <w:t>MDM coordinator</w:t>
      </w:r>
      <w:r w:rsidR="00C97DA6" w:rsidRPr="00AA09A7">
        <w:rPr>
          <w:rFonts w:ascii="Fira Sans" w:hAnsi="Fira Sans"/>
          <w:sz w:val="20"/>
          <w:szCs w:val="20"/>
        </w:rPr>
        <w:t xml:space="preserve"> roles are required for all hospitals that host MDMs</w:t>
      </w:r>
      <w:r w:rsidR="000F64DD" w:rsidRPr="00AA09A7">
        <w:rPr>
          <w:rFonts w:ascii="Fira Sans" w:hAnsi="Fira Sans"/>
          <w:sz w:val="20"/>
          <w:szCs w:val="20"/>
        </w:rPr>
        <w:t xml:space="preserve">. </w:t>
      </w:r>
      <w:r w:rsidR="009E6C0E" w:rsidRPr="00AA09A7">
        <w:rPr>
          <w:rFonts w:ascii="Fira Sans" w:hAnsi="Fira Sans"/>
          <w:sz w:val="20"/>
          <w:szCs w:val="20"/>
        </w:rPr>
        <w:t xml:space="preserve">Coordinators require </w:t>
      </w:r>
      <w:r w:rsidR="006C77AB" w:rsidRPr="00AA09A7">
        <w:rPr>
          <w:rFonts w:ascii="Fira Sans" w:hAnsi="Fira Sans"/>
          <w:sz w:val="20"/>
          <w:szCs w:val="20"/>
        </w:rPr>
        <w:t xml:space="preserve">specialist </w:t>
      </w:r>
      <w:r w:rsidR="009E6C0E" w:rsidRPr="00AA09A7">
        <w:rPr>
          <w:rFonts w:ascii="Fira Sans" w:hAnsi="Fira Sans"/>
          <w:sz w:val="20"/>
          <w:szCs w:val="20"/>
        </w:rPr>
        <w:t xml:space="preserve">training </w:t>
      </w:r>
      <w:r w:rsidR="00937644" w:rsidRPr="00AA09A7">
        <w:rPr>
          <w:rFonts w:ascii="Fira Sans" w:hAnsi="Fira Sans"/>
          <w:sz w:val="20"/>
          <w:szCs w:val="20"/>
        </w:rPr>
        <w:t>(</w:t>
      </w:r>
      <w:r w:rsidR="002A53FB" w:rsidRPr="00AA09A7">
        <w:rPr>
          <w:rFonts w:ascii="Fira Sans" w:hAnsi="Fira Sans"/>
          <w:sz w:val="20"/>
          <w:szCs w:val="20"/>
        </w:rPr>
        <w:t xml:space="preserve">technical / medical terminology / </w:t>
      </w:r>
      <w:r w:rsidR="00E954AF">
        <w:rPr>
          <w:rFonts w:ascii="Fira Sans" w:hAnsi="Fira Sans"/>
          <w:sz w:val="20"/>
          <w:szCs w:val="20"/>
        </w:rPr>
        <w:t>transcription</w:t>
      </w:r>
      <w:r w:rsidR="002A53FB" w:rsidRPr="00AA09A7">
        <w:rPr>
          <w:rFonts w:ascii="Fira Sans" w:hAnsi="Fira Sans"/>
          <w:sz w:val="20"/>
          <w:szCs w:val="20"/>
        </w:rPr>
        <w:t xml:space="preserve">) </w:t>
      </w:r>
      <w:r w:rsidR="009E6C0E" w:rsidRPr="00AA09A7">
        <w:rPr>
          <w:rFonts w:ascii="Fira Sans" w:hAnsi="Fira Sans"/>
          <w:sz w:val="20"/>
          <w:szCs w:val="20"/>
        </w:rPr>
        <w:t xml:space="preserve">and </w:t>
      </w:r>
      <w:r w:rsidR="00E470E0" w:rsidRPr="00AA09A7">
        <w:rPr>
          <w:rFonts w:ascii="Fira Sans" w:hAnsi="Fira Sans"/>
          <w:sz w:val="20"/>
          <w:szCs w:val="20"/>
        </w:rPr>
        <w:t>the</w:t>
      </w:r>
      <w:r w:rsidR="00466D0F" w:rsidRPr="00AA09A7">
        <w:rPr>
          <w:rFonts w:ascii="Fira Sans" w:hAnsi="Fira Sans"/>
          <w:sz w:val="20"/>
          <w:szCs w:val="20"/>
        </w:rPr>
        <w:t>re</w:t>
      </w:r>
      <w:r w:rsidR="00E470E0" w:rsidRPr="00AA09A7">
        <w:rPr>
          <w:rFonts w:ascii="Fira Sans" w:hAnsi="Fira Sans"/>
          <w:sz w:val="20"/>
          <w:szCs w:val="20"/>
        </w:rPr>
        <w:t xml:space="preserve"> must </w:t>
      </w:r>
      <w:r w:rsidR="00466D0F" w:rsidRPr="00AA09A7">
        <w:rPr>
          <w:rFonts w:ascii="Fira Sans" w:hAnsi="Fira Sans"/>
          <w:sz w:val="20"/>
          <w:szCs w:val="20"/>
        </w:rPr>
        <w:t>be</w:t>
      </w:r>
      <w:r w:rsidR="00E470E0" w:rsidRPr="00AA09A7">
        <w:rPr>
          <w:rFonts w:ascii="Fira Sans" w:hAnsi="Fira Sans"/>
          <w:sz w:val="20"/>
          <w:szCs w:val="20"/>
        </w:rPr>
        <w:t xml:space="preserve"> </w:t>
      </w:r>
      <w:r w:rsidR="006C77AB" w:rsidRPr="00AA09A7">
        <w:rPr>
          <w:rFonts w:ascii="Fira Sans" w:hAnsi="Fira Sans"/>
          <w:sz w:val="20"/>
          <w:szCs w:val="20"/>
        </w:rPr>
        <w:t>e</w:t>
      </w:r>
      <w:r w:rsidR="007A29BE" w:rsidRPr="00AA09A7">
        <w:rPr>
          <w:rFonts w:ascii="Fira Sans" w:hAnsi="Fira Sans"/>
          <w:sz w:val="20"/>
          <w:szCs w:val="20"/>
        </w:rPr>
        <w:t xml:space="preserve">quivalently </w:t>
      </w:r>
      <w:r w:rsidR="002077E0" w:rsidRPr="00AA09A7">
        <w:rPr>
          <w:rFonts w:ascii="Fira Sans" w:hAnsi="Fira Sans"/>
          <w:sz w:val="20"/>
          <w:szCs w:val="20"/>
        </w:rPr>
        <w:t>trained cover in their absence.</w:t>
      </w:r>
      <w:r w:rsidR="00354653" w:rsidRPr="00354653">
        <w:t xml:space="preserve"> </w:t>
      </w:r>
    </w:p>
    <w:p w14:paraId="341CC6E3" w14:textId="77777777" w:rsidR="00354653" w:rsidRPr="00195B42" w:rsidRDefault="00354653" w:rsidP="00195B42">
      <w:pPr>
        <w:pStyle w:val="ListParagraph"/>
        <w:rPr>
          <w:rFonts w:ascii="Fira Sans" w:hAnsi="Fira Sans"/>
          <w:sz w:val="20"/>
          <w:szCs w:val="20"/>
        </w:rPr>
      </w:pPr>
    </w:p>
    <w:p w14:paraId="721D1BA2" w14:textId="294112B3" w:rsidR="001877D8" w:rsidRPr="00AA09A7" w:rsidRDefault="00354653" w:rsidP="008A4986">
      <w:pPr>
        <w:pStyle w:val="ListParagraph"/>
        <w:numPr>
          <w:ilvl w:val="2"/>
          <w:numId w:val="18"/>
        </w:numPr>
        <w:jc w:val="both"/>
        <w:rPr>
          <w:rFonts w:ascii="Fira Sans" w:hAnsi="Fira Sans"/>
          <w:sz w:val="20"/>
          <w:szCs w:val="20"/>
        </w:rPr>
      </w:pPr>
      <w:r w:rsidRPr="00354653">
        <w:rPr>
          <w:rFonts w:ascii="Fira Sans" w:hAnsi="Fira Sans"/>
          <w:sz w:val="20"/>
          <w:szCs w:val="20"/>
        </w:rPr>
        <w:lastRenderedPageBreak/>
        <w:t>IT support in all hospitals proactively manage equipment to ensure that online MDMs avoid loss of sound, loss of imaging or other technical issues that can impact on the smooth running of the meeting.</w:t>
      </w:r>
    </w:p>
    <w:p w14:paraId="39B87264" w14:textId="47D575B3" w:rsidR="00807F50" w:rsidRPr="007D3FA0" w:rsidRDefault="00BA6A1A" w:rsidP="00C31D54">
      <w:pPr>
        <w:pStyle w:val="Heading4"/>
        <w:numPr>
          <w:ilvl w:val="0"/>
          <w:numId w:val="1"/>
        </w:numPr>
        <w:jc w:val="both"/>
        <w:rPr>
          <w:rFonts w:ascii="Fira Sans" w:hAnsi="Fira Sans"/>
          <w:color w:val="2C463B"/>
        </w:rPr>
      </w:pPr>
      <w:r w:rsidRPr="007D3FA0">
        <w:rPr>
          <w:rFonts w:ascii="Fira Sans" w:hAnsi="Fira Sans"/>
          <w:color w:val="2C463B"/>
        </w:rPr>
        <w:t>Facilities</w:t>
      </w:r>
    </w:p>
    <w:p w14:paraId="2C32BEC8" w14:textId="6BAE4EE9" w:rsidR="00025B40" w:rsidRPr="00B424FA" w:rsidRDefault="008F1356" w:rsidP="008A4986">
      <w:pPr>
        <w:pStyle w:val="ListParagraph"/>
        <w:numPr>
          <w:ilvl w:val="0"/>
          <w:numId w:val="35"/>
        </w:numPr>
        <w:ind w:left="709" w:hanging="709"/>
        <w:rPr>
          <w:rFonts w:ascii="Fira Sans" w:hAnsi="Fira Sans"/>
          <w:sz w:val="20"/>
          <w:szCs w:val="20"/>
        </w:rPr>
      </w:pPr>
      <w:r w:rsidRPr="208DAB5F">
        <w:rPr>
          <w:rFonts w:ascii="Fira Sans" w:hAnsi="Fira Sans"/>
          <w:sz w:val="20"/>
          <w:szCs w:val="20"/>
        </w:rPr>
        <w:t>In person</w:t>
      </w:r>
      <w:r w:rsidR="000C427F">
        <w:rPr>
          <w:rFonts w:ascii="Fira Sans" w:hAnsi="Fira Sans"/>
          <w:sz w:val="20"/>
          <w:szCs w:val="20"/>
        </w:rPr>
        <w:t>, online</w:t>
      </w:r>
      <w:r w:rsidRPr="208DAB5F">
        <w:rPr>
          <w:rFonts w:ascii="Fira Sans" w:hAnsi="Fira Sans"/>
          <w:sz w:val="20"/>
          <w:szCs w:val="20"/>
        </w:rPr>
        <w:t xml:space="preserve"> and hybrid </w:t>
      </w:r>
      <w:r w:rsidR="000D20A7" w:rsidRPr="208DAB5F">
        <w:rPr>
          <w:rFonts w:ascii="Fira Sans" w:hAnsi="Fira Sans"/>
          <w:sz w:val="20"/>
          <w:szCs w:val="20"/>
        </w:rPr>
        <w:t>MDM</w:t>
      </w:r>
      <w:r w:rsidR="00952865" w:rsidRPr="208DAB5F">
        <w:rPr>
          <w:rFonts w:ascii="Fira Sans" w:hAnsi="Fira Sans"/>
          <w:sz w:val="20"/>
          <w:szCs w:val="20"/>
        </w:rPr>
        <w:t xml:space="preserve">s are </w:t>
      </w:r>
      <w:r w:rsidR="00AE327F" w:rsidRPr="208DAB5F">
        <w:rPr>
          <w:rFonts w:ascii="Fira Sans" w:hAnsi="Fira Sans"/>
          <w:sz w:val="20"/>
          <w:szCs w:val="20"/>
        </w:rPr>
        <w:t>h</w:t>
      </w:r>
      <w:r w:rsidR="000F3594" w:rsidRPr="208DAB5F">
        <w:rPr>
          <w:rFonts w:ascii="Fira Sans" w:hAnsi="Fira Sans"/>
          <w:sz w:val="20"/>
          <w:szCs w:val="20"/>
        </w:rPr>
        <w:t>osted</w:t>
      </w:r>
      <w:r w:rsidR="00AE327F" w:rsidRPr="208DAB5F">
        <w:rPr>
          <w:rFonts w:ascii="Fira Sans" w:hAnsi="Fira Sans"/>
          <w:sz w:val="20"/>
          <w:szCs w:val="20"/>
        </w:rPr>
        <w:t xml:space="preserve"> in </w:t>
      </w:r>
      <w:r w:rsidR="000D20A7" w:rsidRPr="208DAB5F">
        <w:rPr>
          <w:rFonts w:ascii="Fira Sans" w:hAnsi="Fira Sans"/>
          <w:sz w:val="20"/>
          <w:szCs w:val="20"/>
        </w:rPr>
        <w:t xml:space="preserve">a </w:t>
      </w:r>
      <w:r w:rsidR="00E35887" w:rsidRPr="208DAB5F">
        <w:rPr>
          <w:rFonts w:ascii="Fira Sans" w:hAnsi="Fira Sans"/>
          <w:sz w:val="20"/>
          <w:szCs w:val="20"/>
        </w:rPr>
        <w:t>room</w:t>
      </w:r>
      <w:r w:rsidR="00F23DD1" w:rsidRPr="208DAB5F">
        <w:rPr>
          <w:rFonts w:ascii="Fira Sans" w:hAnsi="Fira Sans"/>
          <w:sz w:val="20"/>
          <w:szCs w:val="20"/>
        </w:rPr>
        <w:t xml:space="preserve"> that </w:t>
      </w:r>
      <w:r w:rsidR="000D20A7" w:rsidRPr="208DAB5F">
        <w:rPr>
          <w:rFonts w:ascii="Fira Sans" w:hAnsi="Fira Sans"/>
          <w:sz w:val="20"/>
          <w:szCs w:val="20"/>
        </w:rPr>
        <w:t>enable</w:t>
      </w:r>
      <w:r w:rsidR="00F22CD4">
        <w:rPr>
          <w:rFonts w:ascii="Fira Sans" w:hAnsi="Fira Sans"/>
          <w:sz w:val="20"/>
          <w:szCs w:val="20"/>
        </w:rPr>
        <w:t>s</w:t>
      </w:r>
      <w:r w:rsidR="000D20A7" w:rsidRPr="208DAB5F">
        <w:rPr>
          <w:rFonts w:ascii="Fira Sans" w:hAnsi="Fira Sans"/>
          <w:sz w:val="20"/>
          <w:szCs w:val="20"/>
        </w:rPr>
        <w:t xml:space="preserve"> confidential discussions </w:t>
      </w:r>
      <w:r w:rsidR="00F23DD1" w:rsidRPr="208DAB5F">
        <w:rPr>
          <w:rFonts w:ascii="Fira Sans" w:hAnsi="Fira Sans"/>
          <w:sz w:val="20"/>
          <w:szCs w:val="20"/>
        </w:rPr>
        <w:t>and</w:t>
      </w:r>
      <w:r w:rsidR="00940159" w:rsidRPr="208DAB5F">
        <w:rPr>
          <w:rFonts w:ascii="Fira Sans" w:hAnsi="Fira Sans"/>
          <w:sz w:val="20"/>
          <w:szCs w:val="20"/>
        </w:rPr>
        <w:t xml:space="preserve"> </w:t>
      </w:r>
      <w:r w:rsidR="00F22CD4">
        <w:rPr>
          <w:rFonts w:ascii="Fira Sans" w:hAnsi="Fira Sans"/>
          <w:sz w:val="20"/>
          <w:szCs w:val="20"/>
        </w:rPr>
        <w:t xml:space="preserve">space </w:t>
      </w:r>
      <w:r w:rsidR="000D20A7" w:rsidRPr="208DAB5F">
        <w:rPr>
          <w:rFonts w:ascii="Fira Sans" w:hAnsi="Fira Sans"/>
          <w:sz w:val="20"/>
          <w:szCs w:val="20"/>
        </w:rPr>
        <w:t xml:space="preserve">to accommodate all participants attending in-person. </w:t>
      </w:r>
      <w:r w:rsidR="00A05D5C" w:rsidRPr="208DAB5F">
        <w:rPr>
          <w:rFonts w:ascii="Fira Sans" w:hAnsi="Fira Sans"/>
          <w:sz w:val="20"/>
          <w:szCs w:val="20"/>
        </w:rPr>
        <w:t>Additional requirements include:</w:t>
      </w:r>
    </w:p>
    <w:p w14:paraId="0D1F8DE0" w14:textId="0BBC42C0" w:rsidR="000D20A7" w:rsidRPr="00AA09A7" w:rsidRDefault="000D20A7" w:rsidP="208DAB5F">
      <w:pPr>
        <w:pStyle w:val="ListParagraph"/>
        <w:numPr>
          <w:ilvl w:val="0"/>
          <w:numId w:val="68"/>
        </w:numPr>
        <w:jc w:val="both"/>
        <w:rPr>
          <w:rFonts w:ascii="Fira Sans" w:hAnsi="Fira Sans"/>
          <w:sz w:val="20"/>
          <w:szCs w:val="20"/>
        </w:rPr>
      </w:pPr>
      <w:r w:rsidRPr="00AA09A7">
        <w:rPr>
          <w:rFonts w:ascii="Fira Sans" w:hAnsi="Fira Sans"/>
          <w:sz w:val="20"/>
          <w:szCs w:val="20"/>
        </w:rPr>
        <w:t xml:space="preserve">The room </w:t>
      </w:r>
      <w:r w:rsidR="00F22CD4">
        <w:rPr>
          <w:rFonts w:ascii="Fira Sans" w:hAnsi="Fira Sans"/>
          <w:sz w:val="20"/>
          <w:szCs w:val="20"/>
        </w:rPr>
        <w:t>will</w:t>
      </w:r>
      <w:r w:rsidRPr="00AA09A7">
        <w:rPr>
          <w:rFonts w:ascii="Fira Sans" w:hAnsi="Fira Sans"/>
          <w:sz w:val="20"/>
          <w:szCs w:val="20"/>
        </w:rPr>
        <w:t xml:space="preserve"> be easily accessible to attendees and configured to enable clear visualisation of the pathology</w:t>
      </w:r>
      <w:r w:rsidR="003C7852" w:rsidRPr="00AA09A7">
        <w:rPr>
          <w:rFonts w:ascii="Fira Sans" w:hAnsi="Fira Sans"/>
          <w:sz w:val="20"/>
          <w:szCs w:val="20"/>
        </w:rPr>
        <w:t>/</w:t>
      </w:r>
      <w:r w:rsidRPr="00AA09A7">
        <w:rPr>
          <w:rFonts w:ascii="Fira Sans" w:hAnsi="Fira Sans"/>
          <w:sz w:val="20"/>
          <w:szCs w:val="20"/>
        </w:rPr>
        <w:t>radiology presentations,</w:t>
      </w:r>
      <w:r w:rsidR="00155668" w:rsidRPr="00AA09A7">
        <w:rPr>
          <w:rFonts w:ascii="Fira Sans" w:hAnsi="Fira Sans"/>
          <w:sz w:val="20"/>
          <w:szCs w:val="20"/>
        </w:rPr>
        <w:t xml:space="preserve"> </w:t>
      </w:r>
      <w:r w:rsidR="003C7852" w:rsidRPr="00AA09A7">
        <w:rPr>
          <w:rFonts w:ascii="Fira Sans" w:hAnsi="Fira Sans"/>
          <w:sz w:val="20"/>
          <w:szCs w:val="20"/>
        </w:rPr>
        <w:t>MDM proforma</w:t>
      </w:r>
      <w:r w:rsidRPr="00AA09A7">
        <w:rPr>
          <w:rFonts w:ascii="Fira Sans" w:hAnsi="Fira Sans"/>
          <w:sz w:val="20"/>
          <w:szCs w:val="20"/>
        </w:rPr>
        <w:t xml:space="preserve"> and </w:t>
      </w:r>
      <w:r w:rsidR="00155668" w:rsidRPr="00AA09A7">
        <w:rPr>
          <w:rFonts w:ascii="Fira Sans" w:hAnsi="Fira Sans"/>
          <w:sz w:val="20"/>
          <w:szCs w:val="20"/>
        </w:rPr>
        <w:t xml:space="preserve">MDM members joining </w:t>
      </w:r>
      <w:r w:rsidR="00A12353" w:rsidRPr="00AA09A7">
        <w:rPr>
          <w:rFonts w:ascii="Fira Sans" w:hAnsi="Fira Sans"/>
          <w:sz w:val="20"/>
          <w:szCs w:val="20"/>
        </w:rPr>
        <w:t>virtually</w:t>
      </w:r>
    </w:p>
    <w:p w14:paraId="0E927A2F" w14:textId="2E3F97CA" w:rsidR="000D20A7" w:rsidRPr="00AA09A7" w:rsidRDefault="001C5546" w:rsidP="208DAB5F">
      <w:pPr>
        <w:pStyle w:val="ListParagraph"/>
        <w:numPr>
          <w:ilvl w:val="0"/>
          <w:numId w:val="68"/>
        </w:numPr>
        <w:jc w:val="both"/>
        <w:rPr>
          <w:rFonts w:ascii="Fira Sans" w:hAnsi="Fira Sans"/>
          <w:sz w:val="20"/>
          <w:szCs w:val="20"/>
        </w:rPr>
      </w:pPr>
      <w:r w:rsidRPr="00AA09A7">
        <w:rPr>
          <w:rFonts w:ascii="Fira Sans" w:hAnsi="Fira Sans"/>
          <w:sz w:val="20"/>
          <w:szCs w:val="20"/>
        </w:rPr>
        <w:t xml:space="preserve">Seating arrangement </w:t>
      </w:r>
      <w:r w:rsidR="00F22CD4">
        <w:rPr>
          <w:rFonts w:ascii="Fira Sans" w:hAnsi="Fira Sans"/>
          <w:sz w:val="20"/>
          <w:szCs w:val="20"/>
        </w:rPr>
        <w:t xml:space="preserve">will </w:t>
      </w:r>
      <w:r w:rsidR="00C9690C" w:rsidRPr="00AA09A7">
        <w:rPr>
          <w:rFonts w:ascii="Fira Sans" w:hAnsi="Fira Sans"/>
          <w:sz w:val="20"/>
          <w:szCs w:val="20"/>
        </w:rPr>
        <w:t>promote</w:t>
      </w:r>
      <w:r w:rsidR="00BB4968" w:rsidRPr="00AA09A7">
        <w:rPr>
          <w:rFonts w:ascii="Fira Sans" w:hAnsi="Fira Sans"/>
          <w:sz w:val="20"/>
          <w:szCs w:val="20"/>
        </w:rPr>
        <w:t xml:space="preserve"> collaborative discussions</w:t>
      </w:r>
    </w:p>
    <w:p w14:paraId="3D5FDA4D" w14:textId="72AE1AA2" w:rsidR="00B1761F" w:rsidRPr="00AA09A7" w:rsidRDefault="00B1761F" w:rsidP="208DAB5F">
      <w:pPr>
        <w:pStyle w:val="ListParagraph"/>
        <w:numPr>
          <w:ilvl w:val="0"/>
          <w:numId w:val="68"/>
        </w:numPr>
        <w:jc w:val="both"/>
        <w:rPr>
          <w:rFonts w:ascii="Fira Sans" w:hAnsi="Fira Sans"/>
          <w:sz w:val="20"/>
          <w:szCs w:val="20"/>
        </w:rPr>
      </w:pPr>
      <w:r w:rsidRPr="00AA09A7">
        <w:rPr>
          <w:rFonts w:ascii="Fira Sans" w:hAnsi="Fira Sans"/>
          <w:sz w:val="20"/>
          <w:szCs w:val="20"/>
        </w:rPr>
        <w:t xml:space="preserve">Microphones and speakers </w:t>
      </w:r>
      <w:r w:rsidR="00F22CD4">
        <w:rPr>
          <w:rFonts w:ascii="Fira Sans" w:hAnsi="Fira Sans"/>
          <w:sz w:val="20"/>
          <w:szCs w:val="20"/>
        </w:rPr>
        <w:t xml:space="preserve">will </w:t>
      </w:r>
      <w:r w:rsidR="002F45B1" w:rsidRPr="00AA09A7">
        <w:rPr>
          <w:rFonts w:ascii="Fira Sans" w:hAnsi="Fira Sans"/>
          <w:sz w:val="20"/>
          <w:szCs w:val="20"/>
        </w:rPr>
        <w:t>enable seamless discussion</w:t>
      </w:r>
      <w:r w:rsidR="00F22CD4">
        <w:rPr>
          <w:rFonts w:ascii="Fira Sans" w:hAnsi="Fira Sans"/>
          <w:sz w:val="20"/>
          <w:szCs w:val="20"/>
        </w:rPr>
        <w:t>s</w:t>
      </w:r>
      <w:r w:rsidR="002F45B1" w:rsidRPr="00AA09A7">
        <w:rPr>
          <w:rFonts w:ascii="Fira Sans" w:hAnsi="Fira Sans"/>
          <w:sz w:val="20"/>
          <w:szCs w:val="20"/>
        </w:rPr>
        <w:t xml:space="preserve"> and </w:t>
      </w:r>
      <w:r w:rsidR="00AC20BC" w:rsidRPr="00AA09A7">
        <w:rPr>
          <w:rFonts w:ascii="Fira Sans" w:hAnsi="Fira Sans"/>
          <w:sz w:val="20"/>
          <w:szCs w:val="20"/>
        </w:rPr>
        <w:t>interaction</w:t>
      </w:r>
      <w:r w:rsidR="00F22CD4">
        <w:rPr>
          <w:rFonts w:ascii="Fira Sans" w:hAnsi="Fira Sans"/>
          <w:sz w:val="20"/>
          <w:szCs w:val="20"/>
        </w:rPr>
        <w:t>s</w:t>
      </w:r>
      <w:r w:rsidR="002F45B1" w:rsidRPr="00AA09A7">
        <w:rPr>
          <w:rFonts w:ascii="Fira Sans" w:hAnsi="Fira Sans"/>
          <w:sz w:val="20"/>
          <w:szCs w:val="20"/>
        </w:rPr>
        <w:t xml:space="preserve"> between in</w:t>
      </w:r>
      <w:r w:rsidR="0089352C">
        <w:rPr>
          <w:rFonts w:ascii="Fira Sans" w:hAnsi="Fira Sans"/>
          <w:sz w:val="20"/>
          <w:szCs w:val="20"/>
        </w:rPr>
        <w:t>-</w:t>
      </w:r>
      <w:r w:rsidR="00AC20BC" w:rsidRPr="00AA09A7">
        <w:rPr>
          <w:rFonts w:ascii="Fira Sans" w:hAnsi="Fira Sans"/>
          <w:sz w:val="20"/>
          <w:szCs w:val="20"/>
        </w:rPr>
        <w:t>room and online participants</w:t>
      </w:r>
      <w:r w:rsidR="0061702D" w:rsidRPr="00AA09A7">
        <w:rPr>
          <w:rFonts w:ascii="Fira Sans" w:hAnsi="Fira Sans"/>
          <w:sz w:val="20"/>
          <w:szCs w:val="20"/>
        </w:rPr>
        <w:t>.</w:t>
      </w:r>
    </w:p>
    <w:p w14:paraId="52A9B02F" w14:textId="77777777" w:rsidR="00E06151" w:rsidRPr="00AA09A7" w:rsidRDefault="00E06151" w:rsidP="00943DDA">
      <w:pPr>
        <w:pStyle w:val="ListParagraph"/>
        <w:ind w:left="1080"/>
        <w:jc w:val="both"/>
        <w:rPr>
          <w:rFonts w:ascii="Fira Sans" w:hAnsi="Fira Sans"/>
          <w:sz w:val="20"/>
          <w:szCs w:val="20"/>
        </w:rPr>
      </w:pPr>
    </w:p>
    <w:p w14:paraId="453575E9" w14:textId="6341DC31" w:rsidR="00CF03C8" w:rsidRPr="00AA09A7" w:rsidRDefault="00AD4A34" w:rsidP="008A4986">
      <w:pPr>
        <w:pStyle w:val="ListParagraph"/>
        <w:numPr>
          <w:ilvl w:val="3"/>
          <w:numId w:val="34"/>
        </w:numPr>
        <w:jc w:val="both"/>
        <w:rPr>
          <w:rFonts w:ascii="Fira Sans" w:hAnsi="Fira Sans"/>
          <w:sz w:val="20"/>
          <w:szCs w:val="20"/>
        </w:rPr>
      </w:pPr>
      <w:r w:rsidRPr="00AA09A7">
        <w:rPr>
          <w:rFonts w:ascii="Fira Sans" w:hAnsi="Fira Sans"/>
          <w:sz w:val="20"/>
          <w:szCs w:val="20"/>
        </w:rPr>
        <w:t>Te</w:t>
      </w:r>
      <w:r w:rsidR="00BF28AA" w:rsidRPr="00AA09A7">
        <w:rPr>
          <w:rFonts w:ascii="Fira Sans" w:hAnsi="Fira Sans"/>
          <w:sz w:val="20"/>
          <w:szCs w:val="20"/>
        </w:rPr>
        <w:t xml:space="preserve">chnical equipment </w:t>
      </w:r>
      <w:r w:rsidR="001C0A57" w:rsidRPr="00AA09A7">
        <w:rPr>
          <w:rFonts w:ascii="Fira Sans" w:hAnsi="Fira Sans"/>
          <w:sz w:val="20"/>
          <w:szCs w:val="20"/>
        </w:rPr>
        <w:t>to support MDM</w:t>
      </w:r>
      <w:r w:rsidR="00633E7F" w:rsidRPr="00AA09A7">
        <w:rPr>
          <w:rFonts w:ascii="Fira Sans" w:hAnsi="Fira Sans"/>
          <w:sz w:val="20"/>
          <w:szCs w:val="20"/>
        </w:rPr>
        <w:t xml:space="preserve"> meeting</w:t>
      </w:r>
      <w:r w:rsidR="005813D3" w:rsidRPr="00AA09A7">
        <w:rPr>
          <w:rFonts w:ascii="Fira Sans" w:hAnsi="Fira Sans"/>
          <w:sz w:val="20"/>
          <w:szCs w:val="20"/>
        </w:rPr>
        <w:t>s</w:t>
      </w:r>
      <w:r w:rsidR="002A1036" w:rsidRPr="00AA09A7">
        <w:rPr>
          <w:rFonts w:ascii="Fira Sans" w:hAnsi="Fira Sans"/>
          <w:sz w:val="20"/>
          <w:szCs w:val="20"/>
        </w:rPr>
        <w:t xml:space="preserve"> at host sites</w:t>
      </w:r>
      <w:r w:rsidR="005813D3" w:rsidRPr="00AA09A7">
        <w:rPr>
          <w:rFonts w:ascii="Fira Sans" w:hAnsi="Fira Sans"/>
          <w:sz w:val="20"/>
          <w:szCs w:val="20"/>
        </w:rPr>
        <w:t xml:space="preserve"> include</w:t>
      </w:r>
      <w:r w:rsidR="005F0876" w:rsidRPr="00AA09A7">
        <w:rPr>
          <w:rFonts w:ascii="Fira Sans" w:hAnsi="Fira Sans"/>
          <w:sz w:val="20"/>
          <w:szCs w:val="20"/>
        </w:rPr>
        <w:t>s</w:t>
      </w:r>
      <w:r w:rsidR="00CF03C8" w:rsidRPr="00AA09A7">
        <w:rPr>
          <w:rFonts w:ascii="Fira Sans" w:hAnsi="Fira Sans"/>
          <w:sz w:val="20"/>
          <w:szCs w:val="20"/>
        </w:rPr>
        <w:t>:</w:t>
      </w:r>
    </w:p>
    <w:p w14:paraId="62ED0881" w14:textId="1D6B552F" w:rsidR="00CF03C8" w:rsidRPr="00AA09A7" w:rsidRDefault="004746F8" w:rsidP="208DAB5F">
      <w:pPr>
        <w:pStyle w:val="ListParagraph"/>
        <w:numPr>
          <w:ilvl w:val="2"/>
          <w:numId w:val="69"/>
        </w:numPr>
        <w:jc w:val="both"/>
        <w:rPr>
          <w:rFonts w:ascii="Fira Sans" w:hAnsi="Fira Sans"/>
          <w:sz w:val="20"/>
          <w:szCs w:val="20"/>
        </w:rPr>
      </w:pPr>
      <w:r w:rsidRPr="00AA09A7">
        <w:rPr>
          <w:rFonts w:ascii="Fira Sans" w:hAnsi="Fira Sans"/>
          <w:sz w:val="20"/>
          <w:szCs w:val="20"/>
        </w:rPr>
        <w:t>C</w:t>
      </w:r>
      <w:r w:rsidR="005813D3" w:rsidRPr="00AA09A7">
        <w:rPr>
          <w:rFonts w:ascii="Fira Sans" w:hAnsi="Fira Sans"/>
          <w:sz w:val="20"/>
          <w:szCs w:val="20"/>
        </w:rPr>
        <w:t>omputer workstations</w:t>
      </w:r>
      <w:r w:rsidR="005F0876" w:rsidRPr="00AA09A7">
        <w:rPr>
          <w:rFonts w:ascii="Fira Sans" w:hAnsi="Fira Sans"/>
          <w:sz w:val="20"/>
          <w:szCs w:val="20"/>
        </w:rPr>
        <w:t xml:space="preserve"> </w:t>
      </w:r>
      <w:r w:rsidR="000C427F">
        <w:rPr>
          <w:rFonts w:ascii="Fira Sans" w:hAnsi="Fira Sans"/>
          <w:sz w:val="20"/>
          <w:szCs w:val="20"/>
        </w:rPr>
        <w:t xml:space="preserve">for </w:t>
      </w:r>
      <w:r w:rsidR="00D05996" w:rsidRPr="00AA09A7">
        <w:rPr>
          <w:rFonts w:ascii="Fira Sans" w:hAnsi="Fira Sans"/>
          <w:sz w:val="20"/>
          <w:szCs w:val="20"/>
        </w:rPr>
        <w:t>display</w:t>
      </w:r>
      <w:r w:rsidR="000C427F">
        <w:rPr>
          <w:rFonts w:ascii="Fira Sans" w:hAnsi="Fira Sans"/>
          <w:sz w:val="20"/>
          <w:szCs w:val="20"/>
        </w:rPr>
        <w:t xml:space="preserve">ing </w:t>
      </w:r>
      <w:r w:rsidR="00D05996" w:rsidRPr="00AA09A7">
        <w:rPr>
          <w:rFonts w:ascii="Fira Sans" w:hAnsi="Fira Sans"/>
          <w:sz w:val="20"/>
          <w:szCs w:val="20"/>
        </w:rPr>
        <w:t xml:space="preserve">relevant </w:t>
      </w:r>
      <w:r w:rsidR="001F5D24" w:rsidRPr="00AA09A7">
        <w:rPr>
          <w:rFonts w:ascii="Fira Sans" w:hAnsi="Fira Sans"/>
          <w:sz w:val="20"/>
          <w:szCs w:val="20"/>
        </w:rPr>
        <w:t>high-definition</w:t>
      </w:r>
      <w:r w:rsidR="00D05996" w:rsidRPr="00AA09A7">
        <w:rPr>
          <w:rFonts w:ascii="Fira Sans" w:hAnsi="Fira Sans"/>
          <w:sz w:val="20"/>
          <w:szCs w:val="20"/>
        </w:rPr>
        <w:t xml:space="preserve"> images</w:t>
      </w:r>
      <w:r w:rsidR="002B3404" w:rsidRPr="00AA09A7">
        <w:rPr>
          <w:rFonts w:ascii="Fira Sans" w:hAnsi="Fira Sans"/>
          <w:sz w:val="20"/>
          <w:szCs w:val="20"/>
        </w:rPr>
        <w:t xml:space="preserve">, </w:t>
      </w:r>
      <w:r w:rsidR="00CA4124" w:rsidRPr="00AA09A7">
        <w:rPr>
          <w:rFonts w:ascii="Fira Sans" w:hAnsi="Fira Sans"/>
          <w:sz w:val="20"/>
          <w:szCs w:val="20"/>
        </w:rPr>
        <w:t>electronic patient</w:t>
      </w:r>
      <w:r w:rsidR="00D05996" w:rsidRPr="00AA09A7">
        <w:rPr>
          <w:rFonts w:ascii="Fira Sans" w:hAnsi="Fira Sans"/>
          <w:sz w:val="20"/>
          <w:szCs w:val="20"/>
        </w:rPr>
        <w:t xml:space="preserve"> records</w:t>
      </w:r>
      <w:r w:rsidR="00235143" w:rsidRPr="00AA09A7">
        <w:rPr>
          <w:rFonts w:ascii="Fira Sans" w:hAnsi="Fira Sans"/>
          <w:sz w:val="20"/>
          <w:szCs w:val="20"/>
        </w:rPr>
        <w:t>,</w:t>
      </w:r>
      <w:r w:rsidR="00D05996" w:rsidRPr="00AA09A7">
        <w:rPr>
          <w:rFonts w:ascii="Fira Sans" w:hAnsi="Fira Sans"/>
          <w:sz w:val="20"/>
          <w:szCs w:val="20"/>
        </w:rPr>
        <w:t xml:space="preserve"> and </w:t>
      </w:r>
      <w:r w:rsidR="002375F1" w:rsidRPr="00AA09A7">
        <w:rPr>
          <w:rFonts w:ascii="Fira Sans" w:hAnsi="Fira Sans"/>
          <w:sz w:val="20"/>
          <w:szCs w:val="20"/>
        </w:rPr>
        <w:t xml:space="preserve">enabling </w:t>
      </w:r>
      <w:r w:rsidR="00252635">
        <w:rPr>
          <w:rFonts w:ascii="Fira Sans" w:hAnsi="Fira Sans"/>
          <w:sz w:val="20"/>
          <w:szCs w:val="20"/>
        </w:rPr>
        <w:t>transcription</w:t>
      </w:r>
      <w:r w:rsidR="00F94B94" w:rsidRPr="00AA09A7">
        <w:rPr>
          <w:rFonts w:ascii="Fira Sans" w:hAnsi="Fira Sans"/>
          <w:sz w:val="20"/>
          <w:szCs w:val="20"/>
        </w:rPr>
        <w:t xml:space="preserve"> at the MDM</w:t>
      </w:r>
    </w:p>
    <w:p w14:paraId="60D21C00" w14:textId="5944200F" w:rsidR="00CF03C8" w:rsidRPr="00AA09A7" w:rsidRDefault="004746F8" w:rsidP="208DAB5F">
      <w:pPr>
        <w:pStyle w:val="ListParagraph"/>
        <w:numPr>
          <w:ilvl w:val="2"/>
          <w:numId w:val="69"/>
        </w:numPr>
        <w:jc w:val="both"/>
        <w:rPr>
          <w:rFonts w:ascii="Fira Sans" w:hAnsi="Fira Sans"/>
          <w:sz w:val="20"/>
          <w:szCs w:val="20"/>
        </w:rPr>
      </w:pPr>
      <w:r w:rsidRPr="00AA09A7">
        <w:rPr>
          <w:rFonts w:ascii="Fira Sans" w:hAnsi="Fira Sans"/>
          <w:sz w:val="20"/>
          <w:szCs w:val="20"/>
        </w:rPr>
        <w:t>P</w:t>
      </w:r>
      <w:r w:rsidR="005F0876" w:rsidRPr="00AA09A7">
        <w:rPr>
          <w:rFonts w:ascii="Fira Sans" w:hAnsi="Fira Sans"/>
          <w:sz w:val="20"/>
          <w:szCs w:val="20"/>
        </w:rPr>
        <w:t xml:space="preserve">athology slide cameras </w:t>
      </w:r>
    </w:p>
    <w:p w14:paraId="07962E72" w14:textId="207273F0" w:rsidR="001877D8" w:rsidRPr="00AA09A7" w:rsidRDefault="009B0717" w:rsidP="208DAB5F">
      <w:pPr>
        <w:pStyle w:val="ListParagraph"/>
        <w:numPr>
          <w:ilvl w:val="2"/>
          <w:numId w:val="69"/>
        </w:numPr>
        <w:jc w:val="both"/>
        <w:rPr>
          <w:rFonts w:ascii="Fira Sans" w:hAnsi="Fira Sans"/>
          <w:sz w:val="20"/>
          <w:szCs w:val="20"/>
        </w:rPr>
      </w:pPr>
      <w:r w:rsidRPr="00AA09A7">
        <w:rPr>
          <w:rFonts w:ascii="Fira Sans" w:hAnsi="Fira Sans"/>
          <w:sz w:val="20"/>
          <w:szCs w:val="20"/>
        </w:rPr>
        <w:t>High</w:t>
      </w:r>
      <w:r w:rsidR="00B86B82" w:rsidRPr="00AA09A7">
        <w:rPr>
          <w:rFonts w:ascii="Fira Sans" w:hAnsi="Fira Sans"/>
          <w:sz w:val="20"/>
          <w:szCs w:val="20"/>
        </w:rPr>
        <w:t>-</w:t>
      </w:r>
      <w:r w:rsidRPr="00AA09A7">
        <w:rPr>
          <w:rFonts w:ascii="Fira Sans" w:hAnsi="Fira Sans"/>
          <w:sz w:val="20"/>
          <w:szCs w:val="20"/>
        </w:rPr>
        <w:t xml:space="preserve">definition </w:t>
      </w:r>
      <w:r w:rsidR="00DB57DE" w:rsidRPr="00AA09A7">
        <w:rPr>
          <w:rFonts w:ascii="Fira Sans" w:hAnsi="Fira Sans"/>
          <w:sz w:val="20"/>
          <w:szCs w:val="20"/>
        </w:rPr>
        <w:t xml:space="preserve">equipment </w:t>
      </w:r>
      <w:r w:rsidR="00B47C7E" w:rsidRPr="00AA09A7">
        <w:rPr>
          <w:rFonts w:ascii="Fira Sans" w:hAnsi="Fira Sans"/>
          <w:sz w:val="20"/>
          <w:szCs w:val="20"/>
        </w:rPr>
        <w:t>eg</w:t>
      </w:r>
      <w:r w:rsidR="00640B4B">
        <w:rPr>
          <w:rFonts w:ascii="Fira Sans" w:hAnsi="Fira Sans"/>
          <w:sz w:val="20"/>
          <w:szCs w:val="20"/>
        </w:rPr>
        <w:t>,</w:t>
      </w:r>
      <w:r w:rsidR="00DB57DE" w:rsidRPr="00AA09A7">
        <w:rPr>
          <w:rFonts w:ascii="Fira Sans" w:hAnsi="Fira Sans"/>
          <w:sz w:val="20"/>
          <w:szCs w:val="20"/>
        </w:rPr>
        <w:t xml:space="preserve"> </w:t>
      </w:r>
      <w:r w:rsidRPr="00AA09A7">
        <w:rPr>
          <w:rFonts w:ascii="Fira Sans" w:hAnsi="Fira Sans"/>
          <w:sz w:val="20"/>
          <w:szCs w:val="20"/>
        </w:rPr>
        <w:t>m</w:t>
      </w:r>
      <w:r w:rsidR="00CF03C8" w:rsidRPr="00AA09A7">
        <w:rPr>
          <w:rFonts w:ascii="Fira Sans" w:hAnsi="Fira Sans"/>
          <w:sz w:val="20"/>
          <w:szCs w:val="20"/>
        </w:rPr>
        <w:t>onitors</w:t>
      </w:r>
      <w:r w:rsidR="00DB57DE" w:rsidRPr="00AA09A7">
        <w:rPr>
          <w:rFonts w:ascii="Fira Sans" w:hAnsi="Fira Sans"/>
          <w:sz w:val="20"/>
          <w:szCs w:val="20"/>
        </w:rPr>
        <w:t>, projectors</w:t>
      </w:r>
      <w:r w:rsidR="00CF03C8" w:rsidRPr="00AA09A7">
        <w:rPr>
          <w:rFonts w:ascii="Fira Sans" w:hAnsi="Fira Sans"/>
          <w:sz w:val="20"/>
          <w:szCs w:val="20"/>
        </w:rPr>
        <w:t xml:space="preserve"> for </w:t>
      </w:r>
      <w:r w:rsidR="00DB57DE" w:rsidRPr="00AA09A7">
        <w:rPr>
          <w:rFonts w:ascii="Fira Sans" w:hAnsi="Fira Sans"/>
          <w:sz w:val="20"/>
          <w:szCs w:val="20"/>
        </w:rPr>
        <w:t xml:space="preserve">displaying and </w:t>
      </w:r>
      <w:r w:rsidR="00CF03C8" w:rsidRPr="00AA09A7">
        <w:rPr>
          <w:rFonts w:ascii="Fira Sans" w:hAnsi="Fira Sans"/>
          <w:sz w:val="20"/>
          <w:szCs w:val="20"/>
        </w:rPr>
        <w:t>viewing pathology/radiology, MDM online participants, MDM</w:t>
      </w:r>
      <w:r w:rsidR="00EA2681" w:rsidRPr="00AA09A7">
        <w:rPr>
          <w:rFonts w:ascii="Fira Sans" w:hAnsi="Fira Sans"/>
          <w:sz w:val="20"/>
          <w:szCs w:val="20"/>
        </w:rPr>
        <w:t xml:space="preserve"> p</w:t>
      </w:r>
      <w:r w:rsidR="00CF03C8" w:rsidRPr="00AA09A7">
        <w:rPr>
          <w:rFonts w:ascii="Fira Sans" w:hAnsi="Fira Sans"/>
          <w:sz w:val="20"/>
          <w:szCs w:val="20"/>
        </w:rPr>
        <w:t>roformas</w:t>
      </w:r>
    </w:p>
    <w:p w14:paraId="39B478EC" w14:textId="10D07D78" w:rsidR="00EA2681" w:rsidRPr="00AA09A7" w:rsidRDefault="000545CE" w:rsidP="208DAB5F">
      <w:pPr>
        <w:pStyle w:val="ListParagraph"/>
        <w:numPr>
          <w:ilvl w:val="2"/>
          <w:numId w:val="69"/>
        </w:numPr>
        <w:jc w:val="both"/>
        <w:rPr>
          <w:rFonts w:ascii="Fira Sans" w:hAnsi="Fira Sans"/>
          <w:sz w:val="20"/>
          <w:szCs w:val="20"/>
        </w:rPr>
      </w:pPr>
      <w:r w:rsidRPr="00AA09A7">
        <w:rPr>
          <w:rFonts w:ascii="Fira Sans" w:hAnsi="Fira Sans"/>
          <w:sz w:val="20"/>
          <w:szCs w:val="20"/>
        </w:rPr>
        <w:t xml:space="preserve">Audio equipment which is </w:t>
      </w:r>
      <w:r w:rsidR="001530C4" w:rsidRPr="00AA09A7">
        <w:rPr>
          <w:rFonts w:ascii="Fira Sans" w:hAnsi="Fira Sans"/>
          <w:sz w:val="20"/>
          <w:szCs w:val="20"/>
        </w:rPr>
        <w:t xml:space="preserve">fit for purpose </w:t>
      </w:r>
      <w:r w:rsidR="00CD7399" w:rsidRPr="00AA09A7">
        <w:rPr>
          <w:rFonts w:ascii="Fira Sans" w:hAnsi="Fira Sans"/>
          <w:sz w:val="20"/>
          <w:szCs w:val="20"/>
        </w:rPr>
        <w:t xml:space="preserve">and supports seamless discussion </w:t>
      </w:r>
    </w:p>
    <w:p w14:paraId="17590A7C" w14:textId="7C235F05" w:rsidR="001C1E3F" w:rsidRPr="00AA09A7" w:rsidRDefault="001C1E3F" w:rsidP="208DAB5F">
      <w:pPr>
        <w:pStyle w:val="ListParagraph"/>
        <w:numPr>
          <w:ilvl w:val="2"/>
          <w:numId w:val="69"/>
        </w:numPr>
        <w:jc w:val="both"/>
        <w:rPr>
          <w:rFonts w:ascii="Fira Sans" w:hAnsi="Fira Sans"/>
          <w:sz w:val="20"/>
          <w:szCs w:val="20"/>
        </w:rPr>
      </w:pPr>
      <w:r w:rsidRPr="00AA09A7">
        <w:rPr>
          <w:rFonts w:ascii="Fira Sans" w:hAnsi="Fira Sans"/>
          <w:sz w:val="20"/>
          <w:szCs w:val="20"/>
        </w:rPr>
        <w:t xml:space="preserve">Conferencing </w:t>
      </w:r>
      <w:r w:rsidR="009E43CD" w:rsidRPr="00AA09A7">
        <w:rPr>
          <w:rFonts w:ascii="Fira Sans" w:hAnsi="Fira Sans"/>
          <w:sz w:val="20"/>
          <w:szCs w:val="20"/>
        </w:rPr>
        <w:t xml:space="preserve">technology which enables </w:t>
      </w:r>
      <w:r w:rsidR="00113BB3" w:rsidRPr="00AA09A7">
        <w:rPr>
          <w:rFonts w:ascii="Fira Sans" w:hAnsi="Fira Sans"/>
          <w:sz w:val="20"/>
          <w:szCs w:val="20"/>
        </w:rPr>
        <w:t xml:space="preserve">confidential </w:t>
      </w:r>
      <w:r w:rsidR="009E43CD" w:rsidRPr="00AA09A7">
        <w:rPr>
          <w:rFonts w:ascii="Fira Sans" w:hAnsi="Fira Sans"/>
          <w:sz w:val="20"/>
          <w:szCs w:val="20"/>
        </w:rPr>
        <w:t>online participation</w:t>
      </w:r>
      <w:r w:rsidR="001007EB">
        <w:rPr>
          <w:rFonts w:ascii="Fira Sans" w:hAnsi="Fira Sans"/>
          <w:sz w:val="20"/>
          <w:szCs w:val="20"/>
        </w:rPr>
        <w:t>.</w:t>
      </w:r>
    </w:p>
    <w:p w14:paraId="6C3287D4" w14:textId="77777777" w:rsidR="00E45442" w:rsidRPr="00AA09A7" w:rsidRDefault="00E45442" w:rsidP="002F28D6">
      <w:pPr>
        <w:pStyle w:val="ListParagraph"/>
        <w:ind w:left="1418"/>
        <w:jc w:val="both"/>
        <w:rPr>
          <w:rFonts w:ascii="Fira Sans" w:hAnsi="Fira Sans"/>
          <w:sz w:val="20"/>
          <w:szCs w:val="20"/>
        </w:rPr>
      </w:pPr>
    </w:p>
    <w:p w14:paraId="14AFA5D6" w14:textId="4E4EB49C" w:rsidR="00F97B95" w:rsidRPr="00AA09A7" w:rsidRDefault="00E45442" w:rsidP="008A4986">
      <w:pPr>
        <w:pStyle w:val="ListParagraph"/>
        <w:numPr>
          <w:ilvl w:val="0"/>
          <w:numId w:val="36"/>
        </w:numPr>
        <w:jc w:val="both"/>
        <w:rPr>
          <w:rFonts w:ascii="Fira Sans" w:hAnsi="Fira Sans"/>
          <w:sz w:val="20"/>
          <w:szCs w:val="20"/>
        </w:rPr>
      </w:pPr>
      <w:r w:rsidRPr="00AA09A7">
        <w:rPr>
          <w:rFonts w:ascii="Fira Sans" w:hAnsi="Fira Sans"/>
          <w:sz w:val="20"/>
          <w:szCs w:val="20"/>
        </w:rPr>
        <w:t xml:space="preserve">Members who are attending online </w:t>
      </w:r>
      <w:r w:rsidR="004B7014">
        <w:rPr>
          <w:rFonts w:ascii="Fira Sans" w:hAnsi="Fira Sans"/>
          <w:sz w:val="20"/>
          <w:szCs w:val="20"/>
        </w:rPr>
        <w:t xml:space="preserve">will </w:t>
      </w:r>
      <w:r w:rsidRPr="00AA09A7">
        <w:rPr>
          <w:rFonts w:ascii="Fira Sans" w:hAnsi="Fira Sans"/>
          <w:sz w:val="20"/>
          <w:szCs w:val="20"/>
        </w:rPr>
        <w:t>join from a venue that</w:t>
      </w:r>
      <w:r w:rsidR="00F97B95" w:rsidRPr="00AA09A7">
        <w:rPr>
          <w:rFonts w:ascii="Fira Sans" w:hAnsi="Fira Sans"/>
          <w:sz w:val="20"/>
          <w:szCs w:val="20"/>
        </w:rPr>
        <w:t>:</w:t>
      </w:r>
    </w:p>
    <w:p w14:paraId="434B1165" w14:textId="540B71D7" w:rsidR="00F97B95" w:rsidRPr="00AA09A7" w:rsidRDefault="00E108B5" w:rsidP="208DAB5F">
      <w:pPr>
        <w:pStyle w:val="ListParagraph"/>
        <w:numPr>
          <w:ilvl w:val="0"/>
          <w:numId w:val="70"/>
        </w:numPr>
        <w:jc w:val="both"/>
        <w:rPr>
          <w:rFonts w:ascii="Fira Sans" w:hAnsi="Fira Sans"/>
          <w:sz w:val="20"/>
          <w:szCs w:val="20"/>
        </w:rPr>
      </w:pPr>
      <w:r w:rsidRPr="00AA09A7">
        <w:rPr>
          <w:rFonts w:ascii="Fira Sans" w:hAnsi="Fira Sans"/>
          <w:sz w:val="20"/>
          <w:szCs w:val="20"/>
        </w:rPr>
        <w:t xml:space="preserve">allows for </w:t>
      </w:r>
      <w:r w:rsidR="00E45442" w:rsidRPr="00AA09A7">
        <w:rPr>
          <w:rFonts w:ascii="Fira Sans" w:hAnsi="Fira Sans"/>
          <w:sz w:val="20"/>
          <w:szCs w:val="20"/>
        </w:rPr>
        <w:t>confidential</w:t>
      </w:r>
      <w:r w:rsidR="00456DE5" w:rsidRPr="00AA09A7">
        <w:rPr>
          <w:rFonts w:ascii="Fira Sans" w:hAnsi="Fira Sans"/>
          <w:sz w:val="20"/>
          <w:szCs w:val="20"/>
        </w:rPr>
        <w:t>, uninterrupted</w:t>
      </w:r>
      <w:r w:rsidR="00E45442" w:rsidRPr="00AA09A7">
        <w:rPr>
          <w:rFonts w:ascii="Fira Sans" w:hAnsi="Fira Sans"/>
          <w:sz w:val="20"/>
          <w:szCs w:val="20"/>
        </w:rPr>
        <w:t xml:space="preserve"> discussions </w:t>
      </w:r>
    </w:p>
    <w:p w14:paraId="12647A1A" w14:textId="561B37F8" w:rsidR="003375BA" w:rsidRPr="00AA09A7" w:rsidRDefault="00AE271C" w:rsidP="208DAB5F">
      <w:pPr>
        <w:pStyle w:val="ListParagraph"/>
        <w:numPr>
          <w:ilvl w:val="0"/>
          <w:numId w:val="71"/>
        </w:numPr>
        <w:jc w:val="both"/>
        <w:rPr>
          <w:rFonts w:ascii="Fira Sans" w:hAnsi="Fira Sans"/>
          <w:sz w:val="20"/>
          <w:szCs w:val="20"/>
        </w:rPr>
      </w:pPr>
      <w:r w:rsidRPr="00AA09A7">
        <w:rPr>
          <w:rFonts w:ascii="Fira Sans" w:hAnsi="Fira Sans"/>
          <w:sz w:val="20"/>
          <w:szCs w:val="20"/>
        </w:rPr>
        <w:t xml:space="preserve">has </w:t>
      </w:r>
      <w:r w:rsidR="006E2A1B" w:rsidRPr="00AA09A7">
        <w:rPr>
          <w:rFonts w:ascii="Fira Sans" w:hAnsi="Fira Sans"/>
          <w:sz w:val="20"/>
          <w:szCs w:val="20"/>
        </w:rPr>
        <w:t>high</w:t>
      </w:r>
      <w:r w:rsidR="00B86B82" w:rsidRPr="00AA09A7">
        <w:rPr>
          <w:rFonts w:ascii="Fira Sans" w:hAnsi="Fira Sans"/>
          <w:sz w:val="20"/>
          <w:szCs w:val="20"/>
        </w:rPr>
        <w:t>-</w:t>
      </w:r>
      <w:r w:rsidR="006E2A1B" w:rsidRPr="00AA09A7">
        <w:rPr>
          <w:rFonts w:ascii="Fira Sans" w:hAnsi="Fira Sans"/>
          <w:sz w:val="20"/>
          <w:szCs w:val="20"/>
        </w:rPr>
        <w:t xml:space="preserve">definition </w:t>
      </w:r>
      <w:r w:rsidRPr="00AA09A7">
        <w:rPr>
          <w:rFonts w:ascii="Fira Sans" w:hAnsi="Fira Sans"/>
          <w:sz w:val="20"/>
          <w:szCs w:val="20"/>
        </w:rPr>
        <w:t>monitors to enable</w:t>
      </w:r>
      <w:r w:rsidR="006B39F0" w:rsidRPr="00AA09A7">
        <w:rPr>
          <w:rFonts w:ascii="Fira Sans" w:hAnsi="Fira Sans"/>
          <w:sz w:val="20"/>
          <w:szCs w:val="20"/>
        </w:rPr>
        <w:t xml:space="preserve"> real-time</w:t>
      </w:r>
      <w:r w:rsidRPr="00AA09A7">
        <w:rPr>
          <w:rFonts w:ascii="Fira Sans" w:hAnsi="Fira Sans"/>
          <w:sz w:val="20"/>
          <w:szCs w:val="20"/>
        </w:rPr>
        <w:t xml:space="preserve"> </w:t>
      </w:r>
      <w:r w:rsidR="00E45442" w:rsidRPr="00AA09A7">
        <w:rPr>
          <w:rFonts w:ascii="Fira Sans" w:hAnsi="Fira Sans"/>
          <w:sz w:val="20"/>
          <w:szCs w:val="20"/>
        </w:rPr>
        <w:t xml:space="preserve">visualisation the pathology/radiology </w:t>
      </w:r>
      <w:r w:rsidRPr="00AA09A7">
        <w:rPr>
          <w:rFonts w:ascii="Fira Sans" w:hAnsi="Fira Sans"/>
          <w:sz w:val="20"/>
          <w:szCs w:val="20"/>
        </w:rPr>
        <w:t>images,</w:t>
      </w:r>
      <w:r w:rsidR="00333EA8" w:rsidRPr="00AA09A7">
        <w:rPr>
          <w:rFonts w:ascii="Fira Sans" w:hAnsi="Fira Sans"/>
          <w:sz w:val="20"/>
          <w:szCs w:val="20"/>
        </w:rPr>
        <w:t xml:space="preserve"> the</w:t>
      </w:r>
      <w:r w:rsidR="00E45442" w:rsidRPr="00AA09A7">
        <w:rPr>
          <w:rFonts w:ascii="Fira Sans" w:hAnsi="Fira Sans"/>
          <w:sz w:val="20"/>
          <w:szCs w:val="20"/>
        </w:rPr>
        <w:t xml:space="preserve"> MDM proforma and </w:t>
      </w:r>
      <w:r w:rsidR="003375BA" w:rsidRPr="00AA09A7">
        <w:rPr>
          <w:rFonts w:ascii="Fira Sans" w:hAnsi="Fira Sans"/>
          <w:sz w:val="20"/>
          <w:szCs w:val="20"/>
        </w:rPr>
        <w:t>those present at the MDM</w:t>
      </w:r>
    </w:p>
    <w:p w14:paraId="11116213" w14:textId="57BA19FD" w:rsidR="00E45442" w:rsidRDefault="006E2A1B" w:rsidP="208DAB5F">
      <w:pPr>
        <w:pStyle w:val="ListParagraph"/>
        <w:numPr>
          <w:ilvl w:val="0"/>
          <w:numId w:val="71"/>
        </w:numPr>
        <w:jc w:val="both"/>
        <w:rPr>
          <w:rFonts w:ascii="Fira Sans" w:hAnsi="Fira Sans"/>
          <w:sz w:val="20"/>
          <w:szCs w:val="20"/>
        </w:rPr>
      </w:pPr>
      <w:r w:rsidRPr="00AA09A7">
        <w:rPr>
          <w:rFonts w:ascii="Fira Sans" w:hAnsi="Fira Sans"/>
          <w:sz w:val="20"/>
          <w:szCs w:val="20"/>
        </w:rPr>
        <w:t xml:space="preserve">has </w:t>
      </w:r>
      <w:r w:rsidR="003375BA" w:rsidRPr="00AA09A7">
        <w:rPr>
          <w:rFonts w:ascii="Fira Sans" w:hAnsi="Fira Sans"/>
          <w:sz w:val="20"/>
          <w:szCs w:val="20"/>
        </w:rPr>
        <w:t xml:space="preserve">audio equipment that enables </w:t>
      </w:r>
      <w:r w:rsidR="006B39F0" w:rsidRPr="00AA09A7">
        <w:rPr>
          <w:rFonts w:ascii="Fira Sans" w:hAnsi="Fira Sans"/>
          <w:sz w:val="20"/>
          <w:szCs w:val="20"/>
        </w:rPr>
        <w:t>real-time</w:t>
      </w:r>
      <w:r w:rsidR="003375BA" w:rsidRPr="00AA09A7">
        <w:rPr>
          <w:rFonts w:ascii="Fira Sans" w:hAnsi="Fira Sans"/>
          <w:sz w:val="20"/>
          <w:szCs w:val="20"/>
        </w:rPr>
        <w:t xml:space="preserve"> </w:t>
      </w:r>
      <w:r w:rsidR="006B39F0" w:rsidRPr="00AA09A7">
        <w:rPr>
          <w:rFonts w:ascii="Fira Sans" w:hAnsi="Fira Sans"/>
          <w:sz w:val="20"/>
          <w:szCs w:val="20"/>
        </w:rPr>
        <w:t xml:space="preserve">participation </w:t>
      </w:r>
      <w:r w:rsidR="00E108B5" w:rsidRPr="00AA09A7">
        <w:rPr>
          <w:rFonts w:ascii="Fira Sans" w:hAnsi="Fira Sans"/>
          <w:sz w:val="20"/>
          <w:szCs w:val="20"/>
        </w:rPr>
        <w:t>in the</w:t>
      </w:r>
      <w:r w:rsidR="003375BA" w:rsidRPr="00AA09A7">
        <w:rPr>
          <w:rFonts w:ascii="Fira Sans" w:hAnsi="Fira Sans"/>
          <w:sz w:val="20"/>
          <w:szCs w:val="20"/>
        </w:rPr>
        <w:t xml:space="preserve"> </w:t>
      </w:r>
      <w:r w:rsidR="00E45442" w:rsidRPr="00AA09A7">
        <w:rPr>
          <w:rFonts w:ascii="Fira Sans" w:hAnsi="Fira Sans"/>
          <w:sz w:val="20"/>
          <w:szCs w:val="20"/>
        </w:rPr>
        <w:t xml:space="preserve">MDM. </w:t>
      </w:r>
    </w:p>
    <w:p w14:paraId="38F1F963" w14:textId="77777777" w:rsidR="004179BE" w:rsidRPr="00AA09A7" w:rsidRDefault="004179BE" w:rsidP="004179BE">
      <w:pPr>
        <w:pStyle w:val="ListParagraph"/>
        <w:ind w:left="1080"/>
        <w:jc w:val="both"/>
        <w:rPr>
          <w:rFonts w:ascii="Fira Sans" w:hAnsi="Fira Sans"/>
          <w:sz w:val="20"/>
          <w:szCs w:val="20"/>
        </w:rPr>
      </w:pPr>
    </w:p>
    <w:p w14:paraId="498B312F" w14:textId="51FBFF30" w:rsidR="000B2073" w:rsidRPr="00D7019F" w:rsidRDefault="00F02A2D" w:rsidP="008A4986">
      <w:pPr>
        <w:pStyle w:val="ListParagraph"/>
        <w:numPr>
          <w:ilvl w:val="0"/>
          <w:numId w:val="37"/>
        </w:numPr>
        <w:ind w:left="709" w:hanging="709"/>
        <w:jc w:val="both"/>
        <w:rPr>
          <w:rFonts w:ascii="Fira Sans" w:hAnsi="Fira Sans"/>
          <w:sz w:val="20"/>
          <w:szCs w:val="20"/>
        </w:rPr>
      </w:pPr>
      <w:r w:rsidRPr="00D7019F">
        <w:rPr>
          <w:rFonts w:ascii="Fira Sans" w:hAnsi="Fira Sans"/>
          <w:sz w:val="20"/>
          <w:szCs w:val="20"/>
        </w:rPr>
        <w:t xml:space="preserve">MDM </w:t>
      </w:r>
      <w:r w:rsidR="0023498E" w:rsidRPr="00D7019F">
        <w:rPr>
          <w:rFonts w:ascii="Fira Sans" w:hAnsi="Fira Sans"/>
          <w:sz w:val="20"/>
          <w:szCs w:val="20"/>
        </w:rPr>
        <w:t xml:space="preserve">software </w:t>
      </w:r>
      <w:r w:rsidR="004B3AD1">
        <w:rPr>
          <w:rFonts w:ascii="Fira Sans" w:hAnsi="Fira Sans"/>
          <w:sz w:val="20"/>
          <w:szCs w:val="20"/>
        </w:rPr>
        <w:t xml:space="preserve">incorporating </w:t>
      </w:r>
      <w:bookmarkStart w:id="25" w:name="_Hlk150246309"/>
      <w:r w:rsidR="00F746FB" w:rsidRPr="00D7019F">
        <w:rPr>
          <w:rFonts w:ascii="Fira Sans" w:hAnsi="Fira Sans"/>
          <w:sz w:val="20"/>
          <w:szCs w:val="20"/>
        </w:rPr>
        <w:t>SNOMED</w:t>
      </w:r>
      <w:r w:rsidR="001F6243">
        <w:rPr>
          <w:rFonts w:ascii="Fira Sans" w:hAnsi="Fira Sans"/>
          <w:sz w:val="20"/>
          <w:szCs w:val="20"/>
        </w:rPr>
        <w:t>-</w:t>
      </w:r>
      <w:r w:rsidR="00F746FB" w:rsidRPr="00D7019F">
        <w:rPr>
          <w:rFonts w:ascii="Fira Sans" w:hAnsi="Fira Sans"/>
          <w:sz w:val="20"/>
          <w:szCs w:val="20"/>
        </w:rPr>
        <w:t>CT medical terminology, FHIR interoperability</w:t>
      </w:r>
      <w:r w:rsidR="006C303B">
        <w:rPr>
          <w:rFonts w:ascii="Fira Sans" w:hAnsi="Fira Sans"/>
          <w:sz w:val="20"/>
          <w:szCs w:val="20"/>
        </w:rPr>
        <w:t xml:space="preserve"> </w:t>
      </w:r>
      <w:r w:rsidR="00F746FB" w:rsidRPr="00D7019F">
        <w:rPr>
          <w:rFonts w:ascii="Fira Sans" w:hAnsi="Fira Sans"/>
          <w:sz w:val="20"/>
          <w:szCs w:val="20"/>
        </w:rPr>
        <w:t>standard and HISO</w:t>
      </w:r>
      <w:r w:rsidR="000E40E8" w:rsidRPr="00D7019F">
        <w:rPr>
          <w:rFonts w:ascii="Fira Sans" w:hAnsi="Fira Sans"/>
          <w:sz w:val="20"/>
          <w:szCs w:val="20"/>
        </w:rPr>
        <w:t xml:space="preserve"> standards</w:t>
      </w:r>
      <w:r w:rsidR="00F746FB" w:rsidRPr="00D7019F">
        <w:rPr>
          <w:rFonts w:ascii="Fira Sans" w:hAnsi="Fira Sans"/>
          <w:sz w:val="20"/>
          <w:szCs w:val="20"/>
        </w:rPr>
        <w:t xml:space="preserve"> </w:t>
      </w:r>
      <w:bookmarkEnd w:id="25"/>
      <w:r w:rsidR="00502FA3" w:rsidRPr="00D7019F">
        <w:rPr>
          <w:rFonts w:ascii="Fira Sans" w:hAnsi="Fira Sans"/>
          <w:sz w:val="20"/>
          <w:szCs w:val="20"/>
        </w:rPr>
        <w:t xml:space="preserve">are in place </w:t>
      </w:r>
      <w:r w:rsidR="000F6722" w:rsidRPr="00D7019F">
        <w:rPr>
          <w:rFonts w:ascii="Fira Sans" w:hAnsi="Fira Sans"/>
          <w:sz w:val="20"/>
          <w:szCs w:val="20"/>
        </w:rPr>
        <w:t xml:space="preserve">in each region </w:t>
      </w:r>
      <w:r w:rsidR="00502FA3" w:rsidRPr="00D7019F">
        <w:rPr>
          <w:rFonts w:ascii="Fira Sans" w:hAnsi="Fira Sans"/>
          <w:sz w:val="20"/>
          <w:szCs w:val="20"/>
        </w:rPr>
        <w:t>which</w:t>
      </w:r>
      <w:r w:rsidR="002B7AE4" w:rsidRPr="00D7019F">
        <w:rPr>
          <w:rFonts w:ascii="Fira Sans" w:hAnsi="Fira Sans"/>
          <w:sz w:val="20"/>
          <w:szCs w:val="20"/>
        </w:rPr>
        <w:t>:</w:t>
      </w:r>
    </w:p>
    <w:p w14:paraId="2FA87DDF" w14:textId="1E25931F" w:rsidR="000B2073" w:rsidRPr="00AA09A7" w:rsidRDefault="000B2073" w:rsidP="208DAB5F">
      <w:pPr>
        <w:pStyle w:val="ListParagraph"/>
        <w:numPr>
          <w:ilvl w:val="0"/>
          <w:numId w:val="72"/>
        </w:numPr>
        <w:jc w:val="both"/>
        <w:rPr>
          <w:rFonts w:ascii="Fira Sans" w:hAnsi="Fira Sans"/>
          <w:sz w:val="20"/>
          <w:szCs w:val="20"/>
        </w:rPr>
      </w:pPr>
      <w:r w:rsidRPr="00AA09A7">
        <w:rPr>
          <w:rFonts w:ascii="Fira Sans" w:hAnsi="Fira Sans"/>
          <w:sz w:val="20"/>
          <w:szCs w:val="20"/>
        </w:rPr>
        <w:t xml:space="preserve">Provide </w:t>
      </w:r>
      <w:r w:rsidR="00904D99" w:rsidRPr="00AA09A7">
        <w:rPr>
          <w:rFonts w:ascii="Fira Sans" w:hAnsi="Fira Sans"/>
          <w:sz w:val="20"/>
          <w:szCs w:val="20"/>
        </w:rPr>
        <w:t>system</w:t>
      </w:r>
      <w:r w:rsidRPr="00AA09A7">
        <w:rPr>
          <w:rFonts w:ascii="Fira Sans" w:hAnsi="Fira Sans"/>
          <w:sz w:val="20"/>
          <w:szCs w:val="20"/>
        </w:rPr>
        <w:t>-wide access to and visibility of information (across region</w:t>
      </w:r>
      <w:r w:rsidR="002375F1" w:rsidRPr="00AA09A7">
        <w:rPr>
          <w:rFonts w:ascii="Fira Sans" w:hAnsi="Fira Sans"/>
          <w:sz w:val="20"/>
          <w:szCs w:val="20"/>
        </w:rPr>
        <w:t>s</w:t>
      </w:r>
      <w:r w:rsidR="005D359E" w:rsidRPr="00AA09A7">
        <w:rPr>
          <w:rFonts w:ascii="Fira Sans" w:hAnsi="Fira Sans"/>
          <w:sz w:val="20"/>
          <w:szCs w:val="20"/>
        </w:rPr>
        <w:t xml:space="preserve"> and nationally</w:t>
      </w:r>
      <w:r w:rsidRPr="00AA09A7">
        <w:rPr>
          <w:rFonts w:ascii="Fira Sans" w:hAnsi="Fira Sans"/>
          <w:sz w:val="20"/>
          <w:szCs w:val="20"/>
        </w:rPr>
        <w:t>)</w:t>
      </w:r>
    </w:p>
    <w:p w14:paraId="6DF18DB4" w14:textId="7E03E74B" w:rsidR="000B2073" w:rsidRPr="00AA09A7" w:rsidRDefault="000B2073" w:rsidP="208DAB5F">
      <w:pPr>
        <w:pStyle w:val="ListParagraph"/>
        <w:numPr>
          <w:ilvl w:val="0"/>
          <w:numId w:val="72"/>
        </w:numPr>
        <w:jc w:val="both"/>
        <w:rPr>
          <w:rFonts w:ascii="Fira Sans" w:hAnsi="Fira Sans"/>
          <w:sz w:val="20"/>
          <w:szCs w:val="20"/>
        </w:rPr>
      </w:pPr>
      <w:r w:rsidRPr="00AA09A7">
        <w:rPr>
          <w:rFonts w:ascii="Fira Sans" w:hAnsi="Fira Sans"/>
          <w:sz w:val="20"/>
          <w:szCs w:val="20"/>
        </w:rPr>
        <w:t xml:space="preserve">Collect relevant and complete sets of data based on </w:t>
      </w:r>
      <w:r w:rsidR="00333ED3">
        <w:rPr>
          <w:rFonts w:ascii="Fira Sans" w:hAnsi="Fira Sans"/>
          <w:sz w:val="20"/>
          <w:szCs w:val="20"/>
        </w:rPr>
        <w:t>current</w:t>
      </w:r>
      <w:r w:rsidRPr="00AA09A7">
        <w:rPr>
          <w:rFonts w:ascii="Fira Sans" w:hAnsi="Fira Sans"/>
          <w:sz w:val="20"/>
          <w:szCs w:val="20"/>
        </w:rPr>
        <w:t xml:space="preserve"> </w:t>
      </w:r>
      <w:r w:rsidR="009011EE" w:rsidRPr="00AA09A7">
        <w:rPr>
          <w:rFonts w:ascii="Fira Sans" w:hAnsi="Fira Sans"/>
          <w:sz w:val="20"/>
          <w:szCs w:val="20"/>
        </w:rPr>
        <w:t>d</w:t>
      </w:r>
      <w:r w:rsidR="00CC7A58" w:rsidRPr="00AA09A7">
        <w:rPr>
          <w:rFonts w:ascii="Fira Sans" w:hAnsi="Fira Sans"/>
          <w:sz w:val="20"/>
          <w:szCs w:val="20"/>
        </w:rPr>
        <w:t xml:space="preserve">ata </w:t>
      </w:r>
      <w:r w:rsidR="009011EE" w:rsidRPr="00AA09A7">
        <w:rPr>
          <w:rFonts w:ascii="Fira Sans" w:hAnsi="Fira Sans"/>
          <w:sz w:val="20"/>
          <w:szCs w:val="20"/>
        </w:rPr>
        <w:t>s</w:t>
      </w:r>
      <w:r w:rsidR="00CC7A58" w:rsidRPr="00AA09A7">
        <w:rPr>
          <w:rFonts w:ascii="Fira Sans" w:hAnsi="Fira Sans"/>
          <w:sz w:val="20"/>
          <w:szCs w:val="20"/>
        </w:rPr>
        <w:t xml:space="preserve">tandards </w:t>
      </w:r>
    </w:p>
    <w:p w14:paraId="66D62D59" w14:textId="77777777" w:rsidR="000B2073" w:rsidRPr="00AA09A7" w:rsidRDefault="000B2073" w:rsidP="208DAB5F">
      <w:pPr>
        <w:pStyle w:val="ListParagraph"/>
        <w:numPr>
          <w:ilvl w:val="0"/>
          <w:numId w:val="72"/>
        </w:numPr>
        <w:jc w:val="both"/>
        <w:rPr>
          <w:rFonts w:ascii="Fira Sans" w:hAnsi="Fira Sans"/>
          <w:sz w:val="20"/>
          <w:szCs w:val="20"/>
        </w:rPr>
      </w:pPr>
      <w:r w:rsidRPr="00AA09A7">
        <w:rPr>
          <w:rFonts w:ascii="Fira Sans" w:hAnsi="Fira Sans"/>
          <w:sz w:val="20"/>
          <w:szCs w:val="20"/>
        </w:rPr>
        <w:t xml:space="preserve">Provide automated data flows and distribution of information </w:t>
      </w:r>
    </w:p>
    <w:p w14:paraId="41968C05" w14:textId="6EAC10D6" w:rsidR="000B2073" w:rsidRPr="00AA09A7" w:rsidRDefault="000B2073" w:rsidP="208DAB5F">
      <w:pPr>
        <w:pStyle w:val="ListParagraph"/>
        <w:numPr>
          <w:ilvl w:val="0"/>
          <w:numId w:val="72"/>
        </w:numPr>
        <w:jc w:val="both"/>
        <w:rPr>
          <w:rFonts w:ascii="Fira Sans" w:hAnsi="Fira Sans"/>
          <w:sz w:val="20"/>
          <w:szCs w:val="20"/>
        </w:rPr>
      </w:pPr>
      <w:r w:rsidRPr="00AA09A7">
        <w:rPr>
          <w:rFonts w:ascii="Fira Sans" w:hAnsi="Fira Sans"/>
          <w:sz w:val="20"/>
          <w:szCs w:val="20"/>
        </w:rPr>
        <w:t>Support workforce optimisation by streamlining (and where possible automating) processes and ensuring data are captured at critical points</w:t>
      </w:r>
    </w:p>
    <w:p w14:paraId="478669BE" w14:textId="77777777" w:rsidR="000B2073" w:rsidRPr="00AA09A7" w:rsidRDefault="000B2073" w:rsidP="208DAB5F">
      <w:pPr>
        <w:pStyle w:val="ListParagraph"/>
        <w:numPr>
          <w:ilvl w:val="0"/>
          <w:numId w:val="72"/>
        </w:numPr>
        <w:jc w:val="both"/>
        <w:rPr>
          <w:rFonts w:ascii="Fira Sans" w:hAnsi="Fira Sans"/>
          <w:sz w:val="20"/>
          <w:szCs w:val="20"/>
        </w:rPr>
      </w:pPr>
      <w:r w:rsidRPr="00AA09A7">
        <w:rPr>
          <w:rFonts w:ascii="Fira Sans" w:hAnsi="Fira Sans"/>
          <w:sz w:val="20"/>
          <w:szCs w:val="20"/>
        </w:rPr>
        <w:t>Provide interface capability that integrates patient information across multiple environments into a consolidated MDM record</w:t>
      </w:r>
    </w:p>
    <w:p w14:paraId="0A937445" w14:textId="51976E98" w:rsidR="000B2073" w:rsidRPr="00AA09A7" w:rsidRDefault="000B2073" w:rsidP="208DAB5F">
      <w:pPr>
        <w:pStyle w:val="ListParagraph"/>
        <w:numPr>
          <w:ilvl w:val="0"/>
          <w:numId w:val="72"/>
        </w:numPr>
        <w:jc w:val="both"/>
        <w:rPr>
          <w:rFonts w:ascii="Fira Sans" w:hAnsi="Fira Sans"/>
          <w:sz w:val="20"/>
          <w:szCs w:val="20"/>
        </w:rPr>
      </w:pPr>
      <w:r w:rsidRPr="00AA09A7">
        <w:rPr>
          <w:rFonts w:ascii="Fira Sans" w:hAnsi="Fira Sans"/>
          <w:sz w:val="20"/>
          <w:szCs w:val="20"/>
        </w:rPr>
        <w:t xml:space="preserve">Provide a paperless environment </w:t>
      </w:r>
    </w:p>
    <w:p w14:paraId="5773C7CE" w14:textId="397A976F" w:rsidR="007826A4" w:rsidRPr="00AA09A7" w:rsidRDefault="000B2073" w:rsidP="208DAB5F">
      <w:pPr>
        <w:pStyle w:val="ListParagraph"/>
        <w:numPr>
          <w:ilvl w:val="0"/>
          <w:numId w:val="72"/>
        </w:numPr>
        <w:jc w:val="both"/>
        <w:rPr>
          <w:rFonts w:ascii="Fira Sans" w:hAnsi="Fira Sans"/>
          <w:sz w:val="20"/>
          <w:szCs w:val="20"/>
        </w:rPr>
      </w:pPr>
      <w:r w:rsidRPr="00AA09A7">
        <w:rPr>
          <w:rFonts w:ascii="Fira Sans" w:hAnsi="Fira Sans"/>
          <w:sz w:val="20"/>
          <w:szCs w:val="20"/>
        </w:rPr>
        <w:t>Provide reporting capability</w:t>
      </w:r>
      <w:r w:rsidR="001A4E58">
        <w:rPr>
          <w:rFonts w:ascii="Fira Sans" w:hAnsi="Fira Sans"/>
          <w:sz w:val="20"/>
          <w:szCs w:val="20"/>
        </w:rPr>
        <w:t>.</w:t>
      </w:r>
    </w:p>
    <w:p w14:paraId="4AC50D4C" w14:textId="77777777" w:rsidR="002B7AE4" w:rsidRPr="00AA09A7" w:rsidRDefault="002B7AE4" w:rsidP="002F28D6">
      <w:pPr>
        <w:pStyle w:val="ListParagraph"/>
        <w:ind w:left="1418"/>
        <w:jc w:val="both"/>
        <w:rPr>
          <w:rFonts w:ascii="Fira Sans" w:hAnsi="Fira Sans"/>
          <w:sz w:val="20"/>
          <w:szCs w:val="20"/>
        </w:rPr>
      </w:pPr>
    </w:p>
    <w:p w14:paraId="305799B4" w14:textId="489039D0" w:rsidR="001877D8" w:rsidRPr="006C303B" w:rsidRDefault="000D0D81" w:rsidP="008A4986">
      <w:pPr>
        <w:pStyle w:val="ListParagraph"/>
        <w:numPr>
          <w:ilvl w:val="0"/>
          <w:numId w:val="38"/>
        </w:numPr>
        <w:ind w:left="709" w:hanging="709"/>
        <w:jc w:val="both"/>
        <w:rPr>
          <w:rFonts w:ascii="Fira Sans" w:hAnsi="Fira Sans"/>
          <w:sz w:val="20"/>
          <w:szCs w:val="20"/>
        </w:rPr>
      </w:pPr>
      <w:r>
        <w:rPr>
          <w:rFonts w:ascii="Fira Sans" w:hAnsi="Fira Sans"/>
          <w:sz w:val="20"/>
          <w:szCs w:val="20"/>
        </w:rPr>
        <w:t xml:space="preserve">Health New Zealand | </w:t>
      </w:r>
      <w:r w:rsidR="002B7AE4" w:rsidRPr="006C303B">
        <w:rPr>
          <w:rFonts w:ascii="Fira Sans" w:hAnsi="Fira Sans"/>
          <w:sz w:val="20"/>
          <w:szCs w:val="20"/>
        </w:rPr>
        <w:t>Te Whatu Ora</w:t>
      </w:r>
      <w:r w:rsidR="00A004B5" w:rsidRPr="006C303B">
        <w:rPr>
          <w:rFonts w:ascii="Fira Sans" w:hAnsi="Fira Sans"/>
          <w:sz w:val="20"/>
          <w:szCs w:val="20"/>
        </w:rPr>
        <w:t xml:space="preserve"> has service contracts in place to ensure MDM h</w:t>
      </w:r>
      <w:r w:rsidR="0040396B" w:rsidRPr="006C303B">
        <w:rPr>
          <w:rFonts w:ascii="Fira Sans" w:hAnsi="Fira Sans"/>
          <w:sz w:val="20"/>
          <w:szCs w:val="20"/>
        </w:rPr>
        <w:t xml:space="preserve">ardware and software </w:t>
      </w:r>
      <w:r w:rsidR="00A004B5" w:rsidRPr="006C303B">
        <w:rPr>
          <w:rFonts w:ascii="Fira Sans" w:hAnsi="Fira Sans"/>
          <w:sz w:val="20"/>
          <w:szCs w:val="20"/>
        </w:rPr>
        <w:t>maintenance</w:t>
      </w:r>
      <w:r w:rsidR="00691C34" w:rsidRPr="006C303B">
        <w:rPr>
          <w:rFonts w:ascii="Fira Sans" w:hAnsi="Fira Sans"/>
          <w:sz w:val="20"/>
          <w:szCs w:val="20"/>
        </w:rPr>
        <w:t xml:space="preserve"> and upgrades happen in a timely manner</w:t>
      </w:r>
      <w:r w:rsidR="00C10DA7" w:rsidRPr="006C303B">
        <w:rPr>
          <w:rFonts w:ascii="Fira Sans" w:hAnsi="Fira Sans"/>
          <w:sz w:val="20"/>
          <w:szCs w:val="20"/>
        </w:rPr>
        <w:t>.</w:t>
      </w:r>
      <w:r w:rsidR="00691C34" w:rsidRPr="006C303B">
        <w:rPr>
          <w:rFonts w:ascii="Fira Sans" w:hAnsi="Fira Sans"/>
          <w:sz w:val="20"/>
          <w:szCs w:val="20"/>
        </w:rPr>
        <w:t xml:space="preserve"> </w:t>
      </w:r>
      <w:r w:rsidR="00704394" w:rsidRPr="006C303B">
        <w:rPr>
          <w:rFonts w:ascii="Fira Sans" w:hAnsi="Fira Sans"/>
          <w:sz w:val="20"/>
          <w:szCs w:val="20"/>
        </w:rPr>
        <w:t>Also required</w:t>
      </w:r>
      <w:r w:rsidR="00901F61" w:rsidRPr="006C303B">
        <w:rPr>
          <w:rFonts w:ascii="Fira Sans" w:hAnsi="Fira Sans"/>
          <w:sz w:val="20"/>
          <w:szCs w:val="20"/>
        </w:rPr>
        <w:t xml:space="preserve"> is dedicated support for immediate </w:t>
      </w:r>
      <w:r w:rsidR="00514B47" w:rsidRPr="006C303B">
        <w:rPr>
          <w:rFonts w:ascii="Fira Sans" w:hAnsi="Fira Sans"/>
          <w:sz w:val="20"/>
          <w:szCs w:val="20"/>
        </w:rPr>
        <w:t>troubleshooting</w:t>
      </w:r>
      <w:r w:rsidR="00901F61" w:rsidRPr="006C303B">
        <w:rPr>
          <w:rFonts w:ascii="Fira Sans" w:hAnsi="Fira Sans"/>
          <w:sz w:val="20"/>
          <w:szCs w:val="20"/>
        </w:rPr>
        <w:t xml:space="preserve"> during an MDM.</w:t>
      </w:r>
      <w:r w:rsidR="00313FED" w:rsidRPr="006C303B">
        <w:rPr>
          <w:rFonts w:ascii="Fira Sans" w:hAnsi="Fira Sans"/>
          <w:sz w:val="20"/>
          <w:szCs w:val="20"/>
        </w:rPr>
        <w:t xml:space="preserve"> </w:t>
      </w:r>
    </w:p>
    <w:p w14:paraId="70404492" w14:textId="77777777" w:rsidR="00FE1FA0" w:rsidRPr="00B424FA" w:rsidRDefault="00FE1FA0" w:rsidP="002F28D6">
      <w:pPr>
        <w:pStyle w:val="ListParagraph"/>
        <w:ind w:left="444"/>
        <w:jc w:val="both"/>
        <w:rPr>
          <w:rFonts w:ascii="Fira Sans" w:hAnsi="Fira Sans"/>
          <w:sz w:val="20"/>
          <w:szCs w:val="20"/>
        </w:rPr>
      </w:pPr>
    </w:p>
    <w:p w14:paraId="28377F86" w14:textId="77777777" w:rsidR="00043635" w:rsidRPr="004E24DC" w:rsidRDefault="00043635" w:rsidP="002F28D6">
      <w:pPr>
        <w:jc w:val="both"/>
        <w:rPr>
          <w:rFonts w:ascii="Fira Sans" w:eastAsiaTheme="majorEastAsia" w:hAnsi="Fira Sans" w:cstheme="majorBidi"/>
          <w:color w:val="2F5496" w:themeColor="accent1" w:themeShade="BF"/>
          <w:sz w:val="26"/>
          <w:szCs w:val="26"/>
        </w:rPr>
      </w:pPr>
      <w:r w:rsidRPr="004E24DC">
        <w:rPr>
          <w:rFonts w:ascii="Fira Sans" w:hAnsi="Fira Sans"/>
        </w:rPr>
        <w:br w:type="page"/>
      </w:r>
    </w:p>
    <w:p w14:paraId="5A80F6D4" w14:textId="70274CF4" w:rsidR="00D57E2A" w:rsidRPr="00BD79B7" w:rsidRDefault="00E17D38" w:rsidP="00BD79B7">
      <w:pPr>
        <w:pStyle w:val="Heading2"/>
        <w:spacing w:after="160"/>
        <w:jc w:val="both"/>
        <w:rPr>
          <w:rFonts w:ascii="Montserrat" w:hAnsi="Montserrat"/>
          <w:color w:val="2C463B"/>
          <w:sz w:val="52"/>
          <w:szCs w:val="52"/>
        </w:rPr>
      </w:pPr>
      <w:bookmarkStart w:id="26" w:name="_Toc160019478"/>
      <w:r w:rsidRPr="00BD79B7">
        <w:rPr>
          <w:rFonts w:ascii="Montserrat" w:hAnsi="Montserrat"/>
          <w:color w:val="2C463B"/>
          <w:sz w:val="52"/>
          <w:szCs w:val="52"/>
        </w:rPr>
        <w:lastRenderedPageBreak/>
        <w:t xml:space="preserve">Quality Area 3: </w:t>
      </w:r>
      <w:r w:rsidR="00D57E2A" w:rsidRPr="00BD79B7">
        <w:rPr>
          <w:rFonts w:ascii="Montserrat" w:hAnsi="Montserrat"/>
          <w:color w:val="2C463B"/>
          <w:sz w:val="52"/>
          <w:szCs w:val="52"/>
        </w:rPr>
        <w:t xml:space="preserve">MDM </w:t>
      </w:r>
      <w:r w:rsidR="00333ED3">
        <w:rPr>
          <w:rFonts w:ascii="Montserrat" w:hAnsi="Montserrat"/>
          <w:color w:val="2C463B"/>
          <w:sz w:val="52"/>
          <w:szCs w:val="52"/>
        </w:rPr>
        <w:t>m</w:t>
      </w:r>
      <w:r w:rsidR="00FD61FE" w:rsidRPr="00BD79B7">
        <w:rPr>
          <w:rFonts w:ascii="Montserrat" w:hAnsi="Montserrat"/>
          <w:color w:val="2C463B"/>
          <w:sz w:val="52"/>
          <w:szCs w:val="52"/>
        </w:rPr>
        <w:t xml:space="preserve">embers and </w:t>
      </w:r>
      <w:r w:rsidR="00333ED3">
        <w:rPr>
          <w:rFonts w:ascii="Montserrat" w:hAnsi="Montserrat"/>
          <w:color w:val="2C463B"/>
          <w:sz w:val="52"/>
          <w:szCs w:val="52"/>
        </w:rPr>
        <w:t>r</w:t>
      </w:r>
      <w:r w:rsidR="00FD61FE" w:rsidRPr="00BD79B7">
        <w:rPr>
          <w:rFonts w:ascii="Montserrat" w:hAnsi="Montserrat"/>
          <w:color w:val="2C463B"/>
          <w:sz w:val="52"/>
          <w:szCs w:val="52"/>
        </w:rPr>
        <w:t>oles</w:t>
      </w:r>
      <w:bookmarkEnd w:id="26"/>
    </w:p>
    <w:p w14:paraId="616D3179" w14:textId="44FD1F99" w:rsidR="00DA004F" w:rsidRPr="00BD79B7" w:rsidRDefault="0042600B" w:rsidP="0023059B">
      <w:pPr>
        <w:pStyle w:val="Heading3"/>
        <w:jc w:val="both"/>
        <w:rPr>
          <w:rFonts w:ascii="Montserrat" w:hAnsi="Montserrat"/>
        </w:rPr>
      </w:pPr>
      <w:bookmarkStart w:id="27" w:name="_Toc160019479"/>
      <w:r w:rsidRPr="00BD79B7">
        <w:rPr>
          <w:rFonts w:ascii="Montserrat" w:hAnsi="Montserrat"/>
          <w:color w:val="2C463B"/>
          <w:sz w:val="32"/>
          <w:szCs w:val="32"/>
        </w:rPr>
        <w:t>Rationale</w:t>
      </w:r>
      <w:bookmarkEnd w:id="27"/>
    </w:p>
    <w:p w14:paraId="4BC6B6E6" w14:textId="4FBEBEDD" w:rsidR="00DF6276" w:rsidRPr="00AA09A7" w:rsidRDefault="0005749B" w:rsidP="002F28D6">
      <w:pPr>
        <w:jc w:val="both"/>
        <w:rPr>
          <w:rFonts w:ascii="Fira Sans" w:hAnsi="Fira Sans"/>
          <w:sz w:val="20"/>
          <w:szCs w:val="20"/>
        </w:rPr>
      </w:pPr>
      <w:r w:rsidRPr="00AA09A7">
        <w:rPr>
          <w:rFonts w:ascii="Fira Sans" w:hAnsi="Fira Sans"/>
          <w:sz w:val="20"/>
          <w:szCs w:val="20"/>
        </w:rPr>
        <w:t>The MDM members will comprise the disciplines integral to the provision of care for the cancer type, and will reflect clinical</w:t>
      </w:r>
      <w:r w:rsidR="003E1890" w:rsidRPr="00AA09A7">
        <w:rPr>
          <w:rFonts w:ascii="Fira Sans" w:hAnsi="Fira Sans"/>
          <w:sz w:val="20"/>
          <w:szCs w:val="20"/>
        </w:rPr>
        <w:t>,</w:t>
      </w:r>
      <w:r w:rsidRPr="00AA09A7">
        <w:rPr>
          <w:rFonts w:ascii="Fira Sans" w:hAnsi="Fira Sans"/>
          <w:sz w:val="20"/>
          <w:szCs w:val="20"/>
        </w:rPr>
        <w:t xml:space="preserve"> </w:t>
      </w:r>
      <w:proofErr w:type="gramStart"/>
      <w:r w:rsidRPr="00AA09A7">
        <w:rPr>
          <w:rFonts w:ascii="Fira Sans" w:hAnsi="Fira Sans"/>
          <w:sz w:val="20"/>
          <w:szCs w:val="20"/>
        </w:rPr>
        <w:t>psychosocial</w:t>
      </w:r>
      <w:proofErr w:type="gramEnd"/>
      <w:r w:rsidR="003E1890" w:rsidRPr="00AA09A7">
        <w:rPr>
          <w:rFonts w:ascii="Fira Sans" w:hAnsi="Fira Sans"/>
          <w:sz w:val="20"/>
          <w:szCs w:val="20"/>
        </w:rPr>
        <w:t xml:space="preserve"> and cultural</w:t>
      </w:r>
      <w:r w:rsidRPr="00AA09A7">
        <w:rPr>
          <w:rFonts w:ascii="Fira Sans" w:hAnsi="Fira Sans"/>
          <w:sz w:val="20"/>
          <w:szCs w:val="20"/>
        </w:rPr>
        <w:t xml:space="preserve"> aspects of care</w:t>
      </w:r>
      <w:r w:rsidR="0003124F">
        <w:rPr>
          <w:rFonts w:ascii="Fira Sans" w:hAnsi="Fira Sans"/>
          <w:sz w:val="20"/>
          <w:szCs w:val="20"/>
        </w:rPr>
        <w:t xml:space="preserve">. </w:t>
      </w:r>
    </w:p>
    <w:p w14:paraId="1C232B4D" w14:textId="1560D8BC" w:rsidR="00CF6E63" w:rsidRPr="00AA09A7" w:rsidRDefault="00CF6E63" w:rsidP="002F28D6">
      <w:pPr>
        <w:jc w:val="both"/>
        <w:rPr>
          <w:rFonts w:ascii="Fira Sans" w:hAnsi="Fira Sans"/>
          <w:sz w:val="20"/>
          <w:szCs w:val="20"/>
        </w:rPr>
      </w:pPr>
      <w:r w:rsidRPr="00AA09A7">
        <w:rPr>
          <w:rFonts w:ascii="Fira Sans" w:hAnsi="Fira Sans"/>
          <w:sz w:val="20"/>
          <w:szCs w:val="20"/>
        </w:rPr>
        <w:t xml:space="preserve">To ensure that the patient has access to the full range of therapeutic options, the </w:t>
      </w:r>
      <w:r w:rsidR="0003124F">
        <w:rPr>
          <w:rFonts w:ascii="Fira Sans" w:hAnsi="Fira Sans"/>
          <w:sz w:val="20"/>
          <w:szCs w:val="20"/>
        </w:rPr>
        <w:t xml:space="preserve">MDM </w:t>
      </w:r>
      <w:r w:rsidRPr="00AA09A7">
        <w:rPr>
          <w:rFonts w:ascii="Fira Sans" w:hAnsi="Fira Sans"/>
          <w:sz w:val="20"/>
          <w:szCs w:val="20"/>
        </w:rPr>
        <w:t xml:space="preserve">team may be expanded as required, including but not limited to genetics, </w:t>
      </w:r>
      <w:proofErr w:type="gramStart"/>
      <w:r w:rsidRPr="00AA09A7">
        <w:rPr>
          <w:rFonts w:ascii="Fira Sans" w:hAnsi="Fira Sans"/>
          <w:sz w:val="20"/>
          <w:szCs w:val="20"/>
        </w:rPr>
        <w:t>psychiatry</w:t>
      </w:r>
      <w:proofErr w:type="gramEnd"/>
      <w:r w:rsidRPr="00AA09A7">
        <w:rPr>
          <w:rFonts w:ascii="Fira Sans" w:hAnsi="Fira Sans"/>
          <w:sz w:val="20"/>
          <w:szCs w:val="20"/>
        </w:rPr>
        <w:t xml:space="preserve"> and nuclear medicine. Members </w:t>
      </w:r>
      <w:r w:rsidR="006E6D8A">
        <w:rPr>
          <w:rFonts w:ascii="Fira Sans" w:hAnsi="Fira Sans"/>
          <w:sz w:val="20"/>
          <w:szCs w:val="20"/>
        </w:rPr>
        <w:t>may attend the meeting online</w:t>
      </w:r>
      <w:r w:rsidRPr="00AA09A7">
        <w:rPr>
          <w:rFonts w:ascii="Fira Sans" w:hAnsi="Fira Sans"/>
          <w:sz w:val="20"/>
          <w:szCs w:val="20"/>
        </w:rPr>
        <w:t xml:space="preserve"> or </w:t>
      </w:r>
      <w:r w:rsidR="006E6D8A">
        <w:rPr>
          <w:rFonts w:ascii="Fira Sans" w:hAnsi="Fira Sans"/>
          <w:sz w:val="20"/>
          <w:szCs w:val="20"/>
        </w:rPr>
        <w:t xml:space="preserve">by </w:t>
      </w:r>
      <w:r w:rsidRPr="00AA09A7">
        <w:rPr>
          <w:rFonts w:ascii="Fira Sans" w:hAnsi="Fira Sans"/>
          <w:sz w:val="20"/>
          <w:szCs w:val="20"/>
        </w:rPr>
        <w:t>provi</w:t>
      </w:r>
      <w:r w:rsidR="006E6D8A">
        <w:rPr>
          <w:rFonts w:ascii="Fira Sans" w:hAnsi="Fira Sans"/>
          <w:sz w:val="20"/>
          <w:szCs w:val="20"/>
        </w:rPr>
        <w:t xml:space="preserve">ding </w:t>
      </w:r>
      <w:r w:rsidRPr="00AA09A7">
        <w:rPr>
          <w:rFonts w:ascii="Fira Sans" w:hAnsi="Fira Sans"/>
          <w:sz w:val="20"/>
          <w:szCs w:val="20"/>
        </w:rPr>
        <w:t>specific information/advice to be tabled at the meeting.</w:t>
      </w:r>
    </w:p>
    <w:p w14:paraId="12F2DC9B" w14:textId="651B3E30" w:rsidR="0042600B" w:rsidRPr="00B16274" w:rsidRDefault="0042600B" w:rsidP="002F28D6">
      <w:pPr>
        <w:pStyle w:val="Heading3"/>
        <w:jc w:val="both"/>
        <w:rPr>
          <w:rFonts w:ascii="Montserrat" w:hAnsi="Montserrat"/>
          <w:color w:val="2C463B"/>
        </w:rPr>
      </w:pPr>
      <w:bookmarkStart w:id="28" w:name="_Toc160019480"/>
      <w:r w:rsidRPr="00B16274">
        <w:rPr>
          <w:rFonts w:ascii="Montserrat" w:hAnsi="Montserrat"/>
          <w:color w:val="2C463B"/>
        </w:rPr>
        <w:t>Requirements</w:t>
      </w:r>
      <w:bookmarkEnd w:id="28"/>
    </w:p>
    <w:p w14:paraId="0A05D6B7" w14:textId="4DCDFDC9" w:rsidR="0042600B" w:rsidRPr="00AA09A7" w:rsidRDefault="0042600B" w:rsidP="002F28D6">
      <w:pPr>
        <w:spacing w:after="0"/>
        <w:jc w:val="both"/>
        <w:rPr>
          <w:rFonts w:ascii="Fira Sans" w:hAnsi="Fira Sans"/>
          <w:sz w:val="20"/>
          <w:szCs w:val="20"/>
        </w:rPr>
      </w:pPr>
      <w:r w:rsidRPr="0035596C">
        <w:rPr>
          <w:rFonts w:ascii="Fira Sans" w:hAnsi="Fira Sans"/>
          <w:sz w:val="20"/>
          <w:szCs w:val="20"/>
        </w:rPr>
        <w:t>3.1</w:t>
      </w:r>
      <w:r w:rsidRPr="0035596C">
        <w:rPr>
          <w:rFonts w:ascii="Fira Sans" w:hAnsi="Fira Sans"/>
          <w:sz w:val="20"/>
          <w:szCs w:val="20"/>
        </w:rPr>
        <w:tab/>
      </w:r>
      <w:r w:rsidRPr="00AA09A7">
        <w:rPr>
          <w:rFonts w:ascii="Fira Sans" w:hAnsi="Fira Sans"/>
          <w:sz w:val="20"/>
          <w:szCs w:val="20"/>
        </w:rPr>
        <w:t>MDM members include:</w:t>
      </w:r>
    </w:p>
    <w:p w14:paraId="1D0AEAFF" w14:textId="32144743" w:rsidR="0042600B" w:rsidRPr="00AA09A7" w:rsidRDefault="002A1F3E" w:rsidP="008A4986">
      <w:pPr>
        <w:pStyle w:val="ListParagraph"/>
        <w:numPr>
          <w:ilvl w:val="2"/>
          <w:numId w:val="7"/>
        </w:numPr>
        <w:ind w:left="1276" w:hanging="567"/>
        <w:jc w:val="both"/>
        <w:rPr>
          <w:rFonts w:ascii="Fira Sans" w:hAnsi="Fira Sans"/>
          <w:sz w:val="20"/>
          <w:szCs w:val="20"/>
        </w:rPr>
      </w:pPr>
      <w:r w:rsidRPr="00AA09A7">
        <w:rPr>
          <w:rFonts w:ascii="Fira Sans" w:hAnsi="Fira Sans"/>
          <w:noProof/>
          <w:sz w:val="20"/>
          <w:szCs w:val="20"/>
        </w:rPr>
        <mc:AlternateContent>
          <mc:Choice Requires="wps">
            <w:drawing>
              <wp:anchor distT="0" distB="0" distL="114300" distR="114300" simplePos="0" relativeHeight="251658240" behindDoc="0" locked="0" layoutInCell="1" allowOverlap="1" wp14:anchorId="4EFEA92F" wp14:editId="32A1AEB3">
                <wp:simplePos x="0" y="0"/>
                <wp:positionH relativeFrom="column">
                  <wp:posOffset>2411827</wp:posOffset>
                </wp:positionH>
                <wp:positionV relativeFrom="paragraph">
                  <wp:posOffset>33655</wp:posOffset>
                </wp:positionV>
                <wp:extent cx="155448" cy="914400"/>
                <wp:effectExtent l="0" t="0" r="16510" b="19050"/>
                <wp:wrapNone/>
                <wp:docPr id="1" name="Right Brace 1"/>
                <wp:cNvGraphicFramePr/>
                <a:graphic xmlns:a="http://schemas.openxmlformats.org/drawingml/2006/main">
                  <a:graphicData uri="http://schemas.microsoft.com/office/word/2010/wordprocessingShape">
                    <wps:wsp>
                      <wps:cNvSpPr/>
                      <wps:spPr>
                        <a:xfrm>
                          <a:off x="0" y="0"/>
                          <a:ext cx="155448" cy="914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0B56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89.9pt;margin-top:2.65pt;width:12.25pt;height:1in;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" adj="306" strokecolor="#4472c4 [3204]" strokeweight=".5pt">
                <v:stroke joinstyle="miter"/>
              </v:shape>
            </w:pict>
          </mc:Fallback>
        </mc:AlternateContent>
      </w:r>
      <w:r w:rsidR="0042600B" w:rsidRPr="00AA09A7">
        <w:rPr>
          <w:rFonts w:ascii="Fira Sans" w:hAnsi="Fira Sans"/>
          <w:sz w:val="20"/>
          <w:szCs w:val="20"/>
        </w:rPr>
        <w:t>radiologists</w:t>
      </w:r>
    </w:p>
    <w:p w14:paraId="46E5FB2C" w14:textId="77777777" w:rsidR="0042600B" w:rsidRPr="00AA09A7" w:rsidRDefault="0042600B"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pathologists</w:t>
      </w:r>
    </w:p>
    <w:p w14:paraId="7FE1AC35" w14:textId="2B8E1063" w:rsidR="0042600B" w:rsidRPr="00AA09A7" w:rsidRDefault="0042600B"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radiation oncologists</w:t>
      </w:r>
      <w:r w:rsidR="00FF4B45" w:rsidRPr="00AA09A7">
        <w:rPr>
          <w:rFonts w:ascii="Fira Sans" w:hAnsi="Fira Sans"/>
          <w:sz w:val="20"/>
          <w:szCs w:val="20"/>
        </w:rPr>
        <w:t xml:space="preserve"> </w:t>
      </w:r>
      <w:r w:rsidR="003F107A" w:rsidRPr="00AA09A7">
        <w:rPr>
          <w:rFonts w:ascii="Fira Sans" w:hAnsi="Fira Sans"/>
          <w:sz w:val="20"/>
          <w:szCs w:val="20"/>
        </w:rPr>
        <w:t xml:space="preserve">             </w:t>
      </w:r>
      <w:proofErr w:type="gramStart"/>
      <w:r w:rsidR="003F107A" w:rsidRPr="00AA09A7">
        <w:rPr>
          <w:rFonts w:ascii="Fira Sans" w:hAnsi="Fira Sans"/>
          <w:sz w:val="20"/>
          <w:szCs w:val="20"/>
        </w:rPr>
        <w:t xml:space="preserve">  </w:t>
      </w:r>
      <w:r w:rsidR="00BB761E">
        <w:rPr>
          <w:rFonts w:ascii="Fira Sans" w:hAnsi="Fira Sans"/>
          <w:sz w:val="20"/>
          <w:szCs w:val="20"/>
        </w:rPr>
        <w:t xml:space="preserve"> </w:t>
      </w:r>
      <w:r w:rsidR="00FF4B45" w:rsidRPr="00AA09A7">
        <w:rPr>
          <w:rFonts w:ascii="Fira Sans" w:hAnsi="Fira Sans"/>
          <w:sz w:val="20"/>
          <w:szCs w:val="20"/>
        </w:rPr>
        <w:t>(</w:t>
      </w:r>
      <w:proofErr w:type="gramEnd"/>
      <w:r w:rsidR="00502D6D">
        <w:rPr>
          <w:rFonts w:ascii="Fira Sans" w:hAnsi="Fira Sans"/>
          <w:sz w:val="20"/>
          <w:szCs w:val="20"/>
        </w:rPr>
        <w:t>should</w:t>
      </w:r>
      <w:r w:rsidR="00D20E61" w:rsidRPr="00AA09A7">
        <w:rPr>
          <w:rFonts w:ascii="Fira Sans" w:hAnsi="Fira Sans"/>
          <w:sz w:val="20"/>
          <w:szCs w:val="20"/>
        </w:rPr>
        <w:t xml:space="preserve"> </w:t>
      </w:r>
      <w:r w:rsidR="00387D6E" w:rsidRPr="00AA09A7">
        <w:rPr>
          <w:rFonts w:ascii="Fira Sans" w:hAnsi="Fira Sans"/>
          <w:sz w:val="20"/>
          <w:szCs w:val="20"/>
        </w:rPr>
        <w:t xml:space="preserve">have </w:t>
      </w:r>
      <w:r w:rsidR="00D20E61" w:rsidRPr="00AA09A7">
        <w:rPr>
          <w:rFonts w:ascii="Fira Sans" w:hAnsi="Fira Sans"/>
          <w:sz w:val="20"/>
          <w:szCs w:val="20"/>
        </w:rPr>
        <w:t>sub-</w:t>
      </w:r>
      <w:r w:rsidR="00456DE5" w:rsidRPr="00AA09A7">
        <w:rPr>
          <w:rFonts w:ascii="Fira Sans" w:hAnsi="Fira Sans"/>
          <w:sz w:val="20"/>
          <w:szCs w:val="20"/>
        </w:rPr>
        <w:t>specialty interest</w:t>
      </w:r>
    </w:p>
    <w:p w14:paraId="0F987CAC" w14:textId="06F80A57" w:rsidR="0042600B" w:rsidRPr="00AA09A7" w:rsidRDefault="002F746C"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m</w:t>
      </w:r>
      <w:r w:rsidR="0042600B" w:rsidRPr="00AA09A7">
        <w:rPr>
          <w:rFonts w:ascii="Fira Sans" w:hAnsi="Fira Sans"/>
          <w:sz w:val="20"/>
          <w:szCs w:val="20"/>
        </w:rPr>
        <w:t>edical oncologists</w:t>
      </w:r>
      <w:r w:rsidR="004D1036" w:rsidRPr="00AA09A7">
        <w:rPr>
          <w:rFonts w:ascii="Fira Sans" w:hAnsi="Fira Sans"/>
          <w:sz w:val="20"/>
          <w:szCs w:val="20"/>
        </w:rPr>
        <w:t xml:space="preserve"> </w:t>
      </w:r>
      <w:r w:rsidR="0022013D" w:rsidRPr="00AA09A7">
        <w:rPr>
          <w:rFonts w:ascii="Fira Sans" w:hAnsi="Fira Sans"/>
          <w:sz w:val="20"/>
          <w:szCs w:val="20"/>
        </w:rPr>
        <w:t xml:space="preserve">                   </w:t>
      </w:r>
      <w:r w:rsidR="00387D6E" w:rsidRPr="00AA09A7">
        <w:rPr>
          <w:rFonts w:ascii="Fira Sans" w:hAnsi="Fira Sans"/>
          <w:sz w:val="20"/>
          <w:szCs w:val="20"/>
        </w:rPr>
        <w:t xml:space="preserve">in the </w:t>
      </w:r>
      <w:r w:rsidR="00B86836">
        <w:rPr>
          <w:rFonts w:ascii="Fira Sans" w:hAnsi="Fira Sans"/>
          <w:sz w:val="20"/>
          <w:szCs w:val="20"/>
        </w:rPr>
        <w:t>type of</w:t>
      </w:r>
      <w:r w:rsidR="00387D6E" w:rsidRPr="00AA09A7">
        <w:rPr>
          <w:rFonts w:ascii="Fira Sans" w:hAnsi="Fira Sans"/>
          <w:sz w:val="20"/>
          <w:szCs w:val="20"/>
        </w:rPr>
        <w:t xml:space="preserve"> cancer being discussed</w:t>
      </w:r>
      <w:r w:rsidR="004D1036" w:rsidRPr="00AA09A7">
        <w:rPr>
          <w:rFonts w:ascii="Fira Sans" w:hAnsi="Fira Sans"/>
          <w:sz w:val="20"/>
          <w:szCs w:val="20"/>
        </w:rPr>
        <w:t>)</w:t>
      </w:r>
    </w:p>
    <w:p w14:paraId="67F37912" w14:textId="77777777" w:rsidR="0042600B" w:rsidRPr="00AA09A7" w:rsidRDefault="0042600B"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surgeons</w:t>
      </w:r>
    </w:p>
    <w:p w14:paraId="0278964A" w14:textId="58A8F054" w:rsidR="0042600B" w:rsidRPr="00AA09A7" w:rsidRDefault="00F80308"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 xml:space="preserve">specialist </w:t>
      </w:r>
      <w:r w:rsidR="0042600B" w:rsidRPr="00AA09A7">
        <w:rPr>
          <w:rFonts w:ascii="Fira Sans" w:hAnsi="Fira Sans"/>
          <w:sz w:val="20"/>
          <w:szCs w:val="20"/>
        </w:rPr>
        <w:t>physicians</w:t>
      </w:r>
      <w:r w:rsidR="0014563D" w:rsidRPr="00AA09A7">
        <w:rPr>
          <w:rFonts w:ascii="Fira Sans" w:hAnsi="Fira Sans"/>
          <w:sz w:val="20"/>
          <w:szCs w:val="20"/>
        </w:rPr>
        <w:t xml:space="preserve"> </w:t>
      </w:r>
    </w:p>
    <w:p w14:paraId="672A33D3" w14:textId="5155CC26" w:rsidR="0042600B" w:rsidRPr="00AA09A7" w:rsidRDefault="0042600B"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 xml:space="preserve">palliative care clinicians (highly recommended for tumour streams with a large proportion of palliative patients </w:t>
      </w:r>
      <w:r w:rsidR="00C16844" w:rsidRPr="208DAB5F">
        <w:rPr>
          <w:rFonts w:ascii="Fira Sans" w:hAnsi="Fira Sans"/>
          <w:sz w:val="20"/>
          <w:szCs w:val="20"/>
        </w:rPr>
        <w:t>e.g.</w:t>
      </w:r>
      <w:r w:rsidR="00640B4B">
        <w:rPr>
          <w:rFonts w:ascii="Fira Sans" w:hAnsi="Fira Sans"/>
          <w:sz w:val="20"/>
          <w:szCs w:val="20"/>
        </w:rPr>
        <w:t>,</w:t>
      </w:r>
      <w:r w:rsidRPr="00AA09A7">
        <w:rPr>
          <w:rFonts w:ascii="Fira Sans" w:hAnsi="Fira Sans"/>
          <w:sz w:val="20"/>
          <w:szCs w:val="20"/>
        </w:rPr>
        <w:t xml:space="preserve"> lung, pancreatic)</w:t>
      </w:r>
    </w:p>
    <w:p w14:paraId="43D7A7BA" w14:textId="35D5136A" w:rsidR="00390F3A" w:rsidRPr="00AA09A7" w:rsidRDefault="002F746C"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 xml:space="preserve">nurse practitioners, </w:t>
      </w:r>
      <w:r w:rsidR="007635A3" w:rsidRPr="00AA09A7">
        <w:rPr>
          <w:rFonts w:ascii="Fira Sans" w:hAnsi="Fira Sans"/>
          <w:sz w:val="20"/>
          <w:szCs w:val="20"/>
        </w:rPr>
        <w:t xml:space="preserve">clinical nurse specialists, </w:t>
      </w:r>
      <w:r w:rsidR="0042600B" w:rsidRPr="00AA09A7">
        <w:rPr>
          <w:rFonts w:ascii="Fira Sans" w:hAnsi="Fira Sans"/>
          <w:sz w:val="20"/>
          <w:szCs w:val="20"/>
        </w:rPr>
        <w:t xml:space="preserve">cancer </w:t>
      </w:r>
      <w:r w:rsidR="007635A3" w:rsidRPr="00AA09A7">
        <w:rPr>
          <w:rFonts w:ascii="Fira Sans" w:hAnsi="Fira Sans"/>
          <w:sz w:val="20"/>
          <w:szCs w:val="20"/>
        </w:rPr>
        <w:t xml:space="preserve">nurse </w:t>
      </w:r>
      <w:r w:rsidR="0042600B" w:rsidRPr="00AA09A7">
        <w:rPr>
          <w:rFonts w:ascii="Fira Sans" w:hAnsi="Fira Sans"/>
          <w:sz w:val="20"/>
          <w:szCs w:val="20"/>
        </w:rPr>
        <w:t>coordinators</w:t>
      </w:r>
      <w:r w:rsidR="00DE154E">
        <w:rPr>
          <w:rFonts w:ascii="Fira Sans" w:hAnsi="Fira Sans"/>
          <w:sz w:val="20"/>
          <w:szCs w:val="20"/>
        </w:rPr>
        <w:t>, kaiawhina,</w:t>
      </w:r>
      <w:r w:rsidR="0042600B" w:rsidRPr="00AA09A7">
        <w:rPr>
          <w:rFonts w:ascii="Fira Sans" w:hAnsi="Fira Sans"/>
          <w:sz w:val="20"/>
          <w:szCs w:val="20"/>
        </w:rPr>
        <w:t xml:space="preserve"> equity nurses</w:t>
      </w:r>
      <w:r w:rsidR="00F33E40" w:rsidRPr="208DAB5F">
        <w:rPr>
          <w:rFonts w:ascii="Fira Sans" w:hAnsi="Fira Sans"/>
          <w:sz w:val="20"/>
          <w:szCs w:val="20"/>
        </w:rPr>
        <w:t xml:space="preserve"> </w:t>
      </w:r>
      <w:r w:rsidR="00453185" w:rsidRPr="208DAB5F">
        <w:rPr>
          <w:rFonts w:ascii="Fira Sans" w:hAnsi="Fira Sans"/>
          <w:sz w:val="20"/>
          <w:szCs w:val="20"/>
        </w:rPr>
        <w:t>/</w:t>
      </w:r>
      <w:r w:rsidR="00F33E40" w:rsidRPr="208DAB5F">
        <w:rPr>
          <w:rFonts w:ascii="Fira Sans" w:hAnsi="Fira Sans"/>
          <w:sz w:val="20"/>
          <w:szCs w:val="20"/>
        </w:rPr>
        <w:t xml:space="preserve"> </w:t>
      </w:r>
      <w:r w:rsidR="00453185" w:rsidRPr="00AA09A7">
        <w:rPr>
          <w:rFonts w:ascii="Fira Sans" w:hAnsi="Fira Sans"/>
          <w:sz w:val="20"/>
          <w:szCs w:val="20"/>
        </w:rPr>
        <w:t>navigators</w:t>
      </w:r>
      <w:r w:rsidR="0042600B" w:rsidRPr="00AA09A7">
        <w:rPr>
          <w:rFonts w:ascii="Fira Sans" w:hAnsi="Fira Sans"/>
          <w:sz w:val="20"/>
          <w:szCs w:val="20"/>
        </w:rPr>
        <w:t xml:space="preserve"> </w:t>
      </w:r>
    </w:p>
    <w:p w14:paraId="0C17A3F3" w14:textId="1FCFCF86" w:rsidR="00CB7E07" w:rsidRPr="00AA09A7" w:rsidRDefault="00390F3A"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allied health or psychosocial</w:t>
      </w:r>
      <w:r w:rsidR="00883623" w:rsidRPr="00AA09A7">
        <w:rPr>
          <w:rFonts w:ascii="Fira Sans" w:hAnsi="Fira Sans"/>
          <w:sz w:val="20"/>
          <w:szCs w:val="20"/>
        </w:rPr>
        <w:t xml:space="preserve"> support</w:t>
      </w:r>
      <w:r w:rsidRPr="00AA09A7">
        <w:rPr>
          <w:rFonts w:ascii="Fira Sans" w:hAnsi="Fira Sans"/>
          <w:sz w:val="20"/>
          <w:szCs w:val="20"/>
        </w:rPr>
        <w:t xml:space="preserve"> professionals</w:t>
      </w:r>
    </w:p>
    <w:p w14:paraId="6DE3D1BD" w14:textId="3DD41432" w:rsidR="002A5A24" w:rsidRPr="00AA09A7" w:rsidRDefault="002A5A24" w:rsidP="008A4986">
      <w:pPr>
        <w:pStyle w:val="ListParagraph"/>
        <w:numPr>
          <w:ilvl w:val="2"/>
          <w:numId w:val="7"/>
        </w:numPr>
        <w:ind w:left="1276" w:hanging="567"/>
        <w:jc w:val="both"/>
        <w:rPr>
          <w:rFonts w:ascii="Fira Sans" w:hAnsi="Fira Sans"/>
          <w:sz w:val="20"/>
          <w:szCs w:val="20"/>
        </w:rPr>
      </w:pPr>
      <w:r w:rsidRPr="00AA09A7">
        <w:rPr>
          <w:rFonts w:ascii="Fira Sans" w:hAnsi="Fira Sans"/>
          <w:sz w:val="20"/>
          <w:szCs w:val="20"/>
        </w:rPr>
        <w:t>MDM coordinator at the host site (or equivalent).</w:t>
      </w:r>
    </w:p>
    <w:p w14:paraId="6E3D140F" w14:textId="57459BD1" w:rsidR="0042600B" w:rsidRPr="00AA09A7" w:rsidRDefault="0042600B" w:rsidP="002F28D6">
      <w:pPr>
        <w:ind w:left="709"/>
        <w:jc w:val="both"/>
        <w:rPr>
          <w:rFonts w:ascii="Fira Sans" w:hAnsi="Fira Sans"/>
          <w:sz w:val="20"/>
          <w:szCs w:val="20"/>
        </w:rPr>
      </w:pPr>
      <w:r w:rsidRPr="00AA09A7">
        <w:rPr>
          <w:rFonts w:ascii="Fira Sans" w:hAnsi="Fira Sans"/>
          <w:sz w:val="20"/>
          <w:szCs w:val="20"/>
        </w:rPr>
        <w:t xml:space="preserve">The </w:t>
      </w:r>
      <w:r w:rsidR="009C1744" w:rsidRPr="00AA09A7">
        <w:rPr>
          <w:rFonts w:ascii="Fira Sans" w:hAnsi="Fira Sans"/>
          <w:sz w:val="20"/>
          <w:szCs w:val="20"/>
        </w:rPr>
        <w:t xml:space="preserve">specific </w:t>
      </w:r>
      <w:r w:rsidR="00CB4556" w:rsidRPr="00AA09A7">
        <w:rPr>
          <w:rFonts w:ascii="Fira Sans" w:hAnsi="Fira Sans"/>
          <w:sz w:val="20"/>
          <w:szCs w:val="20"/>
        </w:rPr>
        <w:t>representation</w:t>
      </w:r>
      <w:r w:rsidRPr="00AA09A7">
        <w:rPr>
          <w:rFonts w:ascii="Fira Sans" w:hAnsi="Fira Sans"/>
          <w:sz w:val="20"/>
          <w:szCs w:val="20"/>
        </w:rPr>
        <w:t xml:space="preserve"> for every MDM will be recorded in their T</w:t>
      </w:r>
      <w:r w:rsidR="00883623" w:rsidRPr="00AA09A7">
        <w:rPr>
          <w:rFonts w:ascii="Fira Sans" w:hAnsi="Fira Sans"/>
          <w:sz w:val="20"/>
          <w:szCs w:val="20"/>
        </w:rPr>
        <w:t>erms of Reference.</w:t>
      </w:r>
    </w:p>
    <w:p w14:paraId="51C3AC4C" w14:textId="53FD3584" w:rsidR="00003D76" w:rsidRPr="00AA09A7" w:rsidRDefault="00605519" w:rsidP="002F28D6">
      <w:pPr>
        <w:ind w:left="709" w:hanging="709"/>
        <w:jc w:val="both"/>
        <w:rPr>
          <w:rFonts w:ascii="Fira Sans" w:hAnsi="Fira Sans"/>
          <w:sz w:val="20"/>
          <w:szCs w:val="20"/>
        </w:rPr>
      </w:pPr>
      <w:r w:rsidRPr="00AA09A7">
        <w:rPr>
          <w:rFonts w:ascii="Fira Sans" w:hAnsi="Fira Sans"/>
          <w:sz w:val="20"/>
          <w:szCs w:val="20"/>
        </w:rPr>
        <w:t>3.2</w:t>
      </w:r>
      <w:r w:rsidRPr="00AA09A7">
        <w:rPr>
          <w:rFonts w:ascii="Fira Sans" w:hAnsi="Fira Sans"/>
          <w:sz w:val="20"/>
          <w:szCs w:val="20"/>
        </w:rPr>
        <w:tab/>
      </w:r>
      <w:r w:rsidR="00B3656A" w:rsidRPr="00AA09A7">
        <w:rPr>
          <w:rFonts w:ascii="Fira Sans" w:hAnsi="Fira Sans"/>
          <w:sz w:val="20"/>
          <w:szCs w:val="20"/>
        </w:rPr>
        <w:t xml:space="preserve">Private </w:t>
      </w:r>
      <w:r w:rsidR="0006476D" w:rsidRPr="00AA09A7">
        <w:rPr>
          <w:rFonts w:ascii="Fira Sans" w:hAnsi="Fira Sans"/>
          <w:sz w:val="20"/>
          <w:szCs w:val="20"/>
        </w:rPr>
        <w:t xml:space="preserve">provider </w:t>
      </w:r>
      <w:r w:rsidR="00725CD0" w:rsidRPr="00AA09A7">
        <w:rPr>
          <w:rFonts w:ascii="Fira Sans" w:hAnsi="Fira Sans"/>
          <w:sz w:val="20"/>
          <w:szCs w:val="20"/>
        </w:rPr>
        <w:t xml:space="preserve">clinicians </w:t>
      </w:r>
      <w:r w:rsidR="00BA203C" w:rsidRPr="00AA09A7">
        <w:rPr>
          <w:rFonts w:ascii="Fira Sans" w:hAnsi="Fira Sans"/>
          <w:sz w:val="20"/>
          <w:szCs w:val="20"/>
        </w:rPr>
        <w:t xml:space="preserve">attending the MDM </w:t>
      </w:r>
      <w:r w:rsidR="00FE23B4" w:rsidRPr="00AA09A7">
        <w:rPr>
          <w:rFonts w:ascii="Fira Sans" w:hAnsi="Fira Sans"/>
          <w:sz w:val="20"/>
          <w:szCs w:val="20"/>
        </w:rPr>
        <w:t>to discuss their patients are encouraged to participate in the</w:t>
      </w:r>
      <w:r w:rsidR="0006476D" w:rsidRPr="00AA09A7">
        <w:rPr>
          <w:rFonts w:ascii="Fira Sans" w:hAnsi="Fira Sans"/>
          <w:sz w:val="20"/>
          <w:szCs w:val="20"/>
        </w:rPr>
        <w:t xml:space="preserve"> entire meeting </w:t>
      </w:r>
      <w:r w:rsidR="00617B64" w:rsidRPr="00AA09A7">
        <w:rPr>
          <w:rFonts w:ascii="Fira Sans" w:hAnsi="Fira Sans"/>
          <w:sz w:val="20"/>
          <w:szCs w:val="20"/>
        </w:rPr>
        <w:t>to share their expertise</w:t>
      </w:r>
      <w:r w:rsidR="008475F9" w:rsidRPr="00AA09A7">
        <w:rPr>
          <w:rFonts w:ascii="Fira Sans" w:hAnsi="Fira Sans"/>
          <w:sz w:val="20"/>
          <w:szCs w:val="20"/>
        </w:rPr>
        <w:t xml:space="preserve"> </w:t>
      </w:r>
      <w:r w:rsidR="005C414F" w:rsidRPr="00AA09A7">
        <w:rPr>
          <w:rFonts w:ascii="Fira Sans" w:hAnsi="Fira Sans"/>
          <w:sz w:val="20"/>
          <w:szCs w:val="20"/>
        </w:rPr>
        <w:t>and build</w:t>
      </w:r>
      <w:r w:rsidR="003757AD" w:rsidRPr="00AA09A7">
        <w:rPr>
          <w:rFonts w:ascii="Fira Sans" w:hAnsi="Fira Sans"/>
          <w:sz w:val="20"/>
          <w:szCs w:val="20"/>
        </w:rPr>
        <w:t xml:space="preserve"> </w:t>
      </w:r>
      <w:r w:rsidR="00915E69" w:rsidRPr="00AA09A7">
        <w:rPr>
          <w:rFonts w:ascii="Fira Sans" w:hAnsi="Fira Sans"/>
          <w:sz w:val="20"/>
          <w:szCs w:val="20"/>
        </w:rPr>
        <w:t xml:space="preserve">collaborative </w:t>
      </w:r>
      <w:r w:rsidR="003757AD" w:rsidRPr="00AA09A7">
        <w:rPr>
          <w:rFonts w:ascii="Fira Sans" w:hAnsi="Fira Sans"/>
          <w:sz w:val="20"/>
          <w:szCs w:val="20"/>
        </w:rPr>
        <w:t>relationships</w:t>
      </w:r>
      <w:r w:rsidR="001C556D" w:rsidRPr="00AA09A7">
        <w:rPr>
          <w:rFonts w:ascii="Fira Sans" w:hAnsi="Fira Sans"/>
          <w:sz w:val="20"/>
          <w:szCs w:val="20"/>
        </w:rPr>
        <w:t>.</w:t>
      </w:r>
    </w:p>
    <w:p w14:paraId="38377531" w14:textId="38087CFE" w:rsidR="0042600B" w:rsidRPr="00AA09A7" w:rsidRDefault="0042600B" w:rsidP="00B16274">
      <w:pPr>
        <w:ind w:left="709" w:hanging="709"/>
      </w:pPr>
      <w:r w:rsidRPr="00AA09A7">
        <w:t>3.</w:t>
      </w:r>
      <w:r w:rsidR="00605519" w:rsidRPr="00AA09A7">
        <w:t>3</w:t>
      </w:r>
      <w:r>
        <w:tab/>
      </w:r>
      <w:r w:rsidRPr="00381AB3">
        <w:rPr>
          <w:rFonts w:ascii="Fira Sans" w:hAnsi="Fira Sans"/>
          <w:sz w:val="20"/>
          <w:szCs w:val="20"/>
        </w:rPr>
        <w:t>If a patient’s GP</w:t>
      </w:r>
      <w:r w:rsidR="00C04729" w:rsidRPr="00381AB3">
        <w:rPr>
          <w:rFonts w:ascii="Fira Sans" w:hAnsi="Fira Sans"/>
          <w:sz w:val="20"/>
          <w:szCs w:val="20"/>
        </w:rPr>
        <w:t xml:space="preserve"> or primary care provider</w:t>
      </w:r>
      <w:r w:rsidRPr="00381AB3">
        <w:rPr>
          <w:rFonts w:ascii="Fira Sans" w:hAnsi="Fira Sans"/>
          <w:sz w:val="20"/>
          <w:szCs w:val="20"/>
        </w:rPr>
        <w:t xml:space="preserve"> </w:t>
      </w:r>
      <w:r w:rsidR="00B86836" w:rsidRPr="00381AB3">
        <w:rPr>
          <w:rFonts w:ascii="Fira Sans" w:hAnsi="Fira Sans"/>
          <w:sz w:val="20"/>
          <w:szCs w:val="20"/>
        </w:rPr>
        <w:t xml:space="preserve">wishes to </w:t>
      </w:r>
      <w:r w:rsidRPr="00381AB3">
        <w:rPr>
          <w:rFonts w:ascii="Fira Sans" w:hAnsi="Fira Sans"/>
          <w:sz w:val="20"/>
          <w:szCs w:val="20"/>
        </w:rPr>
        <w:t xml:space="preserve">attend an MDM to advocate for their patient, this may be facilitated by the </w:t>
      </w:r>
      <w:r w:rsidR="00DD6081" w:rsidRPr="00381AB3">
        <w:rPr>
          <w:rFonts w:ascii="Fira Sans" w:hAnsi="Fira Sans"/>
          <w:sz w:val="20"/>
          <w:szCs w:val="20"/>
        </w:rPr>
        <w:t>Lead Clinician and</w:t>
      </w:r>
      <w:r w:rsidR="005515E0" w:rsidRPr="00381AB3">
        <w:rPr>
          <w:rFonts w:ascii="Fira Sans" w:hAnsi="Fira Sans"/>
          <w:sz w:val="20"/>
          <w:szCs w:val="20"/>
        </w:rPr>
        <w:t xml:space="preserve"> </w:t>
      </w:r>
      <w:r w:rsidR="00DD6081" w:rsidRPr="00381AB3">
        <w:rPr>
          <w:rFonts w:ascii="Fira Sans" w:hAnsi="Fira Sans"/>
          <w:sz w:val="20"/>
          <w:szCs w:val="20"/>
        </w:rPr>
        <w:t>/</w:t>
      </w:r>
      <w:r w:rsidR="005515E0" w:rsidRPr="00381AB3">
        <w:rPr>
          <w:rFonts w:ascii="Fira Sans" w:hAnsi="Fira Sans"/>
          <w:sz w:val="20"/>
          <w:szCs w:val="20"/>
        </w:rPr>
        <w:t xml:space="preserve"> </w:t>
      </w:r>
      <w:r w:rsidR="00DD6081" w:rsidRPr="00381AB3">
        <w:rPr>
          <w:rFonts w:ascii="Fira Sans" w:hAnsi="Fira Sans"/>
          <w:sz w:val="20"/>
          <w:szCs w:val="20"/>
        </w:rPr>
        <w:t xml:space="preserve">or </w:t>
      </w:r>
      <w:r w:rsidRPr="00381AB3">
        <w:rPr>
          <w:rFonts w:ascii="Fira Sans" w:hAnsi="Fira Sans"/>
          <w:sz w:val="20"/>
          <w:szCs w:val="20"/>
        </w:rPr>
        <w:t>MDM co-ordinator.</w:t>
      </w:r>
    </w:p>
    <w:p w14:paraId="10240688" w14:textId="18C60B1A" w:rsidR="001E788F" w:rsidRDefault="00626789" w:rsidP="002F28D6">
      <w:pPr>
        <w:ind w:left="709" w:hanging="709"/>
        <w:jc w:val="both"/>
        <w:rPr>
          <w:rFonts w:ascii="Fira Sans" w:hAnsi="Fira Sans"/>
          <w:sz w:val="20"/>
          <w:szCs w:val="20"/>
        </w:rPr>
      </w:pPr>
      <w:r w:rsidRPr="00AA09A7">
        <w:rPr>
          <w:rFonts w:ascii="Fira Sans" w:hAnsi="Fira Sans"/>
          <w:sz w:val="20"/>
          <w:szCs w:val="20"/>
        </w:rPr>
        <w:t>3.4</w:t>
      </w:r>
      <w:r>
        <w:tab/>
      </w:r>
      <w:r w:rsidR="003332B4">
        <w:t xml:space="preserve">Ideally </w:t>
      </w:r>
      <w:r w:rsidR="006266AF" w:rsidRPr="00AA09A7">
        <w:rPr>
          <w:rFonts w:ascii="Fira Sans" w:hAnsi="Fira Sans"/>
          <w:sz w:val="20"/>
          <w:szCs w:val="20"/>
        </w:rPr>
        <w:t>more than one member from each specialty area</w:t>
      </w:r>
      <w:r w:rsidR="000675E0" w:rsidRPr="00AA09A7">
        <w:rPr>
          <w:rFonts w:ascii="Fira Sans" w:hAnsi="Fira Sans"/>
          <w:sz w:val="20"/>
          <w:szCs w:val="20"/>
        </w:rPr>
        <w:t xml:space="preserve"> </w:t>
      </w:r>
      <w:r w:rsidR="003332B4">
        <w:rPr>
          <w:rFonts w:ascii="Fira Sans" w:hAnsi="Fira Sans"/>
          <w:sz w:val="20"/>
          <w:szCs w:val="20"/>
        </w:rPr>
        <w:t>w</w:t>
      </w:r>
      <w:r w:rsidR="00B8012E">
        <w:rPr>
          <w:rFonts w:ascii="Fira Sans" w:hAnsi="Fira Sans"/>
          <w:sz w:val="20"/>
          <w:szCs w:val="20"/>
        </w:rPr>
        <w:t xml:space="preserve">ill </w:t>
      </w:r>
      <w:r w:rsidR="003332B4">
        <w:rPr>
          <w:rFonts w:ascii="Fira Sans" w:hAnsi="Fira Sans"/>
          <w:sz w:val="20"/>
          <w:szCs w:val="20"/>
        </w:rPr>
        <w:t>attend an MDM</w:t>
      </w:r>
      <w:r w:rsidR="009920FC">
        <w:rPr>
          <w:rFonts w:ascii="Fira Sans" w:hAnsi="Fira Sans"/>
          <w:sz w:val="20"/>
          <w:szCs w:val="20"/>
        </w:rPr>
        <w:t xml:space="preserve"> </w:t>
      </w:r>
      <w:r w:rsidR="000C7F8B">
        <w:rPr>
          <w:rFonts w:ascii="Fira Sans" w:hAnsi="Fira Sans"/>
          <w:sz w:val="20"/>
          <w:szCs w:val="20"/>
        </w:rPr>
        <w:t xml:space="preserve">to inform </w:t>
      </w:r>
      <w:r w:rsidR="004E42EE">
        <w:rPr>
          <w:rFonts w:ascii="Fira Sans" w:hAnsi="Fira Sans"/>
          <w:sz w:val="20"/>
          <w:szCs w:val="20"/>
        </w:rPr>
        <w:t>discussions</w:t>
      </w:r>
      <w:r w:rsidR="009920FC">
        <w:rPr>
          <w:rFonts w:ascii="Fira Sans" w:hAnsi="Fira Sans"/>
          <w:sz w:val="20"/>
          <w:szCs w:val="20"/>
        </w:rPr>
        <w:t xml:space="preserve"> h</w:t>
      </w:r>
      <w:r w:rsidR="00C916A8">
        <w:rPr>
          <w:rFonts w:ascii="Fira Sans" w:hAnsi="Fira Sans"/>
          <w:sz w:val="20"/>
          <w:szCs w:val="20"/>
        </w:rPr>
        <w:t xml:space="preserve">owever </w:t>
      </w:r>
      <w:r w:rsidR="000675E0" w:rsidRPr="00AA09A7">
        <w:rPr>
          <w:rFonts w:ascii="Fira Sans" w:hAnsi="Fira Sans"/>
          <w:sz w:val="20"/>
          <w:szCs w:val="20"/>
        </w:rPr>
        <w:t xml:space="preserve">this is </w:t>
      </w:r>
      <w:r w:rsidR="005C414F" w:rsidRPr="00AA09A7">
        <w:rPr>
          <w:rFonts w:ascii="Fira Sans" w:hAnsi="Fira Sans"/>
          <w:sz w:val="20"/>
          <w:szCs w:val="20"/>
        </w:rPr>
        <w:t xml:space="preserve">not always </w:t>
      </w:r>
      <w:r w:rsidR="00B96A1E">
        <w:rPr>
          <w:rFonts w:ascii="Fira Sans" w:hAnsi="Fira Sans"/>
          <w:sz w:val="20"/>
          <w:szCs w:val="20"/>
        </w:rPr>
        <w:t>practicable</w:t>
      </w:r>
      <w:r w:rsidR="00425B59">
        <w:rPr>
          <w:rFonts w:ascii="Fira Sans" w:hAnsi="Fira Sans"/>
          <w:sz w:val="20"/>
          <w:szCs w:val="20"/>
        </w:rPr>
        <w:t>.</w:t>
      </w:r>
    </w:p>
    <w:p w14:paraId="00100F27" w14:textId="5561C818" w:rsidR="001C556D" w:rsidRPr="00AA09A7" w:rsidRDefault="001E788F" w:rsidP="002F28D6">
      <w:pPr>
        <w:ind w:left="709" w:hanging="709"/>
        <w:jc w:val="both"/>
        <w:rPr>
          <w:rFonts w:ascii="Fira Sans" w:hAnsi="Fira Sans"/>
          <w:sz w:val="20"/>
          <w:szCs w:val="20"/>
        </w:rPr>
      </w:pPr>
      <w:r>
        <w:rPr>
          <w:rFonts w:ascii="Fira Sans" w:hAnsi="Fira Sans"/>
          <w:sz w:val="20"/>
          <w:szCs w:val="20"/>
        </w:rPr>
        <w:t>3.5</w:t>
      </w:r>
      <w:r>
        <w:rPr>
          <w:rFonts w:ascii="Fira Sans" w:hAnsi="Fira Sans"/>
          <w:sz w:val="20"/>
          <w:szCs w:val="20"/>
        </w:rPr>
        <w:tab/>
      </w:r>
      <w:r w:rsidR="00C33FC0">
        <w:rPr>
          <w:rFonts w:ascii="Fira Sans" w:hAnsi="Fira Sans"/>
          <w:sz w:val="20"/>
          <w:szCs w:val="20"/>
        </w:rPr>
        <w:t xml:space="preserve">It </w:t>
      </w:r>
      <w:r w:rsidR="000675E0" w:rsidRPr="00AA09A7">
        <w:rPr>
          <w:rFonts w:ascii="Fira Sans" w:hAnsi="Fira Sans"/>
          <w:sz w:val="20"/>
          <w:szCs w:val="20"/>
        </w:rPr>
        <w:t xml:space="preserve">is important that </w:t>
      </w:r>
      <w:r w:rsidR="007846E2" w:rsidRPr="00AA09A7">
        <w:rPr>
          <w:rFonts w:ascii="Fira Sans" w:hAnsi="Fira Sans"/>
          <w:sz w:val="20"/>
          <w:szCs w:val="20"/>
        </w:rPr>
        <w:t xml:space="preserve">no </w:t>
      </w:r>
      <w:r w:rsidR="00336CAE" w:rsidRPr="00AA09A7">
        <w:rPr>
          <w:rFonts w:ascii="Fira Sans" w:hAnsi="Fira Sans"/>
          <w:sz w:val="20"/>
          <w:szCs w:val="20"/>
        </w:rPr>
        <w:t xml:space="preserve">recommendations are made for </w:t>
      </w:r>
      <w:r w:rsidR="00F57E07">
        <w:rPr>
          <w:rFonts w:ascii="Fira Sans" w:hAnsi="Fira Sans"/>
          <w:sz w:val="20"/>
          <w:szCs w:val="20"/>
        </w:rPr>
        <w:t xml:space="preserve">a </w:t>
      </w:r>
      <w:r w:rsidR="00336CAE" w:rsidRPr="00AA09A7">
        <w:rPr>
          <w:rFonts w:ascii="Fira Sans" w:hAnsi="Fira Sans"/>
          <w:sz w:val="20"/>
          <w:szCs w:val="20"/>
        </w:rPr>
        <w:t>patients</w:t>
      </w:r>
      <w:r w:rsidR="00A45FBD" w:rsidRPr="00AA09A7">
        <w:rPr>
          <w:rFonts w:ascii="Fira Sans" w:hAnsi="Fira Sans"/>
          <w:sz w:val="20"/>
          <w:szCs w:val="20"/>
        </w:rPr>
        <w:t xml:space="preserve"> care</w:t>
      </w:r>
      <w:r w:rsidR="00336CAE" w:rsidRPr="00AA09A7">
        <w:rPr>
          <w:rFonts w:ascii="Fira Sans" w:hAnsi="Fira Sans"/>
          <w:sz w:val="20"/>
          <w:szCs w:val="20"/>
        </w:rPr>
        <w:t xml:space="preserve"> </w:t>
      </w:r>
      <w:r w:rsidR="00C55CCD" w:rsidRPr="00AA09A7">
        <w:rPr>
          <w:rFonts w:ascii="Fira Sans" w:hAnsi="Fira Sans"/>
          <w:sz w:val="20"/>
          <w:szCs w:val="20"/>
        </w:rPr>
        <w:t xml:space="preserve">in the absence of </w:t>
      </w:r>
      <w:r w:rsidR="000A605B">
        <w:rPr>
          <w:rFonts w:ascii="Fira Sans" w:hAnsi="Fira Sans"/>
          <w:sz w:val="20"/>
          <w:szCs w:val="20"/>
        </w:rPr>
        <w:t xml:space="preserve">the relevant </w:t>
      </w:r>
      <w:r w:rsidR="000E277E" w:rsidRPr="00AA09A7">
        <w:rPr>
          <w:rFonts w:ascii="Fira Sans" w:hAnsi="Fira Sans"/>
          <w:sz w:val="20"/>
          <w:szCs w:val="20"/>
        </w:rPr>
        <w:t>diagnostic</w:t>
      </w:r>
      <w:r w:rsidR="00FF335A" w:rsidRPr="208DAB5F">
        <w:rPr>
          <w:rFonts w:ascii="Fira Sans" w:hAnsi="Fira Sans"/>
          <w:sz w:val="20"/>
          <w:szCs w:val="20"/>
        </w:rPr>
        <w:t xml:space="preserve"> </w:t>
      </w:r>
      <w:r w:rsidR="000E277E" w:rsidRPr="208DAB5F">
        <w:rPr>
          <w:rFonts w:ascii="Fira Sans" w:hAnsi="Fira Sans"/>
          <w:sz w:val="20"/>
          <w:szCs w:val="20"/>
        </w:rPr>
        <w:t>/</w:t>
      </w:r>
      <w:r w:rsidR="00FF335A" w:rsidRPr="208DAB5F">
        <w:rPr>
          <w:rFonts w:ascii="Fira Sans" w:hAnsi="Fira Sans"/>
          <w:sz w:val="20"/>
          <w:szCs w:val="20"/>
        </w:rPr>
        <w:t xml:space="preserve"> </w:t>
      </w:r>
      <w:r w:rsidR="000E277E" w:rsidRPr="00AA09A7">
        <w:rPr>
          <w:rFonts w:ascii="Fira Sans" w:hAnsi="Fira Sans"/>
          <w:sz w:val="20"/>
          <w:szCs w:val="20"/>
        </w:rPr>
        <w:t xml:space="preserve">treatment specialty. </w:t>
      </w:r>
    </w:p>
    <w:p w14:paraId="4F2620D6" w14:textId="1AA96D56" w:rsidR="0042600B" w:rsidRPr="00AA09A7" w:rsidRDefault="0042600B" w:rsidP="002F28D6">
      <w:pPr>
        <w:ind w:left="709" w:hanging="709"/>
        <w:jc w:val="both"/>
        <w:rPr>
          <w:rFonts w:ascii="Fira Sans" w:hAnsi="Fira Sans"/>
          <w:sz w:val="20"/>
          <w:szCs w:val="20"/>
        </w:rPr>
      </w:pPr>
      <w:r w:rsidRPr="00AA09A7">
        <w:rPr>
          <w:rFonts w:ascii="Fira Sans" w:hAnsi="Fira Sans"/>
          <w:sz w:val="20"/>
          <w:szCs w:val="20"/>
        </w:rPr>
        <w:t>3.</w:t>
      </w:r>
      <w:r w:rsidR="00B62D56">
        <w:rPr>
          <w:rFonts w:ascii="Fira Sans" w:hAnsi="Fira Sans"/>
          <w:sz w:val="20"/>
          <w:szCs w:val="20"/>
        </w:rPr>
        <w:t>6</w:t>
      </w:r>
      <w:r w:rsidRPr="00AA09A7">
        <w:rPr>
          <w:rFonts w:ascii="Fira Sans" w:hAnsi="Fira Sans"/>
          <w:sz w:val="20"/>
          <w:szCs w:val="20"/>
        </w:rPr>
        <w:tab/>
        <w:t xml:space="preserve">A register of attendance for members of the MDM will be kept for each </w:t>
      </w:r>
      <w:r w:rsidR="006F6345">
        <w:rPr>
          <w:rFonts w:ascii="Fira Sans" w:hAnsi="Fira Sans"/>
          <w:sz w:val="20"/>
          <w:szCs w:val="20"/>
        </w:rPr>
        <w:t>meeting</w:t>
      </w:r>
      <w:r w:rsidR="00701D49" w:rsidRPr="00AA09A7">
        <w:rPr>
          <w:rFonts w:ascii="Fira Sans" w:hAnsi="Fira Sans"/>
          <w:sz w:val="20"/>
          <w:szCs w:val="20"/>
        </w:rPr>
        <w:t>.</w:t>
      </w:r>
      <w:r w:rsidRPr="00AA09A7">
        <w:rPr>
          <w:rFonts w:ascii="Fira Sans" w:hAnsi="Fira Sans"/>
          <w:sz w:val="20"/>
          <w:szCs w:val="20"/>
        </w:rPr>
        <w:t xml:space="preserve"> </w:t>
      </w:r>
      <w:r w:rsidR="003F4630">
        <w:rPr>
          <w:rFonts w:ascii="Fira Sans" w:hAnsi="Fira Sans"/>
          <w:sz w:val="20"/>
          <w:szCs w:val="20"/>
        </w:rPr>
        <w:t>T</w:t>
      </w:r>
      <w:r w:rsidR="00E10792">
        <w:rPr>
          <w:rFonts w:ascii="Fira Sans" w:hAnsi="Fira Sans"/>
          <w:sz w:val="20"/>
          <w:szCs w:val="20"/>
        </w:rPr>
        <w:t>he names of the m</w:t>
      </w:r>
      <w:r w:rsidR="00F723CE" w:rsidRPr="00AA09A7">
        <w:rPr>
          <w:rFonts w:ascii="Fira Sans" w:hAnsi="Fira Sans"/>
          <w:sz w:val="20"/>
          <w:szCs w:val="20"/>
        </w:rPr>
        <w:t>embers</w:t>
      </w:r>
      <w:r w:rsidR="009C4A30" w:rsidRPr="00AA09A7">
        <w:rPr>
          <w:rFonts w:ascii="Fira Sans" w:hAnsi="Fira Sans"/>
          <w:sz w:val="20"/>
          <w:szCs w:val="20"/>
        </w:rPr>
        <w:t xml:space="preserve"> </w:t>
      </w:r>
      <w:r w:rsidR="003C6749">
        <w:rPr>
          <w:rFonts w:ascii="Fira Sans" w:hAnsi="Fira Sans"/>
          <w:sz w:val="20"/>
          <w:szCs w:val="20"/>
        </w:rPr>
        <w:t xml:space="preserve">involved in the </w:t>
      </w:r>
      <w:r w:rsidR="00291BAB">
        <w:rPr>
          <w:rFonts w:ascii="Fira Sans" w:hAnsi="Fira Sans"/>
          <w:sz w:val="20"/>
          <w:szCs w:val="20"/>
        </w:rPr>
        <w:t>discussion of</w:t>
      </w:r>
      <w:r w:rsidR="009C4A30" w:rsidRPr="00AA09A7">
        <w:rPr>
          <w:rFonts w:ascii="Fira Sans" w:hAnsi="Fira Sans"/>
          <w:sz w:val="20"/>
          <w:szCs w:val="20"/>
        </w:rPr>
        <w:t xml:space="preserve"> </w:t>
      </w:r>
      <w:r w:rsidR="00701D49" w:rsidRPr="00AA09A7">
        <w:rPr>
          <w:rFonts w:ascii="Fira Sans" w:hAnsi="Fira Sans"/>
          <w:sz w:val="20"/>
          <w:szCs w:val="20"/>
        </w:rPr>
        <w:t>individual</w:t>
      </w:r>
      <w:r w:rsidR="009C4A30" w:rsidRPr="00AA09A7">
        <w:rPr>
          <w:rFonts w:ascii="Fira Sans" w:hAnsi="Fira Sans"/>
          <w:sz w:val="20"/>
          <w:szCs w:val="20"/>
        </w:rPr>
        <w:t xml:space="preserve"> patient</w:t>
      </w:r>
      <w:r w:rsidR="00E1558A">
        <w:rPr>
          <w:rFonts w:ascii="Fira Sans" w:hAnsi="Fira Sans"/>
          <w:sz w:val="20"/>
          <w:szCs w:val="20"/>
        </w:rPr>
        <w:t>s</w:t>
      </w:r>
      <w:r w:rsidRPr="00AA09A7">
        <w:rPr>
          <w:rFonts w:ascii="Fira Sans" w:hAnsi="Fira Sans"/>
          <w:sz w:val="20"/>
          <w:szCs w:val="20"/>
        </w:rPr>
        <w:t xml:space="preserve"> </w:t>
      </w:r>
      <w:r w:rsidR="002B1CF1">
        <w:rPr>
          <w:rFonts w:ascii="Fira Sans" w:hAnsi="Fira Sans"/>
          <w:sz w:val="20"/>
          <w:szCs w:val="20"/>
        </w:rPr>
        <w:t xml:space="preserve">will be </w:t>
      </w:r>
      <w:r w:rsidR="00DD717D" w:rsidRPr="00AA09A7">
        <w:rPr>
          <w:rFonts w:ascii="Fira Sans" w:hAnsi="Fira Sans"/>
          <w:sz w:val="20"/>
          <w:szCs w:val="20"/>
        </w:rPr>
        <w:t xml:space="preserve">recorded and </w:t>
      </w:r>
      <w:r w:rsidRPr="00AA09A7">
        <w:rPr>
          <w:rFonts w:ascii="Fira Sans" w:hAnsi="Fira Sans"/>
          <w:sz w:val="20"/>
          <w:szCs w:val="20"/>
        </w:rPr>
        <w:t xml:space="preserve">included on </w:t>
      </w:r>
      <w:r w:rsidR="00FB7D81">
        <w:rPr>
          <w:rFonts w:ascii="Fira Sans" w:hAnsi="Fira Sans"/>
          <w:sz w:val="20"/>
          <w:szCs w:val="20"/>
        </w:rPr>
        <w:t xml:space="preserve">post-MDM </w:t>
      </w:r>
      <w:r w:rsidRPr="00AA09A7">
        <w:rPr>
          <w:rFonts w:ascii="Fira Sans" w:hAnsi="Fira Sans"/>
          <w:sz w:val="20"/>
          <w:szCs w:val="20"/>
        </w:rPr>
        <w:t>communications</w:t>
      </w:r>
      <w:r w:rsidR="00291BAB">
        <w:rPr>
          <w:rFonts w:ascii="Fira Sans" w:hAnsi="Fira Sans"/>
          <w:sz w:val="20"/>
          <w:szCs w:val="20"/>
        </w:rPr>
        <w:t>.</w:t>
      </w:r>
      <w:r w:rsidR="003C6749">
        <w:rPr>
          <w:rFonts w:ascii="Fira Sans" w:hAnsi="Fira Sans"/>
          <w:sz w:val="20"/>
          <w:szCs w:val="20"/>
        </w:rPr>
        <w:t xml:space="preserve"> </w:t>
      </w:r>
    </w:p>
    <w:p w14:paraId="04C6A283" w14:textId="50F58812" w:rsidR="0042600B" w:rsidRPr="00AA09A7" w:rsidRDefault="004C4CAE" w:rsidP="002F28D6">
      <w:pPr>
        <w:ind w:left="709" w:hanging="709"/>
        <w:jc w:val="both"/>
        <w:rPr>
          <w:rFonts w:ascii="Fira Sans" w:hAnsi="Fira Sans"/>
          <w:sz w:val="20"/>
          <w:szCs w:val="20"/>
        </w:rPr>
      </w:pPr>
      <w:r w:rsidRPr="00AA09A7">
        <w:rPr>
          <w:rFonts w:ascii="Fira Sans" w:hAnsi="Fira Sans"/>
          <w:sz w:val="20"/>
          <w:szCs w:val="20"/>
        </w:rPr>
        <w:lastRenderedPageBreak/>
        <w:t>3.</w:t>
      </w:r>
      <w:r w:rsidR="00B62D56">
        <w:rPr>
          <w:rFonts w:ascii="Fira Sans" w:hAnsi="Fira Sans"/>
          <w:sz w:val="20"/>
          <w:szCs w:val="20"/>
        </w:rPr>
        <w:t>7</w:t>
      </w:r>
      <w:r w:rsidR="0042600B">
        <w:tab/>
      </w:r>
      <w:r w:rsidR="0042600B" w:rsidRPr="00AA09A7">
        <w:rPr>
          <w:rFonts w:ascii="Fira Sans" w:hAnsi="Fira Sans"/>
          <w:sz w:val="20"/>
          <w:szCs w:val="20"/>
        </w:rPr>
        <w:t xml:space="preserve">Where members are available for only part of the meeting the MDM Coordinator </w:t>
      </w:r>
      <w:r w:rsidR="000D0DD2" w:rsidRPr="00AA09A7">
        <w:rPr>
          <w:rFonts w:ascii="Fira Sans" w:hAnsi="Fira Sans"/>
          <w:sz w:val="20"/>
          <w:szCs w:val="20"/>
        </w:rPr>
        <w:t>and</w:t>
      </w:r>
      <w:r w:rsidR="00FF335A" w:rsidRPr="208DAB5F">
        <w:rPr>
          <w:rFonts w:ascii="Fira Sans" w:hAnsi="Fira Sans"/>
          <w:sz w:val="20"/>
          <w:szCs w:val="20"/>
        </w:rPr>
        <w:t xml:space="preserve"> </w:t>
      </w:r>
      <w:r w:rsidR="000D0DD2" w:rsidRPr="208DAB5F">
        <w:rPr>
          <w:rFonts w:ascii="Fira Sans" w:hAnsi="Fira Sans"/>
          <w:sz w:val="20"/>
          <w:szCs w:val="20"/>
        </w:rPr>
        <w:t>/</w:t>
      </w:r>
      <w:r w:rsidR="00FF335A" w:rsidRPr="208DAB5F">
        <w:rPr>
          <w:rFonts w:ascii="Fira Sans" w:hAnsi="Fira Sans"/>
          <w:sz w:val="20"/>
          <w:szCs w:val="20"/>
        </w:rPr>
        <w:t xml:space="preserve"> </w:t>
      </w:r>
      <w:r w:rsidR="000D0DD2" w:rsidRPr="00AA09A7">
        <w:rPr>
          <w:rFonts w:ascii="Fira Sans" w:hAnsi="Fira Sans"/>
          <w:sz w:val="20"/>
          <w:szCs w:val="20"/>
        </w:rPr>
        <w:t xml:space="preserve">or Chair </w:t>
      </w:r>
      <w:r w:rsidR="00B47777">
        <w:rPr>
          <w:rFonts w:ascii="Fira Sans" w:hAnsi="Fira Sans"/>
          <w:sz w:val="20"/>
          <w:szCs w:val="20"/>
        </w:rPr>
        <w:t xml:space="preserve">will </w:t>
      </w:r>
      <w:r w:rsidR="0042600B" w:rsidRPr="00AA09A7">
        <w:rPr>
          <w:rFonts w:ascii="Fira Sans" w:hAnsi="Fira Sans"/>
          <w:sz w:val="20"/>
          <w:szCs w:val="20"/>
        </w:rPr>
        <w:t xml:space="preserve">be advised </w:t>
      </w:r>
      <w:r w:rsidR="004678D2" w:rsidRPr="00AA09A7">
        <w:rPr>
          <w:rFonts w:ascii="Fira Sans" w:hAnsi="Fira Sans"/>
          <w:sz w:val="20"/>
          <w:szCs w:val="20"/>
        </w:rPr>
        <w:t>s</w:t>
      </w:r>
      <w:r w:rsidR="0042600B" w:rsidRPr="00AA09A7">
        <w:rPr>
          <w:rFonts w:ascii="Fira Sans" w:hAnsi="Fira Sans"/>
          <w:sz w:val="20"/>
          <w:szCs w:val="20"/>
        </w:rPr>
        <w:t xml:space="preserve">o </w:t>
      </w:r>
      <w:r w:rsidR="00C8174C" w:rsidRPr="00AA09A7">
        <w:rPr>
          <w:rFonts w:ascii="Fira Sans" w:hAnsi="Fira Sans"/>
          <w:sz w:val="20"/>
          <w:szCs w:val="20"/>
        </w:rPr>
        <w:t>the agenda</w:t>
      </w:r>
      <w:r w:rsidR="004678D2" w:rsidRPr="00AA09A7">
        <w:rPr>
          <w:rFonts w:ascii="Fira Sans" w:hAnsi="Fira Sans"/>
          <w:sz w:val="20"/>
          <w:szCs w:val="20"/>
        </w:rPr>
        <w:t xml:space="preserve"> </w:t>
      </w:r>
      <w:r w:rsidR="00530280">
        <w:rPr>
          <w:rFonts w:ascii="Fira Sans" w:hAnsi="Fira Sans"/>
          <w:sz w:val="20"/>
          <w:szCs w:val="20"/>
        </w:rPr>
        <w:t xml:space="preserve">is </w:t>
      </w:r>
      <w:r w:rsidR="00C8174C" w:rsidRPr="00AA09A7">
        <w:rPr>
          <w:rFonts w:ascii="Fira Sans" w:hAnsi="Fira Sans"/>
          <w:sz w:val="20"/>
          <w:szCs w:val="20"/>
        </w:rPr>
        <w:t>organised to</w:t>
      </w:r>
      <w:r w:rsidR="0042600B" w:rsidRPr="00AA09A7">
        <w:rPr>
          <w:rFonts w:ascii="Fira Sans" w:hAnsi="Fira Sans"/>
          <w:sz w:val="20"/>
          <w:szCs w:val="20"/>
        </w:rPr>
        <w:t xml:space="preserve"> ensur</w:t>
      </w:r>
      <w:r w:rsidR="00C8174C" w:rsidRPr="00AA09A7">
        <w:rPr>
          <w:rFonts w:ascii="Fira Sans" w:hAnsi="Fira Sans"/>
          <w:sz w:val="20"/>
          <w:szCs w:val="20"/>
        </w:rPr>
        <w:t>e</w:t>
      </w:r>
      <w:r w:rsidR="0042600B" w:rsidRPr="00AA09A7">
        <w:rPr>
          <w:rFonts w:ascii="Fira Sans" w:hAnsi="Fira Sans"/>
          <w:sz w:val="20"/>
          <w:szCs w:val="20"/>
        </w:rPr>
        <w:t xml:space="preserve"> relevant patients are discussed w</w:t>
      </w:r>
      <w:r w:rsidR="0026054F">
        <w:rPr>
          <w:rFonts w:ascii="Fira Sans" w:hAnsi="Fira Sans"/>
          <w:sz w:val="20"/>
          <w:szCs w:val="20"/>
        </w:rPr>
        <w:t xml:space="preserve">hile </w:t>
      </w:r>
      <w:r w:rsidR="0042600B" w:rsidRPr="00AA09A7">
        <w:rPr>
          <w:rFonts w:ascii="Fira Sans" w:hAnsi="Fira Sans"/>
          <w:sz w:val="20"/>
          <w:szCs w:val="20"/>
        </w:rPr>
        <w:t xml:space="preserve">key clinical staff </w:t>
      </w:r>
      <w:r w:rsidR="0026054F">
        <w:rPr>
          <w:rFonts w:ascii="Fira Sans" w:hAnsi="Fira Sans"/>
          <w:sz w:val="20"/>
          <w:szCs w:val="20"/>
        </w:rPr>
        <w:t xml:space="preserve">are </w:t>
      </w:r>
      <w:r w:rsidR="0042600B" w:rsidRPr="00AA09A7">
        <w:rPr>
          <w:rFonts w:ascii="Fira Sans" w:hAnsi="Fira Sans"/>
          <w:sz w:val="20"/>
          <w:szCs w:val="20"/>
        </w:rPr>
        <w:t>present</w:t>
      </w:r>
      <w:r w:rsidR="00C17C84">
        <w:rPr>
          <w:rFonts w:ascii="Fira Sans" w:hAnsi="Fira Sans"/>
          <w:sz w:val="20"/>
          <w:szCs w:val="20"/>
        </w:rPr>
        <w:t>.</w:t>
      </w:r>
    </w:p>
    <w:p w14:paraId="692747A8" w14:textId="733A58E3" w:rsidR="00D63A27" w:rsidRPr="00AA09A7" w:rsidRDefault="0042600B" w:rsidP="002F28D6">
      <w:pPr>
        <w:ind w:left="709" w:hanging="709"/>
        <w:jc w:val="both"/>
        <w:rPr>
          <w:rFonts w:ascii="Fira Sans" w:hAnsi="Fira Sans"/>
          <w:sz w:val="20"/>
          <w:szCs w:val="20"/>
        </w:rPr>
      </w:pPr>
      <w:r w:rsidRPr="00AA09A7">
        <w:rPr>
          <w:rFonts w:ascii="Fira Sans" w:hAnsi="Fira Sans"/>
          <w:sz w:val="20"/>
          <w:szCs w:val="20"/>
        </w:rPr>
        <w:t>3.</w:t>
      </w:r>
      <w:r w:rsidR="00B62D56">
        <w:rPr>
          <w:rFonts w:ascii="Fira Sans" w:hAnsi="Fira Sans"/>
          <w:sz w:val="20"/>
          <w:szCs w:val="20"/>
        </w:rPr>
        <w:t>8</w:t>
      </w:r>
      <w:r>
        <w:tab/>
      </w:r>
      <w:r w:rsidRPr="00AA09A7">
        <w:rPr>
          <w:rFonts w:ascii="Fira Sans" w:hAnsi="Fira Sans"/>
          <w:sz w:val="20"/>
          <w:szCs w:val="20"/>
        </w:rPr>
        <w:t>MDMs are an identified training</w:t>
      </w:r>
      <w:r w:rsidR="00FF335A" w:rsidRPr="208DAB5F">
        <w:rPr>
          <w:rFonts w:ascii="Fira Sans" w:hAnsi="Fira Sans"/>
          <w:sz w:val="20"/>
          <w:szCs w:val="20"/>
        </w:rPr>
        <w:t xml:space="preserve"> </w:t>
      </w:r>
      <w:r w:rsidRPr="208DAB5F">
        <w:rPr>
          <w:rFonts w:ascii="Fira Sans" w:hAnsi="Fira Sans"/>
          <w:sz w:val="20"/>
          <w:szCs w:val="20"/>
        </w:rPr>
        <w:t>/</w:t>
      </w:r>
      <w:r w:rsidR="00FF335A" w:rsidRPr="208DAB5F">
        <w:rPr>
          <w:rFonts w:ascii="Fira Sans" w:hAnsi="Fira Sans"/>
          <w:sz w:val="20"/>
          <w:szCs w:val="20"/>
        </w:rPr>
        <w:t xml:space="preserve"> </w:t>
      </w:r>
      <w:r w:rsidRPr="00AA09A7">
        <w:rPr>
          <w:rFonts w:ascii="Fira Sans" w:hAnsi="Fira Sans"/>
          <w:sz w:val="20"/>
          <w:szCs w:val="20"/>
        </w:rPr>
        <w:t xml:space="preserve">learning opportunity for </w:t>
      </w:r>
      <w:r w:rsidR="006900E3" w:rsidRPr="00AA09A7">
        <w:rPr>
          <w:rFonts w:ascii="Fira Sans" w:hAnsi="Fira Sans"/>
          <w:sz w:val="20"/>
          <w:szCs w:val="20"/>
        </w:rPr>
        <w:t>nursing</w:t>
      </w:r>
      <w:r w:rsidR="008D31BB" w:rsidRPr="00AA09A7">
        <w:rPr>
          <w:rFonts w:ascii="Fira Sans" w:hAnsi="Fira Sans"/>
          <w:sz w:val="20"/>
          <w:szCs w:val="20"/>
        </w:rPr>
        <w:t>,</w:t>
      </w:r>
      <w:r w:rsidR="006900E3" w:rsidRPr="00AA09A7">
        <w:rPr>
          <w:rFonts w:ascii="Fira Sans" w:hAnsi="Fira Sans"/>
          <w:sz w:val="20"/>
          <w:szCs w:val="20"/>
        </w:rPr>
        <w:t xml:space="preserve"> medical </w:t>
      </w:r>
      <w:r w:rsidR="008D31BB" w:rsidRPr="00AA09A7">
        <w:rPr>
          <w:rFonts w:ascii="Fira Sans" w:hAnsi="Fira Sans"/>
          <w:sz w:val="20"/>
          <w:szCs w:val="20"/>
        </w:rPr>
        <w:t xml:space="preserve">and allied health </w:t>
      </w:r>
      <w:r w:rsidR="006900E3" w:rsidRPr="00AA09A7">
        <w:rPr>
          <w:rFonts w:ascii="Fira Sans" w:hAnsi="Fira Sans"/>
          <w:sz w:val="20"/>
          <w:szCs w:val="20"/>
        </w:rPr>
        <w:t>students</w:t>
      </w:r>
      <w:r w:rsidR="00B47777">
        <w:rPr>
          <w:rFonts w:ascii="Fira Sans" w:hAnsi="Fira Sans"/>
          <w:sz w:val="20"/>
          <w:szCs w:val="20"/>
        </w:rPr>
        <w:t>,</w:t>
      </w:r>
      <w:r w:rsidR="00577615" w:rsidRPr="00AA09A7">
        <w:rPr>
          <w:rFonts w:ascii="Fira Sans" w:hAnsi="Fira Sans"/>
          <w:sz w:val="20"/>
          <w:szCs w:val="20"/>
        </w:rPr>
        <w:t xml:space="preserve"> </w:t>
      </w:r>
      <w:r w:rsidRPr="00AA09A7">
        <w:rPr>
          <w:rFonts w:ascii="Fira Sans" w:hAnsi="Fira Sans"/>
          <w:sz w:val="20"/>
          <w:szCs w:val="20"/>
        </w:rPr>
        <w:t>but th</w:t>
      </w:r>
      <w:r w:rsidR="00A12C3B">
        <w:rPr>
          <w:rFonts w:ascii="Fira Sans" w:hAnsi="Fira Sans"/>
          <w:sz w:val="20"/>
          <w:szCs w:val="20"/>
        </w:rPr>
        <w:t xml:space="preserve">ose attending </w:t>
      </w:r>
      <w:r w:rsidRPr="00AA09A7">
        <w:rPr>
          <w:rFonts w:ascii="Fira Sans" w:hAnsi="Fira Sans"/>
          <w:sz w:val="20"/>
          <w:szCs w:val="20"/>
        </w:rPr>
        <w:t>are not considered a member of the MDM</w:t>
      </w:r>
      <w:r w:rsidR="00B526D6" w:rsidRPr="00AA09A7">
        <w:rPr>
          <w:rFonts w:ascii="Fira Sans" w:hAnsi="Fira Sans"/>
          <w:sz w:val="20"/>
          <w:szCs w:val="20"/>
        </w:rPr>
        <w:t>.</w:t>
      </w:r>
      <w:r w:rsidR="004D1036" w:rsidRPr="00AA09A7">
        <w:rPr>
          <w:rFonts w:ascii="Fira Sans" w:hAnsi="Fira Sans"/>
          <w:sz w:val="20"/>
          <w:szCs w:val="20"/>
        </w:rPr>
        <w:t xml:space="preserve"> </w:t>
      </w:r>
    </w:p>
    <w:p w14:paraId="53553D3A" w14:textId="1ECCFC29" w:rsidR="0042600B" w:rsidRPr="00AA09A7" w:rsidRDefault="00D63A27" w:rsidP="002F28D6">
      <w:pPr>
        <w:ind w:left="709" w:hanging="709"/>
        <w:jc w:val="both"/>
        <w:rPr>
          <w:rFonts w:ascii="Fira Sans" w:hAnsi="Fira Sans"/>
          <w:sz w:val="20"/>
          <w:szCs w:val="20"/>
        </w:rPr>
      </w:pPr>
      <w:r w:rsidRPr="00AA09A7">
        <w:rPr>
          <w:rFonts w:ascii="Fira Sans" w:hAnsi="Fira Sans"/>
          <w:sz w:val="20"/>
          <w:szCs w:val="20"/>
        </w:rPr>
        <w:t>3.</w:t>
      </w:r>
      <w:r w:rsidR="00B62D56">
        <w:rPr>
          <w:rFonts w:ascii="Fira Sans" w:hAnsi="Fira Sans"/>
          <w:sz w:val="20"/>
          <w:szCs w:val="20"/>
        </w:rPr>
        <w:t>9</w:t>
      </w:r>
      <w:r w:rsidRPr="00AA09A7">
        <w:rPr>
          <w:rFonts w:ascii="Fira Sans" w:hAnsi="Fira Sans"/>
          <w:sz w:val="20"/>
          <w:szCs w:val="20"/>
        </w:rPr>
        <w:tab/>
      </w:r>
      <w:r w:rsidR="004D1036" w:rsidRPr="00AA09A7">
        <w:rPr>
          <w:rFonts w:ascii="Fira Sans" w:hAnsi="Fira Sans"/>
          <w:sz w:val="20"/>
          <w:szCs w:val="20"/>
        </w:rPr>
        <w:t>A</w:t>
      </w:r>
      <w:r w:rsidR="00D25A95" w:rsidRPr="00AA09A7">
        <w:rPr>
          <w:rFonts w:ascii="Fira Sans" w:hAnsi="Fira Sans"/>
          <w:sz w:val="20"/>
          <w:szCs w:val="20"/>
        </w:rPr>
        <w:t>ll</w:t>
      </w:r>
      <w:r w:rsidR="004D1036" w:rsidRPr="00AA09A7">
        <w:rPr>
          <w:rFonts w:ascii="Fira Sans" w:hAnsi="Fira Sans"/>
          <w:sz w:val="20"/>
          <w:szCs w:val="20"/>
        </w:rPr>
        <w:t xml:space="preserve"> attendees must </w:t>
      </w:r>
      <w:r w:rsidR="00B47777">
        <w:rPr>
          <w:rFonts w:ascii="Fira Sans" w:hAnsi="Fira Sans"/>
          <w:sz w:val="20"/>
          <w:szCs w:val="20"/>
        </w:rPr>
        <w:t xml:space="preserve">follow </w:t>
      </w:r>
      <w:r w:rsidR="000D0D81">
        <w:rPr>
          <w:rFonts w:ascii="Fira Sans" w:hAnsi="Fira Sans"/>
          <w:sz w:val="20"/>
          <w:szCs w:val="20"/>
        </w:rPr>
        <w:t>Health New Zealand |</w:t>
      </w:r>
      <w:r w:rsidR="004D1036" w:rsidRPr="00AA09A7">
        <w:rPr>
          <w:rFonts w:ascii="Fira Sans" w:hAnsi="Fira Sans"/>
          <w:sz w:val="20"/>
          <w:szCs w:val="20"/>
        </w:rPr>
        <w:t xml:space="preserve"> Te Whatu Ora’s</w:t>
      </w:r>
      <w:r w:rsidR="006F2126" w:rsidRPr="00AA09A7">
        <w:rPr>
          <w:rFonts w:ascii="Fira Sans" w:hAnsi="Fira Sans"/>
          <w:sz w:val="20"/>
          <w:szCs w:val="20"/>
        </w:rPr>
        <w:t xml:space="preserve"> </w:t>
      </w:r>
      <w:r w:rsidR="00825DB6" w:rsidRPr="00AA09A7">
        <w:rPr>
          <w:rFonts w:ascii="Fira Sans" w:hAnsi="Fira Sans"/>
          <w:sz w:val="20"/>
          <w:szCs w:val="20"/>
        </w:rPr>
        <w:t>confidentiality</w:t>
      </w:r>
      <w:r w:rsidR="004D1036" w:rsidRPr="00AA09A7">
        <w:rPr>
          <w:rFonts w:ascii="Fira Sans" w:hAnsi="Fira Sans"/>
          <w:sz w:val="20"/>
          <w:szCs w:val="20"/>
        </w:rPr>
        <w:t xml:space="preserve"> requirements</w:t>
      </w:r>
      <w:r w:rsidR="00825DB6" w:rsidRPr="00AA09A7">
        <w:rPr>
          <w:rFonts w:ascii="Fira Sans" w:hAnsi="Fira Sans"/>
          <w:sz w:val="20"/>
          <w:szCs w:val="20"/>
        </w:rPr>
        <w:t>.</w:t>
      </w:r>
    </w:p>
    <w:p w14:paraId="785DE132" w14:textId="45672BC4" w:rsidR="0044691C" w:rsidRDefault="0042600B" w:rsidP="002F28D6">
      <w:pPr>
        <w:jc w:val="both"/>
        <w:rPr>
          <w:rFonts w:ascii="Fira Sans" w:hAnsi="Fira Sans"/>
        </w:rPr>
      </w:pPr>
      <w:r w:rsidRPr="00AA09A7">
        <w:rPr>
          <w:rFonts w:ascii="Fira Sans" w:hAnsi="Fira Sans"/>
          <w:sz w:val="20"/>
          <w:szCs w:val="20"/>
        </w:rPr>
        <w:t>3.</w:t>
      </w:r>
      <w:r w:rsidR="00F146D8">
        <w:rPr>
          <w:rFonts w:ascii="Fira Sans" w:hAnsi="Fira Sans"/>
          <w:sz w:val="20"/>
          <w:szCs w:val="20"/>
        </w:rPr>
        <w:t>10</w:t>
      </w:r>
      <w:r w:rsidRPr="00AA09A7">
        <w:rPr>
          <w:rFonts w:ascii="Fira Sans" w:hAnsi="Fira Sans"/>
          <w:sz w:val="20"/>
          <w:szCs w:val="20"/>
        </w:rPr>
        <w:tab/>
        <w:t>MDM members with specific functions are identified in the following table:</w:t>
      </w:r>
    </w:p>
    <w:p w14:paraId="1EA099FD" w14:textId="77777777" w:rsidR="0042600B" w:rsidRPr="004E24DC" w:rsidRDefault="0042600B" w:rsidP="002F28D6">
      <w:pPr>
        <w:jc w:val="both"/>
        <w:rPr>
          <w:rFonts w:ascii="Fira Sans" w:hAnsi="Fira Sans"/>
        </w:rPr>
        <w:sectPr w:rsidR="0042600B" w:rsidRPr="004E24DC" w:rsidSect="00CA7DE4">
          <w:headerReference w:type="default" r:id="rId14"/>
          <w:footerReference w:type="default" r:id="rId15"/>
          <w:headerReference w:type="first" r:id="rId16"/>
          <w:pgSz w:w="11906" w:h="16838"/>
          <w:pgMar w:top="709" w:right="1440" w:bottom="1134" w:left="1440" w:header="708" w:footer="708" w:gutter="0"/>
          <w:cols w:space="708"/>
          <w:titlePg/>
          <w:docGrid w:linePitch="360"/>
        </w:sectPr>
      </w:pPr>
    </w:p>
    <w:p w14:paraId="2D629E24" w14:textId="23174A28" w:rsidR="0042600B" w:rsidRPr="00B16274" w:rsidRDefault="0042600B" w:rsidP="002F28D6">
      <w:pPr>
        <w:jc w:val="both"/>
        <w:rPr>
          <w:rFonts w:ascii="Montserrat" w:hAnsi="Montserrat"/>
          <w:b/>
          <w:color w:val="2C463B"/>
        </w:rPr>
      </w:pPr>
      <w:bookmarkStart w:id="29" w:name="_Hlk152063164"/>
      <w:r w:rsidRPr="00B16274">
        <w:rPr>
          <w:rFonts w:ascii="Montserrat" w:hAnsi="Montserrat"/>
          <w:b/>
          <w:color w:val="2C463B"/>
        </w:rPr>
        <w:lastRenderedPageBreak/>
        <w:t>Table</w:t>
      </w:r>
      <w:r w:rsidR="00816447" w:rsidRPr="00B16274">
        <w:rPr>
          <w:rFonts w:ascii="Montserrat" w:hAnsi="Montserrat"/>
          <w:b/>
          <w:color w:val="2C463B"/>
        </w:rPr>
        <w:t xml:space="preserve"> 1</w:t>
      </w:r>
      <w:r w:rsidRPr="00B16274">
        <w:rPr>
          <w:rFonts w:ascii="Montserrat" w:hAnsi="Montserrat"/>
          <w:b/>
          <w:color w:val="2C463B"/>
        </w:rPr>
        <w:t>: Specific roles and their functions within the MDM</w:t>
      </w:r>
    </w:p>
    <w:tbl>
      <w:tblPr>
        <w:tblStyle w:val="TableGrid"/>
        <w:tblW w:w="0" w:type="auto"/>
        <w:tblLook w:val="04A0" w:firstRow="1" w:lastRow="0" w:firstColumn="1" w:lastColumn="0" w:noHBand="0" w:noVBand="1"/>
      </w:tblPr>
      <w:tblGrid>
        <w:gridCol w:w="1909"/>
        <w:gridCol w:w="4607"/>
        <w:gridCol w:w="4819"/>
        <w:gridCol w:w="3324"/>
      </w:tblGrid>
      <w:tr w:rsidR="0042600B" w14:paraId="2DF14901" w14:textId="77777777" w:rsidTr="0045681E">
        <w:trPr>
          <w:tblHeader/>
        </w:trPr>
        <w:tc>
          <w:tcPr>
            <w:tcW w:w="190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B59861F" w14:textId="1A4284BE" w:rsidR="0042600B" w:rsidRPr="004E24DC" w:rsidRDefault="0042600B" w:rsidP="002F28D6">
            <w:pPr>
              <w:jc w:val="both"/>
              <w:rPr>
                <w:rFonts w:ascii="Fira Sans" w:hAnsi="Fira Sans"/>
                <w:b/>
              </w:rPr>
            </w:pPr>
            <w:bookmarkStart w:id="30" w:name="_Hlk160609743"/>
            <w:bookmarkEnd w:id="29"/>
            <w:r w:rsidRPr="004E24DC">
              <w:rPr>
                <w:rFonts w:ascii="Fira Sans" w:hAnsi="Fira Sans"/>
                <w:b/>
              </w:rPr>
              <w:t xml:space="preserve">MDM </w:t>
            </w:r>
            <w:r w:rsidR="00C85EA2">
              <w:rPr>
                <w:rFonts w:ascii="Fira Sans" w:hAnsi="Fira Sans"/>
                <w:b/>
              </w:rPr>
              <w:t>r</w:t>
            </w:r>
            <w:r w:rsidRPr="004E24DC">
              <w:rPr>
                <w:rFonts w:ascii="Fira Sans" w:hAnsi="Fira Sans"/>
                <w:b/>
              </w:rPr>
              <w:t>ole</w:t>
            </w:r>
          </w:p>
        </w:tc>
        <w:tc>
          <w:tcPr>
            <w:tcW w:w="12750"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5418753" w14:textId="212F900E" w:rsidR="0042600B" w:rsidRPr="004E24DC" w:rsidRDefault="009B73DB" w:rsidP="005952D0">
            <w:pPr>
              <w:jc w:val="center"/>
              <w:rPr>
                <w:rFonts w:ascii="Fira Sans" w:hAnsi="Fira Sans"/>
                <w:b/>
              </w:rPr>
            </w:pPr>
            <w:r>
              <w:rPr>
                <w:rFonts w:ascii="Fira Sans" w:hAnsi="Fira Sans"/>
                <w:b/>
              </w:rPr>
              <w:t>Responsible</w:t>
            </w:r>
            <w:r w:rsidR="00BC74F2">
              <w:rPr>
                <w:rFonts w:ascii="Fira Sans" w:hAnsi="Fira Sans"/>
                <w:b/>
              </w:rPr>
              <w:t xml:space="preserve"> </w:t>
            </w:r>
            <w:r>
              <w:rPr>
                <w:rFonts w:ascii="Fira Sans" w:hAnsi="Fira Sans"/>
                <w:b/>
              </w:rPr>
              <w:t>for</w:t>
            </w:r>
            <w:r>
              <w:rPr>
                <w:rFonts w:ascii="Fira Sans" w:hAnsi="Fira Sans"/>
                <w:b/>
              </w:rPr>
              <w:br/>
            </w:r>
            <w:r w:rsidR="0042600B" w:rsidRPr="004E24DC">
              <w:rPr>
                <w:rFonts w:ascii="Fira Sans" w:hAnsi="Fira Sans"/>
                <w:b/>
              </w:rPr>
              <w:t>Pre- MDM</w:t>
            </w:r>
            <w:r w:rsidR="0042600B" w:rsidRPr="004E24DC">
              <w:rPr>
                <w:rFonts w:ascii="Fira Sans" w:hAnsi="Fira Sans"/>
              </w:rPr>
              <w:t xml:space="preserve">                                                                                 </w:t>
            </w:r>
            <w:r w:rsidR="0042600B" w:rsidRPr="004E24DC">
              <w:rPr>
                <w:rFonts w:ascii="Fira Sans" w:hAnsi="Fira Sans"/>
                <w:b/>
              </w:rPr>
              <w:t>During the MDM</w:t>
            </w:r>
            <w:r w:rsidR="0042600B" w:rsidRPr="004E24DC">
              <w:rPr>
                <w:rFonts w:ascii="Fira Sans" w:hAnsi="Fira Sans"/>
              </w:rPr>
              <w:t xml:space="preserve">                                                  </w:t>
            </w:r>
            <w:r w:rsidR="0042600B" w:rsidRPr="004E24DC">
              <w:rPr>
                <w:rFonts w:ascii="Fira Sans" w:hAnsi="Fira Sans"/>
                <w:b/>
              </w:rPr>
              <w:t>Post-MDM</w:t>
            </w:r>
          </w:p>
        </w:tc>
      </w:tr>
      <w:tr w:rsidR="00B62579" w14:paraId="5627BD21" w14:textId="77777777" w:rsidTr="0045681E">
        <w:tc>
          <w:tcPr>
            <w:tcW w:w="1909" w:type="dxa"/>
            <w:vMerge w:val="restart"/>
            <w:tcBorders>
              <w:top w:val="single" w:sz="4" w:space="0" w:color="auto"/>
            </w:tcBorders>
          </w:tcPr>
          <w:p w14:paraId="1C8A7AA4" w14:textId="77777777" w:rsidR="00B62579" w:rsidRPr="00266D84" w:rsidRDefault="00B62579" w:rsidP="002F28D6">
            <w:pPr>
              <w:jc w:val="both"/>
              <w:rPr>
                <w:rFonts w:ascii="Fira Sans" w:hAnsi="Fira Sans"/>
                <w:b/>
                <w:sz w:val="20"/>
                <w:szCs w:val="20"/>
              </w:rPr>
            </w:pPr>
            <w:r w:rsidRPr="00266D84">
              <w:rPr>
                <w:rFonts w:ascii="Fira Sans" w:hAnsi="Fira Sans"/>
                <w:b/>
                <w:sz w:val="20"/>
                <w:szCs w:val="20"/>
              </w:rPr>
              <w:t>MDM Chair</w:t>
            </w:r>
          </w:p>
          <w:p w14:paraId="078F9FCD" w14:textId="77777777" w:rsidR="00B62579" w:rsidRPr="00266D84" w:rsidRDefault="00B62579" w:rsidP="002F28D6">
            <w:pPr>
              <w:jc w:val="both"/>
              <w:rPr>
                <w:rFonts w:ascii="Fira Sans" w:hAnsi="Fira Sans"/>
                <w:sz w:val="20"/>
                <w:szCs w:val="20"/>
              </w:rPr>
            </w:pPr>
          </w:p>
          <w:p w14:paraId="2BF2341F" w14:textId="1CF23CF0" w:rsidR="00B62579" w:rsidRPr="00266D84" w:rsidRDefault="00B62579" w:rsidP="002F28D6">
            <w:pPr>
              <w:jc w:val="both"/>
              <w:rPr>
                <w:rFonts w:ascii="Fira Sans" w:hAnsi="Fira Sans"/>
                <w:sz w:val="20"/>
                <w:szCs w:val="20"/>
              </w:rPr>
            </w:pPr>
            <w:r w:rsidRPr="00266D84">
              <w:rPr>
                <w:rFonts w:ascii="Fira Sans" w:hAnsi="Fira Sans"/>
                <w:sz w:val="20"/>
                <w:szCs w:val="20"/>
              </w:rPr>
              <w:t xml:space="preserve">The MDM has a designated </w:t>
            </w:r>
            <w:r w:rsidR="00587CE2">
              <w:rPr>
                <w:rFonts w:ascii="Fira Sans" w:hAnsi="Fira Sans"/>
                <w:sz w:val="20"/>
                <w:szCs w:val="20"/>
              </w:rPr>
              <w:t>C</w:t>
            </w:r>
            <w:r w:rsidRPr="00266D84">
              <w:rPr>
                <w:rFonts w:ascii="Fira Sans" w:hAnsi="Fira Sans"/>
                <w:sz w:val="20"/>
                <w:szCs w:val="20"/>
              </w:rPr>
              <w:t>hair, w</w:t>
            </w:r>
            <w:r w:rsidR="00B91A9D">
              <w:rPr>
                <w:rFonts w:ascii="Fira Sans" w:hAnsi="Fira Sans"/>
                <w:sz w:val="20"/>
                <w:szCs w:val="20"/>
              </w:rPr>
              <w:t>ho will nominate</w:t>
            </w:r>
            <w:r w:rsidRPr="00266D84">
              <w:rPr>
                <w:rFonts w:ascii="Fira Sans" w:hAnsi="Fira Sans"/>
                <w:sz w:val="20"/>
                <w:szCs w:val="20"/>
              </w:rPr>
              <w:t xml:space="preserve"> a delegate/deputy to cover in their absence.</w:t>
            </w:r>
          </w:p>
          <w:p w14:paraId="22EC5B20" w14:textId="77777777" w:rsidR="00B62579" w:rsidRPr="00266D84" w:rsidRDefault="00B62579" w:rsidP="002F28D6">
            <w:pPr>
              <w:jc w:val="both"/>
              <w:rPr>
                <w:rFonts w:ascii="Fira Sans" w:hAnsi="Fira Sans"/>
                <w:sz w:val="20"/>
                <w:szCs w:val="20"/>
              </w:rPr>
            </w:pPr>
          </w:p>
          <w:p w14:paraId="7FCCC84A" w14:textId="09C03928" w:rsidR="00B62579" w:rsidRPr="00266D84" w:rsidRDefault="00B62579" w:rsidP="002F28D6">
            <w:pPr>
              <w:jc w:val="both"/>
              <w:rPr>
                <w:rFonts w:ascii="Fira Sans" w:hAnsi="Fira Sans"/>
                <w:sz w:val="20"/>
                <w:szCs w:val="20"/>
              </w:rPr>
            </w:pPr>
            <w:r w:rsidRPr="00266D84">
              <w:rPr>
                <w:rFonts w:ascii="Fira Sans" w:hAnsi="Fira Sans"/>
                <w:sz w:val="20"/>
                <w:szCs w:val="20"/>
              </w:rPr>
              <w:t xml:space="preserve">The Chair is appointed </w:t>
            </w:r>
            <w:r w:rsidR="002F7D01">
              <w:rPr>
                <w:rFonts w:ascii="Fira Sans" w:hAnsi="Fira Sans"/>
                <w:sz w:val="20"/>
                <w:szCs w:val="20"/>
              </w:rPr>
              <w:t>under</w:t>
            </w:r>
            <w:r w:rsidRPr="00266D84">
              <w:rPr>
                <w:rFonts w:ascii="Fira Sans" w:hAnsi="Fira Sans"/>
                <w:sz w:val="20"/>
                <w:szCs w:val="20"/>
              </w:rPr>
              <w:t xml:space="preserve"> the </w:t>
            </w:r>
            <w:r w:rsidR="00CA7AF0">
              <w:rPr>
                <w:rFonts w:ascii="Fira Sans" w:hAnsi="Fira Sans"/>
                <w:sz w:val="20"/>
                <w:szCs w:val="20"/>
              </w:rPr>
              <w:t xml:space="preserve">MDM </w:t>
            </w:r>
            <w:r w:rsidRPr="00266D84">
              <w:rPr>
                <w:rFonts w:ascii="Fira Sans" w:hAnsi="Fira Sans"/>
                <w:sz w:val="20"/>
                <w:szCs w:val="20"/>
              </w:rPr>
              <w:t>Terms of Reference</w:t>
            </w:r>
            <w:r w:rsidR="00B91A9D">
              <w:rPr>
                <w:rFonts w:ascii="Fira Sans" w:hAnsi="Fira Sans"/>
                <w:sz w:val="20"/>
                <w:szCs w:val="20"/>
              </w:rPr>
              <w:t xml:space="preserve"> requirements.</w:t>
            </w:r>
          </w:p>
          <w:p w14:paraId="46EA9275" w14:textId="77777777" w:rsidR="00B62579" w:rsidRPr="00266D84" w:rsidRDefault="00B62579" w:rsidP="002F28D6">
            <w:pPr>
              <w:jc w:val="both"/>
              <w:rPr>
                <w:rFonts w:ascii="Fira Sans" w:hAnsi="Fira Sans"/>
                <w:sz w:val="20"/>
                <w:szCs w:val="20"/>
              </w:rPr>
            </w:pPr>
          </w:p>
          <w:p w14:paraId="60709C56" w14:textId="5C6F065F" w:rsidR="00B62579" w:rsidRPr="00266D84" w:rsidRDefault="00B62579" w:rsidP="002F28D6">
            <w:pPr>
              <w:jc w:val="both"/>
              <w:rPr>
                <w:rFonts w:ascii="Fira Sans" w:hAnsi="Fira Sans"/>
                <w:sz w:val="20"/>
                <w:szCs w:val="20"/>
              </w:rPr>
            </w:pPr>
          </w:p>
        </w:tc>
        <w:tc>
          <w:tcPr>
            <w:tcW w:w="4607" w:type="dxa"/>
            <w:tcBorders>
              <w:top w:val="single" w:sz="4" w:space="0" w:color="auto"/>
            </w:tcBorders>
          </w:tcPr>
          <w:p w14:paraId="06C5E885" w14:textId="1DEB9117" w:rsidR="00B62579" w:rsidRPr="00266D84" w:rsidRDefault="00B62579" w:rsidP="008A4986">
            <w:pPr>
              <w:pStyle w:val="ListParagraph"/>
              <w:numPr>
                <w:ilvl w:val="0"/>
                <w:numId w:val="16"/>
              </w:numPr>
              <w:ind w:left="458" w:hanging="425"/>
              <w:jc w:val="both"/>
              <w:rPr>
                <w:rFonts w:ascii="Fira Sans" w:hAnsi="Fira Sans"/>
                <w:sz w:val="20"/>
                <w:szCs w:val="20"/>
              </w:rPr>
            </w:pPr>
            <w:r w:rsidRPr="00266D84">
              <w:rPr>
                <w:rFonts w:ascii="Fira Sans" w:hAnsi="Fira Sans"/>
                <w:sz w:val="20"/>
                <w:szCs w:val="20"/>
              </w:rPr>
              <w:t>Review</w:t>
            </w:r>
            <w:r w:rsidR="001D6D0C">
              <w:rPr>
                <w:rFonts w:ascii="Fira Sans" w:hAnsi="Fira Sans"/>
                <w:sz w:val="20"/>
                <w:szCs w:val="20"/>
              </w:rPr>
              <w:t>ing</w:t>
            </w:r>
            <w:r w:rsidRPr="00266D84">
              <w:rPr>
                <w:rFonts w:ascii="Fira Sans" w:hAnsi="Fira Sans"/>
                <w:sz w:val="20"/>
                <w:szCs w:val="20"/>
              </w:rPr>
              <w:t xml:space="preserve"> patient information prior to MDM </w:t>
            </w:r>
          </w:p>
          <w:p w14:paraId="7175D8A2" w14:textId="3EB19166" w:rsidR="00B62579" w:rsidRPr="00266D84" w:rsidRDefault="00B62579" w:rsidP="008A4986">
            <w:pPr>
              <w:pStyle w:val="ListParagraph"/>
              <w:numPr>
                <w:ilvl w:val="0"/>
                <w:numId w:val="16"/>
              </w:numPr>
              <w:ind w:left="458" w:hanging="425"/>
              <w:jc w:val="both"/>
              <w:rPr>
                <w:rFonts w:ascii="Fira Sans" w:hAnsi="Fira Sans"/>
                <w:sz w:val="20"/>
                <w:szCs w:val="20"/>
              </w:rPr>
            </w:pPr>
            <w:r w:rsidRPr="00266D84">
              <w:rPr>
                <w:rFonts w:ascii="Fira Sans" w:hAnsi="Fira Sans"/>
                <w:sz w:val="20"/>
                <w:szCs w:val="20"/>
              </w:rPr>
              <w:t>Decision</w:t>
            </w:r>
            <w:r w:rsidR="002E6998">
              <w:rPr>
                <w:rFonts w:ascii="Fira Sans" w:hAnsi="Fira Sans"/>
                <w:sz w:val="20"/>
                <w:szCs w:val="20"/>
              </w:rPr>
              <w:t>s</w:t>
            </w:r>
            <w:r w:rsidRPr="00266D84">
              <w:rPr>
                <w:rFonts w:ascii="Fira Sans" w:hAnsi="Fira Sans"/>
                <w:sz w:val="20"/>
                <w:szCs w:val="20"/>
              </w:rPr>
              <w:t xml:space="preserve"> regarding quorum and appropriateness </w:t>
            </w:r>
            <w:r w:rsidR="002E6998">
              <w:rPr>
                <w:rFonts w:ascii="Fira Sans" w:hAnsi="Fira Sans"/>
                <w:sz w:val="20"/>
                <w:szCs w:val="20"/>
              </w:rPr>
              <w:t>for the meeting to</w:t>
            </w:r>
            <w:r w:rsidRPr="00266D84">
              <w:rPr>
                <w:rFonts w:ascii="Fira Sans" w:hAnsi="Fira Sans"/>
                <w:sz w:val="20"/>
                <w:szCs w:val="20"/>
              </w:rPr>
              <w:t xml:space="preserve"> proceed </w:t>
            </w:r>
          </w:p>
          <w:p w14:paraId="5104A008" w14:textId="59D344AD" w:rsidR="00B62579" w:rsidRPr="00266D84" w:rsidRDefault="00B62579" w:rsidP="008A4986">
            <w:pPr>
              <w:pStyle w:val="ListParagraph"/>
              <w:numPr>
                <w:ilvl w:val="0"/>
                <w:numId w:val="16"/>
              </w:numPr>
              <w:ind w:left="458" w:hanging="425"/>
              <w:jc w:val="both"/>
              <w:rPr>
                <w:rFonts w:ascii="Fira Sans" w:hAnsi="Fira Sans"/>
                <w:sz w:val="20"/>
                <w:szCs w:val="20"/>
              </w:rPr>
            </w:pPr>
            <w:r w:rsidRPr="00266D84">
              <w:rPr>
                <w:rFonts w:ascii="Fira Sans" w:hAnsi="Fira Sans"/>
                <w:sz w:val="20"/>
                <w:szCs w:val="20"/>
              </w:rPr>
              <w:t>Manag</w:t>
            </w:r>
            <w:r w:rsidR="00EB787A">
              <w:rPr>
                <w:rFonts w:ascii="Fira Sans" w:hAnsi="Fira Sans"/>
                <w:sz w:val="20"/>
                <w:szCs w:val="20"/>
              </w:rPr>
              <w:t xml:space="preserve">ing </w:t>
            </w:r>
            <w:r w:rsidRPr="00266D84">
              <w:rPr>
                <w:rFonts w:ascii="Fira Sans" w:hAnsi="Fira Sans"/>
                <w:sz w:val="20"/>
                <w:szCs w:val="20"/>
              </w:rPr>
              <w:t xml:space="preserve">late/urgent referrals   </w:t>
            </w:r>
          </w:p>
          <w:p w14:paraId="397C4360" w14:textId="7EA45917" w:rsidR="00B62579" w:rsidRPr="00266D84" w:rsidRDefault="00B62579" w:rsidP="008A4986">
            <w:pPr>
              <w:pStyle w:val="ListParagraph"/>
              <w:numPr>
                <w:ilvl w:val="0"/>
                <w:numId w:val="16"/>
              </w:numPr>
              <w:ind w:left="458" w:hanging="425"/>
              <w:jc w:val="both"/>
              <w:rPr>
                <w:rFonts w:ascii="Fira Sans" w:hAnsi="Fira Sans"/>
                <w:sz w:val="20"/>
                <w:szCs w:val="20"/>
              </w:rPr>
            </w:pPr>
            <w:r w:rsidRPr="00266D84">
              <w:rPr>
                <w:rFonts w:ascii="Fira Sans" w:hAnsi="Fira Sans"/>
                <w:sz w:val="20"/>
                <w:szCs w:val="20"/>
              </w:rPr>
              <w:t>Delega</w:t>
            </w:r>
            <w:r w:rsidR="00EB787A">
              <w:rPr>
                <w:rFonts w:ascii="Fira Sans" w:hAnsi="Fira Sans"/>
                <w:sz w:val="20"/>
                <w:szCs w:val="20"/>
              </w:rPr>
              <w:t>ting</w:t>
            </w:r>
            <w:r w:rsidRPr="00266D84">
              <w:rPr>
                <w:rFonts w:ascii="Fira Sans" w:hAnsi="Fira Sans"/>
                <w:sz w:val="20"/>
                <w:szCs w:val="20"/>
              </w:rPr>
              <w:t>/hand</w:t>
            </w:r>
            <w:r w:rsidR="00EB787A">
              <w:rPr>
                <w:rFonts w:ascii="Fira Sans" w:hAnsi="Fira Sans"/>
                <w:sz w:val="20"/>
                <w:szCs w:val="20"/>
              </w:rPr>
              <w:t xml:space="preserve">ing over </w:t>
            </w:r>
            <w:r w:rsidRPr="00266D84">
              <w:rPr>
                <w:rFonts w:ascii="Fira Sans" w:hAnsi="Fira Sans"/>
                <w:sz w:val="20"/>
                <w:szCs w:val="20"/>
              </w:rPr>
              <w:t>Chair duties if unable to attend</w:t>
            </w:r>
            <w:r w:rsidR="00EB787A">
              <w:rPr>
                <w:rFonts w:ascii="Fira Sans" w:hAnsi="Fira Sans"/>
                <w:sz w:val="20"/>
                <w:szCs w:val="20"/>
              </w:rPr>
              <w:t>.</w:t>
            </w:r>
            <w:r w:rsidRPr="00266D84">
              <w:rPr>
                <w:rFonts w:ascii="Fira Sans" w:hAnsi="Fira Sans"/>
                <w:sz w:val="20"/>
                <w:szCs w:val="20"/>
              </w:rPr>
              <w:t xml:space="preserve"> </w:t>
            </w:r>
          </w:p>
          <w:p w14:paraId="6F318600" w14:textId="77777777" w:rsidR="00B62579" w:rsidRPr="00266D84" w:rsidRDefault="00B62579" w:rsidP="002F28D6">
            <w:pPr>
              <w:pStyle w:val="ListParagraph"/>
              <w:ind w:left="458"/>
              <w:jc w:val="both"/>
              <w:rPr>
                <w:rFonts w:ascii="Fira Sans" w:hAnsi="Fira Sans"/>
                <w:sz w:val="20"/>
                <w:szCs w:val="20"/>
              </w:rPr>
            </w:pPr>
          </w:p>
        </w:tc>
        <w:tc>
          <w:tcPr>
            <w:tcW w:w="4819" w:type="dxa"/>
            <w:tcBorders>
              <w:top w:val="single" w:sz="4" w:space="0" w:color="auto"/>
            </w:tcBorders>
          </w:tcPr>
          <w:p w14:paraId="59EE9CD1" w14:textId="2F6BD390" w:rsidR="00B62579" w:rsidRPr="00266D84" w:rsidRDefault="00B62579" w:rsidP="002F28D6">
            <w:pPr>
              <w:jc w:val="both"/>
              <w:rPr>
                <w:rFonts w:ascii="Fira Sans" w:hAnsi="Fira Sans"/>
                <w:sz w:val="20"/>
                <w:szCs w:val="20"/>
              </w:rPr>
            </w:pPr>
            <w:r w:rsidRPr="00266D84">
              <w:rPr>
                <w:rFonts w:ascii="Fira Sans" w:hAnsi="Fira Sans"/>
                <w:sz w:val="20"/>
                <w:szCs w:val="20"/>
              </w:rPr>
              <w:t xml:space="preserve">The Chair facilitates discussion and </w:t>
            </w:r>
            <w:r>
              <w:rPr>
                <w:rFonts w:ascii="Fira Sans" w:hAnsi="Fira Sans"/>
                <w:sz w:val="20"/>
                <w:szCs w:val="20"/>
              </w:rPr>
              <w:t xml:space="preserve">oversees </w:t>
            </w:r>
            <w:r w:rsidRPr="00266D84">
              <w:rPr>
                <w:rFonts w:ascii="Fira Sans" w:hAnsi="Fira Sans"/>
                <w:sz w:val="20"/>
                <w:szCs w:val="20"/>
              </w:rPr>
              <w:t>that:</w:t>
            </w:r>
          </w:p>
          <w:p w14:paraId="3202F0A4" w14:textId="77777777" w:rsidR="00B62579" w:rsidRPr="00266D84" w:rsidRDefault="00B62579" w:rsidP="008A4986">
            <w:pPr>
              <w:pStyle w:val="ListParagraph"/>
              <w:numPr>
                <w:ilvl w:val="2"/>
                <w:numId w:val="12"/>
              </w:numPr>
              <w:jc w:val="both"/>
              <w:rPr>
                <w:rFonts w:ascii="Fira Sans" w:hAnsi="Fira Sans"/>
                <w:sz w:val="20"/>
                <w:szCs w:val="20"/>
              </w:rPr>
            </w:pPr>
            <w:r w:rsidRPr="00266D84">
              <w:rPr>
                <w:rFonts w:ascii="Fira Sans" w:hAnsi="Fira Sans"/>
                <w:sz w:val="20"/>
                <w:szCs w:val="20"/>
              </w:rPr>
              <w:t>the MDM team comprises the necessary disciplines to ensure best practice</w:t>
            </w:r>
          </w:p>
          <w:p w14:paraId="05E8FD78" w14:textId="77777777" w:rsidR="00B62579" w:rsidRPr="00266D84" w:rsidRDefault="00B62579" w:rsidP="008A4986">
            <w:pPr>
              <w:pStyle w:val="ListParagraph"/>
              <w:numPr>
                <w:ilvl w:val="2"/>
                <w:numId w:val="12"/>
              </w:numPr>
              <w:jc w:val="both"/>
              <w:rPr>
                <w:rFonts w:ascii="Fira Sans" w:hAnsi="Fira Sans"/>
                <w:sz w:val="20"/>
                <w:szCs w:val="20"/>
              </w:rPr>
            </w:pPr>
            <w:r w:rsidRPr="00266D84">
              <w:rPr>
                <w:rFonts w:ascii="Fira Sans" w:hAnsi="Fira Sans"/>
                <w:sz w:val="20"/>
                <w:szCs w:val="20"/>
              </w:rPr>
              <w:t>all issues relevant to a patient’s case are presented and discussed</w:t>
            </w:r>
          </w:p>
          <w:p w14:paraId="565095BF" w14:textId="670EAA8B" w:rsidR="00B62579" w:rsidRPr="00266D84" w:rsidRDefault="00B62579" w:rsidP="008A4986">
            <w:pPr>
              <w:pStyle w:val="ListParagraph"/>
              <w:numPr>
                <w:ilvl w:val="2"/>
                <w:numId w:val="12"/>
              </w:numPr>
              <w:jc w:val="both"/>
              <w:rPr>
                <w:rFonts w:ascii="Fira Sans" w:hAnsi="Fira Sans"/>
                <w:sz w:val="20"/>
                <w:szCs w:val="20"/>
              </w:rPr>
            </w:pPr>
            <w:r w:rsidRPr="00266D84">
              <w:rPr>
                <w:rFonts w:ascii="Fira Sans" w:hAnsi="Fira Sans"/>
                <w:sz w:val="20"/>
                <w:szCs w:val="20"/>
              </w:rPr>
              <w:t>there is a</w:t>
            </w:r>
            <w:r>
              <w:rPr>
                <w:rFonts w:ascii="Fira Sans" w:hAnsi="Fira Sans"/>
                <w:sz w:val="20"/>
                <w:szCs w:val="20"/>
              </w:rPr>
              <w:t xml:space="preserve"> focus on factors that contribute to</w:t>
            </w:r>
            <w:r w:rsidRPr="00266D84">
              <w:rPr>
                <w:rFonts w:ascii="Fira Sans" w:hAnsi="Fira Sans"/>
                <w:sz w:val="20"/>
                <w:szCs w:val="20"/>
              </w:rPr>
              <w:t xml:space="preserve"> equit</w:t>
            </w:r>
            <w:r>
              <w:rPr>
                <w:rFonts w:ascii="Fira Sans" w:hAnsi="Fira Sans"/>
                <w:sz w:val="20"/>
                <w:szCs w:val="20"/>
              </w:rPr>
              <w:t>able outcomes</w:t>
            </w:r>
          </w:p>
          <w:p w14:paraId="6C8DA038" w14:textId="77777777" w:rsidR="00B62579" w:rsidRPr="00266D84" w:rsidRDefault="00B62579" w:rsidP="008A4986">
            <w:pPr>
              <w:pStyle w:val="ListParagraph"/>
              <w:numPr>
                <w:ilvl w:val="2"/>
                <w:numId w:val="12"/>
              </w:numPr>
              <w:jc w:val="both"/>
              <w:rPr>
                <w:rFonts w:ascii="Fira Sans" w:hAnsi="Fira Sans"/>
                <w:sz w:val="20"/>
                <w:szCs w:val="20"/>
              </w:rPr>
            </w:pPr>
            <w:r w:rsidRPr="00266D84">
              <w:rPr>
                <w:rFonts w:ascii="Fira Sans" w:hAnsi="Fira Sans"/>
                <w:sz w:val="20"/>
                <w:szCs w:val="20"/>
              </w:rPr>
              <w:t>members participate in the meeting as appropriate to their specialty</w:t>
            </w:r>
          </w:p>
          <w:p w14:paraId="5636EA63" w14:textId="298E01F5" w:rsidR="00B62579" w:rsidRDefault="00B62579" w:rsidP="008A4986">
            <w:pPr>
              <w:pStyle w:val="ListParagraph"/>
              <w:numPr>
                <w:ilvl w:val="2"/>
                <w:numId w:val="12"/>
              </w:numPr>
              <w:jc w:val="both"/>
              <w:rPr>
                <w:rFonts w:ascii="Fira Sans" w:hAnsi="Fira Sans"/>
                <w:sz w:val="20"/>
                <w:szCs w:val="20"/>
              </w:rPr>
            </w:pPr>
            <w:r w:rsidRPr="00266D84">
              <w:rPr>
                <w:rFonts w:ascii="Fira Sans" w:hAnsi="Fira Sans"/>
                <w:sz w:val="20"/>
                <w:szCs w:val="20"/>
              </w:rPr>
              <w:t xml:space="preserve">an agreed recommendation(s) for a case is reached and accurately documented. Where a consensus on recommendations is not reached this </w:t>
            </w:r>
            <w:r w:rsidR="00F85E55">
              <w:rPr>
                <w:rFonts w:ascii="Fira Sans" w:hAnsi="Fira Sans"/>
                <w:sz w:val="20"/>
                <w:szCs w:val="20"/>
              </w:rPr>
              <w:t>is</w:t>
            </w:r>
            <w:r w:rsidRPr="00266D84">
              <w:rPr>
                <w:rFonts w:ascii="Fira Sans" w:hAnsi="Fira Sans"/>
                <w:sz w:val="20"/>
                <w:szCs w:val="20"/>
              </w:rPr>
              <w:t xml:space="preserve"> documented.</w:t>
            </w:r>
          </w:p>
          <w:p w14:paraId="45268DD1" w14:textId="57BD07EF" w:rsidR="00B62579" w:rsidRPr="004A2F09" w:rsidRDefault="00F85E55" w:rsidP="008A4986">
            <w:pPr>
              <w:pStyle w:val="ListParagraph"/>
              <w:numPr>
                <w:ilvl w:val="2"/>
                <w:numId w:val="12"/>
              </w:numPr>
              <w:jc w:val="both"/>
              <w:rPr>
                <w:rFonts w:ascii="Fira Sans" w:hAnsi="Fira Sans"/>
                <w:sz w:val="20"/>
                <w:szCs w:val="20"/>
              </w:rPr>
            </w:pPr>
            <w:r>
              <w:rPr>
                <w:rFonts w:ascii="Fira Sans" w:hAnsi="Fira Sans"/>
                <w:sz w:val="20"/>
                <w:szCs w:val="20"/>
              </w:rPr>
              <w:t>t</w:t>
            </w:r>
            <w:r w:rsidR="00B62579" w:rsidRPr="004A2F09">
              <w:rPr>
                <w:rFonts w:ascii="Fira Sans" w:hAnsi="Fira Sans"/>
                <w:sz w:val="20"/>
                <w:szCs w:val="20"/>
              </w:rPr>
              <w:t>he meeting runs in a timely manner and to schedule.</w:t>
            </w:r>
          </w:p>
        </w:tc>
        <w:tc>
          <w:tcPr>
            <w:tcW w:w="3318" w:type="dxa"/>
            <w:tcBorders>
              <w:top w:val="single" w:sz="4" w:space="0" w:color="auto"/>
            </w:tcBorders>
          </w:tcPr>
          <w:p w14:paraId="480E5718" w14:textId="5F265F42" w:rsidR="00B62579" w:rsidRPr="00266D84" w:rsidRDefault="00B62579" w:rsidP="008A4986">
            <w:pPr>
              <w:pStyle w:val="ListParagraph"/>
              <w:numPr>
                <w:ilvl w:val="0"/>
                <w:numId w:val="19"/>
              </w:numPr>
              <w:ind w:left="258" w:hanging="258"/>
              <w:jc w:val="both"/>
              <w:rPr>
                <w:rFonts w:ascii="Fira Sans" w:hAnsi="Fira Sans"/>
                <w:sz w:val="20"/>
                <w:szCs w:val="20"/>
              </w:rPr>
            </w:pPr>
            <w:r w:rsidRPr="00266D84">
              <w:rPr>
                <w:rFonts w:ascii="Fira Sans" w:hAnsi="Fira Sans"/>
                <w:sz w:val="20"/>
                <w:szCs w:val="20"/>
              </w:rPr>
              <w:t xml:space="preserve">Approval of final patient documentation prior to uploading to the </w:t>
            </w:r>
            <w:r w:rsidR="00EA51FB">
              <w:rPr>
                <w:rFonts w:ascii="Fira Sans" w:hAnsi="Fira Sans"/>
                <w:sz w:val="20"/>
                <w:szCs w:val="20"/>
              </w:rPr>
              <w:t xml:space="preserve">patient’s </w:t>
            </w:r>
            <w:r w:rsidRPr="00266D84">
              <w:rPr>
                <w:rFonts w:ascii="Fira Sans" w:hAnsi="Fira Sans"/>
                <w:sz w:val="20"/>
                <w:szCs w:val="20"/>
              </w:rPr>
              <w:t>medical record</w:t>
            </w:r>
            <w:r w:rsidR="00EA51FB">
              <w:rPr>
                <w:rFonts w:ascii="Fira Sans" w:hAnsi="Fira Sans"/>
                <w:sz w:val="20"/>
                <w:szCs w:val="20"/>
              </w:rPr>
              <w:t>s</w:t>
            </w:r>
            <w:r w:rsidRPr="00266D84">
              <w:rPr>
                <w:rFonts w:ascii="Fira Sans" w:hAnsi="Fira Sans"/>
                <w:sz w:val="20"/>
                <w:szCs w:val="20"/>
              </w:rPr>
              <w:t>.</w:t>
            </w:r>
          </w:p>
          <w:p w14:paraId="4F219396" w14:textId="77777777" w:rsidR="00B62579" w:rsidRPr="00266D84" w:rsidRDefault="00B62579" w:rsidP="00E063AF">
            <w:pPr>
              <w:pStyle w:val="ListParagraph"/>
              <w:ind w:left="258"/>
              <w:jc w:val="both"/>
              <w:rPr>
                <w:rFonts w:ascii="Fira Sans" w:hAnsi="Fira Sans"/>
                <w:sz w:val="20"/>
                <w:szCs w:val="20"/>
              </w:rPr>
            </w:pPr>
          </w:p>
        </w:tc>
      </w:tr>
      <w:tr w:rsidR="00B62579" w14:paraId="25C56A3D" w14:textId="77777777" w:rsidTr="0045681E">
        <w:tc>
          <w:tcPr>
            <w:tcW w:w="1909" w:type="dxa"/>
            <w:vMerge/>
          </w:tcPr>
          <w:p w14:paraId="7152A9F7" w14:textId="77777777" w:rsidR="00B62579" w:rsidRPr="00266D84" w:rsidRDefault="00B62579" w:rsidP="002F28D6">
            <w:pPr>
              <w:jc w:val="both"/>
              <w:rPr>
                <w:rFonts w:ascii="Fira Sans" w:hAnsi="Fira Sans"/>
                <w:b/>
                <w:sz w:val="20"/>
                <w:szCs w:val="20"/>
              </w:rPr>
            </w:pPr>
          </w:p>
        </w:tc>
        <w:tc>
          <w:tcPr>
            <w:tcW w:w="12750" w:type="dxa"/>
            <w:gridSpan w:val="3"/>
          </w:tcPr>
          <w:p w14:paraId="2E0F8DF3" w14:textId="6AD2ED27" w:rsidR="00260100" w:rsidRPr="00266D84" w:rsidRDefault="00B62579" w:rsidP="002F28D6">
            <w:pPr>
              <w:jc w:val="both"/>
              <w:rPr>
                <w:rFonts w:ascii="Fira Sans" w:hAnsi="Fira Sans"/>
                <w:sz w:val="20"/>
                <w:szCs w:val="20"/>
              </w:rPr>
            </w:pPr>
            <w:r w:rsidRPr="00B62579">
              <w:rPr>
                <w:rFonts w:ascii="Fira Sans" w:hAnsi="Fira Sans"/>
                <w:sz w:val="20"/>
                <w:szCs w:val="20"/>
              </w:rPr>
              <w:t>The Chair initiat</w:t>
            </w:r>
            <w:r w:rsidR="00B3738D">
              <w:rPr>
                <w:rFonts w:ascii="Fira Sans" w:hAnsi="Fira Sans"/>
                <w:sz w:val="20"/>
                <w:szCs w:val="20"/>
              </w:rPr>
              <w:t xml:space="preserve">es an </w:t>
            </w:r>
            <w:r>
              <w:rPr>
                <w:rFonts w:ascii="Fira Sans" w:hAnsi="Fira Sans"/>
                <w:sz w:val="20"/>
                <w:szCs w:val="20"/>
              </w:rPr>
              <w:t xml:space="preserve">annual review </w:t>
            </w:r>
            <w:r w:rsidR="00260100">
              <w:rPr>
                <w:rFonts w:ascii="Fira Sans" w:hAnsi="Fira Sans"/>
                <w:sz w:val="20"/>
                <w:szCs w:val="20"/>
              </w:rPr>
              <w:t xml:space="preserve">of the Terms of Reference, </w:t>
            </w:r>
            <w:r w:rsidR="00B3738D">
              <w:rPr>
                <w:rFonts w:ascii="Fira Sans" w:hAnsi="Fira Sans"/>
                <w:sz w:val="20"/>
                <w:szCs w:val="20"/>
              </w:rPr>
              <w:t xml:space="preserve">the </w:t>
            </w:r>
            <w:r w:rsidRPr="00B62579">
              <w:rPr>
                <w:rFonts w:ascii="Fira Sans" w:hAnsi="Fira Sans"/>
                <w:sz w:val="20"/>
                <w:szCs w:val="20"/>
              </w:rPr>
              <w:t>MDM audit and review</w:t>
            </w:r>
            <w:r w:rsidR="008B0971">
              <w:rPr>
                <w:rFonts w:ascii="Fira Sans" w:hAnsi="Fira Sans"/>
                <w:sz w:val="20"/>
                <w:szCs w:val="20"/>
              </w:rPr>
              <w:t>s</w:t>
            </w:r>
            <w:r w:rsidRPr="00B62579">
              <w:rPr>
                <w:rFonts w:ascii="Fira Sans" w:hAnsi="Fira Sans"/>
                <w:sz w:val="20"/>
                <w:szCs w:val="20"/>
              </w:rPr>
              <w:t xml:space="preserve"> results with the team</w:t>
            </w:r>
            <w:r w:rsidR="00B3738D">
              <w:rPr>
                <w:rFonts w:ascii="Fira Sans" w:hAnsi="Fira Sans"/>
                <w:sz w:val="20"/>
                <w:szCs w:val="20"/>
              </w:rPr>
              <w:t xml:space="preserve">. </w:t>
            </w:r>
          </w:p>
        </w:tc>
      </w:tr>
      <w:tr w:rsidR="0042600B" w14:paraId="63491810" w14:textId="77777777" w:rsidTr="0045681E">
        <w:tc>
          <w:tcPr>
            <w:tcW w:w="1909" w:type="dxa"/>
          </w:tcPr>
          <w:p w14:paraId="4D8F7A72" w14:textId="77777777" w:rsidR="0042600B" w:rsidRPr="00266D84" w:rsidRDefault="0042600B" w:rsidP="002F28D6">
            <w:pPr>
              <w:jc w:val="both"/>
              <w:rPr>
                <w:rFonts w:ascii="Fira Sans" w:hAnsi="Fira Sans"/>
                <w:sz w:val="20"/>
                <w:szCs w:val="20"/>
              </w:rPr>
            </w:pPr>
            <w:r w:rsidRPr="00266D84">
              <w:rPr>
                <w:rFonts w:ascii="Fira Sans" w:hAnsi="Fira Sans"/>
                <w:b/>
                <w:sz w:val="20"/>
                <w:szCs w:val="20"/>
              </w:rPr>
              <w:t>MDM Coordinator (or equivalent)</w:t>
            </w:r>
            <w:r w:rsidRPr="00266D84">
              <w:rPr>
                <w:rFonts w:ascii="Fira Sans" w:hAnsi="Fira Sans"/>
                <w:sz w:val="20"/>
                <w:szCs w:val="20"/>
              </w:rPr>
              <w:t xml:space="preserve"> </w:t>
            </w:r>
          </w:p>
          <w:p w14:paraId="145950FE" w14:textId="77777777" w:rsidR="0042600B" w:rsidRPr="00266D84" w:rsidRDefault="0042600B" w:rsidP="002F28D6">
            <w:pPr>
              <w:jc w:val="both"/>
              <w:rPr>
                <w:rFonts w:ascii="Fira Sans" w:hAnsi="Fira Sans"/>
                <w:sz w:val="20"/>
                <w:szCs w:val="20"/>
              </w:rPr>
            </w:pPr>
          </w:p>
          <w:p w14:paraId="4184D120" w14:textId="608BC6DB" w:rsidR="0042600B" w:rsidRPr="00266D84" w:rsidRDefault="0042600B" w:rsidP="002F28D6">
            <w:pPr>
              <w:jc w:val="both"/>
              <w:rPr>
                <w:rFonts w:ascii="Fira Sans" w:hAnsi="Fira Sans"/>
                <w:sz w:val="20"/>
                <w:szCs w:val="20"/>
              </w:rPr>
            </w:pPr>
            <w:r w:rsidRPr="00266D84">
              <w:rPr>
                <w:rFonts w:ascii="Fira Sans" w:hAnsi="Fira Sans"/>
                <w:sz w:val="20"/>
                <w:szCs w:val="20"/>
              </w:rPr>
              <w:t>A single point of coordination for MDMs</w:t>
            </w:r>
            <w:r w:rsidR="00537E6A">
              <w:rPr>
                <w:rFonts w:ascii="Fira Sans" w:hAnsi="Fira Sans"/>
                <w:sz w:val="20"/>
                <w:szCs w:val="20"/>
              </w:rPr>
              <w:t>. They</w:t>
            </w:r>
            <w:r w:rsidRPr="00266D84">
              <w:rPr>
                <w:rFonts w:ascii="Fira Sans" w:hAnsi="Fira Sans"/>
                <w:sz w:val="20"/>
                <w:szCs w:val="20"/>
              </w:rPr>
              <w:t xml:space="preserve"> </w:t>
            </w:r>
            <w:r w:rsidR="001358F8" w:rsidRPr="00266D84">
              <w:rPr>
                <w:rFonts w:ascii="Fira Sans" w:hAnsi="Fira Sans"/>
                <w:sz w:val="20"/>
                <w:szCs w:val="20"/>
              </w:rPr>
              <w:t xml:space="preserve">provide </w:t>
            </w:r>
            <w:r w:rsidR="009167B1" w:rsidRPr="00266D84">
              <w:rPr>
                <w:rFonts w:ascii="Fira Sans" w:hAnsi="Fira Sans"/>
                <w:sz w:val="20"/>
                <w:szCs w:val="20"/>
              </w:rPr>
              <w:t>effective agenda management functions</w:t>
            </w:r>
            <w:r w:rsidR="001358F8" w:rsidRPr="00266D84">
              <w:rPr>
                <w:rFonts w:ascii="Fira Sans" w:hAnsi="Fira Sans"/>
                <w:sz w:val="20"/>
                <w:szCs w:val="20"/>
              </w:rPr>
              <w:t xml:space="preserve">, </w:t>
            </w:r>
            <w:r w:rsidRPr="00266D84">
              <w:rPr>
                <w:rFonts w:ascii="Fira Sans" w:hAnsi="Fira Sans"/>
                <w:sz w:val="20"/>
                <w:szCs w:val="20"/>
              </w:rPr>
              <w:t xml:space="preserve">support the </w:t>
            </w:r>
            <w:proofErr w:type="gramStart"/>
            <w:r w:rsidRPr="00266D84">
              <w:rPr>
                <w:rFonts w:ascii="Fira Sans" w:hAnsi="Fira Sans"/>
                <w:sz w:val="20"/>
                <w:szCs w:val="20"/>
              </w:rPr>
              <w:t>participants</w:t>
            </w:r>
            <w:proofErr w:type="gramEnd"/>
            <w:r w:rsidRPr="00266D84">
              <w:rPr>
                <w:rFonts w:ascii="Fira Sans" w:hAnsi="Fira Sans"/>
                <w:sz w:val="20"/>
                <w:szCs w:val="20"/>
              </w:rPr>
              <w:t xml:space="preserve"> and improve </w:t>
            </w:r>
            <w:r w:rsidRPr="00266D84">
              <w:rPr>
                <w:rFonts w:ascii="Fira Sans" w:hAnsi="Fira Sans"/>
                <w:sz w:val="20"/>
                <w:szCs w:val="20"/>
              </w:rPr>
              <w:lastRenderedPageBreak/>
              <w:t>communication, maintain standards and ensure timeliness. In larger hospitals, a coordination team may be required</w:t>
            </w:r>
            <w:r w:rsidR="00A7209F">
              <w:rPr>
                <w:rFonts w:ascii="Fira Sans" w:hAnsi="Fira Sans"/>
                <w:sz w:val="20"/>
                <w:szCs w:val="20"/>
              </w:rPr>
              <w:t>.</w:t>
            </w:r>
          </w:p>
        </w:tc>
        <w:tc>
          <w:tcPr>
            <w:tcW w:w="4607" w:type="dxa"/>
          </w:tcPr>
          <w:p w14:paraId="1F57A2F3" w14:textId="4B17CB4B" w:rsidR="0042600B" w:rsidRPr="00266D84" w:rsidRDefault="00BA197C" w:rsidP="008A4986">
            <w:pPr>
              <w:pStyle w:val="ListParagraph"/>
              <w:numPr>
                <w:ilvl w:val="0"/>
                <w:numId w:val="13"/>
              </w:numPr>
              <w:jc w:val="both"/>
              <w:rPr>
                <w:rFonts w:ascii="Fira Sans" w:hAnsi="Fira Sans"/>
                <w:sz w:val="20"/>
                <w:szCs w:val="20"/>
              </w:rPr>
            </w:pPr>
            <w:r>
              <w:rPr>
                <w:rFonts w:ascii="Fira Sans" w:hAnsi="Fira Sans"/>
                <w:sz w:val="20"/>
                <w:szCs w:val="20"/>
              </w:rPr>
              <w:lastRenderedPageBreak/>
              <w:t>R</w:t>
            </w:r>
            <w:r w:rsidR="0042600B" w:rsidRPr="00266D84">
              <w:rPr>
                <w:rFonts w:ascii="Fira Sans" w:hAnsi="Fira Sans"/>
                <w:sz w:val="20"/>
                <w:szCs w:val="20"/>
              </w:rPr>
              <w:t>eceiving referrals and ensuring completeness</w:t>
            </w:r>
          </w:p>
          <w:p w14:paraId="00131474" w14:textId="77F8179B" w:rsidR="0042600B" w:rsidRPr="00266D84" w:rsidRDefault="00BA197C" w:rsidP="008A4986">
            <w:pPr>
              <w:pStyle w:val="ListParagraph"/>
              <w:numPr>
                <w:ilvl w:val="0"/>
                <w:numId w:val="13"/>
              </w:numPr>
              <w:jc w:val="both"/>
              <w:rPr>
                <w:rFonts w:ascii="Fira Sans" w:hAnsi="Fira Sans"/>
                <w:sz w:val="20"/>
                <w:szCs w:val="20"/>
              </w:rPr>
            </w:pPr>
            <w:r>
              <w:rPr>
                <w:rFonts w:ascii="Fira Sans" w:hAnsi="Fira Sans"/>
                <w:sz w:val="20"/>
                <w:szCs w:val="20"/>
              </w:rPr>
              <w:t>E</w:t>
            </w:r>
            <w:r w:rsidR="0042600B" w:rsidRPr="00266D84">
              <w:rPr>
                <w:rFonts w:ascii="Fira Sans" w:hAnsi="Fira Sans"/>
                <w:sz w:val="20"/>
                <w:szCs w:val="20"/>
              </w:rPr>
              <w:t>nsuring all mandatory data and information items are documented on the proforma and/or are available for the meeting</w:t>
            </w:r>
          </w:p>
          <w:p w14:paraId="26879054" w14:textId="7082C4ED" w:rsidR="00E5468C" w:rsidRPr="00266D84" w:rsidRDefault="00BA197C" w:rsidP="008A4986">
            <w:pPr>
              <w:pStyle w:val="ListParagraph"/>
              <w:numPr>
                <w:ilvl w:val="0"/>
                <w:numId w:val="13"/>
              </w:numPr>
              <w:jc w:val="both"/>
              <w:rPr>
                <w:rFonts w:ascii="Fira Sans" w:hAnsi="Fira Sans"/>
                <w:sz w:val="20"/>
                <w:szCs w:val="20"/>
              </w:rPr>
            </w:pPr>
            <w:r>
              <w:rPr>
                <w:rFonts w:ascii="Fira Sans" w:hAnsi="Fira Sans"/>
                <w:sz w:val="20"/>
                <w:szCs w:val="20"/>
              </w:rPr>
              <w:t>L</w:t>
            </w:r>
            <w:r w:rsidR="00E5468C" w:rsidRPr="00266D84">
              <w:rPr>
                <w:rFonts w:ascii="Fira Sans" w:hAnsi="Fira Sans"/>
                <w:sz w:val="20"/>
                <w:szCs w:val="20"/>
              </w:rPr>
              <w:t xml:space="preserve">iaising with the MDM Chair </w:t>
            </w:r>
            <w:r w:rsidR="00136F2C" w:rsidRPr="00266D84">
              <w:rPr>
                <w:rFonts w:ascii="Fira Sans" w:hAnsi="Fira Sans"/>
                <w:sz w:val="20"/>
                <w:szCs w:val="20"/>
              </w:rPr>
              <w:t xml:space="preserve">where an MDM is oversubscribed </w:t>
            </w:r>
          </w:p>
          <w:p w14:paraId="77046740" w14:textId="0F7B2586" w:rsidR="0042600B" w:rsidRPr="00266D84" w:rsidRDefault="00BA197C" w:rsidP="008A4986">
            <w:pPr>
              <w:pStyle w:val="ListParagraph"/>
              <w:numPr>
                <w:ilvl w:val="0"/>
                <w:numId w:val="13"/>
              </w:numPr>
              <w:jc w:val="both"/>
              <w:rPr>
                <w:rFonts w:ascii="Fira Sans" w:hAnsi="Fira Sans"/>
                <w:sz w:val="20"/>
                <w:szCs w:val="20"/>
              </w:rPr>
            </w:pPr>
            <w:r>
              <w:rPr>
                <w:rFonts w:ascii="Fira Sans" w:hAnsi="Fira Sans"/>
                <w:sz w:val="20"/>
                <w:szCs w:val="20"/>
              </w:rPr>
              <w:t>L</w:t>
            </w:r>
            <w:r w:rsidR="0042600B" w:rsidRPr="00266D84">
              <w:rPr>
                <w:rFonts w:ascii="Fira Sans" w:hAnsi="Fira Sans"/>
                <w:sz w:val="20"/>
                <w:szCs w:val="20"/>
              </w:rPr>
              <w:t>iaising with radiology and pathology to ensure information is available for the meeting</w:t>
            </w:r>
            <w:r>
              <w:rPr>
                <w:rFonts w:ascii="Fira Sans" w:hAnsi="Fira Sans"/>
                <w:sz w:val="20"/>
                <w:szCs w:val="20"/>
              </w:rPr>
              <w:t xml:space="preserve">. </w:t>
            </w:r>
          </w:p>
          <w:p w14:paraId="7EF9FC88" w14:textId="537E4791" w:rsidR="0042600B" w:rsidRPr="00266D84" w:rsidRDefault="00BC74F2" w:rsidP="008A4986">
            <w:pPr>
              <w:pStyle w:val="ListParagraph"/>
              <w:numPr>
                <w:ilvl w:val="0"/>
                <w:numId w:val="13"/>
              </w:numPr>
              <w:jc w:val="both"/>
              <w:rPr>
                <w:rFonts w:ascii="Fira Sans" w:hAnsi="Fira Sans"/>
                <w:sz w:val="20"/>
                <w:szCs w:val="20"/>
              </w:rPr>
            </w:pPr>
            <w:r>
              <w:rPr>
                <w:rFonts w:ascii="Fira Sans" w:hAnsi="Fira Sans"/>
                <w:sz w:val="20"/>
                <w:szCs w:val="20"/>
              </w:rPr>
              <w:lastRenderedPageBreak/>
              <w:t>P</w:t>
            </w:r>
            <w:r w:rsidR="0042600B" w:rsidRPr="00266D84">
              <w:rPr>
                <w:rFonts w:ascii="Fira Sans" w:hAnsi="Fira Sans"/>
                <w:sz w:val="20"/>
                <w:szCs w:val="20"/>
              </w:rPr>
              <w:t>reparing the MDM agenda and sending to members prior to the meeting</w:t>
            </w:r>
          </w:p>
          <w:p w14:paraId="56A82399" w14:textId="4B93805C" w:rsidR="0042600B" w:rsidRPr="00266D84" w:rsidRDefault="00A10CCC" w:rsidP="008A4986">
            <w:pPr>
              <w:pStyle w:val="ListParagraph"/>
              <w:numPr>
                <w:ilvl w:val="0"/>
                <w:numId w:val="13"/>
              </w:numPr>
              <w:jc w:val="both"/>
              <w:rPr>
                <w:rFonts w:ascii="Fira Sans" w:hAnsi="Fira Sans"/>
                <w:sz w:val="20"/>
                <w:szCs w:val="20"/>
              </w:rPr>
            </w:pPr>
            <w:r>
              <w:rPr>
                <w:rFonts w:ascii="Fira Sans" w:hAnsi="Fira Sans"/>
                <w:sz w:val="20"/>
                <w:szCs w:val="20"/>
              </w:rPr>
              <w:t>N</w:t>
            </w:r>
            <w:r w:rsidR="0042600B" w:rsidRPr="00266D84">
              <w:rPr>
                <w:rFonts w:ascii="Fira Sans" w:hAnsi="Fira Sans"/>
                <w:sz w:val="20"/>
                <w:szCs w:val="20"/>
              </w:rPr>
              <w:t xml:space="preserve">otifying and inviting members </w:t>
            </w:r>
            <w:r>
              <w:rPr>
                <w:rFonts w:ascii="Fira Sans" w:hAnsi="Fira Sans"/>
                <w:sz w:val="20"/>
                <w:szCs w:val="20"/>
              </w:rPr>
              <w:t>to MDM meetings</w:t>
            </w:r>
          </w:p>
          <w:p w14:paraId="34BA11F6" w14:textId="77777777" w:rsidR="00981659" w:rsidRDefault="00A10CCC" w:rsidP="00981659">
            <w:pPr>
              <w:pStyle w:val="ListParagraph"/>
              <w:numPr>
                <w:ilvl w:val="0"/>
                <w:numId w:val="13"/>
              </w:numPr>
              <w:jc w:val="both"/>
              <w:rPr>
                <w:rFonts w:ascii="Fira Sans" w:hAnsi="Fira Sans"/>
                <w:sz w:val="20"/>
                <w:szCs w:val="20"/>
              </w:rPr>
            </w:pPr>
            <w:r w:rsidRPr="00981659">
              <w:rPr>
                <w:rFonts w:ascii="Fira Sans" w:hAnsi="Fira Sans"/>
                <w:sz w:val="20"/>
                <w:szCs w:val="20"/>
              </w:rPr>
              <w:t>P</w:t>
            </w:r>
            <w:r w:rsidR="0042600B" w:rsidRPr="00981659">
              <w:rPr>
                <w:rFonts w:ascii="Fira Sans" w:hAnsi="Fira Sans"/>
                <w:sz w:val="20"/>
                <w:szCs w:val="20"/>
              </w:rPr>
              <w:t xml:space="preserve">reparing and distributing the agenda </w:t>
            </w:r>
          </w:p>
          <w:p w14:paraId="3658426F" w14:textId="0698F34A" w:rsidR="0089105A" w:rsidRPr="00981659" w:rsidRDefault="00981659" w:rsidP="00981659">
            <w:pPr>
              <w:pStyle w:val="ListParagraph"/>
              <w:numPr>
                <w:ilvl w:val="0"/>
                <w:numId w:val="13"/>
              </w:numPr>
              <w:jc w:val="both"/>
              <w:rPr>
                <w:rFonts w:ascii="Fira Sans" w:hAnsi="Fira Sans"/>
                <w:sz w:val="20"/>
                <w:szCs w:val="20"/>
              </w:rPr>
            </w:pPr>
            <w:r w:rsidRPr="00981659">
              <w:rPr>
                <w:rFonts w:ascii="Fira Sans" w:hAnsi="Fira Sans"/>
                <w:sz w:val="20"/>
                <w:szCs w:val="20"/>
              </w:rPr>
              <w:t>L</w:t>
            </w:r>
            <w:r w:rsidR="0089105A" w:rsidRPr="00981659">
              <w:rPr>
                <w:rFonts w:ascii="Fira Sans" w:hAnsi="Fira Sans"/>
                <w:sz w:val="20"/>
                <w:szCs w:val="20"/>
              </w:rPr>
              <w:t xml:space="preserve">iaising with technical staff as required </w:t>
            </w:r>
          </w:p>
          <w:p w14:paraId="7F392786" w14:textId="395AEC24" w:rsidR="0042600B" w:rsidRPr="00B3203F" w:rsidRDefault="00E526C1" w:rsidP="00B3203F">
            <w:pPr>
              <w:pStyle w:val="ListParagraph"/>
              <w:numPr>
                <w:ilvl w:val="0"/>
                <w:numId w:val="13"/>
              </w:numPr>
              <w:jc w:val="both"/>
              <w:rPr>
                <w:rFonts w:ascii="Fira Sans" w:hAnsi="Fira Sans"/>
                <w:sz w:val="20"/>
                <w:szCs w:val="20"/>
              </w:rPr>
            </w:pPr>
            <w:r>
              <w:rPr>
                <w:rFonts w:ascii="Fira Sans" w:hAnsi="Fira Sans"/>
                <w:sz w:val="20"/>
                <w:szCs w:val="20"/>
              </w:rPr>
              <w:t>F</w:t>
            </w:r>
            <w:r w:rsidR="00E5468C" w:rsidRPr="00266D84">
              <w:rPr>
                <w:rFonts w:ascii="Fira Sans" w:hAnsi="Fira Sans"/>
                <w:sz w:val="20"/>
                <w:szCs w:val="20"/>
              </w:rPr>
              <w:t xml:space="preserve">acilitating a process for referrals </w:t>
            </w:r>
            <w:r w:rsidR="006444F7">
              <w:rPr>
                <w:rFonts w:ascii="Fira Sans" w:hAnsi="Fira Sans"/>
                <w:sz w:val="20"/>
                <w:szCs w:val="20"/>
              </w:rPr>
              <w:t xml:space="preserve">received </w:t>
            </w:r>
            <w:r w:rsidR="00E5468C" w:rsidRPr="00266D84">
              <w:rPr>
                <w:rFonts w:ascii="Fira Sans" w:hAnsi="Fira Sans"/>
                <w:sz w:val="20"/>
                <w:szCs w:val="20"/>
              </w:rPr>
              <w:t xml:space="preserve">after </w:t>
            </w:r>
            <w:r w:rsidR="006444F7">
              <w:rPr>
                <w:rFonts w:ascii="Fira Sans" w:hAnsi="Fira Sans"/>
                <w:sz w:val="20"/>
                <w:szCs w:val="20"/>
              </w:rPr>
              <w:t>deadline</w:t>
            </w:r>
            <w:r>
              <w:rPr>
                <w:rFonts w:ascii="Fira Sans" w:hAnsi="Fira Sans"/>
                <w:sz w:val="20"/>
                <w:szCs w:val="20"/>
              </w:rPr>
              <w:t>.</w:t>
            </w:r>
          </w:p>
        </w:tc>
        <w:tc>
          <w:tcPr>
            <w:tcW w:w="4819" w:type="dxa"/>
          </w:tcPr>
          <w:p w14:paraId="5AB17F9E" w14:textId="3A56AB72" w:rsidR="00493480" w:rsidRPr="00266D84" w:rsidRDefault="00493480" w:rsidP="002F28D6">
            <w:pPr>
              <w:jc w:val="both"/>
              <w:rPr>
                <w:rFonts w:ascii="Fira Sans" w:hAnsi="Fira Sans"/>
                <w:sz w:val="20"/>
                <w:szCs w:val="20"/>
              </w:rPr>
            </w:pPr>
            <w:r w:rsidRPr="00266D84">
              <w:rPr>
                <w:rFonts w:ascii="Fira Sans" w:hAnsi="Fira Sans"/>
                <w:sz w:val="20"/>
                <w:szCs w:val="20"/>
              </w:rPr>
              <w:lastRenderedPageBreak/>
              <w:t xml:space="preserve">These functions may be </w:t>
            </w:r>
            <w:r w:rsidR="009779AE" w:rsidRPr="00266D84">
              <w:rPr>
                <w:rFonts w:ascii="Fira Sans" w:hAnsi="Fira Sans"/>
                <w:sz w:val="20"/>
                <w:szCs w:val="20"/>
              </w:rPr>
              <w:t>undertaken by the MDM Coordinator</w:t>
            </w:r>
            <w:r w:rsidR="0045229D" w:rsidRPr="00266D84">
              <w:rPr>
                <w:rFonts w:ascii="Fira Sans" w:hAnsi="Fira Sans"/>
                <w:sz w:val="20"/>
                <w:szCs w:val="20"/>
              </w:rPr>
              <w:t xml:space="preserve"> or</w:t>
            </w:r>
            <w:r w:rsidR="009779AE" w:rsidRPr="00266D84">
              <w:rPr>
                <w:rFonts w:ascii="Fira Sans" w:hAnsi="Fira Sans"/>
                <w:sz w:val="20"/>
                <w:szCs w:val="20"/>
              </w:rPr>
              <w:t xml:space="preserve"> other administration staff</w:t>
            </w:r>
            <w:r w:rsidR="00A7209F">
              <w:rPr>
                <w:rFonts w:ascii="Fira Sans" w:hAnsi="Fira Sans"/>
                <w:sz w:val="20"/>
                <w:szCs w:val="20"/>
              </w:rPr>
              <w:t>:</w:t>
            </w:r>
          </w:p>
          <w:p w14:paraId="4EAE2F53" w14:textId="4BDF53BE" w:rsidR="0042600B" w:rsidRPr="00266D84" w:rsidRDefault="0042600B" w:rsidP="008A4986">
            <w:pPr>
              <w:pStyle w:val="ListParagraph"/>
              <w:numPr>
                <w:ilvl w:val="0"/>
                <w:numId w:val="10"/>
              </w:numPr>
              <w:ind w:left="347" w:hanging="284"/>
              <w:jc w:val="both"/>
              <w:rPr>
                <w:rFonts w:ascii="Fira Sans" w:hAnsi="Fira Sans"/>
                <w:sz w:val="20"/>
                <w:szCs w:val="20"/>
              </w:rPr>
            </w:pPr>
            <w:r w:rsidRPr="00266D84">
              <w:rPr>
                <w:rFonts w:ascii="Fira Sans" w:hAnsi="Fira Sans"/>
                <w:sz w:val="20"/>
                <w:szCs w:val="20"/>
              </w:rPr>
              <w:t>Document</w:t>
            </w:r>
            <w:r w:rsidR="00A7209F">
              <w:rPr>
                <w:rFonts w:ascii="Fira Sans" w:hAnsi="Fira Sans"/>
                <w:sz w:val="20"/>
                <w:szCs w:val="20"/>
              </w:rPr>
              <w:t>ing</w:t>
            </w:r>
            <w:r w:rsidRPr="00266D84">
              <w:rPr>
                <w:rFonts w:ascii="Fira Sans" w:hAnsi="Fira Sans"/>
                <w:sz w:val="20"/>
                <w:szCs w:val="20"/>
              </w:rPr>
              <w:t xml:space="preserve"> MDM member attendance </w:t>
            </w:r>
          </w:p>
          <w:p w14:paraId="0B5A4F82" w14:textId="4E034F2D" w:rsidR="0042600B" w:rsidRPr="00266D84" w:rsidRDefault="0042600B" w:rsidP="008A4986">
            <w:pPr>
              <w:pStyle w:val="ListParagraph"/>
              <w:numPr>
                <w:ilvl w:val="0"/>
                <w:numId w:val="10"/>
              </w:numPr>
              <w:ind w:left="347" w:hanging="284"/>
              <w:jc w:val="both"/>
              <w:rPr>
                <w:rFonts w:ascii="Fira Sans" w:hAnsi="Fira Sans"/>
                <w:sz w:val="20"/>
                <w:szCs w:val="20"/>
              </w:rPr>
            </w:pPr>
            <w:r w:rsidRPr="00266D84">
              <w:rPr>
                <w:rFonts w:ascii="Fira Sans" w:hAnsi="Fira Sans"/>
                <w:sz w:val="20"/>
                <w:szCs w:val="20"/>
              </w:rPr>
              <w:t>Document</w:t>
            </w:r>
            <w:r w:rsidR="00A7209F">
              <w:rPr>
                <w:rFonts w:ascii="Fira Sans" w:hAnsi="Fira Sans"/>
                <w:sz w:val="20"/>
                <w:szCs w:val="20"/>
              </w:rPr>
              <w:t xml:space="preserve">ing </w:t>
            </w:r>
            <w:r w:rsidRPr="00266D84">
              <w:rPr>
                <w:rFonts w:ascii="Fira Sans" w:hAnsi="Fira Sans"/>
                <w:sz w:val="20"/>
                <w:szCs w:val="20"/>
              </w:rPr>
              <w:t>discussion</w:t>
            </w:r>
            <w:r w:rsidR="00A7209F">
              <w:rPr>
                <w:rFonts w:ascii="Fira Sans" w:hAnsi="Fira Sans"/>
                <w:sz w:val="20"/>
                <w:szCs w:val="20"/>
              </w:rPr>
              <w:t>s</w:t>
            </w:r>
            <w:r w:rsidRPr="00266D84">
              <w:rPr>
                <w:rFonts w:ascii="Fira Sans" w:hAnsi="Fira Sans"/>
                <w:sz w:val="20"/>
                <w:szCs w:val="20"/>
              </w:rPr>
              <w:t xml:space="preserve"> and agreed treatment plan/outcome</w:t>
            </w:r>
            <w:r w:rsidR="00A7209F">
              <w:rPr>
                <w:rFonts w:ascii="Fira Sans" w:hAnsi="Fira Sans"/>
                <w:sz w:val="20"/>
                <w:szCs w:val="20"/>
              </w:rPr>
              <w:t xml:space="preserve">. </w:t>
            </w:r>
            <w:r w:rsidR="0045229D" w:rsidRPr="00266D84">
              <w:rPr>
                <w:rFonts w:ascii="Fira Sans" w:hAnsi="Fira Sans"/>
                <w:sz w:val="20"/>
                <w:szCs w:val="20"/>
              </w:rPr>
              <w:t xml:space="preserve">Registrars </w:t>
            </w:r>
            <w:r w:rsidR="000A3877" w:rsidRPr="00266D84">
              <w:rPr>
                <w:rFonts w:ascii="Fira Sans" w:hAnsi="Fira Sans"/>
                <w:sz w:val="20"/>
                <w:szCs w:val="20"/>
              </w:rPr>
              <w:t>may also do this</w:t>
            </w:r>
            <w:r w:rsidR="00A7209F">
              <w:rPr>
                <w:rFonts w:ascii="Fira Sans" w:hAnsi="Fira Sans"/>
                <w:sz w:val="20"/>
                <w:szCs w:val="20"/>
              </w:rPr>
              <w:t xml:space="preserve">. </w:t>
            </w:r>
          </w:p>
          <w:p w14:paraId="22A8E53A" w14:textId="343E3968" w:rsidR="0042600B" w:rsidRPr="00266D84" w:rsidRDefault="0042600B" w:rsidP="008A4986">
            <w:pPr>
              <w:pStyle w:val="ListParagraph"/>
              <w:numPr>
                <w:ilvl w:val="0"/>
                <w:numId w:val="9"/>
              </w:numPr>
              <w:ind w:left="347" w:hanging="284"/>
              <w:jc w:val="both"/>
              <w:rPr>
                <w:rFonts w:ascii="Fira Sans" w:hAnsi="Fira Sans"/>
                <w:sz w:val="20"/>
                <w:szCs w:val="20"/>
              </w:rPr>
            </w:pPr>
            <w:r w:rsidRPr="00266D84">
              <w:rPr>
                <w:rFonts w:ascii="Fira Sans" w:hAnsi="Fira Sans"/>
                <w:sz w:val="20"/>
                <w:szCs w:val="20"/>
              </w:rPr>
              <w:t>Manag</w:t>
            </w:r>
            <w:r w:rsidR="00A7209F">
              <w:rPr>
                <w:rFonts w:ascii="Fira Sans" w:hAnsi="Fira Sans"/>
                <w:sz w:val="20"/>
                <w:szCs w:val="20"/>
              </w:rPr>
              <w:t xml:space="preserve">ing </w:t>
            </w:r>
            <w:r w:rsidR="0045595F">
              <w:rPr>
                <w:rFonts w:ascii="Fira Sans" w:hAnsi="Fira Sans"/>
                <w:sz w:val="20"/>
                <w:szCs w:val="20"/>
              </w:rPr>
              <w:t>t</w:t>
            </w:r>
            <w:r w:rsidRPr="00266D84">
              <w:rPr>
                <w:rFonts w:ascii="Fira Sans" w:hAnsi="Fira Sans"/>
                <w:sz w:val="20"/>
                <w:szCs w:val="20"/>
              </w:rPr>
              <w:t>echnical issues arising in the meeting (to the best of their ability) or escalates for resolution</w:t>
            </w:r>
            <w:r w:rsidR="0045595F">
              <w:rPr>
                <w:rFonts w:ascii="Fira Sans" w:hAnsi="Fira Sans"/>
                <w:sz w:val="20"/>
                <w:szCs w:val="20"/>
              </w:rPr>
              <w:t xml:space="preserve">, </w:t>
            </w:r>
            <w:r w:rsidRPr="00266D84">
              <w:rPr>
                <w:rFonts w:ascii="Fira Sans" w:hAnsi="Fira Sans"/>
                <w:sz w:val="20"/>
                <w:szCs w:val="20"/>
              </w:rPr>
              <w:t xml:space="preserve"> </w:t>
            </w:r>
          </w:p>
        </w:tc>
        <w:tc>
          <w:tcPr>
            <w:tcW w:w="3318" w:type="dxa"/>
          </w:tcPr>
          <w:p w14:paraId="6502D8F9" w14:textId="63F324B5" w:rsidR="00A80055" w:rsidRPr="001F507D" w:rsidRDefault="0042600B" w:rsidP="002065E9">
            <w:pPr>
              <w:pStyle w:val="ListParagraph"/>
              <w:numPr>
                <w:ilvl w:val="0"/>
                <w:numId w:val="19"/>
              </w:numPr>
              <w:ind w:left="258" w:hanging="258"/>
              <w:jc w:val="both"/>
              <w:rPr>
                <w:rFonts w:ascii="Fira Sans" w:hAnsi="Fira Sans"/>
                <w:sz w:val="20"/>
                <w:szCs w:val="20"/>
              </w:rPr>
            </w:pPr>
            <w:r w:rsidRPr="001F507D">
              <w:rPr>
                <w:rFonts w:ascii="Fira Sans" w:hAnsi="Fira Sans"/>
                <w:sz w:val="20"/>
                <w:szCs w:val="20"/>
              </w:rPr>
              <w:t>Communication/dissemination of information following the MDM</w:t>
            </w:r>
            <w:r w:rsidR="00CE1AB4" w:rsidRPr="001F507D">
              <w:rPr>
                <w:rFonts w:ascii="Fira Sans" w:hAnsi="Fira Sans"/>
                <w:sz w:val="20"/>
                <w:szCs w:val="20"/>
              </w:rPr>
              <w:t xml:space="preserve"> once the MDM </w:t>
            </w:r>
            <w:r w:rsidR="008B725A" w:rsidRPr="002065E9">
              <w:rPr>
                <w:rFonts w:ascii="Fira Sans" w:hAnsi="Fira Sans"/>
                <w:sz w:val="20"/>
                <w:szCs w:val="20"/>
              </w:rPr>
              <w:t>C</w:t>
            </w:r>
            <w:r w:rsidR="00CE1AB4" w:rsidRPr="002065E9">
              <w:rPr>
                <w:rFonts w:ascii="Fira Sans" w:hAnsi="Fira Sans"/>
                <w:sz w:val="20"/>
                <w:szCs w:val="20"/>
              </w:rPr>
              <w:t>hair</w:t>
            </w:r>
            <w:r w:rsidR="00CE1AB4" w:rsidRPr="001F507D">
              <w:rPr>
                <w:rFonts w:ascii="Fira Sans" w:hAnsi="Fira Sans"/>
                <w:sz w:val="20"/>
                <w:szCs w:val="20"/>
              </w:rPr>
              <w:t xml:space="preserve"> has approved the documentation</w:t>
            </w:r>
            <w:r w:rsidRPr="001F507D">
              <w:rPr>
                <w:rFonts w:ascii="Fira Sans" w:hAnsi="Fira Sans"/>
                <w:sz w:val="20"/>
                <w:szCs w:val="20"/>
              </w:rPr>
              <w:t>.</w:t>
            </w:r>
          </w:p>
          <w:p w14:paraId="446EA1FC" w14:textId="78A69F7A" w:rsidR="00A80055" w:rsidRPr="001F507D" w:rsidRDefault="00B820B1" w:rsidP="002065E9">
            <w:pPr>
              <w:pStyle w:val="ListParagraph"/>
              <w:numPr>
                <w:ilvl w:val="0"/>
                <w:numId w:val="19"/>
              </w:numPr>
              <w:ind w:left="258" w:hanging="258"/>
              <w:jc w:val="both"/>
              <w:rPr>
                <w:rFonts w:ascii="Fira Sans" w:hAnsi="Fira Sans"/>
                <w:sz w:val="20"/>
                <w:szCs w:val="20"/>
              </w:rPr>
            </w:pPr>
            <w:r w:rsidRPr="001F507D">
              <w:rPr>
                <w:rFonts w:ascii="Fira Sans" w:hAnsi="Fira Sans"/>
                <w:sz w:val="20"/>
                <w:szCs w:val="20"/>
              </w:rPr>
              <w:t xml:space="preserve">Ensuring </w:t>
            </w:r>
            <w:r w:rsidR="00624E04" w:rsidRPr="001F507D">
              <w:rPr>
                <w:rFonts w:ascii="Fira Sans" w:hAnsi="Fira Sans"/>
                <w:sz w:val="20"/>
                <w:szCs w:val="20"/>
              </w:rPr>
              <w:t>data</w:t>
            </w:r>
            <w:r w:rsidRPr="001F507D">
              <w:rPr>
                <w:rFonts w:ascii="Fira Sans" w:hAnsi="Fira Sans"/>
                <w:sz w:val="20"/>
                <w:szCs w:val="20"/>
              </w:rPr>
              <w:t xml:space="preserve"> is collected </w:t>
            </w:r>
            <w:r w:rsidR="005952D0" w:rsidRPr="001F507D">
              <w:rPr>
                <w:rFonts w:ascii="Fira Sans" w:hAnsi="Fira Sans"/>
                <w:sz w:val="20"/>
                <w:szCs w:val="20"/>
              </w:rPr>
              <w:t>on MDMs</w:t>
            </w:r>
            <w:r w:rsidR="00624E04" w:rsidRPr="001F507D">
              <w:rPr>
                <w:rFonts w:ascii="Fira Sans" w:hAnsi="Fira Sans"/>
                <w:sz w:val="20"/>
                <w:szCs w:val="20"/>
              </w:rPr>
              <w:t xml:space="preserve"> to inform audit and reporting.</w:t>
            </w:r>
          </w:p>
        </w:tc>
      </w:tr>
      <w:tr w:rsidR="0042600B" w14:paraId="780C2173" w14:textId="77777777" w:rsidTr="0045681E">
        <w:tc>
          <w:tcPr>
            <w:tcW w:w="1909" w:type="dxa"/>
          </w:tcPr>
          <w:p w14:paraId="2A17DEF3" w14:textId="3267C5F4" w:rsidR="0042600B" w:rsidRPr="00266D84" w:rsidRDefault="00A85AE5" w:rsidP="002F28D6">
            <w:pPr>
              <w:jc w:val="both"/>
              <w:rPr>
                <w:rFonts w:ascii="Fira Sans" w:hAnsi="Fira Sans"/>
                <w:sz w:val="20"/>
                <w:szCs w:val="20"/>
              </w:rPr>
            </w:pPr>
            <w:r w:rsidRPr="00266D84">
              <w:rPr>
                <w:rFonts w:ascii="Fira Sans" w:hAnsi="Fira Sans"/>
                <w:b/>
                <w:bCs/>
                <w:sz w:val="20"/>
                <w:szCs w:val="20"/>
              </w:rPr>
              <w:t xml:space="preserve">Lead </w:t>
            </w:r>
            <w:r w:rsidR="003525A0">
              <w:rPr>
                <w:rFonts w:ascii="Fira Sans" w:hAnsi="Fira Sans"/>
                <w:b/>
                <w:bCs/>
                <w:sz w:val="20"/>
                <w:szCs w:val="20"/>
              </w:rPr>
              <w:t>C</w:t>
            </w:r>
            <w:r w:rsidR="0042600B" w:rsidRPr="00266D84">
              <w:rPr>
                <w:rFonts w:ascii="Fira Sans" w:hAnsi="Fira Sans"/>
                <w:b/>
                <w:bCs/>
                <w:sz w:val="20"/>
                <w:szCs w:val="20"/>
              </w:rPr>
              <w:t>linician</w:t>
            </w:r>
            <w:r w:rsidR="0042600B" w:rsidRPr="00266D84">
              <w:rPr>
                <w:rFonts w:ascii="Fira Sans" w:hAnsi="Fira Sans"/>
                <w:sz w:val="20"/>
                <w:szCs w:val="20"/>
              </w:rPr>
              <w:t xml:space="preserve"> (or </w:t>
            </w:r>
            <w:r w:rsidR="00E526C1">
              <w:rPr>
                <w:rFonts w:ascii="Fira Sans" w:hAnsi="Fira Sans"/>
                <w:sz w:val="20"/>
                <w:szCs w:val="20"/>
              </w:rPr>
              <w:t xml:space="preserve">delegated </w:t>
            </w:r>
            <w:r w:rsidR="0042600B" w:rsidRPr="00266D84">
              <w:rPr>
                <w:rFonts w:ascii="Fira Sans" w:hAnsi="Fira Sans"/>
                <w:sz w:val="20"/>
                <w:szCs w:val="20"/>
              </w:rPr>
              <w:t>nomin</w:t>
            </w:r>
            <w:r w:rsidR="00E526C1">
              <w:rPr>
                <w:rFonts w:ascii="Fira Sans" w:hAnsi="Fira Sans"/>
                <w:sz w:val="20"/>
                <w:szCs w:val="20"/>
              </w:rPr>
              <w:t>e</w:t>
            </w:r>
            <w:r w:rsidR="0042600B" w:rsidRPr="00266D84">
              <w:rPr>
                <w:rFonts w:ascii="Fira Sans" w:hAnsi="Fira Sans"/>
                <w:sz w:val="20"/>
                <w:szCs w:val="20"/>
              </w:rPr>
              <w:t>e)</w:t>
            </w:r>
          </w:p>
          <w:p w14:paraId="73643A47" w14:textId="77777777" w:rsidR="002C483D" w:rsidRPr="00266D84" w:rsidRDefault="002C483D" w:rsidP="002F28D6">
            <w:pPr>
              <w:jc w:val="both"/>
              <w:rPr>
                <w:rFonts w:ascii="Fira Sans" w:hAnsi="Fira Sans"/>
                <w:sz w:val="20"/>
                <w:szCs w:val="20"/>
              </w:rPr>
            </w:pPr>
          </w:p>
          <w:p w14:paraId="062CFDA6" w14:textId="79BA7C74" w:rsidR="00C8022B" w:rsidRPr="00266D84" w:rsidRDefault="00C8022B" w:rsidP="002F28D6">
            <w:pPr>
              <w:jc w:val="both"/>
              <w:rPr>
                <w:rFonts w:ascii="Fira Sans" w:hAnsi="Fira Sans"/>
                <w:sz w:val="20"/>
                <w:szCs w:val="20"/>
              </w:rPr>
            </w:pPr>
          </w:p>
        </w:tc>
        <w:tc>
          <w:tcPr>
            <w:tcW w:w="4607" w:type="dxa"/>
          </w:tcPr>
          <w:p w14:paraId="1E9A227B" w14:textId="77777777" w:rsidR="003B3A8B" w:rsidRPr="000A7B23" w:rsidRDefault="0042600B" w:rsidP="000A7B23">
            <w:pPr>
              <w:jc w:val="both"/>
              <w:rPr>
                <w:rFonts w:ascii="Fira Sans" w:hAnsi="Fira Sans"/>
                <w:sz w:val="20"/>
                <w:szCs w:val="20"/>
              </w:rPr>
            </w:pPr>
            <w:r w:rsidRPr="000A7B23">
              <w:rPr>
                <w:rFonts w:ascii="Fira Sans" w:hAnsi="Fira Sans"/>
                <w:sz w:val="20"/>
                <w:szCs w:val="20"/>
              </w:rPr>
              <w:t>Completing all mandatory fields in the MDM referral including:</w:t>
            </w:r>
          </w:p>
          <w:p w14:paraId="070B88FF" w14:textId="37D918D3" w:rsidR="0042600B" w:rsidRPr="00266D84" w:rsidRDefault="0042600B" w:rsidP="008A4986">
            <w:pPr>
              <w:pStyle w:val="ListParagraph"/>
              <w:numPr>
                <w:ilvl w:val="0"/>
                <w:numId w:val="17"/>
              </w:numPr>
              <w:jc w:val="both"/>
              <w:rPr>
                <w:rFonts w:ascii="Fira Sans" w:hAnsi="Fira Sans"/>
                <w:sz w:val="20"/>
                <w:szCs w:val="20"/>
              </w:rPr>
            </w:pPr>
            <w:r w:rsidRPr="00266D84">
              <w:rPr>
                <w:rFonts w:ascii="Fira Sans" w:hAnsi="Fira Sans"/>
                <w:sz w:val="20"/>
                <w:szCs w:val="20"/>
              </w:rPr>
              <w:t xml:space="preserve">a clear reason for why the patient is being discussed </w:t>
            </w:r>
          </w:p>
          <w:p w14:paraId="6093613F" w14:textId="77777777" w:rsidR="0042600B" w:rsidRPr="00266D84" w:rsidRDefault="0042600B" w:rsidP="008A4986">
            <w:pPr>
              <w:pStyle w:val="ListParagraph"/>
              <w:numPr>
                <w:ilvl w:val="0"/>
                <w:numId w:val="17"/>
              </w:numPr>
              <w:jc w:val="both"/>
              <w:rPr>
                <w:rFonts w:ascii="Fira Sans" w:hAnsi="Fira Sans"/>
                <w:sz w:val="20"/>
                <w:szCs w:val="20"/>
              </w:rPr>
            </w:pPr>
            <w:r w:rsidRPr="00266D84">
              <w:rPr>
                <w:rFonts w:ascii="Fira Sans" w:hAnsi="Fira Sans"/>
                <w:sz w:val="20"/>
                <w:szCs w:val="20"/>
              </w:rPr>
              <w:t xml:space="preserve">the patient’s demographics </w:t>
            </w:r>
          </w:p>
          <w:p w14:paraId="11069A16" w14:textId="77777777" w:rsidR="0042600B" w:rsidRPr="00266D84" w:rsidRDefault="0042600B" w:rsidP="008A4986">
            <w:pPr>
              <w:pStyle w:val="ListParagraph"/>
              <w:numPr>
                <w:ilvl w:val="0"/>
                <w:numId w:val="17"/>
              </w:numPr>
              <w:jc w:val="both"/>
              <w:rPr>
                <w:rFonts w:ascii="Fira Sans" w:hAnsi="Fira Sans"/>
                <w:sz w:val="20"/>
                <w:szCs w:val="20"/>
              </w:rPr>
            </w:pPr>
            <w:r w:rsidRPr="00266D84">
              <w:rPr>
                <w:rFonts w:ascii="Fira Sans" w:hAnsi="Fira Sans"/>
                <w:sz w:val="20"/>
                <w:szCs w:val="20"/>
              </w:rPr>
              <w:t xml:space="preserve">relevant test results </w:t>
            </w:r>
          </w:p>
          <w:p w14:paraId="4551FC8F" w14:textId="328FA833" w:rsidR="0042600B" w:rsidRPr="00266D84" w:rsidRDefault="00E526C1" w:rsidP="008A4986">
            <w:pPr>
              <w:pStyle w:val="ListParagraph"/>
              <w:numPr>
                <w:ilvl w:val="0"/>
                <w:numId w:val="17"/>
              </w:numPr>
              <w:jc w:val="both"/>
              <w:rPr>
                <w:rFonts w:ascii="Fira Sans" w:hAnsi="Fira Sans"/>
                <w:sz w:val="20"/>
                <w:szCs w:val="20"/>
              </w:rPr>
            </w:pPr>
            <w:r>
              <w:rPr>
                <w:rFonts w:ascii="Fira Sans" w:hAnsi="Fira Sans"/>
                <w:sz w:val="20"/>
                <w:szCs w:val="20"/>
              </w:rPr>
              <w:t>w</w:t>
            </w:r>
            <w:r w:rsidR="0042600B" w:rsidRPr="00266D84">
              <w:rPr>
                <w:rFonts w:ascii="Fira Sans" w:hAnsi="Fira Sans"/>
                <w:sz w:val="20"/>
                <w:szCs w:val="20"/>
              </w:rPr>
              <w:t>hether a formal review of the radiology or pathology results is required and why</w:t>
            </w:r>
          </w:p>
          <w:p w14:paraId="7552C71F" w14:textId="77777777" w:rsidR="0042600B" w:rsidRPr="00266D84" w:rsidRDefault="0042600B" w:rsidP="008A4986">
            <w:pPr>
              <w:pStyle w:val="ListParagraph"/>
              <w:numPr>
                <w:ilvl w:val="0"/>
                <w:numId w:val="17"/>
              </w:numPr>
              <w:jc w:val="both"/>
              <w:rPr>
                <w:rFonts w:ascii="Fira Sans" w:hAnsi="Fira Sans"/>
                <w:sz w:val="20"/>
                <w:szCs w:val="20"/>
              </w:rPr>
            </w:pPr>
            <w:r w:rsidRPr="00266D84">
              <w:rPr>
                <w:rFonts w:ascii="Fira Sans" w:hAnsi="Fira Sans"/>
                <w:sz w:val="20"/>
                <w:szCs w:val="20"/>
              </w:rPr>
              <w:t xml:space="preserve">comorbidities, supportive care requirements (including palliative care needs), performance status </w:t>
            </w:r>
          </w:p>
          <w:p w14:paraId="03ADF3EA" w14:textId="77777777" w:rsidR="0042600B" w:rsidRPr="00266D84" w:rsidRDefault="0042600B" w:rsidP="008A4986">
            <w:pPr>
              <w:pStyle w:val="ListParagraph"/>
              <w:numPr>
                <w:ilvl w:val="0"/>
                <w:numId w:val="17"/>
              </w:numPr>
              <w:jc w:val="both"/>
              <w:rPr>
                <w:rFonts w:ascii="Fira Sans" w:hAnsi="Fira Sans"/>
                <w:sz w:val="20"/>
                <w:szCs w:val="20"/>
              </w:rPr>
            </w:pPr>
            <w:r w:rsidRPr="00266D84">
              <w:rPr>
                <w:rFonts w:ascii="Fira Sans" w:hAnsi="Fira Sans"/>
                <w:sz w:val="20"/>
                <w:szCs w:val="20"/>
              </w:rPr>
              <w:t xml:space="preserve">the patient’s history and preferences </w:t>
            </w:r>
          </w:p>
          <w:p w14:paraId="30611C26" w14:textId="448B1AE1" w:rsidR="0042600B" w:rsidRPr="00B3203F" w:rsidRDefault="0042600B" w:rsidP="002F28D6">
            <w:pPr>
              <w:pStyle w:val="ListParagraph"/>
              <w:numPr>
                <w:ilvl w:val="0"/>
                <w:numId w:val="17"/>
              </w:numPr>
              <w:jc w:val="both"/>
              <w:rPr>
                <w:rFonts w:ascii="Fira Sans" w:hAnsi="Fira Sans"/>
                <w:sz w:val="20"/>
                <w:szCs w:val="20"/>
              </w:rPr>
            </w:pPr>
            <w:r w:rsidRPr="00266D84">
              <w:rPr>
                <w:rFonts w:ascii="Fira Sans" w:hAnsi="Fira Sans"/>
                <w:sz w:val="20"/>
                <w:szCs w:val="20"/>
              </w:rPr>
              <w:t>the name and contact of the referring and presenting clinician.</w:t>
            </w:r>
          </w:p>
        </w:tc>
        <w:tc>
          <w:tcPr>
            <w:tcW w:w="4819" w:type="dxa"/>
          </w:tcPr>
          <w:p w14:paraId="43A88407" w14:textId="77777777" w:rsidR="0042600B" w:rsidRPr="00266D84" w:rsidRDefault="0042600B" w:rsidP="008A4986">
            <w:pPr>
              <w:pStyle w:val="ListParagraph"/>
              <w:numPr>
                <w:ilvl w:val="0"/>
                <w:numId w:val="14"/>
              </w:numPr>
              <w:jc w:val="both"/>
              <w:rPr>
                <w:rFonts w:ascii="Fira Sans" w:hAnsi="Fira Sans"/>
                <w:sz w:val="20"/>
                <w:szCs w:val="20"/>
              </w:rPr>
            </w:pPr>
            <w:r w:rsidRPr="00266D84">
              <w:rPr>
                <w:rFonts w:ascii="Fira Sans" w:hAnsi="Fira Sans"/>
                <w:sz w:val="20"/>
                <w:szCs w:val="20"/>
              </w:rPr>
              <w:t xml:space="preserve">Introduces the patient including their ethnicity and where they live </w:t>
            </w:r>
          </w:p>
          <w:p w14:paraId="32DDD43D" w14:textId="17FAFC66" w:rsidR="0042600B" w:rsidRPr="00266D84" w:rsidRDefault="0042600B" w:rsidP="008A4986">
            <w:pPr>
              <w:pStyle w:val="ListParagraph"/>
              <w:numPr>
                <w:ilvl w:val="0"/>
                <w:numId w:val="14"/>
              </w:numPr>
              <w:jc w:val="both"/>
              <w:rPr>
                <w:rFonts w:ascii="Fira Sans" w:hAnsi="Fira Sans"/>
                <w:sz w:val="20"/>
                <w:szCs w:val="20"/>
              </w:rPr>
            </w:pPr>
            <w:r w:rsidRPr="00266D84">
              <w:rPr>
                <w:rFonts w:ascii="Fira Sans" w:hAnsi="Fira Sans"/>
                <w:sz w:val="20"/>
                <w:szCs w:val="20"/>
              </w:rPr>
              <w:t xml:space="preserve">Outlines their history, relevant test results, </w:t>
            </w:r>
            <w:r w:rsidR="008C346F" w:rsidRPr="00266D84">
              <w:rPr>
                <w:rFonts w:ascii="Fira Sans" w:hAnsi="Fira Sans"/>
                <w:sz w:val="20"/>
                <w:szCs w:val="20"/>
              </w:rPr>
              <w:t xml:space="preserve">patient factors including any disabilities, </w:t>
            </w:r>
            <w:r w:rsidRPr="00266D84">
              <w:rPr>
                <w:rFonts w:ascii="Fira Sans" w:hAnsi="Fira Sans"/>
                <w:sz w:val="20"/>
                <w:szCs w:val="20"/>
              </w:rPr>
              <w:t xml:space="preserve">comorbidities, performance status, supportive and cultural </w:t>
            </w:r>
            <w:proofErr w:type="gramStart"/>
            <w:r w:rsidRPr="00266D84">
              <w:rPr>
                <w:rFonts w:ascii="Fira Sans" w:hAnsi="Fira Sans"/>
                <w:sz w:val="20"/>
                <w:szCs w:val="20"/>
              </w:rPr>
              <w:t>requirements</w:t>
            </w:r>
            <w:proofErr w:type="gramEnd"/>
            <w:r w:rsidRPr="00266D84">
              <w:rPr>
                <w:rFonts w:ascii="Fira Sans" w:hAnsi="Fira Sans"/>
                <w:sz w:val="20"/>
                <w:szCs w:val="20"/>
              </w:rPr>
              <w:t xml:space="preserve"> and </w:t>
            </w:r>
            <w:r w:rsidR="008C346F" w:rsidRPr="00266D84">
              <w:rPr>
                <w:rFonts w:ascii="Fira Sans" w:hAnsi="Fira Sans"/>
                <w:sz w:val="20"/>
                <w:szCs w:val="20"/>
              </w:rPr>
              <w:t>patient</w:t>
            </w:r>
            <w:r w:rsidRPr="00266D84">
              <w:rPr>
                <w:rFonts w:ascii="Fira Sans" w:hAnsi="Fira Sans"/>
                <w:sz w:val="20"/>
                <w:szCs w:val="20"/>
              </w:rPr>
              <w:t xml:space="preserve"> preferences</w:t>
            </w:r>
          </w:p>
          <w:p w14:paraId="0323FDE2" w14:textId="0508E5F9" w:rsidR="0042600B" w:rsidRPr="00266D84" w:rsidRDefault="0042600B" w:rsidP="008A4986">
            <w:pPr>
              <w:pStyle w:val="ListParagraph"/>
              <w:numPr>
                <w:ilvl w:val="0"/>
                <w:numId w:val="14"/>
              </w:numPr>
              <w:jc w:val="both"/>
              <w:rPr>
                <w:rFonts w:ascii="Fira Sans" w:hAnsi="Fira Sans"/>
                <w:sz w:val="20"/>
                <w:szCs w:val="20"/>
              </w:rPr>
            </w:pPr>
            <w:r w:rsidRPr="00266D84">
              <w:rPr>
                <w:rFonts w:ascii="Fira Sans" w:hAnsi="Fira Sans"/>
                <w:sz w:val="20"/>
                <w:szCs w:val="20"/>
              </w:rPr>
              <w:t>The reason for why the patient is being discussed</w:t>
            </w:r>
            <w:r w:rsidR="00D26628">
              <w:rPr>
                <w:rFonts w:ascii="Fira Sans" w:hAnsi="Fira Sans"/>
                <w:sz w:val="20"/>
                <w:szCs w:val="20"/>
              </w:rPr>
              <w:t>.</w:t>
            </w:r>
          </w:p>
          <w:p w14:paraId="16CF72CA" w14:textId="77777777" w:rsidR="0042600B" w:rsidRPr="00266D84" w:rsidRDefault="0042600B" w:rsidP="002F28D6">
            <w:pPr>
              <w:ind w:left="360"/>
              <w:jc w:val="both"/>
              <w:rPr>
                <w:rFonts w:ascii="Fira Sans" w:hAnsi="Fira Sans"/>
                <w:sz w:val="20"/>
                <w:szCs w:val="20"/>
              </w:rPr>
            </w:pPr>
          </w:p>
        </w:tc>
        <w:tc>
          <w:tcPr>
            <w:tcW w:w="3318" w:type="dxa"/>
          </w:tcPr>
          <w:p w14:paraId="37B34841" w14:textId="2C247E77" w:rsidR="003A7255" w:rsidRPr="00266D84" w:rsidRDefault="003A7255" w:rsidP="008A4986">
            <w:pPr>
              <w:pStyle w:val="ListParagraph"/>
              <w:numPr>
                <w:ilvl w:val="0"/>
                <w:numId w:val="25"/>
              </w:numPr>
              <w:ind w:left="435" w:hanging="425"/>
              <w:jc w:val="both"/>
              <w:rPr>
                <w:rFonts w:ascii="Fira Sans" w:hAnsi="Fira Sans"/>
                <w:sz w:val="20"/>
                <w:szCs w:val="20"/>
              </w:rPr>
            </w:pPr>
            <w:r w:rsidRPr="00266D84">
              <w:rPr>
                <w:rFonts w:ascii="Fira Sans" w:hAnsi="Fira Sans"/>
                <w:sz w:val="20"/>
                <w:szCs w:val="20"/>
              </w:rPr>
              <w:t xml:space="preserve">Discussing </w:t>
            </w:r>
            <w:r w:rsidR="002C1F59" w:rsidRPr="00266D84">
              <w:rPr>
                <w:rFonts w:ascii="Fira Sans" w:hAnsi="Fira Sans"/>
                <w:sz w:val="20"/>
                <w:szCs w:val="20"/>
              </w:rPr>
              <w:t>r</w:t>
            </w:r>
            <w:r w:rsidRPr="00266D84">
              <w:rPr>
                <w:rFonts w:ascii="Fira Sans" w:hAnsi="Fira Sans"/>
                <w:sz w:val="20"/>
                <w:szCs w:val="20"/>
              </w:rPr>
              <w:t xml:space="preserve">ecommendations with patient/whānau </w:t>
            </w:r>
          </w:p>
          <w:p w14:paraId="2F735EE4" w14:textId="6422B63E" w:rsidR="0042600B" w:rsidRPr="00266D84" w:rsidRDefault="003A7255" w:rsidP="008A4986">
            <w:pPr>
              <w:pStyle w:val="ListParagraph"/>
              <w:numPr>
                <w:ilvl w:val="0"/>
                <w:numId w:val="34"/>
              </w:numPr>
              <w:jc w:val="both"/>
              <w:rPr>
                <w:rFonts w:ascii="Fira Sans" w:hAnsi="Fira Sans"/>
                <w:sz w:val="20"/>
                <w:szCs w:val="20"/>
              </w:rPr>
            </w:pPr>
            <w:r w:rsidRPr="00266D84">
              <w:rPr>
                <w:rFonts w:ascii="Fira Sans" w:hAnsi="Fira Sans"/>
                <w:sz w:val="20"/>
                <w:szCs w:val="20"/>
              </w:rPr>
              <w:t>Making any other referrals as documented at the MDM</w:t>
            </w:r>
            <w:r w:rsidR="00CB7068" w:rsidRPr="00266D84">
              <w:rPr>
                <w:rFonts w:ascii="Fira Sans" w:hAnsi="Fira Sans"/>
                <w:sz w:val="20"/>
                <w:szCs w:val="20"/>
              </w:rPr>
              <w:t xml:space="preserve"> and maintaining oversight </w:t>
            </w:r>
            <w:r w:rsidR="001D3B31" w:rsidRPr="00266D84">
              <w:rPr>
                <w:rFonts w:ascii="Fira Sans" w:hAnsi="Fira Sans"/>
                <w:sz w:val="20"/>
                <w:szCs w:val="20"/>
              </w:rPr>
              <w:t>of the patients pathway</w:t>
            </w:r>
            <w:r w:rsidR="00E526C1">
              <w:rPr>
                <w:rFonts w:ascii="Fira Sans" w:hAnsi="Fira Sans"/>
                <w:sz w:val="20"/>
                <w:szCs w:val="20"/>
              </w:rPr>
              <w:t>.</w:t>
            </w:r>
            <w:r w:rsidR="00CB7068" w:rsidRPr="00266D84">
              <w:rPr>
                <w:rFonts w:ascii="Fira Sans" w:hAnsi="Fira Sans"/>
                <w:sz w:val="20"/>
                <w:szCs w:val="20"/>
              </w:rPr>
              <w:t xml:space="preserve"> </w:t>
            </w:r>
            <w:r w:rsidRPr="00266D84">
              <w:rPr>
                <w:rFonts w:ascii="Fira Sans" w:hAnsi="Fira Sans"/>
                <w:sz w:val="20"/>
                <w:szCs w:val="20"/>
              </w:rPr>
              <w:t xml:space="preserve"> </w:t>
            </w:r>
          </w:p>
        </w:tc>
      </w:tr>
      <w:tr w:rsidR="0042600B" w14:paraId="7E72209E" w14:textId="77777777" w:rsidTr="0045681E">
        <w:tc>
          <w:tcPr>
            <w:tcW w:w="1909" w:type="dxa"/>
          </w:tcPr>
          <w:p w14:paraId="046C23B4" w14:textId="570D0508" w:rsidR="0042600B" w:rsidRPr="00266D84" w:rsidRDefault="0042600B" w:rsidP="002F28D6">
            <w:pPr>
              <w:jc w:val="both"/>
              <w:rPr>
                <w:rFonts w:ascii="Fira Sans" w:hAnsi="Fira Sans"/>
                <w:b/>
                <w:bCs/>
                <w:sz w:val="20"/>
                <w:szCs w:val="20"/>
              </w:rPr>
            </w:pPr>
            <w:r w:rsidRPr="00266D84">
              <w:rPr>
                <w:rFonts w:ascii="Fira Sans" w:hAnsi="Fira Sans"/>
                <w:b/>
                <w:bCs/>
                <w:sz w:val="20"/>
                <w:szCs w:val="20"/>
              </w:rPr>
              <w:t xml:space="preserve"> Radiologist</w:t>
            </w:r>
          </w:p>
          <w:p w14:paraId="43A26BA9" w14:textId="77777777" w:rsidR="0042600B" w:rsidRPr="00266D84" w:rsidRDefault="0042600B" w:rsidP="002F28D6">
            <w:pPr>
              <w:jc w:val="both"/>
              <w:rPr>
                <w:rFonts w:ascii="Fira Sans" w:hAnsi="Fira Sans"/>
                <w:sz w:val="20"/>
                <w:szCs w:val="20"/>
              </w:rPr>
            </w:pPr>
          </w:p>
        </w:tc>
        <w:tc>
          <w:tcPr>
            <w:tcW w:w="4607" w:type="dxa"/>
          </w:tcPr>
          <w:p w14:paraId="4908FFDF" w14:textId="2986F965" w:rsidR="0042600B" w:rsidRPr="00266D84" w:rsidRDefault="0042600B" w:rsidP="002F28D6">
            <w:pPr>
              <w:jc w:val="both"/>
              <w:rPr>
                <w:rFonts w:ascii="Fira Sans" w:hAnsi="Fira Sans"/>
                <w:sz w:val="20"/>
                <w:szCs w:val="20"/>
              </w:rPr>
            </w:pPr>
            <w:r w:rsidRPr="00266D84">
              <w:rPr>
                <w:rFonts w:ascii="Fira Sans" w:hAnsi="Fira Sans"/>
                <w:sz w:val="20"/>
                <w:szCs w:val="20"/>
              </w:rPr>
              <w:t>If a formal radiology review is requested:</w:t>
            </w:r>
          </w:p>
          <w:p w14:paraId="794CE0CE" w14:textId="3A1A6A57" w:rsidR="0042600B" w:rsidRPr="00266D84" w:rsidRDefault="0042600B" w:rsidP="008A4986">
            <w:pPr>
              <w:pStyle w:val="ListParagraph"/>
              <w:numPr>
                <w:ilvl w:val="0"/>
                <w:numId w:val="15"/>
              </w:numPr>
              <w:jc w:val="both"/>
              <w:rPr>
                <w:rFonts w:ascii="Fira Sans" w:hAnsi="Fira Sans"/>
                <w:sz w:val="20"/>
                <w:szCs w:val="20"/>
              </w:rPr>
            </w:pPr>
            <w:r w:rsidRPr="00266D84">
              <w:rPr>
                <w:rFonts w:ascii="Fira Sans" w:hAnsi="Fira Sans"/>
                <w:sz w:val="20"/>
                <w:szCs w:val="20"/>
              </w:rPr>
              <w:t>obtain and sort images</w:t>
            </w:r>
          </w:p>
          <w:p w14:paraId="15593407" w14:textId="072B7020" w:rsidR="0042600B" w:rsidRPr="00266D84" w:rsidRDefault="0042600B" w:rsidP="008A4986">
            <w:pPr>
              <w:pStyle w:val="ListParagraph"/>
              <w:numPr>
                <w:ilvl w:val="0"/>
                <w:numId w:val="15"/>
              </w:numPr>
              <w:jc w:val="both"/>
              <w:rPr>
                <w:rFonts w:ascii="Fira Sans" w:hAnsi="Fira Sans"/>
                <w:sz w:val="20"/>
                <w:szCs w:val="20"/>
              </w:rPr>
            </w:pPr>
            <w:r w:rsidRPr="00266D84">
              <w:rPr>
                <w:rFonts w:ascii="Fira Sans" w:hAnsi="Fira Sans"/>
                <w:sz w:val="20"/>
                <w:szCs w:val="20"/>
              </w:rPr>
              <w:t>review selected patient images and reports in relation to the reason for the review</w:t>
            </w:r>
            <w:r w:rsidR="00D26628">
              <w:rPr>
                <w:rFonts w:ascii="Fira Sans" w:hAnsi="Fira Sans"/>
                <w:sz w:val="20"/>
                <w:szCs w:val="20"/>
              </w:rPr>
              <w:t>.</w:t>
            </w:r>
          </w:p>
        </w:tc>
        <w:tc>
          <w:tcPr>
            <w:tcW w:w="4819" w:type="dxa"/>
          </w:tcPr>
          <w:p w14:paraId="28B0AB10" w14:textId="77777777" w:rsidR="000C0BB6" w:rsidRPr="006E5011" w:rsidRDefault="0042600B" w:rsidP="001B1C8A">
            <w:pPr>
              <w:pStyle w:val="ListParagraph"/>
              <w:numPr>
                <w:ilvl w:val="0"/>
                <w:numId w:val="15"/>
              </w:numPr>
              <w:jc w:val="both"/>
              <w:rPr>
                <w:rFonts w:ascii="Fira Sans" w:hAnsi="Fira Sans"/>
                <w:sz w:val="20"/>
                <w:szCs w:val="20"/>
              </w:rPr>
            </w:pPr>
            <w:r w:rsidRPr="001F507D">
              <w:rPr>
                <w:rFonts w:ascii="Fira Sans" w:hAnsi="Fira Sans"/>
                <w:sz w:val="20"/>
                <w:szCs w:val="20"/>
              </w:rPr>
              <w:t>Present the findings of their review and associated images</w:t>
            </w:r>
            <w:r w:rsidR="000C0BB6" w:rsidRPr="006E5011">
              <w:rPr>
                <w:rFonts w:ascii="Fira Sans" w:hAnsi="Fira Sans"/>
                <w:sz w:val="20"/>
                <w:szCs w:val="20"/>
              </w:rPr>
              <w:t xml:space="preserve">. </w:t>
            </w:r>
          </w:p>
          <w:p w14:paraId="1A2DA751" w14:textId="24E18C46" w:rsidR="0042600B" w:rsidRPr="001F507D" w:rsidRDefault="000C0BB6" w:rsidP="001B1C8A">
            <w:pPr>
              <w:pStyle w:val="ListParagraph"/>
              <w:numPr>
                <w:ilvl w:val="0"/>
                <w:numId w:val="15"/>
              </w:numPr>
              <w:jc w:val="both"/>
              <w:rPr>
                <w:rFonts w:ascii="Fira Sans" w:hAnsi="Fira Sans"/>
                <w:sz w:val="20"/>
                <w:szCs w:val="20"/>
              </w:rPr>
            </w:pPr>
            <w:r w:rsidRPr="006E5011">
              <w:rPr>
                <w:rFonts w:ascii="Fira Sans" w:hAnsi="Fira Sans"/>
                <w:sz w:val="20"/>
                <w:szCs w:val="20"/>
              </w:rPr>
              <w:t>C</w:t>
            </w:r>
            <w:r w:rsidR="0042600B" w:rsidRPr="001F507D">
              <w:rPr>
                <w:rFonts w:ascii="Fira Sans" w:hAnsi="Fira Sans"/>
                <w:sz w:val="20"/>
                <w:szCs w:val="20"/>
              </w:rPr>
              <w:t>learly state they agree (or not) with the original radiology report</w:t>
            </w:r>
            <w:r w:rsidRPr="006E5011">
              <w:rPr>
                <w:rFonts w:ascii="Fira Sans" w:hAnsi="Fira Sans"/>
                <w:sz w:val="20"/>
                <w:szCs w:val="20"/>
              </w:rPr>
              <w:t>. T</w:t>
            </w:r>
            <w:r w:rsidR="0042600B" w:rsidRPr="006E5011">
              <w:rPr>
                <w:rFonts w:ascii="Fira Sans" w:hAnsi="Fira Sans"/>
                <w:sz w:val="20"/>
                <w:szCs w:val="20"/>
              </w:rPr>
              <w:t xml:space="preserve">his </w:t>
            </w:r>
            <w:r w:rsidR="00D26628">
              <w:rPr>
                <w:rFonts w:ascii="Fira Sans" w:hAnsi="Fira Sans"/>
                <w:sz w:val="20"/>
                <w:szCs w:val="20"/>
              </w:rPr>
              <w:t>will be</w:t>
            </w:r>
            <w:r w:rsidR="0042600B" w:rsidRPr="00266D84">
              <w:rPr>
                <w:rFonts w:ascii="Fira Sans" w:hAnsi="Fira Sans"/>
                <w:sz w:val="20"/>
                <w:szCs w:val="20"/>
              </w:rPr>
              <w:t xml:space="preserve"> </w:t>
            </w:r>
            <w:r w:rsidR="0042600B" w:rsidRPr="001F507D">
              <w:rPr>
                <w:rFonts w:ascii="Fira Sans" w:hAnsi="Fira Sans"/>
                <w:sz w:val="20"/>
                <w:szCs w:val="20"/>
              </w:rPr>
              <w:t>documented in the MDM patient proforma</w:t>
            </w:r>
            <w:r w:rsidR="00F73C8B" w:rsidRPr="006E5011">
              <w:rPr>
                <w:rFonts w:ascii="Fira Sans" w:hAnsi="Fira Sans"/>
                <w:sz w:val="20"/>
                <w:szCs w:val="20"/>
              </w:rPr>
              <w:t xml:space="preserve">. </w:t>
            </w:r>
            <w:r w:rsidR="0042600B" w:rsidRPr="001F507D">
              <w:rPr>
                <w:rFonts w:ascii="Fira Sans" w:hAnsi="Fira Sans"/>
                <w:sz w:val="20"/>
                <w:szCs w:val="20"/>
              </w:rPr>
              <w:t xml:space="preserve">  </w:t>
            </w:r>
          </w:p>
          <w:p w14:paraId="64789FCC" w14:textId="77777777" w:rsidR="0042600B" w:rsidRPr="00266D84" w:rsidRDefault="0042600B" w:rsidP="002F28D6">
            <w:pPr>
              <w:jc w:val="both"/>
              <w:rPr>
                <w:rFonts w:ascii="Fira Sans" w:hAnsi="Fira Sans"/>
                <w:sz w:val="20"/>
                <w:szCs w:val="20"/>
              </w:rPr>
            </w:pPr>
          </w:p>
        </w:tc>
        <w:tc>
          <w:tcPr>
            <w:tcW w:w="3318" w:type="dxa"/>
          </w:tcPr>
          <w:p w14:paraId="77311447" w14:textId="51621780" w:rsidR="0042600B" w:rsidRDefault="0042600B" w:rsidP="002F28D6">
            <w:pPr>
              <w:jc w:val="both"/>
              <w:rPr>
                <w:rFonts w:ascii="Fira Sans" w:hAnsi="Fira Sans"/>
                <w:sz w:val="20"/>
                <w:szCs w:val="20"/>
              </w:rPr>
            </w:pPr>
            <w:r w:rsidRPr="00266D84">
              <w:rPr>
                <w:rFonts w:ascii="Fira Sans" w:hAnsi="Fira Sans"/>
                <w:sz w:val="20"/>
                <w:szCs w:val="20"/>
              </w:rPr>
              <w:t>Ensure any discordance with previous results is recorded in the patient’s medical records</w:t>
            </w:r>
            <w:r w:rsidR="004D1036" w:rsidRPr="00266D84">
              <w:rPr>
                <w:rFonts w:ascii="Fira Sans" w:hAnsi="Fira Sans"/>
                <w:sz w:val="20"/>
                <w:szCs w:val="20"/>
              </w:rPr>
              <w:t xml:space="preserve"> as an amended report</w:t>
            </w:r>
            <w:r w:rsidR="00F73C8B">
              <w:rPr>
                <w:rFonts w:ascii="Fira Sans" w:hAnsi="Fira Sans"/>
                <w:sz w:val="20"/>
                <w:szCs w:val="20"/>
              </w:rPr>
              <w:t>.</w:t>
            </w:r>
            <w:r w:rsidR="004D1036" w:rsidRPr="00266D84">
              <w:rPr>
                <w:rFonts w:ascii="Fira Sans" w:hAnsi="Fira Sans"/>
                <w:sz w:val="20"/>
                <w:szCs w:val="20"/>
              </w:rPr>
              <w:t xml:space="preserve"> </w:t>
            </w:r>
          </w:p>
          <w:p w14:paraId="2D929982" w14:textId="77777777" w:rsidR="000755AD" w:rsidRDefault="000755AD" w:rsidP="002F28D6">
            <w:pPr>
              <w:jc w:val="both"/>
              <w:rPr>
                <w:rFonts w:ascii="Fira Sans" w:hAnsi="Fira Sans"/>
                <w:sz w:val="20"/>
                <w:szCs w:val="20"/>
              </w:rPr>
            </w:pPr>
          </w:p>
          <w:p w14:paraId="029738FE" w14:textId="04F1A155" w:rsidR="000755AD" w:rsidRPr="00266D84" w:rsidRDefault="00C24180" w:rsidP="00445E1B">
            <w:pPr>
              <w:jc w:val="both"/>
              <w:rPr>
                <w:rFonts w:ascii="Fira Sans" w:hAnsi="Fira Sans"/>
                <w:sz w:val="20"/>
                <w:szCs w:val="20"/>
              </w:rPr>
            </w:pPr>
            <w:r>
              <w:rPr>
                <w:rFonts w:ascii="Fira Sans" w:hAnsi="Fira Sans"/>
                <w:sz w:val="20"/>
                <w:szCs w:val="20"/>
              </w:rPr>
              <w:lastRenderedPageBreak/>
              <w:t>P</w:t>
            </w:r>
            <w:r w:rsidRPr="00C24180">
              <w:rPr>
                <w:rFonts w:ascii="Fira Sans" w:hAnsi="Fira Sans"/>
                <w:sz w:val="20"/>
                <w:szCs w:val="20"/>
              </w:rPr>
              <w:t>resent major radiology discrepancies at</w:t>
            </w:r>
            <w:r w:rsidR="00B827B2">
              <w:rPr>
                <w:rFonts w:ascii="Fira Sans" w:hAnsi="Fira Sans"/>
                <w:sz w:val="20"/>
                <w:szCs w:val="20"/>
              </w:rPr>
              <w:t xml:space="preserve"> </w:t>
            </w:r>
            <w:r w:rsidR="001B15CF">
              <w:rPr>
                <w:rFonts w:ascii="Fira Sans" w:hAnsi="Fira Sans"/>
                <w:sz w:val="20"/>
                <w:szCs w:val="20"/>
              </w:rPr>
              <w:t xml:space="preserve">an appropriate </w:t>
            </w:r>
            <w:r w:rsidR="00B827B2">
              <w:rPr>
                <w:rFonts w:ascii="Fira Sans" w:hAnsi="Fira Sans"/>
                <w:sz w:val="20"/>
                <w:szCs w:val="20"/>
              </w:rPr>
              <w:t xml:space="preserve">peer review </w:t>
            </w:r>
            <w:proofErr w:type="gramStart"/>
            <w:r w:rsidR="00445E1B">
              <w:rPr>
                <w:rFonts w:ascii="Fira Sans" w:hAnsi="Fira Sans"/>
                <w:sz w:val="20"/>
                <w:szCs w:val="20"/>
              </w:rPr>
              <w:t>mee</w:t>
            </w:r>
            <w:r w:rsidRPr="00C24180">
              <w:rPr>
                <w:rFonts w:ascii="Fira Sans" w:hAnsi="Fira Sans"/>
                <w:sz w:val="20"/>
                <w:szCs w:val="20"/>
              </w:rPr>
              <w:t>tings</w:t>
            </w:r>
            <w:proofErr w:type="gramEnd"/>
          </w:p>
        </w:tc>
      </w:tr>
      <w:tr w:rsidR="004173E1" w14:paraId="16AD438B" w14:textId="77777777" w:rsidTr="0045681E">
        <w:tc>
          <w:tcPr>
            <w:tcW w:w="1909" w:type="dxa"/>
          </w:tcPr>
          <w:p w14:paraId="424E96FD" w14:textId="7144B5AF" w:rsidR="004173E1" w:rsidRPr="00266D84" w:rsidRDefault="004173E1" w:rsidP="004173E1">
            <w:pPr>
              <w:jc w:val="both"/>
              <w:rPr>
                <w:rFonts w:ascii="Fira Sans" w:hAnsi="Fira Sans"/>
                <w:b/>
                <w:bCs/>
                <w:sz w:val="20"/>
                <w:szCs w:val="20"/>
              </w:rPr>
            </w:pPr>
            <w:r w:rsidRPr="00266D84">
              <w:rPr>
                <w:rFonts w:ascii="Fira Sans" w:hAnsi="Fira Sans"/>
                <w:b/>
                <w:bCs/>
                <w:sz w:val="20"/>
                <w:szCs w:val="20"/>
              </w:rPr>
              <w:lastRenderedPageBreak/>
              <w:t xml:space="preserve">Pathologist </w:t>
            </w:r>
          </w:p>
          <w:p w14:paraId="647701B6" w14:textId="77777777" w:rsidR="004173E1" w:rsidRPr="00266D84" w:rsidRDefault="004173E1" w:rsidP="004173E1">
            <w:pPr>
              <w:jc w:val="both"/>
              <w:rPr>
                <w:rFonts w:ascii="Fira Sans" w:hAnsi="Fira Sans"/>
                <w:b/>
                <w:bCs/>
                <w:sz w:val="20"/>
                <w:szCs w:val="20"/>
              </w:rPr>
            </w:pPr>
          </w:p>
        </w:tc>
        <w:tc>
          <w:tcPr>
            <w:tcW w:w="4607" w:type="dxa"/>
          </w:tcPr>
          <w:p w14:paraId="5C033A7B" w14:textId="0C6C4B0D" w:rsidR="004173E1" w:rsidRPr="00266D84" w:rsidRDefault="004173E1" w:rsidP="004173E1">
            <w:pPr>
              <w:jc w:val="both"/>
              <w:rPr>
                <w:rFonts w:ascii="Fira Sans" w:hAnsi="Fira Sans"/>
                <w:sz w:val="20"/>
                <w:szCs w:val="20"/>
              </w:rPr>
            </w:pPr>
            <w:r w:rsidRPr="00266D84">
              <w:rPr>
                <w:rFonts w:ascii="Fira Sans" w:hAnsi="Fira Sans"/>
                <w:sz w:val="20"/>
                <w:szCs w:val="20"/>
              </w:rPr>
              <w:t>If a formal pathology review is requested:</w:t>
            </w:r>
          </w:p>
          <w:p w14:paraId="02E760F8" w14:textId="1B46B216" w:rsidR="004173E1" w:rsidRPr="00266D84" w:rsidRDefault="004173E1" w:rsidP="008A4986">
            <w:pPr>
              <w:pStyle w:val="ListParagraph"/>
              <w:numPr>
                <w:ilvl w:val="0"/>
                <w:numId w:val="15"/>
              </w:numPr>
              <w:jc w:val="both"/>
              <w:rPr>
                <w:rFonts w:ascii="Fira Sans" w:hAnsi="Fira Sans"/>
                <w:sz w:val="20"/>
                <w:szCs w:val="20"/>
              </w:rPr>
            </w:pPr>
            <w:r w:rsidRPr="00266D84">
              <w:rPr>
                <w:rFonts w:ascii="Fira Sans" w:hAnsi="Fira Sans"/>
                <w:sz w:val="20"/>
                <w:szCs w:val="20"/>
              </w:rPr>
              <w:t>obtain and sort slides</w:t>
            </w:r>
          </w:p>
          <w:p w14:paraId="44899A2E" w14:textId="09692FF2" w:rsidR="004173E1" w:rsidRPr="0095628C" w:rsidRDefault="004173E1" w:rsidP="008A4986">
            <w:pPr>
              <w:pStyle w:val="ListParagraph"/>
              <w:numPr>
                <w:ilvl w:val="0"/>
                <w:numId w:val="15"/>
              </w:numPr>
              <w:jc w:val="both"/>
              <w:rPr>
                <w:rFonts w:ascii="Fira Sans" w:hAnsi="Fira Sans"/>
                <w:sz w:val="20"/>
                <w:szCs w:val="20"/>
              </w:rPr>
            </w:pPr>
            <w:r w:rsidRPr="0095628C">
              <w:rPr>
                <w:rFonts w:ascii="Fira Sans" w:hAnsi="Fira Sans"/>
                <w:sz w:val="20"/>
                <w:szCs w:val="20"/>
              </w:rPr>
              <w:t>review selected patient</w:t>
            </w:r>
            <w:r w:rsidR="00303FA1">
              <w:rPr>
                <w:rFonts w:ascii="Fira Sans" w:hAnsi="Fira Sans"/>
                <w:sz w:val="20"/>
                <w:szCs w:val="20"/>
              </w:rPr>
              <w:t xml:space="preserve"> </w:t>
            </w:r>
            <w:r w:rsidRPr="0095628C">
              <w:rPr>
                <w:rFonts w:ascii="Fira Sans" w:hAnsi="Fira Sans"/>
                <w:sz w:val="20"/>
                <w:szCs w:val="20"/>
              </w:rPr>
              <w:t>slides and reports in relation to the reason for the review</w:t>
            </w:r>
            <w:r w:rsidR="00155D49">
              <w:rPr>
                <w:rFonts w:ascii="Fira Sans" w:hAnsi="Fira Sans"/>
                <w:sz w:val="20"/>
                <w:szCs w:val="20"/>
              </w:rPr>
              <w:t>.</w:t>
            </w:r>
          </w:p>
        </w:tc>
        <w:tc>
          <w:tcPr>
            <w:tcW w:w="4819" w:type="dxa"/>
          </w:tcPr>
          <w:p w14:paraId="1EF120B0" w14:textId="07FF6A74" w:rsidR="004173E1" w:rsidRPr="00266D84" w:rsidRDefault="004173E1" w:rsidP="004173E1">
            <w:pPr>
              <w:jc w:val="both"/>
              <w:rPr>
                <w:rFonts w:ascii="Fira Sans" w:hAnsi="Fira Sans"/>
                <w:sz w:val="20"/>
                <w:szCs w:val="20"/>
              </w:rPr>
            </w:pPr>
            <w:r w:rsidRPr="00266D84">
              <w:rPr>
                <w:rFonts w:ascii="Fira Sans" w:hAnsi="Fira Sans"/>
                <w:sz w:val="20"/>
                <w:szCs w:val="20"/>
              </w:rPr>
              <w:t xml:space="preserve">Present the findings of their review and associated </w:t>
            </w:r>
            <w:r w:rsidR="00303FA1">
              <w:rPr>
                <w:rFonts w:ascii="Fira Sans" w:hAnsi="Fira Sans"/>
                <w:sz w:val="20"/>
                <w:szCs w:val="20"/>
              </w:rPr>
              <w:t>slide</w:t>
            </w:r>
            <w:r w:rsidRPr="00266D84">
              <w:rPr>
                <w:rFonts w:ascii="Fira Sans" w:hAnsi="Fira Sans"/>
                <w:sz w:val="20"/>
                <w:szCs w:val="20"/>
              </w:rPr>
              <w:t xml:space="preserve"> and clearly state they agree (or not) with the original </w:t>
            </w:r>
            <w:r w:rsidR="00303FA1">
              <w:rPr>
                <w:rFonts w:ascii="Fira Sans" w:hAnsi="Fira Sans"/>
                <w:sz w:val="20"/>
                <w:szCs w:val="20"/>
              </w:rPr>
              <w:t>pathology</w:t>
            </w:r>
            <w:r w:rsidRPr="00266D84">
              <w:rPr>
                <w:rFonts w:ascii="Fira Sans" w:hAnsi="Fira Sans"/>
                <w:sz w:val="20"/>
                <w:szCs w:val="20"/>
              </w:rPr>
              <w:t xml:space="preserve"> report</w:t>
            </w:r>
            <w:r w:rsidR="00155D49">
              <w:rPr>
                <w:rFonts w:ascii="Fira Sans" w:hAnsi="Fira Sans"/>
                <w:sz w:val="20"/>
                <w:szCs w:val="20"/>
              </w:rPr>
              <w:t xml:space="preserve">. This will </w:t>
            </w:r>
            <w:r w:rsidRPr="00266D84">
              <w:rPr>
                <w:rFonts w:ascii="Fira Sans" w:hAnsi="Fira Sans"/>
                <w:sz w:val="20"/>
                <w:szCs w:val="20"/>
              </w:rPr>
              <w:t>be documented in the MDM patient proforma</w:t>
            </w:r>
            <w:r w:rsidR="00155D49">
              <w:rPr>
                <w:rFonts w:ascii="Fira Sans" w:hAnsi="Fira Sans"/>
                <w:sz w:val="20"/>
                <w:szCs w:val="20"/>
              </w:rPr>
              <w:t xml:space="preserve">. </w:t>
            </w:r>
          </w:p>
          <w:p w14:paraId="6DECA23C" w14:textId="77777777" w:rsidR="004173E1" w:rsidRPr="00266D84" w:rsidRDefault="004173E1" w:rsidP="004173E1">
            <w:pPr>
              <w:jc w:val="both"/>
              <w:rPr>
                <w:rFonts w:ascii="Fira Sans" w:hAnsi="Fira Sans"/>
                <w:sz w:val="20"/>
                <w:szCs w:val="20"/>
              </w:rPr>
            </w:pPr>
          </w:p>
        </w:tc>
        <w:tc>
          <w:tcPr>
            <w:tcW w:w="3318" w:type="dxa"/>
          </w:tcPr>
          <w:p w14:paraId="0B954406" w14:textId="6A6A4187" w:rsidR="004173E1" w:rsidRDefault="004173E1" w:rsidP="004173E1">
            <w:pPr>
              <w:jc w:val="both"/>
              <w:rPr>
                <w:rFonts w:ascii="Fira Sans" w:hAnsi="Fira Sans"/>
                <w:sz w:val="20"/>
                <w:szCs w:val="20"/>
              </w:rPr>
            </w:pPr>
            <w:r w:rsidRPr="00266D84">
              <w:rPr>
                <w:rFonts w:ascii="Fira Sans" w:hAnsi="Fira Sans"/>
                <w:sz w:val="20"/>
                <w:szCs w:val="20"/>
              </w:rPr>
              <w:t xml:space="preserve">Ensure any discordance with previous results is recorded in the patient’s medical records as an amended report </w:t>
            </w:r>
          </w:p>
          <w:p w14:paraId="11EA2310" w14:textId="77777777" w:rsidR="00A55E57" w:rsidRDefault="00A55E57" w:rsidP="004173E1">
            <w:pPr>
              <w:jc w:val="both"/>
              <w:rPr>
                <w:rFonts w:ascii="Fira Sans" w:hAnsi="Fira Sans"/>
                <w:sz w:val="20"/>
                <w:szCs w:val="20"/>
              </w:rPr>
            </w:pPr>
          </w:p>
          <w:p w14:paraId="2A18DB99" w14:textId="6DCC3D14" w:rsidR="00A55E57" w:rsidRPr="00266D84" w:rsidRDefault="00A55E57" w:rsidP="004173E1">
            <w:pPr>
              <w:jc w:val="both"/>
              <w:rPr>
                <w:rFonts w:ascii="Fira Sans" w:hAnsi="Fira Sans"/>
                <w:sz w:val="20"/>
                <w:szCs w:val="20"/>
              </w:rPr>
            </w:pPr>
            <w:r w:rsidRPr="00A55E57">
              <w:rPr>
                <w:rFonts w:ascii="Fira Sans" w:hAnsi="Fira Sans"/>
                <w:sz w:val="20"/>
                <w:szCs w:val="20"/>
              </w:rPr>
              <w:t xml:space="preserve">Present major </w:t>
            </w:r>
            <w:r w:rsidR="001B15CF">
              <w:rPr>
                <w:rFonts w:ascii="Fira Sans" w:hAnsi="Fira Sans"/>
                <w:sz w:val="20"/>
                <w:szCs w:val="20"/>
              </w:rPr>
              <w:t>pathology</w:t>
            </w:r>
            <w:r w:rsidRPr="00A55E57">
              <w:rPr>
                <w:rFonts w:ascii="Fira Sans" w:hAnsi="Fira Sans"/>
                <w:sz w:val="20"/>
                <w:szCs w:val="20"/>
              </w:rPr>
              <w:t xml:space="preserve"> discrepancies at </w:t>
            </w:r>
            <w:r w:rsidR="001B15CF">
              <w:rPr>
                <w:rFonts w:ascii="Fira Sans" w:hAnsi="Fira Sans"/>
                <w:sz w:val="20"/>
                <w:szCs w:val="20"/>
              </w:rPr>
              <w:t xml:space="preserve">an appropriate </w:t>
            </w:r>
            <w:r w:rsidRPr="00A55E57">
              <w:rPr>
                <w:rFonts w:ascii="Fira Sans" w:hAnsi="Fira Sans"/>
                <w:sz w:val="20"/>
                <w:szCs w:val="20"/>
              </w:rPr>
              <w:t xml:space="preserve">peer review </w:t>
            </w:r>
            <w:proofErr w:type="gramStart"/>
            <w:r w:rsidRPr="00A55E57">
              <w:rPr>
                <w:rFonts w:ascii="Fira Sans" w:hAnsi="Fira Sans"/>
                <w:sz w:val="20"/>
                <w:szCs w:val="20"/>
              </w:rPr>
              <w:t>meetings</w:t>
            </w:r>
            <w:proofErr w:type="gramEnd"/>
            <w:r w:rsidR="00B56B28">
              <w:rPr>
                <w:rFonts w:ascii="Fira Sans" w:hAnsi="Fira Sans"/>
                <w:sz w:val="20"/>
                <w:szCs w:val="20"/>
              </w:rPr>
              <w:t>.</w:t>
            </w:r>
          </w:p>
        </w:tc>
      </w:tr>
      <w:tr w:rsidR="005D2FF7" w14:paraId="69FDB612" w14:textId="77777777" w:rsidTr="0045681E">
        <w:tc>
          <w:tcPr>
            <w:tcW w:w="1909" w:type="dxa"/>
          </w:tcPr>
          <w:p w14:paraId="4ED8B7CE" w14:textId="75111A52" w:rsidR="0033161A" w:rsidRDefault="00D76C90" w:rsidP="00824F2F">
            <w:pPr>
              <w:rPr>
                <w:rFonts w:ascii="Fira Sans" w:hAnsi="Fira Sans"/>
                <w:sz w:val="20"/>
                <w:szCs w:val="20"/>
              </w:rPr>
            </w:pPr>
            <w:r w:rsidRPr="00266D84">
              <w:rPr>
                <w:rFonts w:ascii="Fira Sans" w:hAnsi="Fira Sans"/>
                <w:b/>
                <w:bCs/>
                <w:sz w:val="20"/>
                <w:szCs w:val="20"/>
              </w:rPr>
              <w:t>N</w:t>
            </w:r>
            <w:r w:rsidR="00D7619E" w:rsidRPr="00266D84">
              <w:rPr>
                <w:rFonts w:ascii="Fira Sans" w:hAnsi="Fira Sans"/>
                <w:b/>
                <w:bCs/>
                <w:sz w:val="20"/>
                <w:szCs w:val="20"/>
              </w:rPr>
              <w:t xml:space="preserve">urse </w:t>
            </w:r>
            <w:r w:rsidR="0033161A">
              <w:rPr>
                <w:rFonts w:ascii="Fira Sans" w:hAnsi="Fira Sans"/>
                <w:b/>
                <w:bCs/>
                <w:sz w:val="20"/>
                <w:szCs w:val="20"/>
              </w:rPr>
              <w:t>P</w:t>
            </w:r>
            <w:r w:rsidR="00D7619E" w:rsidRPr="00266D84">
              <w:rPr>
                <w:rFonts w:ascii="Fira Sans" w:hAnsi="Fira Sans"/>
                <w:b/>
                <w:bCs/>
                <w:sz w:val="20"/>
                <w:szCs w:val="20"/>
              </w:rPr>
              <w:t xml:space="preserve">ractitioners, </w:t>
            </w:r>
            <w:r w:rsidR="0033161A">
              <w:rPr>
                <w:rFonts w:ascii="Fira Sans" w:hAnsi="Fira Sans"/>
                <w:b/>
                <w:bCs/>
                <w:sz w:val="20"/>
                <w:szCs w:val="20"/>
              </w:rPr>
              <w:t>C</w:t>
            </w:r>
            <w:r w:rsidR="00D7619E" w:rsidRPr="00266D84">
              <w:rPr>
                <w:rFonts w:ascii="Fira Sans" w:hAnsi="Fira Sans"/>
                <w:b/>
                <w:bCs/>
                <w:sz w:val="20"/>
                <w:szCs w:val="20"/>
              </w:rPr>
              <w:t xml:space="preserve">linical </w:t>
            </w:r>
            <w:r w:rsidR="0033161A">
              <w:rPr>
                <w:rFonts w:ascii="Fira Sans" w:hAnsi="Fira Sans"/>
                <w:b/>
                <w:bCs/>
                <w:sz w:val="20"/>
                <w:szCs w:val="20"/>
              </w:rPr>
              <w:t>N</w:t>
            </w:r>
            <w:r w:rsidR="00D7619E" w:rsidRPr="00266D84">
              <w:rPr>
                <w:rFonts w:ascii="Fira Sans" w:hAnsi="Fira Sans"/>
                <w:b/>
                <w:bCs/>
                <w:sz w:val="20"/>
                <w:szCs w:val="20"/>
              </w:rPr>
              <w:t xml:space="preserve">urse </w:t>
            </w:r>
            <w:r w:rsidR="0033161A">
              <w:rPr>
                <w:rFonts w:ascii="Fira Sans" w:hAnsi="Fira Sans"/>
                <w:b/>
                <w:bCs/>
                <w:sz w:val="20"/>
                <w:szCs w:val="20"/>
              </w:rPr>
              <w:t>S</w:t>
            </w:r>
            <w:r w:rsidR="00D7619E" w:rsidRPr="00266D84">
              <w:rPr>
                <w:rFonts w:ascii="Fira Sans" w:hAnsi="Fira Sans"/>
                <w:b/>
                <w:bCs/>
                <w:sz w:val="20"/>
                <w:szCs w:val="20"/>
              </w:rPr>
              <w:t xml:space="preserve">pecialists, </w:t>
            </w:r>
            <w:r w:rsidR="0033161A">
              <w:rPr>
                <w:rFonts w:ascii="Fira Sans" w:hAnsi="Fira Sans"/>
                <w:b/>
                <w:bCs/>
                <w:sz w:val="20"/>
                <w:szCs w:val="20"/>
              </w:rPr>
              <w:t>C</w:t>
            </w:r>
            <w:r w:rsidR="00D7619E" w:rsidRPr="00266D84">
              <w:rPr>
                <w:rFonts w:ascii="Fira Sans" w:hAnsi="Fira Sans"/>
                <w:b/>
                <w:bCs/>
                <w:sz w:val="20"/>
                <w:szCs w:val="20"/>
              </w:rPr>
              <w:t xml:space="preserve">ancer </w:t>
            </w:r>
            <w:r w:rsidR="0033161A">
              <w:rPr>
                <w:rFonts w:ascii="Fira Sans" w:hAnsi="Fira Sans"/>
                <w:b/>
                <w:bCs/>
                <w:sz w:val="20"/>
                <w:szCs w:val="20"/>
              </w:rPr>
              <w:t>N</w:t>
            </w:r>
            <w:r w:rsidR="00D7619E" w:rsidRPr="00266D84">
              <w:rPr>
                <w:rFonts w:ascii="Fira Sans" w:hAnsi="Fira Sans"/>
                <w:b/>
                <w:bCs/>
                <w:sz w:val="20"/>
                <w:szCs w:val="20"/>
              </w:rPr>
              <w:t>urse</w:t>
            </w:r>
            <w:r w:rsidR="005024C5">
              <w:rPr>
                <w:rFonts w:ascii="Fira Sans" w:hAnsi="Fira Sans"/>
                <w:b/>
                <w:bCs/>
                <w:sz w:val="20"/>
                <w:szCs w:val="20"/>
              </w:rPr>
              <w:t xml:space="preserve"> </w:t>
            </w:r>
            <w:proofErr w:type="gramStart"/>
            <w:r w:rsidR="0033161A">
              <w:rPr>
                <w:rFonts w:ascii="Fira Sans" w:hAnsi="Fira Sans"/>
                <w:b/>
                <w:bCs/>
                <w:sz w:val="20"/>
                <w:szCs w:val="20"/>
              </w:rPr>
              <w:t>C</w:t>
            </w:r>
            <w:r w:rsidR="00D7619E" w:rsidRPr="00266D84">
              <w:rPr>
                <w:rFonts w:ascii="Fira Sans" w:hAnsi="Fira Sans"/>
                <w:b/>
                <w:bCs/>
                <w:sz w:val="20"/>
                <w:szCs w:val="20"/>
              </w:rPr>
              <w:t>oordinators  equity</w:t>
            </w:r>
            <w:proofErr w:type="gramEnd"/>
            <w:r w:rsidR="00D7619E" w:rsidRPr="00266D84">
              <w:rPr>
                <w:rFonts w:ascii="Fira Sans" w:hAnsi="Fira Sans"/>
                <w:b/>
                <w:bCs/>
                <w:sz w:val="20"/>
                <w:szCs w:val="20"/>
              </w:rPr>
              <w:t xml:space="preserve"> nurses/navigators</w:t>
            </w:r>
            <w:r w:rsidR="00D7619E" w:rsidRPr="00266D84">
              <w:rPr>
                <w:rFonts w:ascii="Fira Sans" w:hAnsi="Fira Sans"/>
                <w:sz w:val="20"/>
                <w:szCs w:val="20"/>
              </w:rPr>
              <w:t xml:space="preserve"> </w:t>
            </w:r>
          </w:p>
          <w:p w14:paraId="37F18D01" w14:textId="77777777" w:rsidR="0033161A" w:rsidRDefault="0033161A" w:rsidP="002F28D6">
            <w:pPr>
              <w:jc w:val="both"/>
              <w:rPr>
                <w:rFonts w:ascii="Fira Sans" w:hAnsi="Fira Sans"/>
                <w:sz w:val="20"/>
                <w:szCs w:val="20"/>
              </w:rPr>
            </w:pPr>
          </w:p>
          <w:p w14:paraId="27C99E63" w14:textId="0B46D8A3" w:rsidR="005D2FF7" w:rsidRPr="00266D84" w:rsidRDefault="0013473A" w:rsidP="002F28D6">
            <w:pPr>
              <w:jc w:val="both"/>
              <w:rPr>
                <w:rFonts w:ascii="Fira Sans" w:hAnsi="Fira Sans"/>
                <w:sz w:val="20"/>
                <w:szCs w:val="20"/>
              </w:rPr>
            </w:pPr>
            <w:r w:rsidRPr="00266D84">
              <w:rPr>
                <w:rFonts w:ascii="Fira Sans" w:hAnsi="Fira Sans"/>
                <w:sz w:val="20"/>
                <w:szCs w:val="20"/>
              </w:rPr>
              <w:t>(acknowledging that not all the functions listed will be undertaken by all)</w:t>
            </w:r>
          </w:p>
          <w:p w14:paraId="0F37AB9D" w14:textId="0A778F85" w:rsidR="005D2FF7" w:rsidRPr="00266D84" w:rsidRDefault="005D2FF7" w:rsidP="002F28D6">
            <w:pPr>
              <w:jc w:val="both"/>
              <w:rPr>
                <w:rFonts w:ascii="Fira Sans" w:hAnsi="Fira Sans"/>
                <w:sz w:val="20"/>
                <w:szCs w:val="20"/>
              </w:rPr>
            </w:pPr>
          </w:p>
        </w:tc>
        <w:tc>
          <w:tcPr>
            <w:tcW w:w="4607" w:type="dxa"/>
          </w:tcPr>
          <w:p w14:paraId="35981F61" w14:textId="71181654" w:rsidR="00E479D1" w:rsidRPr="00790C2E" w:rsidRDefault="0B73182E" w:rsidP="008A4986">
            <w:pPr>
              <w:pStyle w:val="ListParagraph"/>
              <w:numPr>
                <w:ilvl w:val="0"/>
                <w:numId w:val="33"/>
              </w:numPr>
              <w:jc w:val="both"/>
              <w:rPr>
                <w:rFonts w:ascii="Fira Sans" w:eastAsia="Fira Sans" w:hAnsi="Fira Sans" w:cs="Fira Sans"/>
                <w:sz w:val="20"/>
                <w:szCs w:val="20"/>
              </w:rPr>
            </w:pPr>
            <w:r w:rsidRPr="00790C2E">
              <w:rPr>
                <w:rFonts w:ascii="Fira Sans" w:eastAsia="Fira Sans" w:hAnsi="Fira Sans" w:cs="Fira Sans"/>
                <w:sz w:val="20"/>
                <w:szCs w:val="20"/>
              </w:rPr>
              <w:t>Completing the MDM referral (Nurse Practitioner</w:t>
            </w:r>
            <w:r w:rsidR="00993AA7">
              <w:rPr>
                <w:rFonts w:ascii="Fira Sans" w:eastAsia="Fira Sans" w:hAnsi="Fira Sans" w:cs="Fira Sans"/>
                <w:sz w:val="20"/>
                <w:szCs w:val="20"/>
              </w:rPr>
              <w:t xml:space="preserve"> / C</w:t>
            </w:r>
            <w:r w:rsidR="00664E5D">
              <w:rPr>
                <w:rFonts w:ascii="Fira Sans" w:eastAsia="Fira Sans" w:hAnsi="Fira Sans" w:cs="Fira Sans"/>
                <w:sz w:val="20"/>
                <w:szCs w:val="20"/>
              </w:rPr>
              <w:t>linical</w:t>
            </w:r>
            <w:r w:rsidR="00CF231E">
              <w:rPr>
                <w:rFonts w:ascii="Fira Sans" w:eastAsia="Fira Sans" w:hAnsi="Fira Sans" w:cs="Fira Sans"/>
                <w:sz w:val="20"/>
                <w:szCs w:val="20"/>
              </w:rPr>
              <w:t xml:space="preserve"> Nurse Specialist</w:t>
            </w:r>
            <w:r w:rsidRPr="00790C2E">
              <w:rPr>
                <w:rFonts w:ascii="Fira Sans" w:eastAsia="Fira Sans" w:hAnsi="Fira Sans" w:cs="Fira Sans"/>
                <w:sz w:val="20"/>
                <w:szCs w:val="20"/>
              </w:rPr>
              <w:t>) or on behalf of the Lead Clinician as per the requirements above</w:t>
            </w:r>
          </w:p>
          <w:p w14:paraId="6AA113B4" w14:textId="299B15FE" w:rsidR="009675CF" w:rsidRPr="00266D84" w:rsidRDefault="00764DD1" w:rsidP="00881182">
            <w:pPr>
              <w:pStyle w:val="ListParagraph"/>
              <w:numPr>
                <w:ilvl w:val="0"/>
                <w:numId w:val="9"/>
              </w:numPr>
              <w:ind w:left="376" w:hanging="425"/>
              <w:jc w:val="both"/>
              <w:rPr>
                <w:rFonts w:ascii="Fira Sans" w:hAnsi="Fira Sans"/>
                <w:sz w:val="20"/>
                <w:szCs w:val="20"/>
              </w:rPr>
            </w:pPr>
            <w:r>
              <w:rPr>
                <w:rFonts w:ascii="Fira Sans" w:hAnsi="Fira Sans"/>
                <w:sz w:val="20"/>
                <w:szCs w:val="20"/>
              </w:rPr>
              <w:t>A</w:t>
            </w:r>
            <w:r w:rsidR="009675CF" w:rsidRPr="00266D84">
              <w:rPr>
                <w:rFonts w:ascii="Fira Sans" w:hAnsi="Fira Sans"/>
                <w:sz w:val="20"/>
                <w:szCs w:val="20"/>
              </w:rPr>
              <w:t xml:space="preserve">ssist </w:t>
            </w:r>
            <w:r w:rsidR="0060592F">
              <w:rPr>
                <w:rFonts w:ascii="Fira Sans" w:hAnsi="Fira Sans"/>
                <w:sz w:val="20"/>
                <w:szCs w:val="20"/>
              </w:rPr>
              <w:t>MDM</w:t>
            </w:r>
            <w:r w:rsidR="009675CF" w:rsidRPr="00266D84">
              <w:rPr>
                <w:rFonts w:ascii="Fira Sans" w:hAnsi="Fira Sans"/>
                <w:sz w:val="20"/>
                <w:szCs w:val="20"/>
              </w:rPr>
              <w:t xml:space="preserve"> </w:t>
            </w:r>
            <w:r w:rsidR="00E82E45">
              <w:rPr>
                <w:rFonts w:ascii="Fira Sans" w:hAnsi="Fira Sans"/>
                <w:sz w:val="20"/>
                <w:szCs w:val="20"/>
              </w:rPr>
              <w:t>C</w:t>
            </w:r>
            <w:r w:rsidR="009675CF" w:rsidRPr="00266D84">
              <w:rPr>
                <w:rFonts w:ascii="Fira Sans" w:hAnsi="Fira Sans"/>
                <w:sz w:val="20"/>
                <w:szCs w:val="20"/>
              </w:rPr>
              <w:t xml:space="preserve">oordinator </w:t>
            </w:r>
            <w:r w:rsidR="00E82E45">
              <w:rPr>
                <w:rFonts w:ascii="Fira Sans" w:hAnsi="Fira Sans"/>
                <w:sz w:val="20"/>
                <w:szCs w:val="20"/>
              </w:rPr>
              <w:t>as</w:t>
            </w:r>
            <w:r w:rsidR="009675CF" w:rsidRPr="00266D84">
              <w:rPr>
                <w:rFonts w:ascii="Fira Sans" w:hAnsi="Fira Sans"/>
                <w:sz w:val="20"/>
                <w:szCs w:val="20"/>
              </w:rPr>
              <w:t xml:space="preserve"> necessary </w:t>
            </w:r>
            <w:r w:rsidR="00E82E45">
              <w:rPr>
                <w:rFonts w:ascii="Fira Sans" w:hAnsi="Fira Sans"/>
                <w:sz w:val="20"/>
                <w:szCs w:val="20"/>
              </w:rPr>
              <w:t xml:space="preserve">to </w:t>
            </w:r>
            <w:r w:rsidR="009675CF" w:rsidRPr="00266D84">
              <w:rPr>
                <w:rFonts w:ascii="Fira Sans" w:hAnsi="Fira Sans"/>
                <w:sz w:val="20"/>
                <w:szCs w:val="20"/>
              </w:rPr>
              <w:t>compil</w:t>
            </w:r>
            <w:r w:rsidR="00E82E45">
              <w:rPr>
                <w:rFonts w:ascii="Fira Sans" w:hAnsi="Fira Sans"/>
                <w:sz w:val="20"/>
                <w:szCs w:val="20"/>
              </w:rPr>
              <w:t>e</w:t>
            </w:r>
            <w:r w:rsidR="009675CF" w:rsidRPr="00266D84">
              <w:rPr>
                <w:rFonts w:ascii="Fira Sans" w:hAnsi="Fira Sans"/>
                <w:sz w:val="20"/>
                <w:szCs w:val="20"/>
              </w:rPr>
              <w:t xml:space="preserve"> agenda and ensuring patients need</w:t>
            </w:r>
            <w:r w:rsidR="00E82E45">
              <w:rPr>
                <w:rFonts w:ascii="Fira Sans" w:hAnsi="Fira Sans"/>
                <w:sz w:val="20"/>
                <w:szCs w:val="20"/>
              </w:rPr>
              <w:t>ing</w:t>
            </w:r>
            <w:r w:rsidR="009675CF" w:rsidRPr="00266D84">
              <w:rPr>
                <w:rFonts w:ascii="Fira Sans" w:hAnsi="Fira Sans"/>
                <w:sz w:val="20"/>
                <w:szCs w:val="20"/>
              </w:rPr>
              <w:t xml:space="preserve"> review (</w:t>
            </w:r>
            <w:r w:rsidR="00DF53DF">
              <w:rPr>
                <w:rFonts w:ascii="Fira Sans" w:hAnsi="Fira Sans"/>
                <w:sz w:val="20"/>
                <w:szCs w:val="20"/>
              </w:rPr>
              <w:t xml:space="preserve">such </w:t>
            </w:r>
            <w:proofErr w:type="gramStart"/>
            <w:r w:rsidR="00DF53DF">
              <w:rPr>
                <w:rFonts w:ascii="Fira Sans" w:hAnsi="Fira Sans"/>
                <w:sz w:val="20"/>
                <w:szCs w:val="20"/>
              </w:rPr>
              <w:t xml:space="preserve">as, </w:t>
            </w:r>
            <w:r w:rsidR="009675CF" w:rsidRPr="00266D84">
              <w:rPr>
                <w:rFonts w:ascii="Fira Sans" w:hAnsi="Fira Sans"/>
                <w:sz w:val="20"/>
                <w:szCs w:val="20"/>
              </w:rPr>
              <w:t xml:space="preserve"> pre</w:t>
            </w:r>
            <w:proofErr w:type="gramEnd"/>
            <w:r w:rsidR="009675CF" w:rsidRPr="00266D84">
              <w:rPr>
                <w:rFonts w:ascii="Fira Sans" w:hAnsi="Fira Sans"/>
                <w:sz w:val="20"/>
                <w:szCs w:val="20"/>
              </w:rPr>
              <w:t>- and post-op, abnormal surveillance scan) are submitted for review</w:t>
            </w:r>
          </w:p>
          <w:p w14:paraId="407DC039" w14:textId="7A3EE794" w:rsidR="009675CF" w:rsidRPr="00266D84" w:rsidRDefault="00DF53DF" w:rsidP="00881182">
            <w:pPr>
              <w:pStyle w:val="ListParagraph"/>
              <w:numPr>
                <w:ilvl w:val="0"/>
                <w:numId w:val="9"/>
              </w:numPr>
              <w:ind w:left="376" w:hanging="296"/>
              <w:jc w:val="both"/>
              <w:rPr>
                <w:rFonts w:ascii="Fira Sans" w:hAnsi="Fira Sans"/>
                <w:sz w:val="20"/>
                <w:szCs w:val="20"/>
              </w:rPr>
            </w:pPr>
            <w:r>
              <w:rPr>
                <w:rFonts w:ascii="Fira Sans" w:hAnsi="Fira Sans"/>
                <w:sz w:val="20"/>
                <w:szCs w:val="20"/>
              </w:rPr>
              <w:t>E</w:t>
            </w:r>
            <w:r w:rsidR="009675CF" w:rsidRPr="00266D84">
              <w:rPr>
                <w:rFonts w:ascii="Fira Sans" w:hAnsi="Fira Sans"/>
                <w:sz w:val="20"/>
                <w:szCs w:val="20"/>
              </w:rPr>
              <w:t xml:space="preserve">nsure all relevant information is available, including results / </w:t>
            </w:r>
            <w:r w:rsidR="00CD3917" w:rsidRPr="00266D84">
              <w:rPr>
                <w:rFonts w:ascii="Fira Sans" w:hAnsi="Fira Sans"/>
                <w:sz w:val="20"/>
                <w:szCs w:val="20"/>
              </w:rPr>
              <w:t>investigations</w:t>
            </w:r>
          </w:p>
          <w:p w14:paraId="334430C3" w14:textId="68114988" w:rsidR="009675CF" w:rsidRPr="00266D84" w:rsidRDefault="009675CF" w:rsidP="00881182">
            <w:pPr>
              <w:pStyle w:val="ListParagraph"/>
              <w:numPr>
                <w:ilvl w:val="0"/>
                <w:numId w:val="9"/>
              </w:numPr>
              <w:ind w:left="376" w:hanging="296"/>
              <w:jc w:val="both"/>
              <w:rPr>
                <w:rFonts w:ascii="Fira Sans" w:hAnsi="Fira Sans"/>
                <w:sz w:val="20"/>
                <w:szCs w:val="20"/>
              </w:rPr>
            </w:pPr>
            <w:r w:rsidRPr="00266D84">
              <w:rPr>
                <w:rFonts w:ascii="Fira Sans" w:hAnsi="Fira Sans"/>
                <w:sz w:val="20"/>
                <w:szCs w:val="20"/>
              </w:rPr>
              <w:t xml:space="preserve">Liaising with out of region CNSs, </w:t>
            </w:r>
            <w:proofErr w:type="gramStart"/>
            <w:r w:rsidRPr="00266D84">
              <w:rPr>
                <w:rFonts w:ascii="Fira Sans" w:hAnsi="Fira Sans"/>
                <w:sz w:val="20"/>
                <w:szCs w:val="20"/>
              </w:rPr>
              <w:t>Drs</w:t>
            </w:r>
            <w:proofErr w:type="gramEnd"/>
            <w:r w:rsidRPr="00266D84">
              <w:rPr>
                <w:rFonts w:ascii="Fira Sans" w:hAnsi="Fira Sans"/>
                <w:sz w:val="20"/>
                <w:szCs w:val="20"/>
              </w:rPr>
              <w:t xml:space="preserve"> and other relevant staff to ensure their patients </w:t>
            </w:r>
            <w:r w:rsidR="006C5E2D">
              <w:rPr>
                <w:rFonts w:ascii="Fira Sans" w:hAnsi="Fira Sans"/>
                <w:sz w:val="20"/>
                <w:szCs w:val="20"/>
              </w:rPr>
              <w:t>details</w:t>
            </w:r>
            <w:r w:rsidR="008363A1">
              <w:rPr>
                <w:rFonts w:ascii="Fira Sans" w:hAnsi="Fira Sans"/>
                <w:sz w:val="20"/>
                <w:szCs w:val="20"/>
              </w:rPr>
              <w:t>/</w:t>
            </w:r>
            <w:r w:rsidRPr="00266D84">
              <w:rPr>
                <w:rFonts w:ascii="Fira Sans" w:hAnsi="Fira Sans"/>
                <w:sz w:val="20"/>
                <w:szCs w:val="20"/>
              </w:rPr>
              <w:t xml:space="preserve">relevant information </w:t>
            </w:r>
            <w:r w:rsidR="006C5E2D">
              <w:rPr>
                <w:rFonts w:ascii="Fira Sans" w:hAnsi="Fira Sans"/>
                <w:sz w:val="20"/>
                <w:szCs w:val="20"/>
              </w:rPr>
              <w:t xml:space="preserve">is provided </w:t>
            </w:r>
          </w:p>
          <w:p w14:paraId="65BF5A8F" w14:textId="5A471EA9" w:rsidR="005D2FF7" w:rsidRPr="00266D84" w:rsidRDefault="00E60A0F" w:rsidP="00881182">
            <w:pPr>
              <w:pStyle w:val="ListParagraph"/>
              <w:numPr>
                <w:ilvl w:val="0"/>
                <w:numId w:val="9"/>
              </w:numPr>
              <w:ind w:left="376" w:hanging="296"/>
              <w:jc w:val="both"/>
              <w:rPr>
                <w:rFonts w:ascii="Fira Sans" w:hAnsi="Fira Sans"/>
                <w:sz w:val="20"/>
                <w:szCs w:val="20"/>
              </w:rPr>
            </w:pPr>
            <w:r>
              <w:rPr>
                <w:rFonts w:ascii="Fira Sans" w:hAnsi="Fira Sans"/>
                <w:sz w:val="20"/>
                <w:szCs w:val="20"/>
              </w:rPr>
              <w:t xml:space="preserve">Informing </w:t>
            </w:r>
            <w:r w:rsidR="009675CF" w:rsidRPr="00266D84">
              <w:rPr>
                <w:rFonts w:ascii="Fira Sans" w:hAnsi="Fira Sans"/>
                <w:sz w:val="20"/>
                <w:szCs w:val="20"/>
              </w:rPr>
              <w:t>patient / wh</w:t>
            </w:r>
            <w:r w:rsidR="00867B25">
              <w:rPr>
                <w:rFonts w:ascii="Fira Sans" w:hAnsi="Fira Sans"/>
                <w:sz w:val="20"/>
                <w:szCs w:val="20"/>
              </w:rPr>
              <w:t>ā</w:t>
            </w:r>
            <w:r w:rsidR="009675CF" w:rsidRPr="00266D84">
              <w:rPr>
                <w:rFonts w:ascii="Fira Sans" w:hAnsi="Fira Sans"/>
                <w:sz w:val="20"/>
                <w:szCs w:val="20"/>
              </w:rPr>
              <w:t xml:space="preserve">nau </w:t>
            </w:r>
            <w:r w:rsidR="009148C5">
              <w:rPr>
                <w:rFonts w:ascii="Fira Sans" w:hAnsi="Fira Sans"/>
                <w:sz w:val="20"/>
                <w:szCs w:val="20"/>
              </w:rPr>
              <w:t xml:space="preserve">of </w:t>
            </w:r>
            <w:proofErr w:type="gramStart"/>
            <w:r w:rsidR="009148C5">
              <w:rPr>
                <w:rFonts w:ascii="Fira Sans" w:hAnsi="Fira Sans"/>
                <w:sz w:val="20"/>
                <w:szCs w:val="20"/>
              </w:rPr>
              <w:t xml:space="preserve">the </w:t>
            </w:r>
            <w:r w:rsidR="009675CF" w:rsidRPr="00266D84">
              <w:rPr>
                <w:rFonts w:ascii="Fira Sans" w:hAnsi="Fira Sans"/>
                <w:sz w:val="20"/>
                <w:szCs w:val="20"/>
              </w:rPr>
              <w:t xml:space="preserve"> meeting</w:t>
            </w:r>
            <w:proofErr w:type="gramEnd"/>
            <w:r w:rsidR="008363A1">
              <w:rPr>
                <w:rFonts w:ascii="Fira Sans" w:hAnsi="Fira Sans"/>
                <w:sz w:val="20"/>
                <w:szCs w:val="20"/>
              </w:rPr>
              <w:t>.</w:t>
            </w:r>
          </w:p>
        </w:tc>
        <w:tc>
          <w:tcPr>
            <w:tcW w:w="4819" w:type="dxa"/>
          </w:tcPr>
          <w:p w14:paraId="34C6DC5F" w14:textId="68C6DE30" w:rsidR="00DF0343" w:rsidRPr="00266D84" w:rsidRDefault="00DF0343" w:rsidP="008A4986">
            <w:pPr>
              <w:pStyle w:val="ListParagraph"/>
              <w:numPr>
                <w:ilvl w:val="0"/>
                <w:numId w:val="9"/>
              </w:numPr>
              <w:ind w:left="510" w:hanging="426"/>
              <w:jc w:val="both"/>
              <w:rPr>
                <w:rFonts w:ascii="Fira Sans" w:hAnsi="Fira Sans"/>
                <w:sz w:val="20"/>
                <w:szCs w:val="20"/>
              </w:rPr>
            </w:pPr>
            <w:r w:rsidRPr="00266D84">
              <w:rPr>
                <w:rFonts w:ascii="Fira Sans" w:hAnsi="Fira Sans"/>
                <w:sz w:val="20"/>
                <w:szCs w:val="20"/>
              </w:rPr>
              <w:t xml:space="preserve">Present patient </w:t>
            </w:r>
            <w:r w:rsidR="00DF53DF">
              <w:rPr>
                <w:rFonts w:ascii="Fira Sans" w:hAnsi="Fira Sans"/>
                <w:sz w:val="20"/>
                <w:szCs w:val="20"/>
              </w:rPr>
              <w:t xml:space="preserve">information </w:t>
            </w:r>
            <w:r w:rsidRPr="00266D84">
              <w:rPr>
                <w:rFonts w:ascii="Fira Sans" w:hAnsi="Fira Sans"/>
                <w:sz w:val="20"/>
                <w:szCs w:val="20"/>
              </w:rPr>
              <w:t>when required</w:t>
            </w:r>
          </w:p>
          <w:p w14:paraId="75320442" w14:textId="142F824E" w:rsidR="009C2F7C" w:rsidRPr="00266D84" w:rsidRDefault="009C2F7C" w:rsidP="008A4986">
            <w:pPr>
              <w:pStyle w:val="ListParagraph"/>
              <w:numPr>
                <w:ilvl w:val="0"/>
                <w:numId w:val="9"/>
              </w:numPr>
              <w:spacing w:after="160" w:line="259" w:lineRule="auto"/>
              <w:ind w:left="510" w:hanging="426"/>
              <w:jc w:val="both"/>
              <w:rPr>
                <w:rFonts w:ascii="Fira Sans" w:hAnsi="Fira Sans"/>
                <w:sz w:val="20"/>
                <w:szCs w:val="20"/>
              </w:rPr>
            </w:pPr>
            <w:r w:rsidRPr="00266D84">
              <w:rPr>
                <w:rFonts w:ascii="Fira Sans" w:hAnsi="Fira Sans"/>
                <w:sz w:val="20"/>
                <w:szCs w:val="20"/>
              </w:rPr>
              <w:t xml:space="preserve">Providing additional knowledge about patient factors (see Lead </w:t>
            </w:r>
            <w:r w:rsidR="00685BFE">
              <w:rPr>
                <w:rFonts w:ascii="Fira Sans" w:hAnsi="Fira Sans"/>
                <w:sz w:val="20"/>
                <w:szCs w:val="20"/>
              </w:rPr>
              <w:t>C</w:t>
            </w:r>
            <w:r w:rsidRPr="00266D84">
              <w:rPr>
                <w:rFonts w:ascii="Fira Sans" w:hAnsi="Fira Sans"/>
                <w:sz w:val="20"/>
                <w:szCs w:val="20"/>
              </w:rPr>
              <w:t>linician functions)</w:t>
            </w:r>
            <w:r w:rsidR="00155D49">
              <w:rPr>
                <w:rFonts w:ascii="Fira Sans" w:hAnsi="Fira Sans"/>
                <w:sz w:val="20"/>
                <w:szCs w:val="20"/>
              </w:rPr>
              <w:t>.</w:t>
            </w:r>
          </w:p>
          <w:p w14:paraId="79020673" w14:textId="782B6B78" w:rsidR="009C2F7C" w:rsidRPr="00266D84" w:rsidRDefault="009C2F7C" w:rsidP="002F28D6">
            <w:pPr>
              <w:pStyle w:val="ListParagraph"/>
              <w:ind w:left="510"/>
              <w:jc w:val="both"/>
              <w:rPr>
                <w:rFonts w:ascii="Fira Sans" w:hAnsi="Fira Sans"/>
                <w:sz w:val="20"/>
                <w:szCs w:val="20"/>
              </w:rPr>
            </w:pPr>
          </w:p>
        </w:tc>
        <w:tc>
          <w:tcPr>
            <w:tcW w:w="3318" w:type="dxa"/>
          </w:tcPr>
          <w:p w14:paraId="4608252C" w14:textId="77777777" w:rsidR="002D5B60" w:rsidRDefault="00C64D2C" w:rsidP="008A4986">
            <w:pPr>
              <w:pStyle w:val="ListParagraph"/>
              <w:numPr>
                <w:ilvl w:val="0"/>
                <w:numId w:val="9"/>
              </w:numPr>
              <w:ind w:left="433" w:hanging="436"/>
              <w:jc w:val="both"/>
              <w:rPr>
                <w:rFonts w:ascii="Fira Sans" w:hAnsi="Fira Sans"/>
                <w:sz w:val="20"/>
                <w:szCs w:val="20"/>
              </w:rPr>
            </w:pPr>
            <w:r w:rsidRPr="00DA045D">
              <w:rPr>
                <w:rFonts w:ascii="Fira Sans" w:hAnsi="Fira Sans"/>
                <w:sz w:val="20"/>
                <w:szCs w:val="20"/>
              </w:rPr>
              <w:t xml:space="preserve">Ongoing care </w:t>
            </w:r>
            <w:r w:rsidR="009F4E88" w:rsidRPr="00DA045D">
              <w:rPr>
                <w:rFonts w:ascii="Fira Sans" w:hAnsi="Fira Sans"/>
                <w:sz w:val="20"/>
                <w:szCs w:val="20"/>
              </w:rPr>
              <w:t>coordination</w:t>
            </w:r>
          </w:p>
          <w:p w14:paraId="5D2D1CEF" w14:textId="77777777" w:rsidR="002D5B60" w:rsidRDefault="00010AAE" w:rsidP="008A4986">
            <w:pPr>
              <w:pStyle w:val="ListParagraph"/>
              <w:numPr>
                <w:ilvl w:val="0"/>
                <w:numId w:val="9"/>
              </w:numPr>
              <w:ind w:left="433" w:hanging="436"/>
              <w:jc w:val="both"/>
              <w:rPr>
                <w:rFonts w:ascii="Fira Sans" w:hAnsi="Fira Sans"/>
                <w:sz w:val="20"/>
                <w:szCs w:val="20"/>
              </w:rPr>
            </w:pPr>
            <w:r w:rsidRPr="002D5B60">
              <w:rPr>
                <w:rFonts w:ascii="Fira Sans" w:hAnsi="Fira Sans"/>
                <w:sz w:val="20"/>
                <w:szCs w:val="20"/>
              </w:rPr>
              <w:t>Documenting outcomes where appropriate</w:t>
            </w:r>
            <w:r w:rsidR="002D5B60" w:rsidRPr="002D5B60">
              <w:rPr>
                <w:rFonts w:ascii="Fira Sans" w:hAnsi="Fira Sans"/>
                <w:sz w:val="20"/>
                <w:szCs w:val="20"/>
              </w:rPr>
              <w:t xml:space="preserve"> </w:t>
            </w:r>
          </w:p>
          <w:p w14:paraId="4C998C0B" w14:textId="77777777" w:rsidR="002D5B60" w:rsidRDefault="00010AAE" w:rsidP="008A4986">
            <w:pPr>
              <w:pStyle w:val="ListParagraph"/>
              <w:numPr>
                <w:ilvl w:val="0"/>
                <w:numId w:val="9"/>
              </w:numPr>
              <w:ind w:left="433" w:hanging="436"/>
              <w:jc w:val="both"/>
              <w:rPr>
                <w:rFonts w:ascii="Fira Sans" w:hAnsi="Fira Sans"/>
                <w:sz w:val="20"/>
                <w:szCs w:val="20"/>
              </w:rPr>
            </w:pPr>
            <w:r w:rsidRPr="002D5B60">
              <w:rPr>
                <w:rFonts w:ascii="Fira Sans" w:hAnsi="Fira Sans"/>
                <w:sz w:val="20"/>
                <w:szCs w:val="20"/>
              </w:rPr>
              <w:t xml:space="preserve">Discussing recommendations with patient/whānau </w:t>
            </w:r>
          </w:p>
          <w:p w14:paraId="32CD50EF" w14:textId="7491559C" w:rsidR="00181F84" w:rsidRDefault="00010AAE" w:rsidP="008A4986">
            <w:pPr>
              <w:pStyle w:val="ListParagraph"/>
              <w:numPr>
                <w:ilvl w:val="0"/>
                <w:numId w:val="9"/>
              </w:numPr>
              <w:ind w:left="433" w:hanging="436"/>
              <w:jc w:val="both"/>
              <w:rPr>
                <w:rFonts w:ascii="Fira Sans" w:hAnsi="Fira Sans"/>
                <w:sz w:val="20"/>
                <w:szCs w:val="20"/>
              </w:rPr>
            </w:pPr>
            <w:r w:rsidRPr="00F663FE">
              <w:rPr>
                <w:rFonts w:ascii="Fira Sans" w:hAnsi="Fira Sans"/>
                <w:sz w:val="20"/>
                <w:szCs w:val="20"/>
              </w:rPr>
              <w:t>Making any referrals documented at the MDM</w:t>
            </w:r>
          </w:p>
          <w:p w14:paraId="5DBE5632" w14:textId="4EEEF368" w:rsidR="00010AAE" w:rsidRPr="00F663FE" w:rsidRDefault="00181F84" w:rsidP="008A4986">
            <w:pPr>
              <w:pStyle w:val="ListParagraph"/>
              <w:numPr>
                <w:ilvl w:val="0"/>
                <w:numId w:val="9"/>
              </w:numPr>
              <w:ind w:left="433" w:hanging="436"/>
              <w:jc w:val="both"/>
              <w:rPr>
                <w:rFonts w:ascii="Fira Sans" w:hAnsi="Fira Sans"/>
                <w:sz w:val="20"/>
                <w:szCs w:val="20"/>
              </w:rPr>
            </w:pPr>
            <w:r>
              <w:rPr>
                <w:rFonts w:ascii="Fira Sans" w:hAnsi="Fira Sans"/>
                <w:sz w:val="20"/>
                <w:szCs w:val="20"/>
              </w:rPr>
              <w:t>M</w:t>
            </w:r>
            <w:r w:rsidR="00010AAE" w:rsidRPr="00F663FE">
              <w:rPr>
                <w:rFonts w:ascii="Fira Sans" w:hAnsi="Fira Sans"/>
                <w:sz w:val="20"/>
                <w:szCs w:val="20"/>
              </w:rPr>
              <w:t xml:space="preserve">aintaining oversight of the </w:t>
            </w:r>
            <w:r w:rsidR="00CD3917" w:rsidRPr="00F663FE">
              <w:rPr>
                <w:rFonts w:ascii="Fira Sans" w:hAnsi="Fira Sans"/>
                <w:sz w:val="20"/>
                <w:szCs w:val="20"/>
              </w:rPr>
              <w:t>patient’s</w:t>
            </w:r>
            <w:r w:rsidR="00010AAE" w:rsidRPr="00F663FE">
              <w:rPr>
                <w:rFonts w:ascii="Fira Sans" w:hAnsi="Fira Sans"/>
                <w:sz w:val="20"/>
                <w:szCs w:val="20"/>
              </w:rPr>
              <w:t xml:space="preserve"> pathway</w:t>
            </w:r>
            <w:r w:rsidR="00B56B28">
              <w:rPr>
                <w:rFonts w:ascii="Fira Sans" w:hAnsi="Fira Sans"/>
                <w:sz w:val="20"/>
                <w:szCs w:val="20"/>
              </w:rPr>
              <w:t>.</w:t>
            </w:r>
            <w:r w:rsidR="00010AAE" w:rsidRPr="00F663FE">
              <w:rPr>
                <w:rFonts w:ascii="Fira Sans" w:hAnsi="Fira Sans"/>
                <w:sz w:val="20"/>
                <w:szCs w:val="20"/>
              </w:rPr>
              <w:t xml:space="preserve">  </w:t>
            </w:r>
          </w:p>
        </w:tc>
      </w:tr>
      <w:tr w:rsidR="005D2FF7" w14:paraId="7A8BB98C" w14:textId="77777777" w:rsidTr="0045681E">
        <w:tc>
          <w:tcPr>
            <w:tcW w:w="1909" w:type="dxa"/>
          </w:tcPr>
          <w:p w14:paraId="0C09C9BE" w14:textId="27917CC3" w:rsidR="005D2FF7" w:rsidRPr="00266D84" w:rsidRDefault="00D76C90" w:rsidP="002F28D6">
            <w:pPr>
              <w:jc w:val="both"/>
              <w:rPr>
                <w:rFonts w:ascii="Fira Sans" w:hAnsi="Fira Sans"/>
                <w:b/>
                <w:bCs/>
                <w:sz w:val="20"/>
                <w:szCs w:val="20"/>
              </w:rPr>
            </w:pPr>
            <w:r w:rsidRPr="00266D84">
              <w:rPr>
                <w:rFonts w:ascii="Fira Sans" w:hAnsi="Fira Sans"/>
                <w:b/>
                <w:bCs/>
                <w:sz w:val="20"/>
                <w:szCs w:val="20"/>
              </w:rPr>
              <w:t>A</w:t>
            </w:r>
            <w:r w:rsidR="0071343F" w:rsidRPr="00266D84">
              <w:rPr>
                <w:rFonts w:ascii="Fira Sans" w:hAnsi="Fira Sans"/>
                <w:b/>
                <w:bCs/>
                <w:sz w:val="20"/>
                <w:szCs w:val="20"/>
              </w:rPr>
              <w:t xml:space="preserve">llied health </w:t>
            </w:r>
            <w:r w:rsidRPr="00266D84">
              <w:rPr>
                <w:rFonts w:ascii="Fira Sans" w:hAnsi="Fira Sans"/>
                <w:b/>
                <w:bCs/>
                <w:sz w:val="20"/>
                <w:szCs w:val="20"/>
              </w:rPr>
              <w:t>and/or</w:t>
            </w:r>
            <w:r w:rsidR="0071343F" w:rsidRPr="00266D84">
              <w:rPr>
                <w:rFonts w:ascii="Fira Sans" w:hAnsi="Fira Sans"/>
                <w:b/>
                <w:bCs/>
                <w:sz w:val="20"/>
                <w:szCs w:val="20"/>
              </w:rPr>
              <w:t xml:space="preserve"> psychosocial professionals</w:t>
            </w:r>
          </w:p>
        </w:tc>
        <w:tc>
          <w:tcPr>
            <w:tcW w:w="4607" w:type="dxa"/>
          </w:tcPr>
          <w:p w14:paraId="6E8D280E" w14:textId="77777777" w:rsidR="005D2FF7" w:rsidRPr="00266D84" w:rsidRDefault="005D2FF7" w:rsidP="002F28D6">
            <w:pPr>
              <w:jc w:val="both"/>
              <w:rPr>
                <w:rFonts w:ascii="Fira Sans" w:hAnsi="Fira Sans"/>
                <w:sz w:val="20"/>
                <w:szCs w:val="20"/>
              </w:rPr>
            </w:pPr>
          </w:p>
        </w:tc>
        <w:tc>
          <w:tcPr>
            <w:tcW w:w="4819" w:type="dxa"/>
          </w:tcPr>
          <w:p w14:paraId="38469D78" w14:textId="6674C668" w:rsidR="005D2FF7" w:rsidRPr="00266D84" w:rsidRDefault="00C22EE3" w:rsidP="002F28D6">
            <w:pPr>
              <w:jc w:val="both"/>
              <w:rPr>
                <w:rFonts w:ascii="Fira Sans" w:hAnsi="Fira Sans"/>
                <w:sz w:val="20"/>
                <w:szCs w:val="20"/>
              </w:rPr>
            </w:pPr>
            <w:r>
              <w:rPr>
                <w:rFonts w:ascii="Fira Sans" w:hAnsi="Fira Sans"/>
                <w:sz w:val="20"/>
                <w:szCs w:val="20"/>
              </w:rPr>
              <w:t>Advising a</w:t>
            </w:r>
            <w:r w:rsidR="007A4D88">
              <w:rPr>
                <w:rFonts w:ascii="Fira Sans" w:hAnsi="Fira Sans"/>
                <w:sz w:val="20"/>
                <w:szCs w:val="20"/>
              </w:rPr>
              <w:t>bout patient factors</w:t>
            </w:r>
            <w:r w:rsidR="008B104A">
              <w:rPr>
                <w:rFonts w:ascii="Fira Sans" w:hAnsi="Fira Sans"/>
                <w:sz w:val="20"/>
                <w:szCs w:val="20"/>
              </w:rPr>
              <w:t xml:space="preserve"> including </w:t>
            </w:r>
            <w:r w:rsidR="002714E5">
              <w:rPr>
                <w:rFonts w:ascii="Fira Sans" w:hAnsi="Fira Sans"/>
                <w:sz w:val="20"/>
                <w:szCs w:val="20"/>
              </w:rPr>
              <w:t>psychosocial requirements</w:t>
            </w:r>
            <w:r w:rsidR="009C712C">
              <w:rPr>
                <w:rFonts w:ascii="Fira Sans" w:hAnsi="Fira Sans"/>
                <w:sz w:val="20"/>
                <w:szCs w:val="20"/>
              </w:rPr>
              <w:t xml:space="preserve"> or </w:t>
            </w:r>
            <w:r w:rsidR="00B86B8C">
              <w:rPr>
                <w:rFonts w:ascii="Fira Sans" w:hAnsi="Fira Sans"/>
                <w:sz w:val="20"/>
                <w:szCs w:val="20"/>
              </w:rPr>
              <w:t xml:space="preserve">clinical </w:t>
            </w:r>
            <w:r w:rsidR="001B2D53">
              <w:rPr>
                <w:rFonts w:ascii="Fira Sans" w:hAnsi="Fira Sans"/>
                <w:sz w:val="20"/>
                <w:szCs w:val="20"/>
              </w:rPr>
              <w:t xml:space="preserve">interventions that may either be underway or be required </w:t>
            </w:r>
            <w:r w:rsidR="2BFC4492" w:rsidRPr="208DAB5F">
              <w:rPr>
                <w:rFonts w:ascii="Fira Sans" w:hAnsi="Fira Sans"/>
                <w:sz w:val="20"/>
                <w:szCs w:val="20"/>
              </w:rPr>
              <w:t>eg</w:t>
            </w:r>
            <w:r w:rsidR="00255174">
              <w:rPr>
                <w:rFonts w:ascii="Fira Sans" w:hAnsi="Fira Sans"/>
                <w:sz w:val="20"/>
                <w:szCs w:val="20"/>
              </w:rPr>
              <w:t>,</w:t>
            </w:r>
            <w:r w:rsidR="001B2D53">
              <w:rPr>
                <w:rFonts w:ascii="Fira Sans" w:hAnsi="Fira Sans"/>
                <w:sz w:val="20"/>
                <w:szCs w:val="20"/>
              </w:rPr>
              <w:t xml:space="preserve"> dietician</w:t>
            </w:r>
            <w:r w:rsidR="00047F1C">
              <w:rPr>
                <w:rFonts w:ascii="Fira Sans" w:hAnsi="Fira Sans"/>
                <w:sz w:val="20"/>
                <w:szCs w:val="20"/>
              </w:rPr>
              <w:t>, speech language therapy</w:t>
            </w:r>
            <w:r w:rsidR="000E7F60">
              <w:rPr>
                <w:rFonts w:ascii="Fira Sans" w:hAnsi="Fira Sans"/>
                <w:sz w:val="20"/>
                <w:szCs w:val="20"/>
              </w:rPr>
              <w:t>.</w:t>
            </w:r>
            <w:r w:rsidR="007A4D88">
              <w:rPr>
                <w:rFonts w:ascii="Fira Sans" w:hAnsi="Fira Sans"/>
                <w:sz w:val="20"/>
                <w:szCs w:val="20"/>
              </w:rPr>
              <w:t xml:space="preserve"> </w:t>
            </w:r>
          </w:p>
        </w:tc>
        <w:tc>
          <w:tcPr>
            <w:tcW w:w="3318" w:type="dxa"/>
          </w:tcPr>
          <w:p w14:paraId="0813CC27" w14:textId="6B46109D" w:rsidR="005D2FF7" w:rsidRPr="00266D84" w:rsidRDefault="00462A40" w:rsidP="002F28D6">
            <w:pPr>
              <w:jc w:val="both"/>
              <w:rPr>
                <w:rFonts w:ascii="Fira Sans" w:hAnsi="Fira Sans"/>
                <w:sz w:val="20"/>
                <w:szCs w:val="20"/>
              </w:rPr>
            </w:pPr>
            <w:r w:rsidRPr="00266D84">
              <w:rPr>
                <w:rFonts w:ascii="Fira Sans" w:hAnsi="Fira Sans"/>
                <w:sz w:val="20"/>
                <w:szCs w:val="20"/>
              </w:rPr>
              <w:t>Actioning referrals to their services</w:t>
            </w:r>
            <w:r w:rsidR="006C5E2D">
              <w:rPr>
                <w:rFonts w:ascii="Fira Sans" w:hAnsi="Fira Sans"/>
                <w:sz w:val="20"/>
                <w:szCs w:val="20"/>
              </w:rPr>
              <w:t>.</w:t>
            </w:r>
            <w:r w:rsidRPr="00266D84">
              <w:rPr>
                <w:rFonts w:ascii="Fira Sans" w:hAnsi="Fira Sans"/>
                <w:sz w:val="20"/>
                <w:szCs w:val="20"/>
              </w:rPr>
              <w:t xml:space="preserve"> </w:t>
            </w:r>
          </w:p>
        </w:tc>
      </w:tr>
      <w:bookmarkEnd w:id="30"/>
    </w:tbl>
    <w:p w14:paraId="5CD83A0D" w14:textId="77777777" w:rsidR="00F21957" w:rsidRDefault="00F21957" w:rsidP="002F28D6">
      <w:pPr>
        <w:jc w:val="both"/>
        <w:rPr>
          <w:rFonts w:ascii="Fira Sans" w:hAnsi="Fira Sans"/>
        </w:rPr>
        <w:sectPr w:rsidR="00F21957" w:rsidSect="00BB1F05">
          <w:pgSz w:w="16838" w:h="11906" w:orient="landscape"/>
          <w:pgMar w:top="1440" w:right="709" w:bottom="1276" w:left="1440" w:header="708" w:footer="708" w:gutter="0"/>
          <w:cols w:space="708"/>
          <w:docGrid w:linePitch="360"/>
        </w:sectPr>
      </w:pPr>
    </w:p>
    <w:p w14:paraId="2A958980" w14:textId="6A3C5608" w:rsidR="00DC7AE7" w:rsidRPr="00B16274" w:rsidRDefault="00425C4E" w:rsidP="00B16274">
      <w:pPr>
        <w:pStyle w:val="Heading2"/>
        <w:spacing w:after="160"/>
        <w:jc w:val="both"/>
        <w:rPr>
          <w:rFonts w:ascii="Montserrat" w:hAnsi="Montserrat"/>
          <w:color w:val="2C463B"/>
          <w:sz w:val="52"/>
          <w:szCs w:val="52"/>
        </w:rPr>
      </w:pPr>
      <w:bookmarkStart w:id="31" w:name="_Toc160019481"/>
      <w:r w:rsidRPr="00B16274">
        <w:rPr>
          <w:rFonts w:ascii="Montserrat" w:hAnsi="Montserrat"/>
          <w:color w:val="2C463B"/>
          <w:sz w:val="52"/>
          <w:szCs w:val="52"/>
        </w:rPr>
        <w:lastRenderedPageBreak/>
        <w:t>Quality Area 4: MDM</w:t>
      </w:r>
      <w:r w:rsidR="00616384" w:rsidRPr="00B16274">
        <w:rPr>
          <w:rFonts w:ascii="Montserrat" w:hAnsi="Montserrat"/>
          <w:color w:val="2C463B"/>
          <w:sz w:val="52"/>
          <w:szCs w:val="52"/>
        </w:rPr>
        <w:t xml:space="preserve"> </w:t>
      </w:r>
      <w:r w:rsidR="00A06C4B">
        <w:rPr>
          <w:rFonts w:ascii="Montserrat" w:hAnsi="Montserrat"/>
          <w:color w:val="2C463B"/>
          <w:sz w:val="52"/>
          <w:szCs w:val="52"/>
        </w:rPr>
        <w:t>r</w:t>
      </w:r>
      <w:r w:rsidR="00616384" w:rsidRPr="00B16274">
        <w:rPr>
          <w:rFonts w:ascii="Montserrat" w:hAnsi="Montserrat"/>
          <w:color w:val="2C463B"/>
          <w:sz w:val="52"/>
          <w:szCs w:val="52"/>
        </w:rPr>
        <w:t>eferral</w:t>
      </w:r>
      <w:bookmarkEnd w:id="31"/>
    </w:p>
    <w:p w14:paraId="5E0B4558" w14:textId="19D4BED5" w:rsidR="001D22E7" w:rsidRPr="00B16274" w:rsidRDefault="001D22E7" w:rsidP="002F28D6">
      <w:pPr>
        <w:pStyle w:val="Heading3"/>
        <w:jc w:val="both"/>
        <w:rPr>
          <w:rFonts w:ascii="Montserrat" w:hAnsi="Montserrat"/>
          <w:color w:val="2C463B"/>
          <w:sz w:val="32"/>
          <w:szCs w:val="32"/>
        </w:rPr>
      </w:pPr>
      <w:bookmarkStart w:id="32" w:name="_Toc160019482"/>
      <w:r w:rsidRPr="00B16274">
        <w:rPr>
          <w:rFonts w:ascii="Montserrat" w:hAnsi="Montserrat"/>
          <w:color w:val="2C463B"/>
          <w:sz w:val="32"/>
          <w:szCs w:val="32"/>
        </w:rPr>
        <w:t>Rationale</w:t>
      </w:r>
      <w:bookmarkEnd w:id="32"/>
    </w:p>
    <w:p w14:paraId="065F8436" w14:textId="07D2C467" w:rsidR="009A343B" w:rsidRPr="00266D84" w:rsidRDefault="009A343B" w:rsidP="002F28D6">
      <w:pPr>
        <w:jc w:val="both"/>
        <w:rPr>
          <w:rFonts w:ascii="Fira Sans" w:hAnsi="Fira Sans"/>
          <w:sz w:val="20"/>
          <w:szCs w:val="20"/>
        </w:rPr>
      </w:pPr>
      <w:r w:rsidRPr="00266D84">
        <w:rPr>
          <w:rFonts w:ascii="Fira Sans" w:hAnsi="Fira Sans"/>
          <w:sz w:val="20"/>
          <w:szCs w:val="20"/>
        </w:rPr>
        <w:t xml:space="preserve">The requirement for patients to be discussed in </w:t>
      </w:r>
      <w:r w:rsidRPr="208DAB5F">
        <w:rPr>
          <w:rFonts w:ascii="Fira Sans" w:hAnsi="Fira Sans"/>
          <w:sz w:val="20"/>
          <w:szCs w:val="20"/>
        </w:rPr>
        <w:t>a</w:t>
      </w:r>
      <w:r w:rsidR="00073416" w:rsidRPr="208DAB5F">
        <w:rPr>
          <w:rFonts w:ascii="Fira Sans" w:hAnsi="Fira Sans"/>
          <w:sz w:val="20"/>
          <w:szCs w:val="20"/>
        </w:rPr>
        <w:t>n</w:t>
      </w:r>
      <w:r w:rsidRPr="00266D84">
        <w:rPr>
          <w:rFonts w:ascii="Fira Sans" w:hAnsi="Fira Sans"/>
          <w:sz w:val="20"/>
          <w:szCs w:val="20"/>
        </w:rPr>
        <w:t xml:space="preserve"> MDM is included in national cancer policies and guidelines, including </w:t>
      </w:r>
      <w:r w:rsidR="002E7D90">
        <w:rPr>
          <w:rFonts w:ascii="Fira Sans" w:hAnsi="Fira Sans"/>
          <w:sz w:val="20"/>
          <w:szCs w:val="20"/>
        </w:rPr>
        <w:t xml:space="preserve">the </w:t>
      </w:r>
      <w:r w:rsidRPr="00266D84">
        <w:rPr>
          <w:rFonts w:ascii="Fira Sans" w:hAnsi="Fira Sans"/>
          <w:sz w:val="20"/>
          <w:szCs w:val="20"/>
        </w:rPr>
        <w:t>National Screening Unit standards. Each MDM also has their own Terms of Reference which can also include specific referral guidance</w:t>
      </w:r>
      <w:r w:rsidR="00D25449" w:rsidRPr="208DAB5F">
        <w:rPr>
          <w:rFonts w:ascii="Fira Sans" w:hAnsi="Fira Sans"/>
          <w:sz w:val="20"/>
          <w:szCs w:val="20"/>
        </w:rPr>
        <w:t xml:space="preserve"> </w:t>
      </w:r>
      <w:r w:rsidRPr="208DAB5F">
        <w:rPr>
          <w:rFonts w:ascii="Fira Sans" w:hAnsi="Fira Sans"/>
          <w:sz w:val="20"/>
          <w:szCs w:val="20"/>
        </w:rPr>
        <w:t>/</w:t>
      </w:r>
      <w:r w:rsidR="00C02E1C" w:rsidRPr="208DAB5F">
        <w:rPr>
          <w:rFonts w:ascii="Fira Sans" w:hAnsi="Fira Sans"/>
          <w:sz w:val="20"/>
          <w:szCs w:val="20"/>
        </w:rPr>
        <w:t xml:space="preserve"> </w:t>
      </w:r>
      <w:r w:rsidRPr="00266D84">
        <w:rPr>
          <w:rFonts w:ascii="Fira Sans" w:hAnsi="Fira Sans"/>
          <w:sz w:val="20"/>
          <w:szCs w:val="20"/>
        </w:rPr>
        <w:t>criteria. Across all these documents there are conflicting requirements which is resulting in lack of clarity for MDMs and ultimately inequitable access.</w:t>
      </w:r>
    </w:p>
    <w:p w14:paraId="5CF926C7" w14:textId="43D5E6A9" w:rsidR="00557F10" w:rsidRPr="00266D84" w:rsidRDefault="00C37AC7" w:rsidP="002F28D6">
      <w:pPr>
        <w:jc w:val="both"/>
        <w:rPr>
          <w:rFonts w:ascii="Fira Sans" w:hAnsi="Fira Sans"/>
          <w:sz w:val="20"/>
          <w:szCs w:val="20"/>
        </w:rPr>
      </w:pPr>
      <w:r w:rsidRPr="00266D84">
        <w:rPr>
          <w:rFonts w:ascii="Fira Sans" w:hAnsi="Fira Sans"/>
          <w:sz w:val="20"/>
          <w:szCs w:val="20"/>
        </w:rPr>
        <w:t>In the face of increasing patient volumes and complexity</w:t>
      </w:r>
      <w:r w:rsidR="00BB1B53">
        <w:rPr>
          <w:rFonts w:ascii="Fira Sans" w:hAnsi="Fira Sans"/>
          <w:sz w:val="20"/>
          <w:szCs w:val="20"/>
        </w:rPr>
        <w:t>,</w:t>
      </w:r>
      <w:r w:rsidRPr="00266D84">
        <w:rPr>
          <w:rFonts w:ascii="Fira Sans" w:hAnsi="Fira Sans"/>
          <w:sz w:val="20"/>
          <w:szCs w:val="20"/>
        </w:rPr>
        <w:t xml:space="preserve"> the U</w:t>
      </w:r>
      <w:r w:rsidR="00056E89">
        <w:rPr>
          <w:rFonts w:ascii="Fira Sans" w:hAnsi="Fira Sans"/>
          <w:sz w:val="20"/>
          <w:szCs w:val="20"/>
        </w:rPr>
        <w:t xml:space="preserve">nited </w:t>
      </w:r>
      <w:r w:rsidRPr="00266D84">
        <w:rPr>
          <w:rFonts w:ascii="Fira Sans" w:hAnsi="Fira Sans"/>
          <w:sz w:val="20"/>
          <w:szCs w:val="20"/>
        </w:rPr>
        <w:t>K</w:t>
      </w:r>
      <w:r w:rsidR="00056E89">
        <w:rPr>
          <w:rFonts w:ascii="Fira Sans" w:hAnsi="Fira Sans"/>
          <w:sz w:val="20"/>
          <w:szCs w:val="20"/>
        </w:rPr>
        <w:t>ingdom</w:t>
      </w:r>
      <w:r w:rsidRPr="00266D84">
        <w:rPr>
          <w:rFonts w:ascii="Fira Sans" w:hAnsi="Fira Sans"/>
          <w:sz w:val="20"/>
          <w:szCs w:val="20"/>
        </w:rPr>
        <w:t xml:space="preserve"> and Australia </w:t>
      </w:r>
      <w:r w:rsidR="002F47BD" w:rsidRPr="00266D84">
        <w:rPr>
          <w:rFonts w:ascii="Fira Sans" w:hAnsi="Fira Sans"/>
          <w:sz w:val="20"/>
          <w:szCs w:val="20"/>
        </w:rPr>
        <w:t xml:space="preserve">have </w:t>
      </w:r>
      <w:r w:rsidR="005157E7" w:rsidRPr="00266D84">
        <w:rPr>
          <w:rFonts w:ascii="Fira Sans" w:hAnsi="Fira Sans"/>
          <w:sz w:val="20"/>
          <w:szCs w:val="20"/>
        </w:rPr>
        <w:t xml:space="preserve">implemented </w:t>
      </w:r>
      <w:r w:rsidR="00C339BC">
        <w:rPr>
          <w:rFonts w:ascii="Fira Sans" w:hAnsi="Fira Sans"/>
          <w:sz w:val="20"/>
          <w:szCs w:val="20"/>
        </w:rPr>
        <w:t>stratification</w:t>
      </w:r>
      <w:r w:rsidR="005157E7" w:rsidRPr="00266D84">
        <w:rPr>
          <w:rFonts w:ascii="Fira Sans" w:hAnsi="Fira Sans"/>
          <w:sz w:val="20"/>
          <w:szCs w:val="20"/>
        </w:rPr>
        <w:t xml:space="preserve"> </w:t>
      </w:r>
      <w:r w:rsidR="00A258E8" w:rsidRPr="00266D84">
        <w:rPr>
          <w:rFonts w:ascii="Fira Sans" w:hAnsi="Fira Sans"/>
          <w:sz w:val="20"/>
          <w:szCs w:val="20"/>
        </w:rPr>
        <w:t>processes for managing referrals to MDMs</w:t>
      </w:r>
      <w:r w:rsidR="00CE7D52">
        <w:rPr>
          <w:rFonts w:ascii="Fira Sans" w:hAnsi="Fira Sans"/>
          <w:sz w:val="20"/>
          <w:szCs w:val="20"/>
        </w:rPr>
        <w:t xml:space="preserve">: </w:t>
      </w:r>
      <w:r w:rsidR="0016792A">
        <w:rPr>
          <w:rFonts w:ascii="Fira Sans" w:hAnsi="Fira Sans"/>
          <w:sz w:val="20"/>
          <w:szCs w:val="20"/>
        </w:rPr>
        <w:t>t</w:t>
      </w:r>
      <w:r w:rsidR="00C06532">
        <w:rPr>
          <w:rFonts w:ascii="Fira Sans" w:hAnsi="Fira Sans"/>
          <w:sz w:val="20"/>
          <w:szCs w:val="20"/>
        </w:rPr>
        <w:t>hose patient</w:t>
      </w:r>
      <w:r w:rsidR="00B27032">
        <w:rPr>
          <w:rFonts w:ascii="Fira Sans" w:hAnsi="Fira Sans"/>
          <w:sz w:val="20"/>
          <w:szCs w:val="20"/>
        </w:rPr>
        <w:t>s</w:t>
      </w:r>
      <w:r w:rsidR="00C06532">
        <w:rPr>
          <w:rFonts w:ascii="Fira Sans" w:hAnsi="Fira Sans"/>
          <w:sz w:val="20"/>
          <w:szCs w:val="20"/>
        </w:rPr>
        <w:t xml:space="preserve"> where full discussion at the MDM</w:t>
      </w:r>
      <w:r w:rsidR="00900D96">
        <w:rPr>
          <w:rFonts w:ascii="Fira Sans" w:hAnsi="Fira Sans"/>
          <w:sz w:val="20"/>
          <w:szCs w:val="20"/>
        </w:rPr>
        <w:t xml:space="preserve"> is required, for example due to clinical complexity or psycho-social</w:t>
      </w:r>
      <w:r w:rsidR="0016792A">
        <w:rPr>
          <w:rFonts w:ascii="Fira Sans" w:hAnsi="Fira Sans"/>
          <w:sz w:val="20"/>
          <w:szCs w:val="20"/>
        </w:rPr>
        <w:t xml:space="preserve"> issues</w:t>
      </w:r>
      <w:r w:rsidR="00F37067">
        <w:rPr>
          <w:rFonts w:ascii="Fira Sans" w:hAnsi="Fira Sans"/>
          <w:sz w:val="20"/>
          <w:szCs w:val="20"/>
        </w:rPr>
        <w:t>, and those cases where a patient’s needs can be met by a</w:t>
      </w:r>
      <w:r w:rsidR="001D100A">
        <w:rPr>
          <w:rFonts w:ascii="Fira Sans" w:hAnsi="Fira Sans"/>
          <w:sz w:val="20"/>
          <w:szCs w:val="20"/>
        </w:rPr>
        <w:t xml:space="preserve"> standard treatment protocol, and so do not require discussion at the MDM.</w:t>
      </w:r>
      <w:r w:rsidR="001279B1">
        <w:rPr>
          <w:rFonts w:ascii="Fira Sans" w:hAnsi="Fira Sans"/>
          <w:sz w:val="20"/>
          <w:szCs w:val="20"/>
        </w:rPr>
        <w:t xml:space="preserve"> </w:t>
      </w:r>
      <w:r w:rsidR="0070540F" w:rsidRPr="00266D84">
        <w:rPr>
          <w:rFonts w:ascii="Fira Sans" w:hAnsi="Fira Sans"/>
          <w:sz w:val="20"/>
          <w:szCs w:val="20"/>
        </w:rPr>
        <w:t>A key enabler for this is the development of standards of care and care pathways</w:t>
      </w:r>
      <w:r w:rsidR="00557F10" w:rsidRPr="00266D84">
        <w:rPr>
          <w:rFonts w:ascii="Fira Sans" w:hAnsi="Fira Sans"/>
          <w:sz w:val="20"/>
          <w:szCs w:val="20"/>
        </w:rPr>
        <w:t>.</w:t>
      </w:r>
    </w:p>
    <w:p w14:paraId="477F249A" w14:textId="420FE10D" w:rsidR="00CC7E04" w:rsidRPr="00266D84" w:rsidRDefault="00557F10" w:rsidP="002F28D6">
      <w:pPr>
        <w:jc w:val="both"/>
        <w:rPr>
          <w:rFonts w:ascii="Fira Sans" w:hAnsi="Fira Sans"/>
          <w:sz w:val="20"/>
          <w:szCs w:val="20"/>
        </w:rPr>
      </w:pPr>
      <w:r w:rsidRPr="00410713">
        <w:rPr>
          <w:rFonts w:ascii="Fira Sans" w:hAnsi="Fira Sans"/>
          <w:sz w:val="20"/>
          <w:szCs w:val="20"/>
        </w:rPr>
        <w:t xml:space="preserve">In Aotearoa </w:t>
      </w:r>
      <w:r w:rsidR="00007DF4" w:rsidRPr="00410713">
        <w:rPr>
          <w:rFonts w:ascii="Fira Sans" w:hAnsi="Fira Sans"/>
          <w:sz w:val="20"/>
          <w:szCs w:val="20"/>
        </w:rPr>
        <w:t xml:space="preserve">individual MDMs already </w:t>
      </w:r>
      <w:r w:rsidR="00816211" w:rsidRPr="00410713">
        <w:rPr>
          <w:rFonts w:ascii="Fira Sans" w:hAnsi="Fira Sans"/>
          <w:sz w:val="20"/>
          <w:szCs w:val="20"/>
        </w:rPr>
        <w:t>use stratification process</w:t>
      </w:r>
      <w:r w:rsidR="003D3510" w:rsidRPr="00410713">
        <w:rPr>
          <w:rFonts w:ascii="Fira Sans" w:hAnsi="Fira Sans"/>
          <w:sz w:val="20"/>
          <w:szCs w:val="20"/>
        </w:rPr>
        <w:t>es</w:t>
      </w:r>
      <w:r w:rsidR="00816211" w:rsidRPr="00410713">
        <w:rPr>
          <w:rFonts w:ascii="Fira Sans" w:hAnsi="Fira Sans"/>
          <w:sz w:val="20"/>
          <w:szCs w:val="20"/>
        </w:rPr>
        <w:t xml:space="preserve"> for identifying patients that require </w:t>
      </w:r>
      <w:r w:rsidR="00C61CD8" w:rsidRPr="00410713">
        <w:rPr>
          <w:rFonts w:ascii="Fira Sans" w:hAnsi="Fira Sans"/>
          <w:sz w:val="20"/>
          <w:szCs w:val="20"/>
        </w:rPr>
        <w:t xml:space="preserve">an MDM discussion. </w:t>
      </w:r>
      <w:r w:rsidR="00D30AC7" w:rsidRPr="00410713">
        <w:rPr>
          <w:rFonts w:ascii="Fira Sans" w:hAnsi="Fira Sans"/>
          <w:sz w:val="20"/>
          <w:szCs w:val="20"/>
        </w:rPr>
        <w:t xml:space="preserve">This process may not be consistent across the country as </w:t>
      </w:r>
      <w:r w:rsidR="005705AD" w:rsidRPr="00410713">
        <w:rPr>
          <w:rFonts w:ascii="Fira Sans" w:hAnsi="Fira Sans"/>
          <w:sz w:val="20"/>
          <w:szCs w:val="20"/>
        </w:rPr>
        <w:t>MDM capacity across regions varies.</w:t>
      </w:r>
      <w:r w:rsidR="00EF7F24" w:rsidRPr="00410713">
        <w:rPr>
          <w:rFonts w:ascii="Fira Sans" w:hAnsi="Fira Sans"/>
          <w:sz w:val="20"/>
          <w:szCs w:val="20"/>
        </w:rPr>
        <w:t xml:space="preserve"> </w:t>
      </w:r>
      <w:r w:rsidR="00F21FE9" w:rsidRPr="00410713">
        <w:rPr>
          <w:rFonts w:ascii="Fira Sans" w:hAnsi="Fira Sans"/>
          <w:sz w:val="20"/>
          <w:szCs w:val="20"/>
        </w:rPr>
        <w:t xml:space="preserve">The </w:t>
      </w:r>
      <w:r w:rsidR="008667A7" w:rsidRPr="00410713">
        <w:rPr>
          <w:rFonts w:ascii="Fira Sans" w:hAnsi="Fira Sans"/>
          <w:sz w:val="20"/>
          <w:szCs w:val="20"/>
        </w:rPr>
        <w:t xml:space="preserve">level of </w:t>
      </w:r>
      <w:r w:rsidR="00F21FE9" w:rsidRPr="00410713">
        <w:rPr>
          <w:rFonts w:ascii="Fira Sans" w:hAnsi="Fira Sans"/>
          <w:sz w:val="20"/>
          <w:szCs w:val="20"/>
        </w:rPr>
        <w:t xml:space="preserve">discussion </w:t>
      </w:r>
      <w:r w:rsidR="00995876" w:rsidRPr="00410713">
        <w:rPr>
          <w:rFonts w:ascii="Fira Sans" w:hAnsi="Fira Sans"/>
          <w:sz w:val="20"/>
          <w:szCs w:val="20"/>
        </w:rPr>
        <w:t xml:space="preserve">required </w:t>
      </w:r>
      <w:r w:rsidR="004E1D15" w:rsidRPr="00410713">
        <w:rPr>
          <w:rFonts w:ascii="Fira Sans" w:hAnsi="Fira Sans"/>
          <w:sz w:val="20"/>
          <w:szCs w:val="20"/>
        </w:rPr>
        <w:t xml:space="preserve">depend on whether </w:t>
      </w:r>
      <w:r w:rsidR="00A675B9" w:rsidRPr="00410713">
        <w:rPr>
          <w:rFonts w:ascii="Fira Sans" w:hAnsi="Fira Sans"/>
          <w:sz w:val="20"/>
          <w:szCs w:val="20"/>
        </w:rPr>
        <w:t>best practice treatment pathways</w:t>
      </w:r>
      <w:r w:rsidR="00995876" w:rsidRPr="00410713">
        <w:rPr>
          <w:rFonts w:ascii="Fira Sans" w:hAnsi="Fira Sans"/>
          <w:sz w:val="20"/>
          <w:szCs w:val="20"/>
        </w:rPr>
        <w:t xml:space="preserve"> are</w:t>
      </w:r>
      <w:r w:rsidR="009D494E" w:rsidRPr="00410713">
        <w:rPr>
          <w:rFonts w:ascii="Fira Sans" w:hAnsi="Fira Sans"/>
          <w:sz w:val="20"/>
          <w:szCs w:val="20"/>
        </w:rPr>
        <w:t xml:space="preserve"> in place</w:t>
      </w:r>
      <w:r w:rsidR="00056E89" w:rsidRPr="00410713">
        <w:rPr>
          <w:rFonts w:ascii="Fira Sans" w:hAnsi="Fira Sans"/>
          <w:sz w:val="20"/>
          <w:szCs w:val="20"/>
        </w:rPr>
        <w:t xml:space="preserve">, for example, </w:t>
      </w:r>
      <w:r w:rsidR="009D494E" w:rsidRPr="00410713">
        <w:rPr>
          <w:rFonts w:ascii="Fira Sans" w:hAnsi="Fira Sans"/>
          <w:sz w:val="20"/>
          <w:szCs w:val="20"/>
        </w:rPr>
        <w:t xml:space="preserve">cancer screening </w:t>
      </w:r>
      <w:r w:rsidR="008C1A9F" w:rsidRPr="00410713">
        <w:rPr>
          <w:rFonts w:ascii="Fira Sans" w:hAnsi="Fira Sans"/>
          <w:sz w:val="20"/>
          <w:szCs w:val="20"/>
        </w:rPr>
        <w:t>quality standards</w:t>
      </w:r>
      <w:r w:rsidR="00097D3D" w:rsidRPr="00410713">
        <w:rPr>
          <w:rFonts w:ascii="Fira Sans" w:hAnsi="Fira Sans"/>
          <w:sz w:val="20"/>
          <w:szCs w:val="20"/>
        </w:rPr>
        <w:t xml:space="preserve">. </w:t>
      </w:r>
      <w:r w:rsidR="003E6782" w:rsidRPr="00410713">
        <w:rPr>
          <w:rFonts w:ascii="Fira Sans" w:hAnsi="Fira Sans"/>
          <w:sz w:val="20"/>
          <w:szCs w:val="20"/>
        </w:rPr>
        <w:t xml:space="preserve">Different tumour streams and </w:t>
      </w:r>
      <w:r w:rsidR="00A400A2" w:rsidRPr="00410713">
        <w:rPr>
          <w:rFonts w:ascii="Fira Sans" w:hAnsi="Fira Sans"/>
          <w:sz w:val="20"/>
          <w:szCs w:val="20"/>
        </w:rPr>
        <w:t xml:space="preserve">different </w:t>
      </w:r>
      <w:r w:rsidR="003E6782" w:rsidRPr="00410713">
        <w:rPr>
          <w:rFonts w:ascii="Fira Sans" w:hAnsi="Fira Sans"/>
          <w:sz w:val="20"/>
          <w:szCs w:val="20"/>
        </w:rPr>
        <w:t xml:space="preserve">regions may </w:t>
      </w:r>
      <w:r w:rsidR="003A1D4D" w:rsidRPr="00410713">
        <w:rPr>
          <w:rFonts w:ascii="Fira Sans" w:hAnsi="Fira Sans"/>
          <w:sz w:val="20"/>
          <w:szCs w:val="20"/>
        </w:rPr>
        <w:t>require all patients to be registered to the MDM system</w:t>
      </w:r>
      <w:r w:rsidR="004C4C7A" w:rsidRPr="00410713">
        <w:rPr>
          <w:rFonts w:ascii="Fira Sans" w:hAnsi="Fira Sans"/>
          <w:sz w:val="20"/>
          <w:szCs w:val="20"/>
        </w:rPr>
        <w:t xml:space="preserve"> to support patient management </w:t>
      </w:r>
      <w:r w:rsidR="00F87F03" w:rsidRPr="00410713">
        <w:rPr>
          <w:rFonts w:ascii="Fira Sans" w:hAnsi="Fira Sans"/>
          <w:sz w:val="20"/>
          <w:szCs w:val="20"/>
        </w:rPr>
        <w:t xml:space="preserve">However this is not driven by </w:t>
      </w:r>
      <w:r w:rsidR="007E2FD4" w:rsidRPr="00410713">
        <w:rPr>
          <w:rFonts w:ascii="Fira Sans" w:hAnsi="Fira Sans"/>
          <w:sz w:val="20"/>
          <w:szCs w:val="20"/>
        </w:rPr>
        <w:t>data collection reasons only and must provide clinical benefit.</w:t>
      </w:r>
    </w:p>
    <w:p w14:paraId="055960E1" w14:textId="2DE6EC3E" w:rsidR="00C9353A" w:rsidRPr="00266D84" w:rsidRDefault="00C9353A" w:rsidP="002F28D6">
      <w:pPr>
        <w:jc w:val="both"/>
        <w:rPr>
          <w:rFonts w:ascii="Fira Sans" w:hAnsi="Fira Sans"/>
          <w:sz w:val="20"/>
          <w:szCs w:val="20"/>
        </w:rPr>
      </w:pPr>
      <w:r w:rsidRPr="00266D84">
        <w:rPr>
          <w:rFonts w:ascii="Fira Sans" w:hAnsi="Fira Sans"/>
          <w:sz w:val="20"/>
          <w:szCs w:val="20"/>
        </w:rPr>
        <w:t>To note patients may be discussed at several time points during their diagnosis and treatment.</w:t>
      </w:r>
    </w:p>
    <w:p w14:paraId="2248DFDD" w14:textId="075CED3A" w:rsidR="001D22E7" w:rsidRPr="00410713" w:rsidRDefault="001D22E7" w:rsidP="002F28D6">
      <w:pPr>
        <w:pStyle w:val="Heading3"/>
        <w:jc w:val="both"/>
        <w:rPr>
          <w:rFonts w:ascii="Montserrat" w:hAnsi="Montserrat"/>
          <w:color w:val="2C463B"/>
          <w:sz w:val="32"/>
          <w:szCs w:val="32"/>
        </w:rPr>
      </w:pPr>
      <w:bookmarkStart w:id="33" w:name="_Toc160019483"/>
      <w:r w:rsidRPr="00410713">
        <w:rPr>
          <w:rFonts w:ascii="Montserrat" w:hAnsi="Montserrat"/>
          <w:color w:val="2C463B"/>
          <w:sz w:val="32"/>
          <w:szCs w:val="32"/>
        </w:rPr>
        <w:t>Requirements</w:t>
      </w:r>
      <w:bookmarkEnd w:id="33"/>
    </w:p>
    <w:p w14:paraId="76CDFD3A" w14:textId="03A5C221" w:rsidR="00F144CD" w:rsidRPr="00410713" w:rsidRDefault="00816345" w:rsidP="008F2864">
      <w:pPr>
        <w:ind w:left="426" w:hanging="426"/>
        <w:rPr>
          <w:rFonts w:ascii="Fira Sans" w:hAnsi="Fira Sans"/>
          <w:sz w:val="20"/>
          <w:szCs w:val="20"/>
        </w:rPr>
      </w:pPr>
      <w:r w:rsidRPr="00410713">
        <w:rPr>
          <w:rFonts w:ascii="Fira Sans" w:hAnsi="Fira Sans"/>
          <w:sz w:val="20"/>
          <w:szCs w:val="20"/>
        </w:rPr>
        <w:t>4.1</w:t>
      </w:r>
      <w:r w:rsidRPr="00410713">
        <w:rPr>
          <w:rFonts w:ascii="Fira Sans" w:hAnsi="Fira Sans"/>
          <w:sz w:val="20"/>
          <w:szCs w:val="20"/>
        </w:rPr>
        <w:tab/>
      </w:r>
      <w:r w:rsidR="00F144CD" w:rsidRPr="00410713">
        <w:rPr>
          <w:rFonts w:ascii="Fira Sans" w:hAnsi="Fira Sans"/>
          <w:sz w:val="20"/>
          <w:szCs w:val="20"/>
        </w:rPr>
        <w:t xml:space="preserve">MDMs will use nationally consistent criteria (by tumour stream based on clinical, </w:t>
      </w:r>
      <w:proofErr w:type="gramStart"/>
      <w:r w:rsidR="00F144CD" w:rsidRPr="00410713">
        <w:rPr>
          <w:rFonts w:ascii="Fira Sans" w:hAnsi="Fira Sans"/>
          <w:sz w:val="20"/>
          <w:szCs w:val="20"/>
        </w:rPr>
        <w:t>psychosocial</w:t>
      </w:r>
      <w:proofErr w:type="gramEnd"/>
      <w:r w:rsidR="00F144CD" w:rsidRPr="00410713">
        <w:rPr>
          <w:rFonts w:ascii="Fira Sans" w:hAnsi="Fira Sans"/>
          <w:sz w:val="20"/>
          <w:szCs w:val="20"/>
        </w:rPr>
        <w:t xml:space="preserve"> and cultural considerations) to identify which patients are referred to the MDM and when, including</w:t>
      </w:r>
      <w:r w:rsidR="00875076" w:rsidRPr="00410713">
        <w:rPr>
          <w:rFonts w:ascii="Fira Sans" w:hAnsi="Fira Sans"/>
          <w:sz w:val="20"/>
          <w:szCs w:val="20"/>
        </w:rPr>
        <w:t>:</w:t>
      </w:r>
    </w:p>
    <w:p w14:paraId="577890C1" w14:textId="3E23E8ED" w:rsidR="00F144CD" w:rsidRPr="00410713" w:rsidRDefault="00F144CD" w:rsidP="008F2864">
      <w:pPr>
        <w:pStyle w:val="ListParagraph"/>
        <w:numPr>
          <w:ilvl w:val="0"/>
          <w:numId w:val="78"/>
        </w:numPr>
        <w:ind w:left="993" w:hanging="567"/>
        <w:rPr>
          <w:rFonts w:ascii="Fira Sans" w:hAnsi="Fira Sans"/>
          <w:sz w:val="20"/>
          <w:szCs w:val="20"/>
        </w:rPr>
      </w:pPr>
      <w:r w:rsidRPr="00410713">
        <w:rPr>
          <w:rFonts w:ascii="Fira Sans" w:hAnsi="Fira Sans"/>
          <w:sz w:val="20"/>
          <w:szCs w:val="20"/>
        </w:rPr>
        <w:t xml:space="preserve">those new patients who require a full discussion to develop initial treatment plan </w:t>
      </w:r>
      <w:proofErr w:type="gramStart"/>
      <w:r w:rsidRPr="00410713">
        <w:rPr>
          <w:rFonts w:ascii="Fira Sans" w:hAnsi="Fira Sans"/>
          <w:sz w:val="20"/>
          <w:szCs w:val="20"/>
        </w:rPr>
        <w:t>recommendations</w:t>
      </w:r>
      <w:r w:rsidR="00875076" w:rsidRPr="00410713">
        <w:rPr>
          <w:rFonts w:ascii="Fira Sans" w:hAnsi="Fira Sans"/>
          <w:sz w:val="20"/>
          <w:szCs w:val="20"/>
        </w:rPr>
        <w:t>;</w:t>
      </w:r>
      <w:proofErr w:type="gramEnd"/>
    </w:p>
    <w:p w14:paraId="47563187" w14:textId="069DAC0E" w:rsidR="00F144CD" w:rsidRPr="00410713" w:rsidRDefault="00F144CD" w:rsidP="008F2864">
      <w:pPr>
        <w:pStyle w:val="ListParagraph"/>
        <w:numPr>
          <w:ilvl w:val="0"/>
          <w:numId w:val="78"/>
        </w:numPr>
        <w:ind w:left="993" w:hanging="567"/>
        <w:rPr>
          <w:rFonts w:ascii="Fira Sans" w:hAnsi="Fira Sans"/>
          <w:sz w:val="20"/>
          <w:szCs w:val="20"/>
        </w:rPr>
      </w:pPr>
      <w:r w:rsidRPr="00410713">
        <w:rPr>
          <w:rFonts w:ascii="Fira Sans" w:hAnsi="Fira Sans"/>
          <w:sz w:val="20"/>
          <w:szCs w:val="20"/>
        </w:rPr>
        <w:t>those patients who may only require an abridged discussion in relation to specific aspects of their care plan, including new and existing patients</w:t>
      </w:r>
      <w:r w:rsidR="00875076" w:rsidRPr="00410713">
        <w:rPr>
          <w:rFonts w:ascii="Fira Sans" w:hAnsi="Fira Sans"/>
          <w:sz w:val="20"/>
          <w:szCs w:val="20"/>
        </w:rPr>
        <w:t>.</w:t>
      </w:r>
      <w:r w:rsidRPr="00410713">
        <w:rPr>
          <w:rFonts w:ascii="Fira Sans" w:hAnsi="Fira Sans"/>
          <w:sz w:val="20"/>
          <w:szCs w:val="20"/>
        </w:rPr>
        <w:t xml:space="preserve"> </w:t>
      </w:r>
    </w:p>
    <w:p w14:paraId="10E52538" w14:textId="77777777" w:rsidR="00F144CD" w:rsidRPr="00410713" w:rsidRDefault="00F144CD" w:rsidP="008F2864">
      <w:pPr>
        <w:ind w:left="426"/>
        <w:rPr>
          <w:rFonts w:ascii="Fira Sans" w:hAnsi="Fira Sans"/>
          <w:sz w:val="20"/>
          <w:szCs w:val="20"/>
        </w:rPr>
      </w:pPr>
      <w:r w:rsidRPr="00410713">
        <w:rPr>
          <w:rFonts w:ascii="Fira Sans" w:hAnsi="Fira Sans"/>
          <w:sz w:val="20"/>
          <w:szCs w:val="20"/>
        </w:rPr>
        <w:t>There may also be benefit in registering all other new patients to the MDM depending on the tumour stream and the MDM system being used. A minimum dataset will need to be identified for patients only registered to the MDM.</w:t>
      </w:r>
    </w:p>
    <w:p w14:paraId="2026FEB2" w14:textId="77777777" w:rsidR="00F144CD" w:rsidRPr="00410713" w:rsidRDefault="00F144CD" w:rsidP="008F2864">
      <w:pPr>
        <w:ind w:left="426"/>
        <w:rPr>
          <w:rFonts w:ascii="Fira Sans" w:hAnsi="Fira Sans"/>
          <w:sz w:val="20"/>
          <w:szCs w:val="20"/>
        </w:rPr>
      </w:pPr>
      <w:r w:rsidRPr="00410713">
        <w:rPr>
          <w:rFonts w:ascii="Fira Sans" w:hAnsi="Fira Sans"/>
          <w:sz w:val="20"/>
          <w:szCs w:val="20"/>
        </w:rPr>
        <w:t>Simple non-melanoma skin cancers (SCC/BCC) are excluded.</w:t>
      </w:r>
    </w:p>
    <w:p w14:paraId="2718DF97" w14:textId="4F7A36C6" w:rsidR="00830C4C" w:rsidRPr="00266D84" w:rsidRDefault="00F144CD" w:rsidP="008F2864">
      <w:pPr>
        <w:ind w:left="426"/>
        <w:rPr>
          <w:rFonts w:ascii="Fira Sans" w:hAnsi="Fira Sans"/>
          <w:sz w:val="20"/>
          <w:szCs w:val="20"/>
        </w:rPr>
      </w:pPr>
      <w:r w:rsidRPr="00410713">
        <w:rPr>
          <w:rFonts w:ascii="Fira Sans" w:hAnsi="Fira Sans"/>
          <w:sz w:val="20"/>
          <w:szCs w:val="20"/>
        </w:rPr>
        <w:t>The specific referral criteria for each MDM will be included in their TOR.</w:t>
      </w:r>
    </w:p>
    <w:p w14:paraId="1FC8E433" w14:textId="12E6BA82" w:rsidR="00DC7AE7" w:rsidRPr="00266D84" w:rsidRDefault="001A7E69" w:rsidP="007B5E94">
      <w:pPr>
        <w:ind w:left="426" w:hanging="426"/>
        <w:jc w:val="both"/>
        <w:rPr>
          <w:rFonts w:ascii="Fira Sans" w:hAnsi="Fira Sans"/>
          <w:sz w:val="20"/>
          <w:szCs w:val="20"/>
        </w:rPr>
      </w:pPr>
      <w:r w:rsidRPr="00266D84">
        <w:rPr>
          <w:rFonts w:ascii="Fira Sans" w:hAnsi="Fira Sans"/>
          <w:sz w:val="20"/>
          <w:szCs w:val="20"/>
        </w:rPr>
        <w:t>4.</w:t>
      </w:r>
      <w:r w:rsidR="002572D9">
        <w:rPr>
          <w:rFonts w:ascii="Fira Sans" w:hAnsi="Fira Sans"/>
          <w:sz w:val="20"/>
          <w:szCs w:val="20"/>
        </w:rPr>
        <w:t>2</w:t>
      </w:r>
      <w:r w:rsidR="006330C9" w:rsidRPr="00266D84">
        <w:rPr>
          <w:rFonts w:ascii="Fira Sans" w:hAnsi="Fira Sans"/>
          <w:sz w:val="20"/>
          <w:szCs w:val="20"/>
        </w:rPr>
        <w:tab/>
      </w:r>
      <w:r w:rsidR="00DC7AE7" w:rsidRPr="00266D84">
        <w:rPr>
          <w:rFonts w:ascii="Fira Sans" w:hAnsi="Fira Sans"/>
          <w:sz w:val="20"/>
          <w:szCs w:val="20"/>
        </w:rPr>
        <w:t xml:space="preserve">There are agreed diagnostic and staging pathways (regionally or nationally) </w:t>
      </w:r>
      <w:r w:rsidR="0079164D" w:rsidRPr="00266D84">
        <w:rPr>
          <w:rFonts w:ascii="Fira Sans" w:hAnsi="Fira Sans"/>
          <w:sz w:val="20"/>
          <w:szCs w:val="20"/>
        </w:rPr>
        <w:t xml:space="preserve">underpinned by the </w:t>
      </w:r>
      <w:r w:rsidR="00AB23B2" w:rsidRPr="00266D84">
        <w:rPr>
          <w:rFonts w:ascii="Fira Sans" w:hAnsi="Fira Sans"/>
          <w:sz w:val="20"/>
          <w:szCs w:val="20"/>
        </w:rPr>
        <w:t>O</w:t>
      </w:r>
      <w:r w:rsidR="005D6AA5" w:rsidRPr="00266D84">
        <w:rPr>
          <w:rFonts w:ascii="Fira Sans" w:hAnsi="Fira Sans"/>
          <w:sz w:val="20"/>
          <w:szCs w:val="20"/>
        </w:rPr>
        <w:t xml:space="preserve">ptimal </w:t>
      </w:r>
      <w:r w:rsidR="00AB23B2" w:rsidRPr="00266D84">
        <w:rPr>
          <w:rFonts w:ascii="Fira Sans" w:hAnsi="Fira Sans"/>
          <w:sz w:val="20"/>
          <w:szCs w:val="20"/>
        </w:rPr>
        <w:t>C</w:t>
      </w:r>
      <w:r w:rsidR="005D6AA5" w:rsidRPr="00266D84">
        <w:rPr>
          <w:rFonts w:ascii="Fira Sans" w:hAnsi="Fira Sans"/>
          <w:sz w:val="20"/>
          <w:szCs w:val="20"/>
        </w:rPr>
        <w:t xml:space="preserve">ancer </w:t>
      </w:r>
      <w:r w:rsidR="00AB23B2" w:rsidRPr="00266D84">
        <w:rPr>
          <w:rFonts w:ascii="Fira Sans" w:hAnsi="Fira Sans"/>
          <w:sz w:val="20"/>
          <w:szCs w:val="20"/>
        </w:rPr>
        <w:t>C</w:t>
      </w:r>
      <w:r w:rsidR="005D6AA5" w:rsidRPr="00266D84">
        <w:rPr>
          <w:rFonts w:ascii="Fira Sans" w:hAnsi="Fira Sans"/>
          <w:sz w:val="20"/>
          <w:szCs w:val="20"/>
        </w:rPr>
        <w:t xml:space="preserve">are </w:t>
      </w:r>
      <w:r w:rsidR="00AB23B2" w:rsidRPr="00266D84">
        <w:rPr>
          <w:rFonts w:ascii="Fira Sans" w:hAnsi="Fira Sans"/>
          <w:sz w:val="20"/>
          <w:szCs w:val="20"/>
        </w:rPr>
        <w:t>P</w:t>
      </w:r>
      <w:r w:rsidR="005D6AA5" w:rsidRPr="00266D84">
        <w:rPr>
          <w:rFonts w:ascii="Fira Sans" w:hAnsi="Fira Sans"/>
          <w:sz w:val="20"/>
          <w:szCs w:val="20"/>
        </w:rPr>
        <w:t>athway</w:t>
      </w:r>
      <w:r w:rsidR="00AB23B2" w:rsidRPr="00266D84">
        <w:rPr>
          <w:rFonts w:ascii="Fira Sans" w:hAnsi="Fira Sans"/>
          <w:sz w:val="20"/>
          <w:szCs w:val="20"/>
        </w:rPr>
        <w:t xml:space="preserve">s (under development) </w:t>
      </w:r>
      <w:r w:rsidR="00DC7AE7" w:rsidRPr="00266D84">
        <w:rPr>
          <w:rFonts w:ascii="Fira Sans" w:hAnsi="Fira Sans"/>
          <w:sz w:val="20"/>
          <w:szCs w:val="20"/>
        </w:rPr>
        <w:t>which identify at what point(s) patients are presented to the MDM to ensure all the relevant information is available for the discussion</w:t>
      </w:r>
      <w:r w:rsidR="00737CD2">
        <w:rPr>
          <w:rFonts w:ascii="Fira Sans" w:hAnsi="Fira Sans"/>
          <w:sz w:val="20"/>
          <w:szCs w:val="20"/>
        </w:rPr>
        <w:t>.</w:t>
      </w:r>
    </w:p>
    <w:p w14:paraId="1780A4AD" w14:textId="345CA614" w:rsidR="00DD4970" w:rsidRPr="00DD4970" w:rsidRDefault="005F52B7" w:rsidP="00DD4970">
      <w:pPr>
        <w:ind w:left="426" w:hanging="426"/>
        <w:jc w:val="both"/>
        <w:rPr>
          <w:rFonts w:ascii="Fira Sans" w:hAnsi="Fira Sans"/>
          <w:sz w:val="20"/>
          <w:szCs w:val="20"/>
        </w:rPr>
      </w:pPr>
      <w:r w:rsidRPr="00266D84">
        <w:rPr>
          <w:rFonts w:ascii="Fira Sans" w:hAnsi="Fira Sans"/>
          <w:sz w:val="20"/>
          <w:szCs w:val="20"/>
        </w:rPr>
        <w:t>4.</w:t>
      </w:r>
      <w:r w:rsidR="002572D9">
        <w:rPr>
          <w:rFonts w:ascii="Fira Sans" w:hAnsi="Fira Sans"/>
          <w:sz w:val="20"/>
          <w:szCs w:val="20"/>
        </w:rPr>
        <w:t>3</w:t>
      </w:r>
      <w:r w:rsidRPr="00266D84">
        <w:rPr>
          <w:rFonts w:ascii="Fira Sans" w:hAnsi="Fira Sans"/>
          <w:sz w:val="20"/>
          <w:szCs w:val="20"/>
        </w:rPr>
        <w:tab/>
      </w:r>
      <w:r w:rsidR="00DD4970" w:rsidRPr="00DD4970">
        <w:rPr>
          <w:rFonts w:ascii="Fira Sans" w:hAnsi="Fira Sans"/>
          <w:sz w:val="20"/>
          <w:szCs w:val="20"/>
        </w:rPr>
        <w:t xml:space="preserve">Presentation of patients seeking treatment in the private sector at </w:t>
      </w:r>
      <w:r w:rsidR="002A0AEB">
        <w:rPr>
          <w:rFonts w:ascii="Calibri" w:hAnsi="Calibri" w:cs="Calibri"/>
        </w:rPr>
        <w:t>Health New Zealand</w:t>
      </w:r>
      <w:r w:rsidR="006232E9">
        <w:rPr>
          <w:rFonts w:ascii="Calibri" w:hAnsi="Calibri" w:cs="Calibri"/>
        </w:rPr>
        <w:t xml:space="preserve"> </w:t>
      </w:r>
      <w:r w:rsidR="00DD4970" w:rsidRPr="00DD4970">
        <w:rPr>
          <w:rFonts w:ascii="Fira Sans" w:hAnsi="Fira Sans"/>
          <w:sz w:val="20"/>
          <w:szCs w:val="20"/>
        </w:rPr>
        <w:t xml:space="preserve">MDMs is based on clinical need and with the same level of access as public patients. Specific </w:t>
      </w:r>
      <w:r w:rsidR="00133EEC">
        <w:rPr>
          <w:rFonts w:ascii="Fira Sans" w:hAnsi="Fira Sans"/>
          <w:sz w:val="20"/>
          <w:szCs w:val="20"/>
        </w:rPr>
        <w:t xml:space="preserve">additional </w:t>
      </w:r>
      <w:r w:rsidR="00DD4970" w:rsidRPr="00DD4970">
        <w:rPr>
          <w:rFonts w:ascii="Fira Sans" w:hAnsi="Fira Sans"/>
          <w:sz w:val="20"/>
          <w:szCs w:val="20"/>
        </w:rPr>
        <w:t xml:space="preserve">requirements for referrals initiated from the private sector include: </w:t>
      </w:r>
    </w:p>
    <w:p w14:paraId="3D3A48A1" w14:textId="77777777" w:rsidR="00DD4970" w:rsidRPr="00DD4970" w:rsidRDefault="00DD4970" w:rsidP="007816BE">
      <w:pPr>
        <w:ind w:left="852" w:hanging="426"/>
        <w:jc w:val="both"/>
        <w:rPr>
          <w:rFonts w:ascii="Fira Sans" w:hAnsi="Fira Sans"/>
          <w:sz w:val="20"/>
          <w:szCs w:val="20"/>
        </w:rPr>
      </w:pPr>
      <w:r w:rsidRPr="00DD4970">
        <w:rPr>
          <w:rFonts w:ascii="Fira Sans" w:hAnsi="Fira Sans"/>
          <w:sz w:val="20"/>
          <w:szCs w:val="20"/>
        </w:rPr>
        <w:lastRenderedPageBreak/>
        <w:t>•</w:t>
      </w:r>
      <w:r w:rsidRPr="00DD4970">
        <w:rPr>
          <w:rFonts w:ascii="Fira Sans" w:hAnsi="Fira Sans"/>
          <w:sz w:val="20"/>
          <w:szCs w:val="20"/>
        </w:rPr>
        <w:tab/>
        <w:t>The private sector clinician referring the patient to the MDM must attend and present their patient</w:t>
      </w:r>
    </w:p>
    <w:p w14:paraId="000122C8" w14:textId="629188BB" w:rsidR="00DD4970" w:rsidRPr="00DD4970" w:rsidRDefault="00DD4970" w:rsidP="007816BE">
      <w:pPr>
        <w:ind w:left="852" w:hanging="426"/>
        <w:jc w:val="both"/>
        <w:rPr>
          <w:rFonts w:ascii="Fira Sans" w:hAnsi="Fira Sans"/>
          <w:sz w:val="20"/>
          <w:szCs w:val="20"/>
        </w:rPr>
      </w:pPr>
      <w:r w:rsidRPr="00DD4970">
        <w:rPr>
          <w:rFonts w:ascii="Fira Sans" w:hAnsi="Fira Sans"/>
          <w:sz w:val="20"/>
          <w:szCs w:val="20"/>
        </w:rPr>
        <w:t>•</w:t>
      </w:r>
      <w:r w:rsidRPr="00DD4970">
        <w:rPr>
          <w:rFonts w:ascii="Fira Sans" w:hAnsi="Fira Sans"/>
          <w:sz w:val="20"/>
          <w:szCs w:val="20"/>
        </w:rPr>
        <w:tab/>
        <w:t>All required pathology and radiology slides</w:t>
      </w:r>
      <w:r w:rsidR="007E23FE">
        <w:rPr>
          <w:rFonts w:ascii="Fira Sans" w:hAnsi="Fira Sans"/>
          <w:sz w:val="20"/>
          <w:szCs w:val="20"/>
        </w:rPr>
        <w:t xml:space="preserve"> </w:t>
      </w:r>
      <w:r w:rsidRPr="00DD4970">
        <w:rPr>
          <w:rFonts w:ascii="Fira Sans" w:hAnsi="Fira Sans"/>
          <w:sz w:val="20"/>
          <w:szCs w:val="20"/>
        </w:rPr>
        <w:t>/</w:t>
      </w:r>
      <w:r w:rsidR="007E23FE">
        <w:rPr>
          <w:rFonts w:ascii="Fira Sans" w:hAnsi="Fira Sans"/>
          <w:sz w:val="20"/>
          <w:szCs w:val="20"/>
        </w:rPr>
        <w:t xml:space="preserve"> </w:t>
      </w:r>
      <w:r w:rsidRPr="00DD4970">
        <w:rPr>
          <w:rFonts w:ascii="Fira Sans" w:hAnsi="Fira Sans"/>
          <w:sz w:val="20"/>
          <w:szCs w:val="20"/>
        </w:rPr>
        <w:t>images</w:t>
      </w:r>
      <w:r w:rsidR="007E23FE">
        <w:rPr>
          <w:rFonts w:ascii="Fira Sans" w:hAnsi="Fira Sans"/>
          <w:sz w:val="20"/>
          <w:szCs w:val="20"/>
        </w:rPr>
        <w:t xml:space="preserve"> </w:t>
      </w:r>
      <w:r w:rsidRPr="00DD4970">
        <w:rPr>
          <w:rFonts w:ascii="Fira Sans" w:hAnsi="Fira Sans"/>
          <w:sz w:val="20"/>
          <w:szCs w:val="20"/>
        </w:rPr>
        <w:t>/</w:t>
      </w:r>
      <w:r w:rsidR="007E23FE">
        <w:rPr>
          <w:rFonts w:ascii="Fira Sans" w:hAnsi="Fira Sans"/>
          <w:sz w:val="20"/>
          <w:szCs w:val="20"/>
        </w:rPr>
        <w:t xml:space="preserve"> </w:t>
      </w:r>
      <w:r w:rsidRPr="00DD4970">
        <w:rPr>
          <w:rFonts w:ascii="Fira Sans" w:hAnsi="Fira Sans"/>
          <w:sz w:val="20"/>
          <w:szCs w:val="20"/>
        </w:rPr>
        <w:t>reports to be provided directly to the MDM Coordinator</w:t>
      </w:r>
    </w:p>
    <w:p w14:paraId="7D1210A8" w14:textId="5F0FFBE4" w:rsidR="0008205D" w:rsidRDefault="00DD4970" w:rsidP="007816BE">
      <w:pPr>
        <w:ind w:left="786" w:hanging="426"/>
        <w:jc w:val="both"/>
        <w:rPr>
          <w:rFonts w:ascii="Fira Sans" w:hAnsi="Fira Sans"/>
          <w:sz w:val="20"/>
          <w:szCs w:val="20"/>
        </w:rPr>
      </w:pPr>
      <w:r w:rsidRPr="00DD4970">
        <w:rPr>
          <w:rFonts w:ascii="Fira Sans" w:hAnsi="Fira Sans"/>
          <w:sz w:val="20"/>
          <w:szCs w:val="20"/>
        </w:rPr>
        <w:t>•</w:t>
      </w:r>
      <w:r w:rsidRPr="00DD4970">
        <w:rPr>
          <w:rFonts w:ascii="Fira Sans" w:hAnsi="Fira Sans"/>
          <w:sz w:val="20"/>
          <w:szCs w:val="20"/>
        </w:rPr>
        <w:tab/>
        <w:t xml:space="preserve">Patients are made aware that data relevant to the MDM will be captured and stored on </w:t>
      </w:r>
      <w:r w:rsidR="000D0D81">
        <w:rPr>
          <w:rFonts w:ascii="Fira Sans" w:hAnsi="Fira Sans"/>
          <w:sz w:val="20"/>
          <w:szCs w:val="20"/>
        </w:rPr>
        <w:t xml:space="preserve">Health New Zealand | </w:t>
      </w:r>
      <w:r w:rsidRPr="00DD4970">
        <w:rPr>
          <w:rFonts w:ascii="Fira Sans" w:hAnsi="Fira Sans"/>
          <w:sz w:val="20"/>
          <w:szCs w:val="20"/>
        </w:rPr>
        <w:t>Te Whatu Ora systems and may be used for audit and reporting purposes.</w:t>
      </w:r>
    </w:p>
    <w:p w14:paraId="47D65582" w14:textId="77777777" w:rsidR="00DC7AE7" w:rsidRPr="00266D84" w:rsidRDefault="00DC7AE7" w:rsidP="002F28D6">
      <w:pPr>
        <w:pStyle w:val="ListParagraph"/>
        <w:jc w:val="both"/>
        <w:rPr>
          <w:rFonts w:ascii="Fira Sans" w:hAnsi="Fira Sans"/>
          <w:sz w:val="20"/>
          <w:szCs w:val="20"/>
        </w:rPr>
      </w:pPr>
    </w:p>
    <w:p w14:paraId="049B29A2" w14:textId="26C040C4" w:rsidR="00DC7AE7" w:rsidRPr="00266D84" w:rsidRDefault="00DC7AE7" w:rsidP="008A4986">
      <w:pPr>
        <w:pStyle w:val="ListParagraph"/>
        <w:numPr>
          <w:ilvl w:val="1"/>
          <w:numId w:val="20"/>
        </w:numPr>
        <w:jc w:val="both"/>
        <w:rPr>
          <w:rFonts w:ascii="Fira Sans" w:hAnsi="Fira Sans"/>
          <w:sz w:val="20"/>
          <w:szCs w:val="20"/>
        </w:rPr>
      </w:pPr>
      <w:r w:rsidRPr="00266D84">
        <w:rPr>
          <w:rFonts w:ascii="Fira Sans" w:hAnsi="Fira Sans"/>
          <w:sz w:val="20"/>
          <w:szCs w:val="20"/>
        </w:rPr>
        <w:t>MDM referral information must be completed by the referring clinician (or delegate) with all mandatory fields completed</w:t>
      </w:r>
      <w:r w:rsidR="00F20E7C">
        <w:rPr>
          <w:rFonts w:ascii="Fira Sans" w:hAnsi="Fira Sans"/>
          <w:sz w:val="20"/>
          <w:szCs w:val="20"/>
        </w:rPr>
        <w:t xml:space="preserve"> – see Resource D</w:t>
      </w:r>
      <w:r w:rsidR="00DF18DA">
        <w:rPr>
          <w:rFonts w:ascii="Fira Sans" w:hAnsi="Fira Sans"/>
          <w:sz w:val="20"/>
          <w:szCs w:val="20"/>
        </w:rPr>
        <w:t xml:space="preserve"> for a summary of the MDM </w:t>
      </w:r>
      <w:r w:rsidR="00233207">
        <w:rPr>
          <w:rFonts w:ascii="Fira Sans" w:hAnsi="Fira Sans"/>
          <w:sz w:val="20"/>
          <w:szCs w:val="20"/>
        </w:rPr>
        <w:t>d</w:t>
      </w:r>
      <w:r w:rsidR="00DF18DA">
        <w:rPr>
          <w:rFonts w:ascii="Fira Sans" w:hAnsi="Fira Sans"/>
          <w:sz w:val="20"/>
          <w:szCs w:val="20"/>
        </w:rPr>
        <w:t xml:space="preserve">ata </w:t>
      </w:r>
      <w:r w:rsidR="00233207">
        <w:rPr>
          <w:rFonts w:ascii="Fira Sans" w:hAnsi="Fira Sans"/>
          <w:sz w:val="20"/>
          <w:szCs w:val="20"/>
        </w:rPr>
        <w:t>s</w:t>
      </w:r>
      <w:r w:rsidR="00DF18DA">
        <w:rPr>
          <w:rFonts w:ascii="Fira Sans" w:hAnsi="Fira Sans"/>
          <w:sz w:val="20"/>
          <w:szCs w:val="20"/>
        </w:rPr>
        <w:t>tandard</w:t>
      </w:r>
      <w:r w:rsidR="00004137">
        <w:rPr>
          <w:rFonts w:ascii="Fira Sans" w:hAnsi="Fira Sans"/>
          <w:sz w:val="20"/>
          <w:szCs w:val="20"/>
        </w:rPr>
        <w:t xml:space="preserve"> fields</w:t>
      </w:r>
      <w:r w:rsidR="001475F9">
        <w:rPr>
          <w:rFonts w:ascii="Fira Sans" w:hAnsi="Fira Sans"/>
          <w:sz w:val="20"/>
          <w:szCs w:val="20"/>
        </w:rPr>
        <w:t>.</w:t>
      </w:r>
    </w:p>
    <w:p w14:paraId="4F98D151" w14:textId="77777777" w:rsidR="00DC7AE7" w:rsidRPr="00266D84" w:rsidRDefault="00DC7AE7" w:rsidP="002F28D6">
      <w:pPr>
        <w:pStyle w:val="ListParagraph"/>
        <w:jc w:val="both"/>
        <w:rPr>
          <w:rFonts w:ascii="Fira Sans" w:hAnsi="Fira Sans"/>
          <w:sz w:val="20"/>
          <w:szCs w:val="20"/>
        </w:rPr>
      </w:pPr>
    </w:p>
    <w:p w14:paraId="34A2E35F" w14:textId="35FDB00D" w:rsidR="00DC7AE7" w:rsidRPr="00266D84" w:rsidRDefault="00245887" w:rsidP="008A4986">
      <w:pPr>
        <w:pStyle w:val="ListParagraph"/>
        <w:numPr>
          <w:ilvl w:val="1"/>
          <w:numId w:val="20"/>
        </w:numPr>
        <w:jc w:val="both"/>
        <w:rPr>
          <w:rFonts w:ascii="Fira Sans" w:hAnsi="Fira Sans"/>
          <w:sz w:val="20"/>
          <w:szCs w:val="20"/>
        </w:rPr>
      </w:pPr>
      <w:r>
        <w:rPr>
          <w:rFonts w:ascii="Fira Sans" w:hAnsi="Fira Sans"/>
          <w:sz w:val="20"/>
          <w:szCs w:val="20"/>
        </w:rPr>
        <w:t xml:space="preserve">The </w:t>
      </w:r>
      <w:r w:rsidR="00DC7AE7" w:rsidRPr="00266D84">
        <w:rPr>
          <w:rFonts w:ascii="Fira Sans" w:hAnsi="Fira Sans"/>
          <w:sz w:val="20"/>
          <w:szCs w:val="20"/>
        </w:rPr>
        <w:t>T</w:t>
      </w:r>
      <w:r w:rsidR="005C51B1">
        <w:rPr>
          <w:rFonts w:ascii="Fira Sans" w:hAnsi="Fira Sans"/>
          <w:sz w:val="20"/>
          <w:szCs w:val="20"/>
        </w:rPr>
        <w:t>erms of Reference (</w:t>
      </w:r>
      <w:r w:rsidR="00DC7AE7" w:rsidRPr="00266D84">
        <w:rPr>
          <w:rFonts w:ascii="Fira Sans" w:hAnsi="Fira Sans"/>
          <w:sz w:val="20"/>
          <w:szCs w:val="20"/>
        </w:rPr>
        <w:t>TOR</w:t>
      </w:r>
      <w:r w:rsidR="005C51B1">
        <w:rPr>
          <w:rFonts w:ascii="Fira Sans" w:hAnsi="Fira Sans"/>
          <w:sz w:val="20"/>
          <w:szCs w:val="20"/>
        </w:rPr>
        <w:t>)</w:t>
      </w:r>
      <w:r w:rsidR="00DC7AE7" w:rsidRPr="00266D84">
        <w:rPr>
          <w:rFonts w:ascii="Fira Sans" w:hAnsi="Fira Sans"/>
          <w:sz w:val="20"/>
          <w:szCs w:val="20"/>
        </w:rPr>
        <w:t xml:space="preserve"> </w:t>
      </w:r>
      <w:r>
        <w:rPr>
          <w:rFonts w:ascii="Fira Sans" w:hAnsi="Fira Sans"/>
          <w:sz w:val="20"/>
          <w:szCs w:val="20"/>
        </w:rPr>
        <w:t>will specify</w:t>
      </w:r>
      <w:r w:rsidR="00DC7AE7" w:rsidRPr="00266D84">
        <w:rPr>
          <w:rFonts w:ascii="Fira Sans" w:hAnsi="Fira Sans"/>
          <w:sz w:val="20"/>
          <w:szCs w:val="20"/>
        </w:rPr>
        <w:t xml:space="preserve"> </w:t>
      </w:r>
      <w:r>
        <w:rPr>
          <w:rFonts w:ascii="Fira Sans" w:hAnsi="Fira Sans"/>
          <w:sz w:val="20"/>
          <w:szCs w:val="20"/>
        </w:rPr>
        <w:t xml:space="preserve">the </w:t>
      </w:r>
      <w:r w:rsidR="00224827">
        <w:rPr>
          <w:rFonts w:ascii="Fira Sans" w:hAnsi="Fira Sans"/>
          <w:sz w:val="20"/>
          <w:szCs w:val="20"/>
        </w:rPr>
        <w:t>deadlines for receiving</w:t>
      </w:r>
      <w:r w:rsidR="00DC7AE7" w:rsidRPr="00266D84">
        <w:rPr>
          <w:rFonts w:ascii="Fira Sans" w:hAnsi="Fira Sans"/>
          <w:sz w:val="20"/>
          <w:szCs w:val="20"/>
        </w:rPr>
        <w:t xml:space="preserve"> referrals </w:t>
      </w:r>
      <w:r w:rsidR="00416FD5">
        <w:rPr>
          <w:rFonts w:ascii="Fira Sans" w:hAnsi="Fira Sans"/>
          <w:sz w:val="20"/>
          <w:szCs w:val="20"/>
        </w:rPr>
        <w:t xml:space="preserve">before </w:t>
      </w:r>
      <w:r w:rsidR="00DC7AE7" w:rsidRPr="00266D84">
        <w:rPr>
          <w:rFonts w:ascii="Fira Sans" w:hAnsi="Fira Sans"/>
          <w:sz w:val="20"/>
          <w:szCs w:val="20"/>
        </w:rPr>
        <w:t>the MDM to ensure radiology</w:t>
      </w:r>
      <w:r w:rsidR="002F2F76" w:rsidRPr="208DAB5F">
        <w:rPr>
          <w:rFonts w:ascii="Fira Sans" w:hAnsi="Fira Sans"/>
          <w:sz w:val="20"/>
          <w:szCs w:val="20"/>
        </w:rPr>
        <w:t xml:space="preserve"> </w:t>
      </w:r>
      <w:r w:rsidR="00DC7AE7" w:rsidRPr="208DAB5F">
        <w:rPr>
          <w:rFonts w:ascii="Fira Sans" w:hAnsi="Fira Sans"/>
          <w:sz w:val="20"/>
          <w:szCs w:val="20"/>
        </w:rPr>
        <w:t>/</w:t>
      </w:r>
      <w:r w:rsidR="002F2F76" w:rsidRPr="208DAB5F">
        <w:rPr>
          <w:rFonts w:ascii="Fira Sans" w:hAnsi="Fira Sans"/>
          <w:sz w:val="20"/>
          <w:szCs w:val="20"/>
        </w:rPr>
        <w:t xml:space="preserve"> </w:t>
      </w:r>
      <w:r w:rsidR="004179BC" w:rsidRPr="00266D84">
        <w:rPr>
          <w:rFonts w:ascii="Fira Sans" w:hAnsi="Fira Sans"/>
          <w:sz w:val="20"/>
          <w:szCs w:val="20"/>
        </w:rPr>
        <w:t>pathology</w:t>
      </w:r>
      <w:r w:rsidR="00DC7AE7" w:rsidRPr="00266D84">
        <w:rPr>
          <w:rFonts w:ascii="Fira Sans" w:hAnsi="Fira Sans"/>
          <w:sz w:val="20"/>
          <w:szCs w:val="20"/>
        </w:rPr>
        <w:t xml:space="preserve"> review</w:t>
      </w:r>
      <w:r w:rsidR="00416FD5">
        <w:rPr>
          <w:rFonts w:ascii="Fira Sans" w:hAnsi="Fira Sans"/>
          <w:sz w:val="20"/>
          <w:szCs w:val="20"/>
        </w:rPr>
        <w:t>s</w:t>
      </w:r>
      <w:r w:rsidR="00DC7AE7" w:rsidRPr="00266D84">
        <w:rPr>
          <w:rFonts w:ascii="Fira Sans" w:hAnsi="Fira Sans"/>
          <w:sz w:val="20"/>
          <w:szCs w:val="20"/>
        </w:rPr>
        <w:t xml:space="preserve"> can be undertaken</w:t>
      </w:r>
      <w:r>
        <w:rPr>
          <w:rFonts w:ascii="Fira Sans" w:hAnsi="Fira Sans"/>
          <w:sz w:val="20"/>
          <w:szCs w:val="20"/>
        </w:rPr>
        <w:t xml:space="preserve">. The TOR will </w:t>
      </w:r>
      <w:r w:rsidR="00DC7AE7" w:rsidRPr="00266D84">
        <w:rPr>
          <w:rFonts w:ascii="Fira Sans" w:hAnsi="Fira Sans"/>
          <w:sz w:val="20"/>
          <w:szCs w:val="20"/>
        </w:rPr>
        <w:t xml:space="preserve">also </w:t>
      </w:r>
      <w:r w:rsidR="0041560E" w:rsidRPr="00266D84">
        <w:rPr>
          <w:rFonts w:ascii="Fira Sans" w:hAnsi="Fira Sans"/>
          <w:sz w:val="20"/>
          <w:szCs w:val="20"/>
        </w:rPr>
        <w:t xml:space="preserve">include </w:t>
      </w:r>
      <w:r w:rsidR="00DC7AE7" w:rsidRPr="00266D84">
        <w:rPr>
          <w:rFonts w:ascii="Fira Sans" w:hAnsi="Fira Sans"/>
          <w:sz w:val="20"/>
          <w:szCs w:val="20"/>
        </w:rPr>
        <w:t xml:space="preserve">a process for managing any urgent late referrals i.e. </w:t>
      </w:r>
      <w:r w:rsidR="009D493D" w:rsidRPr="00266D84">
        <w:rPr>
          <w:rFonts w:ascii="Fira Sans" w:hAnsi="Fira Sans"/>
          <w:sz w:val="20"/>
          <w:szCs w:val="20"/>
        </w:rPr>
        <w:t xml:space="preserve">where a </w:t>
      </w:r>
      <w:r w:rsidR="00DC7AE7" w:rsidRPr="00266D84">
        <w:rPr>
          <w:rFonts w:ascii="Fira Sans" w:hAnsi="Fira Sans"/>
          <w:sz w:val="20"/>
          <w:szCs w:val="20"/>
        </w:rPr>
        <w:t xml:space="preserve">delay will </w:t>
      </w:r>
      <w:r>
        <w:rPr>
          <w:rFonts w:ascii="Fira Sans" w:hAnsi="Fira Sans"/>
          <w:sz w:val="20"/>
          <w:szCs w:val="20"/>
        </w:rPr>
        <w:t xml:space="preserve">affect a </w:t>
      </w:r>
      <w:r w:rsidR="00DC7AE7" w:rsidRPr="00266D84">
        <w:rPr>
          <w:rFonts w:ascii="Fira Sans" w:hAnsi="Fira Sans"/>
          <w:sz w:val="20"/>
          <w:szCs w:val="20"/>
        </w:rPr>
        <w:t>patient</w:t>
      </w:r>
      <w:r>
        <w:rPr>
          <w:rFonts w:ascii="Fira Sans" w:hAnsi="Fira Sans"/>
          <w:sz w:val="20"/>
          <w:szCs w:val="20"/>
        </w:rPr>
        <w:t xml:space="preserve">’s health or treatment </w:t>
      </w:r>
      <w:r w:rsidR="00DC7AE7" w:rsidRPr="00266D84">
        <w:rPr>
          <w:rFonts w:ascii="Fira Sans" w:hAnsi="Fira Sans"/>
          <w:sz w:val="20"/>
          <w:szCs w:val="20"/>
        </w:rPr>
        <w:t>outcomes.</w:t>
      </w:r>
    </w:p>
    <w:p w14:paraId="67F99045" w14:textId="77777777" w:rsidR="00DC7AE7" w:rsidRPr="00266D84" w:rsidRDefault="00DC7AE7" w:rsidP="002F28D6">
      <w:pPr>
        <w:pStyle w:val="ListParagraph"/>
        <w:jc w:val="both"/>
        <w:rPr>
          <w:rFonts w:ascii="Fira Sans" w:hAnsi="Fira Sans"/>
          <w:sz w:val="20"/>
          <w:szCs w:val="20"/>
        </w:rPr>
      </w:pPr>
    </w:p>
    <w:p w14:paraId="6C20A252" w14:textId="78778A06" w:rsidR="00DC7AE7" w:rsidRPr="00266D84" w:rsidRDefault="00BE56B8" w:rsidP="008A4986">
      <w:pPr>
        <w:pStyle w:val="ListParagraph"/>
        <w:numPr>
          <w:ilvl w:val="1"/>
          <w:numId w:val="20"/>
        </w:numPr>
        <w:spacing w:after="0"/>
        <w:jc w:val="both"/>
        <w:rPr>
          <w:rFonts w:ascii="Fira Sans" w:hAnsi="Fira Sans"/>
          <w:sz w:val="20"/>
          <w:szCs w:val="20"/>
        </w:rPr>
      </w:pPr>
      <w:r w:rsidRPr="00266D84">
        <w:rPr>
          <w:rFonts w:ascii="Fira Sans" w:hAnsi="Fira Sans"/>
          <w:sz w:val="20"/>
          <w:szCs w:val="20"/>
        </w:rPr>
        <w:t>P</w:t>
      </w:r>
      <w:r w:rsidR="00DC7AE7" w:rsidRPr="00266D84">
        <w:rPr>
          <w:rFonts w:ascii="Fira Sans" w:hAnsi="Fira Sans"/>
          <w:sz w:val="20"/>
          <w:szCs w:val="20"/>
        </w:rPr>
        <w:t xml:space="preserve">atients and their whānau must be offered appropriate information regarding the process and purpose of an MDM, including the types of </w:t>
      </w:r>
      <w:r w:rsidR="005A7BBA" w:rsidRPr="00266D84">
        <w:rPr>
          <w:rFonts w:ascii="Fira Sans" w:hAnsi="Fira Sans"/>
          <w:sz w:val="20"/>
          <w:szCs w:val="20"/>
        </w:rPr>
        <w:t>health professionals</w:t>
      </w:r>
      <w:r w:rsidR="00DC7AE7" w:rsidRPr="00266D84">
        <w:rPr>
          <w:rFonts w:ascii="Fira Sans" w:hAnsi="Fira Sans"/>
          <w:sz w:val="20"/>
          <w:szCs w:val="20"/>
        </w:rPr>
        <w:t xml:space="preserve"> who will be present and what will be discussed.</w:t>
      </w:r>
    </w:p>
    <w:p w14:paraId="3B001C46" w14:textId="77777777" w:rsidR="00DC7AE7" w:rsidRPr="00266D84" w:rsidRDefault="00DC7AE7" w:rsidP="002F28D6">
      <w:pPr>
        <w:pStyle w:val="ListParagraph"/>
        <w:jc w:val="both"/>
        <w:rPr>
          <w:rFonts w:ascii="Fira Sans" w:hAnsi="Fira Sans"/>
          <w:sz w:val="20"/>
          <w:szCs w:val="20"/>
        </w:rPr>
      </w:pPr>
    </w:p>
    <w:p w14:paraId="0E498645" w14:textId="022AFE99" w:rsidR="00DC7AE7" w:rsidRPr="00266D84" w:rsidRDefault="00DC7AE7" w:rsidP="008A4986">
      <w:pPr>
        <w:pStyle w:val="ListParagraph"/>
        <w:numPr>
          <w:ilvl w:val="1"/>
          <w:numId w:val="20"/>
        </w:numPr>
        <w:jc w:val="both"/>
        <w:rPr>
          <w:rFonts w:ascii="Fira Sans" w:hAnsi="Fira Sans"/>
          <w:sz w:val="20"/>
          <w:szCs w:val="20"/>
        </w:rPr>
      </w:pPr>
      <w:r w:rsidRPr="00266D84">
        <w:rPr>
          <w:rFonts w:ascii="Fira Sans" w:hAnsi="Fira Sans"/>
          <w:sz w:val="20"/>
          <w:szCs w:val="20"/>
        </w:rPr>
        <w:t xml:space="preserve">Inevitably, there will be delays to presenting some patients due to </w:t>
      </w:r>
      <w:r w:rsidR="0046702F">
        <w:rPr>
          <w:rFonts w:ascii="Fira Sans" w:hAnsi="Fira Sans"/>
          <w:sz w:val="20"/>
          <w:szCs w:val="20"/>
        </w:rPr>
        <w:t xml:space="preserve">demand, so </w:t>
      </w:r>
      <w:r w:rsidRPr="00266D84">
        <w:rPr>
          <w:rFonts w:ascii="Fira Sans" w:hAnsi="Fira Sans"/>
          <w:sz w:val="20"/>
          <w:szCs w:val="20"/>
        </w:rPr>
        <w:t>a protocol for prioritis</w:t>
      </w:r>
      <w:r w:rsidR="0046702F">
        <w:rPr>
          <w:rFonts w:ascii="Fira Sans" w:hAnsi="Fira Sans"/>
          <w:sz w:val="20"/>
          <w:szCs w:val="20"/>
        </w:rPr>
        <w:t xml:space="preserve">ing </w:t>
      </w:r>
      <w:r w:rsidR="00230603">
        <w:rPr>
          <w:rFonts w:ascii="Fira Sans" w:hAnsi="Fira Sans"/>
          <w:sz w:val="20"/>
          <w:szCs w:val="20"/>
        </w:rPr>
        <w:t>patient</w:t>
      </w:r>
      <w:r w:rsidR="00A35386">
        <w:rPr>
          <w:rFonts w:ascii="Fira Sans" w:hAnsi="Fira Sans"/>
          <w:sz w:val="20"/>
          <w:szCs w:val="20"/>
        </w:rPr>
        <w:t xml:space="preserve">s </w:t>
      </w:r>
      <w:r w:rsidRPr="00266D84">
        <w:rPr>
          <w:rFonts w:ascii="Fira Sans" w:hAnsi="Fira Sans"/>
          <w:sz w:val="20"/>
          <w:szCs w:val="20"/>
        </w:rPr>
        <w:t xml:space="preserve">is required. Considerations for patient prioritisation </w:t>
      </w:r>
      <w:r w:rsidR="00E23085">
        <w:rPr>
          <w:rFonts w:ascii="Fira Sans" w:hAnsi="Fira Sans"/>
          <w:sz w:val="20"/>
          <w:szCs w:val="20"/>
        </w:rPr>
        <w:t xml:space="preserve">will </w:t>
      </w:r>
      <w:r w:rsidRPr="00266D84">
        <w:rPr>
          <w:rFonts w:ascii="Fira Sans" w:hAnsi="Fira Sans"/>
          <w:sz w:val="20"/>
          <w:szCs w:val="20"/>
        </w:rPr>
        <w:t>include:</w:t>
      </w:r>
    </w:p>
    <w:p w14:paraId="35B0BA91" w14:textId="77777777" w:rsidR="00DC7AE7" w:rsidRPr="00266D84" w:rsidRDefault="00DC7AE7" w:rsidP="008A4986">
      <w:pPr>
        <w:pStyle w:val="ListParagraph"/>
        <w:numPr>
          <w:ilvl w:val="2"/>
          <w:numId w:val="11"/>
        </w:numPr>
        <w:ind w:left="1134" w:hanging="425"/>
        <w:jc w:val="both"/>
        <w:rPr>
          <w:rFonts w:ascii="Fira Sans" w:hAnsi="Fira Sans"/>
          <w:sz w:val="20"/>
          <w:szCs w:val="20"/>
        </w:rPr>
      </w:pPr>
      <w:r w:rsidRPr="00266D84">
        <w:rPr>
          <w:rFonts w:ascii="Fira Sans" w:hAnsi="Fira Sans"/>
          <w:sz w:val="20"/>
          <w:szCs w:val="20"/>
        </w:rPr>
        <w:t xml:space="preserve">clinical urgency </w:t>
      </w:r>
    </w:p>
    <w:p w14:paraId="3385F064" w14:textId="7D431122" w:rsidR="6E3BD91A" w:rsidRPr="00266D84" w:rsidRDefault="000116AA" w:rsidP="008A4986">
      <w:pPr>
        <w:pStyle w:val="ListParagraph"/>
        <w:numPr>
          <w:ilvl w:val="2"/>
          <w:numId w:val="11"/>
        </w:numPr>
        <w:ind w:left="1134" w:hanging="425"/>
        <w:jc w:val="both"/>
        <w:rPr>
          <w:rFonts w:ascii="Fira Sans" w:hAnsi="Fira Sans"/>
          <w:sz w:val="20"/>
          <w:szCs w:val="20"/>
        </w:rPr>
      </w:pPr>
      <w:r w:rsidRPr="208DAB5F">
        <w:rPr>
          <w:rFonts w:ascii="Fira Sans" w:hAnsi="Fira Sans"/>
          <w:sz w:val="20"/>
          <w:szCs w:val="20"/>
        </w:rPr>
        <w:t>p</w:t>
      </w:r>
      <w:r w:rsidR="6E3BD91A" w:rsidRPr="208DAB5F">
        <w:rPr>
          <w:rFonts w:ascii="Fira Sans" w:hAnsi="Fira Sans"/>
          <w:sz w:val="20"/>
          <w:szCs w:val="20"/>
        </w:rPr>
        <w:t>atients</w:t>
      </w:r>
      <w:r w:rsidR="6E3BD91A" w:rsidRPr="00266D84">
        <w:rPr>
          <w:rFonts w:ascii="Fira Sans" w:hAnsi="Fira Sans"/>
          <w:sz w:val="20"/>
          <w:szCs w:val="20"/>
        </w:rPr>
        <w:t xml:space="preserve"> </w:t>
      </w:r>
      <w:r w:rsidR="00CA1F36" w:rsidRPr="00266D84">
        <w:rPr>
          <w:rFonts w:ascii="Fira Sans" w:hAnsi="Fira Sans"/>
          <w:sz w:val="20"/>
          <w:szCs w:val="20"/>
        </w:rPr>
        <w:t>with</w:t>
      </w:r>
      <w:r w:rsidR="6E3BD91A" w:rsidRPr="00266D84">
        <w:rPr>
          <w:rFonts w:ascii="Fira Sans" w:hAnsi="Fira Sans"/>
          <w:sz w:val="20"/>
          <w:szCs w:val="20"/>
        </w:rPr>
        <w:t xml:space="preserve"> a first </w:t>
      </w:r>
      <w:r w:rsidR="00C44B72" w:rsidRPr="00266D84">
        <w:rPr>
          <w:rFonts w:ascii="Fira Sans" w:hAnsi="Fira Sans"/>
          <w:sz w:val="20"/>
          <w:szCs w:val="20"/>
        </w:rPr>
        <w:t xml:space="preserve">cancer </w:t>
      </w:r>
      <w:r w:rsidR="6E3BD91A" w:rsidRPr="00266D84">
        <w:rPr>
          <w:rFonts w:ascii="Fira Sans" w:hAnsi="Fira Sans"/>
          <w:sz w:val="20"/>
          <w:szCs w:val="20"/>
        </w:rPr>
        <w:t>diagnosis</w:t>
      </w:r>
    </w:p>
    <w:p w14:paraId="57F21AAD" w14:textId="7E7D3C75" w:rsidR="00DC7AE7" w:rsidRDefault="00DC7AE7" w:rsidP="008A4986">
      <w:pPr>
        <w:pStyle w:val="ListParagraph"/>
        <w:numPr>
          <w:ilvl w:val="2"/>
          <w:numId w:val="11"/>
        </w:numPr>
        <w:ind w:left="1134" w:hanging="425"/>
        <w:jc w:val="both"/>
        <w:rPr>
          <w:rFonts w:ascii="Fira Sans" w:hAnsi="Fira Sans"/>
          <w:sz w:val="20"/>
          <w:szCs w:val="20"/>
        </w:rPr>
      </w:pPr>
      <w:r w:rsidRPr="00266D84">
        <w:rPr>
          <w:rFonts w:ascii="Fira Sans" w:hAnsi="Fira Sans"/>
          <w:sz w:val="20"/>
          <w:szCs w:val="20"/>
        </w:rPr>
        <w:t xml:space="preserve">patients who were delayed </w:t>
      </w:r>
      <w:r w:rsidR="004508F3" w:rsidRPr="00266D84">
        <w:rPr>
          <w:rFonts w:ascii="Fira Sans" w:hAnsi="Fira Sans"/>
          <w:sz w:val="20"/>
          <w:szCs w:val="20"/>
        </w:rPr>
        <w:t xml:space="preserve">from a previous MDM </w:t>
      </w:r>
    </w:p>
    <w:p w14:paraId="1218F598" w14:textId="183389D9" w:rsidR="003D03DE" w:rsidRPr="00266D84" w:rsidRDefault="003D03DE" w:rsidP="008A4986">
      <w:pPr>
        <w:pStyle w:val="ListParagraph"/>
        <w:numPr>
          <w:ilvl w:val="2"/>
          <w:numId w:val="11"/>
        </w:numPr>
        <w:ind w:left="1134" w:hanging="425"/>
        <w:jc w:val="both"/>
        <w:rPr>
          <w:rFonts w:ascii="Fira Sans" w:hAnsi="Fira Sans"/>
          <w:sz w:val="20"/>
          <w:szCs w:val="20"/>
        </w:rPr>
      </w:pPr>
      <w:r w:rsidRPr="003D03DE">
        <w:rPr>
          <w:rFonts w:ascii="Fira Sans" w:hAnsi="Fira Sans"/>
          <w:sz w:val="20"/>
          <w:szCs w:val="20"/>
        </w:rPr>
        <w:t>Māori, Pacific peoples, and other populations who experience a disproportionate impact from cancer.</w:t>
      </w:r>
    </w:p>
    <w:p w14:paraId="4678723E" w14:textId="77777777" w:rsidR="00DC7AE7" w:rsidRPr="00266D84" w:rsidRDefault="00DC7AE7" w:rsidP="002F28D6">
      <w:pPr>
        <w:jc w:val="both"/>
        <w:rPr>
          <w:rFonts w:ascii="Fira Sans" w:hAnsi="Fira Sans"/>
          <w:sz w:val="20"/>
          <w:szCs w:val="20"/>
        </w:rPr>
      </w:pPr>
      <w:r w:rsidRPr="00266D84">
        <w:rPr>
          <w:rFonts w:ascii="Fira Sans" w:hAnsi="Fira Sans"/>
          <w:sz w:val="20"/>
          <w:szCs w:val="20"/>
        </w:rPr>
        <w:br w:type="page"/>
      </w:r>
    </w:p>
    <w:p w14:paraId="79F89007" w14:textId="22BB6567" w:rsidR="00425C4E" w:rsidRPr="001D0710" w:rsidRDefault="000C4226" w:rsidP="001D0710">
      <w:pPr>
        <w:pStyle w:val="Heading2"/>
        <w:spacing w:after="160"/>
        <w:jc w:val="both"/>
        <w:rPr>
          <w:rFonts w:ascii="Montserrat" w:hAnsi="Montserrat"/>
          <w:color w:val="2C463B"/>
          <w:sz w:val="52"/>
          <w:szCs w:val="52"/>
        </w:rPr>
      </w:pPr>
      <w:bookmarkStart w:id="34" w:name="_Toc160019484"/>
      <w:r w:rsidRPr="001D0710">
        <w:rPr>
          <w:rFonts w:ascii="Montserrat" w:hAnsi="Montserrat"/>
          <w:color w:val="2C463B"/>
          <w:sz w:val="52"/>
          <w:szCs w:val="52"/>
        </w:rPr>
        <w:lastRenderedPageBreak/>
        <w:t xml:space="preserve">Quality Area 5: MDM </w:t>
      </w:r>
      <w:r w:rsidR="00CB04C2">
        <w:rPr>
          <w:rFonts w:ascii="Montserrat" w:hAnsi="Montserrat"/>
          <w:color w:val="2C463B"/>
          <w:sz w:val="52"/>
          <w:szCs w:val="52"/>
        </w:rPr>
        <w:t>p</w:t>
      </w:r>
      <w:r w:rsidRPr="001D0710">
        <w:rPr>
          <w:rFonts w:ascii="Montserrat" w:hAnsi="Montserrat"/>
          <w:color w:val="2C463B"/>
          <w:sz w:val="52"/>
          <w:szCs w:val="52"/>
        </w:rPr>
        <w:t>r</w:t>
      </w:r>
      <w:r w:rsidR="00425C4E" w:rsidRPr="001D0710">
        <w:rPr>
          <w:rFonts w:ascii="Montserrat" w:hAnsi="Montserrat"/>
          <w:color w:val="2C463B"/>
          <w:sz w:val="52"/>
          <w:szCs w:val="52"/>
        </w:rPr>
        <w:t>ocess</w:t>
      </w:r>
      <w:bookmarkEnd w:id="34"/>
    </w:p>
    <w:p w14:paraId="0ECA82E0" w14:textId="21CA0578" w:rsidR="00FC0561" w:rsidRPr="001D0710" w:rsidRDefault="00FC0561" w:rsidP="208DAB5F">
      <w:pPr>
        <w:pStyle w:val="Heading3"/>
        <w:spacing w:after="40"/>
        <w:jc w:val="both"/>
        <w:rPr>
          <w:rFonts w:ascii="Montserrat" w:hAnsi="Montserrat"/>
          <w:color w:val="2C463B"/>
          <w:sz w:val="32"/>
          <w:szCs w:val="32"/>
        </w:rPr>
      </w:pPr>
      <w:bookmarkStart w:id="35" w:name="_Toc160019485"/>
      <w:r w:rsidRPr="001D0710">
        <w:rPr>
          <w:rFonts w:ascii="Montserrat" w:hAnsi="Montserrat"/>
          <w:color w:val="2C463B"/>
          <w:sz w:val="32"/>
          <w:szCs w:val="32"/>
        </w:rPr>
        <w:t>Rationale</w:t>
      </w:r>
      <w:bookmarkEnd w:id="35"/>
    </w:p>
    <w:p w14:paraId="5773CEAE" w14:textId="7894BB5B" w:rsidR="0010009F" w:rsidRPr="00266D84" w:rsidRDefault="0010009F" w:rsidP="002F28D6">
      <w:pPr>
        <w:jc w:val="both"/>
        <w:rPr>
          <w:rFonts w:ascii="Fira Sans" w:hAnsi="Fira Sans"/>
          <w:sz w:val="20"/>
          <w:szCs w:val="20"/>
        </w:rPr>
      </w:pPr>
      <w:r w:rsidRPr="00266D84">
        <w:rPr>
          <w:rFonts w:ascii="Fira Sans" w:hAnsi="Fira Sans"/>
          <w:sz w:val="20"/>
          <w:szCs w:val="20"/>
        </w:rPr>
        <w:t xml:space="preserve">A cancer MDM is an opportunity to </w:t>
      </w:r>
      <w:r w:rsidR="00CB04C2">
        <w:rPr>
          <w:rFonts w:ascii="Fira Sans" w:hAnsi="Fira Sans"/>
          <w:sz w:val="20"/>
          <w:szCs w:val="20"/>
        </w:rPr>
        <w:t xml:space="preserve">embed </w:t>
      </w:r>
      <w:r w:rsidR="00DD6821">
        <w:rPr>
          <w:rFonts w:ascii="Fira Sans" w:hAnsi="Fira Sans"/>
          <w:sz w:val="20"/>
          <w:szCs w:val="20"/>
        </w:rPr>
        <w:t>processes t</w:t>
      </w:r>
      <w:r w:rsidR="00895C8E">
        <w:rPr>
          <w:rFonts w:ascii="Fira Sans" w:hAnsi="Fira Sans"/>
          <w:sz w:val="20"/>
          <w:szCs w:val="20"/>
        </w:rPr>
        <w:t xml:space="preserve">hat will help </w:t>
      </w:r>
      <w:r w:rsidR="00DD6821">
        <w:rPr>
          <w:rFonts w:ascii="Fira Sans" w:hAnsi="Fira Sans"/>
          <w:sz w:val="20"/>
          <w:szCs w:val="20"/>
        </w:rPr>
        <w:t>address in</w:t>
      </w:r>
      <w:r w:rsidRPr="00266D84">
        <w:rPr>
          <w:rFonts w:ascii="Fira Sans" w:hAnsi="Fira Sans"/>
          <w:sz w:val="20"/>
          <w:szCs w:val="20"/>
        </w:rPr>
        <w:t>equit</w:t>
      </w:r>
      <w:r w:rsidR="00DD6821">
        <w:rPr>
          <w:rFonts w:ascii="Fira Sans" w:hAnsi="Fira Sans"/>
          <w:sz w:val="20"/>
          <w:szCs w:val="20"/>
        </w:rPr>
        <w:t xml:space="preserve">ies by using </w:t>
      </w:r>
      <w:r w:rsidRPr="00266D84">
        <w:rPr>
          <w:rFonts w:ascii="Fira Sans" w:hAnsi="Fira Sans"/>
          <w:sz w:val="20"/>
          <w:szCs w:val="20"/>
        </w:rPr>
        <w:t xml:space="preserve">a patient-centred approach, mitigating implicit bias, and ensuring that all Māori and Pacific patients are discussed and prioritised in every meeting. Cancer MDMs must enable a holistic view of a patient’s needs, views, and other impacting factors so that an appropriate treatment and care plan can be formulated. Critical to this holistic approach </w:t>
      </w:r>
      <w:r w:rsidR="784499ED" w:rsidRPr="00266D84">
        <w:rPr>
          <w:rFonts w:ascii="Fira Sans" w:hAnsi="Fira Sans"/>
          <w:sz w:val="20"/>
          <w:szCs w:val="20"/>
        </w:rPr>
        <w:t>is</w:t>
      </w:r>
      <w:r w:rsidRPr="00266D84">
        <w:rPr>
          <w:rFonts w:ascii="Fira Sans" w:hAnsi="Fira Sans"/>
          <w:sz w:val="20"/>
          <w:szCs w:val="20"/>
        </w:rPr>
        <w:t xml:space="preserve"> embedding the proactive management of co-morbidities into any care plan. These factors should not unnecessarily limit a patient’s access to treatment and care options, rather guide comprehensive care plans that include biomedical, </w:t>
      </w:r>
      <w:proofErr w:type="gramStart"/>
      <w:r w:rsidRPr="00266D84">
        <w:rPr>
          <w:rFonts w:ascii="Fira Sans" w:hAnsi="Fira Sans"/>
          <w:sz w:val="20"/>
          <w:szCs w:val="20"/>
        </w:rPr>
        <w:t>socio-economic</w:t>
      </w:r>
      <w:proofErr w:type="gramEnd"/>
      <w:r w:rsidRPr="00266D84">
        <w:rPr>
          <w:rFonts w:ascii="Fira Sans" w:hAnsi="Fira Sans"/>
          <w:sz w:val="20"/>
          <w:szCs w:val="20"/>
        </w:rPr>
        <w:t xml:space="preserve"> and other patient-centred information presented at an MDM.</w:t>
      </w:r>
    </w:p>
    <w:p w14:paraId="6DF8E4F9" w14:textId="19ED37C7" w:rsidR="00DB5D33" w:rsidRPr="00266D84" w:rsidRDefault="00DB5D33" w:rsidP="002F28D6">
      <w:pPr>
        <w:jc w:val="both"/>
        <w:rPr>
          <w:rFonts w:ascii="Fira Sans" w:hAnsi="Fira Sans"/>
          <w:sz w:val="20"/>
          <w:szCs w:val="20"/>
        </w:rPr>
      </w:pPr>
      <w:r w:rsidRPr="00266D84">
        <w:rPr>
          <w:rFonts w:ascii="Fira Sans" w:hAnsi="Fira Sans"/>
          <w:sz w:val="20"/>
          <w:szCs w:val="20"/>
        </w:rPr>
        <w:t xml:space="preserve">Cancer MDMs must enable timely discussion of referred patients to minimise </w:t>
      </w:r>
      <w:r w:rsidR="00E3507C">
        <w:rPr>
          <w:rFonts w:ascii="Fira Sans" w:hAnsi="Fira Sans"/>
          <w:sz w:val="20"/>
          <w:szCs w:val="20"/>
        </w:rPr>
        <w:t xml:space="preserve">treatment </w:t>
      </w:r>
      <w:r w:rsidRPr="00266D84">
        <w:rPr>
          <w:rFonts w:ascii="Fira Sans" w:hAnsi="Fira Sans"/>
          <w:sz w:val="20"/>
          <w:szCs w:val="20"/>
        </w:rPr>
        <w:t xml:space="preserve">waiting times and to </w:t>
      </w:r>
      <w:r w:rsidR="007D016D">
        <w:rPr>
          <w:rFonts w:ascii="Fira Sans" w:hAnsi="Fira Sans"/>
          <w:sz w:val="20"/>
          <w:szCs w:val="20"/>
        </w:rPr>
        <w:t xml:space="preserve">help achieve </w:t>
      </w:r>
      <w:r w:rsidRPr="00266D84">
        <w:rPr>
          <w:rFonts w:ascii="Fira Sans" w:hAnsi="Fira Sans"/>
          <w:sz w:val="20"/>
          <w:szCs w:val="20"/>
        </w:rPr>
        <w:t>the Faster Cancer Treatment</w:t>
      </w:r>
      <w:r w:rsidR="00EC5D74">
        <w:rPr>
          <w:rFonts w:ascii="Fira Sans" w:hAnsi="Fira Sans"/>
          <w:sz w:val="20"/>
          <w:szCs w:val="20"/>
        </w:rPr>
        <w:t xml:space="preserve"> (FCT)</w:t>
      </w:r>
      <w:r w:rsidRPr="00266D84">
        <w:rPr>
          <w:rFonts w:ascii="Fira Sans" w:hAnsi="Fira Sans"/>
          <w:sz w:val="20"/>
          <w:szCs w:val="20"/>
        </w:rPr>
        <w:t xml:space="preserve"> 62</w:t>
      </w:r>
      <w:r w:rsidR="003C7BC8">
        <w:rPr>
          <w:rFonts w:ascii="Fira Sans" w:hAnsi="Fira Sans"/>
          <w:sz w:val="20"/>
          <w:szCs w:val="20"/>
        </w:rPr>
        <w:t xml:space="preserve"> D</w:t>
      </w:r>
      <w:r w:rsidRPr="00266D84">
        <w:rPr>
          <w:rFonts w:ascii="Fira Sans" w:hAnsi="Fira Sans"/>
          <w:sz w:val="20"/>
          <w:szCs w:val="20"/>
        </w:rPr>
        <w:t>ay indicator (The</w:t>
      </w:r>
      <w:r w:rsidRPr="001F507D">
        <w:rPr>
          <w:rFonts w:ascii="Fira Sans" w:hAnsi="Fira Sans"/>
          <w:sz w:val="20"/>
          <w:szCs w:val="20"/>
        </w:rPr>
        <w:t xml:space="preserve"> maximum target length of time taken for a patient referred with a high suspicion of cancer, where the triaging </w:t>
      </w:r>
      <w:r w:rsidRPr="00506838">
        <w:t>clinician</w:t>
      </w:r>
      <w:r w:rsidRPr="00B012E0">
        <w:rPr>
          <w:rFonts w:ascii="Fira Sans" w:hAnsi="Fira Sans"/>
          <w:sz w:val="20"/>
          <w:szCs w:val="20"/>
        </w:rPr>
        <w:t xml:space="preserve"> </w:t>
      </w:r>
      <w:r w:rsidRPr="001F507D">
        <w:rPr>
          <w:rFonts w:ascii="Fira Sans" w:hAnsi="Fira Sans"/>
          <w:sz w:val="20"/>
          <w:szCs w:val="20"/>
        </w:rPr>
        <w:t xml:space="preserve">believes </w:t>
      </w:r>
      <w:r w:rsidRPr="00506838">
        <w:t>th</w:t>
      </w:r>
      <w:r w:rsidRPr="00B012E0">
        <w:rPr>
          <w:rFonts w:ascii="Fira Sans" w:hAnsi="Fira Sans"/>
          <w:sz w:val="20"/>
          <w:szCs w:val="20"/>
        </w:rPr>
        <w:t xml:space="preserve">e </w:t>
      </w:r>
      <w:r w:rsidRPr="001F507D">
        <w:rPr>
          <w:rFonts w:ascii="Fira Sans" w:hAnsi="Fira Sans"/>
          <w:sz w:val="20"/>
          <w:szCs w:val="20"/>
        </w:rPr>
        <w:t>patient needs to be seen within two weeks, to receive their first treatment (or other management) for cancer)</w:t>
      </w:r>
      <w:r w:rsidR="000E7133" w:rsidRPr="001F507D">
        <w:rPr>
          <w:rFonts w:ascii="Fira Sans" w:hAnsi="Fira Sans"/>
          <w:sz w:val="20"/>
          <w:szCs w:val="20"/>
        </w:rPr>
        <w:t>.</w:t>
      </w:r>
    </w:p>
    <w:p w14:paraId="5393A01B" w14:textId="52537555" w:rsidR="00C24297" w:rsidRPr="00266D84" w:rsidRDefault="00955562" w:rsidP="004A255F">
      <w:pPr>
        <w:rPr>
          <w:rFonts w:ascii="Fira Sans" w:hAnsi="Fira Sans"/>
          <w:sz w:val="20"/>
          <w:szCs w:val="20"/>
        </w:rPr>
      </w:pPr>
      <w:r>
        <w:rPr>
          <w:rFonts w:ascii="Fira Sans" w:hAnsi="Fira Sans"/>
          <w:b/>
          <w:bCs/>
          <w:sz w:val="20"/>
          <w:szCs w:val="20"/>
        </w:rPr>
        <w:t xml:space="preserve">Factors </w:t>
      </w:r>
      <w:r w:rsidR="00FE3BA2">
        <w:rPr>
          <w:rFonts w:ascii="Fira Sans" w:hAnsi="Fira Sans"/>
          <w:b/>
          <w:bCs/>
          <w:sz w:val="20"/>
          <w:szCs w:val="20"/>
        </w:rPr>
        <w:t xml:space="preserve">supporting </w:t>
      </w:r>
      <w:r>
        <w:rPr>
          <w:rFonts w:ascii="Fira Sans" w:hAnsi="Fira Sans"/>
          <w:b/>
          <w:bCs/>
          <w:sz w:val="20"/>
          <w:szCs w:val="20"/>
        </w:rPr>
        <w:t>improve</w:t>
      </w:r>
      <w:r w:rsidR="00FE3BA2">
        <w:rPr>
          <w:rFonts w:ascii="Fira Sans" w:hAnsi="Fira Sans"/>
          <w:b/>
          <w:bCs/>
          <w:sz w:val="20"/>
          <w:szCs w:val="20"/>
        </w:rPr>
        <w:t>d</w:t>
      </w:r>
      <w:r>
        <w:rPr>
          <w:rFonts w:ascii="Fira Sans" w:hAnsi="Fira Sans"/>
          <w:b/>
          <w:bCs/>
          <w:sz w:val="20"/>
          <w:szCs w:val="20"/>
        </w:rPr>
        <w:t xml:space="preserve"> d</w:t>
      </w:r>
      <w:r w:rsidRPr="004A255F">
        <w:rPr>
          <w:rFonts w:ascii="Fira Sans" w:hAnsi="Fira Sans"/>
          <w:b/>
          <w:bCs/>
          <w:sz w:val="20"/>
          <w:szCs w:val="20"/>
        </w:rPr>
        <w:t>ecision making</w:t>
      </w:r>
      <w:r w:rsidR="00462A35">
        <w:rPr>
          <w:rFonts w:ascii="Fira Sans" w:hAnsi="Fira Sans"/>
          <w:b/>
          <w:bCs/>
          <w:sz w:val="20"/>
          <w:szCs w:val="20"/>
        </w:rPr>
        <w:t xml:space="preserve"> in MDMs</w:t>
      </w:r>
      <w:r w:rsidR="00462A35">
        <w:rPr>
          <w:rFonts w:ascii="Fira Sans" w:hAnsi="Fira Sans"/>
          <w:b/>
          <w:bCs/>
          <w:sz w:val="20"/>
          <w:szCs w:val="20"/>
        </w:rPr>
        <w:br/>
      </w:r>
      <w:r w:rsidR="00BA250C">
        <w:rPr>
          <w:rFonts w:ascii="Fira Sans" w:hAnsi="Fira Sans"/>
          <w:sz w:val="20"/>
          <w:szCs w:val="20"/>
        </w:rPr>
        <w:t xml:space="preserve">Research </w:t>
      </w:r>
      <w:r w:rsidR="00F25440" w:rsidRPr="00266D84">
        <w:rPr>
          <w:rFonts w:ascii="Fira Sans" w:hAnsi="Fira Sans"/>
          <w:sz w:val="20"/>
          <w:szCs w:val="20"/>
        </w:rPr>
        <w:t xml:space="preserve">on MDM decision making </w:t>
      </w:r>
      <w:r w:rsidR="00284F31">
        <w:rPr>
          <w:rFonts w:ascii="Fira Sans" w:hAnsi="Fira Sans"/>
          <w:sz w:val="20"/>
          <w:szCs w:val="20"/>
        </w:rPr>
        <w:t xml:space="preserve">process in Aotearoa </w:t>
      </w:r>
      <w:r w:rsidR="00A81D71">
        <w:rPr>
          <w:rFonts w:ascii="Fira Sans" w:hAnsi="Fira Sans"/>
          <w:sz w:val="20"/>
          <w:szCs w:val="20"/>
        </w:rPr>
        <w:t xml:space="preserve">found </w:t>
      </w:r>
      <w:r w:rsidR="00810265" w:rsidRPr="00266D84">
        <w:rPr>
          <w:rFonts w:ascii="Fira Sans" w:hAnsi="Fira Sans"/>
          <w:sz w:val="20"/>
          <w:szCs w:val="20"/>
        </w:rPr>
        <w:t>that m</w:t>
      </w:r>
      <w:r w:rsidR="00F25440" w:rsidRPr="00266D84">
        <w:rPr>
          <w:rFonts w:ascii="Fira Sans" w:hAnsi="Fira Sans"/>
          <w:sz w:val="20"/>
          <w:szCs w:val="20"/>
        </w:rPr>
        <w:t>eeting members categori</w:t>
      </w:r>
      <w:r w:rsidR="00BA250C">
        <w:rPr>
          <w:rFonts w:ascii="Fira Sans" w:hAnsi="Fira Sans"/>
          <w:sz w:val="20"/>
          <w:szCs w:val="20"/>
        </w:rPr>
        <w:t>s</w:t>
      </w:r>
      <w:r w:rsidR="00F25440" w:rsidRPr="00266D84">
        <w:rPr>
          <w:rFonts w:ascii="Fira Sans" w:hAnsi="Fira Sans"/>
          <w:sz w:val="20"/>
          <w:szCs w:val="20"/>
        </w:rPr>
        <w:t>ed cases in varying ways, drew on a range of sources of authority, expressed different value positions and u</w:t>
      </w:r>
      <w:r w:rsidR="00A81D71">
        <w:rPr>
          <w:rFonts w:ascii="Fira Sans" w:hAnsi="Fira Sans"/>
          <w:sz w:val="20"/>
          <w:szCs w:val="20"/>
        </w:rPr>
        <w:t xml:space="preserve">sed </w:t>
      </w:r>
      <w:r w:rsidR="00F25440" w:rsidRPr="00266D84">
        <w:rPr>
          <w:rFonts w:ascii="Fira Sans" w:hAnsi="Fira Sans"/>
          <w:sz w:val="20"/>
          <w:szCs w:val="20"/>
        </w:rPr>
        <w:t xml:space="preserve">a variety of strategies to justify their actions. An important dimension of authority was </w:t>
      </w:r>
      <w:r w:rsidR="00674A75">
        <w:rPr>
          <w:rFonts w:ascii="Fira Sans" w:hAnsi="Fira Sans"/>
          <w:sz w:val="20"/>
          <w:szCs w:val="20"/>
        </w:rPr>
        <w:t>‘</w:t>
      </w:r>
      <w:r w:rsidR="00F25440" w:rsidRPr="00266D84">
        <w:rPr>
          <w:rFonts w:ascii="Fira Sans" w:hAnsi="Fira Sans"/>
          <w:sz w:val="20"/>
          <w:szCs w:val="20"/>
        </w:rPr>
        <w:t>encountered authority</w:t>
      </w:r>
      <w:r w:rsidR="00674A75">
        <w:rPr>
          <w:rFonts w:ascii="Fira Sans" w:hAnsi="Fira Sans"/>
          <w:sz w:val="20"/>
          <w:szCs w:val="20"/>
        </w:rPr>
        <w:t>’</w:t>
      </w:r>
      <w:r w:rsidR="00F25440" w:rsidRPr="00266D84">
        <w:rPr>
          <w:rFonts w:ascii="Fira Sans" w:hAnsi="Fira Sans"/>
          <w:sz w:val="20"/>
          <w:szCs w:val="20"/>
        </w:rPr>
        <w:t xml:space="preserve"> – the authority a clinician had because of meeting the patient. The MDM </w:t>
      </w:r>
      <w:r w:rsidR="008B725A">
        <w:rPr>
          <w:rFonts w:ascii="Fira Sans" w:hAnsi="Fira Sans"/>
          <w:sz w:val="20"/>
          <w:szCs w:val="20"/>
        </w:rPr>
        <w:t>C</w:t>
      </w:r>
      <w:r w:rsidR="00F25440" w:rsidRPr="00266D84">
        <w:rPr>
          <w:rFonts w:ascii="Fira Sans" w:hAnsi="Fira Sans"/>
          <w:sz w:val="20"/>
          <w:szCs w:val="20"/>
        </w:rPr>
        <w:t xml:space="preserve">hair can play an important role in making explicit the sources of authority being drawn on and the value positions of members to provide more clarity to the </w:t>
      </w:r>
      <w:r w:rsidR="000920B0" w:rsidRPr="00266D84">
        <w:rPr>
          <w:rFonts w:ascii="Fira Sans" w:hAnsi="Fira Sans"/>
          <w:sz w:val="20"/>
          <w:szCs w:val="20"/>
        </w:rPr>
        <w:t>decision-making</w:t>
      </w:r>
      <w:r w:rsidR="00F25440" w:rsidRPr="00266D84">
        <w:rPr>
          <w:rFonts w:ascii="Fira Sans" w:hAnsi="Fira Sans"/>
          <w:sz w:val="20"/>
          <w:szCs w:val="20"/>
        </w:rPr>
        <w:t xml:space="preserve"> process. Attending to issues of process, authority</w:t>
      </w:r>
      <w:r w:rsidR="00C03794">
        <w:rPr>
          <w:rFonts w:ascii="Fira Sans" w:hAnsi="Fira Sans"/>
          <w:sz w:val="20"/>
          <w:szCs w:val="20"/>
        </w:rPr>
        <w:t>,</w:t>
      </w:r>
      <w:r w:rsidR="00F25440" w:rsidRPr="00266D84">
        <w:rPr>
          <w:rFonts w:ascii="Fira Sans" w:hAnsi="Fira Sans"/>
          <w:sz w:val="20"/>
          <w:szCs w:val="20"/>
        </w:rPr>
        <w:t xml:space="preserve"> and values in MDMs has the potential to improve cancer care decision making and ultimately </w:t>
      </w:r>
      <w:r w:rsidR="00C17124">
        <w:rPr>
          <w:rFonts w:ascii="Fira Sans" w:hAnsi="Fira Sans"/>
          <w:sz w:val="20"/>
          <w:szCs w:val="20"/>
        </w:rPr>
        <w:t xml:space="preserve">patient </w:t>
      </w:r>
      <w:r w:rsidR="00F25440" w:rsidRPr="00266D84">
        <w:rPr>
          <w:rFonts w:ascii="Fira Sans" w:hAnsi="Fira Sans"/>
          <w:sz w:val="20"/>
          <w:szCs w:val="20"/>
        </w:rPr>
        <w:t xml:space="preserve">health outcomes. </w:t>
      </w:r>
    </w:p>
    <w:p w14:paraId="449B86B9" w14:textId="489DCB8E" w:rsidR="26894B8F" w:rsidRPr="00266D84" w:rsidRDefault="26894B8F" w:rsidP="002F28D6">
      <w:pPr>
        <w:spacing w:after="0"/>
        <w:jc w:val="both"/>
        <w:rPr>
          <w:rFonts w:ascii="Fira Sans" w:eastAsia="Calibri" w:hAnsi="Fira Sans" w:cs="Calibri"/>
          <w:sz w:val="20"/>
          <w:szCs w:val="20"/>
        </w:rPr>
      </w:pPr>
      <w:r w:rsidRPr="00266D84">
        <w:rPr>
          <w:rFonts w:ascii="Fira Sans" w:eastAsia="Calibri" w:hAnsi="Fira Sans" w:cs="Calibri"/>
          <w:sz w:val="20"/>
          <w:szCs w:val="20"/>
        </w:rPr>
        <w:t xml:space="preserve">Cancer patients with comorbidities are considerably less likely to be offered active therapy despite growing evidence that such treatments are both tolerated </w:t>
      </w:r>
      <w:r w:rsidR="00265D43">
        <w:rPr>
          <w:rFonts w:ascii="Fira Sans" w:eastAsia="Calibri" w:hAnsi="Fira Sans" w:cs="Calibri"/>
          <w:sz w:val="20"/>
          <w:szCs w:val="20"/>
        </w:rPr>
        <w:t xml:space="preserve">and </w:t>
      </w:r>
      <w:r w:rsidRPr="00266D84">
        <w:rPr>
          <w:rFonts w:ascii="Fira Sans" w:eastAsia="Calibri" w:hAnsi="Fira Sans" w:cs="Calibri"/>
          <w:sz w:val="20"/>
          <w:szCs w:val="20"/>
        </w:rPr>
        <w:t xml:space="preserve">effective. Comorbidity needs to be systematically discussed in MDM decision-making and </w:t>
      </w:r>
      <w:r w:rsidR="00082C00">
        <w:rPr>
          <w:rFonts w:ascii="Fira Sans" w:eastAsia="Calibri" w:hAnsi="Fira Sans" w:cs="Calibri"/>
          <w:sz w:val="20"/>
          <w:szCs w:val="20"/>
        </w:rPr>
        <w:t xml:space="preserve">how they may be </w:t>
      </w:r>
      <w:r w:rsidRPr="00266D84">
        <w:rPr>
          <w:rFonts w:ascii="Fira Sans" w:eastAsia="Calibri" w:hAnsi="Fira Sans" w:cs="Calibri"/>
          <w:sz w:val="20"/>
          <w:szCs w:val="20"/>
        </w:rPr>
        <w:t>proactive</w:t>
      </w:r>
      <w:r w:rsidR="00082C00">
        <w:rPr>
          <w:rFonts w:ascii="Fira Sans" w:eastAsia="Calibri" w:hAnsi="Fira Sans" w:cs="Calibri"/>
          <w:sz w:val="20"/>
          <w:szCs w:val="20"/>
        </w:rPr>
        <w:t>ly</w:t>
      </w:r>
      <w:r w:rsidRPr="00266D84">
        <w:rPr>
          <w:rFonts w:ascii="Fira Sans" w:eastAsia="Calibri" w:hAnsi="Fira Sans" w:cs="Calibri"/>
          <w:sz w:val="20"/>
          <w:szCs w:val="20"/>
        </w:rPr>
        <w:t xml:space="preserve"> manage</w:t>
      </w:r>
      <w:r w:rsidR="00082C00">
        <w:rPr>
          <w:rFonts w:ascii="Fira Sans" w:eastAsia="Calibri" w:hAnsi="Fira Sans" w:cs="Calibri"/>
          <w:sz w:val="20"/>
          <w:szCs w:val="20"/>
        </w:rPr>
        <w:t xml:space="preserve">d will be </w:t>
      </w:r>
      <w:r w:rsidRPr="00266D84">
        <w:rPr>
          <w:rFonts w:ascii="Fira Sans" w:eastAsia="Calibri" w:hAnsi="Fira Sans" w:cs="Calibri"/>
          <w:sz w:val="20"/>
          <w:szCs w:val="20"/>
        </w:rPr>
        <w:t xml:space="preserve">embedded into any care plan. These factors should not unnecessarily limit a patient’s access to treatment and care options, rather guide comprehensive care plans that include biomedical, </w:t>
      </w:r>
      <w:proofErr w:type="gramStart"/>
      <w:r w:rsidRPr="00266D84">
        <w:rPr>
          <w:rFonts w:ascii="Fira Sans" w:eastAsia="Calibri" w:hAnsi="Fira Sans" w:cs="Calibri"/>
          <w:sz w:val="20"/>
          <w:szCs w:val="20"/>
        </w:rPr>
        <w:t>socio-economic</w:t>
      </w:r>
      <w:proofErr w:type="gramEnd"/>
      <w:r w:rsidRPr="00266D84">
        <w:rPr>
          <w:rFonts w:ascii="Fira Sans" w:eastAsia="Calibri" w:hAnsi="Fira Sans" w:cs="Calibri"/>
          <w:sz w:val="20"/>
          <w:szCs w:val="20"/>
        </w:rPr>
        <w:t xml:space="preserve"> and other patient-centred information presented at an MDM. </w:t>
      </w:r>
    </w:p>
    <w:p w14:paraId="421F7189" w14:textId="5A14DCB6" w:rsidR="00E16585" w:rsidRPr="00266D84" w:rsidRDefault="00E16585" w:rsidP="002F28D6">
      <w:pPr>
        <w:spacing w:after="0"/>
        <w:jc w:val="both"/>
        <w:rPr>
          <w:rFonts w:ascii="Fira Sans" w:eastAsia="Calibri" w:hAnsi="Fira Sans" w:cs="Calibri"/>
          <w:sz w:val="20"/>
          <w:szCs w:val="20"/>
        </w:rPr>
      </w:pPr>
    </w:p>
    <w:p w14:paraId="2CF810BC" w14:textId="65125C50" w:rsidR="00A36771" w:rsidRPr="00266D84" w:rsidRDefault="00566A14" w:rsidP="002F28D6">
      <w:pPr>
        <w:spacing w:after="0"/>
        <w:jc w:val="both"/>
        <w:rPr>
          <w:rFonts w:ascii="Fira Sans" w:hAnsi="Fira Sans"/>
          <w:sz w:val="20"/>
          <w:szCs w:val="20"/>
        </w:rPr>
      </w:pPr>
      <w:r w:rsidRPr="00266D84">
        <w:rPr>
          <w:rFonts w:ascii="Fira Sans" w:eastAsia="Calibri" w:hAnsi="Fira Sans" w:cs="Calibri"/>
          <w:sz w:val="20"/>
          <w:szCs w:val="20"/>
        </w:rPr>
        <w:t xml:space="preserve">Studies looking into the compliance with MDM recommendations </w:t>
      </w:r>
      <w:r w:rsidR="00C0669A" w:rsidRPr="00266D84">
        <w:rPr>
          <w:rFonts w:ascii="Fira Sans" w:hAnsi="Fira Sans"/>
          <w:sz w:val="20"/>
          <w:szCs w:val="20"/>
        </w:rPr>
        <w:t>generally</w:t>
      </w:r>
      <w:r w:rsidR="00677026" w:rsidRPr="00266D84">
        <w:rPr>
          <w:rFonts w:ascii="Fira Sans" w:hAnsi="Fira Sans"/>
          <w:sz w:val="20"/>
          <w:szCs w:val="20"/>
        </w:rPr>
        <w:t xml:space="preserve"> identify high </w:t>
      </w:r>
      <w:r w:rsidR="00082600">
        <w:rPr>
          <w:rFonts w:ascii="Fira Sans" w:hAnsi="Fira Sans"/>
          <w:sz w:val="20"/>
          <w:szCs w:val="20"/>
        </w:rPr>
        <w:t xml:space="preserve">agreement </w:t>
      </w:r>
      <w:r w:rsidR="00677026" w:rsidRPr="00266D84">
        <w:rPr>
          <w:rFonts w:ascii="Fira Sans" w:hAnsi="Fira Sans"/>
          <w:sz w:val="20"/>
          <w:szCs w:val="20"/>
        </w:rPr>
        <w:t xml:space="preserve">and reinforce MDMs as an essential part of the decision-making process for the optimal multidisciplinary management of patients with cancer. Reasons given for treatment noncompliance </w:t>
      </w:r>
      <w:r w:rsidR="00EF31A9" w:rsidRPr="00266D84">
        <w:rPr>
          <w:rFonts w:ascii="Fira Sans" w:hAnsi="Fira Sans"/>
          <w:sz w:val="20"/>
          <w:szCs w:val="20"/>
        </w:rPr>
        <w:t>related to patient/whānau decisions</w:t>
      </w:r>
      <w:r w:rsidR="00943C84" w:rsidRPr="00266D84">
        <w:rPr>
          <w:rFonts w:ascii="Fira Sans" w:hAnsi="Fira Sans"/>
          <w:sz w:val="20"/>
          <w:szCs w:val="20"/>
        </w:rPr>
        <w:t>, including</w:t>
      </w:r>
      <w:r w:rsidR="00677026" w:rsidRPr="00266D84">
        <w:rPr>
          <w:rFonts w:ascii="Fira Sans" w:hAnsi="Fira Sans"/>
          <w:sz w:val="20"/>
          <w:szCs w:val="20"/>
        </w:rPr>
        <w:t xml:space="preserve"> fear of toxicity, choosing an alternative treatment, and treatment inconvenience</w:t>
      </w:r>
      <w:r w:rsidR="002D7608" w:rsidRPr="00266D84">
        <w:rPr>
          <w:rFonts w:ascii="Fira Sans" w:hAnsi="Fira Sans"/>
          <w:sz w:val="20"/>
          <w:szCs w:val="20"/>
        </w:rPr>
        <w:t xml:space="preserve">. This reinforces the importance </w:t>
      </w:r>
      <w:r w:rsidR="00DB4F1B" w:rsidRPr="00266D84">
        <w:rPr>
          <w:rFonts w:ascii="Fira Sans" w:hAnsi="Fira Sans"/>
          <w:sz w:val="20"/>
          <w:szCs w:val="20"/>
        </w:rPr>
        <w:t>of</w:t>
      </w:r>
      <w:r w:rsidR="00006AB6" w:rsidRPr="00266D84">
        <w:rPr>
          <w:rFonts w:ascii="Fira Sans" w:hAnsi="Fira Sans"/>
          <w:sz w:val="20"/>
          <w:szCs w:val="20"/>
        </w:rPr>
        <w:t xml:space="preserve"> considering patient choice within the MDM discussion </w:t>
      </w:r>
      <w:r w:rsidR="00FF0C18" w:rsidRPr="00266D84">
        <w:rPr>
          <w:rFonts w:ascii="Fira Sans" w:hAnsi="Fira Sans"/>
          <w:sz w:val="20"/>
          <w:szCs w:val="20"/>
        </w:rPr>
        <w:t>and</w:t>
      </w:r>
      <w:r w:rsidR="009A7C4E" w:rsidRPr="00266D84">
        <w:rPr>
          <w:rFonts w:ascii="Fira Sans" w:hAnsi="Fira Sans"/>
          <w:sz w:val="20"/>
          <w:szCs w:val="20"/>
        </w:rPr>
        <w:t xml:space="preserve"> how the</w:t>
      </w:r>
      <w:r w:rsidR="00DB4F1B" w:rsidRPr="00266D84">
        <w:rPr>
          <w:rFonts w:ascii="Fira Sans" w:hAnsi="Fira Sans"/>
          <w:sz w:val="20"/>
          <w:szCs w:val="20"/>
        </w:rPr>
        <w:t xml:space="preserve"> post-MDM discussion with the patient</w:t>
      </w:r>
      <w:r w:rsidR="009A7C4E" w:rsidRPr="00266D84">
        <w:rPr>
          <w:rFonts w:ascii="Fira Sans" w:hAnsi="Fira Sans"/>
          <w:sz w:val="20"/>
          <w:szCs w:val="20"/>
        </w:rPr>
        <w:t xml:space="preserve"> is managed.</w:t>
      </w:r>
    </w:p>
    <w:p w14:paraId="00F9E80B" w14:textId="77777777" w:rsidR="003D1E5A" w:rsidRDefault="003D1E5A" w:rsidP="002F28D6">
      <w:pPr>
        <w:spacing w:after="0"/>
        <w:jc w:val="both"/>
        <w:rPr>
          <w:rFonts w:ascii="Fira Sans" w:hAnsi="Fira Sans"/>
          <w:sz w:val="20"/>
          <w:szCs w:val="20"/>
        </w:rPr>
      </w:pPr>
    </w:p>
    <w:p w14:paraId="42DEF5C0" w14:textId="77777777" w:rsidR="003D1E5A" w:rsidRDefault="003D1E5A" w:rsidP="002F28D6">
      <w:pPr>
        <w:spacing w:after="0"/>
        <w:jc w:val="both"/>
        <w:rPr>
          <w:rFonts w:ascii="Fira Sans" w:hAnsi="Fira Sans"/>
          <w:sz w:val="20"/>
          <w:szCs w:val="20"/>
        </w:rPr>
      </w:pPr>
    </w:p>
    <w:p w14:paraId="3B6DADE7" w14:textId="77777777" w:rsidR="003D1E5A" w:rsidRPr="00266D84" w:rsidRDefault="003D1E5A" w:rsidP="002F28D6">
      <w:pPr>
        <w:spacing w:after="0"/>
        <w:jc w:val="both"/>
        <w:rPr>
          <w:rFonts w:ascii="Fira Sans" w:hAnsi="Fira Sans"/>
          <w:sz w:val="20"/>
          <w:szCs w:val="20"/>
        </w:rPr>
      </w:pPr>
    </w:p>
    <w:p w14:paraId="2F841B92" w14:textId="726A40EB" w:rsidR="54489B55" w:rsidRPr="001D0710" w:rsidRDefault="54489B55" w:rsidP="002F28D6">
      <w:pPr>
        <w:spacing w:after="0"/>
        <w:jc w:val="both"/>
        <w:rPr>
          <w:rFonts w:ascii="Montserrat" w:eastAsia="Calibri" w:hAnsi="Montserrat" w:cs="Calibri"/>
          <w:sz w:val="20"/>
          <w:szCs w:val="20"/>
        </w:rPr>
      </w:pPr>
    </w:p>
    <w:p w14:paraId="490188FD" w14:textId="3FD1F915" w:rsidR="009B2244" w:rsidRPr="001D0710" w:rsidRDefault="00B5085F" w:rsidP="002F28D6">
      <w:pPr>
        <w:pStyle w:val="Heading3"/>
        <w:jc w:val="both"/>
        <w:rPr>
          <w:rFonts w:ascii="Montserrat" w:hAnsi="Montserrat"/>
          <w:color w:val="2C463B"/>
          <w:sz w:val="32"/>
          <w:szCs w:val="32"/>
        </w:rPr>
      </w:pPr>
      <w:bookmarkStart w:id="36" w:name="_Toc160019486"/>
      <w:r w:rsidRPr="001D0710">
        <w:rPr>
          <w:rFonts w:ascii="Montserrat" w:hAnsi="Montserrat"/>
          <w:color w:val="2C463B"/>
          <w:sz w:val="32"/>
          <w:szCs w:val="32"/>
        </w:rPr>
        <w:lastRenderedPageBreak/>
        <w:t>Requirements</w:t>
      </w:r>
      <w:bookmarkEnd w:id="36"/>
    </w:p>
    <w:p w14:paraId="404F1194" w14:textId="465E208C" w:rsidR="007F5FF6" w:rsidRPr="00266D84" w:rsidRDefault="00AE5ACF" w:rsidP="002F28D6">
      <w:pPr>
        <w:spacing w:after="0"/>
        <w:jc w:val="both"/>
        <w:rPr>
          <w:rFonts w:ascii="Fira Sans" w:hAnsi="Fira Sans"/>
          <w:sz w:val="20"/>
          <w:szCs w:val="20"/>
        </w:rPr>
      </w:pPr>
      <w:r w:rsidRPr="00266D84">
        <w:rPr>
          <w:rFonts w:ascii="Fira Sans" w:hAnsi="Fira Sans"/>
          <w:sz w:val="20"/>
          <w:szCs w:val="20"/>
        </w:rPr>
        <w:t xml:space="preserve">Note: </w:t>
      </w:r>
      <w:r w:rsidR="007F5FF6" w:rsidRPr="00266D84">
        <w:rPr>
          <w:rFonts w:ascii="Fira Sans" w:hAnsi="Fira Sans"/>
          <w:sz w:val="20"/>
          <w:szCs w:val="20"/>
        </w:rPr>
        <w:t xml:space="preserve">Also see information already covered </w:t>
      </w:r>
      <w:r w:rsidR="00A12D9F">
        <w:rPr>
          <w:rFonts w:ascii="Fira Sans" w:hAnsi="Fira Sans"/>
          <w:sz w:val="20"/>
          <w:szCs w:val="20"/>
        </w:rPr>
        <w:t xml:space="preserve">in </w:t>
      </w:r>
      <w:r w:rsidR="007F5FF6" w:rsidRPr="00266D84">
        <w:rPr>
          <w:rFonts w:ascii="Fira Sans" w:hAnsi="Fira Sans"/>
          <w:sz w:val="20"/>
          <w:szCs w:val="20"/>
        </w:rPr>
        <w:t>Table 1: Specific roles and their functions within the MDM</w:t>
      </w:r>
      <w:r w:rsidR="00265D43">
        <w:rPr>
          <w:rFonts w:ascii="Fira Sans" w:hAnsi="Fira Sans"/>
          <w:sz w:val="20"/>
          <w:szCs w:val="20"/>
        </w:rPr>
        <w:t>.</w:t>
      </w:r>
    </w:p>
    <w:p w14:paraId="39E226CB" w14:textId="77777777" w:rsidR="007F5FF6" w:rsidRPr="00266D84" w:rsidRDefault="007F5FF6" w:rsidP="002F28D6">
      <w:pPr>
        <w:spacing w:after="0"/>
        <w:jc w:val="both"/>
        <w:rPr>
          <w:rFonts w:ascii="Fira Sans" w:hAnsi="Fira Sans"/>
          <w:sz w:val="20"/>
          <w:szCs w:val="20"/>
        </w:rPr>
      </w:pPr>
    </w:p>
    <w:p w14:paraId="76BB5F12" w14:textId="77777777" w:rsidR="002E1EE0" w:rsidRPr="00266D84" w:rsidRDefault="003F6243" w:rsidP="002F28D6">
      <w:pPr>
        <w:pStyle w:val="Heading4"/>
        <w:jc w:val="both"/>
        <w:rPr>
          <w:rFonts w:ascii="Fira Sans" w:hAnsi="Fira Sans"/>
          <w:sz w:val="20"/>
          <w:szCs w:val="20"/>
        </w:rPr>
      </w:pPr>
      <w:r w:rsidRPr="00B655FA">
        <w:rPr>
          <w:rFonts w:ascii="Fira Sans" w:hAnsi="Fira Sans"/>
          <w:color w:val="auto"/>
          <w:sz w:val="20"/>
          <w:szCs w:val="20"/>
        </w:rPr>
        <w:t>5.1</w:t>
      </w:r>
      <w:r w:rsidRPr="00266D84">
        <w:rPr>
          <w:rFonts w:ascii="Fira Sans" w:hAnsi="Fira Sans"/>
          <w:sz w:val="20"/>
          <w:szCs w:val="20"/>
        </w:rPr>
        <w:tab/>
      </w:r>
      <w:r w:rsidR="00087418" w:rsidRPr="00266D84">
        <w:rPr>
          <w:rFonts w:ascii="Fira Sans" w:hAnsi="Fira Sans"/>
          <w:color w:val="2C463B"/>
          <w:sz w:val="20"/>
          <w:szCs w:val="20"/>
        </w:rPr>
        <w:t>Scheduling of meetings</w:t>
      </w:r>
    </w:p>
    <w:p w14:paraId="6E577355" w14:textId="52A0BAE5" w:rsidR="00087418" w:rsidRPr="00266D84" w:rsidRDefault="00674E81" w:rsidP="002F28D6">
      <w:pPr>
        <w:ind w:left="720" w:hanging="720"/>
        <w:jc w:val="both"/>
        <w:rPr>
          <w:rFonts w:ascii="Fira Sans" w:hAnsi="Fira Sans"/>
          <w:sz w:val="20"/>
          <w:szCs w:val="20"/>
        </w:rPr>
      </w:pPr>
      <w:r w:rsidRPr="00266D84">
        <w:rPr>
          <w:rFonts w:ascii="Fira Sans" w:hAnsi="Fira Sans"/>
          <w:sz w:val="20"/>
          <w:szCs w:val="20"/>
        </w:rPr>
        <w:t>5.1.1</w:t>
      </w:r>
      <w:r w:rsidRPr="00266D84">
        <w:rPr>
          <w:rFonts w:ascii="Fira Sans" w:hAnsi="Fira Sans"/>
          <w:sz w:val="20"/>
          <w:szCs w:val="20"/>
        </w:rPr>
        <w:tab/>
      </w:r>
      <w:r w:rsidR="000E099E" w:rsidRPr="00266D84">
        <w:rPr>
          <w:rFonts w:ascii="Fira Sans" w:hAnsi="Fira Sans"/>
          <w:sz w:val="20"/>
          <w:szCs w:val="20"/>
        </w:rPr>
        <w:t xml:space="preserve">Meeting frequency </w:t>
      </w:r>
      <w:r w:rsidR="342E5FA0" w:rsidRPr="00266D84">
        <w:rPr>
          <w:rFonts w:ascii="Fira Sans" w:hAnsi="Fira Sans"/>
          <w:sz w:val="20"/>
          <w:szCs w:val="20"/>
        </w:rPr>
        <w:t>should</w:t>
      </w:r>
      <w:r w:rsidR="008A4831" w:rsidRPr="00266D84">
        <w:rPr>
          <w:rFonts w:ascii="Fira Sans" w:hAnsi="Fira Sans"/>
          <w:sz w:val="20"/>
          <w:szCs w:val="20"/>
        </w:rPr>
        <w:t xml:space="preserve"> be determined by </w:t>
      </w:r>
      <w:r w:rsidR="00EE298E" w:rsidRPr="00266D84">
        <w:rPr>
          <w:rFonts w:ascii="Fira Sans" w:hAnsi="Fira Sans"/>
          <w:sz w:val="20"/>
          <w:szCs w:val="20"/>
        </w:rPr>
        <w:t xml:space="preserve">a </w:t>
      </w:r>
      <w:r w:rsidR="008A4831" w:rsidRPr="00266D84">
        <w:rPr>
          <w:rFonts w:ascii="Fira Sans" w:hAnsi="Fira Sans"/>
          <w:sz w:val="20"/>
          <w:szCs w:val="20"/>
        </w:rPr>
        <w:t>com</w:t>
      </w:r>
      <w:r w:rsidR="00D76EE3" w:rsidRPr="00266D84">
        <w:rPr>
          <w:rFonts w:ascii="Fira Sans" w:hAnsi="Fira Sans"/>
          <w:sz w:val="20"/>
          <w:szCs w:val="20"/>
        </w:rPr>
        <w:t xml:space="preserve">bination of patient volumes and </w:t>
      </w:r>
      <w:r w:rsidR="006258F2" w:rsidRPr="00266D84">
        <w:rPr>
          <w:rFonts w:ascii="Fira Sans" w:hAnsi="Fira Sans"/>
          <w:sz w:val="20"/>
          <w:szCs w:val="20"/>
        </w:rPr>
        <w:t xml:space="preserve">timely patient management. </w:t>
      </w:r>
    </w:p>
    <w:p w14:paraId="4061AE8A" w14:textId="11813271" w:rsidR="07B6E65D" w:rsidRPr="00266D84" w:rsidRDefault="00A25BFA" w:rsidP="002F28D6">
      <w:pPr>
        <w:ind w:left="720" w:hanging="720"/>
        <w:jc w:val="both"/>
        <w:rPr>
          <w:rFonts w:ascii="Fira Sans" w:hAnsi="Fira Sans"/>
          <w:sz w:val="20"/>
          <w:szCs w:val="20"/>
        </w:rPr>
      </w:pPr>
      <w:r w:rsidRPr="00266D84">
        <w:rPr>
          <w:rFonts w:ascii="Fira Sans" w:hAnsi="Fira Sans"/>
          <w:sz w:val="20"/>
          <w:szCs w:val="20"/>
        </w:rPr>
        <w:t>5.1.2</w:t>
      </w:r>
      <w:r>
        <w:tab/>
      </w:r>
      <w:r w:rsidR="06A0FA8D" w:rsidRPr="208DAB5F">
        <w:rPr>
          <w:rFonts w:ascii="Fira Sans" w:hAnsi="Fira Sans"/>
          <w:sz w:val="20"/>
          <w:szCs w:val="20"/>
        </w:rPr>
        <w:t xml:space="preserve">The </w:t>
      </w:r>
      <w:r w:rsidR="0F179B9B" w:rsidRPr="208DAB5F">
        <w:rPr>
          <w:rFonts w:ascii="Fira Sans" w:hAnsi="Fira Sans"/>
          <w:sz w:val="20"/>
          <w:szCs w:val="20"/>
        </w:rPr>
        <w:t>d</w:t>
      </w:r>
      <w:r w:rsidR="00B87957" w:rsidRPr="208DAB5F">
        <w:rPr>
          <w:rFonts w:ascii="Fira Sans" w:hAnsi="Fira Sans"/>
          <w:sz w:val="20"/>
          <w:szCs w:val="20"/>
        </w:rPr>
        <w:t>uration</w:t>
      </w:r>
      <w:r w:rsidR="00B87957" w:rsidRPr="00266D84">
        <w:rPr>
          <w:rFonts w:ascii="Fira Sans" w:hAnsi="Fira Sans"/>
          <w:sz w:val="20"/>
          <w:szCs w:val="20"/>
        </w:rPr>
        <w:t xml:space="preserve"> of the meeting </w:t>
      </w:r>
      <w:r w:rsidR="00826F7A">
        <w:rPr>
          <w:rFonts w:ascii="Fira Sans" w:hAnsi="Fira Sans"/>
          <w:sz w:val="20"/>
          <w:szCs w:val="20"/>
        </w:rPr>
        <w:t xml:space="preserve">will </w:t>
      </w:r>
      <w:r w:rsidR="00B87957" w:rsidRPr="00266D84">
        <w:rPr>
          <w:rFonts w:ascii="Fira Sans" w:hAnsi="Fira Sans"/>
          <w:sz w:val="20"/>
          <w:szCs w:val="20"/>
        </w:rPr>
        <w:t xml:space="preserve">be determined by </w:t>
      </w:r>
      <w:r w:rsidR="00EE298E" w:rsidRPr="00266D84">
        <w:rPr>
          <w:rFonts w:ascii="Fira Sans" w:hAnsi="Fira Sans"/>
          <w:sz w:val="20"/>
          <w:szCs w:val="20"/>
        </w:rPr>
        <w:t xml:space="preserve">a combination of patient volumes and </w:t>
      </w:r>
      <w:r w:rsidR="00AA5B26" w:rsidRPr="00266D84">
        <w:rPr>
          <w:rFonts w:ascii="Fira Sans" w:hAnsi="Fira Sans"/>
          <w:sz w:val="20"/>
          <w:szCs w:val="20"/>
        </w:rPr>
        <w:t xml:space="preserve">the </w:t>
      </w:r>
      <w:r w:rsidR="00770441" w:rsidRPr="00266D84">
        <w:rPr>
          <w:rFonts w:ascii="Fira Sans" w:hAnsi="Fira Sans"/>
          <w:sz w:val="20"/>
          <w:szCs w:val="20"/>
        </w:rPr>
        <w:t xml:space="preserve">average </w:t>
      </w:r>
      <w:r w:rsidR="00AA5B26" w:rsidRPr="00266D84">
        <w:rPr>
          <w:rFonts w:ascii="Fira Sans" w:hAnsi="Fira Sans"/>
          <w:sz w:val="20"/>
          <w:szCs w:val="20"/>
        </w:rPr>
        <w:t xml:space="preserve">time required </w:t>
      </w:r>
      <w:r w:rsidR="0052185C" w:rsidRPr="00266D84">
        <w:rPr>
          <w:rFonts w:ascii="Fira Sans" w:hAnsi="Fira Sans"/>
          <w:sz w:val="20"/>
          <w:szCs w:val="20"/>
        </w:rPr>
        <w:t xml:space="preserve">for discussions and </w:t>
      </w:r>
      <w:r w:rsidR="00453E1E" w:rsidRPr="00266D84">
        <w:rPr>
          <w:rFonts w:ascii="Fira Sans" w:hAnsi="Fira Sans"/>
          <w:sz w:val="20"/>
          <w:szCs w:val="20"/>
        </w:rPr>
        <w:t xml:space="preserve">to </w:t>
      </w:r>
      <w:r w:rsidR="0052185C" w:rsidRPr="00266D84">
        <w:rPr>
          <w:rFonts w:ascii="Fira Sans" w:hAnsi="Fira Sans"/>
          <w:sz w:val="20"/>
          <w:szCs w:val="20"/>
        </w:rPr>
        <w:t>confirm</w:t>
      </w:r>
      <w:r w:rsidR="00453E1E" w:rsidRPr="00266D84">
        <w:rPr>
          <w:rFonts w:ascii="Fira Sans" w:hAnsi="Fira Sans"/>
          <w:sz w:val="20"/>
          <w:szCs w:val="20"/>
        </w:rPr>
        <w:t xml:space="preserve"> a recommendation</w:t>
      </w:r>
      <w:r w:rsidR="00C31D56" w:rsidRPr="00266D84">
        <w:rPr>
          <w:rFonts w:ascii="Fira Sans" w:hAnsi="Fira Sans"/>
          <w:sz w:val="20"/>
          <w:szCs w:val="20"/>
        </w:rPr>
        <w:t>.</w:t>
      </w:r>
      <w:r w:rsidR="006765A3" w:rsidRPr="00266D84">
        <w:rPr>
          <w:rFonts w:ascii="Fira Sans" w:hAnsi="Fira Sans"/>
          <w:sz w:val="20"/>
          <w:szCs w:val="20"/>
        </w:rPr>
        <w:t xml:space="preserve"> </w:t>
      </w:r>
      <w:r w:rsidR="00C31D56" w:rsidRPr="00266D84">
        <w:rPr>
          <w:rFonts w:ascii="Fira Sans" w:hAnsi="Fira Sans"/>
          <w:sz w:val="20"/>
          <w:szCs w:val="20"/>
        </w:rPr>
        <w:t>It is important that meetings do no</w:t>
      </w:r>
      <w:r w:rsidR="006765A3" w:rsidRPr="00266D84">
        <w:rPr>
          <w:rFonts w:ascii="Fira Sans" w:hAnsi="Fira Sans"/>
          <w:sz w:val="20"/>
          <w:szCs w:val="20"/>
        </w:rPr>
        <w:t>t</w:t>
      </w:r>
      <w:r w:rsidR="00C31D56" w:rsidRPr="00266D84">
        <w:rPr>
          <w:rFonts w:ascii="Fira Sans" w:hAnsi="Fira Sans"/>
          <w:sz w:val="20"/>
          <w:szCs w:val="20"/>
        </w:rPr>
        <w:t xml:space="preserve"> over</w:t>
      </w:r>
      <w:r w:rsidR="00661F6E" w:rsidRPr="00266D84">
        <w:rPr>
          <w:rFonts w:ascii="Fira Sans" w:hAnsi="Fira Sans"/>
          <w:sz w:val="20"/>
          <w:szCs w:val="20"/>
        </w:rPr>
        <w:t xml:space="preserve"> run their allocated time slots</w:t>
      </w:r>
      <w:r w:rsidR="001D04DE" w:rsidRPr="208DAB5F">
        <w:rPr>
          <w:rFonts w:ascii="Fira Sans" w:hAnsi="Fira Sans"/>
          <w:sz w:val="20"/>
          <w:szCs w:val="20"/>
        </w:rPr>
        <w:t>.</w:t>
      </w:r>
    </w:p>
    <w:p w14:paraId="322FE278" w14:textId="7A65D4EB" w:rsidR="00B762C5" w:rsidRPr="00266D84" w:rsidRDefault="00674E81" w:rsidP="00997EB7">
      <w:pPr>
        <w:ind w:left="720" w:hanging="720"/>
        <w:jc w:val="both"/>
        <w:rPr>
          <w:rFonts w:ascii="Fira Sans" w:hAnsi="Fira Sans"/>
          <w:sz w:val="20"/>
          <w:szCs w:val="20"/>
        </w:rPr>
      </w:pPr>
      <w:r w:rsidRPr="00266D84">
        <w:rPr>
          <w:rFonts w:ascii="Fira Sans" w:hAnsi="Fira Sans"/>
          <w:sz w:val="20"/>
          <w:szCs w:val="20"/>
        </w:rPr>
        <w:t>5.1.3</w:t>
      </w:r>
      <w:r>
        <w:tab/>
      </w:r>
      <w:r w:rsidR="00622D88" w:rsidRPr="00266D84">
        <w:rPr>
          <w:rFonts w:ascii="Fira Sans" w:hAnsi="Fira Sans"/>
          <w:sz w:val="20"/>
          <w:szCs w:val="20"/>
        </w:rPr>
        <w:t xml:space="preserve">Meeting scheduling </w:t>
      </w:r>
      <w:r w:rsidR="00440D98">
        <w:rPr>
          <w:rFonts w:ascii="Fira Sans" w:hAnsi="Fira Sans"/>
          <w:sz w:val="20"/>
          <w:szCs w:val="20"/>
        </w:rPr>
        <w:t xml:space="preserve">is </w:t>
      </w:r>
      <w:r w:rsidR="000A4732" w:rsidRPr="00266D84">
        <w:rPr>
          <w:rFonts w:ascii="Fira Sans" w:hAnsi="Fira Sans"/>
          <w:sz w:val="20"/>
          <w:szCs w:val="20"/>
        </w:rPr>
        <w:t xml:space="preserve">reviewed and </w:t>
      </w:r>
      <w:r w:rsidR="00622D88" w:rsidRPr="00266D84">
        <w:rPr>
          <w:rFonts w:ascii="Fira Sans" w:hAnsi="Fira Sans"/>
          <w:sz w:val="20"/>
          <w:szCs w:val="20"/>
        </w:rPr>
        <w:t>confirmed at the beginning of each year</w:t>
      </w:r>
      <w:r w:rsidR="000A4732" w:rsidRPr="00266D84">
        <w:rPr>
          <w:rFonts w:ascii="Fira Sans" w:hAnsi="Fira Sans"/>
          <w:sz w:val="20"/>
          <w:szCs w:val="20"/>
        </w:rPr>
        <w:t xml:space="preserve"> to ensure </w:t>
      </w:r>
      <w:r w:rsidR="709A10F8" w:rsidRPr="00266D84">
        <w:rPr>
          <w:rFonts w:ascii="Fira Sans" w:hAnsi="Fira Sans"/>
          <w:sz w:val="20"/>
          <w:szCs w:val="20"/>
        </w:rPr>
        <w:t xml:space="preserve">alternative </w:t>
      </w:r>
      <w:r w:rsidR="000A4732" w:rsidRPr="00266D84">
        <w:rPr>
          <w:rFonts w:ascii="Fira Sans" w:hAnsi="Fira Sans"/>
          <w:sz w:val="20"/>
          <w:szCs w:val="20"/>
        </w:rPr>
        <w:t xml:space="preserve">arrangements for public holidays </w:t>
      </w:r>
      <w:r w:rsidR="00677BA1">
        <w:rPr>
          <w:rFonts w:ascii="Fira Sans" w:hAnsi="Fira Sans"/>
          <w:sz w:val="20"/>
          <w:szCs w:val="20"/>
        </w:rPr>
        <w:t xml:space="preserve">and anniversary weekends </w:t>
      </w:r>
      <w:r w:rsidR="000A4732" w:rsidRPr="00266D84">
        <w:rPr>
          <w:rFonts w:ascii="Fira Sans" w:hAnsi="Fira Sans"/>
          <w:sz w:val="20"/>
          <w:szCs w:val="20"/>
        </w:rPr>
        <w:t xml:space="preserve">can be </w:t>
      </w:r>
      <w:r w:rsidR="009F2470" w:rsidRPr="00266D84">
        <w:rPr>
          <w:rFonts w:ascii="Fira Sans" w:hAnsi="Fira Sans"/>
          <w:sz w:val="20"/>
          <w:szCs w:val="20"/>
        </w:rPr>
        <w:t>made</w:t>
      </w:r>
      <w:r w:rsidR="00440D98">
        <w:rPr>
          <w:rFonts w:ascii="Fira Sans" w:hAnsi="Fira Sans"/>
          <w:sz w:val="20"/>
          <w:szCs w:val="20"/>
        </w:rPr>
        <w:t>. T</w:t>
      </w:r>
      <w:r w:rsidR="009F2470" w:rsidRPr="00266D84">
        <w:rPr>
          <w:rFonts w:ascii="Fira Sans" w:hAnsi="Fira Sans"/>
          <w:sz w:val="20"/>
          <w:szCs w:val="20"/>
        </w:rPr>
        <w:t xml:space="preserve">his requires a regional lens due </w:t>
      </w:r>
      <w:r w:rsidR="006C0F1D" w:rsidRPr="00266D84">
        <w:rPr>
          <w:rFonts w:ascii="Fira Sans" w:hAnsi="Fira Sans"/>
          <w:sz w:val="20"/>
          <w:szCs w:val="20"/>
        </w:rPr>
        <w:t xml:space="preserve">to </w:t>
      </w:r>
      <w:r w:rsidR="009F2470" w:rsidRPr="00266D84">
        <w:rPr>
          <w:rFonts w:ascii="Fira Sans" w:hAnsi="Fira Sans"/>
          <w:sz w:val="20"/>
          <w:szCs w:val="20"/>
        </w:rPr>
        <w:t>the interdependence of MDMs</w:t>
      </w:r>
      <w:r w:rsidR="001D04DE" w:rsidRPr="208DAB5F">
        <w:rPr>
          <w:rFonts w:ascii="Fira Sans" w:hAnsi="Fira Sans"/>
          <w:sz w:val="20"/>
          <w:szCs w:val="20"/>
        </w:rPr>
        <w:t>.</w:t>
      </w:r>
    </w:p>
    <w:p w14:paraId="75259664" w14:textId="71781D1A" w:rsidR="001877D8" w:rsidRPr="00266D84" w:rsidRDefault="003C1D3C" w:rsidP="008A4986">
      <w:pPr>
        <w:pStyle w:val="Heading4"/>
        <w:numPr>
          <w:ilvl w:val="1"/>
          <w:numId w:val="21"/>
        </w:numPr>
        <w:jc w:val="both"/>
        <w:rPr>
          <w:rFonts w:ascii="Fira Sans" w:hAnsi="Fira Sans"/>
          <w:color w:val="2C463B"/>
          <w:sz w:val="20"/>
          <w:szCs w:val="20"/>
        </w:rPr>
      </w:pPr>
      <w:r w:rsidRPr="00266D84">
        <w:rPr>
          <w:rFonts w:ascii="Fira Sans" w:hAnsi="Fira Sans"/>
          <w:color w:val="2C463B"/>
          <w:sz w:val="20"/>
          <w:szCs w:val="20"/>
        </w:rPr>
        <w:t xml:space="preserve">Case </w:t>
      </w:r>
      <w:r w:rsidR="00B85456" w:rsidRPr="00266D84">
        <w:rPr>
          <w:rFonts w:ascii="Fira Sans" w:hAnsi="Fira Sans"/>
          <w:color w:val="2C463B"/>
          <w:sz w:val="20"/>
          <w:szCs w:val="20"/>
        </w:rPr>
        <w:t>p</w:t>
      </w:r>
      <w:r w:rsidR="00167247" w:rsidRPr="00266D84">
        <w:rPr>
          <w:rFonts w:ascii="Fira Sans" w:hAnsi="Fira Sans"/>
          <w:color w:val="2C463B"/>
          <w:sz w:val="20"/>
          <w:szCs w:val="20"/>
        </w:rPr>
        <w:t>resentation</w:t>
      </w:r>
      <w:r w:rsidR="00336903" w:rsidRPr="00266D84">
        <w:rPr>
          <w:rFonts w:ascii="Fira Sans" w:hAnsi="Fira Sans"/>
          <w:color w:val="2C463B"/>
          <w:sz w:val="20"/>
          <w:szCs w:val="20"/>
        </w:rPr>
        <w:t xml:space="preserve">, </w:t>
      </w:r>
      <w:r w:rsidR="00592BB2" w:rsidRPr="00266D84">
        <w:rPr>
          <w:rFonts w:ascii="Fira Sans" w:hAnsi="Fira Sans"/>
          <w:color w:val="2C463B"/>
          <w:sz w:val="20"/>
          <w:szCs w:val="20"/>
        </w:rPr>
        <w:t>discussion,</w:t>
      </w:r>
      <w:r w:rsidR="00336903" w:rsidRPr="00266D84">
        <w:rPr>
          <w:rFonts w:ascii="Fira Sans" w:hAnsi="Fira Sans"/>
          <w:color w:val="2C463B"/>
          <w:sz w:val="20"/>
          <w:szCs w:val="20"/>
        </w:rPr>
        <w:t xml:space="preserve"> and recommendations</w:t>
      </w:r>
    </w:p>
    <w:p w14:paraId="25BBE05F" w14:textId="6C56316D" w:rsidR="00167247" w:rsidRPr="00266D84" w:rsidRDefault="00C945A5" w:rsidP="002F28D6">
      <w:pPr>
        <w:ind w:left="720" w:hanging="720"/>
        <w:jc w:val="both"/>
        <w:rPr>
          <w:rFonts w:ascii="Fira Sans" w:hAnsi="Fira Sans"/>
          <w:sz w:val="20"/>
          <w:szCs w:val="20"/>
        </w:rPr>
      </w:pPr>
      <w:r w:rsidRPr="00266D84">
        <w:rPr>
          <w:rFonts w:ascii="Fira Sans" w:hAnsi="Fira Sans"/>
          <w:sz w:val="20"/>
          <w:szCs w:val="20"/>
        </w:rPr>
        <w:t>5.2.1</w:t>
      </w:r>
      <w:r w:rsidR="00DB1E1D" w:rsidRPr="00266D84">
        <w:rPr>
          <w:rFonts w:ascii="Fira Sans" w:hAnsi="Fira Sans"/>
          <w:sz w:val="20"/>
          <w:szCs w:val="20"/>
        </w:rPr>
        <w:tab/>
        <w:t>The Lead Clinician, or their delegate (who is briefed), presents the patient’s case at an MDM</w:t>
      </w:r>
      <w:r w:rsidR="00CE7D0B" w:rsidRPr="00266D84">
        <w:rPr>
          <w:rFonts w:ascii="Fira Sans" w:hAnsi="Fira Sans"/>
          <w:sz w:val="20"/>
          <w:szCs w:val="20"/>
        </w:rPr>
        <w:t xml:space="preserve"> including the reason for the MDM review</w:t>
      </w:r>
      <w:r w:rsidR="00DB1E1D" w:rsidRPr="00266D84">
        <w:rPr>
          <w:rFonts w:ascii="Fira Sans" w:hAnsi="Fira Sans"/>
          <w:sz w:val="20"/>
          <w:szCs w:val="20"/>
        </w:rPr>
        <w:t xml:space="preserve">. If a Lead Clinician is unable to attend an MDM, it is expected that they will explicitly delegate their patients to </w:t>
      </w:r>
      <w:r w:rsidR="00F66E3B">
        <w:rPr>
          <w:rFonts w:ascii="Fira Sans" w:hAnsi="Fira Sans"/>
          <w:sz w:val="20"/>
          <w:szCs w:val="20"/>
        </w:rPr>
        <w:t>another clinic</w:t>
      </w:r>
      <w:r w:rsidR="004162CF">
        <w:rPr>
          <w:rFonts w:ascii="Fira Sans" w:hAnsi="Fira Sans"/>
          <w:sz w:val="20"/>
          <w:szCs w:val="20"/>
        </w:rPr>
        <w:t xml:space="preserve">ian who will attend on their behalf, </w:t>
      </w:r>
      <w:r w:rsidR="00DB1E1D" w:rsidRPr="00266D84">
        <w:rPr>
          <w:rFonts w:ascii="Fira Sans" w:hAnsi="Fira Sans"/>
          <w:sz w:val="20"/>
          <w:szCs w:val="20"/>
        </w:rPr>
        <w:t>to limit any treatment delay to those patients. No case is discussed in the absence of the Lead Clinician or their delegate.</w:t>
      </w:r>
    </w:p>
    <w:p w14:paraId="1566ED7C" w14:textId="25BBD32C" w:rsidR="00DE7967" w:rsidRPr="00266D84" w:rsidRDefault="00C945A5" w:rsidP="002F28D6">
      <w:pPr>
        <w:ind w:left="709" w:hanging="709"/>
        <w:jc w:val="both"/>
        <w:rPr>
          <w:rFonts w:ascii="Fira Sans" w:hAnsi="Fira Sans"/>
          <w:sz w:val="20"/>
          <w:szCs w:val="20"/>
        </w:rPr>
      </w:pPr>
      <w:r w:rsidRPr="00266D84">
        <w:rPr>
          <w:rFonts w:ascii="Fira Sans" w:hAnsi="Fira Sans"/>
          <w:sz w:val="20"/>
          <w:szCs w:val="20"/>
        </w:rPr>
        <w:t>5.2.</w:t>
      </w:r>
      <w:r w:rsidR="00B21772" w:rsidRPr="00266D84">
        <w:rPr>
          <w:rFonts w:ascii="Fira Sans" w:hAnsi="Fira Sans"/>
          <w:sz w:val="20"/>
          <w:szCs w:val="20"/>
        </w:rPr>
        <w:t>2</w:t>
      </w:r>
      <w:r w:rsidR="00C76CE1" w:rsidRPr="00266D84">
        <w:rPr>
          <w:rFonts w:ascii="Fira Sans" w:hAnsi="Fira Sans"/>
          <w:sz w:val="20"/>
          <w:szCs w:val="20"/>
        </w:rPr>
        <w:tab/>
      </w:r>
      <w:r w:rsidR="00DE7967" w:rsidRPr="00266D84">
        <w:rPr>
          <w:rFonts w:ascii="Fira Sans" w:hAnsi="Fira Sans"/>
          <w:sz w:val="20"/>
          <w:szCs w:val="20"/>
        </w:rPr>
        <w:t>When developing treatment recommendations for each patient, MDM participants ensure:</w:t>
      </w:r>
    </w:p>
    <w:p w14:paraId="35632F0F" w14:textId="4756374A" w:rsidR="00685A46" w:rsidRPr="006F5EE0" w:rsidRDefault="001D17E9" w:rsidP="008A4986">
      <w:pPr>
        <w:pStyle w:val="ListParagraph"/>
        <w:numPr>
          <w:ilvl w:val="2"/>
          <w:numId w:val="34"/>
        </w:numPr>
        <w:spacing w:after="0"/>
        <w:ind w:left="1134"/>
        <w:jc w:val="both"/>
        <w:rPr>
          <w:rFonts w:ascii="Fira Sans" w:hAnsi="Fira Sans"/>
          <w:sz w:val="20"/>
          <w:szCs w:val="20"/>
        </w:rPr>
      </w:pPr>
      <w:r w:rsidRPr="208DAB5F">
        <w:rPr>
          <w:rFonts w:ascii="Fira Sans" w:hAnsi="Fira Sans"/>
          <w:sz w:val="20"/>
          <w:szCs w:val="20"/>
        </w:rPr>
        <w:t>t</w:t>
      </w:r>
      <w:r w:rsidR="00D17F62" w:rsidRPr="208DAB5F">
        <w:rPr>
          <w:rFonts w:ascii="Fira Sans" w:hAnsi="Fira Sans"/>
          <w:sz w:val="20"/>
          <w:szCs w:val="20"/>
        </w:rPr>
        <w:t>he</w:t>
      </w:r>
      <w:r w:rsidR="00D17F62" w:rsidRPr="006F5EE0">
        <w:rPr>
          <w:rFonts w:ascii="Fira Sans" w:hAnsi="Fira Sans"/>
          <w:sz w:val="20"/>
          <w:szCs w:val="20"/>
        </w:rPr>
        <w:t xml:space="preserve"> diagnosis and tumour grading are correct and other</w:t>
      </w:r>
      <w:r w:rsidR="004E53C1" w:rsidRPr="006F5EE0">
        <w:rPr>
          <w:rFonts w:ascii="Fira Sans" w:hAnsi="Fira Sans"/>
          <w:sz w:val="20"/>
          <w:szCs w:val="20"/>
        </w:rPr>
        <w:t xml:space="preserve"> relevant</w:t>
      </w:r>
      <w:r w:rsidR="00B86DA1" w:rsidRPr="006F5EE0">
        <w:rPr>
          <w:rFonts w:ascii="Fira Sans" w:hAnsi="Fira Sans"/>
          <w:sz w:val="20"/>
          <w:szCs w:val="20"/>
        </w:rPr>
        <w:t xml:space="preserve"> </w:t>
      </w:r>
      <w:r w:rsidR="00D17F62" w:rsidRPr="006F5EE0">
        <w:rPr>
          <w:rFonts w:ascii="Fira Sans" w:hAnsi="Fira Sans"/>
          <w:sz w:val="20"/>
          <w:szCs w:val="20"/>
        </w:rPr>
        <w:t xml:space="preserve">prognostic factors </w:t>
      </w:r>
      <w:r w:rsidR="00FE1513" w:rsidRPr="006F5EE0">
        <w:rPr>
          <w:rFonts w:ascii="Fira Sans" w:hAnsi="Fira Sans"/>
          <w:sz w:val="20"/>
          <w:szCs w:val="20"/>
        </w:rPr>
        <w:t>are available</w:t>
      </w:r>
    </w:p>
    <w:p w14:paraId="28B16B6A" w14:textId="5A0CBAB2" w:rsidR="00DE7967" w:rsidRPr="006F5EE0" w:rsidRDefault="00DE7967" w:rsidP="008A4986">
      <w:pPr>
        <w:pStyle w:val="ListParagraph"/>
        <w:numPr>
          <w:ilvl w:val="2"/>
          <w:numId w:val="34"/>
        </w:numPr>
        <w:spacing w:after="0"/>
        <w:ind w:left="1134"/>
        <w:jc w:val="both"/>
        <w:rPr>
          <w:rFonts w:ascii="Fira Sans" w:hAnsi="Fira Sans"/>
          <w:sz w:val="20"/>
          <w:szCs w:val="20"/>
        </w:rPr>
      </w:pPr>
      <w:r w:rsidRPr="006F5EE0">
        <w:rPr>
          <w:rFonts w:ascii="Fira Sans" w:hAnsi="Fira Sans"/>
          <w:sz w:val="20"/>
          <w:szCs w:val="20"/>
        </w:rPr>
        <w:t>the tumour has been adequately staged</w:t>
      </w:r>
    </w:p>
    <w:p w14:paraId="39729248" w14:textId="1316E43B" w:rsidR="00DE7967" w:rsidRPr="006F5EE0" w:rsidRDefault="00DE7967" w:rsidP="008A4986">
      <w:pPr>
        <w:pStyle w:val="ListParagraph"/>
        <w:numPr>
          <w:ilvl w:val="2"/>
          <w:numId w:val="34"/>
        </w:numPr>
        <w:spacing w:after="0"/>
        <w:ind w:left="1134"/>
        <w:jc w:val="both"/>
        <w:rPr>
          <w:rFonts w:ascii="Fira Sans" w:hAnsi="Fira Sans"/>
          <w:sz w:val="20"/>
          <w:szCs w:val="20"/>
        </w:rPr>
      </w:pPr>
      <w:r w:rsidRPr="006F5EE0">
        <w:rPr>
          <w:rFonts w:ascii="Fira Sans" w:hAnsi="Fira Sans"/>
          <w:sz w:val="20"/>
          <w:szCs w:val="20"/>
        </w:rPr>
        <w:t>all appropriate treatment modalities are</w:t>
      </w:r>
      <w:r w:rsidR="00F564DA" w:rsidRPr="006F5EE0">
        <w:rPr>
          <w:rFonts w:ascii="Fira Sans" w:hAnsi="Fira Sans"/>
          <w:sz w:val="20"/>
          <w:szCs w:val="20"/>
        </w:rPr>
        <w:t xml:space="preserve"> discussed</w:t>
      </w:r>
    </w:p>
    <w:p w14:paraId="4F032289" w14:textId="23E94A69" w:rsidR="006C51B3" w:rsidRPr="006F5EE0" w:rsidRDefault="00DE7967" w:rsidP="008A4986">
      <w:pPr>
        <w:pStyle w:val="ListParagraph"/>
        <w:numPr>
          <w:ilvl w:val="2"/>
          <w:numId w:val="34"/>
        </w:numPr>
        <w:spacing w:after="0"/>
        <w:ind w:left="1134"/>
        <w:jc w:val="both"/>
        <w:rPr>
          <w:rFonts w:ascii="Fira Sans" w:hAnsi="Fira Sans"/>
          <w:sz w:val="20"/>
          <w:szCs w:val="20"/>
        </w:rPr>
      </w:pPr>
      <w:r w:rsidRPr="006F5EE0">
        <w:rPr>
          <w:rFonts w:ascii="Fira Sans" w:hAnsi="Fira Sans"/>
          <w:sz w:val="20"/>
          <w:szCs w:val="20"/>
        </w:rPr>
        <w:t>psychosocial and medical comorbidities that may influence treatment decisions are</w:t>
      </w:r>
      <w:r w:rsidR="00601FE7" w:rsidRPr="006F5EE0">
        <w:rPr>
          <w:rFonts w:ascii="Fira Sans" w:hAnsi="Fira Sans"/>
          <w:sz w:val="20"/>
          <w:szCs w:val="20"/>
        </w:rPr>
        <w:t xml:space="preserve"> </w:t>
      </w:r>
      <w:proofErr w:type="gramStart"/>
      <w:r w:rsidR="00C33C29" w:rsidRPr="006F5EE0">
        <w:rPr>
          <w:rFonts w:ascii="Fira Sans" w:hAnsi="Fira Sans"/>
          <w:sz w:val="20"/>
          <w:szCs w:val="20"/>
        </w:rPr>
        <w:t>taken into account</w:t>
      </w:r>
      <w:proofErr w:type="gramEnd"/>
    </w:p>
    <w:p w14:paraId="12A02DFC" w14:textId="162DC996" w:rsidR="00DE7967" w:rsidRPr="006F5EE0" w:rsidRDefault="00DE7967" w:rsidP="008A4986">
      <w:pPr>
        <w:pStyle w:val="ListParagraph"/>
        <w:numPr>
          <w:ilvl w:val="2"/>
          <w:numId w:val="34"/>
        </w:numPr>
        <w:spacing w:after="0"/>
        <w:ind w:left="1134"/>
        <w:jc w:val="both"/>
        <w:rPr>
          <w:rFonts w:ascii="Fira Sans" w:hAnsi="Fira Sans"/>
          <w:sz w:val="20"/>
          <w:szCs w:val="20"/>
        </w:rPr>
      </w:pPr>
      <w:r w:rsidRPr="006F5EE0">
        <w:rPr>
          <w:rFonts w:ascii="Fira Sans" w:hAnsi="Fira Sans"/>
          <w:sz w:val="20"/>
          <w:szCs w:val="20"/>
        </w:rPr>
        <w:t>the patient’s treatment preferences</w:t>
      </w:r>
      <w:r w:rsidR="00836CBE">
        <w:rPr>
          <w:rFonts w:ascii="Fira Sans" w:hAnsi="Fira Sans"/>
          <w:sz w:val="20"/>
          <w:szCs w:val="20"/>
        </w:rPr>
        <w:t>,</w:t>
      </w:r>
      <w:r w:rsidRPr="006F5EE0">
        <w:rPr>
          <w:rFonts w:ascii="Fira Sans" w:hAnsi="Fira Sans"/>
          <w:sz w:val="20"/>
          <w:szCs w:val="20"/>
        </w:rPr>
        <w:t xml:space="preserve"> </w:t>
      </w:r>
      <w:r w:rsidR="00E724C7" w:rsidRPr="006F5EE0">
        <w:rPr>
          <w:rFonts w:ascii="Fira Sans" w:hAnsi="Fira Sans"/>
          <w:sz w:val="20"/>
          <w:szCs w:val="20"/>
        </w:rPr>
        <w:t xml:space="preserve">if </w:t>
      </w:r>
      <w:r w:rsidRPr="006F5EE0">
        <w:rPr>
          <w:rFonts w:ascii="Fira Sans" w:hAnsi="Fira Sans"/>
          <w:sz w:val="20"/>
          <w:szCs w:val="20"/>
        </w:rPr>
        <w:t>known</w:t>
      </w:r>
      <w:r w:rsidR="00836CBE">
        <w:rPr>
          <w:rFonts w:ascii="Fira Sans" w:hAnsi="Fira Sans"/>
          <w:sz w:val="20"/>
          <w:szCs w:val="20"/>
        </w:rPr>
        <w:t>,</w:t>
      </w:r>
      <w:r w:rsidRPr="006F5EE0">
        <w:rPr>
          <w:rFonts w:ascii="Fira Sans" w:hAnsi="Fira Sans"/>
          <w:sz w:val="20"/>
          <w:szCs w:val="20"/>
        </w:rPr>
        <w:t xml:space="preserve"> a</w:t>
      </w:r>
      <w:r w:rsidR="00BF1C0A" w:rsidRPr="006F5EE0">
        <w:rPr>
          <w:rFonts w:ascii="Fira Sans" w:hAnsi="Fira Sans"/>
          <w:sz w:val="20"/>
          <w:szCs w:val="20"/>
        </w:rPr>
        <w:t>re</w:t>
      </w:r>
      <w:r w:rsidR="00C33C29" w:rsidRPr="006F5EE0">
        <w:rPr>
          <w:rFonts w:ascii="Fira Sans" w:hAnsi="Fira Sans"/>
          <w:sz w:val="20"/>
          <w:szCs w:val="20"/>
        </w:rPr>
        <w:t xml:space="preserve"> </w:t>
      </w:r>
      <w:proofErr w:type="gramStart"/>
      <w:r w:rsidR="00C33C29" w:rsidRPr="006F5EE0">
        <w:rPr>
          <w:rFonts w:ascii="Fira Sans" w:hAnsi="Fira Sans"/>
          <w:sz w:val="20"/>
          <w:szCs w:val="20"/>
        </w:rPr>
        <w:t>taken into account</w:t>
      </w:r>
      <w:proofErr w:type="gramEnd"/>
    </w:p>
    <w:p w14:paraId="2610E3CE" w14:textId="27F8E483" w:rsidR="00DE7967" w:rsidRPr="006F5EE0" w:rsidRDefault="004162CF" w:rsidP="008A4986">
      <w:pPr>
        <w:pStyle w:val="ListParagraph"/>
        <w:numPr>
          <w:ilvl w:val="2"/>
          <w:numId w:val="34"/>
        </w:numPr>
        <w:spacing w:after="0"/>
        <w:ind w:left="1134"/>
        <w:jc w:val="both"/>
        <w:rPr>
          <w:rFonts w:ascii="Fira Sans" w:hAnsi="Fira Sans"/>
          <w:sz w:val="20"/>
          <w:szCs w:val="20"/>
        </w:rPr>
      </w:pPr>
      <w:r>
        <w:rPr>
          <w:rFonts w:ascii="Fira Sans" w:hAnsi="Fira Sans"/>
          <w:sz w:val="20"/>
          <w:szCs w:val="20"/>
        </w:rPr>
        <w:t xml:space="preserve">relevant </w:t>
      </w:r>
      <w:r w:rsidR="00DE7967" w:rsidRPr="006F5EE0">
        <w:rPr>
          <w:rFonts w:ascii="Fira Sans" w:hAnsi="Fira Sans"/>
          <w:sz w:val="20"/>
          <w:szCs w:val="20"/>
        </w:rPr>
        <w:t>clinical trial</w:t>
      </w:r>
      <w:r w:rsidR="00E20BFF" w:rsidRPr="006F5EE0">
        <w:rPr>
          <w:rFonts w:ascii="Fira Sans" w:hAnsi="Fira Sans"/>
          <w:sz w:val="20"/>
          <w:szCs w:val="20"/>
        </w:rPr>
        <w:t>s</w:t>
      </w:r>
      <w:r w:rsidR="00DE7967" w:rsidRPr="006F5EE0">
        <w:rPr>
          <w:rFonts w:ascii="Fira Sans" w:hAnsi="Fira Sans"/>
          <w:sz w:val="20"/>
          <w:szCs w:val="20"/>
        </w:rPr>
        <w:t xml:space="preserve"> are considered</w:t>
      </w:r>
    </w:p>
    <w:p w14:paraId="1260B89A" w14:textId="7DB24884" w:rsidR="00DE7967" w:rsidRPr="006F5EE0" w:rsidRDefault="00DE7967" w:rsidP="008A4986">
      <w:pPr>
        <w:pStyle w:val="ListParagraph"/>
        <w:numPr>
          <w:ilvl w:val="2"/>
          <w:numId w:val="34"/>
        </w:numPr>
        <w:spacing w:after="0"/>
        <w:ind w:left="1134"/>
        <w:rPr>
          <w:rFonts w:ascii="Fira Sans" w:hAnsi="Fira Sans"/>
          <w:sz w:val="20"/>
          <w:szCs w:val="20"/>
        </w:rPr>
      </w:pPr>
      <w:r w:rsidRPr="006F5EE0">
        <w:rPr>
          <w:rFonts w:ascii="Fira Sans" w:hAnsi="Fira Sans"/>
          <w:sz w:val="20"/>
          <w:szCs w:val="20"/>
        </w:rPr>
        <w:t xml:space="preserve">relevant optimal care pathway timeframes are </w:t>
      </w:r>
      <w:r w:rsidR="006013F6" w:rsidRPr="006F5EE0">
        <w:rPr>
          <w:rFonts w:ascii="Fira Sans" w:hAnsi="Fira Sans"/>
          <w:sz w:val="20"/>
          <w:szCs w:val="20"/>
        </w:rPr>
        <w:t>included</w:t>
      </w:r>
      <w:r w:rsidR="008B16FC" w:rsidRPr="006F5EE0">
        <w:rPr>
          <w:rFonts w:ascii="Fira Sans" w:hAnsi="Fira Sans"/>
          <w:sz w:val="20"/>
          <w:szCs w:val="20"/>
        </w:rPr>
        <w:t xml:space="preserve">, including facilitating access for patients in remote areas </w:t>
      </w:r>
      <w:r w:rsidR="005E2D8E">
        <w:rPr>
          <w:rFonts w:ascii="Fira Sans" w:hAnsi="Fira Sans"/>
          <w:sz w:val="20"/>
          <w:szCs w:val="20"/>
        </w:rPr>
        <w:br/>
      </w:r>
    </w:p>
    <w:p w14:paraId="7F865163" w14:textId="0E3134D4" w:rsidR="00D00F9F" w:rsidRPr="00266D84" w:rsidRDefault="00C945A5" w:rsidP="002F28D6">
      <w:pPr>
        <w:ind w:left="709" w:hanging="709"/>
        <w:jc w:val="both"/>
        <w:rPr>
          <w:rFonts w:ascii="Fira Sans" w:hAnsi="Fira Sans"/>
          <w:sz w:val="20"/>
          <w:szCs w:val="20"/>
        </w:rPr>
      </w:pPr>
      <w:r w:rsidRPr="00266D84">
        <w:rPr>
          <w:rFonts w:ascii="Fira Sans" w:hAnsi="Fira Sans"/>
          <w:sz w:val="20"/>
          <w:szCs w:val="20"/>
        </w:rPr>
        <w:t>5.2.3</w:t>
      </w:r>
      <w:r w:rsidR="00E2033A">
        <w:tab/>
      </w:r>
      <w:r w:rsidR="00D00F9F" w:rsidRPr="00266D84">
        <w:rPr>
          <w:rFonts w:ascii="Fira Sans" w:hAnsi="Fira Sans"/>
          <w:sz w:val="20"/>
          <w:szCs w:val="20"/>
        </w:rPr>
        <w:t xml:space="preserve">To </w:t>
      </w:r>
      <w:r w:rsidR="00371EEC" w:rsidRPr="00266D84">
        <w:rPr>
          <w:rFonts w:ascii="Fira Sans" w:hAnsi="Fira Sans"/>
          <w:sz w:val="20"/>
          <w:szCs w:val="20"/>
        </w:rPr>
        <w:t xml:space="preserve">support </w:t>
      </w:r>
      <w:r w:rsidR="0025117B" w:rsidRPr="00266D84">
        <w:rPr>
          <w:rFonts w:ascii="Fira Sans" w:hAnsi="Fira Sans"/>
          <w:sz w:val="20"/>
          <w:szCs w:val="20"/>
        </w:rPr>
        <w:t>equity-led</w:t>
      </w:r>
      <w:r w:rsidR="003D0F0B" w:rsidRPr="00266D84">
        <w:rPr>
          <w:rFonts w:ascii="Fira Sans" w:hAnsi="Fira Sans"/>
          <w:sz w:val="20"/>
          <w:szCs w:val="20"/>
        </w:rPr>
        <w:t xml:space="preserve"> </w:t>
      </w:r>
      <w:r w:rsidR="002172B0" w:rsidRPr="00266D84">
        <w:rPr>
          <w:rFonts w:ascii="Fira Sans" w:hAnsi="Fira Sans"/>
          <w:sz w:val="20"/>
          <w:szCs w:val="20"/>
        </w:rPr>
        <w:t>and person</w:t>
      </w:r>
      <w:r w:rsidR="008F3582" w:rsidRPr="208DAB5F">
        <w:rPr>
          <w:rFonts w:ascii="Fira Sans" w:hAnsi="Fira Sans"/>
          <w:sz w:val="20"/>
          <w:szCs w:val="20"/>
        </w:rPr>
        <w:t xml:space="preserve"> </w:t>
      </w:r>
      <w:r w:rsidR="002172B0" w:rsidRPr="208DAB5F">
        <w:rPr>
          <w:rFonts w:ascii="Fira Sans" w:hAnsi="Fira Sans"/>
          <w:sz w:val="20"/>
          <w:szCs w:val="20"/>
        </w:rPr>
        <w:t>/</w:t>
      </w:r>
      <w:r w:rsidR="008F3582" w:rsidRPr="208DAB5F">
        <w:rPr>
          <w:rFonts w:ascii="Fira Sans" w:hAnsi="Fira Sans"/>
          <w:sz w:val="20"/>
          <w:szCs w:val="20"/>
        </w:rPr>
        <w:t xml:space="preserve"> </w:t>
      </w:r>
      <w:r w:rsidR="002172B0" w:rsidRPr="00266D84">
        <w:rPr>
          <w:rFonts w:ascii="Fira Sans" w:hAnsi="Fira Sans"/>
          <w:sz w:val="20"/>
          <w:szCs w:val="20"/>
        </w:rPr>
        <w:t xml:space="preserve">whānau centred </w:t>
      </w:r>
      <w:r w:rsidR="003D0F0B" w:rsidRPr="00266D84">
        <w:rPr>
          <w:rFonts w:ascii="Fira Sans" w:hAnsi="Fira Sans"/>
          <w:sz w:val="20"/>
          <w:szCs w:val="20"/>
        </w:rPr>
        <w:t>discussion</w:t>
      </w:r>
      <w:r w:rsidR="00371EEC" w:rsidRPr="00266D84">
        <w:rPr>
          <w:rFonts w:ascii="Fira Sans" w:hAnsi="Fira Sans"/>
          <w:sz w:val="20"/>
          <w:szCs w:val="20"/>
        </w:rPr>
        <w:t>s</w:t>
      </w:r>
      <w:r w:rsidR="00C06000" w:rsidRPr="00266D84">
        <w:rPr>
          <w:rFonts w:ascii="Fira Sans" w:hAnsi="Fira Sans"/>
          <w:sz w:val="20"/>
          <w:szCs w:val="20"/>
        </w:rPr>
        <w:t>,</w:t>
      </w:r>
      <w:r w:rsidR="00E201FE" w:rsidRPr="00266D84">
        <w:rPr>
          <w:rFonts w:ascii="Fira Sans" w:hAnsi="Fira Sans"/>
          <w:sz w:val="20"/>
          <w:szCs w:val="20"/>
        </w:rPr>
        <w:t xml:space="preserve"> information about </w:t>
      </w:r>
      <w:r w:rsidR="00C14EE6" w:rsidRPr="00266D84">
        <w:rPr>
          <w:rFonts w:ascii="Fira Sans" w:hAnsi="Fira Sans"/>
          <w:sz w:val="20"/>
          <w:szCs w:val="20"/>
        </w:rPr>
        <w:t xml:space="preserve">the following </w:t>
      </w:r>
      <w:r w:rsidR="00321B61">
        <w:rPr>
          <w:rFonts w:ascii="Fira Sans" w:hAnsi="Fira Sans"/>
          <w:sz w:val="20"/>
          <w:szCs w:val="20"/>
        </w:rPr>
        <w:t xml:space="preserve">will </w:t>
      </w:r>
      <w:r w:rsidR="00C14EE6" w:rsidRPr="00266D84">
        <w:rPr>
          <w:rFonts w:ascii="Fira Sans" w:hAnsi="Fira Sans"/>
          <w:sz w:val="20"/>
          <w:szCs w:val="20"/>
        </w:rPr>
        <w:t>also be presented:</w:t>
      </w:r>
    </w:p>
    <w:p w14:paraId="6AE8C7DA" w14:textId="138458B2" w:rsidR="0025117B" w:rsidRPr="00266D84" w:rsidRDefault="001D17E9" w:rsidP="008A4986">
      <w:pPr>
        <w:pStyle w:val="ListParagraph"/>
        <w:numPr>
          <w:ilvl w:val="0"/>
          <w:numId w:val="23"/>
        </w:numPr>
        <w:ind w:left="1134"/>
        <w:jc w:val="both"/>
        <w:rPr>
          <w:rFonts w:ascii="Fira Sans" w:hAnsi="Fira Sans"/>
          <w:sz w:val="20"/>
          <w:szCs w:val="20"/>
        </w:rPr>
      </w:pPr>
      <w:r w:rsidRPr="208DAB5F">
        <w:rPr>
          <w:rFonts w:ascii="Fira Sans" w:hAnsi="Fira Sans"/>
          <w:sz w:val="20"/>
          <w:szCs w:val="20"/>
        </w:rPr>
        <w:t>w</w:t>
      </w:r>
      <w:r w:rsidR="004E4B94" w:rsidRPr="208DAB5F">
        <w:rPr>
          <w:rFonts w:ascii="Fira Sans" w:hAnsi="Fira Sans"/>
          <w:sz w:val="20"/>
          <w:szCs w:val="20"/>
        </w:rPr>
        <w:t>hether</w:t>
      </w:r>
      <w:r w:rsidR="004E4B94" w:rsidRPr="00266D84">
        <w:rPr>
          <w:rFonts w:ascii="Fira Sans" w:hAnsi="Fira Sans"/>
          <w:sz w:val="20"/>
          <w:szCs w:val="20"/>
        </w:rPr>
        <w:t xml:space="preserve"> the patient belongs to any of the population groups who are known to experience inequities in the system</w:t>
      </w:r>
      <w:r w:rsidR="00923749" w:rsidRPr="00266D84">
        <w:rPr>
          <w:rFonts w:ascii="Fira Sans" w:hAnsi="Fira Sans"/>
          <w:sz w:val="20"/>
          <w:szCs w:val="20"/>
        </w:rPr>
        <w:t xml:space="preserve"> </w:t>
      </w:r>
      <w:proofErr w:type="gramStart"/>
      <w:r w:rsidR="005800BF">
        <w:rPr>
          <w:rFonts w:ascii="Fira Sans" w:hAnsi="Fira Sans"/>
          <w:sz w:val="20"/>
          <w:szCs w:val="20"/>
        </w:rPr>
        <w:t xml:space="preserve">including </w:t>
      </w:r>
      <w:r w:rsidR="00923749" w:rsidRPr="00266D84">
        <w:rPr>
          <w:rFonts w:ascii="Fira Sans" w:hAnsi="Fira Sans"/>
          <w:sz w:val="20"/>
          <w:szCs w:val="20"/>
        </w:rPr>
        <w:t xml:space="preserve"> </w:t>
      </w:r>
      <w:r w:rsidR="00EF2902" w:rsidRPr="00266D84">
        <w:rPr>
          <w:rFonts w:ascii="Fira Sans" w:hAnsi="Fira Sans"/>
          <w:sz w:val="20"/>
          <w:szCs w:val="20"/>
        </w:rPr>
        <w:t>Māori</w:t>
      </w:r>
      <w:proofErr w:type="gramEnd"/>
      <w:r w:rsidR="00923749" w:rsidRPr="00266D84">
        <w:rPr>
          <w:rFonts w:ascii="Fira Sans" w:hAnsi="Fira Sans"/>
          <w:sz w:val="20"/>
          <w:szCs w:val="20"/>
        </w:rPr>
        <w:t xml:space="preserve">, Pacific, </w:t>
      </w:r>
      <w:r w:rsidR="00EE2D06" w:rsidRPr="00266D84">
        <w:rPr>
          <w:rFonts w:ascii="Fira Sans" w:hAnsi="Fira Sans"/>
          <w:sz w:val="20"/>
          <w:szCs w:val="20"/>
        </w:rPr>
        <w:t>low socio-</w:t>
      </w:r>
      <w:r w:rsidR="00EF2902" w:rsidRPr="00266D84">
        <w:rPr>
          <w:rFonts w:ascii="Fira Sans" w:hAnsi="Fira Sans"/>
          <w:sz w:val="20"/>
          <w:szCs w:val="20"/>
        </w:rPr>
        <w:t>economic</w:t>
      </w:r>
      <w:r w:rsidR="00B07549" w:rsidRPr="00266D84">
        <w:rPr>
          <w:rFonts w:ascii="Fira Sans" w:hAnsi="Fira Sans"/>
          <w:sz w:val="20"/>
          <w:szCs w:val="20"/>
        </w:rPr>
        <w:t xml:space="preserve">, rural, disabled, </w:t>
      </w:r>
      <w:r w:rsidR="008A711A" w:rsidRPr="00266D84">
        <w:rPr>
          <w:rFonts w:ascii="Fira Sans" w:hAnsi="Fira Sans"/>
          <w:sz w:val="20"/>
          <w:szCs w:val="20"/>
        </w:rPr>
        <w:t>and people with diverse</w:t>
      </w:r>
      <w:r w:rsidR="009125CE" w:rsidRPr="00266D84">
        <w:rPr>
          <w:rFonts w:ascii="Fira Sans" w:hAnsi="Fira Sans"/>
          <w:sz w:val="20"/>
          <w:szCs w:val="20"/>
        </w:rPr>
        <w:t xml:space="preserve"> </w:t>
      </w:r>
      <w:r w:rsidR="00E663A8" w:rsidRPr="00266D84">
        <w:rPr>
          <w:rFonts w:ascii="Fira Sans" w:hAnsi="Fira Sans"/>
          <w:sz w:val="20"/>
          <w:szCs w:val="20"/>
        </w:rPr>
        <w:t>sexual orientation, gender identity, gender expression and sex characteristics</w:t>
      </w:r>
      <w:r w:rsidR="008A711A" w:rsidRPr="00266D84">
        <w:rPr>
          <w:rFonts w:ascii="Fira Sans" w:hAnsi="Fira Sans"/>
          <w:sz w:val="20"/>
          <w:szCs w:val="20"/>
        </w:rPr>
        <w:t xml:space="preserve"> </w:t>
      </w:r>
      <w:r w:rsidR="009125CE" w:rsidRPr="00266D84">
        <w:rPr>
          <w:rFonts w:ascii="Fira Sans" w:hAnsi="Fira Sans"/>
          <w:sz w:val="20"/>
          <w:szCs w:val="20"/>
        </w:rPr>
        <w:t>(</w:t>
      </w:r>
      <w:r w:rsidR="00B07549" w:rsidRPr="00266D84">
        <w:rPr>
          <w:rFonts w:ascii="Fira Sans" w:hAnsi="Fira Sans"/>
          <w:sz w:val="20"/>
          <w:szCs w:val="20"/>
        </w:rPr>
        <w:t>SOGIESC</w:t>
      </w:r>
      <w:r w:rsidR="009125CE" w:rsidRPr="208DAB5F">
        <w:rPr>
          <w:rFonts w:ascii="Fira Sans" w:hAnsi="Fira Sans"/>
          <w:sz w:val="20"/>
          <w:szCs w:val="20"/>
        </w:rPr>
        <w:t>)</w:t>
      </w:r>
    </w:p>
    <w:p w14:paraId="34F408C1" w14:textId="170A8429" w:rsidR="00DD538A" w:rsidRPr="00266D84" w:rsidRDefault="001D17E9" w:rsidP="008A4986">
      <w:pPr>
        <w:pStyle w:val="ListParagraph"/>
        <w:numPr>
          <w:ilvl w:val="0"/>
          <w:numId w:val="23"/>
        </w:numPr>
        <w:ind w:left="1134"/>
        <w:jc w:val="both"/>
        <w:rPr>
          <w:rFonts w:ascii="Fira Sans" w:hAnsi="Fira Sans"/>
          <w:sz w:val="20"/>
          <w:szCs w:val="20"/>
        </w:rPr>
      </w:pPr>
      <w:r w:rsidRPr="208DAB5F">
        <w:rPr>
          <w:rFonts w:ascii="Fira Sans" w:hAnsi="Fira Sans"/>
          <w:sz w:val="20"/>
          <w:szCs w:val="20"/>
        </w:rPr>
        <w:t>a</w:t>
      </w:r>
      <w:r w:rsidR="00DD538A" w:rsidRPr="208DAB5F">
        <w:rPr>
          <w:rFonts w:ascii="Fira Sans" w:hAnsi="Fira Sans"/>
          <w:sz w:val="20"/>
          <w:szCs w:val="20"/>
        </w:rPr>
        <w:t>ny</w:t>
      </w:r>
      <w:r w:rsidR="00DD538A" w:rsidRPr="00266D84">
        <w:rPr>
          <w:rFonts w:ascii="Fira Sans" w:hAnsi="Fira Sans"/>
          <w:sz w:val="20"/>
          <w:szCs w:val="20"/>
        </w:rPr>
        <w:t xml:space="preserve"> known</w:t>
      </w:r>
      <w:r w:rsidR="00F8010C" w:rsidRPr="00266D84">
        <w:rPr>
          <w:rFonts w:ascii="Fira Sans" w:hAnsi="Fira Sans"/>
          <w:sz w:val="20"/>
          <w:szCs w:val="20"/>
        </w:rPr>
        <w:t xml:space="preserve"> </w:t>
      </w:r>
      <w:r w:rsidR="00DD538A" w:rsidRPr="00266D84">
        <w:rPr>
          <w:rFonts w:ascii="Fira Sans" w:hAnsi="Fira Sans"/>
          <w:sz w:val="20"/>
          <w:szCs w:val="20"/>
        </w:rPr>
        <w:t xml:space="preserve">barriers that have </w:t>
      </w:r>
      <w:r w:rsidR="00F8010C" w:rsidRPr="00266D84">
        <w:rPr>
          <w:rFonts w:ascii="Fira Sans" w:hAnsi="Fira Sans"/>
          <w:sz w:val="20"/>
          <w:szCs w:val="20"/>
        </w:rPr>
        <w:t>already</w:t>
      </w:r>
      <w:r w:rsidR="00DD538A" w:rsidRPr="00266D84">
        <w:rPr>
          <w:rFonts w:ascii="Fira Sans" w:hAnsi="Fira Sans"/>
          <w:sz w:val="20"/>
          <w:szCs w:val="20"/>
        </w:rPr>
        <w:t xml:space="preserve"> impacted on the </w:t>
      </w:r>
      <w:r w:rsidR="00F8010C" w:rsidRPr="00266D84">
        <w:rPr>
          <w:rFonts w:ascii="Fira Sans" w:hAnsi="Fira Sans"/>
          <w:sz w:val="20"/>
          <w:szCs w:val="20"/>
        </w:rPr>
        <w:t>patient</w:t>
      </w:r>
      <w:r w:rsidR="00DD538A" w:rsidRPr="00266D84">
        <w:rPr>
          <w:rFonts w:ascii="Fira Sans" w:hAnsi="Fira Sans"/>
          <w:sz w:val="20"/>
          <w:szCs w:val="20"/>
        </w:rPr>
        <w:t>’</w:t>
      </w:r>
      <w:r w:rsidR="00F8010C" w:rsidRPr="00266D84">
        <w:rPr>
          <w:rFonts w:ascii="Fira Sans" w:hAnsi="Fira Sans"/>
          <w:sz w:val="20"/>
          <w:szCs w:val="20"/>
        </w:rPr>
        <w:t xml:space="preserve">s journey </w:t>
      </w:r>
      <w:r w:rsidR="0051547E" w:rsidRPr="00266D84">
        <w:rPr>
          <w:rFonts w:ascii="Fira Sans" w:hAnsi="Fira Sans"/>
          <w:sz w:val="20"/>
          <w:szCs w:val="20"/>
        </w:rPr>
        <w:t>to identify if</w:t>
      </w:r>
      <w:r w:rsidR="008957C0" w:rsidRPr="00266D84">
        <w:rPr>
          <w:rFonts w:ascii="Fira Sans" w:hAnsi="Fira Sans"/>
          <w:sz w:val="20"/>
          <w:szCs w:val="20"/>
        </w:rPr>
        <w:t xml:space="preserve"> </w:t>
      </w:r>
      <w:r w:rsidR="0051547E" w:rsidRPr="00266D84">
        <w:rPr>
          <w:rFonts w:ascii="Fira Sans" w:hAnsi="Fira Sans"/>
          <w:sz w:val="20"/>
          <w:szCs w:val="20"/>
        </w:rPr>
        <w:t xml:space="preserve">any </w:t>
      </w:r>
      <w:r w:rsidR="000136F4" w:rsidRPr="00266D84">
        <w:rPr>
          <w:rFonts w:ascii="Fira Sans" w:hAnsi="Fira Sans"/>
          <w:sz w:val="20"/>
          <w:szCs w:val="20"/>
        </w:rPr>
        <w:t>delays already experienced can be mitigated in the next phase eg</w:t>
      </w:r>
      <w:r w:rsidR="00255174">
        <w:rPr>
          <w:rFonts w:ascii="Fira Sans" w:hAnsi="Fira Sans"/>
          <w:sz w:val="20"/>
          <w:szCs w:val="20"/>
        </w:rPr>
        <w:t>,</w:t>
      </w:r>
      <w:r w:rsidR="00B57E56">
        <w:rPr>
          <w:rFonts w:ascii="Fira Sans" w:hAnsi="Fira Sans"/>
          <w:sz w:val="20"/>
          <w:szCs w:val="20"/>
        </w:rPr>
        <w:t xml:space="preserve"> </w:t>
      </w:r>
      <w:r w:rsidR="003B7472" w:rsidRPr="00266D84">
        <w:rPr>
          <w:rFonts w:ascii="Fira Sans" w:hAnsi="Fira Sans"/>
          <w:sz w:val="20"/>
          <w:szCs w:val="20"/>
        </w:rPr>
        <w:t>time to start treatment</w:t>
      </w:r>
      <w:r w:rsidR="002172B0" w:rsidRPr="00266D84">
        <w:rPr>
          <w:rFonts w:ascii="Fira Sans" w:hAnsi="Fira Sans"/>
          <w:sz w:val="20"/>
          <w:szCs w:val="20"/>
        </w:rPr>
        <w:t>, additional care coordination support</w:t>
      </w:r>
      <w:r w:rsidR="003B7472" w:rsidRPr="00266D84">
        <w:rPr>
          <w:rFonts w:ascii="Fira Sans" w:hAnsi="Fira Sans"/>
          <w:sz w:val="20"/>
          <w:szCs w:val="20"/>
        </w:rPr>
        <w:t xml:space="preserve"> </w:t>
      </w:r>
    </w:p>
    <w:p w14:paraId="5C48718F" w14:textId="085E3FBF" w:rsidR="00E02832" w:rsidRPr="00266D84" w:rsidRDefault="001D17E9" w:rsidP="008A4986">
      <w:pPr>
        <w:pStyle w:val="ListParagraph"/>
        <w:numPr>
          <w:ilvl w:val="0"/>
          <w:numId w:val="23"/>
        </w:numPr>
        <w:ind w:left="1134"/>
        <w:jc w:val="both"/>
        <w:rPr>
          <w:rFonts w:ascii="Fira Sans" w:hAnsi="Fira Sans"/>
          <w:sz w:val="20"/>
          <w:szCs w:val="20"/>
        </w:rPr>
      </w:pPr>
      <w:r w:rsidRPr="208DAB5F">
        <w:rPr>
          <w:rFonts w:ascii="Fira Sans" w:hAnsi="Fira Sans"/>
          <w:sz w:val="20"/>
          <w:szCs w:val="20"/>
        </w:rPr>
        <w:t>a</w:t>
      </w:r>
      <w:r w:rsidR="0025117B" w:rsidRPr="208DAB5F">
        <w:rPr>
          <w:rFonts w:ascii="Fira Sans" w:hAnsi="Fira Sans"/>
          <w:sz w:val="20"/>
          <w:szCs w:val="20"/>
        </w:rPr>
        <w:t>ny</w:t>
      </w:r>
      <w:r w:rsidR="0025117B" w:rsidRPr="00266D84">
        <w:rPr>
          <w:rFonts w:ascii="Fira Sans" w:hAnsi="Fira Sans"/>
          <w:sz w:val="20"/>
          <w:szCs w:val="20"/>
        </w:rPr>
        <w:t xml:space="preserve"> kn</w:t>
      </w:r>
      <w:r w:rsidR="00976398" w:rsidRPr="00266D84">
        <w:rPr>
          <w:rFonts w:ascii="Fira Sans" w:hAnsi="Fira Sans"/>
          <w:sz w:val="20"/>
          <w:szCs w:val="20"/>
        </w:rPr>
        <w:t xml:space="preserve">own </w:t>
      </w:r>
      <w:r w:rsidR="002F5E4A" w:rsidRPr="00266D84">
        <w:rPr>
          <w:rFonts w:ascii="Fira Sans" w:hAnsi="Fira Sans"/>
          <w:sz w:val="20"/>
          <w:szCs w:val="20"/>
        </w:rPr>
        <w:t>patient</w:t>
      </w:r>
      <w:r w:rsidR="00321B61">
        <w:rPr>
          <w:rFonts w:ascii="Fira Sans" w:hAnsi="Fira Sans"/>
          <w:sz w:val="20"/>
          <w:szCs w:val="20"/>
        </w:rPr>
        <w:t xml:space="preserve"> </w:t>
      </w:r>
      <w:r w:rsidR="002F5E4A" w:rsidRPr="00266D84">
        <w:rPr>
          <w:rFonts w:ascii="Fira Sans" w:hAnsi="Fira Sans"/>
          <w:sz w:val="20"/>
          <w:szCs w:val="20"/>
        </w:rPr>
        <w:t>/ whānau preferences</w:t>
      </w:r>
      <w:r w:rsidR="005E2D8E">
        <w:rPr>
          <w:rFonts w:ascii="Fira Sans" w:hAnsi="Fira Sans"/>
          <w:sz w:val="20"/>
          <w:szCs w:val="20"/>
        </w:rPr>
        <w:t>.</w:t>
      </w:r>
    </w:p>
    <w:p w14:paraId="42FDD959" w14:textId="77777777" w:rsidR="00866A3C" w:rsidRPr="00266D84" w:rsidRDefault="00866A3C" w:rsidP="002F28D6">
      <w:pPr>
        <w:pStyle w:val="ListParagraph"/>
        <w:jc w:val="both"/>
        <w:rPr>
          <w:rFonts w:ascii="Fira Sans" w:hAnsi="Fira Sans"/>
          <w:sz w:val="20"/>
          <w:szCs w:val="20"/>
        </w:rPr>
      </w:pPr>
    </w:p>
    <w:p w14:paraId="6F1991DE" w14:textId="67C16882" w:rsidR="00866A3C" w:rsidRPr="00266D84" w:rsidRDefault="00FF13FD" w:rsidP="008A4986">
      <w:pPr>
        <w:pStyle w:val="ListParagraph"/>
        <w:numPr>
          <w:ilvl w:val="2"/>
          <w:numId w:val="22"/>
        </w:numPr>
        <w:jc w:val="both"/>
        <w:rPr>
          <w:rFonts w:ascii="Fira Sans" w:eastAsia="Fira Sans" w:hAnsi="Fira Sans" w:cs="Fira Sans"/>
          <w:sz w:val="20"/>
          <w:szCs w:val="20"/>
        </w:rPr>
      </w:pPr>
      <w:r w:rsidRPr="00266D84">
        <w:rPr>
          <w:rFonts w:ascii="Fira Sans" w:hAnsi="Fira Sans"/>
          <w:sz w:val="20"/>
          <w:szCs w:val="20"/>
        </w:rPr>
        <w:t xml:space="preserve">MDMs agree by consensus </w:t>
      </w:r>
      <w:r w:rsidR="001657E1" w:rsidRPr="00266D84">
        <w:rPr>
          <w:rFonts w:ascii="Fira Sans" w:hAnsi="Fira Sans"/>
          <w:sz w:val="20"/>
          <w:szCs w:val="20"/>
        </w:rPr>
        <w:t xml:space="preserve">and </w:t>
      </w:r>
      <w:r w:rsidR="00C30B4C" w:rsidRPr="00266D84">
        <w:rPr>
          <w:rFonts w:ascii="Fira Sans" w:hAnsi="Fira Sans"/>
          <w:sz w:val="20"/>
          <w:szCs w:val="20"/>
        </w:rPr>
        <w:t>record</w:t>
      </w:r>
      <w:r w:rsidR="002D5672" w:rsidRPr="00266D84">
        <w:rPr>
          <w:rFonts w:ascii="Fira Sans" w:hAnsi="Fira Sans"/>
          <w:sz w:val="20"/>
          <w:szCs w:val="20"/>
        </w:rPr>
        <w:t xml:space="preserve"> </w:t>
      </w:r>
      <w:r w:rsidR="0034622D" w:rsidRPr="00266D84">
        <w:rPr>
          <w:rFonts w:ascii="Fira Sans" w:hAnsi="Fira Sans"/>
          <w:sz w:val="20"/>
          <w:szCs w:val="20"/>
        </w:rPr>
        <w:t xml:space="preserve">recommended </w:t>
      </w:r>
      <w:r w:rsidR="002D5672" w:rsidRPr="00266D84">
        <w:rPr>
          <w:rFonts w:ascii="Fira Sans" w:hAnsi="Fira Sans"/>
          <w:sz w:val="20"/>
          <w:szCs w:val="20"/>
        </w:rPr>
        <w:t xml:space="preserve">options and key points of the discussion during the meeting. </w:t>
      </w:r>
      <w:r w:rsidR="00CB2B2B" w:rsidRPr="00266D84">
        <w:rPr>
          <w:rFonts w:ascii="Fira Sans" w:hAnsi="Fira Sans"/>
          <w:sz w:val="20"/>
          <w:szCs w:val="20"/>
        </w:rPr>
        <w:t xml:space="preserve"> </w:t>
      </w:r>
      <w:r w:rsidR="00581462" w:rsidRPr="00266D84">
        <w:rPr>
          <w:rFonts w:ascii="Fira Sans" w:hAnsi="Fira Sans"/>
          <w:sz w:val="20"/>
          <w:szCs w:val="20"/>
        </w:rPr>
        <w:t>Alternative</w:t>
      </w:r>
      <w:r w:rsidR="00547D0C" w:rsidRPr="00266D84">
        <w:rPr>
          <w:rFonts w:ascii="Fira Sans" w:hAnsi="Fira Sans"/>
          <w:sz w:val="20"/>
          <w:szCs w:val="20"/>
        </w:rPr>
        <w:t xml:space="preserve"> opinions or discussion points must</w:t>
      </w:r>
      <w:r w:rsidR="00581462" w:rsidRPr="00266D84">
        <w:rPr>
          <w:rFonts w:ascii="Fira Sans" w:hAnsi="Fira Sans"/>
          <w:sz w:val="20"/>
          <w:szCs w:val="20"/>
        </w:rPr>
        <w:t xml:space="preserve"> also</w:t>
      </w:r>
      <w:r w:rsidR="00547D0C" w:rsidRPr="00266D84">
        <w:rPr>
          <w:rFonts w:ascii="Fira Sans" w:hAnsi="Fira Sans"/>
          <w:sz w:val="20"/>
          <w:szCs w:val="20"/>
        </w:rPr>
        <w:t xml:space="preserve"> be documented.</w:t>
      </w:r>
      <w:r w:rsidR="00581462" w:rsidRPr="00266D84">
        <w:rPr>
          <w:rFonts w:ascii="Fira Sans" w:hAnsi="Fira Sans"/>
          <w:sz w:val="20"/>
          <w:szCs w:val="20"/>
        </w:rPr>
        <w:t xml:space="preserve"> </w:t>
      </w:r>
      <w:r w:rsidR="002D5672" w:rsidRPr="00266D84">
        <w:rPr>
          <w:rFonts w:ascii="Fira Sans" w:hAnsi="Fira Sans"/>
          <w:sz w:val="20"/>
          <w:szCs w:val="20"/>
        </w:rPr>
        <w:lastRenderedPageBreak/>
        <w:t>Optimal treatment pathway options for the patient will be clearly identified.</w:t>
      </w:r>
      <w:r w:rsidR="0034622D" w:rsidRPr="00266D84">
        <w:rPr>
          <w:rFonts w:ascii="Fira Sans" w:hAnsi="Fira Sans"/>
          <w:sz w:val="20"/>
          <w:szCs w:val="20"/>
        </w:rPr>
        <w:t xml:space="preserve"> This is very important when the treating clinician has not been present for the discussion but receives the referral.</w:t>
      </w:r>
      <w:r w:rsidR="7E994875" w:rsidRPr="00266D84">
        <w:rPr>
          <w:rFonts w:ascii="Fira Sans" w:hAnsi="Fira Sans"/>
          <w:sz w:val="20"/>
          <w:szCs w:val="20"/>
        </w:rPr>
        <w:t xml:space="preserve"> </w:t>
      </w:r>
    </w:p>
    <w:p w14:paraId="1E106963" w14:textId="77777777" w:rsidR="004F7864" w:rsidRPr="00266D84" w:rsidRDefault="004F7864" w:rsidP="002F28D6">
      <w:pPr>
        <w:pStyle w:val="ListParagraph"/>
        <w:jc w:val="both"/>
        <w:rPr>
          <w:rFonts w:ascii="Fira Sans" w:hAnsi="Fira Sans"/>
          <w:sz w:val="20"/>
          <w:szCs w:val="20"/>
        </w:rPr>
      </w:pPr>
    </w:p>
    <w:p w14:paraId="024B4E88" w14:textId="7B9B4702" w:rsidR="004F7864" w:rsidRPr="00266D84" w:rsidRDefault="00DB490B" w:rsidP="008A4986">
      <w:pPr>
        <w:pStyle w:val="ListParagraph"/>
        <w:numPr>
          <w:ilvl w:val="2"/>
          <w:numId w:val="22"/>
        </w:numPr>
        <w:jc w:val="both"/>
        <w:rPr>
          <w:rFonts w:ascii="Fira Sans" w:hAnsi="Fira Sans"/>
          <w:sz w:val="20"/>
          <w:szCs w:val="20"/>
        </w:rPr>
      </w:pPr>
      <w:r w:rsidRPr="00266D84">
        <w:rPr>
          <w:rFonts w:ascii="Fira Sans" w:hAnsi="Fira Sans"/>
          <w:sz w:val="20"/>
          <w:szCs w:val="20"/>
        </w:rPr>
        <w:t xml:space="preserve">MDM </w:t>
      </w:r>
      <w:r w:rsidR="006A3E16" w:rsidRPr="00266D84">
        <w:rPr>
          <w:rFonts w:ascii="Fira Sans" w:hAnsi="Fira Sans"/>
          <w:sz w:val="20"/>
          <w:szCs w:val="20"/>
        </w:rPr>
        <w:t xml:space="preserve">members </w:t>
      </w:r>
      <w:r w:rsidRPr="00266D84">
        <w:rPr>
          <w:rFonts w:ascii="Fira Sans" w:hAnsi="Fira Sans"/>
          <w:sz w:val="20"/>
          <w:szCs w:val="20"/>
        </w:rPr>
        <w:t xml:space="preserve">must have access to an up-to-date list of </w:t>
      </w:r>
      <w:r w:rsidR="006A3E16" w:rsidRPr="00266D84">
        <w:rPr>
          <w:rFonts w:ascii="Fira Sans" w:hAnsi="Fira Sans"/>
          <w:sz w:val="20"/>
          <w:szCs w:val="20"/>
        </w:rPr>
        <w:t xml:space="preserve">open </w:t>
      </w:r>
      <w:r w:rsidR="00321B61">
        <w:rPr>
          <w:rFonts w:ascii="Fira Sans" w:hAnsi="Fira Sans"/>
          <w:sz w:val="20"/>
          <w:szCs w:val="20"/>
        </w:rPr>
        <w:t>and relevan</w:t>
      </w:r>
      <w:r w:rsidR="00241EE1">
        <w:rPr>
          <w:rFonts w:ascii="Fira Sans" w:hAnsi="Fira Sans"/>
          <w:sz w:val="20"/>
          <w:szCs w:val="20"/>
        </w:rPr>
        <w:t>t</w:t>
      </w:r>
      <w:r w:rsidR="00321B61">
        <w:rPr>
          <w:rFonts w:ascii="Fira Sans" w:hAnsi="Fira Sans"/>
          <w:sz w:val="20"/>
          <w:szCs w:val="20"/>
        </w:rPr>
        <w:t xml:space="preserve"> </w:t>
      </w:r>
      <w:r w:rsidRPr="00266D84">
        <w:rPr>
          <w:rFonts w:ascii="Fira Sans" w:hAnsi="Fira Sans"/>
          <w:sz w:val="20"/>
          <w:szCs w:val="20"/>
        </w:rPr>
        <w:t>clinical trial</w:t>
      </w:r>
      <w:r w:rsidR="00007934" w:rsidRPr="00266D84">
        <w:rPr>
          <w:rFonts w:ascii="Fira Sans" w:hAnsi="Fira Sans"/>
          <w:sz w:val="20"/>
          <w:szCs w:val="20"/>
        </w:rPr>
        <w:t>s</w:t>
      </w:r>
      <w:r w:rsidR="006A3E16" w:rsidRPr="00266D84">
        <w:rPr>
          <w:rFonts w:ascii="Fira Sans" w:hAnsi="Fira Sans"/>
          <w:sz w:val="20"/>
          <w:szCs w:val="20"/>
        </w:rPr>
        <w:t>.</w:t>
      </w:r>
    </w:p>
    <w:p w14:paraId="0D024254" w14:textId="77777777" w:rsidR="00CF16EF" w:rsidRPr="00266D84" w:rsidRDefault="00CF16EF" w:rsidP="002F28D6">
      <w:pPr>
        <w:pStyle w:val="ListParagraph"/>
        <w:jc w:val="both"/>
        <w:rPr>
          <w:rFonts w:ascii="Fira Sans" w:hAnsi="Fira Sans"/>
          <w:sz w:val="20"/>
          <w:szCs w:val="20"/>
        </w:rPr>
      </w:pPr>
    </w:p>
    <w:p w14:paraId="7828BD77" w14:textId="224D8FF9" w:rsidR="003E3A43" w:rsidRPr="005474D1" w:rsidRDefault="00CF16EF" w:rsidP="008A4986">
      <w:pPr>
        <w:pStyle w:val="ListParagraph"/>
        <w:numPr>
          <w:ilvl w:val="2"/>
          <w:numId w:val="22"/>
        </w:numPr>
        <w:jc w:val="both"/>
        <w:rPr>
          <w:rFonts w:ascii="Fira Sans" w:hAnsi="Fira Sans"/>
          <w:sz w:val="20"/>
          <w:szCs w:val="20"/>
        </w:rPr>
      </w:pPr>
      <w:r w:rsidRPr="00266D84">
        <w:rPr>
          <w:rFonts w:ascii="Fira Sans" w:hAnsi="Fira Sans"/>
          <w:sz w:val="20"/>
          <w:szCs w:val="20"/>
        </w:rPr>
        <w:t>I</w:t>
      </w:r>
      <w:r w:rsidR="00D00C09" w:rsidRPr="00266D84">
        <w:rPr>
          <w:rFonts w:ascii="Fira Sans" w:hAnsi="Fira Sans"/>
          <w:sz w:val="20"/>
          <w:szCs w:val="20"/>
        </w:rPr>
        <w:t>f issue</w:t>
      </w:r>
      <w:r w:rsidR="000F6F57" w:rsidRPr="00266D84">
        <w:rPr>
          <w:rFonts w:ascii="Fira Sans" w:hAnsi="Fira Sans"/>
          <w:sz w:val="20"/>
          <w:szCs w:val="20"/>
        </w:rPr>
        <w:t xml:space="preserve">s </w:t>
      </w:r>
      <w:r w:rsidR="00485E1F" w:rsidRPr="00266D84">
        <w:rPr>
          <w:rFonts w:ascii="Fira Sans" w:hAnsi="Fira Sans"/>
          <w:sz w:val="20"/>
          <w:szCs w:val="20"/>
        </w:rPr>
        <w:t>(</w:t>
      </w:r>
      <w:r w:rsidR="008A27CC" w:rsidRPr="00266D84">
        <w:rPr>
          <w:rFonts w:ascii="Fira Sans" w:hAnsi="Fira Sans"/>
          <w:sz w:val="20"/>
          <w:szCs w:val="20"/>
        </w:rPr>
        <w:t>e.g.</w:t>
      </w:r>
      <w:r w:rsidR="00255174">
        <w:rPr>
          <w:rFonts w:ascii="Fira Sans" w:hAnsi="Fira Sans"/>
          <w:sz w:val="20"/>
          <w:szCs w:val="20"/>
        </w:rPr>
        <w:t>,</w:t>
      </w:r>
      <w:r w:rsidR="00485E1F" w:rsidRPr="00266D84">
        <w:rPr>
          <w:rFonts w:ascii="Fira Sans" w:hAnsi="Fira Sans"/>
          <w:sz w:val="20"/>
          <w:szCs w:val="20"/>
        </w:rPr>
        <w:t xml:space="preserve"> technical, clinician attendance</w:t>
      </w:r>
      <w:r w:rsidR="001D2D68" w:rsidRPr="00266D84">
        <w:rPr>
          <w:rFonts w:ascii="Fira Sans" w:hAnsi="Fira Sans"/>
          <w:sz w:val="20"/>
          <w:szCs w:val="20"/>
        </w:rPr>
        <w:t xml:space="preserve">) </w:t>
      </w:r>
      <w:r w:rsidR="000F6F57" w:rsidRPr="00266D84">
        <w:rPr>
          <w:rFonts w:ascii="Fira Sans" w:hAnsi="Fira Sans"/>
          <w:sz w:val="20"/>
          <w:szCs w:val="20"/>
        </w:rPr>
        <w:t>arise in the meeting that</w:t>
      </w:r>
      <w:r w:rsidR="00D00C09" w:rsidRPr="00266D84">
        <w:rPr>
          <w:rFonts w:ascii="Fira Sans" w:hAnsi="Fira Sans"/>
          <w:sz w:val="20"/>
          <w:szCs w:val="20"/>
        </w:rPr>
        <w:t xml:space="preserve"> compromise the quality and</w:t>
      </w:r>
      <w:r w:rsidR="00151042" w:rsidRPr="208DAB5F">
        <w:rPr>
          <w:rFonts w:ascii="Fira Sans" w:hAnsi="Fira Sans"/>
          <w:sz w:val="20"/>
          <w:szCs w:val="20"/>
        </w:rPr>
        <w:t xml:space="preserve"> </w:t>
      </w:r>
      <w:r w:rsidR="00D00C09" w:rsidRPr="208DAB5F">
        <w:rPr>
          <w:rFonts w:ascii="Fira Sans" w:hAnsi="Fira Sans"/>
          <w:sz w:val="20"/>
          <w:szCs w:val="20"/>
        </w:rPr>
        <w:t>/</w:t>
      </w:r>
      <w:r w:rsidR="00151042" w:rsidRPr="208DAB5F">
        <w:rPr>
          <w:rFonts w:ascii="Fira Sans" w:hAnsi="Fira Sans"/>
          <w:sz w:val="20"/>
          <w:szCs w:val="20"/>
        </w:rPr>
        <w:t xml:space="preserve"> </w:t>
      </w:r>
      <w:r w:rsidR="00D00C09" w:rsidRPr="00266D84">
        <w:rPr>
          <w:rFonts w:ascii="Fira Sans" w:hAnsi="Fira Sans"/>
          <w:sz w:val="20"/>
          <w:szCs w:val="20"/>
        </w:rPr>
        <w:t>or safety of a patient(s) discussion</w:t>
      </w:r>
      <w:r w:rsidR="00D15108" w:rsidRPr="00266D84">
        <w:rPr>
          <w:rFonts w:ascii="Fira Sans" w:hAnsi="Fira Sans"/>
          <w:sz w:val="20"/>
          <w:szCs w:val="20"/>
        </w:rPr>
        <w:t>,</w:t>
      </w:r>
      <w:r w:rsidR="00E453B1" w:rsidRPr="00266D84">
        <w:rPr>
          <w:rFonts w:ascii="Fira Sans" w:hAnsi="Fira Sans"/>
          <w:sz w:val="20"/>
          <w:szCs w:val="20"/>
        </w:rPr>
        <w:t xml:space="preserve"> then the MDM Chair should defer that patient or the MDM meeting as a whole if necessary</w:t>
      </w:r>
      <w:r w:rsidR="00A2241C" w:rsidRPr="00266D84">
        <w:rPr>
          <w:rFonts w:ascii="Fira Sans" w:hAnsi="Fira Sans"/>
          <w:sz w:val="20"/>
          <w:szCs w:val="20"/>
        </w:rPr>
        <w:t>.</w:t>
      </w:r>
    </w:p>
    <w:p w14:paraId="3BD8CAF9" w14:textId="77777777" w:rsidR="00D32849" w:rsidRPr="005474D1" w:rsidRDefault="00D32849" w:rsidP="00241EE1">
      <w:pPr>
        <w:pStyle w:val="ListParagraph"/>
        <w:jc w:val="both"/>
        <w:rPr>
          <w:rFonts w:ascii="Fira Sans" w:hAnsi="Fira Sans"/>
          <w:sz w:val="20"/>
          <w:szCs w:val="20"/>
        </w:rPr>
      </w:pPr>
    </w:p>
    <w:p w14:paraId="78532EFB" w14:textId="31A5F727" w:rsidR="00543ABB" w:rsidRPr="005E4E17" w:rsidRDefault="005E4E17" w:rsidP="008A4986">
      <w:pPr>
        <w:pStyle w:val="ListParagraph"/>
        <w:keepNext/>
        <w:keepLines/>
        <w:numPr>
          <w:ilvl w:val="1"/>
          <w:numId w:val="21"/>
        </w:numPr>
        <w:spacing w:before="40" w:after="0"/>
        <w:contextualSpacing w:val="0"/>
        <w:jc w:val="both"/>
        <w:outlineLvl w:val="3"/>
        <w:rPr>
          <w:rFonts w:ascii="Fira Sans" w:eastAsiaTheme="majorEastAsia" w:hAnsi="Fira Sans" w:cstheme="majorBidi"/>
          <w:i/>
          <w:iCs/>
          <w:vanish/>
          <w:color w:val="2C463B"/>
          <w:sz w:val="20"/>
          <w:szCs w:val="20"/>
        </w:rPr>
      </w:pPr>
      <w:r w:rsidRPr="005E4E17">
        <w:rPr>
          <w:rFonts w:ascii="Fira Sans" w:hAnsi="Fira Sans"/>
          <w:i/>
          <w:iCs/>
          <w:color w:val="2C463B"/>
          <w:sz w:val="20"/>
          <w:szCs w:val="20"/>
        </w:rPr>
        <w:t xml:space="preserve">       </w:t>
      </w:r>
      <w:r w:rsidR="005474D1" w:rsidRPr="005E4E17">
        <w:rPr>
          <w:rFonts w:ascii="Fira Sans" w:eastAsiaTheme="majorEastAsia" w:hAnsi="Fira Sans" w:cstheme="majorBidi"/>
          <w:i/>
          <w:iCs/>
          <w:color w:val="2C463B"/>
          <w:sz w:val="20"/>
          <w:szCs w:val="20"/>
        </w:rPr>
        <w:t>Communications from the MDM</w:t>
      </w:r>
    </w:p>
    <w:p w14:paraId="71EC49E0" w14:textId="77777777" w:rsidR="00B53AB4" w:rsidRDefault="00B53AB4" w:rsidP="00ED0362">
      <w:pPr>
        <w:pStyle w:val="Heading4"/>
        <w:ind w:left="720"/>
        <w:jc w:val="both"/>
        <w:rPr>
          <w:rFonts w:ascii="Fira Sans" w:hAnsi="Fira Sans"/>
          <w:i w:val="0"/>
          <w:iCs w:val="0"/>
          <w:color w:val="auto"/>
          <w:sz w:val="20"/>
          <w:szCs w:val="20"/>
        </w:rPr>
      </w:pPr>
    </w:p>
    <w:p w14:paraId="6021BE61" w14:textId="5DB2BD9A" w:rsidR="00233948" w:rsidRPr="00233948" w:rsidRDefault="00223111" w:rsidP="00FF7E28">
      <w:pPr>
        <w:pStyle w:val="Heading4"/>
        <w:numPr>
          <w:ilvl w:val="2"/>
          <w:numId w:val="21"/>
        </w:numPr>
        <w:spacing w:after="160"/>
        <w:jc w:val="both"/>
        <w:rPr>
          <w:rFonts w:ascii="Fira Sans" w:hAnsi="Fira Sans"/>
          <w:i w:val="0"/>
          <w:iCs w:val="0"/>
          <w:color w:val="auto"/>
          <w:sz w:val="20"/>
          <w:szCs w:val="20"/>
        </w:rPr>
      </w:pPr>
      <w:r w:rsidRPr="00543ABB">
        <w:rPr>
          <w:rFonts w:ascii="Fira Sans" w:hAnsi="Fira Sans"/>
          <w:i w:val="0"/>
          <w:iCs w:val="0"/>
          <w:color w:val="auto"/>
          <w:sz w:val="20"/>
          <w:szCs w:val="20"/>
        </w:rPr>
        <w:t xml:space="preserve">Outcomes from the MDM are recorded in the patient’s electronic medical record and </w:t>
      </w:r>
      <w:r w:rsidR="009E2367">
        <w:rPr>
          <w:rFonts w:ascii="Fira Sans" w:hAnsi="Fira Sans"/>
          <w:i w:val="0"/>
          <w:iCs w:val="0"/>
          <w:color w:val="auto"/>
          <w:sz w:val="20"/>
          <w:szCs w:val="20"/>
        </w:rPr>
        <w:t xml:space="preserve">made </w:t>
      </w:r>
      <w:r w:rsidRPr="00543ABB">
        <w:rPr>
          <w:rFonts w:ascii="Fira Sans" w:hAnsi="Fira Sans"/>
          <w:i w:val="0"/>
          <w:iCs w:val="0"/>
          <w:color w:val="auto"/>
          <w:sz w:val="20"/>
          <w:szCs w:val="20"/>
        </w:rPr>
        <w:t xml:space="preserve">available to all </w:t>
      </w:r>
      <w:r w:rsidR="008C12F4">
        <w:rPr>
          <w:rFonts w:ascii="Fira Sans" w:hAnsi="Fira Sans"/>
          <w:i w:val="0"/>
          <w:iCs w:val="0"/>
          <w:color w:val="auto"/>
          <w:sz w:val="20"/>
          <w:szCs w:val="20"/>
        </w:rPr>
        <w:t>MDM</w:t>
      </w:r>
      <w:r w:rsidR="00A07C97">
        <w:rPr>
          <w:rFonts w:ascii="Fira Sans" w:hAnsi="Fira Sans"/>
          <w:i w:val="0"/>
          <w:iCs w:val="0"/>
          <w:color w:val="auto"/>
          <w:sz w:val="20"/>
          <w:szCs w:val="20"/>
        </w:rPr>
        <w:t xml:space="preserve"> </w:t>
      </w:r>
      <w:r w:rsidRPr="00543ABB">
        <w:rPr>
          <w:rFonts w:ascii="Fira Sans" w:hAnsi="Fira Sans"/>
          <w:i w:val="0"/>
          <w:iCs w:val="0"/>
          <w:color w:val="auto"/>
          <w:sz w:val="20"/>
          <w:szCs w:val="20"/>
        </w:rPr>
        <w:t>members</w:t>
      </w:r>
      <w:r w:rsidR="000962E0">
        <w:rPr>
          <w:rFonts w:ascii="Fira Sans" w:hAnsi="Fira Sans"/>
          <w:i w:val="0"/>
          <w:iCs w:val="0"/>
          <w:color w:val="auto"/>
          <w:sz w:val="20"/>
          <w:szCs w:val="20"/>
        </w:rPr>
        <w:t>, including</w:t>
      </w:r>
      <w:r w:rsidR="000C451A">
        <w:rPr>
          <w:rFonts w:ascii="Fira Sans" w:hAnsi="Fira Sans"/>
          <w:i w:val="0"/>
          <w:iCs w:val="0"/>
          <w:color w:val="auto"/>
          <w:sz w:val="20"/>
          <w:szCs w:val="20"/>
        </w:rPr>
        <w:t xml:space="preserve"> </w:t>
      </w:r>
      <w:r w:rsidR="00956AF6">
        <w:rPr>
          <w:rFonts w:ascii="Fira Sans" w:hAnsi="Fira Sans"/>
          <w:i w:val="0"/>
          <w:iCs w:val="0"/>
          <w:color w:val="auto"/>
          <w:sz w:val="20"/>
          <w:szCs w:val="20"/>
        </w:rPr>
        <w:t>the patient</w:t>
      </w:r>
      <w:r w:rsidR="00D32849">
        <w:rPr>
          <w:rFonts w:ascii="Fira Sans" w:hAnsi="Fira Sans"/>
          <w:i w:val="0"/>
          <w:iCs w:val="0"/>
          <w:color w:val="auto"/>
          <w:sz w:val="20"/>
          <w:szCs w:val="20"/>
        </w:rPr>
        <w:t>’</w:t>
      </w:r>
      <w:r w:rsidR="00956AF6">
        <w:rPr>
          <w:rFonts w:ascii="Fira Sans" w:hAnsi="Fira Sans"/>
          <w:i w:val="0"/>
          <w:iCs w:val="0"/>
          <w:color w:val="auto"/>
          <w:sz w:val="20"/>
          <w:szCs w:val="20"/>
        </w:rPr>
        <w:t xml:space="preserve">s </w:t>
      </w:r>
      <w:r w:rsidR="000962E0">
        <w:rPr>
          <w:rFonts w:ascii="Fira Sans" w:hAnsi="Fira Sans"/>
          <w:i w:val="0"/>
          <w:iCs w:val="0"/>
          <w:color w:val="auto"/>
          <w:sz w:val="20"/>
          <w:szCs w:val="20"/>
        </w:rPr>
        <w:t>primary care</w:t>
      </w:r>
      <w:r w:rsidR="00956AF6">
        <w:rPr>
          <w:rFonts w:ascii="Fira Sans" w:hAnsi="Fira Sans"/>
          <w:i w:val="0"/>
          <w:iCs w:val="0"/>
          <w:color w:val="auto"/>
          <w:sz w:val="20"/>
          <w:szCs w:val="20"/>
        </w:rPr>
        <w:t xml:space="preserve"> provider</w:t>
      </w:r>
      <w:r w:rsidR="000962E0">
        <w:rPr>
          <w:rFonts w:ascii="Fira Sans" w:hAnsi="Fira Sans"/>
          <w:i w:val="0"/>
          <w:iCs w:val="0"/>
          <w:color w:val="auto"/>
          <w:sz w:val="20"/>
          <w:szCs w:val="20"/>
        </w:rPr>
        <w:t xml:space="preserve"> </w:t>
      </w:r>
      <w:r w:rsidRPr="00543ABB">
        <w:rPr>
          <w:rFonts w:ascii="Fira Sans" w:hAnsi="Fira Sans"/>
          <w:b/>
          <w:bCs/>
          <w:i w:val="0"/>
          <w:iCs w:val="0"/>
          <w:color w:val="auto"/>
          <w:sz w:val="20"/>
          <w:szCs w:val="20"/>
        </w:rPr>
        <w:t>within 2 working days</w:t>
      </w:r>
      <w:r w:rsidRPr="00543ABB">
        <w:rPr>
          <w:rFonts w:ascii="Fira Sans" w:hAnsi="Fira Sans"/>
          <w:i w:val="0"/>
          <w:iCs w:val="0"/>
          <w:color w:val="auto"/>
          <w:sz w:val="20"/>
          <w:szCs w:val="20"/>
        </w:rPr>
        <w:t xml:space="preserve"> </w:t>
      </w:r>
      <w:r w:rsidRPr="00ED0362">
        <w:rPr>
          <w:rFonts w:ascii="Fira Sans" w:hAnsi="Fira Sans"/>
          <w:b/>
          <w:i w:val="0"/>
          <w:color w:val="auto"/>
          <w:sz w:val="20"/>
          <w:szCs w:val="20"/>
        </w:rPr>
        <w:t>of the MDM</w:t>
      </w:r>
      <w:r w:rsidRPr="00543ABB">
        <w:rPr>
          <w:rFonts w:ascii="Fira Sans" w:hAnsi="Fira Sans"/>
          <w:i w:val="0"/>
          <w:iCs w:val="0"/>
          <w:color w:val="auto"/>
          <w:sz w:val="20"/>
          <w:szCs w:val="20"/>
        </w:rPr>
        <w:t>.</w:t>
      </w:r>
      <w:r w:rsidR="00716370">
        <w:rPr>
          <w:rFonts w:ascii="Fira Sans" w:hAnsi="Fira Sans"/>
          <w:i w:val="0"/>
          <w:iCs w:val="0"/>
          <w:color w:val="auto"/>
          <w:sz w:val="20"/>
          <w:szCs w:val="20"/>
        </w:rPr>
        <w:t xml:space="preserve"> There </w:t>
      </w:r>
      <w:r w:rsidR="00ED5EB8">
        <w:rPr>
          <w:rFonts w:ascii="Fira Sans" w:hAnsi="Fira Sans"/>
          <w:i w:val="0"/>
          <w:iCs w:val="0"/>
          <w:color w:val="auto"/>
          <w:sz w:val="20"/>
          <w:szCs w:val="20"/>
        </w:rPr>
        <w:t>should be</w:t>
      </w:r>
      <w:r w:rsidR="00716370">
        <w:rPr>
          <w:rFonts w:ascii="Fira Sans" w:hAnsi="Fira Sans"/>
          <w:i w:val="0"/>
          <w:iCs w:val="0"/>
          <w:color w:val="auto"/>
          <w:sz w:val="20"/>
          <w:szCs w:val="20"/>
        </w:rPr>
        <w:t xml:space="preserve"> sufficient information </w:t>
      </w:r>
      <w:r w:rsidR="00D57BAD">
        <w:rPr>
          <w:rFonts w:ascii="Fira Sans" w:hAnsi="Fira Sans"/>
          <w:i w:val="0"/>
          <w:iCs w:val="0"/>
          <w:color w:val="auto"/>
          <w:sz w:val="20"/>
          <w:szCs w:val="20"/>
        </w:rPr>
        <w:t xml:space="preserve">provided </w:t>
      </w:r>
      <w:r w:rsidR="00ED5EB8">
        <w:rPr>
          <w:rFonts w:ascii="Fira Sans" w:hAnsi="Fira Sans"/>
          <w:i w:val="0"/>
          <w:iCs w:val="0"/>
          <w:color w:val="auto"/>
          <w:sz w:val="20"/>
          <w:szCs w:val="20"/>
        </w:rPr>
        <w:t>so</w:t>
      </w:r>
      <w:r w:rsidR="00D57BAD">
        <w:rPr>
          <w:rFonts w:ascii="Fira Sans" w:hAnsi="Fira Sans"/>
          <w:i w:val="0"/>
          <w:iCs w:val="0"/>
          <w:color w:val="auto"/>
          <w:sz w:val="20"/>
          <w:szCs w:val="20"/>
        </w:rPr>
        <w:t xml:space="preserve"> clinicians involved in the next </w:t>
      </w:r>
      <w:r w:rsidR="00D57BAD" w:rsidRPr="007F1D1C">
        <w:rPr>
          <w:rFonts w:ascii="Fira Sans" w:hAnsi="Fira Sans"/>
          <w:i w:val="0"/>
          <w:iCs w:val="0"/>
          <w:color w:val="auto"/>
          <w:sz w:val="20"/>
          <w:szCs w:val="20"/>
        </w:rPr>
        <w:t xml:space="preserve">stage of care </w:t>
      </w:r>
      <w:r w:rsidR="00171912" w:rsidRPr="007F1D1C">
        <w:rPr>
          <w:rFonts w:ascii="Fira Sans" w:hAnsi="Fira Sans"/>
          <w:i w:val="0"/>
          <w:iCs w:val="0"/>
          <w:color w:val="auto"/>
          <w:sz w:val="20"/>
          <w:szCs w:val="20"/>
        </w:rPr>
        <w:t>are able</w:t>
      </w:r>
      <w:r w:rsidR="00D57BAD" w:rsidRPr="007F1D1C">
        <w:rPr>
          <w:rFonts w:ascii="Fira Sans" w:hAnsi="Fira Sans"/>
          <w:i w:val="0"/>
          <w:iCs w:val="0"/>
          <w:color w:val="auto"/>
          <w:sz w:val="20"/>
          <w:szCs w:val="20"/>
        </w:rPr>
        <w:t xml:space="preserve"> to </w:t>
      </w:r>
      <w:r w:rsidR="00695654" w:rsidRPr="007F1D1C">
        <w:rPr>
          <w:rFonts w:ascii="Fira Sans" w:hAnsi="Fira Sans"/>
          <w:i w:val="0"/>
          <w:iCs w:val="0"/>
          <w:color w:val="auto"/>
          <w:sz w:val="20"/>
          <w:szCs w:val="20"/>
        </w:rPr>
        <w:t xml:space="preserve">understand the rationale for the </w:t>
      </w:r>
      <w:r w:rsidR="00F13464" w:rsidRPr="007F1D1C">
        <w:rPr>
          <w:rFonts w:ascii="Fira Sans" w:hAnsi="Fira Sans"/>
          <w:i w:val="0"/>
          <w:iCs w:val="0"/>
          <w:color w:val="auto"/>
          <w:sz w:val="20"/>
          <w:szCs w:val="20"/>
        </w:rPr>
        <w:t>recommendation</w:t>
      </w:r>
      <w:r w:rsidR="002247DE" w:rsidRPr="007F1D1C">
        <w:rPr>
          <w:rFonts w:ascii="Fira Sans" w:hAnsi="Fira Sans"/>
          <w:i w:val="0"/>
          <w:iCs w:val="0"/>
          <w:color w:val="auto"/>
          <w:sz w:val="20"/>
          <w:szCs w:val="20"/>
        </w:rPr>
        <w:t>s</w:t>
      </w:r>
      <w:r w:rsidR="007D6C56" w:rsidRPr="007F1D1C">
        <w:rPr>
          <w:rFonts w:ascii="Fira Sans" w:hAnsi="Fira Sans"/>
          <w:i w:val="0"/>
          <w:iCs w:val="0"/>
          <w:color w:val="auto"/>
          <w:sz w:val="20"/>
          <w:szCs w:val="20"/>
        </w:rPr>
        <w:t>.</w:t>
      </w:r>
    </w:p>
    <w:p w14:paraId="77AD1CDE" w14:textId="3CB35326" w:rsidR="00291A0F" w:rsidRPr="007F1D1C" w:rsidRDefault="00223111" w:rsidP="00FF7E28">
      <w:pPr>
        <w:pStyle w:val="Heading4"/>
        <w:numPr>
          <w:ilvl w:val="2"/>
          <w:numId w:val="21"/>
        </w:numPr>
        <w:spacing w:after="160"/>
        <w:jc w:val="both"/>
        <w:rPr>
          <w:rFonts w:ascii="Fira Sans" w:hAnsi="Fira Sans"/>
          <w:i w:val="0"/>
          <w:color w:val="auto"/>
          <w:sz w:val="20"/>
          <w:szCs w:val="20"/>
        </w:rPr>
      </w:pPr>
      <w:r w:rsidRPr="007F1D1C">
        <w:rPr>
          <w:rFonts w:ascii="Fira Sans" w:hAnsi="Fira Sans"/>
          <w:i w:val="0"/>
          <w:color w:val="auto"/>
          <w:sz w:val="20"/>
          <w:szCs w:val="20"/>
        </w:rPr>
        <w:t xml:space="preserve">The </w:t>
      </w:r>
      <w:r w:rsidR="00685BFE">
        <w:rPr>
          <w:rFonts w:ascii="Fira Sans" w:hAnsi="Fira Sans"/>
          <w:i w:val="0"/>
          <w:color w:val="auto"/>
          <w:sz w:val="20"/>
          <w:szCs w:val="20"/>
        </w:rPr>
        <w:t>L</w:t>
      </w:r>
      <w:r w:rsidRPr="007F1D1C">
        <w:rPr>
          <w:rFonts w:ascii="Fira Sans" w:hAnsi="Fira Sans"/>
          <w:i w:val="0"/>
          <w:color w:val="auto"/>
          <w:sz w:val="20"/>
          <w:szCs w:val="20"/>
        </w:rPr>
        <w:t xml:space="preserve">ead </w:t>
      </w:r>
      <w:r w:rsidR="00685BFE">
        <w:rPr>
          <w:rFonts w:ascii="Fira Sans" w:hAnsi="Fira Sans"/>
          <w:i w:val="0"/>
          <w:color w:val="auto"/>
          <w:sz w:val="20"/>
          <w:szCs w:val="20"/>
        </w:rPr>
        <w:t>C</w:t>
      </w:r>
      <w:r w:rsidRPr="007F1D1C">
        <w:rPr>
          <w:rFonts w:ascii="Fira Sans" w:hAnsi="Fira Sans"/>
          <w:i w:val="0"/>
          <w:color w:val="auto"/>
          <w:sz w:val="20"/>
          <w:szCs w:val="20"/>
        </w:rPr>
        <w:t>linician is responsible for</w:t>
      </w:r>
      <w:r w:rsidR="00CB55DA" w:rsidRPr="007F1D1C">
        <w:rPr>
          <w:rFonts w:ascii="Fira Sans" w:hAnsi="Fira Sans"/>
          <w:i w:val="0"/>
          <w:color w:val="auto"/>
          <w:sz w:val="20"/>
          <w:szCs w:val="20"/>
        </w:rPr>
        <w:t xml:space="preserve"> </w:t>
      </w:r>
      <w:r w:rsidRPr="007F1D1C">
        <w:rPr>
          <w:rFonts w:ascii="Fira Sans" w:hAnsi="Fira Sans"/>
          <w:i w:val="0"/>
          <w:color w:val="auto"/>
          <w:sz w:val="20"/>
          <w:szCs w:val="20"/>
        </w:rPr>
        <w:t>discussing the MDM recommendation(s) with the patient and their wh</w:t>
      </w:r>
      <w:r w:rsidR="00867B25">
        <w:rPr>
          <w:rFonts w:ascii="Fira Sans" w:hAnsi="Fira Sans"/>
          <w:i w:val="0"/>
          <w:color w:val="auto"/>
          <w:sz w:val="20"/>
          <w:szCs w:val="20"/>
        </w:rPr>
        <w:t>ā</w:t>
      </w:r>
      <w:r w:rsidRPr="007F1D1C">
        <w:rPr>
          <w:rFonts w:ascii="Fira Sans" w:hAnsi="Fira Sans"/>
          <w:i w:val="0"/>
          <w:color w:val="auto"/>
          <w:sz w:val="20"/>
          <w:szCs w:val="20"/>
        </w:rPr>
        <w:t xml:space="preserve">nau </w:t>
      </w:r>
      <w:r w:rsidRPr="007F1D1C">
        <w:rPr>
          <w:rFonts w:ascii="Fira Sans" w:hAnsi="Fira Sans"/>
          <w:b/>
          <w:i w:val="0"/>
          <w:color w:val="auto"/>
          <w:sz w:val="20"/>
          <w:szCs w:val="20"/>
        </w:rPr>
        <w:t>within 2 weeks</w:t>
      </w:r>
      <w:r w:rsidRPr="007F1D1C">
        <w:rPr>
          <w:rFonts w:ascii="Fira Sans" w:hAnsi="Fira Sans"/>
          <w:i w:val="0"/>
          <w:color w:val="auto"/>
          <w:sz w:val="20"/>
          <w:szCs w:val="20"/>
        </w:rPr>
        <w:t xml:space="preserve"> </w:t>
      </w:r>
      <w:r w:rsidRPr="00ED0362">
        <w:rPr>
          <w:rFonts w:ascii="Fira Sans" w:hAnsi="Fira Sans"/>
          <w:b/>
          <w:i w:val="0"/>
          <w:color w:val="auto"/>
          <w:sz w:val="20"/>
          <w:szCs w:val="20"/>
        </w:rPr>
        <w:t>of the MDM</w:t>
      </w:r>
      <w:r w:rsidR="000463C0">
        <w:rPr>
          <w:rFonts w:ascii="Fira Sans" w:hAnsi="Fira Sans"/>
          <w:i w:val="0"/>
          <w:color w:val="auto"/>
          <w:sz w:val="20"/>
          <w:szCs w:val="20"/>
        </w:rPr>
        <w:t xml:space="preserve">. This discussion will </w:t>
      </w:r>
      <w:r w:rsidRPr="007F1D1C">
        <w:rPr>
          <w:rFonts w:ascii="Fira Sans" w:hAnsi="Fira Sans"/>
          <w:i w:val="0"/>
          <w:color w:val="auto"/>
          <w:sz w:val="20"/>
          <w:szCs w:val="20"/>
        </w:rPr>
        <w:t>includ</w:t>
      </w:r>
      <w:r w:rsidR="000463C0">
        <w:rPr>
          <w:rFonts w:ascii="Fira Sans" w:hAnsi="Fira Sans"/>
          <w:i w:val="0"/>
          <w:color w:val="auto"/>
          <w:sz w:val="20"/>
          <w:szCs w:val="20"/>
        </w:rPr>
        <w:t>e</w:t>
      </w:r>
      <w:r w:rsidRPr="007F1D1C">
        <w:rPr>
          <w:rFonts w:ascii="Fira Sans" w:hAnsi="Fira Sans"/>
          <w:i w:val="0"/>
          <w:color w:val="auto"/>
          <w:sz w:val="20"/>
          <w:szCs w:val="20"/>
        </w:rPr>
        <w:t>:</w:t>
      </w:r>
    </w:p>
    <w:p w14:paraId="29D75037" w14:textId="63881C28" w:rsidR="00543ABB" w:rsidRPr="007F1D1C" w:rsidRDefault="00223111" w:rsidP="00FF7E28">
      <w:pPr>
        <w:pStyle w:val="Heading4"/>
        <w:numPr>
          <w:ilvl w:val="4"/>
          <w:numId w:val="39"/>
        </w:numPr>
        <w:spacing w:after="160"/>
        <w:jc w:val="both"/>
        <w:rPr>
          <w:rFonts w:ascii="Fira Sans" w:hAnsi="Fira Sans"/>
          <w:i w:val="0"/>
          <w:color w:val="auto"/>
          <w:sz w:val="20"/>
          <w:szCs w:val="20"/>
        </w:rPr>
      </w:pPr>
      <w:r w:rsidRPr="007F1D1C">
        <w:rPr>
          <w:rFonts w:ascii="Fira Sans" w:hAnsi="Fira Sans"/>
          <w:i w:val="0"/>
          <w:color w:val="auto"/>
          <w:sz w:val="20"/>
          <w:szCs w:val="20"/>
        </w:rPr>
        <w:t xml:space="preserve">outlining the information the MDM recommendation(s) were based on, including any differing opinions offered about treatment options </w:t>
      </w:r>
    </w:p>
    <w:p w14:paraId="245C559B" w14:textId="551FD261" w:rsidR="00543ABB" w:rsidRPr="007F1D1C" w:rsidRDefault="00223111" w:rsidP="00FF7E28">
      <w:pPr>
        <w:pStyle w:val="Heading4"/>
        <w:numPr>
          <w:ilvl w:val="4"/>
          <w:numId w:val="39"/>
        </w:numPr>
        <w:spacing w:after="160"/>
        <w:jc w:val="both"/>
        <w:rPr>
          <w:rFonts w:ascii="Fira Sans" w:hAnsi="Fira Sans"/>
          <w:i w:val="0"/>
          <w:color w:val="auto"/>
          <w:sz w:val="20"/>
          <w:szCs w:val="20"/>
        </w:rPr>
      </w:pPr>
      <w:r w:rsidRPr="007F1D1C">
        <w:rPr>
          <w:rFonts w:ascii="Fira Sans" w:hAnsi="Fira Sans"/>
          <w:i w:val="0"/>
          <w:color w:val="auto"/>
          <w:sz w:val="20"/>
          <w:szCs w:val="20"/>
        </w:rPr>
        <w:t xml:space="preserve">advising of any referrals that have been made </w:t>
      </w:r>
    </w:p>
    <w:p w14:paraId="49BFA9D2" w14:textId="42524383" w:rsidR="00543ABB" w:rsidRPr="007F1D1C" w:rsidRDefault="00223111" w:rsidP="00FF7E28">
      <w:pPr>
        <w:pStyle w:val="Heading4"/>
        <w:numPr>
          <w:ilvl w:val="2"/>
          <w:numId w:val="21"/>
        </w:numPr>
        <w:spacing w:after="160"/>
        <w:jc w:val="both"/>
        <w:rPr>
          <w:rFonts w:ascii="Fira Sans" w:hAnsi="Fira Sans"/>
          <w:i w:val="0"/>
          <w:color w:val="auto"/>
          <w:sz w:val="20"/>
          <w:szCs w:val="20"/>
        </w:rPr>
      </w:pPr>
      <w:r w:rsidRPr="007F1D1C">
        <w:rPr>
          <w:rFonts w:ascii="Fira Sans" w:hAnsi="Fira Sans"/>
          <w:i w:val="0"/>
          <w:color w:val="auto"/>
          <w:sz w:val="20"/>
          <w:szCs w:val="20"/>
        </w:rPr>
        <w:t>If, based on this discussion, the patient decides on a management route that differs from the MDM recommendation(s) this must be recorded in the patients record.</w:t>
      </w:r>
    </w:p>
    <w:p w14:paraId="66302E20" w14:textId="6AB9577E" w:rsidR="00074740" w:rsidRPr="00D608CE" w:rsidRDefault="008D4568" w:rsidP="00FF7E28">
      <w:pPr>
        <w:pStyle w:val="Heading4"/>
        <w:numPr>
          <w:ilvl w:val="2"/>
          <w:numId w:val="21"/>
        </w:numPr>
        <w:spacing w:after="160"/>
        <w:jc w:val="both"/>
        <w:rPr>
          <w:rFonts w:ascii="Fira Sans" w:hAnsi="Fira Sans"/>
          <w:i w:val="0"/>
          <w:iCs w:val="0"/>
          <w:color w:val="auto"/>
          <w:sz w:val="20"/>
          <w:szCs w:val="20"/>
        </w:rPr>
      </w:pPr>
      <w:r w:rsidRPr="007F1D1C">
        <w:rPr>
          <w:rFonts w:ascii="Fira Sans" w:hAnsi="Fira Sans"/>
          <w:i w:val="0"/>
          <w:color w:val="auto"/>
          <w:sz w:val="20"/>
          <w:szCs w:val="20"/>
        </w:rPr>
        <w:t>To facilitate timely referrals</w:t>
      </w:r>
      <w:r w:rsidR="009215A7" w:rsidRPr="007F1D1C">
        <w:rPr>
          <w:rFonts w:ascii="Fira Sans" w:hAnsi="Fira Sans"/>
          <w:i w:val="0"/>
          <w:color w:val="auto"/>
          <w:sz w:val="20"/>
          <w:szCs w:val="20"/>
        </w:rPr>
        <w:t>,</w:t>
      </w:r>
      <w:r w:rsidR="00011986" w:rsidRPr="007F1D1C">
        <w:rPr>
          <w:rFonts w:ascii="Fira Sans" w:hAnsi="Fira Sans"/>
          <w:i w:val="0"/>
          <w:color w:val="auto"/>
          <w:sz w:val="20"/>
          <w:szCs w:val="20"/>
        </w:rPr>
        <w:t xml:space="preserve"> processes should be in place to in</w:t>
      </w:r>
      <w:r w:rsidR="00042D47" w:rsidRPr="007F1D1C">
        <w:rPr>
          <w:rFonts w:ascii="Fira Sans" w:hAnsi="Fira Sans"/>
          <w:i w:val="0"/>
          <w:color w:val="auto"/>
          <w:sz w:val="20"/>
          <w:szCs w:val="20"/>
        </w:rPr>
        <w:t xml:space="preserve">itiate </w:t>
      </w:r>
      <w:r w:rsidR="00614D33" w:rsidRPr="007F1D1C">
        <w:rPr>
          <w:rFonts w:ascii="Fira Sans" w:hAnsi="Fira Sans"/>
          <w:i w:val="0"/>
          <w:color w:val="auto"/>
          <w:sz w:val="20"/>
          <w:szCs w:val="20"/>
        </w:rPr>
        <w:t xml:space="preserve">these </w:t>
      </w:r>
      <w:r w:rsidR="00042D47" w:rsidRPr="007F1D1C">
        <w:rPr>
          <w:rFonts w:ascii="Fira Sans" w:hAnsi="Fira Sans"/>
          <w:i w:val="0"/>
          <w:color w:val="auto"/>
          <w:sz w:val="20"/>
          <w:szCs w:val="20"/>
        </w:rPr>
        <w:t>directly</w:t>
      </w:r>
      <w:r w:rsidR="005C176F" w:rsidRPr="007F1D1C">
        <w:rPr>
          <w:rFonts w:ascii="Fira Sans" w:hAnsi="Fira Sans"/>
          <w:i w:val="0"/>
          <w:color w:val="auto"/>
          <w:sz w:val="20"/>
          <w:szCs w:val="20"/>
        </w:rPr>
        <w:t xml:space="preserve"> from the MDM</w:t>
      </w:r>
      <w:r w:rsidR="0085482B" w:rsidRPr="007F1D1C">
        <w:rPr>
          <w:rFonts w:ascii="Fira Sans" w:hAnsi="Fira Sans"/>
          <w:i w:val="0"/>
          <w:color w:val="auto"/>
          <w:sz w:val="20"/>
          <w:szCs w:val="20"/>
        </w:rPr>
        <w:t>.</w:t>
      </w:r>
      <w:r w:rsidR="00074740" w:rsidRPr="00D608CE">
        <w:rPr>
          <w:rFonts w:ascii="Fira Sans" w:hAnsi="Fira Sans"/>
          <w:i w:val="0"/>
          <w:iCs w:val="0"/>
          <w:sz w:val="20"/>
          <w:szCs w:val="20"/>
        </w:rPr>
        <w:br w:type="page"/>
      </w:r>
    </w:p>
    <w:p w14:paraId="021EAEA3" w14:textId="1084D892" w:rsidR="00920ABF" w:rsidRPr="001D0710" w:rsidRDefault="006516AA" w:rsidP="001D0710">
      <w:pPr>
        <w:pStyle w:val="Heading2"/>
        <w:spacing w:after="160"/>
        <w:jc w:val="both"/>
        <w:rPr>
          <w:rFonts w:ascii="Montserrat" w:hAnsi="Montserrat"/>
          <w:color w:val="2C463B"/>
          <w:sz w:val="52"/>
          <w:szCs w:val="52"/>
        </w:rPr>
      </w:pPr>
      <w:bookmarkStart w:id="37" w:name="_Toc160019487"/>
      <w:r w:rsidRPr="5F329DAC">
        <w:rPr>
          <w:rFonts w:ascii="Montserrat" w:hAnsi="Montserrat"/>
          <w:color w:val="2C463B"/>
          <w:sz w:val="52"/>
          <w:szCs w:val="52"/>
        </w:rPr>
        <w:lastRenderedPageBreak/>
        <w:t xml:space="preserve">Quality Area </w:t>
      </w:r>
      <w:r w:rsidR="00FB6845" w:rsidRPr="5F329DAC">
        <w:rPr>
          <w:rFonts w:ascii="Montserrat" w:hAnsi="Montserrat"/>
          <w:color w:val="2C463B"/>
          <w:sz w:val="52"/>
          <w:szCs w:val="52"/>
        </w:rPr>
        <w:t>6</w:t>
      </w:r>
      <w:r w:rsidRPr="5F329DAC">
        <w:rPr>
          <w:rFonts w:ascii="Montserrat" w:hAnsi="Montserrat"/>
          <w:color w:val="2C463B"/>
          <w:sz w:val="52"/>
          <w:szCs w:val="52"/>
        </w:rPr>
        <w:t xml:space="preserve">: </w:t>
      </w:r>
      <w:r w:rsidR="00FD0EEB" w:rsidRPr="5F329DAC">
        <w:rPr>
          <w:rFonts w:ascii="Montserrat" w:hAnsi="Montserrat"/>
          <w:color w:val="2C463B"/>
          <w:sz w:val="52"/>
          <w:szCs w:val="52"/>
        </w:rPr>
        <w:t xml:space="preserve">MDM </w:t>
      </w:r>
      <w:r w:rsidR="00807F50" w:rsidRPr="5F329DAC">
        <w:rPr>
          <w:rFonts w:ascii="Montserrat" w:hAnsi="Montserrat"/>
          <w:color w:val="2C463B"/>
          <w:sz w:val="52"/>
          <w:szCs w:val="52"/>
        </w:rPr>
        <w:t>Data</w:t>
      </w:r>
      <w:bookmarkEnd w:id="37"/>
    </w:p>
    <w:p w14:paraId="79A9682E" w14:textId="712C9601" w:rsidR="006516AA" w:rsidRPr="001D0710" w:rsidRDefault="006516AA" w:rsidP="002F28D6">
      <w:pPr>
        <w:pStyle w:val="Heading3"/>
        <w:jc w:val="both"/>
        <w:rPr>
          <w:rFonts w:ascii="Montserrat" w:hAnsi="Montserrat"/>
          <w:color w:val="2C463B"/>
          <w:sz w:val="32"/>
          <w:szCs w:val="32"/>
        </w:rPr>
      </w:pPr>
      <w:bookmarkStart w:id="38" w:name="_Toc160019488"/>
      <w:r w:rsidRPr="001D0710">
        <w:rPr>
          <w:rFonts w:ascii="Montserrat" w:hAnsi="Montserrat"/>
          <w:color w:val="2C463B"/>
          <w:sz w:val="32"/>
          <w:szCs w:val="32"/>
        </w:rPr>
        <w:t>Rationale</w:t>
      </w:r>
      <w:bookmarkEnd w:id="38"/>
    </w:p>
    <w:p w14:paraId="1617D4B4" w14:textId="7627B317" w:rsidR="00FB0572" w:rsidRPr="00266D84" w:rsidRDefault="00F21ED4" w:rsidP="002F28D6">
      <w:pPr>
        <w:jc w:val="both"/>
        <w:rPr>
          <w:rFonts w:ascii="Fira Sans" w:hAnsi="Fira Sans"/>
          <w:sz w:val="20"/>
          <w:szCs w:val="20"/>
        </w:rPr>
      </w:pPr>
      <w:r w:rsidRPr="00266D84">
        <w:rPr>
          <w:rFonts w:ascii="Fira Sans" w:hAnsi="Fira Sans"/>
          <w:sz w:val="20"/>
          <w:szCs w:val="20"/>
        </w:rPr>
        <w:t xml:space="preserve">The data required to inform the MDM discussion </w:t>
      </w:r>
      <w:r w:rsidR="00D448CB" w:rsidRPr="00266D84">
        <w:rPr>
          <w:rFonts w:ascii="Fira Sans" w:hAnsi="Fira Sans"/>
          <w:sz w:val="20"/>
          <w:szCs w:val="20"/>
        </w:rPr>
        <w:t xml:space="preserve">and decision making is mainly </w:t>
      </w:r>
      <w:r w:rsidR="00FB0572" w:rsidRPr="00266D84">
        <w:rPr>
          <w:rFonts w:ascii="Fira Sans" w:hAnsi="Fira Sans"/>
          <w:sz w:val="20"/>
          <w:szCs w:val="20"/>
        </w:rPr>
        <w:t>data already</w:t>
      </w:r>
      <w:r w:rsidR="00C54149" w:rsidRPr="00266D84">
        <w:rPr>
          <w:rFonts w:ascii="Fira Sans" w:hAnsi="Fira Sans"/>
          <w:sz w:val="20"/>
          <w:szCs w:val="20"/>
        </w:rPr>
        <w:t xml:space="preserve"> </w:t>
      </w:r>
      <w:r w:rsidR="00FB0572" w:rsidRPr="00266D84">
        <w:rPr>
          <w:rFonts w:ascii="Fira Sans" w:hAnsi="Fira Sans"/>
          <w:sz w:val="20"/>
          <w:szCs w:val="20"/>
        </w:rPr>
        <w:t xml:space="preserve">captured in the </w:t>
      </w:r>
      <w:r w:rsidR="00304C0C" w:rsidRPr="00266D84">
        <w:rPr>
          <w:rFonts w:ascii="Fira Sans" w:hAnsi="Fira Sans"/>
          <w:sz w:val="20"/>
          <w:szCs w:val="20"/>
        </w:rPr>
        <w:t>patient’s</w:t>
      </w:r>
      <w:r w:rsidR="00FB0572" w:rsidRPr="00266D84">
        <w:rPr>
          <w:rFonts w:ascii="Fira Sans" w:hAnsi="Fira Sans"/>
          <w:sz w:val="20"/>
          <w:szCs w:val="20"/>
        </w:rPr>
        <w:t xml:space="preserve"> </w:t>
      </w:r>
      <w:r w:rsidR="00665313" w:rsidRPr="00266D84">
        <w:rPr>
          <w:rFonts w:ascii="Fira Sans" w:hAnsi="Fira Sans"/>
          <w:sz w:val="20"/>
          <w:szCs w:val="20"/>
        </w:rPr>
        <w:t xml:space="preserve">medical </w:t>
      </w:r>
      <w:r w:rsidR="00FB0572" w:rsidRPr="00266D84">
        <w:rPr>
          <w:rFonts w:ascii="Fira Sans" w:hAnsi="Fira Sans"/>
          <w:sz w:val="20"/>
          <w:szCs w:val="20"/>
        </w:rPr>
        <w:t xml:space="preserve">record </w:t>
      </w:r>
      <w:r w:rsidR="00C54149" w:rsidRPr="00266D84">
        <w:rPr>
          <w:rFonts w:ascii="Fira Sans" w:hAnsi="Fira Sans"/>
          <w:sz w:val="20"/>
          <w:szCs w:val="20"/>
        </w:rPr>
        <w:t>and</w:t>
      </w:r>
      <w:r w:rsidR="00FB0572" w:rsidRPr="00266D84">
        <w:rPr>
          <w:rFonts w:ascii="Fira Sans" w:hAnsi="Fira Sans"/>
          <w:sz w:val="20"/>
          <w:szCs w:val="20"/>
        </w:rPr>
        <w:t xml:space="preserve"> brought together in a formatted</w:t>
      </w:r>
      <w:r w:rsidR="00C54149" w:rsidRPr="00266D84">
        <w:rPr>
          <w:rFonts w:ascii="Fira Sans" w:hAnsi="Fira Sans"/>
          <w:sz w:val="20"/>
          <w:szCs w:val="20"/>
        </w:rPr>
        <w:t xml:space="preserve"> way</w:t>
      </w:r>
      <w:r w:rsidR="00A547FA" w:rsidRPr="00266D84">
        <w:rPr>
          <w:rFonts w:ascii="Fira Sans" w:hAnsi="Fira Sans"/>
          <w:sz w:val="20"/>
          <w:szCs w:val="20"/>
        </w:rPr>
        <w:t xml:space="preserve">, using </w:t>
      </w:r>
      <w:r w:rsidR="00D754C0" w:rsidRPr="00266D84">
        <w:rPr>
          <w:rFonts w:ascii="Fira Sans" w:hAnsi="Fira Sans"/>
          <w:sz w:val="20"/>
          <w:szCs w:val="20"/>
        </w:rPr>
        <w:t>auto population</w:t>
      </w:r>
      <w:r w:rsidR="00A547FA" w:rsidRPr="00266D84">
        <w:rPr>
          <w:rFonts w:ascii="Fira Sans" w:hAnsi="Fira Sans"/>
          <w:sz w:val="20"/>
          <w:szCs w:val="20"/>
        </w:rPr>
        <w:t xml:space="preserve"> </w:t>
      </w:r>
      <w:r w:rsidR="00D754C0" w:rsidRPr="00266D84">
        <w:rPr>
          <w:rFonts w:ascii="Fira Sans" w:hAnsi="Fira Sans"/>
          <w:sz w:val="20"/>
          <w:szCs w:val="20"/>
        </w:rPr>
        <w:t>technologies where able</w:t>
      </w:r>
      <w:r w:rsidR="00FB0572" w:rsidRPr="00266D84">
        <w:rPr>
          <w:rFonts w:ascii="Fira Sans" w:hAnsi="Fira Sans"/>
          <w:sz w:val="20"/>
          <w:szCs w:val="20"/>
        </w:rPr>
        <w:t>. However, the MDM itself also generates new data including, patient treatment preferences, know equity considerations at this point, psychosocial requirements relating to treatment decision making and the MDM recommendation itself</w:t>
      </w:r>
      <w:r w:rsidR="00320689" w:rsidRPr="00266D84">
        <w:rPr>
          <w:rFonts w:ascii="Fira Sans" w:hAnsi="Fira Sans"/>
          <w:sz w:val="20"/>
          <w:szCs w:val="20"/>
        </w:rPr>
        <w:t>.</w:t>
      </w:r>
    </w:p>
    <w:p w14:paraId="19AF703D" w14:textId="36D4E0CB" w:rsidR="00D211B8" w:rsidRPr="00266D84" w:rsidRDefault="00D211B8" w:rsidP="002F28D6">
      <w:pPr>
        <w:jc w:val="both"/>
        <w:rPr>
          <w:rFonts w:ascii="Fira Sans" w:hAnsi="Fira Sans"/>
          <w:sz w:val="20"/>
          <w:szCs w:val="20"/>
        </w:rPr>
      </w:pPr>
      <w:r w:rsidRPr="00266D84">
        <w:rPr>
          <w:rFonts w:ascii="Fira Sans" w:hAnsi="Fira Sans"/>
          <w:sz w:val="20"/>
          <w:szCs w:val="20"/>
        </w:rPr>
        <w:t xml:space="preserve">The </w:t>
      </w:r>
      <w:bookmarkStart w:id="39" w:name="_Hlk145502290"/>
      <w:r w:rsidRPr="00266D84">
        <w:rPr>
          <w:rFonts w:ascii="Fira Sans" w:hAnsi="Fira Sans"/>
          <w:sz w:val="20"/>
          <w:szCs w:val="20"/>
        </w:rPr>
        <w:t>HISO 10038.4:2021 Cancer Multidisciplinary Meeting Data Standard</w:t>
      </w:r>
      <w:bookmarkEnd w:id="39"/>
      <w:r w:rsidRPr="00DD36B9">
        <w:rPr>
          <w:rFonts w:ascii="Fira Sans" w:hAnsi="Fira Sans"/>
          <w:sz w:val="20"/>
          <w:szCs w:val="20"/>
        </w:rPr>
        <w:t xml:space="preserve"> </w:t>
      </w:r>
      <w:r w:rsidR="24C18426" w:rsidRPr="00DD36B9">
        <w:rPr>
          <w:rFonts w:ascii="Fira Sans" w:hAnsi="Fira Sans"/>
          <w:sz w:val="20"/>
          <w:szCs w:val="20"/>
        </w:rPr>
        <w:t>defines the nationally agreed minimum patient and cancer data to be collected as part of the multidisciplinary meeting process.</w:t>
      </w:r>
      <w:r w:rsidRPr="208DAB5F">
        <w:rPr>
          <w:rFonts w:ascii="Fira Sans" w:hAnsi="Fira Sans"/>
          <w:sz w:val="20"/>
          <w:szCs w:val="20"/>
        </w:rPr>
        <w:t xml:space="preserve"> </w:t>
      </w:r>
      <w:r w:rsidRPr="00266D84">
        <w:rPr>
          <w:rFonts w:ascii="Fira Sans" w:hAnsi="Fira Sans"/>
          <w:sz w:val="20"/>
          <w:szCs w:val="20"/>
        </w:rPr>
        <w:t>The standards ensure consistent, accessible, and accurate data and information are available to support informed and equitable decision making during an MDM.</w:t>
      </w:r>
      <w:r w:rsidR="00E400E9">
        <w:rPr>
          <w:rFonts w:ascii="Fira Sans" w:hAnsi="Fira Sans"/>
          <w:sz w:val="20"/>
          <w:szCs w:val="20"/>
        </w:rPr>
        <w:t xml:space="preserve"> The standard can be found at</w:t>
      </w:r>
      <w:r w:rsidR="00E400E9" w:rsidRPr="00E400E9">
        <w:rPr>
          <w:rFonts w:ascii="Fira Sans" w:hAnsi="Fira Sans"/>
          <w:sz w:val="20"/>
          <w:szCs w:val="20"/>
        </w:rPr>
        <w:t xml:space="preserve"> </w:t>
      </w:r>
      <w:bookmarkStart w:id="40" w:name="_Hlk161233510"/>
      <w:r w:rsidR="000F4F8F" w:rsidRPr="00A4489A">
        <w:rPr>
          <w:rFonts w:ascii="Fira Sans" w:hAnsi="Fira Sans"/>
          <w:sz w:val="20"/>
          <w:szCs w:val="20"/>
        </w:rPr>
        <w:t xml:space="preserve">URL: </w:t>
      </w:r>
      <w:hyperlink r:id="rId17" w:history="1">
        <w:r w:rsidR="000F4F8F" w:rsidRPr="00A4489A">
          <w:rPr>
            <w:rStyle w:val="Hyperlink"/>
            <w:rFonts w:ascii="Fira Sans" w:hAnsi="Fira Sans"/>
            <w:sz w:val="20"/>
            <w:szCs w:val="20"/>
          </w:rPr>
          <w:t>https://canshare.co.nz/dataStandards.html?cf-1654205531202</w:t>
        </w:r>
      </w:hyperlink>
      <w:r w:rsidR="009A02BF">
        <w:rPr>
          <w:rFonts w:ascii="Fira Sans" w:hAnsi="Fira Sans"/>
          <w:sz w:val="20"/>
          <w:szCs w:val="20"/>
        </w:rPr>
        <w:t xml:space="preserve"> (</w:t>
      </w:r>
      <w:r w:rsidR="00E400E9" w:rsidRPr="00E400E9">
        <w:rPr>
          <w:rFonts w:ascii="Fira Sans" w:hAnsi="Fira Sans"/>
          <w:sz w:val="20"/>
          <w:szCs w:val="20"/>
        </w:rPr>
        <w:t>this is a</w:t>
      </w:r>
      <w:r w:rsidR="009A02BF">
        <w:rPr>
          <w:rFonts w:ascii="Fira Sans" w:hAnsi="Fira Sans"/>
          <w:sz w:val="20"/>
          <w:szCs w:val="20"/>
        </w:rPr>
        <w:t>n</w:t>
      </w:r>
      <w:r w:rsidR="00E400E9" w:rsidRPr="00E400E9">
        <w:rPr>
          <w:rFonts w:ascii="Fira Sans" w:hAnsi="Fira Sans"/>
          <w:sz w:val="20"/>
          <w:szCs w:val="20"/>
        </w:rPr>
        <w:t xml:space="preserve"> unendorsed draft for reference purposes only</w:t>
      </w:r>
      <w:r w:rsidR="009A02BF">
        <w:rPr>
          <w:rFonts w:ascii="Fira Sans" w:hAnsi="Fira Sans"/>
          <w:sz w:val="20"/>
          <w:szCs w:val="20"/>
        </w:rPr>
        <w:t>)</w:t>
      </w:r>
      <w:r w:rsidR="00E400E9" w:rsidRPr="00E400E9">
        <w:rPr>
          <w:rFonts w:ascii="Fira Sans" w:hAnsi="Fira Sans"/>
          <w:sz w:val="20"/>
          <w:szCs w:val="20"/>
        </w:rPr>
        <w:t xml:space="preserve">. </w:t>
      </w:r>
      <w:bookmarkEnd w:id="40"/>
    </w:p>
    <w:p w14:paraId="15C9EE32" w14:textId="2AD17A7A" w:rsidR="00CE16F3" w:rsidRPr="00266D84" w:rsidRDefault="0049708C" w:rsidP="002F28D6">
      <w:pPr>
        <w:jc w:val="both"/>
        <w:rPr>
          <w:rFonts w:ascii="Fira Sans" w:hAnsi="Fira Sans"/>
          <w:sz w:val="20"/>
          <w:szCs w:val="20"/>
        </w:rPr>
      </w:pPr>
      <w:r w:rsidRPr="00266D84">
        <w:rPr>
          <w:rFonts w:ascii="Fira Sans" w:hAnsi="Fira Sans"/>
          <w:sz w:val="20"/>
          <w:szCs w:val="20"/>
        </w:rPr>
        <w:t xml:space="preserve">The HISO MDM standards do not identify </w:t>
      </w:r>
      <w:r w:rsidR="00180757" w:rsidRPr="00266D84">
        <w:rPr>
          <w:rFonts w:ascii="Fira Sans" w:hAnsi="Fira Sans"/>
          <w:sz w:val="20"/>
          <w:szCs w:val="20"/>
        </w:rPr>
        <w:t>requirements for</w:t>
      </w:r>
      <w:r w:rsidR="00CE16F3" w:rsidRPr="00266D84">
        <w:rPr>
          <w:rFonts w:ascii="Fira Sans" w:hAnsi="Fira Sans"/>
          <w:sz w:val="20"/>
          <w:szCs w:val="20"/>
        </w:rPr>
        <w:t xml:space="preserve"> additional tumour </w:t>
      </w:r>
      <w:r w:rsidR="00F37FA0" w:rsidRPr="00266D84">
        <w:rPr>
          <w:rFonts w:ascii="Fira Sans" w:hAnsi="Fira Sans"/>
          <w:sz w:val="20"/>
          <w:szCs w:val="20"/>
        </w:rPr>
        <w:t>specific data</w:t>
      </w:r>
      <w:r w:rsidR="002D2EDC" w:rsidRPr="00266D84">
        <w:rPr>
          <w:rFonts w:ascii="Fira Sans" w:hAnsi="Fira Sans"/>
          <w:sz w:val="20"/>
          <w:szCs w:val="20"/>
        </w:rPr>
        <w:t xml:space="preserve"> that </w:t>
      </w:r>
      <w:r w:rsidR="00C45D4F" w:rsidRPr="00266D84">
        <w:rPr>
          <w:rFonts w:ascii="Fira Sans" w:hAnsi="Fira Sans"/>
          <w:sz w:val="20"/>
          <w:szCs w:val="20"/>
        </w:rPr>
        <w:t>are</w:t>
      </w:r>
      <w:r w:rsidR="002D2EDC" w:rsidRPr="00266D84">
        <w:rPr>
          <w:rFonts w:ascii="Fira Sans" w:hAnsi="Fira Sans"/>
          <w:sz w:val="20"/>
          <w:szCs w:val="20"/>
        </w:rPr>
        <w:t xml:space="preserve"> required</w:t>
      </w:r>
      <w:r w:rsidR="00F37FA0" w:rsidRPr="00266D84">
        <w:rPr>
          <w:rFonts w:ascii="Fira Sans" w:hAnsi="Fira Sans"/>
          <w:sz w:val="20"/>
          <w:szCs w:val="20"/>
        </w:rPr>
        <w:t xml:space="preserve"> to support </w:t>
      </w:r>
      <w:r w:rsidR="002D2EDC" w:rsidRPr="00266D84">
        <w:rPr>
          <w:rFonts w:ascii="Fira Sans" w:hAnsi="Fira Sans"/>
          <w:sz w:val="20"/>
          <w:szCs w:val="20"/>
        </w:rPr>
        <w:t xml:space="preserve">MDM </w:t>
      </w:r>
      <w:r w:rsidR="00F37FA0" w:rsidRPr="00266D84">
        <w:rPr>
          <w:rFonts w:ascii="Fira Sans" w:hAnsi="Fira Sans"/>
          <w:sz w:val="20"/>
          <w:szCs w:val="20"/>
        </w:rPr>
        <w:t>discussion and decision making</w:t>
      </w:r>
      <w:r w:rsidR="00A574FF" w:rsidRPr="00266D84">
        <w:rPr>
          <w:rFonts w:ascii="Fira Sans" w:hAnsi="Fira Sans"/>
          <w:sz w:val="20"/>
          <w:szCs w:val="20"/>
        </w:rPr>
        <w:t xml:space="preserve"> eg</w:t>
      </w:r>
      <w:r w:rsidR="00255174">
        <w:rPr>
          <w:rFonts w:ascii="Fira Sans" w:hAnsi="Fira Sans"/>
          <w:sz w:val="20"/>
          <w:szCs w:val="20"/>
        </w:rPr>
        <w:t>,</w:t>
      </w:r>
      <w:r w:rsidR="00A574FF" w:rsidRPr="00266D84">
        <w:rPr>
          <w:rFonts w:ascii="Fira Sans" w:hAnsi="Fira Sans"/>
          <w:sz w:val="20"/>
          <w:szCs w:val="20"/>
        </w:rPr>
        <w:t xml:space="preserve"> </w:t>
      </w:r>
      <w:r w:rsidR="009F09AC" w:rsidRPr="00266D84">
        <w:rPr>
          <w:rFonts w:ascii="Fira Sans" w:hAnsi="Fira Sans"/>
          <w:sz w:val="20"/>
          <w:szCs w:val="20"/>
        </w:rPr>
        <w:t xml:space="preserve">PR status for breast </w:t>
      </w:r>
      <w:proofErr w:type="gramStart"/>
      <w:r w:rsidR="009F09AC" w:rsidRPr="00266D84">
        <w:rPr>
          <w:rFonts w:ascii="Fira Sans" w:hAnsi="Fira Sans"/>
          <w:sz w:val="20"/>
          <w:szCs w:val="20"/>
        </w:rPr>
        <w:t>cancer;</w:t>
      </w:r>
      <w:proofErr w:type="gramEnd"/>
      <w:r w:rsidR="009F09AC" w:rsidRPr="00266D84">
        <w:rPr>
          <w:rFonts w:ascii="Fira Sans" w:hAnsi="Fira Sans"/>
          <w:sz w:val="20"/>
          <w:szCs w:val="20"/>
        </w:rPr>
        <w:t xml:space="preserve"> </w:t>
      </w:r>
      <w:r w:rsidR="00C60329" w:rsidRPr="00266D84">
        <w:rPr>
          <w:rFonts w:ascii="Fira Sans" w:hAnsi="Fira Sans"/>
          <w:sz w:val="20"/>
          <w:szCs w:val="20"/>
        </w:rPr>
        <w:t>EGFR status for lung cancer</w:t>
      </w:r>
      <w:r w:rsidR="00F37FA0" w:rsidRPr="00266D84">
        <w:rPr>
          <w:rFonts w:ascii="Fira Sans" w:hAnsi="Fira Sans"/>
          <w:sz w:val="20"/>
          <w:szCs w:val="20"/>
        </w:rPr>
        <w:t>.</w:t>
      </w:r>
      <w:r w:rsidR="00180757" w:rsidRPr="00266D84">
        <w:rPr>
          <w:rFonts w:ascii="Fira Sans" w:hAnsi="Fira Sans"/>
          <w:sz w:val="20"/>
          <w:szCs w:val="20"/>
        </w:rPr>
        <w:t xml:space="preserve"> These data </w:t>
      </w:r>
      <w:r w:rsidR="000F26D2" w:rsidRPr="00266D84">
        <w:rPr>
          <w:rFonts w:ascii="Fira Sans" w:hAnsi="Fira Sans"/>
          <w:sz w:val="20"/>
          <w:szCs w:val="20"/>
        </w:rPr>
        <w:t>are identified in the individual MDM proformas</w:t>
      </w:r>
      <w:r w:rsidR="00E23860" w:rsidRPr="00266D84">
        <w:rPr>
          <w:rFonts w:ascii="Fira Sans" w:hAnsi="Fira Sans"/>
          <w:sz w:val="20"/>
          <w:szCs w:val="20"/>
        </w:rPr>
        <w:t xml:space="preserve">. </w:t>
      </w:r>
      <w:r w:rsidR="00224099" w:rsidRPr="00266D84">
        <w:rPr>
          <w:rFonts w:ascii="Fira Sans" w:hAnsi="Fira Sans"/>
          <w:sz w:val="20"/>
          <w:szCs w:val="20"/>
        </w:rPr>
        <w:t>Te Aho o Te Kahu is working with a range of clinical specialities to transition to an interoperable digital health environment through the development and subsequent national adoption of data standards over the coming years.</w:t>
      </w:r>
    </w:p>
    <w:p w14:paraId="4560CB9C" w14:textId="7EBBAB79" w:rsidR="008C3927" w:rsidRPr="00266D84" w:rsidRDefault="008C3927" w:rsidP="002F28D6">
      <w:pPr>
        <w:jc w:val="both"/>
        <w:rPr>
          <w:rFonts w:ascii="Fira Sans" w:hAnsi="Fira Sans"/>
          <w:sz w:val="20"/>
          <w:szCs w:val="20"/>
        </w:rPr>
      </w:pPr>
      <w:r w:rsidRPr="00266D84">
        <w:rPr>
          <w:rFonts w:ascii="Fira Sans" w:hAnsi="Fira Sans"/>
          <w:sz w:val="20"/>
          <w:szCs w:val="20"/>
        </w:rPr>
        <w:t>Māori data sovereignty</w:t>
      </w:r>
      <w:r w:rsidR="000275DE" w:rsidRPr="00266D84">
        <w:rPr>
          <w:rFonts w:ascii="Fira Sans" w:hAnsi="Fira Sans"/>
          <w:sz w:val="20"/>
          <w:szCs w:val="20"/>
        </w:rPr>
        <w:t xml:space="preserve"> recognises that M</w:t>
      </w:r>
      <w:r w:rsidR="00534FEB" w:rsidRPr="00266D84">
        <w:rPr>
          <w:rFonts w:ascii="Fira Sans" w:hAnsi="Fira Sans"/>
          <w:sz w:val="20"/>
          <w:szCs w:val="20"/>
        </w:rPr>
        <w:t>ā</w:t>
      </w:r>
      <w:r w:rsidR="00346AF5" w:rsidRPr="00266D84">
        <w:rPr>
          <w:rFonts w:ascii="Fira Sans" w:hAnsi="Fira Sans"/>
          <w:sz w:val="20"/>
          <w:szCs w:val="20"/>
        </w:rPr>
        <w:t xml:space="preserve">ori data is a taonga that requires culturally grounded </w:t>
      </w:r>
      <w:r w:rsidR="00534FEB" w:rsidRPr="00266D84">
        <w:rPr>
          <w:rFonts w:ascii="Fira Sans" w:hAnsi="Fira Sans"/>
          <w:sz w:val="20"/>
          <w:szCs w:val="20"/>
        </w:rPr>
        <w:t>models of protection and care.</w:t>
      </w:r>
      <w:r w:rsidRPr="00266D84">
        <w:rPr>
          <w:rFonts w:ascii="Fira Sans" w:hAnsi="Fira Sans"/>
          <w:sz w:val="20"/>
          <w:szCs w:val="20"/>
        </w:rPr>
        <w:t xml:space="preserve"> </w:t>
      </w:r>
      <w:r w:rsidR="00FB41E2" w:rsidRPr="00266D84">
        <w:rPr>
          <w:rFonts w:ascii="Fira Sans" w:hAnsi="Fira Sans"/>
          <w:sz w:val="20"/>
          <w:szCs w:val="20"/>
        </w:rPr>
        <w:t xml:space="preserve">Healthcare organisations are working </w:t>
      </w:r>
      <w:r w:rsidR="002B2A2F" w:rsidRPr="00266D84">
        <w:rPr>
          <w:rFonts w:ascii="Fira Sans" w:hAnsi="Fira Sans"/>
          <w:sz w:val="20"/>
          <w:szCs w:val="20"/>
        </w:rPr>
        <w:t>to better understand and implement a nationally consistent approach to national and Māori data governance over the coming years.</w:t>
      </w:r>
    </w:p>
    <w:p w14:paraId="10FC98E5" w14:textId="63ED2F6E" w:rsidR="006516AA" w:rsidRPr="0069349C" w:rsidRDefault="006516AA" w:rsidP="002F28D6">
      <w:pPr>
        <w:pStyle w:val="Heading3"/>
        <w:jc w:val="both"/>
        <w:rPr>
          <w:rFonts w:ascii="Montserrat" w:hAnsi="Montserrat"/>
          <w:color w:val="2C463B"/>
          <w:sz w:val="32"/>
          <w:szCs w:val="32"/>
        </w:rPr>
      </w:pPr>
      <w:bookmarkStart w:id="41" w:name="_Toc160019489"/>
      <w:r w:rsidRPr="0069349C">
        <w:rPr>
          <w:rFonts w:ascii="Montserrat" w:hAnsi="Montserrat"/>
          <w:color w:val="2C463B"/>
          <w:sz w:val="32"/>
          <w:szCs w:val="32"/>
        </w:rPr>
        <w:t>Requirements</w:t>
      </w:r>
      <w:bookmarkEnd w:id="41"/>
    </w:p>
    <w:p w14:paraId="628DCAA9" w14:textId="5FC4DC51" w:rsidR="00A35637" w:rsidRDefault="002A362A" w:rsidP="00A35637">
      <w:pPr>
        <w:pStyle w:val="ListParagraph"/>
        <w:numPr>
          <w:ilvl w:val="1"/>
          <w:numId w:val="81"/>
        </w:numPr>
        <w:jc w:val="both"/>
        <w:rPr>
          <w:rFonts w:ascii="Fira Sans" w:hAnsi="Fira Sans"/>
          <w:sz w:val="20"/>
          <w:szCs w:val="20"/>
        </w:rPr>
      </w:pPr>
      <w:r w:rsidRPr="004C2C33">
        <w:rPr>
          <w:rFonts w:ascii="Fira Sans" w:hAnsi="Fira Sans"/>
          <w:sz w:val="20"/>
          <w:szCs w:val="20"/>
        </w:rPr>
        <w:t>MDM data will meet</w:t>
      </w:r>
      <w:r w:rsidR="00A67520" w:rsidRPr="004C2C33">
        <w:rPr>
          <w:rFonts w:ascii="Fira Sans" w:hAnsi="Fira Sans"/>
          <w:sz w:val="20"/>
          <w:szCs w:val="20"/>
        </w:rPr>
        <w:t xml:space="preserve"> the</w:t>
      </w:r>
      <w:r w:rsidRPr="004C2C33">
        <w:rPr>
          <w:rFonts w:ascii="Fira Sans" w:hAnsi="Fira Sans"/>
          <w:sz w:val="20"/>
          <w:szCs w:val="20"/>
        </w:rPr>
        <w:t xml:space="preserve"> HISO 10038.4 Cancer Multidisciplinary Meeting Data Standards</w:t>
      </w:r>
      <w:r w:rsidR="0005011E" w:rsidRPr="004C2C33">
        <w:rPr>
          <w:rFonts w:ascii="Fira Sans" w:hAnsi="Fira Sans"/>
          <w:sz w:val="20"/>
          <w:szCs w:val="20"/>
        </w:rPr>
        <w:t xml:space="preserve"> where appropriate</w:t>
      </w:r>
      <w:r w:rsidR="005725E9" w:rsidRPr="004C2C33">
        <w:rPr>
          <w:rFonts w:ascii="Fira Sans" w:hAnsi="Fira Sans"/>
          <w:sz w:val="20"/>
          <w:szCs w:val="20"/>
        </w:rPr>
        <w:t xml:space="preserve"> (see Resource C: MDM Data Standards - summary table)</w:t>
      </w:r>
      <w:r w:rsidR="00E12FB0">
        <w:rPr>
          <w:rFonts w:ascii="Fira Sans" w:hAnsi="Fira Sans"/>
          <w:sz w:val="20"/>
          <w:szCs w:val="20"/>
        </w:rPr>
        <w:t>.</w:t>
      </w:r>
    </w:p>
    <w:p w14:paraId="71DC3658" w14:textId="77777777" w:rsidR="00111E24" w:rsidRDefault="00111E24" w:rsidP="00111E24">
      <w:pPr>
        <w:pStyle w:val="ListParagraph"/>
        <w:jc w:val="both"/>
        <w:rPr>
          <w:rFonts w:ascii="Fira Sans" w:hAnsi="Fira Sans"/>
          <w:sz w:val="20"/>
          <w:szCs w:val="20"/>
        </w:rPr>
      </w:pPr>
    </w:p>
    <w:p w14:paraId="2A5937A5" w14:textId="3F167393" w:rsidR="00111E24" w:rsidRDefault="00D47552" w:rsidP="00111E24">
      <w:pPr>
        <w:pStyle w:val="ListParagraph"/>
        <w:numPr>
          <w:ilvl w:val="1"/>
          <w:numId w:val="81"/>
        </w:numPr>
        <w:jc w:val="both"/>
        <w:rPr>
          <w:rFonts w:ascii="Fira Sans" w:hAnsi="Fira Sans"/>
          <w:sz w:val="20"/>
          <w:szCs w:val="20"/>
        </w:rPr>
      </w:pPr>
      <w:r w:rsidRPr="00A35637">
        <w:rPr>
          <w:rFonts w:ascii="Fira Sans" w:hAnsi="Fira Sans"/>
          <w:sz w:val="20"/>
          <w:szCs w:val="20"/>
        </w:rPr>
        <w:t>Tumour specific data fields</w:t>
      </w:r>
      <w:r w:rsidR="00632313" w:rsidRPr="00A35637">
        <w:rPr>
          <w:rFonts w:ascii="Fira Sans" w:hAnsi="Fira Sans"/>
          <w:sz w:val="20"/>
          <w:szCs w:val="20"/>
        </w:rPr>
        <w:t xml:space="preserve"> </w:t>
      </w:r>
      <w:r w:rsidR="00304C0C" w:rsidRPr="00A35637">
        <w:rPr>
          <w:rFonts w:ascii="Fira Sans" w:hAnsi="Fira Sans"/>
          <w:sz w:val="20"/>
          <w:szCs w:val="20"/>
        </w:rPr>
        <w:t>are</w:t>
      </w:r>
      <w:r w:rsidR="00632313" w:rsidRPr="00A35637">
        <w:rPr>
          <w:rFonts w:ascii="Fira Sans" w:hAnsi="Fira Sans"/>
          <w:sz w:val="20"/>
          <w:szCs w:val="20"/>
        </w:rPr>
        <w:t xml:space="preserve"> agreed nationally and meet SNOMED</w:t>
      </w:r>
      <w:r w:rsidR="00A5561B" w:rsidRPr="00A35637">
        <w:rPr>
          <w:rFonts w:ascii="Fira Sans" w:hAnsi="Fira Sans"/>
          <w:sz w:val="20"/>
          <w:szCs w:val="20"/>
        </w:rPr>
        <w:t>-CT</w:t>
      </w:r>
      <w:r w:rsidR="004432ED" w:rsidRPr="00A35637">
        <w:rPr>
          <w:rFonts w:ascii="Fira Sans" w:hAnsi="Fira Sans"/>
          <w:sz w:val="20"/>
          <w:szCs w:val="20"/>
        </w:rPr>
        <w:t xml:space="preserve"> terminology.</w:t>
      </w:r>
      <w:r w:rsidRPr="00A35637">
        <w:rPr>
          <w:rFonts w:ascii="Fira Sans" w:hAnsi="Fira Sans"/>
          <w:sz w:val="20"/>
          <w:szCs w:val="20"/>
        </w:rPr>
        <w:t xml:space="preserve"> </w:t>
      </w:r>
    </w:p>
    <w:p w14:paraId="603EFF30" w14:textId="77777777" w:rsidR="00111E24" w:rsidRPr="00111E24" w:rsidRDefault="00111E24" w:rsidP="00111E24">
      <w:pPr>
        <w:pStyle w:val="ListParagraph"/>
        <w:jc w:val="both"/>
        <w:rPr>
          <w:rFonts w:ascii="Fira Sans" w:hAnsi="Fira Sans"/>
          <w:sz w:val="20"/>
          <w:szCs w:val="20"/>
        </w:rPr>
      </w:pPr>
    </w:p>
    <w:p w14:paraId="541546E1" w14:textId="7A3A5198" w:rsidR="00907CB8" w:rsidRDefault="00BC77EA" w:rsidP="00A35637">
      <w:pPr>
        <w:pStyle w:val="ListParagraph"/>
        <w:numPr>
          <w:ilvl w:val="1"/>
          <w:numId w:val="81"/>
        </w:numPr>
        <w:jc w:val="both"/>
        <w:rPr>
          <w:rFonts w:ascii="Fira Sans" w:hAnsi="Fira Sans"/>
          <w:sz w:val="20"/>
          <w:szCs w:val="20"/>
        </w:rPr>
      </w:pPr>
      <w:r w:rsidRPr="000C055D">
        <w:rPr>
          <w:rFonts w:ascii="Fira Sans" w:hAnsi="Fira Sans"/>
          <w:sz w:val="20"/>
          <w:szCs w:val="20"/>
        </w:rPr>
        <w:t>Hospitals</w:t>
      </w:r>
      <w:r w:rsidR="008103B2" w:rsidRPr="000C055D">
        <w:rPr>
          <w:rFonts w:ascii="Fira Sans" w:hAnsi="Fira Sans"/>
          <w:sz w:val="20"/>
          <w:szCs w:val="20"/>
        </w:rPr>
        <w:t xml:space="preserve"> record </w:t>
      </w:r>
      <w:r w:rsidR="00F55671" w:rsidRPr="000C055D">
        <w:rPr>
          <w:rFonts w:ascii="Fira Sans" w:hAnsi="Fira Sans"/>
          <w:sz w:val="20"/>
          <w:szCs w:val="20"/>
        </w:rPr>
        <w:t xml:space="preserve">and report on </w:t>
      </w:r>
      <w:r w:rsidR="008103B2" w:rsidRPr="000C055D">
        <w:rPr>
          <w:rFonts w:ascii="Fira Sans" w:hAnsi="Fira Sans"/>
          <w:sz w:val="20"/>
          <w:szCs w:val="20"/>
        </w:rPr>
        <w:t xml:space="preserve">MDM attendances via the </w:t>
      </w:r>
      <w:r w:rsidR="00807F50" w:rsidRPr="000C055D">
        <w:rPr>
          <w:rFonts w:ascii="Fira Sans" w:hAnsi="Fira Sans"/>
          <w:sz w:val="20"/>
          <w:szCs w:val="20"/>
        </w:rPr>
        <w:t>MDM P</w:t>
      </w:r>
      <w:r w:rsidR="008103B2" w:rsidRPr="000C055D">
        <w:rPr>
          <w:rFonts w:ascii="Fira Sans" w:hAnsi="Fira Sans"/>
          <w:sz w:val="20"/>
          <w:szCs w:val="20"/>
        </w:rPr>
        <w:t xml:space="preserve">urchase </w:t>
      </w:r>
      <w:r w:rsidR="00807F50" w:rsidRPr="000C055D">
        <w:rPr>
          <w:rFonts w:ascii="Fira Sans" w:hAnsi="Fira Sans"/>
          <w:sz w:val="20"/>
          <w:szCs w:val="20"/>
        </w:rPr>
        <w:t>U</w:t>
      </w:r>
      <w:r w:rsidR="008103B2" w:rsidRPr="000C055D">
        <w:rPr>
          <w:rFonts w:ascii="Fira Sans" w:hAnsi="Fira Sans"/>
          <w:sz w:val="20"/>
          <w:szCs w:val="20"/>
        </w:rPr>
        <w:t xml:space="preserve">nit </w:t>
      </w:r>
      <w:r w:rsidR="00807F50" w:rsidRPr="000C055D">
        <w:rPr>
          <w:rFonts w:ascii="Fira Sans" w:hAnsi="Fira Sans"/>
          <w:sz w:val="20"/>
          <w:szCs w:val="20"/>
        </w:rPr>
        <w:t>C</w:t>
      </w:r>
      <w:r w:rsidR="008103B2" w:rsidRPr="000C055D">
        <w:rPr>
          <w:rFonts w:ascii="Fira Sans" w:hAnsi="Fira Sans"/>
          <w:sz w:val="20"/>
          <w:szCs w:val="20"/>
        </w:rPr>
        <w:t>ode</w:t>
      </w:r>
      <w:r w:rsidR="00732394" w:rsidRPr="000C055D">
        <w:rPr>
          <w:rFonts w:ascii="Fira Sans" w:hAnsi="Fira Sans"/>
          <w:sz w:val="20"/>
          <w:szCs w:val="20"/>
        </w:rPr>
        <w:t xml:space="preserve"> </w:t>
      </w:r>
      <w:r w:rsidR="00A77352" w:rsidRPr="000C055D">
        <w:rPr>
          <w:rFonts w:ascii="Fira Sans" w:hAnsi="Fira Sans"/>
          <w:sz w:val="20"/>
          <w:szCs w:val="20"/>
        </w:rPr>
        <w:t>M5</w:t>
      </w:r>
      <w:r w:rsidR="003764D1" w:rsidRPr="000C055D">
        <w:rPr>
          <w:rFonts w:ascii="Fira Sans" w:hAnsi="Fira Sans"/>
          <w:sz w:val="20"/>
          <w:szCs w:val="20"/>
        </w:rPr>
        <w:t>003</w:t>
      </w:r>
      <w:r w:rsidR="00A77352" w:rsidRPr="000C055D">
        <w:rPr>
          <w:rFonts w:ascii="Fira Sans" w:hAnsi="Fira Sans"/>
          <w:sz w:val="20"/>
          <w:szCs w:val="20"/>
        </w:rPr>
        <w:t>3</w:t>
      </w:r>
      <w:r w:rsidR="003764D1" w:rsidRPr="000C055D">
        <w:rPr>
          <w:rFonts w:ascii="Fira Sans" w:hAnsi="Fira Sans"/>
          <w:sz w:val="20"/>
          <w:szCs w:val="20"/>
        </w:rPr>
        <w:t xml:space="preserve"> </w:t>
      </w:r>
      <w:r w:rsidR="00732394" w:rsidRPr="000C055D">
        <w:rPr>
          <w:rFonts w:ascii="Fira Sans" w:hAnsi="Fira Sans"/>
          <w:sz w:val="20"/>
          <w:szCs w:val="20"/>
        </w:rPr>
        <w:t xml:space="preserve">(implemented </w:t>
      </w:r>
      <w:r w:rsidR="00F55671" w:rsidRPr="000C055D">
        <w:rPr>
          <w:rFonts w:ascii="Fira Sans" w:hAnsi="Fira Sans"/>
          <w:sz w:val="20"/>
          <w:szCs w:val="20"/>
        </w:rPr>
        <w:t>1 July 2022)</w:t>
      </w:r>
      <w:r w:rsidR="00325B96">
        <w:rPr>
          <w:rFonts w:ascii="Fira Sans" w:hAnsi="Fira Sans"/>
          <w:sz w:val="20"/>
          <w:szCs w:val="20"/>
        </w:rPr>
        <w:t>.</w:t>
      </w:r>
      <w:r w:rsidR="00F55671" w:rsidRPr="000C055D">
        <w:rPr>
          <w:rFonts w:ascii="Fira Sans" w:hAnsi="Fira Sans"/>
          <w:sz w:val="20"/>
          <w:szCs w:val="20"/>
        </w:rPr>
        <w:t xml:space="preserve"> </w:t>
      </w:r>
    </w:p>
    <w:p w14:paraId="5EF0AF9B" w14:textId="77777777" w:rsidR="00A12410" w:rsidRPr="00A12410" w:rsidRDefault="00A12410" w:rsidP="00A12410">
      <w:pPr>
        <w:pStyle w:val="ListParagraph"/>
        <w:rPr>
          <w:rFonts w:ascii="Fira Sans" w:hAnsi="Fira Sans"/>
          <w:sz w:val="20"/>
          <w:szCs w:val="20"/>
        </w:rPr>
      </w:pPr>
    </w:p>
    <w:p w14:paraId="65F0B8DC" w14:textId="3B68A8E0" w:rsidR="00A12410" w:rsidRPr="009258A3" w:rsidRDefault="00791F27" w:rsidP="00A35637">
      <w:pPr>
        <w:pStyle w:val="ListParagraph"/>
        <w:numPr>
          <w:ilvl w:val="1"/>
          <w:numId w:val="81"/>
        </w:numPr>
        <w:jc w:val="both"/>
        <w:rPr>
          <w:rFonts w:ascii="Fira Sans" w:hAnsi="Fira Sans"/>
          <w:sz w:val="20"/>
          <w:szCs w:val="20"/>
        </w:rPr>
      </w:pPr>
      <w:r>
        <w:rPr>
          <w:rFonts w:ascii="Fira Sans" w:hAnsi="Fira Sans"/>
          <w:sz w:val="20"/>
          <w:szCs w:val="20"/>
        </w:rPr>
        <w:t>Standardised</w:t>
      </w:r>
      <w:r w:rsidR="00282DBF">
        <w:rPr>
          <w:rFonts w:ascii="Fira Sans" w:hAnsi="Fira Sans"/>
          <w:sz w:val="20"/>
          <w:szCs w:val="20"/>
        </w:rPr>
        <w:t xml:space="preserve"> </w:t>
      </w:r>
      <w:r w:rsidR="00CC56B4">
        <w:rPr>
          <w:rFonts w:ascii="Fira Sans" w:hAnsi="Fira Sans"/>
          <w:sz w:val="20"/>
          <w:szCs w:val="20"/>
        </w:rPr>
        <w:t xml:space="preserve">national reporting and </w:t>
      </w:r>
      <w:r w:rsidR="003B45E3">
        <w:rPr>
          <w:rFonts w:ascii="Fira Sans" w:hAnsi="Fira Sans"/>
          <w:sz w:val="20"/>
          <w:szCs w:val="20"/>
        </w:rPr>
        <w:t xml:space="preserve">data </w:t>
      </w:r>
      <w:r w:rsidR="00E8034E">
        <w:rPr>
          <w:rFonts w:ascii="Fira Sans" w:hAnsi="Fira Sans"/>
          <w:sz w:val="20"/>
          <w:szCs w:val="20"/>
        </w:rPr>
        <w:t xml:space="preserve">repository </w:t>
      </w:r>
      <w:r w:rsidR="003B45E3">
        <w:rPr>
          <w:rFonts w:ascii="Fira Sans" w:hAnsi="Fira Sans"/>
          <w:sz w:val="20"/>
          <w:szCs w:val="20"/>
        </w:rPr>
        <w:t>system for MDM</w:t>
      </w:r>
      <w:r>
        <w:rPr>
          <w:rFonts w:ascii="Fira Sans" w:hAnsi="Fira Sans"/>
          <w:sz w:val="20"/>
          <w:szCs w:val="20"/>
        </w:rPr>
        <w:t xml:space="preserve"> to be developed within the CanShare environment</w:t>
      </w:r>
      <w:r w:rsidR="00E12FB0">
        <w:rPr>
          <w:rFonts w:ascii="Fira Sans" w:hAnsi="Fira Sans"/>
          <w:sz w:val="20"/>
          <w:szCs w:val="20"/>
        </w:rPr>
        <w:t>.</w:t>
      </w:r>
    </w:p>
    <w:p w14:paraId="4689A362" w14:textId="77777777" w:rsidR="00AE4709" w:rsidRPr="000C055D" w:rsidRDefault="00AE4709" w:rsidP="002F28D6">
      <w:pPr>
        <w:jc w:val="both"/>
        <w:rPr>
          <w:rFonts w:ascii="Fira Sans" w:eastAsiaTheme="majorEastAsia" w:hAnsi="Fira Sans" w:cstheme="majorBidi"/>
          <w:color w:val="2F5496" w:themeColor="accent1" w:themeShade="BF"/>
          <w:sz w:val="24"/>
          <w:szCs w:val="24"/>
        </w:rPr>
      </w:pPr>
      <w:r w:rsidRPr="000C055D">
        <w:rPr>
          <w:rFonts w:ascii="Fira Sans" w:hAnsi="Fira Sans"/>
          <w:sz w:val="20"/>
          <w:szCs w:val="20"/>
        </w:rPr>
        <w:br w:type="page"/>
      </w:r>
    </w:p>
    <w:p w14:paraId="084DC7B2" w14:textId="562228EB" w:rsidR="00D12432" w:rsidRPr="0069349C" w:rsidRDefault="0020006C" w:rsidP="00C45940">
      <w:pPr>
        <w:pStyle w:val="Heading2"/>
        <w:spacing w:after="160"/>
        <w:rPr>
          <w:rFonts w:ascii="Montserrat" w:hAnsi="Montserrat"/>
          <w:color w:val="2C463B"/>
          <w:sz w:val="52"/>
          <w:szCs w:val="52"/>
        </w:rPr>
      </w:pPr>
      <w:bookmarkStart w:id="42" w:name="_Toc160019490"/>
      <w:r w:rsidRPr="0069349C">
        <w:rPr>
          <w:rFonts w:ascii="Montserrat" w:hAnsi="Montserrat"/>
          <w:color w:val="2C463B"/>
          <w:sz w:val="52"/>
          <w:szCs w:val="52"/>
        </w:rPr>
        <w:lastRenderedPageBreak/>
        <w:t>Resource</w:t>
      </w:r>
      <w:r w:rsidR="002816DB" w:rsidRPr="0069349C">
        <w:rPr>
          <w:rFonts w:ascii="Montserrat" w:hAnsi="Montserrat"/>
          <w:color w:val="2C463B"/>
          <w:sz w:val="52"/>
          <w:szCs w:val="52"/>
        </w:rPr>
        <w:t xml:space="preserve"> A: Terms of Reference Template</w:t>
      </w:r>
      <w:bookmarkEnd w:id="42"/>
    </w:p>
    <w:p w14:paraId="5E81000F" w14:textId="36AE945B" w:rsidR="009F03A1" w:rsidRPr="00A475CF" w:rsidRDefault="009F03A1" w:rsidP="00934FEB">
      <w:pPr>
        <w:keepNext/>
        <w:keepLines/>
        <w:spacing w:before="240" w:after="90" w:line="320" w:lineRule="atLeast"/>
        <w:outlineLvl w:val="1"/>
        <w:rPr>
          <w:rFonts w:ascii="Fira Sans" w:eastAsia="MS Gothic" w:hAnsi="Fira Sans" w:cs="Segoe UI"/>
          <w:b/>
          <w:bCs/>
          <w:sz w:val="28"/>
          <w:szCs w:val="28"/>
          <w:lang w:val="en-AU"/>
        </w:rPr>
      </w:pPr>
      <w:bookmarkStart w:id="43" w:name="_Toc100097"/>
      <w:bookmarkStart w:id="44" w:name="_Toc329348700"/>
      <w:bookmarkStart w:id="45" w:name="_Toc335128217"/>
      <w:bookmarkStart w:id="46" w:name="_Toc472691054"/>
      <w:bookmarkStart w:id="47" w:name="_Toc486420340"/>
      <w:r w:rsidRPr="00A475CF">
        <w:rPr>
          <w:rFonts w:ascii="Fira Sans" w:eastAsia="Times New Roman" w:hAnsi="Fira Sans" w:cs="Segoe UI"/>
          <w:b/>
          <w:color w:val="D50032"/>
          <w:sz w:val="28"/>
          <w:szCs w:val="28"/>
          <w:lang w:val="en-AU"/>
        </w:rPr>
        <w:t xml:space="preserve">[Tumour stream] </w:t>
      </w:r>
      <w:r w:rsidR="00934FEB" w:rsidRPr="00A475CF">
        <w:rPr>
          <w:rFonts w:ascii="Fira Sans" w:eastAsia="Times New Roman" w:hAnsi="Fira Sans" w:cs="Segoe UI"/>
          <w:b/>
          <w:sz w:val="28"/>
          <w:szCs w:val="28"/>
          <w:lang w:val="en-AU"/>
        </w:rPr>
        <w:t>M</w:t>
      </w:r>
      <w:r w:rsidRPr="00A475CF">
        <w:rPr>
          <w:rFonts w:ascii="Fira Sans" w:eastAsia="Times New Roman" w:hAnsi="Fira Sans" w:cs="Segoe UI"/>
          <w:b/>
          <w:sz w:val="28"/>
          <w:szCs w:val="28"/>
          <w:lang w:val="en-AU"/>
        </w:rPr>
        <w:t xml:space="preserve">ultidisciplinary </w:t>
      </w:r>
      <w:r w:rsidR="00934FEB" w:rsidRPr="00A475CF">
        <w:rPr>
          <w:rFonts w:ascii="Fira Sans" w:eastAsia="Times New Roman" w:hAnsi="Fira Sans" w:cs="Segoe UI"/>
          <w:b/>
          <w:sz w:val="28"/>
          <w:szCs w:val="28"/>
          <w:lang w:val="en-AU"/>
        </w:rPr>
        <w:t>M</w:t>
      </w:r>
      <w:r w:rsidRPr="00A475CF">
        <w:rPr>
          <w:rFonts w:ascii="Fira Sans" w:eastAsia="Times New Roman" w:hAnsi="Fira Sans" w:cs="Segoe UI"/>
          <w:b/>
          <w:sz w:val="28"/>
          <w:szCs w:val="28"/>
          <w:lang w:val="en-AU"/>
        </w:rPr>
        <w:t>eeting (MDM)</w:t>
      </w:r>
      <w:bookmarkEnd w:id="43"/>
      <w:r w:rsidR="00934FEB" w:rsidRPr="00A475CF">
        <w:rPr>
          <w:rFonts w:ascii="Fira Sans" w:eastAsia="Times New Roman" w:hAnsi="Fira Sans" w:cs="Segoe UI"/>
          <w:b/>
          <w:sz w:val="28"/>
          <w:szCs w:val="28"/>
          <w:lang w:val="en-AU"/>
        </w:rPr>
        <w:t xml:space="preserve"> Terms of Reference</w:t>
      </w:r>
      <w:bookmarkEnd w:id="44"/>
      <w:bookmarkEnd w:id="45"/>
    </w:p>
    <w:p w14:paraId="15EC31B8" w14:textId="77777777" w:rsidR="009F03A1" w:rsidRPr="00267835" w:rsidRDefault="009F03A1" w:rsidP="009F03A1">
      <w:pPr>
        <w:spacing w:before="120" w:after="120" w:line="288" w:lineRule="auto"/>
        <w:ind w:left="357" w:hanging="357"/>
        <w:rPr>
          <w:rFonts w:ascii="Fira Sans" w:eastAsia="Batang" w:hAnsi="Fira Sans" w:cs="Segoe UI"/>
          <w:b/>
          <w:sz w:val="20"/>
          <w:szCs w:val="20"/>
          <w:lang w:val="en-AU"/>
        </w:rPr>
      </w:pPr>
      <w:r w:rsidRPr="00267835">
        <w:rPr>
          <w:rFonts w:ascii="Fira Sans" w:eastAsia="Batang" w:hAnsi="Fira Sans" w:cs="Segoe UI"/>
          <w:b/>
          <w:sz w:val="20"/>
          <w:szCs w:val="20"/>
          <w:lang w:val="en-AU"/>
        </w:rPr>
        <w:t>Purpose</w:t>
      </w:r>
    </w:p>
    <w:p w14:paraId="213C1366" w14:textId="49C6F73C" w:rsidR="009F03A1" w:rsidRPr="00267835" w:rsidRDefault="009F03A1" w:rsidP="009F03A1">
      <w:pPr>
        <w:spacing w:before="120" w:after="120" w:line="276" w:lineRule="auto"/>
        <w:rPr>
          <w:rFonts w:ascii="Fira Sans" w:eastAsia="Times" w:hAnsi="Fira Sans" w:cs="Segoe UI"/>
          <w:sz w:val="20"/>
          <w:szCs w:val="20"/>
          <w:lang w:val="en-AU"/>
        </w:rPr>
      </w:pPr>
      <w:bookmarkStart w:id="48" w:name="_Toc200514392"/>
      <w:bookmarkStart w:id="49" w:name="_Toc321316513"/>
      <w:r w:rsidRPr="00267835">
        <w:rPr>
          <w:rFonts w:ascii="Fira Sans" w:eastAsia="Times" w:hAnsi="Fira Sans" w:cs="Segoe UI"/>
          <w:sz w:val="20"/>
          <w:szCs w:val="20"/>
          <w:lang w:val="en-AU"/>
        </w:rPr>
        <w:t xml:space="preserve">The overall aim of the </w:t>
      </w:r>
      <w:r w:rsidRPr="00267835">
        <w:rPr>
          <w:rFonts w:ascii="Fira Sans" w:eastAsia="Times New Roman" w:hAnsi="Fira Sans" w:cs="Segoe UI"/>
          <w:color w:val="D50032"/>
          <w:sz w:val="20"/>
          <w:szCs w:val="20"/>
          <w:lang w:eastAsia="en-GB"/>
        </w:rPr>
        <w:t>[insert tumour stream]</w:t>
      </w:r>
      <w:r w:rsidRPr="00267835">
        <w:rPr>
          <w:rFonts w:ascii="Fira Sans" w:eastAsia="Times" w:hAnsi="Fira Sans" w:cs="Segoe UI"/>
          <w:color w:val="D50032"/>
          <w:sz w:val="20"/>
          <w:szCs w:val="20"/>
          <w:lang w:val="en-AU"/>
        </w:rPr>
        <w:t xml:space="preserve"> </w:t>
      </w:r>
      <w:r w:rsidRPr="00267835">
        <w:rPr>
          <w:rFonts w:ascii="Fira Sans" w:eastAsia="Times" w:hAnsi="Fira Sans" w:cs="Segoe UI"/>
          <w:sz w:val="20"/>
          <w:szCs w:val="20"/>
          <w:lang w:val="en-AU"/>
        </w:rPr>
        <w:t xml:space="preserve">cancer multidisciplinary meeting is to facilitate multidisciplinary input into treatment planning and ongoing management and care of patients with </w:t>
      </w:r>
      <w:r w:rsidR="000A376B">
        <w:rPr>
          <w:rFonts w:ascii="Fira Sans" w:eastAsia="Times" w:hAnsi="Fira Sans" w:cs="Segoe UI"/>
          <w:sz w:val="20"/>
          <w:szCs w:val="20"/>
          <w:lang w:val="en-AU"/>
        </w:rPr>
        <w:t xml:space="preserve">this type of </w:t>
      </w:r>
      <w:r w:rsidRPr="00267835">
        <w:rPr>
          <w:rFonts w:ascii="Fira Sans" w:eastAsia="Times" w:hAnsi="Fira Sans" w:cs="Segoe UI"/>
          <w:sz w:val="20"/>
          <w:szCs w:val="20"/>
          <w:lang w:val="en-AU"/>
        </w:rPr>
        <w:t>cancer.</w:t>
      </w:r>
    </w:p>
    <w:p w14:paraId="18C0E256" w14:textId="77777777" w:rsidR="009F03A1" w:rsidRPr="00267835" w:rsidRDefault="009F03A1" w:rsidP="009F03A1">
      <w:pPr>
        <w:spacing w:before="120" w:after="120" w:line="276" w:lineRule="auto"/>
        <w:rPr>
          <w:rFonts w:ascii="Fira Sans" w:eastAsia="Times" w:hAnsi="Fira Sans" w:cs="Segoe UI"/>
          <w:color w:val="2F5496" w:themeColor="accent1" w:themeShade="BF"/>
          <w:sz w:val="20"/>
          <w:szCs w:val="20"/>
          <w:lang w:val="en-AU"/>
        </w:rPr>
      </w:pPr>
      <w:r w:rsidRPr="00267835">
        <w:rPr>
          <w:rFonts w:ascii="Fira Sans" w:eastAsia="Times" w:hAnsi="Fira Sans" w:cs="Segoe UI"/>
          <w:sz w:val="20"/>
          <w:szCs w:val="20"/>
          <w:lang w:val="en-AU"/>
        </w:rPr>
        <w:t>The objectives of the meeting are to:</w:t>
      </w:r>
    </w:p>
    <w:p w14:paraId="3AB7AC26" w14:textId="14B7853F" w:rsidR="009F03A1" w:rsidRPr="00267835" w:rsidRDefault="009F03A1" w:rsidP="008A4986">
      <w:pPr>
        <w:numPr>
          <w:ilvl w:val="0"/>
          <w:numId w:val="43"/>
        </w:numPr>
        <w:spacing w:after="4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provide an opportunity for multidisciplinary discussion of cases of </w:t>
      </w:r>
      <w:r w:rsidRPr="00267835">
        <w:rPr>
          <w:rFonts w:ascii="Fira Sans" w:eastAsia="Times New Roman" w:hAnsi="Fira Sans" w:cs="Segoe UI"/>
          <w:color w:val="D50032"/>
          <w:sz w:val="20"/>
          <w:szCs w:val="20"/>
          <w:lang w:eastAsia="en-GB"/>
        </w:rPr>
        <w:t xml:space="preserve">[insert tumour stream] </w:t>
      </w:r>
      <w:r w:rsidRPr="00267835">
        <w:rPr>
          <w:rFonts w:ascii="Fira Sans" w:eastAsia="Times" w:hAnsi="Fira Sans" w:cs="Segoe UI"/>
          <w:sz w:val="20"/>
          <w:szCs w:val="20"/>
          <w:lang w:val="en-AU"/>
        </w:rPr>
        <w:t xml:space="preserve">cancer, with access to all available information about that </w:t>
      </w:r>
      <w:proofErr w:type="gramStart"/>
      <w:r w:rsidRPr="00267835">
        <w:rPr>
          <w:rFonts w:ascii="Fira Sans" w:eastAsia="Times" w:hAnsi="Fira Sans" w:cs="Segoe UI"/>
          <w:sz w:val="20"/>
          <w:szCs w:val="20"/>
          <w:lang w:val="en-AU"/>
        </w:rPr>
        <w:t>case</w:t>
      </w:r>
      <w:proofErr w:type="gramEnd"/>
    </w:p>
    <w:p w14:paraId="3353FC68" w14:textId="77777777" w:rsidR="009F03A1" w:rsidRPr="00267835" w:rsidRDefault="009F03A1" w:rsidP="008A4986">
      <w:pPr>
        <w:numPr>
          <w:ilvl w:val="0"/>
          <w:numId w:val="43"/>
        </w:numPr>
        <w:spacing w:after="4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collectively determine, in the light of all available information and evidence, the most appropriate treatment and care plan for each individual patient</w:t>
      </w:r>
    </w:p>
    <w:p w14:paraId="3806EA03" w14:textId="182752DA" w:rsidR="009F03A1" w:rsidRPr="00267835" w:rsidRDefault="009F03A1" w:rsidP="008A4986">
      <w:pPr>
        <w:numPr>
          <w:ilvl w:val="0"/>
          <w:numId w:val="43"/>
        </w:numPr>
        <w:spacing w:after="4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document treatment recommendations for each patient discussed, in their medical record</w:t>
      </w:r>
      <w:r w:rsidR="00982254">
        <w:rPr>
          <w:rFonts w:ascii="Fira Sans" w:eastAsia="Times" w:hAnsi="Fira Sans" w:cs="Segoe UI"/>
          <w:sz w:val="20"/>
          <w:szCs w:val="20"/>
          <w:lang w:val="en-AU"/>
        </w:rPr>
        <w:t>s</w:t>
      </w:r>
      <w:r w:rsidRPr="00267835">
        <w:rPr>
          <w:rFonts w:ascii="Fira Sans" w:eastAsia="Times" w:hAnsi="Fira Sans" w:cs="Segoe UI"/>
          <w:sz w:val="20"/>
          <w:szCs w:val="20"/>
          <w:lang w:val="en-AU"/>
        </w:rPr>
        <w:t>, and communicate these to relevant team members including the referring clinician, General Practitioner and patient</w:t>
      </w:r>
      <w:r w:rsidR="009B4119">
        <w:rPr>
          <w:rFonts w:ascii="Fira Sans" w:eastAsia="Times" w:hAnsi="Fira Sans" w:cs="Segoe UI"/>
          <w:sz w:val="20"/>
          <w:szCs w:val="20"/>
          <w:lang w:val="en-AU"/>
        </w:rPr>
        <w:t xml:space="preserve"> </w:t>
      </w:r>
      <w:r w:rsidRPr="00267835">
        <w:rPr>
          <w:rFonts w:ascii="Fira Sans" w:eastAsia="Times" w:hAnsi="Fira Sans" w:cs="Segoe UI"/>
          <w:sz w:val="20"/>
          <w:szCs w:val="20"/>
          <w:lang w:val="en-AU"/>
        </w:rPr>
        <w:t>/</w:t>
      </w:r>
      <w:r w:rsidR="009B4119">
        <w:rPr>
          <w:rFonts w:ascii="Fira Sans" w:eastAsia="Times" w:hAnsi="Fira Sans" w:cs="Segoe UI"/>
          <w:sz w:val="20"/>
          <w:szCs w:val="20"/>
          <w:lang w:val="en-AU"/>
        </w:rPr>
        <w:t xml:space="preserve"> </w:t>
      </w:r>
      <w:proofErr w:type="gramStart"/>
      <w:r w:rsidRPr="00267835">
        <w:rPr>
          <w:rFonts w:ascii="Fira Sans" w:eastAsia="Times" w:hAnsi="Fira Sans" w:cs="Segoe UI"/>
          <w:sz w:val="20"/>
          <w:szCs w:val="20"/>
          <w:lang w:val="en-AU"/>
        </w:rPr>
        <w:t>whānau</w:t>
      </w:r>
      <w:proofErr w:type="gramEnd"/>
    </w:p>
    <w:p w14:paraId="7C4C52D2" w14:textId="77777777" w:rsidR="009F03A1" w:rsidRPr="00267835" w:rsidRDefault="009F03A1" w:rsidP="008A4986">
      <w:pPr>
        <w:numPr>
          <w:ilvl w:val="0"/>
          <w:numId w:val="43"/>
        </w:numPr>
        <w:spacing w:after="4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provide an education opportunity for senior and junior medical, nursing and allied health </w:t>
      </w:r>
      <w:proofErr w:type="gramStart"/>
      <w:r w:rsidRPr="00267835">
        <w:rPr>
          <w:rFonts w:ascii="Fira Sans" w:eastAsia="Times" w:hAnsi="Fira Sans" w:cs="Segoe UI"/>
          <w:sz w:val="20"/>
          <w:szCs w:val="20"/>
          <w:lang w:val="en-AU"/>
        </w:rPr>
        <w:t>staff</w:t>
      </w:r>
      <w:proofErr w:type="gramEnd"/>
    </w:p>
    <w:p w14:paraId="17124B69" w14:textId="77777777" w:rsidR="009F03A1" w:rsidRPr="00267835" w:rsidRDefault="009F03A1" w:rsidP="009F03A1">
      <w:pPr>
        <w:spacing w:after="40" w:line="270" w:lineRule="atLeast"/>
        <w:rPr>
          <w:rFonts w:ascii="Fira Sans" w:eastAsia="Times" w:hAnsi="Fira Sans" w:cs="Segoe UI"/>
          <w:sz w:val="20"/>
          <w:szCs w:val="20"/>
          <w:lang w:val="en-AU"/>
        </w:rPr>
      </w:pPr>
    </w:p>
    <w:p w14:paraId="33E3BE35" w14:textId="138CA69C" w:rsidR="009F03A1" w:rsidRPr="00267835" w:rsidRDefault="009F03A1" w:rsidP="009F03A1">
      <w:pPr>
        <w:spacing w:after="40" w:line="270" w:lineRule="atLeast"/>
        <w:rPr>
          <w:rFonts w:ascii="Fira Sans" w:eastAsia="Times" w:hAnsi="Fira Sans" w:cs="Segoe UI"/>
          <w:b/>
          <w:sz w:val="20"/>
          <w:szCs w:val="20"/>
          <w:lang w:val="en-AU"/>
        </w:rPr>
      </w:pPr>
      <w:r w:rsidRPr="00267835">
        <w:rPr>
          <w:rFonts w:ascii="Fira Sans" w:eastAsia="Times" w:hAnsi="Fira Sans" w:cs="Segoe UI"/>
          <w:b/>
          <w:sz w:val="20"/>
          <w:szCs w:val="20"/>
          <w:lang w:val="en-AU"/>
        </w:rPr>
        <w:t>Governance and reporting</w:t>
      </w:r>
    </w:p>
    <w:p w14:paraId="4304C089" w14:textId="77777777"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Individual MDMs undertake the following governance and reporting functions:</w:t>
      </w:r>
    </w:p>
    <w:p w14:paraId="285B13F9" w14:textId="77777777" w:rsidR="009F03A1" w:rsidRPr="00267835" w:rsidRDefault="009F03A1" w:rsidP="008A4986">
      <w:pPr>
        <w:numPr>
          <w:ilvl w:val="0"/>
          <w:numId w:val="49"/>
        </w:num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An annual review of the TOR to ensure they remain fit for purpose.</w:t>
      </w:r>
    </w:p>
    <w:p w14:paraId="491A06E1" w14:textId="0DD039ED" w:rsidR="009F03A1" w:rsidRPr="009B2BC5" w:rsidRDefault="009F03A1" w:rsidP="008A4986">
      <w:pPr>
        <w:numPr>
          <w:ilvl w:val="0"/>
          <w:numId w:val="49"/>
        </w:num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Undertaking an annual MDM audit of operational aspects and member experience to identify where improvements could be made</w:t>
      </w:r>
      <w:r w:rsidRPr="00BD0021">
        <w:rPr>
          <w:rFonts w:ascii="Fira Sans" w:eastAsia="Times" w:hAnsi="Fira Sans" w:cs="Segoe UI"/>
          <w:sz w:val="20"/>
          <w:szCs w:val="20"/>
          <w:lang w:val="en-AU"/>
        </w:rPr>
        <w:t xml:space="preserve">. (see audit tools in </w:t>
      </w:r>
      <w:r w:rsidR="00AA3CB6" w:rsidRPr="00BD0021">
        <w:rPr>
          <w:rFonts w:ascii="Fira Sans" w:eastAsia="Times" w:hAnsi="Fira Sans" w:cs="Segoe UI"/>
          <w:sz w:val="20"/>
          <w:szCs w:val="20"/>
          <w:lang w:val="en-AU"/>
        </w:rPr>
        <w:t xml:space="preserve">Standards for High-Quality </w:t>
      </w:r>
      <w:r w:rsidR="00D009F4" w:rsidRPr="00BD0021">
        <w:rPr>
          <w:rFonts w:ascii="Fira Sans" w:eastAsia="Times" w:hAnsi="Fira Sans" w:cs="Segoe UI"/>
          <w:sz w:val="20"/>
          <w:szCs w:val="20"/>
          <w:lang w:val="en-AU"/>
        </w:rPr>
        <w:t>Multidisciplinary Meetings (MDMs) in Aotearoa New Zealand (</w:t>
      </w:r>
      <w:r w:rsidR="00E23EEE" w:rsidRPr="00BD0021">
        <w:rPr>
          <w:rFonts w:ascii="Fira Sans" w:eastAsia="Times" w:hAnsi="Fira Sans" w:cs="Segoe UI"/>
          <w:sz w:val="20"/>
          <w:szCs w:val="20"/>
          <w:lang w:val="en-AU"/>
        </w:rPr>
        <w:t>Te Aho o Te Kahu, 2024)</w:t>
      </w:r>
      <w:r w:rsidR="00EC5F3B" w:rsidRPr="00BD0021">
        <w:rPr>
          <w:rFonts w:ascii="Fira Sans" w:eastAsia="Times" w:hAnsi="Fira Sans" w:cs="Segoe UI"/>
          <w:sz w:val="20"/>
          <w:szCs w:val="20"/>
          <w:lang w:val="en-AU"/>
        </w:rPr>
        <w:t xml:space="preserve"> </w:t>
      </w:r>
    </w:p>
    <w:p w14:paraId="0686D443" w14:textId="77777777" w:rsidR="009F03A1" w:rsidRPr="00267835" w:rsidRDefault="009F03A1" w:rsidP="008A4986">
      <w:pPr>
        <w:numPr>
          <w:ilvl w:val="0"/>
          <w:numId w:val="49"/>
        </w:num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Proactively reviewing the scheduling and duration of the MDM to accommodate public holidays, ensure attendance is maximised and changes in patient volumes are accommodated.</w:t>
      </w:r>
    </w:p>
    <w:p w14:paraId="7D89BEBD" w14:textId="77777777" w:rsidR="009F03A1" w:rsidRPr="00267835" w:rsidRDefault="009F03A1" w:rsidP="008A4986">
      <w:pPr>
        <w:numPr>
          <w:ilvl w:val="0"/>
          <w:numId w:val="49"/>
        </w:num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Maintaining a watching brief on major changes to existing diagnostic or treatment pathways including any interim measures that may be required, in discussion with the relevant tumour streams. </w:t>
      </w:r>
    </w:p>
    <w:p w14:paraId="286765E7" w14:textId="77777777"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At a regional level MDMs will be overseen by </w:t>
      </w:r>
      <w:r w:rsidRPr="00267835">
        <w:rPr>
          <w:rFonts w:ascii="Fira Sans" w:eastAsia="Times" w:hAnsi="Fira Sans" w:cs="Segoe UI"/>
          <w:color w:val="D50032"/>
          <w:sz w:val="20"/>
          <w:szCs w:val="20"/>
          <w:lang w:val="en-AU"/>
        </w:rPr>
        <w:t>[insert name of committee, for example ‘Acute Executive Group’]</w:t>
      </w:r>
      <w:r w:rsidRPr="00267835">
        <w:rPr>
          <w:rFonts w:ascii="Fira Sans" w:eastAsia="Times" w:hAnsi="Fira Sans" w:cs="Segoe UI"/>
          <w:color w:val="2F5496" w:themeColor="accent1" w:themeShade="BF"/>
          <w:sz w:val="20"/>
          <w:szCs w:val="20"/>
          <w:lang w:val="en-AU"/>
        </w:rPr>
        <w:t xml:space="preserve">. </w:t>
      </w:r>
      <w:r w:rsidRPr="00267835">
        <w:rPr>
          <w:rFonts w:ascii="Fira Sans" w:eastAsia="Times" w:hAnsi="Fira Sans" w:cs="Segoe UI"/>
          <w:sz w:val="20"/>
          <w:szCs w:val="20"/>
          <w:lang w:val="en-AU"/>
        </w:rPr>
        <w:t>This oversight role includes:</w:t>
      </w:r>
    </w:p>
    <w:p w14:paraId="21BD1188" w14:textId="77777777" w:rsidR="009F03A1" w:rsidRPr="00267835" w:rsidRDefault="009F03A1" w:rsidP="008A4986">
      <w:pPr>
        <w:numPr>
          <w:ilvl w:val="0"/>
          <w:numId w:val="50"/>
        </w:num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Decision making on the requirements for implementing new MDMs, amalgamating existing MDMs, extending session times of MDMs or rescheduling of </w:t>
      </w:r>
      <w:proofErr w:type="gramStart"/>
      <w:r w:rsidRPr="00267835">
        <w:rPr>
          <w:rFonts w:ascii="Fira Sans" w:eastAsia="Times" w:hAnsi="Fira Sans" w:cs="Segoe UI"/>
          <w:sz w:val="20"/>
          <w:szCs w:val="20"/>
          <w:lang w:val="en-AU"/>
        </w:rPr>
        <w:t>MDMs</w:t>
      </w:r>
      <w:proofErr w:type="gramEnd"/>
      <w:r w:rsidRPr="00267835">
        <w:rPr>
          <w:rFonts w:ascii="Fira Sans" w:eastAsia="Times" w:hAnsi="Fira Sans" w:cs="Segoe UI"/>
          <w:sz w:val="20"/>
          <w:szCs w:val="20"/>
          <w:lang w:val="en-AU"/>
        </w:rPr>
        <w:t xml:space="preserve"> </w:t>
      </w:r>
    </w:p>
    <w:p w14:paraId="6D56543D" w14:textId="121AC2BA" w:rsidR="009F03A1" w:rsidRPr="00267835" w:rsidRDefault="009F03A1" w:rsidP="008A4986">
      <w:pPr>
        <w:numPr>
          <w:ilvl w:val="0"/>
          <w:numId w:val="50"/>
        </w:num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Processes are in place to transition MDMs to fully online meetings during emergency periods eg</w:t>
      </w:r>
      <w:r w:rsidR="00255174">
        <w:rPr>
          <w:rFonts w:ascii="Fira Sans" w:eastAsia="Times" w:hAnsi="Fira Sans" w:cs="Segoe UI"/>
          <w:sz w:val="20"/>
          <w:szCs w:val="20"/>
          <w:lang w:val="en-AU"/>
        </w:rPr>
        <w:t>,</w:t>
      </w:r>
      <w:r w:rsidRPr="00267835">
        <w:rPr>
          <w:rFonts w:ascii="Fira Sans" w:eastAsia="Times" w:hAnsi="Fira Sans" w:cs="Segoe UI"/>
          <w:sz w:val="20"/>
          <w:szCs w:val="20"/>
          <w:lang w:val="en-AU"/>
        </w:rPr>
        <w:t xml:space="preserve"> pandemic, natural </w:t>
      </w:r>
      <w:proofErr w:type="gramStart"/>
      <w:r w:rsidRPr="00267835">
        <w:rPr>
          <w:rFonts w:ascii="Fira Sans" w:eastAsia="Times" w:hAnsi="Fira Sans" w:cs="Segoe UI"/>
          <w:sz w:val="20"/>
          <w:szCs w:val="20"/>
          <w:lang w:val="en-AU"/>
        </w:rPr>
        <w:t>disasters</w:t>
      </w:r>
      <w:proofErr w:type="gramEnd"/>
    </w:p>
    <w:p w14:paraId="23EA8D17" w14:textId="77777777" w:rsidR="009F03A1" w:rsidRPr="00267835" w:rsidRDefault="009F03A1" w:rsidP="008A4986">
      <w:pPr>
        <w:numPr>
          <w:ilvl w:val="0"/>
          <w:numId w:val="50"/>
        </w:num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lastRenderedPageBreak/>
        <w:t xml:space="preserve">Review annual meeting outcomes and audit results from individual MDMs in the region ensuring that MDM-related risks are recorded in the appropriate risk logs and that any quality activities are recorded appropriately. </w:t>
      </w:r>
    </w:p>
    <w:p w14:paraId="7833789A" w14:textId="46FE8AA0" w:rsidR="009F03A1" w:rsidRPr="003249D8" w:rsidRDefault="009F03A1" w:rsidP="003249D8">
      <w:pPr>
        <w:spacing w:before="120" w:after="120" w:line="288" w:lineRule="auto"/>
        <w:rPr>
          <w:rFonts w:ascii="Fira Sans" w:eastAsia="Batang" w:hAnsi="Fira Sans" w:cs="Segoe UI"/>
          <w:b/>
          <w:sz w:val="20"/>
          <w:szCs w:val="20"/>
          <w:lang w:val="en-AU"/>
        </w:rPr>
      </w:pPr>
      <w:r w:rsidRPr="003249D8">
        <w:rPr>
          <w:rFonts w:ascii="Fira Sans" w:eastAsia="Batang" w:hAnsi="Fira Sans" w:cs="Segoe UI"/>
          <w:b/>
          <w:sz w:val="20"/>
          <w:szCs w:val="20"/>
          <w:lang w:val="en-AU"/>
        </w:rPr>
        <w:t>Meeting time and place</w:t>
      </w:r>
    </w:p>
    <w:p w14:paraId="69A6B68F" w14:textId="77777777" w:rsidR="009F03A1" w:rsidRPr="00F5456E" w:rsidRDefault="009F03A1"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r w:rsidRPr="00F5456E">
        <w:rPr>
          <w:rFonts w:ascii="Fira Sans" w:eastAsia="Batang" w:hAnsi="Fira Sans" w:cs="Segoe UI"/>
          <w:b/>
          <w:bCs/>
          <w:i/>
          <w:iCs/>
          <w:sz w:val="20"/>
          <w:szCs w:val="20"/>
          <w:lang w:val="en-AU"/>
        </w:rPr>
        <w:t>Time of meetings</w:t>
      </w:r>
    </w:p>
    <w:p w14:paraId="3BB68DA7" w14:textId="77777777"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Meetings will be held on </w:t>
      </w:r>
      <w:r w:rsidRPr="00267835">
        <w:rPr>
          <w:rFonts w:ascii="Fira Sans" w:eastAsia="Times" w:hAnsi="Fira Sans" w:cs="Segoe UI"/>
          <w:color w:val="D50032"/>
          <w:sz w:val="20"/>
          <w:szCs w:val="20"/>
          <w:lang w:val="en-AU"/>
        </w:rPr>
        <w:t>[insert the day of the week]</w:t>
      </w:r>
      <w:r w:rsidRPr="00267835">
        <w:rPr>
          <w:rFonts w:ascii="Fira Sans" w:eastAsia="Times" w:hAnsi="Fira Sans" w:cs="Segoe UI"/>
          <w:sz w:val="20"/>
          <w:szCs w:val="20"/>
          <w:lang w:val="en-AU"/>
        </w:rPr>
        <w:t xml:space="preserve">, unless otherwise notified, and will begin promptly at </w:t>
      </w:r>
      <w:r w:rsidRPr="00267835">
        <w:rPr>
          <w:rFonts w:ascii="Fira Sans" w:eastAsia="Times" w:hAnsi="Fira Sans" w:cs="Segoe UI"/>
          <w:color w:val="D50032"/>
          <w:sz w:val="20"/>
          <w:szCs w:val="20"/>
          <w:lang w:val="en-AU"/>
        </w:rPr>
        <w:t xml:space="preserve">[insert time] </w:t>
      </w:r>
      <w:r w:rsidRPr="00267835">
        <w:rPr>
          <w:rFonts w:ascii="Fira Sans" w:eastAsia="Times" w:hAnsi="Fira Sans" w:cs="Segoe UI"/>
          <w:sz w:val="20"/>
          <w:szCs w:val="20"/>
          <w:lang w:val="en-AU"/>
        </w:rPr>
        <w:t>and finish at</w:t>
      </w:r>
      <w:r w:rsidRPr="00267835">
        <w:rPr>
          <w:rFonts w:ascii="Fira Sans" w:eastAsia="Times" w:hAnsi="Fira Sans" w:cs="Segoe UI"/>
          <w:color w:val="4472C4" w:themeColor="accent1"/>
          <w:sz w:val="20"/>
          <w:szCs w:val="20"/>
          <w:lang w:val="en-AU"/>
        </w:rPr>
        <w:t xml:space="preserve"> </w:t>
      </w:r>
      <w:r w:rsidRPr="00267835">
        <w:rPr>
          <w:rFonts w:ascii="Fira Sans" w:eastAsia="Times" w:hAnsi="Fira Sans" w:cs="Segoe UI"/>
          <w:color w:val="D50032"/>
          <w:sz w:val="20"/>
          <w:szCs w:val="20"/>
          <w:lang w:val="en-AU"/>
        </w:rPr>
        <w:t>[insert time]</w:t>
      </w:r>
      <w:r w:rsidRPr="00267835">
        <w:rPr>
          <w:rFonts w:ascii="Fira Sans" w:eastAsia="Times" w:hAnsi="Fira Sans" w:cs="Segoe UI"/>
          <w:color w:val="2F5496" w:themeColor="accent1" w:themeShade="BF"/>
          <w:sz w:val="20"/>
          <w:szCs w:val="20"/>
          <w:lang w:val="en-AU"/>
        </w:rPr>
        <w:t>.</w:t>
      </w:r>
    </w:p>
    <w:p w14:paraId="65650340" w14:textId="77777777" w:rsidR="009F03A1" w:rsidRPr="00267835" w:rsidRDefault="009F03A1" w:rsidP="009F03A1">
      <w:pPr>
        <w:spacing w:after="120" w:line="270" w:lineRule="atLeast"/>
        <w:rPr>
          <w:rFonts w:ascii="Fira Sans" w:eastAsia="Times" w:hAnsi="Fira Sans" w:cs="Segoe UI"/>
          <w:color w:val="4472C4" w:themeColor="accent1"/>
          <w:sz w:val="20"/>
          <w:szCs w:val="20"/>
          <w:lang w:val="en-AU"/>
        </w:rPr>
      </w:pPr>
      <w:r w:rsidRPr="00267835">
        <w:rPr>
          <w:rFonts w:ascii="Fira Sans" w:eastAsia="Times" w:hAnsi="Fira Sans" w:cs="Segoe UI"/>
          <w:sz w:val="20"/>
          <w:szCs w:val="20"/>
          <w:lang w:val="en-AU"/>
        </w:rPr>
        <w:t>Cancellation of meetings must be documented on a log of meeting cancellations or via the MDM software. It can be located</w:t>
      </w:r>
      <w:r w:rsidRPr="00267835">
        <w:rPr>
          <w:rFonts w:ascii="Fira Sans" w:eastAsia="Times" w:hAnsi="Fira Sans" w:cs="Segoe UI"/>
          <w:color w:val="4472C4" w:themeColor="accent1"/>
          <w:sz w:val="20"/>
          <w:szCs w:val="20"/>
          <w:lang w:val="en-AU"/>
        </w:rPr>
        <w:t xml:space="preserve"> </w:t>
      </w:r>
      <w:r w:rsidRPr="00267835">
        <w:rPr>
          <w:rFonts w:ascii="Fira Sans" w:eastAsia="Times" w:hAnsi="Fira Sans" w:cs="Segoe UI"/>
          <w:color w:val="D50032"/>
          <w:sz w:val="20"/>
          <w:szCs w:val="20"/>
          <w:lang w:val="en-AU"/>
        </w:rPr>
        <w:t>[insert location]</w:t>
      </w:r>
      <w:r w:rsidRPr="00267835">
        <w:rPr>
          <w:rFonts w:ascii="Fira Sans" w:eastAsia="Times" w:hAnsi="Fira Sans" w:cs="Segoe UI"/>
          <w:color w:val="2F5496" w:themeColor="accent1" w:themeShade="BF"/>
          <w:sz w:val="20"/>
          <w:szCs w:val="20"/>
          <w:lang w:val="en-AU"/>
        </w:rPr>
        <w:t>.</w:t>
      </w:r>
    </w:p>
    <w:p w14:paraId="6F3AA84E" w14:textId="77777777"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Meeting timetables can be located </w:t>
      </w:r>
      <w:r w:rsidRPr="00267835">
        <w:rPr>
          <w:rFonts w:ascii="Fira Sans" w:eastAsia="Times" w:hAnsi="Fira Sans" w:cs="Segoe UI"/>
          <w:color w:val="D50032"/>
          <w:sz w:val="20"/>
          <w:szCs w:val="20"/>
          <w:lang w:val="en-AU"/>
        </w:rPr>
        <w:t>[describe where timetables will be published, for example]</w:t>
      </w:r>
      <w:r w:rsidRPr="00267835">
        <w:rPr>
          <w:rFonts w:ascii="Fira Sans" w:eastAsia="Times" w:hAnsi="Fira Sans" w:cs="Segoe UI"/>
          <w:sz w:val="20"/>
          <w:szCs w:val="20"/>
          <w:lang w:val="en-AU"/>
        </w:rPr>
        <w:t>.</w:t>
      </w:r>
    </w:p>
    <w:p w14:paraId="3857B46B" w14:textId="77777777" w:rsidR="009F03A1" w:rsidRPr="00F5456E" w:rsidRDefault="009F03A1"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bookmarkStart w:id="50" w:name="_Toc200514395"/>
      <w:bookmarkStart w:id="51" w:name="_Toc321316516"/>
      <w:r w:rsidRPr="00F5456E">
        <w:rPr>
          <w:rFonts w:ascii="Fira Sans" w:eastAsia="Batang" w:hAnsi="Fira Sans" w:cs="Segoe UI"/>
          <w:b/>
          <w:bCs/>
          <w:i/>
          <w:iCs/>
          <w:sz w:val="20"/>
          <w:szCs w:val="20"/>
          <w:lang w:val="en-AU"/>
        </w:rPr>
        <w:t>Meeting venues</w:t>
      </w:r>
      <w:bookmarkEnd w:id="50"/>
      <w:bookmarkEnd w:id="51"/>
    </w:p>
    <w:p w14:paraId="17B13EEC" w14:textId="77777777"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The meeting venue, unless otherwise notified, will be</w:t>
      </w:r>
      <w:r w:rsidRPr="00267835">
        <w:rPr>
          <w:rFonts w:ascii="Fira Sans" w:eastAsia="Times" w:hAnsi="Fira Sans" w:cs="Segoe UI"/>
          <w:color w:val="D50032"/>
          <w:sz w:val="20"/>
          <w:szCs w:val="20"/>
          <w:lang w:val="en-AU"/>
        </w:rPr>
        <w:t xml:space="preserve"> [insert hospital name and location, room number, telephone number]</w:t>
      </w:r>
      <w:r w:rsidRPr="00267835">
        <w:rPr>
          <w:rFonts w:ascii="Fira Sans" w:eastAsia="Times" w:hAnsi="Fira Sans" w:cs="Segoe UI"/>
          <w:sz w:val="20"/>
          <w:szCs w:val="20"/>
          <w:lang w:val="en-AU"/>
        </w:rPr>
        <w:t>.</w:t>
      </w:r>
    </w:p>
    <w:p w14:paraId="05C7933E" w14:textId="77777777"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Clinicians at the following sites will join in to the meeting online </w:t>
      </w:r>
      <w:r w:rsidRPr="00267835">
        <w:rPr>
          <w:rFonts w:ascii="Fira Sans" w:eastAsia="Times" w:hAnsi="Fira Sans" w:cs="Segoe UI"/>
          <w:color w:val="D50032"/>
          <w:sz w:val="20"/>
          <w:szCs w:val="20"/>
          <w:lang w:val="en-AU"/>
        </w:rPr>
        <w:t xml:space="preserve">[list all of the relevant </w:t>
      </w:r>
      <w:proofErr w:type="gramStart"/>
      <w:r w:rsidRPr="00267835">
        <w:rPr>
          <w:rFonts w:ascii="Fira Sans" w:eastAsia="Times" w:hAnsi="Fira Sans" w:cs="Segoe UI"/>
          <w:color w:val="D50032"/>
          <w:sz w:val="20"/>
          <w:szCs w:val="20"/>
          <w:lang w:val="en-AU"/>
        </w:rPr>
        <w:t>sites</w:t>
      </w:r>
      <w:proofErr w:type="gramEnd"/>
      <w:r w:rsidRPr="00267835">
        <w:rPr>
          <w:rFonts w:ascii="Fira Sans" w:eastAsia="Times" w:hAnsi="Fira Sans" w:cs="Segoe UI"/>
          <w:color w:val="D50032"/>
          <w:sz w:val="20"/>
          <w:szCs w:val="20"/>
          <w:lang w:val="en-AU"/>
        </w:rPr>
        <w:t xml:space="preserve"> </w:t>
      </w:r>
      <w:bookmarkStart w:id="52" w:name="_Toc200514396"/>
      <w:bookmarkStart w:id="53" w:name="_Toc321316517"/>
      <w:bookmarkStart w:id="54" w:name="_Toc200514394"/>
      <w:bookmarkStart w:id="55" w:name="_Toc321316515"/>
      <w:bookmarkStart w:id="56" w:name="_Toc200514404"/>
      <w:bookmarkStart w:id="57" w:name="_Toc321316525"/>
    </w:p>
    <w:bookmarkEnd w:id="52"/>
    <w:bookmarkEnd w:id="53"/>
    <w:p w14:paraId="54686B24" w14:textId="17FC2CCC" w:rsidR="009F03A1" w:rsidRPr="0013134C" w:rsidRDefault="009F03A1" w:rsidP="0013134C">
      <w:pPr>
        <w:spacing w:before="120" w:after="120" w:line="288" w:lineRule="auto"/>
        <w:rPr>
          <w:rFonts w:ascii="Fira Sans" w:eastAsia="Batang" w:hAnsi="Fira Sans" w:cs="Segoe UI"/>
          <w:b/>
          <w:bCs/>
          <w:sz w:val="20"/>
          <w:szCs w:val="20"/>
          <w:lang w:val="en-AU"/>
        </w:rPr>
      </w:pPr>
      <w:r w:rsidRPr="0013134C">
        <w:rPr>
          <w:rFonts w:ascii="Fira Sans" w:eastAsia="Batang" w:hAnsi="Fira Sans"/>
          <w:b/>
          <w:sz w:val="20"/>
          <w:szCs w:val="20"/>
          <w:lang w:val="en-AU"/>
        </w:rPr>
        <w:t>MDM membership and roles</w:t>
      </w:r>
    </w:p>
    <w:p w14:paraId="44E33811" w14:textId="77777777" w:rsidR="009F03A1" w:rsidRPr="007861E7" w:rsidRDefault="009F03A1"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r w:rsidRPr="007861E7">
        <w:rPr>
          <w:rFonts w:ascii="Fira Sans" w:eastAsia="Batang" w:hAnsi="Fira Sans" w:cs="Segoe UI"/>
          <w:b/>
          <w:bCs/>
          <w:i/>
          <w:iCs/>
          <w:sz w:val="20"/>
          <w:szCs w:val="20"/>
          <w:lang w:val="en-AU"/>
        </w:rPr>
        <w:t>Chair</w:t>
      </w:r>
    </w:p>
    <w:p w14:paraId="5BEAC4E8" w14:textId="0FF681D9"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The MDM </w:t>
      </w:r>
      <w:r w:rsidR="008B725A">
        <w:rPr>
          <w:rFonts w:ascii="Fira Sans" w:eastAsia="Times" w:hAnsi="Fira Sans" w:cs="Segoe UI"/>
          <w:sz w:val="20"/>
          <w:szCs w:val="20"/>
          <w:lang w:val="en-AU"/>
        </w:rPr>
        <w:t>C</w:t>
      </w:r>
      <w:r w:rsidRPr="00267835">
        <w:rPr>
          <w:rFonts w:ascii="Fira Sans" w:eastAsia="Times" w:hAnsi="Fira Sans" w:cs="Segoe UI"/>
          <w:sz w:val="20"/>
          <w:szCs w:val="20"/>
          <w:lang w:val="en-AU"/>
        </w:rPr>
        <w:t xml:space="preserve">hair is </w:t>
      </w:r>
      <w:r w:rsidRPr="00267835">
        <w:rPr>
          <w:rFonts w:ascii="Fira Sans" w:eastAsia="Times" w:hAnsi="Fira Sans" w:cs="Segoe UI"/>
          <w:color w:val="D50032"/>
          <w:sz w:val="20"/>
          <w:szCs w:val="20"/>
          <w:lang w:val="en-AU"/>
        </w:rPr>
        <w:t>[insert name and contact details]</w:t>
      </w:r>
      <w:r w:rsidRPr="00267835">
        <w:rPr>
          <w:rFonts w:ascii="Fira Sans" w:eastAsia="Times" w:hAnsi="Fira Sans" w:cs="Segoe UI"/>
          <w:sz w:val="20"/>
          <w:szCs w:val="20"/>
          <w:lang w:val="en-AU"/>
        </w:rPr>
        <w:t xml:space="preserve">. The MDM </w:t>
      </w:r>
      <w:r w:rsidR="008B725A">
        <w:rPr>
          <w:rFonts w:ascii="Fira Sans" w:eastAsia="Times" w:hAnsi="Fira Sans" w:cs="Segoe UI"/>
          <w:sz w:val="20"/>
          <w:szCs w:val="20"/>
          <w:lang w:val="en-AU"/>
        </w:rPr>
        <w:t>D</w:t>
      </w:r>
      <w:r w:rsidRPr="00267835">
        <w:rPr>
          <w:rFonts w:ascii="Fira Sans" w:eastAsia="Times" w:hAnsi="Fira Sans" w:cs="Segoe UI"/>
          <w:sz w:val="20"/>
          <w:szCs w:val="20"/>
          <w:lang w:val="en-AU"/>
        </w:rPr>
        <w:t xml:space="preserve">eputy </w:t>
      </w:r>
      <w:r w:rsidR="008B725A">
        <w:rPr>
          <w:rFonts w:ascii="Fira Sans" w:eastAsia="Times" w:hAnsi="Fira Sans" w:cs="Segoe UI"/>
          <w:sz w:val="20"/>
          <w:szCs w:val="20"/>
          <w:lang w:val="en-AU"/>
        </w:rPr>
        <w:t>C</w:t>
      </w:r>
      <w:r w:rsidRPr="00267835">
        <w:rPr>
          <w:rFonts w:ascii="Fira Sans" w:eastAsia="Times" w:hAnsi="Fira Sans" w:cs="Segoe UI"/>
          <w:sz w:val="20"/>
          <w:szCs w:val="20"/>
          <w:lang w:val="en-AU"/>
        </w:rPr>
        <w:t xml:space="preserve">hair is </w:t>
      </w:r>
      <w:r w:rsidRPr="00267835">
        <w:rPr>
          <w:rFonts w:ascii="Fira Sans" w:eastAsia="Times" w:hAnsi="Fira Sans" w:cs="Segoe UI"/>
          <w:color w:val="D50032"/>
          <w:sz w:val="20"/>
          <w:szCs w:val="20"/>
          <w:lang w:val="en-AU"/>
        </w:rPr>
        <w:t>[insert name and contact details]</w:t>
      </w:r>
      <w:r w:rsidRPr="00267835">
        <w:rPr>
          <w:rFonts w:ascii="Fira Sans" w:eastAsia="Times" w:hAnsi="Fira Sans" w:cs="Segoe UI"/>
          <w:sz w:val="20"/>
          <w:szCs w:val="20"/>
          <w:lang w:val="en-AU"/>
        </w:rPr>
        <w:t>.</w:t>
      </w:r>
    </w:p>
    <w:p w14:paraId="5890E53A" w14:textId="6F6300DE"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 xml:space="preserve">The process for appointing the </w:t>
      </w:r>
      <w:r w:rsidR="00290107">
        <w:rPr>
          <w:rFonts w:ascii="Fira Sans" w:eastAsia="Times" w:hAnsi="Fira Sans" w:cs="Segoe UI"/>
          <w:sz w:val="20"/>
          <w:szCs w:val="20"/>
          <w:lang w:val="en-AU"/>
        </w:rPr>
        <w:t>C</w:t>
      </w:r>
      <w:r w:rsidRPr="00267835">
        <w:rPr>
          <w:rFonts w:ascii="Fira Sans" w:eastAsia="Times" w:hAnsi="Fira Sans" w:cs="Segoe UI"/>
          <w:sz w:val="20"/>
          <w:szCs w:val="20"/>
          <w:lang w:val="en-AU"/>
        </w:rPr>
        <w:t xml:space="preserve">hair and </w:t>
      </w:r>
      <w:r w:rsidR="00290107">
        <w:rPr>
          <w:rFonts w:ascii="Fira Sans" w:eastAsia="Times" w:hAnsi="Fira Sans" w:cs="Segoe UI"/>
          <w:sz w:val="20"/>
          <w:szCs w:val="20"/>
          <w:lang w:val="en-AU"/>
        </w:rPr>
        <w:t>D</w:t>
      </w:r>
      <w:r w:rsidRPr="00267835">
        <w:rPr>
          <w:rFonts w:ascii="Fira Sans" w:eastAsia="Times" w:hAnsi="Fira Sans" w:cs="Segoe UI"/>
          <w:sz w:val="20"/>
          <w:szCs w:val="20"/>
          <w:lang w:val="en-AU"/>
        </w:rPr>
        <w:t xml:space="preserve">eputy </w:t>
      </w:r>
      <w:r w:rsidR="00290107">
        <w:rPr>
          <w:rFonts w:ascii="Fira Sans" w:eastAsia="Times" w:hAnsi="Fira Sans" w:cs="Segoe UI"/>
          <w:sz w:val="20"/>
          <w:szCs w:val="20"/>
          <w:lang w:val="en-AU"/>
        </w:rPr>
        <w:t>C</w:t>
      </w:r>
      <w:r w:rsidRPr="00267835">
        <w:rPr>
          <w:rFonts w:ascii="Fira Sans" w:eastAsia="Times" w:hAnsi="Fira Sans" w:cs="Segoe UI"/>
          <w:sz w:val="20"/>
          <w:szCs w:val="20"/>
          <w:lang w:val="en-AU"/>
        </w:rPr>
        <w:t>hair is</w:t>
      </w:r>
      <w:r w:rsidR="00305E28">
        <w:rPr>
          <w:rFonts w:ascii="Fira Sans" w:eastAsia="Times" w:hAnsi="Fira Sans" w:cs="Segoe UI"/>
          <w:sz w:val="20"/>
          <w:szCs w:val="20"/>
          <w:lang w:val="en-AU"/>
        </w:rPr>
        <w:t xml:space="preserve"> determined locally</w:t>
      </w:r>
      <w:r w:rsidR="00D81017">
        <w:rPr>
          <w:rFonts w:ascii="Fira Sans" w:eastAsia="Times" w:hAnsi="Fira Sans" w:cs="Segoe UI"/>
          <w:sz w:val="20"/>
          <w:szCs w:val="20"/>
          <w:lang w:val="en-AU"/>
        </w:rPr>
        <w:t xml:space="preserve"> with</w:t>
      </w:r>
      <w:r w:rsidR="00305E28">
        <w:rPr>
          <w:rFonts w:ascii="Fira Sans" w:eastAsia="Times" w:hAnsi="Fira Sans" w:cs="Segoe UI"/>
          <w:sz w:val="20"/>
          <w:szCs w:val="20"/>
          <w:lang w:val="en-AU"/>
        </w:rPr>
        <w:t xml:space="preserve"> a </w:t>
      </w:r>
      <w:r w:rsidR="00D81017">
        <w:rPr>
          <w:rFonts w:ascii="Fira Sans" w:eastAsia="Times" w:hAnsi="Fira Sans" w:cs="Segoe UI"/>
          <w:sz w:val="20"/>
          <w:szCs w:val="20"/>
          <w:lang w:val="en-AU"/>
        </w:rPr>
        <w:t xml:space="preserve">minimum review bi-annually. </w:t>
      </w:r>
      <w:r w:rsidRPr="00267835">
        <w:rPr>
          <w:rFonts w:ascii="Fira Sans" w:eastAsia="Times" w:hAnsi="Fira Sans" w:cs="Segoe UI"/>
          <w:sz w:val="20"/>
          <w:szCs w:val="20"/>
          <w:lang w:val="en-AU"/>
        </w:rPr>
        <w:t xml:space="preserve"> </w:t>
      </w:r>
      <w:r w:rsidRPr="00267835">
        <w:rPr>
          <w:rFonts w:ascii="Fira Sans" w:eastAsia="Times" w:hAnsi="Fira Sans" w:cs="Segoe UI"/>
          <w:color w:val="D50032"/>
          <w:sz w:val="20"/>
          <w:szCs w:val="20"/>
          <w:lang w:val="en-AU"/>
        </w:rPr>
        <w:t>[</w:t>
      </w:r>
      <w:r w:rsidR="00836CBE">
        <w:rPr>
          <w:rFonts w:ascii="Fira Sans" w:eastAsia="Times" w:hAnsi="Fira Sans" w:cs="Segoe UI"/>
          <w:color w:val="D50032"/>
          <w:sz w:val="20"/>
          <w:szCs w:val="20"/>
          <w:lang w:val="en-AU"/>
        </w:rPr>
        <w:t>D</w:t>
      </w:r>
      <w:r w:rsidRPr="00267835">
        <w:rPr>
          <w:rFonts w:ascii="Fira Sans" w:eastAsia="Times" w:hAnsi="Fira Sans" w:cs="Segoe UI"/>
          <w:color w:val="D50032"/>
          <w:sz w:val="20"/>
          <w:szCs w:val="20"/>
          <w:lang w:val="en-AU"/>
        </w:rPr>
        <w:t>escribe process including term of office]</w:t>
      </w:r>
      <w:r w:rsidRPr="00267835">
        <w:rPr>
          <w:rFonts w:ascii="Fira Sans" w:eastAsia="Times" w:hAnsi="Fira Sans" w:cs="Segoe UI"/>
          <w:color w:val="2F5496" w:themeColor="accent1" w:themeShade="BF"/>
          <w:sz w:val="20"/>
          <w:szCs w:val="20"/>
          <w:lang w:val="en-AU"/>
        </w:rPr>
        <w:t>.</w:t>
      </w:r>
    </w:p>
    <w:p w14:paraId="49B6BFF5" w14:textId="0AD06519" w:rsidR="009F03A1" w:rsidRPr="00F5456E" w:rsidRDefault="009F03A1"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r w:rsidRPr="00F5456E">
        <w:rPr>
          <w:rFonts w:ascii="Fira Sans" w:eastAsia="Batang" w:hAnsi="Fira Sans" w:cs="Segoe UI"/>
          <w:b/>
          <w:bCs/>
          <w:i/>
          <w:iCs/>
          <w:sz w:val="20"/>
          <w:szCs w:val="20"/>
          <w:lang w:val="en-AU"/>
        </w:rPr>
        <w:t xml:space="preserve">Meeting </w:t>
      </w:r>
      <w:r w:rsidR="00976F9F">
        <w:rPr>
          <w:rFonts w:ascii="Fira Sans" w:eastAsia="Batang" w:hAnsi="Fira Sans" w:cs="Segoe UI"/>
          <w:b/>
          <w:bCs/>
          <w:i/>
          <w:iCs/>
          <w:sz w:val="20"/>
          <w:szCs w:val="20"/>
          <w:lang w:val="en-AU"/>
        </w:rPr>
        <w:t>C</w:t>
      </w:r>
      <w:r w:rsidRPr="00F5456E">
        <w:rPr>
          <w:rFonts w:ascii="Fira Sans" w:eastAsia="Batang" w:hAnsi="Fira Sans" w:cs="Segoe UI"/>
          <w:b/>
          <w:bCs/>
          <w:i/>
          <w:iCs/>
          <w:sz w:val="20"/>
          <w:szCs w:val="20"/>
          <w:lang w:val="en-AU"/>
        </w:rPr>
        <w:t>oordinator</w:t>
      </w:r>
    </w:p>
    <w:p w14:paraId="02EEE456" w14:textId="77777777" w:rsidR="009F03A1" w:rsidRPr="00267835" w:rsidRDefault="009F03A1" w:rsidP="009F03A1">
      <w:pPr>
        <w:spacing w:after="120" w:line="270" w:lineRule="atLeast"/>
        <w:rPr>
          <w:rFonts w:ascii="Fira Sans" w:eastAsia="Times" w:hAnsi="Fira Sans" w:cs="Segoe UI"/>
          <w:sz w:val="20"/>
          <w:szCs w:val="20"/>
          <w:lang w:val="en-AU"/>
        </w:rPr>
      </w:pPr>
      <w:r w:rsidRPr="00267835">
        <w:rPr>
          <w:rFonts w:ascii="Fira Sans" w:eastAsia="Times" w:hAnsi="Fira Sans" w:cs="Segoe UI"/>
          <w:sz w:val="20"/>
          <w:szCs w:val="20"/>
          <w:lang w:val="en-AU"/>
        </w:rPr>
        <w:t>The meeting is coordinated by</w:t>
      </w:r>
      <w:r w:rsidRPr="00267835">
        <w:rPr>
          <w:rFonts w:ascii="Fira Sans" w:eastAsia="Times" w:hAnsi="Fira Sans" w:cs="Segoe UI"/>
          <w:color w:val="D50032"/>
          <w:sz w:val="20"/>
          <w:szCs w:val="20"/>
          <w:lang w:val="en-AU"/>
        </w:rPr>
        <w:t xml:space="preserve"> [insert name(s) and contact details]</w:t>
      </w:r>
      <w:r w:rsidRPr="00267835">
        <w:rPr>
          <w:rFonts w:ascii="Fira Sans" w:eastAsia="Times" w:hAnsi="Fira Sans" w:cs="Segoe UI"/>
          <w:sz w:val="20"/>
          <w:szCs w:val="20"/>
          <w:lang w:val="en-AU"/>
        </w:rPr>
        <w:t>.</w:t>
      </w:r>
    </w:p>
    <w:p w14:paraId="21BA71EA" w14:textId="77777777" w:rsidR="009F03A1" w:rsidRPr="00F5456E" w:rsidRDefault="009F03A1"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r w:rsidRPr="00F5456E">
        <w:rPr>
          <w:rFonts w:ascii="Fira Sans" w:eastAsia="Batang" w:hAnsi="Fira Sans" w:cs="Segoe UI"/>
          <w:b/>
          <w:bCs/>
          <w:i/>
          <w:iCs/>
          <w:sz w:val="20"/>
          <w:szCs w:val="20"/>
          <w:lang w:val="en-AU"/>
        </w:rPr>
        <w:t xml:space="preserve">MDM members </w:t>
      </w:r>
    </w:p>
    <w:tbl>
      <w:tblPr>
        <w:tblStyle w:val="TableGrid1"/>
        <w:tblW w:w="0" w:type="auto"/>
        <w:tblLook w:val="04A0" w:firstRow="1" w:lastRow="0" w:firstColumn="1" w:lastColumn="0" w:noHBand="0" w:noVBand="1"/>
      </w:tblPr>
      <w:tblGrid>
        <w:gridCol w:w="3027"/>
        <w:gridCol w:w="3021"/>
        <w:gridCol w:w="3024"/>
      </w:tblGrid>
      <w:tr w:rsidR="009F03A1" w:rsidRPr="00267835" w14:paraId="583736C6" w14:textId="77777777">
        <w:trPr>
          <w:trHeight w:val="300"/>
        </w:trPr>
        <w:tc>
          <w:tcPr>
            <w:tcW w:w="3060" w:type="dxa"/>
          </w:tcPr>
          <w:bookmarkEnd w:id="54"/>
          <w:bookmarkEnd w:id="55"/>
          <w:p w14:paraId="08B0DA1B" w14:textId="77777777" w:rsidR="009F03A1" w:rsidRPr="00267835" w:rsidRDefault="009F03A1" w:rsidP="007778C6">
            <w:pPr>
              <w:spacing w:after="120" w:line="270" w:lineRule="atLeast"/>
              <w:rPr>
                <w:rFonts w:ascii="Fira Sans" w:eastAsia="Times" w:hAnsi="Fira Sans" w:cs="Segoe UI"/>
                <w:b/>
                <w:bCs/>
                <w:lang w:val="en-NZ"/>
              </w:rPr>
            </w:pPr>
            <w:r w:rsidRPr="00267835">
              <w:rPr>
                <w:rFonts w:ascii="Fira Sans" w:eastAsia="Times" w:hAnsi="Fira Sans" w:cs="Segoe UI"/>
                <w:b/>
                <w:bCs/>
                <w:lang w:val="en-NZ"/>
              </w:rPr>
              <w:t>Specialty</w:t>
            </w:r>
          </w:p>
        </w:tc>
        <w:tc>
          <w:tcPr>
            <w:tcW w:w="3060" w:type="dxa"/>
          </w:tcPr>
          <w:p w14:paraId="03ABFBDA" w14:textId="77777777" w:rsidR="009F03A1" w:rsidRPr="00267835" w:rsidRDefault="009F03A1" w:rsidP="007778C6">
            <w:pPr>
              <w:spacing w:after="120" w:line="270" w:lineRule="atLeast"/>
              <w:rPr>
                <w:rFonts w:ascii="Fira Sans" w:eastAsia="Times" w:hAnsi="Fira Sans" w:cs="Segoe UI"/>
                <w:b/>
                <w:bCs/>
                <w:lang w:val="en-NZ"/>
              </w:rPr>
            </w:pPr>
            <w:r w:rsidRPr="00267835">
              <w:rPr>
                <w:rFonts w:ascii="Fira Sans" w:eastAsia="Times" w:hAnsi="Fira Sans" w:cs="Segoe UI"/>
                <w:b/>
                <w:bCs/>
                <w:lang w:val="en-NZ"/>
              </w:rPr>
              <w:t>Name</w:t>
            </w:r>
          </w:p>
        </w:tc>
        <w:tc>
          <w:tcPr>
            <w:tcW w:w="3060" w:type="dxa"/>
          </w:tcPr>
          <w:p w14:paraId="77E99CF4" w14:textId="77777777" w:rsidR="009F03A1" w:rsidRPr="00267835" w:rsidRDefault="009F03A1" w:rsidP="007778C6">
            <w:pPr>
              <w:spacing w:after="120" w:line="270" w:lineRule="atLeast"/>
              <w:rPr>
                <w:rFonts w:ascii="Fira Sans" w:eastAsia="Times" w:hAnsi="Fira Sans" w:cs="Segoe UI"/>
                <w:b/>
                <w:bCs/>
                <w:lang w:val="en-NZ"/>
              </w:rPr>
            </w:pPr>
            <w:r w:rsidRPr="00267835">
              <w:rPr>
                <w:rFonts w:ascii="Fira Sans" w:eastAsia="Times" w:hAnsi="Fira Sans" w:cs="Segoe UI"/>
                <w:b/>
                <w:bCs/>
                <w:lang w:val="en-NZ"/>
              </w:rPr>
              <w:t>Contact details</w:t>
            </w:r>
          </w:p>
        </w:tc>
      </w:tr>
      <w:tr w:rsidR="009F03A1" w:rsidRPr="00267835" w14:paraId="139C5E90" w14:textId="77777777">
        <w:trPr>
          <w:trHeight w:val="300"/>
        </w:trPr>
        <w:tc>
          <w:tcPr>
            <w:tcW w:w="3060" w:type="dxa"/>
          </w:tcPr>
          <w:p w14:paraId="593D26C4" w14:textId="77777777" w:rsidR="009F03A1" w:rsidRPr="00267835" w:rsidRDefault="009F03A1" w:rsidP="007778C6">
            <w:pPr>
              <w:spacing w:after="120" w:line="270" w:lineRule="atLeast"/>
              <w:rPr>
                <w:rFonts w:ascii="Fira Sans" w:eastAsia="Times" w:hAnsi="Fira Sans" w:cs="Segoe UI"/>
                <w:b/>
                <w:bCs/>
                <w:lang w:val="en-NZ"/>
              </w:rPr>
            </w:pPr>
          </w:p>
        </w:tc>
        <w:tc>
          <w:tcPr>
            <w:tcW w:w="3060" w:type="dxa"/>
          </w:tcPr>
          <w:p w14:paraId="1A050911" w14:textId="77777777" w:rsidR="009F03A1" w:rsidRPr="00267835" w:rsidRDefault="009F03A1" w:rsidP="007778C6">
            <w:pPr>
              <w:spacing w:after="120" w:line="270" w:lineRule="atLeast"/>
              <w:rPr>
                <w:rFonts w:ascii="Fira Sans" w:eastAsia="Times" w:hAnsi="Fira Sans" w:cs="Segoe UI"/>
                <w:b/>
                <w:bCs/>
                <w:lang w:val="en-NZ"/>
              </w:rPr>
            </w:pPr>
          </w:p>
        </w:tc>
        <w:tc>
          <w:tcPr>
            <w:tcW w:w="3060" w:type="dxa"/>
          </w:tcPr>
          <w:p w14:paraId="4E399F2D" w14:textId="77777777" w:rsidR="009F03A1" w:rsidRPr="00267835" w:rsidRDefault="009F03A1" w:rsidP="007778C6">
            <w:pPr>
              <w:spacing w:after="120" w:line="270" w:lineRule="atLeast"/>
              <w:rPr>
                <w:rFonts w:ascii="Fira Sans" w:eastAsia="Times" w:hAnsi="Fira Sans" w:cs="Segoe UI"/>
                <w:b/>
                <w:bCs/>
                <w:lang w:val="en-NZ"/>
              </w:rPr>
            </w:pPr>
          </w:p>
        </w:tc>
      </w:tr>
      <w:tr w:rsidR="009F03A1" w:rsidRPr="00267835" w14:paraId="33F6AC3C" w14:textId="77777777">
        <w:trPr>
          <w:trHeight w:val="300"/>
        </w:trPr>
        <w:tc>
          <w:tcPr>
            <w:tcW w:w="3060" w:type="dxa"/>
          </w:tcPr>
          <w:p w14:paraId="70E46C49" w14:textId="77777777" w:rsidR="009F03A1" w:rsidRPr="00267835" w:rsidRDefault="009F03A1" w:rsidP="007778C6">
            <w:pPr>
              <w:spacing w:after="120" w:line="270" w:lineRule="atLeast"/>
              <w:rPr>
                <w:rFonts w:ascii="Fira Sans" w:eastAsia="Times" w:hAnsi="Fira Sans" w:cs="Segoe UI"/>
                <w:b/>
                <w:bCs/>
                <w:lang w:val="en-NZ"/>
              </w:rPr>
            </w:pPr>
          </w:p>
        </w:tc>
        <w:tc>
          <w:tcPr>
            <w:tcW w:w="3060" w:type="dxa"/>
          </w:tcPr>
          <w:p w14:paraId="061B32A5" w14:textId="77777777" w:rsidR="009F03A1" w:rsidRPr="00267835" w:rsidRDefault="009F03A1" w:rsidP="007778C6">
            <w:pPr>
              <w:spacing w:after="120" w:line="270" w:lineRule="atLeast"/>
              <w:rPr>
                <w:rFonts w:ascii="Fira Sans" w:eastAsia="Times" w:hAnsi="Fira Sans" w:cs="Segoe UI"/>
                <w:b/>
                <w:bCs/>
                <w:lang w:val="en-NZ"/>
              </w:rPr>
            </w:pPr>
          </w:p>
        </w:tc>
        <w:tc>
          <w:tcPr>
            <w:tcW w:w="3060" w:type="dxa"/>
          </w:tcPr>
          <w:p w14:paraId="5C729CD0" w14:textId="77777777" w:rsidR="009F03A1" w:rsidRPr="00267835" w:rsidRDefault="009F03A1" w:rsidP="007778C6">
            <w:pPr>
              <w:spacing w:after="120" w:line="270" w:lineRule="atLeast"/>
              <w:rPr>
                <w:rFonts w:ascii="Fira Sans" w:eastAsia="Times" w:hAnsi="Fira Sans" w:cs="Segoe UI"/>
                <w:b/>
                <w:bCs/>
                <w:lang w:val="en-NZ"/>
              </w:rPr>
            </w:pPr>
          </w:p>
        </w:tc>
      </w:tr>
      <w:tr w:rsidR="009F03A1" w:rsidRPr="007778C6" w14:paraId="0D218855" w14:textId="77777777">
        <w:trPr>
          <w:trHeight w:val="300"/>
        </w:trPr>
        <w:tc>
          <w:tcPr>
            <w:tcW w:w="3060" w:type="dxa"/>
          </w:tcPr>
          <w:p w14:paraId="193A3704" w14:textId="77777777" w:rsidR="009F03A1" w:rsidRPr="00267835" w:rsidRDefault="009F03A1" w:rsidP="007778C6">
            <w:pPr>
              <w:spacing w:after="120" w:line="270" w:lineRule="atLeast"/>
              <w:rPr>
                <w:rFonts w:ascii="Fira Sans" w:eastAsia="Times" w:hAnsi="Fira Sans" w:cs="Segoe UI"/>
                <w:b/>
                <w:bCs/>
                <w:lang w:val="en-NZ"/>
              </w:rPr>
            </w:pPr>
          </w:p>
        </w:tc>
        <w:tc>
          <w:tcPr>
            <w:tcW w:w="3060" w:type="dxa"/>
          </w:tcPr>
          <w:p w14:paraId="695D5749" w14:textId="77777777" w:rsidR="009F03A1" w:rsidRPr="00267835" w:rsidRDefault="009F03A1" w:rsidP="007778C6">
            <w:pPr>
              <w:spacing w:after="120" w:line="270" w:lineRule="atLeast"/>
              <w:rPr>
                <w:rFonts w:ascii="Fira Sans" w:eastAsia="Times" w:hAnsi="Fira Sans" w:cs="Segoe UI"/>
                <w:b/>
                <w:bCs/>
                <w:lang w:val="en-NZ"/>
              </w:rPr>
            </w:pPr>
          </w:p>
        </w:tc>
        <w:tc>
          <w:tcPr>
            <w:tcW w:w="3060" w:type="dxa"/>
          </w:tcPr>
          <w:p w14:paraId="3CEA8C9F" w14:textId="77777777" w:rsidR="009F03A1" w:rsidRPr="00267835" w:rsidRDefault="009F03A1" w:rsidP="007778C6">
            <w:pPr>
              <w:spacing w:after="120" w:line="270" w:lineRule="atLeast"/>
              <w:rPr>
                <w:rFonts w:ascii="Fira Sans" w:eastAsia="Times" w:hAnsi="Fira Sans" w:cs="Segoe UI"/>
                <w:b/>
                <w:bCs/>
                <w:lang w:val="en-NZ"/>
              </w:rPr>
            </w:pPr>
          </w:p>
        </w:tc>
      </w:tr>
      <w:tr w:rsidR="009F03A1" w:rsidRPr="007778C6" w14:paraId="56A44E27" w14:textId="77777777">
        <w:trPr>
          <w:trHeight w:val="300"/>
        </w:trPr>
        <w:tc>
          <w:tcPr>
            <w:tcW w:w="3060" w:type="dxa"/>
          </w:tcPr>
          <w:p w14:paraId="5A77CCD0" w14:textId="77777777" w:rsidR="009F03A1" w:rsidRPr="007778C6" w:rsidRDefault="009F03A1" w:rsidP="007778C6">
            <w:pPr>
              <w:spacing w:after="120" w:line="270" w:lineRule="atLeast"/>
              <w:rPr>
                <w:rFonts w:ascii="Fira Sans" w:eastAsia="Times" w:hAnsi="Fira Sans" w:cs="Segoe UI"/>
                <w:b/>
                <w:bCs/>
                <w:lang w:val="en-NZ"/>
              </w:rPr>
            </w:pPr>
          </w:p>
        </w:tc>
        <w:tc>
          <w:tcPr>
            <w:tcW w:w="3060" w:type="dxa"/>
          </w:tcPr>
          <w:p w14:paraId="40F940A6" w14:textId="77777777" w:rsidR="009F03A1" w:rsidRPr="007778C6" w:rsidRDefault="009F03A1" w:rsidP="007778C6">
            <w:pPr>
              <w:spacing w:after="120" w:line="270" w:lineRule="atLeast"/>
              <w:rPr>
                <w:rFonts w:ascii="Fira Sans" w:eastAsia="Times" w:hAnsi="Fira Sans" w:cs="Segoe UI"/>
                <w:b/>
                <w:bCs/>
                <w:lang w:val="en-NZ"/>
              </w:rPr>
            </w:pPr>
          </w:p>
        </w:tc>
        <w:tc>
          <w:tcPr>
            <w:tcW w:w="3060" w:type="dxa"/>
          </w:tcPr>
          <w:p w14:paraId="3531E829" w14:textId="77777777" w:rsidR="009F03A1" w:rsidRPr="007778C6" w:rsidRDefault="009F03A1" w:rsidP="007778C6">
            <w:pPr>
              <w:spacing w:after="120" w:line="270" w:lineRule="atLeast"/>
              <w:rPr>
                <w:rFonts w:ascii="Fira Sans" w:eastAsia="Times" w:hAnsi="Fira Sans" w:cs="Segoe UI"/>
                <w:b/>
                <w:bCs/>
                <w:lang w:val="en-NZ"/>
              </w:rPr>
            </w:pPr>
          </w:p>
        </w:tc>
      </w:tr>
    </w:tbl>
    <w:p w14:paraId="7856FF2A" w14:textId="77777777" w:rsidR="009F03A1" w:rsidRPr="005A3C61" w:rsidRDefault="009F03A1" w:rsidP="009F03A1">
      <w:pPr>
        <w:spacing w:after="120" w:line="270" w:lineRule="atLeast"/>
        <w:rPr>
          <w:rFonts w:ascii="Fira Sans" w:eastAsia="Times" w:hAnsi="Fira Sans" w:cs="Segoe UI"/>
          <w:b/>
          <w:bCs/>
          <w:sz w:val="20"/>
          <w:szCs w:val="20"/>
          <w:lang w:val="en-AU"/>
        </w:rPr>
      </w:pPr>
    </w:p>
    <w:p w14:paraId="3C87D5A9" w14:textId="3D1913B5" w:rsidR="009F03A1" w:rsidRPr="005A3C61" w:rsidRDefault="009F03A1" w:rsidP="009F03A1">
      <w:pPr>
        <w:spacing w:after="120" w:line="270" w:lineRule="atLeast"/>
        <w:rPr>
          <w:rFonts w:ascii="Fira Sans" w:eastAsia="Times" w:hAnsi="Fira Sans" w:cs="Segoe UI"/>
          <w:sz w:val="20"/>
          <w:szCs w:val="20"/>
          <w:lang w:val="en-AU"/>
        </w:rPr>
      </w:pPr>
      <w:r w:rsidRPr="005A3C61">
        <w:rPr>
          <w:rFonts w:ascii="Fira Sans" w:eastAsia="Times" w:hAnsi="Fira Sans" w:cs="Segoe UI"/>
          <w:sz w:val="20"/>
          <w:szCs w:val="20"/>
          <w:lang w:val="en-AU"/>
        </w:rPr>
        <w:t xml:space="preserve">All MDM attendees must be covered by </w:t>
      </w:r>
      <w:r w:rsidR="000D0D81">
        <w:rPr>
          <w:rFonts w:ascii="Fira Sans" w:eastAsia="Times" w:hAnsi="Fira Sans" w:cs="Segoe UI"/>
          <w:sz w:val="20"/>
          <w:szCs w:val="20"/>
          <w:lang w:val="en-AU"/>
        </w:rPr>
        <w:t xml:space="preserve">Health New Zealand | </w:t>
      </w:r>
      <w:r w:rsidRPr="005A3C61">
        <w:rPr>
          <w:rFonts w:ascii="Fira Sans" w:eastAsia="Times" w:hAnsi="Fira Sans" w:cs="Segoe UI"/>
          <w:sz w:val="20"/>
          <w:szCs w:val="20"/>
          <w:lang w:val="en-AU"/>
        </w:rPr>
        <w:t>Te Whatu Ora’s confidentiality requirements.</w:t>
      </w:r>
    </w:p>
    <w:p w14:paraId="421C8159" w14:textId="606F6200" w:rsidR="009F03A1" w:rsidRDefault="009F03A1" w:rsidP="009F03A1">
      <w:pPr>
        <w:spacing w:after="120" w:line="270" w:lineRule="atLeast"/>
        <w:rPr>
          <w:rFonts w:ascii="Fira Sans" w:eastAsia="Times" w:hAnsi="Fira Sans" w:cs="Segoe UI"/>
          <w:sz w:val="20"/>
          <w:szCs w:val="20"/>
          <w:lang w:val="en-AU"/>
        </w:rPr>
      </w:pPr>
      <w:r w:rsidRPr="005A3C61">
        <w:rPr>
          <w:rFonts w:ascii="Fira Sans" w:eastAsia="Times" w:hAnsi="Fira Sans" w:cs="Segoe UI"/>
          <w:sz w:val="20"/>
          <w:szCs w:val="20"/>
          <w:lang w:val="en-AU"/>
        </w:rPr>
        <w:t>See Table One for pre-, during and post-MDM functions for specific members of the team.</w:t>
      </w:r>
    </w:p>
    <w:p w14:paraId="7699A5FF" w14:textId="77777777" w:rsidR="009C3ECD" w:rsidRDefault="00F7592B" w:rsidP="009F03A1">
      <w:pPr>
        <w:spacing w:after="120" w:line="270" w:lineRule="atLeast"/>
        <w:rPr>
          <w:rFonts w:ascii="Fira Sans" w:eastAsia="Times" w:hAnsi="Fira Sans" w:cs="Segoe UI"/>
          <w:sz w:val="20"/>
          <w:szCs w:val="20"/>
          <w:lang w:val="en-AU"/>
        </w:rPr>
      </w:pPr>
      <w:r w:rsidRPr="00F7592B">
        <w:rPr>
          <w:rFonts w:ascii="Fira Sans" w:eastAsia="Times" w:hAnsi="Fira Sans" w:cs="Segoe UI"/>
          <w:sz w:val="20"/>
          <w:szCs w:val="20"/>
          <w:lang w:val="en-AU"/>
        </w:rPr>
        <w:t xml:space="preserve">There may be a roster so membership can be rotated around a wider group of specialists, supporting individual knowledge </w:t>
      </w:r>
      <w:proofErr w:type="gramStart"/>
      <w:r w:rsidRPr="00F7592B">
        <w:rPr>
          <w:rFonts w:ascii="Fira Sans" w:eastAsia="Times" w:hAnsi="Fira Sans" w:cs="Segoe UI"/>
          <w:sz w:val="20"/>
          <w:szCs w:val="20"/>
          <w:lang w:val="en-AU"/>
        </w:rPr>
        <w:t>building</w:t>
      </w:r>
      <w:proofErr w:type="gramEnd"/>
      <w:r w:rsidRPr="00F7592B">
        <w:rPr>
          <w:rFonts w:ascii="Fira Sans" w:eastAsia="Times" w:hAnsi="Fira Sans" w:cs="Segoe UI"/>
          <w:sz w:val="20"/>
          <w:szCs w:val="20"/>
          <w:lang w:val="en-AU"/>
        </w:rPr>
        <w:t xml:space="preserve"> and expanded leave coverage</w:t>
      </w:r>
      <w:r w:rsidR="00582F8E">
        <w:rPr>
          <w:rFonts w:ascii="Fira Sans" w:eastAsia="Times" w:hAnsi="Fira Sans" w:cs="Segoe UI"/>
          <w:sz w:val="20"/>
          <w:szCs w:val="20"/>
          <w:lang w:val="en-AU"/>
        </w:rPr>
        <w:t xml:space="preserve">. </w:t>
      </w:r>
    </w:p>
    <w:p w14:paraId="5313E2A5" w14:textId="2494AC10" w:rsidR="00C9341D" w:rsidRPr="005A3C61" w:rsidRDefault="00582F8E" w:rsidP="009F03A1">
      <w:pPr>
        <w:spacing w:after="120" w:line="270" w:lineRule="atLeast"/>
        <w:rPr>
          <w:rFonts w:ascii="Fira Sans" w:eastAsia="Times" w:hAnsi="Fira Sans" w:cs="Segoe UI"/>
          <w:sz w:val="20"/>
          <w:szCs w:val="20"/>
          <w:lang w:val="en-AU"/>
        </w:rPr>
      </w:pPr>
      <w:r w:rsidRPr="00582F8E">
        <w:rPr>
          <w:rFonts w:ascii="Fira Sans" w:eastAsia="Times" w:hAnsi="Fira Sans" w:cs="Segoe UI"/>
          <w:sz w:val="20"/>
          <w:szCs w:val="20"/>
          <w:lang w:val="en-AU"/>
        </w:rPr>
        <w:t>Members of the MDM provide advice and support to the team</w:t>
      </w:r>
      <w:r w:rsidR="00172695">
        <w:rPr>
          <w:rFonts w:ascii="Fira Sans" w:eastAsia="Times" w:hAnsi="Fira Sans" w:cs="Segoe UI"/>
          <w:sz w:val="20"/>
          <w:szCs w:val="20"/>
          <w:lang w:val="en-AU"/>
        </w:rPr>
        <w:t xml:space="preserve"> </w:t>
      </w:r>
      <w:r w:rsidR="009C3ECD">
        <w:rPr>
          <w:rFonts w:ascii="Fira Sans" w:eastAsia="Times" w:hAnsi="Fira Sans" w:cs="Segoe UI"/>
          <w:sz w:val="20"/>
          <w:szCs w:val="20"/>
          <w:lang w:val="en-AU"/>
        </w:rPr>
        <w:t>undertaking the patients care,</w:t>
      </w:r>
      <w:r w:rsidRPr="00582F8E">
        <w:rPr>
          <w:rFonts w:ascii="Fira Sans" w:eastAsia="Times" w:hAnsi="Fira Sans" w:cs="Segoe UI"/>
          <w:sz w:val="20"/>
          <w:szCs w:val="20"/>
          <w:lang w:val="en-AU"/>
        </w:rPr>
        <w:t xml:space="preserve"> as requ</w:t>
      </w:r>
      <w:r w:rsidR="00172695">
        <w:rPr>
          <w:rFonts w:ascii="Fira Sans" w:eastAsia="Times" w:hAnsi="Fira Sans" w:cs="Segoe UI"/>
          <w:sz w:val="20"/>
          <w:szCs w:val="20"/>
          <w:lang w:val="en-AU"/>
        </w:rPr>
        <w:t>ired</w:t>
      </w:r>
      <w:r w:rsidRPr="00582F8E">
        <w:rPr>
          <w:rFonts w:ascii="Fira Sans" w:eastAsia="Times" w:hAnsi="Fira Sans" w:cs="Segoe UI"/>
          <w:sz w:val="20"/>
          <w:szCs w:val="20"/>
          <w:lang w:val="en-AU"/>
        </w:rPr>
        <w:t>.</w:t>
      </w:r>
    </w:p>
    <w:p w14:paraId="2A49FE9B" w14:textId="77777777" w:rsidR="009C3ECD" w:rsidRDefault="009C3ECD"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bookmarkStart w:id="58" w:name="_Toc200514393"/>
      <w:bookmarkStart w:id="59" w:name="_Toc321316514"/>
    </w:p>
    <w:p w14:paraId="06B760CB" w14:textId="5437201F" w:rsidR="009F03A1" w:rsidRPr="00F5456E" w:rsidRDefault="009F03A1"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r w:rsidRPr="00F5456E">
        <w:rPr>
          <w:rFonts w:ascii="Fira Sans" w:eastAsia="Batang" w:hAnsi="Fira Sans" w:cs="Segoe UI"/>
          <w:b/>
          <w:bCs/>
          <w:i/>
          <w:iCs/>
          <w:sz w:val="20"/>
          <w:szCs w:val="20"/>
          <w:lang w:val="en-AU"/>
        </w:rPr>
        <w:lastRenderedPageBreak/>
        <w:t>Technical support roles</w:t>
      </w:r>
    </w:p>
    <w:p w14:paraId="4408FFE5" w14:textId="727C6EDF" w:rsidR="009F03A1" w:rsidRPr="005A3C61" w:rsidRDefault="00923538" w:rsidP="009F03A1">
      <w:pPr>
        <w:spacing w:after="120" w:line="270" w:lineRule="atLeast"/>
        <w:rPr>
          <w:rFonts w:ascii="Fira Sans" w:eastAsia="Times" w:hAnsi="Fira Sans" w:cs="Segoe UI"/>
          <w:sz w:val="20"/>
          <w:szCs w:val="20"/>
          <w:lang w:val="en-AU"/>
        </w:rPr>
      </w:pPr>
      <w:r>
        <w:rPr>
          <w:rFonts w:ascii="Fira Sans" w:eastAsia="Times" w:hAnsi="Fira Sans" w:cs="Segoe UI"/>
          <w:sz w:val="20"/>
          <w:szCs w:val="20"/>
          <w:lang w:val="en-AU"/>
        </w:rPr>
        <w:t xml:space="preserve">If technical </w:t>
      </w:r>
      <w:r w:rsidR="00CA55A6">
        <w:rPr>
          <w:rFonts w:ascii="Fira Sans" w:eastAsia="Times" w:hAnsi="Fira Sans" w:cs="Segoe UI"/>
          <w:sz w:val="20"/>
          <w:szCs w:val="20"/>
          <w:lang w:val="en-AU"/>
        </w:rPr>
        <w:t xml:space="preserve">or equipment </w:t>
      </w:r>
      <w:r>
        <w:rPr>
          <w:rFonts w:ascii="Fira Sans" w:eastAsia="Times" w:hAnsi="Fira Sans" w:cs="Segoe UI"/>
          <w:sz w:val="20"/>
          <w:szCs w:val="20"/>
          <w:lang w:val="en-AU"/>
        </w:rPr>
        <w:t>issues</w:t>
      </w:r>
      <w:r w:rsidR="00CA55A6">
        <w:rPr>
          <w:rFonts w:ascii="Fira Sans" w:eastAsia="Times" w:hAnsi="Fira Sans" w:cs="Segoe UI"/>
          <w:sz w:val="20"/>
          <w:szCs w:val="20"/>
          <w:lang w:val="en-AU"/>
        </w:rPr>
        <w:t xml:space="preserve"> arise during </w:t>
      </w:r>
      <w:proofErr w:type="gramStart"/>
      <w:r w:rsidR="00CA55A6">
        <w:rPr>
          <w:rFonts w:ascii="Fira Sans" w:eastAsia="Times" w:hAnsi="Fira Sans" w:cs="Segoe UI"/>
          <w:sz w:val="20"/>
          <w:szCs w:val="20"/>
          <w:lang w:val="en-AU"/>
        </w:rPr>
        <w:t>an</w:t>
      </w:r>
      <w:proofErr w:type="gramEnd"/>
      <w:r w:rsidR="00CA55A6">
        <w:rPr>
          <w:rFonts w:ascii="Fira Sans" w:eastAsia="Times" w:hAnsi="Fira Sans" w:cs="Segoe UI"/>
          <w:sz w:val="20"/>
          <w:szCs w:val="20"/>
          <w:lang w:val="en-AU"/>
        </w:rPr>
        <w:t xml:space="preserve"> meeting, the MDM coordinator (or delegate) will contact the relevant </w:t>
      </w:r>
      <w:r w:rsidR="009F03A1" w:rsidRPr="005A3C61">
        <w:rPr>
          <w:rFonts w:ascii="Fira Sans" w:eastAsia="Times" w:hAnsi="Fira Sans" w:cs="Segoe UI"/>
          <w:sz w:val="20"/>
          <w:szCs w:val="20"/>
          <w:lang w:val="en-AU"/>
        </w:rPr>
        <w:t>perso</w:t>
      </w:r>
      <w:r w:rsidR="00B67BCE">
        <w:rPr>
          <w:rFonts w:ascii="Fira Sans" w:eastAsia="Times" w:hAnsi="Fira Sans" w:cs="Segoe UI"/>
          <w:sz w:val="20"/>
          <w:szCs w:val="20"/>
          <w:lang w:val="en-AU"/>
        </w:rPr>
        <w:t>n/team for support:</w:t>
      </w:r>
    </w:p>
    <w:p w14:paraId="284DDE37" w14:textId="2C7B0213" w:rsidR="009F03A1" w:rsidRPr="001F507D" w:rsidRDefault="009F03A1" w:rsidP="001B5313">
      <w:pPr>
        <w:pStyle w:val="ListParagraph"/>
        <w:numPr>
          <w:ilvl w:val="0"/>
          <w:numId w:val="77"/>
        </w:numPr>
        <w:spacing w:after="40" w:line="270" w:lineRule="atLeast"/>
        <w:rPr>
          <w:rFonts w:ascii="Fira Sans" w:eastAsia="Times" w:hAnsi="Fira Sans" w:cs="Segoe UI"/>
          <w:sz w:val="20"/>
          <w:szCs w:val="20"/>
          <w:lang w:val="en-AU"/>
        </w:rPr>
      </w:pPr>
      <w:r w:rsidRPr="00B52F5A">
        <w:rPr>
          <w:rFonts w:ascii="Fira Sans" w:eastAsia="Times" w:hAnsi="Fira Sans" w:cs="Segoe UI"/>
          <w:b/>
          <w:sz w:val="20"/>
          <w:szCs w:val="20"/>
          <w:lang w:val="en-AU"/>
        </w:rPr>
        <w:t>IT</w:t>
      </w:r>
      <w:r w:rsidR="00B67BCE">
        <w:rPr>
          <w:rFonts w:ascii="Fira Sans" w:eastAsia="Times" w:hAnsi="Fira Sans" w:cs="Segoe UI"/>
          <w:b/>
          <w:bCs/>
          <w:sz w:val="20"/>
          <w:szCs w:val="20"/>
          <w:lang w:val="en-AU"/>
        </w:rPr>
        <w:t xml:space="preserve"> </w:t>
      </w:r>
      <w:r w:rsidR="00715BDC">
        <w:rPr>
          <w:rFonts w:ascii="Fira Sans" w:eastAsia="Times" w:hAnsi="Fira Sans" w:cs="Segoe UI"/>
          <w:sz w:val="20"/>
          <w:szCs w:val="20"/>
          <w:lang w:val="en-AU"/>
        </w:rPr>
        <w:t xml:space="preserve">- </w:t>
      </w:r>
      <w:r w:rsidRPr="001F507D">
        <w:rPr>
          <w:rFonts w:ascii="Fira Sans" w:eastAsia="Times" w:hAnsi="Fira Sans" w:cs="Segoe UI"/>
          <w:sz w:val="20"/>
          <w:szCs w:val="20"/>
          <w:lang w:val="en-AU"/>
        </w:rPr>
        <w:t xml:space="preserve">contact </w:t>
      </w:r>
      <w:r w:rsidRPr="001F507D">
        <w:rPr>
          <w:rFonts w:ascii="Fira Sans" w:eastAsia="Times" w:hAnsi="Fira Sans" w:cs="Segoe UI"/>
          <w:color w:val="D50032"/>
          <w:sz w:val="20"/>
          <w:szCs w:val="20"/>
          <w:lang w:val="en-AU"/>
        </w:rPr>
        <w:t>[insert IT department contact and phone number]</w:t>
      </w:r>
      <w:r w:rsidRPr="001F507D">
        <w:rPr>
          <w:rFonts w:ascii="Fira Sans" w:eastAsia="Times" w:hAnsi="Fira Sans" w:cs="Segoe UI"/>
          <w:sz w:val="20"/>
          <w:szCs w:val="20"/>
          <w:lang w:val="en-AU"/>
        </w:rPr>
        <w:t>.</w:t>
      </w:r>
    </w:p>
    <w:p w14:paraId="4E52BEA5" w14:textId="646ED939" w:rsidR="009F03A1" w:rsidRPr="001F507D" w:rsidRDefault="009F03A1" w:rsidP="001B5313">
      <w:pPr>
        <w:pStyle w:val="ListParagraph"/>
        <w:numPr>
          <w:ilvl w:val="0"/>
          <w:numId w:val="77"/>
        </w:numPr>
        <w:spacing w:after="40" w:line="270" w:lineRule="atLeast"/>
        <w:rPr>
          <w:rFonts w:ascii="Fira Sans" w:eastAsia="Times" w:hAnsi="Fira Sans" w:cs="Segoe UI"/>
          <w:sz w:val="20"/>
          <w:szCs w:val="20"/>
          <w:lang w:val="en-AU"/>
        </w:rPr>
      </w:pPr>
      <w:r w:rsidRPr="001B5313">
        <w:rPr>
          <w:rFonts w:ascii="Fira Sans" w:eastAsia="Times" w:hAnsi="Fira Sans" w:cs="Segoe UI"/>
          <w:b/>
          <w:sz w:val="20"/>
          <w:szCs w:val="20"/>
          <w:lang w:val="en-AU"/>
        </w:rPr>
        <w:t>MDM IT software</w:t>
      </w:r>
      <w:r w:rsidR="00715BDC">
        <w:rPr>
          <w:rFonts w:ascii="Fira Sans" w:eastAsia="Times" w:hAnsi="Fira Sans" w:cs="Segoe UI"/>
          <w:b/>
          <w:bCs/>
          <w:sz w:val="20"/>
          <w:szCs w:val="20"/>
          <w:lang w:val="en-AU"/>
        </w:rPr>
        <w:t xml:space="preserve"> </w:t>
      </w:r>
      <w:r w:rsidR="00715BDC" w:rsidRPr="00B52F5A">
        <w:rPr>
          <w:rFonts w:ascii="Fira Sans" w:eastAsia="Times" w:hAnsi="Fira Sans" w:cs="Segoe UI"/>
          <w:sz w:val="20"/>
          <w:szCs w:val="20"/>
          <w:lang w:val="en-AU"/>
        </w:rPr>
        <w:t xml:space="preserve">- </w:t>
      </w:r>
      <w:r w:rsidRPr="001F507D">
        <w:rPr>
          <w:rFonts w:ascii="Fira Sans" w:eastAsia="Times" w:hAnsi="Fira Sans" w:cs="Segoe UI"/>
          <w:sz w:val="20"/>
          <w:szCs w:val="20"/>
          <w:lang w:val="en-AU"/>
        </w:rPr>
        <w:t xml:space="preserve">contact </w:t>
      </w:r>
      <w:r w:rsidRPr="001F507D">
        <w:rPr>
          <w:rFonts w:ascii="Fira Sans" w:eastAsia="Times" w:hAnsi="Fira Sans" w:cs="Segoe UI"/>
          <w:color w:val="D50032"/>
          <w:sz w:val="20"/>
          <w:szCs w:val="20"/>
          <w:lang w:val="en-AU"/>
        </w:rPr>
        <w:t>[insert MDM IT contact and phone number]</w:t>
      </w:r>
      <w:r w:rsidRPr="001F507D">
        <w:rPr>
          <w:rFonts w:ascii="Fira Sans" w:eastAsia="Times" w:hAnsi="Fira Sans" w:cs="Segoe UI"/>
          <w:sz w:val="20"/>
          <w:szCs w:val="20"/>
          <w:lang w:val="en-AU"/>
        </w:rPr>
        <w:t>.</w:t>
      </w:r>
    </w:p>
    <w:p w14:paraId="5768918A" w14:textId="624A206B" w:rsidR="009F03A1" w:rsidRPr="001F507D" w:rsidRDefault="00715BDC" w:rsidP="001B5313">
      <w:pPr>
        <w:pStyle w:val="ListParagraph"/>
        <w:numPr>
          <w:ilvl w:val="0"/>
          <w:numId w:val="77"/>
        </w:numPr>
        <w:spacing w:after="40" w:line="270" w:lineRule="atLeast"/>
        <w:rPr>
          <w:rFonts w:ascii="Fira Sans" w:eastAsia="Times" w:hAnsi="Fira Sans" w:cs="Segoe UI"/>
          <w:color w:val="D50032"/>
          <w:sz w:val="20"/>
          <w:szCs w:val="20"/>
          <w:lang w:val="en-AU"/>
        </w:rPr>
      </w:pPr>
      <w:r>
        <w:rPr>
          <w:rFonts w:ascii="Fira Sans" w:eastAsia="Times" w:hAnsi="Fira Sans" w:cs="Segoe UI"/>
          <w:b/>
          <w:bCs/>
          <w:sz w:val="20"/>
          <w:szCs w:val="20"/>
          <w:lang w:val="en-AU"/>
        </w:rPr>
        <w:t>P</w:t>
      </w:r>
      <w:r w:rsidR="009F03A1" w:rsidRPr="00B52F5A">
        <w:rPr>
          <w:rFonts w:ascii="Fira Sans" w:eastAsia="Times" w:hAnsi="Fira Sans" w:cs="Segoe UI"/>
          <w:b/>
          <w:sz w:val="20"/>
          <w:szCs w:val="20"/>
          <w:lang w:val="en-AU"/>
        </w:rPr>
        <w:t>rojection hardware</w:t>
      </w:r>
      <w:r>
        <w:rPr>
          <w:rFonts w:ascii="Fira Sans" w:eastAsia="Times" w:hAnsi="Fira Sans" w:cs="Segoe UI"/>
          <w:b/>
          <w:bCs/>
          <w:sz w:val="20"/>
          <w:szCs w:val="20"/>
          <w:lang w:val="en-AU"/>
        </w:rPr>
        <w:t xml:space="preserve"> </w:t>
      </w:r>
      <w:r>
        <w:rPr>
          <w:rFonts w:ascii="Fira Sans" w:eastAsia="Times" w:hAnsi="Fira Sans" w:cs="Segoe UI"/>
          <w:sz w:val="20"/>
          <w:szCs w:val="20"/>
          <w:lang w:val="en-AU"/>
        </w:rPr>
        <w:t>-</w:t>
      </w:r>
      <w:r w:rsidR="009F03A1" w:rsidRPr="001F507D">
        <w:rPr>
          <w:rFonts w:ascii="Fira Sans" w:eastAsia="Times" w:hAnsi="Fira Sans" w:cs="Segoe UI"/>
          <w:sz w:val="20"/>
          <w:szCs w:val="20"/>
          <w:lang w:val="en-AU"/>
        </w:rPr>
        <w:t xml:space="preserve"> contact </w:t>
      </w:r>
      <w:r w:rsidR="009F03A1" w:rsidRPr="001F507D">
        <w:rPr>
          <w:rFonts w:ascii="Fira Sans" w:eastAsia="Times" w:hAnsi="Fira Sans" w:cs="Segoe UI"/>
          <w:color w:val="D50032"/>
          <w:sz w:val="20"/>
          <w:szCs w:val="20"/>
          <w:lang w:val="en-AU"/>
        </w:rPr>
        <w:t>[insert supplier contact and phone number]</w:t>
      </w:r>
      <w:r w:rsidR="009F03A1" w:rsidRPr="001F507D">
        <w:rPr>
          <w:rFonts w:ascii="Fira Sans" w:eastAsia="Times" w:hAnsi="Fira Sans" w:cs="Segoe UI"/>
          <w:sz w:val="20"/>
          <w:szCs w:val="20"/>
          <w:lang w:val="en-AU"/>
        </w:rPr>
        <w:t>.</w:t>
      </w:r>
    </w:p>
    <w:p w14:paraId="61A42D8D" w14:textId="58940E3E" w:rsidR="009F03A1" w:rsidRPr="001F507D" w:rsidRDefault="00715BDC" w:rsidP="001B5313">
      <w:pPr>
        <w:pStyle w:val="ListParagraph"/>
        <w:numPr>
          <w:ilvl w:val="0"/>
          <w:numId w:val="77"/>
        </w:numPr>
        <w:spacing w:after="120" w:line="270" w:lineRule="atLeast"/>
        <w:rPr>
          <w:rFonts w:ascii="Fira Sans" w:eastAsia="Times" w:hAnsi="Fira Sans" w:cs="Segoe UI"/>
          <w:sz w:val="20"/>
          <w:szCs w:val="20"/>
          <w:lang w:val="en-AU"/>
        </w:rPr>
      </w:pPr>
      <w:r>
        <w:rPr>
          <w:rFonts w:ascii="Fira Sans" w:eastAsia="Times" w:hAnsi="Fira Sans" w:cs="Segoe UI"/>
          <w:b/>
          <w:bCs/>
          <w:sz w:val="20"/>
          <w:szCs w:val="20"/>
          <w:lang w:val="en-AU"/>
        </w:rPr>
        <w:t>V</w:t>
      </w:r>
      <w:r w:rsidR="009F03A1" w:rsidRPr="00B52F5A">
        <w:rPr>
          <w:rFonts w:ascii="Fira Sans" w:eastAsia="Times" w:hAnsi="Fira Sans" w:cs="Segoe UI"/>
          <w:b/>
          <w:sz w:val="20"/>
          <w:szCs w:val="20"/>
          <w:lang w:val="en-AU"/>
        </w:rPr>
        <w:t>ideoconferencing</w:t>
      </w:r>
      <w:r w:rsidR="009F03A1">
        <w:rPr>
          <w:rFonts w:ascii="Fira Sans" w:eastAsia="Times" w:hAnsi="Fira Sans" w:cs="Segoe UI"/>
          <w:b/>
          <w:sz w:val="20"/>
          <w:szCs w:val="20"/>
          <w:lang w:val="en-AU"/>
        </w:rPr>
        <w:t xml:space="preserve"> </w:t>
      </w:r>
      <w:r w:rsidRPr="00B11496">
        <w:rPr>
          <w:rFonts w:ascii="Fira Sans" w:eastAsia="Times" w:hAnsi="Fira Sans" w:cs="Segoe UI"/>
          <w:sz w:val="20"/>
          <w:szCs w:val="20"/>
          <w:lang w:val="en-AU"/>
        </w:rPr>
        <w:t>-</w:t>
      </w:r>
      <w:r w:rsidR="009F03A1" w:rsidRPr="00B11496">
        <w:rPr>
          <w:rFonts w:ascii="Fira Sans" w:eastAsia="Times" w:hAnsi="Fira Sans" w:cs="Segoe UI"/>
          <w:sz w:val="20"/>
          <w:szCs w:val="20"/>
          <w:lang w:val="en-AU"/>
        </w:rPr>
        <w:t xml:space="preserve"> </w:t>
      </w:r>
      <w:r w:rsidR="009F03A1" w:rsidRPr="001F507D">
        <w:rPr>
          <w:rFonts w:ascii="Fira Sans" w:eastAsia="Times" w:hAnsi="Fira Sans" w:cs="Segoe UI"/>
          <w:sz w:val="20"/>
          <w:szCs w:val="20"/>
          <w:lang w:val="en-AU"/>
        </w:rPr>
        <w:t xml:space="preserve">contact </w:t>
      </w:r>
      <w:r w:rsidR="009F03A1" w:rsidRPr="001F507D">
        <w:rPr>
          <w:rFonts w:ascii="Fira Sans" w:eastAsia="Times" w:hAnsi="Fira Sans" w:cs="Segoe UI"/>
          <w:color w:val="D50032"/>
          <w:sz w:val="20"/>
          <w:szCs w:val="20"/>
          <w:lang w:val="en-AU"/>
        </w:rPr>
        <w:t>[insert supplier contact and phone number]</w:t>
      </w:r>
      <w:r w:rsidR="009F03A1" w:rsidRPr="001F507D">
        <w:rPr>
          <w:rFonts w:ascii="Fira Sans" w:eastAsia="Times" w:hAnsi="Fira Sans" w:cs="Segoe UI"/>
          <w:sz w:val="20"/>
          <w:szCs w:val="20"/>
          <w:lang w:val="en-AU"/>
        </w:rPr>
        <w:t>.</w:t>
      </w:r>
    </w:p>
    <w:p w14:paraId="727472EE" w14:textId="443A72C9" w:rsidR="009F03A1" w:rsidRPr="005A3C61" w:rsidRDefault="009F03A1" w:rsidP="009F03A1">
      <w:pPr>
        <w:spacing w:after="120" w:line="270" w:lineRule="atLeast"/>
        <w:rPr>
          <w:rFonts w:ascii="Fira Sans" w:eastAsia="Times" w:hAnsi="Fira Sans" w:cs="Segoe UI"/>
          <w:sz w:val="20"/>
          <w:szCs w:val="20"/>
          <w:lang w:val="en-AU"/>
        </w:rPr>
      </w:pPr>
      <w:r w:rsidRPr="005A3C61">
        <w:rPr>
          <w:rFonts w:ascii="Fira Sans" w:eastAsia="Times" w:hAnsi="Fira Sans" w:cs="Segoe UI"/>
          <w:sz w:val="20"/>
          <w:szCs w:val="20"/>
          <w:lang w:val="en-AU"/>
        </w:rPr>
        <w:t xml:space="preserve">The MDM coordinator </w:t>
      </w:r>
      <w:r w:rsidR="00D97426">
        <w:rPr>
          <w:rFonts w:ascii="Fira Sans" w:eastAsia="Times" w:hAnsi="Fira Sans" w:cs="Segoe UI"/>
          <w:sz w:val="20"/>
          <w:szCs w:val="20"/>
          <w:lang w:val="en-AU"/>
        </w:rPr>
        <w:t xml:space="preserve">will </w:t>
      </w:r>
      <w:r w:rsidRPr="005A3C61">
        <w:rPr>
          <w:rFonts w:ascii="Fira Sans" w:eastAsia="Times" w:hAnsi="Fira Sans" w:cs="Segoe UI"/>
          <w:sz w:val="20"/>
          <w:szCs w:val="20"/>
          <w:lang w:val="en-AU"/>
        </w:rPr>
        <w:t xml:space="preserve">document all technical and </w:t>
      </w:r>
      <w:r w:rsidR="00D97426">
        <w:rPr>
          <w:rFonts w:ascii="Fira Sans" w:eastAsia="Times" w:hAnsi="Fira Sans" w:cs="Segoe UI"/>
          <w:sz w:val="20"/>
          <w:szCs w:val="20"/>
          <w:lang w:val="en-AU"/>
        </w:rPr>
        <w:t xml:space="preserve">equipment </w:t>
      </w:r>
      <w:r w:rsidRPr="005A3C61">
        <w:rPr>
          <w:rFonts w:ascii="Fira Sans" w:eastAsia="Times" w:hAnsi="Fira Sans" w:cs="Segoe UI"/>
          <w:sz w:val="20"/>
          <w:szCs w:val="20"/>
          <w:lang w:val="en-AU"/>
        </w:rPr>
        <w:t xml:space="preserve">issues on </w:t>
      </w:r>
      <w:r w:rsidR="001B5313">
        <w:rPr>
          <w:rFonts w:ascii="Fira Sans" w:eastAsia="Times" w:hAnsi="Fira Sans" w:cs="Segoe UI"/>
          <w:sz w:val="20"/>
          <w:szCs w:val="20"/>
          <w:lang w:val="en-AU"/>
        </w:rPr>
        <w:t>a</w:t>
      </w:r>
      <w:r w:rsidRPr="005A3C61">
        <w:rPr>
          <w:rFonts w:ascii="Fira Sans" w:eastAsia="Times" w:hAnsi="Fira Sans" w:cs="Segoe UI"/>
          <w:sz w:val="20"/>
          <w:szCs w:val="20"/>
          <w:lang w:val="en-AU"/>
        </w:rPr>
        <w:t xml:space="preserve"> </w:t>
      </w:r>
      <w:r w:rsidR="00D97426">
        <w:rPr>
          <w:rFonts w:ascii="Fira Sans" w:eastAsia="Times" w:hAnsi="Fira Sans" w:cs="Segoe UI"/>
          <w:sz w:val="20"/>
          <w:szCs w:val="20"/>
          <w:lang w:val="en-AU"/>
        </w:rPr>
        <w:t>T</w:t>
      </w:r>
      <w:r w:rsidRPr="005A3C61">
        <w:rPr>
          <w:rFonts w:ascii="Fira Sans" w:eastAsia="Times" w:hAnsi="Fira Sans" w:cs="Segoe UI"/>
          <w:sz w:val="20"/>
          <w:szCs w:val="20"/>
          <w:lang w:val="en-AU"/>
        </w:rPr>
        <w:t xml:space="preserve">echnical and </w:t>
      </w:r>
      <w:r w:rsidR="00D97426">
        <w:rPr>
          <w:rFonts w:ascii="Fira Sans" w:eastAsia="Times" w:hAnsi="Fira Sans" w:cs="Segoe UI"/>
          <w:sz w:val="20"/>
          <w:szCs w:val="20"/>
          <w:lang w:val="en-AU"/>
        </w:rPr>
        <w:t>Equipment D</w:t>
      </w:r>
      <w:r w:rsidRPr="005A3C61">
        <w:rPr>
          <w:rFonts w:ascii="Fira Sans" w:eastAsia="Times" w:hAnsi="Fira Sans" w:cs="Segoe UI"/>
          <w:sz w:val="20"/>
          <w:szCs w:val="20"/>
          <w:lang w:val="en-AU"/>
        </w:rPr>
        <w:t xml:space="preserve">owntime </w:t>
      </w:r>
      <w:r w:rsidR="00D97426">
        <w:rPr>
          <w:rFonts w:ascii="Fira Sans" w:eastAsia="Times" w:hAnsi="Fira Sans" w:cs="Segoe UI"/>
          <w:sz w:val="20"/>
          <w:szCs w:val="20"/>
          <w:lang w:val="en-AU"/>
        </w:rPr>
        <w:t>L</w:t>
      </w:r>
      <w:r w:rsidRPr="005A3C61">
        <w:rPr>
          <w:rFonts w:ascii="Fira Sans" w:eastAsia="Times" w:hAnsi="Fira Sans" w:cs="Segoe UI"/>
          <w:sz w:val="20"/>
          <w:szCs w:val="20"/>
          <w:lang w:val="en-AU"/>
        </w:rPr>
        <w:t xml:space="preserve">og. The log can be located at </w:t>
      </w:r>
      <w:r w:rsidRPr="005A3C61">
        <w:rPr>
          <w:rFonts w:ascii="Fira Sans" w:eastAsia="Times" w:hAnsi="Fira Sans" w:cs="Segoe UI"/>
          <w:color w:val="D50032"/>
          <w:sz w:val="20"/>
          <w:szCs w:val="20"/>
          <w:lang w:val="en-AU"/>
        </w:rPr>
        <w:t>[insert file location]</w:t>
      </w:r>
      <w:r w:rsidRPr="005A3C61">
        <w:rPr>
          <w:rFonts w:ascii="Fira Sans" w:eastAsia="Times" w:hAnsi="Fira Sans" w:cs="Segoe UI"/>
          <w:sz w:val="20"/>
          <w:szCs w:val="20"/>
          <w:lang w:val="en-AU"/>
        </w:rPr>
        <w:t>.</w:t>
      </w:r>
    </w:p>
    <w:p w14:paraId="786A0633" w14:textId="5EDB8A1F" w:rsidR="009F03A1" w:rsidRPr="00F5456E" w:rsidRDefault="009F03A1" w:rsidP="00F5456E">
      <w:pPr>
        <w:spacing w:before="120" w:after="120" w:line="288" w:lineRule="auto"/>
        <w:rPr>
          <w:rFonts w:ascii="Fira Sans" w:eastAsia="Batang" w:hAnsi="Fira Sans" w:cs="Segoe UI"/>
          <w:b/>
          <w:sz w:val="20"/>
          <w:szCs w:val="20"/>
          <w:lang w:val="en-AU"/>
        </w:rPr>
      </w:pPr>
      <w:r w:rsidRPr="00F5456E">
        <w:rPr>
          <w:rFonts w:ascii="Fira Sans" w:eastAsia="Batang" w:hAnsi="Fira Sans" w:cs="Segoe UI"/>
          <w:b/>
          <w:sz w:val="20"/>
          <w:szCs w:val="20"/>
          <w:lang w:val="en-AU"/>
        </w:rPr>
        <w:t>Attendance</w:t>
      </w:r>
      <w:bookmarkEnd w:id="58"/>
      <w:bookmarkEnd w:id="59"/>
      <w:r w:rsidR="00AA3B0C" w:rsidRPr="00F5456E">
        <w:rPr>
          <w:rFonts w:ascii="Fira Sans" w:eastAsia="Batang" w:hAnsi="Fira Sans" w:cs="Segoe UI"/>
          <w:b/>
          <w:sz w:val="20"/>
          <w:szCs w:val="20"/>
          <w:lang w:val="en-AU"/>
        </w:rPr>
        <w:t xml:space="preserve"> </w:t>
      </w:r>
      <w:r w:rsidRPr="00F5456E">
        <w:rPr>
          <w:rFonts w:ascii="Fira Sans" w:eastAsia="Batang" w:hAnsi="Fira Sans" w:cs="Segoe UI"/>
          <w:b/>
          <w:sz w:val="20"/>
          <w:szCs w:val="20"/>
          <w:lang w:val="en-AU"/>
        </w:rPr>
        <w:t>/</w:t>
      </w:r>
      <w:r w:rsidR="00AA3B0C" w:rsidRPr="00F5456E">
        <w:rPr>
          <w:rFonts w:ascii="Fira Sans" w:eastAsia="Batang" w:hAnsi="Fira Sans" w:cs="Segoe UI"/>
          <w:b/>
          <w:sz w:val="20"/>
          <w:szCs w:val="20"/>
          <w:lang w:val="en-AU"/>
        </w:rPr>
        <w:t xml:space="preserve"> </w:t>
      </w:r>
      <w:r w:rsidRPr="00F5456E">
        <w:rPr>
          <w:rFonts w:ascii="Fira Sans" w:eastAsia="Batang" w:hAnsi="Fira Sans" w:cs="Segoe UI"/>
          <w:b/>
          <w:sz w:val="20"/>
          <w:szCs w:val="20"/>
          <w:lang w:val="en-AU"/>
        </w:rPr>
        <w:t>quorum</w:t>
      </w:r>
    </w:p>
    <w:p w14:paraId="167CC88B" w14:textId="07104733" w:rsidR="009F03A1" w:rsidRPr="005A3C61" w:rsidRDefault="0028590B" w:rsidP="009F03A1">
      <w:pPr>
        <w:spacing w:after="120" w:line="270" w:lineRule="atLeast"/>
        <w:rPr>
          <w:rFonts w:ascii="Fira Sans" w:eastAsia="Times" w:hAnsi="Fira Sans" w:cs="Segoe UI"/>
          <w:sz w:val="20"/>
          <w:szCs w:val="20"/>
          <w:lang w:val="en-AU"/>
        </w:rPr>
      </w:pPr>
      <w:r>
        <w:rPr>
          <w:rFonts w:ascii="Fira Sans" w:eastAsia="Times" w:hAnsi="Fira Sans" w:cs="Segoe UI"/>
          <w:sz w:val="20"/>
          <w:szCs w:val="20"/>
          <w:lang w:val="en-AU"/>
        </w:rPr>
        <w:t>T</w:t>
      </w:r>
      <w:r w:rsidR="009F03A1" w:rsidRPr="005A3C61">
        <w:rPr>
          <w:rFonts w:ascii="Fira Sans" w:eastAsia="Times" w:hAnsi="Fira Sans" w:cs="Segoe UI"/>
          <w:sz w:val="20"/>
          <w:szCs w:val="20"/>
          <w:lang w:val="en-AU"/>
        </w:rPr>
        <w:t xml:space="preserve">he preference </w:t>
      </w:r>
      <w:r>
        <w:rPr>
          <w:rFonts w:ascii="Fira Sans" w:eastAsia="Times" w:hAnsi="Fira Sans" w:cs="Segoe UI"/>
          <w:sz w:val="20"/>
          <w:szCs w:val="20"/>
          <w:lang w:val="en-AU"/>
        </w:rPr>
        <w:t xml:space="preserve">is that </w:t>
      </w:r>
      <w:r w:rsidR="009F03A1" w:rsidRPr="005A3C61">
        <w:rPr>
          <w:rFonts w:ascii="Fira Sans" w:eastAsia="Times" w:hAnsi="Fira Sans" w:cs="Segoe UI"/>
          <w:sz w:val="20"/>
          <w:szCs w:val="20"/>
          <w:lang w:val="en-AU"/>
        </w:rPr>
        <w:t xml:space="preserve">more than one member from each specialty area </w:t>
      </w:r>
      <w:r w:rsidR="00FF49AD">
        <w:rPr>
          <w:rFonts w:ascii="Fira Sans" w:eastAsia="Times" w:hAnsi="Fira Sans" w:cs="Segoe UI"/>
          <w:sz w:val="20"/>
          <w:szCs w:val="20"/>
          <w:lang w:val="en-AU"/>
        </w:rPr>
        <w:t xml:space="preserve">will attend an MDM, however </w:t>
      </w:r>
      <w:r w:rsidR="009F03A1" w:rsidRPr="005A3C61">
        <w:rPr>
          <w:rFonts w:ascii="Fira Sans" w:eastAsia="Times" w:hAnsi="Fira Sans" w:cs="Segoe UI"/>
          <w:sz w:val="20"/>
          <w:szCs w:val="20"/>
          <w:lang w:val="en-AU"/>
        </w:rPr>
        <w:t>this is not always achievable</w:t>
      </w:r>
      <w:r w:rsidR="00FF49AD">
        <w:rPr>
          <w:rFonts w:ascii="Fira Sans" w:eastAsia="Times" w:hAnsi="Fira Sans" w:cs="Segoe UI"/>
          <w:sz w:val="20"/>
          <w:szCs w:val="20"/>
          <w:lang w:val="en-AU"/>
        </w:rPr>
        <w:t>. I</w:t>
      </w:r>
      <w:r w:rsidR="009F03A1" w:rsidRPr="005A3C61">
        <w:rPr>
          <w:rFonts w:ascii="Fira Sans" w:eastAsia="Times" w:hAnsi="Fira Sans" w:cs="Segoe UI"/>
          <w:sz w:val="20"/>
          <w:szCs w:val="20"/>
          <w:lang w:val="en-AU"/>
        </w:rPr>
        <w:t xml:space="preserve">t is important that no recommendations are made for </w:t>
      </w:r>
      <w:r w:rsidR="00430409">
        <w:rPr>
          <w:rFonts w:ascii="Fira Sans" w:eastAsia="Times" w:hAnsi="Fira Sans" w:cs="Segoe UI"/>
          <w:sz w:val="20"/>
          <w:szCs w:val="20"/>
          <w:lang w:val="en-AU"/>
        </w:rPr>
        <w:t xml:space="preserve">a </w:t>
      </w:r>
      <w:r w:rsidR="009F03A1" w:rsidRPr="005A3C61">
        <w:rPr>
          <w:rFonts w:ascii="Fira Sans" w:eastAsia="Times" w:hAnsi="Fira Sans" w:cs="Segoe UI"/>
          <w:sz w:val="20"/>
          <w:szCs w:val="20"/>
          <w:lang w:val="en-AU"/>
        </w:rPr>
        <w:t>patients care in the absence of the involved diagnostic</w:t>
      </w:r>
      <w:r w:rsidR="00AA3B0C">
        <w:rPr>
          <w:rFonts w:ascii="Fira Sans" w:eastAsia="Times" w:hAnsi="Fira Sans" w:cs="Segoe UI"/>
          <w:sz w:val="20"/>
          <w:szCs w:val="20"/>
          <w:lang w:val="en-AU"/>
        </w:rPr>
        <w:t xml:space="preserve"> </w:t>
      </w:r>
      <w:r w:rsidR="009F03A1" w:rsidRPr="005A3C61">
        <w:rPr>
          <w:rFonts w:ascii="Fira Sans" w:eastAsia="Times" w:hAnsi="Fira Sans" w:cs="Segoe UI"/>
          <w:sz w:val="20"/>
          <w:szCs w:val="20"/>
          <w:lang w:val="en-AU"/>
        </w:rPr>
        <w:t>/</w:t>
      </w:r>
      <w:r w:rsidR="00AA3B0C">
        <w:rPr>
          <w:rFonts w:ascii="Fira Sans" w:eastAsia="Times" w:hAnsi="Fira Sans" w:cs="Segoe UI"/>
          <w:sz w:val="20"/>
          <w:szCs w:val="20"/>
          <w:lang w:val="en-AU"/>
        </w:rPr>
        <w:t xml:space="preserve"> </w:t>
      </w:r>
      <w:r w:rsidR="009F03A1" w:rsidRPr="005A3C61">
        <w:rPr>
          <w:rFonts w:ascii="Fira Sans" w:eastAsia="Times" w:hAnsi="Fira Sans" w:cs="Segoe UI"/>
          <w:sz w:val="20"/>
          <w:szCs w:val="20"/>
          <w:lang w:val="en-AU"/>
        </w:rPr>
        <w:t xml:space="preserve">treatment specialty. In the event a regular member of the MDM is unable to attend they </w:t>
      </w:r>
      <w:r w:rsidR="00430409">
        <w:rPr>
          <w:rFonts w:ascii="Fira Sans" w:eastAsia="Times" w:hAnsi="Fira Sans" w:cs="Segoe UI"/>
          <w:sz w:val="20"/>
          <w:szCs w:val="20"/>
          <w:lang w:val="en-AU"/>
        </w:rPr>
        <w:t xml:space="preserve">will </w:t>
      </w:r>
      <w:r w:rsidR="009F03A1" w:rsidRPr="005A3C61">
        <w:rPr>
          <w:rFonts w:ascii="Fira Sans" w:eastAsia="Times" w:hAnsi="Fira Sans" w:cs="Segoe UI"/>
          <w:sz w:val="20"/>
          <w:szCs w:val="20"/>
          <w:lang w:val="en-AU"/>
        </w:rPr>
        <w:t>organise for an appropriate representative from their discipline to attend.</w:t>
      </w:r>
    </w:p>
    <w:p w14:paraId="4C263345" w14:textId="2986E683" w:rsidR="009F03A1" w:rsidRPr="005A3C61" w:rsidRDefault="009F03A1" w:rsidP="009F03A1">
      <w:pPr>
        <w:spacing w:after="120" w:line="270" w:lineRule="atLeast"/>
        <w:rPr>
          <w:rFonts w:ascii="Fira Sans" w:eastAsia="Times" w:hAnsi="Fira Sans" w:cs="Segoe UI"/>
          <w:color w:val="2F5496" w:themeColor="accent1" w:themeShade="BF"/>
          <w:sz w:val="20"/>
          <w:szCs w:val="20"/>
          <w:lang w:val="en-AU"/>
        </w:rPr>
      </w:pPr>
      <w:r w:rsidRPr="005A3C61">
        <w:rPr>
          <w:rFonts w:ascii="Fira Sans" w:eastAsia="Times" w:hAnsi="Fira Sans" w:cs="Segoe UI"/>
          <w:sz w:val="20"/>
          <w:szCs w:val="20"/>
          <w:lang w:val="en-AU"/>
        </w:rPr>
        <w:t xml:space="preserve">The </w:t>
      </w:r>
      <w:r w:rsidR="00CC2CA1">
        <w:rPr>
          <w:rFonts w:ascii="Fira Sans" w:eastAsia="Times" w:hAnsi="Fira Sans" w:cs="Segoe UI"/>
          <w:sz w:val="20"/>
          <w:szCs w:val="20"/>
          <w:lang w:val="en-AU"/>
        </w:rPr>
        <w:t>MDM</w:t>
      </w:r>
      <w:r w:rsidRPr="005A3C61">
        <w:rPr>
          <w:rFonts w:ascii="Fira Sans" w:eastAsia="Times" w:hAnsi="Fira Sans" w:cs="Segoe UI"/>
          <w:sz w:val="20"/>
          <w:szCs w:val="20"/>
          <w:lang w:val="en-AU"/>
        </w:rPr>
        <w:t xml:space="preserve"> </w:t>
      </w:r>
      <w:r w:rsidR="00290107">
        <w:rPr>
          <w:rFonts w:ascii="Fira Sans" w:eastAsia="Times" w:hAnsi="Fira Sans" w:cs="Segoe UI"/>
          <w:sz w:val="20"/>
          <w:szCs w:val="20"/>
          <w:lang w:val="en-AU"/>
        </w:rPr>
        <w:t>C</w:t>
      </w:r>
      <w:r w:rsidRPr="005A3C61">
        <w:rPr>
          <w:rFonts w:ascii="Fira Sans" w:eastAsia="Times" w:hAnsi="Fira Sans" w:cs="Segoe UI"/>
          <w:sz w:val="20"/>
          <w:szCs w:val="20"/>
          <w:lang w:val="en-AU"/>
        </w:rPr>
        <w:t xml:space="preserve">hair will determine whether a quorum is present and whether there is sufficient representation to discuss each case. </w:t>
      </w:r>
    </w:p>
    <w:p w14:paraId="7089AF70" w14:textId="77777777" w:rsidR="009F03A1" w:rsidRPr="005A3C61" w:rsidRDefault="009F03A1" w:rsidP="009F03A1">
      <w:pPr>
        <w:spacing w:after="120" w:line="270" w:lineRule="atLeast"/>
        <w:rPr>
          <w:rFonts w:ascii="Fira Sans" w:eastAsia="Times" w:hAnsi="Fira Sans" w:cs="Segoe UI"/>
          <w:color w:val="D50032"/>
          <w:sz w:val="20"/>
          <w:szCs w:val="20"/>
          <w:lang w:val="en-AU"/>
        </w:rPr>
      </w:pPr>
      <w:r w:rsidRPr="005A3C61">
        <w:rPr>
          <w:rFonts w:ascii="Fira Sans" w:eastAsia="Times" w:hAnsi="Fira Sans" w:cs="Segoe UI"/>
          <w:sz w:val="20"/>
          <w:szCs w:val="20"/>
          <w:lang w:val="en-AU"/>
        </w:rPr>
        <w:t xml:space="preserve">A register of attendance is maintained by the MDM Coordinator </w:t>
      </w:r>
    </w:p>
    <w:p w14:paraId="6D1C3F91" w14:textId="7E520EB3" w:rsidR="009F03A1" w:rsidRPr="005A3C61" w:rsidRDefault="009F03A1" w:rsidP="009F03A1">
      <w:pPr>
        <w:spacing w:before="120" w:after="120" w:line="288" w:lineRule="auto"/>
        <w:ind w:left="357" w:hanging="357"/>
        <w:rPr>
          <w:rFonts w:ascii="Fira Sans" w:eastAsia="Batang" w:hAnsi="Fira Sans" w:cs="Segoe UI"/>
          <w:b/>
          <w:sz w:val="20"/>
          <w:szCs w:val="20"/>
          <w:lang w:val="en-AU"/>
        </w:rPr>
      </w:pPr>
      <w:r w:rsidRPr="005A3C61">
        <w:rPr>
          <w:rFonts w:ascii="Fira Sans" w:eastAsia="Batang" w:hAnsi="Fira Sans" w:cs="Segoe UI"/>
          <w:b/>
          <w:sz w:val="20"/>
          <w:szCs w:val="20"/>
          <w:lang w:val="en-AU"/>
        </w:rPr>
        <w:t xml:space="preserve">Patient referral  </w:t>
      </w:r>
    </w:p>
    <w:p w14:paraId="1DB88CD5" w14:textId="6C25DE43" w:rsidR="006B1A1C" w:rsidRPr="0080274E" w:rsidRDefault="006B1A1C" w:rsidP="009F03A1">
      <w:pPr>
        <w:spacing w:after="120" w:line="270" w:lineRule="atLeast"/>
        <w:rPr>
          <w:rFonts w:ascii="Fira Sans" w:eastAsia="Times" w:hAnsi="Fira Sans" w:cs="Segoe UI"/>
          <w:color w:val="FF0000"/>
          <w:sz w:val="20"/>
          <w:szCs w:val="20"/>
          <w:lang w:val="en-AU"/>
        </w:rPr>
      </w:pPr>
      <w:r w:rsidRPr="0080274E">
        <w:rPr>
          <w:rFonts w:ascii="Fira Sans" w:eastAsia="Times" w:hAnsi="Fira Sans" w:cs="Segoe UI"/>
          <w:color w:val="FF0000"/>
          <w:sz w:val="20"/>
          <w:szCs w:val="20"/>
          <w:lang w:val="en-AU"/>
        </w:rPr>
        <w:t xml:space="preserve">Insert tumour specific referral </w:t>
      </w:r>
      <w:proofErr w:type="gramStart"/>
      <w:r w:rsidRPr="0080274E">
        <w:rPr>
          <w:rFonts w:ascii="Fira Sans" w:eastAsia="Times" w:hAnsi="Fira Sans" w:cs="Segoe UI"/>
          <w:color w:val="FF0000"/>
          <w:sz w:val="20"/>
          <w:szCs w:val="20"/>
          <w:lang w:val="en-AU"/>
        </w:rPr>
        <w:t>criter</w:t>
      </w:r>
      <w:r w:rsidR="0084293E" w:rsidRPr="0080274E">
        <w:rPr>
          <w:rFonts w:ascii="Fira Sans" w:eastAsia="Times" w:hAnsi="Fira Sans" w:cs="Segoe UI"/>
          <w:color w:val="FF0000"/>
          <w:sz w:val="20"/>
          <w:szCs w:val="20"/>
          <w:lang w:val="en-AU"/>
        </w:rPr>
        <w:t>i</w:t>
      </w:r>
      <w:r w:rsidRPr="0080274E">
        <w:rPr>
          <w:rFonts w:ascii="Fira Sans" w:eastAsia="Times" w:hAnsi="Fira Sans" w:cs="Segoe UI"/>
          <w:color w:val="FF0000"/>
          <w:sz w:val="20"/>
          <w:szCs w:val="20"/>
          <w:lang w:val="en-AU"/>
        </w:rPr>
        <w:t>a</w:t>
      </w:r>
      <w:proofErr w:type="gramEnd"/>
    </w:p>
    <w:p w14:paraId="423C5676" w14:textId="32A4D807" w:rsidR="005024F4" w:rsidRDefault="009F03A1" w:rsidP="009F03A1">
      <w:pPr>
        <w:spacing w:after="120" w:line="270" w:lineRule="atLeast"/>
        <w:rPr>
          <w:rFonts w:ascii="Fira Sans" w:eastAsia="Times" w:hAnsi="Fira Sans" w:cs="Segoe UI"/>
          <w:sz w:val="20"/>
          <w:szCs w:val="20"/>
          <w:lang w:val="en-AU"/>
        </w:rPr>
      </w:pPr>
      <w:r w:rsidRPr="00F71FF6">
        <w:rPr>
          <w:rFonts w:ascii="Fira Sans" w:eastAsia="Times" w:hAnsi="Fira Sans" w:cs="Segoe UI"/>
          <w:sz w:val="20"/>
          <w:szCs w:val="20"/>
          <w:lang w:val="en-AU"/>
        </w:rPr>
        <w:t xml:space="preserve">Mandatory referral information is included in the HISO MDM standards. </w:t>
      </w:r>
      <w:hyperlink r:id="rId18" w:history="1">
        <w:r w:rsidR="00C479C4" w:rsidRPr="002D2823">
          <w:rPr>
            <w:rStyle w:val="Hyperlink"/>
            <w:rFonts w:ascii="Fira Sans" w:eastAsia="Times" w:hAnsi="Fira Sans" w:cs="Segoe UI"/>
            <w:sz w:val="20"/>
            <w:szCs w:val="20"/>
            <w:lang w:val="en-AU"/>
          </w:rPr>
          <w:t>https://canshare.co.nz/dataStandards.html?cf-1654205531202</w:t>
        </w:r>
      </w:hyperlink>
      <w:r w:rsidR="00C479C4">
        <w:rPr>
          <w:rFonts w:ascii="Fira Sans" w:eastAsia="Times" w:hAnsi="Fira Sans" w:cs="Segoe UI"/>
          <w:sz w:val="20"/>
          <w:szCs w:val="20"/>
          <w:lang w:val="en-AU"/>
        </w:rPr>
        <w:t xml:space="preserve"> </w:t>
      </w:r>
      <w:r w:rsidR="001951C2" w:rsidRPr="001951C2">
        <w:rPr>
          <w:rFonts w:ascii="Fira Sans" w:eastAsia="Times" w:hAnsi="Fira Sans" w:cs="Segoe UI"/>
          <w:sz w:val="20"/>
          <w:szCs w:val="20"/>
          <w:lang w:val="en-AU"/>
        </w:rPr>
        <w:t xml:space="preserve"> (this is an unendorsed draft for reference purposes only).</w:t>
      </w:r>
      <w:r w:rsidRPr="00F71FF6">
        <w:rPr>
          <w:rFonts w:ascii="Fira Sans" w:eastAsia="Times" w:hAnsi="Fira Sans" w:cs="Segoe UI"/>
          <w:sz w:val="20"/>
          <w:szCs w:val="20"/>
          <w:lang w:val="en-AU"/>
        </w:rPr>
        <w:t xml:space="preserve"> </w:t>
      </w:r>
    </w:p>
    <w:p w14:paraId="20168C2B" w14:textId="67EE7646" w:rsidR="009F03A1" w:rsidRPr="00F71FF6" w:rsidRDefault="009F03A1" w:rsidP="009F03A1">
      <w:pPr>
        <w:spacing w:after="120" w:line="270" w:lineRule="atLeast"/>
        <w:rPr>
          <w:rFonts w:ascii="Fira Sans" w:eastAsia="Times" w:hAnsi="Fira Sans" w:cs="Segoe UI"/>
          <w:sz w:val="20"/>
          <w:szCs w:val="20"/>
          <w:lang w:val="en-AU"/>
        </w:rPr>
      </w:pPr>
      <w:r w:rsidRPr="00F71FF6">
        <w:rPr>
          <w:rFonts w:ascii="Fira Sans" w:eastAsia="Times" w:hAnsi="Fira Sans" w:cs="Segoe UI"/>
          <w:sz w:val="20"/>
          <w:szCs w:val="20"/>
          <w:lang w:val="en-AU"/>
        </w:rPr>
        <w:t xml:space="preserve">For the </w:t>
      </w:r>
      <w:r w:rsidRPr="00F71FF6">
        <w:rPr>
          <w:rFonts w:ascii="Fira Sans" w:eastAsia="Times" w:hAnsi="Fira Sans" w:cs="Segoe UI"/>
          <w:color w:val="FF0000"/>
          <w:sz w:val="20"/>
          <w:szCs w:val="20"/>
          <w:lang w:val="en-AU"/>
        </w:rPr>
        <w:t xml:space="preserve">[tumour] </w:t>
      </w:r>
      <w:r w:rsidRPr="00F71FF6">
        <w:rPr>
          <w:rFonts w:ascii="Fira Sans" w:eastAsia="Times" w:hAnsi="Fira Sans" w:cs="Segoe UI"/>
          <w:sz w:val="20"/>
          <w:szCs w:val="20"/>
          <w:lang w:val="en-AU"/>
        </w:rPr>
        <w:t>MDM the following additional data is also required:</w:t>
      </w:r>
    </w:p>
    <w:p w14:paraId="1C0C043F" w14:textId="77777777" w:rsidR="009F03A1" w:rsidRDefault="009F03A1" w:rsidP="009F03A1">
      <w:pPr>
        <w:spacing w:after="120" w:line="270" w:lineRule="atLeast"/>
        <w:rPr>
          <w:rFonts w:ascii="Fira Sans" w:eastAsia="Times" w:hAnsi="Fira Sans" w:cs="Segoe UI"/>
          <w:color w:val="FF0000"/>
          <w:sz w:val="20"/>
          <w:szCs w:val="20"/>
          <w:lang w:val="en-AU"/>
        </w:rPr>
      </w:pPr>
      <w:r w:rsidRPr="00F71FF6">
        <w:rPr>
          <w:rFonts w:ascii="Fira Sans" w:eastAsia="Times" w:hAnsi="Fira Sans" w:cs="Segoe UI"/>
          <w:sz w:val="20"/>
          <w:szCs w:val="20"/>
          <w:lang w:val="en-AU"/>
        </w:rPr>
        <w:t>•</w:t>
      </w:r>
      <w:r w:rsidRPr="00F71FF6">
        <w:rPr>
          <w:rFonts w:ascii="Fira Sans" w:eastAsia="Times" w:hAnsi="Fira Sans" w:cs="Times New Roman"/>
          <w:sz w:val="20"/>
          <w:szCs w:val="20"/>
          <w:lang w:val="en-AU"/>
        </w:rPr>
        <w:tab/>
      </w:r>
      <w:r w:rsidRPr="00F71FF6">
        <w:rPr>
          <w:rFonts w:ascii="Fira Sans" w:eastAsia="Times" w:hAnsi="Fira Sans" w:cs="Segoe UI"/>
          <w:color w:val="FF0000"/>
          <w:sz w:val="20"/>
          <w:szCs w:val="20"/>
          <w:lang w:val="en-AU"/>
        </w:rPr>
        <w:t>insert tumour specific</w:t>
      </w:r>
    </w:p>
    <w:p w14:paraId="6FC31BC2" w14:textId="2143D94E" w:rsidR="00F23F40" w:rsidRPr="00F71FF6" w:rsidRDefault="00F23F40" w:rsidP="009F03A1">
      <w:pPr>
        <w:spacing w:after="120" w:line="270" w:lineRule="atLeast"/>
        <w:rPr>
          <w:rFonts w:ascii="Fira Sans" w:eastAsia="Times" w:hAnsi="Fira Sans" w:cs="Segoe UI"/>
          <w:sz w:val="20"/>
          <w:szCs w:val="20"/>
          <w:lang w:val="en-AU"/>
        </w:rPr>
      </w:pPr>
      <w:r w:rsidRPr="00F23F40">
        <w:rPr>
          <w:rFonts w:ascii="Fira Sans" w:eastAsia="Times" w:hAnsi="Fira Sans" w:cs="Segoe UI"/>
          <w:sz w:val="20"/>
          <w:szCs w:val="20"/>
          <w:lang w:val="en-AU"/>
        </w:rPr>
        <w:t xml:space="preserve">Agreed standardised treatment protocols can be found at </w:t>
      </w:r>
      <w:r w:rsidRPr="00E21837">
        <w:rPr>
          <w:rFonts w:ascii="Fira Sans" w:eastAsia="Times" w:hAnsi="Fira Sans" w:cs="Segoe UI"/>
          <w:color w:val="FF0000"/>
          <w:sz w:val="20"/>
          <w:szCs w:val="20"/>
          <w:lang w:val="en-AU"/>
        </w:rPr>
        <w:t>[insert file location of treatment protocols</w:t>
      </w:r>
      <w:r>
        <w:rPr>
          <w:rFonts w:ascii="Fira Sans" w:eastAsia="Times" w:hAnsi="Fira Sans" w:cs="Segoe UI"/>
          <w:color w:val="FF0000"/>
          <w:sz w:val="20"/>
          <w:szCs w:val="20"/>
          <w:lang w:val="en-AU"/>
        </w:rPr>
        <w:t xml:space="preserve"> or add to the appendix</w:t>
      </w:r>
      <w:r w:rsidRPr="00E21837">
        <w:rPr>
          <w:rFonts w:ascii="Fira Sans" w:eastAsia="Times" w:hAnsi="Fira Sans" w:cs="Segoe UI"/>
          <w:color w:val="FF0000"/>
          <w:sz w:val="20"/>
          <w:szCs w:val="20"/>
          <w:lang w:val="en-AU"/>
        </w:rPr>
        <w:t>].</w:t>
      </w:r>
    </w:p>
    <w:p w14:paraId="140BA853" w14:textId="35A6C36A" w:rsidR="009F03A1" w:rsidRPr="00F71FF6" w:rsidRDefault="009F03A1" w:rsidP="009F03A1">
      <w:pPr>
        <w:spacing w:after="120" w:line="270" w:lineRule="atLeast"/>
        <w:rPr>
          <w:rFonts w:ascii="Fira Sans" w:eastAsia="Times" w:hAnsi="Fira Sans" w:cs="Segoe UI"/>
          <w:sz w:val="20"/>
          <w:szCs w:val="20"/>
          <w:lang w:val="en-AU"/>
        </w:rPr>
      </w:pPr>
      <w:r w:rsidRPr="00F71FF6">
        <w:rPr>
          <w:rFonts w:ascii="Fira Sans" w:eastAsia="Times" w:hAnsi="Fira Sans" w:cs="Segoe UI"/>
          <w:sz w:val="20"/>
          <w:szCs w:val="20"/>
          <w:lang w:val="en-AU"/>
        </w:rPr>
        <w:t xml:space="preserve">The referring clinician will ensure they or their representative are present at the MDM and are adequately prepared to describe the patient(s) they have referred. They are also responsible for ensuring the patient is informed about their information being discussed at the MDM, </w:t>
      </w:r>
      <w:r w:rsidR="000E4D8B">
        <w:rPr>
          <w:rFonts w:ascii="Fira Sans" w:eastAsia="Times" w:hAnsi="Fira Sans" w:cs="Segoe UI"/>
          <w:sz w:val="20"/>
          <w:szCs w:val="20"/>
          <w:lang w:val="en-AU"/>
        </w:rPr>
        <w:t>including who will be viewing their information and</w:t>
      </w:r>
      <w:r w:rsidRPr="00F71FF6">
        <w:rPr>
          <w:rFonts w:ascii="Fira Sans" w:eastAsia="Times" w:hAnsi="Fira Sans" w:cs="Segoe UI"/>
          <w:sz w:val="20"/>
          <w:szCs w:val="20"/>
          <w:lang w:val="en-AU"/>
        </w:rPr>
        <w:t xml:space="preserve"> why. </w:t>
      </w:r>
    </w:p>
    <w:p w14:paraId="1E453DEA" w14:textId="703075D6" w:rsidR="009F03A1" w:rsidRPr="00F71FF6" w:rsidRDefault="009F03A1" w:rsidP="009F03A1">
      <w:pPr>
        <w:spacing w:after="120" w:line="270" w:lineRule="atLeast"/>
        <w:rPr>
          <w:rFonts w:ascii="Fira Sans" w:eastAsia="Times" w:hAnsi="Fira Sans" w:cs="Segoe UI"/>
          <w:sz w:val="20"/>
          <w:szCs w:val="20"/>
          <w:lang w:val="en-AU" w:eastAsia="en-AU"/>
        </w:rPr>
      </w:pPr>
      <w:r w:rsidRPr="00F71FF6">
        <w:rPr>
          <w:rFonts w:ascii="Fira Sans" w:eastAsia="Times" w:hAnsi="Fira Sans" w:cs="Segoe UI"/>
          <w:sz w:val="20"/>
          <w:szCs w:val="20"/>
          <w:lang w:val="en-AU"/>
        </w:rPr>
        <w:t>The process for referring a patient to the MDM is</w:t>
      </w:r>
      <w:r w:rsidRPr="00F71FF6">
        <w:rPr>
          <w:rFonts w:ascii="Fira Sans" w:eastAsia="Times" w:hAnsi="Fira Sans" w:cs="Segoe UI"/>
          <w:color w:val="D50032"/>
          <w:sz w:val="20"/>
          <w:szCs w:val="20"/>
          <w:lang w:val="en-AU"/>
        </w:rPr>
        <w:t xml:space="preserve"> [insert process including software, login and how they can access a software user manual]</w:t>
      </w:r>
      <w:r w:rsidRPr="00F71FF6">
        <w:rPr>
          <w:rFonts w:ascii="Fira Sans" w:eastAsia="Times" w:hAnsi="Fira Sans" w:cs="Segoe UI"/>
          <w:sz w:val="20"/>
          <w:szCs w:val="20"/>
          <w:lang w:val="en-AU"/>
        </w:rPr>
        <w:t>.</w:t>
      </w:r>
    </w:p>
    <w:p w14:paraId="6164F19A" w14:textId="5FE7A98D" w:rsidR="009F03A1" w:rsidRPr="00F71FF6" w:rsidRDefault="009F03A1" w:rsidP="009F03A1">
      <w:pPr>
        <w:spacing w:after="120" w:line="270" w:lineRule="atLeast"/>
        <w:rPr>
          <w:rFonts w:ascii="Fira Sans" w:eastAsia="Times" w:hAnsi="Fira Sans" w:cs="Segoe UI"/>
          <w:sz w:val="20"/>
          <w:szCs w:val="20"/>
          <w:lang w:val="en-AU" w:eastAsia="en-AU"/>
        </w:rPr>
      </w:pPr>
      <w:r w:rsidRPr="00F71FF6">
        <w:rPr>
          <w:rFonts w:ascii="Fira Sans" w:eastAsia="Times" w:hAnsi="Fira Sans" w:cs="Segoe UI"/>
          <w:sz w:val="20"/>
          <w:szCs w:val="20"/>
          <w:lang w:val="en-AU" w:eastAsia="en-AU"/>
        </w:rPr>
        <w:t xml:space="preserve">The cut-off time for referrals to be received prior to the meeting is </w:t>
      </w:r>
      <w:r w:rsidRPr="00F71FF6">
        <w:rPr>
          <w:rFonts w:ascii="Fira Sans" w:eastAsia="Times" w:hAnsi="Fira Sans" w:cs="Segoe UI"/>
          <w:color w:val="FF0000"/>
          <w:sz w:val="20"/>
          <w:szCs w:val="20"/>
          <w:lang w:val="en-AU" w:eastAsia="en-AU"/>
        </w:rPr>
        <w:t>[insert timeframe]</w:t>
      </w:r>
      <w:r w:rsidR="006D58D2" w:rsidRPr="00E21837">
        <w:rPr>
          <w:rFonts w:ascii="Fira Sans" w:eastAsia="Times" w:hAnsi="Fira Sans" w:cs="Segoe UI"/>
          <w:sz w:val="20"/>
          <w:szCs w:val="20"/>
          <w:lang w:val="en-AU" w:eastAsia="en-AU"/>
        </w:rPr>
        <w:t>.</w:t>
      </w:r>
    </w:p>
    <w:p w14:paraId="1E0C4F39" w14:textId="13428BD3" w:rsidR="009F03A1" w:rsidRPr="00F71FF6" w:rsidRDefault="009F03A1" w:rsidP="009F03A1">
      <w:pPr>
        <w:spacing w:after="120" w:line="270" w:lineRule="atLeast"/>
        <w:rPr>
          <w:rFonts w:ascii="Fira Sans" w:eastAsia="Times" w:hAnsi="Fira Sans" w:cs="Segoe UI"/>
          <w:sz w:val="20"/>
          <w:szCs w:val="20"/>
          <w:lang w:val="en-AU" w:eastAsia="en-AU"/>
        </w:rPr>
      </w:pPr>
      <w:r w:rsidRPr="00F71FF6">
        <w:rPr>
          <w:rFonts w:ascii="Fira Sans" w:eastAsia="Times" w:hAnsi="Fira Sans" w:cs="Segoe UI"/>
          <w:sz w:val="20"/>
          <w:szCs w:val="20"/>
          <w:lang w:val="en-AU" w:eastAsia="en-AU"/>
        </w:rPr>
        <w:t xml:space="preserve">Presentation of patients seeking treatment in the private sector at </w:t>
      </w:r>
      <w:r w:rsidR="000D0D81">
        <w:rPr>
          <w:rFonts w:ascii="Fira Sans" w:eastAsia="Times" w:hAnsi="Fira Sans" w:cs="Segoe UI"/>
          <w:sz w:val="20"/>
          <w:szCs w:val="20"/>
          <w:lang w:val="en-AU" w:eastAsia="en-AU"/>
        </w:rPr>
        <w:t xml:space="preserve">Health New Zealand | </w:t>
      </w:r>
      <w:r w:rsidRPr="00F71FF6">
        <w:rPr>
          <w:rFonts w:ascii="Fira Sans" w:eastAsia="Times" w:hAnsi="Fira Sans" w:cs="Segoe UI"/>
          <w:sz w:val="20"/>
          <w:szCs w:val="20"/>
          <w:lang w:val="en-AU" w:eastAsia="en-AU"/>
        </w:rPr>
        <w:t xml:space="preserve">Te Whatu Ora MDMs is based on clinical need and with the same level of access as public patients. Specific requirements for patient referrals initiated from the private sector include: </w:t>
      </w:r>
    </w:p>
    <w:p w14:paraId="5947FA2C" w14:textId="7A20B19D" w:rsidR="009F03A1" w:rsidRPr="00F71FF6" w:rsidRDefault="009F03A1" w:rsidP="008A4986">
      <w:pPr>
        <w:numPr>
          <w:ilvl w:val="0"/>
          <w:numId w:val="51"/>
        </w:numPr>
        <w:spacing w:after="120" w:line="270" w:lineRule="atLeast"/>
        <w:rPr>
          <w:rFonts w:ascii="Fira Sans" w:eastAsia="Times" w:hAnsi="Fira Sans" w:cs="Segoe UI"/>
          <w:sz w:val="20"/>
          <w:szCs w:val="20"/>
          <w:lang w:val="en-AU" w:eastAsia="en-AU"/>
        </w:rPr>
      </w:pPr>
      <w:r w:rsidRPr="00F71FF6">
        <w:rPr>
          <w:rFonts w:ascii="Fira Sans" w:eastAsia="Times" w:hAnsi="Fira Sans" w:cs="Segoe UI"/>
          <w:sz w:val="20"/>
          <w:szCs w:val="20"/>
          <w:lang w:val="en-AU" w:eastAsia="en-AU"/>
        </w:rPr>
        <w:t>The private sector clinician referring the patient to the MDM must attend and present their patient</w:t>
      </w:r>
      <w:r w:rsidR="002E030A">
        <w:rPr>
          <w:rFonts w:ascii="Fira Sans" w:eastAsia="Times" w:hAnsi="Fira Sans" w:cs="Segoe UI"/>
          <w:sz w:val="20"/>
          <w:szCs w:val="20"/>
          <w:lang w:val="en-AU" w:eastAsia="en-AU"/>
        </w:rPr>
        <w:t xml:space="preserve">’s </w:t>
      </w:r>
      <w:proofErr w:type="gramStart"/>
      <w:r w:rsidR="002E030A">
        <w:rPr>
          <w:rFonts w:ascii="Fira Sans" w:eastAsia="Times" w:hAnsi="Fira Sans" w:cs="Segoe UI"/>
          <w:sz w:val="20"/>
          <w:szCs w:val="20"/>
          <w:lang w:val="en-AU" w:eastAsia="en-AU"/>
        </w:rPr>
        <w:t>details</w:t>
      </w:r>
      <w:proofErr w:type="gramEnd"/>
    </w:p>
    <w:p w14:paraId="39555A3A" w14:textId="7DF7AE7B" w:rsidR="009F03A1" w:rsidRPr="00F71FF6" w:rsidRDefault="009F03A1" w:rsidP="008A4986">
      <w:pPr>
        <w:numPr>
          <w:ilvl w:val="0"/>
          <w:numId w:val="51"/>
        </w:numPr>
        <w:spacing w:after="120" w:line="270" w:lineRule="atLeast"/>
        <w:rPr>
          <w:rFonts w:ascii="Fira Sans" w:eastAsia="Times" w:hAnsi="Fira Sans" w:cs="Segoe UI"/>
          <w:sz w:val="20"/>
          <w:szCs w:val="20"/>
          <w:lang w:val="en-AU" w:eastAsia="en-AU"/>
        </w:rPr>
      </w:pPr>
      <w:r w:rsidRPr="00F71FF6">
        <w:rPr>
          <w:rFonts w:ascii="Fira Sans" w:eastAsia="Times" w:hAnsi="Fira Sans" w:cs="Segoe UI"/>
          <w:sz w:val="20"/>
          <w:szCs w:val="20"/>
          <w:lang w:val="en-AU" w:eastAsia="en-AU"/>
        </w:rPr>
        <w:lastRenderedPageBreak/>
        <w:t>All required pathology and radiology slides</w:t>
      </w:r>
      <w:r w:rsidR="00522D7C">
        <w:rPr>
          <w:rFonts w:ascii="Fira Sans" w:eastAsia="Times" w:hAnsi="Fira Sans" w:cs="Segoe UI"/>
          <w:sz w:val="20"/>
          <w:szCs w:val="20"/>
          <w:lang w:val="en-AU" w:eastAsia="en-AU"/>
        </w:rPr>
        <w:t xml:space="preserve"> </w:t>
      </w:r>
      <w:r w:rsidRPr="00F71FF6">
        <w:rPr>
          <w:rFonts w:ascii="Fira Sans" w:eastAsia="Times" w:hAnsi="Fira Sans" w:cs="Segoe UI"/>
          <w:sz w:val="20"/>
          <w:szCs w:val="20"/>
          <w:lang w:val="en-AU" w:eastAsia="en-AU"/>
        </w:rPr>
        <w:t>/images</w:t>
      </w:r>
      <w:r w:rsidR="00522D7C">
        <w:rPr>
          <w:rFonts w:ascii="Fira Sans" w:eastAsia="Times" w:hAnsi="Fira Sans" w:cs="Segoe UI"/>
          <w:sz w:val="20"/>
          <w:szCs w:val="20"/>
          <w:lang w:val="en-AU" w:eastAsia="en-AU"/>
        </w:rPr>
        <w:t xml:space="preserve"> </w:t>
      </w:r>
      <w:r w:rsidRPr="00F71FF6">
        <w:rPr>
          <w:rFonts w:ascii="Fira Sans" w:eastAsia="Times" w:hAnsi="Fira Sans" w:cs="Segoe UI"/>
          <w:sz w:val="20"/>
          <w:szCs w:val="20"/>
          <w:lang w:val="en-AU" w:eastAsia="en-AU"/>
        </w:rPr>
        <w:t>/</w:t>
      </w:r>
      <w:r w:rsidR="00522D7C">
        <w:rPr>
          <w:rFonts w:ascii="Fira Sans" w:eastAsia="Times" w:hAnsi="Fira Sans" w:cs="Segoe UI"/>
          <w:sz w:val="20"/>
          <w:szCs w:val="20"/>
          <w:lang w:val="en-AU" w:eastAsia="en-AU"/>
        </w:rPr>
        <w:t xml:space="preserve"> </w:t>
      </w:r>
      <w:r w:rsidRPr="00F71FF6">
        <w:rPr>
          <w:rFonts w:ascii="Fira Sans" w:eastAsia="Times" w:hAnsi="Fira Sans" w:cs="Segoe UI"/>
          <w:sz w:val="20"/>
          <w:szCs w:val="20"/>
          <w:lang w:val="en-AU" w:eastAsia="en-AU"/>
        </w:rPr>
        <w:t>reports to be provided directly to the MDM Coordinator</w:t>
      </w:r>
    </w:p>
    <w:p w14:paraId="1A7340A9" w14:textId="1E06190D" w:rsidR="009F03A1" w:rsidRPr="00F71FF6" w:rsidRDefault="009F03A1" w:rsidP="008A4986">
      <w:pPr>
        <w:numPr>
          <w:ilvl w:val="0"/>
          <w:numId w:val="51"/>
        </w:numPr>
        <w:spacing w:after="120" w:line="270" w:lineRule="atLeast"/>
        <w:rPr>
          <w:rFonts w:ascii="Fira Sans" w:eastAsia="Times" w:hAnsi="Fira Sans" w:cs="Segoe UI"/>
          <w:sz w:val="20"/>
          <w:szCs w:val="20"/>
          <w:lang w:val="en-AU" w:eastAsia="en-AU"/>
        </w:rPr>
      </w:pPr>
      <w:r w:rsidRPr="00F71FF6">
        <w:rPr>
          <w:rFonts w:ascii="Fira Sans" w:eastAsia="Times" w:hAnsi="Fira Sans" w:cs="Segoe UI"/>
          <w:sz w:val="20"/>
          <w:szCs w:val="20"/>
          <w:lang w:val="en-AU" w:eastAsia="en-AU"/>
        </w:rPr>
        <w:t xml:space="preserve">Patients are made aware that data relevant to the MDM will be captured and stored on </w:t>
      </w:r>
      <w:r w:rsidR="0088374C">
        <w:rPr>
          <w:rFonts w:ascii="Fira Sans" w:eastAsia="Times" w:hAnsi="Fira Sans" w:cs="Segoe UI"/>
          <w:sz w:val="20"/>
          <w:szCs w:val="20"/>
          <w:lang w:val="en-AU" w:eastAsia="en-AU"/>
        </w:rPr>
        <w:t xml:space="preserve">Health New Zealand | </w:t>
      </w:r>
      <w:r w:rsidRPr="00F71FF6">
        <w:rPr>
          <w:rFonts w:ascii="Fira Sans" w:eastAsia="Times" w:hAnsi="Fira Sans" w:cs="Segoe UI"/>
          <w:sz w:val="20"/>
          <w:szCs w:val="20"/>
          <w:lang w:val="en-AU" w:eastAsia="en-AU"/>
        </w:rPr>
        <w:t xml:space="preserve">Te Whatu Ora systems and may be used for audit and reporting purposes. </w:t>
      </w:r>
    </w:p>
    <w:p w14:paraId="528441D9" w14:textId="5AECEFF3" w:rsidR="009F03A1" w:rsidRPr="00C4589B" w:rsidRDefault="009F03A1" w:rsidP="009F03A1">
      <w:pPr>
        <w:spacing w:after="120" w:line="270" w:lineRule="atLeast"/>
        <w:rPr>
          <w:rFonts w:ascii="Fira Sans" w:eastAsia="Times" w:hAnsi="Fira Sans" w:cs="Segoe UI"/>
          <w:b/>
          <w:sz w:val="20"/>
          <w:szCs w:val="20"/>
          <w:lang w:val="en-AU" w:eastAsia="en-AU"/>
        </w:rPr>
      </w:pPr>
      <w:r w:rsidRPr="00C4589B">
        <w:rPr>
          <w:rFonts w:ascii="Fira Sans" w:eastAsia="Times" w:hAnsi="Fira Sans" w:cs="Segoe UI"/>
          <w:b/>
          <w:sz w:val="20"/>
          <w:szCs w:val="20"/>
          <w:lang w:val="en-AU" w:eastAsia="en-AU"/>
        </w:rPr>
        <w:t>Late referrals</w:t>
      </w:r>
    </w:p>
    <w:p w14:paraId="36DF1359" w14:textId="0C37B1FD" w:rsidR="009F03A1" w:rsidRPr="005356B8" w:rsidRDefault="009F03A1" w:rsidP="009F03A1">
      <w:pPr>
        <w:spacing w:after="120" w:line="270" w:lineRule="atLeast"/>
        <w:rPr>
          <w:rFonts w:ascii="Fira Sans" w:eastAsia="Times" w:hAnsi="Fira Sans" w:cs="Segoe UI"/>
          <w:sz w:val="20"/>
          <w:szCs w:val="20"/>
          <w:lang w:val="en-AU" w:eastAsia="en-AU"/>
        </w:rPr>
      </w:pPr>
      <w:r w:rsidRPr="005356B8">
        <w:rPr>
          <w:rFonts w:ascii="Fira Sans" w:eastAsia="Times" w:hAnsi="Fira Sans" w:cs="Segoe UI"/>
          <w:sz w:val="20"/>
          <w:szCs w:val="20"/>
          <w:lang w:val="en-AU" w:eastAsia="en-AU"/>
        </w:rPr>
        <w:t>Where a delay will compromise patient</w:t>
      </w:r>
      <w:r w:rsidR="00306B33">
        <w:rPr>
          <w:rFonts w:ascii="Fira Sans" w:eastAsia="Times" w:hAnsi="Fira Sans" w:cs="Segoe UI"/>
          <w:sz w:val="20"/>
          <w:szCs w:val="20"/>
          <w:lang w:val="en-AU" w:eastAsia="en-AU"/>
        </w:rPr>
        <w:t xml:space="preserve">’s treatment/health </w:t>
      </w:r>
      <w:r w:rsidRPr="005356B8">
        <w:rPr>
          <w:rFonts w:ascii="Fira Sans" w:eastAsia="Times" w:hAnsi="Fira Sans" w:cs="Segoe UI"/>
          <w:sz w:val="20"/>
          <w:szCs w:val="20"/>
          <w:lang w:val="en-AU" w:eastAsia="en-AU"/>
        </w:rPr>
        <w:t xml:space="preserve">outcomes urgent </w:t>
      </w:r>
      <w:r w:rsidR="00306B33">
        <w:rPr>
          <w:rFonts w:ascii="Fira Sans" w:eastAsia="Times" w:hAnsi="Fira Sans" w:cs="Segoe UI"/>
          <w:sz w:val="20"/>
          <w:szCs w:val="20"/>
          <w:lang w:val="en-AU" w:eastAsia="en-AU"/>
        </w:rPr>
        <w:t xml:space="preserve">or </w:t>
      </w:r>
      <w:r w:rsidRPr="005356B8">
        <w:rPr>
          <w:rFonts w:ascii="Fira Sans" w:eastAsia="Times" w:hAnsi="Fira Sans" w:cs="Segoe UI"/>
          <w:sz w:val="20"/>
          <w:szCs w:val="20"/>
          <w:lang w:val="en-AU" w:eastAsia="en-AU"/>
        </w:rPr>
        <w:t xml:space="preserve">late additions will be added to the </w:t>
      </w:r>
      <w:r w:rsidR="001F3BA2">
        <w:rPr>
          <w:rFonts w:ascii="Fira Sans" w:eastAsia="Times" w:hAnsi="Fira Sans" w:cs="Segoe UI"/>
          <w:sz w:val="20"/>
          <w:szCs w:val="20"/>
          <w:lang w:val="en-AU" w:eastAsia="en-AU"/>
        </w:rPr>
        <w:t xml:space="preserve">meeting </w:t>
      </w:r>
      <w:r w:rsidRPr="005356B8">
        <w:rPr>
          <w:rFonts w:ascii="Fira Sans" w:eastAsia="Times" w:hAnsi="Fira Sans" w:cs="Segoe UI"/>
          <w:sz w:val="20"/>
          <w:szCs w:val="20"/>
          <w:lang w:val="en-AU" w:eastAsia="en-AU"/>
        </w:rPr>
        <w:t xml:space="preserve">agenda with approval from the MDM </w:t>
      </w:r>
      <w:r w:rsidR="004F2656">
        <w:rPr>
          <w:rFonts w:ascii="Fira Sans" w:eastAsia="Times" w:hAnsi="Fira Sans" w:cs="Segoe UI"/>
          <w:sz w:val="20"/>
          <w:szCs w:val="20"/>
          <w:lang w:val="en-AU" w:eastAsia="en-AU"/>
        </w:rPr>
        <w:t>C</w:t>
      </w:r>
      <w:r w:rsidRPr="005356B8">
        <w:rPr>
          <w:rFonts w:ascii="Fira Sans" w:eastAsia="Times" w:hAnsi="Fira Sans" w:cs="Segoe UI"/>
          <w:sz w:val="20"/>
          <w:szCs w:val="20"/>
          <w:lang w:val="en-AU" w:eastAsia="en-AU"/>
        </w:rPr>
        <w:t xml:space="preserve">hair, </w:t>
      </w:r>
      <w:proofErr w:type="gramStart"/>
      <w:r w:rsidRPr="005356B8">
        <w:rPr>
          <w:rFonts w:ascii="Fira Sans" w:eastAsia="Times" w:hAnsi="Fira Sans" w:cs="Segoe UI"/>
          <w:sz w:val="20"/>
          <w:szCs w:val="20"/>
          <w:lang w:val="en-AU" w:eastAsia="en-AU"/>
        </w:rPr>
        <w:t>radiologist</w:t>
      </w:r>
      <w:proofErr w:type="gramEnd"/>
      <w:r w:rsidRPr="005356B8">
        <w:rPr>
          <w:rFonts w:ascii="Fira Sans" w:eastAsia="Times" w:hAnsi="Fira Sans" w:cs="Segoe UI"/>
          <w:sz w:val="20"/>
          <w:szCs w:val="20"/>
          <w:lang w:val="en-AU" w:eastAsia="en-AU"/>
        </w:rPr>
        <w:t xml:space="preserve"> and pathologist</w:t>
      </w:r>
      <w:r w:rsidR="00306B33">
        <w:rPr>
          <w:rFonts w:ascii="Fira Sans" w:eastAsia="Times" w:hAnsi="Fira Sans" w:cs="Segoe UI"/>
          <w:sz w:val="20"/>
          <w:szCs w:val="20"/>
          <w:lang w:val="en-AU" w:eastAsia="en-AU"/>
        </w:rPr>
        <w:t>. Th</w:t>
      </w:r>
      <w:r w:rsidR="00E55338">
        <w:rPr>
          <w:rFonts w:ascii="Fira Sans" w:eastAsia="Times" w:hAnsi="Fira Sans" w:cs="Segoe UI"/>
          <w:sz w:val="20"/>
          <w:szCs w:val="20"/>
          <w:lang w:val="en-AU" w:eastAsia="en-AU"/>
        </w:rPr>
        <w:t xml:space="preserve">eir approval is needed </w:t>
      </w:r>
      <w:r w:rsidRPr="005356B8">
        <w:rPr>
          <w:rFonts w:ascii="Fira Sans" w:eastAsia="Times" w:hAnsi="Fira Sans" w:cs="Segoe UI"/>
          <w:sz w:val="20"/>
          <w:szCs w:val="20"/>
          <w:lang w:val="en-AU" w:eastAsia="en-AU"/>
        </w:rPr>
        <w:t xml:space="preserve">to ensure </w:t>
      </w:r>
      <w:r w:rsidR="00E55338">
        <w:rPr>
          <w:rFonts w:ascii="Fira Sans" w:eastAsia="Times" w:hAnsi="Fira Sans" w:cs="Segoe UI"/>
          <w:sz w:val="20"/>
          <w:szCs w:val="20"/>
          <w:lang w:val="en-AU" w:eastAsia="en-AU"/>
        </w:rPr>
        <w:t>th</w:t>
      </w:r>
      <w:r w:rsidR="004F558F">
        <w:rPr>
          <w:rFonts w:ascii="Fira Sans" w:eastAsia="Times" w:hAnsi="Fira Sans" w:cs="Segoe UI"/>
          <w:sz w:val="20"/>
          <w:szCs w:val="20"/>
          <w:lang w:val="en-AU" w:eastAsia="en-AU"/>
        </w:rPr>
        <w:t xml:space="preserve">at </w:t>
      </w:r>
      <w:r w:rsidR="009D2F06">
        <w:rPr>
          <w:rFonts w:ascii="Fira Sans" w:eastAsia="Times" w:hAnsi="Fira Sans" w:cs="Segoe UI"/>
          <w:sz w:val="20"/>
          <w:szCs w:val="20"/>
          <w:lang w:val="en-AU" w:eastAsia="en-AU"/>
        </w:rPr>
        <w:t>any</w:t>
      </w:r>
      <w:r w:rsidR="004F558F">
        <w:rPr>
          <w:rFonts w:ascii="Fira Sans" w:eastAsia="Times" w:hAnsi="Fira Sans" w:cs="Segoe UI"/>
          <w:sz w:val="20"/>
          <w:szCs w:val="20"/>
          <w:lang w:val="en-AU" w:eastAsia="en-AU"/>
        </w:rPr>
        <w:t xml:space="preserve"> required</w:t>
      </w:r>
      <w:r w:rsidR="009D2F06">
        <w:rPr>
          <w:rFonts w:ascii="Fira Sans" w:eastAsia="Times" w:hAnsi="Fira Sans" w:cs="Segoe UI"/>
          <w:sz w:val="20"/>
          <w:szCs w:val="20"/>
          <w:lang w:val="en-AU" w:eastAsia="en-AU"/>
        </w:rPr>
        <w:t xml:space="preserve"> </w:t>
      </w:r>
      <w:r w:rsidRPr="005356B8">
        <w:rPr>
          <w:rFonts w:ascii="Fira Sans" w:eastAsia="Times" w:hAnsi="Fira Sans" w:cs="Segoe UI"/>
          <w:sz w:val="20"/>
          <w:szCs w:val="20"/>
          <w:lang w:val="en-AU" w:eastAsia="en-AU"/>
        </w:rPr>
        <w:t>radiology/pathology review can be undertaken.</w:t>
      </w:r>
    </w:p>
    <w:p w14:paraId="26F61E4B" w14:textId="24C708C7" w:rsidR="009F03A1" w:rsidRPr="005356B8" w:rsidRDefault="009F03A1" w:rsidP="009F03A1">
      <w:pPr>
        <w:spacing w:after="120" w:line="270" w:lineRule="atLeast"/>
        <w:rPr>
          <w:rFonts w:ascii="Fira Sans" w:eastAsia="Times" w:hAnsi="Fira Sans" w:cs="Segoe UI"/>
          <w:sz w:val="20"/>
          <w:szCs w:val="20"/>
          <w:lang w:val="en-AU" w:eastAsia="en-AU"/>
        </w:rPr>
      </w:pPr>
      <w:r w:rsidRPr="005356B8">
        <w:rPr>
          <w:rFonts w:ascii="Fira Sans" w:eastAsia="Times" w:hAnsi="Fira Sans" w:cs="Segoe UI"/>
          <w:sz w:val="20"/>
          <w:szCs w:val="20"/>
          <w:lang w:val="en-AU" w:eastAsia="en-AU"/>
        </w:rPr>
        <w:t>The process for urgent late referrals is</w:t>
      </w:r>
      <w:r w:rsidRPr="005356B8">
        <w:rPr>
          <w:rFonts w:ascii="Fira Sans" w:eastAsia="Times" w:hAnsi="Fira Sans" w:cs="Segoe UI"/>
          <w:color w:val="D50032"/>
          <w:sz w:val="20"/>
          <w:szCs w:val="20"/>
          <w:lang w:val="en-AU" w:eastAsia="en-AU"/>
        </w:rPr>
        <w:t xml:space="preserve"> [insert process, including evidencing </w:t>
      </w:r>
      <w:r w:rsidR="00F04378">
        <w:rPr>
          <w:rFonts w:ascii="Fira Sans" w:eastAsia="Times" w:hAnsi="Fira Sans" w:cs="Segoe UI"/>
          <w:color w:val="D50032"/>
          <w:sz w:val="20"/>
          <w:szCs w:val="20"/>
          <w:lang w:val="en-AU" w:eastAsia="en-AU"/>
        </w:rPr>
        <w:t>C</w:t>
      </w:r>
      <w:r w:rsidRPr="005356B8">
        <w:rPr>
          <w:rFonts w:ascii="Fira Sans" w:eastAsia="Times" w:hAnsi="Fira Sans" w:cs="Segoe UI"/>
          <w:color w:val="D50032"/>
          <w:sz w:val="20"/>
          <w:szCs w:val="20"/>
          <w:lang w:val="en-AU" w:eastAsia="en-AU"/>
        </w:rPr>
        <w:t xml:space="preserve">hair, </w:t>
      </w:r>
      <w:proofErr w:type="gramStart"/>
      <w:r w:rsidRPr="005356B8">
        <w:rPr>
          <w:rFonts w:ascii="Fira Sans" w:eastAsia="Times" w:hAnsi="Fira Sans" w:cs="Segoe UI"/>
          <w:color w:val="D50032"/>
          <w:sz w:val="20"/>
          <w:szCs w:val="20"/>
          <w:lang w:val="en-AU" w:eastAsia="en-AU"/>
        </w:rPr>
        <w:t>pathologist</w:t>
      </w:r>
      <w:proofErr w:type="gramEnd"/>
      <w:r w:rsidRPr="005356B8">
        <w:rPr>
          <w:rFonts w:ascii="Fira Sans" w:eastAsia="Times" w:hAnsi="Fira Sans" w:cs="Segoe UI"/>
          <w:color w:val="D50032"/>
          <w:sz w:val="20"/>
          <w:szCs w:val="20"/>
          <w:lang w:val="en-AU" w:eastAsia="en-AU"/>
        </w:rPr>
        <w:t xml:space="preserve"> and radiologist agreement]</w:t>
      </w:r>
      <w:r w:rsidRPr="005356B8">
        <w:rPr>
          <w:rFonts w:ascii="Fira Sans" w:eastAsia="Times" w:hAnsi="Fira Sans" w:cs="Segoe UI"/>
          <w:sz w:val="20"/>
          <w:szCs w:val="20"/>
          <w:lang w:val="en-AU"/>
        </w:rPr>
        <w:t>.</w:t>
      </w:r>
    </w:p>
    <w:p w14:paraId="4AF4D85F" w14:textId="23FB13B1"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eastAsia="en-AU"/>
        </w:rPr>
        <w:t xml:space="preserve">The standard of information required for late presentation of patients must be such that the MDM is able to make a recommendation. The </w:t>
      </w:r>
      <w:r w:rsidR="00F04378">
        <w:rPr>
          <w:rFonts w:ascii="Fira Sans" w:eastAsia="Times" w:hAnsi="Fira Sans" w:cs="Segoe UI"/>
          <w:sz w:val="20"/>
          <w:szCs w:val="20"/>
          <w:lang w:val="en-AU" w:eastAsia="en-AU"/>
        </w:rPr>
        <w:t>C</w:t>
      </w:r>
      <w:r w:rsidRPr="005356B8">
        <w:rPr>
          <w:rFonts w:ascii="Fira Sans" w:eastAsia="Times" w:hAnsi="Fira Sans" w:cs="Segoe UI"/>
          <w:sz w:val="20"/>
          <w:szCs w:val="20"/>
          <w:lang w:val="en-AU" w:eastAsia="en-AU"/>
        </w:rPr>
        <w:t>hair has the discretion to allow or defer late presentation of patients.</w:t>
      </w:r>
    </w:p>
    <w:p w14:paraId="2E1D8609" w14:textId="1512B897" w:rsidR="009F03A1" w:rsidRPr="008438CD" w:rsidRDefault="009F03A1" w:rsidP="009F03A1">
      <w:pPr>
        <w:spacing w:after="120" w:line="270" w:lineRule="atLeast"/>
        <w:rPr>
          <w:rFonts w:ascii="Fira Sans" w:eastAsia="Times" w:hAnsi="Fira Sans" w:cs="Segoe UI"/>
          <w:b/>
          <w:sz w:val="20"/>
          <w:szCs w:val="20"/>
          <w:lang w:val="en-AU"/>
        </w:rPr>
      </w:pPr>
      <w:r w:rsidRPr="008438CD">
        <w:rPr>
          <w:rFonts w:ascii="Fira Sans" w:eastAsia="Times" w:hAnsi="Fira Sans" w:cs="Segoe UI"/>
          <w:b/>
          <w:sz w:val="20"/>
          <w:szCs w:val="20"/>
          <w:lang w:val="en-AU"/>
        </w:rPr>
        <w:t>Oversubscribed agenda</w:t>
      </w:r>
    </w:p>
    <w:p w14:paraId="3DABD2B9" w14:textId="77777777"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To ensure that there is adequate time for discussing patients the Chair will use the following considerations to prioritise patients for the meeting:</w:t>
      </w:r>
    </w:p>
    <w:p w14:paraId="03BFD9AE" w14:textId="79EF7FA2" w:rsidR="009F03A1" w:rsidRPr="005356B8" w:rsidRDefault="00ED135A" w:rsidP="008A4986">
      <w:pPr>
        <w:numPr>
          <w:ilvl w:val="0"/>
          <w:numId w:val="46"/>
        </w:numPr>
        <w:spacing w:after="120" w:line="270" w:lineRule="atLeast"/>
        <w:rPr>
          <w:rFonts w:ascii="Fira Sans" w:eastAsia="Times" w:hAnsi="Fira Sans" w:cs="Segoe UI"/>
          <w:sz w:val="20"/>
          <w:szCs w:val="20"/>
          <w:lang w:val="en-AU"/>
        </w:rPr>
      </w:pPr>
      <w:r>
        <w:rPr>
          <w:rFonts w:ascii="Fira Sans" w:eastAsia="Times" w:hAnsi="Fira Sans" w:cs="Segoe UI"/>
          <w:sz w:val="20"/>
          <w:szCs w:val="20"/>
          <w:lang w:val="en-AU"/>
        </w:rPr>
        <w:t>C</w:t>
      </w:r>
      <w:r w:rsidR="009F03A1" w:rsidRPr="005356B8">
        <w:rPr>
          <w:rFonts w:ascii="Fira Sans" w:eastAsia="Times" w:hAnsi="Fira Sans" w:cs="Segoe UI"/>
          <w:sz w:val="20"/>
          <w:szCs w:val="20"/>
          <w:lang w:val="en-AU"/>
        </w:rPr>
        <w:t xml:space="preserve">linical urgency </w:t>
      </w:r>
    </w:p>
    <w:p w14:paraId="720E8CD9" w14:textId="77777777" w:rsidR="009F03A1" w:rsidRPr="005356B8" w:rsidRDefault="009F03A1" w:rsidP="008A4986">
      <w:pPr>
        <w:numPr>
          <w:ilvl w:val="0"/>
          <w:numId w:val="46"/>
        </w:num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Patients with a first cancer diagnosis</w:t>
      </w:r>
    </w:p>
    <w:p w14:paraId="02A62B60" w14:textId="3C37F8BA" w:rsidR="001F21F9" w:rsidRPr="005356B8" w:rsidRDefault="005B146F" w:rsidP="008A4986">
      <w:pPr>
        <w:numPr>
          <w:ilvl w:val="0"/>
          <w:numId w:val="46"/>
        </w:numPr>
        <w:spacing w:after="120" w:line="270" w:lineRule="atLeast"/>
        <w:rPr>
          <w:rFonts w:ascii="Fira Sans" w:eastAsia="Times" w:hAnsi="Fira Sans" w:cs="Segoe UI"/>
          <w:sz w:val="20"/>
          <w:szCs w:val="20"/>
          <w:lang w:val="en-AU"/>
        </w:rPr>
      </w:pPr>
      <w:r>
        <w:rPr>
          <w:rFonts w:ascii="Fira Sans" w:eastAsia="Times" w:hAnsi="Fira Sans" w:cs="Segoe UI"/>
          <w:sz w:val="20"/>
          <w:szCs w:val="20"/>
          <w:lang w:val="en-AU"/>
        </w:rPr>
        <w:t>P</w:t>
      </w:r>
      <w:r w:rsidR="009F03A1" w:rsidRPr="005356B8">
        <w:rPr>
          <w:rFonts w:ascii="Fira Sans" w:eastAsia="Times" w:hAnsi="Fira Sans" w:cs="Segoe UI"/>
          <w:sz w:val="20"/>
          <w:szCs w:val="20"/>
          <w:lang w:val="en-AU"/>
        </w:rPr>
        <w:t xml:space="preserve">atients who were delayed from a previous </w:t>
      </w:r>
      <w:proofErr w:type="gramStart"/>
      <w:r w:rsidR="009F03A1" w:rsidRPr="005356B8">
        <w:rPr>
          <w:rFonts w:ascii="Fira Sans" w:eastAsia="Times" w:hAnsi="Fira Sans" w:cs="Segoe UI"/>
          <w:sz w:val="20"/>
          <w:szCs w:val="20"/>
          <w:lang w:val="en-AU"/>
        </w:rPr>
        <w:t>MDM</w:t>
      </w:r>
      <w:proofErr w:type="gramEnd"/>
      <w:r w:rsidR="009F03A1" w:rsidRPr="005356B8">
        <w:rPr>
          <w:rFonts w:ascii="Fira Sans" w:eastAsia="Times" w:hAnsi="Fira Sans" w:cs="Segoe UI"/>
          <w:sz w:val="20"/>
          <w:szCs w:val="20"/>
          <w:lang w:val="en-AU"/>
        </w:rPr>
        <w:t xml:space="preserve"> </w:t>
      </w:r>
    </w:p>
    <w:p w14:paraId="7A17D3B5" w14:textId="77777777" w:rsidR="009F03A1" w:rsidRPr="005356B8" w:rsidRDefault="009F03A1" w:rsidP="008A4986">
      <w:pPr>
        <w:numPr>
          <w:ilvl w:val="0"/>
          <w:numId w:val="46"/>
        </w:num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Māori, Pacific peoples, and other populations who experience a disproportionate impact from cancer.</w:t>
      </w:r>
      <w:bookmarkEnd w:id="56"/>
      <w:bookmarkEnd w:id="57"/>
    </w:p>
    <w:p w14:paraId="7F21BDE3" w14:textId="4189F164"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A log of how many patients </w:t>
      </w:r>
      <w:proofErr w:type="gramStart"/>
      <w:r w:rsidRPr="005356B8">
        <w:rPr>
          <w:rFonts w:ascii="Fira Sans" w:eastAsia="Times" w:hAnsi="Fira Sans" w:cs="Segoe UI"/>
          <w:sz w:val="20"/>
          <w:szCs w:val="20"/>
          <w:lang w:val="en-AU"/>
        </w:rPr>
        <w:t>are</w:t>
      </w:r>
      <w:proofErr w:type="gramEnd"/>
      <w:r w:rsidRPr="005356B8">
        <w:rPr>
          <w:rFonts w:ascii="Fira Sans" w:eastAsia="Times" w:hAnsi="Fira Sans" w:cs="Segoe UI"/>
          <w:sz w:val="20"/>
          <w:szCs w:val="20"/>
          <w:lang w:val="en-AU"/>
        </w:rPr>
        <w:t xml:space="preserve"> deferred for each meeting due to capacity is kept by the MDM Coordinator (to inform the annual audit)</w:t>
      </w:r>
      <w:r w:rsidR="00CF5C40">
        <w:rPr>
          <w:rFonts w:ascii="Fira Sans" w:eastAsia="Times" w:hAnsi="Fira Sans" w:cs="Segoe UI"/>
          <w:sz w:val="20"/>
          <w:szCs w:val="20"/>
          <w:lang w:val="en-AU"/>
        </w:rPr>
        <w:t>.</w:t>
      </w:r>
    </w:p>
    <w:p w14:paraId="4C7EA679" w14:textId="3D907F65" w:rsidR="009F03A1" w:rsidRPr="00B44BD6" w:rsidRDefault="009F03A1" w:rsidP="00B44BD6">
      <w:pPr>
        <w:spacing w:before="120" w:after="120" w:line="288" w:lineRule="auto"/>
        <w:rPr>
          <w:rFonts w:ascii="Fira Sans" w:eastAsia="Batang" w:hAnsi="Fira Sans" w:cs="Segoe UI"/>
          <w:b/>
          <w:sz w:val="20"/>
          <w:szCs w:val="20"/>
          <w:lang w:val="en-AU"/>
        </w:rPr>
      </w:pPr>
      <w:bookmarkStart w:id="60" w:name="_Toc200514403"/>
      <w:bookmarkStart w:id="61" w:name="_Toc321316524"/>
      <w:bookmarkEnd w:id="48"/>
      <w:bookmarkEnd w:id="49"/>
      <w:r w:rsidRPr="00B44BD6">
        <w:rPr>
          <w:rFonts w:ascii="Fira Sans" w:eastAsia="Batang" w:hAnsi="Fira Sans" w:cs="Segoe UI"/>
          <w:b/>
          <w:sz w:val="20"/>
          <w:szCs w:val="20"/>
          <w:lang w:val="en-AU"/>
        </w:rPr>
        <w:t>Meeting agenda</w:t>
      </w:r>
    </w:p>
    <w:p w14:paraId="31C55749" w14:textId="77777777" w:rsidR="009F03A1" w:rsidRPr="00B44BD6" w:rsidRDefault="009F03A1"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r w:rsidRPr="00B44BD6">
        <w:rPr>
          <w:rFonts w:ascii="Fira Sans" w:eastAsia="Batang" w:hAnsi="Fira Sans" w:cs="Segoe UI"/>
          <w:b/>
          <w:bCs/>
          <w:i/>
          <w:iCs/>
          <w:sz w:val="20"/>
          <w:szCs w:val="20"/>
          <w:lang w:val="en-AU"/>
        </w:rPr>
        <w:t>Agenda distribution</w:t>
      </w:r>
    </w:p>
    <w:p w14:paraId="7AB25180" w14:textId="77777777"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A meeting agenda will be distributed to members </w:t>
      </w:r>
      <w:r w:rsidRPr="005356B8">
        <w:rPr>
          <w:rFonts w:ascii="Fira Sans" w:eastAsia="Times" w:hAnsi="Fira Sans" w:cs="Segoe UI"/>
          <w:color w:val="D50032"/>
          <w:sz w:val="20"/>
          <w:szCs w:val="20"/>
          <w:lang w:val="en-AU"/>
        </w:rPr>
        <w:t>[insert timing (at least 48 hours before the meeting)]</w:t>
      </w:r>
      <w:r w:rsidRPr="005356B8">
        <w:rPr>
          <w:rFonts w:ascii="Fira Sans" w:eastAsia="Times" w:hAnsi="Fira Sans" w:cs="Segoe UI"/>
          <w:sz w:val="20"/>
          <w:szCs w:val="20"/>
          <w:lang w:val="en-AU"/>
        </w:rPr>
        <w:t>.</w:t>
      </w:r>
      <w:r w:rsidRPr="005356B8">
        <w:rPr>
          <w:rFonts w:ascii="Fira Sans" w:eastAsia="Times" w:hAnsi="Fira Sans" w:cs="Segoe UI"/>
          <w:color w:val="D50032"/>
          <w:sz w:val="20"/>
          <w:szCs w:val="20"/>
          <w:lang w:val="en-AU"/>
        </w:rPr>
        <w:t xml:space="preserve"> </w:t>
      </w:r>
    </w:p>
    <w:p w14:paraId="25ED8E5E" w14:textId="0575EACC"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If there are late additions, the updated agenda will be distributed by</w:t>
      </w:r>
      <w:r w:rsidRPr="005356B8">
        <w:rPr>
          <w:rFonts w:ascii="Fira Sans" w:eastAsia="Times" w:hAnsi="Fira Sans" w:cs="Segoe UI"/>
          <w:color w:val="D50032"/>
          <w:sz w:val="20"/>
          <w:szCs w:val="20"/>
          <w:lang w:val="en-AU"/>
        </w:rPr>
        <w:t xml:space="preserve"> [insert role] </w:t>
      </w:r>
      <w:r w:rsidRPr="005356B8">
        <w:rPr>
          <w:rFonts w:ascii="Fira Sans" w:eastAsia="Times" w:hAnsi="Fira Sans" w:cs="Segoe UI"/>
          <w:sz w:val="20"/>
          <w:szCs w:val="20"/>
          <w:lang w:val="en-AU"/>
        </w:rPr>
        <w:t xml:space="preserve">at </w:t>
      </w:r>
      <w:r w:rsidRPr="005356B8">
        <w:rPr>
          <w:rFonts w:ascii="Fira Sans" w:eastAsia="Times" w:hAnsi="Fira Sans" w:cs="Segoe UI"/>
          <w:color w:val="D50032"/>
          <w:sz w:val="20"/>
          <w:szCs w:val="20"/>
          <w:lang w:val="en-AU"/>
        </w:rPr>
        <w:t>[insert timing]</w:t>
      </w:r>
      <w:bookmarkEnd w:id="60"/>
      <w:bookmarkEnd w:id="61"/>
      <w:r w:rsidRPr="005356B8">
        <w:rPr>
          <w:rFonts w:ascii="Fira Sans" w:eastAsia="Times" w:hAnsi="Fira Sans" w:cs="Segoe UI"/>
          <w:sz w:val="20"/>
          <w:szCs w:val="20"/>
          <w:lang w:val="en-AU"/>
        </w:rPr>
        <w:t>.</w:t>
      </w:r>
    </w:p>
    <w:p w14:paraId="257B7129" w14:textId="77777777" w:rsidR="009F03A1" w:rsidRPr="00B44BD6" w:rsidRDefault="009F03A1" w:rsidP="009F03A1">
      <w:pPr>
        <w:numPr>
          <w:ilvl w:val="1"/>
          <w:numId w:val="0"/>
        </w:numPr>
        <w:spacing w:before="240" w:after="0" w:line="288" w:lineRule="auto"/>
        <w:ind w:left="360" w:hanging="360"/>
        <w:contextualSpacing/>
        <w:rPr>
          <w:rFonts w:ascii="Fira Sans" w:eastAsia="Batang" w:hAnsi="Fira Sans" w:cs="Segoe UI"/>
          <w:b/>
          <w:bCs/>
          <w:i/>
          <w:iCs/>
          <w:sz w:val="20"/>
          <w:szCs w:val="20"/>
          <w:lang w:val="en-AU"/>
        </w:rPr>
      </w:pPr>
      <w:r w:rsidRPr="00B44BD6">
        <w:rPr>
          <w:rFonts w:ascii="Fira Sans" w:eastAsia="Batang" w:hAnsi="Fira Sans" w:cs="Segoe UI"/>
          <w:b/>
          <w:bCs/>
          <w:i/>
          <w:iCs/>
          <w:sz w:val="20"/>
          <w:szCs w:val="20"/>
          <w:lang w:val="en-AU"/>
        </w:rPr>
        <w:t>Agenda order</w:t>
      </w:r>
    </w:p>
    <w:p w14:paraId="0BB0F08A" w14:textId="19F1104A"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Where members are available for only part of the meeting the MDM Coordinator and/or Chair </w:t>
      </w:r>
      <w:r w:rsidR="0098609C">
        <w:rPr>
          <w:rFonts w:ascii="Fira Sans" w:eastAsia="Times" w:hAnsi="Fira Sans" w:cs="Segoe UI"/>
          <w:sz w:val="20"/>
          <w:szCs w:val="20"/>
          <w:lang w:val="en-AU"/>
        </w:rPr>
        <w:t xml:space="preserve">will </w:t>
      </w:r>
      <w:r w:rsidRPr="005356B8">
        <w:rPr>
          <w:rFonts w:ascii="Fira Sans" w:eastAsia="Times" w:hAnsi="Fira Sans" w:cs="Segoe UI"/>
          <w:sz w:val="20"/>
          <w:szCs w:val="20"/>
          <w:lang w:val="en-AU"/>
        </w:rPr>
        <w:t xml:space="preserve">be advised </w:t>
      </w:r>
      <w:r w:rsidR="0098609C">
        <w:rPr>
          <w:rFonts w:ascii="Fira Sans" w:eastAsia="Times" w:hAnsi="Fira Sans" w:cs="Segoe UI"/>
          <w:sz w:val="20"/>
          <w:szCs w:val="20"/>
          <w:lang w:val="en-AU"/>
        </w:rPr>
        <w:t xml:space="preserve">in advance, </w:t>
      </w:r>
      <w:r w:rsidRPr="005356B8">
        <w:rPr>
          <w:rFonts w:ascii="Fira Sans" w:eastAsia="Times" w:hAnsi="Fira Sans" w:cs="Segoe UI"/>
          <w:sz w:val="20"/>
          <w:szCs w:val="20"/>
          <w:lang w:val="en-AU"/>
        </w:rPr>
        <w:t xml:space="preserve">so the </w:t>
      </w:r>
      <w:r w:rsidR="00D75BA4">
        <w:rPr>
          <w:rFonts w:ascii="Fira Sans" w:eastAsia="Times" w:hAnsi="Fira Sans" w:cs="Segoe UI"/>
          <w:sz w:val="20"/>
          <w:szCs w:val="20"/>
          <w:lang w:val="en-AU"/>
        </w:rPr>
        <w:t>meeting</w:t>
      </w:r>
      <w:r w:rsidRPr="005356B8">
        <w:rPr>
          <w:rFonts w:ascii="Fira Sans" w:eastAsia="Times" w:hAnsi="Fira Sans" w:cs="Segoe UI"/>
          <w:sz w:val="20"/>
          <w:szCs w:val="20"/>
          <w:lang w:val="en-AU"/>
        </w:rPr>
        <w:t xml:space="preserve"> agenda can be organised to ensure relevant patients are discussed with key clinical staff </w:t>
      </w:r>
      <w:proofErr w:type="gramStart"/>
      <w:r w:rsidRPr="005356B8">
        <w:rPr>
          <w:rFonts w:ascii="Fira Sans" w:eastAsia="Times" w:hAnsi="Fira Sans" w:cs="Segoe UI"/>
          <w:sz w:val="20"/>
          <w:szCs w:val="20"/>
          <w:lang w:val="en-AU"/>
        </w:rPr>
        <w:t>present</w:t>
      </w:r>
      <w:proofErr w:type="gramEnd"/>
    </w:p>
    <w:p w14:paraId="7706243C" w14:textId="77777777" w:rsidR="009F03A1" w:rsidRPr="005356B8" w:rsidRDefault="009F03A1" w:rsidP="007861E7">
      <w:pPr>
        <w:spacing w:before="120" w:after="120" w:line="288" w:lineRule="auto"/>
        <w:rPr>
          <w:rFonts w:ascii="Fira Sans" w:eastAsia="Batang" w:hAnsi="Fira Sans" w:cs="Segoe UI"/>
          <w:b/>
          <w:sz w:val="20"/>
          <w:szCs w:val="20"/>
          <w:lang w:val="en-AU"/>
        </w:rPr>
      </w:pPr>
      <w:r w:rsidRPr="005356B8">
        <w:rPr>
          <w:rFonts w:ascii="Fira Sans" w:eastAsia="Batang" w:hAnsi="Fira Sans" w:cs="Segoe UI"/>
          <w:b/>
          <w:sz w:val="20"/>
          <w:szCs w:val="20"/>
          <w:lang w:val="en-AU"/>
        </w:rPr>
        <w:t>MDM discussion</w:t>
      </w:r>
    </w:p>
    <w:p w14:paraId="41A90304" w14:textId="15F5D665"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See Appendix One for </w:t>
      </w:r>
      <w:r w:rsidR="0022766C" w:rsidRPr="0022766C">
        <w:rPr>
          <w:rFonts w:ascii="Fira Sans" w:eastAsia="Times" w:hAnsi="Fira Sans" w:cs="Segoe UI"/>
          <w:sz w:val="20"/>
          <w:szCs w:val="20"/>
          <w:lang w:val="en-AU"/>
        </w:rPr>
        <w:t>MDM etiquette for online or hybrid meetings</w:t>
      </w:r>
      <w:r w:rsidR="0022766C">
        <w:rPr>
          <w:rFonts w:ascii="Fira Sans" w:eastAsia="Times" w:hAnsi="Fira Sans" w:cs="Segoe UI"/>
          <w:sz w:val="20"/>
          <w:szCs w:val="20"/>
          <w:lang w:val="en-AU"/>
        </w:rPr>
        <w:t>.</w:t>
      </w:r>
    </w:p>
    <w:p w14:paraId="0BE5759E" w14:textId="77777777"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Decisions regarding the MDM recommendations should made based on consensus opinion from team members. </w:t>
      </w:r>
    </w:p>
    <w:p w14:paraId="7CDDD49C" w14:textId="59F8977E"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When developing treatment recommendations, the MDM team must ensure</w:t>
      </w:r>
      <w:r w:rsidR="004777A7">
        <w:rPr>
          <w:rFonts w:ascii="Fira Sans" w:eastAsia="Times" w:hAnsi="Fira Sans" w:cs="Segoe UI"/>
          <w:sz w:val="20"/>
          <w:szCs w:val="20"/>
          <w:lang w:val="en-AU"/>
        </w:rPr>
        <w:t xml:space="preserve"> the following</w:t>
      </w:r>
      <w:r w:rsidRPr="005356B8">
        <w:rPr>
          <w:rFonts w:ascii="Fira Sans" w:eastAsia="Times" w:hAnsi="Fira Sans" w:cs="Segoe UI"/>
          <w:sz w:val="20"/>
          <w:szCs w:val="20"/>
          <w:lang w:val="en-AU"/>
        </w:rPr>
        <w:t>:</w:t>
      </w:r>
    </w:p>
    <w:p w14:paraId="653256F0" w14:textId="77777777" w:rsidR="009F03A1" w:rsidRPr="005356B8" w:rsidRDefault="009F03A1" w:rsidP="008A4986">
      <w:pPr>
        <w:numPr>
          <w:ilvl w:val="0"/>
          <w:numId w:val="45"/>
        </w:numPr>
        <w:spacing w:after="4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lastRenderedPageBreak/>
        <w:t xml:space="preserve">The diagnosis and tumour grading are correct and other relevant prognostic factors are </w:t>
      </w:r>
      <w:proofErr w:type="gramStart"/>
      <w:r w:rsidRPr="005356B8">
        <w:rPr>
          <w:rFonts w:ascii="Fira Sans" w:eastAsia="Times" w:hAnsi="Fira Sans" w:cs="Segoe UI"/>
          <w:sz w:val="20"/>
          <w:szCs w:val="20"/>
          <w:lang w:val="en-AU"/>
        </w:rPr>
        <w:t>available</w:t>
      </w:r>
      <w:proofErr w:type="gramEnd"/>
    </w:p>
    <w:p w14:paraId="573E0F2D" w14:textId="51AA84F5" w:rsidR="009F03A1" w:rsidRPr="005356B8" w:rsidRDefault="00903509" w:rsidP="008A4986">
      <w:pPr>
        <w:numPr>
          <w:ilvl w:val="0"/>
          <w:numId w:val="45"/>
        </w:numPr>
        <w:spacing w:after="40" w:line="270" w:lineRule="atLeast"/>
        <w:rPr>
          <w:rFonts w:ascii="Fira Sans" w:eastAsia="Times" w:hAnsi="Fira Sans" w:cs="Segoe UI"/>
          <w:sz w:val="20"/>
          <w:szCs w:val="20"/>
          <w:lang w:val="en-AU"/>
        </w:rPr>
      </w:pPr>
      <w:r>
        <w:rPr>
          <w:rFonts w:ascii="Fira Sans" w:eastAsia="Times" w:hAnsi="Fira Sans" w:cs="Segoe UI"/>
          <w:sz w:val="20"/>
          <w:szCs w:val="20"/>
          <w:lang w:val="en-AU"/>
        </w:rPr>
        <w:t>T</w:t>
      </w:r>
      <w:r w:rsidR="009F03A1" w:rsidRPr="005356B8">
        <w:rPr>
          <w:rFonts w:ascii="Fira Sans" w:eastAsia="Times" w:hAnsi="Fira Sans" w:cs="Segoe UI"/>
          <w:sz w:val="20"/>
          <w:szCs w:val="20"/>
          <w:lang w:val="en-AU"/>
        </w:rPr>
        <w:t xml:space="preserve">he tumour has been adequately </w:t>
      </w:r>
      <w:proofErr w:type="gramStart"/>
      <w:r w:rsidR="009F03A1" w:rsidRPr="005356B8">
        <w:rPr>
          <w:rFonts w:ascii="Fira Sans" w:eastAsia="Times" w:hAnsi="Fira Sans" w:cs="Segoe UI"/>
          <w:sz w:val="20"/>
          <w:szCs w:val="20"/>
          <w:lang w:val="en-AU"/>
        </w:rPr>
        <w:t>staged</w:t>
      </w:r>
      <w:proofErr w:type="gramEnd"/>
    </w:p>
    <w:p w14:paraId="02D910F6" w14:textId="11152196" w:rsidR="009F03A1" w:rsidRPr="005356B8" w:rsidRDefault="00903509" w:rsidP="008A4986">
      <w:pPr>
        <w:numPr>
          <w:ilvl w:val="0"/>
          <w:numId w:val="45"/>
        </w:numPr>
        <w:spacing w:after="40" w:line="270" w:lineRule="atLeast"/>
        <w:rPr>
          <w:rFonts w:ascii="Fira Sans" w:eastAsia="Times" w:hAnsi="Fira Sans" w:cs="Segoe UI"/>
          <w:sz w:val="20"/>
          <w:szCs w:val="20"/>
          <w:lang w:val="en-AU"/>
        </w:rPr>
      </w:pPr>
      <w:r>
        <w:rPr>
          <w:rFonts w:ascii="Fira Sans" w:eastAsia="Times" w:hAnsi="Fira Sans" w:cs="Segoe UI"/>
          <w:sz w:val="20"/>
          <w:szCs w:val="20"/>
          <w:lang w:val="en-AU"/>
        </w:rPr>
        <w:t>A</w:t>
      </w:r>
      <w:r w:rsidR="009F03A1" w:rsidRPr="005356B8">
        <w:rPr>
          <w:rFonts w:ascii="Fira Sans" w:eastAsia="Times" w:hAnsi="Fira Sans" w:cs="Segoe UI"/>
          <w:sz w:val="20"/>
          <w:szCs w:val="20"/>
          <w:lang w:val="en-AU"/>
        </w:rPr>
        <w:t xml:space="preserve">ll appropriate treatment modalities are </w:t>
      </w:r>
      <w:proofErr w:type="gramStart"/>
      <w:r w:rsidR="009F03A1" w:rsidRPr="005356B8">
        <w:rPr>
          <w:rFonts w:ascii="Fira Sans" w:eastAsia="Times" w:hAnsi="Fira Sans" w:cs="Segoe UI"/>
          <w:sz w:val="20"/>
          <w:szCs w:val="20"/>
          <w:lang w:val="en-AU"/>
        </w:rPr>
        <w:t>discussed</w:t>
      </w:r>
      <w:proofErr w:type="gramEnd"/>
    </w:p>
    <w:p w14:paraId="5C6C5826" w14:textId="58778B6B" w:rsidR="009F03A1" w:rsidRPr="005356B8" w:rsidRDefault="00903509" w:rsidP="008A4986">
      <w:pPr>
        <w:numPr>
          <w:ilvl w:val="0"/>
          <w:numId w:val="45"/>
        </w:numPr>
        <w:spacing w:after="40" w:line="270" w:lineRule="atLeast"/>
        <w:rPr>
          <w:rFonts w:ascii="Fira Sans" w:eastAsia="Times" w:hAnsi="Fira Sans" w:cs="Segoe UI"/>
          <w:sz w:val="20"/>
          <w:szCs w:val="20"/>
          <w:lang w:val="en-AU"/>
        </w:rPr>
      </w:pPr>
      <w:r>
        <w:rPr>
          <w:rFonts w:ascii="Fira Sans" w:eastAsia="Times" w:hAnsi="Fira Sans" w:cs="Segoe UI"/>
          <w:sz w:val="20"/>
          <w:szCs w:val="20"/>
          <w:lang w:val="en-AU"/>
        </w:rPr>
        <w:t>P</w:t>
      </w:r>
      <w:r w:rsidR="009F03A1" w:rsidRPr="005356B8">
        <w:rPr>
          <w:rFonts w:ascii="Fira Sans" w:eastAsia="Times" w:hAnsi="Fira Sans" w:cs="Segoe UI"/>
          <w:sz w:val="20"/>
          <w:szCs w:val="20"/>
          <w:lang w:val="en-AU"/>
        </w:rPr>
        <w:t xml:space="preserve">sychosocial and medical comorbidities that may influence treatment decisions are taken into </w:t>
      </w:r>
      <w:proofErr w:type="gramStart"/>
      <w:r w:rsidR="009F03A1" w:rsidRPr="005356B8">
        <w:rPr>
          <w:rFonts w:ascii="Fira Sans" w:eastAsia="Times" w:hAnsi="Fira Sans" w:cs="Segoe UI"/>
          <w:sz w:val="20"/>
          <w:szCs w:val="20"/>
          <w:lang w:val="en-AU"/>
        </w:rPr>
        <w:t>account</w:t>
      </w:r>
      <w:proofErr w:type="gramEnd"/>
    </w:p>
    <w:p w14:paraId="437E9F25" w14:textId="44C57E8E" w:rsidR="009F03A1" w:rsidRPr="005356B8" w:rsidRDefault="00903509" w:rsidP="008A4986">
      <w:pPr>
        <w:numPr>
          <w:ilvl w:val="0"/>
          <w:numId w:val="45"/>
        </w:numPr>
        <w:spacing w:after="40" w:line="270" w:lineRule="atLeast"/>
        <w:rPr>
          <w:rFonts w:ascii="Fira Sans" w:eastAsia="Times" w:hAnsi="Fira Sans" w:cs="Segoe UI"/>
          <w:sz w:val="20"/>
          <w:szCs w:val="20"/>
          <w:lang w:val="en-AU"/>
        </w:rPr>
      </w:pPr>
      <w:r>
        <w:rPr>
          <w:rFonts w:ascii="Fira Sans" w:eastAsia="Times" w:hAnsi="Fira Sans" w:cs="Segoe UI"/>
          <w:sz w:val="20"/>
          <w:szCs w:val="20"/>
          <w:lang w:val="en-AU"/>
        </w:rPr>
        <w:t>T</w:t>
      </w:r>
      <w:r w:rsidR="009F03A1" w:rsidRPr="005356B8">
        <w:rPr>
          <w:rFonts w:ascii="Fira Sans" w:eastAsia="Times" w:hAnsi="Fira Sans" w:cs="Segoe UI"/>
          <w:sz w:val="20"/>
          <w:szCs w:val="20"/>
          <w:lang w:val="en-AU"/>
        </w:rPr>
        <w:t>he patient’s treatment preferences</w:t>
      </w:r>
      <w:r w:rsidR="002F7B05">
        <w:rPr>
          <w:rFonts w:ascii="Fira Sans" w:eastAsia="Times" w:hAnsi="Fira Sans" w:cs="Segoe UI"/>
          <w:sz w:val="20"/>
          <w:szCs w:val="20"/>
          <w:lang w:val="en-AU"/>
        </w:rPr>
        <w:t xml:space="preserve">, </w:t>
      </w:r>
      <w:r w:rsidR="009F03A1" w:rsidRPr="005356B8">
        <w:rPr>
          <w:rFonts w:ascii="Fira Sans" w:eastAsia="Times" w:hAnsi="Fira Sans" w:cs="Segoe UI"/>
          <w:sz w:val="20"/>
          <w:szCs w:val="20"/>
          <w:lang w:val="en-AU"/>
        </w:rPr>
        <w:t>if known</w:t>
      </w:r>
      <w:r w:rsidR="002F7B05">
        <w:rPr>
          <w:rFonts w:ascii="Fira Sans" w:eastAsia="Times" w:hAnsi="Fira Sans" w:cs="Segoe UI"/>
          <w:sz w:val="20"/>
          <w:szCs w:val="20"/>
          <w:lang w:val="en-AU"/>
        </w:rPr>
        <w:t>,</w:t>
      </w:r>
      <w:r w:rsidR="009F03A1" w:rsidRPr="005356B8">
        <w:rPr>
          <w:rFonts w:ascii="Fira Sans" w:eastAsia="Times" w:hAnsi="Fira Sans" w:cs="Segoe UI"/>
          <w:sz w:val="20"/>
          <w:szCs w:val="20"/>
          <w:lang w:val="en-AU"/>
        </w:rPr>
        <w:t xml:space="preserve"> are taken into </w:t>
      </w:r>
      <w:proofErr w:type="gramStart"/>
      <w:r w:rsidR="009F03A1" w:rsidRPr="005356B8">
        <w:rPr>
          <w:rFonts w:ascii="Fira Sans" w:eastAsia="Times" w:hAnsi="Fira Sans" w:cs="Segoe UI"/>
          <w:sz w:val="20"/>
          <w:szCs w:val="20"/>
          <w:lang w:val="en-AU"/>
        </w:rPr>
        <w:t>account</w:t>
      </w:r>
      <w:proofErr w:type="gramEnd"/>
    </w:p>
    <w:p w14:paraId="459B2FF7" w14:textId="4673D50F" w:rsidR="006C0964" w:rsidRDefault="00497495" w:rsidP="006C0964">
      <w:pPr>
        <w:numPr>
          <w:ilvl w:val="0"/>
          <w:numId w:val="45"/>
        </w:numPr>
        <w:spacing w:after="40" w:line="270" w:lineRule="atLeast"/>
        <w:rPr>
          <w:rFonts w:ascii="Fira Sans" w:eastAsia="Times" w:hAnsi="Fira Sans" w:cs="Segoe UI"/>
          <w:sz w:val="20"/>
          <w:szCs w:val="20"/>
          <w:lang w:val="en-AU"/>
        </w:rPr>
      </w:pPr>
      <w:r>
        <w:rPr>
          <w:rFonts w:ascii="Fira Sans" w:eastAsia="Times" w:hAnsi="Fira Sans" w:cs="Segoe UI"/>
          <w:sz w:val="20"/>
          <w:szCs w:val="20"/>
          <w:lang w:val="en-AU"/>
        </w:rPr>
        <w:t>Any r</w:t>
      </w:r>
      <w:r w:rsidR="00903509" w:rsidRPr="006C0964">
        <w:rPr>
          <w:rFonts w:ascii="Fira Sans" w:eastAsia="Times" w:hAnsi="Fira Sans" w:cs="Segoe UI"/>
          <w:sz w:val="20"/>
          <w:szCs w:val="20"/>
          <w:lang w:val="en-AU"/>
        </w:rPr>
        <w:t>elevant c</w:t>
      </w:r>
      <w:r w:rsidR="009F03A1" w:rsidRPr="005356B8">
        <w:rPr>
          <w:rFonts w:ascii="Fira Sans" w:eastAsia="Times" w:hAnsi="Fira Sans" w:cs="Segoe UI"/>
          <w:sz w:val="20"/>
          <w:szCs w:val="20"/>
          <w:lang w:val="en-AU"/>
        </w:rPr>
        <w:t xml:space="preserve">linical trials are </w:t>
      </w:r>
      <w:proofErr w:type="gramStart"/>
      <w:r>
        <w:rPr>
          <w:rFonts w:ascii="Fira Sans" w:eastAsia="Times" w:hAnsi="Fira Sans" w:cs="Segoe UI"/>
          <w:sz w:val="20"/>
          <w:szCs w:val="20"/>
          <w:lang w:val="en-AU"/>
        </w:rPr>
        <w:t>discussed</w:t>
      </w:r>
      <w:proofErr w:type="gramEnd"/>
    </w:p>
    <w:p w14:paraId="46DA0098" w14:textId="4E07701D" w:rsidR="009F03A1" w:rsidRPr="005356B8" w:rsidRDefault="00903061" w:rsidP="008A4986">
      <w:pPr>
        <w:numPr>
          <w:ilvl w:val="0"/>
          <w:numId w:val="45"/>
        </w:numPr>
        <w:spacing w:after="40" w:line="270" w:lineRule="atLeast"/>
        <w:rPr>
          <w:rFonts w:ascii="Fira Sans" w:eastAsia="Times" w:hAnsi="Fira Sans" w:cs="Segoe UI"/>
          <w:sz w:val="20"/>
          <w:szCs w:val="20"/>
          <w:lang w:val="en-AU"/>
        </w:rPr>
      </w:pPr>
      <w:r w:rsidRPr="006C0964">
        <w:rPr>
          <w:rFonts w:ascii="Fira Sans" w:eastAsia="Times" w:hAnsi="Fira Sans" w:cs="Segoe UI"/>
          <w:sz w:val="20"/>
          <w:szCs w:val="20"/>
          <w:lang w:val="en-AU"/>
        </w:rPr>
        <w:t>R</w:t>
      </w:r>
      <w:r w:rsidR="009F03A1" w:rsidRPr="005356B8">
        <w:rPr>
          <w:rFonts w:ascii="Fira Sans" w:eastAsia="Times" w:hAnsi="Fira Sans" w:cs="Segoe UI"/>
          <w:sz w:val="20"/>
          <w:szCs w:val="20"/>
          <w:lang w:val="en-AU"/>
        </w:rPr>
        <w:t xml:space="preserve">elevant optimal </w:t>
      </w:r>
      <w:r w:rsidRPr="006C0964">
        <w:rPr>
          <w:rFonts w:ascii="Fira Sans" w:eastAsia="Times" w:hAnsi="Fira Sans" w:cs="Segoe UI"/>
          <w:sz w:val="20"/>
          <w:szCs w:val="20"/>
          <w:lang w:val="en-AU"/>
        </w:rPr>
        <w:t xml:space="preserve">cancer </w:t>
      </w:r>
      <w:r w:rsidR="009F03A1" w:rsidRPr="005356B8">
        <w:rPr>
          <w:rFonts w:ascii="Fira Sans" w:eastAsia="Times" w:hAnsi="Fira Sans" w:cs="Segoe UI"/>
          <w:sz w:val="20"/>
          <w:szCs w:val="20"/>
          <w:lang w:val="en-AU"/>
        </w:rPr>
        <w:t xml:space="preserve">care pathway timeframes are included, including facilitating access </w:t>
      </w:r>
      <w:r w:rsidR="00497495">
        <w:rPr>
          <w:rFonts w:ascii="Fira Sans" w:eastAsia="Times" w:hAnsi="Fira Sans" w:cs="Segoe UI"/>
          <w:sz w:val="20"/>
          <w:szCs w:val="20"/>
          <w:lang w:val="en-AU"/>
        </w:rPr>
        <w:t xml:space="preserve">to treatment </w:t>
      </w:r>
      <w:r w:rsidR="009F03A1" w:rsidRPr="005356B8">
        <w:rPr>
          <w:rFonts w:ascii="Fira Sans" w:eastAsia="Times" w:hAnsi="Fira Sans" w:cs="Segoe UI"/>
          <w:sz w:val="20"/>
          <w:szCs w:val="20"/>
          <w:lang w:val="en-AU"/>
        </w:rPr>
        <w:t>for patients in remote areas</w:t>
      </w:r>
      <w:r w:rsidRPr="006C0964">
        <w:rPr>
          <w:rFonts w:ascii="Fira Sans" w:eastAsia="Times" w:hAnsi="Fira Sans" w:cs="Segoe UI"/>
          <w:sz w:val="20"/>
          <w:szCs w:val="20"/>
          <w:lang w:val="en-AU"/>
        </w:rPr>
        <w:t xml:space="preserve">. </w:t>
      </w:r>
    </w:p>
    <w:p w14:paraId="5EB897B7" w14:textId="77777777" w:rsidR="007861E7" w:rsidRDefault="007861E7" w:rsidP="009F03A1">
      <w:pPr>
        <w:spacing w:after="40" w:line="270" w:lineRule="atLeast"/>
        <w:rPr>
          <w:rFonts w:ascii="Fira Sans" w:eastAsia="Times" w:hAnsi="Fira Sans" w:cs="Segoe UI"/>
          <w:sz w:val="20"/>
          <w:szCs w:val="20"/>
          <w:lang w:val="en-AU"/>
        </w:rPr>
      </w:pPr>
    </w:p>
    <w:p w14:paraId="3455ACBF" w14:textId="580F518E" w:rsidR="009F03A1" w:rsidRPr="005356B8" w:rsidRDefault="009F03A1" w:rsidP="009F03A1">
      <w:pPr>
        <w:spacing w:after="4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To support equity-led and person</w:t>
      </w:r>
      <w:r w:rsidR="0069369A">
        <w:rPr>
          <w:rFonts w:ascii="Fira Sans" w:eastAsia="Times" w:hAnsi="Fira Sans" w:cs="Segoe UI"/>
          <w:sz w:val="20"/>
          <w:szCs w:val="20"/>
          <w:lang w:val="en-AU"/>
        </w:rPr>
        <w:t xml:space="preserve"> </w:t>
      </w:r>
      <w:r w:rsidRPr="005356B8">
        <w:rPr>
          <w:rFonts w:ascii="Fira Sans" w:eastAsia="Times" w:hAnsi="Fira Sans" w:cs="Segoe UI"/>
          <w:sz w:val="20"/>
          <w:szCs w:val="20"/>
          <w:lang w:val="en-AU"/>
        </w:rPr>
        <w:t>/</w:t>
      </w:r>
      <w:r w:rsidR="0069369A">
        <w:rPr>
          <w:rFonts w:ascii="Fira Sans" w:eastAsia="Times" w:hAnsi="Fira Sans" w:cs="Segoe UI"/>
          <w:sz w:val="20"/>
          <w:szCs w:val="20"/>
          <w:lang w:val="en-AU"/>
        </w:rPr>
        <w:t xml:space="preserve"> </w:t>
      </w:r>
      <w:r w:rsidRPr="005356B8">
        <w:rPr>
          <w:rFonts w:ascii="Fira Sans" w:eastAsia="Times" w:hAnsi="Fira Sans" w:cs="Segoe UI"/>
          <w:sz w:val="20"/>
          <w:szCs w:val="20"/>
          <w:lang w:val="en-AU"/>
        </w:rPr>
        <w:t>whānau centred discussions, information about the following should also be presented:</w:t>
      </w:r>
    </w:p>
    <w:p w14:paraId="55D0F9F2" w14:textId="03CB3A3E" w:rsidR="009F03A1" w:rsidRPr="005356B8" w:rsidRDefault="009F03A1" w:rsidP="008A4986">
      <w:pPr>
        <w:numPr>
          <w:ilvl w:val="0"/>
          <w:numId w:val="44"/>
        </w:numPr>
        <w:spacing w:after="4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Whether the patient belongs to any of the population groups who are known to experience inequities in the system </w:t>
      </w:r>
      <w:r w:rsidR="005800BF">
        <w:rPr>
          <w:rFonts w:ascii="Fira Sans" w:eastAsia="Times" w:hAnsi="Fira Sans" w:cs="Segoe UI"/>
          <w:sz w:val="20"/>
          <w:szCs w:val="20"/>
          <w:lang w:val="en-AU"/>
        </w:rPr>
        <w:t>including</w:t>
      </w:r>
      <w:r w:rsidRPr="005356B8">
        <w:rPr>
          <w:rFonts w:ascii="Fira Sans" w:eastAsia="Times" w:hAnsi="Fira Sans" w:cs="Segoe UI"/>
          <w:sz w:val="20"/>
          <w:szCs w:val="20"/>
          <w:lang w:val="en-AU"/>
        </w:rPr>
        <w:t xml:space="preserve"> Māori, Pacific, low socio-economic, rural, disabled, and people with diverse sexual orientation, gender identity, gender expression and sex characteristics (SOGIESC)</w:t>
      </w:r>
    </w:p>
    <w:p w14:paraId="4D119B98" w14:textId="09F12244" w:rsidR="009F03A1" w:rsidRPr="005356B8" w:rsidRDefault="009F03A1" w:rsidP="008A4986">
      <w:pPr>
        <w:numPr>
          <w:ilvl w:val="0"/>
          <w:numId w:val="44"/>
        </w:numPr>
        <w:spacing w:after="4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Any known barriers that have already impacted on the patient’s journey to identify if any delays already experienced can be mitigated in the next phase eg time to start treatment, additional care coordination </w:t>
      </w:r>
      <w:proofErr w:type="gramStart"/>
      <w:r w:rsidRPr="005356B8">
        <w:rPr>
          <w:rFonts w:ascii="Fira Sans" w:eastAsia="Times" w:hAnsi="Fira Sans" w:cs="Segoe UI"/>
          <w:sz w:val="20"/>
          <w:szCs w:val="20"/>
          <w:lang w:val="en-AU"/>
        </w:rPr>
        <w:t>support</w:t>
      </w:r>
      <w:proofErr w:type="gramEnd"/>
      <w:r w:rsidRPr="005356B8">
        <w:rPr>
          <w:rFonts w:ascii="Fira Sans" w:eastAsia="Times" w:hAnsi="Fira Sans" w:cs="Segoe UI"/>
          <w:sz w:val="20"/>
          <w:szCs w:val="20"/>
          <w:lang w:val="en-AU"/>
        </w:rPr>
        <w:t xml:space="preserve"> </w:t>
      </w:r>
    </w:p>
    <w:p w14:paraId="378AF887" w14:textId="77777777" w:rsidR="009F03A1" w:rsidRPr="005356B8" w:rsidRDefault="009F03A1" w:rsidP="008A4986">
      <w:pPr>
        <w:numPr>
          <w:ilvl w:val="0"/>
          <w:numId w:val="44"/>
        </w:numPr>
        <w:spacing w:after="4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Any known patient/ whānau preferences.</w:t>
      </w:r>
    </w:p>
    <w:p w14:paraId="696D1281" w14:textId="77777777" w:rsidR="009F03A1" w:rsidRPr="005356B8" w:rsidRDefault="009F03A1" w:rsidP="007861E7">
      <w:pPr>
        <w:spacing w:before="120" w:after="120" w:line="288" w:lineRule="auto"/>
        <w:rPr>
          <w:rFonts w:ascii="Fira Sans" w:eastAsia="Batang" w:hAnsi="Fira Sans" w:cs="Segoe UI"/>
          <w:b/>
          <w:sz w:val="20"/>
          <w:szCs w:val="20"/>
          <w:lang w:val="en-AU"/>
        </w:rPr>
      </w:pPr>
      <w:r w:rsidRPr="005356B8">
        <w:rPr>
          <w:rFonts w:ascii="Fira Sans" w:eastAsia="Batang" w:hAnsi="Fira Sans" w:cs="Segoe UI"/>
          <w:b/>
          <w:sz w:val="20"/>
          <w:szCs w:val="20"/>
          <w:lang w:val="en-AU"/>
        </w:rPr>
        <w:t>Meeting documentation and communication</w:t>
      </w:r>
    </w:p>
    <w:p w14:paraId="186BD94D" w14:textId="66885649"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A summary of the discussion and recommendations will be documented in real time during the meeting as per the HISO MDM standards</w:t>
      </w:r>
      <w:r w:rsidR="00CE5A5D">
        <w:rPr>
          <w:rFonts w:ascii="Fira Sans" w:eastAsia="Times" w:hAnsi="Fira Sans" w:cs="Segoe UI"/>
          <w:sz w:val="20"/>
          <w:szCs w:val="20"/>
          <w:lang w:val="en-AU"/>
        </w:rPr>
        <w:t>.</w:t>
      </w:r>
    </w:p>
    <w:p w14:paraId="7C7C0ACD" w14:textId="77777777" w:rsidR="009F03A1" w:rsidRPr="005356B8" w:rsidRDefault="009F03A1" w:rsidP="009F03A1">
      <w:pPr>
        <w:spacing w:before="240"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Outcomes from the MDM are recorded in the patient’s electronic medical record and made available to all MDM members, including primary care </w:t>
      </w:r>
      <w:r w:rsidRPr="00CD6074">
        <w:rPr>
          <w:rFonts w:ascii="Fira Sans" w:eastAsia="Times" w:hAnsi="Fira Sans" w:cs="Segoe UI"/>
          <w:b/>
          <w:sz w:val="20"/>
          <w:szCs w:val="20"/>
          <w:lang w:val="en-AU"/>
        </w:rPr>
        <w:t>within 2 working days of the MDM</w:t>
      </w:r>
      <w:r w:rsidRPr="005356B8">
        <w:rPr>
          <w:rFonts w:ascii="Fira Sans" w:eastAsia="Times" w:hAnsi="Fira Sans" w:cs="Segoe UI"/>
          <w:sz w:val="20"/>
          <w:szCs w:val="20"/>
          <w:lang w:val="en-AU"/>
        </w:rPr>
        <w:t>. There should be sufficient information provided so clinicians involved in the next stage of care are able to understand the rationale for the recommendations.</w:t>
      </w:r>
    </w:p>
    <w:p w14:paraId="3DB764A4" w14:textId="7644E5FD" w:rsidR="009F03A1" w:rsidRPr="005356B8" w:rsidRDefault="009F03A1" w:rsidP="009F03A1">
      <w:pPr>
        <w:spacing w:before="240"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The </w:t>
      </w:r>
      <w:r w:rsidR="00685BFE">
        <w:rPr>
          <w:rFonts w:ascii="Fira Sans" w:eastAsia="Times" w:hAnsi="Fira Sans" w:cs="Segoe UI"/>
          <w:sz w:val="20"/>
          <w:szCs w:val="20"/>
          <w:lang w:val="en-AU"/>
        </w:rPr>
        <w:t>L</w:t>
      </w:r>
      <w:r w:rsidRPr="005356B8">
        <w:rPr>
          <w:rFonts w:ascii="Fira Sans" w:eastAsia="Times" w:hAnsi="Fira Sans" w:cs="Segoe UI"/>
          <w:sz w:val="20"/>
          <w:szCs w:val="20"/>
          <w:lang w:val="en-AU"/>
        </w:rPr>
        <w:t xml:space="preserve">ead </w:t>
      </w:r>
      <w:r w:rsidR="00685BFE">
        <w:rPr>
          <w:rFonts w:ascii="Fira Sans" w:eastAsia="Times" w:hAnsi="Fira Sans" w:cs="Segoe UI"/>
          <w:sz w:val="20"/>
          <w:szCs w:val="20"/>
          <w:lang w:val="en-AU"/>
        </w:rPr>
        <w:t>C</w:t>
      </w:r>
      <w:r w:rsidRPr="005356B8">
        <w:rPr>
          <w:rFonts w:ascii="Fira Sans" w:eastAsia="Times" w:hAnsi="Fira Sans" w:cs="Segoe UI"/>
          <w:sz w:val="20"/>
          <w:szCs w:val="20"/>
          <w:lang w:val="en-AU"/>
        </w:rPr>
        <w:t>linician is responsible for discussing the MDM recommendation(s) with the patient and their wh</w:t>
      </w:r>
      <w:r w:rsidR="00867B25">
        <w:rPr>
          <w:rFonts w:ascii="Fira Sans" w:eastAsia="Times" w:hAnsi="Fira Sans" w:cs="Segoe UI"/>
          <w:sz w:val="20"/>
          <w:szCs w:val="20"/>
          <w:lang w:val="en-AU"/>
        </w:rPr>
        <w:t>ā</w:t>
      </w:r>
      <w:r w:rsidRPr="005356B8">
        <w:rPr>
          <w:rFonts w:ascii="Fira Sans" w:eastAsia="Times" w:hAnsi="Fira Sans" w:cs="Segoe UI"/>
          <w:sz w:val="20"/>
          <w:szCs w:val="20"/>
          <w:lang w:val="en-AU"/>
        </w:rPr>
        <w:t xml:space="preserve">nau </w:t>
      </w:r>
      <w:r w:rsidRPr="00CD6074">
        <w:rPr>
          <w:rFonts w:ascii="Fira Sans" w:eastAsia="Times" w:hAnsi="Fira Sans" w:cs="Segoe UI"/>
          <w:b/>
          <w:sz w:val="20"/>
          <w:szCs w:val="20"/>
          <w:lang w:val="en-AU"/>
        </w:rPr>
        <w:t>within 2 weeks of the MDM</w:t>
      </w:r>
      <w:r w:rsidRPr="005356B8">
        <w:rPr>
          <w:rFonts w:ascii="Fira Sans" w:eastAsia="Times" w:hAnsi="Fira Sans" w:cs="Segoe UI"/>
          <w:sz w:val="20"/>
          <w:szCs w:val="20"/>
          <w:lang w:val="en-AU"/>
        </w:rPr>
        <w:t>, including:</w:t>
      </w:r>
    </w:p>
    <w:p w14:paraId="3F9CBF52" w14:textId="77777777" w:rsidR="009F03A1" w:rsidRPr="005356B8" w:rsidRDefault="009F03A1" w:rsidP="008A4986">
      <w:pPr>
        <w:numPr>
          <w:ilvl w:val="0"/>
          <w:numId w:val="47"/>
        </w:numPr>
        <w:spacing w:after="4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outlining the information the MDM recommendation(s) were based on, including any differing opinions offered about treatment </w:t>
      </w:r>
      <w:proofErr w:type="gramStart"/>
      <w:r w:rsidRPr="005356B8">
        <w:rPr>
          <w:rFonts w:ascii="Fira Sans" w:eastAsia="Times" w:hAnsi="Fira Sans" w:cs="Segoe UI"/>
          <w:sz w:val="20"/>
          <w:szCs w:val="20"/>
          <w:lang w:val="en-AU"/>
        </w:rPr>
        <w:t>options</w:t>
      </w:r>
      <w:proofErr w:type="gramEnd"/>
      <w:r w:rsidRPr="005356B8">
        <w:rPr>
          <w:rFonts w:ascii="Fira Sans" w:eastAsia="Times" w:hAnsi="Fira Sans" w:cs="Segoe UI"/>
          <w:sz w:val="20"/>
          <w:szCs w:val="20"/>
          <w:lang w:val="en-AU"/>
        </w:rPr>
        <w:t xml:space="preserve"> </w:t>
      </w:r>
    </w:p>
    <w:p w14:paraId="7B647B29" w14:textId="5F6D8F1D" w:rsidR="009F03A1" w:rsidRPr="005356B8" w:rsidRDefault="009F03A1" w:rsidP="008A4986">
      <w:pPr>
        <w:numPr>
          <w:ilvl w:val="0"/>
          <w:numId w:val="47"/>
        </w:numPr>
        <w:spacing w:after="4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advising of any referrals that have been made</w:t>
      </w:r>
      <w:r w:rsidR="00C23965">
        <w:rPr>
          <w:rFonts w:ascii="Fira Sans" w:eastAsia="Times" w:hAnsi="Fira Sans" w:cs="Segoe UI"/>
          <w:sz w:val="20"/>
          <w:szCs w:val="20"/>
          <w:lang w:val="en-AU"/>
        </w:rPr>
        <w:t>.</w:t>
      </w:r>
    </w:p>
    <w:p w14:paraId="58D5D3F2" w14:textId="5A572A44" w:rsidR="009F03A1" w:rsidRPr="005356B8" w:rsidRDefault="009F03A1" w:rsidP="007861E7">
      <w:pPr>
        <w:spacing w:before="120" w:after="120" w:line="288" w:lineRule="auto"/>
        <w:rPr>
          <w:rFonts w:ascii="Fira Sans" w:eastAsia="Batang" w:hAnsi="Fira Sans" w:cs="Segoe UI"/>
          <w:b/>
          <w:sz w:val="20"/>
          <w:szCs w:val="20"/>
          <w:lang w:val="en-AU"/>
        </w:rPr>
      </w:pPr>
      <w:bookmarkStart w:id="62" w:name="_Toc200514405"/>
      <w:bookmarkStart w:id="63" w:name="_Toc321316526"/>
      <w:r w:rsidRPr="005356B8">
        <w:rPr>
          <w:rFonts w:ascii="Fira Sans" w:eastAsia="Batang" w:hAnsi="Fira Sans" w:cs="Segoe UI"/>
          <w:b/>
          <w:sz w:val="20"/>
          <w:szCs w:val="20"/>
          <w:lang w:val="en-AU"/>
        </w:rPr>
        <w:t xml:space="preserve">Terms of </w:t>
      </w:r>
      <w:r w:rsidR="0069013D">
        <w:rPr>
          <w:rFonts w:ascii="Fira Sans" w:eastAsia="Batang" w:hAnsi="Fira Sans" w:cs="Segoe UI"/>
          <w:b/>
          <w:sz w:val="20"/>
          <w:szCs w:val="20"/>
          <w:lang w:val="en-AU"/>
        </w:rPr>
        <w:t>R</w:t>
      </w:r>
      <w:r w:rsidRPr="005356B8">
        <w:rPr>
          <w:rFonts w:ascii="Fira Sans" w:eastAsia="Batang" w:hAnsi="Fira Sans" w:cs="Segoe UI"/>
          <w:b/>
          <w:sz w:val="20"/>
          <w:szCs w:val="20"/>
          <w:lang w:val="en-AU"/>
        </w:rPr>
        <w:t xml:space="preserve">eference </w:t>
      </w:r>
      <w:bookmarkEnd w:id="62"/>
      <w:bookmarkEnd w:id="63"/>
      <w:r w:rsidRPr="005356B8">
        <w:rPr>
          <w:rFonts w:ascii="Fira Sans" w:eastAsia="Batang" w:hAnsi="Fira Sans" w:cs="Segoe UI"/>
          <w:b/>
          <w:sz w:val="20"/>
          <w:szCs w:val="20"/>
          <w:lang w:val="en-AU"/>
        </w:rPr>
        <w:t>review</w:t>
      </w:r>
    </w:p>
    <w:p w14:paraId="1E30D517" w14:textId="64A9D52F" w:rsidR="009F03A1" w:rsidRPr="005356B8" w:rsidRDefault="009F03A1" w:rsidP="009F03A1">
      <w:pPr>
        <w:spacing w:after="120" w:line="270" w:lineRule="atLeast"/>
        <w:rPr>
          <w:rFonts w:ascii="Fira Sans" w:eastAsia="Times" w:hAnsi="Fira Sans" w:cs="Segoe UI"/>
          <w:sz w:val="20"/>
          <w:szCs w:val="20"/>
          <w:lang w:val="en-AU"/>
        </w:rPr>
      </w:pPr>
      <w:r w:rsidRPr="005356B8">
        <w:rPr>
          <w:rFonts w:ascii="Fira Sans" w:eastAsia="Times" w:hAnsi="Fira Sans" w:cs="Segoe UI"/>
          <w:sz w:val="20"/>
          <w:szCs w:val="20"/>
          <w:lang w:val="en-AU"/>
        </w:rPr>
        <w:t xml:space="preserve">These </w:t>
      </w:r>
      <w:r w:rsidR="000E277B">
        <w:rPr>
          <w:rFonts w:ascii="Fira Sans" w:eastAsia="Times" w:hAnsi="Fira Sans" w:cs="Segoe UI"/>
          <w:sz w:val="20"/>
          <w:szCs w:val="20"/>
          <w:lang w:val="en-AU"/>
        </w:rPr>
        <w:t>T</w:t>
      </w:r>
      <w:r w:rsidRPr="005356B8">
        <w:rPr>
          <w:rFonts w:ascii="Fira Sans" w:eastAsia="Times" w:hAnsi="Fira Sans" w:cs="Segoe UI"/>
          <w:sz w:val="20"/>
          <w:szCs w:val="20"/>
          <w:lang w:val="en-AU"/>
        </w:rPr>
        <w:t xml:space="preserve">erms of </w:t>
      </w:r>
      <w:r w:rsidR="000E277B">
        <w:rPr>
          <w:rFonts w:ascii="Fira Sans" w:eastAsia="Times" w:hAnsi="Fira Sans" w:cs="Segoe UI"/>
          <w:sz w:val="20"/>
          <w:szCs w:val="20"/>
          <w:lang w:val="en-AU"/>
        </w:rPr>
        <w:t>R</w:t>
      </w:r>
      <w:r w:rsidRPr="005356B8">
        <w:rPr>
          <w:rFonts w:ascii="Fira Sans" w:eastAsia="Times" w:hAnsi="Fira Sans" w:cs="Segoe UI"/>
          <w:sz w:val="20"/>
          <w:szCs w:val="20"/>
          <w:lang w:val="en-AU"/>
        </w:rPr>
        <w:t xml:space="preserve">eference </w:t>
      </w:r>
      <w:r w:rsidR="000E277B">
        <w:rPr>
          <w:rFonts w:ascii="Fira Sans" w:eastAsia="Times" w:hAnsi="Fira Sans" w:cs="Segoe UI"/>
          <w:sz w:val="20"/>
          <w:szCs w:val="20"/>
          <w:lang w:val="en-AU"/>
        </w:rPr>
        <w:t>(TOR)</w:t>
      </w:r>
      <w:r w:rsidRPr="005356B8">
        <w:rPr>
          <w:rFonts w:ascii="Fira Sans" w:eastAsia="Times" w:hAnsi="Fira Sans" w:cs="Segoe UI"/>
          <w:sz w:val="20"/>
          <w:szCs w:val="20"/>
          <w:lang w:val="en-AU"/>
        </w:rPr>
        <w:t xml:space="preserve"> will be reviewed annually. </w:t>
      </w:r>
    </w:p>
    <w:p w14:paraId="526B9597" w14:textId="517C7533" w:rsidR="009F03A1" w:rsidRPr="005356B8" w:rsidRDefault="009F03A1" w:rsidP="009F03A1">
      <w:pPr>
        <w:spacing w:after="120" w:line="270" w:lineRule="atLeast"/>
        <w:rPr>
          <w:rFonts w:ascii="Fira Sans" w:eastAsia="Times" w:hAnsi="Fira Sans" w:cs="Segoe UI"/>
          <w:sz w:val="20"/>
          <w:szCs w:val="20"/>
          <w:lang w:val="en-CA"/>
        </w:rPr>
      </w:pPr>
      <w:r w:rsidRPr="005356B8">
        <w:rPr>
          <w:rFonts w:ascii="Fira Sans" w:eastAsia="Times" w:hAnsi="Fira Sans" w:cs="Segoe UI"/>
          <w:sz w:val="20"/>
          <w:szCs w:val="20"/>
          <w:lang w:val="en-CA"/>
        </w:rPr>
        <w:t xml:space="preserve">A current copy of the </w:t>
      </w:r>
      <w:r w:rsidR="000E277B">
        <w:rPr>
          <w:rFonts w:ascii="Fira Sans" w:eastAsia="Times" w:hAnsi="Fira Sans" w:cs="Segoe UI"/>
          <w:sz w:val="20"/>
          <w:szCs w:val="20"/>
          <w:lang w:val="en-CA"/>
        </w:rPr>
        <w:t xml:space="preserve">TOR </w:t>
      </w:r>
      <w:r w:rsidRPr="005356B8">
        <w:rPr>
          <w:rFonts w:ascii="Fira Sans" w:eastAsia="Times" w:hAnsi="Fira Sans" w:cs="Segoe UI"/>
          <w:sz w:val="20"/>
          <w:szCs w:val="20"/>
          <w:lang w:val="en-CA"/>
        </w:rPr>
        <w:t xml:space="preserve">can be found at </w:t>
      </w:r>
      <w:r w:rsidRPr="005356B8">
        <w:rPr>
          <w:rFonts w:ascii="Fira Sans" w:eastAsia="Times" w:hAnsi="Fira Sans" w:cs="Segoe UI"/>
          <w:color w:val="D50032"/>
          <w:sz w:val="20"/>
          <w:szCs w:val="20"/>
          <w:lang w:val="en-CA"/>
        </w:rPr>
        <w:t xml:space="preserve">[insert file location] </w:t>
      </w:r>
      <w:r w:rsidRPr="005356B8">
        <w:rPr>
          <w:rFonts w:ascii="Fira Sans" w:eastAsia="Times" w:hAnsi="Fira Sans" w:cs="Segoe UI"/>
          <w:sz w:val="20"/>
          <w:szCs w:val="20"/>
          <w:lang w:val="en-CA"/>
        </w:rPr>
        <w:t xml:space="preserve">and will be accessible to all members. </w:t>
      </w:r>
    </w:p>
    <w:p w14:paraId="0456B194" w14:textId="386F4CCE" w:rsidR="009F03A1" w:rsidRPr="005356B8" w:rsidRDefault="009F03A1" w:rsidP="009F03A1">
      <w:pPr>
        <w:spacing w:after="120" w:line="270" w:lineRule="atLeast"/>
        <w:rPr>
          <w:rFonts w:ascii="Fira Sans" w:eastAsia="Times" w:hAnsi="Fira Sans" w:cs="Segoe UI"/>
          <w:color w:val="D50032"/>
          <w:sz w:val="20"/>
          <w:szCs w:val="20"/>
          <w:lang w:val="en-CA"/>
        </w:rPr>
      </w:pPr>
      <w:r w:rsidRPr="005356B8">
        <w:rPr>
          <w:rFonts w:ascii="Fira Sans" w:eastAsia="Times" w:hAnsi="Fira Sans" w:cs="Segoe UI"/>
          <w:sz w:val="20"/>
          <w:szCs w:val="20"/>
          <w:lang w:val="en-CA"/>
        </w:rPr>
        <w:t xml:space="preserve">The </w:t>
      </w:r>
      <w:r w:rsidR="000E277B">
        <w:rPr>
          <w:rFonts w:ascii="Fira Sans" w:eastAsia="Times" w:hAnsi="Fira Sans" w:cs="Segoe UI"/>
          <w:sz w:val="20"/>
          <w:szCs w:val="20"/>
          <w:lang w:val="en-CA"/>
        </w:rPr>
        <w:t>TOR</w:t>
      </w:r>
      <w:r w:rsidRPr="005356B8">
        <w:rPr>
          <w:rFonts w:ascii="Fira Sans" w:eastAsia="Times" w:hAnsi="Fira Sans" w:cs="Segoe UI"/>
          <w:sz w:val="20"/>
          <w:szCs w:val="20"/>
          <w:lang w:val="en-CA"/>
        </w:rPr>
        <w:t xml:space="preserve"> will be reviewed next by </w:t>
      </w:r>
      <w:r w:rsidRPr="005356B8">
        <w:rPr>
          <w:rFonts w:ascii="Fira Sans" w:eastAsia="Times" w:hAnsi="Fira Sans" w:cs="Segoe UI"/>
          <w:color w:val="D50032"/>
          <w:sz w:val="20"/>
          <w:szCs w:val="20"/>
          <w:lang w:val="en-CA"/>
        </w:rPr>
        <w:t>[insert date]</w:t>
      </w:r>
      <w:r w:rsidRPr="005356B8">
        <w:rPr>
          <w:rFonts w:ascii="Fira Sans" w:eastAsia="Times" w:hAnsi="Fira Sans" w:cs="Segoe UI"/>
          <w:sz w:val="20"/>
          <w:szCs w:val="20"/>
          <w:lang w:val="en-AU"/>
        </w:rPr>
        <w:t>.</w:t>
      </w:r>
      <w:r w:rsidRPr="005356B8">
        <w:rPr>
          <w:rFonts w:ascii="Fira Sans" w:eastAsia="Times" w:hAnsi="Fira Sans" w:cs="Segoe UI"/>
          <w:color w:val="D50032"/>
          <w:sz w:val="20"/>
          <w:szCs w:val="20"/>
          <w:lang w:val="en-CA"/>
        </w:rPr>
        <w:t xml:space="preserve"> </w:t>
      </w:r>
    </w:p>
    <w:bookmarkEnd w:id="46"/>
    <w:bookmarkEnd w:id="47"/>
    <w:p w14:paraId="232E91C2" w14:textId="77777777" w:rsidR="002A6D29" w:rsidRPr="005356B8" w:rsidRDefault="002A6D29" w:rsidP="009F03A1">
      <w:pPr>
        <w:spacing w:after="120" w:line="270" w:lineRule="atLeast"/>
        <w:rPr>
          <w:rFonts w:ascii="Fira Sans" w:eastAsia="Times" w:hAnsi="Fira Sans" w:cs="Segoe UI"/>
          <w:color w:val="D50032"/>
          <w:sz w:val="20"/>
          <w:szCs w:val="20"/>
          <w:lang w:val="en-CA"/>
        </w:rPr>
      </w:pPr>
    </w:p>
    <w:p w14:paraId="03C4523A" w14:textId="77777777" w:rsidR="00E92A40" w:rsidRDefault="00E92A40" w:rsidP="009F03A1">
      <w:pPr>
        <w:spacing w:after="120" w:line="270" w:lineRule="atLeast"/>
        <w:rPr>
          <w:rFonts w:ascii="Fira Sans" w:eastAsia="Times" w:hAnsi="Fira Sans" w:cs="Segoe UI"/>
          <w:b/>
          <w:bCs/>
          <w:color w:val="000000" w:themeColor="text1"/>
          <w:sz w:val="20"/>
          <w:szCs w:val="20"/>
          <w:lang w:eastAsia="en-AU"/>
        </w:rPr>
      </w:pPr>
    </w:p>
    <w:p w14:paraId="1581217A" w14:textId="08AD8497" w:rsidR="009F03A1" w:rsidRPr="005356B8" w:rsidRDefault="009F03A1" w:rsidP="009F03A1">
      <w:pPr>
        <w:spacing w:after="120" w:line="270" w:lineRule="atLeast"/>
        <w:rPr>
          <w:rFonts w:ascii="Fira Sans" w:eastAsia="Times" w:hAnsi="Fira Sans" w:cs="Segoe UI"/>
          <w:b/>
          <w:bCs/>
          <w:color w:val="000000" w:themeColor="text1"/>
          <w:sz w:val="20"/>
          <w:szCs w:val="20"/>
          <w:lang w:eastAsia="en-AU"/>
        </w:rPr>
      </w:pPr>
      <w:r w:rsidRPr="005356B8">
        <w:rPr>
          <w:rFonts w:ascii="Fira Sans" w:eastAsia="Times" w:hAnsi="Fira Sans" w:cs="Segoe UI"/>
          <w:b/>
          <w:bCs/>
          <w:color w:val="000000" w:themeColor="text1"/>
          <w:sz w:val="20"/>
          <w:szCs w:val="20"/>
          <w:lang w:eastAsia="en-AU"/>
        </w:rPr>
        <w:lastRenderedPageBreak/>
        <w:t xml:space="preserve">Appendix </w:t>
      </w:r>
      <w:r w:rsidR="00FE05D6">
        <w:rPr>
          <w:rFonts w:ascii="Fira Sans" w:eastAsia="Times" w:hAnsi="Fira Sans" w:cs="Segoe UI"/>
          <w:b/>
          <w:bCs/>
          <w:color w:val="000000" w:themeColor="text1"/>
          <w:sz w:val="20"/>
          <w:szCs w:val="20"/>
          <w:lang w:eastAsia="en-AU"/>
        </w:rPr>
        <w:t>o</w:t>
      </w:r>
      <w:r w:rsidRPr="005356B8">
        <w:rPr>
          <w:rFonts w:ascii="Fira Sans" w:eastAsia="Times" w:hAnsi="Fira Sans" w:cs="Segoe UI"/>
          <w:b/>
          <w:bCs/>
          <w:color w:val="000000" w:themeColor="text1"/>
          <w:sz w:val="20"/>
          <w:szCs w:val="20"/>
          <w:lang w:eastAsia="en-AU"/>
        </w:rPr>
        <w:t xml:space="preserve">ne: </w:t>
      </w:r>
      <w:bookmarkStart w:id="64" w:name="_Hlk160538568"/>
      <w:r w:rsidRPr="005356B8">
        <w:rPr>
          <w:rFonts w:ascii="Fira Sans" w:eastAsia="Times" w:hAnsi="Fira Sans" w:cs="Segoe UI"/>
          <w:b/>
          <w:bCs/>
          <w:color w:val="000000" w:themeColor="text1"/>
          <w:sz w:val="20"/>
          <w:szCs w:val="20"/>
          <w:lang w:eastAsia="en-AU"/>
        </w:rPr>
        <w:t>MDM etiquette for online or hybrid meetings</w:t>
      </w:r>
      <w:bookmarkEnd w:id="64"/>
    </w:p>
    <w:p w14:paraId="67F81E8D" w14:textId="61B1EA45" w:rsidR="009F03A1" w:rsidRPr="005356B8" w:rsidRDefault="00686B68" w:rsidP="009F03A1">
      <w:pPr>
        <w:spacing w:after="120" w:line="270" w:lineRule="atLeast"/>
        <w:rPr>
          <w:rFonts w:ascii="Fira Sans" w:eastAsia="Times" w:hAnsi="Fira Sans" w:cs="Segoe UI"/>
          <w:b/>
          <w:bCs/>
          <w:color w:val="000000" w:themeColor="text1"/>
          <w:sz w:val="20"/>
          <w:szCs w:val="20"/>
          <w:lang w:eastAsia="en-AU"/>
        </w:rPr>
      </w:pPr>
      <w:r>
        <w:rPr>
          <w:rFonts w:ascii="Fira Sans" w:eastAsia="Times" w:hAnsi="Fira Sans" w:cs="Segoe UI"/>
          <w:b/>
          <w:bCs/>
          <w:color w:val="000000" w:themeColor="text1"/>
          <w:sz w:val="20"/>
          <w:szCs w:val="20"/>
          <w:lang w:eastAsia="en-AU"/>
        </w:rPr>
        <w:t xml:space="preserve">Requirements for anyone </w:t>
      </w:r>
      <w:r w:rsidR="000C5D84">
        <w:rPr>
          <w:rFonts w:ascii="Fira Sans" w:eastAsia="Times" w:hAnsi="Fira Sans" w:cs="Segoe UI"/>
          <w:b/>
          <w:bCs/>
          <w:color w:val="000000" w:themeColor="text1"/>
          <w:sz w:val="20"/>
          <w:szCs w:val="20"/>
          <w:lang w:eastAsia="en-AU"/>
        </w:rPr>
        <w:t>a</w:t>
      </w:r>
      <w:r>
        <w:rPr>
          <w:rFonts w:ascii="Fira Sans" w:eastAsia="Times" w:hAnsi="Fira Sans" w:cs="Segoe UI"/>
          <w:b/>
          <w:bCs/>
          <w:color w:val="000000" w:themeColor="text1"/>
          <w:sz w:val="20"/>
          <w:szCs w:val="20"/>
          <w:lang w:eastAsia="en-AU"/>
        </w:rPr>
        <w:t>ttending an MDM:</w:t>
      </w:r>
    </w:p>
    <w:p w14:paraId="34B8FC56" w14:textId="0AF15412"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Remain on mute unless speaking </w:t>
      </w:r>
    </w:p>
    <w:p w14:paraId="37B54569" w14:textId="23C76808"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Turn mobile phones to silent</w:t>
      </w:r>
    </w:p>
    <w:p w14:paraId="4034A2A3" w14:textId="268A08F8" w:rsidR="009F03A1" w:rsidRPr="005356B8" w:rsidRDefault="00F14F27" w:rsidP="008A4986">
      <w:pPr>
        <w:numPr>
          <w:ilvl w:val="0"/>
          <w:numId w:val="47"/>
        </w:numPr>
        <w:spacing w:after="40" w:line="270" w:lineRule="atLeast"/>
        <w:rPr>
          <w:rFonts w:ascii="Fira Sans" w:eastAsia="Times" w:hAnsi="Fira Sans" w:cs="Segoe UI"/>
          <w:color w:val="000000" w:themeColor="text1"/>
          <w:sz w:val="20"/>
          <w:szCs w:val="20"/>
          <w:lang w:eastAsia="en-AU"/>
        </w:rPr>
      </w:pPr>
      <w:r>
        <w:rPr>
          <w:rFonts w:ascii="Fira Sans" w:eastAsia="Times" w:hAnsi="Fira Sans" w:cs="Segoe UI"/>
          <w:color w:val="000000" w:themeColor="text1"/>
          <w:sz w:val="20"/>
          <w:szCs w:val="20"/>
          <w:lang w:eastAsia="en-AU"/>
        </w:rPr>
        <w:t xml:space="preserve">Maintain </w:t>
      </w:r>
      <w:r w:rsidR="009F03A1" w:rsidRPr="005356B8">
        <w:rPr>
          <w:rFonts w:ascii="Fira Sans" w:eastAsia="Times" w:hAnsi="Fira Sans" w:cs="Segoe UI"/>
          <w:color w:val="000000" w:themeColor="text1"/>
          <w:sz w:val="20"/>
          <w:szCs w:val="20"/>
          <w:lang w:eastAsia="en-AU"/>
        </w:rPr>
        <w:t>the confidentiality of patient information by:</w:t>
      </w:r>
    </w:p>
    <w:p w14:paraId="17E9CD36" w14:textId="3BB717C8" w:rsidR="009B778E" w:rsidRPr="005356B8" w:rsidRDefault="009B778E" w:rsidP="009B778E">
      <w:pPr>
        <w:numPr>
          <w:ilvl w:val="2"/>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joining from a p</w:t>
      </w:r>
      <w:r>
        <w:rPr>
          <w:rFonts w:ascii="Fira Sans" w:eastAsia="Times" w:hAnsi="Fira Sans" w:cs="Segoe UI"/>
          <w:color w:val="000000" w:themeColor="text1"/>
          <w:sz w:val="20"/>
          <w:szCs w:val="20"/>
          <w:lang w:eastAsia="en-AU"/>
        </w:rPr>
        <w:t xml:space="preserve">rivate </w:t>
      </w:r>
      <w:r w:rsidRPr="005356B8">
        <w:rPr>
          <w:rFonts w:ascii="Fira Sans" w:eastAsia="Times" w:hAnsi="Fira Sans" w:cs="Segoe UI"/>
          <w:color w:val="000000" w:themeColor="text1"/>
          <w:sz w:val="20"/>
          <w:szCs w:val="20"/>
          <w:lang w:eastAsia="en-AU"/>
        </w:rPr>
        <w:t>space</w:t>
      </w:r>
      <w:r w:rsidR="004C2B70">
        <w:rPr>
          <w:rFonts w:ascii="Fira Sans" w:eastAsia="Times" w:hAnsi="Fira Sans" w:cs="Segoe UI"/>
          <w:color w:val="000000" w:themeColor="text1"/>
          <w:sz w:val="20"/>
          <w:szCs w:val="20"/>
          <w:lang w:eastAsia="en-AU"/>
        </w:rPr>
        <w:t xml:space="preserve"> (such as closed </w:t>
      </w:r>
      <w:r>
        <w:rPr>
          <w:rFonts w:ascii="Fira Sans" w:eastAsia="Times" w:hAnsi="Fira Sans" w:cs="Segoe UI"/>
          <w:color w:val="000000" w:themeColor="text1"/>
          <w:sz w:val="20"/>
          <w:szCs w:val="20"/>
          <w:lang w:eastAsia="en-AU"/>
        </w:rPr>
        <w:t>office/room</w:t>
      </w:r>
      <w:r w:rsidR="004C2B70">
        <w:rPr>
          <w:rFonts w:ascii="Fira Sans" w:eastAsia="Times" w:hAnsi="Fira Sans" w:cs="Segoe UI"/>
          <w:color w:val="000000" w:themeColor="text1"/>
          <w:sz w:val="20"/>
          <w:szCs w:val="20"/>
          <w:lang w:eastAsia="en-AU"/>
        </w:rPr>
        <w:t>/home)</w:t>
      </w:r>
      <w:r>
        <w:rPr>
          <w:rFonts w:ascii="Fira Sans" w:eastAsia="Times" w:hAnsi="Fira Sans" w:cs="Segoe UI"/>
          <w:color w:val="000000" w:themeColor="text1"/>
          <w:sz w:val="20"/>
          <w:szCs w:val="20"/>
          <w:lang w:eastAsia="en-AU"/>
        </w:rPr>
        <w:t xml:space="preserve">. Do not join from a public space such as, staff meeting room, </w:t>
      </w:r>
      <w:proofErr w:type="gramStart"/>
      <w:r w:rsidRPr="005356B8">
        <w:rPr>
          <w:rFonts w:ascii="Fira Sans" w:eastAsia="Times" w:hAnsi="Fira Sans" w:cs="Segoe UI"/>
          <w:color w:val="000000" w:themeColor="text1"/>
          <w:sz w:val="20"/>
          <w:szCs w:val="20"/>
          <w:lang w:eastAsia="en-AU"/>
        </w:rPr>
        <w:t>cafe</w:t>
      </w:r>
      <w:proofErr w:type="gramEnd"/>
      <w:r w:rsidRPr="005356B8">
        <w:rPr>
          <w:rFonts w:ascii="Fira Sans" w:eastAsia="Times" w:hAnsi="Fira Sans" w:cs="Segoe UI"/>
          <w:color w:val="000000" w:themeColor="text1"/>
          <w:sz w:val="20"/>
          <w:szCs w:val="20"/>
          <w:lang w:eastAsia="en-AU"/>
        </w:rPr>
        <w:t xml:space="preserve"> or public library. </w:t>
      </w:r>
    </w:p>
    <w:p w14:paraId="0CDE05C7" w14:textId="2DA0B27E" w:rsidR="007F3E6F" w:rsidRPr="005356B8" w:rsidRDefault="007F3E6F" w:rsidP="007F3E6F">
      <w:pPr>
        <w:numPr>
          <w:ilvl w:val="2"/>
          <w:numId w:val="47"/>
        </w:numPr>
        <w:spacing w:after="40" w:line="270" w:lineRule="atLeast"/>
        <w:rPr>
          <w:rFonts w:ascii="Fira Sans" w:eastAsia="Times" w:hAnsi="Fira Sans" w:cs="Segoe UI"/>
          <w:color w:val="000000" w:themeColor="text1"/>
          <w:sz w:val="20"/>
          <w:szCs w:val="20"/>
          <w:lang w:eastAsia="en-AU"/>
        </w:rPr>
      </w:pPr>
      <w:r>
        <w:rPr>
          <w:rFonts w:ascii="Fira Sans" w:eastAsia="Times" w:hAnsi="Fira Sans" w:cs="Segoe UI"/>
          <w:color w:val="000000" w:themeColor="text1"/>
          <w:sz w:val="20"/>
          <w:szCs w:val="20"/>
          <w:lang w:eastAsia="en-AU"/>
        </w:rPr>
        <w:t>using headphones</w:t>
      </w:r>
      <w:r w:rsidR="003D733E">
        <w:rPr>
          <w:rFonts w:ascii="Fira Sans" w:eastAsia="Times" w:hAnsi="Fira Sans" w:cs="Segoe UI"/>
          <w:color w:val="000000" w:themeColor="text1"/>
          <w:sz w:val="20"/>
          <w:szCs w:val="20"/>
          <w:lang w:eastAsia="en-AU"/>
        </w:rPr>
        <w:t xml:space="preserve"> instead of</w:t>
      </w:r>
      <w:r>
        <w:rPr>
          <w:rFonts w:ascii="Fira Sans" w:eastAsia="Times" w:hAnsi="Fira Sans" w:cs="Segoe UI"/>
          <w:color w:val="000000" w:themeColor="text1"/>
          <w:sz w:val="20"/>
          <w:szCs w:val="20"/>
          <w:lang w:eastAsia="en-AU"/>
        </w:rPr>
        <w:t xml:space="preserve"> your speakers</w:t>
      </w:r>
      <w:r w:rsidR="00D57E01">
        <w:rPr>
          <w:rFonts w:ascii="Fira Sans" w:eastAsia="Times" w:hAnsi="Fira Sans" w:cs="Segoe UI"/>
          <w:color w:val="000000" w:themeColor="text1"/>
          <w:sz w:val="20"/>
          <w:szCs w:val="20"/>
          <w:lang w:eastAsia="en-AU"/>
        </w:rPr>
        <w:t>,</w:t>
      </w:r>
      <w:r>
        <w:rPr>
          <w:rFonts w:ascii="Fira Sans" w:eastAsia="Times" w:hAnsi="Fira Sans" w:cs="Segoe UI"/>
          <w:color w:val="000000" w:themeColor="text1"/>
          <w:sz w:val="20"/>
          <w:szCs w:val="20"/>
          <w:lang w:eastAsia="en-AU"/>
        </w:rPr>
        <w:t xml:space="preserve"> so others </w:t>
      </w:r>
      <w:r w:rsidR="00D57E01">
        <w:rPr>
          <w:rFonts w:ascii="Fira Sans" w:eastAsia="Times" w:hAnsi="Fira Sans" w:cs="Segoe UI"/>
          <w:color w:val="000000" w:themeColor="text1"/>
          <w:sz w:val="20"/>
          <w:szCs w:val="20"/>
          <w:lang w:eastAsia="en-AU"/>
        </w:rPr>
        <w:t>do not</w:t>
      </w:r>
      <w:r>
        <w:rPr>
          <w:rFonts w:ascii="Fira Sans" w:eastAsia="Times" w:hAnsi="Fira Sans" w:cs="Segoe UI"/>
          <w:color w:val="000000" w:themeColor="text1"/>
          <w:sz w:val="20"/>
          <w:szCs w:val="20"/>
          <w:lang w:eastAsia="en-AU"/>
        </w:rPr>
        <w:t xml:space="preserve"> overhear the discussions</w:t>
      </w:r>
    </w:p>
    <w:p w14:paraId="3E502AB8" w14:textId="26B18A75" w:rsidR="009F03A1" w:rsidRPr="005356B8" w:rsidRDefault="009F03A1" w:rsidP="008A4986">
      <w:pPr>
        <w:numPr>
          <w:ilvl w:val="2"/>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ensur</w:t>
      </w:r>
      <w:r w:rsidR="007F3E6F">
        <w:rPr>
          <w:rFonts w:ascii="Fira Sans" w:eastAsia="Times" w:hAnsi="Fira Sans" w:cs="Segoe UI"/>
          <w:color w:val="000000" w:themeColor="text1"/>
          <w:sz w:val="20"/>
          <w:szCs w:val="20"/>
          <w:lang w:eastAsia="en-AU"/>
        </w:rPr>
        <w:t xml:space="preserve">ing </w:t>
      </w:r>
      <w:r w:rsidRPr="005356B8">
        <w:rPr>
          <w:rFonts w:ascii="Fira Sans" w:eastAsia="Times" w:hAnsi="Fira Sans" w:cs="Segoe UI"/>
          <w:color w:val="000000" w:themeColor="text1"/>
          <w:sz w:val="20"/>
          <w:szCs w:val="20"/>
          <w:lang w:eastAsia="en-AU"/>
        </w:rPr>
        <w:t xml:space="preserve">your video feed cannot be viewed by others </w:t>
      </w:r>
    </w:p>
    <w:p w14:paraId="6C1332C2" w14:textId="49566B75" w:rsidR="009F03A1" w:rsidRPr="005356B8" w:rsidRDefault="003A38DA" w:rsidP="008A4986">
      <w:pPr>
        <w:numPr>
          <w:ilvl w:val="2"/>
          <w:numId w:val="47"/>
        </w:numPr>
        <w:spacing w:after="40" w:line="270" w:lineRule="atLeast"/>
        <w:rPr>
          <w:rFonts w:ascii="Fira Sans" w:eastAsia="Times" w:hAnsi="Fira Sans" w:cs="Segoe UI"/>
          <w:color w:val="000000" w:themeColor="text1"/>
          <w:sz w:val="20"/>
          <w:szCs w:val="20"/>
          <w:lang w:eastAsia="en-AU"/>
        </w:rPr>
      </w:pPr>
      <w:r>
        <w:rPr>
          <w:rFonts w:ascii="Fira Sans" w:eastAsia="Times" w:hAnsi="Fira Sans" w:cs="Segoe UI"/>
          <w:color w:val="000000" w:themeColor="text1"/>
          <w:sz w:val="20"/>
          <w:szCs w:val="20"/>
          <w:lang w:eastAsia="en-AU"/>
        </w:rPr>
        <w:t>n</w:t>
      </w:r>
      <w:r w:rsidR="009F03A1" w:rsidRPr="005356B8">
        <w:rPr>
          <w:rFonts w:ascii="Fira Sans" w:eastAsia="Times" w:hAnsi="Fira Sans" w:cs="Segoe UI"/>
          <w:color w:val="000000" w:themeColor="text1"/>
          <w:sz w:val="20"/>
          <w:szCs w:val="20"/>
          <w:lang w:eastAsia="en-AU"/>
        </w:rPr>
        <w:t xml:space="preserve">ot recording the meeting. </w:t>
      </w:r>
    </w:p>
    <w:p w14:paraId="0CD873CE" w14:textId="77777777" w:rsidR="009F03A1" w:rsidRPr="005356B8" w:rsidRDefault="009F03A1" w:rsidP="009F03A1">
      <w:pPr>
        <w:spacing w:after="120" w:line="270" w:lineRule="atLeast"/>
        <w:rPr>
          <w:rFonts w:ascii="Fira Sans" w:eastAsia="Times" w:hAnsi="Fira Sans" w:cs="Segoe UI"/>
          <w:color w:val="000000" w:themeColor="text1"/>
          <w:sz w:val="20"/>
          <w:szCs w:val="20"/>
          <w:lang w:eastAsia="en-AU"/>
        </w:rPr>
      </w:pPr>
    </w:p>
    <w:p w14:paraId="66DF6DC4" w14:textId="24414EF8" w:rsidR="009F03A1" w:rsidRPr="005356B8" w:rsidRDefault="009F03A1" w:rsidP="009F03A1">
      <w:pPr>
        <w:spacing w:after="120" w:line="270" w:lineRule="atLeast"/>
        <w:rPr>
          <w:rFonts w:ascii="Fira Sans" w:eastAsia="Times" w:hAnsi="Fira Sans" w:cs="Segoe UI"/>
          <w:b/>
          <w:bCs/>
          <w:color w:val="000000" w:themeColor="text1"/>
          <w:sz w:val="20"/>
          <w:szCs w:val="20"/>
          <w:lang w:eastAsia="en-AU"/>
        </w:rPr>
      </w:pPr>
      <w:r w:rsidRPr="005356B8">
        <w:rPr>
          <w:rFonts w:ascii="Fira Sans" w:eastAsia="Times" w:hAnsi="Fira Sans" w:cs="Segoe UI"/>
          <w:b/>
          <w:bCs/>
          <w:color w:val="000000" w:themeColor="text1"/>
          <w:sz w:val="20"/>
          <w:szCs w:val="20"/>
          <w:lang w:eastAsia="en-AU"/>
        </w:rPr>
        <w:t xml:space="preserve">MDM Chair </w:t>
      </w:r>
    </w:p>
    <w:p w14:paraId="2482E06E" w14:textId="77777777"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Provide a clear summary at the end of each patient of the recommendation/care plan. </w:t>
      </w:r>
    </w:p>
    <w:p w14:paraId="4BE8A8D6" w14:textId="2CFF771F" w:rsidR="009F03A1" w:rsidRPr="005356B8" w:rsidRDefault="003F2C40" w:rsidP="008A4986">
      <w:pPr>
        <w:numPr>
          <w:ilvl w:val="0"/>
          <w:numId w:val="47"/>
        </w:numPr>
        <w:spacing w:after="40" w:line="270" w:lineRule="atLeast"/>
        <w:rPr>
          <w:rFonts w:ascii="Fira Sans" w:eastAsia="Times" w:hAnsi="Fira Sans" w:cs="Segoe UI"/>
          <w:color w:val="000000" w:themeColor="text1"/>
          <w:sz w:val="20"/>
          <w:szCs w:val="20"/>
          <w:lang w:eastAsia="en-AU"/>
        </w:rPr>
      </w:pPr>
      <w:r>
        <w:rPr>
          <w:rFonts w:ascii="Fira Sans" w:eastAsia="Times" w:hAnsi="Fira Sans" w:cs="Segoe UI"/>
          <w:color w:val="000000" w:themeColor="text1"/>
          <w:sz w:val="20"/>
          <w:szCs w:val="20"/>
          <w:lang w:eastAsia="en-AU"/>
        </w:rPr>
        <w:t xml:space="preserve">Ensure </w:t>
      </w:r>
      <w:r w:rsidR="009F03A1" w:rsidRPr="005356B8">
        <w:rPr>
          <w:rFonts w:ascii="Fira Sans" w:eastAsia="Times" w:hAnsi="Fira Sans" w:cs="Segoe UI"/>
          <w:color w:val="000000" w:themeColor="text1"/>
          <w:sz w:val="20"/>
          <w:szCs w:val="20"/>
          <w:lang w:eastAsia="en-AU"/>
        </w:rPr>
        <w:t>participants joining the MDM via Teams</w:t>
      </w:r>
      <w:r w:rsidR="008A5BBE">
        <w:rPr>
          <w:rFonts w:ascii="Fira Sans" w:eastAsia="Times" w:hAnsi="Fira Sans" w:cs="Segoe UI"/>
          <w:color w:val="000000" w:themeColor="text1"/>
          <w:sz w:val="20"/>
          <w:szCs w:val="20"/>
          <w:lang w:eastAsia="en-AU"/>
        </w:rPr>
        <w:t>/online</w:t>
      </w:r>
      <w:r w:rsidR="009F03A1" w:rsidRPr="005356B8">
        <w:rPr>
          <w:rFonts w:ascii="Fira Sans" w:eastAsia="Times" w:hAnsi="Fira Sans" w:cs="Segoe UI"/>
          <w:color w:val="000000" w:themeColor="text1"/>
          <w:sz w:val="20"/>
          <w:szCs w:val="20"/>
          <w:lang w:eastAsia="en-AU"/>
        </w:rPr>
        <w:t xml:space="preserve"> </w:t>
      </w:r>
      <w:r w:rsidR="00895AD3">
        <w:rPr>
          <w:rFonts w:ascii="Fira Sans" w:eastAsia="Times" w:hAnsi="Fira Sans" w:cs="Segoe UI"/>
          <w:color w:val="000000" w:themeColor="text1"/>
          <w:sz w:val="20"/>
          <w:szCs w:val="20"/>
          <w:lang w:eastAsia="en-AU"/>
        </w:rPr>
        <w:t xml:space="preserve">are involved in </w:t>
      </w:r>
      <w:r w:rsidR="009F03A1" w:rsidRPr="005356B8">
        <w:rPr>
          <w:rFonts w:ascii="Fira Sans" w:eastAsia="Times" w:hAnsi="Fira Sans" w:cs="Segoe UI"/>
          <w:color w:val="000000" w:themeColor="text1"/>
          <w:sz w:val="20"/>
          <w:szCs w:val="20"/>
          <w:lang w:eastAsia="en-AU"/>
        </w:rPr>
        <w:t>discussion</w:t>
      </w:r>
      <w:r w:rsidR="00895AD3">
        <w:rPr>
          <w:rFonts w:ascii="Fira Sans" w:eastAsia="Times" w:hAnsi="Fira Sans" w:cs="Segoe UI"/>
          <w:color w:val="000000" w:themeColor="text1"/>
          <w:sz w:val="20"/>
          <w:szCs w:val="20"/>
          <w:lang w:eastAsia="en-AU"/>
        </w:rPr>
        <w:t>s and can hear</w:t>
      </w:r>
      <w:r w:rsidR="00372318">
        <w:rPr>
          <w:rFonts w:ascii="Fira Sans" w:eastAsia="Times" w:hAnsi="Fira Sans" w:cs="Segoe UI"/>
          <w:color w:val="000000" w:themeColor="text1"/>
          <w:sz w:val="20"/>
          <w:szCs w:val="20"/>
          <w:lang w:eastAsia="en-AU"/>
        </w:rPr>
        <w:t xml:space="preserve"> others. </w:t>
      </w:r>
    </w:p>
    <w:p w14:paraId="37A20185" w14:textId="16B22927"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Designate one person to be the meeting “Controller”. This could be the MDM </w:t>
      </w:r>
      <w:r w:rsidR="00EA461E">
        <w:rPr>
          <w:rFonts w:ascii="Fira Sans" w:eastAsia="Times" w:hAnsi="Fira Sans" w:cs="Segoe UI"/>
          <w:color w:val="000000" w:themeColor="text1"/>
          <w:sz w:val="20"/>
          <w:szCs w:val="20"/>
          <w:lang w:eastAsia="en-AU"/>
        </w:rPr>
        <w:t>C</w:t>
      </w:r>
      <w:r w:rsidRPr="005356B8">
        <w:rPr>
          <w:rFonts w:ascii="Fira Sans" w:eastAsia="Times" w:hAnsi="Fira Sans" w:cs="Segoe UI"/>
          <w:color w:val="000000" w:themeColor="text1"/>
          <w:sz w:val="20"/>
          <w:szCs w:val="20"/>
          <w:lang w:eastAsia="en-AU"/>
        </w:rPr>
        <w:t>oordinator, Co-</w:t>
      </w:r>
      <w:proofErr w:type="gramStart"/>
      <w:r w:rsidRPr="005356B8">
        <w:rPr>
          <w:rFonts w:ascii="Fira Sans" w:eastAsia="Times" w:hAnsi="Fira Sans" w:cs="Segoe UI"/>
          <w:color w:val="000000" w:themeColor="text1"/>
          <w:sz w:val="20"/>
          <w:szCs w:val="20"/>
          <w:lang w:eastAsia="en-AU"/>
        </w:rPr>
        <w:t>Chair</w:t>
      </w:r>
      <w:proofErr w:type="gramEnd"/>
      <w:r w:rsidRPr="005356B8">
        <w:rPr>
          <w:rFonts w:ascii="Fira Sans" w:eastAsia="Times" w:hAnsi="Fira Sans" w:cs="Segoe UI"/>
          <w:color w:val="000000" w:themeColor="text1"/>
          <w:sz w:val="20"/>
          <w:szCs w:val="20"/>
          <w:lang w:eastAsia="en-AU"/>
        </w:rPr>
        <w:t xml:space="preserve"> or another member of the MDM. </w:t>
      </w:r>
    </w:p>
    <w:p w14:paraId="5D2114BF" w14:textId="77777777" w:rsidR="009F03A1" w:rsidRPr="005356B8" w:rsidRDefault="009F03A1" w:rsidP="009F03A1">
      <w:pPr>
        <w:spacing w:after="120" w:line="270" w:lineRule="atLeast"/>
        <w:rPr>
          <w:rFonts w:ascii="Fira Sans" w:eastAsia="Times" w:hAnsi="Fira Sans" w:cs="Segoe UI"/>
          <w:color w:val="000000" w:themeColor="text1"/>
          <w:sz w:val="20"/>
          <w:szCs w:val="20"/>
          <w:lang w:eastAsia="en-AU"/>
        </w:rPr>
      </w:pPr>
    </w:p>
    <w:p w14:paraId="5925BD86" w14:textId="56D2A339" w:rsidR="009F03A1" w:rsidRPr="005356B8" w:rsidRDefault="009F03A1" w:rsidP="009F03A1">
      <w:pPr>
        <w:spacing w:after="120" w:line="270" w:lineRule="atLeast"/>
        <w:rPr>
          <w:rFonts w:ascii="Fira Sans" w:eastAsia="Times" w:hAnsi="Fira Sans" w:cs="Segoe UI"/>
          <w:b/>
          <w:bCs/>
          <w:color w:val="000000" w:themeColor="text1"/>
          <w:sz w:val="20"/>
          <w:szCs w:val="20"/>
          <w:lang w:eastAsia="en-AU"/>
        </w:rPr>
      </w:pPr>
      <w:r w:rsidRPr="005356B8">
        <w:rPr>
          <w:rFonts w:ascii="Fira Sans" w:eastAsia="Times" w:hAnsi="Fira Sans" w:cs="Segoe UI"/>
          <w:b/>
          <w:bCs/>
          <w:color w:val="000000" w:themeColor="text1"/>
          <w:sz w:val="20"/>
          <w:szCs w:val="20"/>
          <w:lang w:eastAsia="en-AU"/>
        </w:rPr>
        <w:t xml:space="preserve">The meeting “Controller” </w:t>
      </w:r>
      <w:r w:rsidR="001D7680">
        <w:rPr>
          <w:rFonts w:ascii="Fira Sans" w:eastAsia="Times" w:hAnsi="Fira Sans" w:cs="Segoe UI"/>
          <w:b/>
          <w:bCs/>
          <w:color w:val="000000" w:themeColor="text1"/>
          <w:sz w:val="20"/>
          <w:szCs w:val="20"/>
          <w:lang w:eastAsia="en-AU"/>
        </w:rPr>
        <w:t xml:space="preserve">is </w:t>
      </w:r>
      <w:r w:rsidRPr="005356B8">
        <w:rPr>
          <w:rFonts w:ascii="Fira Sans" w:eastAsia="Times" w:hAnsi="Fira Sans" w:cs="Segoe UI"/>
          <w:b/>
          <w:bCs/>
          <w:color w:val="000000" w:themeColor="text1"/>
          <w:sz w:val="20"/>
          <w:szCs w:val="20"/>
          <w:lang w:eastAsia="en-AU"/>
        </w:rPr>
        <w:t>responsib</w:t>
      </w:r>
      <w:r w:rsidR="001D7680">
        <w:rPr>
          <w:rFonts w:ascii="Fira Sans" w:eastAsia="Times" w:hAnsi="Fira Sans" w:cs="Segoe UI"/>
          <w:b/>
          <w:bCs/>
          <w:color w:val="000000" w:themeColor="text1"/>
          <w:sz w:val="20"/>
          <w:szCs w:val="20"/>
          <w:lang w:eastAsia="en-AU"/>
        </w:rPr>
        <w:t xml:space="preserve">le </w:t>
      </w:r>
      <w:r w:rsidRPr="005356B8">
        <w:rPr>
          <w:rFonts w:ascii="Fira Sans" w:eastAsia="Times" w:hAnsi="Fira Sans" w:cs="Segoe UI"/>
          <w:b/>
          <w:bCs/>
          <w:color w:val="000000" w:themeColor="text1"/>
          <w:sz w:val="20"/>
          <w:szCs w:val="20"/>
          <w:lang w:eastAsia="en-AU"/>
        </w:rPr>
        <w:t xml:space="preserve">for: </w:t>
      </w:r>
    </w:p>
    <w:p w14:paraId="17E4AB3A" w14:textId="6F44949B"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Monitoring online participants </w:t>
      </w:r>
      <w:r w:rsidR="008A5BBE">
        <w:rPr>
          <w:rFonts w:ascii="Fira Sans" w:eastAsia="Times" w:hAnsi="Fira Sans" w:cs="Segoe UI"/>
          <w:color w:val="000000" w:themeColor="text1"/>
          <w:sz w:val="20"/>
          <w:szCs w:val="20"/>
          <w:lang w:eastAsia="en-AU"/>
        </w:rPr>
        <w:t xml:space="preserve">to </w:t>
      </w:r>
      <w:r w:rsidRPr="005356B8">
        <w:rPr>
          <w:rFonts w:ascii="Fira Sans" w:eastAsia="Times" w:hAnsi="Fira Sans" w:cs="Segoe UI"/>
          <w:color w:val="000000" w:themeColor="text1"/>
          <w:sz w:val="20"/>
          <w:szCs w:val="20"/>
          <w:lang w:eastAsia="en-AU"/>
        </w:rPr>
        <w:t xml:space="preserve">ensure </w:t>
      </w:r>
      <w:r w:rsidR="00D83E06">
        <w:rPr>
          <w:rFonts w:ascii="Fira Sans" w:eastAsia="Times" w:hAnsi="Fira Sans" w:cs="Segoe UI"/>
          <w:color w:val="000000" w:themeColor="text1"/>
          <w:sz w:val="20"/>
          <w:szCs w:val="20"/>
          <w:lang w:eastAsia="en-AU"/>
        </w:rPr>
        <w:t xml:space="preserve">everyone </w:t>
      </w:r>
      <w:r w:rsidRPr="005356B8">
        <w:rPr>
          <w:rFonts w:ascii="Fira Sans" w:eastAsia="Times" w:hAnsi="Fira Sans" w:cs="Segoe UI"/>
          <w:color w:val="000000" w:themeColor="text1"/>
          <w:sz w:val="20"/>
          <w:szCs w:val="20"/>
          <w:lang w:eastAsia="en-AU"/>
        </w:rPr>
        <w:t>know</w:t>
      </w:r>
      <w:r w:rsidR="00D83E06">
        <w:rPr>
          <w:rFonts w:ascii="Fira Sans" w:eastAsia="Times" w:hAnsi="Fira Sans" w:cs="Segoe UI"/>
          <w:color w:val="000000" w:themeColor="text1"/>
          <w:sz w:val="20"/>
          <w:szCs w:val="20"/>
          <w:lang w:eastAsia="en-AU"/>
        </w:rPr>
        <w:t xml:space="preserve">s one another, and </w:t>
      </w:r>
      <w:r w:rsidRPr="005356B8">
        <w:rPr>
          <w:rFonts w:ascii="Fira Sans" w:eastAsia="Times" w:hAnsi="Fira Sans" w:cs="Segoe UI"/>
          <w:color w:val="000000" w:themeColor="text1"/>
          <w:sz w:val="20"/>
          <w:szCs w:val="20"/>
          <w:lang w:eastAsia="en-AU"/>
        </w:rPr>
        <w:t>ask</w:t>
      </w:r>
      <w:r w:rsidR="00D83E06">
        <w:rPr>
          <w:rFonts w:ascii="Fira Sans" w:eastAsia="Times" w:hAnsi="Fira Sans" w:cs="Segoe UI"/>
          <w:color w:val="000000" w:themeColor="text1"/>
          <w:sz w:val="20"/>
          <w:szCs w:val="20"/>
          <w:lang w:eastAsia="en-AU"/>
        </w:rPr>
        <w:t xml:space="preserve">ing people to </w:t>
      </w:r>
      <w:r w:rsidRPr="005356B8">
        <w:rPr>
          <w:rFonts w:ascii="Fira Sans" w:eastAsia="Times" w:hAnsi="Fira Sans" w:cs="Segoe UI"/>
          <w:color w:val="000000" w:themeColor="text1"/>
          <w:sz w:val="20"/>
          <w:szCs w:val="20"/>
          <w:lang w:eastAsia="en-AU"/>
        </w:rPr>
        <w:t>introduce themselves</w:t>
      </w:r>
      <w:r w:rsidR="00D83E06">
        <w:rPr>
          <w:rFonts w:ascii="Fira Sans" w:eastAsia="Times" w:hAnsi="Fira Sans" w:cs="Segoe UI"/>
          <w:color w:val="000000" w:themeColor="text1"/>
          <w:sz w:val="20"/>
          <w:szCs w:val="20"/>
          <w:lang w:eastAsia="en-AU"/>
        </w:rPr>
        <w:t xml:space="preserve"> </w:t>
      </w:r>
      <w:r w:rsidR="00347939">
        <w:rPr>
          <w:rFonts w:ascii="Fira Sans" w:eastAsia="Times" w:hAnsi="Fira Sans" w:cs="Segoe UI"/>
          <w:color w:val="000000" w:themeColor="text1"/>
          <w:sz w:val="20"/>
          <w:szCs w:val="20"/>
          <w:lang w:eastAsia="en-AU"/>
        </w:rPr>
        <w:t xml:space="preserve">as </w:t>
      </w:r>
      <w:r w:rsidR="00D83E06">
        <w:rPr>
          <w:rFonts w:ascii="Fira Sans" w:eastAsia="Times" w:hAnsi="Fira Sans" w:cs="Segoe UI"/>
          <w:color w:val="000000" w:themeColor="text1"/>
          <w:sz w:val="20"/>
          <w:szCs w:val="20"/>
          <w:lang w:eastAsia="en-AU"/>
        </w:rPr>
        <w:t>needed</w:t>
      </w:r>
      <w:r w:rsidRPr="005356B8">
        <w:rPr>
          <w:rFonts w:ascii="Fira Sans" w:eastAsia="Times" w:hAnsi="Fira Sans" w:cs="Segoe UI"/>
          <w:color w:val="000000" w:themeColor="text1"/>
          <w:sz w:val="20"/>
          <w:szCs w:val="20"/>
          <w:lang w:eastAsia="en-AU"/>
        </w:rPr>
        <w:t xml:space="preserve">  </w:t>
      </w:r>
    </w:p>
    <w:p w14:paraId="308CBB5A" w14:textId="5503CE12" w:rsidR="008B0E21" w:rsidRDefault="009F03A1" w:rsidP="008B0E21">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Mut</w:t>
      </w:r>
      <w:r w:rsidR="00347939">
        <w:rPr>
          <w:rFonts w:ascii="Fira Sans" w:eastAsia="Times" w:hAnsi="Fira Sans" w:cs="Segoe UI"/>
          <w:color w:val="000000" w:themeColor="text1"/>
          <w:sz w:val="20"/>
          <w:szCs w:val="20"/>
          <w:lang w:eastAsia="en-AU"/>
        </w:rPr>
        <w:t xml:space="preserve">ing </w:t>
      </w:r>
      <w:r w:rsidRPr="005356B8">
        <w:rPr>
          <w:rFonts w:ascii="Fira Sans" w:eastAsia="Times" w:hAnsi="Fira Sans" w:cs="Segoe UI"/>
          <w:color w:val="000000" w:themeColor="text1"/>
          <w:sz w:val="20"/>
          <w:szCs w:val="20"/>
          <w:lang w:eastAsia="en-AU"/>
        </w:rPr>
        <w:t xml:space="preserve">participants if needed </w:t>
      </w:r>
      <w:r w:rsidR="009B7A66">
        <w:rPr>
          <w:rFonts w:ascii="Fira Sans" w:eastAsia="Times" w:hAnsi="Fira Sans" w:cs="Segoe UI"/>
          <w:color w:val="000000" w:themeColor="text1"/>
          <w:sz w:val="20"/>
          <w:szCs w:val="20"/>
          <w:lang w:eastAsia="en-AU"/>
        </w:rPr>
        <w:t xml:space="preserve">to reduce background noise </w:t>
      </w:r>
      <w:r w:rsidR="008B0E21" w:rsidRPr="008B0E21">
        <w:rPr>
          <w:rFonts w:ascii="Fira Sans" w:eastAsia="Times" w:hAnsi="Fira Sans" w:cs="Segoe UI"/>
          <w:color w:val="000000" w:themeColor="text1"/>
          <w:sz w:val="20"/>
          <w:szCs w:val="20"/>
          <w:lang w:eastAsia="en-AU"/>
        </w:rPr>
        <w:t>which can affect meeting discussions</w:t>
      </w:r>
    </w:p>
    <w:p w14:paraId="4BBE7E8B" w14:textId="1C8DA32D"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8B0E21">
        <w:rPr>
          <w:rFonts w:ascii="Fira Sans" w:eastAsia="Times" w:hAnsi="Fira Sans" w:cs="Segoe UI"/>
          <w:color w:val="000000" w:themeColor="text1"/>
          <w:sz w:val="20"/>
          <w:szCs w:val="20"/>
          <w:lang w:eastAsia="en-AU"/>
        </w:rPr>
        <w:t>Monitor</w:t>
      </w:r>
      <w:r w:rsidR="00B270FC">
        <w:rPr>
          <w:rFonts w:ascii="Fira Sans" w:eastAsia="Times" w:hAnsi="Fira Sans" w:cs="Segoe UI"/>
          <w:color w:val="000000" w:themeColor="text1"/>
          <w:sz w:val="20"/>
          <w:szCs w:val="20"/>
          <w:lang w:eastAsia="en-AU"/>
        </w:rPr>
        <w:t xml:space="preserve">ing </w:t>
      </w:r>
      <w:r w:rsidRPr="005356B8">
        <w:rPr>
          <w:rFonts w:ascii="Fira Sans" w:eastAsia="Times" w:hAnsi="Fira Sans" w:cs="Segoe UI"/>
          <w:color w:val="000000" w:themeColor="text1"/>
          <w:sz w:val="20"/>
          <w:szCs w:val="20"/>
          <w:lang w:eastAsia="en-AU"/>
        </w:rPr>
        <w:t>the “Chat” feed and questions as indicated by the “Raised hand” symbol (or equivalent depending on the system being used)</w:t>
      </w:r>
      <w:r w:rsidR="008A5BBE">
        <w:rPr>
          <w:rFonts w:ascii="Fira Sans" w:eastAsia="Times" w:hAnsi="Fira Sans" w:cs="Segoe UI"/>
          <w:color w:val="000000" w:themeColor="text1"/>
          <w:sz w:val="20"/>
          <w:szCs w:val="20"/>
          <w:lang w:eastAsia="en-AU"/>
        </w:rPr>
        <w:t xml:space="preserve">. </w:t>
      </w:r>
    </w:p>
    <w:p w14:paraId="66097E86" w14:textId="77777777"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End the meeting for all participants (if appropriate).</w:t>
      </w:r>
    </w:p>
    <w:p w14:paraId="1547C754" w14:textId="77777777" w:rsidR="009F03A1" w:rsidRPr="005356B8" w:rsidRDefault="009F03A1" w:rsidP="009F03A1">
      <w:pPr>
        <w:spacing w:after="120" w:line="270" w:lineRule="atLeast"/>
        <w:rPr>
          <w:rFonts w:ascii="Fira Sans" w:eastAsia="Times" w:hAnsi="Fira Sans" w:cs="Segoe UI"/>
          <w:color w:val="000000" w:themeColor="text1"/>
          <w:sz w:val="20"/>
          <w:szCs w:val="20"/>
          <w:lang w:eastAsia="en-AU"/>
        </w:rPr>
      </w:pPr>
    </w:p>
    <w:p w14:paraId="5C83B96E" w14:textId="7D26019C" w:rsidR="00FB45BB" w:rsidRDefault="00FB45BB" w:rsidP="009F03A1">
      <w:pPr>
        <w:spacing w:after="120" w:line="270" w:lineRule="atLeast"/>
        <w:rPr>
          <w:rFonts w:ascii="Fira Sans" w:eastAsia="Times" w:hAnsi="Fira Sans" w:cs="Segoe UI"/>
          <w:b/>
          <w:bCs/>
          <w:color w:val="000000" w:themeColor="text1"/>
          <w:sz w:val="20"/>
          <w:szCs w:val="20"/>
          <w:lang w:eastAsia="en-AU"/>
        </w:rPr>
      </w:pPr>
      <w:r>
        <w:rPr>
          <w:rFonts w:ascii="Fira Sans" w:eastAsia="Times" w:hAnsi="Fira Sans" w:cs="Segoe UI"/>
          <w:b/>
          <w:bCs/>
          <w:color w:val="000000" w:themeColor="text1"/>
          <w:sz w:val="20"/>
          <w:szCs w:val="20"/>
          <w:lang w:eastAsia="en-AU"/>
        </w:rPr>
        <w:t xml:space="preserve">Tips for all participants </w:t>
      </w:r>
    </w:p>
    <w:p w14:paraId="7DB6A386" w14:textId="77777777" w:rsidR="009F03A1" w:rsidRPr="005356B8" w:rsidRDefault="009F03A1" w:rsidP="009F03A1">
      <w:pPr>
        <w:spacing w:after="120" w:line="270" w:lineRule="atLeast"/>
        <w:rPr>
          <w:rFonts w:ascii="Fira Sans" w:eastAsia="Times" w:hAnsi="Fira Sans" w:cs="Segoe UI"/>
          <w:b/>
          <w:bCs/>
          <w:color w:val="000000" w:themeColor="text1"/>
          <w:sz w:val="20"/>
          <w:szCs w:val="20"/>
          <w:lang w:eastAsia="en-AU"/>
        </w:rPr>
      </w:pPr>
      <w:r w:rsidRPr="005356B8">
        <w:rPr>
          <w:rFonts w:ascii="Fira Sans" w:eastAsia="Times" w:hAnsi="Fira Sans" w:cs="Segoe UI"/>
          <w:b/>
          <w:bCs/>
          <w:color w:val="000000" w:themeColor="text1"/>
          <w:sz w:val="20"/>
          <w:szCs w:val="20"/>
          <w:lang w:eastAsia="en-AU"/>
        </w:rPr>
        <w:t>Optimise the flow and quality of the meeting</w:t>
      </w:r>
    </w:p>
    <w:p w14:paraId="08B9ADCA" w14:textId="7AE0792D" w:rsidR="000D71E9" w:rsidRDefault="009F03A1" w:rsidP="008A4986">
      <w:pPr>
        <w:numPr>
          <w:ilvl w:val="0"/>
          <w:numId w:val="52"/>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Be ready to speak </w:t>
      </w:r>
      <w:r w:rsidR="00FF3BCE">
        <w:rPr>
          <w:rFonts w:ascii="Fira Sans" w:eastAsia="Times" w:hAnsi="Fira Sans" w:cs="Segoe UI"/>
          <w:color w:val="000000" w:themeColor="text1"/>
          <w:sz w:val="20"/>
          <w:szCs w:val="20"/>
          <w:lang w:eastAsia="en-AU"/>
        </w:rPr>
        <w:t xml:space="preserve">when </w:t>
      </w:r>
      <w:r w:rsidRPr="005356B8">
        <w:rPr>
          <w:rFonts w:ascii="Fira Sans" w:eastAsia="Times" w:hAnsi="Fira Sans" w:cs="Segoe UI"/>
          <w:color w:val="000000" w:themeColor="text1"/>
          <w:sz w:val="20"/>
          <w:szCs w:val="20"/>
          <w:lang w:eastAsia="en-AU"/>
        </w:rPr>
        <w:t>need</w:t>
      </w:r>
      <w:r w:rsidR="00FF3BCE">
        <w:rPr>
          <w:rFonts w:ascii="Fira Sans" w:eastAsia="Times" w:hAnsi="Fira Sans" w:cs="Segoe UI"/>
          <w:color w:val="000000" w:themeColor="text1"/>
          <w:sz w:val="20"/>
          <w:szCs w:val="20"/>
          <w:lang w:eastAsia="en-AU"/>
        </w:rPr>
        <w:t>ed</w:t>
      </w:r>
    </w:p>
    <w:p w14:paraId="070D4D19" w14:textId="378B359A" w:rsidR="009F03A1" w:rsidRPr="005356B8" w:rsidRDefault="000D71E9" w:rsidP="008A4986">
      <w:pPr>
        <w:numPr>
          <w:ilvl w:val="0"/>
          <w:numId w:val="52"/>
        </w:numPr>
        <w:spacing w:after="40" w:line="270" w:lineRule="atLeast"/>
        <w:rPr>
          <w:rFonts w:ascii="Fira Sans" w:eastAsia="Times" w:hAnsi="Fira Sans" w:cs="Segoe UI"/>
          <w:color w:val="000000" w:themeColor="text1"/>
          <w:sz w:val="20"/>
          <w:szCs w:val="20"/>
          <w:lang w:eastAsia="en-AU"/>
        </w:rPr>
      </w:pPr>
      <w:r w:rsidRPr="002E6575">
        <w:rPr>
          <w:rFonts w:ascii="Fira Sans" w:eastAsia="Times" w:hAnsi="Fira Sans" w:cs="Segoe UI"/>
          <w:color w:val="000000" w:themeColor="text1"/>
          <w:sz w:val="20"/>
          <w:szCs w:val="20"/>
          <w:lang w:eastAsia="en-AU"/>
        </w:rPr>
        <w:t>U</w:t>
      </w:r>
      <w:r w:rsidR="009F03A1" w:rsidRPr="005356B8">
        <w:rPr>
          <w:rFonts w:ascii="Fira Sans" w:eastAsia="Times" w:hAnsi="Fira Sans" w:cs="Segoe UI"/>
          <w:color w:val="000000" w:themeColor="text1"/>
          <w:sz w:val="20"/>
          <w:szCs w:val="20"/>
          <w:lang w:eastAsia="en-AU"/>
        </w:rPr>
        <w:t xml:space="preserve">se the “raised hand” symbol </w:t>
      </w:r>
      <w:r w:rsidRPr="002E6575">
        <w:rPr>
          <w:rFonts w:ascii="Fira Sans" w:eastAsia="Times" w:hAnsi="Fira Sans" w:cs="Segoe UI"/>
          <w:color w:val="000000" w:themeColor="text1"/>
          <w:sz w:val="20"/>
          <w:szCs w:val="20"/>
          <w:lang w:eastAsia="en-AU"/>
        </w:rPr>
        <w:t xml:space="preserve">or </w:t>
      </w:r>
      <w:r w:rsidR="002E6575" w:rsidRPr="002E6575">
        <w:rPr>
          <w:rFonts w:ascii="Fira Sans" w:eastAsia="Times" w:hAnsi="Fira Sans" w:cs="Segoe UI"/>
          <w:color w:val="000000" w:themeColor="text1"/>
          <w:sz w:val="20"/>
          <w:szCs w:val="20"/>
          <w:lang w:eastAsia="en-AU"/>
        </w:rPr>
        <w:t xml:space="preserve">“chat” </w:t>
      </w:r>
      <w:r w:rsidR="009F03A1" w:rsidRPr="005356B8">
        <w:rPr>
          <w:rFonts w:ascii="Fira Sans" w:eastAsia="Times" w:hAnsi="Fira Sans" w:cs="Segoe UI"/>
          <w:color w:val="000000" w:themeColor="text1"/>
          <w:sz w:val="20"/>
          <w:szCs w:val="20"/>
          <w:lang w:eastAsia="en-AU"/>
        </w:rPr>
        <w:t>if you wish to contribute</w:t>
      </w:r>
      <w:r w:rsidR="002E6575">
        <w:rPr>
          <w:rFonts w:ascii="Fira Sans" w:eastAsia="Times" w:hAnsi="Fira Sans" w:cs="Segoe UI"/>
          <w:color w:val="000000" w:themeColor="text1"/>
          <w:sz w:val="20"/>
          <w:szCs w:val="20"/>
          <w:lang w:eastAsia="en-AU"/>
        </w:rPr>
        <w:t>/ask a question</w:t>
      </w:r>
    </w:p>
    <w:p w14:paraId="24535BE6" w14:textId="45F6B18F" w:rsidR="009F03A1" w:rsidRPr="005356B8" w:rsidRDefault="009F03A1" w:rsidP="008A4986">
      <w:pPr>
        <w:numPr>
          <w:ilvl w:val="0"/>
          <w:numId w:val="52"/>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Avoid distractions</w:t>
      </w:r>
      <w:r w:rsidR="00CA7F90">
        <w:rPr>
          <w:rFonts w:ascii="Fira Sans" w:eastAsia="Times" w:hAnsi="Fira Sans" w:cs="Segoe UI"/>
          <w:color w:val="000000" w:themeColor="text1"/>
          <w:sz w:val="20"/>
          <w:szCs w:val="20"/>
          <w:lang w:eastAsia="en-AU"/>
        </w:rPr>
        <w:t xml:space="preserve">, </w:t>
      </w:r>
      <w:r w:rsidRPr="005356B8">
        <w:rPr>
          <w:rFonts w:ascii="Fira Sans" w:eastAsia="Times" w:hAnsi="Fira Sans" w:cs="Segoe UI"/>
          <w:color w:val="000000" w:themeColor="text1"/>
          <w:sz w:val="20"/>
          <w:szCs w:val="20"/>
          <w:lang w:eastAsia="en-AU"/>
        </w:rPr>
        <w:t>interruptions</w:t>
      </w:r>
      <w:r w:rsidR="00CA7F90">
        <w:rPr>
          <w:rFonts w:ascii="Fira Sans" w:eastAsia="Times" w:hAnsi="Fira Sans" w:cs="Segoe UI"/>
          <w:color w:val="000000" w:themeColor="text1"/>
          <w:sz w:val="20"/>
          <w:szCs w:val="20"/>
          <w:lang w:eastAsia="en-AU"/>
        </w:rPr>
        <w:t xml:space="preserve">, </w:t>
      </w:r>
      <w:r w:rsidRPr="005356B8">
        <w:rPr>
          <w:rFonts w:ascii="Fira Sans" w:eastAsia="Times" w:hAnsi="Fira Sans" w:cs="Segoe UI"/>
          <w:color w:val="000000" w:themeColor="text1"/>
          <w:sz w:val="20"/>
          <w:szCs w:val="20"/>
          <w:lang w:eastAsia="en-AU"/>
        </w:rPr>
        <w:t>or side conversations when unmuted</w:t>
      </w:r>
      <w:r w:rsidR="00CA7F90">
        <w:rPr>
          <w:rFonts w:ascii="Fira Sans" w:eastAsia="Times" w:hAnsi="Fira Sans" w:cs="Segoe UI"/>
          <w:color w:val="000000" w:themeColor="text1"/>
          <w:sz w:val="20"/>
          <w:szCs w:val="20"/>
          <w:lang w:eastAsia="en-AU"/>
        </w:rPr>
        <w:t xml:space="preserve">. This </w:t>
      </w:r>
      <w:r w:rsidRPr="005356B8">
        <w:rPr>
          <w:rFonts w:ascii="Fira Sans" w:eastAsia="Times" w:hAnsi="Fira Sans" w:cs="Segoe UI"/>
          <w:color w:val="000000" w:themeColor="text1"/>
          <w:sz w:val="20"/>
          <w:szCs w:val="20"/>
          <w:lang w:eastAsia="en-AU"/>
        </w:rPr>
        <w:t>includ</w:t>
      </w:r>
      <w:r w:rsidR="00CA7F90">
        <w:rPr>
          <w:rFonts w:ascii="Fira Sans" w:eastAsia="Times" w:hAnsi="Fira Sans" w:cs="Segoe UI"/>
          <w:color w:val="000000" w:themeColor="text1"/>
          <w:sz w:val="20"/>
          <w:szCs w:val="20"/>
          <w:lang w:eastAsia="en-AU"/>
        </w:rPr>
        <w:t>es</w:t>
      </w:r>
      <w:r w:rsidRPr="005356B8">
        <w:rPr>
          <w:rFonts w:ascii="Fira Sans" w:eastAsia="Times" w:hAnsi="Fira Sans" w:cs="Segoe UI"/>
          <w:color w:val="000000" w:themeColor="text1"/>
          <w:sz w:val="20"/>
          <w:szCs w:val="20"/>
          <w:lang w:eastAsia="en-AU"/>
        </w:rPr>
        <w:t xml:space="preserve"> phones ringing while you are speaking.</w:t>
      </w:r>
    </w:p>
    <w:p w14:paraId="2CF959A7" w14:textId="7D841DCA" w:rsidR="009F03A1" w:rsidRPr="005356B8" w:rsidRDefault="009F03A1" w:rsidP="008A4986">
      <w:pPr>
        <w:numPr>
          <w:ilvl w:val="0"/>
          <w:numId w:val="52"/>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Be respectful to other participants experience by paying attention to your own behaviour</w:t>
      </w:r>
    </w:p>
    <w:p w14:paraId="74F12000" w14:textId="02B0A9A4" w:rsidR="009F03A1" w:rsidRPr="005356B8" w:rsidRDefault="009F03A1" w:rsidP="008A4986">
      <w:pPr>
        <w:numPr>
          <w:ilvl w:val="0"/>
          <w:numId w:val="52"/>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Avoid echo by not having two devices on in same room</w:t>
      </w:r>
    </w:p>
    <w:p w14:paraId="61659303" w14:textId="2537658E" w:rsidR="009F03A1" w:rsidRPr="005356B8" w:rsidRDefault="004E3E8E" w:rsidP="008A4986">
      <w:pPr>
        <w:numPr>
          <w:ilvl w:val="0"/>
          <w:numId w:val="52"/>
        </w:numPr>
        <w:spacing w:after="40" w:line="270" w:lineRule="atLeast"/>
        <w:rPr>
          <w:rFonts w:ascii="Fira Sans" w:eastAsia="Times" w:hAnsi="Fira Sans" w:cs="Segoe UI"/>
          <w:color w:val="000000" w:themeColor="text1"/>
          <w:sz w:val="20"/>
          <w:szCs w:val="20"/>
          <w:lang w:eastAsia="en-AU"/>
        </w:rPr>
      </w:pPr>
      <w:r>
        <w:rPr>
          <w:rFonts w:ascii="Fira Sans" w:eastAsia="Times" w:hAnsi="Fira Sans" w:cs="Segoe UI"/>
          <w:color w:val="000000" w:themeColor="text1"/>
          <w:sz w:val="20"/>
          <w:szCs w:val="20"/>
          <w:lang w:eastAsia="en-AU"/>
        </w:rPr>
        <w:t>R</w:t>
      </w:r>
      <w:r w:rsidR="009F03A1" w:rsidRPr="005356B8">
        <w:rPr>
          <w:rFonts w:ascii="Fira Sans" w:eastAsia="Times" w:hAnsi="Fira Sans" w:cs="Segoe UI"/>
          <w:color w:val="000000" w:themeColor="text1"/>
          <w:sz w:val="20"/>
          <w:szCs w:val="20"/>
          <w:lang w:eastAsia="en-AU"/>
        </w:rPr>
        <w:t>educe background noise in your own environment</w:t>
      </w:r>
      <w:r w:rsidR="007C0E43">
        <w:rPr>
          <w:rFonts w:ascii="Fira Sans" w:eastAsia="Times" w:hAnsi="Fira Sans" w:cs="Segoe UI"/>
          <w:color w:val="000000" w:themeColor="text1"/>
          <w:sz w:val="20"/>
          <w:szCs w:val="20"/>
          <w:lang w:eastAsia="en-AU"/>
        </w:rPr>
        <w:t xml:space="preserve"> where possible</w:t>
      </w:r>
    </w:p>
    <w:p w14:paraId="10C5D367" w14:textId="0FB63DF2" w:rsidR="009F03A1" w:rsidRPr="005356B8" w:rsidRDefault="009F03A1" w:rsidP="00772142">
      <w:pPr>
        <w:numPr>
          <w:ilvl w:val="0"/>
          <w:numId w:val="52"/>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Use a good quality microphone, camera and appropriately sized monitor </w:t>
      </w:r>
      <w:r w:rsidR="0003184A">
        <w:rPr>
          <w:rFonts w:ascii="Fira Sans" w:eastAsia="Times" w:hAnsi="Fira Sans" w:cs="Segoe UI"/>
          <w:color w:val="000000" w:themeColor="text1"/>
          <w:sz w:val="20"/>
          <w:szCs w:val="20"/>
          <w:lang w:eastAsia="en-AU"/>
        </w:rPr>
        <w:t xml:space="preserve">for </w:t>
      </w:r>
      <w:r w:rsidR="0068668A">
        <w:rPr>
          <w:rFonts w:ascii="Fira Sans" w:eastAsia="Times" w:hAnsi="Fira Sans" w:cs="Segoe UI"/>
          <w:color w:val="000000" w:themeColor="text1"/>
          <w:sz w:val="20"/>
          <w:szCs w:val="20"/>
          <w:lang w:eastAsia="en-AU"/>
        </w:rPr>
        <w:t xml:space="preserve">discussions and </w:t>
      </w:r>
      <w:r w:rsidRPr="005356B8">
        <w:rPr>
          <w:rFonts w:ascii="Fira Sans" w:eastAsia="Times" w:hAnsi="Fira Sans" w:cs="Segoe UI"/>
          <w:color w:val="000000" w:themeColor="text1"/>
          <w:sz w:val="20"/>
          <w:szCs w:val="20"/>
          <w:lang w:eastAsia="en-AU"/>
        </w:rPr>
        <w:t>vie</w:t>
      </w:r>
      <w:r w:rsidR="0003184A">
        <w:rPr>
          <w:rFonts w:ascii="Fira Sans" w:eastAsia="Times" w:hAnsi="Fira Sans" w:cs="Segoe UI"/>
          <w:color w:val="000000" w:themeColor="text1"/>
          <w:sz w:val="20"/>
          <w:szCs w:val="20"/>
          <w:lang w:eastAsia="en-AU"/>
        </w:rPr>
        <w:t xml:space="preserve">wing </w:t>
      </w:r>
      <w:r w:rsidRPr="005356B8">
        <w:rPr>
          <w:rFonts w:ascii="Fira Sans" w:eastAsia="Times" w:hAnsi="Fira Sans" w:cs="Segoe UI"/>
          <w:color w:val="000000" w:themeColor="text1"/>
          <w:sz w:val="20"/>
          <w:szCs w:val="20"/>
          <w:lang w:eastAsia="en-AU"/>
        </w:rPr>
        <w:t xml:space="preserve">radiology/pathology imaging </w:t>
      </w:r>
    </w:p>
    <w:p w14:paraId="104BCCD2" w14:textId="4821EA7F" w:rsidR="009F03A1" w:rsidRPr="005356B8" w:rsidRDefault="009F03A1" w:rsidP="00772142">
      <w:pPr>
        <w:numPr>
          <w:ilvl w:val="0"/>
          <w:numId w:val="52"/>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Using your camera when attending MDMs provides visual feedback of your response to the discussion</w:t>
      </w:r>
      <w:r w:rsidR="00AF11BC">
        <w:rPr>
          <w:rFonts w:ascii="Fira Sans" w:eastAsia="Times" w:hAnsi="Fira Sans" w:cs="Segoe UI"/>
          <w:color w:val="000000" w:themeColor="text1"/>
          <w:sz w:val="20"/>
          <w:szCs w:val="20"/>
          <w:lang w:eastAsia="en-AU"/>
        </w:rPr>
        <w:t>s</w:t>
      </w:r>
      <w:r w:rsidRPr="005356B8">
        <w:rPr>
          <w:rFonts w:ascii="Fira Sans" w:eastAsia="Times" w:hAnsi="Fira Sans" w:cs="Segoe UI"/>
          <w:color w:val="000000" w:themeColor="text1"/>
          <w:sz w:val="20"/>
          <w:szCs w:val="20"/>
          <w:lang w:eastAsia="en-AU"/>
        </w:rPr>
        <w:t xml:space="preserve">, </w:t>
      </w:r>
      <w:r w:rsidR="00BF3688" w:rsidRPr="005356B8">
        <w:rPr>
          <w:rFonts w:ascii="Fira Sans" w:eastAsia="Times" w:hAnsi="Fira Sans" w:cs="Segoe UI"/>
          <w:color w:val="000000" w:themeColor="text1"/>
          <w:sz w:val="20"/>
          <w:szCs w:val="20"/>
          <w:lang w:eastAsia="en-AU"/>
        </w:rPr>
        <w:t>however,</w:t>
      </w:r>
      <w:r w:rsidRPr="005356B8">
        <w:rPr>
          <w:rFonts w:ascii="Fira Sans" w:eastAsia="Times" w:hAnsi="Fira Sans" w:cs="Segoe UI"/>
          <w:color w:val="000000" w:themeColor="text1"/>
          <w:sz w:val="20"/>
          <w:szCs w:val="20"/>
          <w:lang w:eastAsia="en-AU"/>
        </w:rPr>
        <w:t xml:space="preserve"> please consider if your location is appropriate </w:t>
      </w:r>
    </w:p>
    <w:p w14:paraId="1255D29E" w14:textId="77777777" w:rsidR="0080274E" w:rsidRDefault="0080274E" w:rsidP="00012598">
      <w:pPr>
        <w:spacing w:after="40" w:line="270" w:lineRule="atLeast"/>
        <w:rPr>
          <w:rFonts w:ascii="Fira Sans" w:eastAsia="Times" w:hAnsi="Fira Sans" w:cs="Segoe UI"/>
          <w:b/>
          <w:color w:val="000000" w:themeColor="text1"/>
          <w:sz w:val="20"/>
          <w:szCs w:val="20"/>
          <w:lang w:eastAsia="en-AU"/>
        </w:rPr>
      </w:pPr>
    </w:p>
    <w:p w14:paraId="46FD42D2" w14:textId="1D2E3FE4" w:rsidR="009F03A1" w:rsidRPr="00A37456" w:rsidRDefault="00470AA1" w:rsidP="00012598">
      <w:pPr>
        <w:spacing w:after="40" w:line="270" w:lineRule="atLeast"/>
        <w:rPr>
          <w:rFonts w:ascii="Fira Sans" w:eastAsia="Times" w:hAnsi="Fira Sans" w:cs="Segoe UI"/>
          <w:b/>
          <w:color w:val="000000" w:themeColor="text1"/>
          <w:sz w:val="20"/>
          <w:szCs w:val="20"/>
          <w:lang w:eastAsia="en-AU"/>
        </w:rPr>
      </w:pPr>
      <w:r>
        <w:rPr>
          <w:rFonts w:ascii="Fira Sans" w:eastAsia="Times" w:hAnsi="Fira Sans" w:cs="Segoe UI"/>
          <w:b/>
          <w:color w:val="000000" w:themeColor="text1"/>
          <w:sz w:val="20"/>
          <w:szCs w:val="20"/>
          <w:lang w:eastAsia="en-AU"/>
        </w:rPr>
        <w:lastRenderedPageBreak/>
        <w:t>Troubleshooting</w:t>
      </w:r>
      <w:r w:rsidR="00A728CC" w:rsidRPr="00A37456">
        <w:rPr>
          <w:rFonts w:ascii="Fira Sans" w:eastAsia="Times" w:hAnsi="Fira Sans" w:cs="Segoe UI"/>
          <w:b/>
          <w:bCs/>
          <w:color w:val="000000" w:themeColor="text1"/>
          <w:sz w:val="20"/>
          <w:szCs w:val="20"/>
          <w:lang w:eastAsia="en-AU"/>
        </w:rPr>
        <w:t>:</w:t>
      </w:r>
    </w:p>
    <w:p w14:paraId="7CF94468" w14:textId="37C25AD0" w:rsidR="009F03A1" w:rsidRPr="005356B8" w:rsidRDefault="009F03A1" w:rsidP="008A4986">
      <w:pPr>
        <w:numPr>
          <w:ilvl w:val="2"/>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If your audio is poor, turn off your video feed and this should improve </w:t>
      </w:r>
    </w:p>
    <w:p w14:paraId="01C24CFC" w14:textId="5128513C" w:rsidR="009F03A1" w:rsidRPr="005356B8" w:rsidRDefault="009F03A1" w:rsidP="008A4986">
      <w:pPr>
        <w:numPr>
          <w:ilvl w:val="2"/>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The quality of the call</w:t>
      </w:r>
      <w:r w:rsidR="00470AA1">
        <w:rPr>
          <w:rFonts w:ascii="Fira Sans" w:eastAsia="Times" w:hAnsi="Fira Sans" w:cs="Segoe UI"/>
          <w:color w:val="000000" w:themeColor="text1"/>
          <w:sz w:val="20"/>
          <w:szCs w:val="20"/>
          <w:lang w:eastAsia="en-AU"/>
        </w:rPr>
        <w:t xml:space="preserve"> </w:t>
      </w:r>
      <w:r w:rsidRPr="005356B8">
        <w:rPr>
          <w:rFonts w:ascii="Fira Sans" w:eastAsia="Times" w:hAnsi="Fira Sans" w:cs="Segoe UI"/>
          <w:color w:val="000000" w:themeColor="text1"/>
          <w:sz w:val="20"/>
          <w:szCs w:val="20"/>
          <w:lang w:eastAsia="en-AU"/>
        </w:rPr>
        <w:t>depen</w:t>
      </w:r>
      <w:r w:rsidR="00E74B5C">
        <w:rPr>
          <w:rFonts w:ascii="Fira Sans" w:eastAsia="Times" w:hAnsi="Fira Sans" w:cs="Segoe UI"/>
          <w:color w:val="000000" w:themeColor="text1"/>
          <w:sz w:val="20"/>
          <w:szCs w:val="20"/>
          <w:lang w:eastAsia="en-AU"/>
        </w:rPr>
        <w:t>ds</w:t>
      </w:r>
      <w:r w:rsidRPr="005356B8">
        <w:rPr>
          <w:rFonts w:ascii="Fira Sans" w:eastAsia="Times" w:hAnsi="Fira Sans" w:cs="Segoe UI"/>
          <w:color w:val="000000" w:themeColor="text1"/>
          <w:sz w:val="20"/>
          <w:szCs w:val="20"/>
          <w:lang w:eastAsia="en-AU"/>
        </w:rPr>
        <w:t xml:space="preserve"> on the strength and quality of your Wi-Fi </w:t>
      </w:r>
    </w:p>
    <w:p w14:paraId="16101520" w14:textId="77777777" w:rsidR="009F03A1" w:rsidRPr="005356B8" w:rsidRDefault="009F03A1" w:rsidP="008A4986">
      <w:pPr>
        <w:numPr>
          <w:ilvl w:val="2"/>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To remove the icons from the middle of your screen – click outside of the icon bar</w:t>
      </w:r>
    </w:p>
    <w:p w14:paraId="02071B3D" w14:textId="4FA94D14" w:rsidR="009F03A1" w:rsidRPr="005356B8" w:rsidRDefault="009F03A1" w:rsidP="008A4986">
      <w:pPr>
        <w:numPr>
          <w:ilvl w:val="2"/>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There will be a Help button in the online application which will have additional tips and tricks</w:t>
      </w:r>
      <w:r w:rsidR="009F5A25">
        <w:rPr>
          <w:rFonts w:ascii="Fira Sans" w:eastAsia="Times" w:hAnsi="Fira Sans" w:cs="Segoe UI"/>
          <w:color w:val="000000" w:themeColor="text1"/>
          <w:sz w:val="20"/>
          <w:szCs w:val="20"/>
          <w:lang w:eastAsia="en-AU"/>
        </w:rPr>
        <w:t>.</w:t>
      </w:r>
    </w:p>
    <w:p w14:paraId="65AC9686" w14:textId="528D5164" w:rsidR="009F03A1" w:rsidRPr="00012598" w:rsidRDefault="009F03A1" w:rsidP="00F359E2">
      <w:pPr>
        <w:spacing w:after="40" w:line="270" w:lineRule="atLeast"/>
        <w:ind w:left="567"/>
        <w:rPr>
          <w:rFonts w:ascii="Fira Sans" w:eastAsia="Times" w:hAnsi="Fira Sans" w:cs="Segoe UI"/>
          <w:color w:val="000000" w:themeColor="text1"/>
          <w:sz w:val="20"/>
          <w:szCs w:val="20"/>
          <w:lang w:eastAsia="en-AU"/>
        </w:rPr>
      </w:pPr>
    </w:p>
    <w:p w14:paraId="291788B2" w14:textId="745847CA" w:rsidR="009F03A1" w:rsidRPr="005356B8" w:rsidRDefault="009F03A1" w:rsidP="009F03A1">
      <w:pPr>
        <w:spacing w:after="120" w:line="270" w:lineRule="atLeast"/>
        <w:rPr>
          <w:rFonts w:ascii="Fira Sans" w:eastAsia="Times" w:hAnsi="Fira Sans" w:cs="Segoe UI"/>
          <w:b/>
          <w:bCs/>
          <w:color w:val="000000" w:themeColor="text1"/>
          <w:sz w:val="20"/>
          <w:szCs w:val="20"/>
          <w:lang w:eastAsia="en-AU"/>
        </w:rPr>
      </w:pPr>
      <w:r w:rsidRPr="005356B8">
        <w:rPr>
          <w:rFonts w:ascii="Fira Sans" w:eastAsia="Times" w:hAnsi="Fira Sans" w:cs="Segoe UI"/>
          <w:b/>
          <w:bCs/>
          <w:color w:val="000000" w:themeColor="text1"/>
          <w:sz w:val="20"/>
          <w:szCs w:val="20"/>
          <w:lang w:eastAsia="en-AU"/>
        </w:rPr>
        <w:t xml:space="preserve">When selecting a device to join an online or hybrid meeting please consider: </w:t>
      </w:r>
    </w:p>
    <w:p w14:paraId="06E3E25E" w14:textId="77777777"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Will you attend from a closed-door office, shared office space or conference room</w:t>
      </w:r>
    </w:p>
    <w:p w14:paraId="6F6FF17C" w14:textId="77777777"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Will others be joining you in the same room? </w:t>
      </w:r>
    </w:p>
    <w:p w14:paraId="34900ADF" w14:textId="77777777"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 xml:space="preserve">Does your device have enough battery life? </w:t>
      </w:r>
    </w:p>
    <w:p w14:paraId="14FDEB59" w14:textId="4ABC1235" w:rsidR="009F03A1" w:rsidRPr="005356B8" w:rsidRDefault="009F03A1" w:rsidP="008A4986">
      <w:pPr>
        <w:numPr>
          <w:ilvl w:val="0"/>
          <w:numId w:val="47"/>
        </w:numPr>
        <w:spacing w:after="40" w:line="270" w:lineRule="atLeast"/>
        <w:rPr>
          <w:rFonts w:ascii="Fira Sans" w:eastAsia="Times" w:hAnsi="Fira Sans" w:cs="Segoe UI"/>
          <w:color w:val="000000" w:themeColor="text1"/>
          <w:sz w:val="20"/>
          <w:szCs w:val="20"/>
          <w:lang w:eastAsia="en-AU"/>
        </w:rPr>
      </w:pPr>
      <w:r w:rsidRPr="005356B8">
        <w:rPr>
          <w:rFonts w:ascii="Fira Sans" w:eastAsia="Times" w:hAnsi="Fira Sans" w:cs="Segoe UI"/>
          <w:color w:val="000000" w:themeColor="text1"/>
          <w:sz w:val="20"/>
          <w:szCs w:val="20"/>
          <w:lang w:eastAsia="en-AU"/>
        </w:rPr>
        <w:t>If speaking</w:t>
      </w:r>
      <w:r w:rsidR="00BF3688">
        <w:rPr>
          <w:rFonts w:ascii="Fira Sans" w:eastAsia="Times" w:hAnsi="Fira Sans" w:cs="Segoe UI"/>
          <w:color w:val="000000" w:themeColor="text1"/>
          <w:sz w:val="20"/>
          <w:szCs w:val="20"/>
          <w:lang w:eastAsia="en-AU"/>
        </w:rPr>
        <w:t>,</w:t>
      </w:r>
      <w:r w:rsidRPr="005356B8">
        <w:rPr>
          <w:rFonts w:ascii="Fira Sans" w:eastAsia="Times" w:hAnsi="Fira Sans" w:cs="Segoe UI"/>
          <w:color w:val="000000" w:themeColor="text1"/>
          <w:sz w:val="20"/>
          <w:szCs w:val="20"/>
          <w:lang w:eastAsia="en-AU"/>
        </w:rPr>
        <w:t xml:space="preserve"> do you have a noise cancelling device? </w:t>
      </w:r>
    </w:p>
    <w:p w14:paraId="6C3A831B" w14:textId="29F5881B" w:rsidR="009F03A1" w:rsidRPr="00FB6C7F" w:rsidRDefault="009F03A1" w:rsidP="5F329DAC">
      <w:pPr>
        <w:pStyle w:val="DHHSbullet1lastline"/>
        <w:numPr>
          <w:ilvl w:val="0"/>
          <w:numId w:val="0"/>
        </w:numPr>
        <w:rPr>
          <w:rFonts w:ascii="Fira Sans" w:hAnsi="Fira Sans" w:cs="Segoe UI"/>
          <w:color w:val="000000" w:themeColor="text1"/>
          <w:lang w:eastAsia="en-AU"/>
        </w:rPr>
      </w:pPr>
      <w:r w:rsidRPr="5F329DAC">
        <w:rPr>
          <w:rFonts w:ascii="Fira Sans" w:hAnsi="Fira Sans" w:cs="Segoe UI"/>
          <w:color w:val="000000" w:themeColor="text1"/>
          <w:lang w:eastAsia="en-AU"/>
        </w:rPr>
        <w:t xml:space="preserve">Is your device compatible with the online application being used </w:t>
      </w:r>
      <w:r w:rsidR="003154E8" w:rsidRPr="5F329DAC">
        <w:rPr>
          <w:rFonts w:ascii="Fira Sans" w:hAnsi="Fira Sans" w:cs="Segoe UI"/>
          <w:color w:val="000000" w:themeColor="text1"/>
          <w:lang w:eastAsia="en-AU"/>
        </w:rPr>
        <w:t>e.g.</w:t>
      </w:r>
      <w:r w:rsidR="007874F6" w:rsidRPr="5F329DAC">
        <w:rPr>
          <w:rFonts w:ascii="Fira Sans" w:hAnsi="Fira Sans" w:cs="Segoe UI"/>
          <w:color w:val="000000" w:themeColor="text1"/>
          <w:lang w:eastAsia="en-AU"/>
        </w:rPr>
        <w:t>,</w:t>
      </w:r>
      <w:r w:rsidRPr="5F329DAC">
        <w:rPr>
          <w:rFonts w:ascii="Fira Sans" w:hAnsi="Fira Sans" w:cs="Segoe UI"/>
          <w:color w:val="000000" w:themeColor="text1"/>
          <w:lang w:eastAsia="en-AU"/>
        </w:rPr>
        <w:t xml:space="preserve"> Teams? </w:t>
      </w:r>
    </w:p>
    <w:p w14:paraId="1BC4917B" w14:textId="351EC49B" w:rsidR="009F03A1" w:rsidRPr="00FB6C7F" w:rsidDel="00B33BD2" w:rsidRDefault="009F03A1" w:rsidP="5F329DAC">
      <w:pPr>
        <w:pStyle w:val="DHHSbullet1lastline"/>
        <w:numPr>
          <w:ilvl w:val="0"/>
          <w:numId w:val="0"/>
        </w:numPr>
        <w:rPr>
          <w:rFonts w:ascii="Fira Sans" w:hAnsi="Fira Sans" w:cs="Segoe UI"/>
          <w:color w:val="000000" w:themeColor="text1"/>
          <w:lang w:eastAsia="en-AU"/>
        </w:rPr>
        <w:sectPr w:rsidR="009F03A1" w:rsidRPr="00FB6C7F" w:rsidDel="00B33BD2">
          <w:pgSz w:w="11906" w:h="16838"/>
          <w:pgMar w:top="709" w:right="1276" w:bottom="1440" w:left="1440" w:header="708" w:footer="708" w:gutter="0"/>
          <w:cols w:space="708"/>
          <w:docGrid w:linePitch="360"/>
        </w:sectPr>
      </w:pPr>
      <w:r w:rsidRPr="5F329DAC">
        <w:rPr>
          <w:rFonts w:ascii="Fira Sans" w:hAnsi="Fira Sans" w:cs="Segoe UI"/>
          <w:color w:val="000000" w:themeColor="text1"/>
          <w:lang w:eastAsia="en-AU"/>
        </w:rPr>
        <w:t>Are you able to test your audio and video ahead of time?</w:t>
      </w:r>
    </w:p>
    <w:p w14:paraId="3174D6B0" w14:textId="77777777" w:rsidR="009F03A1" w:rsidRPr="000273C8" w:rsidRDefault="009F03A1" w:rsidP="009F03A1">
      <w:pPr>
        <w:spacing w:after="0" w:line="240" w:lineRule="auto"/>
        <w:jc w:val="both"/>
        <w:rPr>
          <w:rFonts w:ascii="Montserrat" w:eastAsia="Times New Roman" w:hAnsi="Montserrat" w:cs="Times New Roman"/>
          <w:b/>
          <w:color w:val="2C463B"/>
          <w:sz w:val="24"/>
          <w:szCs w:val="24"/>
          <w:lang w:val="en-AU"/>
        </w:rPr>
      </w:pPr>
      <w:r w:rsidRPr="000273C8">
        <w:rPr>
          <w:rFonts w:ascii="Montserrat" w:eastAsia="Times New Roman" w:hAnsi="Montserrat" w:cs="Times New Roman"/>
          <w:b/>
          <w:color w:val="2C463B"/>
          <w:sz w:val="24"/>
          <w:szCs w:val="24"/>
          <w:lang w:val="en-AU"/>
        </w:rPr>
        <w:lastRenderedPageBreak/>
        <w:t>Table 1: Specific roles and their functions within the MDM</w:t>
      </w:r>
    </w:p>
    <w:tbl>
      <w:tblPr>
        <w:tblStyle w:val="TableGrid"/>
        <w:tblW w:w="0" w:type="auto"/>
        <w:tblLook w:val="04A0" w:firstRow="1" w:lastRow="0" w:firstColumn="1" w:lastColumn="0" w:noHBand="0" w:noVBand="1"/>
      </w:tblPr>
      <w:tblGrid>
        <w:gridCol w:w="1909"/>
        <w:gridCol w:w="4607"/>
        <w:gridCol w:w="4819"/>
        <w:gridCol w:w="3324"/>
      </w:tblGrid>
      <w:tr w:rsidR="00012409" w14:paraId="5F3A760B" w14:textId="77777777" w:rsidTr="003A1F15">
        <w:trPr>
          <w:tblHeader/>
        </w:trPr>
        <w:tc>
          <w:tcPr>
            <w:tcW w:w="190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E351352" w14:textId="77777777" w:rsidR="00012409" w:rsidRPr="004E24DC" w:rsidRDefault="00012409" w:rsidP="003A1F15">
            <w:pPr>
              <w:jc w:val="both"/>
              <w:rPr>
                <w:rFonts w:ascii="Fira Sans" w:hAnsi="Fira Sans"/>
                <w:b/>
              </w:rPr>
            </w:pPr>
            <w:r w:rsidRPr="004E24DC">
              <w:rPr>
                <w:rFonts w:ascii="Fira Sans" w:hAnsi="Fira Sans"/>
                <w:b/>
              </w:rPr>
              <w:t xml:space="preserve">MDM </w:t>
            </w:r>
            <w:r>
              <w:rPr>
                <w:rFonts w:ascii="Fira Sans" w:hAnsi="Fira Sans"/>
                <w:b/>
              </w:rPr>
              <w:t>r</w:t>
            </w:r>
            <w:r w:rsidRPr="004E24DC">
              <w:rPr>
                <w:rFonts w:ascii="Fira Sans" w:hAnsi="Fira Sans"/>
                <w:b/>
              </w:rPr>
              <w:t>ole</w:t>
            </w:r>
          </w:p>
        </w:tc>
        <w:tc>
          <w:tcPr>
            <w:tcW w:w="12750"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532F700" w14:textId="77777777" w:rsidR="00012409" w:rsidRPr="004E24DC" w:rsidRDefault="00012409" w:rsidP="003A1F15">
            <w:pPr>
              <w:jc w:val="center"/>
              <w:rPr>
                <w:rFonts w:ascii="Fira Sans" w:hAnsi="Fira Sans"/>
                <w:b/>
              </w:rPr>
            </w:pPr>
            <w:r>
              <w:rPr>
                <w:rFonts w:ascii="Fira Sans" w:hAnsi="Fira Sans"/>
                <w:b/>
              </w:rPr>
              <w:t>Responsible for</w:t>
            </w:r>
            <w:r>
              <w:rPr>
                <w:rFonts w:ascii="Fira Sans" w:hAnsi="Fira Sans"/>
                <w:b/>
              </w:rPr>
              <w:br/>
            </w:r>
            <w:r w:rsidRPr="004E24DC">
              <w:rPr>
                <w:rFonts w:ascii="Fira Sans" w:hAnsi="Fira Sans"/>
                <w:b/>
              </w:rPr>
              <w:t>Pre- MDM</w:t>
            </w:r>
            <w:r w:rsidRPr="004E24DC">
              <w:rPr>
                <w:rFonts w:ascii="Fira Sans" w:hAnsi="Fira Sans"/>
              </w:rPr>
              <w:t xml:space="preserve">                                                                                 </w:t>
            </w:r>
            <w:r w:rsidRPr="004E24DC">
              <w:rPr>
                <w:rFonts w:ascii="Fira Sans" w:hAnsi="Fira Sans"/>
                <w:b/>
              </w:rPr>
              <w:t>During the MDM</w:t>
            </w:r>
            <w:r w:rsidRPr="004E24DC">
              <w:rPr>
                <w:rFonts w:ascii="Fira Sans" w:hAnsi="Fira Sans"/>
              </w:rPr>
              <w:t xml:space="preserve">                                                  </w:t>
            </w:r>
            <w:r w:rsidRPr="004E24DC">
              <w:rPr>
                <w:rFonts w:ascii="Fira Sans" w:hAnsi="Fira Sans"/>
                <w:b/>
              </w:rPr>
              <w:t>Post-MDM</w:t>
            </w:r>
          </w:p>
        </w:tc>
      </w:tr>
      <w:tr w:rsidR="00012409" w14:paraId="7A84E2EB" w14:textId="77777777" w:rsidTr="003A1F15">
        <w:tc>
          <w:tcPr>
            <w:tcW w:w="1909" w:type="dxa"/>
            <w:vMerge w:val="restart"/>
            <w:tcBorders>
              <w:top w:val="single" w:sz="4" w:space="0" w:color="auto"/>
            </w:tcBorders>
          </w:tcPr>
          <w:p w14:paraId="60CF62EE" w14:textId="77777777" w:rsidR="00012409" w:rsidRPr="00266D84" w:rsidRDefault="00012409" w:rsidP="003A1F15">
            <w:pPr>
              <w:jc w:val="both"/>
              <w:rPr>
                <w:rFonts w:ascii="Fira Sans" w:hAnsi="Fira Sans"/>
                <w:b/>
                <w:sz w:val="20"/>
                <w:szCs w:val="20"/>
              </w:rPr>
            </w:pPr>
            <w:r w:rsidRPr="00266D84">
              <w:rPr>
                <w:rFonts w:ascii="Fira Sans" w:hAnsi="Fira Sans"/>
                <w:b/>
                <w:sz w:val="20"/>
                <w:szCs w:val="20"/>
              </w:rPr>
              <w:t>MDM Chair</w:t>
            </w:r>
          </w:p>
          <w:p w14:paraId="0F1323A0" w14:textId="77777777" w:rsidR="00012409" w:rsidRPr="00266D84" w:rsidRDefault="00012409" w:rsidP="003A1F15">
            <w:pPr>
              <w:jc w:val="both"/>
              <w:rPr>
                <w:rFonts w:ascii="Fira Sans" w:hAnsi="Fira Sans"/>
                <w:sz w:val="20"/>
                <w:szCs w:val="20"/>
              </w:rPr>
            </w:pPr>
          </w:p>
          <w:p w14:paraId="6C4A5876"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 xml:space="preserve">The MDM has a designated </w:t>
            </w:r>
            <w:r>
              <w:rPr>
                <w:rFonts w:ascii="Fira Sans" w:hAnsi="Fira Sans"/>
                <w:sz w:val="20"/>
                <w:szCs w:val="20"/>
              </w:rPr>
              <w:t>C</w:t>
            </w:r>
            <w:r w:rsidRPr="00266D84">
              <w:rPr>
                <w:rFonts w:ascii="Fira Sans" w:hAnsi="Fira Sans"/>
                <w:sz w:val="20"/>
                <w:szCs w:val="20"/>
              </w:rPr>
              <w:t>hair, w</w:t>
            </w:r>
            <w:r>
              <w:rPr>
                <w:rFonts w:ascii="Fira Sans" w:hAnsi="Fira Sans"/>
                <w:sz w:val="20"/>
                <w:szCs w:val="20"/>
              </w:rPr>
              <w:t>ho will nominate</w:t>
            </w:r>
            <w:r w:rsidRPr="00266D84">
              <w:rPr>
                <w:rFonts w:ascii="Fira Sans" w:hAnsi="Fira Sans"/>
                <w:sz w:val="20"/>
                <w:szCs w:val="20"/>
              </w:rPr>
              <w:t xml:space="preserve"> a delegate/deputy to cover in their absence.</w:t>
            </w:r>
          </w:p>
          <w:p w14:paraId="7B308E91" w14:textId="77777777" w:rsidR="00012409" w:rsidRPr="00266D84" w:rsidRDefault="00012409" w:rsidP="003A1F15">
            <w:pPr>
              <w:jc w:val="both"/>
              <w:rPr>
                <w:rFonts w:ascii="Fira Sans" w:hAnsi="Fira Sans"/>
                <w:sz w:val="20"/>
                <w:szCs w:val="20"/>
              </w:rPr>
            </w:pPr>
          </w:p>
          <w:p w14:paraId="10DA3981"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 xml:space="preserve">The Chair is appointed </w:t>
            </w:r>
            <w:r>
              <w:rPr>
                <w:rFonts w:ascii="Fira Sans" w:hAnsi="Fira Sans"/>
                <w:sz w:val="20"/>
                <w:szCs w:val="20"/>
              </w:rPr>
              <w:t>under</w:t>
            </w:r>
            <w:r w:rsidRPr="00266D84">
              <w:rPr>
                <w:rFonts w:ascii="Fira Sans" w:hAnsi="Fira Sans"/>
                <w:sz w:val="20"/>
                <w:szCs w:val="20"/>
              </w:rPr>
              <w:t xml:space="preserve"> the </w:t>
            </w:r>
            <w:r>
              <w:rPr>
                <w:rFonts w:ascii="Fira Sans" w:hAnsi="Fira Sans"/>
                <w:sz w:val="20"/>
                <w:szCs w:val="20"/>
              </w:rPr>
              <w:t xml:space="preserve">MDM </w:t>
            </w:r>
            <w:r w:rsidRPr="00266D84">
              <w:rPr>
                <w:rFonts w:ascii="Fira Sans" w:hAnsi="Fira Sans"/>
                <w:sz w:val="20"/>
                <w:szCs w:val="20"/>
              </w:rPr>
              <w:t>Terms of Reference</w:t>
            </w:r>
            <w:r>
              <w:rPr>
                <w:rFonts w:ascii="Fira Sans" w:hAnsi="Fira Sans"/>
                <w:sz w:val="20"/>
                <w:szCs w:val="20"/>
              </w:rPr>
              <w:t xml:space="preserve"> requirements.</w:t>
            </w:r>
          </w:p>
          <w:p w14:paraId="1EDCC1D6" w14:textId="77777777" w:rsidR="00012409" w:rsidRPr="00266D84" w:rsidRDefault="00012409" w:rsidP="003A1F15">
            <w:pPr>
              <w:jc w:val="both"/>
              <w:rPr>
                <w:rFonts w:ascii="Fira Sans" w:hAnsi="Fira Sans"/>
                <w:sz w:val="20"/>
                <w:szCs w:val="20"/>
              </w:rPr>
            </w:pPr>
          </w:p>
          <w:p w14:paraId="1604FC85" w14:textId="77777777" w:rsidR="00012409" w:rsidRPr="00266D84" w:rsidRDefault="00012409" w:rsidP="003A1F15">
            <w:pPr>
              <w:jc w:val="both"/>
              <w:rPr>
                <w:rFonts w:ascii="Fira Sans" w:hAnsi="Fira Sans"/>
                <w:sz w:val="20"/>
                <w:szCs w:val="20"/>
              </w:rPr>
            </w:pPr>
          </w:p>
        </w:tc>
        <w:tc>
          <w:tcPr>
            <w:tcW w:w="4607" w:type="dxa"/>
            <w:tcBorders>
              <w:top w:val="single" w:sz="4" w:space="0" w:color="auto"/>
            </w:tcBorders>
          </w:tcPr>
          <w:p w14:paraId="5858429F" w14:textId="77777777" w:rsidR="00012409" w:rsidRPr="00266D84" w:rsidRDefault="00012409" w:rsidP="003A1F15">
            <w:pPr>
              <w:pStyle w:val="ListParagraph"/>
              <w:numPr>
                <w:ilvl w:val="0"/>
                <w:numId w:val="16"/>
              </w:numPr>
              <w:ind w:left="458" w:hanging="425"/>
              <w:jc w:val="both"/>
              <w:rPr>
                <w:rFonts w:ascii="Fira Sans" w:hAnsi="Fira Sans"/>
                <w:sz w:val="20"/>
                <w:szCs w:val="20"/>
              </w:rPr>
            </w:pPr>
            <w:r w:rsidRPr="00266D84">
              <w:rPr>
                <w:rFonts w:ascii="Fira Sans" w:hAnsi="Fira Sans"/>
                <w:sz w:val="20"/>
                <w:szCs w:val="20"/>
              </w:rPr>
              <w:t>Review</w:t>
            </w:r>
            <w:r>
              <w:rPr>
                <w:rFonts w:ascii="Fira Sans" w:hAnsi="Fira Sans"/>
                <w:sz w:val="20"/>
                <w:szCs w:val="20"/>
              </w:rPr>
              <w:t>ing</w:t>
            </w:r>
            <w:r w:rsidRPr="00266D84">
              <w:rPr>
                <w:rFonts w:ascii="Fira Sans" w:hAnsi="Fira Sans"/>
                <w:sz w:val="20"/>
                <w:szCs w:val="20"/>
              </w:rPr>
              <w:t xml:space="preserve"> patient information prior to MDM </w:t>
            </w:r>
          </w:p>
          <w:p w14:paraId="4D00B277" w14:textId="77777777" w:rsidR="00012409" w:rsidRPr="00266D84" w:rsidRDefault="00012409" w:rsidP="003A1F15">
            <w:pPr>
              <w:pStyle w:val="ListParagraph"/>
              <w:numPr>
                <w:ilvl w:val="0"/>
                <w:numId w:val="16"/>
              </w:numPr>
              <w:ind w:left="458" w:hanging="425"/>
              <w:jc w:val="both"/>
              <w:rPr>
                <w:rFonts w:ascii="Fira Sans" w:hAnsi="Fira Sans"/>
                <w:sz w:val="20"/>
                <w:szCs w:val="20"/>
              </w:rPr>
            </w:pPr>
            <w:r w:rsidRPr="00266D84">
              <w:rPr>
                <w:rFonts w:ascii="Fira Sans" w:hAnsi="Fira Sans"/>
                <w:sz w:val="20"/>
                <w:szCs w:val="20"/>
              </w:rPr>
              <w:t>Decision</w:t>
            </w:r>
            <w:r>
              <w:rPr>
                <w:rFonts w:ascii="Fira Sans" w:hAnsi="Fira Sans"/>
                <w:sz w:val="20"/>
                <w:szCs w:val="20"/>
              </w:rPr>
              <w:t>s</w:t>
            </w:r>
            <w:r w:rsidRPr="00266D84">
              <w:rPr>
                <w:rFonts w:ascii="Fira Sans" w:hAnsi="Fira Sans"/>
                <w:sz w:val="20"/>
                <w:szCs w:val="20"/>
              </w:rPr>
              <w:t xml:space="preserve"> regarding quorum and appropriateness </w:t>
            </w:r>
            <w:r>
              <w:rPr>
                <w:rFonts w:ascii="Fira Sans" w:hAnsi="Fira Sans"/>
                <w:sz w:val="20"/>
                <w:szCs w:val="20"/>
              </w:rPr>
              <w:t>for the meeting to</w:t>
            </w:r>
            <w:r w:rsidRPr="00266D84">
              <w:rPr>
                <w:rFonts w:ascii="Fira Sans" w:hAnsi="Fira Sans"/>
                <w:sz w:val="20"/>
                <w:szCs w:val="20"/>
              </w:rPr>
              <w:t xml:space="preserve"> proceed </w:t>
            </w:r>
          </w:p>
          <w:p w14:paraId="2ECB5DDE" w14:textId="77777777" w:rsidR="00012409" w:rsidRPr="00266D84" w:rsidRDefault="00012409" w:rsidP="003A1F15">
            <w:pPr>
              <w:pStyle w:val="ListParagraph"/>
              <w:numPr>
                <w:ilvl w:val="0"/>
                <w:numId w:val="16"/>
              </w:numPr>
              <w:ind w:left="458" w:hanging="425"/>
              <w:jc w:val="both"/>
              <w:rPr>
                <w:rFonts w:ascii="Fira Sans" w:hAnsi="Fira Sans"/>
                <w:sz w:val="20"/>
                <w:szCs w:val="20"/>
              </w:rPr>
            </w:pPr>
            <w:r w:rsidRPr="00266D84">
              <w:rPr>
                <w:rFonts w:ascii="Fira Sans" w:hAnsi="Fira Sans"/>
                <w:sz w:val="20"/>
                <w:szCs w:val="20"/>
              </w:rPr>
              <w:t>Manag</w:t>
            </w:r>
            <w:r>
              <w:rPr>
                <w:rFonts w:ascii="Fira Sans" w:hAnsi="Fira Sans"/>
                <w:sz w:val="20"/>
                <w:szCs w:val="20"/>
              </w:rPr>
              <w:t xml:space="preserve">ing </w:t>
            </w:r>
            <w:r w:rsidRPr="00266D84">
              <w:rPr>
                <w:rFonts w:ascii="Fira Sans" w:hAnsi="Fira Sans"/>
                <w:sz w:val="20"/>
                <w:szCs w:val="20"/>
              </w:rPr>
              <w:t xml:space="preserve">late/urgent referrals   </w:t>
            </w:r>
          </w:p>
          <w:p w14:paraId="4ADCD0EF" w14:textId="77777777" w:rsidR="00012409" w:rsidRPr="00266D84" w:rsidRDefault="00012409" w:rsidP="003A1F15">
            <w:pPr>
              <w:pStyle w:val="ListParagraph"/>
              <w:numPr>
                <w:ilvl w:val="0"/>
                <w:numId w:val="16"/>
              </w:numPr>
              <w:ind w:left="458" w:hanging="425"/>
              <w:jc w:val="both"/>
              <w:rPr>
                <w:rFonts w:ascii="Fira Sans" w:hAnsi="Fira Sans"/>
                <w:sz w:val="20"/>
                <w:szCs w:val="20"/>
              </w:rPr>
            </w:pPr>
            <w:r w:rsidRPr="00266D84">
              <w:rPr>
                <w:rFonts w:ascii="Fira Sans" w:hAnsi="Fira Sans"/>
                <w:sz w:val="20"/>
                <w:szCs w:val="20"/>
              </w:rPr>
              <w:t>Delega</w:t>
            </w:r>
            <w:r>
              <w:rPr>
                <w:rFonts w:ascii="Fira Sans" w:hAnsi="Fira Sans"/>
                <w:sz w:val="20"/>
                <w:szCs w:val="20"/>
              </w:rPr>
              <w:t>ting</w:t>
            </w:r>
            <w:r w:rsidRPr="00266D84">
              <w:rPr>
                <w:rFonts w:ascii="Fira Sans" w:hAnsi="Fira Sans"/>
                <w:sz w:val="20"/>
                <w:szCs w:val="20"/>
              </w:rPr>
              <w:t>/hand</w:t>
            </w:r>
            <w:r>
              <w:rPr>
                <w:rFonts w:ascii="Fira Sans" w:hAnsi="Fira Sans"/>
                <w:sz w:val="20"/>
                <w:szCs w:val="20"/>
              </w:rPr>
              <w:t xml:space="preserve">ing over </w:t>
            </w:r>
            <w:r w:rsidRPr="00266D84">
              <w:rPr>
                <w:rFonts w:ascii="Fira Sans" w:hAnsi="Fira Sans"/>
                <w:sz w:val="20"/>
                <w:szCs w:val="20"/>
              </w:rPr>
              <w:t>Chair duties if unable to attend</w:t>
            </w:r>
            <w:r>
              <w:rPr>
                <w:rFonts w:ascii="Fira Sans" w:hAnsi="Fira Sans"/>
                <w:sz w:val="20"/>
                <w:szCs w:val="20"/>
              </w:rPr>
              <w:t>.</w:t>
            </w:r>
            <w:r w:rsidRPr="00266D84">
              <w:rPr>
                <w:rFonts w:ascii="Fira Sans" w:hAnsi="Fira Sans"/>
                <w:sz w:val="20"/>
                <w:szCs w:val="20"/>
              </w:rPr>
              <w:t xml:space="preserve"> </w:t>
            </w:r>
          </w:p>
          <w:p w14:paraId="14483F03" w14:textId="77777777" w:rsidR="00012409" w:rsidRPr="00266D84" w:rsidRDefault="00012409" w:rsidP="003A1F15">
            <w:pPr>
              <w:pStyle w:val="ListParagraph"/>
              <w:ind w:left="458"/>
              <w:jc w:val="both"/>
              <w:rPr>
                <w:rFonts w:ascii="Fira Sans" w:hAnsi="Fira Sans"/>
                <w:sz w:val="20"/>
                <w:szCs w:val="20"/>
              </w:rPr>
            </w:pPr>
          </w:p>
        </w:tc>
        <w:tc>
          <w:tcPr>
            <w:tcW w:w="4819" w:type="dxa"/>
            <w:tcBorders>
              <w:top w:val="single" w:sz="4" w:space="0" w:color="auto"/>
            </w:tcBorders>
          </w:tcPr>
          <w:p w14:paraId="32A615EE"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 xml:space="preserve">The Chair facilitates discussion and </w:t>
            </w:r>
            <w:r>
              <w:rPr>
                <w:rFonts w:ascii="Fira Sans" w:hAnsi="Fira Sans"/>
                <w:sz w:val="20"/>
                <w:szCs w:val="20"/>
              </w:rPr>
              <w:t xml:space="preserve">oversees </w:t>
            </w:r>
            <w:r w:rsidRPr="00266D84">
              <w:rPr>
                <w:rFonts w:ascii="Fira Sans" w:hAnsi="Fira Sans"/>
                <w:sz w:val="20"/>
                <w:szCs w:val="20"/>
              </w:rPr>
              <w:t>that:</w:t>
            </w:r>
          </w:p>
          <w:p w14:paraId="28A41C03" w14:textId="77777777" w:rsidR="00012409" w:rsidRPr="00266D84" w:rsidRDefault="00012409" w:rsidP="003A1F15">
            <w:pPr>
              <w:pStyle w:val="ListParagraph"/>
              <w:numPr>
                <w:ilvl w:val="2"/>
                <w:numId w:val="12"/>
              </w:numPr>
              <w:jc w:val="both"/>
              <w:rPr>
                <w:rFonts w:ascii="Fira Sans" w:hAnsi="Fira Sans"/>
                <w:sz w:val="20"/>
                <w:szCs w:val="20"/>
              </w:rPr>
            </w:pPr>
            <w:r w:rsidRPr="00266D84">
              <w:rPr>
                <w:rFonts w:ascii="Fira Sans" w:hAnsi="Fira Sans"/>
                <w:sz w:val="20"/>
                <w:szCs w:val="20"/>
              </w:rPr>
              <w:t>the MDM team comprises the necessary disciplines to ensure best practice</w:t>
            </w:r>
          </w:p>
          <w:p w14:paraId="3AD35CAE" w14:textId="77777777" w:rsidR="00012409" w:rsidRPr="00266D84" w:rsidRDefault="00012409" w:rsidP="003A1F15">
            <w:pPr>
              <w:pStyle w:val="ListParagraph"/>
              <w:numPr>
                <w:ilvl w:val="2"/>
                <w:numId w:val="12"/>
              </w:numPr>
              <w:jc w:val="both"/>
              <w:rPr>
                <w:rFonts w:ascii="Fira Sans" w:hAnsi="Fira Sans"/>
                <w:sz w:val="20"/>
                <w:szCs w:val="20"/>
              </w:rPr>
            </w:pPr>
            <w:r w:rsidRPr="00266D84">
              <w:rPr>
                <w:rFonts w:ascii="Fira Sans" w:hAnsi="Fira Sans"/>
                <w:sz w:val="20"/>
                <w:szCs w:val="20"/>
              </w:rPr>
              <w:t>all issues relevant to a patient’s case are presented and discussed</w:t>
            </w:r>
          </w:p>
          <w:p w14:paraId="599764E3" w14:textId="77777777" w:rsidR="00012409" w:rsidRPr="00266D84" w:rsidRDefault="00012409" w:rsidP="003A1F15">
            <w:pPr>
              <w:pStyle w:val="ListParagraph"/>
              <w:numPr>
                <w:ilvl w:val="2"/>
                <w:numId w:val="12"/>
              </w:numPr>
              <w:jc w:val="both"/>
              <w:rPr>
                <w:rFonts w:ascii="Fira Sans" w:hAnsi="Fira Sans"/>
                <w:sz w:val="20"/>
                <w:szCs w:val="20"/>
              </w:rPr>
            </w:pPr>
            <w:r w:rsidRPr="00266D84">
              <w:rPr>
                <w:rFonts w:ascii="Fira Sans" w:hAnsi="Fira Sans"/>
                <w:sz w:val="20"/>
                <w:szCs w:val="20"/>
              </w:rPr>
              <w:t>there is a</w:t>
            </w:r>
            <w:r>
              <w:rPr>
                <w:rFonts w:ascii="Fira Sans" w:hAnsi="Fira Sans"/>
                <w:sz w:val="20"/>
                <w:szCs w:val="20"/>
              </w:rPr>
              <w:t xml:space="preserve"> focus on factors that contribute to</w:t>
            </w:r>
            <w:r w:rsidRPr="00266D84">
              <w:rPr>
                <w:rFonts w:ascii="Fira Sans" w:hAnsi="Fira Sans"/>
                <w:sz w:val="20"/>
                <w:szCs w:val="20"/>
              </w:rPr>
              <w:t xml:space="preserve"> equit</w:t>
            </w:r>
            <w:r>
              <w:rPr>
                <w:rFonts w:ascii="Fira Sans" w:hAnsi="Fira Sans"/>
                <w:sz w:val="20"/>
                <w:szCs w:val="20"/>
              </w:rPr>
              <w:t>able outcomes</w:t>
            </w:r>
          </w:p>
          <w:p w14:paraId="200644F7" w14:textId="77777777" w:rsidR="00012409" w:rsidRPr="00266D84" w:rsidRDefault="00012409" w:rsidP="003A1F15">
            <w:pPr>
              <w:pStyle w:val="ListParagraph"/>
              <w:numPr>
                <w:ilvl w:val="2"/>
                <w:numId w:val="12"/>
              </w:numPr>
              <w:jc w:val="both"/>
              <w:rPr>
                <w:rFonts w:ascii="Fira Sans" w:hAnsi="Fira Sans"/>
                <w:sz w:val="20"/>
                <w:szCs w:val="20"/>
              </w:rPr>
            </w:pPr>
            <w:r w:rsidRPr="00266D84">
              <w:rPr>
                <w:rFonts w:ascii="Fira Sans" w:hAnsi="Fira Sans"/>
                <w:sz w:val="20"/>
                <w:szCs w:val="20"/>
              </w:rPr>
              <w:t>members participate in the meeting as appropriate to their specialty</w:t>
            </w:r>
          </w:p>
          <w:p w14:paraId="2B906BCF" w14:textId="77777777" w:rsidR="00012409" w:rsidRDefault="00012409" w:rsidP="003A1F15">
            <w:pPr>
              <w:pStyle w:val="ListParagraph"/>
              <w:numPr>
                <w:ilvl w:val="2"/>
                <w:numId w:val="12"/>
              </w:numPr>
              <w:jc w:val="both"/>
              <w:rPr>
                <w:rFonts w:ascii="Fira Sans" w:hAnsi="Fira Sans"/>
                <w:sz w:val="20"/>
                <w:szCs w:val="20"/>
              </w:rPr>
            </w:pPr>
            <w:r w:rsidRPr="00266D84">
              <w:rPr>
                <w:rFonts w:ascii="Fira Sans" w:hAnsi="Fira Sans"/>
                <w:sz w:val="20"/>
                <w:szCs w:val="20"/>
              </w:rPr>
              <w:t xml:space="preserve">an agreed recommendation(s) for a case is reached and accurately documented. Where a consensus on recommendations is not reached this </w:t>
            </w:r>
            <w:r>
              <w:rPr>
                <w:rFonts w:ascii="Fira Sans" w:hAnsi="Fira Sans"/>
                <w:sz w:val="20"/>
                <w:szCs w:val="20"/>
              </w:rPr>
              <w:t>is</w:t>
            </w:r>
            <w:r w:rsidRPr="00266D84">
              <w:rPr>
                <w:rFonts w:ascii="Fira Sans" w:hAnsi="Fira Sans"/>
                <w:sz w:val="20"/>
                <w:szCs w:val="20"/>
              </w:rPr>
              <w:t xml:space="preserve"> documented.</w:t>
            </w:r>
          </w:p>
          <w:p w14:paraId="5E84A0E4" w14:textId="77777777" w:rsidR="00012409" w:rsidRPr="004A2F09" w:rsidRDefault="00012409" w:rsidP="003A1F15">
            <w:pPr>
              <w:pStyle w:val="ListParagraph"/>
              <w:numPr>
                <w:ilvl w:val="2"/>
                <w:numId w:val="12"/>
              </w:numPr>
              <w:jc w:val="both"/>
              <w:rPr>
                <w:rFonts w:ascii="Fira Sans" w:hAnsi="Fira Sans"/>
                <w:sz w:val="20"/>
                <w:szCs w:val="20"/>
              </w:rPr>
            </w:pPr>
            <w:r>
              <w:rPr>
                <w:rFonts w:ascii="Fira Sans" w:hAnsi="Fira Sans"/>
                <w:sz w:val="20"/>
                <w:szCs w:val="20"/>
              </w:rPr>
              <w:t>t</w:t>
            </w:r>
            <w:r w:rsidRPr="004A2F09">
              <w:rPr>
                <w:rFonts w:ascii="Fira Sans" w:hAnsi="Fira Sans"/>
                <w:sz w:val="20"/>
                <w:szCs w:val="20"/>
              </w:rPr>
              <w:t>he meeting runs in a timely manner and to schedule.</w:t>
            </w:r>
          </w:p>
        </w:tc>
        <w:tc>
          <w:tcPr>
            <w:tcW w:w="3318" w:type="dxa"/>
            <w:tcBorders>
              <w:top w:val="single" w:sz="4" w:space="0" w:color="auto"/>
            </w:tcBorders>
          </w:tcPr>
          <w:p w14:paraId="211D299D" w14:textId="77777777" w:rsidR="00012409" w:rsidRPr="00266D84" w:rsidRDefault="00012409" w:rsidP="003A1F15">
            <w:pPr>
              <w:pStyle w:val="ListParagraph"/>
              <w:numPr>
                <w:ilvl w:val="0"/>
                <w:numId w:val="19"/>
              </w:numPr>
              <w:ind w:left="258" w:hanging="258"/>
              <w:jc w:val="both"/>
              <w:rPr>
                <w:rFonts w:ascii="Fira Sans" w:hAnsi="Fira Sans"/>
                <w:sz w:val="20"/>
                <w:szCs w:val="20"/>
              </w:rPr>
            </w:pPr>
            <w:r w:rsidRPr="00266D84">
              <w:rPr>
                <w:rFonts w:ascii="Fira Sans" w:hAnsi="Fira Sans"/>
                <w:sz w:val="20"/>
                <w:szCs w:val="20"/>
              </w:rPr>
              <w:t xml:space="preserve">Approval of final patient documentation prior to uploading to the </w:t>
            </w:r>
            <w:r>
              <w:rPr>
                <w:rFonts w:ascii="Fira Sans" w:hAnsi="Fira Sans"/>
                <w:sz w:val="20"/>
                <w:szCs w:val="20"/>
              </w:rPr>
              <w:t xml:space="preserve">patient’s </w:t>
            </w:r>
            <w:r w:rsidRPr="00266D84">
              <w:rPr>
                <w:rFonts w:ascii="Fira Sans" w:hAnsi="Fira Sans"/>
                <w:sz w:val="20"/>
                <w:szCs w:val="20"/>
              </w:rPr>
              <w:t>medical record</w:t>
            </w:r>
            <w:r>
              <w:rPr>
                <w:rFonts w:ascii="Fira Sans" w:hAnsi="Fira Sans"/>
                <w:sz w:val="20"/>
                <w:szCs w:val="20"/>
              </w:rPr>
              <w:t>s</w:t>
            </w:r>
            <w:r w:rsidRPr="00266D84">
              <w:rPr>
                <w:rFonts w:ascii="Fira Sans" w:hAnsi="Fira Sans"/>
                <w:sz w:val="20"/>
                <w:szCs w:val="20"/>
              </w:rPr>
              <w:t>.</w:t>
            </w:r>
          </w:p>
          <w:p w14:paraId="76D23D41" w14:textId="77777777" w:rsidR="00012409" w:rsidRPr="00266D84" w:rsidRDefault="00012409" w:rsidP="003A1F15">
            <w:pPr>
              <w:pStyle w:val="ListParagraph"/>
              <w:ind w:left="258"/>
              <w:jc w:val="both"/>
              <w:rPr>
                <w:rFonts w:ascii="Fira Sans" w:hAnsi="Fira Sans"/>
                <w:sz w:val="20"/>
                <w:szCs w:val="20"/>
              </w:rPr>
            </w:pPr>
          </w:p>
        </w:tc>
      </w:tr>
      <w:tr w:rsidR="00012409" w14:paraId="5C2504E6" w14:textId="77777777" w:rsidTr="003A1F15">
        <w:tc>
          <w:tcPr>
            <w:tcW w:w="1909" w:type="dxa"/>
            <w:vMerge/>
          </w:tcPr>
          <w:p w14:paraId="57023865" w14:textId="77777777" w:rsidR="00012409" w:rsidRPr="00266D84" w:rsidRDefault="00012409" w:rsidP="003A1F15">
            <w:pPr>
              <w:jc w:val="both"/>
              <w:rPr>
                <w:rFonts w:ascii="Fira Sans" w:hAnsi="Fira Sans"/>
                <w:b/>
                <w:sz w:val="20"/>
                <w:szCs w:val="20"/>
              </w:rPr>
            </w:pPr>
          </w:p>
        </w:tc>
        <w:tc>
          <w:tcPr>
            <w:tcW w:w="12750" w:type="dxa"/>
            <w:gridSpan w:val="3"/>
          </w:tcPr>
          <w:p w14:paraId="0B3A719B" w14:textId="77777777" w:rsidR="00012409" w:rsidRPr="00266D84" w:rsidRDefault="00012409" w:rsidP="003A1F15">
            <w:pPr>
              <w:jc w:val="both"/>
              <w:rPr>
                <w:rFonts w:ascii="Fira Sans" w:hAnsi="Fira Sans"/>
                <w:sz w:val="20"/>
                <w:szCs w:val="20"/>
              </w:rPr>
            </w:pPr>
            <w:r w:rsidRPr="00B62579">
              <w:rPr>
                <w:rFonts w:ascii="Fira Sans" w:hAnsi="Fira Sans"/>
                <w:sz w:val="20"/>
                <w:szCs w:val="20"/>
              </w:rPr>
              <w:t>The Chair initiat</w:t>
            </w:r>
            <w:r>
              <w:rPr>
                <w:rFonts w:ascii="Fira Sans" w:hAnsi="Fira Sans"/>
                <w:sz w:val="20"/>
                <w:szCs w:val="20"/>
              </w:rPr>
              <w:t xml:space="preserve">es an annual review of the Terms of Reference, the </w:t>
            </w:r>
            <w:r w:rsidRPr="00B62579">
              <w:rPr>
                <w:rFonts w:ascii="Fira Sans" w:hAnsi="Fira Sans"/>
                <w:sz w:val="20"/>
                <w:szCs w:val="20"/>
              </w:rPr>
              <w:t>MDM audit and review</w:t>
            </w:r>
            <w:r>
              <w:rPr>
                <w:rFonts w:ascii="Fira Sans" w:hAnsi="Fira Sans"/>
                <w:sz w:val="20"/>
                <w:szCs w:val="20"/>
              </w:rPr>
              <w:t>s</w:t>
            </w:r>
            <w:r w:rsidRPr="00B62579">
              <w:rPr>
                <w:rFonts w:ascii="Fira Sans" w:hAnsi="Fira Sans"/>
                <w:sz w:val="20"/>
                <w:szCs w:val="20"/>
              </w:rPr>
              <w:t xml:space="preserve"> results with the team</w:t>
            </w:r>
            <w:r>
              <w:rPr>
                <w:rFonts w:ascii="Fira Sans" w:hAnsi="Fira Sans"/>
                <w:sz w:val="20"/>
                <w:szCs w:val="20"/>
              </w:rPr>
              <w:t xml:space="preserve">. </w:t>
            </w:r>
          </w:p>
        </w:tc>
      </w:tr>
      <w:tr w:rsidR="00012409" w14:paraId="46AED042" w14:textId="77777777" w:rsidTr="003A1F15">
        <w:tc>
          <w:tcPr>
            <w:tcW w:w="1909" w:type="dxa"/>
          </w:tcPr>
          <w:p w14:paraId="1339D13C" w14:textId="77777777" w:rsidR="00012409" w:rsidRPr="00266D84" w:rsidRDefault="00012409" w:rsidP="003A1F15">
            <w:pPr>
              <w:jc w:val="both"/>
              <w:rPr>
                <w:rFonts w:ascii="Fira Sans" w:hAnsi="Fira Sans"/>
                <w:sz w:val="20"/>
                <w:szCs w:val="20"/>
              </w:rPr>
            </w:pPr>
            <w:r w:rsidRPr="00266D84">
              <w:rPr>
                <w:rFonts w:ascii="Fira Sans" w:hAnsi="Fira Sans"/>
                <w:b/>
                <w:sz w:val="20"/>
                <w:szCs w:val="20"/>
              </w:rPr>
              <w:t>MDM Coordinator (or equivalent)</w:t>
            </w:r>
            <w:r w:rsidRPr="00266D84">
              <w:rPr>
                <w:rFonts w:ascii="Fira Sans" w:hAnsi="Fira Sans"/>
                <w:sz w:val="20"/>
                <w:szCs w:val="20"/>
              </w:rPr>
              <w:t xml:space="preserve"> </w:t>
            </w:r>
          </w:p>
          <w:p w14:paraId="2C1CB0EE" w14:textId="77777777" w:rsidR="00012409" w:rsidRPr="00266D84" w:rsidRDefault="00012409" w:rsidP="003A1F15">
            <w:pPr>
              <w:jc w:val="both"/>
              <w:rPr>
                <w:rFonts w:ascii="Fira Sans" w:hAnsi="Fira Sans"/>
                <w:sz w:val="20"/>
                <w:szCs w:val="20"/>
              </w:rPr>
            </w:pPr>
          </w:p>
          <w:p w14:paraId="63BC74E6"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A single point of coordination for MDMs</w:t>
            </w:r>
            <w:r>
              <w:rPr>
                <w:rFonts w:ascii="Fira Sans" w:hAnsi="Fira Sans"/>
                <w:sz w:val="20"/>
                <w:szCs w:val="20"/>
              </w:rPr>
              <w:t>. They</w:t>
            </w:r>
            <w:r w:rsidRPr="00266D84">
              <w:rPr>
                <w:rFonts w:ascii="Fira Sans" w:hAnsi="Fira Sans"/>
                <w:sz w:val="20"/>
                <w:szCs w:val="20"/>
              </w:rPr>
              <w:t xml:space="preserve"> provide effective agenda management functions, support the </w:t>
            </w:r>
            <w:proofErr w:type="gramStart"/>
            <w:r w:rsidRPr="00266D84">
              <w:rPr>
                <w:rFonts w:ascii="Fira Sans" w:hAnsi="Fira Sans"/>
                <w:sz w:val="20"/>
                <w:szCs w:val="20"/>
              </w:rPr>
              <w:t>participants</w:t>
            </w:r>
            <w:proofErr w:type="gramEnd"/>
            <w:r w:rsidRPr="00266D84">
              <w:rPr>
                <w:rFonts w:ascii="Fira Sans" w:hAnsi="Fira Sans"/>
                <w:sz w:val="20"/>
                <w:szCs w:val="20"/>
              </w:rPr>
              <w:t xml:space="preserve"> and improve </w:t>
            </w:r>
            <w:r w:rsidRPr="00266D84">
              <w:rPr>
                <w:rFonts w:ascii="Fira Sans" w:hAnsi="Fira Sans"/>
                <w:sz w:val="20"/>
                <w:szCs w:val="20"/>
              </w:rPr>
              <w:lastRenderedPageBreak/>
              <w:t>communication, maintain standards and ensure timeliness. In larger hospitals, a coordination team may be required</w:t>
            </w:r>
            <w:r>
              <w:rPr>
                <w:rFonts w:ascii="Fira Sans" w:hAnsi="Fira Sans"/>
                <w:sz w:val="20"/>
                <w:szCs w:val="20"/>
              </w:rPr>
              <w:t>.</w:t>
            </w:r>
          </w:p>
        </w:tc>
        <w:tc>
          <w:tcPr>
            <w:tcW w:w="4607" w:type="dxa"/>
          </w:tcPr>
          <w:p w14:paraId="4FDD7E9C" w14:textId="77777777" w:rsidR="00012409" w:rsidRPr="00266D84" w:rsidRDefault="00012409" w:rsidP="003A1F15">
            <w:pPr>
              <w:pStyle w:val="ListParagraph"/>
              <w:numPr>
                <w:ilvl w:val="0"/>
                <w:numId w:val="13"/>
              </w:numPr>
              <w:jc w:val="both"/>
              <w:rPr>
                <w:rFonts w:ascii="Fira Sans" w:hAnsi="Fira Sans"/>
                <w:sz w:val="20"/>
                <w:szCs w:val="20"/>
              </w:rPr>
            </w:pPr>
            <w:r>
              <w:rPr>
                <w:rFonts w:ascii="Fira Sans" w:hAnsi="Fira Sans"/>
                <w:sz w:val="20"/>
                <w:szCs w:val="20"/>
              </w:rPr>
              <w:lastRenderedPageBreak/>
              <w:t>R</w:t>
            </w:r>
            <w:r w:rsidRPr="00266D84">
              <w:rPr>
                <w:rFonts w:ascii="Fira Sans" w:hAnsi="Fira Sans"/>
                <w:sz w:val="20"/>
                <w:szCs w:val="20"/>
              </w:rPr>
              <w:t>eceiving referrals and ensuring completeness</w:t>
            </w:r>
          </w:p>
          <w:p w14:paraId="7F4F0574" w14:textId="77777777" w:rsidR="00012409" w:rsidRPr="00266D84" w:rsidRDefault="00012409" w:rsidP="003A1F15">
            <w:pPr>
              <w:pStyle w:val="ListParagraph"/>
              <w:numPr>
                <w:ilvl w:val="0"/>
                <w:numId w:val="13"/>
              </w:numPr>
              <w:jc w:val="both"/>
              <w:rPr>
                <w:rFonts w:ascii="Fira Sans" w:hAnsi="Fira Sans"/>
                <w:sz w:val="20"/>
                <w:szCs w:val="20"/>
              </w:rPr>
            </w:pPr>
            <w:r>
              <w:rPr>
                <w:rFonts w:ascii="Fira Sans" w:hAnsi="Fira Sans"/>
                <w:sz w:val="20"/>
                <w:szCs w:val="20"/>
              </w:rPr>
              <w:t>E</w:t>
            </w:r>
            <w:r w:rsidRPr="00266D84">
              <w:rPr>
                <w:rFonts w:ascii="Fira Sans" w:hAnsi="Fira Sans"/>
                <w:sz w:val="20"/>
                <w:szCs w:val="20"/>
              </w:rPr>
              <w:t>nsuring all mandatory data and information items are documented on the proforma and/or are available for the meeting</w:t>
            </w:r>
          </w:p>
          <w:p w14:paraId="15912ABB" w14:textId="77777777" w:rsidR="00012409" w:rsidRPr="00266D84" w:rsidRDefault="00012409" w:rsidP="003A1F15">
            <w:pPr>
              <w:pStyle w:val="ListParagraph"/>
              <w:numPr>
                <w:ilvl w:val="0"/>
                <w:numId w:val="13"/>
              </w:numPr>
              <w:jc w:val="both"/>
              <w:rPr>
                <w:rFonts w:ascii="Fira Sans" w:hAnsi="Fira Sans"/>
                <w:sz w:val="20"/>
                <w:szCs w:val="20"/>
              </w:rPr>
            </w:pPr>
            <w:r>
              <w:rPr>
                <w:rFonts w:ascii="Fira Sans" w:hAnsi="Fira Sans"/>
                <w:sz w:val="20"/>
                <w:szCs w:val="20"/>
              </w:rPr>
              <w:t>L</w:t>
            </w:r>
            <w:r w:rsidRPr="00266D84">
              <w:rPr>
                <w:rFonts w:ascii="Fira Sans" w:hAnsi="Fira Sans"/>
                <w:sz w:val="20"/>
                <w:szCs w:val="20"/>
              </w:rPr>
              <w:t xml:space="preserve">iaising with the MDM Chair where an MDM is oversubscribed </w:t>
            </w:r>
          </w:p>
          <w:p w14:paraId="7D20F782" w14:textId="77777777" w:rsidR="00012409" w:rsidRPr="00266D84" w:rsidRDefault="00012409" w:rsidP="003A1F15">
            <w:pPr>
              <w:pStyle w:val="ListParagraph"/>
              <w:numPr>
                <w:ilvl w:val="0"/>
                <w:numId w:val="13"/>
              </w:numPr>
              <w:jc w:val="both"/>
              <w:rPr>
                <w:rFonts w:ascii="Fira Sans" w:hAnsi="Fira Sans"/>
                <w:sz w:val="20"/>
                <w:szCs w:val="20"/>
              </w:rPr>
            </w:pPr>
            <w:r>
              <w:rPr>
                <w:rFonts w:ascii="Fira Sans" w:hAnsi="Fira Sans"/>
                <w:sz w:val="20"/>
                <w:szCs w:val="20"/>
              </w:rPr>
              <w:t>L</w:t>
            </w:r>
            <w:r w:rsidRPr="00266D84">
              <w:rPr>
                <w:rFonts w:ascii="Fira Sans" w:hAnsi="Fira Sans"/>
                <w:sz w:val="20"/>
                <w:szCs w:val="20"/>
              </w:rPr>
              <w:t>iaising with radiology and pathology to ensure information is available for the meeting</w:t>
            </w:r>
            <w:r>
              <w:rPr>
                <w:rFonts w:ascii="Fira Sans" w:hAnsi="Fira Sans"/>
                <w:sz w:val="20"/>
                <w:szCs w:val="20"/>
              </w:rPr>
              <w:t xml:space="preserve">. </w:t>
            </w:r>
          </w:p>
          <w:p w14:paraId="74C4438A" w14:textId="77777777" w:rsidR="00012409" w:rsidRPr="00266D84" w:rsidRDefault="00012409" w:rsidP="003A1F15">
            <w:pPr>
              <w:pStyle w:val="ListParagraph"/>
              <w:numPr>
                <w:ilvl w:val="0"/>
                <w:numId w:val="13"/>
              </w:numPr>
              <w:jc w:val="both"/>
              <w:rPr>
                <w:rFonts w:ascii="Fira Sans" w:hAnsi="Fira Sans"/>
                <w:sz w:val="20"/>
                <w:szCs w:val="20"/>
              </w:rPr>
            </w:pPr>
            <w:r>
              <w:rPr>
                <w:rFonts w:ascii="Fira Sans" w:hAnsi="Fira Sans"/>
                <w:sz w:val="20"/>
                <w:szCs w:val="20"/>
              </w:rPr>
              <w:lastRenderedPageBreak/>
              <w:t>P</w:t>
            </w:r>
            <w:r w:rsidRPr="00266D84">
              <w:rPr>
                <w:rFonts w:ascii="Fira Sans" w:hAnsi="Fira Sans"/>
                <w:sz w:val="20"/>
                <w:szCs w:val="20"/>
              </w:rPr>
              <w:t>reparing the MDM agenda and sending to members prior to the meeting</w:t>
            </w:r>
          </w:p>
          <w:p w14:paraId="285FF527" w14:textId="77777777" w:rsidR="00012409" w:rsidRPr="00266D84" w:rsidRDefault="00012409" w:rsidP="003A1F15">
            <w:pPr>
              <w:pStyle w:val="ListParagraph"/>
              <w:numPr>
                <w:ilvl w:val="0"/>
                <w:numId w:val="13"/>
              </w:numPr>
              <w:jc w:val="both"/>
              <w:rPr>
                <w:rFonts w:ascii="Fira Sans" w:hAnsi="Fira Sans"/>
                <w:sz w:val="20"/>
                <w:szCs w:val="20"/>
              </w:rPr>
            </w:pPr>
            <w:r>
              <w:rPr>
                <w:rFonts w:ascii="Fira Sans" w:hAnsi="Fira Sans"/>
                <w:sz w:val="20"/>
                <w:szCs w:val="20"/>
              </w:rPr>
              <w:t>N</w:t>
            </w:r>
            <w:r w:rsidRPr="00266D84">
              <w:rPr>
                <w:rFonts w:ascii="Fira Sans" w:hAnsi="Fira Sans"/>
                <w:sz w:val="20"/>
                <w:szCs w:val="20"/>
              </w:rPr>
              <w:t xml:space="preserve">otifying and inviting members </w:t>
            </w:r>
            <w:r>
              <w:rPr>
                <w:rFonts w:ascii="Fira Sans" w:hAnsi="Fira Sans"/>
                <w:sz w:val="20"/>
                <w:szCs w:val="20"/>
              </w:rPr>
              <w:t>to MDM meetings</w:t>
            </w:r>
          </w:p>
          <w:p w14:paraId="044CA1ED" w14:textId="77777777" w:rsidR="00012409" w:rsidRDefault="00012409" w:rsidP="003A1F15">
            <w:pPr>
              <w:pStyle w:val="ListParagraph"/>
              <w:numPr>
                <w:ilvl w:val="0"/>
                <w:numId w:val="13"/>
              </w:numPr>
              <w:jc w:val="both"/>
              <w:rPr>
                <w:rFonts w:ascii="Fira Sans" w:hAnsi="Fira Sans"/>
                <w:sz w:val="20"/>
                <w:szCs w:val="20"/>
              </w:rPr>
            </w:pPr>
            <w:r w:rsidRPr="00981659">
              <w:rPr>
                <w:rFonts w:ascii="Fira Sans" w:hAnsi="Fira Sans"/>
                <w:sz w:val="20"/>
                <w:szCs w:val="20"/>
              </w:rPr>
              <w:t xml:space="preserve">Preparing and distributing the agenda </w:t>
            </w:r>
          </w:p>
          <w:p w14:paraId="0AECC2E3" w14:textId="77777777" w:rsidR="00012409" w:rsidRPr="00981659" w:rsidRDefault="00012409" w:rsidP="003A1F15">
            <w:pPr>
              <w:pStyle w:val="ListParagraph"/>
              <w:numPr>
                <w:ilvl w:val="0"/>
                <w:numId w:val="13"/>
              </w:numPr>
              <w:jc w:val="both"/>
              <w:rPr>
                <w:rFonts w:ascii="Fira Sans" w:hAnsi="Fira Sans"/>
                <w:sz w:val="20"/>
                <w:szCs w:val="20"/>
              </w:rPr>
            </w:pPr>
            <w:r w:rsidRPr="00981659">
              <w:rPr>
                <w:rFonts w:ascii="Fira Sans" w:hAnsi="Fira Sans"/>
                <w:sz w:val="20"/>
                <w:szCs w:val="20"/>
              </w:rPr>
              <w:t xml:space="preserve">Liaising with technical staff as required </w:t>
            </w:r>
          </w:p>
          <w:p w14:paraId="37FD4460" w14:textId="77777777" w:rsidR="00012409" w:rsidRPr="00B3203F" w:rsidRDefault="00012409" w:rsidP="003A1F15">
            <w:pPr>
              <w:pStyle w:val="ListParagraph"/>
              <w:numPr>
                <w:ilvl w:val="0"/>
                <w:numId w:val="13"/>
              </w:numPr>
              <w:jc w:val="both"/>
              <w:rPr>
                <w:rFonts w:ascii="Fira Sans" w:hAnsi="Fira Sans"/>
                <w:sz w:val="20"/>
                <w:szCs w:val="20"/>
              </w:rPr>
            </w:pPr>
            <w:r>
              <w:rPr>
                <w:rFonts w:ascii="Fira Sans" w:hAnsi="Fira Sans"/>
                <w:sz w:val="20"/>
                <w:szCs w:val="20"/>
              </w:rPr>
              <w:t>F</w:t>
            </w:r>
            <w:r w:rsidRPr="00266D84">
              <w:rPr>
                <w:rFonts w:ascii="Fira Sans" w:hAnsi="Fira Sans"/>
                <w:sz w:val="20"/>
                <w:szCs w:val="20"/>
              </w:rPr>
              <w:t xml:space="preserve">acilitating a process for referrals </w:t>
            </w:r>
            <w:r>
              <w:rPr>
                <w:rFonts w:ascii="Fira Sans" w:hAnsi="Fira Sans"/>
                <w:sz w:val="20"/>
                <w:szCs w:val="20"/>
              </w:rPr>
              <w:t xml:space="preserve">received </w:t>
            </w:r>
            <w:r w:rsidRPr="00266D84">
              <w:rPr>
                <w:rFonts w:ascii="Fira Sans" w:hAnsi="Fira Sans"/>
                <w:sz w:val="20"/>
                <w:szCs w:val="20"/>
              </w:rPr>
              <w:t xml:space="preserve">after </w:t>
            </w:r>
            <w:r>
              <w:rPr>
                <w:rFonts w:ascii="Fira Sans" w:hAnsi="Fira Sans"/>
                <w:sz w:val="20"/>
                <w:szCs w:val="20"/>
              </w:rPr>
              <w:t>deadline.</w:t>
            </w:r>
          </w:p>
        </w:tc>
        <w:tc>
          <w:tcPr>
            <w:tcW w:w="4819" w:type="dxa"/>
          </w:tcPr>
          <w:p w14:paraId="0A34DC69"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lastRenderedPageBreak/>
              <w:t>These functions may be undertaken by the MDM Coordinator or other administration staff</w:t>
            </w:r>
            <w:r>
              <w:rPr>
                <w:rFonts w:ascii="Fira Sans" w:hAnsi="Fira Sans"/>
                <w:sz w:val="20"/>
                <w:szCs w:val="20"/>
              </w:rPr>
              <w:t>:</w:t>
            </w:r>
          </w:p>
          <w:p w14:paraId="28F87134" w14:textId="77777777" w:rsidR="00012409" w:rsidRPr="00266D84" w:rsidRDefault="00012409" w:rsidP="003A1F15">
            <w:pPr>
              <w:pStyle w:val="ListParagraph"/>
              <w:numPr>
                <w:ilvl w:val="0"/>
                <w:numId w:val="10"/>
              </w:numPr>
              <w:ind w:left="347" w:hanging="284"/>
              <w:jc w:val="both"/>
              <w:rPr>
                <w:rFonts w:ascii="Fira Sans" w:hAnsi="Fira Sans"/>
                <w:sz w:val="20"/>
                <w:szCs w:val="20"/>
              </w:rPr>
            </w:pPr>
            <w:r w:rsidRPr="00266D84">
              <w:rPr>
                <w:rFonts w:ascii="Fira Sans" w:hAnsi="Fira Sans"/>
                <w:sz w:val="20"/>
                <w:szCs w:val="20"/>
              </w:rPr>
              <w:t>Document</w:t>
            </w:r>
            <w:r>
              <w:rPr>
                <w:rFonts w:ascii="Fira Sans" w:hAnsi="Fira Sans"/>
                <w:sz w:val="20"/>
                <w:szCs w:val="20"/>
              </w:rPr>
              <w:t>ing</w:t>
            </w:r>
            <w:r w:rsidRPr="00266D84">
              <w:rPr>
                <w:rFonts w:ascii="Fira Sans" w:hAnsi="Fira Sans"/>
                <w:sz w:val="20"/>
                <w:szCs w:val="20"/>
              </w:rPr>
              <w:t xml:space="preserve"> MDM member attendance </w:t>
            </w:r>
          </w:p>
          <w:p w14:paraId="5E1B8F30" w14:textId="77777777" w:rsidR="00012409" w:rsidRPr="00266D84" w:rsidRDefault="00012409" w:rsidP="003A1F15">
            <w:pPr>
              <w:pStyle w:val="ListParagraph"/>
              <w:numPr>
                <w:ilvl w:val="0"/>
                <w:numId w:val="10"/>
              </w:numPr>
              <w:ind w:left="347" w:hanging="284"/>
              <w:jc w:val="both"/>
              <w:rPr>
                <w:rFonts w:ascii="Fira Sans" w:hAnsi="Fira Sans"/>
                <w:sz w:val="20"/>
                <w:szCs w:val="20"/>
              </w:rPr>
            </w:pPr>
            <w:r w:rsidRPr="00266D84">
              <w:rPr>
                <w:rFonts w:ascii="Fira Sans" w:hAnsi="Fira Sans"/>
                <w:sz w:val="20"/>
                <w:szCs w:val="20"/>
              </w:rPr>
              <w:t>Document</w:t>
            </w:r>
            <w:r>
              <w:rPr>
                <w:rFonts w:ascii="Fira Sans" w:hAnsi="Fira Sans"/>
                <w:sz w:val="20"/>
                <w:szCs w:val="20"/>
              </w:rPr>
              <w:t xml:space="preserve">ing </w:t>
            </w:r>
            <w:r w:rsidRPr="00266D84">
              <w:rPr>
                <w:rFonts w:ascii="Fira Sans" w:hAnsi="Fira Sans"/>
                <w:sz w:val="20"/>
                <w:szCs w:val="20"/>
              </w:rPr>
              <w:t>discussion</w:t>
            </w:r>
            <w:r>
              <w:rPr>
                <w:rFonts w:ascii="Fira Sans" w:hAnsi="Fira Sans"/>
                <w:sz w:val="20"/>
                <w:szCs w:val="20"/>
              </w:rPr>
              <w:t>s</w:t>
            </w:r>
            <w:r w:rsidRPr="00266D84">
              <w:rPr>
                <w:rFonts w:ascii="Fira Sans" w:hAnsi="Fira Sans"/>
                <w:sz w:val="20"/>
                <w:szCs w:val="20"/>
              </w:rPr>
              <w:t xml:space="preserve"> and agreed treatment plan/outcome</w:t>
            </w:r>
            <w:r>
              <w:rPr>
                <w:rFonts w:ascii="Fira Sans" w:hAnsi="Fira Sans"/>
                <w:sz w:val="20"/>
                <w:szCs w:val="20"/>
              </w:rPr>
              <w:t xml:space="preserve">. </w:t>
            </w:r>
            <w:r w:rsidRPr="00266D84">
              <w:rPr>
                <w:rFonts w:ascii="Fira Sans" w:hAnsi="Fira Sans"/>
                <w:sz w:val="20"/>
                <w:szCs w:val="20"/>
              </w:rPr>
              <w:t>Registrars may also do this</w:t>
            </w:r>
            <w:r>
              <w:rPr>
                <w:rFonts w:ascii="Fira Sans" w:hAnsi="Fira Sans"/>
                <w:sz w:val="20"/>
                <w:szCs w:val="20"/>
              </w:rPr>
              <w:t xml:space="preserve">. </w:t>
            </w:r>
          </w:p>
          <w:p w14:paraId="62510039" w14:textId="77777777" w:rsidR="00012409" w:rsidRPr="00266D84" w:rsidRDefault="00012409" w:rsidP="003A1F15">
            <w:pPr>
              <w:pStyle w:val="ListParagraph"/>
              <w:numPr>
                <w:ilvl w:val="0"/>
                <w:numId w:val="9"/>
              </w:numPr>
              <w:ind w:left="347" w:hanging="284"/>
              <w:jc w:val="both"/>
              <w:rPr>
                <w:rFonts w:ascii="Fira Sans" w:hAnsi="Fira Sans"/>
                <w:sz w:val="20"/>
                <w:szCs w:val="20"/>
              </w:rPr>
            </w:pPr>
            <w:r w:rsidRPr="00266D84">
              <w:rPr>
                <w:rFonts w:ascii="Fira Sans" w:hAnsi="Fira Sans"/>
                <w:sz w:val="20"/>
                <w:szCs w:val="20"/>
              </w:rPr>
              <w:t>Manag</w:t>
            </w:r>
            <w:r>
              <w:rPr>
                <w:rFonts w:ascii="Fira Sans" w:hAnsi="Fira Sans"/>
                <w:sz w:val="20"/>
                <w:szCs w:val="20"/>
              </w:rPr>
              <w:t>ing t</w:t>
            </w:r>
            <w:r w:rsidRPr="00266D84">
              <w:rPr>
                <w:rFonts w:ascii="Fira Sans" w:hAnsi="Fira Sans"/>
                <w:sz w:val="20"/>
                <w:szCs w:val="20"/>
              </w:rPr>
              <w:t>echnical issues arising in the meeting (to the best of their ability) or escalates for resolution</w:t>
            </w:r>
            <w:r>
              <w:rPr>
                <w:rFonts w:ascii="Fira Sans" w:hAnsi="Fira Sans"/>
                <w:sz w:val="20"/>
                <w:szCs w:val="20"/>
              </w:rPr>
              <w:t xml:space="preserve">, </w:t>
            </w:r>
            <w:r w:rsidRPr="00266D84">
              <w:rPr>
                <w:rFonts w:ascii="Fira Sans" w:hAnsi="Fira Sans"/>
                <w:sz w:val="20"/>
                <w:szCs w:val="20"/>
              </w:rPr>
              <w:t xml:space="preserve"> </w:t>
            </w:r>
          </w:p>
        </w:tc>
        <w:tc>
          <w:tcPr>
            <w:tcW w:w="3318" w:type="dxa"/>
          </w:tcPr>
          <w:p w14:paraId="5882781A" w14:textId="77777777" w:rsidR="00012409" w:rsidRPr="001F507D" w:rsidRDefault="00012409" w:rsidP="003A1F15">
            <w:pPr>
              <w:pStyle w:val="ListParagraph"/>
              <w:numPr>
                <w:ilvl w:val="0"/>
                <w:numId w:val="19"/>
              </w:numPr>
              <w:ind w:left="258" w:hanging="258"/>
              <w:jc w:val="both"/>
              <w:rPr>
                <w:rFonts w:ascii="Fira Sans" w:hAnsi="Fira Sans"/>
                <w:sz w:val="20"/>
                <w:szCs w:val="20"/>
              </w:rPr>
            </w:pPr>
            <w:r w:rsidRPr="001F507D">
              <w:rPr>
                <w:rFonts w:ascii="Fira Sans" w:hAnsi="Fira Sans"/>
                <w:sz w:val="20"/>
                <w:szCs w:val="20"/>
              </w:rPr>
              <w:t xml:space="preserve">Communication/dissemination of information following the MDM once the MDM </w:t>
            </w:r>
            <w:r w:rsidRPr="002065E9">
              <w:rPr>
                <w:rFonts w:ascii="Fira Sans" w:hAnsi="Fira Sans"/>
                <w:sz w:val="20"/>
                <w:szCs w:val="20"/>
              </w:rPr>
              <w:t>Chair</w:t>
            </w:r>
            <w:r w:rsidRPr="001F507D">
              <w:rPr>
                <w:rFonts w:ascii="Fira Sans" w:hAnsi="Fira Sans"/>
                <w:sz w:val="20"/>
                <w:szCs w:val="20"/>
              </w:rPr>
              <w:t xml:space="preserve"> has approved the documentation.</w:t>
            </w:r>
          </w:p>
          <w:p w14:paraId="20465EC8" w14:textId="77777777" w:rsidR="00012409" w:rsidRPr="001F507D" w:rsidRDefault="00012409" w:rsidP="003A1F15">
            <w:pPr>
              <w:pStyle w:val="ListParagraph"/>
              <w:numPr>
                <w:ilvl w:val="0"/>
                <w:numId w:val="19"/>
              </w:numPr>
              <w:ind w:left="258" w:hanging="258"/>
              <w:jc w:val="both"/>
              <w:rPr>
                <w:rFonts w:ascii="Fira Sans" w:hAnsi="Fira Sans"/>
                <w:sz w:val="20"/>
                <w:szCs w:val="20"/>
              </w:rPr>
            </w:pPr>
            <w:r w:rsidRPr="001F507D">
              <w:rPr>
                <w:rFonts w:ascii="Fira Sans" w:hAnsi="Fira Sans"/>
                <w:sz w:val="20"/>
                <w:szCs w:val="20"/>
              </w:rPr>
              <w:t>Ensuring data is collected on MDMs to inform audit and reporting.</w:t>
            </w:r>
          </w:p>
        </w:tc>
      </w:tr>
      <w:tr w:rsidR="00012409" w14:paraId="2043C744" w14:textId="77777777" w:rsidTr="003A1F15">
        <w:tc>
          <w:tcPr>
            <w:tcW w:w="1909" w:type="dxa"/>
          </w:tcPr>
          <w:p w14:paraId="3B785742" w14:textId="77777777" w:rsidR="00012409" w:rsidRPr="00266D84" w:rsidRDefault="00012409" w:rsidP="003A1F15">
            <w:pPr>
              <w:jc w:val="both"/>
              <w:rPr>
                <w:rFonts w:ascii="Fira Sans" w:hAnsi="Fira Sans"/>
                <w:sz w:val="20"/>
                <w:szCs w:val="20"/>
              </w:rPr>
            </w:pPr>
            <w:r w:rsidRPr="00266D84">
              <w:rPr>
                <w:rFonts w:ascii="Fira Sans" w:hAnsi="Fira Sans"/>
                <w:b/>
                <w:bCs/>
                <w:sz w:val="20"/>
                <w:szCs w:val="20"/>
              </w:rPr>
              <w:t xml:space="preserve">Lead </w:t>
            </w:r>
            <w:r>
              <w:rPr>
                <w:rFonts w:ascii="Fira Sans" w:hAnsi="Fira Sans"/>
                <w:b/>
                <w:bCs/>
                <w:sz w:val="20"/>
                <w:szCs w:val="20"/>
              </w:rPr>
              <w:t>C</w:t>
            </w:r>
            <w:r w:rsidRPr="00266D84">
              <w:rPr>
                <w:rFonts w:ascii="Fira Sans" w:hAnsi="Fira Sans"/>
                <w:b/>
                <w:bCs/>
                <w:sz w:val="20"/>
                <w:szCs w:val="20"/>
              </w:rPr>
              <w:t>linician</w:t>
            </w:r>
            <w:r w:rsidRPr="00266D84">
              <w:rPr>
                <w:rFonts w:ascii="Fira Sans" w:hAnsi="Fira Sans"/>
                <w:sz w:val="20"/>
                <w:szCs w:val="20"/>
              </w:rPr>
              <w:t xml:space="preserve"> (or </w:t>
            </w:r>
            <w:r>
              <w:rPr>
                <w:rFonts w:ascii="Fira Sans" w:hAnsi="Fira Sans"/>
                <w:sz w:val="20"/>
                <w:szCs w:val="20"/>
              </w:rPr>
              <w:t xml:space="preserve">delegated </w:t>
            </w:r>
            <w:r w:rsidRPr="00266D84">
              <w:rPr>
                <w:rFonts w:ascii="Fira Sans" w:hAnsi="Fira Sans"/>
                <w:sz w:val="20"/>
                <w:szCs w:val="20"/>
              </w:rPr>
              <w:t>nomin</w:t>
            </w:r>
            <w:r>
              <w:rPr>
                <w:rFonts w:ascii="Fira Sans" w:hAnsi="Fira Sans"/>
                <w:sz w:val="20"/>
                <w:szCs w:val="20"/>
              </w:rPr>
              <w:t>e</w:t>
            </w:r>
            <w:r w:rsidRPr="00266D84">
              <w:rPr>
                <w:rFonts w:ascii="Fira Sans" w:hAnsi="Fira Sans"/>
                <w:sz w:val="20"/>
                <w:szCs w:val="20"/>
              </w:rPr>
              <w:t>e)</w:t>
            </w:r>
          </w:p>
          <w:p w14:paraId="12B84C4E" w14:textId="77777777" w:rsidR="00012409" w:rsidRPr="00266D84" w:rsidRDefault="00012409" w:rsidP="003A1F15">
            <w:pPr>
              <w:jc w:val="both"/>
              <w:rPr>
                <w:rFonts w:ascii="Fira Sans" w:hAnsi="Fira Sans"/>
                <w:sz w:val="20"/>
                <w:szCs w:val="20"/>
              </w:rPr>
            </w:pPr>
          </w:p>
          <w:p w14:paraId="43541132" w14:textId="77777777" w:rsidR="00012409" w:rsidRPr="00266D84" w:rsidRDefault="00012409" w:rsidP="003A1F15">
            <w:pPr>
              <w:jc w:val="both"/>
              <w:rPr>
                <w:rFonts w:ascii="Fira Sans" w:hAnsi="Fira Sans"/>
                <w:sz w:val="20"/>
                <w:szCs w:val="20"/>
              </w:rPr>
            </w:pPr>
          </w:p>
        </w:tc>
        <w:tc>
          <w:tcPr>
            <w:tcW w:w="4607" w:type="dxa"/>
          </w:tcPr>
          <w:p w14:paraId="0B24823C" w14:textId="77777777" w:rsidR="00012409" w:rsidRPr="000A7B23" w:rsidRDefault="00012409" w:rsidP="003A1F15">
            <w:pPr>
              <w:jc w:val="both"/>
              <w:rPr>
                <w:rFonts w:ascii="Fira Sans" w:hAnsi="Fira Sans"/>
                <w:sz w:val="20"/>
                <w:szCs w:val="20"/>
              </w:rPr>
            </w:pPr>
            <w:r w:rsidRPr="000A7B23">
              <w:rPr>
                <w:rFonts w:ascii="Fira Sans" w:hAnsi="Fira Sans"/>
                <w:sz w:val="20"/>
                <w:szCs w:val="20"/>
              </w:rPr>
              <w:t>Completing all mandatory fields in the MDM referral including:</w:t>
            </w:r>
          </w:p>
          <w:p w14:paraId="12A4EDD3" w14:textId="77777777" w:rsidR="00012409" w:rsidRPr="00266D84" w:rsidRDefault="00012409" w:rsidP="003A1F15">
            <w:pPr>
              <w:pStyle w:val="ListParagraph"/>
              <w:numPr>
                <w:ilvl w:val="0"/>
                <w:numId w:val="17"/>
              </w:numPr>
              <w:jc w:val="both"/>
              <w:rPr>
                <w:rFonts w:ascii="Fira Sans" w:hAnsi="Fira Sans"/>
                <w:sz w:val="20"/>
                <w:szCs w:val="20"/>
              </w:rPr>
            </w:pPr>
            <w:r w:rsidRPr="00266D84">
              <w:rPr>
                <w:rFonts w:ascii="Fira Sans" w:hAnsi="Fira Sans"/>
                <w:sz w:val="20"/>
                <w:szCs w:val="20"/>
              </w:rPr>
              <w:t xml:space="preserve">a clear reason for why the patient is being discussed </w:t>
            </w:r>
          </w:p>
          <w:p w14:paraId="5C4469B4" w14:textId="77777777" w:rsidR="00012409" w:rsidRPr="00266D84" w:rsidRDefault="00012409" w:rsidP="003A1F15">
            <w:pPr>
              <w:pStyle w:val="ListParagraph"/>
              <w:numPr>
                <w:ilvl w:val="0"/>
                <w:numId w:val="17"/>
              </w:numPr>
              <w:jc w:val="both"/>
              <w:rPr>
                <w:rFonts w:ascii="Fira Sans" w:hAnsi="Fira Sans"/>
                <w:sz w:val="20"/>
                <w:szCs w:val="20"/>
              </w:rPr>
            </w:pPr>
            <w:r w:rsidRPr="00266D84">
              <w:rPr>
                <w:rFonts w:ascii="Fira Sans" w:hAnsi="Fira Sans"/>
                <w:sz w:val="20"/>
                <w:szCs w:val="20"/>
              </w:rPr>
              <w:t xml:space="preserve">the patient’s demographics </w:t>
            </w:r>
          </w:p>
          <w:p w14:paraId="4798051E" w14:textId="77777777" w:rsidR="00012409" w:rsidRPr="00266D84" w:rsidRDefault="00012409" w:rsidP="003A1F15">
            <w:pPr>
              <w:pStyle w:val="ListParagraph"/>
              <w:numPr>
                <w:ilvl w:val="0"/>
                <w:numId w:val="17"/>
              </w:numPr>
              <w:jc w:val="both"/>
              <w:rPr>
                <w:rFonts w:ascii="Fira Sans" w:hAnsi="Fira Sans"/>
                <w:sz w:val="20"/>
                <w:szCs w:val="20"/>
              </w:rPr>
            </w:pPr>
            <w:r w:rsidRPr="00266D84">
              <w:rPr>
                <w:rFonts w:ascii="Fira Sans" w:hAnsi="Fira Sans"/>
                <w:sz w:val="20"/>
                <w:szCs w:val="20"/>
              </w:rPr>
              <w:t xml:space="preserve">relevant test results </w:t>
            </w:r>
          </w:p>
          <w:p w14:paraId="2E092ADD" w14:textId="77777777" w:rsidR="00012409" w:rsidRPr="00266D84" w:rsidRDefault="00012409" w:rsidP="003A1F15">
            <w:pPr>
              <w:pStyle w:val="ListParagraph"/>
              <w:numPr>
                <w:ilvl w:val="0"/>
                <w:numId w:val="17"/>
              </w:numPr>
              <w:jc w:val="both"/>
              <w:rPr>
                <w:rFonts w:ascii="Fira Sans" w:hAnsi="Fira Sans"/>
                <w:sz w:val="20"/>
                <w:szCs w:val="20"/>
              </w:rPr>
            </w:pPr>
            <w:r>
              <w:rPr>
                <w:rFonts w:ascii="Fira Sans" w:hAnsi="Fira Sans"/>
                <w:sz w:val="20"/>
                <w:szCs w:val="20"/>
              </w:rPr>
              <w:t>w</w:t>
            </w:r>
            <w:r w:rsidRPr="00266D84">
              <w:rPr>
                <w:rFonts w:ascii="Fira Sans" w:hAnsi="Fira Sans"/>
                <w:sz w:val="20"/>
                <w:szCs w:val="20"/>
              </w:rPr>
              <w:t>hether a formal review of the radiology or pathology results is required and why</w:t>
            </w:r>
          </w:p>
          <w:p w14:paraId="30BE2765" w14:textId="77777777" w:rsidR="00012409" w:rsidRPr="00266D84" w:rsidRDefault="00012409" w:rsidP="003A1F15">
            <w:pPr>
              <w:pStyle w:val="ListParagraph"/>
              <w:numPr>
                <w:ilvl w:val="0"/>
                <w:numId w:val="17"/>
              </w:numPr>
              <w:jc w:val="both"/>
              <w:rPr>
                <w:rFonts w:ascii="Fira Sans" w:hAnsi="Fira Sans"/>
                <w:sz w:val="20"/>
                <w:szCs w:val="20"/>
              </w:rPr>
            </w:pPr>
            <w:r w:rsidRPr="00266D84">
              <w:rPr>
                <w:rFonts w:ascii="Fira Sans" w:hAnsi="Fira Sans"/>
                <w:sz w:val="20"/>
                <w:szCs w:val="20"/>
              </w:rPr>
              <w:t xml:space="preserve">comorbidities, supportive care requirements (including palliative care needs), performance status </w:t>
            </w:r>
          </w:p>
          <w:p w14:paraId="09FA0FA2" w14:textId="77777777" w:rsidR="00012409" w:rsidRPr="00266D84" w:rsidRDefault="00012409" w:rsidP="003A1F15">
            <w:pPr>
              <w:pStyle w:val="ListParagraph"/>
              <w:numPr>
                <w:ilvl w:val="0"/>
                <w:numId w:val="17"/>
              </w:numPr>
              <w:jc w:val="both"/>
              <w:rPr>
                <w:rFonts w:ascii="Fira Sans" w:hAnsi="Fira Sans"/>
                <w:sz w:val="20"/>
                <w:szCs w:val="20"/>
              </w:rPr>
            </w:pPr>
            <w:r w:rsidRPr="00266D84">
              <w:rPr>
                <w:rFonts w:ascii="Fira Sans" w:hAnsi="Fira Sans"/>
                <w:sz w:val="20"/>
                <w:szCs w:val="20"/>
              </w:rPr>
              <w:t xml:space="preserve">the patient’s history and preferences </w:t>
            </w:r>
          </w:p>
          <w:p w14:paraId="59366755" w14:textId="77777777" w:rsidR="00012409" w:rsidRPr="00B3203F" w:rsidRDefault="00012409" w:rsidP="003A1F15">
            <w:pPr>
              <w:pStyle w:val="ListParagraph"/>
              <w:numPr>
                <w:ilvl w:val="0"/>
                <w:numId w:val="17"/>
              </w:numPr>
              <w:jc w:val="both"/>
              <w:rPr>
                <w:rFonts w:ascii="Fira Sans" w:hAnsi="Fira Sans"/>
                <w:sz w:val="20"/>
                <w:szCs w:val="20"/>
              </w:rPr>
            </w:pPr>
            <w:r w:rsidRPr="00266D84">
              <w:rPr>
                <w:rFonts w:ascii="Fira Sans" w:hAnsi="Fira Sans"/>
                <w:sz w:val="20"/>
                <w:szCs w:val="20"/>
              </w:rPr>
              <w:t>the name and contact of the referring and presenting clinician.</w:t>
            </w:r>
          </w:p>
        </w:tc>
        <w:tc>
          <w:tcPr>
            <w:tcW w:w="4819" w:type="dxa"/>
          </w:tcPr>
          <w:p w14:paraId="17270B89" w14:textId="77777777" w:rsidR="00012409" w:rsidRPr="00266D84" w:rsidRDefault="00012409" w:rsidP="003A1F15">
            <w:pPr>
              <w:pStyle w:val="ListParagraph"/>
              <w:numPr>
                <w:ilvl w:val="0"/>
                <w:numId w:val="14"/>
              </w:numPr>
              <w:jc w:val="both"/>
              <w:rPr>
                <w:rFonts w:ascii="Fira Sans" w:hAnsi="Fira Sans"/>
                <w:sz w:val="20"/>
                <w:szCs w:val="20"/>
              </w:rPr>
            </w:pPr>
            <w:r w:rsidRPr="00266D84">
              <w:rPr>
                <w:rFonts w:ascii="Fira Sans" w:hAnsi="Fira Sans"/>
                <w:sz w:val="20"/>
                <w:szCs w:val="20"/>
              </w:rPr>
              <w:t xml:space="preserve">Introduces the patient including their ethnicity and where they live </w:t>
            </w:r>
          </w:p>
          <w:p w14:paraId="4FF25093" w14:textId="77777777" w:rsidR="00012409" w:rsidRPr="00266D84" w:rsidRDefault="00012409" w:rsidP="003A1F15">
            <w:pPr>
              <w:pStyle w:val="ListParagraph"/>
              <w:numPr>
                <w:ilvl w:val="0"/>
                <w:numId w:val="14"/>
              </w:numPr>
              <w:jc w:val="both"/>
              <w:rPr>
                <w:rFonts w:ascii="Fira Sans" w:hAnsi="Fira Sans"/>
                <w:sz w:val="20"/>
                <w:szCs w:val="20"/>
              </w:rPr>
            </w:pPr>
            <w:r w:rsidRPr="00266D84">
              <w:rPr>
                <w:rFonts w:ascii="Fira Sans" w:hAnsi="Fira Sans"/>
                <w:sz w:val="20"/>
                <w:szCs w:val="20"/>
              </w:rPr>
              <w:t xml:space="preserve">Outlines their history, relevant test results, patient factors including any disabilities, comorbidities, performance status, supportive and cultural </w:t>
            </w:r>
            <w:proofErr w:type="gramStart"/>
            <w:r w:rsidRPr="00266D84">
              <w:rPr>
                <w:rFonts w:ascii="Fira Sans" w:hAnsi="Fira Sans"/>
                <w:sz w:val="20"/>
                <w:szCs w:val="20"/>
              </w:rPr>
              <w:t>requirements</w:t>
            </w:r>
            <w:proofErr w:type="gramEnd"/>
            <w:r w:rsidRPr="00266D84">
              <w:rPr>
                <w:rFonts w:ascii="Fira Sans" w:hAnsi="Fira Sans"/>
                <w:sz w:val="20"/>
                <w:szCs w:val="20"/>
              </w:rPr>
              <w:t xml:space="preserve"> and patient preferences</w:t>
            </w:r>
          </w:p>
          <w:p w14:paraId="1E09EE06" w14:textId="77777777" w:rsidR="00012409" w:rsidRPr="00266D84" w:rsidRDefault="00012409" w:rsidP="003A1F15">
            <w:pPr>
              <w:pStyle w:val="ListParagraph"/>
              <w:numPr>
                <w:ilvl w:val="0"/>
                <w:numId w:val="14"/>
              </w:numPr>
              <w:jc w:val="both"/>
              <w:rPr>
                <w:rFonts w:ascii="Fira Sans" w:hAnsi="Fira Sans"/>
                <w:sz w:val="20"/>
                <w:szCs w:val="20"/>
              </w:rPr>
            </w:pPr>
            <w:r w:rsidRPr="00266D84">
              <w:rPr>
                <w:rFonts w:ascii="Fira Sans" w:hAnsi="Fira Sans"/>
                <w:sz w:val="20"/>
                <w:szCs w:val="20"/>
              </w:rPr>
              <w:t>The reason for why the patient is being discussed</w:t>
            </w:r>
            <w:r>
              <w:rPr>
                <w:rFonts w:ascii="Fira Sans" w:hAnsi="Fira Sans"/>
                <w:sz w:val="20"/>
                <w:szCs w:val="20"/>
              </w:rPr>
              <w:t>.</w:t>
            </w:r>
          </w:p>
          <w:p w14:paraId="7DFD0EC1" w14:textId="77777777" w:rsidR="00012409" w:rsidRPr="00266D84" w:rsidRDefault="00012409" w:rsidP="003A1F15">
            <w:pPr>
              <w:ind w:left="360"/>
              <w:jc w:val="both"/>
              <w:rPr>
                <w:rFonts w:ascii="Fira Sans" w:hAnsi="Fira Sans"/>
                <w:sz w:val="20"/>
                <w:szCs w:val="20"/>
              </w:rPr>
            </w:pPr>
          </w:p>
        </w:tc>
        <w:tc>
          <w:tcPr>
            <w:tcW w:w="3318" w:type="dxa"/>
          </w:tcPr>
          <w:p w14:paraId="702BF341" w14:textId="77777777" w:rsidR="00012409" w:rsidRPr="00266D84" w:rsidRDefault="00012409" w:rsidP="003A1F15">
            <w:pPr>
              <w:pStyle w:val="ListParagraph"/>
              <w:numPr>
                <w:ilvl w:val="0"/>
                <w:numId w:val="25"/>
              </w:numPr>
              <w:ind w:left="435" w:hanging="425"/>
              <w:jc w:val="both"/>
              <w:rPr>
                <w:rFonts w:ascii="Fira Sans" w:hAnsi="Fira Sans"/>
                <w:sz w:val="20"/>
                <w:szCs w:val="20"/>
              </w:rPr>
            </w:pPr>
            <w:r w:rsidRPr="00266D84">
              <w:rPr>
                <w:rFonts w:ascii="Fira Sans" w:hAnsi="Fira Sans"/>
                <w:sz w:val="20"/>
                <w:szCs w:val="20"/>
              </w:rPr>
              <w:t xml:space="preserve">Discussing recommendations with patient/whānau </w:t>
            </w:r>
          </w:p>
          <w:p w14:paraId="611FE93E" w14:textId="77777777" w:rsidR="00012409" w:rsidRPr="00266D84" w:rsidRDefault="00012409" w:rsidP="003A1F15">
            <w:pPr>
              <w:pStyle w:val="ListParagraph"/>
              <w:numPr>
                <w:ilvl w:val="0"/>
                <w:numId w:val="34"/>
              </w:numPr>
              <w:jc w:val="both"/>
              <w:rPr>
                <w:rFonts w:ascii="Fira Sans" w:hAnsi="Fira Sans"/>
                <w:sz w:val="20"/>
                <w:szCs w:val="20"/>
              </w:rPr>
            </w:pPr>
            <w:r w:rsidRPr="00266D84">
              <w:rPr>
                <w:rFonts w:ascii="Fira Sans" w:hAnsi="Fira Sans"/>
                <w:sz w:val="20"/>
                <w:szCs w:val="20"/>
              </w:rPr>
              <w:t>Making any other referrals as documented at the MDM and maintaining oversight of the patients pathway</w:t>
            </w:r>
            <w:r>
              <w:rPr>
                <w:rFonts w:ascii="Fira Sans" w:hAnsi="Fira Sans"/>
                <w:sz w:val="20"/>
                <w:szCs w:val="20"/>
              </w:rPr>
              <w:t>.</w:t>
            </w:r>
            <w:r w:rsidRPr="00266D84">
              <w:rPr>
                <w:rFonts w:ascii="Fira Sans" w:hAnsi="Fira Sans"/>
                <w:sz w:val="20"/>
                <w:szCs w:val="20"/>
              </w:rPr>
              <w:t xml:space="preserve">  </w:t>
            </w:r>
          </w:p>
        </w:tc>
      </w:tr>
      <w:tr w:rsidR="00012409" w14:paraId="7501F7E5" w14:textId="77777777" w:rsidTr="003A1F15">
        <w:tc>
          <w:tcPr>
            <w:tcW w:w="1909" w:type="dxa"/>
          </w:tcPr>
          <w:p w14:paraId="63404A14" w14:textId="77777777" w:rsidR="00012409" w:rsidRPr="00266D84" w:rsidRDefault="00012409" w:rsidP="003A1F15">
            <w:pPr>
              <w:jc w:val="both"/>
              <w:rPr>
                <w:rFonts w:ascii="Fira Sans" w:hAnsi="Fira Sans"/>
                <w:b/>
                <w:bCs/>
                <w:sz w:val="20"/>
                <w:szCs w:val="20"/>
              </w:rPr>
            </w:pPr>
            <w:r w:rsidRPr="00266D84">
              <w:rPr>
                <w:rFonts w:ascii="Fira Sans" w:hAnsi="Fira Sans"/>
                <w:b/>
                <w:bCs/>
                <w:sz w:val="20"/>
                <w:szCs w:val="20"/>
              </w:rPr>
              <w:t xml:space="preserve"> Radiologist</w:t>
            </w:r>
          </w:p>
          <w:p w14:paraId="3466BAF5" w14:textId="77777777" w:rsidR="00012409" w:rsidRPr="00266D84" w:rsidRDefault="00012409" w:rsidP="003A1F15">
            <w:pPr>
              <w:jc w:val="both"/>
              <w:rPr>
                <w:rFonts w:ascii="Fira Sans" w:hAnsi="Fira Sans"/>
                <w:sz w:val="20"/>
                <w:szCs w:val="20"/>
              </w:rPr>
            </w:pPr>
          </w:p>
        </w:tc>
        <w:tc>
          <w:tcPr>
            <w:tcW w:w="4607" w:type="dxa"/>
          </w:tcPr>
          <w:p w14:paraId="641F0CBD"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If a formal radiology review is requested:</w:t>
            </w:r>
          </w:p>
          <w:p w14:paraId="1638904B" w14:textId="77777777" w:rsidR="00012409" w:rsidRPr="00266D84" w:rsidRDefault="00012409" w:rsidP="003A1F15">
            <w:pPr>
              <w:pStyle w:val="ListParagraph"/>
              <w:numPr>
                <w:ilvl w:val="0"/>
                <w:numId w:val="15"/>
              </w:numPr>
              <w:jc w:val="both"/>
              <w:rPr>
                <w:rFonts w:ascii="Fira Sans" w:hAnsi="Fira Sans"/>
                <w:sz w:val="20"/>
                <w:szCs w:val="20"/>
              </w:rPr>
            </w:pPr>
            <w:r w:rsidRPr="00266D84">
              <w:rPr>
                <w:rFonts w:ascii="Fira Sans" w:hAnsi="Fira Sans"/>
                <w:sz w:val="20"/>
                <w:szCs w:val="20"/>
              </w:rPr>
              <w:t>obtain and sort images</w:t>
            </w:r>
          </w:p>
          <w:p w14:paraId="13045ABA" w14:textId="77777777" w:rsidR="00012409" w:rsidRPr="00266D84" w:rsidRDefault="00012409" w:rsidP="003A1F15">
            <w:pPr>
              <w:pStyle w:val="ListParagraph"/>
              <w:numPr>
                <w:ilvl w:val="0"/>
                <w:numId w:val="15"/>
              </w:numPr>
              <w:jc w:val="both"/>
              <w:rPr>
                <w:rFonts w:ascii="Fira Sans" w:hAnsi="Fira Sans"/>
                <w:sz w:val="20"/>
                <w:szCs w:val="20"/>
              </w:rPr>
            </w:pPr>
            <w:r w:rsidRPr="00266D84">
              <w:rPr>
                <w:rFonts w:ascii="Fira Sans" w:hAnsi="Fira Sans"/>
                <w:sz w:val="20"/>
                <w:szCs w:val="20"/>
              </w:rPr>
              <w:t>review selected patient images and reports in relation to the reason for the review</w:t>
            </w:r>
            <w:r>
              <w:rPr>
                <w:rFonts w:ascii="Fira Sans" w:hAnsi="Fira Sans"/>
                <w:sz w:val="20"/>
                <w:szCs w:val="20"/>
              </w:rPr>
              <w:t>.</w:t>
            </w:r>
          </w:p>
        </w:tc>
        <w:tc>
          <w:tcPr>
            <w:tcW w:w="4819" w:type="dxa"/>
          </w:tcPr>
          <w:p w14:paraId="29193E01" w14:textId="77777777" w:rsidR="00012409" w:rsidRPr="006E5011" w:rsidRDefault="00012409" w:rsidP="003A1F15">
            <w:pPr>
              <w:pStyle w:val="ListParagraph"/>
              <w:numPr>
                <w:ilvl w:val="0"/>
                <w:numId w:val="15"/>
              </w:numPr>
              <w:jc w:val="both"/>
              <w:rPr>
                <w:rFonts w:ascii="Fira Sans" w:hAnsi="Fira Sans"/>
                <w:sz w:val="20"/>
                <w:szCs w:val="20"/>
              </w:rPr>
            </w:pPr>
            <w:r w:rsidRPr="001F507D">
              <w:rPr>
                <w:rFonts w:ascii="Fira Sans" w:hAnsi="Fira Sans"/>
                <w:sz w:val="20"/>
                <w:szCs w:val="20"/>
              </w:rPr>
              <w:t>Present the findings of their review and associated images</w:t>
            </w:r>
            <w:r w:rsidRPr="006E5011">
              <w:rPr>
                <w:rFonts w:ascii="Fira Sans" w:hAnsi="Fira Sans"/>
                <w:sz w:val="20"/>
                <w:szCs w:val="20"/>
              </w:rPr>
              <w:t xml:space="preserve">. </w:t>
            </w:r>
          </w:p>
          <w:p w14:paraId="486C7B30" w14:textId="77777777" w:rsidR="00012409" w:rsidRPr="001F507D" w:rsidRDefault="00012409" w:rsidP="003A1F15">
            <w:pPr>
              <w:pStyle w:val="ListParagraph"/>
              <w:numPr>
                <w:ilvl w:val="0"/>
                <w:numId w:val="15"/>
              </w:numPr>
              <w:jc w:val="both"/>
              <w:rPr>
                <w:rFonts w:ascii="Fira Sans" w:hAnsi="Fira Sans"/>
                <w:sz w:val="20"/>
                <w:szCs w:val="20"/>
              </w:rPr>
            </w:pPr>
            <w:r w:rsidRPr="006E5011">
              <w:rPr>
                <w:rFonts w:ascii="Fira Sans" w:hAnsi="Fira Sans"/>
                <w:sz w:val="20"/>
                <w:szCs w:val="20"/>
              </w:rPr>
              <w:t>C</w:t>
            </w:r>
            <w:r w:rsidRPr="001F507D">
              <w:rPr>
                <w:rFonts w:ascii="Fira Sans" w:hAnsi="Fira Sans"/>
                <w:sz w:val="20"/>
                <w:szCs w:val="20"/>
              </w:rPr>
              <w:t>learly state they agree (or not) with the original radiology report</w:t>
            </w:r>
            <w:r w:rsidRPr="006E5011">
              <w:rPr>
                <w:rFonts w:ascii="Fira Sans" w:hAnsi="Fira Sans"/>
                <w:sz w:val="20"/>
                <w:szCs w:val="20"/>
              </w:rPr>
              <w:t xml:space="preserve">. This </w:t>
            </w:r>
            <w:r>
              <w:rPr>
                <w:rFonts w:ascii="Fira Sans" w:hAnsi="Fira Sans"/>
                <w:sz w:val="20"/>
                <w:szCs w:val="20"/>
              </w:rPr>
              <w:t>will be</w:t>
            </w:r>
            <w:r w:rsidRPr="00266D84">
              <w:rPr>
                <w:rFonts w:ascii="Fira Sans" w:hAnsi="Fira Sans"/>
                <w:sz w:val="20"/>
                <w:szCs w:val="20"/>
              </w:rPr>
              <w:t xml:space="preserve"> </w:t>
            </w:r>
            <w:r w:rsidRPr="001F507D">
              <w:rPr>
                <w:rFonts w:ascii="Fira Sans" w:hAnsi="Fira Sans"/>
                <w:sz w:val="20"/>
                <w:szCs w:val="20"/>
              </w:rPr>
              <w:t>documented in the MDM patient proforma</w:t>
            </w:r>
            <w:r w:rsidRPr="006E5011">
              <w:rPr>
                <w:rFonts w:ascii="Fira Sans" w:hAnsi="Fira Sans"/>
                <w:sz w:val="20"/>
                <w:szCs w:val="20"/>
              </w:rPr>
              <w:t xml:space="preserve">. </w:t>
            </w:r>
            <w:r w:rsidRPr="001F507D">
              <w:rPr>
                <w:rFonts w:ascii="Fira Sans" w:hAnsi="Fira Sans"/>
                <w:sz w:val="20"/>
                <w:szCs w:val="20"/>
              </w:rPr>
              <w:t xml:space="preserve">  </w:t>
            </w:r>
          </w:p>
          <w:p w14:paraId="04BEBD94" w14:textId="77777777" w:rsidR="00012409" w:rsidRPr="00266D84" w:rsidRDefault="00012409" w:rsidP="003A1F15">
            <w:pPr>
              <w:jc w:val="both"/>
              <w:rPr>
                <w:rFonts w:ascii="Fira Sans" w:hAnsi="Fira Sans"/>
                <w:sz w:val="20"/>
                <w:szCs w:val="20"/>
              </w:rPr>
            </w:pPr>
          </w:p>
        </w:tc>
        <w:tc>
          <w:tcPr>
            <w:tcW w:w="3318" w:type="dxa"/>
          </w:tcPr>
          <w:p w14:paraId="247B81C7" w14:textId="77777777" w:rsidR="00012409" w:rsidRDefault="00012409" w:rsidP="003A1F15">
            <w:pPr>
              <w:jc w:val="both"/>
              <w:rPr>
                <w:rFonts w:ascii="Fira Sans" w:hAnsi="Fira Sans"/>
                <w:sz w:val="20"/>
                <w:szCs w:val="20"/>
              </w:rPr>
            </w:pPr>
            <w:r w:rsidRPr="00266D84">
              <w:rPr>
                <w:rFonts w:ascii="Fira Sans" w:hAnsi="Fira Sans"/>
                <w:sz w:val="20"/>
                <w:szCs w:val="20"/>
              </w:rPr>
              <w:t>Ensure any discordance with previous results is recorded in the patient’s medical records as an amended report</w:t>
            </w:r>
            <w:r>
              <w:rPr>
                <w:rFonts w:ascii="Fira Sans" w:hAnsi="Fira Sans"/>
                <w:sz w:val="20"/>
                <w:szCs w:val="20"/>
              </w:rPr>
              <w:t>.</w:t>
            </w:r>
            <w:r w:rsidRPr="00266D84">
              <w:rPr>
                <w:rFonts w:ascii="Fira Sans" w:hAnsi="Fira Sans"/>
                <w:sz w:val="20"/>
                <w:szCs w:val="20"/>
              </w:rPr>
              <w:t xml:space="preserve"> </w:t>
            </w:r>
          </w:p>
          <w:p w14:paraId="312E6CCF" w14:textId="77777777" w:rsidR="00012409" w:rsidRDefault="00012409" w:rsidP="003A1F15">
            <w:pPr>
              <w:jc w:val="both"/>
              <w:rPr>
                <w:rFonts w:ascii="Fira Sans" w:hAnsi="Fira Sans"/>
                <w:sz w:val="20"/>
                <w:szCs w:val="20"/>
              </w:rPr>
            </w:pPr>
          </w:p>
          <w:p w14:paraId="5D111FE8" w14:textId="77777777" w:rsidR="00012409" w:rsidRPr="00266D84" w:rsidRDefault="00012409" w:rsidP="003A1F15">
            <w:pPr>
              <w:jc w:val="both"/>
              <w:rPr>
                <w:rFonts w:ascii="Fira Sans" w:hAnsi="Fira Sans"/>
                <w:sz w:val="20"/>
                <w:szCs w:val="20"/>
              </w:rPr>
            </w:pPr>
            <w:r>
              <w:rPr>
                <w:rFonts w:ascii="Fira Sans" w:hAnsi="Fira Sans"/>
                <w:sz w:val="20"/>
                <w:szCs w:val="20"/>
              </w:rPr>
              <w:lastRenderedPageBreak/>
              <w:t>P</w:t>
            </w:r>
            <w:r w:rsidRPr="00C24180">
              <w:rPr>
                <w:rFonts w:ascii="Fira Sans" w:hAnsi="Fira Sans"/>
                <w:sz w:val="20"/>
                <w:szCs w:val="20"/>
              </w:rPr>
              <w:t>resent major radiology discrepancies at</w:t>
            </w:r>
            <w:r>
              <w:rPr>
                <w:rFonts w:ascii="Fira Sans" w:hAnsi="Fira Sans"/>
                <w:sz w:val="20"/>
                <w:szCs w:val="20"/>
              </w:rPr>
              <w:t xml:space="preserve"> an appropriate peer review </w:t>
            </w:r>
            <w:proofErr w:type="gramStart"/>
            <w:r>
              <w:rPr>
                <w:rFonts w:ascii="Fira Sans" w:hAnsi="Fira Sans"/>
                <w:sz w:val="20"/>
                <w:szCs w:val="20"/>
              </w:rPr>
              <w:t>mee</w:t>
            </w:r>
            <w:r w:rsidRPr="00C24180">
              <w:rPr>
                <w:rFonts w:ascii="Fira Sans" w:hAnsi="Fira Sans"/>
                <w:sz w:val="20"/>
                <w:szCs w:val="20"/>
              </w:rPr>
              <w:t>tings</w:t>
            </w:r>
            <w:proofErr w:type="gramEnd"/>
          </w:p>
        </w:tc>
      </w:tr>
      <w:tr w:rsidR="00012409" w14:paraId="41F61E73" w14:textId="77777777" w:rsidTr="003A1F15">
        <w:tc>
          <w:tcPr>
            <w:tcW w:w="1909" w:type="dxa"/>
          </w:tcPr>
          <w:p w14:paraId="67900C9E" w14:textId="77777777" w:rsidR="00012409" w:rsidRPr="00266D84" w:rsidRDefault="00012409" w:rsidP="003A1F15">
            <w:pPr>
              <w:jc w:val="both"/>
              <w:rPr>
                <w:rFonts w:ascii="Fira Sans" w:hAnsi="Fira Sans"/>
                <w:b/>
                <w:bCs/>
                <w:sz w:val="20"/>
                <w:szCs w:val="20"/>
              </w:rPr>
            </w:pPr>
            <w:r w:rsidRPr="00266D84">
              <w:rPr>
                <w:rFonts w:ascii="Fira Sans" w:hAnsi="Fira Sans"/>
                <w:b/>
                <w:bCs/>
                <w:sz w:val="20"/>
                <w:szCs w:val="20"/>
              </w:rPr>
              <w:lastRenderedPageBreak/>
              <w:t xml:space="preserve">Pathologist </w:t>
            </w:r>
          </w:p>
          <w:p w14:paraId="1C40F021" w14:textId="77777777" w:rsidR="00012409" w:rsidRPr="00266D84" w:rsidRDefault="00012409" w:rsidP="003A1F15">
            <w:pPr>
              <w:jc w:val="both"/>
              <w:rPr>
                <w:rFonts w:ascii="Fira Sans" w:hAnsi="Fira Sans"/>
                <w:b/>
                <w:bCs/>
                <w:sz w:val="20"/>
                <w:szCs w:val="20"/>
              </w:rPr>
            </w:pPr>
          </w:p>
        </w:tc>
        <w:tc>
          <w:tcPr>
            <w:tcW w:w="4607" w:type="dxa"/>
          </w:tcPr>
          <w:p w14:paraId="0248D698"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If a formal pathology review is requested:</w:t>
            </w:r>
          </w:p>
          <w:p w14:paraId="3F5D25F6" w14:textId="77777777" w:rsidR="00012409" w:rsidRPr="00266D84" w:rsidRDefault="00012409" w:rsidP="003A1F15">
            <w:pPr>
              <w:pStyle w:val="ListParagraph"/>
              <w:numPr>
                <w:ilvl w:val="0"/>
                <w:numId w:val="15"/>
              </w:numPr>
              <w:jc w:val="both"/>
              <w:rPr>
                <w:rFonts w:ascii="Fira Sans" w:hAnsi="Fira Sans"/>
                <w:sz w:val="20"/>
                <w:szCs w:val="20"/>
              </w:rPr>
            </w:pPr>
            <w:r w:rsidRPr="00266D84">
              <w:rPr>
                <w:rFonts w:ascii="Fira Sans" w:hAnsi="Fira Sans"/>
                <w:sz w:val="20"/>
                <w:szCs w:val="20"/>
              </w:rPr>
              <w:t>obtain and sort slides</w:t>
            </w:r>
          </w:p>
          <w:p w14:paraId="738636AB" w14:textId="77777777" w:rsidR="00012409" w:rsidRPr="0095628C" w:rsidRDefault="00012409" w:rsidP="003A1F15">
            <w:pPr>
              <w:pStyle w:val="ListParagraph"/>
              <w:numPr>
                <w:ilvl w:val="0"/>
                <w:numId w:val="15"/>
              </w:numPr>
              <w:jc w:val="both"/>
              <w:rPr>
                <w:rFonts w:ascii="Fira Sans" w:hAnsi="Fira Sans"/>
                <w:sz w:val="20"/>
                <w:szCs w:val="20"/>
              </w:rPr>
            </w:pPr>
            <w:r w:rsidRPr="0095628C">
              <w:rPr>
                <w:rFonts w:ascii="Fira Sans" w:hAnsi="Fira Sans"/>
                <w:sz w:val="20"/>
                <w:szCs w:val="20"/>
              </w:rPr>
              <w:t>review selected patient</w:t>
            </w:r>
            <w:r>
              <w:rPr>
                <w:rFonts w:ascii="Fira Sans" w:hAnsi="Fira Sans"/>
                <w:sz w:val="20"/>
                <w:szCs w:val="20"/>
              </w:rPr>
              <w:t xml:space="preserve"> </w:t>
            </w:r>
            <w:r w:rsidRPr="0095628C">
              <w:rPr>
                <w:rFonts w:ascii="Fira Sans" w:hAnsi="Fira Sans"/>
                <w:sz w:val="20"/>
                <w:szCs w:val="20"/>
              </w:rPr>
              <w:t>slides and reports in relation to the reason for the review</w:t>
            </w:r>
            <w:r>
              <w:rPr>
                <w:rFonts w:ascii="Fira Sans" w:hAnsi="Fira Sans"/>
                <w:sz w:val="20"/>
                <w:szCs w:val="20"/>
              </w:rPr>
              <w:t>.</w:t>
            </w:r>
          </w:p>
        </w:tc>
        <w:tc>
          <w:tcPr>
            <w:tcW w:w="4819" w:type="dxa"/>
          </w:tcPr>
          <w:p w14:paraId="7EEC28F7"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 xml:space="preserve">Present the findings of their review and associated </w:t>
            </w:r>
            <w:r>
              <w:rPr>
                <w:rFonts w:ascii="Fira Sans" w:hAnsi="Fira Sans"/>
                <w:sz w:val="20"/>
                <w:szCs w:val="20"/>
              </w:rPr>
              <w:t>slide</w:t>
            </w:r>
            <w:r w:rsidRPr="00266D84">
              <w:rPr>
                <w:rFonts w:ascii="Fira Sans" w:hAnsi="Fira Sans"/>
                <w:sz w:val="20"/>
                <w:szCs w:val="20"/>
              </w:rPr>
              <w:t xml:space="preserve"> and clearly state they agree (or not) with the original </w:t>
            </w:r>
            <w:r>
              <w:rPr>
                <w:rFonts w:ascii="Fira Sans" w:hAnsi="Fira Sans"/>
                <w:sz w:val="20"/>
                <w:szCs w:val="20"/>
              </w:rPr>
              <w:t>pathology</w:t>
            </w:r>
            <w:r w:rsidRPr="00266D84">
              <w:rPr>
                <w:rFonts w:ascii="Fira Sans" w:hAnsi="Fira Sans"/>
                <w:sz w:val="20"/>
                <w:szCs w:val="20"/>
              </w:rPr>
              <w:t xml:space="preserve"> report</w:t>
            </w:r>
            <w:r>
              <w:rPr>
                <w:rFonts w:ascii="Fira Sans" w:hAnsi="Fira Sans"/>
                <w:sz w:val="20"/>
                <w:szCs w:val="20"/>
              </w:rPr>
              <w:t xml:space="preserve">. This will </w:t>
            </w:r>
            <w:r w:rsidRPr="00266D84">
              <w:rPr>
                <w:rFonts w:ascii="Fira Sans" w:hAnsi="Fira Sans"/>
                <w:sz w:val="20"/>
                <w:szCs w:val="20"/>
              </w:rPr>
              <w:t>be documented in the MDM patient proforma</w:t>
            </w:r>
            <w:r>
              <w:rPr>
                <w:rFonts w:ascii="Fira Sans" w:hAnsi="Fira Sans"/>
                <w:sz w:val="20"/>
                <w:szCs w:val="20"/>
              </w:rPr>
              <w:t xml:space="preserve">. </w:t>
            </w:r>
          </w:p>
          <w:p w14:paraId="44EC8CD5" w14:textId="77777777" w:rsidR="00012409" w:rsidRPr="00266D84" w:rsidRDefault="00012409" w:rsidP="003A1F15">
            <w:pPr>
              <w:jc w:val="both"/>
              <w:rPr>
                <w:rFonts w:ascii="Fira Sans" w:hAnsi="Fira Sans"/>
                <w:sz w:val="20"/>
                <w:szCs w:val="20"/>
              </w:rPr>
            </w:pPr>
          </w:p>
        </w:tc>
        <w:tc>
          <w:tcPr>
            <w:tcW w:w="3318" w:type="dxa"/>
          </w:tcPr>
          <w:p w14:paraId="41E3A005" w14:textId="77777777" w:rsidR="00012409" w:rsidRDefault="00012409" w:rsidP="003A1F15">
            <w:pPr>
              <w:jc w:val="both"/>
              <w:rPr>
                <w:rFonts w:ascii="Fira Sans" w:hAnsi="Fira Sans"/>
                <w:sz w:val="20"/>
                <w:szCs w:val="20"/>
              </w:rPr>
            </w:pPr>
            <w:r w:rsidRPr="00266D84">
              <w:rPr>
                <w:rFonts w:ascii="Fira Sans" w:hAnsi="Fira Sans"/>
                <w:sz w:val="20"/>
                <w:szCs w:val="20"/>
              </w:rPr>
              <w:t xml:space="preserve">Ensure any discordance with previous results is recorded in the patient’s medical records as an amended report </w:t>
            </w:r>
          </w:p>
          <w:p w14:paraId="547EB515" w14:textId="77777777" w:rsidR="00012409" w:rsidRDefault="00012409" w:rsidP="003A1F15">
            <w:pPr>
              <w:jc w:val="both"/>
              <w:rPr>
                <w:rFonts w:ascii="Fira Sans" w:hAnsi="Fira Sans"/>
                <w:sz w:val="20"/>
                <w:szCs w:val="20"/>
              </w:rPr>
            </w:pPr>
          </w:p>
          <w:p w14:paraId="1BF5DB98" w14:textId="77777777" w:rsidR="00012409" w:rsidRPr="00266D84" w:rsidRDefault="00012409" w:rsidP="003A1F15">
            <w:pPr>
              <w:jc w:val="both"/>
              <w:rPr>
                <w:rFonts w:ascii="Fira Sans" w:hAnsi="Fira Sans"/>
                <w:sz w:val="20"/>
                <w:szCs w:val="20"/>
              </w:rPr>
            </w:pPr>
            <w:r w:rsidRPr="00A55E57">
              <w:rPr>
                <w:rFonts w:ascii="Fira Sans" w:hAnsi="Fira Sans"/>
                <w:sz w:val="20"/>
                <w:szCs w:val="20"/>
              </w:rPr>
              <w:t xml:space="preserve">Present major </w:t>
            </w:r>
            <w:r>
              <w:rPr>
                <w:rFonts w:ascii="Fira Sans" w:hAnsi="Fira Sans"/>
                <w:sz w:val="20"/>
                <w:szCs w:val="20"/>
              </w:rPr>
              <w:t>pathology</w:t>
            </w:r>
            <w:r w:rsidRPr="00A55E57">
              <w:rPr>
                <w:rFonts w:ascii="Fira Sans" w:hAnsi="Fira Sans"/>
                <w:sz w:val="20"/>
                <w:szCs w:val="20"/>
              </w:rPr>
              <w:t xml:space="preserve"> discrepancies at </w:t>
            </w:r>
            <w:r>
              <w:rPr>
                <w:rFonts w:ascii="Fira Sans" w:hAnsi="Fira Sans"/>
                <w:sz w:val="20"/>
                <w:szCs w:val="20"/>
              </w:rPr>
              <w:t xml:space="preserve">an appropriate </w:t>
            </w:r>
            <w:r w:rsidRPr="00A55E57">
              <w:rPr>
                <w:rFonts w:ascii="Fira Sans" w:hAnsi="Fira Sans"/>
                <w:sz w:val="20"/>
                <w:szCs w:val="20"/>
              </w:rPr>
              <w:t xml:space="preserve">peer review </w:t>
            </w:r>
            <w:proofErr w:type="gramStart"/>
            <w:r w:rsidRPr="00A55E57">
              <w:rPr>
                <w:rFonts w:ascii="Fira Sans" w:hAnsi="Fira Sans"/>
                <w:sz w:val="20"/>
                <w:szCs w:val="20"/>
              </w:rPr>
              <w:t>meetings</w:t>
            </w:r>
            <w:proofErr w:type="gramEnd"/>
            <w:r>
              <w:rPr>
                <w:rFonts w:ascii="Fira Sans" w:hAnsi="Fira Sans"/>
                <w:sz w:val="20"/>
                <w:szCs w:val="20"/>
              </w:rPr>
              <w:t>.</w:t>
            </w:r>
          </w:p>
        </w:tc>
      </w:tr>
      <w:tr w:rsidR="00012409" w14:paraId="2C000888" w14:textId="77777777" w:rsidTr="003A1F15">
        <w:tc>
          <w:tcPr>
            <w:tcW w:w="1909" w:type="dxa"/>
          </w:tcPr>
          <w:p w14:paraId="19FAFF84" w14:textId="77777777" w:rsidR="00012409" w:rsidRDefault="00012409" w:rsidP="003A1F15">
            <w:pPr>
              <w:rPr>
                <w:rFonts w:ascii="Fira Sans" w:hAnsi="Fira Sans"/>
                <w:sz w:val="20"/>
                <w:szCs w:val="20"/>
              </w:rPr>
            </w:pPr>
            <w:r w:rsidRPr="00266D84">
              <w:rPr>
                <w:rFonts w:ascii="Fira Sans" w:hAnsi="Fira Sans"/>
                <w:b/>
                <w:bCs/>
                <w:sz w:val="20"/>
                <w:szCs w:val="20"/>
              </w:rPr>
              <w:t xml:space="preserve">Nurse </w:t>
            </w:r>
            <w:r>
              <w:rPr>
                <w:rFonts w:ascii="Fira Sans" w:hAnsi="Fira Sans"/>
                <w:b/>
                <w:bCs/>
                <w:sz w:val="20"/>
                <w:szCs w:val="20"/>
              </w:rPr>
              <w:t>P</w:t>
            </w:r>
            <w:r w:rsidRPr="00266D84">
              <w:rPr>
                <w:rFonts w:ascii="Fira Sans" w:hAnsi="Fira Sans"/>
                <w:b/>
                <w:bCs/>
                <w:sz w:val="20"/>
                <w:szCs w:val="20"/>
              </w:rPr>
              <w:t xml:space="preserve">ractitioners, </w:t>
            </w:r>
            <w:r>
              <w:rPr>
                <w:rFonts w:ascii="Fira Sans" w:hAnsi="Fira Sans"/>
                <w:b/>
                <w:bCs/>
                <w:sz w:val="20"/>
                <w:szCs w:val="20"/>
              </w:rPr>
              <w:t>C</w:t>
            </w:r>
            <w:r w:rsidRPr="00266D84">
              <w:rPr>
                <w:rFonts w:ascii="Fira Sans" w:hAnsi="Fira Sans"/>
                <w:b/>
                <w:bCs/>
                <w:sz w:val="20"/>
                <w:szCs w:val="20"/>
              </w:rPr>
              <w:t xml:space="preserve">linical </w:t>
            </w:r>
            <w:r>
              <w:rPr>
                <w:rFonts w:ascii="Fira Sans" w:hAnsi="Fira Sans"/>
                <w:b/>
                <w:bCs/>
                <w:sz w:val="20"/>
                <w:szCs w:val="20"/>
              </w:rPr>
              <w:t>N</w:t>
            </w:r>
            <w:r w:rsidRPr="00266D84">
              <w:rPr>
                <w:rFonts w:ascii="Fira Sans" w:hAnsi="Fira Sans"/>
                <w:b/>
                <w:bCs/>
                <w:sz w:val="20"/>
                <w:szCs w:val="20"/>
              </w:rPr>
              <w:t xml:space="preserve">urse </w:t>
            </w:r>
            <w:r>
              <w:rPr>
                <w:rFonts w:ascii="Fira Sans" w:hAnsi="Fira Sans"/>
                <w:b/>
                <w:bCs/>
                <w:sz w:val="20"/>
                <w:szCs w:val="20"/>
              </w:rPr>
              <w:t>S</w:t>
            </w:r>
            <w:r w:rsidRPr="00266D84">
              <w:rPr>
                <w:rFonts w:ascii="Fira Sans" w:hAnsi="Fira Sans"/>
                <w:b/>
                <w:bCs/>
                <w:sz w:val="20"/>
                <w:szCs w:val="20"/>
              </w:rPr>
              <w:t xml:space="preserve">pecialists, </w:t>
            </w:r>
            <w:r>
              <w:rPr>
                <w:rFonts w:ascii="Fira Sans" w:hAnsi="Fira Sans"/>
                <w:b/>
                <w:bCs/>
                <w:sz w:val="20"/>
                <w:szCs w:val="20"/>
              </w:rPr>
              <w:t>C</w:t>
            </w:r>
            <w:r w:rsidRPr="00266D84">
              <w:rPr>
                <w:rFonts w:ascii="Fira Sans" w:hAnsi="Fira Sans"/>
                <w:b/>
                <w:bCs/>
                <w:sz w:val="20"/>
                <w:szCs w:val="20"/>
              </w:rPr>
              <w:t xml:space="preserve">ancer </w:t>
            </w:r>
            <w:r>
              <w:rPr>
                <w:rFonts w:ascii="Fira Sans" w:hAnsi="Fira Sans"/>
                <w:b/>
                <w:bCs/>
                <w:sz w:val="20"/>
                <w:szCs w:val="20"/>
              </w:rPr>
              <w:t>N</w:t>
            </w:r>
            <w:r w:rsidRPr="00266D84">
              <w:rPr>
                <w:rFonts w:ascii="Fira Sans" w:hAnsi="Fira Sans"/>
                <w:b/>
                <w:bCs/>
                <w:sz w:val="20"/>
                <w:szCs w:val="20"/>
              </w:rPr>
              <w:t>urse</w:t>
            </w:r>
            <w:r>
              <w:rPr>
                <w:rFonts w:ascii="Fira Sans" w:hAnsi="Fira Sans"/>
                <w:b/>
                <w:bCs/>
                <w:sz w:val="20"/>
                <w:szCs w:val="20"/>
              </w:rPr>
              <w:t xml:space="preserve"> </w:t>
            </w:r>
            <w:proofErr w:type="gramStart"/>
            <w:r>
              <w:rPr>
                <w:rFonts w:ascii="Fira Sans" w:hAnsi="Fira Sans"/>
                <w:b/>
                <w:bCs/>
                <w:sz w:val="20"/>
                <w:szCs w:val="20"/>
              </w:rPr>
              <w:t>C</w:t>
            </w:r>
            <w:r w:rsidRPr="00266D84">
              <w:rPr>
                <w:rFonts w:ascii="Fira Sans" w:hAnsi="Fira Sans"/>
                <w:b/>
                <w:bCs/>
                <w:sz w:val="20"/>
                <w:szCs w:val="20"/>
              </w:rPr>
              <w:t>oordinators  equity</w:t>
            </w:r>
            <w:proofErr w:type="gramEnd"/>
            <w:r w:rsidRPr="00266D84">
              <w:rPr>
                <w:rFonts w:ascii="Fira Sans" w:hAnsi="Fira Sans"/>
                <w:b/>
                <w:bCs/>
                <w:sz w:val="20"/>
                <w:szCs w:val="20"/>
              </w:rPr>
              <w:t xml:space="preserve"> nurses/navigators</w:t>
            </w:r>
            <w:r w:rsidRPr="00266D84">
              <w:rPr>
                <w:rFonts w:ascii="Fira Sans" w:hAnsi="Fira Sans"/>
                <w:sz w:val="20"/>
                <w:szCs w:val="20"/>
              </w:rPr>
              <w:t xml:space="preserve"> </w:t>
            </w:r>
          </w:p>
          <w:p w14:paraId="4D292758" w14:textId="77777777" w:rsidR="00012409" w:rsidRDefault="00012409" w:rsidP="003A1F15">
            <w:pPr>
              <w:jc w:val="both"/>
              <w:rPr>
                <w:rFonts w:ascii="Fira Sans" w:hAnsi="Fira Sans"/>
                <w:sz w:val="20"/>
                <w:szCs w:val="20"/>
              </w:rPr>
            </w:pPr>
          </w:p>
          <w:p w14:paraId="3ED7443E"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(acknowledging that not all the functions listed will be undertaken by all)</w:t>
            </w:r>
          </w:p>
          <w:p w14:paraId="6361E03A" w14:textId="77777777" w:rsidR="00012409" w:rsidRPr="00266D84" w:rsidRDefault="00012409" w:rsidP="003A1F15">
            <w:pPr>
              <w:jc w:val="both"/>
              <w:rPr>
                <w:rFonts w:ascii="Fira Sans" w:hAnsi="Fira Sans"/>
                <w:sz w:val="20"/>
                <w:szCs w:val="20"/>
              </w:rPr>
            </w:pPr>
          </w:p>
        </w:tc>
        <w:tc>
          <w:tcPr>
            <w:tcW w:w="4607" w:type="dxa"/>
          </w:tcPr>
          <w:p w14:paraId="3CE40BE1" w14:textId="77777777" w:rsidR="00012409" w:rsidRPr="00790C2E" w:rsidRDefault="00012409" w:rsidP="003A1F15">
            <w:pPr>
              <w:pStyle w:val="ListParagraph"/>
              <w:numPr>
                <w:ilvl w:val="0"/>
                <w:numId w:val="33"/>
              </w:numPr>
              <w:jc w:val="both"/>
              <w:rPr>
                <w:rFonts w:ascii="Fira Sans" w:eastAsia="Fira Sans" w:hAnsi="Fira Sans" w:cs="Fira Sans"/>
                <w:sz w:val="20"/>
                <w:szCs w:val="20"/>
              </w:rPr>
            </w:pPr>
            <w:r w:rsidRPr="00790C2E">
              <w:rPr>
                <w:rFonts w:ascii="Fira Sans" w:eastAsia="Fira Sans" w:hAnsi="Fira Sans" w:cs="Fira Sans"/>
                <w:sz w:val="20"/>
                <w:szCs w:val="20"/>
              </w:rPr>
              <w:t>Completing the MDM referral (Nurse Practitioner</w:t>
            </w:r>
            <w:r>
              <w:rPr>
                <w:rFonts w:ascii="Fira Sans" w:eastAsia="Fira Sans" w:hAnsi="Fira Sans" w:cs="Fira Sans"/>
                <w:sz w:val="20"/>
                <w:szCs w:val="20"/>
              </w:rPr>
              <w:t xml:space="preserve"> / Clinical Nurse Specialist</w:t>
            </w:r>
            <w:r w:rsidRPr="00790C2E">
              <w:rPr>
                <w:rFonts w:ascii="Fira Sans" w:eastAsia="Fira Sans" w:hAnsi="Fira Sans" w:cs="Fira Sans"/>
                <w:sz w:val="20"/>
                <w:szCs w:val="20"/>
              </w:rPr>
              <w:t>) or on behalf of the Lead Clinician as per the requirements above</w:t>
            </w:r>
          </w:p>
          <w:p w14:paraId="13A8856B" w14:textId="77777777" w:rsidR="00012409" w:rsidRPr="00266D84" w:rsidRDefault="00012409" w:rsidP="003A1F15">
            <w:pPr>
              <w:pStyle w:val="ListParagraph"/>
              <w:numPr>
                <w:ilvl w:val="0"/>
                <w:numId w:val="9"/>
              </w:numPr>
              <w:ind w:left="376" w:hanging="425"/>
              <w:jc w:val="both"/>
              <w:rPr>
                <w:rFonts w:ascii="Fira Sans" w:hAnsi="Fira Sans"/>
                <w:sz w:val="20"/>
                <w:szCs w:val="20"/>
              </w:rPr>
            </w:pPr>
            <w:r>
              <w:rPr>
                <w:rFonts w:ascii="Fira Sans" w:hAnsi="Fira Sans"/>
                <w:sz w:val="20"/>
                <w:szCs w:val="20"/>
              </w:rPr>
              <w:t>A</w:t>
            </w:r>
            <w:r w:rsidRPr="00266D84">
              <w:rPr>
                <w:rFonts w:ascii="Fira Sans" w:hAnsi="Fira Sans"/>
                <w:sz w:val="20"/>
                <w:szCs w:val="20"/>
              </w:rPr>
              <w:t xml:space="preserve">ssist </w:t>
            </w:r>
            <w:r>
              <w:rPr>
                <w:rFonts w:ascii="Fira Sans" w:hAnsi="Fira Sans"/>
                <w:sz w:val="20"/>
                <w:szCs w:val="20"/>
              </w:rPr>
              <w:t>MDM</w:t>
            </w:r>
            <w:r w:rsidRPr="00266D84">
              <w:rPr>
                <w:rFonts w:ascii="Fira Sans" w:hAnsi="Fira Sans"/>
                <w:sz w:val="20"/>
                <w:szCs w:val="20"/>
              </w:rPr>
              <w:t xml:space="preserve"> </w:t>
            </w:r>
            <w:r>
              <w:rPr>
                <w:rFonts w:ascii="Fira Sans" w:hAnsi="Fira Sans"/>
                <w:sz w:val="20"/>
                <w:szCs w:val="20"/>
              </w:rPr>
              <w:t>C</w:t>
            </w:r>
            <w:r w:rsidRPr="00266D84">
              <w:rPr>
                <w:rFonts w:ascii="Fira Sans" w:hAnsi="Fira Sans"/>
                <w:sz w:val="20"/>
                <w:szCs w:val="20"/>
              </w:rPr>
              <w:t xml:space="preserve">oordinator </w:t>
            </w:r>
            <w:r>
              <w:rPr>
                <w:rFonts w:ascii="Fira Sans" w:hAnsi="Fira Sans"/>
                <w:sz w:val="20"/>
                <w:szCs w:val="20"/>
              </w:rPr>
              <w:t>as</w:t>
            </w:r>
            <w:r w:rsidRPr="00266D84">
              <w:rPr>
                <w:rFonts w:ascii="Fira Sans" w:hAnsi="Fira Sans"/>
                <w:sz w:val="20"/>
                <w:szCs w:val="20"/>
              </w:rPr>
              <w:t xml:space="preserve"> necessary </w:t>
            </w:r>
            <w:r>
              <w:rPr>
                <w:rFonts w:ascii="Fira Sans" w:hAnsi="Fira Sans"/>
                <w:sz w:val="20"/>
                <w:szCs w:val="20"/>
              </w:rPr>
              <w:t xml:space="preserve">to </w:t>
            </w:r>
            <w:r w:rsidRPr="00266D84">
              <w:rPr>
                <w:rFonts w:ascii="Fira Sans" w:hAnsi="Fira Sans"/>
                <w:sz w:val="20"/>
                <w:szCs w:val="20"/>
              </w:rPr>
              <w:t>compil</w:t>
            </w:r>
            <w:r>
              <w:rPr>
                <w:rFonts w:ascii="Fira Sans" w:hAnsi="Fira Sans"/>
                <w:sz w:val="20"/>
                <w:szCs w:val="20"/>
              </w:rPr>
              <w:t>e</w:t>
            </w:r>
            <w:r w:rsidRPr="00266D84">
              <w:rPr>
                <w:rFonts w:ascii="Fira Sans" w:hAnsi="Fira Sans"/>
                <w:sz w:val="20"/>
                <w:szCs w:val="20"/>
              </w:rPr>
              <w:t xml:space="preserve"> agenda and ensuring patients need</w:t>
            </w:r>
            <w:r>
              <w:rPr>
                <w:rFonts w:ascii="Fira Sans" w:hAnsi="Fira Sans"/>
                <w:sz w:val="20"/>
                <w:szCs w:val="20"/>
              </w:rPr>
              <w:t>ing</w:t>
            </w:r>
            <w:r w:rsidRPr="00266D84">
              <w:rPr>
                <w:rFonts w:ascii="Fira Sans" w:hAnsi="Fira Sans"/>
                <w:sz w:val="20"/>
                <w:szCs w:val="20"/>
              </w:rPr>
              <w:t xml:space="preserve"> review (</w:t>
            </w:r>
            <w:r>
              <w:rPr>
                <w:rFonts w:ascii="Fira Sans" w:hAnsi="Fira Sans"/>
                <w:sz w:val="20"/>
                <w:szCs w:val="20"/>
              </w:rPr>
              <w:t xml:space="preserve">such </w:t>
            </w:r>
            <w:proofErr w:type="gramStart"/>
            <w:r>
              <w:rPr>
                <w:rFonts w:ascii="Fira Sans" w:hAnsi="Fira Sans"/>
                <w:sz w:val="20"/>
                <w:szCs w:val="20"/>
              </w:rPr>
              <w:t xml:space="preserve">as, </w:t>
            </w:r>
            <w:r w:rsidRPr="00266D84">
              <w:rPr>
                <w:rFonts w:ascii="Fira Sans" w:hAnsi="Fira Sans"/>
                <w:sz w:val="20"/>
                <w:szCs w:val="20"/>
              </w:rPr>
              <w:t xml:space="preserve"> pre</w:t>
            </w:r>
            <w:proofErr w:type="gramEnd"/>
            <w:r w:rsidRPr="00266D84">
              <w:rPr>
                <w:rFonts w:ascii="Fira Sans" w:hAnsi="Fira Sans"/>
                <w:sz w:val="20"/>
                <w:szCs w:val="20"/>
              </w:rPr>
              <w:t>- and post-op, abnormal surveillance scan) are submitted for review</w:t>
            </w:r>
          </w:p>
          <w:p w14:paraId="431302B5" w14:textId="77777777" w:rsidR="00012409" w:rsidRPr="00266D84" w:rsidRDefault="00012409" w:rsidP="003A1F15">
            <w:pPr>
              <w:pStyle w:val="ListParagraph"/>
              <w:numPr>
                <w:ilvl w:val="0"/>
                <w:numId w:val="9"/>
              </w:numPr>
              <w:ind w:left="376" w:hanging="296"/>
              <w:jc w:val="both"/>
              <w:rPr>
                <w:rFonts w:ascii="Fira Sans" w:hAnsi="Fira Sans"/>
                <w:sz w:val="20"/>
                <w:szCs w:val="20"/>
              </w:rPr>
            </w:pPr>
            <w:r>
              <w:rPr>
                <w:rFonts w:ascii="Fira Sans" w:hAnsi="Fira Sans"/>
                <w:sz w:val="20"/>
                <w:szCs w:val="20"/>
              </w:rPr>
              <w:t>E</w:t>
            </w:r>
            <w:r w:rsidRPr="00266D84">
              <w:rPr>
                <w:rFonts w:ascii="Fira Sans" w:hAnsi="Fira Sans"/>
                <w:sz w:val="20"/>
                <w:szCs w:val="20"/>
              </w:rPr>
              <w:t>nsure all relevant information is available, including results / investigations</w:t>
            </w:r>
          </w:p>
          <w:p w14:paraId="4B5BB35E" w14:textId="77777777" w:rsidR="00012409" w:rsidRPr="00266D84" w:rsidRDefault="00012409" w:rsidP="003A1F15">
            <w:pPr>
              <w:pStyle w:val="ListParagraph"/>
              <w:numPr>
                <w:ilvl w:val="0"/>
                <w:numId w:val="9"/>
              </w:numPr>
              <w:ind w:left="376" w:hanging="296"/>
              <w:jc w:val="both"/>
              <w:rPr>
                <w:rFonts w:ascii="Fira Sans" w:hAnsi="Fira Sans"/>
                <w:sz w:val="20"/>
                <w:szCs w:val="20"/>
              </w:rPr>
            </w:pPr>
            <w:r w:rsidRPr="00266D84">
              <w:rPr>
                <w:rFonts w:ascii="Fira Sans" w:hAnsi="Fira Sans"/>
                <w:sz w:val="20"/>
                <w:szCs w:val="20"/>
              </w:rPr>
              <w:t xml:space="preserve">Liaising with out of region CNSs, </w:t>
            </w:r>
            <w:proofErr w:type="gramStart"/>
            <w:r w:rsidRPr="00266D84">
              <w:rPr>
                <w:rFonts w:ascii="Fira Sans" w:hAnsi="Fira Sans"/>
                <w:sz w:val="20"/>
                <w:szCs w:val="20"/>
              </w:rPr>
              <w:t>Drs</w:t>
            </w:r>
            <w:proofErr w:type="gramEnd"/>
            <w:r w:rsidRPr="00266D84">
              <w:rPr>
                <w:rFonts w:ascii="Fira Sans" w:hAnsi="Fira Sans"/>
                <w:sz w:val="20"/>
                <w:szCs w:val="20"/>
              </w:rPr>
              <w:t xml:space="preserve"> and other relevant staff to ensure their patients </w:t>
            </w:r>
            <w:r>
              <w:rPr>
                <w:rFonts w:ascii="Fira Sans" w:hAnsi="Fira Sans"/>
                <w:sz w:val="20"/>
                <w:szCs w:val="20"/>
              </w:rPr>
              <w:t>details/</w:t>
            </w:r>
            <w:r w:rsidRPr="00266D84">
              <w:rPr>
                <w:rFonts w:ascii="Fira Sans" w:hAnsi="Fira Sans"/>
                <w:sz w:val="20"/>
                <w:szCs w:val="20"/>
              </w:rPr>
              <w:t xml:space="preserve">relevant information </w:t>
            </w:r>
            <w:r>
              <w:rPr>
                <w:rFonts w:ascii="Fira Sans" w:hAnsi="Fira Sans"/>
                <w:sz w:val="20"/>
                <w:szCs w:val="20"/>
              </w:rPr>
              <w:t xml:space="preserve">is provided </w:t>
            </w:r>
          </w:p>
          <w:p w14:paraId="17FD0048" w14:textId="77777777" w:rsidR="00012409" w:rsidRPr="00266D84" w:rsidRDefault="00012409" w:rsidP="003A1F15">
            <w:pPr>
              <w:pStyle w:val="ListParagraph"/>
              <w:numPr>
                <w:ilvl w:val="0"/>
                <w:numId w:val="9"/>
              </w:numPr>
              <w:ind w:left="376" w:hanging="296"/>
              <w:jc w:val="both"/>
              <w:rPr>
                <w:rFonts w:ascii="Fira Sans" w:hAnsi="Fira Sans"/>
                <w:sz w:val="20"/>
                <w:szCs w:val="20"/>
              </w:rPr>
            </w:pPr>
            <w:r>
              <w:rPr>
                <w:rFonts w:ascii="Fira Sans" w:hAnsi="Fira Sans"/>
                <w:sz w:val="20"/>
                <w:szCs w:val="20"/>
              </w:rPr>
              <w:t xml:space="preserve">Informing </w:t>
            </w:r>
            <w:r w:rsidRPr="00266D84">
              <w:rPr>
                <w:rFonts w:ascii="Fira Sans" w:hAnsi="Fira Sans"/>
                <w:sz w:val="20"/>
                <w:szCs w:val="20"/>
              </w:rPr>
              <w:t>patient / wh</w:t>
            </w:r>
            <w:r>
              <w:rPr>
                <w:rFonts w:ascii="Fira Sans" w:hAnsi="Fira Sans"/>
                <w:sz w:val="20"/>
                <w:szCs w:val="20"/>
              </w:rPr>
              <w:t>ā</w:t>
            </w:r>
            <w:r w:rsidRPr="00266D84">
              <w:rPr>
                <w:rFonts w:ascii="Fira Sans" w:hAnsi="Fira Sans"/>
                <w:sz w:val="20"/>
                <w:szCs w:val="20"/>
              </w:rPr>
              <w:t xml:space="preserve">nau </w:t>
            </w:r>
            <w:r>
              <w:rPr>
                <w:rFonts w:ascii="Fira Sans" w:hAnsi="Fira Sans"/>
                <w:sz w:val="20"/>
                <w:szCs w:val="20"/>
              </w:rPr>
              <w:t xml:space="preserve">of </w:t>
            </w:r>
            <w:proofErr w:type="gramStart"/>
            <w:r>
              <w:rPr>
                <w:rFonts w:ascii="Fira Sans" w:hAnsi="Fira Sans"/>
                <w:sz w:val="20"/>
                <w:szCs w:val="20"/>
              </w:rPr>
              <w:t xml:space="preserve">the </w:t>
            </w:r>
            <w:r w:rsidRPr="00266D84">
              <w:rPr>
                <w:rFonts w:ascii="Fira Sans" w:hAnsi="Fira Sans"/>
                <w:sz w:val="20"/>
                <w:szCs w:val="20"/>
              </w:rPr>
              <w:t xml:space="preserve"> meeting</w:t>
            </w:r>
            <w:proofErr w:type="gramEnd"/>
            <w:r>
              <w:rPr>
                <w:rFonts w:ascii="Fira Sans" w:hAnsi="Fira Sans"/>
                <w:sz w:val="20"/>
                <w:szCs w:val="20"/>
              </w:rPr>
              <w:t>.</w:t>
            </w:r>
          </w:p>
        </w:tc>
        <w:tc>
          <w:tcPr>
            <w:tcW w:w="4819" w:type="dxa"/>
          </w:tcPr>
          <w:p w14:paraId="6000898B" w14:textId="77777777" w:rsidR="00012409" w:rsidRPr="00266D84" w:rsidRDefault="00012409" w:rsidP="003A1F15">
            <w:pPr>
              <w:pStyle w:val="ListParagraph"/>
              <w:numPr>
                <w:ilvl w:val="0"/>
                <w:numId w:val="9"/>
              </w:numPr>
              <w:ind w:left="510" w:hanging="426"/>
              <w:jc w:val="both"/>
              <w:rPr>
                <w:rFonts w:ascii="Fira Sans" w:hAnsi="Fira Sans"/>
                <w:sz w:val="20"/>
                <w:szCs w:val="20"/>
              </w:rPr>
            </w:pPr>
            <w:r w:rsidRPr="00266D84">
              <w:rPr>
                <w:rFonts w:ascii="Fira Sans" w:hAnsi="Fira Sans"/>
                <w:sz w:val="20"/>
                <w:szCs w:val="20"/>
              </w:rPr>
              <w:t xml:space="preserve">Present patient </w:t>
            </w:r>
            <w:r>
              <w:rPr>
                <w:rFonts w:ascii="Fira Sans" w:hAnsi="Fira Sans"/>
                <w:sz w:val="20"/>
                <w:szCs w:val="20"/>
              </w:rPr>
              <w:t xml:space="preserve">information </w:t>
            </w:r>
            <w:r w:rsidRPr="00266D84">
              <w:rPr>
                <w:rFonts w:ascii="Fira Sans" w:hAnsi="Fira Sans"/>
                <w:sz w:val="20"/>
                <w:szCs w:val="20"/>
              </w:rPr>
              <w:t>when required</w:t>
            </w:r>
          </w:p>
          <w:p w14:paraId="0FA98CF7" w14:textId="77777777" w:rsidR="00012409" w:rsidRPr="00266D84" w:rsidRDefault="00012409" w:rsidP="003A1F15">
            <w:pPr>
              <w:pStyle w:val="ListParagraph"/>
              <w:numPr>
                <w:ilvl w:val="0"/>
                <w:numId w:val="9"/>
              </w:numPr>
              <w:spacing w:after="160" w:line="259" w:lineRule="auto"/>
              <w:ind w:left="510" w:hanging="426"/>
              <w:jc w:val="both"/>
              <w:rPr>
                <w:rFonts w:ascii="Fira Sans" w:hAnsi="Fira Sans"/>
                <w:sz w:val="20"/>
                <w:szCs w:val="20"/>
              </w:rPr>
            </w:pPr>
            <w:r w:rsidRPr="00266D84">
              <w:rPr>
                <w:rFonts w:ascii="Fira Sans" w:hAnsi="Fira Sans"/>
                <w:sz w:val="20"/>
                <w:szCs w:val="20"/>
              </w:rPr>
              <w:t xml:space="preserve">Providing additional knowledge about patient factors (see Lead </w:t>
            </w:r>
            <w:r>
              <w:rPr>
                <w:rFonts w:ascii="Fira Sans" w:hAnsi="Fira Sans"/>
                <w:sz w:val="20"/>
                <w:szCs w:val="20"/>
              </w:rPr>
              <w:t>C</w:t>
            </w:r>
            <w:r w:rsidRPr="00266D84">
              <w:rPr>
                <w:rFonts w:ascii="Fira Sans" w:hAnsi="Fira Sans"/>
                <w:sz w:val="20"/>
                <w:szCs w:val="20"/>
              </w:rPr>
              <w:t>linician functions)</w:t>
            </w:r>
            <w:r>
              <w:rPr>
                <w:rFonts w:ascii="Fira Sans" w:hAnsi="Fira Sans"/>
                <w:sz w:val="20"/>
                <w:szCs w:val="20"/>
              </w:rPr>
              <w:t>.</w:t>
            </w:r>
          </w:p>
          <w:p w14:paraId="76918FAE" w14:textId="77777777" w:rsidR="00012409" w:rsidRPr="00266D84" w:rsidRDefault="00012409" w:rsidP="003A1F15">
            <w:pPr>
              <w:pStyle w:val="ListParagraph"/>
              <w:ind w:left="510"/>
              <w:jc w:val="both"/>
              <w:rPr>
                <w:rFonts w:ascii="Fira Sans" w:hAnsi="Fira Sans"/>
                <w:sz w:val="20"/>
                <w:szCs w:val="20"/>
              </w:rPr>
            </w:pPr>
          </w:p>
        </w:tc>
        <w:tc>
          <w:tcPr>
            <w:tcW w:w="3318" w:type="dxa"/>
          </w:tcPr>
          <w:p w14:paraId="49421001" w14:textId="77777777" w:rsidR="00012409" w:rsidRDefault="00012409" w:rsidP="003A1F15">
            <w:pPr>
              <w:pStyle w:val="ListParagraph"/>
              <w:numPr>
                <w:ilvl w:val="0"/>
                <w:numId w:val="9"/>
              </w:numPr>
              <w:ind w:left="433" w:hanging="436"/>
              <w:jc w:val="both"/>
              <w:rPr>
                <w:rFonts w:ascii="Fira Sans" w:hAnsi="Fira Sans"/>
                <w:sz w:val="20"/>
                <w:szCs w:val="20"/>
              </w:rPr>
            </w:pPr>
            <w:r w:rsidRPr="00DA045D">
              <w:rPr>
                <w:rFonts w:ascii="Fira Sans" w:hAnsi="Fira Sans"/>
                <w:sz w:val="20"/>
                <w:szCs w:val="20"/>
              </w:rPr>
              <w:t>Ongoing care coordination</w:t>
            </w:r>
          </w:p>
          <w:p w14:paraId="066CD1B4" w14:textId="77777777" w:rsidR="00012409" w:rsidRDefault="00012409" w:rsidP="003A1F15">
            <w:pPr>
              <w:pStyle w:val="ListParagraph"/>
              <w:numPr>
                <w:ilvl w:val="0"/>
                <w:numId w:val="9"/>
              </w:numPr>
              <w:ind w:left="433" w:hanging="436"/>
              <w:jc w:val="both"/>
              <w:rPr>
                <w:rFonts w:ascii="Fira Sans" w:hAnsi="Fira Sans"/>
                <w:sz w:val="20"/>
                <w:szCs w:val="20"/>
              </w:rPr>
            </w:pPr>
            <w:r w:rsidRPr="002D5B60">
              <w:rPr>
                <w:rFonts w:ascii="Fira Sans" w:hAnsi="Fira Sans"/>
                <w:sz w:val="20"/>
                <w:szCs w:val="20"/>
              </w:rPr>
              <w:t xml:space="preserve">Documenting outcomes where appropriate </w:t>
            </w:r>
          </w:p>
          <w:p w14:paraId="17B5A9FB" w14:textId="77777777" w:rsidR="00012409" w:rsidRDefault="00012409" w:rsidP="003A1F15">
            <w:pPr>
              <w:pStyle w:val="ListParagraph"/>
              <w:numPr>
                <w:ilvl w:val="0"/>
                <w:numId w:val="9"/>
              </w:numPr>
              <w:ind w:left="433" w:hanging="436"/>
              <w:jc w:val="both"/>
              <w:rPr>
                <w:rFonts w:ascii="Fira Sans" w:hAnsi="Fira Sans"/>
                <w:sz w:val="20"/>
                <w:szCs w:val="20"/>
              </w:rPr>
            </w:pPr>
            <w:r w:rsidRPr="002D5B60">
              <w:rPr>
                <w:rFonts w:ascii="Fira Sans" w:hAnsi="Fira Sans"/>
                <w:sz w:val="20"/>
                <w:szCs w:val="20"/>
              </w:rPr>
              <w:t xml:space="preserve">Discussing recommendations with patient/whānau </w:t>
            </w:r>
          </w:p>
          <w:p w14:paraId="2F46AF84" w14:textId="77777777" w:rsidR="00012409" w:rsidRDefault="00012409" w:rsidP="003A1F15">
            <w:pPr>
              <w:pStyle w:val="ListParagraph"/>
              <w:numPr>
                <w:ilvl w:val="0"/>
                <w:numId w:val="9"/>
              </w:numPr>
              <w:ind w:left="433" w:hanging="436"/>
              <w:jc w:val="both"/>
              <w:rPr>
                <w:rFonts w:ascii="Fira Sans" w:hAnsi="Fira Sans"/>
                <w:sz w:val="20"/>
                <w:szCs w:val="20"/>
              </w:rPr>
            </w:pPr>
            <w:r w:rsidRPr="00F663FE">
              <w:rPr>
                <w:rFonts w:ascii="Fira Sans" w:hAnsi="Fira Sans"/>
                <w:sz w:val="20"/>
                <w:szCs w:val="20"/>
              </w:rPr>
              <w:t>Making any referrals documented at the MDM</w:t>
            </w:r>
          </w:p>
          <w:p w14:paraId="45C830AC" w14:textId="77777777" w:rsidR="00012409" w:rsidRPr="00F663FE" w:rsidRDefault="00012409" w:rsidP="003A1F15">
            <w:pPr>
              <w:pStyle w:val="ListParagraph"/>
              <w:numPr>
                <w:ilvl w:val="0"/>
                <w:numId w:val="9"/>
              </w:numPr>
              <w:ind w:left="433" w:hanging="436"/>
              <w:jc w:val="both"/>
              <w:rPr>
                <w:rFonts w:ascii="Fira Sans" w:hAnsi="Fira Sans"/>
                <w:sz w:val="20"/>
                <w:szCs w:val="20"/>
              </w:rPr>
            </w:pPr>
            <w:r>
              <w:rPr>
                <w:rFonts w:ascii="Fira Sans" w:hAnsi="Fira Sans"/>
                <w:sz w:val="20"/>
                <w:szCs w:val="20"/>
              </w:rPr>
              <w:t>M</w:t>
            </w:r>
            <w:r w:rsidRPr="00F663FE">
              <w:rPr>
                <w:rFonts w:ascii="Fira Sans" w:hAnsi="Fira Sans"/>
                <w:sz w:val="20"/>
                <w:szCs w:val="20"/>
              </w:rPr>
              <w:t>aintaining oversight of the patient’s pathway</w:t>
            </w:r>
            <w:r>
              <w:rPr>
                <w:rFonts w:ascii="Fira Sans" w:hAnsi="Fira Sans"/>
                <w:sz w:val="20"/>
                <w:szCs w:val="20"/>
              </w:rPr>
              <w:t>.</w:t>
            </w:r>
            <w:r w:rsidRPr="00F663FE">
              <w:rPr>
                <w:rFonts w:ascii="Fira Sans" w:hAnsi="Fira Sans"/>
                <w:sz w:val="20"/>
                <w:szCs w:val="20"/>
              </w:rPr>
              <w:t xml:space="preserve">  </w:t>
            </w:r>
          </w:p>
        </w:tc>
      </w:tr>
      <w:tr w:rsidR="00012409" w14:paraId="6746D793" w14:textId="77777777" w:rsidTr="003A1F15">
        <w:tc>
          <w:tcPr>
            <w:tcW w:w="1909" w:type="dxa"/>
          </w:tcPr>
          <w:p w14:paraId="18541F47" w14:textId="77777777" w:rsidR="00012409" w:rsidRPr="00266D84" w:rsidRDefault="00012409" w:rsidP="003A1F15">
            <w:pPr>
              <w:jc w:val="both"/>
              <w:rPr>
                <w:rFonts w:ascii="Fira Sans" w:hAnsi="Fira Sans"/>
                <w:b/>
                <w:bCs/>
                <w:sz w:val="20"/>
                <w:szCs w:val="20"/>
              </w:rPr>
            </w:pPr>
            <w:r w:rsidRPr="00266D84">
              <w:rPr>
                <w:rFonts w:ascii="Fira Sans" w:hAnsi="Fira Sans"/>
                <w:b/>
                <w:bCs/>
                <w:sz w:val="20"/>
                <w:szCs w:val="20"/>
              </w:rPr>
              <w:t>Allied health and/or psychosocial professionals</w:t>
            </w:r>
          </w:p>
        </w:tc>
        <w:tc>
          <w:tcPr>
            <w:tcW w:w="4607" w:type="dxa"/>
          </w:tcPr>
          <w:p w14:paraId="6E40A069" w14:textId="77777777" w:rsidR="00012409" w:rsidRPr="00266D84" w:rsidRDefault="00012409" w:rsidP="003A1F15">
            <w:pPr>
              <w:jc w:val="both"/>
              <w:rPr>
                <w:rFonts w:ascii="Fira Sans" w:hAnsi="Fira Sans"/>
                <w:sz w:val="20"/>
                <w:szCs w:val="20"/>
              </w:rPr>
            </w:pPr>
          </w:p>
        </w:tc>
        <w:tc>
          <w:tcPr>
            <w:tcW w:w="4819" w:type="dxa"/>
          </w:tcPr>
          <w:p w14:paraId="4056D022" w14:textId="77777777" w:rsidR="00012409" w:rsidRPr="00266D84" w:rsidRDefault="00012409" w:rsidP="003A1F15">
            <w:pPr>
              <w:jc w:val="both"/>
              <w:rPr>
                <w:rFonts w:ascii="Fira Sans" w:hAnsi="Fira Sans"/>
                <w:sz w:val="20"/>
                <w:szCs w:val="20"/>
              </w:rPr>
            </w:pPr>
            <w:r>
              <w:rPr>
                <w:rFonts w:ascii="Fira Sans" w:hAnsi="Fira Sans"/>
                <w:sz w:val="20"/>
                <w:szCs w:val="20"/>
              </w:rPr>
              <w:t xml:space="preserve">Advising about patient factors including psychosocial requirements or clinical interventions that may either be underway or be required </w:t>
            </w:r>
            <w:r w:rsidRPr="208DAB5F">
              <w:rPr>
                <w:rFonts w:ascii="Fira Sans" w:hAnsi="Fira Sans"/>
                <w:sz w:val="20"/>
                <w:szCs w:val="20"/>
              </w:rPr>
              <w:t>eg</w:t>
            </w:r>
            <w:r>
              <w:rPr>
                <w:rFonts w:ascii="Fira Sans" w:hAnsi="Fira Sans"/>
                <w:sz w:val="20"/>
                <w:szCs w:val="20"/>
              </w:rPr>
              <w:t xml:space="preserve">, dietician, speech language therapy. </w:t>
            </w:r>
          </w:p>
        </w:tc>
        <w:tc>
          <w:tcPr>
            <w:tcW w:w="3318" w:type="dxa"/>
          </w:tcPr>
          <w:p w14:paraId="5D7B8915" w14:textId="77777777" w:rsidR="00012409" w:rsidRPr="00266D84" w:rsidRDefault="00012409" w:rsidP="003A1F15">
            <w:pPr>
              <w:jc w:val="both"/>
              <w:rPr>
                <w:rFonts w:ascii="Fira Sans" w:hAnsi="Fira Sans"/>
                <w:sz w:val="20"/>
                <w:szCs w:val="20"/>
              </w:rPr>
            </w:pPr>
            <w:r w:rsidRPr="00266D84">
              <w:rPr>
                <w:rFonts w:ascii="Fira Sans" w:hAnsi="Fira Sans"/>
                <w:sz w:val="20"/>
                <w:szCs w:val="20"/>
              </w:rPr>
              <w:t>Actioning referrals to their services</w:t>
            </w:r>
            <w:r>
              <w:rPr>
                <w:rFonts w:ascii="Fira Sans" w:hAnsi="Fira Sans"/>
                <w:sz w:val="20"/>
                <w:szCs w:val="20"/>
              </w:rPr>
              <w:t>.</w:t>
            </w:r>
            <w:r w:rsidRPr="00266D84">
              <w:rPr>
                <w:rFonts w:ascii="Fira Sans" w:hAnsi="Fira Sans"/>
                <w:sz w:val="20"/>
                <w:szCs w:val="20"/>
              </w:rPr>
              <w:t xml:space="preserve"> </w:t>
            </w:r>
          </w:p>
        </w:tc>
      </w:tr>
    </w:tbl>
    <w:p w14:paraId="71A65CAB" w14:textId="77777777" w:rsidR="009F03A1" w:rsidRPr="009F03A1" w:rsidRDefault="009F03A1" w:rsidP="009F03A1">
      <w:pPr>
        <w:spacing w:after="0" w:line="240" w:lineRule="auto"/>
        <w:jc w:val="both"/>
        <w:rPr>
          <w:rFonts w:ascii="Fira Sans" w:eastAsia="Times New Roman" w:hAnsi="Fira Sans" w:cs="Times New Roman"/>
          <w:sz w:val="20"/>
          <w:szCs w:val="20"/>
          <w:lang w:val="en-AU"/>
        </w:rPr>
        <w:sectPr w:rsidR="009F03A1" w:rsidRPr="009F03A1" w:rsidSect="00BB1F05">
          <w:pgSz w:w="16838" w:h="11906" w:orient="landscape"/>
          <w:pgMar w:top="1440" w:right="709" w:bottom="1276" w:left="1440" w:header="708" w:footer="708" w:gutter="0"/>
          <w:cols w:space="708"/>
          <w:docGrid w:linePitch="360"/>
        </w:sectPr>
      </w:pPr>
    </w:p>
    <w:p w14:paraId="5812748B" w14:textId="3B78E518" w:rsidR="00171F25" w:rsidRPr="001B69F1" w:rsidRDefault="0020006C" w:rsidP="001B69F1">
      <w:pPr>
        <w:pStyle w:val="Heading2"/>
        <w:spacing w:after="160"/>
        <w:jc w:val="both"/>
        <w:rPr>
          <w:rFonts w:ascii="Montserrat" w:hAnsi="Montserrat"/>
        </w:rPr>
      </w:pPr>
      <w:bookmarkStart w:id="65" w:name="_Hlk160020430"/>
      <w:bookmarkStart w:id="66" w:name="_Toc160019491"/>
      <w:r w:rsidRPr="001B69F1">
        <w:rPr>
          <w:rFonts w:ascii="Montserrat" w:hAnsi="Montserrat"/>
          <w:color w:val="2C463B"/>
          <w:sz w:val="52"/>
          <w:szCs w:val="52"/>
        </w:rPr>
        <w:lastRenderedPageBreak/>
        <w:t xml:space="preserve">Resource </w:t>
      </w:r>
      <w:r w:rsidR="001A1BDC" w:rsidRPr="001B69F1">
        <w:rPr>
          <w:rFonts w:ascii="Montserrat" w:hAnsi="Montserrat"/>
          <w:color w:val="2C463B"/>
          <w:sz w:val="52"/>
          <w:szCs w:val="52"/>
        </w:rPr>
        <w:t>B: MDM Audi</w:t>
      </w:r>
      <w:r w:rsidR="00171F25" w:rsidRPr="001B69F1">
        <w:rPr>
          <w:rFonts w:ascii="Montserrat" w:hAnsi="Montserrat"/>
          <w:color w:val="2C463B"/>
          <w:sz w:val="52"/>
          <w:szCs w:val="52"/>
        </w:rPr>
        <w:t>t</w:t>
      </w:r>
      <w:bookmarkEnd w:id="65"/>
      <w:bookmarkEnd w:id="66"/>
    </w:p>
    <w:p w14:paraId="570DE2BE" w14:textId="3EA9948D" w:rsidR="00171F25" w:rsidRPr="00F61B41" w:rsidRDefault="00171F25" w:rsidP="00171F25">
      <w:pPr>
        <w:spacing w:after="0" w:line="240" w:lineRule="auto"/>
        <w:rPr>
          <w:rFonts w:ascii="Fira Sans" w:hAnsi="Fira Sans"/>
          <w:sz w:val="20"/>
          <w:szCs w:val="20"/>
        </w:rPr>
      </w:pPr>
      <w:r w:rsidRPr="00F61B41">
        <w:rPr>
          <w:rFonts w:ascii="Fira Sans" w:hAnsi="Fira Sans"/>
          <w:sz w:val="20"/>
          <w:szCs w:val="20"/>
        </w:rPr>
        <w:t xml:space="preserve">There are </w:t>
      </w:r>
      <w:proofErr w:type="gramStart"/>
      <w:r w:rsidRPr="00F61B41">
        <w:rPr>
          <w:rFonts w:ascii="Fira Sans" w:hAnsi="Fira Sans"/>
          <w:sz w:val="20"/>
          <w:szCs w:val="20"/>
        </w:rPr>
        <w:t>a number of</w:t>
      </w:r>
      <w:proofErr w:type="gramEnd"/>
      <w:r w:rsidRPr="00F61B41">
        <w:rPr>
          <w:rFonts w:ascii="Fira Sans" w:hAnsi="Fira Sans"/>
          <w:sz w:val="20"/>
          <w:szCs w:val="20"/>
        </w:rPr>
        <w:t xml:space="preserve"> validated tools that can be used to assess </w:t>
      </w:r>
      <w:r>
        <w:rPr>
          <w:rFonts w:ascii="Fira Sans" w:hAnsi="Fira Sans"/>
          <w:sz w:val="20"/>
          <w:szCs w:val="20"/>
        </w:rPr>
        <w:t xml:space="preserve">the operational aspects of the MDM, the quality of </w:t>
      </w:r>
      <w:r w:rsidRPr="00F61B41">
        <w:rPr>
          <w:rFonts w:ascii="Fira Sans" w:hAnsi="Fira Sans"/>
          <w:sz w:val="20"/>
          <w:szCs w:val="20"/>
        </w:rPr>
        <w:t xml:space="preserve">decision making and </w:t>
      </w:r>
      <w:r>
        <w:rPr>
          <w:rFonts w:ascii="Fira Sans" w:hAnsi="Fira Sans"/>
          <w:sz w:val="20"/>
          <w:szCs w:val="20"/>
        </w:rPr>
        <w:t>member experience. They use a range of audit approaches including self-assessment, checklists, o</w:t>
      </w:r>
      <w:r w:rsidRPr="00886CC2">
        <w:rPr>
          <w:rFonts w:ascii="Fira Sans" w:hAnsi="Fira Sans"/>
          <w:sz w:val="20"/>
          <w:szCs w:val="20"/>
        </w:rPr>
        <w:t>bservational assessment</w:t>
      </w:r>
      <w:r w:rsidR="00CE7558">
        <w:rPr>
          <w:rFonts w:ascii="Fira Sans" w:hAnsi="Fira Sans"/>
          <w:sz w:val="20"/>
          <w:szCs w:val="20"/>
        </w:rPr>
        <w:t>,</w:t>
      </w:r>
      <w:r w:rsidRPr="00886CC2">
        <w:rPr>
          <w:rFonts w:ascii="Fira Sans" w:hAnsi="Fira Sans"/>
          <w:sz w:val="20"/>
          <w:szCs w:val="20"/>
        </w:rPr>
        <w:t xml:space="preserve"> and </w:t>
      </w:r>
      <w:r w:rsidR="00550CE8">
        <w:rPr>
          <w:rFonts w:ascii="Fira Sans" w:hAnsi="Fira Sans"/>
          <w:sz w:val="20"/>
          <w:szCs w:val="20"/>
        </w:rPr>
        <w:t xml:space="preserve">peer </w:t>
      </w:r>
      <w:r w:rsidRPr="00886CC2">
        <w:rPr>
          <w:rFonts w:ascii="Fira Sans" w:hAnsi="Fira Sans"/>
          <w:sz w:val="20"/>
          <w:szCs w:val="20"/>
        </w:rPr>
        <w:t>feedback</w:t>
      </w:r>
      <w:r>
        <w:rPr>
          <w:rFonts w:ascii="Fira Sans" w:hAnsi="Fira Sans"/>
          <w:sz w:val="20"/>
          <w:szCs w:val="20"/>
        </w:rPr>
        <w:t xml:space="preserve">. </w:t>
      </w:r>
    </w:p>
    <w:p w14:paraId="4AC08297" w14:textId="77777777" w:rsidR="00171F25" w:rsidRDefault="00171F25" w:rsidP="00171F25">
      <w:pPr>
        <w:spacing w:after="0"/>
        <w:rPr>
          <w:rFonts w:ascii="Fira Sans" w:hAnsi="Fira Sans"/>
          <w:sz w:val="20"/>
          <w:szCs w:val="20"/>
        </w:rPr>
      </w:pPr>
    </w:p>
    <w:p w14:paraId="565EC674" w14:textId="54251C9D" w:rsidR="00171F25" w:rsidRDefault="00171F25" w:rsidP="00171F25">
      <w:pPr>
        <w:rPr>
          <w:rFonts w:ascii="Fira Sans" w:hAnsi="Fira Sans"/>
          <w:sz w:val="20"/>
          <w:szCs w:val="20"/>
        </w:rPr>
      </w:pPr>
      <w:r w:rsidRPr="008C0254">
        <w:rPr>
          <w:rFonts w:ascii="Fira Sans" w:hAnsi="Fira Sans"/>
          <w:sz w:val="20"/>
          <w:szCs w:val="20"/>
        </w:rPr>
        <w:t xml:space="preserve">Table </w:t>
      </w:r>
      <w:r w:rsidR="003E24C7" w:rsidRPr="008C0254">
        <w:rPr>
          <w:rFonts w:ascii="Fira Sans" w:hAnsi="Fira Sans"/>
          <w:sz w:val="20"/>
          <w:szCs w:val="20"/>
        </w:rPr>
        <w:t>1</w:t>
      </w:r>
      <w:r>
        <w:rPr>
          <w:rFonts w:ascii="Fira Sans" w:hAnsi="Fira Sans"/>
          <w:sz w:val="20"/>
          <w:szCs w:val="20"/>
        </w:rPr>
        <w:t xml:space="preserve"> </w:t>
      </w:r>
      <w:r w:rsidR="00CE0537">
        <w:rPr>
          <w:rFonts w:ascii="Fira Sans" w:hAnsi="Fira Sans"/>
          <w:sz w:val="20"/>
          <w:szCs w:val="20"/>
        </w:rPr>
        <w:t xml:space="preserve">provides information on how to audit MDMs against the MDM </w:t>
      </w:r>
      <w:r w:rsidR="003D2D5B">
        <w:rPr>
          <w:rFonts w:ascii="Fira Sans" w:hAnsi="Fira Sans"/>
          <w:sz w:val="20"/>
          <w:szCs w:val="20"/>
        </w:rPr>
        <w:t>S</w:t>
      </w:r>
      <w:r w:rsidR="00CE0537">
        <w:rPr>
          <w:rFonts w:ascii="Fira Sans" w:hAnsi="Fira Sans"/>
          <w:sz w:val="20"/>
          <w:szCs w:val="20"/>
        </w:rPr>
        <w:t xml:space="preserve">tandards. Some of these audit </w:t>
      </w:r>
      <w:r w:rsidR="008B0936">
        <w:rPr>
          <w:rFonts w:ascii="Fira Sans" w:hAnsi="Fira Sans"/>
          <w:sz w:val="20"/>
          <w:szCs w:val="20"/>
        </w:rPr>
        <w:t>activities maybe one-off</w:t>
      </w:r>
      <w:r w:rsidR="004C7E8F">
        <w:rPr>
          <w:rFonts w:ascii="Fira Sans" w:hAnsi="Fira Sans"/>
          <w:sz w:val="20"/>
          <w:szCs w:val="20"/>
        </w:rPr>
        <w:t>,</w:t>
      </w:r>
      <w:r w:rsidR="008B0936">
        <w:rPr>
          <w:rFonts w:ascii="Fira Sans" w:hAnsi="Fira Sans"/>
          <w:sz w:val="20"/>
          <w:szCs w:val="20"/>
        </w:rPr>
        <w:t xml:space="preserve"> wh</w:t>
      </w:r>
      <w:r w:rsidR="00F65CB0">
        <w:rPr>
          <w:rFonts w:ascii="Fira Sans" w:hAnsi="Fira Sans"/>
          <w:sz w:val="20"/>
          <w:szCs w:val="20"/>
        </w:rPr>
        <w:t>il</w:t>
      </w:r>
      <w:r w:rsidR="004C7E8F">
        <w:rPr>
          <w:rFonts w:ascii="Fira Sans" w:hAnsi="Fira Sans"/>
          <w:sz w:val="20"/>
          <w:szCs w:val="20"/>
        </w:rPr>
        <w:t>e</w:t>
      </w:r>
      <w:r w:rsidR="008B0936">
        <w:rPr>
          <w:rFonts w:ascii="Fira Sans" w:hAnsi="Fira Sans"/>
          <w:sz w:val="20"/>
          <w:szCs w:val="20"/>
        </w:rPr>
        <w:t xml:space="preserve"> others </w:t>
      </w:r>
      <w:r w:rsidR="004C7E8F">
        <w:rPr>
          <w:rFonts w:ascii="Fira Sans" w:hAnsi="Fira Sans"/>
          <w:sz w:val="20"/>
          <w:szCs w:val="20"/>
        </w:rPr>
        <w:t xml:space="preserve">will </w:t>
      </w:r>
      <w:r w:rsidR="008B0936">
        <w:rPr>
          <w:rFonts w:ascii="Fira Sans" w:hAnsi="Fira Sans"/>
          <w:sz w:val="20"/>
          <w:szCs w:val="20"/>
        </w:rPr>
        <w:t xml:space="preserve">be undertaken </w:t>
      </w:r>
      <w:r w:rsidR="007E3EF5">
        <w:rPr>
          <w:rFonts w:ascii="Fira Sans" w:hAnsi="Fira Sans"/>
          <w:sz w:val="20"/>
          <w:szCs w:val="20"/>
        </w:rPr>
        <w:t>annually</w:t>
      </w:r>
      <w:r w:rsidR="008B0936">
        <w:rPr>
          <w:rFonts w:ascii="Fira Sans" w:hAnsi="Fira Sans"/>
          <w:sz w:val="20"/>
          <w:szCs w:val="20"/>
        </w:rPr>
        <w:t>.</w:t>
      </w:r>
    </w:p>
    <w:p w14:paraId="0CF023B0" w14:textId="39B6B15E" w:rsidR="00171F25" w:rsidRPr="00F61B41" w:rsidRDefault="00F85214" w:rsidP="00171F25">
      <w:pPr>
        <w:spacing w:after="0"/>
        <w:rPr>
          <w:rFonts w:ascii="Fira Sans" w:hAnsi="Fira Sans"/>
          <w:sz w:val="20"/>
          <w:szCs w:val="20"/>
        </w:rPr>
      </w:pPr>
      <w:r>
        <w:rPr>
          <w:rFonts w:ascii="Fira Sans" w:hAnsi="Fira Sans"/>
          <w:sz w:val="20"/>
          <w:szCs w:val="20"/>
        </w:rPr>
        <w:t>Below are v</w:t>
      </w:r>
      <w:r w:rsidR="00C833BC">
        <w:rPr>
          <w:rFonts w:ascii="Fira Sans" w:hAnsi="Fira Sans"/>
          <w:sz w:val="20"/>
          <w:szCs w:val="20"/>
        </w:rPr>
        <w:t xml:space="preserve">alidated tools </w:t>
      </w:r>
      <w:r w:rsidR="00171F25">
        <w:rPr>
          <w:rFonts w:ascii="Fira Sans" w:hAnsi="Fira Sans"/>
          <w:sz w:val="20"/>
          <w:szCs w:val="20"/>
        </w:rPr>
        <w:t>for assess</w:t>
      </w:r>
      <w:r w:rsidR="00BF6B31">
        <w:rPr>
          <w:rFonts w:ascii="Fira Sans" w:hAnsi="Fira Sans"/>
          <w:sz w:val="20"/>
          <w:szCs w:val="20"/>
        </w:rPr>
        <w:t>ing</w:t>
      </w:r>
      <w:r w:rsidR="00171F25">
        <w:rPr>
          <w:rFonts w:ascii="Fira Sans" w:hAnsi="Fira Sans"/>
          <w:sz w:val="20"/>
          <w:szCs w:val="20"/>
        </w:rPr>
        <w:t xml:space="preserve"> the quality of decision making and member’s experience of the MDM</w:t>
      </w:r>
      <w:r w:rsidR="00D91417">
        <w:rPr>
          <w:rFonts w:ascii="Fira Sans" w:hAnsi="Fira Sans"/>
          <w:sz w:val="20"/>
          <w:szCs w:val="20"/>
        </w:rPr>
        <w:t>:</w:t>
      </w:r>
    </w:p>
    <w:p w14:paraId="7395DEB7" w14:textId="3917F8C2" w:rsidR="00171F25" w:rsidRPr="002E4004" w:rsidRDefault="00171F25" w:rsidP="00233207">
      <w:pPr>
        <w:pStyle w:val="ListParagraph"/>
        <w:numPr>
          <w:ilvl w:val="0"/>
          <w:numId w:val="62"/>
        </w:numPr>
        <w:spacing w:after="0" w:line="240" w:lineRule="auto"/>
        <w:ind w:left="567" w:hanging="567"/>
        <w:rPr>
          <w:rFonts w:ascii="Fira Sans" w:hAnsi="Fira Sans"/>
          <w:sz w:val="20"/>
          <w:szCs w:val="20"/>
        </w:rPr>
      </w:pPr>
      <w:r w:rsidRPr="002E4004">
        <w:rPr>
          <w:rFonts w:ascii="Fira Sans" w:hAnsi="Fira Sans"/>
          <w:sz w:val="20"/>
          <w:szCs w:val="20"/>
        </w:rPr>
        <w:t xml:space="preserve">MDT-MODe (Metric of Decision-Making) measures the quality of presented patient information, contribution to case review per specialty, and team ability to reach a decision in the </w:t>
      </w:r>
      <w:r w:rsidR="00A15AE0" w:rsidRPr="002E4004">
        <w:rPr>
          <w:rFonts w:ascii="Fira Sans" w:hAnsi="Fira Sans"/>
          <w:sz w:val="20"/>
          <w:szCs w:val="20"/>
        </w:rPr>
        <w:t>meeting</w:t>
      </w:r>
      <w:r w:rsidR="00E6725E" w:rsidRPr="002E4004">
        <w:rPr>
          <w:rFonts w:ascii="Fira Sans" w:hAnsi="Fira Sans"/>
          <w:sz w:val="20"/>
          <w:szCs w:val="20"/>
        </w:rPr>
        <w:t xml:space="preserve">. URL </w:t>
      </w:r>
      <w:hyperlink r:id="rId19" w:history="1">
        <w:r w:rsidR="00E6725E" w:rsidRPr="005472F0">
          <w:rPr>
            <w:rStyle w:val="Hyperlink"/>
            <w:rFonts w:ascii="Fira Sans" w:hAnsi="Fira Sans"/>
            <w:sz w:val="20"/>
            <w:szCs w:val="20"/>
          </w:rPr>
          <w:t>www.imperial.ac.uk/media/imperial-college/medicine/surgery-cancer/pstrc/mdtmode28a711.pdf</w:t>
        </w:r>
      </w:hyperlink>
      <w:r w:rsidRPr="002E4004">
        <w:rPr>
          <w:rFonts w:ascii="Fira Sans" w:hAnsi="Fira Sans"/>
          <w:sz w:val="20"/>
          <w:szCs w:val="20"/>
        </w:rPr>
        <w:t xml:space="preserve"> </w:t>
      </w:r>
    </w:p>
    <w:p w14:paraId="578E1322" w14:textId="23A3D40C" w:rsidR="00171F25" w:rsidRPr="002E4004" w:rsidRDefault="00171F25" w:rsidP="00233207">
      <w:pPr>
        <w:pStyle w:val="ListParagraph"/>
        <w:numPr>
          <w:ilvl w:val="0"/>
          <w:numId w:val="62"/>
        </w:numPr>
        <w:spacing w:after="0" w:line="240" w:lineRule="auto"/>
        <w:ind w:left="567" w:hanging="567"/>
        <w:rPr>
          <w:rFonts w:ascii="Fira Sans" w:hAnsi="Fira Sans"/>
          <w:sz w:val="20"/>
          <w:szCs w:val="20"/>
        </w:rPr>
      </w:pPr>
      <w:r w:rsidRPr="002E4004">
        <w:rPr>
          <w:rFonts w:ascii="Fira Sans" w:hAnsi="Fira Sans"/>
          <w:sz w:val="20"/>
          <w:szCs w:val="20"/>
        </w:rPr>
        <w:t>MDT-MOT (Meeting Observational Tool) assesses team attendance, leadership/chairing of the MDM, teamwork</w:t>
      </w:r>
      <w:r w:rsidR="00A15AE0" w:rsidRPr="002E4004">
        <w:rPr>
          <w:rFonts w:ascii="Fira Sans" w:hAnsi="Fira Sans"/>
          <w:sz w:val="20"/>
          <w:szCs w:val="20"/>
        </w:rPr>
        <w:t>,</w:t>
      </w:r>
      <w:r w:rsidRPr="002E4004">
        <w:rPr>
          <w:rFonts w:ascii="Fira Sans" w:hAnsi="Fira Sans"/>
          <w:sz w:val="20"/>
          <w:szCs w:val="20"/>
        </w:rPr>
        <w:t xml:space="preserve"> and culture</w:t>
      </w:r>
      <w:r w:rsidR="00E6725E" w:rsidRPr="002E4004">
        <w:rPr>
          <w:rFonts w:ascii="Fira Sans" w:hAnsi="Fira Sans"/>
          <w:sz w:val="20"/>
          <w:szCs w:val="20"/>
        </w:rPr>
        <w:t>. URL</w:t>
      </w:r>
      <w:r w:rsidRPr="002E4004">
        <w:rPr>
          <w:rFonts w:ascii="Fira Sans" w:hAnsi="Fira Sans"/>
          <w:sz w:val="20"/>
          <w:szCs w:val="20"/>
        </w:rPr>
        <w:t xml:space="preserve"> </w:t>
      </w:r>
      <w:hyperlink r:id="rId20" w:history="1">
        <w:r w:rsidR="00E6725E" w:rsidRPr="002E4004">
          <w:rPr>
            <w:rStyle w:val="Hyperlink"/>
            <w:rFonts w:ascii="Fira Sans" w:hAnsi="Fira Sans"/>
            <w:sz w:val="20"/>
            <w:szCs w:val="20"/>
          </w:rPr>
          <w:t>www.ncbi.nlm.nih.gov/pmc/articles/PMC5892160/</w:t>
        </w:r>
      </w:hyperlink>
      <w:r w:rsidR="00233207" w:rsidRPr="002E4004">
        <w:rPr>
          <w:rFonts w:ascii="Fira Sans" w:hAnsi="Fira Sans"/>
          <w:sz w:val="20"/>
          <w:szCs w:val="20"/>
        </w:rPr>
        <w:t xml:space="preserve"> </w:t>
      </w:r>
      <w:r w:rsidRPr="002E4004">
        <w:rPr>
          <w:rFonts w:ascii="Fira Sans" w:hAnsi="Fira Sans"/>
          <w:sz w:val="20"/>
          <w:szCs w:val="20"/>
        </w:rPr>
        <w:t xml:space="preserve"> </w:t>
      </w:r>
    </w:p>
    <w:p w14:paraId="0080D48D" w14:textId="0EDF25AF" w:rsidR="00171F25" w:rsidRPr="002E4004" w:rsidRDefault="00171F25" w:rsidP="00233207">
      <w:pPr>
        <w:pStyle w:val="ListParagraph"/>
        <w:numPr>
          <w:ilvl w:val="0"/>
          <w:numId w:val="62"/>
        </w:numPr>
        <w:spacing w:after="0" w:line="240" w:lineRule="auto"/>
        <w:ind w:left="567" w:hanging="567"/>
        <w:rPr>
          <w:rFonts w:ascii="Fira Sans" w:hAnsi="Fira Sans"/>
          <w:sz w:val="20"/>
          <w:szCs w:val="20"/>
        </w:rPr>
      </w:pPr>
      <w:r w:rsidRPr="002E4004">
        <w:rPr>
          <w:rFonts w:ascii="Fira Sans" w:hAnsi="Fira Sans"/>
          <w:sz w:val="20"/>
          <w:szCs w:val="20"/>
        </w:rPr>
        <w:t>MDT-FIT (Feedback for Improving Team Working) allows self-assessment of team working, combined with expert feedback from facilitator, and sharing of the outcome with the team as part of a team-reflective discussion</w:t>
      </w:r>
      <w:r w:rsidR="006D2BCC" w:rsidRPr="002E4004">
        <w:rPr>
          <w:rFonts w:ascii="Fira Sans" w:hAnsi="Fira Sans"/>
          <w:sz w:val="20"/>
          <w:szCs w:val="20"/>
        </w:rPr>
        <w:t>. URL</w:t>
      </w:r>
      <w:r w:rsidRPr="002E4004">
        <w:rPr>
          <w:rFonts w:ascii="Fira Sans" w:hAnsi="Fira Sans"/>
          <w:sz w:val="20"/>
          <w:szCs w:val="20"/>
        </w:rPr>
        <w:t xml:space="preserve"> </w:t>
      </w:r>
      <w:hyperlink r:id="rId21" w:history="1">
        <w:r w:rsidR="00F85214" w:rsidRPr="002E4004">
          <w:rPr>
            <w:rStyle w:val="Hyperlink"/>
            <w:rFonts w:ascii="Fira Sans" w:hAnsi="Fira Sans"/>
            <w:sz w:val="20"/>
            <w:szCs w:val="20"/>
          </w:rPr>
          <w:t>www.mdtfit.co.uk/</w:t>
        </w:r>
      </w:hyperlink>
      <w:r w:rsidR="00D223F2" w:rsidRPr="002E4004">
        <w:rPr>
          <w:rFonts w:ascii="Fira Sans" w:hAnsi="Fira Sans"/>
          <w:sz w:val="20"/>
          <w:szCs w:val="20"/>
        </w:rPr>
        <w:t xml:space="preserve"> </w:t>
      </w:r>
      <w:r w:rsidRPr="002E4004">
        <w:rPr>
          <w:rFonts w:ascii="Fira Sans" w:hAnsi="Fira Sans"/>
          <w:sz w:val="20"/>
          <w:szCs w:val="20"/>
        </w:rPr>
        <w:t xml:space="preserve"> </w:t>
      </w:r>
    </w:p>
    <w:p w14:paraId="6966C67D" w14:textId="77777777" w:rsidR="00171F25" w:rsidRPr="00F61B41" w:rsidRDefault="00171F25" w:rsidP="00171F25">
      <w:pPr>
        <w:spacing w:after="0" w:line="240" w:lineRule="auto"/>
        <w:rPr>
          <w:rFonts w:ascii="Fira Sans" w:hAnsi="Fira Sans"/>
          <w:sz w:val="20"/>
          <w:szCs w:val="20"/>
        </w:rPr>
      </w:pPr>
    </w:p>
    <w:p w14:paraId="26D99C21" w14:textId="77777777" w:rsidR="00171F25" w:rsidRDefault="00171F25" w:rsidP="00171F25">
      <w:pPr>
        <w:rPr>
          <w:rFonts w:ascii="Fira Sans" w:hAnsi="Fira Sans"/>
          <w:sz w:val="20"/>
          <w:szCs w:val="20"/>
        </w:rPr>
      </w:pPr>
      <w:r>
        <w:rPr>
          <w:rFonts w:ascii="Fira Sans" w:hAnsi="Fira Sans"/>
          <w:sz w:val="20"/>
          <w:szCs w:val="20"/>
        </w:rPr>
        <w:t>Useful r</w:t>
      </w:r>
      <w:r w:rsidRPr="00F61B41">
        <w:rPr>
          <w:rFonts w:ascii="Fira Sans" w:hAnsi="Fira Sans"/>
          <w:sz w:val="20"/>
          <w:szCs w:val="20"/>
        </w:rPr>
        <w:t>eference</w:t>
      </w:r>
      <w:r>
        <w:rPr>
          <w:rFonts w:ascii="Fira Sans" w:hAnsi="Fira Sans"/>
          <w:sz w:val="20"/>
          <w:szCs w:val="20"/>
        </w:rPr>
        <w:t>s</w:t>
      </w:r>
      <w:r w:rsidRPr="00F61B41">
        <w:rPr>
          <w:rFonts w:ascii="Fira Sans" w:hAnsi="Fira Sans"/>
          <w:sz w:val="20"/>
          <w:szCs w:val="20"/>
        </w:rPr>
        <w:t xml:space="preserve">: </w:t>
      </w:r>
    </w:p>
    <w:p w14:paraId="05476074" w14:textId="14EBDB52" w:rsidR="00171F25" w:rsidRPr="005472F0" w:rsidRDefault="00171F25" w:rsidP="00233207">
      <w:pPr>
        <w:pStyle w:val="ListParagraph"/>
        <w:numPr>
          <w:ilvl w:val="0"/>
          <w:numId w:val="63"/>
        </w:numPr>
        <w:spacing w:after="0" w:line="240" w:lineRule="auto"/>
        <w:ind w:left="567" w:hanging="567"/>
        <w:rPr>
          <w:rFonts w:ascii="Fira Sans" w:hAnsi="Fira Sans"/>
          <w:sz w:val="20"/>
          <w:szCs w:val="20"/>
        </w:rPr>
      </w:pPr>
      <w:bookmarkStart w:id="67" w:name="_Hlk161149244"/>
      <w:r w:rsidRPr="005472F0">
        <w:rPr>
          <w:rFonts w:ascii="Fira Sans" w:hAnsi="Fira Sans"/>
          <w:sz w:val="20"/>
          <w:szCs w:val="20"/>
        </w:rPr>
        <w:t xml:space="preserve">Successful strategies in implementing a </w:t>
      </w:r>
      <w:r w:rsidR="000A2B3E" w:rsidRPr="005472F0">
        <w:rPr>
          <w:rFonts w:ascii="Fira Sans" w:hAnsi="Fira Sans"/>
          <w:sz w:val="20"/>
          <w:szCs w:val="20"/>
        </w:rPr>
        <w:t>M</w:t>
      </w:r>
      <w:r w:rsidRPr="005472F0">
        <w:rPr>
          <w:rFonts w:ascii="Fira Sans" w:hAnsi="Fira Sans"/>
          <w:sz w:val="20"/>
          <w:szCs w:val="20"/>
        </w:rPr>
        <w:t>ultidisciplinary</w:t>
      </w:r>
      <w:r w:rsidR="000A2B3E" w:rsidRPr="005472F0">
        <w:rPr>
          <w:rFonts w:ascii="Fira Sans" w:hAnsi="Fira Sans"/>
          <w:sz w:val="20"/>
          <w:szCs w:val="20"/>
        </w:rPr>
        <w:t xml:space="preserve"> T</w:t>
      </w:r>
      <w:r w:rsidRPr="005472F0">
        <w:rPr>
          <w:rFonts w:ascii="Fira Sans" w:hAnsi="Fira Sans"/>
          <w:sz w:val="20"/>
          <w:szCs w:val="20"/>
        </w:rPr>
        <w:t>eam working in the care of patients with cancer: an overview and synthesis of the available literature.</w:t>
      </w:r>
      <w:r w:rsidR="009B1DC5" w:rsidRPr="005472F0">
        <w:rPr>
          <w:rFonts w:ascii="Fira Sans" w:hAnsi="Fira Sans"/>
          <w:sz w:val="20"/>
          <w:szCs w:val="20"/>
        </w:rPr>
        <w:t xml:space="preserve"> </w:t>
      </w:r>
      <w:r w:rsidR="00A15AE0" w:rsidRPr="005472F0">
        <w:rPr>
          <w:rFonts w:ascii="Fira Sans" w:hAnsi="Fira Sans"/>
          <w:sz w:val="20"/>
          <w:szCs w:val="20"/>
        </w:rPr>
        <w:t xml:space="preserve">URL </w:t>
      </w:r>
      <w:hyperlink r:id="rId22" w:history="1">
        <w:r w:rsidR="00A15AE0" w:rsidRPr="005472F0">
          <w:rPr>
            <w:rStyle w:val="Hyperlink"/>
            <w:rFonts w:ascii="Fira Sans" w:hAnsi="Fira Sans"/>
            <w:sz w:val="20"/>
            <w:szCs w:val="20"/>
          </w:rPr>
          <w:t>www.ncbi.nlm.nih.gov/pmc/articles/PMC5783021/</w:t>
        </w:r>
      </w:hyperlink>
      <w:r w:rsidR="0030134E" w:rsidRPr="005472F0">
        <w:rPr>
          <w:rFonts w:ascii="Fira Sans" w:hAnsi="Fira Sans"/>
          <w:sz w:val="20"/>
          <w:szCs w:val="20"/>
        </w:rPr>
        <w:t xml:space="preserve"> </w:t>
      </w:r>
    </w:p>
    <w:p w14:paraId="1E4BFA0A" w14:textId="3810C99A" w:rsidR="00171F25" w:rsidRPr="0052311A" w:rsidRDefault="00171F25" w:rsidP="00233207">
      <w:pPr>
        <w:pStyle w:val="ListParagraph"/>
        <w:numPr>
          <w:ilvl w:val="0"/>
          <w:numId w:val="63"/>
        </w:numPr>
        <w:spacing w:after="0" w:line="240" w:lineRule="auto"/>
        <w:ind w:left="567" w:hanging="567"/>
        <w:rPr>
          <w:rFonts w:ascii="Fira Sans" w:hAnsi="Fira Sans"/>
          <w:sz w:val="20"/>
          <w:szCs w:val="20"/>
        </w:rPr>
      </w:pPr>
      <w:r w:rsidRPr="0052311A">
        <w:rPr>
          <w:rFonts w:ascii="Fira Sans" w:hAnsi="Fira Sans"/>
          <w:sz w:val="20"/>
          <w:szCs w:val="20"/>
        </w:rPr>
        <w:t>Quality and efficacy of Multidisciplinary Team (MDT) quality assessment tools and discussion checklists: a systematic review.</w:t>
      </w:r>
      <w:r w:rsidR="00A15AE0" w:rsidRPr="0052311A">
        <w:rPr>
          <w:rFonts w:ascii="Fira Sans" w:hAnsi="Fira Sans"/>
          <w:sz w:val="20"/>
          <w:szCs w:val="20"/>
        </w:rPr>
        <w:t>URL</w:t>
      </w:r>
      <w:r w:rsidRPr="0052311A">
        <w:rPr>
          <w:rFonts w:ascii="Fira Sans" w:hAnsi="Fira Sans"/>
          <w:sz w:val="20"/>
          <w:szCs w:val="20"/>
        </w:rPr>
        <w:t xml:space="preserve"> </w:t>
      </w:r>
      <w:hyperlink r:id="rId23" w:history="1">
        <w:r w:rsidR="00A15AE0" w:rsidRPr="0052311A">
          <w:rPr>
            <w:rStyle w:val="Hyperlink"/>
            <w:rFonts w:ascii="Fira Sans" w:hAnsi="Fira Sans"/>
            <w:sz w:val="20"/>
            <w:szCs w:val="20"/>
          </w:rPr>
          <w:t>www.ncbi.nlm.nih.gov/pmc/articles/PMC8928609/</w:t>
        </w:r>
      </w:hyperlink>
      <w:r w:rsidR="0030134E" w:rsidRPr="0052311A">
        <w:rPr>
          <w:rFonts w:ascii="Fira Sans" w:hAnsi="Fira Sans"/>
          <w:sz w:val="20"/>
          <w:szCs w:val="20"/>
        </w:rPr>
        <w:t xml:space="preserve"> </w:t>
      </w:r>
    </w:p>
    <w:bookmarkEnd w:id="67"/>
    <w:p w14:paraId="63C41870" w14:textId="77777777" w:rsidR="00171F25" w:rsidRDefault="00171F25" w:rsidP="00171F25">
      <w:pPr>
        <w:rPr>
          <w:rFonts w:ascii="Montserrat" w:hAnsi="Montserrat"/>
          <w:b/>
          <w:bCs/>
          <w:sz w:val="28"/>
          <w:szCs w:val="28"/>
        </w:rPr>
      </w:pPr>
    </w:p>
    <w:p w14:paraId="74EA737A" w14:textId="6BD2DF68" w:rsidR="00171F25" w:rsidRPr="000F45E1" w:rsidRDefault="00171F25" w:rsidP="00171F25">
      <w:pPr>
        <w:rPr>
          <w:rFonts w:ascii="Montserrat" w:hAnsi="Montserrat"/>
          <w:b/>
          <w:bCs/>
          <w:sz w:val="28"/>
          <w:szCs w:val="28"/>
        </w:rPr>
      </w:pPr>
      <w:r>
        <w:rPr>
          <w:rFonts w:ascii="Montserrat" w:hAnsi="Montserrat"/>
          <w:b/>
          <w:bCs/>
          <w:sz w:val="28"/>
          <w:szCs w:val="28"/>
        </w:rPr>
        <w:t xml:space="preserve">Table </w:t>
      </w:r>
      <w:r w:rsidR="00CC79B1" w:rsidRPr="00CC79B1">
        <w:rPr>
          <w:rFonts w:ascii="Montserrat" w:hAnsi="Montserrat"/>
          <w:b/>
          <w:bCs/>
          <w:sz w:val="28"/>
          <w:szCs w:val="28"/>
        </w:rPr>
        <w:t>1</w:t>
      </w:r>
      <w:r w:rsidR="00CC79B1">
        <w:rPr>
          <w:rFonts w:ascii="Montserrat" w:hAnsi="Montserrat"/>
          <w:b/>
          <w:bCs/>
          <w:sz w:val="28"/>
          <w:szCs w:val="28"/>
        </w:rPr>
        <w:t>:</w:t>
      </w:r>
      <w:r>
        <w:rPr>
          <w:rFonts w:ascii="Montserrat" w:hAnsi="Montserrat"/>
          <w:b/>
          <w:bCs/>
          <w:sz w:val="28"/>
          <w:szCs w:val="28"/>
        </w:rPr>
        <w:t xml:space="preserve"> MDM Standards Audit</w:t>
      </w:r>
    </w:p>
    <w:tbl>
      <w:tblPr>
        <w:tblStyle w:val="TableGrid"/>
        <w:tblW w:w="0" w:type="auto"/>
        <w:tblLayout w:type="fixed"/>
        <w:tblLook w:val="04A0" w:firstRow="1" w:lastRow="0" w:firstColumn="1" w:lastColumn="0" w:noHBand="0" w:noVBand="1"/>
      </w:tblPr>
      <w:tblGrid>
        <w:gridCol w:w="2830"/>
        <w:gridCol w:w="6186"/>
      </w:tblGrid>
      <w:tr w:rsidR="00171F25" w14:paraId="7106ABA0" w14:textId="77777777">
        <w:trPr>
          <w:tblHeader/>
        </w:trPr>
        <w:tc>
          <w:tcPr>
            <w:tcW w:w="2830" w:type="dxa"/>
            <w:tcBorders>
              <w:bottom w:val="single" w:sz="4" w:space="0" w:color="auto"/>
            </w:tcBorders>
            <w:shd w:val="clear" w:color="auto" w:fill="E2EFD9" w:themeFill="accent6" w:themeFillTint="33"/>
          </w:tcPr>
          <w:p w14:paraId="615CF3A6" w14:textId="5FA267A4" w:rsidR="00171F25" w:rsidRPr="001B69F1" w:rsidRDefault="00171F25">
            <w:pPr>
              <w:rPr>
                <w:rFonts w:ascii="Montserrat" w:hAnsi="Montserrat"/>
                <w:b/>
                <w:sz w:val="28"/>
                <w:szCs w:val="28"/>
              </w:rPr>
            </w:pPr>
            <w:r w:rsidRPr="001B69F1">
              <w:rPr>
                <w:rFonts w:ascii="Montserrat" w:hAnsi="Montserrat"/>
                <w:b/>
                <w:sz w:val="28"/>
                <w:szCs w:val="28"/>
              </w:rPr>
              <w:t xml:space="preserve">Quality </w:t>
            </w:r>
            <w:r w:rsidR="006C1F26">
              <w:rPr>
                <w:rFonts w:ascii="Montserrat" w:hAnsi="Montserrat"/>
                <w:b/>
                <w:sz w:val="28"/>
                <w:szCs w:val="28"/>
              </w:rPr>
              <w:t>r</w:t>
            </w:r>
            <w:r w:rsidRPr="001B69F1">
              <w:rPr>
                <w:rFonts w:ascii="Montserrat" w:hAnsi="Montserrat"/>
                <w:b/>
                <w:sz w:val="28"/>
                <w:szCs w:val="28"/>
              </w:rPr>
              <w:t>equirement</w:t>
            </w:r>
          </w:p>
        </w:tc>
        <w:tc>
          <w:tcPr>
            <w:tcW w:w="6186" w:type="dxa"/>
            <w:tcBorders>
              <w:bottom w:val="single" w:sz="4" w:space="0" w:color="auto"/>
            </w:tcBorders>
            <w:shd w:val="clear" w:color="auto" w:fill="E2EFD9" w:themeFill="accent6" w:themeFillTint="33"/>
          </w:tcPr>
          <w:p w14:paraId="45FC0989" w14:textId="3998FE21" w:rsidR="00171F25" w:rsidRPr="001B69F1" w:rsidRDefault="00171F25">
            <w:pPr>
              <w:spacing w:before="60" w:after="60"/>
              <w:rPr>
                <w:rFonts w:ascii="Montserrat" w:hAnsi="Montserrat"/>
                <w:b/>
                <w:sz w:val="28"/>
                <w:szCs w:val="28"/>
              </w:rPr>
            </w:pPr>
            <w:r w:rsidRPr="001B69F1">
              <w:rPr>
                <w:rFonts w:ascii="Montserrat" w:hAnsi="Montserrat"/>
                <w:b/>
                <w:sz w:val="28"/>
                <w:szCs w:val="28"/>
              </w:rPr>
              <w:t xml:space="preserve">How to </w:t>
            </w:r>
            <w:r w:rsidR="006C1F26">
              <w:rPr>
                <w:rFonts w:ascii="Montserrat" w:hAnsi="Montserrat"/>
                <w:b/>
                <w:sz w:val="28"/>
                <w:szCs w:val="28"/>
              </w:rPr>
              <w:t>a</w:t>
            </w:r>
            <w:r w:rsidRPr="001B69F1">
              <w:rPr>
                <w:rFonts w:ascii="Montserrat" w:hAnsi="Montserrat"/>
                <w:b/>
                <w:sz w:val="28"/>
                <w:szCs w:val="28"/>
              </w:rPr>
              <w:t>udit</w:t>
            </w:r>
          </w:p>
        </w:tc>
      </w:tr>
      <w:tr w:rsidR="00171F25" w14:paraId="33E0401C" w14:textId="77777777">
        <w:tc>
          <w:tcPr>
            <w:tcW w:w="9016" w:type="dxa"/>
            <w:gridSpan w:val="2"/>
            <w:shd w:val="clear" w:color="auto" w:fill="auto"/>
          </w:tcPr>
          <w:p w14:paraId="27F317AE" w14:textId="2E030D0A" w:rsidR="00171F25" w:rsidRPr="00A31DF1" w:rsidRDefault="00171F25">
            <w:pPr>
              <w:spacing w:before="60" w:after="60"/>
              <w:rPr>
                <w:rFonts w:ascii="Montserrat" w:hAnsi="Montserrat"/>
                <w:b/>
                <w:bCs/>
                <w:sz w:val="24"/>
                <w:szCs w:val="24"/>
              </w:rPr>
            </w:pPr>
            <w:r w:rsidRPr="00A31DF1">
              <w:rPr>
                <w:rFonts w:ascii="Montserrat" w:hAnsi="Montserrat"/>
                <w:b/>
                <w:bCs/>
                <w:sz w:val="24"/>
                <w:szCs w:val="24"/>
              </w:rPr>
              <w:t xml:space="preserve">Quality Area 1: MDM </w:t>
            </w:r>
            <w:r w:rsidR="00E10740">
              <w:rPr>
                <w:rFonts w:ascii="Montserrat" w:hAnsi="Montserrat"/>
                <w:b/>
                <w:bCs/>
                <w:sz w:val="24"/>
                <w:szCs w:val="24"/>
              </w:rPr>
              <w:t>g</w:t>
            </w:r>
            <w:r w:rsidRPr="00A31DF1">
              <w:rPr>
                <w:rFonts w:ascii="Montserrat" w:hAnsi="Montserrat"/>
                <w:b/>
                <w:bCs/>
                <w:sz w:val="24"/>
                <w:szCs w:val="24"/>
              </w:rPr>
              <w:t>overnance</w:t>
            </w:r>
          </w:p>
        </w:tc>
      </w:tr>
      <w:tr w:rsidR="00171F25" w14:paraId="6C821671" w14:textId="77777777">
        <w:trPr>
          <w:trHeight w:val="1920"/>
        </w:trPr>
        <w:tc>
          <w:tcPr>
            <w:tcW w:w="2830" w:type="dxa"/>
          </w:tcPr>
          <w:p w14:paraId="3D083A1B" w14:textId="77777777" w:rsidR="00171F25" w:rsidRPr="00735593" w:rsidRDefault="00171F25" w:rsidP="008A4986">
            <w:pPr>
              <w:pStyle w:val="ListParagraph"/>
              <w:numPr>
                <w:ilvl w:val="1"/>
                <w:numId w:val="61"/>
              </w:numPr>
              <w:rPr>
                <w:rFonts w:ascii="Fira Sans" w:hAnsi="Fira Sans"/>
                <w:sz w:val="20"/>
                <w:szCs w:val="20"/>
              </w:rPr>
            </w:pPr>
            <w:r w:rsidRPr="00735593">
              <w:rPr>
                <w:rFonts w:ascii="Fira Sans" w:hAnsi="Fira Sans"/>
                <w:sz w:val="20"/>
                <w:szCs w:val="20"/>
              </w:rPr>
              <w:t xml:space="preserve">Individual MDM governance functions </w:t>
            </w:r>
          </w:p>
          <w:p w14:paraId="7FA9DFAB" w14:textId="77777777" w:rsidR="00171F25" w:rsidRPr="0075643C" w:rsidRDefault="00171F25">
            <w:pPr>
              <w:rPr>
                <w:rFonts w:ascii="Fira Sans" w:hAnsi="Fira Sans"/>
                <w:sz w:val="20"/>
                <w:szCs w:val="20"/>
              </w:rPr>
            </w:pPr>
          </w:p>
        </w:tc>
        <w:tc>
          <w:tcPr>
            <w:tcW w:w="6186" w:type="dxa"/>
          </w:tcPr>
          <w:p w14:paraId="32F6965D" w14:textId="77777777" w:rsidR="00171F25" w:rsidRPr="00D27825" w:rsidRDefault="00171F25">
            <w:pPr>
              <w:jc w:val="both"/>
              <w:rPr>
                <w:rFonts w:ascii="Fira Sans" w:hAnsi="Fira Sans"/>
                <w:sz w:val="20"/>
                <w:szCs w:val="20"/>
              </w:rPr>
            </w:pPr>
            <w:r w:rsidRPr="00D27825">
              <w:rPr>
                <w:rFonts w:ascii="Fira Sans" w:hAnsi="Fira Sans"/>
                <w:sz w:val="20"/>
                <w:szCs w:val="20"/>
              </w:rPr>
              <w:t>Evidence</w:t>
            </w:r>
            <w:r w:rsidRPr="00D27825">
              <w:rPr>
                <w:rFonts w:ascii="Montserrat" w:hAnsi="Montserrat"/>
              </w:rPr>
              <w:t xml:space="preserve"> </w:t>
            </w:r>
            <w:r w:rsidRPr="00D27825">
              <w:rPr>
                <w:rFonts w:ascii="Fira Sans" w:hAnsi="Fira Sans"/>
                <w:sz w:val="20"/>
                <w:szCs w:val="20"/>
              </w:rPr>
              <w:t>includes:</w:t>
            </w:r>
          </w:p>
          <w:p w14:paraId="38F32F59" w14:textId="77777777" w:rsidR="00171F25" w:rsidRPr="00D27825" w:rsidRDefault="00171F25" w:rsidP="008A4986">
            <w:pPr>
              <w:pStyle w:val="ListParagraph"/>
              <w:numPr>
                <w:ilvl w:val="1"/>
                <w:numId w:val="53"/>
              </w:numPr>
              <w:jc w:val="both"/>
              <w:rPr>
                <w:rFonts w:ascii="Fira Sans" w:hAnsi="Fira Sans"/>
                <w:sz w:val="20"/>
                <w:szCs w:val="20"/>
              </w:rPr>
            </w:pPr>
            <w:r w:rsidRPr="00D27825">
              <w:rPr>
                <w:rFonts w:ascii="Fira Sans" w:hAnsi="Fira Sans"/>
                <w:sz w:val="20"/>
                <w:szCs w:val="20"/>
              </w:rPr>
              <w:t>Annual meeting minutes</w:t>
            </w:r>
          </w:p>
          <w:p w14:paraId="646C40B2" w14:textId="77777777" w:rsidR="00171F25" w:rsidRPr="00D27825" w:rsidRDefault="00171F25" w:rsidP="008A4986">
            <w:pPr>
              <w:pStyle w:val="ListParagraph"/>
              <w:numPr>
                <w:ilvl w:val="1"/>
                <w:numId w:val="53"/>
              </w:numPr>
              <w:jc w:val="both"/>
              <w:rPr>
                <w:rFonts w:ascii="Fira Sans" w:hAnsi="Fira Sans"/>
                <w:sz w:val="20"/>
                <w:szCs w:val="20"/>
              </w:rPr>
            </w:pPr>
            <w:r w:rsidRPr="00D27825">
              <w:rPr>
                <w:rFonts w:ascii="Fira Sans" w:hAnsi="Fira Sans"/>
                <w:sz w:val="20"/>
                <w:szCs w:val="20"/>
              </w:rPr>
              <w:t xml:space="preserve">Results of MDM </w:t>
            </w:r>
            <w:r>
              <w:rPr>
                <w:rFonts w:ascii="Fira Sans" w:hAnsi="Fira Sans"/>
                <w:sz w:val="20"/>
                <w:szCs w:val="20"/>
              </w:rPr>
              <w:t>standards</w:t>
            </w:r>
            <w:r w:rsidRPr="00D27825">
              <w:rPr>
                <w:rFonts w:ascii="Fira Sans" w:hAnsi="Fira Sans"/>
                <w:sz w:val="20"/>
                <w:szCs w:val="20"/>
              </w:rPr>
              <w:t xml:space="preserve"> audit </w:t>
            </w:r>
          </w:p>
          <w:p w14:paraId="27FAE4ED" w14:textId="77777777" w:rsidR="00171F25" w:rsidRPr="00D27825" w:rsidRDefault="00171F25" w:rsidP="008A4986">
            <w:pPr>
              <w:pStyle w:val="ListParagraph"/>
              <w:numPr>
                <w:ilvl w:val="1"/>
                <w:numId w:val="53"/>
              </w:numPr>
              <w:jc w:val="both"/>
              <w:rPr>
                <w:rFonts w:ascii="Fira Sans" w:hAnsi="Fira Sans"/>
                <w:sz w:val="20"/>
                <w:szCs w:val="20"/>
              </w:rPr>
            </w:pPr>
            <w:r w:rsidRPr="00D27825">
              <w:rPr>
                <w:rFonts w:ascii="Fira Sans" w:hAnsi="Fira Sans"/>
                <w:sz w:val="20"/>
                <w:szCs w:val="20"/>
              </w:rPr>
              <w:t>Results of MDM member experience audit</w:t>
            </w:r>
          </w:p>
          <w:p w14:paraId="5F2D2007" w14:textId="77777777" w:rsidR="00171F25" w:rsidRPr="00D27825" w:rsidRDefault="00171F25" w:rsidP="008A4986">
            <w:pPr>
              <w:pStyle w:val="ListParagraph"/>
              <w:numPr>
                <w:ilvl w:val="1"/>
                <w:numId w:val="53"/>
              </w:numPr>
              <w:jc w:val="both"/>
              <w:rPr>
                <w:rFonts w:ascii="Fira Sans" w:hAnsi="Fira Sans"/>
                <w:sz w:val="20"/>
                <w:szCs w:val="20"/>
              </w:rPr>
            </w:pPr>
            <w:r w:rsidRPr="00D27825">
              <w:rPr>
                <w:rFonts w:ascii="Fira Sans" w:hAnsi="Fira Sans"/>
                <w:sz w:val="20"/>
                <w:szCs w:val="20"/>
              </w:rPr>
              <w:t xml:space="preserve">Terms of Reference </w:t>
            </w:r>
            <w:r>
              <w:rPr>
                <w:rFonts w:ascii="Fira Sans" w:hAnsi="Fira Sans"/>
                <w:sz w:val="20"/>
                <w:szCs w:val="20"/>
              </w:rPr>
              <w:t>is up to date</w:t>
            </w:r>
          </w:p>
          <w:p w14:paraId="613294C4" w14:textId="5F2E2D91" w:rsidR="00171F25" w:rsidRPr="00601082" w:rsidRDefault="00171F25" w:rsidP="008A4986">
            <w:pPr>
              <w:pStyle w:val="ListParagraph"/>
              <w:numPr>
                <w:ilvl w:val="1"/>
                <w:numId w:val="53"/>
              </w:numPr>
              <w:jc w:val="both"/>
              <w:rPr>
                <w:rFonts w:ascii="Fira Sans" w:hAnsi="Fira Sans"/>
                <w:sz w:val="20"/>
                <w:szCs w:val="20"/>
              </w:rPr>
            </w:pPr>
            <w:r w:rsidRPr="00D27825">
              <w:rPr>
                <w:rFonts w:ascii="Fira Sans" w:hAnsi="Fira Sans"/>
                <w:sz w:val="20"/>
                <w:szCs w:val="20"/>
              </w:rPr>
              <w:t xml:space="preserve">Documentation </w:t>
            </w:r>
            <w:r>
              <w:rPr>
                <w:rFonts w:ascii="Fira Sans" w:hAnsi="Fira Sans"/>
                <w:sz w:val="20"/>
                <w:szCs w:val="20"/>
              </w:rPr>
              <w:t xml:space="preserve">relating to </w:t>
            </w:r>
            <w:r w:rsidRPr="00D27825">
              <w:rPr>
                <w:rFonts w:ascii="Fira Sans" w:hAnsi="Fira Sans"/>
                <w:sz w:val="20"/>
                <w:szCs w:val="20"/>
              </w:rPr>
              <w:t>significant changes to the diagnostic or treatment pathway</w:t>
            </w:r>
            <w:r w:rsidR="00782259">
              <w:rPr>
                <w:rFonts w:ascii="Fira Sans" w:hAnsi="Fira Sans"/>
                <w:sz w:val="20"/>
                <w:szCs w:val="20"/>
              </w:rPr>
              <w:t>.</w:t>
            </w:r>
            <w:r w:rsidRPr="00D27825">
              <w:rPr>
                <w:rFonts w:ascii="Fira Sans" w:hAnsi="Fira Sans"/>
                <w:sz w:val="20"/>
                <w:szCs w:val="20"/>
              </w:rPr>
              <w:t xml:space="preserve">  </w:t>
            </w:r>
          </w:p>
        </w:tc>
      </w:tr>
      <w:tr w:rsidR="00171F25" w14:paraId="6766EDA8" w14:textId="77777777">
        <w:tc>
          <w:tcPr>
            <w:tcW w:w="2830" w:type="dxa"/>
          </w:tcPr>
          <w:p w14:paraId="55A3D4D3" w14:textId="77777777" w:rsidR="00171F25" w:rsidRPr="00735593" w:rsidRDefault="00171F25" w:rsidP="008A4986">
            <w:pPr>
              <w:pStyle w:val="ListParagraph"/>
              <w:numPr>
                <w:ilvl w:val="1"/>
                <w:numId w:val="61"/>
              </w:numPr>
              <w:rPr>
                <w:rFonts w:ascii="Fira Sans" w:hAnsi="Fira Sans"/>
                <w:sz w:val="20"/>
                <w:szCs w:val="20"/>
              </w:rPr>
            </w:pPr>
            <w:r w:rsidRPr="00735593">
              <w:rPr>
                <w:rFonts w:ascii="Fira Sans" w:hAnsi="Fira Sans"/>
                <w:sz w:val="20"/>
                <w:szCs w:val="20"/>
              </w:rPr>
              <w:t xml:space="preserve">Regional MDM governance functions </w:t>
            </w:r>
          </w:p>
        </w:tc>
        <w:tc>
          <w:tcPr>
            <w:tcW w:w="6186" w:type="dxa"/>
          </w:tcPr>
          <w:p w14:paraId="09289286" w14:textId="77777777" w:rsidR="00171F25" w:rsidRPr="00F96D3F" w:rsidRDefault="00171F25">
            <w:pPr>
              <w:jc w:val="both"/>
              <w:rPr>
                <w:rFonts w:ascii="Fira Sans" w:hAnsi="Fira Sans"/>
                <w:sz w:val="20"/>
                <w:szCs w:val="20"/>
              </w:rPr>
            </w:pPr>
            <w:r w:rsidRPr="00F96D3F">
              <w:rPr>
                <w:rFonts w:ascii="Fira Sans" w:hAnsi="Fira Sans"/>
                <w:sz w:val="20"/>
                <w:szCs w:val="20"/>
              </w:rPr>
              <w:t>Evidence includes:</w:t>
            </w:r>
          </w:p>
          <w:p w14:paraId="7489D96C" w14:textId="77777777" w:rsidR="00171F25" w:rsidRPr="00EB4F16" w:rsidRDefault="00171F25" w:rsidP="008A4986">
            <w:pPr>
              <w:pStyle w:val="ListParagraph"/>
              <w:numPr>
                <w:ilvl w:val="1"/>
                <w:numId w:val="54"/>
              </w:numPr>
              <w:jc w:val="both"/>
              <w:rPr>
                <w:rFonts w:ascii="Fira Sans" w:hAnsi="Fira Sans"/>
                <w:sz w:val="20"/>
                <w:szCs w:val="20"/>
              </w:rPr>
            </w:pPr>
            <w:r>
              <w:rPr>
                <w:rFonts w:ascii="Fira Sans" w:hAnsi="Fira Sans"/>
                <w:sz w:val="20"/>
                <w:szCs w:val="20"/>
              </w:rPr>
              <w:t>Meeting m</w:t>
            </w:r>
            <w:r w:rsidRPr="00F96D3F">
              <w:rPr>
                <w:rFonts w:ascii="Fira Sans" w:hAnsi="Fira Sans"/>
                <w:sz w:val="20"/>
                <w:szCs w:val="20"/>
              </w:rPr>
              <w:t xml:space="preserve">inutes </w:t>
            </w:r>
            <w:r>
              <w:rPr>
                <w:rFonts w:ascii="Fira Sans" w:hAnsi="Fira Sans"/>
                <w:sz w:val="20"/>
                <w:szCs w:val="20"/>
              </w:rPr>
              <w:t xml:space="preserve">relating to </w:t>
            </w:r>
            <w:r w:rsidRPr="00F96D3F">
              <w:rPr>
                <w:rFonts w:ascii="Fira Sans" w:hAnsi="Fira Sans"/>
                <w:sz w:val="20"/>
                <w:szCs w:val="20"/>
              </w:rPr>
              <w:t xml:space="preserve">regional </w:t>
            </w:r>
            <w:r>
              <w:rPr>
                <w:rFonts w:ascii="Fira Sans" w:hAnsi="Fira Sans"/>
                <w:sz w:val="20"/>
                <w:szCs w:val="20"/>
              </w:rPr>
              <w:t xml:space="preserve">MDM </w:t>
            </w:r>
            <w:r w:rsidRPr="00F96D3F">
              <w:rPr>
                <w:rFonts w:ascii="Fira Sans" w:hAnsi="Fira Sans"/>
                <w:sz w:val="20"/>
                <w:szCs w:val="20"/>
              </w:rPr>
              <w:t>governance</w:t>
            </w:r>
            <w:r>
              <w:rPr>
                <w:rFonts w:ascii="Fira Sans" w:hAnsi="Fira Sans"/>
                <w:sz w:val="20"/>
                <w:szCs w:val="20"/>
              </w:rPr>
              <w:t xml:space="preserve"> requirements including any changes to the MDMs in the region</w:t>
            </w:r>
          </w:p>
        </w:tc>
      </w:tr>
      <w:tr w:rsidR="00171F25" w14:paraId="688A4DE7" w14:textId="77777777">
        <w:trPr>
          <w:trHeight w:val="918"/>
        </w:trPr>
        <w:tc>
          <w:tcPr>
            <w:tcW w:w="2830" w:type="dxa"/>
          </w:tcPr>
          <w:p w14:paraId="72B835BF" w14:textId="77777777" w:rsidR="00171F25" w:rsidRPr="00735593" w:rsidRDefault="00171F25" w:rsidP="008A4986">
            <w:pPr>
              <w:pStyle w:val="ListParagraph"/>
              <w:numPr>
                <w:ilvl w:val="1"/>
                <w:numId w:val="61"/>
              </w:numPr>
              <w:rPr>
                <w:rFonts w:ascii="Fira Sans" w:hAnsi="Fira Sans"/>
                <w:sz w:val="20"/>
                <w:szCs w:val="20"/>
              </w:rPr>
            </w:pPr>
            <w:r w:rsidRPr="00735593">
              <w:rPr>
                <w:rFonts w:ascii="Fira Sans" w:hAnsi="Fira Sans"/>
                <w:sz w:val="20"/>
                <w:szCs w:val="20"/>
              </w:rPr>
              <w:lastRenderedPageBreak/>
              <w:t xml:space="preserve">National MDM governance functions </w:t>
            </w:r>
          </w:p>
        </w:tc>
        <w:tc>
          <w:tcPr>
            <w:tcW w:w="6186" w:type="dxa"/>
          </w:tcPr>
          <w:p w14:paraId="1FF2D9EC" w14:textId="77777777" w:rsidR="00171F25" w:rsidRDefault="00171F25">
            <w:pPr>
              <w:rPr>
                <w:rFonts w:ascii="Fira Sans" w:hAnsi="Fira Sans"/>
                <w:sz w:val="20"/>
                <w:szCs w:val="20"/>
              </w:rPr>
            </w:pPr>
            <w:r w:rsidRPr="007C733B">
              <w:rPr>
                <w:rFonts w:ascii="Fira Sans" w:hAnsi="Fira Sans"/>
                <w:sz w:val="20"/>
                <w:szCs w:val="20"/>
              </w:rPr>
              <w:t>Evidence includes:</w:t>
            </w:r>
          </w:p>
          <w:p w14:paraId="429EFE30" w14:textId="77777777" w:rsidR="00171F25" w:rsidRPr="00663BE4" w:rsidRDefault="00171F25" w:rsidP="008A4986">
            <w:pPr>
              <w:pStyle w:val="ListParagraph"/>
              <w:numPr>
                <w:ilvl w:val="0"/>
                <w:numId w:val="55"/>
              </w:numPr>
              <w:rPr>
                <w:rFonts w:ascii="Fira Sans" w:hAnsi="Fira Sans"/>
                <w:sz w:val="20"/>
                <w:szCs w:val="20"/>
              </w:rPr>
            </w:pPr>
            <w:r>
              <w:rPr>
                <w:rFonts w:ascii="Fira Sans" w:hAnsi="Fira Sans"/>
                <w:sz w:val="20"/>
                <w:szCs w:val="20"/>
              </w:rPr>
              <w:t>Meeting minutes relating to national MDM governance requirements including how MDMs might function in a resource constrained environment, emerging issues relevant nationally or changes to national MDMs</w:t>
            </w:r>
          </w:p>
        </w:tc>
      </w:tr>
      <w:tr w:rsidR="00171F25" w14:paraId="2D082B8B" w14:textId="77777777">
        <w:tc>
          <w:tcPr>
            <w:tcW w:w="9016" w:type="dxa"/>
            <w:gridSpan w:val="2"/>
          </w:tcPr>
          <w:p w14:paraId="1CDB8849" w14:textId="6856A1AA" w:rsidR="00171F25" w:rsidRPr="00C60D0B" w:rsidRDefault="00171F25">
            <w:pPr>
              <w:spacing w:before="60" w:after="60"/>
              <w:rPr>
                <w:rFonts w:ascii="Montserrat" w:hAnsi="Montserrat"/>
                <w:b/>
                <w:bCs/>
                <w:sz w:val="24"/>
                <w:szCs w:val="24"/>
              </w:rPr>
            </w:pPr>
            <w:r w:rsidRPr="00C60D0B">
              <w:rPr>
                <w:rFonts w:ascii="Montserrat" w:hAnsi="Montserrat"/>
                <w:b/>
                <w:bCs/>
                <w:sz w:val="24"/>
                <w:szCs w:val="24"/>
              </w:rPr>
              <w:t xml:space="preserve">Quality Area 2: MDM </w:t>
            </w:r>
            <w:r w:rsidR="00E10740">
              <w:rPr>
                <w:rFonts w:ascii="Montserrat" w:hAnsi="Montserrat"/>
                <w:b/>
                <w:bCs/>
                <w:sz w:val="24"/>
                <w:szCs w:val="24"/>
              </w:rPr>
              <w:t>r</w:t>
            </w:r>
            <w:r w:rsidRPr="00C60D0B">
              <w:rPr>
                <w:rFonts w:ascii="Montserrat" w:hAnsi="Montserrat"/>
                <w:b/>
                <w:bCs/>
                <w:sz w:val="24"/>
                <w:szCs w:val="24"/>
              </w:rPr>
              <w:t xml:space="preserve">esourcing and </w:t>
            </w:r>
            <w:r w:rsidR="00E10740">
              <w:rPr>
                <w:rFonts w:ascii="Montserrat" w:hAnsi="Montserrat"/>
                <w:b/>
                <w:bCs/>
                <w:sz w:val="24"/>
                <w:szCs w:val="24"/>
              </w:rPr>
              <w:t>i</w:t>
            </w:r>
            <w:r w:rsidRPr="00C60D0B">
              <w:rPr>
                <w:rFonts w:ascii="Montserrat" w:hAnsi="Montserrat"/>
                <w:b/>
                <w:bCs/>
                <w:sz w:val="24"/>
                <w:szCs w:val="24"/>
              </w:rPr>
              <w:t>nfrastructure</w:t>
            </w:r>
          </w:p>
        </w:tc>
      </w:tr>
      <w:tr w:rsidR="00171F25" w14:paraId="266D764D" w14:textId="77777777">
        <w:tc>
          <w:tcPr>
            <w:tcW w:w="2830" w:type="dxa"/>
          </w:tcPr>
          <w:p w14:paraId="2D7B30DD" w14:textId="77777777" w:rsidR="00171F25" w:rsidRPr="00CD3489" w:rsidRDefault="00171F25">
            <w:pPr>
              <w:spacing w:before="60" w:after="60"/>
              <w:ind w:left="731" w:hanging="731"/>
              <w:rPr>
                <w:rFonts w:ascii="Fira Sans" w:hAnsi="Fira Sans"/>
                <w:sz w:val="20"/>
                <w:szCs w:val="20"/>
              </w:rPr>
            </w:pPr>
            <w:r w:rsidRPr="008D36F2">
              <w:rPr>
                <w:rFonts w:ascii="Fira Sans" w:hAnsi="Fira Sans"/>
                <w:sz w:val="20"/>
                <w:szCs w:val="20"/>
              </w:rPr>
              <w:t>2.1</w:t>
            </w:r>
            <w:r>
              <w:rPr>
                <w:rFonts w:ascii="Fira Sans" w:hAnsi="Fira Sans"/>
                <w:sz w:val="20"/>
                <w:szCs w:val="20"/>
              </w:rPr>
              <w:t xml:space="preserve"> Workforce</w:t>
            </w:r>
            <w:r w:rsidRPr="008D36F2">
              <w:rPr>
                <w:rFonts w:ascii="Fira Sans" w:hAnsi="Fira Sans"/>
                <w:sz w:val="20"/>
                <w:szCs w:val="20"/>
              </w:rPr>
              <w:tab/>
            </w:r>
          </w:p>
          <w:p w14:paraId="6A0E5F0E" w14:textId="77777777" w:rsidR="00171F25" w:rsidRPr="00F659E9" w:rsidRDefault="00171F25">
            <w:pPr>
              <w:spacing w:before="60" w:after="60"/>
              <w:rPr>
                <w:rFonts w:ascii="Fira Sans" w:hAnsi="Fira Sans"/>
                <w:sz w:val="20"/>
                <w:szCs w:val="20"/>
              </w:rPr>
            </w:pPr>
          </w:p>
        </w:tc>
        <w:tc>
          <w:tcPr>
            <w:tcW w:w="6186" w:type="dxa"/>
          </w:tcPr>
          <w:p w14:paraId="446194F2" w14:textId="77777777" w:rsidR="00171F25" w:rsidRDefault="00171F25">
            <w:pPr>
              <w:spacing w:before="60" w:after="60"/>
              <w:rPr>
                <w:rFonts w:ascii="Fira Sans" w:hAnsi="Fira Sans"/>
                <w:sz w:val="20"/>
                <w:szCs w:val="20"/>
              </w:rPr>
            </w:pPr>
            <w:r>
              <w:rPr>
                <w:rFonts w:ascii="Fira Sans" w:hAnsi="Fira Sans"/>
                <w:sz w:val="20"/>
                <w:szCs w:val="20"/>
              </w:rPr>
              <w:t>Evidence includes:</w:t>
            </w:r>
          </w:p>
          <w:p w14:paraId="6E9BE13A" w14:textId="77777777" w:rsidR="00171F25" w:rsidRDefault="00171F25" w:rsidP="008A4986">
            <w:pPr>
              <w:pStyle w:val="ListParagraph"/>
              <w:numPr>
                <w:ilvl w:val="0"/>
                <w:numId w:val="56"/>
              </w:numPr>
              <w:spacing w:before="60" w:after="60"/>
              <w:rPr>
                <w:rFonts w:ascii="Fira Sans" w:hAnsi="Fira Sans"/>
                <w:sz w:val="20"/>
                <w:szCs w:val="20"/>
              </w:rPr>
            </w:pPr>
            <w:r>
              <w:rPr>
                <w:rFonts w:ascii="Fira Sans" w:hAnsi="Fira Sans"/>
                <w:sz w:val="20"/>
                <w:szCs w:val="20"/>
              </w:rPr>
              <w:t xml:space="preserve">MDM requirements are included in all relevant </w:t>
            </w:r>
            <w:r w:rsidRPr="009916E4">
              <w:rPr>
                <w:rFonts w:ascii="Fira Sans" w:hAnsi="Fira Sans"/>
                <w:sz w:val="20"/>
                <w:szCs w:val="20"/>
              </w:rPr>
              <w:t>position descriptions</w:t>
            </w:r>
          </w:p>
          <w:p w14:paraId="6D1C5BB0" w14:textId="7445E3BE" w:rsidR="00171F25" w:rsidRDefault="00171F25" w:rsidP="008A4986">
            <w:pPr>
              <w:pStyle w:val="ListParagraph"/>
              <w:numPr>
                <w:ilvl w:val="0"/>
                <w:numId w:val="56"/>
              </w:numPr>
              <w:spacing w:before="60" w:after="60"/>
              <w:rPr>
                <w:rFonts w:ascii="Fira Sans" w:hAnsi="Fira Sans"/>
                <w:sz w:val="20"/>
                <w:szCs w:val="20"/>
              </w:rPr>
            </w:pPr>
            <w:r>
              <w:rPr>
                <w:rFonts w:ascii="Fira Sans" w:hAnsi="Fira Sans"/>
                <w:sz w:val="20"/>
                <w:szCs w:val="20"/>
              </w:rPr>
              <w:t>MDM requirements are included in all relevant external contracts for services eg</w:t>
            </w:r>
            <w:r w:rsidR="00307FF0">
              <w:rPr>
                <w:rFonts w:ascii="Fira Sans" w:hAnsi="Fira Sans"/>
                <w:sz w:val="20"/>
                <w:szCs w:val="20"/>
              </w:rPr>
              <w:t>,</w:t>
            </w:r>
            <w:r>
              <w:rPr>
                <w:rFonts w:ascii="Fira Sans" w:hAnsi="Fira Sans"/>
                <w:sz w:val="20"/>
                <w:szCs w:val="20"/>
              </w:rPr>
              <w:t xml:space="preserve"> pathology</w:t>
            </w:r>
          </w:p>
          <w:p w14:paraId="73F6653F" w14:textId="77777777" w:rsidR="00171F25" w:rsidRDefault="00171F25" w:rsidP="008A4986">
            <w:pPr>
              <w:pStyle w:val="ListParagraph"/>
              <w:numPr>
                <w:ilvl w:val="0"/>
                <w:numId w:val="56"/>
              </w:numPr>
              <w:spacing w:before="60" w:after="60"/>
              <w:rPr>
                <w:rFonts w:ascii="Fira Sans" w:hAnsi="Fira Sans"/>
                <w:sz w:val="20"/>
                <w:szCs w:val="20"/>
              </w:rPr>
            </w:pPr>
            <w:r>
              <w:rPr>
                <w:rFonts w:ascii="Fira Sans" w:hAnsi="Fira Sans"/>
                <w:sz w:val="20"/>
                <w:szCs w:val="20"/>
              </w:rPr>
              <w:t>MDM workforce requirements that have been included in any job sizing or service planning that has been undertaken</w:t>
            </w:r>
          </w:p>
          <w:p w14:paraId="4E971AE5" w14:textId="77777777" w:rsidR="00171F25" w:rsidRDefault="00171F25" w:rsidP="008A4986">
            <w:pPr>
              <w:pStyle w:val="ListParagraph"/>
              <w:numPr>
                <w:ilvl w:val="0"/>
                <w:numId w:val="56"/>
              </w:numPr>
              <w:spacing w:before="60" w:after="60"/>
              <w:rPr>
                <w:rFonts w:ascii="Fira Sans" w:hAnsi="Fira Sans"/>
                <w:sz w:val="20"/>
                <w:szCs w:val="20"/>
              </w:rPr>
            </w:pPr>
            <w:r>
              <w:rPr>
                <w:rFonts w:ascii="Fira Sans" w:hAnsi="Fira Sans"/>
                <w:sz w:val="20"/>
                <w:szCs w:val="20"/>
              </w:rPr>
              <w:t>Records of relevant training undertaken by MDM Chairs and Coordinators</w:t>
            </w:r>
          </w:p>
          <w:p w14:paraId="15EFAA85" w14:textId="59750B10" w:rsidR="00171F25" w:rsidRPr="009916E4" w:rsidRDefault="00171F25" w:rsidP="008A4986">
            <w:pPr>
              <w:pStyle w:val="ListParagraph"/>
              <w:numPr>
                <w:ilvl w:val="0"/>
                <w:numId w:val="56"/>
              </w:numPr>
              <w:spacing w:before="60" w:after="60"/>
              <w:rPr>
                <w:rFonts w:ascii="Fira Sans" w:hAnsi="Fira Sans"/>
                <w:sz w:val="20"/>
                <w:szCs w:val="20"/>
              </w:rPr>
            </w:pPr>
            <w:r>
              <w:rPr>
                <w:rFonts w:ascii="Fira Sans" w:hAnsi="Fira Sans"/>
                <w:sz w:val="20"/>
                <w:szCs w:val="20"/>
              </w:rPr>
              <w:t>MDM Coordinator cover is in place</w:t>
            </w:r>
            <w:r w:rsidR="00AB5920">
              <w:rPr>
                <w:rFonts w:ascii="Fira Sans" w:hAnsi="Fira Sans"/>
                <w:sz w:val="20"/>
                <w:szCs w:val="20"/>
              </w:rPr>
              <w:t>.</w:t>
            </w:r>
          </w:p>
        </w:tc>
      </w:tr>
      <w:tr w:rsidR="00171F25" w14:paraId="3CA262E5" w14:textId="77777777">
        <w:tc>
          <w:tcPr>
            <w:tcW w:w="2830" w:type="dxa"/>
          </w:tcPr>
          <w:p w14:paraId="50603479" w14:textId="0637E382" w:rsidR="00171F25" w:rsidRDefault="00171F25">
            <w:pPr>
              <w:spacing w:before="60" w:after="60"/>
              <w:rPr>
                <w:rFonts w:ascii="Fira Sans" w:hAnsi="Fira Sans"/>
                <w:sz w:val="20"/>
                <w:szCs w:val="20"/>
              </w:rPr>
            </w:pPr>
            <w:r w:rsidRPr="008D36F2">
              <w:rPr>
                <w:rFonts w:ascii="Fira Sans" w:hAnsi="Fira Sans"/>
                <w:sz w:val="20"/>
                <w:szCs w:val="20"/>
              </w:rPr>
              <w:t>2.</w:t>
            </w:r>
            <w:r>
              <w:rPr>
                <w:rFonts w:ascii="Fira Sans" w:hAnsi="Fira Sans"/>
                <w:sz w:val="20"/>
                <w:szCs w:val="20"/>
              </w:rPr>
              <w:t xml:space="preserve">2 Facilities (Host hospital </w:t>
            </w:r>
            <w:r w:rsidR="00AB5920">
              <w:rPr>
                <w:rFonts w:ascii="Fira Sans" w:hAnsi="Fira Sans"/>
                <w:sz w:val="20"/>
                <w:szCs w:val="20"/>
              </w:rPr>
              <w:t xml:space="preserve">is </w:t>
            </w:r>
            <w:r>
              <w:rPr>
                <w:rFonts w:ascii="Fira Sans" w:hAnsi="Fira Sans"/>
                <w:sz w:val="20"/>
                <w:szCs w:val="20"/>
              </w:rPr>
              <w:t>responsib</w:t>
            </w:r>
            <w:r w:rsidR="00AB5920">
              <w:rPr>
                <w:rFonts w:ascii="Fira Sans" w:hAnsi="Fira Sans"/>
                <w:sz w:val="20"/>
                <w:szCs w:val="20"/>
              </w:rPr>
              <w:t xml:space="preserve">le </w:t>
            </w:r>
            <w:r>
              <w:rPr>
                <w:rFonts w:ascii="Fira Sans" w:hAnsi="Fira Sans"/>
                <w:sz w:val="20"/>
                <w:szCs w:val="20"/>
              </w:rPr>
              <w:t xml:space="preserve">for this </w:t>
            </w:r>
            <w:r w:rsidR="00E63CD3">
              <w:rPr>
                <w:rFonts w:ascii="Fira Sans" w:hAnsi="Fira Sans"/>
                <w:sz w:val="20"/>
                <w:szCs w:val="20"/>
              </w:rPr>
              <w:t>area</w:t>
            </w:r>
            <w:r>
              <w:rPr>
                <w:rFonts w:ascii="Fira Sans" w:hAnsi="Fira Sans"/>
                <w:sz w:val="20"/>
                <w:szCs w:val="20"/>
              </w:rPr>
              <w:t xml:space="preserve">) </w:t>
            </w:r>
          </w:p>
          <w:p w14:paraId="15C9F142" w14:textId="77777777" w:rsidR="00171F25" w:rsidRPr="008D36F2" w:rsidRDefault="00171F25">
            <w:pPr>
              <w:spacing w:before="60" w:after="60"/>
              <w:rPr>
                <w:rFonts w:ascii="Fira Sans" w:hAnsi="Fira Sans"/>
                <w:sz w:val="20"/>
                <w:szCs w:val="20"/>
              </w:rPr>
            </w:pPr>
          </w:p>
        </w:tc>
        <w:tc>
          <w:tcPr>
            <w:tcW w:w="6186" w:type="dxa"/>
          </w:tcPr>
          <w:p w14:paraId="7F3928A5" w14:textId="77777777" w:rsidR="00171F25" w:rsidRDefault="00171F25">
            <w:pPr>
              <w:spacing w:before="60" w:after="60"/>
              <w:rPr>
                <w:rFonts w:ascii="Fira Sans" w:hAnsi="Fira Sans"/>
                <w:sz w:val="20"/>
                <w:szCs w:val="20"/>
              </w:rPr>
            </w:pPr>
            <w:r>
              <w:rPr>
                <w:rFonts w:ascii="Fira Sans" w:hAnsi="Fira Sans"/>
                <w:sz w:val="20"/>
                <w:szCs w:val="20"/>
              </w:rPr>
              <w:t>Evidence includes:</w:t>
            </w:r>
          </w:p>
          <w:p w14:paraId="4ED94092" w14:textId="77777777" w:rsidR="00171F25" w:rsidRDefault="00171F25" w:rsidP="008A4986">
            <w:pPr>
              <w:pStyle w:val="ListParagraph"/>
              <w:numPr>
                <w:ilvl w:val="0"/>
                <w:numId w:val="57"/>
              </w:numPr>
              <w:spacing w:before="60" w:after="60"/>
              <w:rPr>
                <w:rFonts w:ascii="Fira Sans" w:hAnsi="Fira Sans"/>
                <w:sz w:val="20"/>
                <w:szCs w:val="20"/>
              </w:rPr>
            </w:pPr>
            <w:r>
              <w:rPr>
                <w:rFonts w:ascii="Fira Sans" w:hAnsi="Fira Sans"/>
                <w:sz w:val="20"/>
                <w:szCs w:val="20"/>
              </w:rPr>
              <w:t>MDM venue meets requirements</w:t>
            </w:r>
          </w:p>
          <w:p w14:paraId="7F8EF9FA" w14:textId="77777777" w:rsidR="00171F25" w:rsidRDefault="00171F25" w:rsidP="008A4986">
            <w:pPr>
              <w:pStyle w:val="ListParagraph"/>
              <w:numPr>
                <w:ilvl w:val="0"/>
                <w:numId w:val="57"/>
              </w:numPr>
              <w:spacing w:before="60" w:after="60"/>
              <w:rPr>
                <w:rFonts w:ascii="Fira Sans" w:hAnsi="Fira Sans"/>
                <w:sz w:val="20"/>
                <w:szCs w:val="20"/>
              </w:rPr>
            </w:pPr>
            <w:r>
              <w:rPr>
                <w:rFonts w:ascii="Fira Sans" w:hAnsi="Fira Sans"/>
                <w:sz w:val="20"/>
                <w:szCs w:val="20"/>
              </w:rPr>
              <w:t>Technical equipment meets requirements including any service contracts</w:t>
            </w:r>
          </w:p>
          <w:p w14:paraId="2B18DCF7" w14:textId="77777777" w:rsidR="00171F25" w:rsidRDefault="00171F25" w:rsidP="008A4986">
            <w:pPr>
              <w:pStyle w:val="ListParagraph"/>
              <w:numPr>
                <w:ilvl w:val="0"/>
                <w:numId w:val="57"/>
              </w:numPr>
              <w:spacing w:before="60" w:after="60"/>
              <w:rPr>
                <w:rFonts w:ascii="Fira Sans" w:hAnsi="Fira Sans"/>
                <w:sz w:val="20"/>
                <w:szCs w:val="20"/>
              </w:rPr>
            </w:pPr>
            <w:r>
              <w:rPr>
                <w:rFonts w:ascii="Fira Sans" w:hAnsi="Fira Sans"/>
                <w:sz w:val="20"/>
                <w:szCs w:val="20"/>
              </w:rPr>
              <w:t>MDM software meets requirements</w:t>
            </w:r>
          </w:p>
          <w:p w14:paraId="73E1ADFE" w14:textId="1841AF2E" w:rsidR="00171F25" w:rsidRDefault="00A07F2D" w:rsidP="008A4986">
            <w:pPr>
              <w:pStyle w:val="ListParagraph"/>
              <w:numPr>
                <w:ilvl w:val="0"/>
                <w:numId w:val="57"/>
              </w:numPr>
              <w:spacing w:before="60" w:after="60"/>
              <w:rPr>
                <w:rFonts w:ascii="Fira Sans" w:hAnsi="Fira Sans"/>
                <w:sz w:val="20"/>
                <w:szCs w:val="20"/>
              </w:rPr>
            </w:pPr>
            <w:r>
              <w:rPr>
                <w:rFonts w:ascii="Fira Sans" w:hAnsi="Fira Sans"/>
                <w:sz w:val="20"/>
                <w:szCs w:val="20"/>
              </w:rPr>
              <w:t xml:space="preserve">Response time for </w:t>
            </w:r>
            <w:r w:rsidR="00BA1A3E">
              <w:rPr>
                <w:rFonts w:ascii="Fira Sans" w:hAnsi="Fira Sans"/>
                <w:sz w:val="20"/>
                <w:szCs w:val="20"/>
              </w:rPr>
              <w:t>i</w:t>
            </w:r>
            <w:r w:rsidR="00171F25">
              <w:rPr>
                <w:rFonts w:ascii="Fira Sans" w:hAnsi="Fira Sans"/>
                <w:sz w:val="20"/>
                <w:szCs w:val="20"/>
              </w:rPr>
              <w:t>nternal</w:t>
            </w:r>
            <w:r w:rsidR="00BB7316">
              <w:rPr>
                <w:rFonts w:ascii="Fira Sans" w:hAnsi="Fira Sans"/>
                <w:sz w:val="20"/>
                <w:szCs w:val="20"/>
              </w:rPr>
              <w:t>/external</w:t>
            </w:r>
            <w:r w:rsidR="00171F25">
              <w:rPr>
                <w:rFonts w:ascii="Fira Sans" w:hAnsi="Fira Sans"/>
                <w:sz w:val="20"/>
                <w:szCs w:val="20"/>
              </w:rPr>
              <w:t xml:space="preserve"> technical support for trouble shooting</w:t>
            </w:r>
          </w:p>
          <w:p w14:paraId="33DCE74E" w14:textId="0D76A81D" w:rsidR="00171F25" w:rsidRPr="00B73E46" w:rsidRDefault="00171F25" w:rsidP="008A4986">
            <w:pPr>
              <w:pStyle w:val="ListParagraph"/>
              <w:numPr>
                <w:ilvl w:val="0"/>
                <w:numId w:val="57"/>
              </w:numPr>
              <w:spacing w:before="60" w:after="60"/>
              <w:rPr>
                <w:rFonts w:ascii="Fira Sans" w:hAnsi="Fira Sans"/>
                <w:sz w:val="20"/>
                <w:szCs w:val="20"/>
              </w:rPr>
            </w:pPr>
            <w:r>
              <w:rPr>
                <w:rFonts w:ascii="Fira Sans" w:hAnsi="Fira Sans"/>
                <w:sz w:val="20"/>
                <w:szCs w:val="20"/>
              </w:rPr>
              <w:t>Records of any disruptions to MDMs due to facility issues</w:t>
            </w:r>
            <w:r w:rsidR="00A272F0">
              <w:rPr>
                <w:rFonts w:ascii="Fira Sans" w:hAnsi="Fira Sans"/>
                <w:sz w:val="20"/>
                <w:szCs w:val="20"/>
              </w:rPr>
              <w:t>.</w:t>
            </w:r>
          </w:p>
        </w:tc>
      </w:tr>
      <w:tr w:rsidR="00171F25" w14:paraId="145AD8E3" w14:textId="77777777">
        <w:tc>
          <w:tcPr>
            <w:tcW w:w="9016" w:type="dxa"/>
            <w:gridSpan w:val="2"/>
          </w:tcPr>
          <w:p w14:paraId="3CB8B093" w14:textId="33FEE789" w:rsidR="00171F25" w:rsidRDefault="00171F25">
            <w:pPr>
              <w:spacing w:before="60" w:after="60"/>
              <w:rPr>
                <w:rFonts w:ascii="Montserrat" w:hAnsi="Montserrat"/>
              </w:rPr>
            </w:pPr>
            <w:r w:rsidRPr="00C60D0B">
              <w:rPr>
                <w:rFonts w:ascii="Montserrat" w:hAnsi="Montserrat"/>
                <w:b/>
                <w:bCs/>
                <w:sz w:val="24"/>
                <w:szCs w:val="24"/>
              </w:rPr>
              <w:t xml:space="preserve">Quality Area </w:t>
            </w:r>
            <w:r>
              <w:rPr>
                <w:rFonts w:ascii="Montserrat" w:hAnsi="Montserrat"/>
                <w:b/>
                <w:bCs/>
                <w:sz w:val="24"/>
                <w:szCs w:val="24"/>
              </w:rPr>
              <w:t>3</w:t>
            </w:r>
            <w:r w:rsidRPr="00C60D0B">
              <w:rPr>
                <w:rFonts w:ascii="Montserrat" w:hAnsi="Montserrat"/>
                <w:b/>
                <w:bCs/>
                <w:sz w:val="24"/>
                <w:szCs w:val="24"/>
              </w:rPr>
              <w:t xml:space="preserve">: MDM </w:t>
            </w:r>
            <w:r w:rsidR="00E10740">
              <w:rPr>
                <w:rFonts w:ascii="Montserrat" w:hAnsi="Montserrat"/>
                <w:b/>
                <w:bCs/>
                <w:sz w:val="24"/>
                <w:szCs w:val="24"/>
              </w:rPr>
              <w:t>m</w:t>
            </w:r>
            <w:r>
              <w:rPr>
                <w:rFonts w:ascii="Montserrat" w:hAnsi="Montserrat"/>
                <w:b/>
                <w:bCs/>
                <w:sz w:val="24"/>
                <w:szCs w:val="24"/>
              </w:rPr>
              <w:t xml:space="preserve">embers and </w:t>
            </w:r>
            <w:r w:rsidR="00E10740">
              <w:rPr>
                <w:rFonts w:ascii="Montserrat" w:hAnsi="Montserrat"/>
                <w:b/>
                <w:bCs/>
                <w:sz w:val="24"/>
                <w:szCs w:val="24"/>
              </w:rPr>
              <w:t>r</w:t>
            </w:r>
            <w:r>
              <w:rPr>
                <w:rFonts w:ascii="Montserrat" w:hAnsi="Montserrat"/>
                <w:b/>
                <w:bCs/>
                <w:sz w:val="24"/>
                <w:szCs w:val="24"/>
              </w:rPr>
              <w:t>oles</w:t>
            </w:r>
          </w:p>
        </w:tc>
      </w:tr>
      <w:tr w:rsidR="00171F25" w14:paraId="18F2C4BE" w14:textId="77777777">
        <w:tc>
          <w:tcPr>
            <w:tcW w:w="2830" w:type="dxa"/>
          </w:tcPr>
          <w:p w14:paraId="7C3F3C00" w14:textId="77777777" w:rsidR="00171F25" w:rsidRDefault="00171F25">
            <w:pPr>
              <w:spacing w:before="60" w:after="60"/>
              <w:rPr>
                <w:rFonts w:ascii="Fira Sans" w:hAnsi="Fira Sans"/>
                <w:sz w:val="20"/>
                <w:szCs w:val="20"/>
              </w:rPr>
            </w:pPr>
            <w:r w:rsidRPr="008D36F2">
              <w:rPr>
                <w:rFonts w:ascii="Fira Sans" w:hAnsi="Fira Sans"/>
                <w:sz w:val="20"/>
                <w:szCs w:val="20"/>
              </w:rPr>
              <w:t xml:space="preserve">3.1 </w:t>
            </w:r>
            <w:r>
              <w:rPr>
                <w:rFonts w:ascii="Fira Sans" w:hAnsi="Fira Sans"/>
                <w:sz w:val="20"/>
                <w:szCs w:val="20"/>
              </w:rPr>
              <w:t>Membership</w:t>
            </w:r>
          </w:p>
          <w:p w14:paraId="20EDCD67" w14:textId="77777777" w:rsidR="00171F25" w:rsidRDefault="00171F25">
            <w:pPr>
              <w:spacing w:before="60" w:after="60"/>
              <w:rPr>
                <w:rFonts w:ascii="Fira Sans" w:hAnsi="Fira Sans"/>
                <w:sz w:val="20"/>
                <w:szCs w:val="20"/>
              </w:rPr>
            </w:pPr>
            <w:r>
              <w:rPr>
                <w:rFonts w:ascii="Fira Sans" w:hAnsi="Fira Sans"/>
                <w:sz w:val="20"/>
                <w:szCs w:val="20"/>
              </w:rPr>
              <w:t>3.5 Attendance</w:t>
            </w:r>
          </w:p>
          <w:p w14:paraId="5DEDB691" w14:textId="77777777" w:rsidR="00171F25" w:rsidRPr="008D36F2" w:rsidRDefault="00171F25">
            <w:pPr>
              <w:spacing w:before="60" w:after="60"/>
              <w:rPr>
                <w:rFonts w:ascii="Fira Sans" w:hAnsi="Fira Sans"/>
                <w:sz w:val="20"/>
                <w:szCs w:val="20"/>
              </w:rPr>
            </w:pPr>
            <w:r>
              <w:rPr>
                <w:rFonts w:ascii="Fira Sans" w:hAnsi="Fira Sans"/>
                <w:sz w:val="20"/>
                <w:szCs w:val="20"/>
              </w:rPr>
              <w:t>3.8 Confidentiality</w:t>
            </w:r>
          </w:p>
        </w:tc>
        <w:tc>
          <w:tcPr>
            <w:tcW w:w="6186" w:type="dxa"/>
          </w:tcPr>
          <w:p w14:paraId="0381C3D4" w14:textId="77777777" w:rsidR="00171F25" w:rsidRDefault="00171F25">
            <w:pPr>
              <w:spacing w:before="60" w:after="60"/>
              <w:rPr>
                <w:rFonts w:ascii="Fira Sans" w:hAnsi="Fira Sans"/>
                <w:sz w:val="20"/>
                <w:szCs w:val="20"/>
              </w:rPr>
            </w:pPr>
            <w:r w:rsidRPr="002D2AE3">
              <w:rPr>
                <w:rFonts w:ascii="Fira Sans" w:hAnsi="Fira Sans"/>
                <w:sz w:val="20"/>
                <w:szCs w:val="20"/>
              </w:rPr>
              <w:t>Evidence includes</w:t>
            </w:r>
            <w:r>
              <w:rPr>
                <w:rFonts w:ascii="Fira Sans" w:hAnsi="Fira Sans"/>
                <w:sz w:val="20"/>
                <w:szCs w:val="20"/>
              </w:rPr>
              <w:t>:</w:t>
            </w:r>
          </w:p>
          <w:p w14:paraId="244245C1" w14:textId="597E4FF1" w:rsidR="00171F25" w:rsidRDefault="00171F25" w:rsidP="008A4986">
            <w:pPr>
              <w:pStyle w:val="ListParagraph"/>
              <w:numPr>
                <w:ilvl w:val="0"/>
                <w:numId w:val="58"/>
              </w:numPr>
              <w:spacing w:before="60" w:after="60"/>
              <w:rPr>
                <w:rFonts w:ascii="Fira Sans" w:hAnsi="Fira Sans"/>
                <w:sz w:val="20"/>
                <w:szCs w:val="20"/>
              </w:rPr>
            </w:pPr>
            <w:r>
              <w:rPr>
                <w:rFonts w:ascii="Fira Sans" w:hAnsi="Fira Sans"/>
                <w:sz w:val="20"/>
                <w:szCs w:val="20"/>
              </w:rPr>
              <w:t xml:space="preserve">MDM membership is recorded in the Terms </w:t>
            </w:r>
            <w:r w:rsidR="00915B02">
              <w:rPr>
                <w:rFonts w:ascii="Fira Sans" w:hAnsi="Fira Sans"/>
                <w:sz w:val="20"/>
                <w:szCs w:val="20"/>
              </w:rPr>
              <w:t>of</w:t>
            </w:r>
            <w:r>
              <w:rPr>
                <w:rFonts w:ascii="Fira Sans" w:hAnsi="Fira Sans"/>
                <w:sz w:val="20"/>
                <w:szCs w:val="20"/>
              </w:rPr>
              <w:t xml:space="preserve"> Reference</w:t>
            </w:r>
          </w:p>
          <w:p w14:paraId="1D7AB743" w14:textId="77777777" w:rsidR="00171F25" w:rsidRDefault="00171F25" w:rsidP="008A4986">
            <w:pPr>
              <w:pStyle w:val="ListParagraph"/>
              <w:numPr>
                <w:ilvl w:val="0"/>
                <w:numId w:val="58"/>
              </w:numPr>
              <w:spacing w:before="60" w:after="60"/>
              <w:rPr>
                <w:rFonts w:ascii="Fira Sans" w:hAnsi="Fira Sans"/>
                <w:sz w:val="20"/>
                <w:szCs w:val="20"/>
              </w:rPr>
            </w:pPr>
            <w:r>
              <w:rPr>
                <w:rFonts w:ascii="Fira Sans" w:hAnsi="Fira Sans"/>
                <w:sz w:val="20"/>
                <w:szCs w:val="20"/>
              </w:rPr>
              <w:t xml:space="preserve">Records of MDM attendance </w:t>
            </w:r>
          </w:p>
          <w:p w14:paraId="07D53705" w14:textId="77777777" w:rsidR="00171F25" w:rsidRDefault="00171F25" w:rsidP="008A4986">
            <w:pPr>
              <w:pStyle w:val="ListParagraph"/>
              <w:numPr>
                <w:ilvl w:val="0"/>
                <w:numId w:val="58"/>
              </w:numPr>
              <w:spacing w:before="60" w:after="60"/>
              <w:rPr>
                <w:rFonts w:ascii="Fira Sans" w:hAnsi="Fira Sans"/>
                <w:sz w:val="20"/>
                <w:szCs w:val="20"/>
              </w:rPr>
            </w:pPr>
            <w:r>
              <w:rPr>
                <w:rFonts w:ascii="Fira Sans" w:hAnsi="Fira Sans"/>
                <w:sz w:val="20"/>
                <w:szCs w:val="20"/>
              </w:rPr>
              <w:t>Record of how many patients have been deferred due to the relevant members not being available for the discussion</w:t>
            </w:r>
          </w:p>
          <w:p w14:paraId="19AC7EB4" w14:textId="2F575FD5" w:rsidR="00171F25" w:rsidRDefault="00171F25" w:rsidP="008A4986">
            <w:pPr>
              <w:pStyle w:val="ListParagraph"/>
              <w:numPr>
                <w:ilvl w:val="0"/>
                <w:numId w:val="58"/>
              </w:numPr>
              <w:spacing w:after="160" w:line="259" w:lineRule="auto"/>
              <w:rPr>
                <w:rFonts w:ascii="Fira Sans" w:hAnsi="Fira Sans"/>
                <w:sz w:val="20"/>
                <w:szCs w:val="20"/>
              </w:rPr>
            </w:pPr>
            <w:r w:rsidRPr="00CF0FE9">
              <w:rPr>
                <w:rFonts w:ascii="Fira Sans" w:hAnsi="Fira Sans"/>
                <w:sz w:val="20"/>
                <w:szCs w:val="20"/>
              </w:rPr>
              <w:t xml:space="preserve">Completed confidentiality forms for MDM attendees who are not employed by </w:t>
            </w:r>
            <w:r w:rsidR="0088374C">
              <w:rPr>
                <w:rFonts w:ascii="Fira Sans" w:hAnsi="Fira Sans"/>
                <w:sz w:val="20"/>
                <w:szCs w:val="20"/>
              </w:rPr>
              <w:t xml:space="preserve">Health New Zealand | </w:t>
            </w:r>
            <w:r w:rsidRPr="00CF0FE9">
              <w:rPr>
                <w:rFonts w:ascii="Fira Sans" w:hAnsi="Fira Sans"/>
                <w:sz w:val="20"/>
                <w:szCs w:val="20"/>
              </w:rPr>
              <w:t xml:space="preserve">Te Whatu </w:t>
            </w:r>
            <w:proofErr w:type="gramStart"/>
            <w:r w:rsidRPr="00CF0FE9">
              <w:rPr>
                <w:rFonts w:ascii="Fira Sans" w:hAnsi="Fira Sans"/>
                <w:sz w:val="20"/>
                <w:szCs w:val="20"/>
              </w:rPr>
              <w:t xml:space="preserve">Ora </w:t>
            </w:r>
            <w:r w:rsidR="00A272F0">
              <w:rPr>
                <w:rFonts w:ascii="Fira Sans" w:hAnsi="Fira Sans"/>
                <w:sz w:val="20"/>
                <w:szCs w:val="20"/>
              </w:rPr>
              <w:t>.</w:t>
            </w:r>
            <w:proofErr w:type="gramEnd"/>
          </w:p>
          <w:p w14:paraId="4ACF9778" w14:textId="77777777" w:rsidR="00171F25" w:rsidRPr="00AA3B21" w:rsidRDefault="00171F25">
            <w:pPr>
              <w:rPr>
                <w:rFonts w:ascii="Fira Sans" w:hAnsi="Fira Sans"/>
                <w:sz w:val="20"/>
                <w:szCs w:val="20"/>
              </w:rPr>
            </w:pPr>
          </w:p>
        </w:tc>
      </w:tr>
      <w:tr w:rsidR="00171F25" w14:paraId="22FE1F66" w14:textId="77777777">
        <w:tc>
          <w:tcPr>
            <w:tcW w:w="9016" w:type="dxa"/>
            <w:gridSpan w:val="2"/>
          </w:tcPr>
          <w:p w14:paraId="347260F3" w14:textId="3E8201DF" w:rsidR="00171F25" w:rsidRDefault="00171F25">
            <w:pPr>
              <w:spacing w:before="60" w:after="60"/>
              <w:rPr>
                <w:rFonts w:ascii="Montserrat" w:hAnsi="Montserrat"/>
              </w:rPr>
            </w:pPr>
            <w:r w:rsidRPr="00C60D0B">
              <w:rPr>
                <w:rFonts w:ascii="Montserrat" w:hAnsi="Montserrat"/>
                <w:b/>
                <w:bCs/>
                <w:sz w:val="24"/>
                <w:szCs w:val="24"/>
              </w:rPr>
              <w:t xml:space="preserve">Quality Area </w:t>
            </w:r>
            <w:r>
              <w:rPr>
                <w:rFonts w:ascii="Montserrat" w:hAnsi="Montserrat"/>
                <w:b/>
                <w:bCs/>
                <w:sz w:val="24"/>
                <w:szCs w:val="24"/>
              </w:rPr>
              <w:t>4</w:t>
            </w:r>
            <w:r w:rsidRPr="00C60D0B">
              <w:rPr>
                <w:rFonts w:ascii="Montserrat" w:hAnsi="Montserrat"/>
                <w:b/>
                <w:bCs/>
                <w:sz w:val="24"/>
                <w:szCs w:val="24"/>
              </w:rPr>
              <w:t xml:space="preserve">: MDM </w:t>
            </w:r>
            <w:r w:rsidR="00E10740">
              <w:rPr>
                <w:rFonts w:ascii="Montserrat" w:hAnsi="Montserrat"/>
                <w:b/>
                <w:bCs/>
                <w:sz w:val="24"/>
                <w:szCs w:val="24"/>
              </w:rPr>
              <w:t>r</w:t>
            </w:r>
            <w:r>
              <w:rPr>
                <w:rFonts w:ascii="Montserrat" w:hAnsi="Montserrat"/>
                <w:b/>
                <w:bCs/>
                <w:sz w:val="24"/>
                <w:szCs w:val="24"/>
              </w:rPr>
              <w:t>eferral</w:t>
            </w:r>
          </w:p>
        </w:tc>
      </w:tr>
      <w:tr w:rsidR="00171F25" w14:paraId="4243F2E7" w14:textId="77777777">
        <w:tc>
          <w:tcPr>
            <w:tcW w:w="2830" w:type="dxa"/>
          </w:tcPr>
          <w:p w14:paraId="0A074CB9" w14:textId="77777777" w:rsidR="00171F25" w:rsidRDefault="00171F25">
            <w:pPr>
              <w:spacing w:before="60" w:after="60"/>
              <w:rPr>
                <w:rFonts w:ascii="Fira Sans" w:hAnsi="Fira Sans"/>
                <w:sz w:val="20"/>
                <w:szCs w:val="20"/>
              </w:rPr>
            </w:pPr>
            <w:r w:rsidRPr="008D36F2">
              <w:rPr>
                <w:rFonts w:ascii="Fira Sans" w:hAnsi="Fira Sans"/>
                <w:sz w:val="20"/>
                <w:szCs w:val="20"/>
              </w:rPr>
              <w:t>4.1</w:t>
            </w:r>
            <w:r>
              <w:rPr>
                <w:rFonts w:ascii="Fira Sans" w:hAnsi="Fira Sans"/>
                <w:sz w:val="20"/>
                <w:szCs w:val="20"/>
              </w:rPr>
              <w:t xml:space="preserve"> Who is referred</w:t>
            </w:r>
          </w:p>
          <w:p w14:paraId="5516FF51" w14:textId="77777777" w:rsidR="00171F25" w:rsidRDefault="00171F25">
            <w:pPr>
              <w:spacing w:before="60" w:after="60"/>
              <w:rPr>
                <w:rFonts w:ascii="Fira Sans" w:hAnsi="Fira Sans"/>
                <w:sz w:val="20"/>
                <w:szCs w:val="20"/>
              </w:rPr>
            </w:pPr>
            <w:r>
              <w:rPr>
                <w:rFonts w:ascii="Fira Sans" w:hAnsi="Fira Sans"/>
                <w:sz w:val="20"/>
                <w:szCs w:val="20"/>
              </w:rPr>
              <w:t>4.2 When patients are referred</w:t>
            </w:r>
          </w:p>
          <w:p w14:paraId="6E4DA369" w14:textId="77777777" w:rsidR="00171F25" w:rsidRDefault="00171F25">
            <w:pPr>
              <w:spacing w:before="60" w:after="60"/>
              <w:rPr>
                <w:rFonts w:ascii="Fira Sans" w:hAnsi="Fira Sans"/>
                <w:sz w:val="20"/>
                <w:szCs w:val="20"/>
              </w:rPr>
            </w:pPr>
            <w:r>
              <w:rPr>
                <w:rFonts w:ascii="Fira Sans" w:hAnsi="Fira Sans"/>
                <w:sz w:val="20"/>
                <w:szCs w:val="20"/>
              </w:rPr>
              <w:t>4.5 Referral information</w:t>
            </w:r>
          </w:p>
          <w:p w14:paraId="3382DCF2" w14:textId="0AAB1CD4" w:rsidR="00171F25" w:rsidRDefault="00171F25">
            <w:pPr>
              <w:spacing w:before="60" w:after="60"/>
              <w:rPr>
                <w:rFonts w:ascii="Fira Sans" w:hAnsi="Fira Sans"/>
                <w:sz w:val="20"/>
                <w:szCs w:val="20"/>
              </w:rPr>
            </w:pPr>
            <w:r>
              <w:rPr>
                <w:rFonts w:ascii="Fira Sans" w:hAnsi="Fira Sans"/>
                <w:sz w:val="20"/>
                <w:szCs w:val="20"/>
              </w:rPr>
              <w:t>4.6 Timeframes</w:t>
            </w:r>
          </w:p>
          <w:p w14:paraId="3E62F5AC" w14:textId="617DB02E" w:rsidR="00171F25" w:rsidRPr="008D36F2" w:rsidRDefault="00171F25">
            <w:pPr>
              <w:spacing w:before="60" w:after="60"/>
              <w:rPr>
                <w:rFonts w:ascii="Fira Sans" w:hAnsi="Fira Sans"/>
                <w:sz w:val="20"/>
                <w:szCs w:val="20"/>
              </w:rPr>
            </w:pPr>
            <w:r>
              <w:rPr>
                <w:rFonts w:ascii="Fira Sans" w:hAnsi="Fira Sans"/>
                <w:sz w:val="20"/>
                <w:szCs w:val="20"/>
              </w:rPr>
              <w:t>4.8 Oversubscribed meetings</w:t>
            </w:r>
          </w:p>
        </w:tc>
        <w:tc>
          <w:tcPr>
            <w:tcW w:w="6186" w:type="dxa"/>
          </w:tcPr>
          <w:p w14:paraId="7577A571" w14:textId="77777777" w:rsidR="00171F25" w:rsidRPr="00CB2382" w:rsidRDefault="00171F25">
            <w:pPr>
              <w:spacing w:before="60" w:after="60"/>
              <w:rPr>
                <w:rFonts w:ascii="Fira Sans" w:hAnsi="Fira Sans"/>
                <w:sz w:val="20"/>
                <w:szCs w:val="20"/>
              </w:rPr>
            </w:pPr>
            <w:r>
              <w:rPr>
                <w:rFonts w:ascii="Fira Sans" w:hAnsi="Fira Sans"/>
                <w:sz w:val="20"/>
                <w:szCs w:val="20"/>
              </w:rPr>
              <w:t>Evidence includes:</w:t>
            </w:r>
          </w:p>
          <w:p w14:paraId="00147C08" w14:textId="5D7AE10A" w:rsidR="00BC346C" w:rsidRDefault="00AB2F71" w:rsidP="008A4986">
            <w:pPr>
              <w:pStyle w:val="ListParagraph"/>
              <w:numPr>
                <w:ilvl w:val="0"/>
                <w:numId w:val="59"/>
              </w:numPr>
              <w:spacing w:before="60" w:after="60"/>
              <w:rPr>
                <w:rFonts w:ascii="Fira Sans" w:hAnsi="Fira Sans"/>
                <w:sz w:val="20"/>
                <w:szCs w:val="20"/>
              </w:rPr>
            </w:pPr>
            <w:r>
              <w:rPr>
                <w:rFonts w:ascii="Fira Sans" w:hAnsi="Fira Sans"/>
                <w:sz w:val="20"/>
                <w:szCs w:val="20"/>
              </w:rPr>
              <w:t xml:space="preserve">Database </w:t>
            </w:r>
            <w:r w:rsidR="001C3F60">
              <w:rPr>
                <w:rFonts w:ascii="Fira Sans" w:hAnsi="Fira Sans"/>
                <w:sz w:val="20"/>
                <w:szCs w:val="20"/>
              </w:rPr>
              <w:t>review</w:t>
            </w:r>
            <w:r>
              <w:rPr>
                <w:rFonts w:ascii="Fira Sans" w:hAnsi="Fira Sans"/>
                <w:sz w:val="20"/>
                <w:szCs w:val="20"/>
              </w:rPr>
              <w:t xml:space="preserve"> of </w:t>
            </w:r>
            <w:r w:rsidR="001C3F60">
              <w:rPr>
                <w:rFonts w:ascii="Fira Sans" w:hAnsi="Fira Sans"/>
                <w:sz w:val="20"/>
                <w:szCs w:val="20"/>
              </w:rPr>
              <w:t xml:space="preserve">patients diagnosed with cancer compared with </w:t>
            </w:r>
            <w:r w:rsidR="00AF1574">
              <w:rPr>
                <w:rFonts w:ascii="Fira Sans" w:hAnsi="Fira Sans"/>
                <w:sz w:val="20"/>
                <w:szCs w:val="20"/>
              </w:rPr>
              <w:t xml:space="preserve">those </w:t>
            </w:r>
            <w:r w:rsidR="006776B4">
              <w:rPr>
                <w:rFonts w:ascii="Fira Sans" w:hAnsi="Fira Sans"/>
                <w:sz w:val="20"/>
                <w:szCs w:val="20"/>
              </w:rPr>
              <w:t>discussed in the MDM</w:t>
            </w:r>
          </w:p>
          <w:p w14:paraId="0A12D7B7" w14:textId="584C3EDD" w:rsidR="00171F25" w:rsidRDefault="00171F25" w:rsidP="008A4986">
            <w:pPr>
              <w:pStyle w:val="ListParagraph"/>
              <w:numPr>
                <w:ilvl w:val="0"/>
                <w:numId w:val="59"/>
              </w:numPr>
              <w:spacing w:before="60" w:after="60"/>
              <w:rPr>
                <w:rFonts w:ascii="Fira Sans" w:hAnsi="Fira Sans"/>
                <w:sz w:val="20"/>
                <w:szCs w:val="20"/>
              </w:rPr>
            </w:pPr>
            <w:r>
              <w:rPr>
                <w:rFonts w:ascii="Fira Sans" w:hAnsi="Fira Sans"/>
                <w:sz w:val="20"/>
                <w:szCs w:val="20"/>
              </w:rPr>
              <w:t>Records of how many patients are deferred due to there not being sufficient information to inform the discussion</w:t>
            </w:r>
          </w:p>
          <w:p w14:paraId="0FEA3E1B" w14:textId="77777777" w:rsidR="00171F25" w:rsidRDefault="00171F25" w:rsidP="008A4986">
            <w:pPr>
              <w:pStyle w:val="ListParagraph"/>
              <w:numPr>
                <w:ilvl w:val="0"/>
                <w:numId w:val="59"/>
              </w:numPr>
              <w:spacing w:before="60" w:after="60"/>
              <w:rPr>
                <w:rFonts w:ascii="Fira Sans" w:hAnsi="Fira Sans"/>
                <w:sz w:val="20"/>
                <w:szCs w:val="20"/>
              </w:rPr>
            </w:pPr>
            <w:r>
              <w:rPr>
                <w:rFonts w:ascii="Fira Sans" w:hAnsi="Fira Sans"/>
                <w:sz w:val="20"/>
                <w:szCs w:val="20"/>
              </w:rPr>
              <w:t>Auditing a sample number of referrals for completeness</w:t>
            </w:r>
          </w:p>
          <w:p w14:paraId="285D553F" w14:textId="49168987" w:rsidR="00171F25" w:rsidRDefault="00171F25" w:rsidP="008A4986">
            <w:pPr>
              <w:pStyle w:val="ListParagraph"/>
              <w:numPr>
                <w:ilvl w:val="0"/>
                <w:numId w:val="59"/>
              </w:numPr>
              <w:spacing w:before="60" w:after="60"/>
              <w:rPr>
                <w:rFonts w:ascii="Fira Sans" w:hAnsi="Fira Sans"/>
                <w:sz w:val="20"/>
                <w:szCs w:val="20"/>
              </w:rPr>
            </w:pPr>
            <w:r>
              <w:rPr>
                <w:rFonts w:ascii="Fira Sans" w:hAnsi="Fira Sans"/>
                <w:sz w:val="20"/>
                <w:szCs w:val="20"/>
              </w:rPr>
              <w:t xml:space="preserve">Information about how patients are </w:t>
            </w:r>
            <w:r w:rsidR="00DC761C">
              <w:rPr>
                <w:rFonts w:ascii="Fira Sans" w:hAnsi="Fira Sans"/>
                <w:sz w:val="20"/>
                <w:szCs w:val="20"/>
              </w:rPr>
              <w:t>prioritised</w:t>
            </w:r>
            <w:r>
              <w:rPr>
                <w:rFonts w:ascii="Fira Sans" w:hAnsi="Fira Sans"/>
                <w:sz w:val="20"/>
                <w:szCs w:val="20"/>
              </w:rPr>
              <w:t xml:space="preserve"> when a meeting is oversubscribed is included in the T</w:t>
            </w:r>
            <w:r w:rsidR="001146CF">
              <w:rPr>
                <w:rFonts w:ascii="Fira Sans" w:hAnsi="Fira Sans"/>
                <w:sz w:val="20"/>
                <w:szCs w:val="20"/>
              </w:rPr>
              <w:t>erms of Reference (</w:t>
            </w:r>
            <w:r>
              <w:rPr>
                <w:rFonts w:ascii="Fira Sans" w:hAnsi="Fira Sans"/>
                <w:sz w:val="20"/>
                <w:szCs w:val="20"/>
              </w:rPr>
              <w:t>TOR</w:t>
            </w:r>
            <w:r w:rsidR="001146CF">
              <w:rPr>
                <w:rFonts w:ascii="Fira Sans" w:hAnsi="Fira Sans"/>
                <w:sz w:val="20"/>
                <w:szCs w:val="20"/>
              </w:rPr>
              <w:t>)</w:t>
            </w:r>
          </w:p>
          <w:p w14:paraId="1F9C17A6" w14:textId="76D76FE3" w:rsidR="00171F25" w:rsidRPr="00B81E8D" w:rsidRDefault="00171F25" w:rsidP="008A4986">
            <w:pPr>
              <w:pStyle w:val="ListParagraph"/>
              <w:numPr>
                <w:ilvl w:val="0"/>
                <w:numId w:val="59"/>
              </w:numPr>
              <w:spacing w:after="160" w:line="259" w:lineRule="auto"/>
              <w:rPr>
                <w:rFonts w:ascii="Fira Sans" w:hAnsi="Fira Sans"/>
                <w:sz w:val="20"/>
                <w:szCs w:val="20"/>
              </w:rPr>
            </w:pPr>
            <w:r w:rsidRPr="00B81E8D">
              <w:rPr>
                <w:rFonts w:ascii="Fira Sans" w:hAnsi="Fira Sans"/>
                <w:sz w:val="20"/>
                <w:szCs w:val="20"/>
              </w:rPr>
              <w:lastRenderedPageBreak/>
              <w:t>Records of how many patients are deferred due to the meeting being oversubscribed</w:t>
            </w:r>
            <w:r w:rsidR="006A6AFA">
              <w:rPr>
                <w:rFonts w:ascii="Fira Sans" w:hAnsi="Fira Sans"/>
                <w:sz w:val="20"/>
                <w:szCs w:val="20"/>
              </w:rPr>
              <w:t>.</w:t>
            </w:r>
          </w:p>
        </w:tc>
      </w:tr>
      <w:tr w:rsidR="00171F25" w14:paraId="44CD6FE4" w14:textId="77777777">
        <w:tc>
          <w:tcPr>
            <w:tcW w:w="9016" w:type="dxa"/>
            <w:gridSpan w:val="2"/>
          </w:tcPr>
          <w:p w14:paraId="43CA5937" w14:textId="333D82BE" w:rsidR="00171F25" w:rsidRDefault="00171F25">
            <w:pPr>
              <w:spacing w:before="60" w:after="60"/>
              <w:rPr>
                <w:rFonts w:ascii="Montserrat" w:hAnsi="Montserrat"/>
              </w:rPr>
            </w:pPr>
            <w:r w:rsidRPr="00C60D0B">
              <w:rPr>
                <w:rFonts w:ascii="Montserrat" w:hAnsi="Montserrat"/>
                <w:b/>
                <w:bCs/>
                <w:sz w:val="24"/>
                <w:szCs w:val="24"/>
              </w:rPr>
              <w:lastRenderedPageBreak/>
              <w:t xml:space="preserve">Quality Area </w:t>
            </w:r>
            <w:r>
              <w:rPr>
                <w:rFonts w:ascii="Montserrat" w:hAnsi="Montserrat"/>
                <w:b/>
                <w:bCs/>
                <w:sz w:val="24"/>
                <w:szCs w:val="24"/>
              </w:rPr>
              <w:t>5</w:t>
            </w:r>
            <w:r w:rsidRPr="00C60D0B">
              <w:rPr>
                <w:rFonts w:ascii="Montserrat" w:hAnsi="Montserrat"/>
                <w:b/>
                <w:bCs/>
                <w:sz w:val="24"/>
                <w:szCs w:val="24"/>
              </w:rPr>
              <w:t xml:space="preserve">: MDM </w:t>
            </w:r>
            <w:r w:rsidR="00E10740">
              <w:rPr>
                <w:rFonts w:ascii="Montserrat" w:hAnsi="Montserrat"/>
                <w:b/>
                <w:bCs/>
                <w:sz w:val="24"/>
                <w:szCs w:val="24"/>
              </w:rPr>
              <w:t>p</w:t>
            </w:r>
            <w:r>
              <w:rPr>
                <w:rFonts w:ascii="Montserrat" w:hAnsi="Montserrat"/>
                <w:b/>
                <w:bCs/>
                <w:sz w:val="24"/>
                <w:szCs w:val="24"/>
              </w:rPr>
              <w:t>rocess</w:t>
            </w:r>
          </w:p>
        </w:tc>
      </w:tr>
      <w:tr w:rsidR="00171F25" w14:paraId="35D52259" w14:textId="77777777">
        <w:tc>
          <w:tcPr>
            <w:tcW w:w="2830" w:type="dxa"/>
          </w:tcPr>
          <w:p w14:paraId="20C19258" w14:textId="77777777" w:rsidR="00171F25" w:rsidRDefault="00171F25">
            <w:pPr>
              <w:spacing w:before="60" w:after="60"/>
              <w:rPr>
                <w:rFonts w:ascii="Fira Sans" w:hAnsi="Fira Sans"/>
                <w:sz w:val="20"/>
                <w:szCs w:val="20"/>
              </w:rPr>
            </w:pPr>
            <w:r w:rsidRPr="008D36F2">
              <w:rPr>
                <w:rFonts w:ascii="Fira Sans" w:hAnsi="Fira Sans"/>
                <w:sz w:val="20"/>
                <w:szCs w:val="20"/>
              </w:rPr>
              <w:t>5.1 Schedule of meetings</w:t>
            </w:r>
            <w:r w:rsidR="00577784">
              <w:rPr>
                <w:rFonts w:ascii="Fira Sans" w:hAnsi="Fira Sans"/>
                <w:sz w:val="20"/>
                <w:szCs w:val="20"/>
              </w:rPr>
              <w:t xml:space="preserve"> </w:t>
            </w:r>
            <w:r w:rsidR="00577784" w:rsidRPr="00577784">
              <w:rPr>
                <w:rFonts w:ascii="Fira Sans" w:hAnsi="Fira Sans"/>
                <w:sz w:val="20"/>
                <w:szCs w:val="20"/>
              </w:rPr>
              <w:t>5.2.6 Technical issues</w:t>
            </w:r>
          </w:p>
          <w:p w14:paraId="184A60A9" w14:textId="03D5EE8C" w:rsidR="00052EC1" w:rsidRPr="008D36F2" w:rsidRDefault="00052EC1">
            <w:pPr>
              <w:spacing w:before="60" w:after="60"/>
              <w:rPr>
                <w:rFonts w:ascii="Fira Sans" w:hAnsi="Fira Sans"/>
                <w:sz w:val="20"/>
                <w:szCs w:val="20"/>
              </w:rPr>
            </w:pPr>
            <w:r>
              <w:rPr>
                <w:rFonts w:ascii="Fira Sans" w:hAnsi="Fira Sans"/>
                <w:sz w:val="20"/>
                <w:szCs w:val="20"/>
              </w:rPr>
              <w:t>5.3 Communication from the MDM</w:t>
            </w:r>
          </w:p>
        </w:tc>
        <w:tc>
          <w:tcPr>
            <w:tcW w:w="6186" w:type="dxa"/>
          </w:tcPr>
          <w:p w14:paraId="5546BD4D" w14:textId="2ECC671D" w:rsidR="00754B3B" w:rsidRDefault="00754B3B">
            <w:pPr>
              <w:spacing w:before="60" w:after="60"/>
              <w:rPr>
                <w:rFonts w:ascii="Fira Sans" w:hAnsi="Fira Sans"/>
                <w:sz w:val="20"/>
                <w:szCs w:val="20"/>
              </w:rPr>
            </w:pPr>
            <w:r>
              <w:rPr>
                <w:rFonts w:ascii="Fira Sans" w:hAnsi="Fira Sans"/>
                <w:sz w:val="20"/>
                <w:szCs w:val="20"/>
              </w:rPr>
              <w:t>Evidence includes:</w:t>
            </w:r>
          </w:p>
          <w:p w14:paraId="786AFD45" w14:textId="01A72BB2" w:rsidR="00171F25" w:rsidRPr="008A14A3" w:rsidRDefault="00171F25" w:rsidP="008A14A3">
            <w:pPr>
              <w:pStyle w:val="ListParagraph"/>
              <w:numPr>
                <w:ilvl w:val="0"/>
                <w:numId w:val="73"/>
              </w:numPr>
              <w:spacing w:before="60" w:after="60"/>
              <w:ind w:left="321" w:hanging="284"/>
              <w:rPr>
                <w:rFonts w:ascii="Fira Sans" w:hAnsi="Fira Sans"/>
                <w:sz w:val="20"/>
                <w:szCs w:val="20"/>
              </w:rPr>
            </w:pPr>
            <w:r w:rsidRPr="008A14A3">
              <w:rPr>
                <w:rFonts w:ascii="Fira Sans" w:hAnsi="Fira Sans"/>
                <w:sz w:val="20"/>
                <w:szCs w:val="20"/>
              </w:rPr>
              <w:t xml:space="preserve">Are meetings </w:t>
            </w:r>
            <w:proofErr w:type="gramStart"/>
            <w:r w:rsidRPr="008A14A3">
              <w:rPr>
                <w:rFonts w:ascii="Fira Sans" w:hAnsi="Fira Sans"/>
                <w:sz w:val="20"/>
                <w:szCs w:val="20"/>
              </w:rPr>
              <w:t>frequent</w:t>
            </w:r>
            <w:proofErr w:type="gramEnd"/>
            <w:r w:rsidRPr="008A14A3">
              <w:rPr>
                <w:rFonts w:ascii="Fira Sans" w:hAnsi="Fira Sans"/>
                <w:sz w:val="20"/>
                <w:szCs w:val="20"/>
              </w:rPr>
              <w:t xml:space="preserve"> enough to </w:t>
            </w:r>
            <w:r w:rsidR="00765919" w:rsidRPr="008A14A3">
              <w:rPr>
                <w:rFonts w:ascii="Fira Sans" w:hAnsi="Fira Sans"/>
                <w:sz w:val="20"/>
                <w:szCs w:val="20"/>
              </w:rPr>
              <w:t xml:space="preserve">ensure that patients are not </w:t>
            </w:r>
            <w:r w:rsidR="008E0884">
              <w:rPr>
                <w:rFonts w:ascii="Fira Sans" w:hAnsi="Fira Sans"/>
                <w:sz w:val="20"/>
                <w:szCs w:val="20"/>
              </w:rPr>
              <w:t xml:space="preserve">being </w:t>
            </w:r>
            <w:r w:rsidR="00765919" w:rsidRPr="008A14A3">
              <w:rPr>
                <w:rFonts w:ascii="Fira Sans" w:hAnsi="Fira Sans"/>
                <w:sz w:val="20"/>
                <w:szCs w:val="20"/>
              </w:rPr>
              <w:t>delayed</w:t>
            </w:r>
            <w:r w:rsidR="005E6107" w:rsidRPr="008A14A3">
              <w:rPr>
                <w:rFonts w:ascii="Fira Sans" w:hAnsi="Fira Sans"/>
                <w:sz w:val="20"/>
                <w:szCs w:val="20"/>
              </w:rPr>
              <w:t xml:space="preserve"> </w:t>
            </w:r>
            <w:r w:rsidR="00F523F4">
              <w:rPr>
                <w:rFonts w:ascii="Fira Sans" w:hAnsi="Fira Sans"/>
                <w:sz w:val="20"/>
                <w:szCs w:val="20"/>
              </w:rPr>
              <w:t>unnecessarily</w:t>
            </w:r>
            <w:r w:rsidR="005E6107" w:rsidRPr="008A14A3">
              <w:rPr>
                <w:rFonts w:ascii="Fira Sans" w:hAnsi="Fira Sans"/>
                <w:sz w:val="20"/>
                <w:szCs w:val="20"/>
              </w:rPr>
              <w:t xml:space="preserve"> – time from </w:t>
            </w:r>
            <w:r w:rsidR="00460A56" w:rsidRPr="008A14A3">
              <w:rPr>
                <w:rFonts w:ascii="Fira Sans" w:hAnsi="Fira Sans"/>
                <w:sz w:val="20"/>
                <w:szCs w:val="20"/>
              </w:rPr>
              <w:t>the patient being referred to the dat</w:t>
            </w:r>
            <w:r w:rsidR="008C4BE3">
              <w:rPr>
                <w:rFonts w:ascii="Fira Sans" w:hAnsi="Fira Sans"/>
                <w:sz w:val="20"/>
                <w:szCs w:val="20"/>
              </w:rPr>
              <w:t>e</w:t>
            </w:r>
            <w:r w:rsidR="00460A56" w:rsidRPr="008A14A3">
              <w:rPr>
                <w:rFonts w:ascii="Fira Sans" w:hAnsi="Fira Sans"/>
                <w:sz w:val="20"/>
                <w:szCs w:val="20"/>
              </w:rPr>
              <w:t xml:space="preserve"> of the meeting</w:t>
            </w:r>
          </w:p>
          <w:p w14:paraId="286A4318" w14:textId="77777777" w:rsidR="00052EC1" w:rsidRDefault="00171F25" w:rsidP="00052EC1">
            <w:pPr>
              <w:pStyle w:val="ListParagraph"/>
              <w:numPr>
                <w:ilvl w:val="0"/>
                <w:numId w:val="73"/>
              </w:numPr>
              <w:spacing w:before="60" w:after="60"/>
              <w:ind w:left="321" w:hanging="284"/>
              <w:rPr>
                <w:rFonts w:ascii="Fira Sans" w:hAnsi="Fira Sans"/>
                <w:sz w:val="20"/>
                <w:szCs w:val="20"/>
              </w:rPr>
            </w:pPr>
            <w:r w:rsidRPr="008A14A3">
              <w:rPr>
                <w:rFonts w:ascii="Fira Sans" w:hAnsi="Fira Sans"/>
                <w:sz w:val="20"/>
                <w:szCs w:val="20"/>
              </w:rPr>
              <w:t xml:space="preserve">Is meeting long enough to </w:t>
            </w:r>
            <w:r w:rsidR="00460A56" w:rsidRPr="008A14A3">
              <w:rPr>
                <w:rFonts w:ascii="Fira Sans" w:hAnsi="Fira Sans"/>
                <w:sz w:val="20"/>
                <w:szCs w:val="20"/>
              </w:rPr>
              <w:t>ensure all</w:t>
            </w:r>
            <w:r w:rsidRPr="008A14A3">
              <w:rPr>
                <w:rFonts w:ascii="Fira Sans" w:hAnsi="Fira Sans"/>
                <w:sz w:val="20"/>
                <w:szCs w:val="20"/>
              </w:rPr>
              <w:t xml:space="preserve"> patients</w:t>
            </w:r>
            <w:r w:rsidR="00754B3B" w:rsidRPr="008A14A3">
              <w:rPr>
                <w:rFonts w:ascii="Fira Sans" w:hAnsi="Fira Sans"/>
                <w:sz w:val="20"/>
                <w:szCs w:val="20"/>
              </w:rPr>
              <w:t xml:space="preserve"> that require discussion</w:t>
            </w:r>
            <w:r w:rsidR="0078000C" w:rsidRPr="008A14A3">
              <w:rPr>
                <w:rFonts w:ascii="Fira Sans" w:hAnsi="Fira Sans"/>
                <w:sz w:val="20"/>
                <w:szCs w:val="20"/>
              </w:rPr>
              <w:t xml:space="preserve"> are discussed – number of patients deferred </w:t>
            </w:r>
            <w:r w:rsidR="00AD7816" w:rsidRPr="008A14A3">
              <w:rPr>
                <w:rFonts w:ascii="Fira Sans" w:hAnsi="Fira Sans"/>
                <w:sz w:val="20"/>
                <w:szCs w:val="20"/>
              </w:rPr>
              <w:t xml:space="preserve">on the day </w:t>
            </w:r>
            <w:r w:rsidR="0078000C" w:rsidRPr="008A14A3">
              <w:rPr>
                <w:rFonts w:ascii="Fira Sans" w:hAnsi="Fira Sans"/>
                <w:sz w:val="20"/>
                <w:szCs w:val="20"/>
              </w:rPr>
              <w:t>due to meeting running over time</w:t>
            </w:r>
          </w:p>
          <w:p w14:paraId="7C029CAA" w14:textId="0D9BADE1" w:rsidR="00052EC1" w:rsidRPr="008A14A3" w:rsidRDefault="00052EC1" w:rsidP="008A14A3">
            <w:pPr>
              <w:pStyle w:val="ListParagraph"/>
              <w:numPr>
                <w:ilvl w:val="0"/>
                <w:numId w:val="73"/>
              </w:numPr>
              <w:spacing w:before="60" w:after="60"/>
              <w:ind w:left="321" w:hanging="284"/>
              <w:rPr>
                <w:rFonts w:ascii="Fira Sans" w:hAnsi="Fira Sans"/>
                <w:sz w:val="20"/>
                <w:szCs w:val="20"/>
              </w:rPr>
            </w:pPr>
            <w:r w:rsidRPr="008A14A3">
              <w:rPr>
                <w:rFonts w:ascii="Fira Sans" w:hAnsi="Fira Sans"/>
                <w:sz w:val="20"/>
                <w:szCs w:val="20"/>
              </w:rPr>
              <w:t>Number of meetings interrupted due to technical issues</w:t>
            </w:r>
          </w:p>
          <w:p w14:paraId="1D329B45" w14:textId="77777777" w:rsidR="00052EC1" w:rsidRDefault="008724BC" w:rsidP="005E6B21">
            <w:pPr>
              <w:pStyle w:val="ListParagraph"/>
              <w:numPr>
                <w:ilvl w:val="0"/>
                <w:numId w:val="73"/>
              </w:numPr>
              <w:spacing w:before="60" w:after="60"/>
              <w:ind w:left="321" w:hanging="284"/>
              <w:rPr>
                <w:rFonts w:ascii="Fira Sans" w:hAnsi="Fira Sans"/>
                <w:sz w:val="20"/>
                <w:szCs w:val="20"/>
              </w:rPr>
            </w:pPr>
            <w:r>
              <w:rPr>
                <w:rFonts w:ascii="Fira Sans" w:hAnsi="Fira Sans"/>
                <w:sz w:val="20"/>
                <w:szCs w:val="20"/>
              </w:rPr>
              <w:t xml:space="preserve">Review a sample </w:t>
            </w:r>
            <w:r w:rsidR="00B52755">
              <w:rPr>
                <w:rFonts w:ascii="Fira Sans" w:hAnsi="Fira Sans"/>
                <w:sz w:val="20"/>
                <w:szCs w:val="20"/>
              </w:rPr>
              <w:t xml:space="preserve">of clinical records to measure how long it takes for the </w:t>
            </w:r>
            <w:r w:rsidR="000A7E77">
              <w:rPr>
                <w:rFonts w:ascii="Fira Sans" w:hAnsi="Fira Sans"/>
                <w:sz w:val="20"/>
                <w:szCs w:val="20"/>
              </w:rPr>
              <w:t>MDM summary to appear in the clinical records</w:t>
            </w:r>
          </w:p>
          <w:p w14:paraId="3B834404" w14:textId="296B90F5" w:rsidR="000A7E77" w:rsidRPr="008A14A3" w:rsidRDefault="000A7E77" w:rsidP="008A14A3">
            <w:pPr>
              <w:pStyle w:val="ListParagraph"/>
              <w:numPr>
                <w:ilvl w:val="0"/>
                <w:numId w:val="73"/>
              </w:numPr>
              <w:spacing w:before="60" w:after="60"/>
              <w:ind w:left="321" w:hanging="284"/>
              <w:rPr>
                <w:rFonts w:ascii="Fira Sans" w:hAnsi="Fira Sans"/>
                <w:sz w:val="20"/>
                <w:szCs w:val="20"/>
              </w:rPr>
            </w:pPr>
            <w:r>
              <w:rPr>
                <w:rFonts w:ascii="Fira Sans" w:hAnsi="Fira Sans"/>
                <w:sz w:val="20"/>
                <w:szCs w:val="20"/>
              </w:rPr>
              <w:t xml:space="preserve">Review a sample of clinical records </w:t>
            </w:r>
            <w:r w:rsidR="00C91F29">
              <w:rPr>
                <w:rFonts w:ascii="Fira Sans" w:hAnsi="Fira Sans"/>
                <w:sz w:val="20"/>
                <w:szCs w:val="20"/>
              </w:rPr>
              <w:t>to measure how long from the MDM date does the contact with the patient happen</w:t>
            </w:r>
          </w:p>
        </w:tc>
      </w:tr>
      <w:tr w:rsidR="00171F25" w14:paraId="522929B0" w14:textId="77777777">
        <w:tc>
          <w:tcPr>
            <w:tcW w:w="9016" w:type="dxa"/>
            <w:gridSpan w:val="2"/>
          </w:tcPr>
          <w:p w14:paraId="37910993" w14:textId="266C9E8B" w:rsidR="00171F25" w:rsidRDefault="00171F25">
            <w:pPr>
              <w:spacing w:before="60" w:after="60"/>
              <w:rPr>
                <w:rFonts w:ascii="Montserrat" w:hAnsi="Montserrat"/>
              </w:rPr>
            </w:pPr>
            <w:r w:rsidRPr="00C60D0B">
              <w:rPr>
                <w:rFonts w:ascii="Montserrat" w:hAnsi="Montserrat"/>
                <w:b/>
                <w:bCs/>
                <w:sz w:val="24"/>
                <w:szCs w:val="24"/>
              </w:rPr>
              <w:t xml:space="preserve">Quality Area </w:t>
            </w:r>
            <w:r>
              <w:rPr>
                <w:rFonts w:ascii="Montserrat" w:hAnsi="Montserrat"/>
                <w:b/>
                <w:bCs/>
                <w:sz w:val="24"/>
                <w:szCs w:val="24"/>
              </w:rPr>
              <w:t>6</w:t>
            </w:r>
            <w:r w:rsidRPr="00C60D0B">
              <w:rPr>
                <w:rFonts w:ascii="Montserrat" w:hAnsi="Montserrat"/>
                <w:b/>
                <w:bCs/>
                <w:sz w:val="24"/>
                <w:szCs w:val="24"/>
              </w:rPr>
              <w:t xml:space="preserve">: MDM </w:t>
            </w:r>
            <w:r w:rsidR="00E10740">
              <w:rPr>
                <w:rFonts w:ascii="Montserrat" w:hAnsi="Montserrat"/>
                <w:b/>
                <w:bCs/>
                <w:sz w:val="24"/>
                <w:szCs w:val="24"/>
              </w:rPr>
              <w:t>d</w:t>
            </w:r>
            <w:r>
              <w:rPr>
                <w:rFonts w:ascii="Montserrat" w:hAnsi="Montserrat"/>
                <w:b/>
                <w:bCs/>
                <w:sz w:val="24"/>
                <w:szCs w:val="24"/>
              </w:rPr>
              <w:t>ata</w:t>
            </w:r>
          </w:p>
        </w:tc>
      </w:tr>
      <w:tr w:rsidR="00171F25" w14:paraId="006F6C1F" w14:textId="77777777">
        <w:tc>
          <w:tcPr>
            <w:tcW w:w="2830" w:type="dxa"/>
          </w:tcPr>
          <w:p w14:paraId="10312440" w14:textId="4C6C3B9E" w:rsidR="00171F25" w:rsidRDefault="00171F25">
            <w:pPr>
              <w:spacing w:before="60" w:after="60"/>
              <w:rPr>
                <w:rFonts w:ascii="Fira Sans" w:hAnsi="Fira Sans"/>
                <w:sz w:val="20"/>
                <w:szCs w:val="20"/>
              </w:rPr>
            </w:pPr>
            <w:r w:rsidRPr="008D36F2">
              <w:rPr>
                <w:rFonts w:ascii="Fira Sans" w:hAnsi="Fira Sans"/>
                <w:sz w:val="20"/>
                <w:szCs w:val="20"/>
              </w:rPr>
              <w:t xml:space="preserve">6.1   MDM </w:t>
            </w:r>
            <w:r w:rsidR="00987336">
              <w:rPr>
                <w:rFonts w:ascii="Fira Sans" w:hAnsi="Fira Sans"/>
                <w:sz w:val="20"/>
                <w:szCs w:val="20"/>
              </w:rPr>
              <w:t>D</w:t>
            </w:r>
            <w:r w:rsidRPr="008D36F2">
              <w:rPr>
                <w:rFonts w:ascii="Fira Sans" w:hAnsi="Fira Sans"/>
                <w:sz w:val="20"/>
                <w:szCs w:val="20"/>
              </w:rPr>
              <w:t xml:space="preserve">ata </w:t>
            </w:r>
            <w:r w:rsidR="00987336">
              <w:rPr>
                <w:rFonts w:ascii="Fira Sans" w:hAnsi="Fira Sans"/>
                <w:sz w:val="20"/>
                <w:szCs w:val="20"/>
              </w:rPr>
              <w:t>S</w:t>
            </w:r>
            <w:r>
              <w:rPr>
                <w:rFonts w:ascii="Fira Sans" w:hAnsi="Fira Sans"/>
                <w:sz w:val="20"/>
                <w:szCs w:val="20"/>
              </w:rPr>
              <w:t>tandards</w:t>
            </w:r>
          </w:p>
          <w:p w14:paraId="48486086" w14:textId="2438CF7A" w:rsidR="00171F25" w:rsidRDefault="00171F25">
            <w:pPr>
              <w:spacing w:before="60" w:after="60"/>
              <w:rPr>
                <w:rFonts w:ascii="Fira Sans" w:hAnsi="Fira Sans"/>
                <w:sz w:val="20"/>
                <w:szCs w:val="20"/>
              </w:rPr>
            </w:pPr>
            <w:r>
              <w:rPr>
                <w:rFonts w:ascii="Fira Sans" w:hAnsi="Fira Sans"/>
                <w:sz w:val="20"/>
                <w:szCs w:val="20"/>
              </w:rPr>
              <w:t xml:space="preserve">6.2 </w:t>
            </w:r>
            <w:r w:rsidR="00A815B2">
              <w:rPr>
                <w:rFonts w:ascii="Fira Sans" w:hAnsi="Fira Sans"/>
                <w:sz w:val="20"/>
                <w:szCs w:val="20"/>
              </w:rPr>
              <w:t xml:space="preserve">  </w:t>
            </w:r>
            <w:r>
              <w:rPr>
                <w:rFonts w:ascii="Fira Sans" w:hAnsi="Fira Sans"/>
                <w:sz w:val="20"/>
                <w:szCs w:val="20"/>
              </w:rPr>
              <w:t>Tumour specific data</w:t>
            </w:r>
          </w:p>
          <w:p w14:paraId="1BABD424" w14:textId="56FBE8ED" w:rsidR="00171F25" w:rsidRPr="008D36F2" w:rsidRDefault="00171F25">
            <w:pPr>
              <w:spacing w:before="60" w:after="60"/>
              <w:rPr>
                <w:rFonts w:ascii="Fira Sans" w:hAnsi="Fira Sans"/>
                <w:sz w:val="20"/>
                <w:szCs w:val="20"/>
              </w:rPr>
            </w:pPr>
            <w:r>
              <w:rPr>
                <w:rFonts w:ascii="Fira Sans" w:hAnsi="Fira Sans"/>
                <w:sz w:val="20"/>
                <w:szCs w:val="20"/>
              </w:rPr>
              <w:t xml:space="preserve">6.3 </w:t>
            </w:r>
            <w:r w:rsidR="00A815B2">
              <w:rPr>
                <w:rFonts w:ascii="Fira Sans" w:hAnsi="Fira Sans"/>
                <w:sz w:val="20"/>
                <w:szCs w:val="20"/>
              </w:rPr>
              <w:t xml:space="preserve">  </w:t>
            </w:r>
            <w:r>
              <w:rPr>
                <w:rFonts w:ascii="Fira Sans" w:hAnsi="Fira Sans"/>
                <w:sz w:val="20"/>
                <w:szCs w:val="20"/>
              </w:rPr>
              <w:t>Purchase Unit Code</w:t>
            </w:r>
          </w:p>
        </w:tc>
        <w:tc>
          <w:tcPr>
            <w:tcW w:w="6186" w:type="dxa"/>
          </w:tcPr>
          <w:p w14:paraId="29F62C4A" w14:textId="77777777" w:rsidR="00171F25" w:rsidRDefault="00171F25">
            <w:pPr>
              <w:spacing w:before="60" w:after="60"/>
              <w:rPr>
                <w:rFonts w:ascii="Fira Sans" w:hAnsi="Fira Sans"/>
                <w:sz w:val="20"/>
                <w:szCs w:val="20"/>
              </w:rPr>
            </w:pPr>
            <w:r>
              <w:rPr>
                <w:rFonts w:ascii="Fira Sans" w:hAnsi="Fira Sans"/>
                <w:sz w:val="20"/>
                <w:szCs w:val="20"/>
              </w:rPr>
              <w:t>Evidence includes:</w:t>
            </w:r>
          </w:p>
          <w:p w14:paraId="640DEA19" w14:textId="77777777" w:rsidR="00171F25" w:rsidRDefault="00171F25" w:rsidP="008A4986">
            <w:pPr>
              <w:pStyle w:val="ListParagraph"/>
              <w:numPr>
                <w:ilvl w:val="0"/>
                <w:numId w:val="60"/>
              </w:numPr>
              <w:spacing w:before="60" w:after="60"/>
              <w:rPr>
                <w:rFonts w:ascii="Fira Sans" w:hAnsi="Fira Sans"/>
                <w:sz w:val="20"/>
                <w:szCs w:val="20"/>
              </w:rPr>
            </w:pPr>
            <w:r w:rsidRPr="004E3781">
              <w:rPr>
                <w:rFonts w:ascii="Fira Sans" w:hAnsi="Fira Sans"/>
                <w:sz w:val="20"/>
                <w:szCs w:val="20"/>
              </w:rPr>
              <w:t>MDM IT system complian</w:t>
            </w:r>
            <w:r>
              <w:rPr>
                <w:rFonts w:ascii="Fira Sans" w:hAnsi="Fira Sans"/>
                <w:sz w:val="20"/>
                <w:szCs w:val="20"/>
              </w:rPr>
              <w:t>ce</w:t>
            </w:r>
            <w:r w:rsidRPr="004E3781">
              <w:rPr>
                <w:rFonts w:ascii="Fira Sans" w:hAnsi="Fira Sans"/>
                <w:sz w:val="20"/>
                <w:szCs w:val="20"/>
              </w:rPr>
              <w:t xml:space="preserve"> with National Data Standards</w:t>
            </w:r>
          </w:p>
          <w:p w14:paraId="04DAAB69" w14:textId="77777777" w:rsidR="00171F25" w:rsidRDefault="00171F25" w:rsidP="008A4986">
            <w:pPr>
              <w:pStyle w:val="ListParagraph"/>
              <w:numPr>
                <w:ilvl w:val="0"/>
                <w:numId w:val="60"/>
              </w:numPr>
              <w:spacing w:before="60" w:after="60"/>
              <w:rPr>
                <w:rFonts w:ascii="Fira Sans" w:hAnsi="Fira Sans"/>
                <w:sz w:val="20"/>
                <w:szCs w:val="20"/>
              </w:rPr>
            </w:pPr>
            <w:r>
              <w:rPr>
                <w:rFonts w:ascii="Fira Sans" w:hAnsi="Fira Sans"/>
                <w:sz w:val="20"/>
                <w:szCs w:val="20"/>
              </w:rPr>
              <w:t>Additional tumour specific data requirements are included in the TOR</w:t>
            </w:r>
          </w:p>
          <w:p w14:paraId="53EE84F4" w14:textId="77777777" w:rsidR="00171F25" w:rsidRPr="004E3781" w:rsidRDefault="00171F25" w:rsidP="008A4986">
            <w:pPr>
              <w:pStyle w:val="ListParagraph"/>
              <w:numPr>
                <w:ilvl w:val="0"/>
                <w:numId w:val="60"/>
              </w:numPr>
              <w:spacing w:before="60" w:after="60"/>
              <w:rPr>
                <w:rFonts w:ascii="Fira Sans" w:hAnsi="Fira Sans"/>
                <w:sz w:val="20"/>
                <w:szCs w:val="20"/>
              </w:rPr>
            </w:pPr>
            <w:r>
              <w:rPr>
                <w:rFonts w:ascii="Fira Sans" w:hAnsi="Fira Sans"/>
                <w:sz w:val="20"/>
                <w:szCs w:val="20"/>
              </w:rPr>
              <w:t>Purchase Unit Code data is consistent with MDM system data</w:t>
            </w:r>
          </w:p>
        </w:tc>
      </w:tr>
    </w:tbl>
    <w:p w14:paraId="4D938ED1" w14:textId="77777777" w:rsidR="00171F25" w:rsidRDefault="00171F25" w:rsidP="00171F25">
      <w:pPr>
        <w:rPr>
          <w:rFonts w:ascii="Montserrat" w:hAnsi="Montserrat"/>
        </w:rPr>
      </w:pPr>
    </w:p>
    <w:p w14:paraId="0D76AA5B" w14:textId="0CDF0A99" w:rsidR="001475F9" w:rsidRDefault="001475F9">
      <w:pPr>
        <w:rPr>
          <w:rFonts w:ascii="Fira Sans" w:hAnsi="Fira Sans"/>
          <w:color w:val="2C463B"/>
          <w:sz w:val="52"/>
          <w:szCs w:val="52"/>
        </w:rPr>
      </w:pPr>
      <w:r>
        <w:rPr>
          <w:rFonts w:ascii="Fira Sans" w:hAnsi="Fira Sans"/>
          <w:color w:val="2C463B"/>
          <w:sz w:val="52"/>
          <w:szCs w:val="52"/>
        </w:rPr>
        <w:br w:type="page"/>
      </w:r>
    </w:p>
    <w:p w14:paraId="6B791BBB" w14:textId="12929AF2" w:rsidR="000157DA" w:rsidRPr="00C45940" w:rsidRDefault="0020006C" w:rsidP="00C45940">
      <w:pPr>
        <w:pStyle w:val="Heading2"/>
        <w:spacing w:after="160"/>
        <w:rPr>
          <w:rFonts w:ascii="Montserrat" w:hAnsi="Montserrat"/>
          <w:color w:val="2C463B"/>
          <w:sz w:val="52"/>
          <w:szCs w:val="52"/>
        </w:rPr>
      </w:pPr>
      <w:bookmarkStart w:id="68" w:name="_Toc160019492"/>
      <w:r w:rsidRPr="00C45940">
        <w:rPr>
          <w:rFonts w:ascii="Montserrat" w:hAnsi="Montserrat"/>
          <w:color w:val="2C463B"/>
          <w:sz w:val="52"/>
          <w:szCs w:val="52"/>
        </w:rPr>
        <w:lastRenderedPageBreak/>
        <w:t>Resource</w:t>
      </w:r>
      <w:r w:rsidR="000157DA" w:rsidRPr="00C45940">
        <w:rPr>
          <w:rFonts w:ascii="Montserrat" w:hAnsi="Montserrat"/>
          <w:color w:val="2C463B"/>
          <w:sz w:val="52"/>
          <w:szCs w:val="52"/>
        </w:rPr>
        <w:t xml:space="preserve"> </w:t>
      </w:r>
      <w:r w:rsidR="00E42BA1" w:rsidRPr="00C45940">
        <w:rPr>
          <w:rFonts w:ascii="Montserrat" w:hAnsi="Montserrat"/>
          <w:color w:val="2C463B"/>
          <w:sz w:val="52"/>
          <w:szCs w:val="52"/>
        </w:rPr>
        <w:t>C</w:t>
      </w:r>
      <w:r w:rsidR="000157DA" w:rsidRPr="00C45940">
        <w:rPr>
          <w:rFonts w:ascii="Montserrat" w:hAnsi="Montserrat"/>
          <w:color w:val="2C463B"/>
          <w:sz w:val="52"/>
          <w:szCs w:val="52"/>
        </w:rPr>
        <w:t xml:space="preserve">: </w:t>
      </w:r>
      <w:bookmarkEnd w:id="68"/>
      <w:r w:rsidR="002F24F0" w:rsidRPr="00C45940">
        <w:rPr>
          <w:rFonts w:ascii="Montserrat" w:hAnsi="Montserrat"/>
          <w:color w:val="2C463B"/>
          <w:sz w:val="52"/>
          <w:szCs w:val="52"/>
        </w:rPr>
        <w:t>M</w:t>
      </w:r>
      <w:r w:rsidR="00D70F78" w:rsidRPr="00C45940">
        <w:rPr>
          <w:rFonts w:ascii="Montserrat" w:hAnsi="Montserrat"/>
          <w:color w:val="2C463B"/>
          <w:sz w:val="52"/>
          <w:szCs w:val="52"/>
        </w:rPr>
        <w:t>DM</w:t>
      </w:r>
      <w:r w:rsidR="002F24F0" w:rsidRPr="00C45940">
        <w:rPr>
          <w:rFonts w:ascii="Montserrat" w:hAnsi="Montserrat"/>
          <w:color w:val="2C463B"/>
          <w:sz w:val="52"/>
          <w:szCs w:val="52"/>
        </w:rPr>
        <w:t xml:space="preserve"> Data Standards</w:t>
      </w:r>
      <w:r w:rsidR="00D224FA" w:rsidRPr="00C45940">
        <w:rPr>
          <w:rFonts w:ascii="Montserrat" w:hAnsi="Montserrat"/>
          <w:color w:val="2C463B"/>
          <w:sz w:val="52"/>
          <w:szCs w:val="52"/>
        </w:rPr>
        <w:t xml:space="preserve"> </w:t>
      </w:r>
      <w:r w:rsidR="00D9730E" w:rsidRPr="00C45940">
        <w:rPr>
          <w:rFonts w:ascii="Montserrat" w:hAnsi="Montserrat"/>
          <w:color w:val="2C463B"/>
          <w:sz w:val="52"/>
          <w:szCs w:val="52"/>
        </w:rPr>
        <w:t>- s</w:t>
      </w:r>
      <w:r w:rsidR="00D224FA" w:rsidRPr="00C45940">
        <w:rPr>
          <w:rFonts w:ascii="Montserrat" w:hAnsi="Montserrat"/>
          <w:color w:val="2C463B"/>
          <w:sz w:val="52"/>
          <w:szCs w:val="52"/>
        </w:rPr>
        <w:t>ummary</w:t>
      </w:r>
      <w:r w:rsidR="002F24F0" w:rsidRPr="00C45940">
        <w:rPr>
          <w:rFonts w:ascii="Montserrat" w:hAnsi="Montserrat"/>
          <w:color w:val="2C463B"/>
          <w:sz w:val="52"/>
          <w:szCs w:val="52"/>
        </w:rPr>
        <w:t xml:space="preserve"> </w:t>
      </w:r>
      <w:r w:rsidR="00D9730E" w:rsidRPr="00C45940">
        <w:rPr>
          <w:rFonts w:ascii="Montserrat" w:hAnsi="Montserrat"/>
          <w:color w:val="2C463B"/>
          <w:sz w:val="52"/>
          <w:szCs w:val="52"/>
        </w:rPr>
        <w:t>table</w:t>
      </w:r>
      <w:r w:rsidR="002F24F0" w:rsidRPr="00C45940">
        <w:rPr>
          <w:rFonts w:ascii="Montserrat" w:hAnsi="Montserrat"/>
          <w:color w:val="2C463B"/>
          <w:sz w:val="52"/>
          <w:szCs w:val="52"/>
        </w:rPr>
        <w:t xml:space="preserve"> </w:t>
      </w:r>
    </w:p>
    <w:p w14:paraId="1E7658E9" w14:textId="24A4ED16" w:rsidR="00704F95" w:rsidRDefault="008817DC" w:rsidP="006E5983">
      <w:pPr>
        <w:rPr>
          <w:rFonts w:ascii="Fira Sans" w:hAnsi="Fira Sans"/>
          <w:sz w:val="20"/>
          <w:szCs w:val="20"/>
        </w:rPr>
      </w:pPr>
      <w:r w:rsidRPr="007A61C0">
        <w:rPr>
          <w:rFonts w:ascii="Fira Sans" w:hAnsi="Fira Sans"/>
          <w:sz w:val="20"/>
          <w:szCs w:val="20"/>
        </w:rPr>
        <w:t xml:space="preserve">The </w:t>
      </w:r>
      <w:r w:rsidR="00F903AA" w:rsidRPr="007A61C0">
        <w:rPr>
          <w:rFonts w:ascii="Fira Sans" w:hAnsi="Fira Sans"/>
          <w:sz w:val="20"/>
          <w:szCs w:val="20"/>
        </w:rPr>
        <w:t>HISO 10038.4 Cancer Multidisciplinary Meeting Data Standards</w:t>
      </w:r>
      <w:r w:rsidR="0083370D" w:rsidRPr="007A61C0">
        <w:rPr>
          <w:rFonts w:ascii="Fira Sans" w:hAnsi="Fira Sans"/>
          <w:sz w:val="20"/>
          <w:szCs w:val="20"/>
        </w:rPr>
        <w:t xml:space="preserve"> </w:t>
      </w:r>
      <w:r w:rsidR="00140AA6" w:rsidRPr="007A61C0">
        <w:rPr>
          <w:rFonts w:ascii="Fira Sans" w:hAnsi="Fira Sans"/>
          <w:sz w:val="20"/>
          <w:szCs w:val="20"/>
        </w:rPr>
        <w:t>can be found at</w:t>
      </w:r>
      <w:r w:rsidR="00D145BB" w:rsidRPr="00D145BB">
        <w:rPr>
          <w:rFonts w:ascii="Fira Sans" w:hAnsi="Fira Sans"/>
          <w:sz w:val="20"/>
          <w:szCs w:val="20"/>
        </w:rPr>
        <w:t xml:space="preserve"> </w:t>
      </w:r>
      <w:r w:rsidR="0067077D">
        <w:rPr>
          <w:rFonts w:ascii="Fira Sans" w:hAnsi="Fira Sans"/>
          <w:sz w:val="20"/>
          <w:szCs w:val="20"/>
        </w:rPr>
        <w:t xml:space="preserve">URL: </w:t>
      </w:r>
      <w:hyperlink r:id="rId24" w:history="1">
        <w:r w:rsidR="00704F95" w:rsidRPr="002D2823">
          <w:rPr>
            <w:rStyle w:val="Hyperlink"/>
            <w:rFonts w:ascii="Fira Sans" w:hAnsi="Fira Sans"/>
            <w:sz w:val="20"/>
            <w:szCs w:val="20"/>
          </w:rPr>
          <w:t>canshare.co.nz/dataStandards.html?cf-1654205531202</w:t>
        </w:r>
      </w:hyperlink>
      <w:r w:rsidR="00704F95">
        <w:rPr>
          <w:rFonts w:ascii="Fira Sans" w:hAnsi="Fira Sans"/>
          <w:sz w:val="20"/>
          <w:szCs w:val="20"/>
        </w:rPr>
        <w:t xml:space="preserve"> </w:t>
      </w:r>
      <w:r w:rsidR="00D145BB" w:rsidRPr="00D145BB">
        <w:rPr>
          <w:rFonts w:ascii="Fira Sans" w:hAnsi="Fira Sans"/>
          <w:sz w:val="20"/>
          <w:szCs w:val="20"/>
        </w:rPr>
        <w:t xml:space="preserve"> </w:t>
      </w:r>
      <w:r w:rsidR="00A13903">
        <w:rPr>
          <w:rFonts w:ascii="Fira Sans" w:hAnsi="Fira Sans"/>
          <w:sz w:val="20"/>
          <w:szCs w:val="20"/>
        </w:rPr>
        <w:t>T</w:t>
      </w:r>
      <w:r w:rsidR="00D145BB" w:rsidRPr="00D145BB">
        <w:rPr>
          <w:rFonts w:ascii="Fira Sans" w:hAnsi="Fira Sans"/>
          <w:sz w:val="20"/>
          <w:szCs w:val="20"/>
        </w:rPr>
        <w:t>his is a unendorsed draft for reference purposes only</w:t>
      </w:r>
      <w:r w:rsidR="00A13903">
        <w:rPr>
          <w:rFonts w:ascii="Fira Sans" w:hAnsi="Fira Sans"/>
          <w:sz w:val="20"/>
          <w:szCs w:val="20"/>
        </w:rPr>
        <w:t xml:space="preserve">. </w:t>
      </w:r>
      <w:r w:rsidR="00D145BB" w:rsidRPr="00D145BB">
        <w:rPr>
          <w:rFonts w:ascii="Fira Sans" w:hAnsi="Fira Sans"/>
          <w:sz w:val="20"/>
          <w:szCs w:val="20"/>
        </w:rPr>
        <w:t xml:space="preserve"> </w:t>
      </w:r>
    </w:p>
    <w:p w14:paraId="449DFBD9" w14:textId="662832FE" w:rsidR="000157DA" w:rsidRPr="007A61C0" w:rsidRDefault="00D145BB" w:rsidP="006E5983">
      <w:pPr>
        <w:rPr>
          <w:rFonts w:ascii="Fira Sans" w:hAnsi="Fira Sans"/>
          <w:sz w:val="20"/>
          <w:szCs w:val="20"/>
        </w:rPr>
      </w:pPr>
      <w:r w:rsidRPr="00D145BB">
        <w:rPr>
          <w:rFonts w:ascii="Fira Sans" w:hAnsi="Fira Sans"/>
          <w:sz w:val="20"/>
          <w:szCs w:val="20"/>
        </w:rPr>
        <w:t xml:space="preserve">Please contact </w:t>
      </w:r>
      <w:hyperlink r:id="rId25" w:history="1">
        <w:r w:rsidR="00704F95" w:rsidRPr="002D2823">
          <w:rPr>
            <w:rStyle w:val="Hyperlink"/>
            <w:rFonts w:ascii="Fira Sans" w:hAnsi="Fira Sans"/>
            <w:sz w:val="20"/>
            <w:szCs w:val="20"/>
          </w:rPr>
          <w:t>info@teaho.govt.nz</w:t>
        </w:r>
      </w:hyperlink>
      <w:r w:rsidR="00704F95">
        <w:rPr>
          <w:rFonts w:ascii="Fira Sans" w:hAnsi="Fira Sans"/>
          <w:sz w:val="20"/>
          <w:szCs w:val="20"/>
        </w:rPr>
        <w:t xml:space="preserve"> </w:t>
      </w:r>
      <w:r w:rsidRPr="00D145BB">
        <w:rPr>
          <w:rFonts w:ascii="Fira Sans" w:hAnsi="Fira Sans"/>
          <w:sz w:val="20"/>
          <w:szCs w:val="20"/>
        </w:rPr>
        <w:t>if further information on this data standard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0"/>
      </w:tblGrid>
      <w:tr w:rsidR="00980493" w:rsidRPr="00C45940" w14:paraId="7361FB67"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7A5DEC"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Patient Details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677224E9"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NHI </w:t>
            </w:r>
          </w:p>
          <w:p w14:paraId="20FEFA5A"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Family name / Given Name </w:t>
            </w:r>
          </w:p>
          <w:p w14:paraId="70D72443"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Date of Birth </w:t>
            </w:r>
          </w:p>
          <w:p w14:paraId="089708D1"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Gender / Sex </w:t>
            </w:r>
          </w:p>
          <w:p w14:paraId="2539F1C0"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Ethnicity </w:t>
            </w:r>
          </w:p>
          <w:p w14:paraId="3AFC1297"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Address </w:t>
            </w:r>
          </w:p>
        </w:tc>
      </w:tr>
      <w:tr w:rsidR="00980493" w:rsidRPr="00C45940" w14:paraId="488749AD"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F68260"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General Practice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5BF45C56"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General Practice status (if yes then practice details required) </w:t>
            </w:r>
          </w:p>
        </w:tc>
      </w:tr>
      <w:tr w:rsidR="00980493" w:rsidRPr="00C45940" w14:paraId="47191228"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922440C"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Referrer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02993DCE"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Requested MDM tumour group </w:t>
            </w:r>
          </w:p>
          <w:p w14:paraId="4BE4B937"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Requested MDM facility name/identifier </w:t>
            </w:r>
          </w:p>
          <w:p w14:paraId="20A2415C"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Requested MDM date </w:t>
            </w:r>
          </w:p>
          <w:p w14:paraId="0BB230C1"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Patient discussion status </w:t>
            </w:r>
          </w:p>
          <w:p w14:paraId="4E0516C8"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Referrer name/identifier </w:t>
            </w:r>
          </w:p>
          <w:p w14:paraId="3447D91D"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Lead health care practitioner name/identifier </w:t>
            </w:r>
          </w:p>
          <w:p w14:paraId="4360FAF0"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Presenter name/identifier </w:t>
            </w:r>
          </w:p>
          <w:p w14:paraId="7A879503"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Source of referral </w:t>
            </w:r>
          </w:p>
          <w:p w14:paraId="3E6C8D66"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Key question for MDM </w:t>
            </w:r>
          </w:p>
          <w:p w14:paraId="65795EE4"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Radiology review required: </w:t>
            </w:r>
          </w:p>
          <w:p w14:paraId="7C3A2CB0" w14:textId="77777777" w:rsidR="00980493" w:rsidRPr="00C45940" w:rsidRDefault="00980493" w:rsidP="008A4986">
            <w:pPr>
              <w:numPr>
                <w:ilvl w:val="0"/>
                <w:numId w:val="41"/>
              </w:numPr>
              <w:spacing w:after="0" w:line="240" w:lineRule="auto"/>
              <w:ind w:left="567" w:hanging="284"/>
              <w:textAlignment w:val="baseline"/>
              <w:rPr>
                <w:rFonts w:ascii="Fira Sans" w:eastAsia="Times New Roman" w:hAnsi="Fira Sans" w:cs="Calibri"/>
                <w:sz w:val="20"/>
                <w:szCs w:val="20"/>
                <w:lang w:eastAsia="en-NZ"/>
              </w:rPr>
            </w:pPr>
            <w:r w:rsidRPr="00C45940">
              <w:rPr>
                <w:rFonts w:ascii="Fira Sans" w:eastAsia="Times New Roman" w:hAnsi="Fira Sans" w:cs="Calibri"/>
                <w:sz w:val="20"/>
                <w:szCs w:val="20"/>
                <w:lang w:eastAsia="en-NZ"/>
              </w:rPr>
              <w:t>if yes then question for radiology, radiology type, radiology date, facility name/identifier, radiology accession number </w:t>
            </w:r>
          </w:p>
          <w:p w14:paraId="5ED1504D"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Pathology review required: </w:t>
            </w:r>
          </w:p>
          <w:p w14:paraId="1F027743" w14:textId="57EC9CC9" w:rsidR="00980493" w:rsidRPr="00C45940" w:rsidRDefault="00980493" w:rsidP="008A4986">
            <w:pPr>
              <w:numPr>
                <w:ilvl w:val="0"/>
                <w:numId w:val="42"/>
              </w:numPr>
              <w:spacing w:after="0" w:line="240" w:lineRule="auto"/>
              <w:ind w:left="709" w:hanging="426"/>
              <w:textAlignment w:val="baseline"/>
              <w:rPr>
                <w:rFonts w:ascii="Fira Sans" w:eastAsia="Times New Roman" w:hAnsi="Fira Sans" w:cs="Calibri"/>
                <w:sz w:val="20"/>
                <w:szCs w:val="20"/>
                <w:lang w:eastAsia="en-NZ"/>
              </w:rPr>
            </w:pPr>
            <w:r w:rsidRPr="00C45940">
              <w:rPr>
                <w:rFonts w:ascii="Fira Sans" w:eastAsia="Times New Roman" w:hAnsi="Fira Sans" w:cs="Calibri"/>
                <w:sz w:val="20"/>
                <w:szCs w:val="20"/>
                <w:lang w:eastAsia="en-NZ"/>
              </w:rPr>
              <w:t>if yes</w:t>
            </w:r>
            <w:r w:rsidR="00152E19">
              <w:rPr>
                <w:rFonts w:ascii="Fira Sans" w:eastAsia="Times New Roman" w:hAnsi="Fira Sans" w:cs="Calibri"/>
                <w:sz w:val="20"/>
                <w:szCs w:val="20"/>
                <w:lang w:eastAsia="en-NZ"/>
              </w:rPr>
              <w:t xml:space="preserve"> - </w:t>
            </w:r>
            <w:r w:rsidRPr="00C45940">
              <w:rPr>
                <w:rFonts w:ascii="Fira Sans" w:eastAsia="Times New Roman" w:hAnsi="Fira Sans" w:cs="Calibri"/>
                <w:sz w:val="20"/>
                <w:szCs w:val="20"/>
                <w:lang w:eastAsia="en-NZ"/>
              </w:rPr>
              <w:t>then question for pathology, pathology specimen type, pathology date, facility name/identifier, radiology accession number </w:t>
            </w:r>
          </w:p>
          <w:p w14:paraId="3CA5FE49" w14:textId="6E12786C" w:rsidR="00980493" w:rsidRPr="00C45940" w:rsidRDefault="00D473FB" w:rsidP="008A4986">
            <w:pPr>
              <w:numPr>
                <w:ilvl w:val="0"/>
                <w:numId w:val="42"/>
              </w:numPr>
              <w:spacing w:after="0" w:line="240" w:lineRule="auto"/>
              <w:ind w:left="709" w:hanging="426"/>
              <w:textAlignment w:val="baseline"/>
              <w:rPr>
                <w:rFonts w:ascii="Fira Sans" w:eastAsia="Times New Roman" w:hAnsi="Fira Sans" w:cs="Calibri"/>
                <w:sz w:val="20"/>
                <w:szCs w:val="20"/>
                <w:lang w:eastAsia="en-NZ"/>
              </w:rPr>
            </w:pPr>
            <w:r>
              <w:rPr>
                <w:rFonts w:ascii="Fira Sans" w:eastAsia="Times New Roman" w:hAnsi="Fira Sans" w:cs="Calibri"/>
                <w:sz w:val="20"/>
                <w:szCs w:val="20"/>
                <w:lang w:eastAsia="en-NZ"/>
              </w:rPr>
              <w:t>i</w:t>
            </w:r>
            <w:r w:rsidR="00980493" w:rsidRPr="00C45940">
              <w:rPr>
                <w:rFonts w:ascii="Fira Sans" w:eastAsia="Times New Roman" w:hAnsi="Fira Sans" w:cs="Calibri"/>
                <w:sz w:val="20"/>
                <w:szCs w:val="20"/>
                <w:lang w:eastAsia="en-NZ"/>
              </w:rPr>
              <w:t xml:space="preserve">f no </w:t>
            </w:r>
            <w:r w:rsidR="00152E19">
              <w:rPr>
                <w:rFonts w:ascii="Fira Sans" w:eastAsia="Times New Roman" w:hAnsi="Fira Sans" w:cs="Calibri"/>
                <w:sz w:val="20"/>
                <w:szCs w:val="20"/>
                <w:lang w:eastAsia="en-NZ"/>
              </w:rPr>
              <w:t xml:space="preserve">- </w:t>
            </w:r>
            <w:r w:rsidR="00980493" w:rsidRPr="00C45940">
              <w:rPr>
                <w:rFonts w:ascii="Fira Sans" w:eastAsia="Times New Roman" w:hAnsi="Fira Sans" w:cs="Calibri"/>
                <w:sz w:val="20"/>
                <w:szCs w:val="20"/>
                <w:lang w:eastAsia="en-NZ"/>
              </w:rPr>
              <w:t xml:space="preserve">outline why a pathology review is </w:t>
            </w:r>
            <w:r w:rsidR="00807CF6">
              <w:rPr>
                <w:rFonts w:ascii="Fira Sans" w:eastAsia="Times New Roman" w:hAnsi="Fira Sans" w:cs="Calibri"/>
                <w:sz w:val="20"/>
                <w:szCs w:val="20"/>
                <w:lang w:eastAsia="en-NZ"/>
              </w:rPr>
              <w:t xml:space="preserve">not </w:t>
            </w:r>
            <w:r w:rsidR="00980493" w:rsidRPr="00C45940">
              <w:rPr>
                <w:rFonts w:ascii="Fira Sans" w:eastAsia="Times New Roman" w:hAnsi="Fira Sans" w:cs="Calibri"/>
                <w:sz w:val="20"/>
                <w:szCs w:val="20"/>
                <w:lang w:eastAsia="en-NZ"/>
              </w:rPr>
              <w:t>required</w:t>
            </w:r>
          </w:p>
        </w:tc>
      </w:tr>
      <w:tr w:rsidR="00980493" w:rsidRPr="00C45940" w14:paraId="3D00A967"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7DA67FE"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Patient Summary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00D43E7D"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Clinical History </w:t>
            </w:r>
          </w:p>
          <w:p w14:paraId="696DF243"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Patient Comorbidities </w:t>
            </w:r>
          </w:p>
          <w:p w14:paraId="39F3DEAA"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BMI </w:t>
            </w:r>
          </w:p>
          <w:p w14:paraId="5BB1FB65"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Site of interest (including laterality if relevant) </w:t>
            </w:r>
          </w:p>
          <w:p w14:paraId="56063126"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ECOG status </w:t>
            </w:r>
          </w:p>
          <w:p w14:paraId="46986861"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Additional personal history of cancer </w:t>
            </w:r>
          </w:p>
          <w:p w14:paraId="5FE92874"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Family history of cancer </w:t>
            </w:r>
          </w:p>
          <w:p w14:paraId="0EC1D478" w14:textId="19D2CA88"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 xml:space="preserve">Patient factors includes patient preferences, psychosocial </w:t>
            </w:r>
            <w:proofErr w:type="gramStart"/>
            <w:r w:rsidRPr="00C45940">
              <w:rPr>
                <w:rFonts w:ascii="Fira Sans" w:eastAsia="Times New Roman" w:hAnsi="Fira Sans" w:cs="Calibri"/>
                <w:sz w:val="20"/>
                <w:szCs w:val="20"/>
                <w:lang w:eastAsia="en-NZ"/>
              </w:rPr>
              <w:t>services</w:t>
            </w:r>
            <w:proofErr w:type="gramEnd"/>
            <w:r w:rsidRPr="00C45940">
              <w:rPr>
                <w:rFonts w:ascii="Fira Sans" w:eastAsia="Times New Roman" w:hAnsi="Fira Sans" w:cs="Calibri"/>
                <w:sz w:val="20"/>
                <w:szCs w:val="20"/>
                <w:lang w:eastAsia="en-NZ"/>
              </w:rPr>
              <w:t xml:space="preserve"> and non</w:t>
            </w:r>
            <w:r w:rsidR="00152E19">
              <w:rPr>
                <w:rFonts w:ascii="Fira Sans" w:eastAsia="Times New Roman" w:hAnsi="Fira Sans" w:cs="Calibri"/>
                <w:sz w:val="20"/>
                <w:szCs w:val="20"/>
                <w:lang w:eastAsia="en-NZ"/>
              </w:rPr>
              <w:t>-</w:t>
            </w:r>
            <w:r w:rsidRPr="00C45940">
              <w:rPr>
                <w:rFonts w:ascii="Fira Sans" w:eastAsia="Times New Roman" w:hAnsi="Fira Sans" w:cs="Calibri"/>
                <w:sz w:val="20"/>
                <w:szCs w:val="20"/>
                <w:lang w:eastAsia="en-NZ"/>
              </w:rPr>
              <w:t>clinical support requirements </w:t>
            </w:r>
          </w:p>
        </w:tc>
      </w:tr>
      <w:tr w:rsidR="00980493" w:rsidRPr="00C45940" w14:paraId="597860CB"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6FBBE4"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Previous MDM details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2288141D"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Relevant previous MDM record including date, tumour group, previous MDM discussion summary and recommendations </w:t>
            </w:r>
          </w:p>
        </w:tc>
      </w:tr>
      <w:tr w:rsidR="00980493" w:rsidRPr="00C45940" w14:paraId="0D485128"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2637CA"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Radiology Review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27373DBD"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Radiology review including reviewer name/identifier  </w:t>
            </w:r>
          </w:p>
        </w:tc>
      </w:tr>
      <w:tr w:rsidR="00980493" w:rsidRPr="00C45940" w14:paraId="5498BB57"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5E28AD"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Pathology Review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794B30B6"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Pathology review including reviewer name/identifier </w:t>
            </w:r>
          </w:p>
        </w:tc>
      </w:tr>
      <w:tr w:rsidR="00980493" w:rsidRPr="00C45940" w14:paraId="22B4AC93"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257D0F3"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Cancer staging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7DF7B3AB"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Staging information relevant to the tumour, date of staging  </w:t>
            </w:r>
          </w:p>
        </w:tc>
      </w:tr>
      <w:tr w:rsidR="00980493" w:rsidRPr="00C45940" w14:paraId="7A784142"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4D3AC7"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MDM Discussion and Recommendations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15D4A0B0"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Diagnosis including date, basis of diagnosis, histological tumour type, histopathological grade </w:t>
            </w:r>
          </w:p>
          <w:p w14:paraId="192542DA"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lastRenderedPageBreak/>
              <w:t>Treatment intent (if palliative then reason why curative treatment has not been recommended as the intent for a care plan) </w:t>
            </w:r>
          </w:p>
          <w:p w14:paraId="4582608A"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Summary of the MDM discussion and key outcomes reached </w:t>
            </w:r>
          </w:p>
          <w:p w14:paraId="35BE6294"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 xml:space="preserve">Outline of follow-up actions including recommendations, further investigations, </w:t>
            </w:r>
            <w:proofErr w:type="gramStart"/>
            <w:r w:rsidRPr="00C45940">
              <w:rPr>
                <w:rFonts w:ascii="Fira Sans" w:eastAsia="Times New Roman" w:hAnsi="Fira Sans" w:cs="Calibri"/>
                <w:sz w:val="20"/>
                <w:szCs w:val="20"/>
                <w:lang w:eastAsia="en-NZ"/>
              </w:rPr>
              <w:t>referrals</w:t>
            </w:r>
            <w:proofErr w:type="gramEnd"/>
            <w:r w:rsidRPr="00C45940">
              <w:rPr>
                <w:rFonts w:ascii="Fira Sans" w:eastAsia="Times New Roman" w:hAnsi="Fira Sans" w:cs="Calibri"/>
                <w:sz w:val="20"/>
                <w:szCs w:val="20"/>
                <w:lang w:eastAsia="en-NZ"/>
              </w:rPr>
              <w:t xml:space="preserve"> and discussion with the patient </w:t>
            </w:r>
          </w:p>
          <w:p w14:paraId="63D89670"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Full name/identifier of the individual contributing to the care of the patient. </w:t>
            </w:r>
          </w:p>
          <w:p w14:paraId="07103C41"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Details of further investigations or diagnostics recommended for the patient and the name/identifier of who is actioning this. </w:t>
            </w:r>
          </w:p>
          <w:p w14:paraId="14E43CDE"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Where the patient is recommended for referral post-MDM, including clinician name/identifier </w:t>
            </w:r>
          </w:p>
          <w:p w14:paraId="12FFCD6B"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Clinician name/identifier responsible for informing patient </w:t>
            </w:r>
          </w:p>
        </w:tc>
      </w:tr>
      <w:tr w:rsidR="00980493" w:rsidRPr="00C45940" w14:paraId="6BF60E11"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26C7470"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lastRenderedPageBreak/>
              <w:t>MDM Administration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45BBE971"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MDM referral status including declined reason </w:t>
            </w:r>
          </w:p>
          <w:p w14:paraId="54F77E86"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MDM record status </w:t>
            </w:r>
          </w:p>
          <w:p w14:paraId="35BDB8CA"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Deferral reason </w:t>
            </w:r>
          </w:p>
          <w:p w14:paraId="4A66FC9E"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Date record created, last modified and by whom </w:t>
            </w:r>
          </w:p>
        </w:tc>
      </w:tr>
      <w:tr w:rsidR="00980493" w:rsidRPr="007A61C0" w14:paraId="15BC3BA0" w14:textId="77777777" w:rsidTr="001749F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8685C1" w14:textId="77777777" w:rsidR="00980493" w:rsidRPr="00C45940" w:rsidRDefault="00980493" w:rsidP="00980493">
            <w:pPr>
              <w:spacing w:after="0" w:line="240" w:lineRule="auto"/>
              <w:textAlignment w:val="baseline"/>
              <w:rPr>
                <w:rFonts w:ascii="Fira Sans" w:eastAsia="Times New Roman" w:hAnsi="Fira Sans" w:cs="Segoe UI"/>
                <w:b/>
                <w:bCs/>
                <w:sz w:val="20"/>
                <w:szCs w:val="20"/>
                <w:lang w:eastAsia="en-NZ"/>
              </w:rPr>
            </w:pPr>
            <w:r w:rsidRPr="00C45940">
              <w:rPr>
                <w:rFonts w:ascii="Fira Sans" w:eastAsia="Times New Roman" w:hAnsi="Fira Sans" w:cs="Calibri"/>
                <w:b/>
                <w:bCs/>
                <w:sz w:val="20"/>
                <w:szCs w:val="20"/>
                <w:lang w:eastAsia="en-NZ"/>
              </w:rPr>
              <w:t>MDM meeting details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18C62664"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MDM facility name/identifier </w:t>
            </w:r>
          </w:p>
          <w:p w14:paraId="04BB85AD"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MDM date </w:t>
            </w:r>
          </w:p>
          <w:p w14:paraId="2903EBEE"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MDM tumour group </w:t>
            </w:r>
          </w:p>
          <w:p w14:paraId="167ED823" w14:textId="77777777" w:rsidR="00980493" w:rsidRPr="00C4594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MDM Chair name/identifier </w:t>
            </w:r>
          </w:p>
          <w:p w14:paraId="1B3685EB" w14:textId="77777777" w:rsidR="00980493" w:rsidRPr="007A61C0" w:rsidRDefault="00980493" w:rsidP="00980493">
            <w:pPr>
              <w:spacing w:after="0" w:line="240" w:lineRule="auto"/>
              <w:textAlignment w:val="baseline"/>
              <w:rPr>
                <w:rFonts w:ascii="Fira Sans" w:eastAsia="Times New Roman" w:hAnsi="Fira Sans" w:cs="Segoe UI"/>
                <w:sz w:val="20"/>
                <w:szCs w:val="20"/>
                <w:lang w:eastAsia="en-NZ"/>
              </w:rPr>
            </w:pPr>
            <w:r w:rsidRPr="00C45940">
              <w:rPr>
                <w:rFonts w:ascii="Fira Sans" w:eastAsia="Times New Roman" w:hAnsi="Fira Sans" w:cs="Calibri"/>
                <w:sz w:val="20"/>
                <w:szCs w:val="20"/>
                <w:lang w:eastAsia="en-NZ"/>
              </w:rPr>
              <w:t>MDM attendee name/identifier</w:t>
            </w:r>
            <w:r w:rsidRPr="007A61C0">
              <w:rPr>
                <w:rFonts w:ascii="Fira Sans" w:eastAsia="Times New Roman" w:hAnsi="Fira Sans" w:cs="Calibri"/>
                <w:sz w:val="20"/>
                <w:szCs w:val="20"/>
                <w:lang w:eastAsia="en-NZ"/>
              </w:rPr>
              <w:t> </w:t>
            </w:r>
          </w:p>
        </w:tc>
      </w:tr>
    </w:tbl>
    <w:p w14:paraId="69918785" w14:textId="77777777" w:rsidR="00140AA6" w:rsidRPr="00902FEE" w:rsidRDefault="00140AA6" w:rsidP="00902FEE"/>
    <w:p w14:paraId="08730A0F" w14:textId="77777777" w:rsidR="002816DB" w:rsidRPr="00902FEE" w:rsidRDefault="002816DB" w:rsidP="00902FEE"/>
    <w:p w14:paraId="15D69E01" w14:textId="77777777" w:rsidR="003D7C50" w:rsidRPr="003D7C50" w:rsidRDefault="003D7C50" w:rsidP="002F28D6">
      <w:pPr>
        <w:jc w:val="both"/>
      </w:pPr>
    </w:p>
    <w:p w14:paraId="07214055" w14:textId="068D9952" w:rsidR="009C1ABE" w:rsidRPr="004E24DC" w:rsidRDefault="009C1ABE" w:rsidP="002F28D6">
      <w:pPr>
        <w:jc w:val="both"/>
        <w:rPr>
          <w:rFonts w:ascii="Fira Sans" w:hAnsi="Fira Sans"/>
        </w:rPr>
      </w:pPr>
    </w:p>
    <w:p w14:paraId="013F9976" w14:textId="303F946B" w:rsidR="001A08A5" w:rsidRDefault="001A08A5" w:rsidP="002F28D6">
      <w:pPr>
        <w:jc w:val="both"/>
        <w:rPr>
          <w:rFonts w:ascii="Fira Sans" w:hAnsi="Fira Sans"/>
        </w:rPr>
      </w:pPr>
    </w:p>
    <w:p w14:paraId="09178CCC" w14:textId="77777777" w:rsidR="00B21772" w:rsidRDefault="00B21772" w:rsidP="002F28D6">
      <w:pPr>
        <w:jc w:val="both"/>
        <w:rPr>
          <w:rFonts w:ascii="Fira Sans" w:eastAsiaTheme="majorEastAsia" w:hAnsi="Fira Sans" w:cstheme="majorBidi"/>
          <w:color w:val="2F5496" w:themeColor="accent1" w:themeShade="BF"/>
          <w:sz w:val="52"/>
          <w:szCs w:val="52"/>
        </w:rPr>
      </w:pPr>
      <w:r>
        <w:rPr>
          <w:rFonts w:ascii="Fira Sans" w:hAnsi="Fira Sans"/>
          <w:sz w:val="52"/>
          <w:szCs w:val="52"/>
        </w:rPr>
        <w:br w:type="page"/>
      </w:r>
    </w:p>
    <w:p w14:paraId="5C01F678" w14:textId="344D1419" w:rsidR="00550C2F" w:rsidRPr="00C45940" w:rsidRDefault="00550C2F" w:rsidP="00D95AF1">
      <w:pPr>
        <w:pStyle w:val="Heading2"/>
        <w:jc w:val="both"/>
        <w:rPr>
          <w:rFonts w:ascii="Montserrat" w:hAnsi="Montserrat"/>
          <w:color w:val="2C463B"/>
          <w:sz w:val="32"/>
          <w:szCs w:val="32"/>
        </w:rPr>
      </w:pPr>
      <w:bookmarkStart w:id="69" w:name="_Toc160019493"/>
      <w:r w:rsidRPr="00C45940">
        <w:rPr>
          <w:rFonts w:ascii="Montserrat" w:hAnsi="Montserrat"/>
          <w:color w:val="2C463B"/>
          <w:sz w:val="52"/>
          <w:szCs w:val="52"/>
        </w:rPr>
        <w:lastRenderedPageBreak/>
        <w:t>Contributors</w:t>
      </w:r>
      <w:bookmarkEnd w:id="69"/>
    </w:p>
    <w:p w14:paraId="318603D5" w14:textId="38A3306D" w:rsidR="00AC6218" w:rsidRDefault="00AC6218" w:rsidP="00EC1F26">
      <w:pPr>
        <w:jc w:val="both"/>
        <w:rPr>
          <w:rFonts w:ascii="Fira Sans" w:hAnsi="Fira Sans"/>
        </w:rPr>
      </w:pPr>
      <w:r>
        <w:rPr>
          <w:rFonts w:ascii="Fira Sans" w:hAnsi="Fira Sans"/>
        </w:rPr>
        <w:t xml:space="preserve">Thank you to the following </w:t>
      </w:r>
      <w:r w:rsidR="00FE3592">
        <w:rPr>
          <w:rFonts w:ascii="Fira Sans" w:hAnsi="Fira Sans"/>
        </w:rPr>
        <w:t xml:space="preserve">individuals for their </w:t>
      </w:r>
      <w:r w:rsidR="00A675D0">
        <w:rPr>
          <w:rFonts w:ascii="Fira Sans" w:hAnsi="Fira Sans"/>
        </w:rPr>
        <w:t xml:space="preserve">valuable </w:t>
      </w:r>
      <w:r w:rsidR="00FE3592">
        <w:rPr>
          <w:rFonts w:ascii="Fira Sans" w:hAnsi="Fira Sans"/>
        </w:rPr>
        <w:t>contribution to t</w:t>
      </w:r>
      <w:r w:rsidR="00A675D0">
        <w:rPr>
          <w:rFonts w:ascii="Fira Sans" w:hAnsi="Fira Sans"/>
        </w:rPr>
        <w:t>his work:</w:t>
      </w:r>
    </w:p>
    <w:p w14:paraId="15A10E01" w14:textId="564E5E90" w:rsidR="00EC1F26" w:rsidRPr="00EC1F26" w:rsidRDefault="00EC368F" w:rsidP="00EC1F26">
      <w:pPr>
        <w:jc w:val="both"/>
        <w:rPr>
          <w:rFonts w:ascii="Fira Sans" w:hAnsi="Fira Sans"/>
        </w:rPr>
      </w:pPr>
      <w:r>
        <w:rPr>
          <w:rFonts w:ascii="Fira Sans" w:hAnsi="Fira Sans"/>
        </w:rPr>
        <w:t xml:space="preserve">Dr </w:t>
      </w:r>
      <w:r w:rsidR="00EC1F26" w:rsidRPr="00EC1F26">
        <w:rPr>
          <w:rFonts w:ascii="Fira Sans" w:hAnsi="Fira Sans"/>
        </w:rPr>
        <w:t>Chris Hemmings, Pathologist</w:t>
      </w:r>
      <w:r w:rsidR="00D33BA0">
        <w:rPr>
          <w:rFonts w:ascii="Fira Sans" w:hAnsi="Fira Sans"/>
        </w:rPr>
        <w:t xml:space="preserve"> </w:t>
      </w:r>
      <w:r w:rsidR="00243652">
        <w:rPr>
          <w:rFonts w:ascii="Fira Sans" w:hAnsi="Fira Sans"/>
        </w:rPr>
        <w:t xml:space="preserve">Health </w:t>
      </w:r>
      <w:r w:rsidR="00814AA0">
        <w:rPr>
          <w:rFonts w:ascii="Fira Sans" w:hAnsi="Fira Sans"/>
        </w:rPr>
        <w:t xml:space="preserve">New Zealand | </w:t>
      </w:r>
      <w:r w:rsidR="00D33BA0">
        <w:rPr>
          <w:rFonts w:ascii="Fira Sans" w:hAnsi="Fira Sans"/>
        </w:rPr>
        <w:t>Te Whatu Ora</w:t>
      </w:r>
    </w:p>
    <w:p w14:paraId="5EA2EE6A" w14:textId="563EAD61" w:rsidR="00EC1F26" w:rsidRPr="00EC1F26" w:rsidRDefault="00EC368F" w:rsidP="00EC1F26">
      <w:pPr>
        <w:jc w:val="both"/>
        <w:rPr>
          <w:rFonts w:ascii="Fira Sans" w:hAnsi="Fira Sans"/>
        </w:rPr>
      </w:pPr>
      <w:r>
        <w:rPr>
          <w:rFonts w:ascii="Fira Sans" w:hAnsi="Fira Sans"/>
        </w:rPr>
        <w:t xml:space="preserve">Dr </w:t>
      </w:r>
      <w:r w:rsidR="00EC1F26" w:rsidRPr="00EC1F26">
        <w:rPr>
          <w:rFonts w:ascii="Fira Sans" w:hAnsi="Fira Sans"/>
        </w:rPr>
        <w:t>Dan Cornfield, Radiologist</w:t>
      </w:r>
    </w:p>
    <w:p w14:paraId="2BA13F3C" w14:textId="286A99A2" w:rsidR="00EC1F26" w:rsidRPr="00EC1F26" w:rsidRDefault="00EC368F" w:rsidP="00EC1F26">
      <w:pPr>
        <w:jc w:val="both"/>
        <w:rPr>
          <w:rFonts w:ascii="Fira Sans" w:hAnsi="Fira Sans"/>
        </w:rPr>
      </w:pPr>
      <w:r>
        <w:rPr>
          <w:rFonts w:ascii="Fira Sans" w:hAnsi="Fira Sans"/>
        </w:rPr>
        <w:t xml:space="preserve">Dr </w:t>
      </w:r>
      <w:r w:rsidR="00EC1F26" w:rsidRPr="00EC1F26">
        <w:rPr>
          <w:rFonts w:ascii="Fira Sans" w:hAnsi="Fira Sans"/>
        </w:rPr>
        <w:t>Verity Wood, Radiologist</w:t>
      </w:r>
    </w:p>
    <w:p w14:paraId="6403BBC2" w14:textId="0DAAC606" w:rsidR="00EC1F26" w:rsidRPr="00EC1F26" w:rsidRDefault="00EC368F" w:rsidP="00EC1F26">
      <w:pPr>
        <w:jc w:val="both"/>
        <w:rPr>
          <w:rFonts w:ascii="Fira Sans" w:hAnsi="Fira Sans"/>
        </w:rPr>
      </w:pPr>
      <w:r>
        <w:rPr>
          <w:rFonts w:ascii="Fira Sans" w:hAnsi="Fira Sans"/>
        </w:rPr>
        <w:t xml:space="preserve">Dr </w:t>
      </w:r>
      <w:r w:rsidR="00EC1F26" w:rsidRPr="00EC1F26">
        <w:rPr>
          <w:rFonts w:ascii="Fira Sans" w:hAnsi="Fira Sans"/>
        </w:rPr>
        <w:t>Chris Jackson, Medical Oncologist</w:t>
      </w:r>
      <w:r w:rsidR="00EC1F26" w:rsidRPr="00EC1F26">
        <w:rPr>
          <w:rFonts w:ascii="Fira Sans" w:hAnsi="Fira Sans"/>
        </w:rPr>
        <w:tab/>
        <w:t>•</w:t>
      </w:r>
    </w:p>
    <w:p w14:paraId="7E46EEF1" w14:textId="36628FBE" w:rsidR="00EC1F26" w:rsidRPr="00EC1F26" w:rsidRDefault="00EC368F" w:rsidP="00EC1F26">
      <w:pPr>
        <w:jc w:val="both"/>
        <w:rPr>
          <w:rFonts w:ascii="Fira Sans" w:hAnsi="Fira Sans"/>
        </w:rPr>
      </w:pPr>
      <w:r>
        <w:rPr>
          <w:rFonts w:ascii="Fira Sans" w:hAnsi="Fira Sans"/>
        </w:rPr>
        <w:t xml:space="preserve">Dr </w:t>
      </w:r>
      <w:r w:rsidR="00EC1F26" w:rsidRPr="00EC1F26">
        <w:rPr>
          <w:rFonts w:ascii="Fira Sans" w:hAnsi="Fira Sans"/>
        </w:rPr>
        <w:t xml:space="preserve">Myra Ruka, Haematologist / Hei Āhuru Mōwai </w:t>
      </w:r>
    </w:p>
    <w:p w14:paraId="0249A238" w14:textId="77777777" w:rsidR="00EC1F26" w:rsidRPr="00EC1F26" w:rsidRDefault="00EC1F26" w:rsidP="00EC1F26">
      <w:pPr>
        <w:jc w:val="both"/>
        <w:rPr>
          <w:rFonts w:ascii="Fira Sans" w:hAnsi="Fira Sans"/>
        </w:rPr>
      </w:pPr>
      <w:r w:rsidRPr="00EC1F26">
        <w:rPr>
          <w:rFonts w:ascii="Fira Sans" w:hAnsi="Fira Sans"/>
        </w:rPr>
        <w:t xml:space="preserve">Lisa Te Paiho, Te Aka Whai Ora / Hei Āhuru Mōwai </w:t>
      </w:r>
    </w:p>
    <w:p w14:paraId="5DE0EBD3" w14:textId="77777777" w:rsidR="00EC1F26" w:rsidRPr="00EC1F26" w:rsidRDefault="00EC1F26" w:rsidP="00EC1F26">
      <w:pPr>
        <w:jc w:val="both"/>
        <w:rPr>
          <w:rFonts w:ascii="Fira Sans" w:hAnsi="Fira Sans"/>
        </w:rPr>
      </w:pPr>
      <w:r w:rsidRPr="00EC1F26">
        <w:rPr>
          <w:rFonts w:ascii="Fira Sans" w:hAnsi="Fira Sans"/>
        </w:rPr>
        <w:t>Sara Farrant, Nurse Practitioner</w:t>
      </w:r>
    </w:p>
    <w:p w14:paraId="18C3E150" w14:textId="38C8DC2B" w:rsidR="00EC1F26" w:rsidRPr="00EC1F26" w:rsidRDefault="00EC1F26" w:rsidP="00EC1F26">
      <w:pPr>
        <w:jc w:val="both"/>
        <w:rPr>
          <w:rFonts w:ascii="Fira Sans" w:hAnsi="Fira Sans"/>
        </w:rPr>
      </w:pPr>
      <w:r w:rsidRPr="00EC1F26">
        <w:rPr>
          <w:rFonts w:ascii="Fira Sans" w:hAnsi="Fira Sans"/>
        </w:rPr>
        <w:t>Brian Sheppard, He Ara Tangata</w:t>
      </w:r>
      <w:r w:rsidR="009853B5">
        <w:rPr>
          <w:rFonts w:ascii="Fira Sans" w:hAnsi="Fira Sans"/>
        </w:rPr>
        <w:t xml:space="preserve"> </w:t>
      </w:r>
      <w:bookmarkStart w:id="70" w:name="_Hlk153268353"/>
      <w:r w:rsidR="009853B5">
        <w:rPr>
          <w:rFonts w:ascii="Fira Sans" w:hAnsi="Fira Sans"/>
        </w:rPr>
        <w:t xml:space="preserve">(Te Aho o Te Kahu Consumer </w:t>
      </w:r>
      <w:r w:rsidR="00852527">
        <w:rPr>
          <w:rFonts w:ascii="Fira Sans" w:hAnsi="Fira Sans"/>
        </w:rPr>
        <w:t xml:space="preserve">Reference </w:t>
      </w:r>
      <w:r w:rsidR="009853B5">
        <w:rPr>
          <w:rFonts w:ascii="Fira Sans" w:hAnsi="Fira Sans"/>
        </w:rPr>
        <w:t>Group)</w:t>
      </w:r>
      <w:bookmarkEnd w:id="70"/>
    </w:p>
    <w:p w14:paraId="0C2D6CC8" w14:textId="77777777" w:rsidR="00EC1F26" w:rsidRPr="00EC1F26" w:rsidRDefault="00EC1F26" w:rsidP="00EC1F26">
      <w:pPr>
        <w:jc w:val="both"/>
        <w:rPr>
          <w:rFonts w:ascii="Fira Sans" w:hAnsi="Fira Sans"/>
        </w:rPr>
      </w:pPr>
      <w:r w:rsidRPr="00EC1F26">
        <w:rPr>
          <w:rFonts w:ascii="Fira Sans" w:hAnsi="Fira Sans"/>
        </w:rPr>
        <w:t>Sherie Howie, MDM Coordinator</w:t>
      </w:r>
    </w:p>
    <w:p w14:paraId="45B2E80F" w14:textId="77777777" w:rsidR="00EC1F26" w:rsidRPr="00EC1F26" w:rsidRDefault="00EC1F26" w:rsidP="00EC1F26">
      <w:pPr>
        <w:jc w:val="both"/>
        <w:rPr>
          <w:rFonts w:ascii="Fira Sans" w:hAnsi="Fira Sans"/>
        </w:rPr>
      </w:pPr>
      <w:r w:rsidRPr="00EC1F26">
        <w:rPr>
          <w:rFonts w:ascii="Fira Sans" w:hAnsi="Fira Sans"/>
        </w:rPr>
        <w:t>Gwyneth Capes, Operations Manager – Cancer Services</w:t>
      </w:r>
    </w:p>
    <w:p w14:paraId="7B7D5226" w14:textId="795F74A8" w:rsidR="00EC1F26" w:rsidRPr="00EC1F26" w:rsidRDefault="00EC368F" w:rsidP="00EC1F26">
      <w:pPr>
        <w:jc w:val="both"/>
        <w:rPr>
          <w:rFonts w:ascii="Fira Sans" w:hAnsi="Fira Sans"/>
        </w:rPr>
      </w:pPr>
      <w:r>
        <w:rPr>
          <w:rFonts w:ascii="Fira Sans" w:hAnsi="Fira Sans"/>
        </w:rPr>
        <w:t xml:space="preserve">Dr </w:t>
      </w:r>
      <w:r w:rsidR="00EC1F26" w:rsidRPr="00EC1F26">
        <w:rPr>
          <w:rFonts w:ascii="Fira Sans" w:hAnsi="Fira Sans"/>
        </w:rPr>
        <w:t xml:space="preserve">Mike Hulme-Moir, Colorectal Surgeon </w:t>
      </w:r>
    </w:p>
    <w:p w14:paraId="11C57FAE" w14:textId="1ECFB25A" w:rsidR="00EC1F26" w:rsidRPr="00EC1F26" w:rsidRDefault="00EC368F" w:rsidP="00EC1F26">
      <w:pPr>
        <w:jc w:val="both"/>
        <w:rPr>
          <w:rFonts w:ascii="Fira Sans" w:hAnsi="Fira Sans"/>
        </w:rPr>
      </w:pPr>
      <w:r>
        <w:rPr>
          <w:rFonts w:ascii="Fira Sans" w:hAnsi="Fira Sans"/>
        </w:rPr>
        <w:t xml:space="preserve">Dr </w:t>
      </w:r>
      <w:r w:rsidR="00EC1F26" w:rsidRPr="00EC1F26">
        <w:rPr>
          <w:rFonts w:ascii="Fira Sans" w:hAnsi="Fira Sans"/>
        </w:rPr>
        <w:t>Greg Fra</w:t>
      </w:r>
      <w:r w:rsidR="00BA7477">
        <w:rPr>
          <w:rFonts w:ascii="Fira Sans" w:hAnsi="Fira Sans"/>
        </w:rPr>
        <w:t>z</w:t>
      </w:r>
      <w:r w:rsidR="00EC1F26" w:rsidRPr="00EC1F26">
        <w:rPr>
          <w:rFonts w:ascii="Fira Sans" w:hAnsi="Fira Sans"/>
        </w:rPr>
        <w:t>er, Respiratory Physician / Chair S</w:t>
      </w:r>
      <w:r w:rsidR="00AA5290">
        <w:rPr>
          <w:rFonts w:ascii="Fira Sans" w:hAnsi="Fira Sans"/>
        </w:rPr>
        <w:t>outhern</w:t>
      </w:r>
      <w:r w:rsidR="00EC1F26" w:rsidRPr="00EC1F26">
        <w:rPr>
          <w:rFonts w:ascii="Fira Sans" w:hAnsi="Fira Sans"/>
        </w:rPr>
        <w:t xml:space="preserve"> MDM Leadership Group</w:t>
      </w:r>
    </w:p>
    <w:p w14:paraId="60C0040F" w14:textId="77777777" w:rsidR="00EC1F26" w:rsidRPr="00EC1F26" w:rsidRDefault="00EC1F26" w:rsidP="00EC1F26">
      <w:pPr>
        <w:jc w:val="both"/>
        <w:rPr>
          <w:rFonts w:ascii="Fira Sans" w:hAnsi="Fira Sans"/>
        </w:rPr>
      </w:pPr>
      <w:r w:rsidRPr="00EC1F26">
        <w:rPr>
          <w:rFonts w:ascii="Fira Sans" w:hAnsi="Fira Sans"/>
        </w:rPr>
        <w:t>Tara Cheung, Oncology Nurse</w:t>
      </w:r>
    </w:p>
    <w:p w14:paraId="4168A916" w14:textId="77777777" w:rsidR="00EC1F26" w:rsidRPr="00EC1F26" w:rsidRDefault="00EC1F26" w:rsidP="00EC1F26">
      <w:pPr>
        <w:jc w:val="both"/>
        <w:rPr>
          <w:rFonts w:ascii="Fira Sans" w:hAnsi="Fira Sans"/>
        </w:rPr>
      </w:pPr>
    </w:p>
    <w:p w14:paraId="672B9193" w14:textId="77777777" w:rsidR="00EC1F26" w:rsidRPr="00EC1F26" w:rsidRDefault="00EC1F26" w:rsidP="00EC1F26">
      <w:pPr>
        <w:jc w:val="both"/>
        <w:rPr>
          <w:rFonts w:ascii="Fira Sans" w:hAnsi="Fira Sans"/>
          <w:b/>
          <w:bCs/>
        </w:rPr>
      </w:pPr>
      <w:r w:rsidRPr="00EC1F26">
        <w:rPr>
          <w:rFonts w:ascii="Fira Sans" w:hAnsi="Fira Sans"/>
          <w:b/>
          <w:bCs/>
        </w:rPr>
        <w:t>Te Aho o Te Kahu</w:t>
      </w:r>
    </w:p>
    <w:p w14:paraId="0D7C936A" w14:textId="38D4B9CF" w:rsidR="00EC1F26" w:rsidRPr="00EC1F26" w:rsidRDefault="0072071E" w:rsidP="00EC1F26">
      <w:pPr>
        <w:jc w:val="both"/>
        <w:rPr>
          <w:rFonts w:ascii="Fira Sans" w:hAnsi="Fira Sans"/>
        </w:rPr>
      </w:pPr>
      <w:r>
        <w:rPr>
          <w:rFonts w:ascii="Fira Sans" w:hAnsi="Fira Sans"/>
        </w:rPr>
        <w:t xml:space="preserve">Dr </w:t>
      </w:r>
      <w:r w:rsidR="00AA5290">
        <w:rPr>
          <w:rFonts w:ascii="Fira Sans" w:hAnsi="Fira Sans"/>
        </w:rPr>
        <w:t>El</w:t>
      </w:r>
      <w:r w:rsidR="00EC1F26" w:rsidRPr="00EC1F26">
        <w:rPr>
          <w:rFonts w:ascii="Fira Sans" w:hAnsi="Fira Sans"/>
        </w:rPr>
        <w:t>iz</w:t>
      </w:r>
      <w:r>
        <w:rPr>
          <w:rFonts w:ascii="Fira Sans" w:hAnsi="Fira Sans"/>
        </w:rPr>
        <w:t>abeth</w:t>
      </w:r>
      <w:r w:rsidR="00EC1F26" w:rsidRPr="00EC1F26">
        <w:rPr>
          <w:rFonts w:ascii="Fira Sans" w:hAnsi="Fira Sans"/>
        </w:rPr>
        <w:t xml:space="preserve"> Dennett, Clinical Director</w:t>
      </w:r>
    </w:p>
    <w:p w14:paraId="7F300945" w14:textId="77777777" w:rsidR="00EC1F26" w:rsidRPr="00EC1F26" w:rsidRDefault="00EC1F26" w:rsidP="00EC1F26">
      <w:pPr>
        <w:jc w:val="both"/>
        <w:rPr>
          <w:rFonts w:ascii="Fira Sans" w:hAnsi="Fira Sans"/>
        </w:rPr>
      </w:pPr>
      <w:r w:rsidRPr="00EC1F26">
        <w:rPr>
          <w:rFonts w:ascii="Fira Sans" w:hAnsi="Fira Sans"/>
        </w:rPr>
        <w:t>Bridget Kerkin, Manager Clinical Advisory Team</w:t>
      </w:r>
    </w:p>
    <w:p w14:paraId="70E08C02" w14:textId="392529E0" w:rsidR="00EC1F26" w:rsidRPr="00EC1F26" w:rsidRDefault="00EC1F26" w:rsidP="00EC1F26">
      <w:pPr>
        <w:jc w:val="both"/>
        <w:rPr>
          <w:rFonts w:ascii="Fira Sans" w:hAnsi="Fira Sans"/>
        </w:rPr>
      </w:pPr>
      <w:r w:rsidRPr="00EC1F26">
        <w:rPr>
          <w:rFonts w:ascii="Fira Sans" w:hAnsi="Fira Sans"/>
        </w:rPr>
        <w:t>Janfrey Doak, Project Manager</w:t>
      </w:r>
      <w:r w:rsidR="008703D6">
        <w:rPr>
          <w:rFonts w:ascii="Fira Sans" w:hAnsi="Fira Sans"/>
        </w:rPr>
        <w:t>,</w:t>
      </w:r>
      <w:r w:rsidRPr="00EC1F26">
        <w:rPr>
          <w:rFonts w:ascii="Fira Sans" w:hAnsi="Fira Sans"/>
        </w:rPr>
        <w:t xml:space="preserve"> Southern Hub</w:t>
      </w:r>
    </w:p>
    <w:p w14:paraId="716810F3" w14:textId="5C475F70" w:rsidR="00EC1F26" w:rsidRPr="00EC1F26" w:rsidRDefault="00EC1F26" w:rsidP="00EC1F26">
      <w:pPr>
        <w:jc w:val="both"/>
        <w:rPr>
          <w:rFonts w:ascii="Fira Sans" w:hAnsi="Fira Sans"/>
        </w:rPr>
      </w:pPr>
      <w:r w:rsidRPr="00EC1F26">
        <w:rPr>
          <w:rFonts w:ascii="Fira Sans" w:hAnsi="Fira Sans"/>
        </w:rPr>
        <w:t>Judy Warren, Project Manager</w:t>
      </w:r>
      <w:r w:rsidR="008703D6">
        <w:rPr>
          <w:rFonts w:ascii="Fira Sans" w:hAnsi="Fira Sans"/>
        </w:rPr>
        <w:t>,</w:t>
      </w:r>
      <w:r w:rsidRPr="00EC1F26">
        <w:rPr>
          <w:rFonts w:ascii="Fira Sans" w:hAnsi="Fira Sans"/>
        </w:rPr>
        <w:t xml:space="preserve"> Te Manawa Taki Hub</w:t>
      </w:r>
    </w:p>
    <w:p w14:paraId="0D83ED31" w14:textId="692C1C52" w:rsidR="00550C2F" w:rsidRDefault="00EC1F26" w:rsidP="002F28D6">
      <w:pPr>
        <w:jc w:val="both"/>
        <w:rPr>
          <w:rFonts w:ascii="Fira Sans" w:hAnsi="Fira Sans"/>
        </w:rPr>
      </w:pPr>
      <w:r w:rsidRPr="00EC1F26">
        <w:rPr>
          <w:rFonts w:ascii="Fira Sans" w:hAnsi="Fira Sans"/>
        </w:rPr>
        <w:t>Jo Anson, Project Manager</w:t>
      </w:r>
      <w:r w:rsidR="008703D6">
        <w:rPr>
          <w:rFonts w:ascii="Fira Sans" w:hAnsi="Fira Sans"/>
        </w:rPr>
        <w:t>,</w:t>
      </w:r>
      <w:r w:rsidRPr="00EC1F26">
        <w:rPr>
          <w:rFonts w:ascii="Fira Sans" w:hAnsi="Fira Sans"/>
        </w:rPr>
        <w:t xml:space="preserve"> Central Hub</w:t>
      </w:r>
    </w:p>
    <w:p w14:paraId="763CFFEE" w14:textId="694BBB99" w:rsidR="00613125" w:rsidRDefault="00613125" w:rsidP="002F28D6">
      <w:pPr>
        <w:jc w:val="both"/>
        <w:rPr>
          <w:rFonts w:ascii="Fira Sans" w:hAnsi="Fira Sans"/>
        </w:rPr>
      </w:pPr>
      <w:r>
        <w:rPr>
          <w:rFonts w:ascii="Fira Sans" w:hAnsi="Fira Sans"/>
        </w:rPr>
        <w:t>Lee Benjamin, Project Coordinator, Central Hub</w:t>
      </w:r>
    </w:p>
    <w:p w14:paraId="6190368A" w14:textId="77777777" w:rsidR="00B21772" w:rsidRDefault="00B21772" w:rsidP="002F28D6">
      <w:pPr>
        <w:jc w:val="both"/>
        <w:rPr>
          <w:rFonts w:ascii="Fira Sans" w:eastAsiaTheme="majorEastAsia" w:hAnsi="Fira Sans" w:cstheme="majorBidi"/>
          <w:color w:val="2F5496" w:themeColor="accent1" w:themeShade="BF"/>
          <w:sz w:val="52"/>
          <w:szCs w:val="52"/>
        </w:rPr>
      </w:pPr>
      <w:r>
        <w:rPr>
          <w:rFonts w:ascii="Fira Sans" w:hAnsi="Fira Sans"/>
          <w:sz w:val="52"/>
          <w:szCs w:val="52"/>
        </w:rPr>
        <w:br w:type="page"/>
      </w:r>
    </w:p>
    <w:p w14:paraId="66E875C8" w14:textId="51A5670B" w:rsidR="00807F50" w:rsidRPr="00C45940" w:rsidRDefault="00145FE0" w:rsidP="00B868DC">
      <w:pPr>
        <w:pStyle w:val="Heading2"/>
        <w:jc w:val="both"/>
        <w:rPr>
          <w:rFonts w:ascii="Montserrat" w:hAnsi="Montserrat"/>
          <w:color w:val="2C463B"/>
          <w:sz w:val="32"/>
          <w:szCs w:val="32"/>
        </w:rPr>
      </w:pPr>
      <w:bookmarkStart w:id="71" w:name="_Toc160019494"/>
      <w:r w:rsidRPr="00C45940">
        <w:rPr>
          <w:rFonts w:ascii="Montserrat" w:hAnsi="Montserrat"/>
          <w:color w:val="2C463B"/>
          <w:sz w:val="52"/>
          <w:szCs w:val="52"/>
        </w:rPr>
        <w:lastRenderedPageBreak/>
        <w:t>References</w:t>
      </w:r>
      <w:bookmarkEnd w:id="71"/>
    </w:p>
    <w:p w14:paraId="27C4ABF6" w14:textId="77777777" w:rsidR="00A9417D" w:rsidRDefault="00A9417D" w:rsidP="00A9417D">
      <w:pPr>
        <w:jc w:val="both"/>
        <w:rPr>
          <w:rFonts w:ascii="Fira Sans" w:hAnsi="Fira Sans"/>
          <w:sz w:val="20"/>
          <w:szCs w:val="20"/>
        </w:rPr>
      </w:pPr>
      <w:r w:rsidRPr="00771DAD">
        <w:rPr>
          <w:rFonts w:ascii="Fira Sans" w:hAnsi="Fira Sans"/>
          <w:sz w:val="20"/>
          <w:szCs w:val="20"/>
        </w:rPr>
        <w:t>Amali Samarasinghe</w:t>
      </w:r>
      <w:r w:rsidRPr="00771DAD">
        <w:rPr>
          <w:rFonts w:ascii="Fira Sans" w:hAnsi="Fira Sans"/>
          <w:sz w:val="20"/>
          <w:szCs w:val="20"/>
          <w:vertAlign w:val="superscript"/>
        </w:rPr>
        <w:t>1</w:t>
      </w:r>
      <w:r w:rsidRPr="00771DAD">
        <w:rPr>
          <w:rFonts w:ascii="Fira Sans" w:hAnsi="Fira Sans"/>
          <w:sz w:val="20"/>
          <w:szCs w:val="20"/>
        </w:rPr>
        <w:t xml:space="preserve"> Arlene Chan</w:t>
      </w:r>
      <w:r w:rsidRPr="00771DAD">
        <w:rPr>
          <w:rFonts w:ascii="Fira Sans" w:hAnsi="Fira Sans"/>
          <w:sz w:val="20"/>
          <w:szCs w:val="20"/>
          <w:vertAlign w:val="superscript"/>
        </w:rPr>
        <w:t>2</w:t>
      </w:r>
      <w:r w:rsidRPr="006021C7">
        <w:rPr>
          <w:rFonts w:ascii="Fira Sans" w:hAnsi="Fira Sans"/>
          <w:i/>
          <w:iCs/>
          <w:sz w:val="20"/>
          <w:szCs w:val="20"/>
        </w:rPr>
        <w:t xml:space="preserve"> </w:t>
      </w:r>
      <w:r w:rsidRPr="0005532E">
        <w:rPr>
          <w:rFonts w:ascii="Fira Sans" w:hAnsi="Fira Sans"/>
          <w:sz w:val="20"/>
          <w:szCs w:val="20"/>
        </w:rPr>
        <w:t>Diana Hastrich</w:t>
      </w:r>
      <w:r w:rsidRPr="0005532E">
        <w:rPr>
          <w:rFonts w:ascii="Fira Sans" w:hAnsi="Fira Sans"/>
          <w:sz w:val="20"/>
          <w:szCs w:val="20"/>
          <w:vertAlign w:val="superscript"/>
        </w:rPr>
        <w:t>3</w:t>
      </w:r>
      <w:r w:rsidRPr="0005532E">
        <w:rPr>
          <w:rFonts w:ascii="Fira Sans" w:hAnsi="Fira Sans"/>
          <w:sz w:val="20"/>
          <w:szCs w:val="20"/>
        </w:rPr>
        <w:t xml:space="preserve"> Richard Martin</w:t>
      </w:r>
      <w:r w:rsidRPr="0005532E">
        <w:rPr>
          <w:rFonts w:ascii="Fira Sans" w:hAnsi="Fira Sans"/>
          <w:sz w:val="20"/>
          <w:szCs w:val="20"/>
          <w:vertAlign w:val="superscript"/>
        </w:rPr>
        <w:t xml:space="preserve">3 </w:t>
      </w:r>
      <w:r w:rsidRPr="0005532E">
        <w:rPr>
          <w:rFonts w:ascii="Fira Sans" w:hAnsi="Fira Sans"/>
          <w:sz w:val="20"/>
          <w:szCs w:val="20"/>
        </w:rPr>
        <w:t>Albert Gan</w:t>
      </w:r>
      <w:r w:rsidRPr="0005532E">
        <w:rPr>
          <w:rFonts w:ascii="Fira Sans" w:hAnsi="Fira Sans"/>
          <w:sz w:val="20"/>
          <w:szCs w:val="20"/>
          <w:vertAlign w:val="superscript"/>
        </w:rPr>
        <w:t>4</w:t>
      </w:r>
      <w:r w:rsidRPr="0005532E">
        <w:rPr>
          <w:rFonts w:ascii="Fira Sans" w:hAnsi="Fira Sans"/>
          <w:sz w:val="20"/>
          <w:szCs w:val="20"/>
        </w:rPr>
        <w:t xml:space="preserve"> Farah Abdulaziz</w:t>
      </w:r>
      <w:r w:rsidRPr="0005532E">
        <w:rPr>
          <w:rFonts w:ascii="Fira Sans" w:hAnsi="Fira Sans"/>
          <w:sz w:val="20"/>
          <w:szCs w:val="20"/>
          <w:vertAlign w:val="superscript"/>
        </w:rPr>
        <w:t>5</w:t>
      </w:r>
      <w:r w:rsidRPr="0005532E">
        <w:rPr>
          <w:rFonts w:ascii="Fira Sans" w:hAnsi="Fira Sans"/>
          <w:sz w:val="20"/>
          <w:szCs w:val="20"/>
        </w:rPr>
        <w:t xml:space="preserve"> Margaret Latham</w:t>
      </w:r>
      <w:r w:rsidRPr="0005532E">
        <w:rPr>
          <w:rFonts w:ascii="Fira Sans" w:hAnsi="Fira Sans"/>
          <w:sz w:val="20"/>
          <w:szCs w:val="20"/>
          <w:vertAlign w:val="superscript"/>
        </w:rPr>
        <w:t>6</w:t>
      </w:r>
      <w:r w:rsidRPr="0005532E">
        <w:rPr>
          <w:rFonts w:ascii="Fira Sans" w:hAnsi="Fira Sans"/>
          <w:sz w:val="20"/>
          <w:szCs w:val="20"/>
        </w:rPr>
        <w:t xml:space="preserve"> Yvonne Zissiadis</w:t>
      </w:r>
      <w:r w:rsidRPr="0005532E">
        <w:rPr>
          <w:rFonts w:ascii="Fira Sans" w:hAnsi="Fira Sans"/>
          <w:sz w:val="20"/>
          <w:szCs w:val="20"/>
          <w:vertAlign w:val="superscript"/>
        </w:rPr>
        <w:t xml:space="preserve">6 </w:t>
      </w:r>
      <w:r w:rsidRPr="0005532E">
        <w:rPr>
          <w:rFonts w:ascii="Fira Sans" w:hAnsi="Fira Sans"/>
          <w:sz w:val="20"/>
          <w:szCs w:val="20"/>
        </w:rPr>
        <w:t>Mandy Taylor</w:t>
      </w:r>
      <w:r w:rsidRPr="0005532E">
        <w:rPr>
          <w:rFonts w:ascii="Fira Sans" w:hAnsi="Fira Sans"/>
          <w:sz w:val="20"/>
          <w:szCs w:val="20"/>
          <w:vertAlign w:val="superscript"/>
        </w:rPr>
        <w:t>7</w:t>
      </w:r>
      <w:r w:rsidRPr="0005532E">
        <w:rPr>
          <w:rFonts w:ascii="Fira Sans" w:hAnsi="Fira Sans"/>
          <w:sz w:val="20"/>
          <w:szCs w:val="20"/>
        </w:rPr>
        <w:t xml:space="preserve"> Peter Willsher</w:t>
      </w:r>
      <w:r w:rsidRPr="00A9417D">
        <w:rPr>
          <w:rFonts w:ascii="Fira Sans" w:hAnsi="Fira Sans"/>
          <w:sz w:val="20"/>
          <w:szCs w:val="20"/>
        </w:rPr>
        <w:t xml:space="preserve"> </w:t>
      </w:r>
      <w:r>
        <w:rPr>
          <w:rFonts w:ascii="Fira Sans" w:hAnsi="Fira Sans"/>
          <w:sz w:val="20"/>
          <w:szCs w:val="20"/>
        </w:rPr>
        <w:t xml:space="preserve">  </w:t>
      </w:r>
      <w:r w:rsidRPr="006021C7">
        <w:rPr>
          <w:rFonts w:ascii="Fira Sans" w:hAnsi="Fira Sans"/>
          <w:sz w:val="20"/>
          <w:szCs w:val="20"/>
        </w:rPr>
        <w:t>Compliance with multidisciplinary team meeting management</w:t>
      </w:r>
    </w:p>
    <w:p w14:paraId="456C9472" w14:textId="6A8E0F46" w:rsidR="00F823DF" w:rsidRDefault="00F823DF" w:rsidP="00F823DF">
      <w:pPr>
        <w:jc w:val="both"/>
        <w:rPr>
          <w:rFonts w:ascii="Fira Sans" w:hAnsi="Fira Sans"/>
          <w:sz w:val="20"/>
          <w:szCs w:val="20"/>
        </w:rPr>
      </w:pPr>
      <w:r w:rsidRPr="00F823DF">
        <w:rPr>
          <w:rFonts w:ascii="Fira Sans" w:hAnsi="Fira Sans"/>
          <w:sz w:val="20"/>
          <w:szCs w:val="20"/>
        </w:rPr>
        <w:t>Authorised and published by the Victorian Government, 1 Treasury Place, Melbourne. State of Victoria, Department of Health and Human Services, February 2019. ISBN 978-1-76069-773-0 (pdf/online/MS word</w:t>
      </w:r>
      <w:proofErr w:type="gramStart"/>
      <w:r w:rsidRPr="00F823DF">
        <w:rPr>
          <w:rFonts w:ascii="Fira Sans" w:hAnsi="Fira Sans"/>
          <w:sz w:val="20"/>
          <w:szCs w:val="20"/>
        </w:rPr>
        <w:t>) .</w:t>
      </w:r>
      <w:proofErr w:type="gramEnd"/>
      <w:r w:rsidRPr="00F823DF">
        <w:rPr>
          <w:rFonts w:ascii="Fira Sans" w:hAnsi="Fira Sans"/>
          <w:sz w:val="20"/>
          <w:szCs w:val="20"/>
        </w:rPr>
        <w:t xml:space="preserve"> Victorian cancer multidisciplinary team meeting quality framework (State of Victoria, Department of Health and Human Services, February 2019.)</w:t>
      </w:r>
    </w:p>
    <w:p w14:paraId="351C5F15" w14:textId="05276398" w:rsidR="00953284" w:rsidRPr="00F823DF" w:rsidRDefault="00953284" w:rsidP="00953284">
      <w:pPr>
        <w:jc w:val="both"/>
        <w:rPr>
          <w:rFonts w:ascii="Fira Sans" w:hAnsi="Fira Sans"/>
          <w:sz w:val="20"/>
          <w:szCs w:val="20"/>
        </w:rPr>
      </w:pPr>
      <w:r w:rsidRPr="00953284">
        <w:rPr>
          <w:rFonts w:ascii="Fira Sans" w:hAnsi="Fira Sans"/>
          <w:sz w:val="20"/>
          <w:szCs w:val="20"/>
        </w:rPr>
        <w:t xml:space="preserve">Brown GTF, Bekker HL, Young AL. </w:t>
      </w:r>
      <w:proofErr w:type="gramStart"/>
      <w:r w:rsidRPr="00953284">
        <w:rPr>
          <w:rFonts w:ascii="Fira Sans" w:hAnsi="Fira Sans"/>
          <w:sz w:val="20"/>
          <w:szCs w:val="20"/>
        </w:rPr>
        <w:t>Quality</w:t>
      </w:r>
      <w:proofErr w:type="gramEnd"/>
      <w:r w:rsidRPr="00953284">
        <w:rPr>
          <w:rFonts w:ascii="Fira Sans" w:hAnsi="Fira Sans"/>
          <w:sz w:val="20"/>
          <w:szCs w:val="20"/>
        </w:rPr>
        <w:t xml:space="preserve"> and efficacy of Multidisciplinary Team (MDT) quality assessment tools and discussion checklists: a systematic review. BMC Cancer. 2022 Mar 17;22(1):286. doi: 10.1186/s12885-022-09369-8. PMID: 35300636; PMCID: PMC8928609.</w:t>
      </w:r>
    </w:p>
    <w:p w14:paraId="39DA7BB2" w14:textId="06D3D05A" w:rsidR="00E907C0" w:rsidRDefault="00E907C0" w:rsidP="002F28D6">
      <w:pPr>
        <w:jc w:val="both"/>
        <w:rPr>
          <w:rFonts w:ascii="Fira Sans" w:hAnsi="Fira Sans"/>
          <w:sz w:val="20"/>
          <w:szCs w:val="20"/>
        </w:rPr>
      </w:pPr>
      <w:r w:rsidRPr="006021C7">
        <w:rPr>
          <w:rFonts w:ascii="Fira Sans" w:hAnsi="Fira Sans"/>
          <w:sz w:val="20"/>
          <w:szCs w:val="20"/>
        </w:rPr>
        <w:t>Canberra Health Services Operational Procedure - Cancer Multidisciplinary Meeting (Adults Only)</w:t>
      </w:r>
    </w:p>
    <w:p w14:paraId="34360F43" w14:textId="77777777" w:rsidR="0005532E" w:rsidRPr="0005532E" w:rsidRDefault="0005532E" w:rsidP="0005532E">
      <w:pPr>
        <w:jc w:val="both"/>
        <w:rPr>
          <w:rFonts w:ascii="Fira Sans" w:hAnsi="Fira Sans"/>
          <w:sz w:val="20"/>
          <w:szCs w:val="20"/>
        </w:rPr>
      </w:pPr>
      <w:r w:rsidRPr="0005532E">
        <w:rPr>
          <w:rFonts w:ascii="Fira Sans" w:hAnsi="Fira Sans"/>
          <w:sz w:val="20"/>
          <w:szCs w:val="20"/>
        </w:rPr>
        <w:t xml:space="preserve">Christian </w:t>
      </w:r>
      <w:proofErr w:type="gramStart"/>
      <w:r w:rsidRPr="0005532E">
        <w:rPr>
          <w:rFonts w:ascii="Fira Sans" w:hAnsi="Fira Sans"/>
          <w:sz w:val="20"/>
          <w:szCs w:val="20"/>
        </w:rPr>
        <w:t>Orlowski,John</w:t>
      </w:r>
      <w:proofErr w:type="gramEnd"/>
      <w:r w:rsidRPr="0005532E">
        <w:rPr>
          <w:rFonts w:ascii="Fira Sans" w:hAnsi="Fira Sans"/>
          <w:sz w:val="20"/>
          <w:szCs w:val="20"/>
        </w:rPr>
        <w:t xml:space="preserve"> Lai Melissa Vereker, Yoland Antill,Gary Richardson, Michelle White, Peter Gregory, Sarah Kemp, Joanna Morgan, Corinne Ooi,  Jennifer Senior,  Steven David. Impact of multidisciplinary team meetings on the management of patients with breast cancer in a large private healthcare facility. </w:t>
      </w:r>
    </w:p>
    <w:p w14:paraId="624D9A5B" w14:textId="77777777" w:rsidR="00472B7E" w:rsidRPr="00F823DF" w:rsidRDefault="00472B7E" w:rsidP="00472B7E">
      <w:pPr>
        <w:jc w:val="both"/>
        <w:rPr>
          <w:rFonts w:ascii="Fira Sans" w:hAnsi="Fira Sans"/>
          <w:sz w:val="20"/>
          <w:szCs w:val="20"/>
        </w:rPr>
      </w:pPr>
      <w:r w:rsidRPr="00F823DF">
        <w:rPr>
          <w:rFonts w:ascii="Fira Sans" w:hAnsi="Fira Sans"/>
          <w:sz w:val="20"/>
          <w:szCs w:val="20"/>
        </w:rPr>
        <w:t xml:space="preserve">David A. Winters, Tayana Soukup, Nick Sevdalis, James S.A. </w:t>
      </w:r>
      <w:proofErr w:type="gramStart"/>
      <w:r w:rsidRPr="00F823DF">
        <w:rPr>
          <w:rFonts w:ascii="Fira Sans" w:hAnsi="Fira Sans"/>
          <w:sz w:val="20"/>
          <w:szCs w:val="20"/>
        </w:rPr>
        <w:t>Green</w:t>
      </w:r>
      <w:proofErr w:type="gramEnd"/>
      <w:r w:rsidRPr="00F823DF">
        <w:rPr>
          <w:rFonts w:ascii="Fira Sans" w:hAnsi="Fira Sans"/>
          <w:sz w:val="20"/>
          <w:szCs w:val="20"/>
        </w:rPr>
        <w:t xml:space="preserve"> and Benjamin W. Lamb. The cancer multidisciplinary team meeting: in need of change? History, </w:t>
      </w:r>
      <w:proofErr w:type="gramStart"/>
      <w:r w:rsidRPr="00F823DF">
        <w:rPr>
          <w:rFonts w:ascii="Fira Sans" w:hAnsi="Fira Sans"/>
          <w:sz w:val="20"/>
          <w:szCs w:val="20"/>
        </w:rPr>
        <w:t>challenges</w:t>
      </w:r>
      <w:proofErr w:type="gramEnd"/>
      <w:r w:rsidRPr="00F823DF">
        <w:rPr>
          <w:rFonts w:ascii="Fira Sans" w:hAnsi="Fira Sans"/>
          <w:sz w:val="20"/>
          <w:szCs w:val="20"/>
        </w:rPr>
        <w:t xml:space="preserve"> and future perspectives</w:t>
      </w:r>
    </w:p>
    <w:p w14:paraId="392F16E1" w14:textId="5DE6CE53" w:rsidR="00004D1A" w:rsidRPr="00004D1A" w:rsidRDefault="00482AA6" w:rsidP="00004D1A">
      <w:pPr>
        <w:jc w:val="both"/>
        <w:rPr>
          <w:rFonts w:ascii="Fira Sans" w:hAnsi="Fira Sans"/>
          <w:b/>
          <w:bCs/>
          <w:sz w:val="20"/>
          <w:szCs w:val="20"/>
        </w:rPr>
      </w:pPr>
      <w:r w:rsidRPr="006021C7">
        <w:rPr>
          <w:rFonts w:ascii="Fira Sans" w:hAnsi="Fira Sans"/>
          <w:sz w:val="20"/>
          <w:szCs w:val="20"/>
        </w:rPr>
        <w:t>Health Quality &amp; Safety Commission</w:t>
      </w:r>
      <w:r>
        <w:rPr>
          <w:rFonts w:ascii="Fira Sans" w:hAnsi="Fira Sans"/>
          <w:sz w:val="20"/>
          <w:szCs w:val="20"/>
        </w:rPr>
        <w:t xml:space="preserve">; </w:t>
      </w:r>
      <w:r w:rsidR="00004D1A" w:rsidRPr="006021C7">
        <w:rPr>
          <w:rFonts w:ascii="Fira Sans" w:hAnsi="Fira Sans"/>
          <w:sz w:val="20"/>
          <w:szCs w:val="20"/>
        </w:rPr>
        <w:t xml:space="preserve">Clinical Governance.  Guidance for Health and Disbility Providers Published in February 2017 </w:t>
      </w:r>
      <w:r w:rsidR="002964E8">
        <w:rPr>
          <w:rFonts w:ascii="Fira Sans" w:hAnsi="Fira Sans"/>
          <w:sz w:val="20"/>
          <w:szCs w:val="20"/>
        </w:rPr>
        <w:t xml:space="preserve">URL: </w:t>
      </w:r>
      <w:hyperlink r:id="rId26" w:history="1">
        <w:r w:rsidR="002964E8" w:rsidRPr="00F359E2">
          <w:rPr>
            <w:rStyle w:val="Hyperlink"/>
            <w:rFonts w:ascii="Fira Sans" w:hAnsi="Fira Sans"/>
            <w:bCs/>
            <w:sz w:val="20"/>
            <w:szCs w:val="20"/>
          </w:rPr>
          <w:t>www.hqsc.govt.nz/assets/Our-work/Leadership-and-capability/Building-leadership-and-capability/Publications-resources/HQS-ClinicalGovernance.pdf</w:t>
        </w:r>
      </w:hyperlink>
      <w:r w:rsidR="00004D1A" w:rsidRPr="00004D1A">
        <w:rPr>
          <w:rFonts w:ascii="Fira Sans" w:hAnsi="Fira Sans"/>
          <w:b/>
          <w:bCs/>
          <w:sz w:val="20"/>
          <w:szCs w:val="20"/>
        </w:rPr>
        <w:t xml:space="preserve"> </w:t>
      </w:r>
    </w:p>
    <w:p w14:paraId="09DB05DC" w14:textId="3DFD5F36" w:rsidR="00B53687" w:rsidRDefault="00B53687" w:rsidP="002F28D6">
      <w:pPr>
        <w:jc w:val="both"/>
        <w:rPr>
          <w:rFonts w:ascii="Fira Sans" w:hAnsi="Fira Sans"/>
          <w:sz w:val="20"/>
          <w:szCs w:val="20"/>
        </w:rPr>
      </w:pPr>
      <w:r w:rsidRPr="0005532E">
        <w:rPr>
          <w:rFonts w:ascii="Fira Sans" w:hAnsi="Fira Sans"/>
          <w:sz w:val="20"/>
          <w:szCs w:val="20"/>
        </w:rPr>
        <w:t>Kevin Dew, Maria Stubbe, Louise Signal, Jeannine Stairman,</w:t>
      </w:r>
      <w:r w:rsidRPr="0005532E">
        <w:rPr>
          <w:rFonts w:ascii="Fira Sans" w:hAnsi="Fira Sans"/>
          <w:sz w:val="20"/>
          <w:szCs w:val="20"/>
          <w:vertAlign w:val="superscript"/>
        </w:rPr>
        <w:t xml:space="preserve"> </w:t>
      </w:r>
      <w:r w:rsidRPr="0005532E">
        <w:rPr>
          <w:rFonts w:ascii="Fira Sans" w:hAnsi="Fira Sans"/>
          <w:sz w:val="20"/>
          <w:szCs w:val="20"/>
        </w:rPr>
        <w:t>Elizabeth Dennett, Jonathan Koea, Andrew Simpson, Diana Sarfati, Chris Cunningham, Lesley Batten,</w:t>
      </w:r>
      <w:r w:rsidRPr="0005532E">
        <w:rPr>
          <w:rFonts w:ascii="Fira Sans" w:hAnsi="Fira Sans"/>
          <w:sz w:val="20"/>
          <w:szCs w:val="20"/>
          <w:vertAlign w:val="superscript"/>
        </w:rPr>
        <w:t xml:space="preserve"> </w:t>
      </w:r>
      <w:r w:rsidRPr="0005532E">
        <w:rPr>
          <w:rFonts w:ascii="Fira Sans" w:hAnsi="Fira Sans"/>
          <w:sz w:val="20"/>
          <w:szCs w:val="20"/>
        </w:rPr>
        <w:t xml:space="preserve">Lis Ellison </w:t>
      </w:r>
      <w:proofErr w:type="gramStart"/>
      <w:r w:rsidRPr="0005532E">
        <w:rPr>
          <w:rFonts w:ascii="Fira Sans" w:hAnsi="Fira Sans"/>
          <w:sz w:val="20"/>
          <w:szCs w:val="20"/>
        </w:rPr>
        <w:t xml:space="preserve">Loschmann, </w:t>
      </w:r>
      <w:r w:rsidRPr="0005532E">
        <w:rPr>
          <w:rFonts w:ascii="Fira Sans" w:hAnsi="Fira Sans"/>
          <w:sz w:val="20"/>
          <w:szCs w:val="20"/>
          <w:vertAlign w:val="superscript"/>
        </w:rPr>
        <w:t xml:space="preserve"> </w:t>
      </w:r>
      <w:r w:rsidRPr="0005532E">
        <w:rPr>
          <w:rFonts w:ascii="Fira Sans" w:hAnsi="Fira Sans"/>
          <w:sz w:val="20"/>
          <w:szCs w:val="20"/>
        </w:rPr>
        <w:t>Josh</w:t>
      </w:r>
      <w:proofErr w:type="gramEnd"/>
      <w:r w:rsidRPr="0005532E">
        <w:rPr>
          <w:rFonts w:ascii="Fira Sans" w:hAnsi="Fira Sans"/>
          <w:sz w:val="20"/>
          <w:szCs w:val="20"/>
        </w:rPr>
        <w:t xml:space="preserve"> Barton,</w:t>
      </w:r>
      <w:r w:rsidRPr="0005532E">
        <w:rPr>
          <w:rFonts w:ascii="Fira Sans" w:hAnsi="Fira Sans"/>
          <w:sz w:val="20"/>
          <w:szCs w:val="20"/>
          <w:vertAlign w:val="superscript"/>
        </w:rPr>
        <w:t xml:space="preserve"> </w:t>
      </w:r>
      <w:r w:rsidRPr="0005532E">
        <w:rPr>
          <w:rFonts w:ascii="Fira Sans" w:hAnsi="Fira Sans"/>
          <w:sz w:val="20"/>
          <w:szCs w:val="20"/>
        </w:rPr>
        <w:t>Maureen Holdaway.</w:t>
      </w:r>
      <w:r w:rsidR="00A1388E" w:rsidRPr="0005532E">
        <w:rPr>
          <w:rFonts w:ascii="Fira Sans" w:hAnsi="Fira Sans"/>
          <w:sz w:val="20"/>
          <w:szCs w:val="20"/>
        </w:rPr>
        <w:t xml:space="preserve"> Cancer Care Decision Making in Multidisciplinary Meetings.</w:t>
      </w:r>
    </w:p>
    <w:p w14:paraId="098B7B8F" w14:textId="609A11DF" w:rsidR="0005532E" w:rsidRDefault="0005532E" w:rsidP="0005532E">
      <w:pPr>
        <w:jc w:val="both"/>
        <w:rPr>
          <w:rFonts w:ascii="Fira Sans" w:hAnsi="Fira Sans"/>
          <w:sz w:val="20"/>
          <w:szCs w:val="20"/>
        </w:rPr>
      </w:pPr>
      <w:r w:rsidRPr="0005532E">
        <w:rPr>
          <w:rFonts w:ascii="Fira Sans" w:hAnsi="Fira Sans"/>
          <w:sz w:val="20"/>
          <w:szCs w:val="20"/>
        </w:rPr>
        <w:t>Kim Ann UNG, Belinda A CAMPBELL, Danny DUPLAN, David BALL and Steven DAVID Asia-Pacifi c Journal of Clinical Oncology 2016; 12: e298–e</w:t>
      </w:r>
      <w:proofErr w:type="gramStart"/>
      <w:r w:rsidRPr="0005532E">
        <w:rPr>
          <w:rFonts w:ascii="Fira Sans" w:hAnsi="Fira Sans"/>
          <w:sz w:val="20"/>
          <w:szCs w:val="20"/>
        </w:rPr>
        <w:t>304  Impact</w:t>
      </w:r>
      <w:proofErr w:type="gramEnd"/>
      <w:r w:rsidRPr="0005532E">
        <w:rPr>
          <w:rFonts w:ascii="Fira Sans" w:hAnsi="Fira Sans"/>
          <w:sz w:val="20"/>
          <w:szCs w:val="20"/>
        </w:rPr>
        <w:t xml:space="preserve"> of the lung oncology multidisciplinary team meetings on the management of patients with cancer</w:t>
      </w:r>
      <w:r w:rsidR="008206C1">
        <w:rPr>
          <w:rFonts w:ascii="Fira Sans" w:hAnsi="Fira Sans"/>
          <w:sz w:val="20"/>
          <w:szCs w:val="20"/>
        </w:rPr>
        <w:t>.</w:t>
      </w:r>
    </w:p>
    <w:p w14:paraId="085EC4F0" w14:textId="77777777" w:rsidR="008206C1" w:rsidRPr="00F823DF" w:rsidRDefault="008206C1" w:rsidP="008206C1">
      <w:pPr>
        <w:jc w:val="both"/>
        <w:rPr>
          <w:rFonts w:ascii="Fira Sans" w:hAnsi="Fira Sans"/>
          <w:sz w:val="20"/>
          <w:szCs w:val="20"/>
        </w:rPr>
      </w:pPr>
      <w:r w:rsidRPr="00F823DF">
        <w:rPr>
          <w:rFonts w:ascii="Fira Sans" w:hAnsi="Fira Sans"/>
          <w:sz w:val="20"/>
          <w:szCs w:val="20"/>
        </w:rPr>
        <w:t>Maria Lucia Specchia</w:t>
      </w:r>
      <w:r w:rsidRPr="00F823DF">
        <w:rPr>
          <w:rFonts w:ascii="Fira Sans" w:hAnsi="Fira Sans"/>
          <w:sz w:val="20"/>
          <w:szCs w:val="20"/>
          <w:vertAlign w:val="superscript"/>
        </w:rPr>
        <w:t>1,2</w:t>
      </w:r>
      <w:proofErr w:type="gramStart"/>
      <w:r w:rsidRPr="00F823DF">
        <w:rPr>
          <w:rFonts w:ascii="Fira Sans" w:hAnsi="Fira Sans"/>
          <w:sz w:val="20"/>
          <w:szCs w:val="20"/>
        </w:rPr>
        <w:t>* ,</w:t>
      </w:r>
      <w:proofErr w:type="gramEnd"/>
      <w:r w:rsidRPr="00F823DF">
        <w:rPr>
          <w:rFonts w:ascii="Fira Sans" w:hAnsi="Fira Sans"/>
          <w:sz w:val="20"/>
          <w:szCs w:val="20"/>
        </w:rPr>
        <w:t xml:space="preserve"> Emanuela Maria Frisicale, Elettra Carini, Andrea Di Pilla, Danila Cappa.  The impact of tumor board on cancer care: evidence from an umbrella review</w:t>
      </w:r>
    </w:p>
    <w:p w14:paraId="11554A54" w14:textId="2DAE44A5" w:rsidR="00531901" w:rsidRPr="0005532E" w:rsidRDefault="00531901" w:rsidP="002F28D6">
      <w:pPr>
        <w:jc w:val="both"/>
        <w:rPr>
          <w:rFonts w:ascii="Fira Sans" w:hAnsi="Fira Sans"/>
          <w:sz w:val="20"/>
          <w:szCs w:val="20"/>
        </w:rPr>
      </w:pPr>
      <w:r w:rsidRPr="0005532E">
        <w:rPr>
          <w:rFonts w:ascii="Fira Sans" w:hAnsi="Fira Sans"/>
          <w:sz w:val="20"/>
          <w:szCs w:val="20"/>
        </w:rPr>
        <w:t>Māori Health Authority</w:t>
      </w:r>
      <w:r w:rsidR="00612018">
        <w:rPr>
          <w:rFonts w:ascii="Fira Sans" w:hAnsi="Fira Sans"/>
          <w:sz w:val="20"/>
          <w:szCs w:val="20"/>
        </w:rPr>
        <w:t xml:space="preserve"> | </w:t>
      </w:r>
      <w:r w:rsidR="00E92DF3" w:rsidRPr="0005532E">
        <w:rPr>
          <w:rFonts w:ascii="Fira Sans" w:hAnsi="Fira Sans"/>
          <w:sz w:val="20"/>
          <w:szCs w:val="20"/>
        </w:rPr>
        <w:t>Te Aka Whai Ora</w:t>
      </w:r>
      <w:r w:rsidR="00501894">
        <w:rPr>
          <w:rFonts w:ascii="Fira Sans" w:hAnsi="Fira Sans"/>
          <w:sz w:val="20"/>
          <w:szCs w:val="20"/>
        </w:rPr>
        <w:t xml:space="preserve">. </w:t>
      </w:r>
      <w:r w:rsidRPr="0005532E">
        <w:rPr>
          <w:rFonts w:ascii="Fira Sans" w:hAnsi="Fira Sans"/>
          <w:sz w:val="20"/>
          <w:szCs w:val="20"/>
        </w:rPr>
        <w:t>Health New Zealand</w:t>
      </w:r>
      <w:r w:rsidR="00E016B2" w:rsidRPr="0005532E">
        <w:rPr>
          <w:rFonts w:ascii="Fira Sans" w:hAnsi="Fira Sans"/>
          <w:sz w:val="20"/>
          <w:szCs w:val="20"/>
        </w:rPr>
        <w:t xml:space="preserve"> </w:t>
      </w:r>
      <w:r w:rsidR="0084599F">
        <w:rPr>
          <w:rFonts w:ascii="Fira Sans" w:hAnsi="Fira Sans"/>
          <w:sz w:val="20"/>
          <w:szCs w:val="20"/>
        </w:rPr>
        <w:t>| Te Whatu Ora</w:t>
      </w:r>
      <w:r w:rsidR="00E016B2" w:rsidRPr="0005532E">
        <w:rPr>
          <w:rFonts w:ascii="Fira Sans" w:hAnsi="Fira Sans"/>
          <w:sz w:val="20"/>
          <w:szCs w:val="20"/>
        </w:rPr>
        <w:t xml:space="preserve"> </w:t>
      </w:r>
      <w:r w:rsidR="00511DCA" w:rsidRPr="0005532E">
        <w:rPr>
          <w:rFonts w:ascii="Fira Sans" w:hAnsi="Fira Sans"/>
          <w:sz w:val="20"/>
          <w:szCs w:val="20"/>
        </w:rPr>
        <w:t>2022</w:t>
      </w:r>
      <w:r w:rsidR="00E92DF3" w:rsidRPr="0005532E">
        <w:rPr>
          <w:rFonts w:ascii="Fira Sans" w:hAnsi="Fira Sans"/>
          <w:sz w:val="20"/>
          <w:szCs w:val="20"/>
        </w:rPr>
        <w:t>.</w:t>
      </w:r>
      <w:r w:rsidR="004D2DAA" w:rsidRPr="0005532E">
        <w:rPr>
          <w:rFonts w:ascii="Fira Sans" w:hAnsi="Fira Sans"/>
          <w:sz w:val="20"/>
          <w:szCs w:val="20"/>
        </w:rPr>
        <w:t xml:space="preserve"> </w:t>
      </w:r>
      <w:r w:rsidR="008454F8" w:rsidRPr="0005532E">
        <w:rPr>
          <w:rFonts w:ascii="Fira Sans" w:hAnsi="Fira Sans"/>
          <w:sz w:val="20"/>
          <w:szCs w:val="20"/>
        </w:rPr>
        <w:t xml:space="preserve">Te </w:t>
      </w:r>
      <w:r w:rsidR="00A672CC" w:rsidRPr="0005532E">
        <w:rPr>
          <w:rFonts w:ascii="Fira Sans" w:hAnsi="Fira Sans"/>
          <w:sz w:val="20"/>
          <w:szCs w:val="20"/>
        </w:rPr>
        <w:t>P</w:t>
      </w:r>
      <w:r w:rsidR="008454F8" w:rsidRPr="0005532E">
        <w:rPr>
          <w:rFonts w:ascii="Fira Sans" w:hAnsi="Fira Sans"/>
          <w:sz w:val="20"/>
          <w:szCs w:val="20"/>
        </w:rPr>
        <w:t>ae Tata</w:t>
      </w:r>
      <w:r w:rsidRPr="0005532E">
        <w:rPr>
          <w:rFonts w:ascii="Fira Sans" w:hAnsi="Fira Sans"/>
          <w:sz w:val="20"/>
          <w:szCs w:val="20"/>
        </w:rPr>
        <w:t xml:space="preserve"> </w:t>
      </w:r>
    </w:p>
    <w:p w14:paraId="0E112ABF" w14:textId="127C5F28" w:rsidR="00054CE8" w:rsidRPr="0005532E" w:rsidRDefault="00DD5CFE" w:rsidP="002F28D6">
      <w:pPr>
        <w:pStyle w:val="BodyText"/>
        <w:spacing w:before="120"/>
        <w:ind w:left="0"/>
        <w:jc w:val="both"/>
        <w:rPr>
          <w:rFonts w:ascii="Fira Sans" w:hAnsi="Fira Sans" w:cstheme="minorHAnsi"/>
          <w:w w:val="105"/>
          <w:sz w:val="20"/>
          <w:szCs w:val="20"/>
        </w:rPr>
      </w:pPr>
      <w:r w:rsidRPr="0005532E">
        <w:rPr>
          <w:rFonts w:ascii="Fira Sans" w:hAnsi="Fira Sans" w:cstheme="minorHAnsi"/>
          <w:w w:val="105"/>
          <w:sz w:val="20"/>
          <w:szCs w:val="20"/>
        </w:rPr>
        <w:t>Ministry of Health. 2019. New Zealand Cancer Action Plan 2019–2029 – Te Mahere mō te Mate Pukupuku o Aotearoa 2019–2029. Revised January 2020 Wellington: Ministry of Health.</w:t>
      </w:r>
    </w:p>
    <w:p w14:paraId="16BBDB80" w14:textId="07D675D1" w:rsidR="008C40D4" w:rsidRDefault="00AA01F5" w:rsidP="002F28D6">
      <w:pPr>
        <w:jc w:val="both"/>
        <w:rPr>
          <w:rStyle w:val="Hyperlink"/>
          <w:rFonts w:ascii="Fira Sans" w:hAnsi="Fira Sans"/>
          <w:b w:val="0"/>
          <w:bCs/>
          <w:sz w:val="20"/>
          <w:szCs w:val="20"/>
        </w:rPr>
      </w:pPr>
      <w:r w:rsidRPr="0005532E">
        <w:rPr>
          <w:rFonts w:ascii="Fira Sans" w:hAnsi="Fira Sans"/>
          <w:sz w:val="20"/>
          <w:szCs w:val="20"/>
        </w:rPr>
        <w:t xml:space="preserve">Ministry of Health. “Achieving Equity”. Ministry of Health. Updated October 1, 2019. </w:t>
      </w:r>
      <w:r w:rsidR="002964E8">
        <w:rPr>
          <w:rFonts w:ascii="Fira Sans" w:hAnsi="Fira Sans"/>
          <w:sz w:val="20"/>
          <w:szCs w:val="20"/>
        </w:rPr>
        <w:t xml:space="preserve">URL: </w:t>
      </w:r>
      <w:hyperlink r:id="rId27" w:history="1">
        <w:r w:rsidR="002964E8" w:rsidRPr="00F359E2">
          <w:rPr>
            <w:rStyle w:val="Hyperlink"/>
            <w:rFonts w:ascii="Fira Sans" w:hAnsi="Fira Sans"/>
            <w:sz w:val="20"/>
            <w:szCs w:val="20"/>
          </w:rPr>
          <w:t>www.health.govt.nz/about-ministry/what-we-do/work-programme-2019-20/achieving-equity</w:t>
        </w:r>
      </w:hyperlink>
    </w:p>
    <w:p w14:paraId="2249B60F" w14:textId="49729696" w:rsidR="003B4B06" w:rsidRDefault="003B4B06" w:rsidP="008206C1">
      <w:pPr>
        <w:jc w:val="both"/>
        <w:rPr>
          <w:rFonts w:ascii="Fira Sans" w:hAnsi="Fira Sans"/>
          <w:sz w:val="20"/>
          <w:szCs w:val="20"/>
        </w:rPr>
      </w:pPr>
      <w:r w:rsidRPr="003B4B06">
        <w:rPr>
          <w:rFonts w:ascii="Fira Sans" w:hAnsi="Fira Sans"/>
          <w:sz w:val="20"/>
          <w:szCs w:val="20"/>
        </w:rPr>
        <w:t xml:space="preserve">Māori Data Sovereignty </w:t>
      </w:r>
      <w:r w:rsidR="002964E8">
        <w:rPr>
          <w:rFonts w:ascii="Fira Sans" w:hAnsi="Fira Sans"/>
          <w:sz w:val="20"/>
          <w:szCs w:val="20"/>
        </w:rPr>
        <w:t xml:space="preserve">URL: </w:t>
      </w:r>
      <w:hyperlink r:id="rId28" w:history="1">
        <w:r w:rsidR="002964E8" w:rsidRPr="00C618BD">
          <w:rPr>
            <w:rStyle w:val="Hyperlink"/>
            <w:rFonts w:ascii="Fira Sans" w:hAnsi="Fira Sans"/>
            <w:sz w:val="20"/>
            <w:szCs w:val="20"/>
          </w:rPr>
          <w:t>www.kahuiraraunga.io/tawhitinuku</w:t>
        </w:r>
      </w:hyperlink>
      <w:r w:rsidR="002964E8">
        <w:rPr>
          <w:rFonts w:ascii="Fira Sans" w:hAnsi="Fira Sans"/>
          <w:sz w:val="20"/>
          <w:szCs w:val="20"/>
        </w:rPr>
        <w:t xml:space="preserve"> </w:t>
      </w:r>
    </w:p>
    <w:p w14:paraId="792B27F1" w14:textId="48AFFB55" w:rsidR="008206C1" w:rsidRDefault="008206C1" w:rsidP="008206C1">
      <w:pPr>
        <w:jc w:val="both"/>
        <w:rPr>
          <w:rFonts w:ascii="Fira Sans" w:hAnsi="Fira Sans"/>
          <w:sz w:val="20"/>
          <w:szCs w:val="20"/>
        </w:rPr>
      </w:pPr>
      <w:r w:rsidRPr="0005532E">
        <w:rPr>
          <w:rFonts w:ascii="Fira Sans" w:hAnsi="Fira Sans"/>
          <w:sz w:val="20"/>
          <w:szCs w:val="20"/>
        </w:rPr>
        <w:t>Ministry of Health. 2012. Guidance for Implementing High-Quality Multidisciplinary Meetings: Achieving best practice cancer care. Wellington: Ministry of Health.</w:t>
      </w:r>
    </w:p>
    <w:p w14:paraId="23F0BE01" w14:textId="633C7720" w:rsidR="00581832" w:rsidRDefault="00581832" w:rsidP="00581832">
      <w:pPr>
        <w:jc w:val="both"/>
        <w:rPr>
          <w:rStyle w:val="Hyperlink"/>
          <w:rFonts w:ascii="Fira Sans" w:hAnsi="Fira Sans"/>
          <w:b w:val="0"/>
          <w:bCs/>
          <w:sz w:val="20"/>
          <w:szCs w:val="20"/>
        </w:rPr>
      </w:pPr>
      <w:r w:rsidRPr="0005532E">
        <w:rPr>
          <w:rFonts w:ascii="Fira Sans" w:hAnsi="Fira Sans"/>
          <w:sz w:val="20"/>
          <w:szCs w:val="20"/>
        </w:rPr>
        <w:lastRenderedPageBreak/>
        <w:t>NZ Medical Council Safe Practice in an Environment of Resource Limitation</w:t>
      </w:r>
      <w:r w:rsidR="002964E8">
        <w:rPr>
          <w:rFonts w:ascii="Fira Sans" w:hAnsi="Fira Sans"/>
          <w:sz w:val="20"/>
          <w:szCs w:val="20"/>
        </w:rPr>
        <w:t xml:space="preserve">URL: </w:t>
      </w:r>
      <w:r w:rsidRPr="0005532E">
        <w:rPr>
          <w:rFonts w:ascii="Fira Sans" w:hAnsi="Fira Sans"/>
          <w:sz w:val="20"/>
          <w:szCs w:val="20"/>
        </w:rPr>
        <w:t xml:space="preserve">  - </w:t>
      </w:r>
      <w:hyperlink r:id="rId29" w:history="1">
        <w:r w:rsidR="002964E8" w:rsidRPr="00F359E2">
          <w:rPr>
            <w:rStyle w:val="Hyperlink"/>
            <w:rFonts w:ascii="Fira Sans" w:hAnsi="Fira Sans"/>
            <w:bCs/>
            <w:sz w:val="20"/>
            <w:szCs w:val="20"/>
          </w:rPr>
          <w:t>www.mcnz.org.nz/assets/standards/ca25302789/Safe-practice-in-an-environment-of-resource-limitation.pdf</w:t>
        </w:r>
      </w:hyperlink>
      <w:r w:rsidR="002964E8">
        <w:rPr>
          <w:rStyle w:val="Hyperlink"/>
          <w:rFonts w:ascii="Fira Sans" w:hAnsi="Fira Sans"/>
          <w:b w:val="0"/>
          <w:bCs/>
          <w:sz w:val="20"/>
          <w:szCs w:val="20"/>
        </w:rPr>
        <w:t xml:space="preserve"> </w:t>
      </w:r>
    </w:p>
    <w:p w14:paraId="6900B2C1" w14:textId="77777777" w:rsidR="00581832" w:rsidRPr="006021C7" w:rsidRDefault="00581832" w:rsidP="00581832">
      <w:pPr>
        <w:jc w:val="both"/>
        <w:rPr>
          <w:rFonts w:ascii="Fira Sans" w:hAnsi="Fira Sans"/>
          <w:sz w:val="20"/>
          <w:szCs w:val="20"/>
        </w:rPr>
      </w:pPr>
      <w:r w:rsidRPr="006021C7">
        <w:rPr>
          <w:rFonts w:ascii="Fira Sans" w:hAnsi="Fira Sans"/>
          <w:sz w:val="20"/>
          <w:szCs w:val="20"/>
        </w:rPr>
        <w:t>NHS England and NHS Improvement</w:t>
      </w:r>
      <w:r>
        <w:rPr>
          <w:rFonts w:ascii="Fira Sans" w:hAnsi="Fira Sans"/>
          <w:sz w:val="20"/>
          <w:szCs w:val="20"/>
        </w:rPr>
        <w:t xml:space="preserve">.  </w:t>
      </w:r>
      <w:r w:rsidRPr="006021C7">
        <w:rPr>
          <w:rFonts w:ascii="Fira Sans" w:hAnsi="Fira Sans"/>
          <w:sz w:val="20"/>
          <w:szCs w:val="20"/>
        </w:rPr>
        <w:t xml:space="preserve">Streamlining Multidisciplinary Team Meetings NHS 2019 Guidance for Cancer Alliances </w:t>
      </w:r>
    </w:p>
    <w:p w14:paraId="656F2A79" w14:textId="42AC8BCB" w:rsidR="00442B98" w:rsidRPr="0005532E" w:rsidRDefault="0020796E" w:rsidP="00492174">
      <w:pPr>
        <w:jc w:val="both"/>
        <w:rPr>
          <w:rFonts w:ascii="Fira Sans" w:hAnsi="Fira Sans"/>
          <w:sz w:val="20"/>
          <w:szCs w:val="20"/>
        </w:rPr>
      </w:pPr>
      <w:r w:rsidRPr="0005532E">
        <w:rPr>
          <w:rFonts w:ascii="Fira Sans" w:hAnsi="Fira Sans"/>
          <w:sz w:val="20"/>
          <w:szCs w:val="20"/>
        </w:rPr>
        <w:t>P B De Ieso, J I Coward, I Letsa, U Schick, M Nandhabalan, S Frentzas and M E ore.</w:t>
      </w:r>
      <w:r w:rsidRPr="0005532E">
        <w:rPr>
          <w:rFonts w:ascii="Fira Sans" w:hAnsi="Fira Sans"/>
          <w:sz w:val="20"/>
          <w:szCs w:val="20"/>
          <w:vertAlign w:val="superscript"/>
        </w:rPr>
        <w:t xml:space="preserve"> </w:t>
      </w:r>
      <w:r w:rsidR="008C40D4" w:rsidRPr="0005532E">
        <w:rPr>
          <w:rFonts w:ascii="Fira Sans" w:hAnsi="Fira Sans"/>
          <w:sz w:val="20"/>
          <w:szCs w:val="20"/>
        </w:rPr>
        <w:t>A study of the decision outcomes and financial costs of multidisciplinary team meetings (MDMs) in oncology</w:t>
      </w:r>
      <w:r w:rsidRPr="0005532E">
        <w:rPr>
          <w:rFonts w:ascii="Fira Sans" w:hAnsi="Fira Sans"/>
          <w:sz w:val="20"/>
          <w:szCs w:val="20"/>
        </w:rPr>
        <w:t>.</w:t>
      </w:r>
    </w:p>
    <w:p w14:paraId="65F2927B" w14:textId="00DE7D17" w:rsidR="00AA01F5" w:rsidRDefault="00AA01F5" w:rsidP="002F28D6">
      <w:pPr>
        <w:jc w:val="both"/>
        <w:rPr>
          <w:rFonts w:ascii="Fira Sans" w:hAnsi="Fira Sans"/>
          <w:sz w:val="20"/>
          <w:szCs w:val="20"/>
        </w:rPr>
      </w:pPr>
      <w:r w:rsidRPr="006021C7">
        <w:rPr>
          <w:rFonts w:ascii="Fira Sans" w:hAnsi="Fira Sans"/>
          <w:sz w:val="20"/>
          <w:szCs w:val="20"/>
        </w:rPr>
        <w:t>Sarfati D, Hill S, Blakely T et al. The effect of comorbidity on the use of adjuvant chemotherapy &amp; survival from colon cancer: a retrospective cohort study. BMC Cancer 2009; 9: doi:10.1186/1471-2407-1189-1116. 2. Velanovich V, Gabel M, Walker EM et al. Causes for the undertreatment of elderly breast cancer patients: tailoring treatments to individual patients. Journal of the American College of Surgeons 2002; 194: 8-13.</w:t>
      </w:r>
    </w:p>
    <w:p w14:paraId="673C5EC1" w14:textId="1ABBF4A7" w:rsidR="00BB7282" w:rsidRPr="00F823DF" w:rsidRDefault="00BB7282" w:rsidP="002F28D6">
      <w:pPr>
        <w:jc w:val="both"/>
        <w:rPr>
          <w:rFonts w:ascii="Fira Sans" w:hAnsi="Fira Sans"/>
          <w:sz w:val="20"/>
          <w:szCs w:val="20"/>
        </w:rPr>
      </w:pPr>
      <w:r w:rsidRPr="00F823DF">
        <w:rPr>
          <w:rFonts w:ascii="Fira Sans" w:hAnsi="Fira Sans"/>
          <w:sz w:val="20"/>
          <w:szCs w:val="20"/>
        </w:rPr>
        <w:t>Scientific summary – KCE Report 239Cs. Authors: France Vrijens (KCE), Laurence Kohn (KCE), Cécile Dubois (KCE), Roos Leroy (KCE), Imgard Vinck (KCE), Sabine Stordeur (KCE)</w:t>
      </w:r>
      <w:r w:rsidR="0056682C" w:rsidRPr="00F823DF">
        <w:rPr>
          <w:rFonts w:ascii="Fira Sans" w:hAnsi="Fira Sans"/>
          <w:sz w:val="20"/>
          <w:szCs w:val="20"/>
        </w:rPr>
        <w:t xml:space="preserve"> Ten years of multidisciplinary Teams meetings in oncology: current situation and perspectives.</w:t>
      </w:r>
    </w:p>
    <w:p w14:paraId="1BA768BC" w14:textId="77777777" w:rsidR="00F823DF" w:rsidRDefault="00F823DF" w:rsidP="00F823DF">
      <w:pPr>
        <w:jc w:val="both"/>
        <w:rPr>
          <w:rFonts w:ascii="Fira Sans" w:hAnsi="Fira Sans"/>
          <w:sz w:val="20"/>
          <w:szCs w:val="20"/>
        </w:rPr>
      </w:pPr>
      <w:r w:rsidRPr="0005532E">
        <w:rPr>
          <w:rFonts w:ascii="Fira Sans" w:hAnsi="Fira Sans"/>
          <w:sz w:val="20"/>
          <w:szCs w:val="20"/>
        </w:rPr>
        <w:t xml:space="preserve">Sebastian M. </w:t>
      </w:r>
      <w:proofErr w:type="gramStart"/>
      <w:r w:rsidRPr="0005532E">
        <w:rPr>
          <w:rFonts w:ascii="Fira Sans" w:hAnsi="Fira Sans"/>
          <w:sz w:val="20"/>
          <w:szCs w:val="20"/>
        </w:rPr>
        <w:t>Christ ,</w:t>
      </w:r>
      <w:proofErr w:type="gramEnd"/>
      <w:r w:rsidRPr="0005532E">
        <w:rPr>
          <w:rFonts w:ascii="Fira Sans" w:hAnsi="Fira Sans"/>
          <w:sz w:val="20"/>
          <w:szCs w:val="20"/>
        </w:rPr>
        <w:t xml:space="preserve"> Philip Heesen</w:t>
      </w:r>
      <w:r w:rsidRPr="0005532E">
        <w:rPr>
          <w:rFonts w:ascii="Fira Sans" w:hAnsi="Fira Sans"/>
          <w:sz w:val="20"/>
          <w:szCs w:val="20"/>
          <w:vertAlign w:val="superscript"/>
        </w:rPr>
        <w:t xml:space="preserve"> </w:t>
      </w:r>
      <w:r w:rsidRPr="0005532E">
        <w:rPr>
          <w:rFonts w:ascii="Fira Sans" w:hAnsi="Fira Sans"/>
          <w:sz w:val="20"/>
          <w:szCs w:val="20"/>
        </w:rPr>
        <w:t>, Urs J. Muehlematter, Kaspar Pohl, Gabriel William Thiel, Jonas Willmann, Maiwand Ahmadsei, Tiuri E. Kroese, Michael Mayinger, Panagiotis Balermpas, Andreas Wicki, Nicolaus Andratschke, Martin Huellner, Matthias Guckenberger.  Recognition of and treatment recommendations for oligometastatic disease in multidisciplinary tumor boards.</w:t>
      </w:r>
    </w:p>
    <w:p w14:paraId="7DDB9CFC" w14:textId="755FDDD0" w:rsidR="008A1106" w:rsidRDefault="008A1106" w:rsidP="00F823DF">
      <w:pPr>
        <w:jc w:val="both"/>
        <w:rPr>
          <w:rFonts w:ascii="Fira Sans" w:hAnsi="Fira Sans"/>
          <w:sz w:val="20"/>
          <w:szCs w:val="20"/>
        </w:rPr>
      </w:pPr>
      <w:r w:rsidRPr="008A1106">
        <w:rPr>
          <w:rFonts w:ascii="Fira Sans" w:hAnsi="Fira Sans"/>
          <w:sz w:val="20"/>
          <w:szCs w:val="20"/>
        </w:rPr>
        <w:t xml:space="preserve">Soukup T, Lamb BW, Arora S, Darzi A, Sevdalis N, Green JS. Successful strategies in implementing a multidisciplinary team working in the care of patients with cancer: an overview and synthesis of the available literature. J Multidiscip Healthc. 2018 Jan </w:t>
      </w:r>
      <w:proofErr w:type="gramStart"/>
      <w:r w:rsidRPr="008A1106">
        <w:rPr>
          <w:rFonts w:ascii="Fira Sans" w:hAnsi="Fira Sans"/>
          <w:sz w:val="20"/>
          <w:szCs w:val="20"/>
        </w:rPr>
        <w:t>19;11:49</w:t>
      </w:r>
      <w:proofErr w:type="gramEnd"/>
      <w:r w:rsidRPr="008A1106">
        <w:rPr>
          <w:rFonts w:ascii="Fira Sans" w:hAnsi="Fira Sans"/>
          <w:sz w:val="20"/>
          <w:szCs w:val="20"/>
        </w:rPr>
        <w:t xml:space="preserve">-61. doi: 10.2147/JMDH.S117945. Erratum in: J Multidiscip Healthc. 2018 Jun </w:t>
      </w:r>
      <w:proofErr w:type="gramStart"/>
      <w:r w:rsidRPr="008A1106">
        <w:rPr>
          <w:rFonts w:ascii="Fira Sans" w:hAnsi="Fira Sans"/>
          <w:sz w:val="20"/>
          <w:szCs w:val="20"/>
        </w:rPr>
        <w:t>11;11:267</w:t>
      </w:r>
      <w:proofErr w:type="gramEnd"/>
      <w:r w:rsidRPr="008A1106">
        <w:rPr>
          <w:rFonts w:ascii="Fira Sans" w:hAnsi="Fira Sans"/>
          <w:sz w:val="20"/>
          <w:szCs w:val="20"/>
        </w:rPr>
        <w:t>. PMID: 29403284; PMCID: PMC5783021</w:t>
      </w:r>
    </w:p>
    <w:p w14:paraId="753C0CF8" w14:textId="128C38A4" w:rsidR="003B4B06" w:rsidRPr="0005532E" w:rsidRDefault="003B4B06" w:rsidP="00F823DF">
      <w:pPr>
        <w:jc w:val="both"/>
        <w:rPr>
          <w:rFonts w:ascii="Fira Sans" w:hAnsi="Fira Sans"/>
          <w:sz w:val="20"/>
          <w:szCs w:val="20"/>
        </w:rPr>
      </w:pPr>
      <w:r w:rsidRPr="003B4B06">
        <w:rPr>
          <w:rFonts w:ascii="Fira Sans" w:hAnsi="Fira Sans"/>
          <w:sz w:val="20"/>
          <w:szCs w:val="20"/>
        </w:rPr>
        <w:t>The Royal College of Radiologists, Clinical Radiology Multidisciplinary team meetings: standards for clinical radiologists, Dec</w:t>
      </w:r>
      <w:r w:rsidR="00184DBB">
        <w:rPr>
          <w:rFonts w:ascii="Fira Sans" w:hAnsi="Fira Sans"/>
          <w:sz w:val="20"/>
          <w:szCs w:val="20"/>
        </w:rPr>
        <w:t>ember</w:t>
      </w:r>
      <w:r w:rsidRPr="003B4B06">
        <w:rPr>
          <w:rFonts w:ascii="Fira Sans" w:hAnsi="Fira Sans"/>
          <w:sz w:val="20"/>
          <w:szCs w:val="20"/>
        </w:rPr>
        <w:t xml:space="preserve"> 2023</w:t>
      </w:r>
    </w:p>
    <w:p w14:paraId="1F12C8D6" w14:textId="77777777" w:rsidR="00D8282D" w:rsidRPr="00C45940" w:rsidRDefault="00D8282D" w:rsidP="002F28D6">
      <w:pPr>
        <w:jc w:val="both"/>
        <w:rPr>
          <w:rFonts w:ascii="Montserrat" w:hAnsi="Montserrat"/>
          <w:b/>
          <w:bCs/>
          <w:sz w:val="20"/>
          <w:szCs w:val="20"/>
        </w:rPr>
      </w:pPr>
    </w:p>
    <w:p w14:paraId="015523DF" w14:textId="1A503E15" w:rsidR="00AE4709" w:rsidRPr="00C45940" w:rsidRDefault="003B4B06" w:rsidP="002F28D6">
      <w:pPr>
        <w:jc w:val="both"/>
        <w:rPr>
          <w:rFonts w:ascii="Montserrat" w:hAnsi="Montserrat"/>
          <w:b/>
          <w:bCs/>
          <w:sz w:val="24"/>
          <w:szCs w:val="24"/>
        </w:rPr>
      </w:pPr>
      <w:r w:rsidRPr="00C45940">
        <w:rPr>
          <w:rFonts w:ascii="Montserrat" w:hAnsi="Montserrat"/>
          <w:b/>
          <w:bCs/>
          <w:sz w:val="24"/>
          <w:szCs w:val="24"/>
        </w:rPr>
        <w:t xml:space="preserve">New Zealand </w:t>
      </w:r>
      <w:r w:rsidR="004612C7" w:rsidRPr="00C45940">
        <w:rPr>
          <w:rFonts w:ascii="Montserrat" w:hAnsi="Montserrat"/>
          <w:b/>
          <w:bCs/>
          <w:sz w:val="24"/>
          <w:szCs w:val="24"/>
        </w:rPr>
        <w:t>R</w:t>
      </w:r>
      <w:r w:rsidR="0077516E" w:rsidRPr="00C45940">
        <w:rPr>
          <w:rFonts w:ascii="Montserrat" w:hAnsi="Montserrat"/>
          <w:b/>
          <w:bCs/>
          <w:sz w:val="24"/>
          <w:szCs w:val="24"/>
        </w:rPr>
        <w:t xml:space="preserve">egional </w:t>
      </w:r>
      <w:r w:rsidR="004612C7" w:rsidRPr="00C45940">
        <w:rPr>
          <w:rFonts w:ascii="Montserrat" w:hAnsi="Montserrat"/>
          <w:b/>
          <w:bCs/>
          <w:sz w:val="24"/>
          <w:szCs w:val="24"/>
        </w:rPr>
        <w:t>C</w:t>
      </w:r>
      <w:r w:rsidR="0077516E" w:rsidRPr="00C45940">
        <w:rPr>
          <w:rFonts w:ascii="Montserrat" w:hAnsi="Montserrat"/>
          <w:b/>
          <w:bCs/>
          <w:sz w:val="24"/>
          <w:szCs w:val="24"/>
        </w:rPr>
        <w:t xml:space="preserve">ancer </w:t>
      </w:r>
      <w:r w:rsidR="004612C7" w:rsidRPr="00C45940">
        <w:rPr>
          <w:rFonts w:ascii="Montserrat" w:hAnsi="Montserrat"/>
          <w:b/>
          <w:bCs/>
          <w:sz w:val="24"/>
          <w:szCs w:val="24"/>
        </w:rPr>
        <w:t>N</w:t>
      </w:r>
      <w:r w:rsidR="0077516E" w:rsidRPr="00C45940">
        <w:rPr>
          <w:rFonts w:ascii="Montserrat" w:hAnsi="Montserrat"/>
          <w:b/>
          <w:bCs/>
          <w:sz w:val="24"/>
          <w:szCs w:val="24"/>
        </w:rPr>
        <w:t xml:space="preserve">etwork </w:t>
      </w:r>
      <w:r w:rsidR="004612C7" w:rsidRPr="00C45940">
        <w:rPr>
          <w:rFonts w:ascii="Montserrat" w:hAnsi="Montserrat"/>
          <w:b/>
          <w:bCs/>
          <w:sz w:val="24"/>
          <w:szCs w:val="24"/>
        </w:rPr>
        <w:t>/</w:t>
      </w:r>
      <w:r w:rsidR="00955C88" w:rsidRPr="00C45940">
        <w:rPr>
          <w:rFonts w:ascii="Montserrat" w:hAnsi="Montserrat"/>
          <w:b/>
          <w:bCs/>
          <w:sz w:val="24"/>
          <w:szCs w:val="24"/>
        </w:rPr>
        <w:t xml:space="preserve"> Te Aho o Te Kahu </w:t>
      </w:r>
      <w:r w:rsidR="004612C7" w:rsidRPr="00C45940">
        <w:rPr>
          <w:rFonts w:ascii="Montserrat" w:hAnsi="Montserrat"/>
          <w:b/>
          <w:bCs/>
          <w:sz w:val="24"/>
          <w:szCs w:val="24"/>
        </w:rPr>
        <w:t>Hub work</w:t>
      </w:r>
      <w:r w:rsidR="004C518E" w:rsidRPr="00C45940">
        <w:rPr>
          <w:rFonts w:ascii="Montserrat" w:hAnsi="Montserrat"/>
          <w:b/>
          <w:bCs/>
          <w:sz w:val="24"/>
          <w:szCs w:val="24"/>
        </w:rPr>
        <w:t xml:space="preserve"> </w:t>
      </w:r>
    </w:p>
    <w:p w14:paraId="2D8B7897" w14:textId="11175E68" w:rsidR="00B05CC9" w:rsidRPr="006021C7" w:rsidRDefault="00370019" w:rsidP="002F28D6">
      <w:pPr>
        <w:jc w:val="both"/>
        <w:rPr>
          <w:rFonts w:ascii="Fira Sans" w:hAnsi="Fira Sans"/>
          <w:sz w:val="20"/>
          <w:szCs w:val="20"/>
        </w:rPr>
      </w:pPr>
      <w:r w:rsidRPr="006021C7">
        <w:rPr>
          <w:rFonts w:ascii="Fira Sans" w:hAnsi="Fira Sans"/>
          <w:sz w:val="20"/>
          <w:szCs w:val="20"/>
        </w:rPr>
        <w:t>Cancer MDMs in the Region, Centr</w:t>
      </w:r>
      <w:r w:rsidR="00B05CC9" w:rsidRPr="006021C7">
        <w:rPr>
          <w:rFonts w:ascii="Fira Sans" w:hAnsi="Fira Sans"/>
          <w:sz w:val="20"/>
          <w:szCs w:val="20"/>
        </w:rPr>
        <w:t xml:space="preserve">al Region Hub Te </w:t>
      </w:r>
      <w:r w:rsidR="0051354D" w:rsidRPr="006021C7">
        <w:rPr>
          <w:rFonts w:ascii="Fira Sans" w:hAnsi="Fira Sans"/>
          <w:sz w:val="20"/>
          <w:szCs w:val="20"/>
        </w:rPr>
        <w:t>A</w:t>
      </w:r>
      <w:r w:rsidR="00B05CC9" w:rsidRPr="006021C7">
        <w:rPr>
          <w:rFonts w:ascii="Fira Sans" w:hAnsi="Fira Sans"/>
          <w:sz w:val="20"/>
          <w:szCs w:val="20"/>
        </w:rPr>
        <w:t>ho o Te Kahu</w:t>
      </w:r>
      <w:r w:rsidR="00905F5D" w:rsidRPr="006021C7">
        <w:rPr>
          <w:rFonts w:ascii="Fira Sans" w:hAnsi="Fira Sans"/>
          <w:sz w:val="20"/>
          <w:szCs w:val="20"/>
        </w:rPr>
        <w:t xml:space="preserve"> 2022</w:t>
      </w:r>
    </w:p>
    <w:p w14:paraId="573FCE14" w14:textId="77777777" w:rsidR="00C03717" w:rsidRPr="006021C7" w:rsidRDefault="00905F5D" w:rsidP="002F28D6">
      <w:pPr>
        <w:jc w:val="both"/>
        <w:rPr>
          <w:rFonts w:ascii="Fira Sans" w:hAnsi="Fira Sans"/>
          <w:sz w:val="20"/>
          <w:szCs w:val="20"/>
        </w:rPr>
      </w:pPr>
      <w:r w:rsidRPr="006021C7">
        <w:rPr>
          <w:rFonts w:ascii="Fira Sans" w:hAnsi="Fira Sans"/>
          <w:sz w:val="20"/>
          <w:szCs w:val="20"/>
        </w:rPr>
        <w:t xml:space="preserve">Regional Clinical Resourcing requirements for Multidisciplinary Meeting (MDM) Development, Central Cancer Network </w:t>
      </w:r>
      <w:r w:rsidR="00C03717" w:rsidRPr="006021C7">
        <w:rPr>
          <w:rFonts w:ascii="Fira Sans" w:hAnsi="Fira Sans"/>
          <w:sz w:val="20"/>
          <w:szCs w:val="20"/>
        </w:rPr>
        <w:t>2016</w:t>
      </w:r>
    </w:p>
    <w:p w14:paraId="38B8C1C0" w14:textId="77777777" w:rsidR="00054866" w:rsidRPr="006021C7" w:rsidRDefault="009B4CC2" w:rsidP="002F28D6">
      <w:pPr>
        <w:jc w:val="both"/>
        <w:rPr>
          <w:rFonts w:ascii="Fira Sans" w:hAnsi="Fira Sans"/>
          <w:sz w:val="20"/>
          <w:szCs w:val="20"/>
        </w:rPr>
      </w:pPr>
      <w:r w:rsidRPr="006021C7">
        <w:rPr>
          <w:rFonts w:ascii="Fira Sans" w:hAnsi="Fira Sans"/>
          <w:sz w:val="20"/>
          <w:szCs w:val="20"/>
        </w:rPr>
        <w:t xml:space="preserve">South Island Cancer MDM Prioritisation Guidance, Southern Region Hub Te Aho o Te Kahu 2022 </w:t>
      </w:r>
    </w:p>
    <w:p w14:paraId="3118D588" w14:textId="4108859F" w:rsidR="004C518E" w:rsidRPr="006021C7" w:rsidRDefault="0091327B" w:rsidP="002F28D6">
      <w:pPr>
        <w:jc w:val="both"/>
        <w:rPr>
          <w:rFonts w:ascii="Fira Sans" w:hAnsi="Fira Sans"/>
          <w:sz w:val="20"/>
          <w:szCs w:val="20"/>
        </w:rPr>
      </w:pPr>
      <w:r w:rsidRPr="006021C7">
        <w:rPr>
          <w:rFonts w:ascii="Fira Sans" w:hAnsi="Fira Sans"/>
          <w:sz w:val="20"/>
          <w:szCs w:val="20"/>
        </w:rPr>
        <w:t>South Island MDM Review Report, Southern Cancer Network</w:t>
      </w:r>
      <w:r w:rsidR="00BC63B6" w:rsidRPr="006021C7">
        <w:rPr>
          <w:rFonts w:ascii="Fira Sans" w:hAnsi="Fira Sans"/>
          <w:sz w:val="20"/>
          <w:szCs w:val="20"/>
        </w:rPr>
        <w:t xml:space="preserve"> 2017</w:t>
      </w:r>
    </w:p>
    <w:p w14:paraId="46EE9749" w14:textId="7C53DA75" w:rsidR="00BC63B6" w:rsidRPr="006021C7" w:rsidRDefault="00FF3B6D" w:rsidP="002F28D6">
      <w:pPr>
        <w:jc w:val="both"/>
        <w:rPr>
          <w:rFonts w:ascii="Fira Sans" w:hAnsi="Fira Sans"/>
          <w:sz w:val="20"/>
          <w:szCs w:val="20"/>
        </w:rPr>
      </w:pPr>
      <w:r w:rsidRPr="006021C7">
        <w:rPr>
          <w:rFonts w:ascii="Fira Sans" w:hAnsi="Fira Sans"/>
          <w:sz w:val="20"/>
          <w:szCs w:val="20"/>
        </w:rPr>
        <w:t xml:space="preserve">South Island Cancer Multidisciplinary Meeting (MDM) Governance Group Terms of Reference </w:t>
      </w:r>
      <w:r w:rsidR="003F4F90" w:rsidRPr="006021C7">
        <w:rPr>
          <w:rFonts w:ascii="Fira Sans" w:hAnsi="Fira Sans"/>
          <w:sz w:val="20"/>
          <w:szCs w:val="20"/>
        </w:rPr>
        <w:t xml:space="preserve">Southern Cancer Network </w:t>
      </w:r>
      <w:r w:rsidRPr="006021C7">
        <w:rPr>
          <w:rFonts w:ascii="Fira Sans" w:hAnsi="Fira Sans"/>
          <w:sz w:val="20"/>
          <w:szCs w:val="20"/>
        </w:rPr>
        <w:t>2020</w:t>
      </w:r>
    </w:p>
    <w:p w14:paraId="37F0BDA1" w14:textId="403E4336" w:rsidR="003F4F90" w:rsidRPr="006021C7" w:rsidRDefault="0060706E" w:rsidP="002F28D6">
      <w:pPr>
        <w:jc w:val="both"/>
        <w:rPr>
          <w:rFonts w:ascii="Fira Sans" w:hAnsi="Fira Sans"/>
          <w:sz w:val="20"/>
          <w:szCs w:val="20"/>
        </w:rPr>
      </w:pPr>
      <w:r w:rsidRPr="006021C7">
        <w:rPr>
          <w:rFonts w:ascii="Fira Sans" w:hAnsi="Fira Sans"/>
          <w:sz w:val="20"/>
          <w:szCs w:val="20"/>
        </w:rPr>
        <w:t>South Island Cancer Multidisciplinary Meeting (MDM) Charter, Southern Cancer Network</w:t>
      </w:r>
    </w:p>
    <w:p w14:paraId="2FA556EB" w14:textId="4BD68EA4" w:rsidR="001E2539" w:rsidRPr="006021C7" w:rsidRDefault="001E2539" w:rsidP="002F28D6">
      <w:pPr>
        <w:jc w:val="both"/>
        <w:rPr>
          <w:rFonts w:ascii="Fira Sans" w:hAnsi="Fira Sans"/>
          <w:sz w:val="20"/>
          <w:szCs w:val="20"/>
        </w:rPr>
      </w:pPr>
      <w:r w:rsidRPr="006021C7">
        <w:rPr>
          <w:rFonts w:ascii="Fira Sans" w:hAnsi="Fira Sans"/>
          <w:sz w:val="20"/>
          <w:szCs w:val="20"/>
        </w:rPr>
        <w:t>South Island MDM etiquette when using Microsoft Teams</w:t>
      </w:r>
      <w:r w:rsidR="00C4080A" w:rsidRPr="006021C7">
        <w:rPr>
          <w:rFonts w:ascii="Fira Sans" w:hAnsi="Fira Sans"/>
          <w:sz w:val="20"/>
          <w:szCs w:val="20"/>
        </w:rPr>
        <w:t>, Southern Cancer Network</w:t>
      </w:r>
    </w:p>
    <w:p w14:paraId="128BF6AB" w14:textId="2AC32061" w:rsidR="00311473" w:rsidRPr="006021C7" w:rsidRDefault="00311473" w:rsidP="002F28D6">
      <w:pPr>
        <w:jc w:val="both"/>
        <w:rPr>
          <w:rFonts w:ascii="Fira Sans" w:hAnsi="Fira Sans"/>
          <w:sz w:val="20"/>
          <w:szCs w:val="20"/>
        </w:rPr>
      </w:pPr>
      <w:r w:rsidRPr="006021C7">
        <w:rPr>
          <w:rFonts w:ascii="Fira Sans" w:hAnsi="Fira Sans"/>
          <w:sz w:val="20"/>
          <w:szCs w:val="20"/>
        </w:rPr>
        <w:t>Videoconferencing and MDMs</w:t>
      </w:r>
      <w:r w:rsidR="00F93FBD" w:rsidRPr="006021C7">
        <w:rPr>
          <w:rFonts w:ascii="Fira Sans" w:hAnsi="Fira Sans"/>
          <w:sz w:val="20"/>
          <w:szCs w:val="20"/>
        </w:rPr>
        <w:t>, Northern Cancer Network 2020</w:t>
      </w:r>
    </w:p>
    <w:p w14:paraId="1ABE00E8" w14:textId="623DD9E4" w:rsidR="00F93FBD" w:rsidRPr="006021C7" w:rsidRDefault="00F93FBD" w:rsidP="002F28D6">
      <w:pPr>
        <w:jc w:val="both"/>
        <w:rPr>
          <w:rFonts w:ascii="Fira Sans" w:hAnsi="Fira Sans"/>
          <w:sz w:val="20"/>
          <w:szCs w:val="20"/>
        </w:rPr>
      </w:pPr>
    </w:p>
    <w:sectPr w:rsidR="00F93FBD" w:rsidRPr="006021C7" w:rsidSect="00464904">
      <w:pgSz w:w="11906" w:h="16838"/>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5503" w14:textId="77777777" w:rsidR="002707AC" w:rsidRDefault="002707AC" w:rsidP="0055191A">
      <w:pPr>
        <w:spacing w:after="0" w:line="240" w:lineRule="auto"/>
      </w:pPr>
      <w:r>
        <w:separator/>
      </w:r>
    </w:p>
  </w:endnote>
  <w:endnote w:type="continuationSeparator" w:id="0">
    <w:p w14:paraId="0263F536" w14:textId="77777777" w:rsidR="002707AC" w:rsidRDefault="002707AC" w:rsidP="0055191A">
      <w:pPr>
        <w:spacing w:after="0" w:line="240" w:lineRule="auto"/>
      </w:pPr>
      <w:r>
        <w:continuationSeparator/>
      </w:r>
    </w:p>
  </w:endnote>
  <w:endnote w:type="continuationNotice" w:id="1">
    <w:p w14:paraId="7CFA6D55" w14:textId="77777777" w:rsidR="002707AC" w:rsidRDefault="00270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D370" w14:textId="0BBA047F" w:rsidR="00DA2596" w:rsidRDefault="00DA2596">
    <w:pPr>
      <w:pStyle w:val="Footer"/>
      <w:jc w:val="right"/>
    </w:pPr>
  </w:p>
  <w:tbl>
    <w:tblPr>
      <w:tblW w:w="14742" w:type="dxa"/>
      <w:tblLayout w:type="fixed"/>
      <w:tblCellMar>
        <w:left w:w="0" w:type="dxa"/>
        <w:right w:w="0" w:type="dxa"/>
      </w:tblCellMar>
      <w:tblLook w:val="04A0" w:firstRow="1" w:lastRow="0" w:firstColumn="1" w:lastColumn="0" w:noHBand="0" w:noVBand="1"/>
    </w:tblPr>
    <w:tblGrid>
      <w:gridCol w:w="709"/>
      <w:gridCol w:w="7371"/>
      <w:gridCol w:w="6662"/>
    </w:tblGrid>
    <w:tr w:rsidR="00A967A6" w:rsidRPr="0040563C" w14:paraId="1F7F9FCC" w14:textId="77777777" w:rsidTr="00C25F67">
      <w:trPr>
        <w:cantSplit/>
      </w:trPr>
      <w:tc>
        <w:tcPr>
          <w:tcW w:w="709" w:type="dxa"/>
          <w:vAlign w:val="center"/>
        </w:tcPr>
        <w:p w14:paraId="3E4E2E58" w14:textId="77777777" w:rsidR="00A967A6" w:rsidRDefault="00A967A6" w:rsidP="00A967A6">
          <w:pPr>
            <w:pStyle w:val="RectoFooter"/>
            <w:spacing w:before="120"/>
            <w:jc w:val="left"/>
          </w:pPr>
          <w:r>
            <w:rPr>
              <w:noProof/>
              <w:lang w:eastAsia="en-NZ"/>
            </w:rPr>
            <w:drawing>
              <wp:inline distT="0" distB="0" distL="0" distR="0" wp14:anchorId="7E220955" wp14:editId="7ACCF2DE">
                <wp:extent cx="373711" cy="414082"/>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5854C247" w14:textId="44C796D3" w:rsidR="00A967A6" w:rsidRPr="00274496" w:rsidRDefault="008822A4" w:rsidP="00A967A6">
          <w:pPr>
            <w:pStyle w:val="RectoFooter"/>
            <w:spacing w:before="120"/>
            <w:jc w:val="left"/>
          </w:pPr>
          <w:r w:rsidRPr="008822A4">
            <w:t>Standards for high-quality cancer Multidisciplinary Meetings (MDMs) in Aotearoa New Zealand</w:t>
          </w:r>
        </w:p>
      </w:tc>
      <w:tc>
        <w:tcPr>
          <w:tcW w:w="6662" w:type="dxa"/>
          <w:vAlign w:val="center"/>
        </w:tcPr>
        <w:p w14:paraId="46AE159A" w14:textId="77777777" w:rsidR="00A967A6" w:rsidRPr="0040563C" w:rsidRDefault="00A967A6" w:rsidP="001318C4">
          <w:pPr>
            <w:pStyle w:val="Footer"/>
            <w:spacing w:before="120"/>
            <w:ind w:right="5745"/>
            <w:jc w:val="right"/>
            <w:rPr>
              <w:rStyle w:val="PageNumber"/>
              <w:rFonts w:ascii="Fira Sans" w:hAnsi="Fira Sans"/>
              <w:b w:val="0"/>
              <w:bCs/>
            </w:rPr>
          </w:pPr>
          <w:r w:rsidRPr="0040563C">
            <w:rPr>
              <w:rStyle w:val="PageNumber"/>
              <w:rFonts w:ascii="Fira Sans" w:hAnsi="Fira Sans"/>
              <w:b w:val="0"/>
              <w:bCs/>
            </w:rPr>
            <w:fldChar w:fldCharType="begin"/>
          </w:r>
          <w:r w:rsidRPr="0040563C">
            <w:rPr>
              <w:rStyle w:val="PageNumber"/>
              <w:rFonts w:ascii="Fira Sans" w:hAnsi="Fira Sans"/>
              <w:b w:val="0"/>
              <w:bCs/>
            </w:rPr>
            <w:instrText xml:space="preserve"> PAGE   \* MERGEFORMAT </w:instrText>
          </w:r>
          <w:r w:rsidRPr="0040563C">
            <w:rPr>
              <w:rStyle w:val="PageNumber"/>
              <w:rFonts w:ascii="Fira Sans" w:hAnsi="Fira Sans"/>
              <w:b w:val="0"/>
              <w:bCs/>
            </w:rPr>
            <w:fldChar w:fldCharType="separate"/>
          </w:r>
          <w:r w:rsidRPr="0040563C">
            <w:rPr>
              <w:rStyle w:val="PageNumber"/>
              <w:rFonts w:ascii="Fira Sans" w:hAnsi="Fira Sans"/>
              <w:b w:val="0"/>
              <w:bCs/>
              <w:noProof/>
            </w:rPr>
            <w:t>1</w:t>
          </w:r>
          <w:r w:rsidRPr="0040563C">
            <w:rPr>
              <w:rStyle w:val="PageNumber"/>
              <w:rFonts w:ascii="Fira Sans" w:hAnsi="Fira Sans"/>
              <w:b w:val="0"/>
              <w:bCs/>
            </w:rPr>
            <w:fldChar w:fldCharType="end"/>
          </w:r>
        </w:p>
      </w:tc>
    </w:tr>
  </w:tbl>
  <w:p w14:paraId="35B53349" w14:textId="77777777" w:rsidR="00DA2596" w:rsidRDefault="00DA2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38F1" w14:textId="77777777" w:rsidR="002707AC" w:rsidRDefault="002707AC" w:rsidP="0055191A">
      <w:pPr>
        <w:spacing w:after="0" w:line="240" w:lineRule="auto"/>
      </w:pPr>
      <w:r>
        <w:separator/>
      </w:r>
    </w:p>
  </w:footnote>
  <w:footnote w:type="continuationSeparator" w:id="0">
    <w:p w14:paraId="22789CD3" w14:textId="77777777" w:rsidR="002707AC" w:rsidRDefault="002707AC" w:rsidP="0055191A">
      <w:pPr>
        <w:spacing w:after="0" w:line="240" w:lineRule="auto"/>
      </w:pPr>
      <w:r>
        <w:continuationSeparator/>
      </w:r>
    </w:p>
  </w:footnote>
  <w:footnote w:type="continuationNotice" w:id="1">
    <w:p w14:paraId="0FB17898" w14:textId="77777777" w:rsidR="002707AC" w:rsidRDefault="002707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10"/>
      <w:gridCol w:w="4429"/>
    </w:tblGrid>
    <w:tr w:rsidR="00AB13BE" w14:paraId="39BAE23D" w14:textId="77777777" w:rsidTr="00AB13BE">
      <w:trPr>
        <w:cantSplit/>
      </w:trPr>
      <w:tc>
        <w:tcPr>
          <w:tcW w:w="5210" w:type="dxa"/>
          <w:hideMark/>
        </w:tcPr>
        <w:p w14:paraId="66107AB4" w14:textId="793F425E" w:rsidR="00AB13BE" w:rsidRDefault="00AB13BE" w:rsidP="00AB13BE">
          <w:pPr>
            <w:pStyle w:val="Header"/>
          </w:pPr>
          <w:r>
            <w:rPr>
              <w:noProof/>
              <w:lang w:eastAsia="en-NZ"/>
            </w:rPr>
            <w:drawing>
              <wp:inline distT="0" distB="0" distL="0" distR="0" wp14:anchorId="1A991C65" wp14:editId="16B6AE09">
                <wp:extent cx="1400175" cy="64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041" t="13487" r="7268" b="13489"/>
                        <a:stretch>
                          <a:fillRect/>
                        </a:stretch>
                      </pic:blipFill>
                      <pic:spPr bwMode="auto">
                        <a:xfrm>
                          <a:off x="0" y="0"/>
                          <a:ext cx="1400175" cy="647700"/>
                        </a:xfrm>
                        <a:prstGeom prst="rect">
                          <a:avLst/>
                        </a:prstGeom>
                        <a:noFill/>
                        <a:ln>
                          <a:noFill/>
                        </a:ln>
                      </pic:spPr>
                    </pic:pic>
                  </a:graphicData>
                </a:graphic>
              </wp:inline>
            </w:drawing>
          </w:r>
        </w:p>
      </w:tc>
      <w:tc>
        <w:tcPr>
          <w:tcW w:w="4429" w:type="dxa"/>
          <w:vAlign w:val="center"/>
          <w:hideMark/>
        </w:tcPr>
        <w:p w14:paraId="2140459A" w14:textId="06584ED1" w:rsidR="00AB13BE" w:rsidRDefault="00AB13BE" w:rsidP="00AB13BE">
          <w:pPr>
            <w:pStyle w:val="Header"/>
            <w:jc w:val="right"/>
          </w:pPr>
          <w:r>
            <w:rPr>
              <w:noProof/>
              <w:lang w:eastAsia="en-NZ"/>
            </w:rPr>
            <w:drawing>
              <wp:inline distT="0" distB="0" distL="0" distR="0" wp14:anchorId="7EE303AA" wp14:editId="4C0C1396">
                <wp:extent cx="172402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180975"/>
                        </a:xfrm>
                        <a:prstGeom prst="rect">
                          <a:avLst/>
                        </a:prstGeom>
                        <a:noFill/>
                        <a:ln>
                          <a:noFill/>
                        </a:ln>
                      </pic:spPr>
                    </pic:pic>
                  </a:graphicData>
                </a:graphic>
              </wp:inline>
            </w:drawing>
          </w:r>
        </w:p>
      </w:tc>
    </w:tr>
  </w:tbl>
  <w:p w14:paraId="518607F7" w14:textId="77777777" w:rsidR="00AB13BE" w:rsidRDefault="00AB13BE" w:rsidP="00AB13BE">
    <w:pPr>
      <w:pStyle w:val="Header"/>
      <w:rPr>
        <w:rFonts w:ascii="Fira Sans" w:hAnsi="Fira Sans"/>
        <w:sz w:val="2"/>
        <w:szCs w:val="2"/>
        <w:lang w:eastAsia="en-GB"/>
      </w:rPr>
    </w:pPr>
  </w:p>
  <w:p w14:paraId="36824FB3" w14:textId="77777777" w:rsidR="00C034C1" w:rsidRDefault="00C03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10"/>
      <w:gridCol w:w="4429"/>
    </w:tblGrid>
    <w:tr w:rsidR="00723F22" w14:paraId="3DA5B120" w14:textId="77777777" w:rsidTr="00723F22">
      <w:trPr>
        <w:cantSplit/>
      </w:trPr>
      <w:tc>
        <w:tcPr>
          <w:tcW w:w="5210" w:type="dxa"/>
          <w:hideMark/>
        </w:tcPr>
        <w:p w14:paraId="66D31A81" w14:textId="4BFE51F0" w:rsidR="00723F22" w:rsidRDefault="00723F22" w:rsidP="00723F22">
          <w:pPr>
            <w:pStyle w:val="Header"/>
          </w:pPr>
          <w:r>
            <w:rPr>
              <w:noProof/>
              <w:lang w:eastAsia="en-NZ"/>
            </w:rPr>
            <w:drawing>
              <wp:inline distT="0" distB="0" distL="0" distR="0" wp14:anchorId="16560524" wp14:editId="22EF28D6">
                <wp:extent cx="1400175" cy="647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041" t="13487" r="7268" b="13489"/>
                        <a:stretch>
                          <a:fillRect/>
                        </a:stretch>
                      </pic:blipFill>
                      <pic:spPr bwMode="auto">
                        <a:xfrm>
                          <a:off x="0" y="0"/>
                          <a:ext cx="1400175" cy="647700"/>
                        </a:xfrm>
                        <a:prstGeom prst="rect">
                          <a:avLst/>
                        </a:prstGeom>
                        <a:noFill/>
                        <a:ln>
                          <a:noFill/>
                        </a:ln>
                      </pic:spPr>
                    </pic:pic>
                  </a:graphicData>
                </a:graphic>
              </wp:inline>
            </w:drawing>
          </w:r>
        </w:p>
      </w:tc>
      <w:tc>
        <w:tcPr>
          <w:tcW w:w="4429" w:type="dxa"/>
          <w:vAlign w:val="center"/>
          <w:hideMark/>
        </w:tcPr>
        <w:p w14:paraId="4BACC245" w14:textId="4B8C1DD5" w:rsidR="00723F22" w:rsidRDefault="00723F22" w:rsidP="00723F22">
          <w:pPr>
            <w:pStyle w:val="Header"/>
            <w:jc w:val="right"/>
          </w:pPr>
          <w:r>
            <w:rPr>
              <w:noProof/>
              <w:lang w:eastAsia="en-NZ"/>
            </w:rPr>
            <w:drawing>
              <wp:inline distT="0" distB="0" distL="0" distR="0" wp14:anchorId="7D0FEBB9" wp14:editId="09563717">
                <wp:extent cx="17240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180975"/>
                        </a:xfrm>
                        <a:prstGeom prst="rect">
                          <a:avLst/>
                        </a:prstGeom>
                        <a:noFill/>
                        <a:ln>
                          <a:noFill/>
                        </a:ln>
                      </pic:spPr>
                    </pic:pic>
                  </a:graphicData>
                </a:graphic>
              </wp:inline>
            </w:drawing>
          </w:r>
        </w:p>
      </w:tc>
    </w:tr>
  </w:tbl>
  <w:p w14:paraId="751CE0DC" w14:textId="77777777" w:rsidR="00BB06E3" w:rsidRPr="00723F22" w:rsidRDefault="00BB06E3" w:rsidP="00723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855"/>
    <w:multiLevelType w:val="multilevel"/>
    <w:tmpl w:val="3CA26150"/>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numFmt w:val="bullet"/>
      <w:lvlText w:val="•"/>
      <w:lvlJc w:val="left"/>
      <w:pPr>
        <w:ind w:left="360" w:hanging="360"/>
      </w:pPr>
      <w:rPr>
        <w:rFonts w:ascii="Calibri" w:eastAsiaTheme="minorHAns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B4B9C"/>
    <w:multiLevelType w:val="hybridMultilevel"/>
    <w:tmpl w:val="C8B42A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B756D8"/>
    <w:multiLevelType w:val="hybridMultilevel"/>
    <w:tmpl w:val="C7F6CE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36D2198"/>
    <w:multiLevelType w:val="multilevel"/>
    <w:tmpl w:val="E1F8A64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337CEA"/>
    <w:multiLevelType w:val="hybridMultilevel"/>
    <w:tmpl w:val="6292FA6E"/>
    <w:lvl w:ilvl="0" w:tplc="FFFFFFFF">
      <w:numFmt w:val="bullet"/>
      <w:lvlText w:val="-"/>
      <w:lvlJc w:val="left"/>
      <w:pPr>
        <w:ind w:left="1080" w:hanging="360"/>
      </w:pPr>
      <w:rPr>
        <w:rFonts w:ascii="Calibri" w:eastAsiaTheme="minorHAnsi" w:hAnsi="Calibri" w:cs="Calibri" w:hint="default"/>
      </w:rPr>
    </w:lvl>
    <w:lvl w:ilvl="1" w:tplc="1460F994">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8CDC93D"/>
    <w:multiLevelType w:val="hybridMultilevel"/>
    <w:tmpl w:val="910C0568"/>
    <w:lvl w:ilvl="0" w:tplc="EA2675EC">
      <w:start w:val="1"/>
      <w:numFmt w:val="bullet"/>
      <w:lvlText w:val=""/>
      <w:lvlJc w:val="left"/>
      <w:pPr>
        <w:ind w:left="720" w:hanging="360"/>
      </w:pPr>
      <w:rPr>
        <w:rFonts w:ascii="Symbol" w:hAnsi="Symbol" w:hint="default"/>
      </w:rPr>
    </w:lvl>
    <w:lvl w:ilvl="1" w:tplc="6AB6400C">
      <w:start w:val="1"/>
      <w:numFmt w:val="bullet"/>
      <w:lvlText w:val="o"/>
      <w:lvlJc w:val="left"/>
      <w:pPr>
        <w:ind w:left="1440" w:hanging="360"/>
      </w:pPr>
      <w:rPr>
        <w:rFonts w:ascii="Courier New" w:hAnsi="Courier New" w:hint="default"/>
      </w:rPr>
    </w:lvl>
    <w:lvl w:ilvl="2" w:tplc="8E84F70A">
      <w:start w:val="1"/>
      <w:numFmt w:val="bullet"/>
      <w:lvlText w:val=""/>
      <w:lvlJc w:val="left"/>
      <w:pPr>
        <w:ind w:left="2160" w:hanging="360"/>
      </w:pPr>
      <w:rPr>
        <w:rFonts w:ascii="Wingdings" w:hAnsi="Wingdings" w:hint="default"/>
      </w:rPr>
    </w:lvl>
    <w:lvl w:ilvl="3" w:tplc="E94ED19E">
      <w:start w:val="1"/>
      <w:numFmt w:val="bullet"/>
      <w:lvlText w:val=""/>
      <w:lvlJc w:val="left"/>
      <w:pPr>
        <w:ind w:left="2880" w:hanging="360"/>
      </w:pPr>
      <w:rPr>
        <w:rFonts w:ascii="Symbol" w:hAnsi="Symbol" w:hint="default"/>
      </w:rPr>
    </w:lvl>
    <w:lvl w:ilvl="4" w:tplc="304AFD9A">
      <w:start w:val="1"/>
      <w:numFmt w:val="bullet"/>
      <w:lvlText w:val="o"/>
      <w:lvlJc w:val="left"/>
      <w:pPr>
        <w:ind w:left="3600" w:hanging="360"/>
      </w:pPr>
      <w:rPr>
        <w:rFonts w:ascii="Courier New" w:hAnsi="Courier New" w:hint="default"/>
      </w:rPr>
    </w:lvl>
    <w:lvl w:ilvl="5" w:tplc="91748ACE">
      <w:start w:val="1"/>
      <w:numFmt w:val="bullet"/>
      <w:lvlText w:val=""/>
      <w:lvlJc w:val="left"/>
      <w:pPr>
        <w:ind w:left="4320" w:hanging="360"/>
      </w:pPr>
      <w:rPr>
        <w:rFonts w:ascii="Wingdings" w:hAnsi="Wingdings" w:hint="default"/>
      </w:rPr>
    </w:lvl>
    <w:lvl w:ilvl="6" w:tplc="A01A73EA">
      <w:start w:val="1"/>
      <w:numFmt w:val="bullet"/>
      <w:lvlText w:val=""/>
      <w:lvlJc w:val="left"/>
      <w:pPr>
        <w:ind w:left="5040" w:hanging="360"/>
      </w:pPr>
      <w:rPr>
        <w:rFonts w:ascii="Symbol" w:hAnsi="Symbol" w:hint="default"/>
      </w:rPr>
    </w:lvl>
    <w:lvl w:ilvl="7" w:tplc="6240C0A2">
      <w:start w:val="1"/>
      <w:numFmt w:val="bullet"/>
      <w:lvlText w:val="o"/>
      <w:lvlJc w:val="left"/>
      <w:pPr>
        <w:ind w:left="5760" w:hanging="360"/>
      </w:pPr>
      <w:rPr>
        <w:rFonts w:ascii="Courier New" w:hAnsi="Courier New" w:hint="default"/>
      </w:rPr>
    </w:lvl>
    <w:lvl w:ilvl="8" w:tplc="773EFEE8">
      <w:start w:val="1"/>
      <w:numFmt w:val="bullet"/>
      <w:lvlText w:val=""/>
      <w:lvlJc w:val="left"/>
      <w:pPr>
        <w:ind w:left="6480" w:hanging="360"/>
      </w:pPr>
      <w:rPr>
        <w:rFonts w:ascii="Wingdings" w:hAnsi="Wingdings" w:hint="default"/>
      </w:rPr>
    </w:lvl>
  </w:abstractNum>
  <w:abstractNum w:abstractNumId="6" w15:restartNumberingAfterBreak="0">
    <w:nsid w:val="0EBB3EFC"/>
    <w:multiLevelType w:val="multilevel"/>
    <w:tmpl w:val="34645066"/>
    <w:lvl w:ilvl="0">
      <w:start w:val="1"/>
      <w:numFmt w:val="bullet"/>
      <w:lvlText w:val="o"/>
      <w:lvlJc w:val="left"/>
      <w:pPr>
        <w:ind w:left="1164" w:hanging="444"/>
      </w:pPr>
      <w:rPr>
        <w:rFonts w:ascii="Courier New" w:hAnsi="Courier New" w:cs="Courier New" w:hint="default"/>
      </w:rPr>
    </w:lvl>
    <w:lvl w:ilvl="1">
      <w:start w:val="2"/>
      <w:numFmt w:val="decimal"/>
      <w:lvlText w:val="%1.%2"/>
      <w:lvlJc w:val="left"/>
      <w:pPr>
        <w:ind w:left="1164" w:hanging="444"/>
      </w:pPr>
      <w:rPr>
        <w:rFonts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108039A5"/>
    <w:multiLevelType w:val="multilevel"/>
    <w:tmpl w:val="84088EF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1522156"/>
    <w:multiLevelType w:val="hybridMultilevel"/>
    <w:tmpl w:val="AD087A64"/>
    <w:lvl w:ilvl="0" w:tplc="1460F994">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880" w:hanging="720"/>
      </w:pPr>
      <w:rPr>
        <w:rFonts w:ascii="Calibri" w:eastAsiaTheme="minorHAnsi" w:hAnsi="Calibri" w:cs="Calibri"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5256EA3"/>
    <w:multiLevelType w:val="hybridMultilevel"/>
    <w:tmpl w:val="E14E09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A9610E6"/>
    <w:multiLevelType w:val="hybridMultilevel"/>
    <w:tmpl w:val="F1AA8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686B16"/>
    <w:multiLevelType w:val="hybridMultilevel"/>
    <w:tmpl w:val="BDB07E9C"/>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15629DE"/>
    <w:multiLevelType w:val="multilevel"/>
    <w:tmpl w:val="1418516E"/>
    <w:lvl w:ilvl="0">
      <w:start w:val="1"/>
      <w:numFmt w:val="decimal"/>
      <w:lvlText w:val="%1.2"/>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C00781"/>
    <w:multiLevelType w:val="hybridMultilevel"/>
    <w:tmpl w:val="A634AAD6"/>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4" w15:restartNumberingAfterBreak="0">
    <w:nsid w:val="26CD3BBF"/>
    <w:multiLevelType w:val="hybridMultilevel"/>
    <w:tmpl w:val="7984457C"/>
    <w:lvl w:ilvl="0" w:tplc="108E8936">
      <w:numFmt w:val="bullet"/>
      <w:lvlText w:val="•"/>
      <w:lvlJc w:val="left"/>
      <w:pPr>
        <w:ind w:left="1080" w:hanging="720"/>
      </w:pPr>
      <w:rPr>
        <w:rFonts w:ascii="Fira Sans" w:eastAsiaTheme="minorHAnsi" w:hAnsi="Fira San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A2B6232"/>
    <w:multiLevelType w:val="multilevel"/>
    <w:tmpl w:val="3CA26150"/>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numFmt w:val="bullet"/>
      <w:lvlText w:val="•"/>
      <w:lvlJc w:val="left"/>
      <w:pPr>
        <w:ind w:left="360" w:hanging="360"/>
      </w:pPr>
      <w:rPr>
        <w:rFonts w:ascii="Calibri" w:eastAsiaTheme="minorHAns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357C3A"/>
    <w:multiLevelType w:val="multilevel"/>
    <w:tmpl w:val="84088EF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D4317A5"/>
    <w:multiLevelType w:val="multilevel"/>
    <w:tmpl w:val="84088EF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F5F08D8"/>
    <w:multiLevelType w:val="hybridMultilevel"/>
    <w:tmpl w:val="F9A492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4795329"/>
    <w:multiLevelType w:val="hybridMultilevel"/>
    <w:tmpl w:val="21AC06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4BF356C"/>
    <w:multiLevelType w:val="multilevel"/>
    <w:tmpl w:val="970C23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E440F9"/>
    <w:multiLevelType w:val="hybridMultilevel"/>
    <w:tmpl w:val="8F96F0C2"/>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2" w15:restartNumberingAfterBreak="0">
    <w:nsid w:val="37045D6F"/>
    <w:multiLevelType w:val="hybridMultilevel"/>
    <w:tmpl w:val="79CAB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934524D"/>
    <w:multiLevelType w:val="hybridMultilevel"/>
    <w:tmpl w:val="8828DF48"/>
    <w:lvl w:ilvl="0" w:tplc="B6764ED8">
      <w:numFmt w:val="bullet"/>
      <w:lvlText w:val="•"/>
      <w:lvlJc w:val="left"/>
      <w:pPr>
        <w:ind w:left="1080" w:hanging="72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9842E27"/>
    <w:multiLevelType w:val="hybridMultilevel"/>
    <w:tmpl w:val="9B0CA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AB27F7F"/>
    <w:multiLevelType w:val="hybridMultilevel"/>
    <w:tmpl w:val="04741C58"/>
    <w:lvl w:ilvl="0" w:tplc="B6764ED8">
      <w:numFmt w:val="bullet"/>
      <w:lvlText w:val="•"/>
      <w:lvlJc w:val="left"/>
      <w:pPr>
        <w:ind w:left="1800" w:hanging="720"/>
      </w:pPr>
      <w:rPr>
        <w:rFonts w:ascii="Calibri" w:eastAsiaTheme="minorHAnsi"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40F53F2A"/>
    <w:multiLevelType w:val="multilevel"/>
    <w:tmpl w:val="86F010A0"/>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1DF5617"/>
    <w:multiLevelType w:val="hybridMultilevel"/>
    <w:tmpl w:val="DCA67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3EC712E"/>
    <w:multiLevelType w:val="multilevel"/>
    <w:tmpl w:val="1418516E"/>
    <w:lvl w:ilvl="0">
      <w:start w:val="1"/>
      <w:numFmt w:val="decimal"/>
      <w:lvlText w:val="%1.2"/>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46E61AD"/>
    <w:multiLevelType w:val="hybridMultilevel"/>
    <w:tmpl w:val="D186A32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5645783"/>
    <w:multiLevelType w:val="hybridMultilevel"/>
    <w:tmpl w:val="C686826C"/>
    <w:lvl w:ilvl="0" w:tplc="FFFFFFFF">
      <w:start w:val="1"/>
      <w:numFmt w:val="bullet"/>
      <w:lvlText w:val=""/>
      <w:lvlJc w:val="left"/>
      <w:pPr>
        <w:ind w:left="720" w:hanging="360"/>
      </w:pPr>
      <w:rPr>
        <w:rFonts w:ascii="Symbol" w:hAnsi="Symbol" w:hint="default"/>
      </w:rPr>
    </w:lvl>
    <w:lvl w:ilvl="1" w:tplc="1460F994">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883B7C"/>
    <w:multiLevelType w:val="hybridMultilevel"/>
    <w:tmpl w:val="DC543B0A"/>
    <w:lvl w:ilvl="0" w:tplc="DC6A81C8">
      <w:start w:val="2"/>
      <w:numFmt w:val="decimal"/>
      <w:lvlText w:val="%1.2.3"/>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45B506FF"/>
    <w:multiLevelType w:val="multilevel"/>
    <w:tmpl w:val="2B20F64C"/>
    <w:lvl w:ilvl="0">
      <w:start w:val="1"/>
      <w:numFmt w:val="bullet"/>
      <w:lvlText w:val=""/>
      <w:lvlJc w:val="left"/>
      <w:pPr>
        <w:ind w:left="1164" w:hanging="444"/>
      </w:pPr>
      <w:rPr>
        <w:rFonts w:ascii="Symbol" w:hAnsi="Symbol" w:hint="default"/>
      </w:rPr>
    </w:lvl>
    <w:lvl w:ilvl="1">
      <w:start w:val="1"/>
      <w:numFmt w:val="bullet"/>
      <w:lvlText w:val=""/>
      <w:lvlJc w:val="left"/>
      <w:pPr>
        <w:ind w:left="1080" w:hanging="360"/>
      </w:pPr>
      <w:rPr>
        <w:rFonts w:ascii="Symbol" w:hAnsi="Symbol" w:hint="default"/>
      </w:rPr>
    </w:lvl>
    <w:lvl w:ilvl="2">
      <w:start w:val="2"/>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3" w15:restartNumberingAfterBreak="0">
    <w:nsid w:val="47FB2D91"/>
    <w:multiLevelType w:val="hybridMultilevel"/>
    <w:tmpl w:val="210E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487E3C78"/>
    <w:multiLevelType w:val="multilevel"/>
    <w:tmpl w:val="744AAA7A"/>
    <w:lvl w:ilvl="0">
      <w:numFmt w:val="bullet"/>
      <w:lvlText w:val="•"/>
      <w:lvlJc w:val="left"/>
      <w:pPr>
        <w:ind w:left="444" w:hanging="444"/>
      </w:pPr>
      <w:rPr>
        <w:rFonts w:ascii="Calibri" w:eastAsiaTheme="minorHAnsi" w:hAnsi="Calibri" w:cs="Calibri" w:hint="default"/>
      </w:rPr>
    </w:lvl>
    <w:lvl w:ilvl="1">
      <w:start w:val="3"/>
      <w:numFmt w:val="decimal"/>
      <w:lvlText w:val="%1.%2"/>
      <w:lvlJc w:val="left"/>
      <w:pPr>
        <w:ind w:left="444" w:hanging="444"/>
      </w:pPr>
      <w:rPr>
        <w:rFonts w:hint="default"/>
      </w:rPr>
    </w:lvl>
    <w:lvl w:ilvl="2">
      <w:numFmt w:val="bullet"/>
      <w:lvlText w:val="•"/>
      <w:lvlJc w:val="left"/>
      <w:pPr>
        <w:ind w:left="360" w:hanging="360"/>
      </w:pPr>
      <w:rPr>
        <w:rFonts w:ascii="Calibri" w:eastAsiaTheme="minorHAns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91E3548"/>
    <w:multiLevelType w:val="hybridMultilevel"/>
    <w:tmpl w:val="59B4DEB8"/>
    <w:lvl w:ilvl="0" w:tplc="1460F994">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499D5F41"/>
    <w:multiLevelType w:val="multilevel"/>
    <w:tmpl w:val="F0F8FCD6"/>
    <w:lvl w:ilvl="0">
      <w:numFmt w:val="bullet"/>
      <w:lvlText w:val="-"/>
      <w:lvlJc w:val="left"/>
      <w:pPr>
        <w:ind w:left="1164" w:hanging="444"/>
      </w:pPr>
      <w:rPr>
        <w:rFonts w:ascii="Calibri" w:eastAsiaTheme="minorHAnsi" w:hAnsi="Calibri" w:cs="Calibri" w:hint="default"/>
      </w:rPr>
    </w:lvl>
    <w:lvl w:ilvl="1">
      <w:start w:val="2"/>
      <w:numFmt w:val="decimal"/>
      <w:lvlText w:val="%1.%2"/>
      <w:lvlJc w:val="left"/>
      <w:pPr>
        <w:ind w:left="1164" w:hanging="444"/>
      </w:pPr>
      <w:rPr>
        <w:rFonts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7" w15:restartNumberingAfterBreak="0">
    <w:nsid w:val="49B72A25"/>
    <w:multiLevelType w:val="multilevel"/>
    <w:tmpl w:val="F2A07718"/>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9DA6E5E"/>
    <w:multiLevelType w:val="multilevel"/>
    <w:tmpl w:val="CA5A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DD3298"/>
    <w:multiLevelType w:val="hybridMultilevel"/>
    <w:tmpl w:val="45A09F8A"/>
    <w:lvl w:ilvl="0" w:tplc="AD68DCF8">
      <w:start w:val="1"/>
      <w:numFmt w:val="decimal"/>
      <w:lvlText w:val="%1.2"/>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4D975610"/>
    <w:multiLevelType w:val="multilevel"/>
    <w:tmpl w:val="E7820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ED15BE0"/>
    <w:multiLevelType w:val="multilevel"/>
    <w:tmpl w:val="1418516E"/>
    <w:lvl w:ilvl="0">
      <w:start w:val="1"/>
      <w:numFmt w:val="decimal"/>
      <w:lvlText w:val="%1.2"/>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4F023363"/>
    <w:multiLevelType w:val="hybridMultilevel"/>
    <w:tmpl w:val="FB9A0EBE"/>
    <w:lvl w:ilvl="0" w:tplc="0966F674">
      <w:start w:val="1"/>
      <w:numFmt w:val="bullet"/>
      <w:lvlText w:val=""/>
      <w:lvlJc w:val="left"/>
      <w:pPr>
        <w:ind w:left="720" w:hanging="360"/>
      </w:pPr>
      <w:rPr>
        <w:rFonts w:ascii="Symbol" w:hAnsi="Symbol" w:hint="default"/>
      </w:rPr>
    </w:lvl>
    <w:lvl w:ilvl="1" w:tplc="69F2F950">
      <w:start w:val="1"/>
      <w:numFmt w:val="bullet"/>
      <w:lvlText w:val="o"/>
      <w:lvlJc w:val="left"/>
      <w:pPr>
        <w:ind w:left="1440" w:hanging="360"/>
      </w:pPr>
      <w:rPr>
        <w:rFonts w:ascii="Courier New" w:hAnsi="Courier New" w:hint="default"/>
      </w:rPr>
    </w:lvl>
    <w:lvl w:ilvl="2" w:tplc="356863B2">
      <w:start w:val="1"/>
      <w:numFmt w:val="bullet"/>
      <w:lvlText w:val=""/>
      <w:lvlJc w:val="left"/>
      <w:pPr>
        <w:ind w:left="2160" w:hanging="360"/>
      </w:pPr>
      <w:rPr>
        <w:rFonts w:ascii="Wingdings" w:hAnsi="Wingdings" w:hint="default"/>
      </w:rPr>
    </w:lvl>
    <w:lvl w:ilvl="3" w:tplc="1480D160">
      <w:start w:val="1"/>
      <w:numFmt w:val="bullet"/>
      <w:lvlText w:val=""/>
      <w:lvlJc w:val="left"/>
      <w:pPr>
        <w:ind w:left="2880" w:hanging="360"/>
      </w:pPr>
      <w:rPr>
        <w:rFonts w:ascii="Symbol" w:hAnsi="Symbol" w:hint="default"/>
      </w:rPr>
    </w:lvl>
    <w:lvl w:ilvl="4" w:tplc="0F20B2B6">
      <w:start w:val="1"/>
      <w:numFmt w:val="bullet"/>
      <w:lvlText w:val="o"/>
      <w:lvlJc w:val="left"/>
      <w:pPr>
        <w:ind w:left="3600" w:hanging="360"/>
      </w:pPr>
      <w:rPr>
        <w:rFonts w:ascii="Courier New" w:hAnsi="Courier New" w:hint="default"/>
      </w:rPr>
    </w:lvl>
    <w:lvl w:ilvl="5" w:tplc="85C69FB0">
      <w:start w:val="1"/>
      <w:numFmt w:val="bullet"/>
      <w:lvlText w:val=""/>
      <w:lvlJc w:val="left"/>
      <w:pPr>
        <w:ind w:left="4320" w:hanging="360"/>
      </w:pPr>
      <w:rPr>
        <w:rFonts w:ascii="Wingdings" w:hAnsi="Wingdings" w:hint="default"/>
      </w:rPr>
    </w:lvl>
    <w:lvl w:ilvl="6" w:tplc="B0DC7D7C">
      <w:start w:val="1"/>
      <w:numFmt w:val="bullet"/>
      <w:lvlText w:val=""/>
      <w:lvlJc w:val="left"/>
      <w:pPr>
        <w:ind w:left="5040" w:hanging="360"/>
      </w:pPr>
      <w:rPr>
        <w:rFonts w:ascii="Symbol" w:hAnsi="Symbol" w:hint="default"/>
      </w:rPr>
    </w:lvl>
    <w:lvl w:ilvl="7" w:tplc="7B444202">
      <w:start w:val="1"/>
      <w:numFmt w:val="bullet"/>
      <w:lvlText w:val="o"/>
      <w:lvlJc w:val="left"/>
      <w:pPr>
        <w:ind w:left="5760" w:hanging="360"/>
      </w:pPr>
      <w:rPr>
        <w:rFonts w:ascii="Courier New" w:hAnsi="Courier New" w:hint="default"/>
      </w:rPr>
    </w:lvl>
    <w:lvl w:ilvl="8" w:tplc="CA28053E">
      <w:start w:val="1"/>
      <w:numFmt w:val="bullet"/>
      <w:lvlText w:val=""/>
      <w:lvlJc w:val="left"/>
      <w:pPr>
        <w:ind w:left="6480" w:hanging="360"/>
      </w:pPr>
      <w:rPr>
        <w:rFonts w:ascii="Wingdings" w:hAnsi="Wingdings" w:hint="default"/>
      </w:rPr>
    </w:lvl>
  </w:abstractNum>
  <w:abstractNum w:abstractNumId="43" w15:restartNumberingAfterBreak="0">
    <w:nsid w:val="511443F9"/>
    <w:multiLevelType w:val="hybridMultilevel"/>
    <w:tmpl w:val="4F3E6A7C"/>
    <w:lvl w:ilvl="0" w:tplc="1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515E530E"/>
    <w:multiLevelType w:val="hybridMultilevel"/>
    <w:tmpl w:val="5CD00986"/>
    <w:lvl w:ilvl="0" w:tplc="1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880" w:hanging="720"/>
      </w:pPr>
      <w:rPr>
        <w:rFonts w:ascii="Calibri" w:eastAsiaTheme="minorHAnsi" w:hAnsi="Calibri" w:cs="Calibri"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54BA1E5A"/>
    <w:multiLevelType w:val="multilevel"/>
    <w:tmpl w:val="10445E4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56220E1B"/>
    <w:multiLevelType w:val="multilevel"/>
    <w:tmpl w:val="758AD2FC"/>
    <w:lvl w:ilvl="0">
      <w:start w:val="6"/>
      <w:numFmt w:val="decimal"/>
      <w:lvlText w:val="%1.2"/>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57B15FF9"/>
    <w:multiLevelType w:val="hybridMultilevel"/>
    <w:tmpl w:val="7F707C9A"/>
    <w:lvl w:ilvl="0" w:tplc="108E8936">
      <w:numFmt w:val="bullet"/>
      <w:lvlText w:val="•"/>
      <w:lvlJc w:val="left"/>
      <w:pPr>
        <w:ind w:left="1080" w:hanging="720"/>
      </w:pPr>
      <w:rPr>
        <w:rFonts w:ascii="Fira Sans" w:eastAsiaTheme="minorHAnsi" w:hAnsi="Fira San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A6B166A"/>
    <w:multiLevelType w:val="multilevel"/>
    <w:tmpl w:val="1C70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885171"/>
    <w:multiLevelType w:val="hybridMultilevel"/>
    <w:tmpl w:val="3A400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BAB05D9"/>
    <w:multiLevelType w:val="hybridMultilevel"/>
    <w:tmpl w:val="E548B7C2"/>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51" w15:restartNumberingAfterBreak="0">
    <w:nsid w:val="5C310B47"/>
    <w:multiLevelType w:val="hybridMultilevel"/>
    <w:tmpl w:val="9FDA1B8E"/>
    <w:lvl w:ilvl="0" w:tplc="B6764ED8">
      <w:numFmt w:val="bullet"/>
      <w:lvlText w:val="•"/>
      <w:lvlJc w:val="left"/>
      <w:pPr>
        <w:ind w:left="360" w:hanging="36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5D123EDC"/>
    <w:multiLevelType w:val="multilevel"/>
    <w:tmpl w:val="0AD27F08"/>
    <w:lvl w:ilvl="0">
      <w:start w:val="2"/>
      <w:numFmt w:val="decimal"/>
      <w:lvlText w:val="%1.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5D9B56A0"/>
    <w:multiLevelType w:val="multilevel"/>
    <w:tmpl w:val="84088EF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4" w15:restartNumberingAfterBreak="0">
    <w:nsid w:val="5E193B9F"/>
    <w:multiLevelType w:val="multilevel"/>
    <w:tmpl w:val="F3A2544E"/>
    <w:lvl w:ilvl="0">
      <w:start w:val="1"/>
      <w:numFmt w:val="bullet"/>
      <w:lvlText w:val=""/>
      <w:lvlJc w:val="left"/>
      <w:pPr>
        <w:ind w:left="444" w:hanging="444"/>
      </w:pPr>
      <w:rPr>
        <w:rFonts w:ascii="Symbol" w:hAnsi="Symbol" w:hint="default"/>
      </w:rPr>
    </w:lvl>
    <w:lvl w:ilvl="1">
      <w:start w:val="2"/>
      <w:numFmt w:val="decimal"/>
      <w:lvlText w:val="%1.%2"/>
      <w:lvlJc w:val="left"/>
      <w:pPr>
        <w:ind w:left="444" w:hanging="444"/>
      </w:pPr>
      <w:rPr>
        <w:rFonts w:hint="default"/>
      </w:rPr>
    </w:lvl>
    <w:lvl w:ilvl="2">
      <w:start w:val="1"/>
      <w:numFmt w:val="bullet"/>
      <w:lvlText w:val=""/>
      <w:lvlJc w:val="left"/>
      <w:pPr>
        <w:ind w:left="360" w:hanging="360"/>
      </w:pPr>
      <w:rPr>
        <w:rFonts w:ascii="Symbol" w:hAnsi="Symbol" w:hint="default"/>
      </w:rPr>
    </w:lvl>
    <w:lvl w:ilvl="3">
      <w:start w:val="2"/>
      <w:numFmt w:val="decimal"/>
      <w:lvlText w:val="%4.2.2"/>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EA17E2E"/>
    <w:multiLevelType w:val="hybridMultilevel"/>
    <w:tmpl w:val="DE3E9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0043B78"/>
    <w:multiLevelType w:val="multilevel"/>
    <w:tmpl w:val="E1F8A64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7" w15:restartNumberingAfterBreak="0">
    <w:nsid w:val="609A42DD"/>
    <w:multiLevelType w:val="multilevel"/>
    <w:tmpl w:val="84088EF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60CF398F"/>
    <w:multiLevelType w:val="multilevel"/>
    <w:tmpl w:val="CEB23948"/>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0D751C9"/>
    <w:multiLevelType w:val="multilevel"/>
    <w:tmpl w:val="A5BE1E3C"/>
    <w:lvl w:ilvl="0">
      <w:start w:val="2"/>
      <w:numFmt w:val="none"/>
      <w:lvlText w:val="2.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2E64DE7"/>
    <w:multiLevelType w:val="multilevel"/>
    <w:tmpl w:val="B7DACE0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66164BE"/>
    <w:multiLevelType w:val="hybridMultilevel"/>
    <w:tmpl w:val="35764C9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2" w15:restartNumberingAfterBreak="0">
    <w:nsid w:val="66709B39"/>
    <w:multiLevelType w:val="hybridMultilevel"/>
    <w:tmpl w:val="976C866C"/>
    <w:lvl w:ilvl="0" w:tplc="441651E0">
      <w:start w:val="1"/>
      <w:numFmt w:val="bullet"/>
      <w:lvlText w:val=""/>
      <w:lvlJc w:val="left"/>
      <w:pPr>
        <w:ind w:left="720" w:hanging="360"/>
      </w:pPr>
      <w:rPr>
        <w:rFonts w:ascii="Symbol" w:hAnsi="Symbol" w:hint="default"/>
      </w:rPr>
    </w:lvl>
    <w:lvl w:ilvl="1" w:tplc="8CDA2F40">
      <w:start w:val="1"/>
      <w:numFmt w:val="bullet"/>
      <w:lvlText w:val="o"/>
      <w:lvlJc w:val="left"/>
      <w:pPr>
        <w:ind w:left="1440" w:hanging="360"/>
      </w:pPr>
      <w:rPr>
        <w:rFonts w:ascii="Courier New" w:hAnsi="Courier New" w:hint="default"/>
      </w:rPr>
    </w:lvl>
    <w:lvl w:ilvl="2" w:tplc="173CA2E2">
      <w:start w:val="1"/>
      <w:numFmt w:val="bullet"/>
      <w:lvlText w:val=""/>
      <w:lvlJc w:val="left"/>
      <w:pPr>
        <w:ind w:left="2160" w:hanging="360"/>
      </w:pPr>
      <w:rPr>
        <w:rFonts w:ascii="Wingdings" w:hAnsi="Wingdings" w:hint="default"/>
      </w:rPr>
    </w:lvl>
    <w:lvl w:ilvl="3" w:tplc="34DEA5E0">
      <w:start w:val="1"/>
      <w:numFmt w:val="bullet"/>
      <w:lvlText w:val=""/>
      <w:lvlJc w:val="left"/>
      <w:pPr>
        <w:ind w:left="2880" w:hanging="360"/>
      </w:pPr>
      <w:rPr>
        <w:rFonts w:ascii="Symbol" w:hAnsi="Symbol" w:hint="default"/>
      </w:rPr>
    </w:lvl>
    <w:lvl w:ilvl="4" w:tplc="05FA8A0C">
      <w:start w:val="1"/>
      <w:numFmt w:val="bullet"/>
      <w:lvlText w:val="o"/>
      <w:lvlJc w:val="left"/>
      <w:pPr>
        <w:ind w:left="3600" w:hanging="360"/>
      </w:pPr>
      <w:rPr>
        <w:rFonts w:ascii="Courier New" w:hAnsi="Courier New" w:hint="default"/>
      </w:rPr>
    </w:lvl>
    <w:lvl w:ilvl="5" w:tplc="6504C6D0">
      <w:start w:val="1"/>
      <w:numFmt w:val="bullet"/>
      <w:lvlText w:val=""/>
      <w:lvlJc w:val="left"/>
      <w:pPr>
        <w:ind w:left="4320" w:hanging="360"/>
      </w:pPr>
      <w:rPr>
        <w:rFonts w:ascii="Wingdings" w:hAnsi="Wingdings" w:hint="default"/>
      </w:rPr>
    </w:lvl>
    <w:lvl w:ilvl="6" w:tplc="B7107990">
      <w:start w:val="1"/>
      <w:numFmt w:val="bullet"/>
      <w:lvlText w:val=""/>
      <w:lvlJc w:val="left"/>
      <w:pPr>
        <w:ind w:left="5040" w:hanging="360"/>
      </w:pPr>
      <w:rPr>
        <w:rFonts w:ascii="Symbol" w:hAnsi="Symbol" w:hint="default"/>
      </w:rPr>
    </w:lvl>
    <w:lvl w:ilvl="7" w:tplc="004A7DBE">
      <w:start w:val="1"/>
      <w:numFmt w:val="bullet"/>
      <w:lvlText w:val="o"/>
      <w:lvlJc w:val="left"/>
      <w:pPr>
        <w:ind w:left="5760" w:hanging="360"/>
      </w:pPr>
      <w:rPr>
        <w:rFonts w:ascii="Courier New" w:hAnsi="Courier New" w:hint="default"/>
      </w:rPr>
    </w:lvl>
    <w:lvl w:ilvl="8" w:tplc="4638563E">
      <w:start w:val="1"/>
      <w:numFmt w:val="bullet"/>
      <w:lvlText w:val=""/>
      <w:lvlJc w:val="left"/>
      <w:pPr>
        <w:ind w:left="6480" w:hanging="360"/>
      </w:pPr>
      <w:rPr>
        <w:rFonts w:ascii="Wingdings" w:hAnsi="Wingdings" w:hint="default"/>
      </w:rPr>
    </w:lvl>
  </w:abstractNum>
  <w:abstractNum w:abstractNumId="63" w15:restartNumberingAfterBreak="0">
    <w:nsid w:val="68B46CD5"/>
    <w:multiLevelType w:val="hybridMultilevel"/>
    <w:tmpl w:val="4A4A7918"/>
    <w:lvl w:ilvl="0" w:tplc="05F85DF0">
      <w:start w:val="1"/>
      <w:numFmt w:val="bullet"/>
      <w:lvlText w:val=""/>
      <w:lvlJc w:val="left"/>
      <w:pPr>
        <w:ind w:left="720" w:hanging="360"/>
      </w:pPr>
      <w:rPr>
        <w:rFonts w:ascii="Symbol" w:hAnsi="Symbol" w:hint="default"/>
      </w:rPr>
    </w:lvl>
    <w:lvl w:ilvl="1" w:tplc="1B088592">
      <w:start w:val="1"/>
      <w:numFmt w:val="bullet"/>
      <w:lvlText w:val="o"/>
      <w:lvlJc w:val="left"/>
      <w:pPr>
        <w:ind w:left="1440" w:hanging="360"/>
      </w:pPr>
      <w:rPr>
        <w:rFonts w:ascii="Courier New" w:hAnsi="Courier New" w:hint="default"/>
      </w:rPr>
    </w:lvl>
    <w:lvl w:ilvl="2" w:tplc="C642634C">
      <w:start w:val="1"/>
      <w:numFmt w:val="bullet"/>
      <w:lvlText w:val=""/>
      <w:lvlJc w:val="left"/>
      <w:pPr>
        <w:ind w:left="2160" w:hanging="360"/>
      </w:pPr>
      <w:rPr>
        <w:rFonts w:ascii="Wingdings" w:hAnsi="Wingdings" w:hint="default"/>
      </w:rPr>
    </w:lvl>
    <w:lvl w:ilvl="3" w:tplc="DD0EFBD8">
      <w:start w:val="1"/>
      <w:numFmt w:val="bullet"/>
      <w:lvlText w:val=""/>
      <w:lvlJc w:val="left"/>
      <w:pPr>
        <w:ind w:left="2880" w:hanging="360"/>
      </w:pPr>
      <w:rPr>
        <w:rFonts w:ascii="Symbol" w:hAnsi="Symbol" w:hint="default"/>
      </w:rPr>
    </w:lvl>
    <w:lvl w:ilvl="4" w:tplc="1F3A5A7A">
      <w:start w:val="1"/>
      <w:numFmt w:val="bullet"/>
      <w:lvlText w:val="o"/>
      <w:lvlJc w:val="left"/>
      <w:pPr>
        <w:ind w:left="3600" w:hanging="360"/>
      </w:pPr>
      <w:rPr>
        <w:rFonts w:ascii="Courier New" w:hAnsi="Courier New" w:hint="default"/>
      </w:rPr>
    </w:lvl>
    <w:lvl w:ilvl="5" w:tplc="8898C912">
      <w:start w:val="1"/>
      <w:numFmt w:val="bullet"/>
      <w:lvlText w:val=""/>
      <w:lvlJc w:val="left"/>
      <w:pPr>
        <w:ind w:left="4320" w:hanging="360"/>
      </w:pPr>
      <w:rPr>
        <w:rFonts w:ascii="Wingdings" w:hAnsi="Wingdings" w:hint="default"/>
      </w:rPr>
    </w:lvl>
    <w:lvl w:ilvl="6" w:tplc="33827464">
      <w:start w:val="1"/>
      <w:numFmt w:val="bullet"/>
      <w:lvlText w:val=""/>
      <w:lvlJc w:val="left"/>
      <w:pPr>
        <w:ind w:left="5040" w:hanging="360"/>
      </w:pPr>
      <w:rPr>
        <w:rFonts w:ascii="Symbol" w:hAnsi="Symbol" w:hint="default"/>
      </w:rPr>
    </w:lvl>
    <w:lvl w:ilvl="7" w:tplc="816EEA9E">
      <w:start w:val="1"/>
      <w:numFmt w:val="bullet"/>
      <w:lvlText w:val="o"/>
      <w:lvlJc w:val="left"/>
      <w:pPr>
        <w:ind w:left="5760" w:hanging="360"/>
      </w:pPr>
      <w:rPr>
        <w:rFonts w:ascii="Courier New" w:hAnsi="Courier New" w:hint="default"/>
      </w:rPr>
    </w:lvl>
    <w:lvl w:ilvl="8" w:tplc="493AC6B6">
      <w:start w:val="1"/>
      <w:numFmt w:val="bullet"/>
      <w:lvlText w:val=""/>
      <w:lvlJc w:val="left"/>
      <w:pPr>
        <w:ind w:left="6480" w:hanging="360"/>
      </w:pPr>
      <w:rPr>
        <w:rFonts w:ascii="Wingdings" w:hAnsi="Wingdings" w:hint="default"/>
      </w:rPr>
    </w:lvl>
  </w:abstractNum>
  <w:abstractNum w:abstractNumId="64" w15:restartNumberingAfterBreak="0">
    <w:nsid w:val="6A2E23C7"/>
    <w:multiLevelType w:val="hybridMultilevel"/>
    <w:tmpl w:val="90BE3D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6D047BF1"/>
    <w:multiLevelType w:val="multilevel"/>
    <w:tmpl w:val="45E6FC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D425B72"/>
    <w:multiLevelType w:val="hybridMultilevel"/>
    <w:tmpl w:val="C4EC4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6FE910FD"/>
    <w:multiLevelType w:val="multilevel"/>
    <w:tmpl w:val="B0D0C38C"/>
    <w:lvl w:ilvl="0">
      <w:start w:val="2"/>
      <w:numFmt w:val="none"/>
      <w:lvlText w:val="2.2.5"/>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70664786"/>
    <w:multiLevelType w:val="hybridMultilevel"/>
    <w:tmpl w:val="63CAD0C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9" w15:restartNumberingAfterBreak="0">
    <w:nsid w:val="73E432D6"/>
    <w:multiLevelType w:val="multilevel"/>
    <w:tmpl w:val="D22693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1429"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4041DB8"/>
    <w:multiLevelType w:val="hybridMultilevel"/>
    <w:tmpl w:val="8AB6D22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1" w15:restartNumberingAfterBreak="0">
    <w:nsid w:val="74A6558B"/>
    <w:multiLevelType w:val="multilevel"/>
    <w:tmpl w:val="F2122510"/>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6EA51C6"/>
    <w:multiLevelType w:val="multilevel"/>
    <w:tmpl w:val="84088EF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3" w15:restartNumberingAfterBreak="0">
    <w:nsid w:val="77AA7C17"/>
    <w:multiLevelType w:val="hybridMultilevel"/>
    <w:tmpl w:val="BB0E8468"/>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4" w15:restartNumberingAfterBreak="0">
    <w:nsid w:val="790D3F18"/>
    <w:multiLevelType w:val="hybridMultilevel"/>
    <w:tmpl w:val="77D81C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5" w15:restartNumberingAfterBreak="0">
    <w:nsid w:val="7C7B519B"/>
    <w:multiLevelType w:val="hybridMultilevel"/>
    <w:tmpl w:val="CD502A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7CB75948"/>
    <w:multiLevelType w:val="multilevel"/>
    <w:tmpl w:val="B43E60C6"/>
    <w:lvl w:ilvl="0">
      <w:start w:val="1"/>
      <w:numFmt w:val="bullet"/>
      <w:lvlText w:val=""/>
      <w:lvlJc w:val="left"/>
      <w:pPr>
        <w:ind w:left="1164" w:hanging="444"/>
      </w:pPr>
      <w:rPr>
        <w:rFonts w:ascii="Symbol" w:hAnsi="Symbol" w:hint="default"/>
      </w:rPr>
    </w:lvl>
    <w:lvl w:ilvl="1">
      <w:start w:val="1"/>
      <w:numFmt w:val="bullet"/>
      <w:lvlText w:val=""/>
      <w:lvlJc w:val="left"/>
      <w:pPr>
        <w:ind w:left="1080" w:hanging="360"/>
      </w:pPr>
      <w:rPr>
        <w:rFonts w:ascii="Symbol" w:hAnsi="Symbol" w:hint="default"/>
      </w:rPr>
    </w:lvl>
    <w:lvl w:ilvl="2">
      <w:start w:val="2"/>
      <w:numFmt w:val="decimal"/>
      <w:lvlText w:val="%1.%2.%3"/>
      <w:lvlJc w:val="left"/>
      <w:pPr>
        <w:ind w:left="1440" w:hanging="720"/>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77" w15:restartNumberingAfterBreak="0">
    <w:nsid w:val="7D527897"/>
    <w:multiLevelType w:val="hybridMultilevel"/>
    <w:tmpl w:val="F2A40AEA"/>
    <w:lvl w:ilvl="0" w:tplc="1460F994">
      <w:numFmt w:val="bullet"/>
      <w:lvlText w:val="-"/>
      <w:lvlJc w:val="left"/>
      <w:pPr>
        <w:ind w:left="1080" w:hanging="360"/>
      </w:pPr>
      <w:rPr>
        <w:rFonts w:ascii="Calibri" w:eastAsiaTheme="minorHAnsi" w:hAnsi="Calibri" w:cs="Calibri"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8" w15:restartNumberingAfterBreak="0">
    <w:nsid w:val="7E8D4D8F"/>
    <w:multiLevelType w:val="multilevel"/>
    <w:tmpl w:val="E45C622C"/>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numFmt w:val="bullet"/>
      <w:lvlText w:val="-"/>
      <w:lvlJc w:val="left"/>
      <w:pPr>
        <w:ind w:left="1080" w:hanging="360"/>
      </w:pPr>
      <w:rPr>
        <w:rFonts w:ascii="Calibri" w:eastAsiaTheme="minorHAns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EB64D8F"/>
    <w:multiLevelType w:val="multilevel"/>
    <w:tmpl w:val="73FA9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3442305">
    <w:abstractNumId w:val="12"/>
  </w:num>
  <w:num w:numId="2" w16cid:durableId="1371686447">
    <w:abstractNumId w:val="29"/>
  </w:num>
  <w:num w:numId="3" w16cid:durableId="82143289">
    <w:abstractNumId w:val="22"/>
  </w:num>
  <w:num w:numId="4" w16cid:durableId="1119572785">
    <w:abstractNumId w:val="32"/>
  </w:num>
  <w:num w:numId="5" w16cid:durableId="186916802">
    <w:abstractNumId w:val="2"/>
  </w:num>
  <w:num w:numId="6" w16cid:durableId="2034913144">
    <w:abstractNumId w:val="40"/>
  </w:num>
  <w:num w:numId="7" w16cid:durableId="13192000">
    <w:abstractNumId w:val="26"/>
  </w:num>
  <w:num w:numId="8" w16cid:durableId="1326399249">
    <w:abstractNumId w:val="19"/>
  </w:num>
  <w:num w:numId="9" w16cid:durableId="268123090">
    <w:abstractNumId w:val="23"/>
  </w:num>
  <w:num w:numId="10" w16cid:durableId="1878542462">
    <w:abstractNumId w:val="25"/>
  </w:num>
  <w:num w:numId="11" w16cid:durableId="1482699529">
    <w:abstractNumId w:val="0"/>
  </w:num>
  <w:num w:numId="12" w16cid:durableId="924000308">
    <w:abstractNumId w:val="15"/>
  </w:num>
  <w:num w:numId="13" w16cid:durableId="339893542">
    <w:abstractNumId w:val="34"/>
  </w:num>
  <w:num w:numId="14" w16cid:durableId="2056003690">
    <w:abstractNumId w:val="18"/>
  </w:num>
  <w:num w:numId="15" w16cid:durableId="1610579266">
    <w:abstractNumId w:val="9"/>
  </w:num>
  <w:num w:numId="16" w16cid:durableId="1585258446">
    <w:abstractNumId w:val="61"/>
  </w:num>
  <w:num w:numId="17" w16cid:durableId="522599744">
    <w:abstractNumId w:val="74"/>
  </w:num>
  <w:num w:numId="18" w16cid:durableId="1962150747">
    <w:abstractNumId w:val="58"/>
  </w:num>
  <w:num w:numId="19" w16cid:durableId="1555309783">
    <w:abstractNumId w:val="76"/>
  </w:num>
  <w:num w:numId="20" w16cid:durableId="1048381036">
    <w:abstractNumId w:val="20"/>
  </w:num>
  <w:num w:numId="21" w16cid:durableId="1024405656">
    <w:abstractNumId w:val="65"/>
  </w:num>
  <w:num w:numId="22" w16cid:durableId="492912569">
    <w:abstractNumId w:val="37"/>
  </w:num>
  <w:num w:numId="23" w16cid:durableId="1679235132">
    <w:abstractNumId w:val="50"/>
  </w:num>
  <w:num w:numId="24" w16cid:durableId="379744738">
    <w:abstractNumId w:val="66"/>
  </w:num>
  <w:num w:numId="25" w16cid:durableId="1673220458">
    <w:abstractNumId w:val="10"/>
  </w:num>
  <w:num w:numId="26" w16cid:durableId="1674987769">
    <w:abstractNumId w:val="33"/>
  </w:num>
  <w:num w:numId="27" w16cid:durableId="1970622845">
    <w:abstractNumId w:val="70"/>
  </w:num>
  <w:num w:numId="28" w16cid:durableId="2038196819">
    <w:abstractNumId w:val="44"/>
  </w:num>
  <w:num w:numId="29" w16cid:durableId="1779329301">
    <w:abstractNumId w:val="43"/>
  </w:num>
  <w:num w:numId="30" w16cid:durableId="150025836">
    <w:abstractNumId w:val="71"/>
  </w:num>
  <w:num w:numId="31" w16cid:durableId="1785730478">
    <w:abstractNumId w:val="73"/>
  </w:num>
  <w:num w:numId="32" w16cid:durableId="2067294255">
    <w:abstractNumId w:val="6"/>
  </w:num>
  <w:num w:numId="33" w16cid:durableId="888296595">
    <w:abstractNumId w:val="51"/>
  </w:num>
  <w:num w:numId="34" w16cid:durableId="663779942">
    <w:abstractNumId w:val="54"/>
  </w:num>
  <w:num w:numId="35" w16cid:durableId="512381659">
    <w:abstractNumId w:val="59"/>
  </w:num>
  <w:num w:numId="36" w16cid:durableId="527111337">
    <w:abstractNumId w:val="31"/>
  </w:num>
  <w:num w:numId="37" w16cid:durableId="1124156904">
    <w:abstractNumId w:val="52"/>
  </w:num>
  <w:num w:numId="38" w16cid:durableId="963120181">
    <w:abstractNumId w:val="67"/>
  </w:num>
  <w:num w:numId="39" w16cid:durableId="1768648800">
    <w:abstractNumId w:val="69"/>
  </w:num>
  <w:num w:numId="40" w16cid:durableId="280577481">
    <w:abstractNumId w:val="68"/>
  </w:num>
  <w:num w:numId="41" w16cid:durableId="1739862260">
    <w:abstractNumId w:val="48"/>
  </w:num>
  <w:num w:numId="42" w16cid:durableId="804782530">
    <w:abstractNumId w:val="38"/>
  </w:num>
  <w:num w:numId="43" w16cid:durableId="408234470">
    <w:abstractNumId w:val="62"/>
  </w:num>
  <w:num w:numId="44" w16cid:durableId="87389108">
    <w:abstractNumId w:val="5"/>
  </w:num>
  <w:num w:numId="45" w16cid:durableId="232543507">
    <w:abstractNumId w:val="63"/>
  </w:num>
  <w:num w:numId="46" w16cid:durableId="22248755">
    <w:abstractNumId w:val="42"/>
  </w:num>
  <w:num w:numId="47" w16cid:durableId="26415096">
    <w:abstractNumId w:val="45"/>
    <w:lvlOverride w:ilvl="0">
      <w:lvl w:ilvl="0">
        <w:start w:val="1"/>
        <w:numFmt w:val="bullet"/>
        <w:pStyle w:val="DHHSbullet1"/>
        <w:lvlText w:val="•"/>
        <w:lvlJc w:val="left"/>
        <w:pPr>
          <w:ind w:left="284" w:hanging="284"/>
        </w:pPr>
        <w:rPr>
          <w:rFonts w:ascii="Calibri" w:hAnsi="Calibri" w:hint="default"/>
          <w:color w:val="auto"/>
        </w:rPr>
      </w:lvl>
    </w:lvlOverride>
    <w:lvlOverride w:ilvl="1">
      <w:lvl w:ilvl="1">
        <w:start w:val="1"/>
        <w:numFmt w:val="bullet"/>
        <w:lvlRestart w:val="0"/>
        <w:pStyle w:val="DHHSbullet1lastline"/>
        <w:lvlText w:val="•"/>
        <w:lvlJc w:val="left"/>
        <w:pPr>
          <w:ind w:left="284" w:hanging="284"/>
        </w:pPr>
        <w:rPr>
          <w:rFonts w:ascii="Calibri" w:hAnsi="Calibri" w:hint="default"/>
          <w:color w:val="000000" w:themeColor="text1"/>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48" w16cid:durableId="1774090721">
    <w:abstractNumId w:val="60"/>
  </w:num>
  <w:num w:numId="49" w16cid:durableId="2134011979">
    <w:abstractNumId w:val="1"/>
  </w:num>
  <w:num w:numId="50" w16cid:durableId="704065300">
    <w:abstractNumId w:val="49"/>
  </w:num>
  <w:num w:numId="51" w16cid:durableId="1282496310">
    <w:abstractNumId w:val="75"/>
  </w:num>
  <w:num w:numId="52" w16cid:durableId="2138066949">
    <w:abstractNumId w:val="64"/>
  </w:num>
  <w:num w:numId="53" w16cid:durableId="1302267993">
    <w:abstractNumId w:val="3"/>
  </w:num>
  <w:num w:numId="54" w16cid:durableId="2109544055">
    <w:abstractNumId w:val="56"/>
  </w:num>
  <w:num w:numId="55" w16cid:durableId="366226383">
    <w:abstractNumId w:val="72"/>
  </w:num>
  <w:num w:numId="56" w16cid:durableId="1359238451">
    <w:abstractNumId w:val="16"/>
  </w:num>
  <w:num w:numId="57" w16cid:durableId="1164515450">
    <w:abstractNumId w:val="53"/>
  </w:num>
  <w:num w:numId="58" w16cid:durableId="639920390">
    <w:abstractNumId w:val="57"/>
  </w:num>
  <w:num w:numId="59" w16cid:durableId="1177890045">
    <w:abstractNumId w:val="7"/>
  </w:num>
  <w:num w:numId="60" w16cid:durableId="714240248">
    <w:abstractNumId w:val="17"/>
  </w:num>
  <w:num w:numId="61" w16cid:durableId="797069444">
    <w:abstractNumId w:val="79"/>
  </w:num>
  <w:num w:numId="62" w16cid:durableId="426585200">
    <w:abstractNumId w:val="47"/>
  </w:num>
  <w:num w:numId="63" w16cid:durableId="1833179477">
    <w:abstractNumId w:val="14"/>
  </w:num>
  <w:num w:numId="64" w16cid:durableId="515770693">
    <w:abstractNumId w:val="11"/>
  </w:num>
  <w:num w:numId="65" w16cid:durableId="871651728">
    <w:abstractNumId w:val="45"/>
  </w:num>
  <w:num w:numId="66" w16cid:durableId="846286113">
    <w:abstractNumId w:val="30"/>
  </w:num>
  <w:num w:numId="67" w16cid:durableId="967125549">
    <w:abstractNumId w:val="8"/>
  </w:num>
  <w:num w:numId="68" w16cid:durableId="888106036">
    <w:abstractNumId w:val="35"/>
  </w:num>
  <w:num w:numId="69" w16cid:durableId="1136988525">
    <w:abstractNumId w:val="78"/>
  </w:num>
  <w:num w:numId="70" w16cid:durableId="792022080">
    <w:abstractNumId w:val="77"/>
  </w:num>
  <w:num w:numId="71" w16cid:durableId="1871412884">
    <w:abstractNumId w:val="4"/>
  </w:num>
  <w:num w:numId="72" w16cid:durableId="935096181">
    <w:abstractNumId w:val="36"/>
  </w:num>
  <w:num w:numId="73" w16cid:durableId="563178748">
    <w:abstractNumId w:val="27"/>
  </w:num>
  <w:num w:numId="74" w16cid:durableId="741024154">
    <w:abstractNumId w:val="24"/>
  </w:num>
  <w:num w:numId="75" w16cid:durableId="1836844770">
    <w:abstractNumId w:val="39"/>
  </w:num>
  <w:num w:numId="76" w16cid:durableId="282351550">
    <w:abstractNumId w:val="21"/>
  </w:num>
  <w:num w:numId="77" w16cid:durableId="1735355437">
    <w:abstractNumId w:val="55"/>
  </w:num>
  <w:num w:numId="78" w16cid:durableId="576091918">
    <w:abstractNumId w:val="13"/>
  </w:num>
  <w:num w:numId="79" w16cid:durableId="1092050371">
    <w:abstractNumId w:val="41"/>
  </w:num>
  <w:num w:numId="80" w16cid:durableId="1493058771">
    <w:abstractNumId w:val="28"/>
  </w:num>
  <w:num w:numId="81" w16cid:durableId="138156569">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75"/>
    <w:rsid w:val="0000061F"/>
    <w:rsid w:val="000009D8"/>
    <w:rsid w:val="00000B93"/>
    <w:rsid w:val="0000150E"/>
    <w:rsid w:val="0000180E"/>
    <w:rsid w:val="00001D94"/>
    <w:rsid w:val="00002034"/>
    <w:rsid w:val="00002315"/>
    <w:rsid w:val="00002AED"/>
    <w:rsid w:val="00003090"/>
    <w:rsid w:val="00003288"/>
    <w:rsid w:val="000032D3"/>
    <w:rsid w:val="0000365F"/>
    <w:rsid w:val="00003717"/>
    <w:rsid w:val="0000377A"/>
    <w:rsid w:val="00003D76"/>
    <w:rsid w:val="00003FD0"/>
    <w:rsid w:val="00004137"/>
    <w:rsid w:val="000047E2"/>
    <w:rsid w:val="00004D1A"/>
    <w:rsid w:val="00005E98"/>
    <w:rsid w:val="0000653F"/>
    <w:rsid w:val="000067B6"/>
    <w:rsid w:val="00006AB6"/>
    <w:rsid w:val="00007118"/>
    <w:rsid w:val="00007145"/>
    <w:rsid w:val="000076CD"/>
    <w:rsid w:val="00007934"/>
    <w:rsid w:val="00007B0D"/>
    <w:rsid w:val="00007DF4"/>
    <w:rsid w:val="00010199"/>
    <w:rsid w:val="0001084F"/>
    <w:rsid w:val="00010AAE"/>
    <w:rsid w:val="000116AA"/>
    <w:rsid w:val="00011986"/>
    <w:rsid w:val="00011C19"/>
    <w:rsid w:val="00011E00"/>
    <w:rsid w:val="00012409"/>
    <w:rsid w:val="00012598"/>
    <w:rsid w:val="000126D7"/>
    <w:rsid w:val="000136F4"/>
    <w:rsid w:val="00014013"/>
    <w:rsid w:val="00014301"/>
    <w:rsid w:val="00014AF6"/>
    <w:rsid w:val="000157DA"/>
    <w:rsid w:val="00015CCD"/>
    <w:rsid w:val="000163B2"/>
    <w:rsid w:val="0001652B"/>
    <w:rsid w:val="00016CA5"/>
    <w:rsid w:val="00017199"/>
    <w:rsid w:val="000172E3"/>
    <w:rsid w:val="000175D8"/>
    <w:rsid w:val="00017CEB"/>
    <w:rsid w:val="00017D64"/>
    <w:rsid w:val="00017E8F"/>
    <w:rsid w:val="000203CB"/>
    <w:rsid w:val="000205CA"/>
    <w:rsid w:val="00022544"/>
    <w:rsid w:val="00022DAB"/>
    <w:rsid w:val="00023017"/>
    <w:rsid w:val="00023A6F"/>
    <w:rsid w:val="000247CF"/>
    <w:rsid w:val="00025336"/>
    <w:rsid w:val="00025481"/>
    <w:rsid w:val="000254C7"/>
    <w:rsid w:val="000256FB"/>
    <w:rsid w:val="00025A5E"/>
    <w:rsid w:val="00025B40"/>
    <w:rsid w:val="00025B5F"/>
    <w:rsid w:val="00026482"/>
    <w:rsid w:val="0002679B"/>
    <w:rsid w:val="000273C8"/>
    <w:rsid w:val="000275DE"/>
    <w:rsid w:val="00027603"/>
    <w:rsid w:val="0003003A"/>
    <w:rsid w:val="00030954"/>
    <w:rsid w:val="00030B7E"/>
    <w:rsid w:val="0003124F"/>
    <w:rsid w:val="0003184A"/>
    <w:rsid w:val="00031A1A"/>
    <w:rsid w:val="00033B9C"/>
    <w:rsid w:val="00033CD1"/>
    <w:rsid w:val="00033E79"/>
    <w:rsid w:val="000342FF"/>
    <w:rsid w:val="000348F9"/>
    <w:rsid w:val="00034A5D"/>
    <w:rsid w:val="000351C6"/>
    <w:rsid w:val="000352DF"/>
    <w:rsid w:val="000357FF"/>
    <w:rsid w:val="00035859"/>
    <w:rsid w:val="00035A21"/>
    <w:rsid w:val="00036067"/>
    <w:rsid w:val="0003606B"/>
    <w:rsid w:val="000364DF"/>
    <w:rsid w:val="00036820"/>
    <w:rsid w:val="00037650"/>
    <w:rsid w:val="000379C1"/>
    <w:rsid w:val="00037D29"/>
    <w:rsid w:val="000400F3"/>
    <w:rsid w:val="00041584"/>
    <w:rsid w:val="00042D36"/>
    <w:rsid w:val="00042D47"/>
    <w:rsid w:val="00042F20"/>
    <w:rsid w:val="00043263"/>
    <w:rsid w:val="00043635"/>
    <w:rsid w:val="00043D21"/>
    <w:rsid w:val="00043DD2"/>
    <w:rsid w:val="00043FCB"/>
    <w:rsid w:val="00044AD2"/>
    <w:rsid w:val="00044C08"/>
    <w:rsid w:val="00045735"/>
    <w:rsid w:val="00045B3C"/>
    <w:rsid w:val="000463C0"/>
    <w:rsid w:val="0004663E"/>
    <w:rsid w:val="00047394"/>
    <w:rsid w:val="00047F1C"/>
    <w:rsid w:val="0005011E"/>
    <w:rsid w:val="000508AA"/>
    <w:rsid w:val="00052696"/>
    <w:rsid w:val="00052EC1"/>
    <w:rsid w:val="00053674"/>
    <w:rsid w:val="00053C53"/>
    <w:rsid w:val="000545CE"/>
    <w:rsid w:val="00054866"/>
    <w:rsid w:val="000548BC"/>
    <w:rsid w:val="00054CE8"/>
    <w:rsid w:val="0005506C"/>
    <w:rsid w:val="0005532E"/>
    <w:rsid w:val="000556AC"/>
    <w:rsid w:val="0005604C"/>
    <w:rsid w:val="00056BB4"/>
    <w:rsid w:val="00056D0A"/>
    <w:rsid w:val="00056E89"/>
    <w:rsid w:val="0005749B"/>
    <w:rsid w:val="00057D96"/>
    <w:rsid w:val="00057E20"/>
    <w:rsid w:val="00060115"/>
    <w:rsid w:val="000604FC"/>
    <w:rsid w:val="00061F10"/>
    <w:rsid w:val="0006280F"/>
    <w:rsid w:val="0006289C"/>
    <w:rsid w:val="00062B5D"/>
    <w:rsid w:val="00063257"/>
    <w:rsid w:val="00063CC1"/>
    <w:rsid w:val="00063E43"/>
    <w:rsid w:val="000641AF"/>
    <w:rsid w:val="0006476D"/>
    <w:rsid w:val="00064774"/>
    <w:rsid w:val="00064EAE"/>
    <w:rsid w:val="0006518C"/>
    <w:rsid w:val="000658FA"/>
    <w:rsid w:val="00065A80"/>
    <w:rsid w:val="00066049"/>
    <w:rsid w:val="00066643"/>
    <w:rsid w:val="00066E64"/>
    <w:rsid w:val="000675E0"/>
    <w:rsid w:val="00067649"/>
    <w:rsid w:val="000702B2"/>
    <w:rsid w:val="00070B43"/>
    <w:rsid w:val="0007182A"/>
    <w:rsid w:val="00071A31"/>
    <w:rsid w:val="000723D3"/>
    <w:rsid w:val="00072963"/>
    <w:rsid w:val="00073416"/>
    <w:rsid w:val="000738B3"/>
    <w:rsid w:val="000743AA"/>
    <w:rsid w:val="00074740"/>
    <w:rsid w:val="00075375"/>
    <w:rsid w:val="000755AD"/>
    <w:rsid w:val="000773CA"/>
    <w:rsid w:val="00077B42"/>
    <w:rsid w:val="000804FE"/>
    <w:rsid w:val="000809FE"/>
    <w:rsid w:val="0008205D"/>
    <w:rsid w:val="000824BD"/>
    <w:rsid w:val="0008257D"/>
    <w:rsid w:val="00082600"/>
    <w:rsid w:val="0008275F"/>
    <w:rsid w:val="00082A0A"/>
    <w:rsid w:val="00082C00"/>
    <w:rsid w:val="00082DE3"/>
    <w:rsid w:val="000841DD"/>
    <w:rsid w:val="00084523"/>
    <w:rsid w:val="00085ECE"/>
    <w:rsid w:val="000868E6"/>
    <w:rsid w:val="00087418"/>
    <w:rsid w:val="000874DF"/>
    <w:rsid w:val="00087FFD"/>
    <w:rsid w:val="0009040F"/>
    <w:rsid w:val="00090E7F"/>
    <w:rsid w:val="00091C6B"/>
    <w:rsid w:val="000920B0"/>
    <w:rsid w:val="00092225"/>
    <w:rsid w:val="00092596"/>
    <w:rsid w:val="00093122"/>
    <w:rsid w:val="00095891"/>
    <w:rsid w:val="00095D7D"/>
    <w:rsid w:val="000962E0"/>
    <w:rsid w:val="00096EDF"/>
    <w:rsid w:val="00097627"/>
    <w:rsid w:val="00097CA8"/>
    <w:rsid w:val="00097D3D"/>
    <w:rsid w:val="000A0AC6"/>
    <w:rsid w:val="000A2369"/>
    <w:rsid w:val="000A289F"/>
    <w:rsid w:val="000A2B3E"/>
    <w:rsid w:val="000A376B"/>
    <w:rsid w:val="000A3877"/>
    <w:rsid w:val="000A4197"/>
    <w:rsid w:val="000A4732"/>
    <w:rsid w:val="000A4850"/>
    <w:rsid w:val="000A56FA"/>
    <w:rsid w:val="000A605B"/>
    <w:rsid w:val="000A6DDA"/>
    <w:rsid w:val="000A71B7"/>
    <w:rsid w:val="000A7B23"/>
    <w:rsid w:val="000A7E77"/>
    <w:rsid w:val="000B1795"/>
    <w:rsid w:val="000B1C74"/>
    <w:rsid w:val="000B2073"/>
    <w:rsid w:val="000B2319"/>
    <w:rsid w:val="000B2D29"/>
    <w:rsid w:val="000B338A"/>
    <w:rsid w:val="000B37B2"/>
    <w:rsid w:val="000B47F5"/>
    <w:rsid w:val="000B54B6"/>
    <w:rsid w:val="000B7327"/>
    <w:rsid w:val="000B756A"/>
    <w:rsid w:val="000B7D02"/>
    <w:rsid w:val="000C0062"/>
    <w:rsid w:val="000C055D"/>
    <w:rsid w:val="000C0BB6"/>
    <w:rsid w:val="000C14C5"/>
    <w:rsid w:val="000C18EC"/>
    <w:rsid w:val="000C24E8"/>
    <w:rsid w:val="000C2558"/>
    <w:rsid w:val="000C29E6"/>
    <w:rsid w:val="000C3B0B"/>
    <w:rsid w:val="000C4226"/>
    <w:rsid w:val="000C427F"/>
    <w:rsid w:val="000C451A"/>
    <w:rsid w:val="000C532E"/>
    <w:rsid w:val="000C593D"/>
    <w:rsid w:val="000C5D84"/>
    <w:rsid w:val="000C5E0D"/>
    <w:rsid w:val="000C6C7B"/>
    <w:rsid w:val="000C7104"/>
    <w:rsid w:val="000C7172"/>
    <w:rsid w:val="000C7F8B"/>
    <w:rsid w:val="000D01F3"/>
    <w:rsid w:val="000D0457"/>
    <w:rsid w:val="000D0557"/>
    <w:rsid w:val="000D0C5A"/>
    <w:rsid w:val="000D0D81"/>
    <w:rsid w:val="000D0DD2"/>
    <w:rsid w:val="000D15EC"/>
    <w:rsid w:val="000D20A7"/>
    <w:rsid w:val="000D221C"/>
    <w:rsid w:val="000D25DA"/>
    <w:rsid w:val="000D28CB"/>
    <w:rsid w:val="000D2BA0"/>
    <w:rsid w:val="000D2F4B"/>
    <w:rsid w:val="000D34D2"/>
    <w:rsid w:val="000D391A"/>
    <w:rsid w:val="000D3BB3"/>
    <w:rsid w:val="000D497A"/>
    <w:rsid w:val="000D4AE1"/>
    <w:rsid w:val="000D58A0"/>
    <w:rsid w:val="000D5946"/>
    <w:rsid w:val="000D6C37"/>
    <w:rsid w:val="000D700F"/>
    <w:rsid w:val="000D71E9"/>
    <w:rsid w:val="000D7F7D"/>
    <w:rsid w:val="000E0767"/>
    <w:rsid w:val="000E099E"/>
    <w:rsid w:val="000E1696"/>
    <w:rsid w:val="000E21E7"/>
    <w:rsid w:val="000E276C"/>
    <w:rsid w:val="000E277B"/>
    <w:rsid w:val="000E277E"/>
    <w:rsid w:val="000E2BF3"/>
    <w:rsid w:val="000E3062"/>
    <w:rsid w:val="000E3D3B"/>
    <w:rsid w:val="000E3F61"/>
    <w:rsid w:val="000E40E8"/>
    <w:rsid w:val="000E4D8B"/>
    <w:rsid w:val="000E5805"/>
    <w:rsid w:val="000E67CC"/>
    <w:rsid w:val="000E6A38"/>
    <w:rsid w:val="000E7133"/>
    <w:rsid w:val="000E7576"/>
    <w:rsid w:val="000E7A9A"/>
    <w:rsid w:val="000E7B9E"/>
    <w:rsid w:val="000E7F60"/>
    <w:rsid w:val="000F02AA"/>
    <w:rsid w:val="000F058C"/>
    <w:rsid w:val="000F05A9"/>
    <w:rsid w:val="000F0805"/>
    <w:rsid w:val="000F1499"/>
    <w:rsid w:val="000F1AAF"/>
    <w:rsid w:val="000F26D2"/>
    <w:rsid w:val="000F2DDA"/>
    <w:rsid w:val="000F3017"/>
    <w:rsid w:val="000F3223"/>
    <w:rsid w:val="000F3594"/>
    <w:rsid w:val="000F39AD"/>
    <w:rsid w:val="000F44A7"/>
    <w:rsid w:val="000F493B"/>
    <w:rsid w:val="000F4F8F"/>
    <w:rsid w:val="000F51B7"/>
    <w:rsid w:val="000F60AD"/>
    <w:rsid w:val="000F64DD"/>
    <w:rsid w:val="000F6722"/>
    <w:rsid w:val="000F6C71"/>
    <w:rsid w:val="000F6E09"/>
    <w:rsid w:val="000F6F57"/>
    <w:rsid w:val="000F706B"/>
    <w:rsid w:val="000F73D0"/>
    <w:rsid w:val="0010009F"/>
    <w:rsid w:val="001007EB"/>
    <w:rsid w:val="00100CE4"/>
    <w:rsid w:val="00101801"/>
    <w:rsid w:val="001019A6"/>
    <w:rsid w:val="00103A90"/>
    <w:rsid w:val="00103B62"/>
    <w:rsid w:val="0010495E"/>
    <w:rsid w:val="0010512C"/>
    <w:rsid w:val="00105BA1"/>
    <w:rsid w:val="00106012"/>
    <w:rsid w:val="001065D4"/>
    <w:rsid w:val="00106887"/>
    <w:rsid w:val="00106CFE"/>
    <w:rsid w:val="00106E73"/>
    <w:rsid w:val="001073EC"/>
    <w:rsid w:val="00110078"/>
    <w:rsid w:val="0011087E"/>
    <w:rsid w:val="00110B04"/>
    <w:rsid w:val="00110FC4"/>
    <w:rsid w:val="00111E24"/>
    <w:rsid w:val="00112262"/>
    <w:rsid w:val="00112C47"/>
    <w:rsid w:val="0011389F"/>
    <w:rsid w:val="00113BB3"/>
    <w:rsid w:val="001146CF"/>
    <w:rsid w:val="00114DD6"/>
    <w:rsid w:val="001158D4"/>
    <w:rsid w:val="001160E1"/>
    <w:rsid w:val="00116C36"/>
    <w:rsid w:val="00117105"/>
    <w:rsid w:val="0011712B"/>
    <w:rsid w:val="00117429"/>
    <w:rsid w:val="0011743F"/>
    <w:rsid w:val="00117B15"/>
    <w:rsid w:val="00117DD2"/>
    <w:rsid w:val="00120785"/>
    <w:rsid w:val="001209DC"/>
    <w:rsid w:val="00121081"/>
    <w:rsid w:val="001218F9"/>
    <w:rsid w:val="00121CEB"/>
    <w:rsid w:val="00121D78"/>
    <w:rsid w:val="001233B5"/>
    <w:rsid w:val="00124255"/>
    <w:rsid w:val="00124575"/>
    <w:rsid w:val="001249CA"/>
    <w:rsid w:val="00124EFB"/>
    <w:rsid w:val="00125533"/>
    <w:rsid w:val="00125A64"/>
    <w:rsid w:val="00126F69"/>
    <w:rsid w:val="00127703"/>
    <w:rsid w:val="001279B1"/>
    <w:rsid w:val="00127B6A"/>
    <w:rsid w:val="00127F95"/>
    <w:rsid w:val="001301E6"/>
    <w:rsid w:val="0013054F"/>
    <w:rsid w:val="00130A74"/>
    <w:rsid w:val="00130D86"/>
    <w:rsid w:val="0013109B"/>
    <w:rsid w:val="0013134C"/>
    <w:rsid w:val="00131608"/>
    <w:rsid w:val="001318C4"/>
    <w:rsid w:val="00131D95"/>
    <w:rsid w:val="001321AC"/>
    <w:rsid w:val="001333C1"/>
    <w:rsid w:val="00133496"/>
    <w:rsid w:val="00133DE3"/>
    <w:rsid w:val="00133E5E"/>
    <w:rsid w:val="00133EEC"/>
    <w:rsid w:val="001345BC"/>
    <w:rsid w:val="001346F9"/>
    <w:rsid w:val="0013473A"/>
    <w:rsid w:val="00134C79"/>
    <w:rsid w:val="001358F8"/>
    <w:rsid w:val="001359FB"/>
    <w:rsid w:val="00135B90"/>
    <w:rsid w:val="001360A4"/>
    <w:rsid w:val="001368B5"/>
    <w:rsid w:val="00136A16"/>
    <w:rsid w:val="00136A80"/>
    <w:rsid w:val="00136F2C"/>
    <w:rsid w:val="00137108"/>
    <w:rsid w:val="0013748C"/>
    <w:rsid w:val="00140776"/>
    <w:rsid w:val="00140AA6"/>
    <w:rsid w:val="00141370"/>
    <w:rsid w:val="00141CD4"/>
    <w:rsid w:val="001438FE"/>
    <w:rsid w:val="00143D93"/>
    <w:rsid w:val="001449CE"/>
    <w:rsid w:val="00144E0B"/>
    <w:rsid w:val="00144E32"/>
    <w:rsid w:val="00144EED"/>
    <w:rsid w:val="0014563D"/>
    <w:rsid w:val="00145FE0"/>
    <w:rsid w:val="00146022"/>
    <w:rsid w:val="00146BA3"/>
    <w:rsid w:val="00146BA7"/>
    <w:rsid w:val="00147046"/>
    <w:rsid w:val="001475F9"/>
    <w:rsid w:val="0015008E"/>
    <w:rsid w:val="00150DBC"/>
    <w:rsid w:val="00151042"/>
    <w:rsid w:val="00151585"/>
    <w:rsid w:val="00151BEE"/>
    <w:rsid w:val="001526D6"/>
    <w:rsid w:val="00152E19"/>
    <w:rsid w:val="00152F85"/>
    <w:rsid w:val="001530C4"/>
    <w:rsid w:val="0015469B"/>
    <w:rsid w:val="00154B5E"/>
    <w:rsid w:val="00154C2A"/>
    <w:rsid w:val="00154D0C"/>
    <w:rsid w:val="00155209"/>
    <w:rsid w:val="00155668"/>
    <w:rsid w:val="00155BD5"/>
    <w:rsid w:val="00155D49"/>
    <w:rsid w:val="0015602E"/>
    <w:rsid w:val="00156082"/>
    <w:rsid w:val="0015690F"/>
    <w:rsid w:val="00156C2C"/>
    <w:rsid w:val="00156EF0"/>
    <w:rsid w:val="00157D9D"/>
    <w:rsid w:val="00160515"/>
    <w:rsid w:val="00161F32"/>
    <w:rsid w:val="001620F2"/>
    <w:rsid w:val="00162A7C"/>
    <w:rsid w:val="001639B5"/>
    <w:rsid w:val="00163B3D"/>
    <w:rsid w:val="00163EB2"/>
    <w:rsid w:val="00164434"/>
    <w:rsid w:val="00164AAE"/>
    <w:rsid w:val="00165284"/>
    <w:rsid w:val="001657E1"/>
    <w:rsid w:val="00166515"/>
    <w:rsid w:val="0016654D"/>
    <w:rsid w:val="0016656B"/>
    <w:rsid w:val="00166BF8"/>
    <w:rsid w:val="00166DD4"/>
    <w:rsid w:val="00167247"/>
    <w:rsid w:val="001675F2"/>
    <w:rsid w:val="0016792A"/>
    <w:rsid w:val="00167DC4"/>
    <w:rsid w:val="00167E9B"/>
    <w:rsid w:val="001703C1"/>
    <w:rsid w:val="00170660"/>
    <w:rsid w:val="00170CCA"/>
    <w:rsid w:val="00171912"/>
    <w:rsid w:val="00171F25"/>
    <w:rsid w:val="00172695"/>
    <w:rsid w:val="001727ED"/>
    <w:rsid w:val="00172D0D"/>
    <w:rsid w:val="0017340C"/>
    <w:rsid w:val="00173534"/>
    <w:rsid w:val="001736C1"/>
    <w:rsid w:val="00173CD1"/>
    <w:rsid w:val="00173DB2"/>
    <w:rsid w:val="001749F5"/>
    <w:rsid w:val="00174EE0"/>
    <w:rsid w:val="0017504F"/>
    <w:rsid w:val="001750DE"/>
    <w:rsid w:val="00175169"/>
    <w:rsid w:val="00177E03"/>
    <w:rsid w:val="0018007A"/>
    <w:rsid w:val="00180548"/>
    <w:rsid w:val="00180757"/>
    <w:rsid w:val="00180AB2"/>
    <w:rsid w:val="00180CCA"/>
    <w:rsid w:val="001810AB"/>
    <w:rsid w:val="00181F84"/>
    <w:rsid w:val="001820DD"/>
    <w:rsid w:val="001825EE"/>
    <w:rsid w:val="00184085"/>
    <w:rsid w:val="00184836"/>
    <w:rsid w:val="00184DBB"/>
    <w:rsid w:val="00185C0C"/>
    <w:rsid w:val="00185DCE"/>
    <w:rsid w:val="0018623D"/>
    <w:rsid w:val="00186A1E"/>
    <w:rsid w:val="001877D8"/>
    <w:rsid w:val="00190741"/>
    <w:rsid w:val="00191308"/>
    <w:rsid w:val="001915A0"/>
    <w:rsid w:val="001922FE"/>
    <w:rsid w:val="00192635"/>
    <w:rsid w:val="0019264F"/>
    <w:rsid w:val="00192995"/>
    <w:rsid w:val="00192CC6"/>
    <w:rsid w:val="00194532"/>
    <w:rsid w:val="001946AE"/>
    <w:rsid w:val="001946E7"/>
    <w:rsid w:val="0019490D"/>
    <w:rsid w:val="00194DDB"/>
    <w:rsid w:val="001951C2"/>
    <w:rsid w:val="00195B42"/>
    <w:rsid w:val="00195C1B"/>
    <w:rsid w:val="00196180"/>
    <w:rsid w:val="0019672B"/>
    <w:rsid w:val="00196869"/>
    <w:rsid w:val="00196FAB"/>
    <w:rsid w:val="00196FF7"/>
    <w:rsid w:val="00197027"/>
    <w:rsid w:val="00197531"/>
    <w:rsid w:val="00197DBD"/>
    <w:rsid w:val="00197EE0"/>
    <w:rsid w:val="001A0005"/>
    <w:rsid w:val="001A013B"/>
    <w:rsid w:val="001A0684"/>
    <w:rsid w:val="001A08A5"/>
    <w:rsid w:val="001A0BCE"/>
    <w:rsid w:val="001A0D5C"/>
    <w:rsid w:val="001A1BDC"/>
    <w:rsid w:val="001A1F1F"/>
    <w:rsid w:val="001A2611"/>
    <w:rsid w:val="001A27B6"/>
    <w:rsid w:val="001A32BF"/>
    <w:rsid w:val="001A3FF3"/>
    <w:rsid w:val="001A45C7"/>
    <w:rsid w:val="001A48E8"/>
    <w:rsid w:val="001A4906"/>
    <w:rsid w:val="001A4B44"/>
    <w:rsid w:val="001A4DA5"/>
    <w:rsid w:val="001A4E58"/>
    <w:rsid w:val="001A4FDC"/>
    <w:rsid w:val="001A5537"/>
    <w:rsid w:val="001A5673"/>
    <w:rsid w:val="001A689C"/>
    <w:rsid w:val="001A6C47"/>
    <w:rsid w:val="001A740F"/>
    <w:rsid w:val="001A7E69"/>
    <w:rsid w:val="001B03D8"/>
    <w:rsid w:val="001B0722"/>
    <w:rsid w:val="001B0985"/>
    <w:rsid w:val="001B0B15"/>
    <w:rsid w:val="001B0B67"/>
    <w:rsid w:val="001B0D5D"/>
    <w:rsid w:val="001B0FF5"/>
    <w:rsid w:val="001B15CF"/>
    <w:rsid w:val="001B1C8A"/>
    <w:rsid w:val="001B217F"/>
    <w:rsid w:val="001B2D53"/>
    <w:rsid w:val="001B2FA0"/>
    <w:rsid w:val="001B309A"/>
    <w:rsid w:val="001B31EC"/>
    <w:rsid w:val="001B3E8F"/>
    <w:rsid w:val="001B3F6B"/>
    <w:rsid w:val="001B474C"/>
    <w:rsid w:val="001B5313"/>
    <w:rsid w:val="001B62AB"/>
    <w:rsid w:val="001B68CA"/>
    <w:rsid w:val="001B69F1"/>
    <w:rsid w:val="001B6ADB"/>
    <w:rsid w:val="001B6C86"/>
    <w:rsid w:val="001B7537"/>
    <w:rsid w:val="001B7F58"/>
    <w:rsid w:val="001C0A57"/>
    <w:rsid w:val="001C1E3F"/>
    <w:rsid w:val="001C28D3"/>
    <w:rsid w:val="001C2C59"/>
    <w:rsid w:val="001C37E0"/>
    <w:rsid w:val="001C3D00"/>
    <w:rsid w:val="001C3F60"/>
    <w:rsid w:val="001C5546"/>
    <w:rsid w:val="001C556D"/>
    <w:rsid w:val="001C5D46"/>
    <w:rsid w:val="001C68AD"/>
    <w:rsid w:val="001C6B1B"/>
    <w:rsid w:val="001C7C9A"/>
    <w:rsid w:val="001C7E03"/>
    <w:rsid w:val="001D00A2"/>
    <w:rsid w:val="001D02C9"/>
    <w:rsid w:val="001D04DE"/>
    <w:rsid w:val="001D05BA"/>
    <w:rsid w:val="001D0651"/>
    <w:rsid w:val="001D0710"/>
    <w:rsid w:val="001D0F76"/>
    <w:rsid w:val="001D100A"/>
    <w:rsid w:val="001D11AC"/>
    <w:rsid w:val="001D17E9"/>
    <w:rsid w:val="001D1CC5"/>
    <w:rsid w:val="001D217B"/>
    <w:rsid w:val="001D22E7"/>
    <w:rsid w:val="001D24BD"/>
    <w:rsid w:val="001D2D68"/>
    <w:rsid w:val="001D3B31"/>
    <w:rsid w:val="001D5478"/>
    <w:rsid w:val="001D5EB4"/>
    <w:rsid w:val="001D6D0C"/>
    <w:rsid w:val="001D7680"/>
    <w:rsid w:val="001D7BCF"/>
    <w:rsid w:val="001E0A24"/>
    <w:rsid w:val="001E0B8B"/>
    <w:rsid w:val="001E0D6D"/>
    <w:rsid w:val="001E220E"/>
    <w:rsid w:val="001E24CB"/>
    <w:rsid w:val="001E2539"/>
    <w:rsid w:val="001E2A94"/>
    <w:rsid w:val="001E39DD"/>
    <w:rsid w:val="001E42E6"/>
    <w:rsid w:val="001E45F0"/>
    <w:rsid w:val="001E50AF"/>
    <w:rsid w:val="001E5EEA"/>
    <w:rsid w:val="001E688D"/>
    <w:rsid w:val="001E7162"/>
    <w:rsid w:val="001E765E"/>
    <w:rsid w:val="001E7663"/>
    <w:rsid w:val="001E788F"/>
    <w:rsid w:val="001F0F56"/>
    <w:rsid w:val="001F1907"/>
    <w:rsid w:val="001F21F9"/>
    <w:rsid w:val="001F22FC"/>
    <w:rsid w:val="001F2715"/>
    <w:rsid w:val="001F2B04"/>
    <w:rsid w:val="001F2CFA"/>
    <w:rsid w:val="001F36C9"/>
    <w:rsid w:val="001F3BA2"/>
    <w:rsid w:val="001F507D"/>
    <w:rsid w:val="001F5639"/>
    <w:rsid w:val="001F57A0"/>
    <w:rsid w:val="001F5D24"/>
    <w:rsid w:val="001F6243"/>
    <w:rsid w:val="0020006C"/>
    <w:rsid w:val="002003FA"/>
    <w:rsid w:val="002004B3"/>
    <w:rsid w:val="00200CB4"/>
    <w:rsid w:val="00200CF4"/>
    <w:rsid w:val="00200F64"/>
    <w:rsid w:val="002021B6"/>
    <w:rsid w:val="002024C4"/>
    <w:rsid w:val="0020295C"/>
    <w:rsid w:val="00203C4B"/>
    <w:rsid w:val="00203D61"/>
    <w:rsid w:val="00203E9E"/>
    <w:rsid w:val="0020474A"/>
    <w:rsid w:val="00204DB3"/>
    <w:rsid w:val="00205FE7"/>
    <w:rsid w:val="002065E9"/>
    <w:rsid w:val="00206922"/>
    <w:rsid w:val="0020701C"/>
    <w:rsid w:val="002072D1"/>
    <w:rsid w:val="002077E0"/>
    <w:rsid w:val="0020796E"/>
    <w:rsid w:val="00210D92"/>
    <w:rsid w:val="002111FA"/>
    <w:rsid w:val="002113D2"/>
    <w:rsid w:val="002115B6"/>
    <w:rsid w:val="00212211"/>
    <w:rsid w:val="00213459"/>
    <w:rsid w:val="00213932"/>
    <w:rsid w:val="0021393E"/>
    <w:rsid w:val="002139BC"/>
    <w:rsid w:val="00213BB5"/>
    <w:rsid w:val="00214CE9"/>
    <w:rsid w:val="0021523F"/>
    <w:rsid w:val="00215C59"/>
    <w:rsid w:val="00216A96"/>
    <w:rsid w:val="0021705D"/>
    <w:rsid w:val="002172B0"/>
    <w:rsid w:val="00217852"/>
    <w:rsid w:val="002179B2"/>
    <w:rsid w:val="0022013D"/>
    <w:rsid w:val="00220C75"/>
    <w:rsid w:val="00221D66"/>
    <w:rsid w:val="00222133"/>
    <w:rsid w:val="00223111"/>
    <w:rsid w:val="00224049"/>
    <w:rsid w:val="00224099"/>
    <w:rsid w:val="002246DC"/>
    <w:rsid w:val="002247DE"/>
    <w:rsid w:val="00224827"/>
    <w:rsid w:val="00224867"/>
    <w:rsid w:val="00224B2D"/>
    <w:rsid w:val="0022615D"/>
    <w:rsid w:val="0022667A"/>
    <w:rsid w:val="002272B9"/>
    <w:rsid w:val="002273BD"/>
    <w:rsid w:val="0022766C"/>
    <w:rsid w:val="00227C37"/>
    <w:rsid w:val="00230225"/>
    <w:rsid w:val="00230238"/>
    <w:rsid w:val="0023059B"/>
    <w:rsid w:val="00230603"/>
    <w:rsid w:val="00230C2A"/>
    <w:rsid w:val="00230C46"/>
    <w:rsid w:val="00231828"/>
    <w:rsid w:val="00231F35"/>
    <w:rsid w:val="00232052"/>
    <w:rsid w:val="00232958"/>
    <w:rsid w:val="00233207"/>
    <w:rsid w:val="00233948"/>
    <w:rsid w:val="00234968"/>
    <w:rsid w:val="0023498E"/>
    <w:rsid w:val="00234ED3"/>
    <w:rsid w:val="00234FC3"/>
    <w:rsid w:val="00235143"/>
    <w:rsid w:val="002368F4"/>
    <w:rsid w:val="00236981"/>
    <w:rsid w:val="00236FBA"/>
    <w:rsid w:val="002375F1"/>
    <w:rsid w:val="002377E2"/>
    <w:rsid w:val="00237B88"/>
    <w:rsid w:val="002400A9"/>
    <w:rsid w:val="002404A0"/>
    <w:rsid w:val="002405C1"/>
    <w:rsid w:val="002409B4"/>
    <w:rsid w:val="00240C47"/>
    <w:rsid w:val="002412BB"/>
    <w:rsid w:val="002418F3"/>
    <w:rsid w:val="00241EE1"/>
    <w:rsid w:val="002428BF"/>
    <w:rsid w:val="00243652"/>
    <w:rsid w:val="002440AF"/>
    <w:rsid w:val="00244191"/>
    <w:rsid w:val="0024458D"/>
    <w:rsid w:val="00244E3D"/>
    <w:rsid w:val="00244F91"/>
    <w:rsid w:val="002451D0"/>
    <w:rsid w:val="00245887"/>
    <w:rsid w:val="002461EC"/>
    <w:rsid w:val="00246A78"/>
    <w:rsid w:val="00247F21"/>
    <w:rsid w:val="00250056"/>
    <w:rsid w:val="002501D3"/>
    <w:rsid w:val="002503FE"/>
    <w:rsid w:val="0025117B"/>
    <w:rsid w:val="002515EB"/>
    <w:rsid w:val="00252011"/>
    <w:rsid w:val="00252475"/>
    <w:rsid w:val="00252635"/>
    <w:rsid w:val="002534D6"/>
    <w:rsid w:val="00253A7D"/>
    <w:rsid w:val="002543B9"/>
    <w:rsid w:val="00254664"/>
    <w:rsid w:val="00254BA4"/>
    <w:rsid w:val="002550F1"/>
    <w:rsid w:val="00255174"/>
    <w:rsid w:val="002554D0"/>
    <w:rsid w:val="00255715"/>
    <w:rsid w:val="00255DF6"/>
    <w:rsid w:val="002560BD"/>
    <w:rsid w:val="0025633B"/>
    <w:rsid w:val="00256D0D"/>
    <w:rsid w:val="002572D9"/>
    <w:rsid w:val="0025752B"/>
    <w:rsid w:val="0025763C"/>
    <w:rsid w:val="00257D68"/>
    <w:rsid w:val="00260100"/>
    <w:rsid w:val="0026054F"/>
    <w:rsid w:val="00262235"/>
    <w:rsid w:val="002622AB"/>
    <w:rsid w:val="0026273F"/>
    <w:rsid w:val="00263F63"/>
    <w:rsid w:val="00265181"/>
    <w:rsid w:val="002651DD"/>
    <w:rsid w:val="00265306"/>
    <w:rsid w:val="00265D43"/>
    <w:rsid w:val="00266D84"/>
    <w:rsid w:val="0026714E"/>
    <w:rsid w:val="002675FD"/>
    <w:rsid w:val="00267835"/>
    <w:rsid w:val="00267879"/>
    <w:rsid w:val="002701B8"/>
    <w:rsid w:val="0027066E"/>
    <w:rsid w:val="002707AC"/>
    <w:rsid w:val="00271378"/>
    <w:rsid w:val="002714E5"/>
    <w:rsid w:val="0027206A"/>
    <w:rsid w:val="00273313"/>
    <w:rsid w:val="00274496"/>
    <w:rsid w:val="00275E81"/>
    <w:rsid w:val="00275E8C"/>
    <w:rsid w:val="00276AA2"/>
    <w:rsid w:val="00276C62"/>
    <w:rsid w:val="00276E1C"/>
    <w:rsid w:val="00277767"/>
    <w:rsid w:val="00280437"/>
    <w:rsid w:val="0028054B"/>
    <w:rsid w:val="002807BD"/>
    <w:rsid w:val="00280EA1"/>
    <w:rsid w:val="002813E8"/>
    <w:rsid w:val="002816DB"/>
    <w:rsid w:val="00281C96"/>
    <w:rsid w:val="00281E32"/>
    <w:rsid w:val="00281EF8"/>
    <w:rsid w:val="0028208D"/>
    <w:rsid w:val="0028219B"/>
    <w:rsid w:val="002825A6"/>
    <w:rsid w:val="002826F8"/>
    <w:rsid w:val="00282A39"/>
    <w:rsid w:val="00282DBF"/>
    <w:rsid w:val="0028343C"/>
    <w:rsid w:val="00283553"/>
    <w:rsid w:val="0028434C"/>
    <w:rsid w:val="00284697"/>
    <w:rsid w:val="00284ACB"/>
    <w:rsid w:val="00284C35"/>
    <w:rsid w:val="00284F31"/>
    <w:rsid w:val="0028590B"/>
    <w:rsid w:val="00285D60"/>
    <w:rsid w:val="00286EE6"/>
    <w:rsid w:val="002873FC"/>
    <w:rsid w:val="00290107"/>
    <w:rsid w:val="002903DF"/>
    <w:rsid w:val="00290488"/>
    <w:rsid w:val="00290513"/>
    <w:rsid w:val="00290F56"/>
    <w:rsid w:val="002915EE"/>
    <w:rsid w:val="00291746"/>
    <w:rsid w:val="00291A0F"/>
    <w:rsid w:val="00291BAB"/>
    <w:rsid w:val="0029215A"/>
    <w:rsid w:val="002933A6"/>
    <w:rsid w:val="00293695"/>
    <w:rsid w:val="0029392D"/>
    <w:rsid w:val="00294994"/>
    <w:rsid w:val="00294E01"/>
    <w:rsid w:val="002956F9"/>
    <w:rsid w:val="0029583A"/>
    <w:rsid w:val="00295B7B"/>
    <w:rsid w:val="002964E8"/>
    <w:rsid w:val="00297E77"/>
    <w:rsid w:val="00297F43"/>
    <w:rsid w:val="002A0AEB"/>
    <w:rsid w:val="002A1036"/>
    <w:rsid w:val="002A1F3E"/>
    <w:rsid w:val="002A2170"/>
    <w:rsid w:val="002A272A"/>
    <w:rsid w:val="002A29A3"/>
    <w:rsid w:val="002A2E3C"/>
    <w:rsid w:val="002A362A"/>
    <w:rsid w:val="002A3670"/>
    <w:rsid w:val="002A4F9B"/>
    <w:rsid w:val="002A53FB"/>
    <w:rsid w:val="002A5684"/>
    <w:rsid w:val="002A5868"/>
    <w:rsid w:val="002A5A24"/>
    <w:rsid w:val="002A5E8A"/>
    <w:rsid w:val="002A6366"/>
    <w:rsid w:val="002A6491"/>
    <w:rsid w:val="002A6D29"/>
    <w:rsid w:val="002A6D84"/>
    <w:rsid w:val="002B0F0C"/>
    <w:rsid w:val="002B13E8"/>
    <w:rsid w:val="002B169E"/>
    <w:rsid w:val="002B1CF1"/>
    <w:rsid w:val="002B2A2F"/>
    <w:rsid w:val="002B2B07"/>
    <w:rsid w:val="002B3404"/>
    <w:rsid w:val="002B397F"/>
    <w:rsid w:val="002B488F"/>
    <w:rsid w:val="002B4BD4"/>
    <w:rsid w:val="002B52AE"/>
    <w:rsid w:val="002B680F"/>
    <w:rsid w:val="002B6FBF"/>
    <w:rsid w:val="002B6FD8"/>
    <w:rsid w:val="002B701C"/>
    <w:rsid w:val="002B7AE4"/>
    <w:rsid w:val="002C01D9"/>
    <w:rsid w:val="002C0358"/>
    <w:rsid w:val="002C074E"/>
    <w:rsid w:val="002C10FA"/>
    <w:rsid w:val="002C1C37"/>
    <w:rsid w:val="002C1F59"/>
    <w:rsid w:val="002C4797"/>
    <w:rsid w:val="002C483D"/>
    <w:rsid w:val="002C527D"/>
    <w:rsid w:val="002C551F"/>
    <w:rsid w:val="002C6213"/>
    <w:rsid w:val="002C66B3"/>
    <w:rsid w:val="002C6D21"/>
    <w:rsid w:val="002D010A"/>
    <w:rsid w:val="002D0465"/>
    <w:rsid w:val="002D06AB"/>
    <w:rsid w:val="002D0AEB"/>
    <w:rsid w:val="002D10B9"/>
    <w:rsid w:val="002D13BC"/>
    <w:rsid w:val="002D1F7B"/>
    <w:rsid w:val="002D23D2"/>
    <w:rsid w:val="002D260F"/>
    <w:rsid w:val="002D2EDC"/>
    <w:rsid w:val="002D40A7"/>
    <w:rsid w:val="002D4CC9"/>
    <w:rsid w:val="002D5609"/>
    <w:rsid w:val="002D5657"/>
    <w:rsid w:val="002D5672"/>
    <w:rsid w:val="002D5B60"/>
    <w:rsid w:val="002D66AF"/>
    <w:rsid w:val="002D688F"/>
    <w:rsid w:val="002D6C3B"/>
    <w:rsid w:val="002D7608"/>
    <w:rsid w:val="002D78B5"/>
    <w:rsid w:val="002D78E7"/>
    <w:rsid w:val="002D7EC5"/>
    <w:rsid w:val="002E030A"/>
    <w:rsid w:val="002E0EDD"/>
    <w:rsid w:val="002E1EE0"/>
    <w:rsid w:val="002E239E"/>
    <w:rsid w:val="002E2A85"/>
    <w:rsid w:val="002E3031"/>
    <w:rsid w:val="002E30F0"/>
    <w:rsid w:val="002E3320"/>
    <w:rsid w:val="002E348B"/>
    <w:rsid w:val="002E3B65"/>
    <w:rsid w:val="002E3CD9"/>
    <w:rsid w:val="002E4002"/>
    <w:rsid w:val="002E4004"/>
    <w:rsid w:val="002E4DFB"/>
    <w:rsid w:val="002E57BE"/>
    <w:rsid w:val="002E5C5A"/>
    <w:rsid w:val="002E5F9B"/>
    <w:rsid w:val="002E6575"/>
    <w:rsid w:val="002E6998"/>
    <w:rsid w:val="002E69AE"/>
    <w:rsid w:val="002E6CE5"/>
    <w:rsid w:val="002E7507"/>
    <w:rsid w:val="002E7947"/>
    <w:rsid w:val="002E7CC4"/>
    <w:rsid w:val="002E7D90"/>
    <w:rsid w:val="002F05C8"/>
    <w:rsid w:val="002F100F"/>
    <w:rsid w:val="002F1976"/>
    <w:rsid w:val="002F24F0"/>
    <w:rsid w:val="002F285F"/>
    <w:rsid w:val="002F28D6"/>
    <w:rsid w:val="002F2B92"/>
    <w:rsid w:val="002F2F76"/>
    <w:rsid w:val="002F3A83"/>
    <w:rsid w:val="002F45B1"/>
    <w:rsid w:val="002F47BD"/>
    <w:rsid w:val="002F518F"/>
    <w:rsid w:val="002F55CD"/>
    <w:rsid w:val="002F5E4A"/>
    <w:rsid w:val="002F746C"/>
    <w:rsid w:val="002F7B05"/>
    <w:rsid w:val="002F7D01"/>
    <w:rsid w:val="002F7D93"/>
    <w:rsid w:val="002F7F9A"/>
    <w:rsid w:val="00300603"/>
    <w:rsid w:val="003007E6"/>
    <w:rsid w:val="00300B3D"/>
    <w:rsid w:val="0030134E"/>
    <w:rsid w:val="003015D9"/>
    <w:rsid w:val="00301CD0"/>
    <w:rsid w:val="0030352B"/>
    <w:rsid w:val="00303595"/>
    <w:rsid w:val="00303E60"/>
    <w:rsid w:val="00303FA1"/>
    <w:rsid w:val="0030459D"/>
    <w:rsid w:val="00304C0C"/>
    <w:rsid w:val="00304EFA"/>
    <w:rsid w:val="0030518B"/>
    <w:rsid w:val="00305640"/>
    <w:rsid w:val="00305E28"/>
    <w:rsid w:val="00305F4A"/>
    <w:rsid w:val="00306774"/>
    <w:rsid w:val="00306B33"/>
    <w:rsid w:val="00306E29"/>
    <w:rsid w:val="00307395"/>
    <w:rsid w:val="00307EE0"/>
    <w:rsid w:val="00307FF0"/>
    <w:rsid w:val="00311193"/>
    <w:rsid w:val="00311473"/>
    <w:rsid w:val="003125A8"/>
    <w:rsid w:val="00312A2C"/>
    <w:rsid w:val="00312D93"/>
    <w:rsid w:val="003130ED"/>
    <w:rsid w:val="003137DF"/>
    <w:rsid w:val="00313FED"/>
    <w:rsid w:val="00314175"/>
    <w:rsid w:val="00314A20"/>
    <w:rsid w:val="00314E44"/>
    <w:rsid w:val="00315034"/>
    <w:rsid w:val="003150E1"/>
    <w:rsid w:val="003154E8"/>
    <w:rsid w:val="00315AB3"/>
    <w:rsid w:val="00315F05"/>
    <w:rsid w:val="00316BE9"/>
    <w:rsid w:val="00316DBD"/>
    <w:rsid w:val="0031778A"/>
    <w:rsid w:val="00320689"/>
    <w:rsid w:val="003207EA"/>
    <w:rsid w:val="00320D20"/>
    <w:rsid w:val="00320EE4"/>
    <w:rsid w:val="00321B61"/>
    <w:rsid w:val="00321F13"/>
    <w:rsid w:val="00322ECE"/>
    <w:rsid w:val="00324959"/>
    <w:rsid w:val="003249D8"/>
    <w:rsid w:val="00324D95"/>
    <w:rsid w:val="00324F61"/>
    <w:rsid w:val="00325B96"/>
    <w:rsid w:val="00325C9C"/>
    <w:rsid w:val="00325E15"/>
    <w:rsid w:val="00325EBE"/>
    <w:rsid w:val="00326BAB"/>
    <w:rsid w:val="00326D1D"/>
    <w:rsid w:val="003278AB"/>
    <w:rsid w:val="00330F31"/>
    <w:rsid w:val="0033161A"/>
    <w:rsid w:val="00332374"/>
    <w:rsid w:val="0033293F"/>
    <w:rsid w:val="0033297C"/>
    <w:rsid w:val="00332BB2"/>
    <w:rsid w:val="00333069"/>
    <w:rsid w:val="003332B4"/>
    <w:rsid w:val="00333714"/>
    <w:rsid w:val="00333EA8"/>
    <w:rsid w:val="00333ED3"/>
    <w:rsid w:val="00334A52"/>
    <w:rsid w:val="003359DA"/>
    <w:rsid w:val="00335AF9"/>
    <w:rsid w:val="00335B6D"/>
    <w:rsid w:val="00335FFD"/>
    <w:rsid w:val="00336277"/>
    <w:rsid w:val="00336903"/>
    <w:rsid w:val="00336CAE"/>
    <w:rsid w:val="0033742A"/>
    <w:rsid w:val="003375BA"/>
    <w:rsid w:val="003376F5"/>
    <w:rsid w:val="003402BC"/>
    <w:rsid w:val="003415BB"/>
    <w:rsid w:val="00341BDC"/>
    <w:rsid w:val="00341FE5"/>
    <w:rsid w:val="0034267B"/>
    <w:rsid w:val="00342A55"/>
    <w:rsid w:val="00342DA9"/>
    <w:rsid w:val="00342E8F"/>
    <w:rsid w:val="003431CB"/>
    <w:rsid w:val="00343336"/>
    <w:rsid w:val="0034334E"/>
    <w:rsid w:val="00343B8A"/>
    <w:rsid w:val="00343D8D"/>
    <w:rsid w:val="00343EE3"/>
    <w:rsid w:val="00343F0E"/>
    <w:rsid w:val="00344971"/>
    <w:rsid w:val="00345F24"/>
    <w:rsid w:val="0034622D"/>
    <w:rsid w:val="00346572"/>
    <w:rsid w:val="00346AF5"/>
    <w:rsid w:val="00346C84"/>
    <w:rsid w:val="00346FD3"/>
    <w:rsid w:val="00346FD8"/>
    <w:rsid w:val="003476DC"/>
    <w:rsid w:val="00347939"/>
    <w:rsid w:val="00350E97"/>
    <w:rsid w:val="00351258"/>
    <w:rsid w:val="003513B8"/>
    <w:rsid w:val="003523B4"/>
    <w:rsid w:val="003525A0"/>
    <w:rsid w:val="003529B4"/>
    <w:rsid w:val="00352ED7"/>
    <w:rsid w:val="0035337E"/>
    <w:rsid w:val="00353B1B"/>
    <w:rsid w:val="0035437B"/>
    <w:rsid w:val="00354653"/>
    <w:rsid w:val="0035596C"/>
    <w:rsid w:val="00355C28"/>
    <w:rsid w:val="003565A5"/>
    <w:rsid w:val="0035723C"/>
    <w:rsid w:val="003572D2"/>
    <w:rsid w:val="00357A55"/>
    <w:rsid w:val="003600DC"/>
    <w:rsid w:val="00360260"/>
    <w:rsid w:val="00360435"/>
    <w:rsid w:val="00361DCE"/>
    <w:rsid w:val="00362A17"/>
    <w:rsid w:val="00362CCF"/>
    <w:rsid w:val="00362D22"/>
    <w:rsid w:val="00362DC6"/>
    <w:rsid w:val="00362FE8"/>
    <w:rsid w:val="00363CBC"/>
    <w:rsid w:val="00363D59"/>
    <w:rsid w:val="00364182"/>
    <w:rsid w:val="003644A8"/>
    <w:rsid w:val="00364F77"/>
    <w:rsid w:val="003654FC"/>
    <w:rsid w:val="0036608D"/>
    <w:rsid w:val="00366BE0"/>
    <w:rsid w:val="00366BEE"/>
    <w:rsid w:val="003671E8"/>
    <w:rsid w:val="0036735A"/>
    <w:rsid w:val="003677CF"/>
    <w:rsid w:val="00367EFD"/>
    <w:rsid w:val="00367FC0"/>
    <w:rsid w:val="00370019"/>
    <w:rsid w:val="00370715"/>
    <w:rsid w:val="00370B83"/>
    <w:rsid w:val="00370EA5"/>
    <w:rsid w:val="00370F5D"/>
    <w:rsid w:val="00371086"/>
    <w:rsid w:val="003719D3"/>
    <w:rsid w:val="00371B8E"/>
    <w:rsid w:val="00371EEC"/>
    <w:rsid w:val="00372318"/>
    <w:rsid w:val="00373042"/>
    <w:rsid w:val="0037318B"/>
    <w:rsid w:val="00374001"/>
    <w:rsid w:val="00374440"/>
    <w:rsid w:val="003752BB"/>
    <w:rsid w:val="003752D0"/>
    <w:rsid w:val="003757AD"/>
    <w:rsid w:val="0037609F"/>
    <w:rsid w:val="003763C0"/>
    <w:rsid w:val="003764D1"/>
    <w:rsid w:val="00376C3D"/>
    <w:rsid w:val="00377709"/>
    <w:rsid w:val="003777D9"/>
    <w:rsid w:val="00377917"/>
    <w:rsid w:val="00380C6E"/>
    <w:rsid w:val="0038169E"/>
    <w:rsid w:val="00381AB3"/>
    <w:rsid w:val="00381B62"/>
    <w:rsid w:val="00381B6C"/>
    <w:rsid w:val="00381F5C"/>
    <w:rsid w:val="00382981"/>
    <w:rsid w:val="00382ADE"/>
    <w:rsid w:val="00382F5B"/>
    <w:rsid w:val="00383A76"/>
    <w:rsid w:val="00383D20"/>
    <w:rsid w:val="003841F2"/>
    <w:rsid w:val="00385AD4"/>
    <w:rsid w:val="00385F83"/>
    <w:rsid w:val="0038630D"/>
    <w:rsid w:val="00386B25"/>
    <w:rsid w:val="00387851"/>
    <w:rsid w:val="00387D6E"/>
    <w:rsid w:val="003904AE"/>
    <w:rsid w:val="00390B75"/>
    <w:rsid w:val="00390E35"/>
    <w:rsid w:val="00390F3A"/>
    <w:rsid w:val="00391048"/>
    <w:rsid w:val="00391345"/>
    <w:rsid w:val="00392F09"/>
    <w:rsid w:val="00393539"/>
    <w:rsid w:val="003948AD"/>
    <w:rsid w:val="00394A20"/>
    <w:rsid w:val="00396028"/>
    <w:rsid w:val="003963A6"/>
    <w:rsid w:val="003965E1"/>
    <w:rsid w:val="003969BD"/>
    <w:rsid w:val="00396BD9"/>
    <w:rsid w:val="00396C0B"/>
    <w:rsid w:val="0039771F"/>
    <w:rsid w:val="00397CBA"/>
    <w:rsid w:val="003A038C"/>
    <w:rsid w:val="003A04A2"/>
    <w:rsid w:val="003A05F3"/>
    <w:rsid w:val="003A0AA8"/>
    <w:rsid w:val="003A1B63"/>
    <w:rsid w:val="003A1D4D"/>
    <w:rsid w:val="003A1F15"/>
    <w:rsid w:val="003A1FF1"/>
    <w:rsid w:val="003A2825"/>
    <w:rsid w:val="003A38DA"/>
    <w:rsid w:val="003A3A48"/>
    <w:rsid w:val="003A543D"/>
    <w:rsid w:val="003A5AAB"/>
    <w:rsid w:val="003A5C46"/>
    <w:rsid w:val="003A6E21"/>
    <w:rsid w:val="003A708E"/>
    <w:rsid w:val="003A7255"/>
    <w:rsid w:val="003B08FE"/>
    <w:rsid w:val="003B16E1"/>
    <w:rsid w:val="003B1884"/>
    <w:rsid w:val="003B2C28"/>
    <w:rsid w:val="003B2D92"/>
    <w:rsid w:val="003B3541"/>
    <w:rsid w:val="003B3A8B"/>
    <w:rsid w:val="003B3F19"/>
    <w:rsid w:val="003B3FDE"/>
    <w:rsid w:val="003B4170"/>
    <w:rsid w:val="003B45E3"/>
    <w:rsid w:val="003B4B06"/>
    <w:rsid w:val="003B5BAD"/>
    <w:rsid w:val="003B5C1C"/>
    <w:rsid w:val="003B61BB"/>
    <w:rsid w:val="003B69AD"/>
    <w:rsid w:val="003B69C4"/>
    <w:rsid w:val="003B6D76"/>
    <w:rsid w:val="003B6DBD"/>
    <w:rsid w:val="003B7472"/>
    <w:rsid w:val="003B76B5"/>
    <w:rsid w:val="003B792D"/>
    <w:rsid w:val="003B79E7"/>
    <w:rsid w:val="003C08BF"/>
    <w:rsid w:val="003C0933"/>
    <w:rsid w:val="003C0B8F"/>
    <w:rsid w:val="003C1D3C"/>
    <w:rsid w:val="003C212C"/>
    <w:rsid w:val="003C2653"/>
    <w:rsid w:val="003C2D39"/>
    <w:rsid w:val="003C32A9"/>
    <w:rsid w:val="003C3E1E"/>
    <w:rsid w:val="003C485F"/>
    <w:rsid w:val="003C5C4C"/>
    <w:rsid w:val="003C6749"/>
    <w:rsid w:val="003C7705"/>
    <w:rsid w:val="003C7852"/>
    <w:rsid w:val="003C7922"/>
    <w:rsid w:val="003C7AFC"/>
    <w:rsid w:val="003C7BC8"/>
    <w:rsid w:val="003C7E8E"/>
    <w:rsid w:val="003D021C"/>
    <w:rsid w:val="003D03DE"/>
    <w:rsid w:val="003D0A07"/>
    <w:rsid w:val="003D0F0B"/>
    <w:rsid w:val="003D149B"/>
    <w:rsid w:val="003D1E5A"/>
    <w:rsid w:val="003D2D5B"/>
    <w:rsid w:val="003D3510"/>
    <w:rsid w:val="003D35C4"/>
    <w:rsid w:val="003D3A76"/>
    <w:rsid w:val="003D3D2F"/>
    <w:rsid w:val="003D58E0"/>
    <w:rsid w:val="003D5DBC"/>
    <w:rsid w:val="003D6900"/>
    <w:rsid w:val="003D7185"/>
    <w:rsid w:val="003D733E"/>
    <w:rsid w:val="003D795A"/>
    <w:rsid w:val="003D7C50"/>
    <w:rsid w:val="003D7D73"/>
    <w:rsid w:val="003E0450"/>
    <w:rsid w:val="003E0A48"/>
    <w:rsid w:val="003E0B0D"/>
    <w:rsid w:val="003E0C3E"/>
    <w:rsid w:val="003E112F"/>
    <w:rsid w:val="003E1890"/>
    <w:rsid w:val="003E23C3"/>
    <w:rsid w:val="003E24C7"/>
    <w:rsid w:val="003E29DA"/>
    <w:rsid w:val="003E3090"/>
    <w:rsid w:val="003E39BB"/>
    <w:rsid w:val="003E3A43"/>
    <w:rsid w:val="003E4813"/>
    <w:rsid w:val="003E4E02"/>
    <w:rsid w:val="003E577D"/>
    <w:rsid w:val="003E6782"/>
    <w:rsid w:val="003E6B3C"/>
    <w:rsid w:val="003E72DD"/>
    <w:rsid w:val="003E73D0"/>
    <w:rsid w:val="003E7555"/>
    <w:rsid w:val="003F0718"/>
    <w:rsid w:val="003F107A"/>
    <w:rsid w:val="003F10A2"/>
    <w:rsid w:val="003F120C"/>
    <w:rsid w:val="003F12D8"/>
    <w:rsid w:val="003F15B1"/>
    <w:rsid w:val="003F15D8"/>
    <w:rsid w:val="003F204F"/>
    <w:rsid w:val="003F22BB"/>
    <w:rsid w:val="003F2C1A"/>
    <w:rsid w:val="003F2C40"/>
    <w:rsid w:val="003F33F3"/>
    <w:rsid w:val="003F4630"/>
    <w:rsid w:val="003F4B47"/>
    <w:rsid w:val="003F4F90"/>
    <w:rsid w:val="003F5757"/>
    <w:rsid w:val="003F5E4D"/>
    <w:rsid w:val="003F5EDD"/>
    <w:rsid w:val="003F6243"/>
    <w:rsid w:val="003F64A4"/>
    <w:rsid w:val="003F6E20"/>
    <w:rsid w:val="003F74A7"/>
    <w:rsid w:val="003F7D59"/>
    <w:rsid w:val="004006EF"/>
    <w:rsid w:val="004012B6"/>
    <w:rsid w:val="00401F87"/>
    <w:rsid w:val="00401FFB"/>
    <w:rsid w:val="004023F2"/>
    <w:rsid w:val="00403143"/>
    <w:rsid w:val="0040396B"/>
    <w:rsid w:val="00403F43"/>
    <w:rsid w:val="004040ED"/>
    <w:rsid w:val="0040482D"/>
    <w:rsid w:val="00404847"/>
    <w:rsid w:val="0040484B"/>
    <w:rsid w:val="0040563C"/>
    <w:rsid w:val="00405BB5"/>
    <w:rsid w:val="004072FD"/>
    <w:rsid w:val="00410713"/>
    <w:rsid w:val="00410B69"/>
    <w:rsid w:val="00411715"/>
    <w:rsid w:val="00411F74"/>
    <w:rsid w:val="0041212F"/>
    <w:rsid w:val="00413D94"/>
    <w:rsid w:val="00414D43"/>
    <w:rsid w:val="00414FE3"/>
    <w:rsid w:val="00415295"/>
    <w:rsid w:val="004153E7"/>
    <w:rsid w:val="0041560E"/>
    <w:rsid w:val="00415CC4"/>
    <w:rsid w:val="00415D73"/>
    <w:rsid w:val="00415E53"/>
    <w:rsid w:val="0041618B"/>
    <w:rsid w:val="004162CF"/>
    <w:rsid w:val="004164BF"/>
    <w:rsid w:val="00416671"/>
    <w:rsid w:val="004168A7"/>
    <w:rsid w:val="00416CD8"/>
    <w:rsid w:val="00416FD5"/>
    <w:rsid w:val="004173E1"/>
    <w:rsid w:val="0041769E"/>
    <w:rsid w:val="004179BC"/>
    <w:rsid w:val="004179BE"/>
    <w:rsid w:val="00417BEC"/>
    <w:rsid w:val="004205D5"/>
    <w:rsid w:val="004207F7"/>
    <w:rsid w:val="004215A8"/>
    <w:rsid w:val="00421F2E"/>
    <w:rsid w:val="00422CFE"/>
    <w:rsid w:val="00425B59"/>
    <w:rsid w:val="00425C4E"/>
    <w:rsid w:val="0042600B"/>
    <w:rsid w:val="00426EF6"/>
    <w:rsid w:val="0042705C"/>
    <w:rsid w:val="0043026F"/>
    <w:rsid w:val="00430409"/>
    <w:rsid w:val="00430CF0"/>
    <w:rsid w:val="0043148F"/>
    <w:rsid w:val="004318A1"/>
    <w:rsid w:val="00431915"/>
    <w:rsid w:val="0043221D"/>
    <w:rsid w:val="0043364D"/>
    <w:rsid w:val="00433C78"/>
    <w:rsid w:val="0043437A"/>
    <w:rsid w:val="00434465"/>
    <w:rsid w:val="00434C50"/>
    <w:rsid w:val="0043581F"/>
    <w:rsid w:val="004359A1"/>
    <w:rsid w:val="00437231"/>
    <w:rsid w:val="00437349"/>
    <w:rsid w:val="0044057A"/>
    <w:rsid w:val="00440D98"/>
    <w:rsid w:val="00441C48"/>
    <w:rsid w:val="00441D0C"/>
    <w:rsid w:val="00442243"/>
    <w:rsid w:val="00442B98"/>
    <w:rsid w:val="004432ED"/>
    <w:rsid w:val="00444053"/>
    <w:rsid w:val="004448C9"/>
    <w:rsid w:val="00444BF4"/>
    <w:rsid w:val="00444C0F"/>
    <w:rsid w:val="00445E1B"/>
    <w:rsid w:val="00446268"/>
    <w:rsid w:val="0044691C"/>
    <w:rsid w:val="00446F24"/>
    <w:rsid w:val="00447201"/>
    <w:rsid w:val="00447264"/>
    <w:rsid w:val="00447C48"/>
    <w:rsid w:val="004501C6"/>
    <w:rsid w:val="004508F3"/>
    <w:rsid w:val="00450DB9"/>
    <w:rsid w:val="004512BB"/>
    <w:rsid w:val="0045229D"/>
    <w:rsid w:val="004522F3"/>
    <w:rsid w:val="00453122"/>
    <w:rsid w:val="00453185"/>
    <w:rsid w:val="00453CC7"/>
    <w:rsid w:val="00453E1E"/>
    <w:rsid w:val="00453E5D"/>
    <w:rsid w:val="004542F2"/>
    <w:rsid w:val="00454709"/>
    <w:rsid w:val="00455283"/>
    <w:rsid w:val="0045595F"/>
    <w:rsid w:val="00455E22"/>
    <w:rsid w:val="00455EA6"/>
    <w:rsid w:val="00456490"/>
    <w:rsid w:val="0045681E"/>
    <w:rsid w:val="00456DE5"/>
    <w:rsid w:val="00456E2E"/>
    <w:rsid w:val="00457416"/>
    <w:rsid w:val="004577B7"/>
    <w:rsid w:val="00457856"/>
    <w:rsid w:val="00460242"/>
    <w:rsid w:val="00460A56"/>
    <w:rsid w:val="00460D38"/>
    <w:rsid w:val="00460D5F"/>
    <w:rsid w:val="004612C7"/>
    <w:rsid w:val="004617F2"/>
    <w:rsid w:val="00461AAB"/>
    <w:rsid w:val="00461D8E"/>
    <w:rsid w:val="00461DB0"/>
    <w:rsid w:val="00461E58"/>
    <w:rsid w:val="004620AA"/>
    <w:rsid w:val="0046223A"/>
    <w:rsid w:val="00462A35"/>
    <w:rsid w:val="00462A40"/>
    <w:rsid w:val="00463509"/>
    <w:rsid w:val="00464165"/>
    <w:rsid w:val="00464385"/>
    <w:rsid w:val="00464904"/>
    <w:rsid w:val="00464FAF"/>
    <w:rsid w:val="00465020"/>
    <w:rsid w:val="00465788"/>
    <w:rsid w:val="00465A26"/>
    <w:rsid w:val="00466773"/>
    <w:rsid w:val="00466D0F"/>
    <w:rsid w:val="0046702F"/>
    <w:rsid w:val="004678D2"/>
    <w:rsid w:val="00470907"/>
    <w:rsid w:val="00470A5A"/>
    <w:rsid w:val="00470AA1"/>
    <w:rsid w:val="00470D0D"/>
    <w:rsid w:val="00470D9E"/>
    <w:rsid w:val="0047139D"/>
    <w:rsid w:val="0047158A"/>
    <w:rsid w:val="004715E9"/>
    <w:rsid w:val="0047161F"/>
    <w:rsid w:val="00471756"/>
    <w:rsid w:val="00471BC6"/>
    <w:rsid w:val="00472B7E"/>
    <w:rsid w:val="004739CF"/>
    <w:rsid w:val="00474441"/>
    <w:rsid w:val="004746F8"/>
    <w:rsid w:val="00474AB5"/>
    <w:rsid w:val="00474C41"/>
    <w:rsid w:val="004758A3"/>
    <w:rsid w:val="00475B79"/>
    <w:rsid w:val="00476357"/>
    <w:rsid w:val="00476707"/>
    <w:rsid w:val="00476EFC"/>
    <w:rsid w:val="00477040"/>
    <w:rsid w:val="004777A7"/>
    <w:rsid w:val="00477A32"/>
    <w:rsid w:val="00477DBF"/>
    <w:rsid w:val="00477DF3"/>
    <w:rsid w:val="00477FB9"/>
    <w:rsid w:val="0048030E"/>
    <w:rsid w:val="0048050F"/>
    <w:rsid w:val="004808B0"/>
    <w:rsid w:val="00480C97"/>
    <w:rsid w:val="004819DF"/>
    <w:rsid w:val="00481A5E"/>
    <w:rsid w:val="00481B99"/>
    <w:rsid w:val="0048204B"/>
    <w:rsid w:val="00482AA6"/>
    <w:rsid w:val="00482C7C"/>
    <w:rsid w:val="004835B3"/>
    <w:rsid w:val="00483846"/>
    <w:rsid w:val="00484226"/>
    <w:rsid w:val="00484893"/>
    <w:rsid w:val="00484AD7"/>
    <w:rsid w:val="00484C5B"/>
    <w:rsid w:val="00485900"/>
    <w:rsid w:val="00485E1F"/>
    <w:rsid w:val="004861C8"/>
    <w:rsid w:val="004876B4"/>
    <w:rsid w:val="004876B8"/>
    <w:rsid w:val="00490CFF"/>
    <w:rsid w:val="00490FFF"/>
    <w:rsid w:val="00491289"/>
    <w:rsid w:val="004915F0"/>
    <w:rsid w:val="00491718"/>
    <w:rsid w:val="00491B31"/>
    <w:rsid w:val="0049205A"/>
    <w:rsid w:val="00492174"/>
    <w:rsid w:val="00492279"/>
    <w:rsid w:val="00493480"/>
    <w:rsid w:val="004937C9"/>
    <w:rsid w:val="004937D6"/>
    <w:rsid w:val="00494365"/>
    <w:rsid w:val="004944C4"/>
    <w:rsid w:val="00496005"/>
    <w:rsid w:val="0049605A"/>
    <w:rsid w:val="0049691A"/>
    <w:rsid w:val="004969E0"/>
    <w:rsid w:val="00496B97"/>
    <w:rsid w:val="0049708C"/>
    <w:rsid w:val="00497495"/>
    <w:rsid w:val="00497D51"/>
    <w:rsid w:val="004A0042"/>
    <w:rsid w:val="004A0334"/>
    <w:rsid w:val="004A096A"/>
    <w:rsid w:val="004A09FD"/>
    <w:rsid w:val="004A12D3"/>
    <w:rsid w:val="004A22DA"/>
    <w:rsid w:val="004A238C"/>
    <w:rsid w:val="004A255F"/>
    <w:rsid w:val="004A2689"/>
    <w:rsid w:val="004A292A"/>
    <w:rsid w:val="004A2F09"/>
    <w:rsid w:val="004A337C"/>
    <w:rsid w:val="004A3F85"/>
    <w:rsid w:val="004A4E3E"/>
    <w:rsid w:val="004A53C6"/>
    <w:rsid w:val="004A5631"/>
    <w:rsid w:val="004A5928"/>
    <w:rsid w:val="004A5940"/>
    <w:rsid w:val="004A5BD1"/>
    <w:rsid w:val="004A6862"/>
    <w:rsid w:val="004B0D4B"/>
    <w:rsid w:val="004B2A81"/>
    <w:rsid w:val="004B3AD1"/>
    <w:rsid w:val="004B3F62"/>
    <w:rsid w:val="004B4261"/>
    <w:rsid w:val="004B46F7"/>
    <w:rsid w:val="004B4990"/>
    <w:rsid w:val="004B4A64"/>
    <w:rsid w:val="004B5580"/>
    <w:rsid w:val="004B592B"/>
    <w:rsid w:val="004B7014"/>
    <w:rsid w:val="004B72C3"/>
    <w:rsid w:val="004B7CB0"/>
    <w:rsid w:val="004C0622"/>
    <w:rsid w:val="004C109A"/>
    <w:rsid w:val="004C1800"/>
    <w:rsid w:val="004C2188"/>
    <w:rsid w:val="004C28CE"/>
    <w:rsid w:val="004C2918"/>
    <w:rsid w:val="004C2B70"/>
    <w:rsid w:val="004C2C33"/>
    <w:rsid w:val="004C3145"/>
    <w:rsid w:val="004C3256"/>
    <w:rsid w:val="004C3317"/>
    <w:rsid w:val="004C3771"/>
    <w:rsid w:val="004C390B"/>
    <w:rsid w:val="004C4966"/>
    <w:rsid w:val="004C4C7A"/>
    <w:rsid w:val="004C4CAE"/>
    <w:rsid w:val="004C5055"/>
    <w:rsid w:val="004C518E"/>
    <w:rsid w:val="004C58FF"/>
    <w:rsid w:val="004C5D08"/>
    <w:rsid w:val="004C5E5E"/>
    <w:rsid w:val="004C6542"/>
    <w:rsid w:val="004C6794"/>
    <w:rsid w:val="004C72BE"/>
    <w:rsid w:val="004C79F7"/>
    <w:rsid w:val="004C7A30"/>
    <w:rsid w:val="004C7AFF"/>
    <w:rsid w:val="004C7E8F"/>
    <w:rsid w:val="004C7F0D"/>
    <w:rsid w:val="004D01D1"/>
    <w:rsid w:val="004D062C"/>
    <w:rsid w:val="004D0683"/>
    <w:rsid w:val="004D0D2B"/>
    <w:rsid w:val="004D1036"/>
    <w:rsid w:val="004D11D2"/>
    <w:rsid w:val="004D2167"/>
    <w:rsid w:val="004D25B1"/>
    <w:rsid w:val="004D296B"/>
    <w:rsid w:val="004D2DAA"/>
    <w:rsid w:val="004D36CE"/>
    <w:rsid w:val="004D40D1"/>
    <w:rsid w:val="004D41FB"/>
    <w:rsid w:val="004D4F99"/>
    <w:rsid w:val="004D4FD2"/>
    <w:rsid w:val="004D5861"/>
    <w:rsid w:val="004D6714"/>
    <w:rsid w:val="004D6C9A"/>
    <w:rsid w:val="004D732F"/>
    <w:rsid w:val="004D78C2"/>
    <w:rsid w:val="004E0826"/>
    <w:rsid w:val="004E0AD3"/>
    <w:rsid w:val="004E0CC7"/>
    <w:rsid w:val="004E0E55"/>
    <w:rsid w:val="004E1D15"/>
    <w:rsid w:val="004E1D6D"/>
    <w:rsid w:val="004E24DC"/>
    <w:rsid w:val="004E24E2"/>
    <w:rsid w:val="004E313B"/>
    <w:rsid w:val="004E3E8E"/>
    <w:rsid w:val="004E42EE"/>
    <w:rsid w:val="004E4B94"/>
    <w:rsid w:val="004E53C1"/>
    <w:rsid w:val="004E55C4"/>
    <w:rsid w:val="004E5DFB"/>
    <w:rsid w:val="004E6584"/>
    <w:rsid w:val="004E6900"/>
    <w:rsid w:val="004E6957"/>
    <w:rsid w:val="004E6BEF"/>
    <w:rsid w:val="004E6CA9"/>
    <w:rsid w:val="004E766B"/>
    <w:rsid w:val="004F14CA"/>
    <w:rsid w:val="004F1EFC"/>
    <w:rsid w:val="004F250F"/>
    <w:rsid w:val="004F2533"/>
    <w:rsid w:val="004F2656"/>
    <w:rsid w:val="004F2851"/>
    <w:rsid w:val="004F2D36"/>
    <w:rsid w:val="004F2D3D"/>
    <w:rsid w:val="004F2FC4"/>
    <w:rsid w:val="004F3371"/>
    <w:rsid w:val="004F3725"/>
    <w:rsid w:val="004F3994"/>
    <w:rsid w:val="004F471D"/>
    <w:rsid w:val="004F4935"/>
    <w:rsid w:val="004F49FF"/>
    <w:rsid w:val="004F5314"/>
    <w:rsid w:val="004F541F"/>
    <w:rsid w:val="004F558F"/>
    <w:rsid w:val="004F58FD"/>
    <w:rsid w:val="004F5FD1"/>
    <w:rsid w:val="004F649A"/>
    <w:rsid w:val="004F6640"/>
    <w:rsid w:val="004F6BDA"/>
    <w:rsid w:val="004F6F40"/>
    <w:rsid w:val="004F7248"/>
    <w:rsid w:val="004F7864"/>
    <w:rsid w:val="00500352"/>
    <w:rsid w:val="00500C37"/>
    <w:rsid w:val="00501894"/>
    <w:rsid w:val="005024C5"/>
    <w:rsid w:val="005024F4"/>
    <w:rsid w:val="00502D6D"/>
    <w:rsid w:val="00502FA3"/>
    <w:rsid w:val="0050348E"/>
    <w:rsid w:val="00503735"/>
    <w:rsid w:val="00503DEF"/>
    <w:rsid w:val="005042A6"/>
    <w:rsid w:val="00504811"/>
    <w:rsid w:val="005049DD"/>
    <w:rsid w:val="00504D7C"/>
    <w:rsid w:val="00506289"/>
    <w:rsid w:val="00506838"/>
    <w:rsid w:val="00506DC5"/>
    <w:rsid w:val="00506E03"/>
    <w:rsid w:val="00511153"/>
    <w:rsid w:val="00511DCA"/>
    <w:rsid w:val="005124E7"/>
    <w:rsid w:val="0051354D"/>
    <w:rsid w:val="00513F44"/>
    <w:rsid w:val="0051403F"/>
    <w:rsid w:val="00514300"/>
    <w:rsid w:val="00514B47"/>
    <w:rsid w:val="00514E55"/>
    <w:rsid w:val="0051547E"/>
    <w:rsid w:val="005157E7"/>
    <w:rsid w:val="0051595C"/>
    <w:rsid w:val="00515BDB"/>
    <w:rsid w:val="005161F8"/>
    <w:rsid w:val="005178A8"/>
    <w:rsid w:val="00517EC7"/>
    <w:rsid w:val="00520180"/>
    <w:rsid w:val="00520CCE"/>
    <w:rsid w:val="0052114D"/>
    <w:rsid w:val="005211CF"/>
    <w:rsid w:val="0052148E"/>
    <w:rsid w:val="0052185C"/>
    <w:rsid w:val="005223B2"/>
    <w:rsid w:val="00522514"/>
    <w:rsid w:val="00522D7C"/>
    <w:rsid w:val="00523071"/>
    <w:rsid w:val="0052311A"/>
    <w:rsid w:val="005236A1"/>
    <w:rsid w:val="005239EE"/>
    <w:rsid w:val="005241D7"/>
    <w:rsid w:val="005251FE"/>
    <w:rsid w:val="00525A02"/>
    <w:rsid w:val="0052696B"/>
    <w:rsid w:val="00526DB4"/>
    <w:rsid w:val="00526E55"/>
    <w:rsid w:val="005273C3"/>
    <w:rsid w:val="0052748F"/>
    <w:rsid w:val="005279CA"/>
    <w:rsid w:val="00527D16"/>
    <w:rsid w:val="0052E5C7"/>
    <w:rsid w:val="00530280"/>
    <w:rsid w:val="005308AF"/>
    <w:rsid w:val="00530CED"/>
    <w:rsid w:val="00530F4B"/>
    <w:rsid w:val="00531689"/>
    <w:rsid w:val="00531901"/>
    <w:rsid w:val="0053232C"/>
    <w:rsid w:val="00532AC4"/>
    <w:rsid w:val="00532E2F"/>
    <w:rsid w:val="00532ED2"/>
    <w:rsid w:val="00533381"/>
    <w:rsid w:val="00534197"/>
    <w:rsid w:val="005346FE"/>
    <w:rsid w:val="00534B82"/>
    <w:rsid w:val="00534D61"/>
    <w:rsid w:val="00534FEB"/>
    <w:rsid w:val="005351D7"/>
    <w:rsid w:val="00535494"/>
    <w:rsid w:val="005356B8"/>
    <w:rsid w:val="00535CA5"/>
    <w:rsid w:val="005361E4"/>
    <w:rsid w:val="005362A0"/>
    <w:rsid w:val="00536DAA"/>
    <w:rsid w:val="00537013"/>
    <w:rsid w:val="0053724E"/>
    <w:rsid w:val="00537C02"/>
    <w:rsid w:val="00537D50"/>
    <w:rsid w:val="00537E6A"/>
    <w:rsid w:val="00541197"/>
    <w:rsid w:val="00541636"/>
    <w:rsid w:val="00541E82"/>
    <w:rsid w:val="00541FDA"/>
    <w:rsid w:val="005420E4"/>
    <w:rsid w:val="00542D42"/>
    <w:rsid w:val="00543606"/>
    <w:rsid w:val="00543ABB"/>
    <w:rsid w:val="00543FDF"/>
    <w:rsid w:val="0054455B"/>
    <w:rsid w:val="005449D7"/>
    <w:rsid w:val="00545FD3"/>
    <w:rsid w:val="00546479"/>
    <w:rsid w:val="005472F0"/>
    <w:rsid w:val="005474D1"/>
    <w:rsid w:val="00547C72"/>
    <w:rsid w:val="00547D0C"/>
    <w:rsid w:val="005502E7"/>
    <w:rsid w:val="00550B98"/>
    <w:rsid w:val="00550C2F"/>
    <w:rsid w:val="00550CE8"/>
    <w:rsid w:val="00550F5E"/>
    <w:rsid w:val="005511AA"/>
    <w:rsid w:val="00551578"/>
    <w:rsid w:val="005515E0"/>
    <w:rsid w:val="0055191A"/>
    <w:rsid w:val="00551C4C"/>
    <w:rsid w:val="005523B2"/>
    <w:rsid w:val="005523C7"/>
    <w:rsid w:val="00553A12"/>
    <w:rsid w:val="00554054"/>
    <w:rsid w:val="00554394"/>
    <w:rsid w:val="00555818"/>
    <w:rsid w:val="00555B70"/>
    <w:rsid w:val="00557447"/>
    <w:rsid w:val="00557F10"/>
    <w:rsid w:val="0056006C"/>
    <w:rsid w:val="005605B9"/>
    <w:rsid w:val="00560980"/>
    <w:rsid w:val="0056148F"/>
    <w:rsid w:val="00561896"/>
    <w:rsid w:val="005629A3"/>
    <w:rsid w:val="005632CA"/>
    <w:rsid w:val="00563C6B"/>
    <w:rsid w:val="00563F42"/>
    <w:rsid w:val="00565618"/>
    <w:rsid w:val="005658D2"/>
    <w:rsid w:val="00566009"/>
    <w:rsid w:val="005660B7"/>
    <w:rsid w:val="0056638A"/>
    <w:rsid w:val="00566418"/>
    <w:rsid w:val="0056682C"/>
    <w:rsid w:val="00566A14"/>
    <w:rsid w:val="00566E2E"/>
    <w:rsid w:val="00566FA3"/>
    <w:rsid w:val="00567D4C"/>
    <w:rsid w:val="00567EB8"/>
    <w:rsid w:val="00570420"/>
    <w:rsid w:val="005704DF"/>
    <w:rsid w:val="005705AD"/>
    <w:rsid w:val="00570847"/>
    <w:rsid w:val="005711C7"/>
    <w:rsid w:val="00571C26"/>
    <w:rsid w:val="00572405"/>
    <w:rsid w:val="005725E9"/>
    <w:rsid w:val="0057297B"/>
    <w:rsid w:val="0057326A"/>
    <w:rsid w:val="005734B6"/>
    <w:rsid w:val="005735B4"/>
    <w:rsid w:val="00575E8B"/>
    <w:rsid w:val="005768CE"/>
    <w:rsid w:val="00577615"/>
    <w:rsid w:val="00577784"/>
    <w:rsid w:val="00577B23"/>
    <w:rsid w:val="005800BF"/>
    <w:rsid w:val="005800EF"/>
    <w:rsid w:val="005803C8"/>
    <w:rsid w:val="00580663"/>
    <w:rsid w:val="00580750"/>
    <w:rsid w:val="005813D3"/>
    <w:rsid w:val="00581462"/>
    <w:rsid w:val="00581832"/>
    <w:rsid w:val="00581F8A"/>
    <w:rsid w:val="00582F8E"/>
    <w:rsid w:val="00583AF3"/>
    <w:rsid w:val="00584316"/>
    <w:rsid w:val="00585D65"/>
    <w:rsid w:val="00587152"/>
    <w:rsid w:val="00587894"/>
    <w:rsid w:val="00587922"/>
    <w:rsid w:val="00587CE2"/>
    <w:rsid w:val="005901F6"/>
    <w:rsid w:val="00591696"/>
    <w:rsid w:val="00591F72"/>
    <w:rsid w:val="00592424"/>
    <w:rsid w:val="00592B51"/>
    <w:rsid w:val="00592BB2"/>
    <w:rsid w:val="00593C38"/>
    <w:rsid w:val="00594589"/>
    <w:rsid w:val="005948AC"/>
    <w:rsid w:val="00595204"/>
    <w:rsid w:val="005952D0"/>
    <w:rsid w:val="005968CB"/>
    <w:rsid w:val="00596ACE"/>
    <w:rsid w:val="00597163"/>
    <w:rsid w:val="00597DDE"/>
    <w:rsid w:val="00597F61"/>
    <w:rsid w:val="005A3120"/>
    <w:rsid w:val="005A32CA"/>
    <w:rsid w:val="005A36F8"/>
    <w:rsid w:val="005A3C61"/>
    <w:rsid w:val="005A40D4"/>
    <w:rsid w:val="005A4CD0"/>
    <w:rsid w:val="005A572F"/>
    <w:rsid w:val="005A5985"/>
    <w:rsid w:val="005A63B9"/>
    <w:rsid w:val="005A709E"/>
    <w:rsid w:val="005A7447"/>
    <w:rsid w:val="005A77D1"/>
    <w:rsid w:val="005A7BBA"/>
    <w:rsid w:val="005A7D01"/>
    <w:rsid w:val="005B03B8"/>
    <w:rsid w:val="005B03FB"/>
    <w:rsid w:val="005B0B27"/>
    <w:rsid w:val="005B10CC"/>
    <w:rsid w:val="005B146F"/>
    <w:rsid w:val="005B1B0F"/>
    <w:rsid w:val="005B1C77"/>
    <w:rsid w:val="005B1C90"/>
    <w:rsid w:val="005B1D8D"/>
    <w:rsid w:val="005B2829"/>
    <w:rsid w:val="005B2978"/>
    <w:rsid w:val="005B2B7E"/>
    <w:rsid w:val="005B2D98"/>
    <w:rsid w:val="005B3003"/>
    <w:rsid w:val="005B3018"/>
    <w:rsid w:val="005B34B2"/>
    <w:rsid w:val="005B3A0E"/>
    <w:rsid w:val="005B3AD1"/>
    <w:rsid w:val="005B3BFE"/>
    <w:rsid w:val="005B3CBB"/>
    <w:rsid w:val="005B3F2D"/>
    <w:rsid w:val="005B466A"/>
    <w:rsid w:val="005B4696"/>
    <w:rsid w:val="005B4AC0"/>
    <w:rsid w:val="005B5C8E"/>
    <w:rsid w:val="005B6018"/>
    <w:rsid w:val="005B6093"/>
    <w:rsid w:val="005B6BC6"/>
    <w:rsid w:val="005B6D67"/>
    <w:rsid w:val="005B7235"/>
    <w:rsid w:val="005B769B"/>
    <w:rsid w:val="005C0742"/>
    <w:rsid w:val="005C0D4F"/>
    <w:rsid w:val="005C0DB0"/>
    <w:rsid w:val="005C127F"/>
    <w:rsid w:val="005C176F"/>
    <w:rsid w:val="005C1B86"/>
    <w:rsid w:val="005C2027"/>
    <w:rsid w:val="005C2C3A"/>
    <w:rsid w:val="005C2F2F"/>
    <w:rsid w:val="005C3155"/>
    <w:rsid w:val="005C315E"/>
    <w:rsid w:val="005C414F"/>
    <w:rsid w:val="005C42EF"/>
    <w:rsid w:val="005C4672"/>
    <w:rsid w:val="005C51B1"/>
    <w:rsid w:val="005C53EF"/>
    <w:rsid w:val="005C5C43"/>
    <w:rsid w:val="005C5F2C"/>
    <w:rsid w:val="005C5FD4"/>
    <w:rsid w:val="005C601F"/>
    <w:rsid w:val="005C6C49"/>
    <w:rsid w:val="005C6D22"/>
    <w:rsid w:val="005C7087"/>
    <w:rsid w:val="005C72BD"/>
    <w:rsid w:val="005C7635"/>
    <w:rsid w:val="005C77F5"/>
    <w:rsid w:val="005C7F30"/>
    <w:rsid w:val="005D0198"/>
    <w:rsid w:val="005D085F"/>
    <w:rsid w:val="005D0BE6"/>
    <w:rsid w:val="005D1B13"/>
    <w:rsid w:val="005D1F77"/>
    <w:rsid w:val="005D22FE"/>
    <w:rsid w:val="005D2FF7"/>
    <w:rsid w:val="005D323E"/>
    <w:rsid w:val="005D359E"/>
    <w:rsid w:val="005D35C5"/>
    <w:rsid w:val="005D4D2E"/>
    <w:rsid w:val="005D4F3C"/>
    <w:rsid w:val="005D6243"/>
    <w:rsid w:val="005D665A"/>
    <w:rsid w:val="005D6AA5"/>
    <w:rsid w:val="005D6D6B"/>
    <w:rsid w:val="005D77DD"/>
    <w:rsid w:val="005E01F3"/>
    <w:rsid w:val="005E02DE"/>
    <w:rsid w:val="005E0628"/>
    <w:rsid w:val="005E13D3"/>
    <w:rsid w:val="005E2236"/>
    <w:rsid w:val="005E2682"/>
    <w:rsid w:val="005E28F5"/>
    <w:rsid w:val="005E2D8E"/>
    <w:rsid w:val="005E3341"/>
    <w:rsid w:val="005E3E26"/>
    <w:rsid w:val="005E414E"/>
    <w:rsid w:val="005E4A56"/>
    <w:rsid w:val="005E4E17"/>
    <w:rsid w:val="005E4FB6"/>
    <w:rsid w:val="005E5102"/>
    <w:rsid w:val="005E5639"/>
    <w:rsid w:val="005E6107"/>
    <w:rsid w:val="005E6B21"/>
    <w:rsid w:val="005E6D3F"/>
    <w:rsid w:val="005F0876"/>
    <w:rsid w:val="005F0B12"/>
    <w:rsid w:val="005F1299"/>
    <w:rsid w:val="005F17B1"/>
    <w:rsid w:val="005F1851"/>
    <w:rsid w:val="005F1955"/>
    <w:rsid w:val="005F1F3C"/>
    <w:rsid w:val="005F4C1C"/>
    <w:rsid w:val="005F52B7"/>
    <w:rsid w:val="005F5772"/>
    <w:rsid w:val="005F5D4B"/>
    <w:rsid w:val="005F62D2"/>
    <w:rsid w:val="005F67EB"/>
    <w:rsid w:val="005F6945"/>
    <w:rsid w:val="005F6E70"/>
    <w:rsid w:val="005F7C1E"/>
    <w:rsid w:val="00600F43"/>
    <w:rsid w:val="006013F2"/>
    <w:rsid w:val="006013F6"/>
    <w:rsid w:val="0060175A"/>
    <w:rsid w:val="00601E44"/>
    <w:rsid w:val="00601FE7"/>
    <w:rsid w:val="0060209D"/>
    <w:rsid w:val="006021C7"/>
    <w:rsid w:val="00602CEA"/>
    <w:rsid w:val="006032BC"/>
    <w:rsid w:val="0060399F"/>
    <w:rsid w:val="00603F5C"/>
    <w:rsid w:val="006043BB"/>
    <w:rsid w:val="00604577"/>
    <w:rsid w:val="00604B43"/>
    <w:rsid w:val="00605519"/>
    <w:rsid w:val="0060592F"/>
    <w:rsid w:val="00606D80"/>
    <w:rsid w:val="0060706E"/>
    <w:rsid w:val="00607658"/>
    <w:rsid w:val="0060782F"/>
    <w:rsid w:val="00607CE2"/>
    <w:rsid w:val="0061047E"/>
    <w:rsid w:val="006106B5"/>
    <w:rsid w:val="0061078F"/>
    <w:rsid w:val="00610F70"/>
    <w:rsid w:val="006110AA"/>
    <w:rsid w:val="00611269"/>
    <w:rsid w:val="00611C8F"/>
    <w:rsid w:val="00612018"/>
    <w:rsid w:val="006125CF"/>
    <w:rsid w:val="0061284F"/>
    <w:rsid w:val="00613125"/>
    <w:rsid w:val="0061397C"/>
    <w:rsid w:val="00614CD1"/>
    <w:rsid w:val="00614D33"/>
    <w:rsid w:val="00615636"/>
    <w:rsid w:val="00615B61"/>
    <w:rsid w:val="00616384"/>
    <w:rsid w:val="006163DB"/>
    <w:rsid w:val="00616BB6"/>
    <w:rsid w:val="00616C51"/>
    <w:rsid w:val="0061702D"/>
    <w:rsid w:val="00617047"/>
    <w:rsid w:val="0061741B"/>
    <w:rsid w:val="0061788E"/>
    <w:rsid w:val="00617B64"/>
    <w:rsid w:val="00617B85"/>
    <w:rsid w:val="00617CEF"/>
    <w:rsid w:val="006219DF"/>
    <w:rsid w:val="00621E91"/>
    <w:rsid w:val="00621F6C"/>
    <w:rsid w:val="00622979"/>
    <w:rsid w:val="00622D88"/>
    <w:rsid w:val="0062321D"/>
    <w:rsid w:val="006232E9"/>
    <w:rsid w:val="00623746"/>
    <w:rsid w:val="006238DE"/>
    <w:rsid w:val="00623ECC"/>
    <w:rsid w:val="00624412"/>
    <w:rsid w:val="00624D16"/>
    <w:rsid w:val="00624E04"/>
    <w:rsid w:val="006250B1"/>
    <w:rsid w:val="006258F2"/>
    <w:rsid w:val="00625AFA"/>
    <w:rsid w:val="00625B1B"/>
    <w:rsid w:val="00625FCA"/>
    <w:rsid w:val="006266AF"/>
    <w:rsid w:val="00626789"/>
    <w:rsid w:val="00626AC9"/>
    <w:rsid w:val="0062773F"/>
    <w:rsid w:val="00630E49"/>
    <w:rsid w:val="006316D2"/>
    <w:rsid w:val="00632313"/>
    <w:rsid w:val="00632AD9"/>
    <w:rsid w:val="006330C9"/>
    <w:rsid w:val="00633132"/>
    <w:rsid w:val="00633E7F"/>
    <w:rsid w:val="006343EC"/>
    <w:rsid w:val="006346D1"/>
    <w:rsid w:val="00635615"/>
    <w:rsid w:val="00635D02"/>
    <w:rsid w:val="00636555"/>
    <w:rsid w:val="0063688E"/>
    <w:rsid w:val="00636DB8"/>
    <w:rsid w:val="0063763A"/>
    <w:rsid w:val="00637C43"/>
    <w:rsid w:val="00637E8E"/>
    <w:rsid w:val="0064023E"/>
    <w:rsid w:val="006408A8"/>
    <w:rsid w:val="00640B4B"/>
    <w:rsid w:val="00641212"/>
    <w:rsid w:val="00641E7F"/>
    <w:rsid w:val="00641F4B"/>
    <w:rsid w:val="00642C2C"/>
    <w:rsid w:val="00642CA7"/>
    <w:rsid w:val="006436F1"/>
    <w:rsid w:val="00643968"/>
    <w:rsid w:val="006444F7"/>
    <w:rsid w:val="0064450C"/>
    <w:rsid w:val="006445EA"/>
    <w:rsid w:val="006447F6"/>
    <w:rsid w:val="00644DB0"/>
    <w:rsid w:val="00644FDC"/>
    <w:rsid w:val="006450F1"/>
    <w:rsid w:val="006454ED"/>
    <w:rsid w:val="00645703"/>
    <w:rsid w:val="00646EC0"/>
    <w:rsid w:val="006501EE"/>
    <w:rsid w:val="00650717"/>
    <w:rsid w:val="0065071D"/>
    <w:rsid w:val="00651046"/>
    <w:rsid w:val="006516AA"/>
    <w:rsid w:val="00651FF5"/>
    <w:rsid w:val="0065358C"/>
    <w:rsid w:val="00653661"/>
    <w:rsid w:val="00653E98"/>
    <w:rsid w:val="006555B9"/>
    <w:rsid w:val="00655C7E"/>
    <w:rsid w:val="00655E8F"/>
    <w:rsid w:val="00656C5D"/>
    <w:rsid w:val="00657083"/>
    <w:rsid w:val="00657BDF"/>
    <w:rsid w:val="00657E27"/>
    <w:rsid w:val="00660598"/>
    <w:rsid w:val="006609DE"/>
    <w:rsid w:val="00660A0F"/>
    <w:rsid w:val="00660EAB"/>
    <w:rsid w:val="0066112A"/>
    <w:rsid w:val="00661F6E"/>
    <w:rsid w:val="00662494"/>
    <w:rsid w:val="006629E2"/>
    <w:rsid w:val="00663C83"/>
    <w:rsid w:val="00664292"/>
    <w:rsid w:val="006645D4"/>
    <w:rsid w:val="00664C54"/>
    <w:rsid w:val="00664CAE"/>
    <w:rsid w:val="00664E5D"/>
    <w:rsid w:val="006652C5"/>
    <w:rsid w:val="00665313"/>
    <w:rsid w:val="006657B6"/>
    <w:rsid w:val="006657DE"/>
    <w:rsid w:val="00666336"/>
    <w:rsid w:val="00666B39"/>
    <w:rsid w:val="00666C55"/>
    <w:rsid w:val="00666F19"/>
    <w:rsid w:val="00667308"/>
    <w:rsid w:val="0067077D"/>
    <w:rsid w:val="006712A8"/>
    <w:rsid w:val="00672A76"/>
    <w:rsid w:val="00672E76"/>
    <w:rsid w:val="006731A6"/>
    <w:rsid w:val="00673A15"/>
    <w:rsid w:val="00673D77"/>
    <w:rsid w:val="00673FB3"/>
    <w:rsid w:val="00673FB5"/>
    <w:rsid w:val="00674310"/>
    <w:rsid w:val="00674A75"/>
    <w:rsid w:val="00674E81"/>
    <w:rsid w:val="00674EC5"/>
    <w:rsid w:val="006751E5"/>
    <w:rsid w:val="00675E4C"/>
    <w:rsid w:val="00676424"/>
    <w:rsid w:val="006765A3"/>
    <w:rsid w:val="00676986"/>
    <w:rsid w:val="00676CE3"/>
    <w:rsid w:val="00677026"/>
    <w:rsid w:val="006771EA"/>
    <w:rsid w:val="006771EE"/>
    <w:rsid w:val="006776B4"/>
    <w:rsid w:val="00677BA1"/>
    <w:rsid w:val="00680296"/>
    <w:rsid w:val="00680C3E"/>
    <w:rsid w:val="00680D31"/>
    <w:rsid w:val="00680F47"/>
    <w:rsid w:val="0068127B"/>
    <w:rsid w:val="00681490"/>
    <w:rsid w:val="006819E7"/>
    <w:rsid w:val="00682269"/>
    <w:rsid w:val="00682283"/>
    <w:rsid w:val="00682765"/>
    <w:rsid w:val="00682BB6"/>
    <w:rsid w:val="00682D4F"/>
    <w:rsid w:val="0068320E"/>
    <w:rsid w:val="006835B6"/>
    <w:rsid w:val="006846AC"/>
    <w:rsid w:val="00684B84"/>
    <w:rsid w:val="00685A46"/>
    <w:rsid w:val="00685BFE"/>
    <w:rsid w:val="00685F1B"/>
    <w:rsid w:val="0068668A"/>
    <w:rsid w:val="00686B68"/>
    <w:rsid w:val="00686CB4"/>
    <w:rsid w:val="00687EEC"/>
    <w:rsid w:val="00690095"/>
    <w:rsid w:val="006900E3"/>
    <w:rsid w:val="0069013D"/>
    <w:rsid w:val="00690C72"/>
    <w:rsid w:val="00691911"/>
    <w:rsid w:val="00691C34"/>
    <w:rsid w:val="00693219"/>
    <w:rsid w:val="00693295"/>
    <w:rsid w:val="0069349C"/>
    <w:rsid w:val="0069351B"/>
    <w:rsid w:val="00693586"/>
    <w:rsid w:val="00693677"/>
    <w:rsid w:val="0069369A"/>
    <w:rsid w:val="006937D7"/>
    <w:rsid w:val="00693A71"/>
    <w:rsid w:val="00694661"/>
    <w:rsid w:val="00694AC1"/>
    <w:rsid w:val="0069501E"/>
    <w:rsid w:val="00695654"/>
    <w:rsid w:val="006960B3"/>
    <w:rsid w:val="006967EE"/>
    <w:rsid w:val="00696B05"/>
    <w:rsid w:val="00696F6E"/>
    <w:rsid w:val="006973EE"/>
    <w:rsid w:val="00697E07"/>
    <w:rsid w:val="00697F2F"/>
    <w:rsid w:val="006A0B3D"/>
    <w:rsid w:val="006A134E"/>
    <w:rsid w:val="006A15AC"/>
    <w:rsid w:val="006A18FB"/>
    <w:rsid w:val="006A1B23"/>
    <w:rsid w:val="006A1E4F"/>
    <w:rsid w:val="006A3E16"/>
    <w:rsid w:val="006A4CF8"/>
    <w:rsid w:val="006A6087"/>
    <w:rsid w:val="006A67FF"/>
    <w:rsid w:val="006A6850"/>
    <w:rsid w:val="006A6AFA"/>
    <w:rsid w:val="006A6D99"/>
    <w:rsid w:val="006A6FF2"/>
    <w:rsid w:val="006B03C2"/>
    <w:rsid w:val="006B0CB4"/>
    <w:rsid w:val="006B0D32"/>
    <w:rsid w:val="006B1A1C"/>
    <w:rsid w:val="006B2B4E"/>
    <w:rsid w:val="006B39F0"/>
    <w:rsid w:val="006B3F15"/>
    <w:rsid w:val="006B414F"/>
    <w:rsid w:val="006B61EA"/>
    <w:rsid w:val="006B739E"/>
    <w:rsid w:val="006C003E"/>
    <w:rsid w:val="006C0183"/>
    <w:rsid w:val="006C0964"/>
    <w:rsid w:val="006C0DDE"/>
    <w:rsid w:val="006C0F1D"/>
    <w:rsid w:val="006C15AF"/>
    <w:rsid w:val="006C1F26"/>
    <w:rsid w:val="006C1FD8"/>
    <w:rsid w:val="006C221E"/>
    <w:rsid w:val="006C223D"/>
    <w:rsid w:val="006C2577"/>
    <w:rsid w:val="006C29B9"/>
    <w:rsid w:val="006C2FA1"/>
    <w:rsid w:val="006C303B"/>
    <w:rsid w:val="006C3305"/>
    <w:rsid w:val="006C3ECF"/>
    <w:rsid w:val="006C4532"/>
    <w:rsid w:val="006C4581"/>
    <w:rsid w:val="006C4EB1"/>
    <w:rsid w:val="006C51B3"/>
    <w:rsid w:val="006C5BFC"/>
    <w:rsid w:val="006C5E2D"/>
    <w:rsid w:val="006C6046"/>
    <w:rsid w:val="006C6753"/>
    <w:rsid w:val="006C723B"/>
    <w:rsid w:val="006C7695"/>
    <w:rsid w:val="006C77AB"/>
    <w:rsid w:val="006C7A7B"/>
    <w:rsid w:val="006C7F95"/>
    <w:rsid w:val="006D00CC"/>
    <w:rsid w:val="006D0130"/>
    <w:rsid w:val="006D0382"/>
    <w:rsid w:val="006D039C"/>
    <w:rsid w:val="006D05CA"/>
    <w:rsid w:val="006D0623"/>
    <w:rsid w:val="006D0FFA"/>
    <w:rsid w:val="006D119E"/>
    <w:rsid w:val="006D1342"/>
    <w:rsid w:val="006D17CD"/>
    <w:rsid w:val="006D1A59"/>
    <w:rsid w:val="006D2BCC"/>
    <w:rsid w:val="006D2DD9"/>
    <w:rsid w:val="006D37AC"/>
    <w:rsid w:val="006D3BC1"/>
    <w:rsid w:val="006D5180"/>
    <w:rsid w:val="006D5685"/>
    <w:rsid w:val="006D58D2"/>
    <w:rsid w:val="006D5E63"/>
    <w:rsid w:val="006D6216"/>
    <w:rsid w:val="006D67F4"/>
    <w:rsid w:val="006D6ECC"/>
    <w:rsid w:val="006D740D"/>
    <w:rsid w:val="006D7F55"/>
    <w:rsid w:val="006E0286"/>
    <w:rsid w:val="006E216D"/>
    <w:rsid w:val="006E2A1B"/>
    <w:rsid w:val="006E2B62"/>
    <w:rsid w:val="006E3AEE"/>
    <w:rsid w:val="006E402B"/>
    <w:rsid w:val="006E4034"/>
    <w:rsid w:val="006E425B"/>
    <w:rsid w:val="006E4575"/>
    <w:rsid w:val="006E4618"/>
    <w:rsid w:val="006E4971"/>
    <w:rsid w:val="006E4A6D"/>
    <w:rsid w:val="006E4DAE"/>
    <w:rsid w:val="006E4EFA"/>
    <w:rsid w:val="006E4F51"/>
    <w:rsid w:val="006E5011"/>
    <w:rsid w:val="006E5256"/>
    <w:rsid w:val="006E5874"/>
    <w:rsid w:val="006E5966"/>
    <w:rsid w:val="006E5983"/>
    <w:rsid w:val="006E5D24"/>
    <w:rsid w:val="006E6144"/>
    <w:rsid w:val="006E673C"/>
    <w:rsid w:val="006E6D8A"/>
    <w:rsid w:val="006E6E1F"/>
    <w:rsid w:val="006E6E65"/>
    <w:rsid w:val="006E7920"/>
    <w:rsid w:val="006E7942"/>
    <w:rsid w:val="006F035D"/>
    <w:rsid w:val="006F0D8C"/>
    <w:rsid w:val="006F0FDF"/>
    <w:rsid w:val="006F175F"/>
    <w:rsid w:val="006F1D37"/>
    <w:rsid w:val="006F1DE8"/>
    <w:rsid w:val="006F2126"/>
    <w:rsid w:val="006F21DB"/>
    <w:rsid w:val="006F2346"/>
    <w:rsid w:val="006F3170"/>
    <w:rsid w:val="006F42F5"/>
    <w:rsid w:val="006F4BB7"/>
    <w:rsid w:val="006F535B"/>
    <w:rsid w:val="006F5E4F"/>
    <w:rsid w:val="006F5EA9"/>
    <w:rsid w:val="006F5EE0"/>
    <w:rsid w:val="006F5F4F"/>
    <w:rsid w:val="006F6345"/>
    <w:rsid w:val="006F6D3C"/>
    <w:rsid w:val="006F7643"/>
    <w:rsid w:val="006F774B"/>
    <w:rsid w:val="00700714"/>
    <w:rsid w:val="00700921"/>
    <w:rsid w:val="00700E6A"/>
    <w:rsid w:val="00701439"/>
    <w:rsid w:val="00701481"/>
    <w:rsid w:val="00701D49"/>
    <w:rsid w:val="007020CF"/>
    <w:rsid w:val="00702143"/>
    <w:rsid w:val="00702697"/>
    <w:rsid w:val="007036A8"/>
    <w:rsid w:val="00704394"/>
    <w:rsid w:val="00704F95"/>
    <w:rsid w:val="00705139"/>
    <w:rsid w:val="0070540F"/>
    <w:rsid w:val="00705F2D"/>
    <w:rsid w:val="007079AE"/>
    <w:rsid w:val="00707EBB"/>
    <w:rsid w:val="00710C00"/>
    <w:rsid w:val="00710C6B"/>
    <w:rsid w:val="0071114C"/>
    <w:rsid w:val="00711CD2"/>
    <w:rsid w:val="0071343F"/>
    <w:rsid w:val="00713545"/>
    <w:rsid w:val="00713D63"/>
    <w:rsid w:val="0071406D"/>
    <w:rsid w:val="00714EC4"/>
    <w:rsid w:val="00715B74"/>
    <w:rsid w:val="00715BDC"/>
    <w:rsid w:val="00716063"/>
    <w:rsid w:val="00716370"/>
    <w:rsid w:val="0071662C"/>
    <w:rsid w:val="00716E47"/>
    <w:rsid w:val="0071718E"/>
    <w:rsid w:val="00720675"/>
    <w:rsid w:val="0072071E"/>
    <w:rsid w:val="00720EC0"/>
    <w:rsid w:val="00721D44"/>
    <w:rsid w:val="00722051"/>
    <w:rsid w:val="007225E7"/>
    <w:rsid w:val="00722CB7"/>
    <w:rsid w:val="00723020"/>
    <w:rsid w:val="00723073"/>
    <w:rsid w:val="0072308C"/>
    <w:rsid w:val="00723F22"/>
    <w:rsid w:val="007243F1"/>
    <w:rsid w:val="00724A43"/>
    <w:rsid w:val="00724B32"/>
    <w:rsid w:val="00724DD6"/>
    <w:rsid w:val="00725088"/>
    <w:rsid w:val="00725365"/>
    <w:rsid w:val="00725CD0"/>
    <w:rsid w:val="00726001"/>
    <w:rsid w:val="0072666A"/>
    <w:rsid w:val="0072696E"/>
    <w:rsid w:val="007271FF"/>
    <w:rsid w:val="00727E2E"/>
    <w:rsid w:val="00730808"/>
    <w:rsid w:val="00730E99"/>
    <w:rsid w:val="0073157F"/>
    <w:rsid w:val="00731CFB"/>
    <w:rsid w:val="00732394"/>
    <w:rsid w:val="00732926"/>
    <w:rsid w:val="007331F9"/>
    <w:rsid w:val="007348E4"/>
    <w:rsid w:val="00734C75"/>
    <w:rsid w:val="00734D03"/>
    <w:rsid w:val="00735684"/>
    <w:rsid w:val="007358D6"/>
    <w:rsid w:val="007361DC"/>
    <w:rsid w:val="00737CD2"/>
    <w:rsid w:val="00737DEF"/>
    <w:rsid w:val="007400B4"/>
    <w:rsid w:val="00741675"/>
    <w:rsid w:val="007417C4"/>
    <w:rsid w:val="00742A0E"/>
    <w:rsid w:val="00742AB6"/>
    <w:rsid w:val="00743994"/>
    <w:rsid w:val="00743D78"/>
    <w:rsid w:val="00745042"/>
    <w:rsid w:val="007454AF"/>
    <w:rsid w:val="007456F1"/>
    <w:rsid w:val="00745FFA"/>
    <w:rsid w:val="007465F0"/>
    <w:rsid w:val="0074669A"/>
    <w:rsid w:val="00750041"/>
    <w:rsid w:val="00750649"/>
    <w:rsid w:val="00751A6F"/>
    <w:rsid w:val="00751EB9"/>
    <w:rsid w:val="00752872"/>
    <w:rsid w:val="00752A60"/>
    <w:rsid w:val="00753DC0"/>
    <w:rsid w:val="00754A4F"/>
    <w:rsid w:val="00754A98"/>
    <w:rsid w:val="00754B06"/>
    <w:rsid w:val="00754B3B"/>
    <w:rsid w:val="00754CEF"/>
    <w:rsid w:val="00754E28"/>
    <w:rsid w:val="00754FAC"/>
    <w:rsid w:val="00755C5B"/>
    <w:rsid w:val="00756025"/>
    <w:rsid w:val="007564E4"/>
    <w:rsid w:val="007579AE"/>
    <w:rsid w:val="007600AE"/>
    <w:rsid w:val="0076026E"/>
    <w:rsid w:val="00760570"/>
    <w:rsid w:val="007605B8"/>
    <w:rsid w:val="00761264"/>
    <w:rsid w:val="00761408"/>
    <w:rsid w:val="007616EF"/>
    <w:rsid w:val="0076213E"/>
    <w:rsid w:val="00762676"/>
    <w:rsid w:val="007635A3"/>
    <w:rsid w:val="0076378E"/>
    <w:rsid w:val="00764016"/>
    <w:rsid w:val="00764670"/>
    <w:rsid w:val="00764DD1"/>
    <w:rsid w:val="00765353"/>
    <w:rsid w:val="00765399"/>
    <w:rsid w:val="007655CD"/>
    <w:rsid w:val="00765919"/>
    <w:rsid w:val="00765EA9"/>
    <w:rsid w:val="00766146"/>
    <w:rsid w:val="00766B1B"/>
    <w:rsid w:val="0076703B"/>
    <w:rsid w:val="00767CD4"/>
    <w:rsid w:val="00770441"/>
    <w:rsid w:val="00771AA1"/>
    <w:rsid w:val="00771DAD"/>
    <w:rsid w:val="00772142"/>
    <w:rsid w:val="00772A8D"/>
    <w:rsid w:val="00773FEB"/>
    <w:rsid w:val="0077431F"/>
    <w:rsid w:val="007745FD"/>
    <w:rsid w:val="0077516E"/>
    <w:rsid w:val="007751DE"/>
    <w:rsid w:val="00775C04"/>
    <w:rsid w:val="007778C6"/>
    <w:rsid w:val="0078000C"/>
    <w:rsid w:val="00780A46"/>
    <w:rsid w:val="007816BE"/>
    <w:rsid w:val="00782259"/>
    <w:rsid w:val="00782274"/>
    <w:rsid w:val="007826A4"/>
    <w:rsid w:val="00782C65"/>
    <w:rsid w:val="0078328C"/>
    <w:rsid w:val="00783590"/>
    <w:rsid w:val="007846E2"/>
    <w:rsid w:val="007847E4"/>
    <w:rsid w:val="0078512F"/>
    <w:rsid w:val="00785E65"/>
    <w:rsid w:val="00785FCA"/>
    <w:rsid w:val="007861E7"/>
    <w:rsid w:val="00786DB2"/>
    <w:rsid w:val="007871B3"/>
    <w:rsid w:val="00787266"/>
    <w:rsid w:val="007874F6"/>
    <w:rsid w:val="0078786A"/>
    <w:rsid w:val="00790AB7"/>
    <w:rsid w:val="00790C2E"/>
    <w:rsid w:val="0079164D"/>
    <w:rsid w:val="00791F19"/>
    <w:rsid w:val="00791F27"/>
    <w:rsid w:val="007926AB"/>
    <w:rsid w:val="00792D9C"/>
    <w:rsid w:val="00793399"/>
    <w:rsid w:val="00793BA5"/>
    <w:rsid w:val="00794168"/>
    <w:rsid w:val="00795A77"/>
    <w:rsid w:val="00795D28"/>
    <w:rsid w:val="007964F1"/>
    <w:rsid w:val="0079665D"/>
    <w:rsid w:val="007968E9"/>
    <w:rsid w:val="00796E72"/>
    <w:rsid w:val="00797C96"/>
    <w:rsid w:val="007A101C"/>
    <w:rsid w:val="007A1C83"/>
    <w:rsid w:val="007A1E45"/>
    <w:rsid w:val="007A29BE"/>
    <w:rsid w:val="007A2C1F"/>
    <w:rsid w:val="007A46A5"/>
    <w:rsid w:val="007A4D88"/>
    <w:rsid w:val="007A51D2"/>
    <w:rsid w:val="007A5255"/>
    <w:rsid w:val="007A61C0"/>
    <w:rsid w:val="007A6CBD"/>
    <w:rsid w:val="007A7179"/>
    <w:rsid w:val="007A75ED"/>
    <w:rsid w:val="007B0448"/>
    <w:rsid w:val="007B05F8"/>
    <w:rsid w:val="007B0734"/>
    <w:rsid w:val="007B0754"/>
    <w:rsid w:val="007B0B75"/>
    <w:rsid w:val="007B220C"/>
    <w:rsid w:val="007B2279"/>
    <w:rsid w:val="007B2C08"/>
    <w:rsid w:val="007B2FA7"/>
    <w:rsid w:val="007B3E34"/>
    <w:rsid w:val="007B40F2"/>
    <w:rsid w:val="007B4D32"/>
    <w:rsid w:val="007B54E4"/>
    <w:rsid w:val="007B5654"/>
    <w:rsid w:val="007B5A4A"/>
    <w:rsid w:val="007B5E94"/>
    <w:rsid w:val="007B61CB"/>
    <w:rsid w:val="007B67D2"/>
    <w:rsid w:val="007B6C7F"/>
    <w:rsid w:val="007B77C6"/>
    <w:rsid w:val="007C0E43"/>
    <w:rsid w:val="007C1CFD"/>
    <w:rsid w:val="007C3AAD"/>
    <w:rsid w:val="007C3CA3"/>
    <w:rsid w:val="007C3CC3"/>
    <w:rsid w:val="007C3F73"/>
    <w:rsid w:val="007C45E4"/>
    <w:rsid w:val="007C474F"/>
    <w:rsid w:val="007C5EA9"/>
    <w:rsid w:val="007C6DB3"/>
    <w:rsid w:val="007C74D3"/>
    <w:rsid w:val="007C7646"/>
    <w:rsid w:val="007D016D"/>
    <w:rsid w:val="007D04B2"/>
    <w:rsid w:val="007D0B77"/>
    <w:rsid w:val="007D12D6"/>
    <w:rsid w:val="007D25AC"/>
    <w:rsid w:val="007D3075"/>
    <w:rsid w:val="007D388D"/>
    <w:rsid w:val="007D3FA0"/>
    <w:rsid w:val="007D4742"/>
    <w:rsid w:val="007D49B9"/>
    <w:rsid w:val="007D52C2"/>
    <w:rsid w:val="007D578C"/>
    <w:rsid w:val="007D6C56"/>
    <w:rsid w:val="007D6CD6"/>
    <w:rsid w:val="007D6F75"/>
    <w:rsid w:val="007D7203"/>
    <w:rsid w:val="007D78F6"/>
    <w:rsid w:val="007D79B6"/>
    <w:rsid w:val="007E08DF"/>
    <w:rsid w:val="007E1071"/>
    <w:rsid w:val="007E178E"/>
    <w:rsid w:val="007E2066"/>
    <w:rsid w:val="007E23FE"/>
    <w:rsid w:val="007E25C1"/>
    <w:rsid w:val="007E2608"/>
    <w:rsid w:val="007E29D4"/>
    <w:rsid w:val="007E2F4C"/>
    <w:rsid w:val="007E2FD4"/>
    <w:rsid w:val="007E3195"/>
    <w:rsid w:val="007E3B91"/>
    <w:rsid w:val="007E3EF5"/>
    <w:rsid w:val="007E4373"/>
    <w:rsid w:val="007E4773"/>
    <w:rsid w:val="007E54A8"/>
    <w:rsid w:val="007E6335"/>
    <w:rsid w:val="007E70A4"/>
    <w:rsid w:val="007E75D9"/>
    <w:rsid w:val="007E78EB"/>
    <w:rsid w:val="007E7922"/>
    <w:rsid w:val="007F0D32"/>
    <w:rsid w:val="007F13D1"/>
    <w:rsid w:val="007F1728"/>
    <w:rsid w:val="007F1A2E"/>
    <w:rsid w:val="007F1D1C"/>
    <w:rsid w:val="007F1E43"/>
    <w:rsid w:val="007F1E54"/>
    <w:rsid w:val="007F1ED4"/>
    <w:rsid w:val="007F265D"/>
    <w:rsid w:val="007F2939"/>
    <w:rsid w:val="007F365D"/>
    <w:rsid w:val="007F3A92"/>
    <w:rsid w:val="007F3D08"/>
    <w:rsid w:val="007F3E6F"/>
    <w:rsid w:val="007F4E89"/>
    <w:rsid w:val="007F5A8E"/>
    <w:rsid w:val="007F5FF6"/>
    <w:rsid w:val="007F6CB8"/>
    <w:rsid w:val="007F75E2"/>
    <w:rsid w:val="007F7AAC"/>
    <w:rsid w:val="007F7C7C"/>
    <w:rsid w:val="008005D1"/>
    <w:rsid w:val="008008D0"/>
    <w:rsid w:val="008012D2"/>
    <w:rsid w:val="0080133F"/>
    <w:rsid w:val="008016EC"/>
    <w:rsid w:val="00801B62"/>
    <w:rsid w:val="00801C37"/>
    <w:rsid w:val="00802469"/>
    <w:rsid w:val="0080274E"/>
    <w:rsid w:val="008044D2"/>
    <w:rsid w:val="008055B7"/>
    <w:rsid w:val="00806478"/>
    <w:rsid w:val="00807053"/>
    <w:rsid w:val="008070E7"/>
    <w:rsid w:val="00807711"/>
    <w:rsid w:val="00807C3B"/>
    <w:rsid w:val="00807C80"/>
    <w:rsid w:val="00807CF6"/>
    <w:rsid w:val="00807F50"/>
    <w:rsid w:val="00810265"/>
    <w:rsid w:val="00810349"/>
    <w:rsid w:val="008103B2"/>
    <w:rsid w:val="00810792"/>
    <w:rsid w:val="008109EE"/>
    <w:rsid w:val="00810F80"/>
    <w:rsid w:val="0081173B"/>
    <w:rsid w:val="00811CF6"/>
    <w:rsid w:val="0081282D"/>
    <w:rsid w:val="00812E98"/>
    <w:rsid w:val="008134FC"/>
    <w:rsid w:val="00813B22"/>
    <w:rsid w:val="00814AA0"/>
    <w:rsid w:val="00814E58"/>
    <w:rsid w:val="00815C18"/>
    <w:rsid w:val="00815CD9"/>
    <w:rsid w:val="008161C0"/>
    <w:rsid w:val="00816211"/>
    <w:rsid w:val="00816345"/>
    <w:rsid w:val="00816447"/>
    <w:rsid w:val="00816722"/>
    <w:rsid w:val="00817220"/>
    <w:rsid w:val="00817441"/>
    <w:rsid w:val="00817D48"/>
    <w:rsid w:val="008205C3"/>
    <w:rsid w:val="008206C1"/>
    <w:rsid w:val="00820B12"/>
    <w:rsid w:val="00821613"/>
    <w:rsid w:val="0082216F"/>
    <w:rsid w:val="00823FBE"/>
    <w:rsid w:val="00824118"/>
    <w:rsid w:val="00824770"/>
    <w:rsid w:val="00824918"/>
    <w:rsid w:val="00824F2F"/>
    <w:rsid w:val="008252D9"/>
    <w:rsid w:val="008254A7"/>
    <w:rsid w:val="00825DB6"/>
    <w:rsid w:val="00826521"/>
    <w:rsid w:val="00826852"/>
    <w:rsid w:val="00826F2D"/>
    <w:rsid w:val="00826F7A"/>
    <w:rsid w:val="00827B0F"/>
    <w:rsid w:val="008309A1"/>
    <w:rsid w:val="00830C4C"/>
    <w:rsid w:val="00831844"/>
    <w:rsid w:val="00832016"/>
    <w:rsid w:val="008332BB"/>
    <w:rsid w:val="0083370D"/>
    <w:rsid w:val="00836037"/>
    <w:rsid w:val="008362F1"/>
    <w:rsid w:val="008363A1"/>
    <w:rsid w:val="00836BE1"/>
    <w:rsid w:val="00836CBE"/>
    <w:rsid w:val="008372CB"/>
    <w:rsid w:val="0083770D"/>
    <w:rsid w:val="008379C9"/>
    <w:rsid w:val="0084011E"/>
    <w:rsid w:val="008414A9"/>
    <w:rsid w:val="008425A0"/>
    <w:rsid w:val="0084293E"/>
    <w:rsid w:val="00842B9F"/>
    <w:rsid w:val="00842E0C"/>
    <w:rsid w:val="00843258"/>
    <w:rsid w:val="008438CD"/>
    <w:rsid w:val="00844B15"/>
    <w:rsid w:val="00844DD8"/>
    <w:rsid w:val="008454F8"/>
    <w:rsid w:val="0084599F"/>
    <w:rsid w:val="00845A56"/>
    <w:rsid w:val="00845B44"/>
    <w:rsid w:val="00846A1A"/>
    <w:rsid w:val="008475F9"/>
    <w:rsid w:val="00847613"/>
    <w:rsid w:val="00847B54"/>
    <w:rsid w:val="00847F63"/>
    <w:rsid w:val="00850230"/>
    <w:rsid w:val="00850D6E"/>
    <w:rsid w:val="00850DCD"/>
    <w:rsid w:val="008512EB"/>
    <w:rsid w:val="00851961"/>
    <w:rsid w:val="00851B58"/>
    <w:rsid w:val="00851F60"/>
    <w:rsid w:val="00852527"/>
    <w:rsid w:val="00852721"/>
    <w:rsid w:val="00852E9C"/>
    <w:rsid w:val="008531D4"/>
    <w:rsid w:val="00853594"/>
    <w:rsid w:val="0085401B"/>
    <w:rsid w:val="008543AE"/>
    <w:rsid w:val="0085449D"/>
    <w:rsid w:val="0085482B"/>
    <w:rsid w:val="008550B9"/>
    <w:rsid w:val="0085654B"/>
    <w:rsid w:val="00856FC9"/>
    <w:rsid w:val="00860F01"/>
    <w:rsid w:val="00860F09"/>
    <w:rsid w:val="00861C31"/>
    <w:rsid w:val="008625CA"/>
    <w:rsid w:val="00862660"/>
    <w:rsid w:val="008628A3"/>
    <w:rsid w:val="00862A0B"/>
    <w:rsid w:val="00862A67"/>
    <w:rsid w:val="00862C14"/>
    <w:rsid w:val="008641B8"/>
    <w:rsid w:val="00864CEA"/>
    <w:rsid w:val="008652E3"/>
    <w:rsid w:val="00865841"/>
    <w:rsid w:val="008660E2"/>
    <w:rsid w:val="008662DC"/>
    <w:rsid w:val="008667A7"/>
    <w:rsid w:val="00866A3C"/>
    <w:rsid w:val="00867B25"/>
    <w:rsid w:val="00867DBA"/>
    <w:rsid w:val="008703D6"/>
    <w:rsid w:val="00870800"/>
    <w:rsid w:val="00870A00"/>
    <w:rsid w:val="00870C58"/>
    <w:rsid w:val="00871209"/>
    <w:rsid w:val="0087159D"/>
    <w:rsid w:val="0087187A"/>
    <w:rsid w:val="00871DA2"/>
    <w:rsid w:val="008724BC"/>
    <w:rsid w:val="00872A27"/>
    <w:rsid w:val="00874169"/>
    <w:rsid w:val="008743F6"/>
    <w:rsid w:val="008745BE"/>
    <w:rsid w:val="00874C20"/>
    <w:rsid w:val="00875076"/>
    <w:rsid w:val="0087600A"/>
    <w:rsid w:val="0087601B"/>
    <w:rsid w:val="00876189"/>
    <w:rsid w:val="0087651E"/>
    <w:rsid w:val="00876760"/>
    <w:rsid w:val="00876909"/>
    <w:rsid w:val="00881182"/>
    <w:rsid w:val="00881660"/>
    <w:rsid w:val="008817DC"/>
    <w:rsid w:val="008819D4"/>
    <w:rsid w:val="00881F0D"/>
    <w:rsid w:val="008822A4"/>
    <w:rsid w:val="008831A1"/>
    <w:rsid w:val="0088336D"/>
    <w:rsid w:val="00883623"/>
    <w:rsid w:val="0088374C"/>
    <w:rsid w:val="008840FA"/>
    <w:rsid w:val="008840FF"/>
    <w:rsid w:val="008841A6"/>
    <w:rsid w:val="00884D4B"/>
    <w:rsid w:val="008858A5"/>
    <w:rsid w:val="0088645F"/>
    <w:rsid w:val="0088649F"/>
    <w:rsid w:val="00886B97"/>
    <w:rsid w:val="00887B4C"/>
    <w:rsid w:val="0089105A"/>
    <w:rsid w:val="00891159"/>
    <w:rsid w:val="00891230"/>
    <w:rsid w:val="008916F1"/>
    <w:rsid w:val="00892486"/>
    <w:rsid w:val="0089274F"/>
    <w:rsid w:val="008929D6"/>
    <w:rsid w:val="00892BCD"/>
    <w:rsid w:val="0089352C"/>
    <w:rsid w:val="0089368E"/>
    <w:rsid w:val="00893F51"/>
    <w:rsid w:val="0089462D"/>
    <w:rsid w:val="008957B0"/>
    <w:rsid w:val="008957C0"/>
    <w:rsid w:val="008957D0"/>
    <w:rsid w:val="00895AD3"/>
    <w:rsid w:val="00895C6E"/>
    <w:rsid w:val="00895C8E"/>
    <w:rsid w:val="00896083"/>
    <w:rsid w:val="0089646E"/>
    <w:rsid w:val="00896CF8"/>
    <w:rsid w:val="008972EF"/>
    <w:rsid w:val="008A03E6"/>
    <w:rsid w:val="008A0837"/>
    <w:rsid w:val="008A0B09"/>
    <w:rsid w:val="008A0F2E"/>
    <w:rsid w:val="008A1106"/>
    <w:rsid w:val="008A1294"/>
    <w:rsid w:val="008A14A3"/>
    <w:rsid w:val="008A16FE"/>
    <w:rsid w:val="008A1BD8"/>
    <w:rsid w:val="008A1E6B"/>
    <w:rsid w:val="008A21C9"/>
    <w:rsid w:val="008A2668"/>
    <w:rsid w:val="008A26BB"/>
    <w:rsid w:val="008A27CC"/>
    <w:rsid w:val="008A2810"/>
    <w:rsid w:val="008A426D"/>
    <w:rsid w:val="008A4831"/>
    <w:rsid w:val="008A4986"/>
    <w:rsid w:val="008A4D38"/>
    <w:rsid w:val="008A4F20"/>
    <w:rsid w:val="008A506C"/>
    <w:rsid w:val="008A54B3"/>
    <w:rsid w:val="008A5BBE"/>
    <w:rsid w:val="008A6A22"/>
    <w:rsid w:val="008A6C51"/>
    <w:rsid w:val="008A70D9"/>
    <w:rsid w:val="008A711A"/>
    <w:rsid w:val="008A7CC1"/>
    <w:rsid w:val="008A7ED7"/>
    <w:rsid w:val="008B03E9"/>
    <w:rsid w:val="008B06E1"/>
    <w:rsid w:val="008B0936"/>
    <w:rsid w:val="008B0971"/>
    <w:rsid w:val="008B0A6C"/>
    <w:rsid w:val="008B0E21"/>
    <w:rsid w:val="008B104A"/>
    <w:rsid w:val="008B16FC"/>
    <w:rsid w:val="008B1B1C"/>
    <w:rsid w:val="008B1BA7"/>
    <w:rsid w:val="008B1EA3"/>
    <w:rsid w:val="008B2050"/>
    <w:rsid w:val="008B25D7"/>
    <w:rsid w:val="008B3AC3"/>
    <w:rsid w:val="008B4216"/>
    <w:rsid w:val="008B4AB9"/>
    <w:rsid w:val="008B561B"/>
    <w:rsid w:val="008B5981"/>
    <w:rsid w:val="008B5B33"/>
    <w:rsid w:val="008B5E37"/>
    <w:rsid w:val="008B602A"/>
    <w:rsid w:val="008B725A"/>
    <w:rsid w:val="008B79A6"/>
    <w:rsid w:val="008C0254"/>
    <w:rsid w:val="008C02AF"/>
    <w:rsid w:val="008C04A9"/>
    <w:rsid w:val="008C09F5"/>
    <w:rsid w:val="008C12F4"/>
    <w:rsid w:val="008C1A9F"/>
    <w:rsid w:val="008C2202"/>
    <w:rsid w:val="008C346F"/>
    <w:rsid w:val="008C3927"/>
    <w:rsid w:val="008C3AFA"/>
    <w:rsid w:val="008C40D4"/>
    <w:rsid w:val="008C44CB"/>
    <w:rsid w:val="008C4B7B"/>
    <w:rsid w:val="008C4BE3"/>
    <w:rsid w:val="008C566F"/>
    <w:rsid w:val="008C6132"/>
    <w:rsid w:val="008C64F7"/>
    <w:rsid w:val="008C69F6"/>
    <w:rsid w:val="008C6C34"/>
    <w:rsid w:val="008C731B"/>
    <w:rsid w:val="008C73C9"/>
    <w:rsid w:val="008C75BC"/>
    <w:rsid w:val="008D04B4"/>
    <w:rsid w:val="008D1E3F"/>
    <w:rsid w:val="008D2B60"/>
    <w:rsid w:val="008D31BB"/>
    <w:rsid w:val="008D4568"/>
    <w:rsid w:val="008D48D1"/>
    <w:rsid w:val="008D4E9E"/>
    <w:rsid w:val="008D571D"/>
    <w:rsid w:val="008D5ECB"/>
    <w:rsid w:val="008D5F65"/>
    <w:rsid w:val="008D677D"/>
    <w:rsid w:val="008D6B26"/>
    <w:rsid w:val="008D6BBC"/>
    <w:rsid w:val="008D731D"/>
    <w:rsid w:val="008D76B6"/>
    <w:rsid w:val="008D7D70"/>
    <w:rsid w:val="008E0884"/>
    <w:rsid w:val="008E0B90"/>
    <w:rsid w:val="008E149D"/>
    <w:rsid w:val="008E2401"/>
    <w:rsid w:val="008E2D21"/>
    <w:rsid w:val="008E30A4"/>
    <w:rsid w:val="008E3414"/>
    <w:rsid w:val="008E3A0F"/>
    <w:rsid w:val="008E3EC3"/>
    <w:rsid w:val="008E40CC"/>
    <w:rsid w:val="008E4CC9"/>
    <w:rsid w:val="008E5591"/>
    <w:rsid w:val="008E6AED"/>
    <w:rsid w:val="008E7112"/>
    <w:rsid w:val="008E72DF"/>
    <w:rsid w:val="008E7749"/>
    <w:rsid w:val="008E7954"/>
    <w:rsid w:val="008E7B1B"/>
    <w:rsid w:val="008F0AF9"/>
    <w:rsid w:val="008F1164"/>
    <w:rsid w:val="008F1356"/>
    <w:rsid w:val="008F17B5"/>
    <w:rsid w:val="008F2642"/>
    <w:rsid w:val="008F2864"/>
    <w:rsid w:val="008F2881"/>
    <w:rsid w:val="008F2B27"/>
    <w:rsid w:val="008F3582"/>
    <w:rsid w:val="008F35EC"/>
    <w:rsid w:val="008F3BC1"/>
    <w:rsid w:val="008F409B"/>
    <w:rsid w:val="008F41F2"/>
    <w:rsid w:val="008F43E2"/>
    <w:rsid w:val="008F441F"/>
    <w:rsid w:val="008F46C1"/>
    <w:rsid w:val="008F4873"/>
    <w:rsid w:val="008F54A8"/>
    <w:rsid w:val="008F583A"/>
    <w:rsid w:val="008F5ADD"/>
    <w:rsid w:val="008F5DC4"/>
    <w:rsid w:val="008F6BF3"/>
    <w:rsid w:val="008F704A"/>
    <w:rsid w:val="008F7498"/>
    <w:rsid w:val="008F7DFC"/>
    <w:rsid w:val="009003F9"/>
    <w:rsid w:val="009007AB"/>
    <w:rsid w:val="00900D96"/>
    <w:rsid w:val="00900ED3"/>
    <w:rsid w:val="009011EE"/>
    <w:rsid w:val="00901998"/>
    <w:rsid w:val="00901F61"/>
    <w:rsid w:val="0090219C"/>
    <w:rsid w:val="00902911"/>
    <w:rsid w:val="00902FEE"/>
    <w:rsid w:val="00903061"/>
    <w:rsid w:val="00903509"/>
    <w:rsid w:val="00903B38"/>
    <w:rsid w:val="0090414A"/>
    <w:rsid w:val="00904157"/>
    <w:rsid w:val="0090424C"/>
    <w:rsid w:val="00904271"/>
    <w:rsid w:val="009045A2"/>
    <w:rsid w:val="009046D2"/>
    <w:rsid w:val="00904D99"/>
    <w:rsid w:val="00904E2E"/>
    <w:rsid w:val="0090579F"/>
    <w:rsid w:val="00905F5D"/>
    <w:rsid w:val="0090658D"/>
    <w:rsid w:val="009068E5"/>
    <w:rsid w:val="0090697A"/>
    <w:rsid w:val="00907B53"/>
    <w:rsid w:val="00907C42"/>
    <w:rsid w:val="00907CB8"/>
    <w:rsid w:val="00907ED8"/>
    <w:rsid w:val="00907ED9"/>
    <w:rsid w:val="0091069A"/>
    <w:rsid w:val="009106E8"/>
    <w:rsid w:val="00910F6C"/>
    <w:rsid w:val="009110C8"/>
    <w:rsid w:val="009125CE"/>
    <w:rsid w:val="009127BF"/>
    <w:rsid w:val="00912ECD"/>
    <w:rsid w:val="0091327B"/>
    <w:rsid w:val="00913EE5"/>
    <w:rsid w:val="009141BD"/>
    <w:rsid w:val="0091471D"/>
    <w:rsid w:val="009148C5"/>
    <w:rsid w:val="009149D9"/>
    <w:rsid w:val="00914D06"/>
    <w:rsid w:val="009158D5"/>
    <w:rsid w:val="00915A2A"/>
    <w:rsid w:val="00915B02"/>
    <w:rsid w:val="00915E69"/>
    <w:rsid w:val="00916387"/>
    <w:rsid w:val="009167B1"/>
    <w:rsid w:val="009203B2"/>
    <w:rsid w:val="00920ABF"/>
    <w:rsid w:val="00920C27"/>
    <w:rsid w:val="00920E23"/>
    <w:rsid w:val="00921066"/>
    <w:rsid w:val="0092148B"/>
    <w:rsid w:val="009215A7"/>
    <w:rsid w:val="009216F0"/>
    <w:rsid w:val="009219F8"/>
    <w:rsid w:val="00921B83"/>
    <w:rsid w:val="00922575"/>
    <w:rsid w:val="00922D28"/>
    <w:rsid w:val="00922F87"/>
    <w:rsid w:val="00922FCE"/>
    <w:rsid w:val="00923538"/>
    <w:rsid w:val="00923749"/>
    <w:rsid w:val="009242FA"/>
    <w:rsid w:val="0092442C"/>
    <w:rsid w:val="00924B70"/>
    <w:rsid w:val="009258A3"/>
    <w:rsid w:val="00925F3B"/>
    <w:rsid w:val="00926B4D"/>
    <w:rsid w:val="00927668"/>
    <w:rsid w:val="00927AEB"/>
    <w:rsid w:val="00927DA3"/>
    <w:rsid w:val="00927FCB"/>
    <w:rsid w:val="0093063F"/>
    <w:rsid w:val="00930901"/>
    <w:rsid w:val="0093209B"/>
    <w:rsid w:val="009324D1"/>
    <w:rsid w:val="00932AE7"/>
    <w:rsid w:val="00933167"/>
    <w:rsid w:val="00934AD3"/>
    <w:rsid w:val="00934FC5"/>
    <w:rsid w:val="00934FEB"/>
    <w:rsid w:val="00935C75"/>
    <w:rsid w:val="00935D1F"/>
    <w:rsid w:val="00936714"/>
    <w:rsid w:val="00936A79"/>
    <w:rsid w:val="00937644"/>
    <w:rsid w:val="00937F26"/>
    <w:rsid w:val="00940159"/>
    <w:rsid w:val="00940205"/>
    <w:rsid w:val="00940C11"/>
    <w:rsid w:val="009424BD"/>
    <w:rsid w:val="00942B2E"/>
    <w:rsid w:val="00942F80"/>
    <w:rsid w:val="00943B0A"/>
    <w:rsid w:val="00943B1F"/>
    <w:rsid w:val="00943C84"/>
    <w:rsid w:val="00943DDA"/>
    <w:rsid w:val="00945302"/>
    <w:rsid w:val="0094595E"/>
    <w:rsid w:val="00945D4D"/>
    <w:rsid w:val="00945F3A"/>
    <w:rsid w:val="00947A63"/>
    <w:rsid w:val="00947B80"/>
    <w:rsid w:val="00950122"/>
    <w:rsid w:val="00950EB7"/>
    <w:rsid w:val="00952022"/>
    <w:rsid w:val="0095222C"/>
    <w:rsid w:val="00952865"/>
    <w:rsid w:val="00953284"/>
    <w:rsid w:val="009534F8"/>
    <w:rsid w:val="0095384B"/>
    <w:rsid w:val="0095388C"/>
    <w:rsid w:val="0095412D"/>
    <w:rsid w:val="0095424E"/>
    <w:rsid w:val="00954D13"/>
    <w:rsid w:val="00955562"/>
    <w:rsid w:val="00955C88"/>
    <w:rsid w:val="009561D9"/>
    <w:rsid w:val="0095628C"/>
    <w:rsid w:val="00956AF6"/>
    <w:rsid w:val="00957055"/>
    <w:rsid w:val="0096097A"/>
    <w:rsid w:val="00960D4D"/>
    <w:rsid w:val="0096143E"/>
    <w:rsid w:val="00961675"/>
    <w:rsid w:val="00961BF2"/>
    <w:rsid w:val="009623C3"/>
    <w:rsid w:val="0096296F"/>
    <w:rsid w:val="00963254"/>
    <w:rsid w:val="00963435"/>
    <w:rsid w:val="00963806"/>
    <w:rsid w:val="009639EA"/>
    <w:rsid w:val="00963F97"/>
    <w:rsid w:val="009648F7"/>
    <w:rsid w:val="009656ED"/>
    <w:rsid w:val="00966CB1"/>
    <w:rsid w:val="00966CE1"/>
    <w:rsid w:val="00966EBB"/>
    <w:rsid w:val="0096756F"/>
    <w:rsid w:val="009675CF"/>
    <w:rsid w:val="0096771D"/>
    <w:rsid w:val="0097033E"/>
    <w:rsid w:val="009706AD"/>
    <w:rsid w:val="00970781"/>
    <w:rsid w:val="009713A6"/>
    <w:rsid w:val="0097174B"/>
    <w:rsid w:val="00971EE7"/>
    <w:rsid w:val="00971F3A"/>
    <w:rsid w:val="0097216E"/>
    <w:rsid w:val="009726FA"/>
    <w:rsid w:val="00973C91"/>
    <w:rsid w:val="009747C5"/>
    <w:rsid w:val="00974D70"/>
    <w:rsid w:val="009750E5"/>
    <w:rsid w:val="009750F8"/>
    <w:rsid w:val="00975F73"/>
    <w:rsid w:val="0097624A"/>
    <w:rsid w:val="00976398"/>
    <w:rsid w:val="009763AE"/>
    <w:rsid w:val="009768CD"/>
    <w:rsid w:val="00976C9A"/>
    <w:rsid w:val="00976F9F"/>
    <w:rsid w:val="009779AE"/>
    <w:rsid w:val="0098014D"/>
    <w:rsid w:val="009802DE"/>
    <w:rsid w:val="00980493"/>
    <w:rsid w:val="00981659"/>
    <w:rsid w:val="00982254"/>
    <w:rsid w:val="00982744"/>
    <w:rsid w:val="009828B7"/>
    <w:rsid w:val="009835D7"/>
    <w:rsid w:val="0098361D"/>
    <w:rsid w:val="009846FF"/>
    <w:rsid w:val="00984E99"/>
    <w:rsid w:val="009852D0"/>
    <w:rsid w:val="009853AB"/>
    <w:rsid w:val="009853B5"/>
    <w:rsid w:val="0098609C"/>
    <w:rsid w:val="00986A14"/>
    <w:rsid w:val="00986C27"/>
    <w:rsid w:val="00987336"/>
    <w:rsid w:val="0099031A"/>
    <w:rsid w:val="00990449"/>
    <w:rsid w:val="009912AB"/>
    <w:rsid w:val="009917AA"/>
    <w:rsid w:val="009917FD"/>
    <w:rsid w:val="009920FC"/>
    <w:rsid w:val="0099289E"/>
    <w:rsid w:val="00992C55"/>
    <w:rsid w:val="00992FFE"/>
    <w:rsid w:val="00993371"/>
    <w:rsid w:val="00993AA7"/>
    <w:rsid w:val="00994A3C"/>
    <w:rsid w:val="00994CD5"/>
    <w:rsid w:val="00995876"/>
    <w:rsid w:val="00995CA6"/>
    <w:rsid w:val="00996077"/>
    <w:rsid w:val="009962FF"/>
    <w:rsid w:val="00996883"/>
    <w:rsid w:val="009970C6"/>
    <w:rsid w:val="00997770"/>
    <w:rsid w:val="00997EB7"/>
    <w:rsid w:val="009A02BF"/>
    <w:rsid w:val="009A247B"/>
    <w:rsid w:val="009A24AC"/>
    <w:rsid w:val="009A26D0"/>
    <w:rsid w:val="009A27F0"/>
    <w:rsid w:val="009A343B"/>
    <w:rsid w:val="009A347E"/>
    <w:rsid w:val="009A3572"/>
    <w:rsid w:val="009A3899"/>
    <w:rsid w:val="009A4A7F"/>
    <w:rsid w:val="009A56A8"/>
    <w:rsid w:val="009A5B7F"/>
    <w:rsid w:val="009A6420"/>
    <w:rsid w:val="009A652A"/>
    <w:rsid w:val="009A678E"/>
    <w:rsid w:val="009A6B0A"/>
    <w:rsid w:val="009A6C7D"/>
    <w:rsid w:val="009A79E6"/>
    <w:rsid w:val="009A7C4E"/>
    <w:rsid w:val="009B02E9"/>
    <w:rsid w:val="009B0502"/>
    <w:rsid w:val="009B0717"/>
    <w:rsid w:val="009B0876"/>
    <w:rsid w:val="009B0B03"/>
    <w:rsid w:val="009B1047"/>
    <w:rsid w:val="009B1716"/>
    <w:rsid w:val="009B19F0"/>
    <w:rsid w:val="009B1DC5"/>
    <w:rsid w:val="009B2244"/>
    <w:rsid w:val="009B2BC5"/>
    <w:rsid w:val="009B2EF8"/>
    <w:rsid w:val="009B32EA"/>
    <w:rsid w:val="009B36B8"/>
    <w:rsid w:val="009B40AD"/>
    <w:rsid w:val="009B40CC"/>
    <w:rsid w:val="009B4119"/>
    <w:rsid w:val="009B45DD"/>
    <w:rsid w:val="009B4CC2"/>
    <w:rsid w:val="009B4FB1"/>
    <w:rsid w:val="009B5311"/>
    <w:rsid w:val="009B5377"/>
    <w:rsid w:val="009B5842"/>
    <w:rsid w:val="009B5913"/>
    <w:rsid w:val="009B5F01"/>
    <w:rsid w:val="009B6048"/>
    <w:rsid w:val="009B6329"/>
    <w:rsid w:val="009B67C4"/>
    <w:rsid w:val="009B6FC6"/>
    <w:rsid w:val="009B73DB"/>
    <w:rsid w:val="009B778E"/>
    <w:rsid w:val="009B7A66"/>
    <w:rsid w:val="009B7B78"/>
    <w:rsid w:val="009C10C8"/>
    <w:rsid w:val="009C1744"/>
    <w:rsid w:val="009C18A4"/>
    <w:rsid w:val="009C1ABE"/>
    <w:rsid w:val="009C2060"/>
    <w:rsid w:val="009C2690"/>
    <w:rsid w:val="009C285D"/>
    <w:rsid w:val="009C2D00"/>
    <w:rsid w:val="009C2F7C"/>
    <w:rsid w:val="009C3065"/>
    <w:rsid w:val="009C317C"/>
    <w:rsid w:val="009C352B"/>
    <w:rsid w:val="009C3B64"/>
    <w:rsid w:val="009C3ECD"/>
    <w:rsid w:val="009C41C5"/>
    <w:rsid w:val="009C49A6"/>
    <w:rsid w:val="009C4A30"/>
    <w:rsid w:val="009C4F4F"/>
    <w:rsid w:val="009C5FAD"/>
    <w:rsid w:val="009C60C4"/>
    <w:rsid w:val="009C61F4"/>
    <w:rsid w:val="009C63A5"/>
    <w:rsid w:val="009C6CD6"/>
    <w:rsid w:val="009C712C"/>
    <w:rsid w:val="009C71AE"/>
    <w:rsid w:val="009C7645"/>
    <w:rsid w:val="009D0435"/>
    <w:rsid w:val="009D0E0B"/>
    <w:rsid w:val="009D145A"/>
    <w:rsid w:val="009D15A6"/>
    <w:rsid w:val="009D165D"/>
    <w:rsid w:val="009D19B8"/>
    <w:rsid w:val="009D1BA2"/>
    <w:rsid w:val="009D230C"/>
    <w:rsid w:val="009D27A0"/>
    <w:rsid w:val="009D29AA"/>
    <w:rsid w:val="009D2D1F"/>
    <w:rsid w:val="009D2E70"/>
    <w:rsid w:val="009D2F06"/>
    <w:rsid w:val="009D31B1"/>
    <w:rsid w:val="009D324C"/>
    <w:rsid w:val="009D34FC"/>
    <w:rsid w:val="009D3629"/>
    <w:rsid w:val="009D3747"/>
    <w:rsid w:val="009D3935"/>
    <w:rsid w:val="009D3B52"/>
    <w:rsid w:val="009D43D3"/>
    <w:rsid w:val="009D493D"/>
    <w:rsid w:val="009D494E"/>
    <w:rsid w:val="009D4DAC"/>
    <w:rsid w:val="009D4E0A"/>
    <w:rsid w:val="009D521A"/>
    <w:rsid w:val="009D52B6"/>
    <w:rsid w:val="009D5988"/>
    <w:rsid w:val="009D5F30"/>
    <w:rsid w:val="009D6A06"/>
    <w:rsid w:val="009D6DA8"/>
    <w:rsid w:val="009D7DFF"/>
    <w:rsid w:val="009E02F2"/>
    <w:rsid w:val="009E0417"/>
    <w:rsid w:val="009E069A"/>
    <w:rsid w:val="009E0747"/>
    <w:rsid w:val="009E07CF"/>
    <w:rsid w:val="009E080E"/>
    <w:rsid w:val="009E0899"/>
    <w:rsid w:val="009E0DEE"/>
    <w:rsid w:val="009E174E"/>
    <w:rsid w:val="009E1B80"/>
    <w:rsid w:val="009E1EE6"/>
    <w:rsid w:val="009E20E0"/>
    <w:rsid w:val="009E2367"/>
    <w:rsid w:val="009E43CD"/>
    <w:rsid w:val="009E4588"/>
    <w:rsid w:val="009E45FD"/>
    <w:rsid w:val="009E4EC0"/>
    <w:rsid w:val="009E52C9"/>
    <w:rsid w:val="009E6468"/>
    <w:rsid w:val="009E69DC"/>
    <w:rsid w:val="009E6C0E"/>
    <w:rsid w:val="009E7D52"/>
    <w:rsid w:val="009F03A1"/>
    <w:rsid w:val="009F09AC"/>
    <w:rsid w:val="009F13F0"/>
    <w:rsid w:val="009F15F4"/>
    <w:rsid w:val="009F2470"/>
    <w:rsid w:val="009F2757"/>
    <w:rsid w:val="009F2F71"/>
    <w:rsid w:val="009F3D9F"/>
    <w:rsid w:val="009F3FE6"/>
    <w:rsid w:val="009F41E5"/>
    <w:rsid w:val="009F4319"/>
    <w:rsid w:val="009F4426"/>
    <w:rsid w:val="009F46A3"/>
    <w:rsid w:val="009F4BF9"/>
    <w:rsid w:val="009F4E88"/>
    <w:rsid w:val="009F4F54"/>
    <w:rsid w:val="009F52DB"/>
    <w:rsid w:val="009F54B2"/>
    <w:rsid w:val="009F572D"/>
    <w:rsid w:val="009F57D4"/>
    <w:rsid w:val="009F5A25"/>
    <w:rsid w:val="009F5F71"/>
    <w:rsid w:val="009F6097"/>
    <w:rsid w:val="009F6503"/>
    <w:rsid w:val="009F6946"/>
    <w:rsid w:val="009F6AFF"/>
    <w:rsid w:val="009F6D93"/>
    <w:rsid w:val="009F6FFE"/>
    <w:rsid w:val="009F7110"/>
    <w:rsid w:val="009F75F3"/>
    <w:rsid w:val="009F7D65"/>
    <w:rsid w:val="00A004B5"/>
    <w:rsid w:val="00A00F1A"/>
    <w:rsid w:val="00A0141E"/>
    <w:rsid w:val="00A018AF"/>
    <w:rsid w:val="00A0253C"/>
    <w:rsid w:val="00A026BC"/>
    <w:rsid w:val="00A0335B"/>
    <w:rsid w:val="00A03451"/>
    <w:rsid w:val="00A03F33"/>
    <w:rsid w:val="00A04216"/>
    <w:rsid w:val="00A0448B"/>
    <w:rsid w:val="00A04EA1"/>
    <w:rsid w:val="00A05284"/>
    <w:rsid w:val="00A05476"/>
    <w:rsid w:val="00A055E0"/>
    <w:rsid w:val="00A058B0"/>
    <w:rsid w:val="00A05D5C"/>
    <w:rsid w:val="00A06728"/>
    <w:rsid w:val="00A06C4B"/>
    <w:rsid w:val="00A06D7F"/>
    <w:rsid w:val="00A075B3"/>
    <w:rsid w:val="00A07C30"/>
    <w:rsid w:val="00A07C97"/>
    <w:rsid w:val="00A07F2D"/>
    <w:rsid w:val="00A10113"/>
    <w:rsid w:val="00A10CCC"/>
    <w:rsid w:val="00A10F0A"/>
    <w:rsid w:val="00A116E6"/>
    <w:rsid w:val="00A11B7B"/>
    <w:rsid w:val="00A12353"/>
    <w:rsid w:val="00A12410"/>
    <w:rsid w:val="00A12C3B"/>
    <w:rsid w:val="00A12CED"/>
    <w:rsid w:val="00A12D9F"/>
    <w:rsid w:val="00A1388E"/>
    <w:rsid w:val="00A13903"/>
    <w:rsid w:val="00A153C6"/>
    <w:rsid w:val="00A1572F"/>
    <w:rsid w:val="00A15AE0"/>
    <w:rsid w:val="00A16B83"/>
    <w:rsid w:val="00A16C8E"/>
    <w:rsid w:val="00A16D95"/>
    <w:rsid w:val="00A16EF8"/>
    <w:rsid w:val="00A178C7"/>
    <w:rsid w:val="00A207B4"/>
    <w:rsid w:val="00A21EC7"/>
    <w:rsid w:val="00A22388"/>
    <w:rsid w:val="00A2241C"/>
    <w:rsid w:val="00A2253E"/>
    <w:rsid w:val="00A22F50"/>
    <w:rsid w:val="00A23C1A"/>
    <w:rsid w:val="00A23FD8"/>
    <w:rsid w:val="00A24580"/>
    <w:rsid w:val="00A24806"/>
    <w:rsid w:val="00A24DA5"/>
    <w:rsid w:val="00A2541B"/>
    <w:rsid w:val="00A256A6"/>
    <w:rsid w:val="00A258E8"/>
    <w:rsid w:val="00A25A5A"/>
    <w:rsid w:val="00A25BFA"/>
    <w:rsid w:val="00A2605E"/>
    <w:rsid w:val="00A26FEC"/>
    <w:rsid w:val="00A272F0"/>
    <w:rsid w:val="00A2742D"/>
    <w:rsid w:val="00A30406"/>
    <w:rsid w:val="00A30A94"/>
    <w:rsid w:val="00A311A6"/>
    <w:rsid w:val="00A32623"/>
    <w:rsid w:val="00A3294A"/>
    <w:rsid w:val="00A32A52"/>
    <w:rsid w:val="00A35386"/>
    <w:rsid w:val="00A35637"/>
    <w:rsid w:val="00A35BFF"/>
    <w:rsid w:val="00A36771"/>
    <w:rsid w:val="00A36D3D"/>
    <w:rsid w:val="00A37456"/>
    <w:rsid w:val="00A37729"/>
    <w:rsid w:val="00A37C12"/>
    <w:rsid w:val="00A37F27"/>
    <w:rsid w:val="00A400A2"/>
    <w:rsid w:val="00A40152"/>
    <w:rsid w:val="00A40BF9"/>
    <w:rsid w:val="00A40E89"/>
    <w:rsid w:val="00A41063"/>
    <w:rsid w:val="00A413F9"/>
    <w:rsid w:val="00A41481"/>
    <w:rsid w:val="00A414AF"/>
    <w:rsid w:val="00A417EB"/>
    <w:rsid w:val="00A41A23"/>
    <w:rsid w:val="00A41D44"/>
    <w:rsid w:val="00A4292F"/>
    <w:rsid w:val="00A42C5E"/>
    <w:rsid w:val="00A42FD8"/>
    <w:rsid w:val="00A43419"/>
    <w:rsid w:val="00A434D0"/>
    <w:rsid w:val="00A43AA4"/>
    <w:rsid w:val="00A43CC7"/>
    <w:rsid w:val="00A44896"/>
    <w:rsid w:val="00A4489A"/>
    <w:rsid w:val="00A45089"/>
    <w:rsid w:val="00A45267"/>
    <w:rsid w:val="00A45FBD"/>
    <w:rsid w:val="00A4602B"/>
    <w:rsid w:val="00A46546"/>
    <w:rsid w:val="00A475CF"/>
    <w:rsid w:val="00A47AC3"/>
    <w:rsid w:val="00A47DF4"/>
    <w:rsid w:val="00A5098F"/>
    <w:rsid w:val="00A5126B"/>
    <w:rsid w:val="00A51AAF"/>
    <w:rsid w:val="00A52321"/>
    <w:rsid w:val="00A52D06"/>
    <w:rsid w:val="00A52F4C"/>
    <w:rsid w:val="00A547FA"/>
    <w:rsid w:val="00A54DCD"/>
    <w:rsid w:val="00A5561B"/>
    <w:rsid w:val="00A55947"/>
    <w:rsid w:val="00A55E57"/>
    <w:rsid w:val="00A563D0"/>
    <w:rsid w:val="00A56B6D"/>
    <w:rsid w:val="00A56CE1"/>
    <w:rsid w:val="00A574FF"/>
    <w:rsid w:val="00A57B91"/>
    <w:rsid w:val="00A6035C"/>
    <w:rsid w:val="00A60382"/>
    <w:rsid w:val="00A6096E"/>
    <w:rsid w:val="00A60E80"/>
    <w:rsid w:val="00A631C2"/>
    <w:rsid w:val="00A64499"/>
    <w:rsid w:val="00A65C91"/>
    <w:rsid w:val="00A666AC"/>
    <w:rsid w:val="00A6690B"/>
    <w:rsid w:val="00A672CC"/>
    <w:rsid w:val="00A67520"/>
    <w:rsid w:val="00A675B9"/>
    <w:rsid w:val="00A675D0"/>
    <w:rsid w:val="00A67D70"/>
    <w:rsid w:val="00A67D96"/>
    <w:rsid w:val="00A70873"/>
    <w:rsid w:val="00A70AED"/>
    <w:rsid w:val="00A70BC1"/>
    <w:rsid w:val="00A71076"/>
    <w:rsid w:val="00A712EB"/>
    <w:rsid w:val="00A715EB"/>
    <w:rsid w:val="00A71DF1"/>
    <w:rsid w:val="00A7209F"/>
    <w:rsid w:val="00A728C1"/>
    <w:rsid w:val="00A728CC"/>
    <w:rsid w:val="00A73079"/>
    <w:rsid w:val="00A73453"/>
    <w:rsid w:val="00A739B5"/>
    <w:rsid w:val="00A741F5"/>
    <w:rsid w:val="00A74C82"/>
    <w:rsid w:val="00A74ED8"/>
    <w:rsid w:val="00A756FC"/>
    <w:rsid w:val="00A7604E"/>
    <w:rsid w:val="00A77352"/>
    <w:rsid w:val="00A77780"/>
    <w:rsid w:val="00A77CC3"/>
    <w:rsid w:val="00A80055"/>
    <w:rsid w:val="00A80A08"/>
    <w:rsid w:val="00A80B2A"/>
    <w:rsid w:val="00A81100"/>
    <w:rsid w:val="00A815B2"/>
    <w:rsid w:val="00A81D71"/>
    <w:rsid w:val="00A81F08"/>
    <w:rsid w:val="00A820F4"/>
    <w:rsid w:val="00A8282B"/>
    <w:rsid w:val="00A828ED"/>
    <w:rsid w:val="00A834A2"/>
    <w:rsid w:val="00A8360B"/>
    <w:rsid w:val="00A839FA"/>
    <w:rsid w:val="00A84C9C"/>
    <w:rsid w:val="00A85AE5"/>
    <w:rsid w:val="00A85BE9"/>
    <w:rsid w:val="00A85D47"/>
    <w:rsid w:val="00A867D5"/>
    <w:rsid w:val="00A8682B"/>
    <w:rsid w:val="00A86B99"/>
    <w:rsid w:val="00A871C1"/>
    <w:rsid w:val="00A874B4"/>
    <w:rsid w:val="00A87D89"/>
    <w:rsid w:val="00A87DAA"/>
    <w:rsid w:val="00A90C1A"/>
    <w:rsid w:val="00A9169B"/>
    <w:rsid w:val="00A91B34"/>
    <w:rsid w:val="00A9384C"/>
    <w:rsid w:val="00A939EB"/>
    <w:rsid w:val="00A93D14"/>
    <w:rsid w:val="00A9417D"/>
    <w:rsid w:val="00A94368"/>
    <w:rsid w:val="00A943A3"/>
    <w:rsid w:val="00A946C7"/>
    <w:rsid w:val="00A95772"/>
    <w:rsid w:val="00A95EB8"/>
    <w:rsid w:val="00A96127"/>
    <w:rsid w:val="00A965B7"/>
    <w:rsid w:val="00A967A6"/>
    <w:rsid w:val="00A96A08"/>
    <w:rsid w:val="00A97B6B"/>
    <w:rsid w:val="00AA01F5"/>
    <w:rsid w:val="00AA09A7"/>
    <w:rsid w:val="00AA14A8"/>
    <w:rsid w:val="00AA17F4"/>
    <w:rsid w:val="00AA21DA"/>
    <w:rsid w:val="00AA3771"/>
    <w:rsid w:val="00AA3B0C"/>
    <w:rsid w:val="00AA3CB6"/>
    <w:rsid w:val="00AA4461"/>
    <w:rsid w:val="00AA5290"/>
    <w:rsid w:val="00AA5B26"/>
    <w:rsid w:val="00AA5D8E"/>
    <w:rsid w:val="00AA637D"/>
    <w:rsid w:val="00AA670F"/>
    <w:rsid w:val="00AA6820"/>
    <w:rsid w:val="00AA6BA8"/>
    <w:rsid w:val="00AA6D6D"/>
    <w:rsid w:val="00AA73DF"/>
    <w:rsid w:val="00AA7669"/>
    <w:rsid w:val="00AB11EC"/>
    <w:rsid w:val="00AB13BE"/>
    <w:rsid w:val="00AB2087"/>
    <w:rsid w:val="00AB23B2"/>
    <w:rsid w:val="00AB2B52"/>
    <w:rsid w:val="00AB2CB1"/>
    <w:rsid w:val="00AB2DD4"/>
    <w:rsid w:val="00AB2F71"/>
    <w:rsid w:val="00AB368B"/>
    <w:rsid w:val="00AB3B90"/>
    <w:rsid w:val="00AB3DCA"/>
    <w:rsid w:val="00AB4204"/>
    <w:rsid w:val="00AB473C"/>
    <w:rsid w:val="00AB48EB"/>
    <w:rsid w:val="00AB4A45"/>
    <w:rsid w:val="00AB55AB"/>
    <w:rsid w:val="00AB5920"/>
    <w:rsid w:val="00AB5C64"/>
    <w:rsid w:val="00AB6493"/>
    <w:rsid w:val="00AB7008"/>
    <w:rsid w:val="00AB751E"/>
    <w:rsid w:val="00AB7591"/>
    <w:rsid w:val="00AC0045"/>
    <w:rsid w:val="00AC01B7"/>
    <w:rsid w:val="00AC0609"/>
    <w:rsid w:val="00AC0B4B"/>
    <w:rsid w:val="00AC159D"/>
    <w:rsid w:val="00AC1916"/>
    <w:rsid w:val="00AC206B"/>
    <w:rsid w:val="00AC20BC"/>
    <w:rsid w:val="00AC2238"/>
    <w:rsid w:val="00AC24AA"/>
    <w:rsid w:val="00AC2F1E"/>
    <w:rsid w:val="00AC3C0F"/>
    <w:rsid w:val="00AC4C7E"/>
    <w:rsid w:val="00AC5D51"/>
    <w:rsid w:val="00AC6218"/>
    <w:rsid w:val="00AC63CB"/>
    <w:rsid w:val="00AC653D"/>
    <w:rsid w:val="00AC6614"/>
    <w:rsid w:val="00AC6897"/>
    <w:rsid w:val="00AC7258"/>
    <w:rsid w:val="00AC74D9"/>
    <w:rsid w:val="00AD00B2"/>
    <w:rsid w:val="00AD07F6"/>
    <w:rsid w:val="00AD0B99"/>
    <w:rsid w:val="00AD1195"/>
    <w:rsid w:val="00AD1652"/>
    <w:rsid w:val="00AD16E4"/>
    <w:rsid w:val="00AD2DDF"/>
    <w:rsid w:val="00AD3220"/>
    <w:rsid w:val="00AD375C"/>
    <w:rsid w:val="00AD3B3D"/>
    <w:rsid w:val="00AD440A"/>
    <w:rsid w:val="00AD4A34"/>
    <w:rsid w:val="00AD4EEB"/>
    <w:rsid w:val="00AD507A"/>
    <w:rsid w:val="00AD54A3"/>
    <w:rsid w:val="00AD5709"/>
    <w:rsid w:val="00AD5A62"/>
    <w:rsid w:val="00AD5E8E"/>
    <w:rsid w:val="00AD6273"/>
    <w:rsid w:val="00AD6293"/>
    <w:rsid w:val="00AD7816"/>
    <w:rsid w:val="00AE00F4"/>
    <w:rsid w:val="00AE0EA2"/>
    <w:rsid w:val="00AE271C"/>
    <w:rsid w:val="00AE2793"/>
    <w:rsid w:val="00AE327F"/>
    <w:rsid w:val="00AE4142"/>
    <w:rsid w:val="00AE45A4"/>
    <w:rsid w:val="00AE4602"/>
    <w:rsid w:val="00AE4709"/>
    <w:rsid w:val="00AE4CC9"/>
    <w:rsid w:val="00AE51F2"/>
    <w:rsid w:val="00AE572F"/>
    <w:rsid w:val="00AE5ACF"/>
    <w:rsid w:val="00AE5FE3"/>
    <w:rsid w:val="00AE66FD"/>
    <w:rsid w:val="00AF0401"/>
    <w:rsid w:val="00AF08CE"/>
    <w:rsid w:val="00AF0980"/>
    <w:rsid w:val="00AF0A5F"/>
    <w:rsid w:val="00AF0C1C"/>
    <w:rsid w:val="00AF0C31"/>
    <w:rsid w:val="00AF11BC"/>
    <w:rsid w:val="00AF1574"/>
    <w:rsid w:val="00AF175C"/>
    <w:rsid w:val="00AF1B5D"/>
    <w:rsid w:val="00AF1CFE"/>
    <w:rsid w:val="00AF22D3"/>
    <w:rsid w:val="00AF2509"/>
    <w:rsid w:val="00AF32BE"/>
    <w:rsid w:val="00AF3369"/>
    <w:rsid w:val="00AF35A0"/>
    <w:rsid w:val="00AF3B57"/>
    <w:rsid w:val="00AF5402"/>
    <w:rsid w:val="00AF548E"/>
    <w:rsid w:val="00AF6981"/>
    <w:rsid w:val="00AF6C28"/>
    <w:rsid w:val="00AF6ED9"/>
    <w:rsid w:val="00AF7A4B"/>
    <w:rsid w:val="00B00BA6"/>
    <w:rsid w:val="00B00F9B"/>
    <w:rsid w:val="00B012E0"/>
    <w:rsid w:val="00B014C0"/>
    <w:rsid w:val="00B01B61"/>
    <w:rsid w:val="00B02192"/>
    <w:rsid w:val="00B02338"/>
    <w:rsid w:val="00B02B4E"/>
    <w:rsid w:val="00B02D66"/>
    <w:rsid w:val="00B03AAB"/>
    <w:rsid w:val="00B043EA"/>
    <w:rsid w:val="00B045CE"/>
    <w:rsid w:val="00B04956"/>
    <w:rsid w:val="00B04F1D"/>
    <w:rsid w:val="00B053D8"/>
    <w:rsid w:val="00B05CC9"/>
    <w:rsid w:val="00B05F01"/>
    <w:rsid w:val="00B061BD"/>
    <w:rsid w:val="00B065FD"/>
    <w:rsid w:val="00B0740C"/>
    <w:rsid w:val="00B07549"/>
    <w:rsid w:val="00B07B21"/>
    <w:rsid w:val="00B07BD9"/>
    <w:rsid w:val="00B1049F"/>
    <w:rsid w:val="00B1091D"/>
    <w:rsid w:val="00B10C00"/>
    <w:rsid w:val="00B11496"/>
    <w:rsid w:val="00B1161C"/>
    <w:rsid w:val="00B11E85"/>
    <w:rsid w:val="00B12F30"/>
    <w:rsid w:val="00B1383B"/>
    <w:rsid w:val="00B14374"/>
    <w:rsid w:val="00B1482E"/>
    <w:rsid w:val="00B149D2"/>
    <w:rsid w:val="00B14EFC"/>
    <w:rsid w:val="00B158F9"/>
    <w:rsid w:val="00B15CE9"/>
    <w:rsid w:val="00B16274"/>
    <w:rsid w:val="00B1628A"/>
    <w:rsid w:val="00B16BA7"/>
    <w:rsid w:val="00B17200"/>
    <w:rsid w:val="00B1761F"/>
    <w:rsid w:val="00B176B9"/>
    <w:rsid w:val="00B17D07"/>
    <w:rsid w:val="00B20C9C"/>
    <w:rsid w:val="00B21645"/>
    <w:rsid w:val="00B21772"/>
    <w:rsid w:val="00B21DDC"/>
    <w:rsid w:val="00B227B8"/>
    <w:rsid w:val="00B22B7D"/>
    <w:rsid w:val="00B23FD5"/>
    <w:rsid w:val="00B24492"/>
    <w:rsid w:val="00B2481F"/>
    <w:rsid w:val="00B256CD"/>
    <w:rsid w:val="00B25AD2"/>
    <w:rsid w:val="00B25E49"/>
    <w:rsid w:val="00B26A85"/>
    <w:rsid w:val="00B27032"/>
    <w:rsid w:val="00B270FC"/>
    <w:rsid w:val="00B2769D"/>
    <w:rsid w:val="00B27F42"/>
    <w:rsid w:val="00B3026D"/>
    <w:rsid w:val="00B3062F"/>
    <w:rsid w:val="00B30EC2"/>
    <w:rsid w:val="00B3169C"/>
    <w:rsid w:val="00B31B46"/>
    <w:rsid w:val="00B31E04"/>
    <w:rsid w:val="00B3203F"/>
    <w:rsid w:val="00B33A95"/>
    <w:rsid w:val="00B33C83"/>
    <w:rsid w:val="00B33EA3"/>
    <w:rsid w:val="00B33F2C"/>
    <w:rsid w:val="00B3420C"/>
    <w:rsid w:val="00B346D2"/>
    <w:rsid w:val="00B34AEC"/>
    <w:rsid w:val="00B34FE3"/>
    <w:rsid w:val="00B35112"/>
    <w:rsid w:val="00B35475"/>
    <w:rsid w:val="00B35F4C"/>
    <w:rsid w:val="00B362A5"/>
    <w:rsid w:val="00B3656A"/>
    <w:rsid w:val="00B365D4"/>
    <w:rsid w:val="00B36AFF"/>
    <w:rsid w:val="00B36FDF"/>
    <w:rsid w:val="00B3738D"/>
    <w:rsid w:val="00B37964"/>
    <w:rsid w:val="00B37B3E"/>
    <w:rsid w:val="00B402B2"/>
    <w:rsid w:val="00B40A00"/>
    <w:rsid w:val="00B40FDC"/>
    <w:rsid w:val="00B41836"/>
    <w:rsid w:val="00B41D94"/>
    <w:rsid w:val="00B424FA"/>
    <w:rsid w:val="00B42F2E"/>
    <w:rsid w:val="00B430BA"/>
    <w:rsid w:val="00B435B8"/>
    <w:rsid w:val="00B436A9"/>
    <w:rsid w:val="00B43B69"/>
    <w:rsid w:val="00B43C9D"/>
    <w:rsid w:val="00B44105"/>
    <w:rsid w:val="00B4412E"/>
    <w:rsid w:val="00B4473D"/>
    <w:rsid w:val="00B449C3"/>
    <w:rsid w:val="00B44AFB"/>
    <w:rsid w:val="00B44BD6"/>
    <w:rsid w:val="00B45E14"/>
    <w:rsid w:val="00B45F53"/>
    <w:rsid w:val="00B46FC2"/>
    <w:rsid w:val="00B47777"/>
    <w:rsid w:val="00B47C7E"/>
    <w:rsid w:val="00B47F6A"/>
    <w:rsid w:val="00B5085F"/>
    <w:rsid w:val="00B50F2A"/>
    <w:rsid w:val="00B51014"/>
    <w:rsid w:val="00B511A9"/>
    <w:rsid w:val="00B5177D"/>
    <w:rsid w:val="00B52427"/>
    <w:rsid w:val="00B526D6"/>
    <w:rsid w:val="00B52755"/>
    <w:rsid w:val="00B52F5A"/>
    <w:rsid w:val="00B53687"/>
    <w:rsid w:val="00B53AB4"/>
    <w:rsid w:val="00B53BCF"/>
    <w:rsid w:val="00B540C2"/>
    <w:rsid w:val="00B560FD"/>
    <w:rsid w:val="00B56717"/>
    <w:rsid w:val="00B5680E"/>
    <w:rsid w:val="00B56B28"/>
    <w:rsid w:val="00B57AAE"/>
    <w:rsid w:val="00B57E56"/>
    <w:rsid w:val="00B60558"/>
    <w:rsid w:val="00B605C9"/>
    <w:rsid w:val="00B6095A"/>
    <w:rsid w:val="00B6152C"/>
    <w:rsid w:val="00B62244"/>
    <w:rsid w:val="00B62579"/>
    <w:rsid w:val="00B62D56"/>
    <w:rsid w:val="00B63540"/>
    <w:rsid w:val="00B63CD5"/>
    <w:rsid w:val="00B640AB"/>
    <w:rsid w:val="00B64693"/>
    <w:rsid w:val="00B64883"/>
    <w:rsid w:val="00B64B0A"/>
    <w:rsid w:val="00B652EC"/>
    <w:rsid w:val="00B655BE"/>
    <w:rsid w:val="00B655FA"/>
    <w:rsid w:val="00B65750"/>
    <w:rsid w:val="00B65BFB"/>
    <w:rsid w:val="00B65CDB"/>
    <w:rsid w:val="00B664E6"/>
    <w:rsid w:val="00B66ECA"/>
    <w:rsid w:val="00B6748E"/>
    <w:rsid w:val="00B67BCE"/>
    <w:rsid w:val="00B713BE"/>
    <w:rsid w:val="00B71533"/>
    <w:rsid w:val="00B72C37"/>
    <w:rsid w:val="00B733C2"/>
    <w:rsid w:val="00B7341A"/>
    <w:rsid w:val="00B735B3"/>
    <w:rsid w:val="00B7370D"/>
    <w:rsid w:val="00B745C6"/>
    <w:rsid w:val="00B74D28"/>
    <w:rsid w:val="00B758BF"/>
    <w:rsid w:val="00B75B7B"/>
    <w:rsid w:val="00B75DCF"/>
    <w:rsid w:val="00B762C5"/>
    <w:rsid w:val="00B7744A"/>
    <w:rsid w:val="00B7753D"/>
    <w:rsid w:val="00B777F0"/>
    <w:rsid w:val="00B77D9C"/>
    <w:rsid w:val="00B80043"/>
    <w:rsid w:val="00B8012E"/>
    <w:rsid w:val="00B809F6"/>
    <w:rsid w:val="00B820B1"/>
    <w:rsid w:val="00B823B8"/>
    <w:rsid w:val="00B827B2"/>
    <w:rsid w:val="00B82966"/>
    <w:rsid w:val="00B82F5D"/>
    <w:rsid w:val="00B830D2"/>
    <w:rsid w:val="00B83685"/>
    <w:rsid w:val="00B83D07"/>
    <w:rsid w:val="00B83D0B"/>
    <w:rsid w:val="00B85000"/>
    <w:rsid w:val="00B85456"/>
    <w:rsid w:val="00B857B4"/>
    <w:rsid w:val="00B85F98"/>
    <w:rsid w:val="00B86836"/>
    <w:rsid w:val="00B868DC"/>
    <w:rsid w:val="00B86B82"/>
    <w:rsid w:val="00B86B8C"/>
    <w:rsid w:val="00B86DA1"/>
    <w:rsid w:val="00B870D3"/>
    <w:rsid w:val="00B871D6"/>
    <w:rsid w:val="00B87957"/>
    <w:rsid w:val="00B90541"/>
    <w:rsid w:val="00B90554"/>
    <w:rsid w:val="00B91A9D"/>
    <w:rsid w:val="00B91FB3"/>
    <w:rsid w:val="00B92682"/>
    <w:rsid w:val="00B93B78"/>
    <w:rsid w:val="00B94011"/>
    <w:rsid w:val="00B94523"/>
    <w:rsid w:val="00B94AED"/>
    <w:rsid w:val="00B95A00"/>
    <w:rsid w:val="00B96525"/>
    <w:rsid w:val="00B96A1E"/>
    <w:rsid w:val="00B96CD9"/>
    <w:rsid w:val="00B96D32"/>
    <w:rsid w:val="00B97441"/>
    <w:rsid w:val="00BA00A2"/>
    <w:rsid w:val="00BA0959"/>
    <w:rsid w:val="00BA11E5"/>
    <w:rsid w:val="00BA1631"/>
    <w:rsid w:val="00BA1816"/>
    <w:rsid w:val="00BA197C"/>
    <w:rsid w:val="00BA1A3E"/>
    <w:rsid w:val="00BA1A9C"/>
    <w:rsid w:val="00BA1E55"/>
    <w:rsid w:val="00BA203C"/>
    <w:rsid w:val="00BA250C"/>
    <w:rsid w:val="00BA2CC9"/>
    <w:rsid w:val="00BA34B6"/>
    <w:rsid w:val="00BA4D0B"/>
    <w:rsid w:val="00BA67E4"/>
    <w:rsid w:val="00BA6A1A"/>
    <w:rsid w:val="00BA7477"/>
    <w:rsid w:val="00BA78B8"/>
    <w:rsid w:val="00BB0192"/>
    <w:rsid w:val="00BB06E3"/>
    <w:rsid w:val="00BB07D0"/>
    <w:rsid w:val="00BB1060"/>
    <w:rsid w:val="00BB168A"/>
    <w:rsid w:val="00BB1B53"/>
    <w:rsid w:val="00BB1F05"/>
    <w:rsid w:val="00BB25AB"/>
    <w:rsid w:val="00BB3619"/>
    <w:rsid w:val="00BB3AC7"/>
    <w:rsid w:val="00BB3BBA"/>
    <w:rsid w:val="00BB414F"/>
    <w:rsid w:val="00BB4968"/>
    <w:rsid w:val="00BB5526"/>
    <w:rsid w:val="00BB563A"/>
    <w:rsid w:val="00BB6451"/>
    <w:rsid w:val="00BB6753"/>
    <w:rsid w:val="00BB683E"/>
    <w:rsid w:val="00BB7282"/>
    <w:rsid w:val="00BB7316"/>
    <w:rsid w:val="00BB745F"/>
    <w:rsid w:val="00BB761E"/>
    <w:rsid w:val="00BB7AD3"/>
    <w:rsid w:val="00BC015C"/>
    <w:rsid w:val="00BC346C"/>
    <w:rsid w:val="00BC3654"/>
    <w:rsid w:val="00BC4011"/>
    <w:rsid w:val="00BC5374"/>
    <w:rsid w:val="00BC55FE"/>
    <w:rsid w:val="00BC5693"/>
    <w:rsid w:val="00BC63B6"/>
    <w:rsid w:val="00BC68B9"/>
    <w:rsid w:val="00BC7312"/>
    <w:rsid w:val="00BC74F2"/>
    <w:rsid w:val="00BC77EA"/>
    <w:rsid w:val="00BC78DD"/>
    <w:rsid w:val="00BC7977"/>
    <w:rsid w:val="00BC7D51"/>
    <w:rsid w:val="00BD0021"/>
    <w:rsid w:val="00BD052B"/>
    <w:rsid w:val="00BD12C1"/>
    <w:rsid w:val="00BD190A"/>
    <w:rsid w:val="00BD2C7C"/>
    <w:rsid w:val="00BD3D3D"/>
    <w:rsid w:val="00BD40A2"/>
    <w:rsid w:val="00BD55A7"/>
    <w:rsid w:val="00BD609B"/>
    <w:rsid w:val="00BD62E8"/>
    <w:rsid w:val="00BD7350"/>
    <w:rsid w:val="00BD79B7"/>
    <w:rsid w:val="00BD7C4D"/>
    <w:rsid w:val="00BD7EB4"/>
    <w:rsid w:val="00BE01E4"/>
    <w:rsid w:val="00BE04A3"/>
    <w:rsid w:val="00BE051C"/>
    <w:rsid w:val="00BE08E6"/>
    <w:rsid w:val="00BE1079"/>
    <w:rsid w:val="00BE1315"/>
    <w:rsid w:val="00BE180F"/>
    <w:rsid w:val="00BE2295"/>
    <w:rsid w:val="00BE253A"/>
    <w:rsid w:val="00BE25CA"/>
    <w:rsid w:val="00BE29E8"/>
    <w:rsid w:val="00BE334A"/>
    <w:rsid w:val="00BE3827"/>
    <w:rsid w:val="00BE40E9"/>
    <w:rsid w:val="00BE449F"/>
    <w:rsid w:val="00BE4AAC"/>
    <w:rsid w:val="00BE4AC9"/>
    <w:rsid w:val="00BE56B8"/>
    <w:rsid w:val="00BE6D6D"/>
    <w:rsid w:val="00BE6F6E"/>
    <w:rsid w:val="00BE729A"/>
    <w:rsid w:val="00BE72F8"/>
    <w:rsid w:val="00BE740C"/>
    <w:rsid w:val="00BE781A"/>
    <w:rsid w:val="00BE7E87"/>
    <w:rsid w:val="00BF043C"/>
    <w:rsid w:val="00BF0CA1"/>
    <w:rsid w:val="00BF106E"/>
    <w:rsid w:val="00BF140C"/>
    <w:rsid w:val="00BF1C0A"/>
    <w:rsid w:val="00BF1ECB"/>
    <w:rsid w:val="00BF28AA"/>
    <w:rsid w:val="00BF3688"/>
    <w:rsid w:val="00BF3B6E"/>
    <w:rsid w:val="00BF3FBF"/>
    <w:rsid w:val="00BF4098"/>
    <w:rsid w:val="00BF6784"/>
    <w:rsid w:val="00BF6B31"/>
    <w:rsid w:val="00BF7763"/>
    <w:rsid w:val="00C0031E"/>
    <w:rsid w:val="00C00A3B"/>
    <w:rsid w:val="00C00E83"/>
    <w:rsid w:val="00C013A8"/>
    <w:rsid w:val="00C0202F"/>
    <w:rsid w:val="00C02E1C"/>
    <w:rsid w:val="00C03249"/>
    <w:rsid w:val="00C034C1"/>
    <w:rsid w:val="00C03717"/>
    <w:rsid w:val="00C03794"/>
    <w:rsid w:val="00C046B8"/>
    <w:rsid w:val="00C04729"/>
    <w:rsid w:val="00C04E9E"/>
    <w:rsid w:val="00C04EED"/>
    <w:rsid w:val="00C052E2"/>
    <w:rsid w:val="00C055D2"/>
    <w:rsid w:val="00C06000"/>
    <w:rsid w:val="00C06532"/>
    <w:rsid w:val="00C06611"/>
    <w:rsid w:val="00C0669A"/>
    <w:rsid w:val="00C10137"/>
    <w:rsid w:val="00C10595"/>
    <w:rsid w:val="00C1093A"/>
    <w:rsid w:val="00C10DA7"/>
    <w:rsid w:val="00C10F3F"/>
    <w:rsid w:val="00C11F98"/>
    <w:rsid w:val="00C12077"/>
    <w:rsid w:val="00C129AA"/>
    <w:rsid w:val="00C130D2"/>
    <w:rsid w:val="00C146E8"/>
    <w:rsid w:val="00C14DEB"/>
    <w:rsid w:val="00C14EE6"/>
    <w:rsid w:val="00C15073"/>
    <w:rsid w:val="00C15908"/>
    <w:rsid w:val="00C16359"/>
    <w:rsid w:val="00C16844"/>
    <w:rsid w:val="00C17124"/>
    <w:rsid w:val="00C17358"/>
    <w:rsid w:val="00C1779C"/>
    <w:rsid w:val="00C17ACA"/>
    <w:rsid w:val="00C17C84"/>
    <w:rsid w:val="00C201D9"/>
    <w:rsid w:val="00C20576"/>
    <w:rsid w:val="00C21532"/>
    <w:rsid w:val="00C21E39"/>
    <w:rsid w:val="00C220AF"/>
    <w:rsid w:val="00C22490"/>
    <w:rsid w:val="00C224B8"/>
    <w:rsid w:val="00C22EE3"/>
    <w:rsid w:val="00C23124"/>
    <w:rsid w:val="00C23965"/>
    <w:rsid w:val="00C23E9C"/>
    <w:rsid w:val="00C24180"/>
    <w:rsid w:val="00C24297"/>
    <w:rsid w:val="00C24C8F"/>
    <w:rsid w:val="00C24DCC"/>
    <w:rsid w:val="00C25380"/>
    <w:rsid w:val="00C25517"/>
    <w:rsid w:val="00C25561"/>
    <w:rsid w:val="00C2556B"/>
    <w:rsid w:val="00C2579D"/>
    <w:rsid w:val="00C258AD"/>
    <w:rsid w:val="00C25D82"/>
    <w:rsid w:val="00C25F67"/>
    <w:rsid w:val="00C26272"/>
    <w:rsid w:val="00C30943"/>
    <w:rsid w:val="00C30B4C"/>
    <w:rsid w:val="00C318F2"/>
    <w:rsid w:val="00C31D54"/>
    <w:rsid w:val="00C31D56"/>
    <w:rsid w:val="00C31E80"/>
    <w:rsid w:val="00C31EB1"/>
    <w:rsid w:val="00C329B4"/>
    <w:rsid w:val="00C334E1"/>
    <w:rsid w:val="00C337F3"/>
    <w:rsid w:val="00C339BC"/>
    <w:rsid w:val="00C33C29"/>
    <w:rsid w:val="00C33D0A"/>
    <w:rsid w:val="00C33FC0"/>
    <w:rsid w:val="00C345F1"/>
    <w:rsid w:val="00C3507F"/>
    <w:rsid w:val="00C354F0"/>
    <w:rsid w:val="00C35814"/>
    <w:rsid w:val="00C36EA7"/>
    <w:rsid w:val="00C37AA3"/>
    <w:rsid w:val="00C37AC7"/>
    <w:rsid w:val="00C4080A"/>
    <w:rsid w:val="00C40FEC"/>
    <w:rsid w:val="00C415E6"/>
    <w:rsid w:val="00C41848"/>
    <w:rsid w:val="00C420FC"/>
    <w:rsid w:val="00C4218E"/>
    <w:rsid w:val="00C4289F"/>
    <w:rsid w:val="00C42A87"/>
    <w:rsid w:val="00C42F14"/>
    <w:rsid w:val="00C430C6"/>
    <w:rsid w:val="00C4323C"/>
    <w:rsid w:val="00C433B6"/>
    <w:rsid w:val="00C435E3"/>
    <w:rsid w:val="00C43CED"/>
    <w:rsid w:val="00C4425F"/>
    <w:rsid w:val="00C44B72"/>
    <w:rsid w:val="00C451F6"/>
    <w:rsid w:val="00C4589B"/>
    <w:rsid w:val="00C45940"/>
    <w:rsid w:val="00C45D12"/>
    <w:rsid w:val="00C45D4F"/>
    <w:rsid w:val="00C46BFB"/>
    <w:rsid w:val="00C46C11"/>
    <w:rsid w:val="00C479A3"/>
    <w:rsid w:val="00C479C4"/>
    <w:rsid w:val="00C502F3"/>
    <w:rsid w:val="00C52649"/>
    <w:rsid w:val="00C532DC"/>
    <w:rsid w:val="00C536DD"/>
    <w:rsid w:val="00C53833"/>
    <w:rsid w:val="00C54149"/>
    <w:rsid w:val="00C5496A"/>
    <w:rsid w:val="00C557E3"/>
    <w:rsid w:val="00C55CCD"/>
    <w:rsid w:val="00C56596"/>
    <w:rsid w:val="00C5775F"/>
    <w:rsid w:val="00C6025A"/>
    <w:rsid w:val="00C60329"/>
    <w:rsid w:val="00C60DB8"/>
    <w:rsid w:val="00C61150"/>
    <w:rsid w:val="00C61343"/>
    <w:rsid w:val="00C61CD8"/>
    <w:rsid w:val="00C61D82"/>
    <w:rsid w:val="00C621E6"/>
    <w:rsid w:val="00C6242B"/>
    <w:rsid w:val="00C62437"/>
    <w:rsid w:val="00C62D86"/>
    <w:rsid w:val="00C63136"/>
    <w:rsid w:val="00C63697"/>
    <w:rsid w:val="00C6418D"/>
    <w:rsid w:val="00C64D2C"/>
    <w:rsid w:val="00C650D5"/>
    <w:rsid w:val="00C650E6"/>
    <w:rsid w:val="00C653B4"/>
    <w:rsid w:val="00C66555"/>
    <w:rsid w:val="00C66858"/>
    <w:rsid w:val="00C70FD8"/>
    <w:rsid w:val="00C71440"/>
    <w:rsid w:val="00C721DD"/>
    <w:rsid w:val="00C7307C"/>
    <w:rsid w:val="00C730A2"/>
    <w:rsid w:val="00C732D2"/>
    <w:rsid w:val="00C73C88"/>
    <w:rsid w:val="00C740F3"/>
    <w:rsid w:val="00C7463A"/>
    <w:rsid w:val="00C7572A"/>
    <w:rsid w:val="00C75987"/>
    <w:rsid w:val="00C75C7F"/>
    <w:rsid w:val="00C761AE"/>
    <w:rsid w:val="00C76639"/>
    <w:rsid w:val="00C76760"/>
    <w:rsid w:val="00C768BF"/>
    <w:rsid w:val="00C76CE1"/>
    <w:rsid w:val="00C77F4A"/>
    <w:rsid w:val="00C8020C"/>
    <w:rsid w:val="00C8022B"/>
    <w:rsid w:val="00C80AD6"/>
    <w:rsid w:val="00C811CD"/>
    <w:rsid w:val="00C8174C"/>
    <w:rsid w:val="00C8248E"/>
    <w:rsid w:val="00C82A22"/>
    <w:rsid w:val="00C833BC"/>
    <w:rsid w:val="00C83B05"/>
    <w:rsid w:val="00C8412C"/>
    <w:rsid w:val="00C84398"/>
    <w:rsid w:val="00C846BE"/>
    <w:rsid w:val="00C8477F"/>
    <w:rsid w:val="00C857C6"/>
    <w:rsid w:val="00C85EA2"/>
    <w:rsid w:val="00C86A1A"/>
    <w:rsid w:val="00C86CF0"/>
    <w:rsid w:val="00C86D88"/>
    <w:rsid w:val="00C86E89"/>
    <w:rsid w:val="00C8717F"/>
    <w:rsid w:val="00C8725E"/>
    <w:rsid w:val="00C87BE9"/>
    <w:rsid w:val="00C916A8"/>
    <w:rsid w:val="00C918C0"/>
    <w:rsid w:val="00C91F29"/>
    <w:rsid w:val="00C92B03"/>
    <w:rsid w:val="00C93153"/>
    <w:rsid w:val="00C9341D"/>
    <w:rsid w:val="00C93443"/>
    <w:rsid w:val="00C9353A"/>
    <w:rsid w:val="00C93C2D"/>
    <w:rsid w:val="00C945A5"/>
    <w:rsid w:val="00C956BF"/>
    <w:rsid w:val="00C9650C"/>
    <w:rsid w:val="00C9690C"/>
    <w:rsid w:val="00C96C65"/>
    <w:rsid w:val="00C97808"/>
    <w:rsid w:val="00C97DA6"/>
    <w:rsid w:val="00CA10D9"/>
    <w:rsid w:val="00CA11DA"/>
    <w:rsid w:val="00CA134E"/>
    <w:rsid w:val="00CA18AD"/>
    <w:rsid w:val="00CA1DA9"/>
    <w:rsid w:val="00CA1E97"/>
    <w:rsid w:val="00CA1F36"/>
    <w:rsid w:val="00CA24CC"/>
    <w:rsid w:val="00CA2F77"/>
    <w:rsid w:val="00CA3276"/>
    <w:rsid w:val="00CA39E9"/>
    <w:rsid w:val="00CA3EE1"/>
    <w:rsid w:val="00CA4124"/>
    <w:rsid w:val="00CA430F"/>
    <w:rsid w:val="00CA55A6"/>
    <w:rsid w:val="00CA5B8C"/>
    <w:rsid w:val="00CA66AC"/>
    <w:rsid w:val="00CA7AF0"/>
    <w:rsid w:val="00CA7D0C"/>
    <w:rsid w:val="00CA7DE4"/>
    <w:rsid w:val="00CA7F90"/>
    <w:rsid w:val="00CB04C2"/>
    <w:rsid w:val="00CB05AC"/>
    <w:rsid w:val="00CB05EC"/>
    <w:rsid w:val="00CB112A"/>
    <w:rsid w:val="00CB1279"/>
    <w:rsid w:val="00CB175B"/>
    <w:rsid w:val="00CB2ACB"/>
    <w:rsid w:val="00CB2B2B"/>
    <w:rsid w:val="00CB2EED"/>
    <w:rsid w:val="00CB438E"/>
    <w:rsid w:val="00CB4556"/>
    <w:rsid w:val="00CB475E"/>
    <w:rsid w:val="00CB55DA"/>
    <w:rsid w:val="00CB67E3"/>
    <w:rsid w:val="00CB7068"/>
    <w:rsid w:val="00CB7E07"/>
    <w:rsid w:val="00CC04C2"/>
    <w:rsid w:val="00CC0794"/>
    <w:rsid w:val="00CC17FD"/>
    <w:rsid w:val="00CC1B89"/>
    <w:rsid w:val="00CC27DF"/>
    <w:rsid w:val="00CC2CA1"/>
    <w:rsid w:val="00CC2FB8"/>
    <w:rsid w:val="00CC3706"/>
    <w:rsid w:val="00CC374F"/>
    <w:rsid w:val="00CC3B5C"/>
    <w:rsid w:val="00CC56B4"/>
    <w:rsid w:val="00CC59B7"/>
    <w:rsid w:val="00CC5ADB"/>
    <w:rsid w:val="00CC5C21"/>
    <w:rsid w:val="00CC5DD7"/>
    <w:rsid w:val="00CC60B7"/>
    <w:rsid w:val="00CC62A2"/>
    <w:rsid w:val="00CC79B1"/>
    <w:rsid w:val="00CC7A58"/>
    <w:rsid w:val="00CC7E04"/>
    <w:rsid w:val="00CD06D9"/>
    <w:rsid w:val="00CD08D5"/>
    <w:rsid w:val="00CD0EDE"/>
    <w:rsid w:val="00CD34BA"/>
    <w:rsid w:val="00CD3635"/>
    <w:rsid w:val="00CD3917"/>
    <w:rsid w:val="00CD3ED7"/>
    <w:rsid w:val="00CD476C"/>
    <w:rsid w:val="00CD5560"/>
    <w:rsid w:val="00CD5DA7"/>
    <w:rsid w:val="00CD6074"/>
    <w:rsid w:val="00CD64AF"/>
    <w:rsid w:val="00CD667B"/>
    <w:rsid w:val="00CD6D60"/>
    <w:rsid w:val="00CD7205"/>
    <w:rsid w:val="00CD7399"/>
    <w:rsid w:val="00CE0154"/>
    <w:rsid w:val="00CE041D"/>
    <w:rsid w:val="00CE0537"/>
    <w:rsid w:val="00CE16F3"/>
    <w:rsid w:val="00CE19C7"/>
    <w:rsid w:val="00CE1AB4"/>
    <w:rsid w:val="00CE1DDC"/>
    <w:rsid w:val="00CE23CB"/>
    <w:rsid w:val="00CE24B8"/>
    <w:rsid w:val="00CE2503"/>
    <w:rsid w:val="00CE28F3"/>
    <w:rsid w:val="00CE2D76"/>
    <w:rsid w:val="00CE38D2"/>
    <w:rsid w:val="00CE4800"/>
    <w:rsid w:val="00CE54FD"/>
    <w:rsid w:val="00CE5A5D"/>
    <w:rsid w:val="00CE5E7C"/>
    <w:rsid w:val="00CE5F76"/>
    <w:rsid w:val="00CE64FC"/>
    <w:rsid w:val="00CE65EC"/>
    <w:rsid w:val="00CE66FB"/>
    <w:rsid w:val="00CE6703"/>
    <w:rsid w:val="00CE6E88"/>
    <w:rsid w:val="00CE74FD"/>
    <w:rsid w:val="00CE7504"/>
    <w:rsid w:val="00CE7558"/>
    <w:rsid w:val="00CE7D0B"/>
    <w:rsid w:val="00CE7D52"/>
    <w:rsid w:val="00CF03C8"/>
    <w:rsid w:val="00CF0689"/>
    <w:rsid w:val="00CF0B05"/>
    <w:rsid w:val="00CF16EF"/>
    <w:rsid w:val="00CF231E"/>
    <w:rsid w:val="00CF2603"/>
    <w:rsid w:val="00CF2699"/>
    <w:rsid w:val="00CF4455"/>
    <w:rsid w:val="00CF4676"/>
    <w:rsid w:val="00CF47EE"/>
    <w:rsid w:val="00CF57C5"/>
    <w:rsid w:val="00CF5C40"/>
    <w:rsid w:val="00CF6867"/>
    <w:rsid w:val="00CF6E63"/>
    <w:rsid w:val="00CF745E"/>
    <w:rsid w:val="00CF7770"/>
    <w:rsid w:val="00CF7ADF"/>
    <w:rsid w:val="00D0096E"/>
    <w:rsid w:val="00D009D6"/>
    <w:rsid w:val="00D009F4"/>
    <w:rsid w:val="00D00C07"/>
    <w:rsid w:val="00D00C09"/>
    <w:rsid w:val="00D00F9F"/>
    <w:rsid w:val="00D02B9F"/>
    <w:rsid w:val="00D031CF"/>
    <w:rsid w:val="00D0342E"/>
    <w:rsid w:val="00D05055"/>
    <w:rsid w:val="00D052A3"/>
    <w:rsid w:val="00D05996"/>
    <w:rsid w:val="00D05FDC"/>
    <w:rsid w:val="00D061E1"/>
    <w:rsid w:val="00D06259"/>
    <w:rsid w:val="00D063B4"/>
    <w:rsid w:val="00D064E6"/>
    <w:rsid w:val="00D06DA6"/>
    <w:rsid w:val="00D104B6"/>
    <w:rsid w:val="00D10696"/>
    <w:rsid w:val="00D10A85"/>
    <w:rsid w:val="00D10D15"/>
    <w:rsid w:val="00D10FB8"/>
    <w:rsid w:val="00D12176"/>
    <w:rsid w:val="00D12432"/>
    <w:rsid w:val="00D12471"/>
    <w:rsid w:val="00D12B3B"/>
    <w:rsid w:val="00D12E8C"/>
    <w:rsid w:val="00D13162"/>
    <w:rsid w:val="00D1372D"/>
    <w:rsid w:val="00D145BB"/>
    <w:rsid w:val="00D145D4"/>
    <w:rsid w:val="00D15108"/>
    <w:rsid w:val="00D1524C"/>
    <w:rsid w:val="00D155F7"/>
    <w:rsid w:val="00D15925"/>
    <w:rsid w:val="00D15A3E"/>
    <w:rsid w:val="00D1660B"/>
    <w:rsid w:val="00D17924"/>
    <w:rsid w:val="00D17AF7"/>
    <w:rsid w:val="00D17D9B"/>
    <w:rsid w:val="00D17DFE"/>
    <w:rsid w:val="00D17F62"/>
    <w:rsid w:val="00D201BE"/>
    <w:rsid w:val="00D2039D"/>
    <w:rsid w:val="00D2059D"/>
    <w:rsid w:val="00D20737"/>
    <w:rsid w:val="00D2087D"/>
    <w:rsid w:val="00D20E61"/>
    <w:rsid w:val="00D211B8"/>
    <w:rsid w:val="00D21426"/>
    <w:rsid w:val="00D22115"/>
    <w:rsid w:val="00D223F2"/>
    <w:rsid w:val="00D224FA"/>
    <w:rsid w:val="00D2275E"/>
    <w:rsid w:val="00D22BE4"/>
    <w:rsid w:val="00D22FB8"/>
    <w:rsid w:val="00D24475"/>
    <w:rsid w:val="00D244D1"/>
    <w:rsid w:val="00D246FC"/>
    <w:rsid w:val="00D248A3"/>
    <w:rsid w:val="00D253A4"/>
    <w:rsid w:val="00D25449"/>
    <w:rsid w:val="00D25A95"/>
    <w:rsid w:val="00D26628"/>
    <w:rsid w:val="00D274E6"/>
    <w:rsid w:val="00D2796E"/>
    <w:rsid w:val="00D30AC7"/>
    <w:rsid w:val="00D30FE5"/>
    <w:rsid w:val="00D31029"/>
    <w:rsid w:val="00D326A7"/>
    <w:rsid w:val="00D3282C"/>
    <w:rsid w:val="00D32849"/>
    <w:rsid w:val="00D3292E"/>
    <w:rsid w:val="00D336D9"/>
    <w:rsid w:val="00D33890"/>
    <w:rsid w:val="00D338A3"/>
    <w:rsid w:val="00D33A66"/>
    <w:rsid w:val="00D33BA0"/>
    <w:rsid w:val="00D33C38"/>
    <w:rsid w:val="00D3470E"/>
    <w:rsid w:val="00D34ADE"/>
    <w:rsid w:val="00D363CA"/>
    <w:rsid w:val="00D37F08"/>
    <w:rsid w:val="00D40D4D"/>
    <w:rsid w:val="00D41E0F"/>
    <w:rsid w:val="00D42212"/>
    <w:rsid w:val="00D4359D"/>
    <w:rsid w:val="00D43A1D"/>
    <w:rsid w:val="00D43FDA"/>
    <w:rsid w:val="00D4405B"/>
    <w:rsid w:val="00D442DE"/>
    <w:rsid w:val="00D4434B"/>
    <w:rsid w:val="00D448CB"/>
    <w:rsid w:val="00D44FAD"/>
    <w:rsid w:val="00D4501E"/>
    <w:rsid w:val="00D46B4F"/>
    <w:rsid w:val="00D46D7C"/>
    <w:rsid w:val="00D472BA"/>
    <w:rsid w:val="00D47392"/>
    <w:rsid w:val="00D473FB"/>
    <w:rsid w:val="00D47552"/>
    <w:rsid w:val="00D502B1"/>
    <w:rsid w:val="00D50BD6"/>
    <w:rsid w:val="00D50E02"/>
    <w:rsid w:val="00D51F11"/>
    <w:rsid w:val="00D52EFA"/>
    <w:rsid w:val="00D54081"/>
    <w:rsid w:val="00D54A43"/>
    <w:rsid w:val="00D54DFF"/>
    <w:rsid w:val="00D55793"/>
    <w:rsid w:val="00D559E9"/>
    <w:rsid w:val="00D55B49"/>
    <w:rsid w:val="00D55D95"/>
    <w:rsid w:val="00D56433"/>
    <w:rsid w:val="00D564C8"/>
    <w:rsid w:val="00D570F4"/>
    <w:rsid w:val="00D57840"/>
    <w:rsid w:val="00D57BAD"/>
    <w:rsid w:val="00D57BE8"/>
    <w:rsid w:val="00D57CA8"/>
    <w:rsid w:val="00D57E01"/>
    <w:rsid w:val="00D57E2A"/>
    <w:rsid w:val="00D602C2"/>
    <w:rsid w:val="00D6050D"/>
    <w:rsid w:val="00D608CE"/>
    <w:rsid w:val="00D60954"/>
    <w:rsid w:val="00D60F01"/>
    <w:rsid w:val="00D61038"/>
    <w:rsid w:val="00D61940"/>
    <w:rsid w:val="00D61C07"/>
    <w:rsid w:val="00D61D1D"/>
    <w:rsid w:val="00D62158"/>
    <w:rsid w:val="00D63385"/>
    <w:rsid w:val="00D63A27"/>
    <w:rsid w:val="00D63D5D"/>
    <w:rsid w:val="00D6446E"/>
    <w:rsid w:val="00D64CBE"/>
    <w:rsid w:val="00D64F0C"/>
    <w:rsid w:val="00D655FB"/>
    <w:rsid w:val="00D67FE5"/>
    <w:rsid w:val="00D7019F"/>
    <w:rsid w:val="00D70784"/>
    <w:rsid w:val="00D70871"/>
    <w:rsid w:val="00D70A57"/>
    <w:rsid w:val="00D70F78"/>
    <w:rsid w:val="00D7100F"/>
    <w:rsid w:val="00D71221"/>
    <w:rsid w:val="00D719EA"/>
    <w:rsid w:val="00D726A5"/>
    <w:rsid w:val="00D7444A"/>
    <w:rsid w:val="00D74997"/>
    <w:rsid w:val="00D754C0"/>
    <w:rsid w:val="00D75BA4"/>
    <w:rsid w:val="00D7619E"/>
    <w:rsid w:val="00D761CE"/>
    <w:rsid w:val="00D765DC"/>
    <w:rsid w:val="00D76C90"/>
    <w:rsid w:val="00D76CC7"/>
    <w:rsid w:val="00D76D63"/>
    <w:rsid w:val="00D76EE3"/>
    <w:rsid w:val="00D76FD5"/>
    <w:rsid w:val="00D7733A"/>
    <w:rsid w:val="00D77BFB"/>
    <w:rsid w:val="00D77DB5"/>
    <w:rsid w:val="00D80474"/>
    <w:rsid w:val="00D80C9C"/>
    <w:rsid w:val="00D80F60"/>
    <w:rsid w:val="00D81017"/>
    <w:rsid w:val="00D82764"/>
    <w:rsid w:val="00D8282D"/>
    <w:rsid w:val="00D82FB0"/>
    <w:rsid w:val="00D8324A"/>
    <w:rsid w:val="00D83A8A"/>
    <w:rsid w:val="00D83B6C"/>
    <w:rsid w:val="00D83E06"/>
    <w:rsid w:val="00D83EA4"/>
    <w:rsid w:val="00D84264"/>
    <w:rsid w:val="00D84499"/>
    <w:rsid w:val="00D84B4F"/>
    <w:rsid w:val="00D84CCA"/>
    <w:rsid w:val="00D84F2A"/>
    <w:rsid w:val="00D87353"/>
    <w:rsid w:val="00D87BBE"/>
    <w:rsid w:val="00D91417"/>
    <w:rsid w:val="00D92638"/>
    <w:rsid w:val="00D92CBC"/>
    <w:rsid w:val="00D92EE1"/>
    <w:rsid w:val="00D9327A"/>
    <w:rsid w:val="00D9361F"/>
    <w:rsid w:val="00D93D6A"/>
    <w:rsid w:val="00D93E86"/>
    <w:rsid w:val="00D94879"/>
    <w:rsid w:val="00D95541"/>
    <w:rsid w:val="00D95AF1"/>
    <w:rsid w:val="00D95BBA"/>
    <w:rsid w:val="00D95BEB"/>
    <w:rsid w:val="00D96712"/>
    <w:rsid w:val="00D96D78"/>
    <w:rsid w:val="00D96D9D"/>
    <w:rsid w:val="00D9715B"/>
    <w:rsid w:val="00D9730E"/>
    <w:rsid w:val="00D97426"/>
    <w:rsid w:val="00DA004F"/>
    <w:rsid w:val="00DA045D"/>
    <w:rsid w:val="00DA145B"/>
    <w:rsid w:val="00DA1FD8"/>
    <w:rsid w:val="00DA21B8"/>
    <w:rsid w:val="00DA2258"/>
    <w:rsid w:val="00DA241C"/>
    <w:rsid w:val="00DA2596"/>
    <w:rsid w:val="00DA2679"/>
    <w:rsid w:val="00DA31A4"/>
    <w:rsid w:val="00DA390B"/>
    <w:rsid w:val="00DA3C29"/>
    <w:rsid w:val="00DA455D"/>
    <w:rsid w:val="00DA51F2"/>
    <w:rsid w:val="00DA52D6"/>
    <w:rsid w:val="00DA6039"/>
    <w:rsid w:val="00DA64EC"/>
    <w:rsid w:val="00DA6FF3"/>
    <w:rsid w:val="00DA79DC"/>
    <w:rsid w:val="00DA7A68"/>
    <w:rsid w:val="00DB0270"/>
    <w:rsid w:val="00DB0510"/>
    <w:rsid w:val="00DB0809"/>
    <w:rsid w:val="00DB10EB"/>
    <w:rsid w:val="00DB1E1D"/>
    <w:rsid w:val="00DB28B1"/>
    <w:rsid w:val="00DB2BD1"/>
    <w:rsid w:val="00DB3061"/>
    <w:rsid w:val="00DB3A78"/>
    <w:rsid w:val="00DB3B56"/>
    <w:rsid w:val="00DB490B"/>
    <w:rsid w:val="00DB4F1B"/>
    <w:rsid w:val="00DB57DE"/>
    <w:rsid w:val="00DB5AB5"/>
    <w:rsid w:val="00DB5D33"/>
    <w:rsid w:val="00DB645C"/>
    <w:rsid w:val="00DB6976"/>
    <w:rsid w:val="00DB7317"/>
    <w:rsid w:val="00DB7E31"/>
    <w:rsid w:val="00DB7F68"/>
    <w:rsid w:val="00DC04D6"/>
    <w:rsid w:val="00DC0795"/>
    <w:rsid w:val="00DC0C7F"/>
    <w:rsid w:val="00DC0DB3"/>
    <w:rsid w:val="00DC0E03"/>
    <w:rsid w:val="00DC1777"/>
    <w:rsid w:val="00DC21A1"/>
    <w:rsid w:val="00DC24E2"/>
    <w:rsid w:val="00DC2A2A"/>
    <w:rsid w:val="00DC2F2D"/>
    <w:rsid w:val="00DC395F"/>
    <w:rsid w:val="00DC3A4B"/>
    <w:rsid w:val="00DC43C4"/>
    <w:rsid w:val="00DC47BD"/>
    <w:rsid w:val="00DC4B1C"/>
    <w:rsid w:val="00DC4B44"/>
    <w:rsid w:val="00DC4ED3"/>
    <w:rsid w:val="00DC6915"/>
    <w:rsid w:val="00DC6CA1"/>
    <w:rsid w:val="00DC7476"/>
    <w:rsid w:val="00DC761C"/>
    <w:rsid w:val="00DC7AE7"/>
    <w:rsid w:val="00DD058B"/>
    <w:rsid w:val="00DD212D"/>
    <w:rsid w:val="00DD30CB"/>
    <w:rsid w:val="00DD344B"/>
    <w:rsid w:val="00DD34AA"/>
    <w:rsid w:val="00DD3668"/>
    <w:rsid w:val="00DD36B9"/>
    <w:rsid w:val="00DD37F5"/>
    <w:rsid w:val="00DD3F48"/>
    <w:rsid w:val="00DD43D5"/>
    <w:rsid w:val="00DD4970"/>
    <w:rsid w:val="00DD538A"/>
    <w:rsid w:val="00DD5CFE"/>
    <w:rsid w:val="00DD605B"/>
    <w:rsid w:val="00DD6081"/>
    <w:rsid w:val="00DD6821"/>
    <w:rsid w:val="00DD717D"/>
    <w:rsid w:val="00DD7401"/>
    <w:rsid w:val="00DD79BC"/>
    <w:rsid w:val="00DE013E"/>
    <w:rsid w:val="00DE0694"/>
    <w:rsid w:val="00DE0AE6"/>
    <w:rsid w:val="00DE0C97"/>
    <w:rsid w:val="00DE110C"/>
    <w:rsid w:val="00DE154E"/>
    <w:rsid w:val="00DE20C7"/>
    <w:rsid w:val="00DE2303"/>
    <w:rsid w:val="00DE2B17"/>
    <w:rsid w:val="00DE359D"/>
    <w:rsid w:val="00DE3C47"/>
    <w:rsid w:val="00DE4125"/>
    <w:rsid w:val="00DE459A"/>
    <w:rsid w:val="00DE541C"/>
    <w:rsid w:val="00DE63BF"/>
    <w:rsid w:val="00DE74B9"/>
    <w:rsid w:val="00DE7795"/>
    <w:rsid w:val="00DE7967"/>
    <w:rsid w:val="00DF0343"/>
    <w:rsid w:val="00DF0609"/>
    <w:rsid w:val="00DF14EE"/>
    <w:rsid w:val="00DF1860"/>
    <w:rsid w:val="00DF18DA"/>
    <w:rsid w:val="00DF2098"/>
    <w:rsid w:val="00DF2435"/>
    <w:rsid w:val="00DF254D"/>
    <w:rsid w:val="00DF3D40"/>
    <w:rsid w:val="00DF4243"/>
    <w:rsid w:val="00DF47A0"/>
    <w:rsid w:val="00DF4D70"/>
    <w:rsid w:val="00DF4E74"/>
    <w:rsid w:val="00DF53DF"/>
    <w:rsid w:val="00DF5AAD"/>
    <w:rsid w:val="00DF5E67"/>
    <w:rsid w:val="00DF6276"/>
    <w:rsid w:val="00DF6DDD"/>
    <w:rsid w:val="00DF7213"/>
    <w:rsid w:val="00DF778B"/>
    <w:rsid w:val="00E008BA"/>
    <w:rsid w:val="00E00F7E"/>
    <w:rsid w:val="00E016B2"/>
    <w:rsid w:val="00E01E37"/>
    <w:rsid w:val="00E02832"/>
    <w:rsid w:val="00E02D9E"/>
    <w:rsid w:val="00E0364F"/>
    <w:rsid w:val="00E04B95"/>
    <w:rsid w:val="00E0529C"/>
    <w:rsid w:val="00E060E8"/>
    <w:rsid w:val="00E06151"/>
    <w:rsid w:val="00E063AF"/>
    <w:rsid w:val="00E06985"/>
    <w:rsid w:val="00E07E22"/>
    <w:rsid w:val="00E10740"/>
    <w:rsid w:val="00E10792"/>
    <w:rsid w:val="00E108B5"/>
    <w:rsid w:val="00E10A47"/>
    <w:rsid w:val="00E10A92"/>
    <w:rsid w:val="00E10D80"/>
    <w:rsid w:val="00E117ED"/>
    <w:rsid w:val="00E11959"/>
    <w:rsid w:val="00E126EE"/>
    <w:rsid w:val="00E1271D"/>
    <w:rsid w:val="00E128E6"/>
    <w:rsid w:val="00E12D34"/>
    <w:rsid w:val="00E12FAC"/>
    <w:rsid w:val="00E12FB0"/>
    <w:rsid w:val="00E1306A"/>
    <w:rsid w:val="00E13220"/>
    <w:rsid w:val="00E13363"/>
    <w:rsid w:val="00E138DB"/>
    <w:rsid w:val="00E13BE4"/>
    <w:rsid w:val="00E13F5E"/>
    <w:rsid w:val="00E14279"/>
    <w:rsid w:val="00E1449A"/>
    <w:rsid w:val="00E14E01"/>
    <w:rsid w:val="00E1558A"/>
    <w:rsid w:val="00E162FC"/>
    <w:rsid w:val="00E1632D"/>
    <w:rsid w:val="00E16585"/>
    <w:rsid w:val="00E16D58"/>
    <w:rsid w:val="00E170B9"/>
    <w:rsid w:val="00E1716B"/>
    <w:rsid w:val="00E17D38"/>
    <w:rsid w:val="00E17E4D"/>
    <w:rsid w:val="00E201FE"/>
    <w:rsid w:val="00E2033A"/>
    <w:rsid w:val="00E20BFF"/>
    <w:rsid w:val="00E21837"/>
    <w:rsid w:val="00E21D28"/>
    <w:rsid w:val="00E21D67"/>
    <w:rsid w:val="00E223F8"/>
    <w:rsid w:val="00E2242A"/>
    <w:rsid w:val="00E22802"/>
    <w:rsid w:val="00E22F10"/>
    <w:rsid w:val="00E23085"/>
    <w:rsid w:val="00E23136"/>
    <w:rsid w:val="00E23860"/>
    <w:rsid w:val="00E23AC8"/>
    <w:rsid w:val="00E23EEE"/>
    <w:rsid w:val="00E250F0"/>
    <w:rsid w:val="00E2523C"/>
    <w:rsid w:val="00E2569D"/>
    <w:rsid w:val="00E259FD"/>
    <w:rsid w:val="00E25ECB"/>
    <w:rsid w:val="00E275D4"/>
    <w:rsid w:val="00E27656"/>
    <w:rsid w:val="00E32AD4"/>
    <w:rsid w:val="00E340FB"/>
    <w:rsid w:val="00E34737"/>
    <w:rsid w:val="00E34CEF"/>
    <w:rsid w:val="00E3507C"/>
    <w:rsid w:val="00E3517B"/>
    <w:rsid w:val="00E35245"/>
    <w:rsid w:val="00E35887"/>
    <w:rsid w:val="00E366D6"/>
    <w:rsid w:val="00E367F9"/>
    <w:rsid w:val="00E36864"/>
    <w:rsid w:val="00E36924"/>
    <w:rsid w:val="00E36E87"/>
    <w:rsid w:val="00E400E9"/>
    <w:rsid w:val="00E4054D"/>
    <w:rsid w:val="00E4135B"/>
    <w:rsid w:val="00E419F7"/>
    <w:rsid w:val="00E42BA1"/>
    <w:rsid w:val="00E43DB4"/>
    <w:rsid w:val="00E44DDA"/>
    <w:rsid w:val="00E453B1"/>
    <w:rsid w:val="00E45442"/>
    <w:rsid w:val="00E45836"/>
    <w:rsid w:val="00E45B4A"/>
    <w:rsid w:val="00E462C2"/>
    <w:rsid w:val="00E46681"/>
    <w:rsid w:val="00E46F1C"/>
    <w:rsid w:val="00E470E0"/>
    <w:rsid w:val="00E479D1"/>
    <w:rsid w:val="00E47A25"/>
    <w:rsid w:val="00E47FA5"/>
    <w:rsid w:val="00E504FF"/>
    <w:rsid w:val="00E5104F"/>
    <w:rsid w:val="00E526C1"/>
    <w:rsid w:val="00E52852"/>
    <w:rsid w:val="00E529B7"/>
    <w:rsid w:val="00E529B8"/>
    <w:rsid w:val="00E538B9"/>
    <w:rsid w:val="00E538DC"/>
    <w:rsid w:val="00E53E1A"/>
    <w:rsid w:val="00E53ED4"/>
    <w:rsid w:val="00E5468C"/>
    <w:rsid w:val="00E546AA"/>
    <w:rsid w:val="00E54E52"/>
    <w:rsid w:val="00E54EFB"/>
    <w:rsid w:val="00E55338"/>
    <w:rsid w:val="00E553D1"/>
    <w:rsid w:val="00E5616C"/>
    <w:rsid w:val="00E56297"/>
    <w:rsid w:val="00E56455"/>
    <w:rsid w:val="00E5675B"/>
    <w:rsid w:val="00E575D2"/>
    <w:rsid w:val="00E600FA"/>
    <w:rsid w:val="00E60A0F"/>
    <w:rsid w:val="00E60F03"/>
    <w:rsid w:val="00E61163"/>
    <w:rsid w:val="00E615A8"/>
    <w:rsid w:val="00E61B31"/>
    <w:rsid w:val="00E61B74"/>
    <w:rsid w:val="00E621DB"/>
    <w:rsid w:val="00E62259"/>
    <w:rsid w:val="00E627F6"/>
    <w:rsid w:val="00E6384D"/>
    <w:rsid w:val="00E63885"/>
    <w:rsid w:val="00E63CD3"/>
    <w:rsid w:val="00E655AC"/>
    <w:rsid w:val="00E655E3"/>
    <w:rsid w:val="00E658CB"/>
    <w:rsid w:val="00E65B68"/>
    <w:rsid w:val="00E663A8"/>
    <w:rsid w:val="00E6679A"/>
    <w:rsid w:val="00E66E69"/>
    <w:rsid w:val="00E6725E"/>
    <w:rsid w:val="00E6791A"/>
    <w:rsid w:val="00E67BF6"/>
    <w:rsid w:val="00E67CD2"/>
    <w:rsid w:val="00E67F31"/>
    <w:rsid w:val="00E711B3"/>
    <w:rsid w:val="00E718EC"/>
    <w:rsid w:val="00E72114"/>
    <w:rsid w:val="00E724C7"/>
    <w:rsid w:val="00E72997"/>
    <w:rsid w:val="00E72E8B"/>
    <w:rsid w:val="00E73A91"/>
    <w:rsid w:val="00E73CF7"/>
    <w:rsid w:val="00E73FFE"/>
    <w:rsid w:val="00E74AC5"/>
    <w:rsid w:val="00E74B5C"/>
    <w:rsid w:val="00E750B7"/>
    <w:rsid w:val="00E7538E"/>
    <w:rsid w:val="00E75437"/>
    <w:rsid w:val="00E75A78"/>
    <w:rsid w:val="00E75B5F"/>
    <w:rsid w:val="00E76429"/>
    <w:rsid w:val="00E7699D"/>
    <w:rsid w:val="00E76C6D"/>
    <w:rsid w:val="00E772D0"/>
    <w:rsid w:val="00E7732B"/>
    <w:rsid w:val="00E775E9"/>
    <w:rsid w:val="00E80164"/>
    <w:rsid w:val="00E8034E"/>
    <w:rsid w:val="00E80392"/>
    <w:rsid w:val="00E809A4"/>
    <w:rsid w:val="00E825A2"/>
    <w:rsid w:val="00E82E45"/>
    <w:rsid w:val="00E830B0"/>
    <w:rsid w:val="00E836F3"/>
    <w:rsid w:val="00E837C6"/>
    <w:rsid w:val="00E83A5B"/>
    <w:rsid w:val="00E83D96"/>
    <w:rsid w:val="00E843CB"/>
    <w:rsid w:val="00E847AE"/>
    <w:rsid w:val="00E84C0B"/>
    <w:rsid w:val="00E85E1D"/>
    <w:rsid w:val="00E86927"/>
    <w:rsid w:val="00E872B2"/>
    <w:rsid w:val="00E87C8A"/>
    <w:rsid w:val="00E87C9E"/>
    <w:rsid w:val="00E906FF"/>
    <w:rsid w:val="00E907C0"/>
    <w:rsid w:val="00E916A1"/>
    <w:rsid w:val="00E92010"/>
    <w:rsid w:val="00E922D7"/>
    <w:rsid w:val="00E92A40"/>
    <w:rsid w:val="00E92DF3"/>
    <w:rsid w:val="00E936BD"/>
    <w:rsid w:val="00E94028"/>
    <w:rsid w:val="00E941AC"/>
    <w:rsid w:val="00E948C1"/>
    <w:rsid w:val="00E954AF"/>
    <w:rsid w:val="00E95619"/>
    <w:rsid w:val="00E962C3"/>
    <w:rsid w:val="00E96C4F"/>
    <w:rsid w:val="00E97981"/>
    <w:rsid w:val="00EA043D"/>
    <w:rsid w:val="00EA242F"/>
    <w:rsid w:val="00EA2681"/>
    <w:rsid w:val="00EA2915"/>
    <w:rsid w:val="00EA2C93"/>
    <w:rsid w:val="00EA39AC"/>
    <w:rsid w:val="00EA39DF"/>
    <w:rsid w:val="00EA461E"/>
    <w:rsid w:val="00EA4AF5"/>
    <w:rsid w:val="00EA51FB"/>
    <w:rsid w:val="00EA5A75"/>
    <w:rsid w:val="00EA69AE"/>
    <w:rsid w:val="00EA6BBF"/>
    <w:rsid w:val="00EA7374"/>
    <w:rsid w:val="00EB012D"/>
    <w:rsid w:val="00EB0EAD"/>
    <w:rsid w:val="00EB103B"/>
    <w:rsid w:val="00EB1A3C"/>
    <w:rsid w:val="00EB1C84"/>
    <w:rsid w:val="00EB277B"/>
    <w:rsid w:val="00EB3860"/>
    <w:rsid w:val="00EB390C"/>
    <w:rsid w:val="00EB3B66"/>
    <w:rsid w:val="00EB4F6A"/>
    <w:rsid w:val="00EB53C7"/>
    <w:rsid w:val="00EB5887"/>
    <w:rsid w:val="00EB5E8F"/>
    <w:rsid w:val="00EB6F1A"/>
    <w:rsid w:val="00EB787A"/>
    <w:rsid w:val="00EC19A5"/>
    <w:rsid w:val="00EC1F26"/>
    <w:rsid w:val="00EC2B5E"/>
    <w:rsid w:val="00EC3400"/>
    <w:rsid w:val="00EC368F"/>
    <w:rsid w:val="00EC441F"/>
    <w:rsid w:val="00EC57BB"/>
    <w:rsid w:val="00EC5B42"/>
    <w:rsid w:val="00EC5B5D"/>
    <w:rsid w:val="00EC5D74"/>
    <w:rsid w:val="00EC5F3B"/>
    <w:rsid w:val="00EC735F"/>
    <w:rsid w:val="00ED0362"/>
    <w:rsid w:val="00ED084A"/>
    <w:rsid w:val="00ED0AEA"/>
    <w:rsid w:val="00ED0CBA"/>
    <w:rsid w:val="00ED135A"/>
    <w:rsid w:val="00ED157A"/>
    <w:rsid w:val="00ED17E2"/>
    <w:rsid w:val="00ED1EEB"/>
    <w:rsid w:val="00ED1FCE"/>
    <w:rsid w:val="00ED24C8"/>
    <w:rsid w:val="00ED29C2"/>
    <w:rsid w:val="00ED2C5D"/>
    <w:rsid w:val="00ED2E44"/>
    <w:rsid w:val="00ED2F64"/>
    <w:rsid w:val="00ED3416"/>
    <w:rsid w:val="00ED3945"/>
    <w:rsid w:val="00ED4EC1"/>
    <w:rsid w:val="00ED5CC6"/>
    <w:rsid w:val="00ED5EB8"/>
    <w:rsid w:val="00ED6658"/>
    <w:rsid w:val="00ED754B"/>
    <w:rsid w:val="00ED7949"/>
    <w:rsid w:val="00EE1304"/>
    <w:rsid w:val="00EE1968"/>
    <w:rsid w:val="00EE1D92"/>
    <w:rsid w:val="00EE221B"/>
    <w:rsid w:val="00EE2514"/>
    <w:rsid w:val="00EE298E"/>
    <w:rsid w:val="00EE2D06"/>
    <w:rsid w:val="00EE2D3F"/>
    <w:rsid w:val="00EE3777"/>
    <w:rsid w:val="00EE3B36"/>
    <w:rsid w:val="00EE3C1A"/>
    <w:rsid w:val="00EE43A8"/>
    <w:rsid w:val="00EE47AC"/>
    <w:rsid w:val="00EE484C"/>
    <w:rsid w:val="00EE5175"/>
    <w:rsid w:val="00EE56C1"/>
    <w:rsid w:val="00EE5A5F"/>
    <w:rsid w:val="00EE62D5"/>
    <w:rsid w:val="00EE6372"/>
    <w:rsid w:val="00EE66F7"/>
    <w:rsid w:val="00EE69EA"/>
    <w:rsid w:val="00EE7108"/>
    <w:rsid w:val="00EE781E"/>
    <w:rsid w:val="00EF06E6"/>
    <w:rsid w:val="00EF0D6A"/>
    <w:rsid w:val="00EF119A"/>
    <w:rsid w:val="00EF1354"/>
    <w:rsid w:val="00EF1466"/>
    <w:rsid w:val="00EF2208"/>
    <w:rsid w:val="00EF2902"/>
    <w:rsid w:val="00EF2CA0"/>
    <w:rsid w:val="00EF31A9"/>
    <w:rsid w:val="00EF442B"/>
    <w:rsid w:val="00EF5B31"/>
    <w:rsid w:val="00EF640E"/>
    <w:rsid w:val="00EF7F24"/>
    <w:rsid w:val="00F002FD"/>
    <w:rsid w:val="00F00CE1"/>
    <w:rsid w:val="00F00F7A"/>
    <w:rsid w:val="00F00FD1"/>
    <w:rsid w:val="00F0261B"/>
    <w:rsid w:val="00F02733"/>
    <w:rsid w:val="00F02A2D"/>
    <w:rsid w:val="00F03334"/>
    <w:rsid w:val="00F03F72"/>
    <w:rsid w:val="00F04378"/>
    <w:rsid w:val="00F04BE6"/>
    <w:rsid w:val="00F04C76"/>
    <w:rsid w:val="00F04E15"/>
    <w:rsid w:val="00F051F0"/>
    <w:rsid w:val="00F053AB"/>
    <w:rsid w:val="00F0554B"/>
    <w:rsid w:val="00F056E2"/>
    <w:rsid w:val="00F05BC5"/>
    <w:rsid w:val="00F05CA7"/>
    <w:rsid w:val="00F06BF5"/>
    <w:rsid w:val="00F06E39"/>
    <w:rsid w:val="00F0769A"/>
    <w:rsid w:val="00F076A2"/>
    <w:rsid w:val="00F07831"/>
    <w:rsid w:val="00F07C4F"/>
    <w:rsid w:val="00F1036B"/>
    <w:rsid w:val="00F103B0"/>
    <w:rsid w:val="00F108EC"/>
    <w:rsid w:val="00F11259"/>
    <w:rsid w:val="00F11AA1"/>
    <w:rsid w:val="00F1247A"/>
    <w:rsid w:val="00F12750"/>
    <w:rsid w:val="00F12F16"/>
    <w:rsid w:val="00F13464"/>
    <w:rsid w:val="00F136E5"/>
    <w:rsid w:val="00F144CD"/>
    <w:rsid w:val="00F146D8"/>
    <w:rsid w:val="00F14F27"/>
    <w:rsid w:val="00F15DDE"/>
    <w:rsid w:val="00F16A0C"/>
    <w:rsid w:val="00F16B30"/>
    <w:rsid w:val="00F17A70"/>
    <w:rsid w:val="00F20016"/>
    <w:rsid w:val="00F204FC"/>
    <w:rsid w:val="00F206E0"/>
    <w:rsid w:val="00F20793"/>
    <w:rsid w:val="00F20E7C"/>
    <w:rsid w:val="00F212BD"/>
    <w:rsid w:val="00F2141C"/>
    <w:rsid w:val="00F21764"/>
    <w:rsid w:val="00F21957"/>
    <w:rsid w:val="00F21ED4"/>
    <w:rsid w:val="00F21FE9"/>
    <w:rsid w:val="00F22CD4"/>
    <w:rsid w:val="00F230D9"/>
    <w:rsid w:val="00F23489"/>
    <w:rsid w:val="00F23DD1"/>
    <w:rsid w:val="00F23EEC"/>
    <w:rsid w:val="00F23F40"/>
    <w:rsid w:val="00F24AA5"/>
    <w:rsid w:val="00F24C70"/>
    <w:rsid w:val="00F24D52"/>
    <w:rsid w:val="00F2525D"/>
    <w:rsid w:val="00F253E0"/>
    <w:rsid w:val="00F25440"/>
    <w:rsid w:val="00F255E3"/>
    <w:rsid w:val="00F255EF"/>
    <w:rsid w:val="00F257A3"/>
    <w:rsid w:val="00F2638B"/>
    <w:rsid w:val="00F26E85"/>
    <w:rsid w:val="00F272E4"/>
    <w:rsid w:val="00F279B5"/>
    <w:rsid w:val="00F27F0C"/>
    <w:rsid w:val="00F3059B"/>
    <w:rsid w:val="00F305F0"/>
    <w:rsid w:val="00F307DF"/>
    <w:rsid w:val="00F30D31"/>
    <w:rsid w:val="00F3218B"/>
    <w:rsid w:val="00F32846"/>
    <w:rsid w:val="00F32A37"/>
    <w:rsid w:val="00F32B5D"/>
    <w:rsid w:val="00F32F59"/>
    <w:rsid w:val="00F33594"/>
    <w:rsid w:val="00F33871"/>
    <w:rsid w:val="00F33E40"/>
    <w:rsid w:val="00F33FA1"/>
    <w:rsid w:val="00F34E95"/>
    <w:rsid w:val="00F355E6"/>
    <w:rsid w:val="00F359E2"/>
    <w:rsid w:val="00F3640B"/>
    <w:rsid w:val="00F37067"/>
    <w:rsid w:val="00F373FE"/>
    <w:rsid w:val="00F37769"/>
    <w:rsid w:val="00F37FA0"/>
    <w:rsid w:val="00F4031B"/>
    <w:rsid w:val="00F41E83"/>
    <w:rsid w:val="00F434D3"/>
    <w:rsid w:val="00F43BA8"/>
    <w:rsid w:val="00F44E46"/>
    <w:rsid w:val="00F4562E"/>
    <w:rsid w:val="00F459C5"/>
    <w:rsid w:val="00F46299"/>
    <w:rsid w:val="00F46B84"/>
    <w:rsid w:val="00F46E52"/>
    <w:rsid w:val="00F5069A"/>
    <w:rsid w:val="00F50BC9"/>
    <w:rsid w:val="00F523F4"/>
    <w:rsid w:val="00F52B77"/>
    <w:rsid w:val="00F531DD"/>
    <w:rsid w:val="00F53487"/>
    <w:rsid w:val="00F535C7"/>
    <w:rsid w:val="00F535E7"/>
    <w:rsid w:val="00F53759"/>
    <w:rsid w:val="00F53C39"/>
    <w:rsid w:val="00F5456E"/>
    <w:rsid w:val="00F55671"/>
    <w:rsid w:val="00F56299"/>
    <w:rsid w:val="00F564DA"/>
    <w:rsid w:val="00F571CB"/>
    <w:rsid w:val="00F57E07"/>
    <w:rsid w:val="00F6015F"/>
    <w:rsid w:val="00F6085C"/>
    <w:rsid w:val="00F6096D"/>
    <w:rsid w:val="00F60B6C"/>
    <w:rsid w:val="00F618F2"/>
    <w:rsid w:val="00F629B0"/>
    <w:rsid w:val="00F62AF0"/>
    <w:rsid w:val="00F635EA"/>
    <w:rsid w:val="00F63721"/>
    <w:rsid w:val="00F63F89"/>
    <w:rsid w:val="00F653C5"/>
    <w:rsid w:val="00F659CD"/>
    <w:rsid w:val="00F65CB0"/>
    <w:rsid w:val="00F65D7F"/>
    <w:rsid w:val="00F661B4"/>
    <w:rsid w:val="00F663FE"/>
    <w:rsid w:val="00F66B42"/>
    <w:rsid w:val="00F66E3B"/>
    <w:rsid w:val="00F67C43"/>
    <w:rsid w:val="00F704ED"/>
    <w:rsid w:val="00F70AF7"/>
    <w:rsid w:val="00F71FF6"/>
    <w:rsid w:val="00F723CE"/>
    <w:rsid w:val="00F72964"/>
    <w:rsid w:val="00F72F3A"/>
    <w:rsid w:val="00F73C8B"/>
    <w:rsid w:val="00F746FB"/>
    <w:rsid w:val="00F74FD3"/>
    <w:rsid w:val="00F7592B"/>
    <w:rsid w:val="00F76234"/>
    <w:rsid w:val="00F768AF"/>
    <w:rsid w:val="00F77103"/>
    <w:rsid w:val="00F773D3"/>
    <w:rsid w:val="00F77EFA"/>
    <w:rsid w:val="00F77FB5"/>
    <w:rsid w:val="00F8010C"/>
    <w:rsid w:val="00F80308"/>
    <w:rsid w:val="00F803B4"/>
    <w:rsid w:val="00F803EF"/>
    <w:rsid w:val="00F805D6"/>
    <w:rsid w:val="00F805FB"/>
    <w:rsid w:val="00F80ADE"/>
    <w:rsid w:val="00F81293"/>
    <w:rsid w:val="00F813C4"/>
    <w:rsid w:val="00F81A1A"/>
    <w:rsid w:val="00F81B2C"/>
    <w:rsid w:val="00F81BE4"/>
    <w:rsid w:val="00F823DF"/>
    <w:rsid w:val="00F8273B"/>
    <w:rsid w:val="00F85214"/>
    <w:rsid w:val="00F85266"/>
    <w:rsid w:val="00F8584C"/>
    <w:rsid w:val="00F85A7B"/>
    <w:rsid w:val="00F85E55"/>
    <w:rsid w:val="00F8672E"/>
    <w:rsid w:val="00F87F03"/>
    <w:rsid w:val="00F90385"/>
    <w:rsid w:val="00F903AA"/>
    <w:rsid w:val="00F90E07"/>
    <w:rsid w:val="00F91521"/>
    <w:rsid w:val="00F91D32"/>
    <w:rsid w:val="00F91E48"/>
    <w:rsid w:val="00F92D18"/>
    <w:rsid w:val="00F93FBD"/>
    <w:rsid w:val="00F9449F"/>
    <w:rsid w:val="00F949C0"/>
    <w:rsid w:val="00F94B94"/>
    <w:rsid w:val="00F94C65"/>
    <w:rsid w:val="00F95373"/>
    <w:rsid w:val="00F9590D"/>
    <w:rsid w:val="00F95ADD"/>
    <w:rsid w:val="00F95B06"/>
    <w:rsid w:val="00F97B95"/>
    <w:rsid w:val="00FA0FC3"/>
    <w:rsid w:val="00FA17C2"/>
    <w:rsid w:val="00FA1B61"/>
    <w:rsid w:val="00FA2486"/>
    <w:rsid w:val="00FA254C"/>
    <w:rsid w:val="00FA2A42"/>
    <w:rsid w:val="00FA2AD8"/>
    <w:rsid w:val="00FA2FA1"/>
    <w:rsid w:val="00FA3337"/>
    <w:rsid w:val="00FA3AC7"/>
    <w:rsid w:val="00FA3C71"/>
    <w:rsid w:val="00FA49A5"/>
    <w:rsid w:val="00FA4FF2"/>
    <w:rsid w:val="00FA5317"/>
    <w:rsid w:val="00FA5900"/>
    <w:rsid w:val="00FA607E"/>
    <w:rsid w:val="00FA6560"/>
    <w:rsid w:val="00FA6A94"/>
    <w:rsid w:val="00FA6C18"/>
    <w:rsid w:val="00FA7B91"/>
    <w:rsid w:val="00FB0572"/>
    <w:rsid w:val="00FB0AE7"/>
    <w:rsid w:val="00FB0D30"/>
    <w:rsid w:val="00FB1317"/>
    <w:rsid w:val="00FB20A7"/>
    <w:rsid w:val="00FB2864"/>
    <w:rsid w:val="00FB31B5"/>
    <w:rsid w:val="00FB41E2"/>
    <w:rsid w:val="00FB4251"/>
    <w:rsid w:val="00FB45BB"/>
    <w:rsid w:val="00FB4C4F"/>
    <w:rsid w:val="00FB59F0"/>
    <w:rsid w:val="00FB62A9"/>
    <w:rsid w:val="00FB6845"/>
    <w:rsid w:val="00FB6C7F"/>
    <w:rsid w:val="00FB6F33"/>
    <w:rsid w:val="00FB71F2"/>
    <w:rsid w:val="00FB7931"/>
    <w:rsid w:val="00FB7BC9"/>
    <w:rsid w:val="00FB7D81"/>
    <w:rsid w:val="00FC0561"/>
    <w:rsid w:val="00FC05AE"/>
    <w:rsid w:val="00FC11C8"/>
    <w:rsid w:val="00FC12BF"/>
    <w:rsid w:val="00FC1342"/>
    <w:rsid w:val="00FC2239"/>
    <w:rsid w:val="00FC26ED"/>
    <w:rsid w:val="00FC3760"/>
    <w:rsid w:val="00FC4304"/>
    <w:rsid w:val="00FC5279"/>
    <w:rsid w:val="00FC53C7"/>
    <w:rsid w:val="00FC5415"/>
    <w:rsid w:val="00FC59BF"/>
    <w:rsid w:val="00FC620B"/>
    <w:rsid w:val="00FC6390"/>
    <w:rsid w:val="00FC6C0E"/>
    <w:rsid w:val="00FC6EE0"/>
    <w:rsid w:val="00FC7650"/>
    <w:rsid w:val="00FC7B65"/>
    <w:rsid w:val="00FD07A8"/>
    <w:rsid w:val="00FD0DE2"/>
    <w:rsid w:val="00FD0EEB"/>
    <w:rsid w:val="00FD0F15"/>
    <w:rsid w:val="00FD13D4"/>
    <w:rsid w:val="00FD1890"/>
    <w:rsid w:val="00FD262C"/>
    <w:rsid w:val="00FD2746"/>
    <w:rsid w:val="00FD2983"/>
    <w:rsid w:val="00FD2A55"/>
    <w:rsid w:val="00FD2A81"/>
    <w:rsid w:val="00FD2D52"/>
    <w:rsid w:val="00FD310B"/>
    <w:rsid w:val="00FD4A76"/>
    <w:rsid w:val="00FD515B"/>
    <w:rsid w:val="00FD61FE"/>
    <w:rsid w:val="00FD7508"/>
    <w:rsid w:val="00FD77E7"/>
    <w:rsid w:val="00FE05D6"/>
    <w:rsid w:val="00FE0DF2"/>
    <w:rsid w:val="00FE10A4"/>
    <w:rsid w:val="00FE1513"/>
    <w:rsid w:val="00FE1941"/>
    <w:rsid w:val="00FE1FA0"/>
    <w:rsid w:val="00FE23B4"/>
    <w:rsid w:val="00FE240B"/>
    <w:rsid w:val="00FE248F"/>
    <w:rsid w:val="00FE27F9"/>
    <w:rsid w:val="00FE2CC4"/>
    <w:rsid w:val="00FE3592"/>
    <w:rsid w:val="00FE36B2"/>
    <w:rsid w:val="00FE37FA"/>
    <w:rsid w:val="00FE3BA2"/>
    <w:rsid w:val="00FE40B6"/>
    <w:rsid w:val="00FE56B4"/>
    <w:rsid w:val="00FE573A"/>
    <w:rsid w:val="00FE57FE"/>
    <w:rsid w:val="00FE5BEB"/>
    <w:rsid w:val="00FE5D43"/>
    <w:rsid w:val="00FE6610"/>
    <w:rsid w:val="00FE6994"/>
    <w:rsid w:val="00FE7FF5"/>
    <w:rsid w:val="00FF08E0"/>
    <w:rsid w:val="00FF0C18"/>
    <w:rsid w:val="00FF0C27"/>
    <w:rsid w:val="00FF0F05"/>
    <w:rsid w:val="00FF13FD"/>
    <w:rsid w:val="00FF1502"/>
    <w:rsid w:val="00FF1CD5"/>
    <w:rsid w:val="00FF2984"/>
    <w:rsid w:val="00FF335A"/>
    <w:rsid w:val="00FF3A3E"/>
    <w:rsid w:val="00FF3B6D"/>
    <w:rsid w:val="00FF3BCE"/>
    <w:rsid w:val="00FF41D8"/>
    <w:rsid w:val="00FF4910"/>
    <w:rsid w:val="00FF49AD"/>
    <w:rsid w:val="00FF4B45"/>
    <w:rsid w:val="00FF616B"/>
    <w:rsid w:val="00FF66A4"/>
    <w:rsid w:val="00FF67A7"/>
    <w:rsid w:val="00FF6EAE"/>
    <w:rsid w:val="00FF6F6F"/>
    <w:rsid w:val="00FF713F"/>
    <w:rsid w:val="00FF7545"/>
    <w:rsid w:val="00FF7E28"/>
    <w:rsid w:val="00FF7F8E"/>
    <w:rsid w:val="013E2D6F"/>
    <w:rsid w:val="01A24530"/>
    <w:rsid w:val="01D5D481"/>
    <w:rsid w:val="02674934"/>
    <w:rsid w:val="02A17846"/>
    <w:rsid w:val="037F3F7E"/>
    <w:rsid w:val="03DFDA8C"/>
    <w:rsid w:val="03FD131F"/>
    <w:rsid w:val="04659C21"/>
    <w:rsid w:val="04E06CCB"/>
    <w:rsid w:val="059BB23A"/>
    <w:rsid w:val="0675B653"/>
    <w:rsid w:val="067E0B8A"/>
    <w:rsid w:val="06A0FA8D"/>
    <w:rsid w:val="06B43F64"/>
    <w:rsid w:val="076AA73B"/>
    <w:rsid w:val="07AE9F80"/>
    <w:rsid w:val="07B6E65D"/>
    <w:rsid w:val="07E207AF"/>
    <w:rsid w:val="0904182C"/>
    <w:rsid w:val="09238718"/>
    <w:rsid w:val="0993F4A8"/>
    <w:rsid w:val="0A05BBF7"/>
    <w:rsid w:val="0B37ABF3"/>
    <w:rsid w:val="0B4379D7"/>
    <w:rsid w:val="0B73182E"/>
    <w:rsid w:val="0B7E6EFE"/>
    <w:rsid w:val="0C3A44A2"/>
    <w:rsid w:val="0C6A446B"/>
    <w:rsid w:val="0D1BE3F3"/>
    <w:rsid w:val="0D6D75E2"/>
    <w:rsid w:val="0D8E5873"/>
    <w:rsid w:val="0E6675DD"/>
    <w:rsid w:val="0EADC32F"/>
    <w:rsid w:val="0ED47F25"/>
    <w:rsid w:val="0EF07A3F"/>
    <w:rsid w:val="0F179B9B"/>
    <w:rsid w:val="0F51BF0E"/>
    <w:rsid w:val="0F5F5A74"/>
    <w:rsid w:val="10979DDC"/>
    <w:rsid w:val="10BB180A"/>
    <w:rsid w:val="11589D37"/>
    <w:rsid w:val="116FA8CD"/>
    <w:rsid w:val="11EDB082"/>
    <w:rsid w:val="121CA8E4"/>
    <w:rsid w:val="1224E3CD"/>
    <w:rsid w:val="12E3E08E"/>
    <w:rsid w:val="130A696C"/>
    <w:rsid w:val="1334F2CB"/>
    <w:rsid w:val="135503D7"/>
    <w:rsid w:val="142A621F"/>
    <w:rsid w:val="145F128D"/>
    <w:rsid w:val="1482061F"/>
    <w:rsid w:val="14ECE4EA"/>
    <w:rsid w:val="15AC3E53"/>
    <w:rsid w:val="1798F743"/>
    <w:rsid w:val="187EE3D3"/>
    <w:rsid w:val="19BC5517"/>
    <w:rsid w:val="1A5DAF82"/>
    <w:rsid w:val="1A619A70"/>
    <w:rsid w:val="1B23BD41"/>
    <w:rsid w:val="1B2703AE"/>
    <w:rsid w:val="1B437064"/>
    <w:rsid w:val="1B582578"/>
    <w:rsid w:val="1C490415"/>
    <w:rsid w:val="1C924AB8"/>
    <w:rsid w:val="1CEE769C"/>
    <w:rsid w:val="1D5384A5"/>
    <w:rsid w:val="1DEE3602"/>
    <w:rsid w:val="1E51CA4F"/>
    <w:rsid w:val="1EAEBDB7"/>
    <w:rsid w:val="1F89C456"/>
    <w:rsid w:val="204B845C"/>
    <w:rsid w:val="208DAB5F"/>
    <w:rsid w:val="21A8E830"/>
    <w:rsid w:val="2254341A"/>
    <w:rsid w:val="22CA2D22"/>
    <w:rsid w:val="22FE81F7"/>
    <w:rsid w:val="23011BC4"/>
    <w:rsid w:val="2418FE65"/>
    <w:rsid w:val="2444F7BB"/>
    <w:rsid w:val="2492579B"/>
    <w:rsid w:val="24985257"/>
    <w:rsid w:val="24BF783C"/>
    <w:rsid w:val="24C18426"/>
    <w:rsid w:val="254D5791"/>
    <w:rsid w:val="25EA483E"/>
    <w:rsid w:val="260494E1"/>
    <w:rsid w:val="263622B9"/>
    <w:rsid w:val="26894B8F"/>
    <w:rsid w:val="2731AAB6"/>
    <w:rsid w:val="278B4C72"/>
    <w:rsid w:val="294DB066"/>
    <w:rsid w:val="2969C918"/>
    <w:rsid w:val="29B95084"/>
    <w:rsid w:val="2AB4393F"/>
    <w:rsid w:val="2AC80BD9"/>
    <w:rsid w:val="2B13B68A"/>
    <w:rsid w:val="2BCE432B"/>
    <w:rsid w:val="2BFB8753"/>
    <w:rsid w:val="2BFC4492"/>
    <w:rsid w:val="2C3CF58C"/>
    <w:rsid w:val="2C9D1D60"/>
    <w:rsid w:val="2CEC3681"/>
    <w:rsid w:val="2D7B8134"/>
    <w:rsid w:val="2DFFAC9B"/>
    <w:rsid w:val="2E34B57C"/>
    <w:rsid w:val="2F9B7CFC"/>
    <w:rsid w:val="30E7FBB9"/>
    <w:rsid w:val="311ED8DF"/>
    <w:rsid w:val="312C4A95"/>
    <w:rsid w:val="318027F2"/>
    <w:rsid w:val="324EF257"/>
    <w:rsid w:val="32F492AC"/>
    <w:rsid w:val="33151BF0"/>
    <w:rsid w:val="33EAC2B8"/>
    <w:rsid w:val="342E5FA0"/>
    <w:rsid w:val="3490630D"/>
    <w:rsid w:val="34BB8D85"/>
    <w:rsid w:val="3596844B"/>
    <w:rsid w:val="36504D97"/>
    <w:rsid w:val="37467852"/>
    <w:rsid w:val="37ECBF58"/>
    <w:rsid w:val="3806AB89"/>
    <w:rsid w:val="393D2A01"/>
    <w:rsid w:val="396BD0EF"/>
    <w:rsid w:val="39E0A8C6"/>
    <w:rsid w:val="3A8B6472"/>
    <w:rsid w:val="3B198499"/>
    <w:rsid w:val="3B9359F9"/>
    <w:rsid w:val="3C9DF8BF"/>
    <w:rsid w:val="3D7591BA"/>
    <w:rsid w:val="3DA312A6"/>
    <w:rsid w:val="3E277369"/>
    <w:rsid w:val="3E362B67"/>
    <w:rsid w:val="3ECA3837"/>
    <w:rsid w:val="3EE5B3DC"/>
    <w:rsid w:val="3EEE9AF6"/>
    <w:rsid w:val="3F11DFE9"/>
    <w:rsid w:val="3FF46344"/>
    <w:rsid w:val="407868C2"/>
    <w:rsid w:val="40A65B55"/>
    <w:rsid w:val="418B6DC0"/>
    <w:rsid w:val="4239DB4E"/>
    <w:rsid w:val="426C9E05"/>
    <w:rsid w:val="42738D26"/>
    <w:rsid w:val="4321E03D"/>
    <w:rsid w:val="433EB498"/>
    <w:rsid w:val="437E6845"/>
    <w:rsid w:val="43A8E3BC"/>
    <w:rsid w:val="43B90E78"/>
    <w:rsid w:val="4408D408"/>
    <w:rsid w:val="449C2FE7"/>
    <w:rsid w:val="45E4D2FB"/>
    <w:rsid w:val="4643AF8E"/>
    <w:rsid w:val="4717455B"/>
    <w:rsid w:val="472EC90C"/>
    <w:rsid w:val="47F4C76C"/>
    <w:rsid w:val="48578DA0"/>
    <w:rsid w:val="490DC04C"/>
    <w:rsid w:val="491223A0"/>
    <w:rsid w:val="49459D1E"/>
    <w:rsid w:val="49E96E75"/>
    <w:rsid w:val="4A27388E"/>
    <w:rsid w:val="4A549290"/>
    <w:rsid w:val="4AB026C7"/>
    <w:rsid w:val="4BCEB420"/>
    <w:rsid w:val="4D32DFFA"/>
    <w:rsid w:val="4D5FE859"/>
    <w:rsid w:val="4D7FAFD3"/>
    <w:rsid w:val="4D955F70"/>
    <w:rsid w:val="4DFA77CA"/>
    <w:rsid w:val="4E20CA26"/>
    <w:rsid w:val="4E2FA589"/>
    <w:rsid w:val="4E890414"/>
    <w:rsid w:val="4F27A4A8"/>
    <w:rsid w:val="4F2803B3"/>
    <w:rsid w:val="4FB64FD6"/>
    <w:rsid w:val="4FDFBBA7"/>
    <w:rsid w:val="500E80AE"/>
    <w:rsid w:val="50455729"/>
    <w:rsid w:val="51522037"/>
    <w:rsid w:val="51D9D7FC"/>
    <w:rsid w:val="532E4DBC"/>
    <w:rsid w:val="5337CAD8"/>
    <w:rsid w:val="53FB15CB"/>
    <w:rsid w:val="5415C0A7"/>
    <w:rsid w:val="54489B55"/>
    <w:rsid w:val="544BAC2E"/>
    <w:rsid w:val="553AFE83"/>
    <w:rsid w:val="5557FEAE"/>
    <w:rsid w:val="55D31AF7"/>
    <w:rsid w:val="55DA50FC"/>
    <w:rsid w:val="560AD2DB"/>
    <w:rsid w:val="5689AC05"/>
    <w:rsid w:val="56FA384B"/>
    <w:rsid w:val="57198E30"/>
    <w:rsid w:val="5732B68D"/>
    <w:rsid w:val="576BBFF7"/>
    <w:rsid w:val="57727000"/>
    <w:rsid w:val="5792CF50"/>
    <w:rsid w:val="584D3D0D"/>
    <w:rsid w:val="58F4A39F"/>
    <w:rsid w:val="5903F020"/>
    <w:rsid w:val="59C1D24B"/>
    <w:rsid w:val="59F49C2B"/>
    <w:rsid w:val="5E179F6B"/>
    <w:rsid w:val="5E6EB210"/>
    <w:rsid w:val="5F329DAC"/>
    <w:rsid w:val="5F66091B"/>
    <w:rsid w:val="6006585A"/>
    <w:rsid w:val="61B49274"/>
    <w:rsid w:val="63764009"/>
    <w:rsid w:val="63D63A3B"/>
    <w:rsid w:val="64BED934"/>
    <w:rsid w:val="65586C94"/>
    <w:rsid w:val="655FC0DA"/>
    <w:rsid w:val="657AF5EA"/>
    <w:rsid w:val="659E9652"/>
    <w:rsid w:val="65D07E22"/>
    <w:rsid w:val="65F7C261"/>
    <w:rsid w:val="663031A3"/>
    <w:rsid w:val="667403C8"/>
    <w:rsid w:val="66B9F6D6"/>
    <w:rsid w:val="671C3B22"/>
    <w:rsid w:val="675FAFAF"/>
    <w:rsid w:val="6837A3E3"/>
    <w:rsid w:val="6894B625"/>
    <w:rsid w:val="68F2E5E2"/>
    <w:rsid w:val="691C1C25"/>
    <w:rsid w:val="69665101"/>
    <w:rsid w:val="6980BE48"/>
    <w:rsid w:val="69DF5E17"/>
    <w:rsid w:val="69F22085"/>
    <w:rsid w:val="6A8EB643"/>
    <w:rsid w:val="6B417BBB"/>
    <w:rsid w:val="6B837555"/>
    <w:rsid w:val="6BC82BB4"/>
    <w:rsid w:val="6BD31C62"/>
    <w:rsid w:val="6BF1D256"/>
    <w:rsid w:val="6C3DE68E"/>
    <w:rsid w:val="6C4DDB88"/>
    <w:rsid w:val="6DEB080E"/>
    <w:rsid w:val="6E3BD91A"/>
    <w:rsid w:val="6E770E32"/>
    <w:rsid w:val="6E7DA3CB"/>
    <w:rsid w:val="6EBE205C"/>
    <w:rsid w:val="709A10F8"/>
    <w:rsid w:val="7120EBF2"/>
    <w:rsid w:val="717FBD78"/>
    <w:rsid w:val="721EE3ED"/>
    <w:rsid w:val="72342ED3"/>
    <w:rsid w:val="72F030AF"/>
    <w:rsid w:val="73200440"/>
    <w:rsid w:val="73786922"/>
    <w:rsid w:val="74855472"/>
    <w:rsid w:val="74A7D48E"/>
    <w:rsid w:val="74BBD4A1"/>
    <w:rsid w:val="76B009E4"/>
    <w:rsid w:val="779AFE37"/>
    <w:rsid w:val="779C44F3"/>
    <w:rsid w:val="77F37563"/>
    <w:rsid w:val="784499ED"/>
    <w:rsid w:val="78AA20FC"/>
    <w:rsid w:val="78ED8037"/>
    <w:rsid w:val="7938152A"/>
    <w:rsid w:val="7998A60A"/>
    <w:rsid w:val="79C48D4C"/>
    <w:rsid w:val="79CCA4CF"/>
    <w:rsid w:val="7A8A1D0D"/>
    <w:rsid w:val="7B2B1625"/>
    <w:rsid w:val="7B5DE8B6"/>
    <w:rsid w:val="7B803C08"/>
    <w:rsid w:val="7B8A7D9A"/>
    <w:rsid w:val="7C1058A1"/>
    <w:rsid w:val="7D618744"/>
    <w:rsid w:val="7D9B62BB"/>
    <w:rsid w:val="7E3ECF0A"/>
    <w:rsid w:val="7E994875"/>
    <w:rsid w:val="7EB126CC"/>
    <w:rsid w:val="7EF71ED1"/>
    <w:rsid w:val="7F97A3C7"/>
    <w:rsid w:val="7FA45D2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09121"/>
  <w15:chartTrackingRefBased/>
  <w15:docId w15:val="{0DC8732E-3962-4E4F-AD92-8814A655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DC"/>
  </w:style>
  <w:style w:type="paragraph" w:styleId="Heading1">
    <w:name w:val="heading 1"/>
    <w:basedOn w:val="Normal"/>
    <w:next w:val="Normal"/>
    <w:link w:val="Heading1Char"/>
    <w:uiPriority w:val="9"/>
    <w:qFormat/>
    <w:rsid w:val="00E07E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7E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51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87B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375"/>
    <w:pPr>
      <w:ind w:left="720"/>
      <w:contextualSpacing/>
    </w:pPr>
  </w:style>
  <w:style w:type="character" w:customStyle="1" w:styleId="Heading2Char">
    <w:name w:val="Heading 2 Char"/>
    <w:basedOn w:val="DefaultParagraphFont"/>
    <w:link w:val="Heading2"/>
    <w:uiPriority w:val="9"/>
    <w:rsid w:val="00E07E2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07E2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61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1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87BBE"/>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DE0AE6"/>
    <w:rPr>
      <w:sz w:val="16"/>
      <w:szCs w:val="16"/>
    </w:rPr>
  </w:style>
  <w:style w:type="paragraph" w:styleId="CommentText">
    <w:name w:val="annotation text"/>
    <w:basedOn w:val="Normal"/>
    <w:link w:val="CommentTextChar"/>
    <w:uiPriority w:val="99"/>
    <w:unhideWhenUsed/>
    <w:rsid w:val="00DE0AE6"/>
    <w:pPr>
      <w:spacing w:after="0" w:line="240" w:lineRule="auto"/>
    </w:pPr>
    <w:rPr>
      <w:rFonts w:ascii="Segoe UI" w:eastAsia="Times New Roman" w:hAnsi="Segoe UI" w:cs="Times New Roman"/>
      <w:sz w:val="20"/>
      <w:szCs w:val="20"/>
      <w:lang w:eastAsia="en-GB"/>
    </w:rPr>
  </w:style>
  <w:style w:type="character" w:customStyle="1" w:styleId="CommentTextChar">
    <w:name w:val="Comment Text Char"/>
    <w:basedOn w:val="DefaultParagraphFont"/>
    <w:link w:val="CommentText"/>
    <w:uiPriority w:val="99"/>
    <w:rsid w:val="00DE0AE6"/>
    <w:rPr>
      <w:rFonts w:ascii="Segoe UI" w:eastAsia="Times New Roman" w:hAnsi="Segoe UI" w:cs="Times New Roman"/>
      <w:sz w:val="20"/>
      <w:szCs w:val="20"/>
      <w:lang w:eastAsia="en-GB"/>
    </w:rPr>
  </w:style>
  <w:style w:type="paragraph" w:customStyle="1" w:styleId="paragraph">
    <w:name w:val="paragraph"/>
    <w:basedOn w:val="Normal"/>
    <w:rsid w:val="00367EF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367EFD"/>
  </w:style>
  <w:style w:type="character" w:customStyle="1" w:styleId="eop">
    <w:name w:val="eop"/>
    <w:basedOn w:val="DefaultParagraphFont"/>
    <w:rsid w:val="00367EFD"/>
  </w:style>
  <w:style w:type="character" w:customStyle="1" w:styleId="tabchar">
    <w:name w:val="tabchar"/>
    <w:basedOn w:val="DefaultParagraphFont"/>
    <w:rsid w:val="00367EFD"/>
  </w:style>
  <w:style w:type="paragraph" w:styleId="CommentSubject">
    <w:name w:val="annotation subject"/>
    <w:basedOn w:val="CommentText"/>
    <w:next w:val="CommentText"/>
    <w:link w:val="CommentSubjectChar"/>
    <w:uiPriority w:val="99"/>
    <w:semiHidden/>
    <w:unhideWhenUsed/>
    <w:rsid w:val="00DC0E0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C0E03"/>
    <w:rPr>
      <w:rFonts w:ascii="Segoe UI" w:eastAsia="Times New Roman" w:hAnsi="Segoe UI" w:cs="Times New Roman"/>
      <w:b/>
      <w:bCs/>
      <w:sz w:val="20"/>
      <w:szCs w:val="20"/>
      <w:lang w:eastAsia="en-GB"/>
    </w:rPr>
  </w:style>
  <w:style w:type="paragraph" w:styleId="FootnoteText">
    <w:name w:val="footnote text"/>
    <w:basedOn w:val="Normal"/>
    <w:link w:val="FootnoteTextChar"/>
    <w:uiPriority w:val="99"/>
    <w:semiHidden/>
    <w:unhideWhenUsed/>
    <w:rsid w:val="005519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91A"/>
    <w:rPr>
      <w:sz w:val="20"/>
      <w:szCs w:val="20"/>
    </w:rPr>
  </w:style>
  <w:style w:type="character" w:styleId="FootnoteReference">
    <w:name w:val="footnote reference"/>
    <w:rsid w:val="0055191A"/>
    <w:rPr>
      <w:vertAlign w:val="superscript"/>
    </w:rPr>
  </w:style>
  <w:style w:type="character" w:styleId="Hyperlink">
    <w:name w:val="Hyperlink"/>
    <w:uiPriority w:val="99"/>
    <w:rsid w:val="0055191A"/>
    <w:rPr>
      <w:b/>
      <w:color w:val="595959" w:themeColor="text1" w:themeTint="A6"/>
      <w:u w:val="none"/>
    </w:rPr>
  </w:style>
  <w:style w:type="character" w:styleId="UnresolvedMention">
    <w:name w:val="Unresolved Mention"/>
    <w:basedOn w:val="DefaultParagraphFont"/>
    <w:uiPriority w:val="99"/>
    <w:semiHidden/>
    <w:unhideWhenUsed/>
    <w:rsid w:val="003B79E7"/>
    <w:rPr>
      <w:color w:val="605E5C"/>
      <w:shd w:val="clear" w:color="auto" w:fill="E1DFDD"/>
    </w:rPr>
  </w:style>
  <w:style w:type="paragraph" w:styleId="Revision">
    <w:name w:val="Revision"/>
    <w:hidden/>
    <w:uiPriority w:val="99"/>
    <w:semiHidden/>
    <w:rsid w:val="005D0198"/>
    <w:pPr>
      <w:spacing w:after="0" w:line="240" w:lineRule="auto"/>
    </w:pPr>
  </w:style>
  <w:style w:type="paragraph" w:styleId="Header">
    <w:name w:val="header"/>
    <w:basedOn w:val="Normal"/>
    <w:link w:val="HeaderChar"/>
    <w:uiPriority w:val="99"/>
    <w:unhideWhenUsed/>
    <w:qFormat/>
    <w:rsid w:val="00CB2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ACB"/>
  </w:style>
  <w:style w:type="paragraph" w:styleId="Footer">
    <w:name w:val="footer"/>
    <w:basedOn w:val="Normal"/>
    <w:link w:val="FooterChar"/>
    <w:uiPriority w:val="99"/>
    <w:unhideWhenUsed/>
    <w:qFormat/>
    <w:rsid w:val="00CB2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ACB"/>
  </w:style>
  <w:style w:type="paragraph" w:styleId="BodyText">
    <w:name w:val="Body Text"/>
    <w:basedOn w:val="Normal"/>
    <w:link w:val="BodyTextChar"/>
    <w:uiPriority w:val="1"/>
    <w:unhideWhenUsed/>
    <w:qFormat/>
    <w:rsid w:val="00657083"/>
    <w:pPr>
      <w:widowControl w:val="0"/>
      <w:autoSpaceDE w:val="0"/>
      <w:autoSpaceDN w:val="0"/>
      <w:spacing w:after="0" w:line="240" w:lineRule="auto"/>
      <w:ind w:left="1240"/>
    </w:pPr>
    <w:rPr>
      <w:rFonts w:ascii="Arial Unicode MS" w:eastAsia="Times New Roman" w:hAnsi="Arial Unicode MS" w:cs="Times New Roman"/>
      <w:sz w:val="21"/>
      <w:szCs w:val="21"/>
      <w:lang w:val="en-US" w:bidi="en-US"/>
    </w:rPr>
  </w:style>
  <w:style w:type="character" w:customStyle="1" w:styleId="BodyTextChar">
    <w:name w:val="Body Text Char"/>
    <w:basedOn w:val="DefaultParagraphFont"/>
    <w:link w:val="BodyText"/>
    <w:uiPriority w:val="1"/>
    <w:rsid w:val="00657083"/>
    <w:rPr>
      <w:rFonts w:ascii="Arial Unicode MS" w:eastAsia="Times New Roman" w:hAnsi="Arial Unicode MS" w:cs="Times New Roman"/>
      <w:sz w:val="21"/>
      <w:szCs w:val="21"/>
      <w:lang w:val="en-US" w:bidi="en-US"/>
    </w:rPr>
  </w:style>
  <w:style w:type="paragraph" w:styleId="TOCHeading">
    <w:name w:val="TOC Heading"/>
    <w:basedOn w:val="Heading1"/>
    <w:next w:val="Normal"/>
    <w:uiPriority w:val="39"/>
    <w:unhideWhenUsed/>
    <w:qFormat/>
    <w:rsid w:val="00725365"/>
    <w:pPr>
      <w:outlineLvl w:val="9"/>
    </w:pPr>
    <w:rPr>
      <w:lang w:val="en-US"/>
    </w:rPr>
  </w:style>
  <w:style w:type="paragraph" w:styleId="TOC1">
    <w:name w:val="toc 1"/>
    <w:basedOn w:val="Normal"/>
    <w:next w:val="Normal"/>
    <w:autoRedefine/>
    <w:uiPriority w:val="39"/>
    <w:unhideWhenUsed/>
    <w:rsid w:val="00725365"/>
    <w:pPr>
      <w:spacing w:after="100"/>
    </w:pPr>
  </w:style>
  <w:style w:type="paragraph" w:styleId="TOC2">
    <w:name w:val="toc 2"/>
    <w:basedOn w:val="Normal"/>
    <w:next w:val="Normal"/>
    <w:autoRedefine/>
    <w:uiPriority w:val="39"/>
    <w:unhideWhenUsed/>
    <w:rsid w:val="00D10A85"/>
    <w:pPr>
      <w:tabs>
        <w:tab w:val="right" w:leader="dot" w:pos="9016"/>
      </w:tabs>
      <w:spacing w:after="100"/>
      <w:ind w:left="220"/>
    </w:pPr>
  </w:style>
  <w:style w:type="paragraph" w:styleId="TOC3">
    <w:name w:val="toc 3"/>
    <w:basedOn w:val="Normal"/>
    <w:next w:val="Normal"/>
    <w:autoRedefine/>
    <w:uiPriority w:val="39"/>
    <w:unhideWhenUsed/>
    <w:rsid w:val="00725365"/>
    <w:pPr>
      <w:spacing w:after="100"/>
      <w:ind w:left="440"/>
    </w:pPr>
  </w:style>
  <w:style w:type="paragraph" w:customStyle="1" w:styleId="Year">
    <w:name w:val="Year"/>
    <w:basedOn w:val="Normal"/>
    <w:next w:val="Normal"/>
    <w:qFormat/>
    <w:rsid w:val="00725365"/>
    <w:pPr>
      <w:spacing w:before="840" w:after="200" w:line="264" w:lineRule="auto"/>
      <w:ind w:right="3402"/>
      <w:jc w:val="both"/>
    </w:pPr>
    <w:rPr>
      <w:rFonts w:ascii="Fira Sans" w:eastAsia="Times New Roman" w:hAnsi="Fira Sans" w:cs="Segoe UI Semibold"/>
      <w:b/>
      <w:color w:val="FFF7E9"/>
      <w:spacing w:val="-10"/>
      <w:sz w:val="36"/>
      <w:szCs w:val="26"/>
      <w:lang w:eastAsia="en-GB"/>
    </w:rPr>
  </w:style>
  <w:style w:type="paragraph" w:customStyle="1" w:styleId="TAoTKHeading4">
    <w:name w:val="TAoTK Heading 4"/>
    <w:basedOn w:val="Heading4"/>
    <w:link w:val="TAoTKHeading4Char"/>
    <w:qFormat/>
    <w:rsid w:val="00725365"/>
    <w:pPr>
      <w:spacing w:line="264" w:lineRule="auto"/>
      <w:jc w:val="both"/>
    </w:pPr>
    <w:rPr>
      <w:rFonts w:ascii="Fira Sans" w:hAnsi="Fira Sans"/>
      <w:b/>
      <w:i w:val="0"/>
      <w:sz w:val="32"/>
      <w:szCs w:val="20"/>
      <w:lang w:eastAsia="en-GB"/>
    </w:rPr>
  </w:style>
  <w:style w:type="character" w:customStyle="1" w:styleId="TAoTKHeading4Char">
    <w:name w:val="TAoTK Heading 4 Char"/>
    <w:basedOn w:val="Heading4Char"/>
    <w:link w:val="TAoTKHeading4"/>
    <w:rsid w:val="00725365"/>
    <w:rPr>
      <w:rFonts w:ascii="Fira Sans" w:eastAsiaTheme="majorEastAsia" w:hAnsi="Fira Sans" w:cstheme="majorBidi"/>
      <w:b/>
      <w:i w:val="0"/>
      <w:iCs/>
      <w:color w:val="2F5496" w:themeColor="accent1" w:themeShade="BF"/>
      <w:sz w:val="32"/>
      <w:szCs w:val="20"/>
      <w:lang w:eastAsia="en-GB"/>
    </w:rPr>
  </w:style>
  <w:style w:type="paragraph" w:styleId="Title">
    <w:name w:val="Title"/>
    <w:basedOn w:val="Normal"/>
    <w:next w:val="Normal"/>
    <w:link w:val="TitleChar"/>
    <w:uiPriority w:val="10"/>
    <w:qFormat/>
    <w:rsid w:val="00725365"/>
    <w:pPr>
      <w:spacing w:after="0" w:line="216" w:lineRule="auto"/>
      <w:ind w:right="3402"/>
    </w:pPr>
    <w:rPr>
      <w:rFonts w:ascii="Montserrat" w:eastAsia="Times New Roman" w:hAnsi="Montserrat" w:cs="Lucida Sans Unicode"/>
      <w:b/>
      <w:caps/>
      <w:color w:val="2C463B"/>
      <w:kern w:val="200"/>
      <w:sz w:val="72"/>
      <w:szCs w:val="72"/>
      <w:lang w:val="en-US" w:eastAsia="en-GB"/>
    </w:rPr>
  </w:style>
  <w:style w:type="character" w:customStyle="1" w:styleId="TitleChar">
    <w:name w:val="Title Char"/>
    <w:basedOn w:val="DefaultParagraphFont"/>
    <w:link w:val="Title"/>
    <w:uiPriority w:val="10"/>
    <w:rsid w:val="00725365"/>
    <w:rPr>
      <w:rFonts w:ascii="Montserrat" w:eastAsia="Times New Roman" w:hAnsi="Montserrat" w:cs="Lucida Sans Unicode"/>
      <w:b/>
      <w:caps/>
      <w:color w:val="2C463B"/>
      <w:kern w:val="200"/>
      <w:sz w:val="72"/>
      <w:szCs w:val="72"/>
      <w:lang w:val="en-US" w:eastAsia="en-GB"/>
    </w:rPr>
  </w:style>
  <w:style w:type="character" w:styleId="PageNumber">
    <w:name w:val="page number"/>
    <w:rsid w:val="009106E8"/>
    <w:rPr>
      <w:rFonts w:ascii="Segoe UI" w:hAnsi="Segoe UI"/>
      <w:b/>
      <w:sz w:val="22"/>
    </w:rPr>
  </w:style>
  <w:style w:type="paragraph" w:customStyle="1" w:styleId="RectoFooter">
    <w:name w:val="Recto Footer"/>
    <w:basedOn w:val="Footer"/>
    <w:rsid w:val="009106E8"/>
    <w:pPr>
      <w:tabs>
        <w:tab w:val="clear" w:pos="4513"/>
        <w:tab w:val="clear" w:pos="9026"/>
      </w:tabs>
      <w:spacing w:line="264" w:lineRule="auto"/>
      <w:jc w:val="right"/>
    </w:pPr>
    <w:rPr>
      <w:rFonts w:ascii="Fira Sans" w:eastAsia="Times New Roman" w:hAnsi="Fira Sans" w:cs="Times New Roman"/>
      <w:caps/>
      <w:sz w:val="15"/>
      <w:szCs w:val="20"/>
      <w:lang w:eastAsia="en-GB"/>
    </w:rPr>
  </w:style>
  <w:style w:type="paragraph" w:customStyle="1" w:styleId="Imprint">
    <w:name w:val="Imprint"/>
    <w:basedOn w:val="Normal"/>
    <w:next w:val="Normal"/>
    <w:qFormat/>
    <w:rsid w:val="005629A3"/>
    <w:pPr>
      <w:spacing w:after="240" w:line="264" w:lineRule="auto"/>
    </w:pPr>
    <w:rPr>
      <w:rFonts w:ascii="Fira Sans" w:eastAsia="Times New Roman" w:hAnsi="Fira Sans" w:cs="Times New Roman"/>
      <w:sz w:val="20"/>
      <w:szCs w:val="20"/>
      <w:lang w:eastAsia="en-GB"/>
    </w:rPr>
  </w:style>
  <w:style w:type="table" w:customStyle="1" w:styleId="TableGrid1">
    <w:name w:val="Table Grid1"/>
    <w:basedOn w:val="TableNormal"/>
    <w:next w:val="TableGrid"/>
    <w:uiPriority w:val="39"/>
    <w:rsid w:val="009F03A1"/>
    <w:pPr>
      <w:spacing w:after="0" w:line="240" w:lineRule="auto"/>
    </w:pPr>
    <w:rPr>
      <w:rFonts w:ascii="Arial" w:eastAsia="Times New Roman" w:hAnsi="Arial" w:cs="Times New Roman"/>
      <w:sz w:val="20"/>
      <w:szCs w:val="20"/>
      <w:lang w:val="en-AU"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1">
    <w:name w:val="DHHS bullet 1"/>
    <w:basedOn w:val="Normal"/>
    <w:qFormat/>
    <w:rsid w:val="009F03A1"/>
    <w:pPr>
      <w:numPr>
        <w:numId w:val="47"/>
      </w:numPr>
      <w:tabs>
        <w:tab w:val="num" w:pos="360"/>
      </w:tabs>
      <w:spacing w:after="40" w:line="270" w:lineRule="atLeast"/>
      <w:ind w:left="0" w:firstLine="0"/>
    </w:pPr>
    <w:rPr>
      <w:rFonts w:ascii="Arial" w:eastAsia="Times" w:hAnsi="Arial" w:cs="Times New Roman"/>
      <w:sz w:val="20"/>
      <w:szCs w:val="20"/>
      <w:lang w:val="en-AU"/>
    </w:rPr>
  </w:style>
  <w:style w:type="paragraph" w:customStyle="1" w:styleId="DHHSbullet2">
    <w:name w:val="DHHS bullet 2"/>
    <w:basedOn w:val="Normal"/>
    <w:uiPriority w:val="2"/>
    <w:qFormat/>
    <w:rsid w:val="009F03A1"/>
    <w:pPr>
      <w:numPr>
        <w:ilvl w:val="2"/>
        <w:numId w:val="47"/>
      </w:numPr>
      <w:tabs>
        <w:tab w:val="num" w:pos="360"/>
      </w:tabs>
      <w:spacing w:after="40" w:line="270" w:lineRule="atLeast"/>
      <w:ind w:left="2160" w:hanging="360"/>
    </w:pPr>
    <w:rPr>
      <w:rFonts w:ascii="Arial" w:eastAsia="Times" w:hAnsi="Arial" w:cs="Times New Roman"/>
      <w:sz w:val="20"/>
      <w:szCs w:val="20"/>
      <w:lang w:val="en-AU"/>
    </w:rPr>
  </w:style>
  <w:style w:type="paragraph" w:customStyle="1" w:styleId="DHHSbullet1lastline">
    <w:name w:val="DHHS bullet 1 last line"/>
    <w:basedOn w:val="DHHSbullet1"/>
    <w:qFormat/>
    <w:rsid w:val="009F03A1"/>
    <w:pPr>
      <w:numPr>
        <w:ilvl w:val="1"/>
      </w:numPr>
      <w:tabs>
        <w:tab w:val="num" w:pos="360"/>
      </w:tabs>
      <w:spacing w:after="120"/>
    </w:pPr>
  </w:style>
  <w:style w:type="paragraph" w:customStyle="1" w:styleId="DHHSbullet2lastline">
    <w:name w:val="DHHS bullet 2 last line"/>
    <w:basedOn w:val="DHHSbullet2"/>
    <w:uiPriority w:val="2"/>
    <w:qFormat/>
    <w:rsid w:val="009F03A1"/>
    <w:pPr>
      <w:numPr>
        <w:ilvl w:val="3"/>
      </w:numPr>
      <w:tabs>
        <w:tab w:val="num" w:pos="360"/>
      </w:tabs>
      <w:spacing w:after="120"/>
      <w:ind w:left="2880" w:hanging="360"/>
    </w:pPr>
  </w:style>
  <w:style w:type="paragraph" w:customStyle="1" w:styleId="DHHStablebullet">
    <w:name w:val="DHHS table bullet"/>
    <w:basedOn w:val="Normal"/>
    <w:uiPriority w:val="3"/>
    <w:qFormat/>
    <w:rsid w:val="009F03A1"/>
    <w:pPr>
      <w:numPr>
        <w:ilvl w:val="6"/>
        <w:numId w:val="47"/>
      </w:numPr>
      <w:spacing w:before="80" w:after="60" w:line="240" w:lineRule="auto"/>
      <w:ind w:left="5040" w:hanging="360"/>
    </w:pPr>
    <w:rPr>
      <w:rFonts w:ascii="Arial" w:eastAsia="Times New Roman" w:hAnsi="Arial" w:cs="Times New Roman"/>
      <w:sz w:val="20"/>
      <w:szCs w:val="20"/>
      <w:lang w:val="en-AU"/>
    </w:rPr>
  </w:style>
  <w:style w:type="numbering" w:customStyle="1" w:styleId="ZZBullets">
    <w:name w:val="ZZ Bullets"/>
    <w:rsid w:val="009F03A1"/>
    <w:pPr>
      <w:numPr>
        <w:numId w:val="65"/>
      </w:numPr>
    </w:pPr>
  </w:style>
  <w:style w:type="paragraph" w:customStyle="1" w:styleId="DHHSbulletindent">
    <w:name w:val="DHHS bullet indent"/>
    <w:basedOn w:val="Normal"/>
    <w:uiPriority w:val="4"/>
    <w:rsid w:val="009F03A1"/>
    <w:pPr>
      <w:numPr>
        <w:ilvl w:val="4"/>
        <w:numId w:val="47"/>
      </w:numPr>
      <w:tabs>
        <w:tab w:val="num" w:pos="360"/>
      </w:tabs>
      <w:spacing w:after="40" w:line="270" w:lineRule="atLeast"/>
      <w:ind w:left="3600" w:hanging="360"/>
    </w:pPr>
    <w:rPr>
      <w:rFonts w:ascii="Arial" w:eastAsia="Times" w:hAnsi="Arial" w:cs="Times New Roman"/>
      <w:sz w:val="20"/>
      <w:szCs w:val="20"/>
      <w:lang w:val="en-AU"/>
    </w:rPr>
  </w:style>
  <w:style w:type="paragraph" w:customStyle="1" w:styleId="DHHSbulletindentlastline">
    <w:name w:val="DHHS bullet indent last line"/>
    <w:basedOn w:val="Normal"/>
    <w:uiPriority w:val="4"/>
    <w:rsid w:val="009F03A1"/>
    <w:pPr>
      <w:numPr>
        <w:ilvl w:val="5"/>
        <w:numId w:val="47"/>
      </w:numPr>
      <w:tabs>
        <w:tab w:val="num" w:pos="360"/>
      </w:tabs>
      <w:spacing w:after="120" w:line="270" w:lineRule="atLeast"/>
      <w:ind w:left="4320" w:hanging="360"/>
    </w:pPr>
    <w:rPr>
      <w:rFonts w:ascii="Arial" w:eastAsia="Times" w:hAnsi="Arial" w:cs="Times New Roman"/>
      <w:sz w:val="20"/>
      <w:szCs w:val="20"/>
      <w:lang w:val="en-AU"/>
    </w:rPr>
  </w:style>
  <w:style w:type="character" w:styleId="Mention">
    <w:name w:val="Mention"/>
    <w:basedOn w:val="DefaultParagraphFont"/>
    <w:uiPriority w:val="99"/>
    <w:unhideWhenUsed/>
    <w:rsid w:val="004E55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6740">
      <w:bodyDiv w:val="1"/>
      <w:marLeft w:val="0"/>
      <w:marRight w:val="0"/>
      <w:marTop w:val="0"/>
      <w:marBottom w:val="0"/>
      <w:divBdr>
        <w:top w:val="none" w:sz="0" w:space="0" w:color="auto"/>
        <w:left w:val="none" w:sz="0" w:space="0" w:color="auto"/>
        <w:bottom w:val="none" w:sz="0" w:space="0" w:color="auto"/>
        <w:right w:val="none" w:sz="0" w:space="0" w:color="auto"/>
      </w:divBdr>
      <w:divsChild>
        <w:div w:id="1443912">
          <w:marLeft w:val="0"/>
          <w:marRight w:val="0"/>
          <w:marTop w:val="0"/>
          <w:marBottom w:val="0"/>
          <w:divBdr>
            <w:top w:val="none" w:sz="0" w:space="0" w:color="auto"/>
            <w:left w:val="none" w:sz="0" w:space="0" w:color="auto"/>
            <w:bottom w:val="none" w:sz="0" w:space="0" w:color="auto"/>
            <w:right w:val="none" w:sz="0" w:space="0" w:color="auto"/>
          </w:divBdr>
          <w:divsChild>
            <w:div w:id="1112626469">
              <w:marLeft w:val="0"/>
              <w:marRight w:val="0"/>
              <w:marTop w:val="0"/>
              <w:marBottom w:val="0"/>
              <w:divBdr>
                <w:top w:val="none" w:sz="0" w:space="0" w:color="auto"/>
                <w:left w:val="none" w:sz="0" w:space="0" w:color="auto"/>
                <w:bottom w:val="none" w:sz="0" w:space="0" w:color="auto"/>
                <w:right w:val="none" w:sz="0" w:space="0" w:color="auto"/>
              </w:divBdr>
            </w:div>
          </w:divsChild>
        </w:div>
        <w:div w:id="128743758">
          <w:marLeft w:val="0"/>
          <w:marRight w:val="0"/>
          <w:marTop w:val="0"/>
          <w:marBottom w:val="0"/>
          <w:divBdr>
            <w:top w:val="none" w:sz="0" w:space="0" w:color="auto"/>
            <w:left w:val="none" w:sz="0" w:space="0" w:color="auto"/>
            <w:bottom w:val="none" w:sz="0" w:space="0" w:color="auto"/>
            <w:right w:val="none" w:sz="0" w:space="0" w:color="auto"/>
          </w:divBdr>
          <w:divsChild>
            <w:div w:id="109477368">
              <w:marLeft w:val="0"/>
              <w:marRight w:val="0"/>
              <w:marTop w:val="0"/>
              <w:marBottom w:val="0"/>
              <w:divBdr>
                <w:top w:val="none" w:sz="0" w:space="0" w:color="auto"/>
                <w:left w:val="none" w:sz="0" w:space="0" w:color="auto"/>
                <w:bottom w:val="none" w:sz="0" w:space="0" w:color="auto"/>
                <w:right w:val="none" w:sz="0" w:space="0" w:color="auto"/>
              </w:divBdr>
            </w:div>
            <w:div w:id="261501616">
              <w:marLeft w:val="0"/>
              <w:marRight w:val="0"/>
              <w:marTop w:val="0"/>
              <w:marBottom w:val="0"/>
              <w:divBdr>
                <w:top w:val="none" w:sz="0" w:space="0" w:color="auto"/>
                <w:left w:val="none" w:sz="0" w:space="0" w:color="auto"/>
                <w:bottom w:val="none" w:sz="0" w:space="0" w:color="auto"/>
                <w:right w:val="none" w:sz="0" w:space="0" w:color="auto"/>
              </w:divBdr>
            </w:div>
            <w:div w:id="285282284">
              <w:marLeft w:val="0"/>
              <w:marRight w:val="0"/>
              <w:marTop w:val="0"/>
              <w:marBottom w:val="0"/>
              <w:divBdr>
                <w:top w:val="none" w:sz="0" w:space="0" w:color="auto"/>
                <w:left w:val="none" w:sz="0" w:space="0" w:color="auto"/>
                <w:bottom w:val="none" w:sz="0" w:space="0" w:color="auto"/>
                <w:right w:val="none" w:sz="0" w:space="0" w:color="auto"/>
              </w:divBdr>
            </w:div>
            <w:div w:id="399789223">
              <w:marLeft w:val="0"/>
              <w:marRight w:val="0"/>
              <w:marTop w:val="0"/>
              <w:marBottom w:val="0"/>
              <w:divBdr>
                <w:top w:val="none" w:sz="0" w:space="0" w:color="auto"/>
                <w:left w:val="none" w:sz="0" w:space="0" w:color="auto"/>
                <w:bottom w:val="none" w:sz="0" w:space="0" w:color="auto"/>
                <w:right w:val="none" w:sz="0" w:space="0" w:color="auto"/>
              </w:divBdr>
            </w:div>
            <w:div w:id="496458747">
              <w:marLeft w:val="0"/>
              <w:marRight w:val="0"/>
              <w:marTop w:val="0"/>
              <w:marBottom w:val="0"/>
              <w:divBdr>
                <w:top w:val="none" w:sz="0" w:space="0" w:color="auto"/>
                <w:left w:val="none" w:sz="0" w:space="0" w:color="auto"/>
                <w:bottom w:val="none" w:sz="0" w:space="0" w:color="auto"/>
                <w:right w:val="none" w:sz="0" w:space="0" w:color="auto"/>
              </w:divBdr>
            </w:div>
            <w:div w:id="528689699">
              <w:marLeft w:val="0"/>
              <w:marRight w:val="0"/>
              <w:marTop w:val="0"/>
              <w:marBottom w:val="0"/>
              <w:divBdr>
                <w:top w:val="none" w:sz="0" w:space="0" w:color="auto"/>
                <w:left w:val="none" w:sz="0" w:space="0" w:color="auto"/>
                <w:bottom w:val="none" w:sz="0" w:space="0" w:color="auto"/>
                <w:right w:val="none" w:sz="0" w:space="0" w:color="auto"/>
              </w:divBdr>
            </w:div>
            <w:div w:id="609436385">
              <w:marLeft w:val="0"/>
              <w:marRight w:val="0"/>
              <w:marTop w:val="0"/>
              <w:marBottom w:val="0"/>
              <w:divBdr>
                <w:top w:val="none" w:sz="0" w:space="0" w:color="auto"/>
                <w:left w:val="none" w:sz="0" w:space="0" w:color="auto"/>
                <w:bottom w:val="none" w:sz="0" w:space="0" w:color="auto"/>
                <w:right w:val="none" w:sz="0" w:space="0" w:color="auto"/>
              </w:divBdr>
            </w:div>
            <w:div w:id="1107458630">
              <w:marLeft w:val="0"/>
              <w:marRight w:val="0"/>
              <w:marTop w:val="0"/>
              <w:marBottom w:val="0"/>
              <w:divBdr>
                <w:top w:val="none" w:sz="0" w:space="0" w:color="auto"/>
                <w:left w:val="none" w:sz="0" w:space="0" w:color="auto"/>
                <w:bottom w:val="none" w:sz="0" w:space="0" w:color="auto"/>
                <w:right w:val="none" w:sz="0" w:space="0" w:color="auto"/>
              </w:divBdr>
            </w:div>
            <w:div w:id="1172062750">
              <w:marLeft w:val="0"/>
              <w:marRight w:val="0"/>
              <w:marTop w:val="0"/>
              <w:marBottom w:val="0"/>
              <w:divBdr>
                <w:top w:val="none" w:sz="0" w:space="0" w:color="auto"/>
                <w:left w:val="none" w:sz="0" w:space="0" w:color="auto"/>
                <w:bottom w:val="none" w:sz="0" w:space="0" w:color="auto"/>
                <w:right w:val="none" w:sz="0" w:space="0" w:color="auto"/>
              </w:divBdr>
            </w:div>
            <w:div w:id="1176307896">
              <w:marLeft w:val="0"/>
              <w:marRight w:val="0"/>
              <w:marTop w:val="0"/>
              <w:marBottom w:val="0"/>
              <w:divBdr>
                <w:top w:val="none" w:sz="0" w:space="0" w:color="auto"/>
                <w:left w:val="none" w:sz="0" w:space="0" w:color="auto"/>
                <w:bottom w:val="none" w:sz="0" w:space="0" w:color="auto"/>
                <w:right w:val="none" w:sz="0" w:space="0" w:color="auto"/>
              </w:divBdr>
            </w:div>
            <w:div w:id="1216046201">
              <w:marLeft w:val="0"/>
              <w:marRight w:val="0"/>
              <w:marTop w:val="0"/>
              <w:marBottom w:val="0"/>
              <w:divBdr>
                <w:top w:val="none" w:sz="0" w:space="0" w:color="auto"/>
                <w:left w:val="none" w:sz="0" w:space="0" w:color="auto"/>
                <w:bottom w:val="none" w:sz="0" w:space="0" w:color="auto"/>
                <w:right w:val="none" w:sz="0" w:space="0" w:color="auto"/>
              </w:divBdr>
            </w:div>
            <w:div w:id="1231115387">
              <w:marLeft w:val="0"/>
              <w:marRight w:val="0"/>
              <w:marTop w:val="0"/>
              <w:marBottom w:val="0"/>
              <w:divBdr>
                <w:top w:val="none" w:sz="0" w:space="0" w:color="auto"/>
                <w:left w:val="none" w:sz="0" w:space="0" w:color="auto"/>
                <w:bottom w:val="none" w:sz="0" w:space="0" w:color="auto"/>
                <w:right w:val="none" w:sz="0" w:space="0" w:color="auto"/>
              </w:divBdr>
            </w:div>
            <w:div w:id="2125611740">
              <w:marLeft w:val="0"/>
              <w:marRight w:val="0"/>
              <w:marTop w:val="0"/>
              <w:marBottom w:val="0"/>
              <w:divBdr>
                <w:top w:val="none" w:sz="0" w:space="0" w:color="auto"/>
                <w:left w:val="none" w:sz="0" w:space="0" w:color="auto"/>
                <w:bottom w:val="none" w:sz="0" w:space="0" w:color="auto"/>
                <w:right w:val="none" w:sz="0" w:space="0" w:color="auto"/>
              </w:divBdr>
            </w:div>
          </w:divsChild>
        </w:div>
        <w:div w:id="185145897">
          <w:marLeft w:val="0"/>
          <w:marRight w:val="0"/>
          <w:marTop w:val="0"/>
          <w:marBottom w:val="0"/>
          <w:divBdr>
            <w:top w:val="none" w:sz="0" w:space="0" w:color="auto"/>
            <w:left w:val="none" w:sz="0" w:space="0" w:color="auto"/>
            <w:bottom w:val="none" w:sz="0" w:space="0" w:color="auto"/>
            <w:right w:val="none" w:sz="0" w:space="0" w:color="auto"/>
          </w:divBdr>
          <w:divsChild>
            <w:div w:id="363799014">
              <w:marLeft w:val="0"/>
              <w:marRight w:val="0"/>
              <w:marTop w:val="0"/>
              <w:marBottom w:val="0"/>
              <w:divBdr>
                <w:top w:val="none" w:sz="0" w:space="0" w:color="auto"/>
                <w:left w:val="none" w:sz="0" w:space="0" w:color="auto"/>
                <w:bottom w:val="none" w:sz="0" w:space="0" w:color="auto"/>
                <w:right w:val="none" w:sz="0" w:space="0" w:color="auto"/>
              </w:divBdr>
            </w:div>
          </w:divsChild>
        </w:div>
        <w:div w:id="425613002">
          <w:marLeft w:val="0"/>
          <w:marRight w:val="0"/>
          <w:marTop w:val="0"/>
          <w:marBottom w:val="0"/>
          <w:divBdr>
            <w:top w:val="none" w:sz="0" w:space="0" w:color="auto"/>
            <w:left w:val="none" w:sz="0" w:space="0" w:color="auto"/>
            <w:bottom w:val="none" w:sz="0" w:space="0" w:color="auto"/>
            <w:right w:val="none" w:sz="0" w:space="0" w:color="auto"/>
          </w:divBdr>
          <w:divsChild>
            <w:div w:id="1313098988">
              <w:marLeft w:val="0"/>
              <w:marRight w:val="0"/>
              <w:marTop w:val="0"/>
              <w:marBottom w:val="0"/>
              <w:divBdr>
                <w:top w:val="none" w:sz="0" w:space="0" w:color="auto"/>
                <w:left w:val="none" w:sz="0" w:space="0" w:color="auto"/>
                <w:bottom w:val="none" w:sz="0" w:space="0" w:color="auto"/>
                <w:right w:val="none" w:sz="0" w:space="0" w:color="auto"/>
              </w:divBdr>
            </w:div>
          </w:divsChild>
        </w:div>
        <w:div w:id="455875710">
          <w:marLeft w:val="0"/>
          <w:marRight w:val="0"/>
          <w:marTop w:val="0"/>
          <w:marBottom w:val="0"/>
          <w:divBdr>
            <w:top w:val="none" w:sz="0" w:space="0" w:color="auto"/>
            <w:left w:val="none" w:sz="0" w:space="0" w:color="auto"/>
            <w:bottom w:val="none" w:sz="0" w:space="0" w:color="auto"/>
            <w:right w:val="none" w:sz="0" w:space="0" w:color="auto"/>
          </w:divBdr>
          <w:divsChild>
            <w:div w:id="68893928">
              <w:marLeft w:val="0"/>
              <w:marRight w:val="0"/>
              <w:marTop w:val="0"/>
              <w:marBottom w:val="0"/>
              <w:divBdr>
                <w:top w:val="none" w:sz="0" w:space="0" w:color="auto"/>
                <w:left w:val="none" w:sz="0" w:space="0" w:color="auto"/>
                <w:bottom w:val="none" w:sz="0" w:space="0" w:color="auto"/>
                <w:right w:val="none" w:sz="0" w:space="0" w:color="auto"/>
              </w:divBdr>
            </w:div>
          </w:divsChild>
        </w:div>
        <w:div w:id="471870088">
          <w:marLeft w:val="0"/>
          <w:marRight w:val="0"/>
          <w:marTop w:val="0"/>
          <w:marBottom w:val="0"/>
          <w:divBdr>
            <w:top w:val="none" w:sz="0" w:space="0" w:color="auto"/>
            <w:left w:val="none" w:sz="0" w:space="0" w:color="auto"/>
            <w:bottom w:val="none" w:sz="0" w:space="0" w:color="auto"/>
            <w:right w:val="none" w:sz="0" w:space="0" w:color="auto"/>
          </w:divBdr>
          <w:divsChild>
            <w:div w:id="1435441488">
              <w:marLeft w:val="0"/>
              <w:marRight w:val="0"/>
              <w:marTop w:val="0"/>
              <w:marBottom w:val="0"/>
              <w:divBdr>
                <w:top w:val="none" w:sz="0" w:space="0" w:color="auto"/>
                <w:left w:val="none" w:sz="0" w:space="0" w:color="auto"/>
                <w:bottom w:val="none" w:sz="0" w:space="0" w:color="auto"/>
                <w:right w:val="none" w:sz="0" w:space="0" w:color="auto"/>
              </w:divBdr>
            </w:div>
          </w:divsChild>
        </w:div>
        <w:div w:id="480854008">
          <w:marLeft w:val="0"/>
          <w:marRight w:val="0"/>
          <w:marTop w:val="0"/>
          <w:marBottom w:val="0"/>
          <w:divBdr>
            <w:top w:val="none" w:sz="0" w:space="0" w:color="auto"/>
            <w:left w:val="none" w:sz="0" w:space="0" w:color="auto"/>
            <w:bottom w:val="none" w:sz="0" w:space="0" w:color="auto"/>
            <w:right w:val="none" w:sz="0" w:space="0" w:color="auto"/>
          </w:divBdr>
          <w:divsChild>
            <w:div w:id="940530381">
              <w:marLeft w:val="0"/>
              <w:marRight w:val="0"/>
              <w:marTop w:val="0"/>
              <w:marBottom w:val="0"/>
              <w:divBdr>
                <w:top w:val="none" w:sz="0" w:space="0" w:color="auto"/>
                <w:left w:val="none" w:sz="0" w:space="0" w:color="auto"/>
                <w:bottom w:val="none" w:sz="0" w:space="0" w:color="auto"/>
                <w:right w:val="none" w:sz="0" w:space="0" w:color="auto"/>
              </w:divBdr>
            </w:div>
          </w:divsChild>
        </w:div>
        <w:div w:id="899169582">
          <w:marLeft w:val="0"/>
          <w:marRight w:val="0"/>
          <w:marTop w:val="0"/>
          <w:marBottom w:val="0"/>
          <w:divBdr>
            <w:top w:val="none" w:sz="0" w:space="0" w:color="auto"/>
            <w:left w:val="none" w:sz="0" w:space="0" w:color="auto"/>
            <w:bottom w:val="none" w:sz="0" w:space="0" w:color="auto"/>
            <w:right w:val="none" w:sz="0" w:space="0" w:color="auto"/>
          </w:divBdr>
          <w:divsChild>
            <w:div w:id="861241065">
              <w:marLeft w:val="0"/>
              <w:marRight w:val="0"/>
              <w:marTop w:val="0"/>
              <w:marBottom w:val="0"/>
              <w:divBdr>
                <w:top w:val="none" w:sz="0" w:space="0" w:color="auto"/>
                <w:left w:val="none" w:sz="0" w:space="0" w:color="auto"/>
                <w:bottom w:val="none" w:sz="0" w:space="0" w:color="auto"/>
                <w:right w:val="none" w:sz="0" w:space="0" w:color="auto"/>
              </w:divBdr>
            </w:div>
            <w:div w:id="1518545495">
              <w:marLeft w:val="0"/>
              <w:marRight w:val="0"/>
              <w:marTop w:val="0"/>
              <w:marBottom w:val="0"/>
              <w:divBdr>
                <w:top w:val="none" w:sz="0" w:space="0" w:color="auto"/>
                <w:left w:val="none" w:sz="0" w:space="0" w:color="auto"/>
                <w:bottom w:val="none" w:sz="0" w:space="0" w:color="auto"/>
                <w:right w:val="none" w:sz="0" w:space="0" w:color="auto"/>
              </w:divBdr>
            </w:div>
            <w:div w:id="1775856031">
              <w:marLeft w:val="0"/>
              <w:marRight w:val="0"/>
              <w:marTop w:val="0"/>
              <w:marBottom w:val="0"/>
              <w:divBdr>
                <w:top w:val="none" w:sz="0" w:space="0" w:color="auto"/>
                <w:left w:val="none" w:sz="0" w:space="0" w:color="auto"/>
                <w:bottom w:val="none" w:sz="0" w:space="0" w:color="auto"/>
                <w:right w:val="none" w:sz="0" w:space="0" w:color="auto"/>
              </w:divBdr>
            </w:div>
            <w:div w:id="1828327845">
              <w:marLeft w:val="0"/>
              <w:marRight w:val="0"/>
              <w:marTop w:val="0"/>
              <w:marBottom w:val="0"/>
              <w:divBdr>
                <w:top w:val="none" w:sz="0" w:space="0" w:color="auto"/>
                <w:left w:val="none" w:sz="0" w:space="0" w:color="auto"/>
                <w:bottom w:val="none" w:sz="0" w:space="0" w:color="auto"/>
                <w:right w:val="none" w:sz="0" w:space="0" w:color="auto"/>
              </w:divBdr>
            </w:div>
            <w:div w:id="1913078770">
              <w:marLeft w:val="0"/>
              <w:marRight w:val="0"/>
              <w:marTop w:val="0"/>
              <w:marBottom w:val="0"/>
              <w:divBdr>
                <w:top w:val="none" w:sz="0" w:space="0" w:color="auto"/>
                <w:left w:val="none" w:sz="0" w:space="0" w:color="auto"/>
                <w:bottom w:val="none" w:sz="0" w:space="0" w:color="auto"/>
                <w:right w:val="none" w:sz="0" w:space="0" w:color="auto"/>
              </w:divBdr>
            </w:div>
          </w:divsChild>
        </w:div>
        <w:div w:id="1119102734">
          <w:marLeft w:val="0"/>
          <w:marRight w:val="0"/>
          <w:marTop w:val="0"/>
          <w:marBottom w:val="0"/>
          <w:divBdr>
            <w:top w:val="none" w:sz="0" w:space="0" w:color="auto"/>
            <w:left w:val="none" w:sz="0" w:space="0" w:color="auto"/>
            <w:bottom w:val="none" w:sz="0" w:space="0" w:color="auto"/>
            <w:right w:val="none" w:sz="0" w:space="0" w:color="auto"/>
          </w:divBdr>
          <w:divsChild>
            <w:div w:id="64425904">
              <w:marLeft w:val="0"/>
              <w:marRight w:val="0"/>
              <w:marTop w:val="0"/>
              <w:marBottom w:val="0"/>
              <w:divBdr>
                <w:top w:val="none" w:sz="0" w:space="0" w:color="auto"/>
                <w:left w:val="none" w:sz="0" w:space="0" w:color="auto"/>
                <w:bottom w:val="none" w:sz="0" w:space="0" w:color="auto"/>
                <w:right w:val="none" w:sz="0" w:space="0" w:color="auto"/>
              </w:divBdr>
            </w:div>
            <w:div w:id="434862894">
              <w:marLeft w:val="0"/>
              <w:marRight w:val="0"/>
              <w:marTop w:val="0"/>
              <w:marBottom w:val="0"/>
              <w:divBdr>
                <w:top w:val="none" w:sz="0" w:space="0" w:color="auto"/>
                <w:left w:val="none" w:sz="0" w:space="0" w:color="auto"/>
                <w:bottom w:val="none" w:sz="0" w:space="0" w:color="auto"/>
                <w:right w:val="none" w:sz="0" w:space="0" w:color="auto"/>
              </w:divBdr>
            </w:div>
            <w:div w:id="668752916">
              <w:marLeft w:val="0"/>
              <w:marRight w:val="0"/>
              <w:marTop w:val="0"/>
              <w:marBottom w:val="0"/>
              <w:divBdr>
                <w:top w:val="none" w:sz="0" w:space="0" w:color="auto"/>
                <w:left w:val="none" w:sz="0" w:space="0" w:color="auto"/>
                <w:bottom w:val="none" w:sz="0" w:space="0" w:color="auto"/>
                <w:right w:val="none" w:sz="0" w:space="0" w:color="auto"/>
              </w:divBdr>
            </w:div>
            <w:div w:id="946041248">
              <w:marLeft w:val="0"/>
              <w:marRight w:val="0"/>
              <w:marTop w:val="0"/>
              <w:marBottom w:val="0"/>
              <w:divBdr>
                <w:top w:val="none" w:sz="0" w:space="0" w:color="auto"/>
                <w:left w:val="none" w:sz="0" w:space="0" w:color="auto"/>
                <w:bottom w:val="none" w:sz="0" w:space="0" w:color="auto"/>
                <w:right w:val="none" w:sz="0" w:space="0" w:color="auto"/>
              </w:divBdr>
            </w:div>
            <w:div w:id="1022627903">
              <w:marLeft w:val="0"/>
              <w:marRight w:val="0"/>
              <w:marTop w:val="0"/>
              <w:marBottom w:val="0"/>
              <w:divBdr>
                <w:top w:val="none" w:sz="0" w:space="0" w:color="auto"/>
                <w:left w:val="none" w:sz="0" w:space="0" w:color="auto"/>
                <w:bottom w:val="none" w:sz="0" w:space="0" w:color="auto"/>
                <w:right w:val="none" w:sz="0" w:space="0" w:color="auto"/>
              </w:divBdr>
            </w:div>
            <w:div w:id="1414283819">
              <w:marLeft w:val="0"/>
              <w:marRight w:val="0"/>
              <w:marTop w:val="0"/>
              <w:marBottom w:val="0"/>
              <w:divBdr>
                <w:top w:val="none" w:sz="0" w:space="0" w:color="auto"/>
                <w:left w:val="none" w:sz="0" w:space="0" w:color="auto"/>
                <w:bottom w:val="none" w:sz="0" w:space="0" w:color="auto"/>
                <w:right w:val="none" w:sz="0" w:space="0" w:color="auto"/>
              </w:divBdr>
            </w:div>
          </w:divsChild>
        </w:div>
        <w:div w:id="1145778369">
          <w:marLeft w:val="0"/>
          <w:marRight w:val="0"/>
          <w:marTop w:val="0"/>
          <w:marBottom w:val="0"/>
          <w:divBdr>
            <w:top w:val="none" w:sz="0" w:space="0" w:color="auto"/>
            <w:left w:val="none" w:sz="0" w:space="0" w:color="auto"/>
            <w:bottom w:val="none" w:sz="0" w:space="0" w:color="auto"/>
            <w:right w:val="none" w:sz="0" w:space="0" w:color="auto"/>
          </w:divBdr>
          <w:divsChild>
            <w:div w:id="1893882267">
              <w:marLeft w:val="0"/>
              <w:marRight w:val="0"/>
              <w:marTop w:val="0"/>
              <w:marBottom w:val="0"/>
              <w:divBdr>
                <w:top w:val="none" w:sz="0" w:space="0" w:color="auto"/>
                <w:left w:val="none" w:sz="0" w:space="0" w:color="auto"/>
                <w:bottom w:val="none" w:sz="0" w:space="0" w:color="auto"/>
                <w:right w:val="none" w:sz="0" w:space="0" w:color="auto"/>
              </w:divBdr>
            </w:div>
          </w:divsChild>
        </w:div>
        <w:div w:id="1174763117">
          <w:marLeft w:val="0"/>
          <w:marRight w:val="0"/>
          <w:marTop w:val="0"/>
          <w:marBottom w:val="0"/>
          <w:divBdr>
            <w:top w:val="none" w:sz="0" w:space="0" w:color="auto"/>
            <w:left w:val="none" w:sz="0" w:space="0" w:color="auto"/>
            <w:bottom w:val="none" w:sz="0" w:space="0" w:color="auto"/>
            <w:right w:val="none" w:sz="0" w:space="0" w:color="auto"/>
          </w:divBdr>
          <w:divsChild>
            <w:div w:id="445580293">
              <w:marLeft w:val="0"/>
              <w:marRight w:val="0"/>
              <w:marTop w:val="0"/>
              <w:marBottom w:val="0"/>
              <w:divBdr>
                <w:top w:val="none" w:sz="0" w:space="0" w:color="auto"/>
                <w:left w:val="none" w:sz="0" w:space="0" w:color="auto"/>
                <w:bottom w:val="none" w:sz="0" w:space="0" w:color="auto"/>
                <w:right w:val="none" w:sz="0" w:space="0" w:color="auto"/>
              </w:divBdr>
            </w:div>
          </w:divsChild>
        </w:div>
        <w:div w:id="1266421816">
          <w:marLeft w:val="0"/>
          <w:marRight w:val="0"/>
          <w:marTop w:val="0"/>
          <w:marBottom w:val="0"/>
          <w:divBdr>
            <w:top w:val="none" w:sz="0" w:space="0" w:color="auto"/>
            <w:left w:val="none" w:sz="0" w:space="0" w:color="auto"/>
            <w:bottom w:val="none" w:sz="0" w:space="0" w:color="auto"/>
            <w:right w:val="none" w:sz="0" w:space="0" w:color="auto"/>
          </w:divBdr>
          <w:divsChild>
            <w:div w:id="1911497155">
              <w:marLeft w:val="0"/>
              <w:marRight w:val="0"/>
              <w:marTop w:val="0"/>
              <w:marBottom w:val="0"/>
              <w:divBdr>
                <w:top w:val="none" w:sz="0" w:space="0" w:color="auto"/>
                <w:left w:val="none" w:sz="0" w:space="0" w:color="auto"/>
                <w:bottom w:val="none" w:sz="0" w:space="0" w:color="auto"/>
                <w:right w:val="none" w:sz="0" w:space="0" w:color="auto"/>
              </w:divBdr>
            </w:div>
          </w:divsChild>
        </w:div>
        <w:div w:id="1377662754">
          <w:marLeft w:val="0"/>
          <w:marRight w:val="0"/>
          <w:marTop w:val="0"/>
          <w:marBottom w:val="0"/>
          <w:divBdr>
            <w:top w:val="none" w:sz="0" w:space="0" w:color="auto"/>
            <w:left w:val="none" w:sz="0" w:space="0" w:color="auto"/>
            <w:bottom w:val="none" w:sz="0" w:space="0" w:color="auto"/>
            <w:right w:val="none" w:sz="0" w:space="0" w:color="auto"/>
          </w:divBdr>
          <w:divsChild>
            <w:div w:id="97875566">
              <w:marLeft w:val="0"/>
              <w:marRight w:val="0"/>
              <w:marTop w:val="0"/>
              <w:marBottom w:val="0"/>
              <w:divBdr>
                <w:top w:val="none" w:sz="0" w:space="0" w:color="auto"/>
                <w:left w:val="none" w:sz="0" w:space="0" w:color="auto"/>
                <w:bottom w:val="none" w:sz="0" w:space="0" w:color="auto"/>
                <w:right w:val="none" w:sz="0" w:space="0" w:color="auto"/>
              </w:divBdr>
            </w:div>
            <w:div w:id="158738608">
              <w:marLeft w:val="0"/>
              <w:marRight w:val="0"/>
              <w:marTop w:val="0"/>
              <w:marBottom w:val="0"/>
              <w:divBdr>
                <w:top w:val="none" w:sz="0" w:space="0" w:color="auto"/>
                <w:left w:val="none" w:sz="0" w:space="0" w:color="auto"/>
                <w:bottom w:val="none" w:sz="0" w:space="0" w:color="auto"/>
                <w:right w:val="none" w:sz="0" w:space="0" w:color="auto"/>
              </w:divBdr>
            </w:div>
            <w:div w:id="251014639">
              <w:marLeft w:val="0"/>
              <w:marRight w:val="0"/>
              <w:marTop w:val="0"/>
              <w:marBottom w:val="0"/>
              <w:divBdr>
                <w:top w:val="none" w:sz="0" w:space="0" w:color="auto"/>
                <w:left w:val="none" w:sz="0" w:space="0" w:color="auto"/>
                <w:bottom w:val="none" w:sz="0" w:space="0" w:color="auto"/>
                <w:right w:val="none" w:sz="0" w:space="0" w:color="auto"/>
              </w:divBdr>
            </w:div>
            <w:div w:id="294871504">
              <w:marLeft w:val="0"/>
              <w:marRight w:val="0"/>
              <w:marTop w:val="0"/>
              <w:marBottom w:val="0"/>
              <w:divBdr>
                <w:top w:val="none" w:sz="0" w:space="0" w:color="auto"/>
                <w:left w:val="none" w:sz="0" w:space="0" w:color="auto"/>
                <w:bottom w:val="none" w:sz="0" w:space="0" w:color="auto"/>
                <w:right w:val="none" w:sz="0" w:space="0" w:color="auto"/>
              </w:divBdr>
            </w:div>
            <w:div w:id="774788247">
              <w:marLeft w:val="0"/>
              <w:marRight w:val="0"/>
              <w:marTop w:val="0"/>
              <w:marBottom w:val="0"/>
              <w:divBdr>
                <w:top w:val="none" w:sz="0" w:space="0" w:color="auto"/>
                <w:left w:val="none" w:sz="0" w:space="0" w:color="auto"/>
                <w:bottom w:val="none" w:sz="0" w:space="0" w:color="auto"/>
                <w:right w:val="none" w:sz="0" w:space="0" w:color="auto"/>
              </w:divBdr>
            </w:div>
            <w:div w:id="1295868805">
              <w:marLeft w:val="0"/>
              <w:marRight w:val="0"/>
              <w:marTop w:val="0"/>
              <w:marBottom w:val="0"/>
              <w:divBdr>
                <w:top w:val="none" w:sz="0" w:space="0" w:color="auto"/>
                <w:left w:val="none" w:sz="0" w:space="0" w:color="auto"/>
                <w:bottom w:val="none" w:sz="0" w:space="0" w:color="auto"/>
                <w:right w:val="none" w:sz="0" w:space="0" w:color="auto"/>
              </w:divBdr>
            </w:div>
            <w:div w:id="1319067029">
              <w:marLeft w:val="0"/>
              <w:marRight w:val="0"/>
              <w:marTop w:val="0"/>
              <w:marBottom w:val="0"/>
              <w:divBdr>
                <w:top w:val="none" w:sz="0" w:space="0" w:color="auto"/>
                <w:left w:val="none" w:sz="0" w:space="0" w:color="auto"/>
                <w:bottom w:val="none" w:sz="0" w:space="0" w:color="auto"/>
                <w:right w:val="none" w:sz="0" w:space="0" w:color="auto"/>
              </w:divBdr>
            </w:div>
            <w:div w:id="2045330128">
              <w:marLeft w:val="0"/>
              <w:marRight w:val="0"/>
              <w:marTop w:val="0"/>
              <w:marBottom w:val="0"/>
              <w:divBdr>
                <w:top w:val="none" w:sz="0" w:space="0" w:color="auto"/>
                <w:left w:val="none" w:sz="0" w:space="0" w:color="auto"/>
                <w:bottom w:val="none" w:sz="0" w:space="0" w:color="auto"/>
                <w:right w:val="none" w:sz="0" w:space="0" w:color="auto"/>
              </w:divBdr>
            </w:div>
          </w:divsChild>
        </w:div>
        <w:div w:id="1666591085">
          <w:marLeft w:val="0"/>
          <w:marRight w:val="0"/>
          <w:marTop w:val="0"/>
          <w:marBottom w:val="0"/>
          <w:divBdr>
            <w:top w:val="none" w:sz="0" w:space="0" w:color="auto"/>
            <w:left w:val="none" w:sz="0" w:space="0" w:color="auto"/>
            <w:bottom w:val="none" w:sz="0" w:space="0" w:color="auto"/>
            <w:right w:val="none" w:sz="0" w:space="0" w:color="auto"/>
          </w:divBdr>
          <w:divsChild>
            <w:div w:id="660236448">
              <w:marLeft w:val="0"/>
              <w:marRight w:val="0"/>
              <w:marTop w:val="0"/>
              <w:marBottom w:val="0"/>
              <w:divBdr>
                <w:top w:val="none" w:sz="0" w:space="0" w:color="auto"/>
                <w:left w:val="none" w:sz="0" w:space="0" w:color="auto"/>
                <w:bottom w:val="none" w:sz="0" w:space="0" w:color="auto"/>
                <w:right w:val="none" w:sz="0" w:space="0" w:color="auto"/>
              </w:divBdr>
            </w:div>
          </w:divsChild>
        </w:div>
        <w:div w:id="1846895499">
          <w:marLeft w:val="0"/>
          <w:marRight w:val="0"/>
          <w:marTop w:val="0"/>
          <w:marBottom w:val="0"/>
          <w:divBdr>
            <w:top w:val="none" w:sz="0" w:space="0" w:color="auto"/>
            <w:left w:val="none" w:sz="0" w:space="0" w:color="auto"/>
            <w:bottom w:val="none" w:sz="0" w:space="0" w:color="auto"/>
            <w:right w:val="none" w:sz="0" w:space="0" w:color="auto"/>
          </w:divBdr>
          <w:divsChild>
            <w:div w:id="758989641">
              <w:marLeft w:val="0"/>
              <w:marRight w:val="0"/>
              <w:marTop w:val="0"/>
              <w:marBottom w:val="0"/>
              <w:divBdr>
                <w:top w:val="none" w:sz="0" w:space="0" w:color="auto"/>
                <w:left w:val="none" w:sz="0" w:space="0" w:color="auto"/>
                <w:bottom w:val="none" w:sz="0" w:space="0" w:color="auto"/>
                <w:right w:val="none" w:sz="0" w:space="0" w:color="auto"/>
              </w:divBdr>
            </w:div>
          </w:divsChild>
        </w:div>
        <w:div w:id="1919172948">
          <w:marLeft w:val="0"/>
          <w:marRight w:val="0"/>
          <w:marTop w:val="0"/>
          <w:marBottom w:val="0"/>
          <w:divBdr>
            <w:top w:val="none" w:sz="0" w:space="0" w:color="auto"/>
            <w:left w:val="none" w:sz="0" w:space="0" w:color="auto"/>
            <w:bottom w:val="none" w:sz="0" w:space="0" w:color="auto"/>
            <w:right w:val="none" w:sz="0" w:space="0" w:color="auto"/>
          </w:divBdr>
          <w:divsChild>
            <w:div w:id="144323584">
              <w:marLeft w:val="0"/>
              <w:marRight w:val="0"/>
              <w:marTop w:val="0"/>
              <w:marBottom w:val="0"/>
              <w:divBdr>
                <w:top w:val="none" w:sz="0" w:space="0" w:color="auto"/>
                <w:left w:val="none" w:sz="0" w:space="0" w:color="auto"/>
                <w:bottom w:val="none" w:sz="0" w:space="0" w:color="auto"/>
                <w:right w:val="none" w:sz="0" w:space="0" w:color="auto"/>
              </w:divBdr>
            </w:div>
          </w:divsChild>
        </w:div>
        <w:div w:id="1995136437">
          <w:marLeft w:val="0"/>
          <w:marRight w:val="0"/>
          <w:marTop w:val="0"/>
          <w:marBottom w:val="0"/>
          <w:divBdr>
            <w:top w:val="none" w:sz="0" w:space="0" w:color="auto"/>
            <w:left w:val="none" w:sz="0" w:space="0" w:color="auto"/>
            <w:bottom w:val="none" w:sz="0" w:space="0" w:color="auto"/>
            <w:right w:val="none" w:sz="0" w:space="0" w:color="auto"/>
          </w:divBdr>
          <w:divsChild>
            <w:div w:id="1059521386">
              <w:marLeft w:val="0"/>
              <w:marRight w:val="0"/>
              <w:marTop w:val="0"/>
              <w:marBottom w:val="0"/>
              <w:divBdr>
                <w:top w:val="none" w:sz="0" w:space="0" w:color="auto"/>
                <w:left w:val="none" w:sz="0" w:space="0" w:color="auto"/>
                <w:bottom w:val="none" w:sz="0" w:space="0" w:color="auto"/>
                <w:right w:val="none" w:sz="0" w:space="0" w:color="auto"/>
              </w:divBdr>
            </w:div>
          </w:divsChild>
        </w:div>
        <w:div w:id="2013482073">
          <w:marLeft w:val="0"/>
          <w:marRight w:val="0"/>
          <w:marTop w:val="0"/>
          <w:marBottom w:val="0"/>
          <w:divBdr>
            <w:top w:val="none" w:sz="0" w:space="0" w:color="auto"/>
            <w:left w:val="none" w:sz="0" w:space="0" w:color="auto"/>
            <w:bottom w:val="none" w:sz="0" w:space="0" w:color="auto"/>
            <w:right w:val="none" w:sz="0" w:space="0" w:color="auto"/>
          </w:divBdr>
          <w:divsChild>
            <w:div w:id="1615016953">
              <w:marLeft w:val="0"/>
              <w:marRight w:val="0"/>
              <w:marTop w:val="0"/>
              <w:marBottom w:val="0"/>
              <w:divBdr>
                <w:top w:val="none" w:sz="0" w:space="0" w:color="auto"/>
                <w:left w:val="none" w:sz="0" w:space="0" w:color="auto"/>
                <w:bottom w:val="none" w:sz="0" w:space="0" w:color="auto"/>
                <w:right w:val="none" w:sz="0" w:space="0" w:color="auto"/>
              </w:divBdr>
            </w:div>
          </w:divsChild>
        </w:div>
        <w:div w:id="2075663186">
          <w:marLeft w:val="0"/>
          <w:marRight w:val="0"/>
          <w:marTop w:val="0"/>
          <w:marBottom w:val="0"/>
          <w:divBdr>
            <w:top w:val="none" w:sz="0" w:space="0" w:color="auto"/>
            <w:left w:val="none" w:sz="0" w:space="0" w:color="auto"/>
            <w:bottom w:val="none" w:sz="0" w:space="0" w:color="auto"/>
            <w:right w:val="none" w:sz="0" w:space="0" w:color="auto"/>
          </w:divBdr>
          <w:divsChild>
            <w:div w:id="1362902520">
              <w:marLeft w:val="0"/>
              <w:marRight w:val="0"/>
              <w:marTop w:val="0"/>
              <w:marBottom w:val="0"/>
              <w:divBdr>
                <w:top w:val="none" w:sz="0" w:space="0" w:color="auto"/>
                <w:left w:val="none" w:sz="0" w:space="0" w:color="auto"/>
                <w:bottom w:val="none" w:sz="0" w:space="0" w:color="auto"/>
                <w:right w:val="none" w:sz="0" w:space="0" w:color="auto"/>
              </w:divBdr>
            </w:div>
          </w:divsChild>
        </w:div>
        <w:div w:id="2104716297">
          <w:marLeft w:val="0"/>
          <w:marRight w:val="0"/>
          <w:marTop w:val="0"/>
          <w:marBottom w:val="0"/>
          <w:divBdr>
            <w:top w:val="none" w:sz="0" w:space="0" w:color="auto"/>
            <w:left w:val="none" w:sz="0" w:space="0" w:color="auto"/>
            <w:bottom w:val="none" w:sz="0" w:space="0" w:color="auto"/>
            <w:right w:val="none" w:sz="0" w:space="0" w:color="auto"/>
          </w:divBdr>
          <w:divsChild>
            <w:div w:id="857163971">
              <w:marLeft w:val="0"/>
              <w:marRight w:val="0"/>
              <w:marTop w:val="0"/>
              <w:marBottom w:val="0"/>
              <w:divBdr>
                <w:top w:val="none" w:sz="0" w:space="0" w:color="auto"/>
                <w:left w:val="none" w:sz="0" w:space="0" w:color="auto"/>
                <w:bottom w:val="none" w:sz="0" w:space="0" w:color="auto"/>
                <w:right w:val="none" w:sz="0" w:space="0" w:color="auto"/>
              </w:divBdr>
            </w:div>
          </w:divsChild>
        </w:div>
        <w:div w:id="2104911282">
          <w:marLeft w:val="0"/>
          <w:marRight w:val="0"/>
          <w:marTop w:val="0"/>
          <w:marBottom w:val="0"/>
          <w:divBdr>
            <w:top w:val="none" w:sz="0" w:space="0" w:color="auto"/>
            <w:left w:val="none" w:sz="0" w:space="0" w:color="auto"/>
            <w:bottom w:val="none" w:sz="0" w:space="0" w:color="auto"/>
            <w:right w:val="none" w:sz="0" w:space="0" w:color="auto"/>
          </w:divBdr>
          <w:divsChild>
            <w:div w:id="38556138">
              <w:marLeft w:val="0"/>
              <w:marRight w:val="0"/>
              <w:marTop w:val="0"/>
              <w:marBottom w:val="0"/>
              <w:divBdr>
                <w:top w:val="none" w:sz="0" w:space="0" w:color="auto"/>
                <w:left w:val="none" w:sz="0" w:space="0" w:color="auto"/>
                <w:bottom w:val="none" w:sz="0" w:space="0" w:color="auto"/>
                <w:right w:val="none" w:sz="0" w:space="0" w:color="auto"/>
              </w:divBdr>
            </w:div>
            <w:div w:id="257911313">
              <w:marLeft w:val="0"/>
              <w:marRight w:val="0"/>
              <w:marTop w:val="0"/>
              <w:marBottom w:val="0"/>
              <w:divBdr>
                <w:top w:val="none" w:sz="0" w:space="0" w:color="auto"/>
                <w:left w:val="none" w:sz="0" w:space="0" w:color="auto"/>
                <w:bottom w:val="none" w:sz="0" w:space="0" w:color="auto"/>
                <w:right w:val="none" w:sz="0" w:space="0" w:color="auto"/>
              </w:divBdr>
            </w:div>
            <w:div w:id="272786700">
              <w:marLeft w:val="0"/>
              <w:marRight w:val="0"/>
              <w:marTop w:val="0"/>
              <w:marBottom w:val="0"/>
              <w:divBdr>
                <w:top w:val="none" w:sz="0" w:space="0" w:color="auto"/>
                <w:left w:val="none" w:sz="0" w:space="0" w:color="auto"/>
                <w:bottom w:val="none" w:sz="0" w:space="0" w:color="auto"/>
                <w:right w:val="none" w:sz="0" w:space="0" w:color="auto"/>
              </w:divBdr>
            </w:div>
            <w:div w:id="679356217">
              <w:marLeft w:val="0"/>
              <w:marRight w:val="0"/>
              <w:marTop w:val="0"/>
              <w:marBottom w:val="0"/>
              <w:divBdr>
                <w:top w:val="none" w:sz="0" w:space="0" w:color="auto"/>
                <w:left w:val="none" w:sz="0" w:space="0" w:color="auto"/>
                <w:bottom w:val="none" w:sz="0" w:space="0" w:color="auto"/>
                <w:right w:val="none" w:sz="0" w:space="0" w:color="auto"/>
              </w:divBdr>
            </w:div>
            <w:div w:id="799498928">
              <w:marLeft w:val="0"/>
              <w:marRight w:val="0"/>
              <w:marTop w:val="0"/>
              <w:marBottom w:val="0"/>
              <w:divBdr>
                <w:top w:val="none" w:sz="0" w:space="0" w:color="auto"/>
                <w:left w:val="none" w:sz="0" w:space="0" w:color="auto"/>
                <w:bottom w:val="none" w:sz="0" w:space="0" w:color="auto"/>
                <w:right w:val="none" w:sz="0" w:space="0" w:color="auto"/>
              </w:divBdr>
            </w:div>
            <w:div w:id="814639438">
              <w:marLeft w:val="0"/>
              <w:marRight w:val="0"/>
              <w:marTop w:val="0"/>
              <w:marBottom w:val="0"/>
              <w:divBdr>
                <w:top w:val="none" w:sz="0" w:space="0" w:color="auto"/>
                <w:left w:val="none" w:sz="0" w:space="0" w:color="auto"/>
                <w:bottom w:val="none" w:sz="0" w:space="0" w:color="auto"/>
                <w:right w:val="none" w:sz="0" w:space="0" w:color="auto"/>
              </w:divBdr>
            </w:div>
            <w:div w:id="1127091495">
              <w:marLeft w:val="0"/>
              <w:marRight w:val="0"/>
              <w:marTop w:val="0"/>
              <w:marBottom w:val="0"/>
              <w:divBdr>
                <w:top w:val="none" w:sz="0" w:space="0" w:color="auto"/>
                <w:left w:val="none" w:sz="0" w:space="0" w:color="auto"/>
                <w:bottom w:val="none" w:sz="0" w:space="0" w:color="auto"/>
                <w:right w:val="none" w:sz="0" w:space="0" w:color="auto"/>
              </w:divBdr>
            </w:div>
            <w:div w:id="1139147910">
              <w:marLeft w:val="0"/>
              <w:marRight w:val="0"/>
              <w:marTop w:val="0"/>
              <w:marBottom w:val="0"/>
              <w:divBdr>
                <w:top w:val="none" w:sz="0" w:space="0" w:color="auto"/>
                <w:left w:val="none" w:sz="0" w:space="0" w:color="auto"/>
                <w:bottom w:val="none" w:sz="0" w:space="0" w:color="auto"/>
                <w:right w:val="none" w:sz="0" w:space="0" w:color="auto"/>
              </w:divBdr>
            </w:div>
          </w:divsChild>
        </w:div>
        <w:div w:id="2135323459">
          <w:marLeft w:val="0"/>
          <w:marRight w:val="0"/>
          <w:marTop w:val="0"/>
          <w:marBottom w:val="0"/>
          <w:divBdr>
            <w:top w:val="none" w:sz="0" w:space="0" w:color="auto"/>
            <w:left w:val="none" w:sz="0" w:space="0" w:color="auto"/>
            <w:bottom w:val="none" w:sz="0" w:space="0" w:color="auto"/>
            <w:right w:val="none" w:sz="0" w:space="0" w:color="auto"/>
          </w:divBdr>
          <w:divsChild>
            <w:div w:id="70390887">
              <w:marLeft w:val="0"/>
              <w:marRight w:val="0"/>
              <w:marTop w:val="0"/>
              <w:marBottom w:val="0"/>
              <w:divBdr>
                <w:top w:val="none" w:sz="0" w:space="0" w:color="auto"/>
                <w:left w:val="none" w:sz="0" w:space="0" w:color="auto"/>
                <w:bottom w:val="none" w:sz="0" w:space="0" w:color="auto"/>
                <w:right w:val="none" w:sz="0" w:space="0" w:color="auto"/>
              </w:divBdr>
            </w:div>
            <w:div w:id="746145762">
              <w:marLeft w:val="0"/>
              <w:marRight w:val="0"/>
              <w:marTop w:val="0"/>
              <w:marBottom w:val="0"/>
              <w:divBdr>
                <w:top w:val="none" w:sz="0" w:space="0" w:color="auto"/>
                <w:left w:val="none" w:sz="0" w:space="0" w:color="auto"/>
                <w:bottom w:val="none" w:sz="0" w:space="0" w:color="auto"/>
                <w:right w:val="none" w:sz="0" w:space="0" w:color="auto"/>
              </w:divBdr>
            </w:div>
            <w:div w:id="910500637">
              <w:marLeft w:val="0"/>
              <w:marRight w:val="0"/>
              <w:marTop w:val="0"/>
              <w:marBottom w:val="0"/>
              <w:divBdr>
                <w:top w:val="none" w:sz="0" w:space="0" w:color="auto"/>
                <w:left w:val="none" w:sz="0" w:space="0" w:color="auto"/>
                <w:bottom w:val="none" w:sz="0" w:space="0" w:color="auto"/>
                <w:right w:val="none" w:sz="0" w:space="0" w:color="auto"/>
              </w:divBdr>
            </w:div>
            <w:div w:id="10069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3946">
      <w:bodyDiv w:val="1"/>
      <w:marLeft w:val="0"/>
      <w:marRight w:val="0"/>
      <w:marTop w:val="0"/>
      <w:marBottom w:val="0"/>
      <w:divBdr>
        <w:top w:val="none" w:sz="0" w:space="0" w:color="auto"/>
        <w:left w:val="none" w:sz="0" w:space="0" w:color="auto"/>
        <w:bottom w:val="none" w:sz="0" w:space="0" w:color="auto"/>
        <w:right w:val="none" w:sz="0" w:space="0" w:color="auto"/>
      </w:divBdr>
    </w:div>
    <w:div w:id="487943381">
      <w:bodyDiv w:val="1"/>
      <w:marLeft w:val="0"/>
      <w:marRight w:val="0"/>
      <w:marTop w:val="0"/>
      <w:marBottom w:val="0"/>
      <w:divBdr>
        <w:top w:val="none" w:sz="0" w:space="0" w:color="auto"/>
        <w:left w:val="none" w:sz="0" w:space="0" w:color="auto"/>
        <w:bottom w:val="none" w:sz="0" w:space="0" w:color="auto"/>
        <w:right w:val="none" w:sz="0" w:space="0" w:color="auto"/>
      </w:divBdr>
    </w:div>
    <w:div w:id="844321852">
      <w:bodyDiv w:val="1"/>
      <w:marLeft w:val="0"/>
      <w:marRight w:val="0"/>
      <w:marTop w:val="0"/>
      <w:marBottom w:val="0"/>
      <w:divBdr>
        <w:top w:val="none" w:sz="0" w:space="0" w:color="auto"/>
        <w:left w:val="none" w:sz="0" w:space="0" w:color="auto"/>
        <w:bottom w:val="none" w:sz="0" w:space="0" w:color="auto"/>
        <w:right w:val="none" w:sz="0" w:space="0" w:color="auto"/>
      </w:divBdr>
    </w:div>
    <w:div w:id="1366104946">
      <w:bodyDiv w:val="1"/>
      <w:marLeft w:val="0"/>
      <w:marRight w:val="0"/>
      <w:marTop w:val="0"/>
      <w:marBottom w:val="0"/>
      <w:divBdr>
        <w:top w:val="none" w:sz="0" w:space="0" w:color="auto"/>
        <w:left w:val="none" w:sz="0" w:space="0" w:color="auto"/>
        <w:bottom w:val="none" w:sz="0" w:space="0" w:color="auto"/>
        <w:right w:val="none" w:sz="0" w:space="0" w:color="auto"/>
      </w:divBdr>
    </w:div>
    <w:div w:id="1462335663">
      <w:bodyDiv w:val="1"/>
      <w:marLeft w:val="0"/>
      <w:marRight w:val="0"/>
      <w:marTop w:val="0"/>
      <w:marBottom w:val="0"/>
      <w:divBdr>
        <w:top w:val="none" w:sz="0" w:space="0" w:color="auto"/>
        <w:left w:val="none" w:sz="0" w:space="0" w:color="auto"/>
        <w:bottom w:val="none" w:sz="0" w:space="0" w:color="auto"/>
        <w:right w:val="none" w:sz="0" w:space="0" w:color="auto"/>
      </w:divBdr>
    </w:div>
    <w:div w:id="1724982318">
      <w:bodyDiv w:val="1"/>
      <w:marLeft w:val="0"/>
      <w:marRight w:val="0"/>
      <w:marTop w:val="0"/>
      <w:marBottom w:val="0"/>
      <w:divBdr>
        <w:top w:val="none" w:sz="0" w:space="0" w:color="auto"/>
        <w:left w:val="none" w:sz="0" w:space="0" w:color="auto"/>
        <w:bottom w:val="none" w:sz="0" w:space="0" w:color="auto"/>
        <w:right w:val="none" w:sz="0" w:space="0" w:color="auto"/>
      </w:divBdr>
    </w:div>
    <w:div w:id="1832331518">
      <w:bodyDiv w:val="1"/>
      <w:marLeft w:val="0"/>
      <w:marRight w:val="0"/>
      <w:marTop w:val="0"/>
      <w:marBottom w:val="0"/>
      <w:divBdr>
        <w:top w:val="none" w:sz="0" w:space="0" w:color="auto"/>
        <w:left w:val="none" w:sz="0" w:space="0" w:color="auto"/>
        <w:bottom w:val="none" w:sz="0" w:space="0" w:color="auto"/>
        <w:right w:val="none" w:sz="0" w:space="0" w:color="auto"/>
      </w:divBdr>
      <w:divsChild>
        <w:div w:id="892427776">
          <w:marLeft w:val="0"/>
          <w:marRight w:val="0"/>
          <w:marTop w:val="0"/>
          <w:marBottom w:val="0"/>
          <w:divBdr>
            <w:top w:val="none" w:sz="0" w:space="0" w:color="auto"/>
            <w:left w:val="none" w:sz="0" w:space="0" w:color="auto"/>
            <w:bottom w:val="none" w:sz="0" w:space="0" w:color="auto"/>
            <w:right w:val="none" w:sz="0" w:space="0" w:color="auto"/>
          </w:divBdr>
        </w:div>
        <w:div w:id="924992577">
          <w:marLeft w:val="0"/>
          <w:marRight w:val="0"/>
          <w:marTop w:val="0"/>
          <w:marBottom w:val="0"/>
          <w:divBdr>
            <w:top w:val="none" w:sz="0" w:space="0" w:color="auto"/>
            <w:left w:val="none" w:sz="0" w:space="0" w:color="auto"/>
            <w:bottom w:val="none" w:sz="0" w:space="0" w:color="auto"/>
            <w:right w:val="none" w:sz="0" w:space="0" w:color="auto"/>
          </w:divBdr>
        </w:div>
        <w:div w:id="1476289726">
          <w:marLeft w:val="0"/>
          <w:marRight w:val="0"/>
          <w:marTop w:val="0"/>
          <w:marBottom w:val="0"/>
          <w:divBdr>
            <w:top w:val="none" w:sz="0" w:space="0" w:color="auto"/>
            <w:left w:val="none" w:sz="0" w:space="0" w:color="auto"/>
            <w:bottom w:val="none" w:sz="0" w:space="0" w:color="auto"/>
            <w:right w:val="none" w:sz="0" w:space="0" w:color="auto"/>
          </w:divBdr>
        </w:div>
        <w:div w:id="1848248314">
          <w:marLeft w:val="0"/>
          <w:marRight w:val="0"/>
          <w:marTop w:val="0"/>
          <w:marBottom w:val="0"/>
          <w:divBdr>
            <w:top w:val="none" w:sz="0" w:space="0" w:color="auto"/>
            <w:left w:val="none" w:sz="0" w:space="0" w:color="auto"/>
            <w:bottom w:val="none" w:sz="0" w:space="0" w:color="auto"/>
            <w:right w:val="none" w:sz="0" w:space="0" w:color="auto"/>
          </w:divBdr>
        </w:div>
        <w:div w:id="2034334530">
          <w:marLeft w:val="0"/>
          <w:marRight w:val="0"/>
          <w:marTop w:val="0"/>
          <w:marBottom w:val="0"/>
          <w:divBdr>
            <w:top w:val="none" w:sz="0" w:space="0" w:color="auto"/>
            <w:left w:val="none" w:sz="0" w:space="0" w:color="auto"/>
            <w:bottom w:val="none" w:sz="0" w:space="0" w:color="auto"/>
            <w:right w:val="none" w:sz="0" w:space="0" w:color="auto"/>
          </w:divBdr>
        </w:div>
        <w:div w:id="2074699446">
          <w:marLeft w:val="0"/>
          <w:marRight w:val="0"/>
          <w:marTop w:val="0"/>
          <w:marBottom w:val="0"/>
          <w:divBdr>
            <w:top w:val="none" w:sz="0" w:space="0" w:color="auto"/>
            <w:left w:val="none" w:sz="0" w:space="0" w:color="auto"/>
            <w:bottom w:val="none" w:sz="0" w:space="0" w:color="auto"/>
            <w:right w:val="none" w:sz="0" w:space="0" w:color="auto"/>
          </w:divBdr>
        </w:div>
      </w:divsChild>
    </w:div>
    <w:div w:id="1894997387">
      <w:bodyDiv w:val="1"/>
      <w:marLeft w:val="0"/>
      <w:marRight w:val="0"/>
      <w:marTop w:val="0"/>
      <w:marBottom w:val="0"/>
      <w:divBdr>
        <w:top w:val="none" w:sz="0" w:space="0" w:color="auto"/>
        <w:left w:val="none" w:sz="0" w:space="0" w:color="auto"/>
        <w:bottom w:val="none" w:sz="0" w:space="0" w:color="auto"/>
        <w:right w:val="none" w:sz="0" w:space="0" w:color="auto"/>
      </w:divBdr>
      <w:divsChild>
        <w:div w:id="533079656">
          <w:marLeft w:val="0"/>
          <w:marRight w:val="0"/>
          <w:marTop w:val="0"/>
          <w:marBottom w:val="0"/>
          <w:divBdr>
            <w:top w:val="none" w:sz="0" w:space="0" w:color="auto"/>
            <w:left w:val="none" w:sz="0" w:space="0" w:color="auto"/>
            <w:bottom w:val="none" w:sz="0" w:space="0" w:color="auto"/>
            <w:right w:val="none" w:sz="0" w:space="0" w:color="auto"/>
          </w:divBdr>
        </w:div>
        <w:div w:id="611982441">
          <w:marLeft w:val="0"/>
          <w:marRight w:val="0"/>
          <w:marTop w:val="0"/>
          <w:marBottom w:val="0"/>
          <w:divBdr>
            <w:top w:val="none" w:sz="0" w:space="0" w:color="auto"/>
            <w:left w:val="none" w:sz="0" w:space="0" w:color="auto"/>
            <w:bottom w:val="none" w:sz="0" w:space="0" w:color="auto"/>
            <w:right w:val="none" w:sz="0" w:space="0" w:color="auto"/>
          </w:divBdr>
        </w:div>
        <w:div w:id="619578374">
          <w:marLeft w:val="0"/>
          <w:marRight w:val="0"/>
          <w:marTop w:val="0"/>
          <w:marBottom w:val="0"/>
          <w:divBdr>
            <w:top w:val="none" w:sz="0" w:space="0" w:color="auto"/>
            <w:left w:val="none" w:sz="0" w:space="0" w:color="auto"/>
            <w:bottom w:val="none" w:sz="0" w:space="0" w:color="auto"/>
            <w:right w:val="none" w:sz="0" w:space="0" w:color="auto"/>
          </w:divBdr>
        </w:div>
        <w:div w:id="718557725">
          <w:marLeft w:val="0"/>
          <w:marRight w:val="0"/>
          <w:marTop w:val="0"/>
          <w:marBottom w:val="0"/>
          <w:divBdr>
            <w:top w:val="none" w:sz="0" w:space="0" w:color="auto"/>
            <w:left w:val="none" w:sz="0" w:space="0" w:color="auto"/>
            <w:bottom w:val="none" w:sz="0" w:space="0" w:color="auto"/>
            <w:right w:val="none" w:sz="0" w:space="0" w:color="auto"/>
          </w:divBdr>
        </w:div>
        <w:div w:id="1250308784">
          <w:marLeft w:val="0"/>
          <w:marRight w:val="0"/>
          <w:marTop w:val="0"/>
          <w:marBottom w:val="0"/>
          <w:divBdr>
            <w:top w:val="none" w:sz="0" w:space="0" w:color="auto"/>
            <w:left w:val="none" w:sz="0" w:space="0" w:color="auto"/>
            <w:bottom w:val="none" w:sz="0" w:space="0" w:color="auto"/>
            <w:right w:val="none" w:sz="0" w:space="0" w:color="auto"/>
          </w:divBdr>
        </w:div>
        <w:div w:id="1250849077">
          <w:marLeft w:val="0"/>
          <w:marRight w:val="0"/>
          <w:marTop w:val="0"/>
          <w:marBottom w:val="0"/>
          <w:divBdr>
            <w:top w:val="none" w:sz="0" w:space="0" w:color="auto"/>
            <w:left w:val="none" w:sz="0" w:space="0" w:color="auto"/>
            <w:bottom w:val="none" w:sz="0" w:space="0" w:color="auto"/>
            <w:right w:val="none" w:sz="0" w:space="0" w:color="auto"/>
          </w:divBdr>
        </w:div>
        <w:div w:id="1511217558">
          <w:marLeft w:val="0"/>
          <w:marRight w:val="0"/>
          <w:marTop w:val="0"/>
          <w:marBottom w:val="0"/>
          <w:divBdr>
            <w:top w:val="none" w:sz="0" w:space="0" w:color="auto"/>
            <w:left w:val="none" w:sz="0" w:space="0" w:color="auto"/>
            <w:bottom w:val="none" w:sz="0" w:space="0" w:color="auto"/>
            <w:right w:val="none" w:sz="0" w:space="0" w:color="auto"/>
          </w:divBdr>
        </w:div>
        <w:div w:id="1986474567">
          <w:marLeft w:val="0"/>
          <w:marRight w:val="0"/>
          <w:marTop w:val="0"/>
          <w:marBottom w:val="0"/>
          <w:divBdr>
            <w:top w:val="none" w:sz="0" w:space="0" w:color="auto"/>
            <w:left w:val="none" w:sz="0" w:space="0" w:color="auto"/>
            <w:bottom w:val="none" w:sz="0" w:space="0" w:color="auto"/>
            <w:right w:val="none" w:sz="0" w:space="0" w:color="auto"/>
          </w:divBdr>
        </w:div>
        <w:div w:id="1999142665">
          <w:marLeft w:val="0"/>
          <w:marRight w:val="0"/>
          <w:marTop w:val="0"/>
          <w:marBottom w:val="0"/>
          <w:divBdr>
            <w:top w:val="none" w:sz="0" w:space="0" w:color="auto"/>
            <w:left w:val="none" w:sz="0" w:space="0" w:color="auto"/>
            <w:bottom w:val="none" w:sz="0" w:space="0" w:color="auto"/>
            <w:right w:val="none" w:sz="0" w:space="0" w:color="auto"/>
          </w:divBdr>
        </w:div>
        <w:div w:id="212730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nz.org.nz/assets/standards/ca25302789/Safe-practice-in-an-environment-of-resource-limitation.pdf" TargetMode="External"/><Relationship Id="rId18" Type="http://schemas.openxmlformats.org/officeDocument/2006/relationships/hyperlink" Target="https://canshare.co.nz/dataStandards.html?cf-1654205531202" TargetMode="External"/><Relationship Id="rId26" Type="http://schemas.openxmlformats.org/officeDocument/2006/relationships/hyperlink" Target="http://www.hqsc.govt.nz/assets/Our-work/Leadership-and-capability/Building-leadership-and-capability/Publications-resources/HQS-ClinicalGovernance.pdf" TargetMode="External"/><Relationship Id="rId3" Type="http://schemas.openxmlformats.org/officeDocument/2006/relationships/customXml" Target="../customXml/item3.xml"/><Relationship Id="rId21" Type="http://schemas.openxmlformats.org/officeDocument/2006/relationships/hyperlink" Target="http://www.mdtfit.co.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anshare.co.nz/dataStandards.html?cf-1654205531202" TargetMode="External"/><Relationship Id="rId25" Type="http://schemas.openxmlformats.org/officeDocument/2006/relationships/hyperlink" Target="mailto:info@teaho.govt.nz"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ncbi.nlm.nih.gov/pmc/articles/PMC5892160/" TargetMode="External"/><Relationship Id="rId29" Type="http://schemas.openxmlformats.org/officeDocument/2006/relationships/hyperlink" Target="http://www.mcnz.org.nz/assets/standards/ca25302789/Safe-practice-in-an-environment-of-resource-limit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nshare.co.nz/dataStandards.html?cf-1654205531202"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ncbi.nlm.nih.gov/pmc/articles/PMC8928609/" TargetMode="External"/><Relationship Id="rId28" Type="http://schemas.openxmlformats.org/officeDocument/2006/relationships/hyperlink" Target="http://www.kahuiraraunga.io/tawhitinuku" TargetMode="External"/><Relationship Id="rId10" Type="http://schemas.openxmlformats.org/officeDocument/2006/relationships/endnotes" Target="endnotes.xml"/><Relationship Id="rId19" Type="http://schemas.openxmlformats.org/officeDocument/2006/relationships/hyperlink" Target="http://www.imperial.ac.uk/media/imperial-college/medicine/surgery-cancer/pstrc/mdtmode28a71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ncbi.nlm.nih.gov/pmc/articles/PMC5783021/" TargetMode="External"/><Relationship Id="rId27" Type="http://schemas.openxmlformats.org/officeDocument/2006/relationships/hyperlink" Target="http://www.health.govt.nz/about-ministry/what-we-do/work-programme-2019-20/achieving-equity"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c13cff72-d010-4d0b-83b3-1e5929d0fae6">
      <Terms xmlns="http://schemas.microsoft.com/office/infopath/2007/PartnerControls"/>
    </lcf76f155ced4ddcb4097134ff3c332f>
    <SharedWithUsers xmlns="19f7cb8d-7040-4df0-8461-3f36aff6d247">
      <UserInfo>
        <DisplayName>Michelle Liu</DisplayName>
        <AccountId>19</AccountId>
        <AccountType/>
      </UserInfo>
      <UserInfo>
        <DisplayName>Chavi Uduwaka</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8EA7845DE874AAE0DABF6DFCC98BB" ma:contentTypeVersion="19" ma:contentTypeDescription="Create a new document." ma:contentTypeScope="" ma:versionID="a4709864b6b451276b513d2564eb4588">
  <xsd:schema xmlns:xsd="http://www.w3.org/2001/XMLSchema" xmlns:xs="http://www.w3.org/2001/XMLSchema" xmlns:p="http://schemas.microsoft.com/office/2006/metadata/properties" xmlns:ns2="c13cff72-d010-4d0b-83b3-1e5929d0fae6" xmlns:ns3="19f7cb8d-7040-4df0-8461-3f36aff6d247" xmlns:ns4="00a4df5b-51f4-4e7a-b755-8a381a6dfbc5" targetNamespace="http://schemas.microsoft.com/office/2006/metadata/properties" ma:root="true" ma:fieldsID="d0bc1ba1e9d72e7e1601a7f7f491e34e" ns2:_="" ns3:_="" ns4:_="">
    <xsd:import namespace="c13cff72-d010-4d0b-83b3-1e5929d0fae6"/>
    <xsd:import namespace="19f7cb8d-7040-4df0-8461-3f36aff6d24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ff72-d010-4d0b-83b3-1e5929d0f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7cb8d-7040-4df0-8461-3f36aff6d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c3b760-958b-4ec6-8c6f-0f3a73c02da3}" ma:internalName="TaxCatchAll" ma:showField="CatchAllData" ma:web="19f7cb8d-7040-4df0-8461-3f36aff6d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1CA91-6204-497C-A54D-EED982E71D60}">
  <ds:schemaRefs>
    <ds:schemaRef ds:uri="http://schemas.microsoft.com/office/2006/metadata/properties"/>
    <ds:schemaRef ds:uri="http://schemas.microsoft.com/office/infopath/2007/PartnerControls"/>
    <ds:schemaRef ds:uri="00a4df5b-51f4-4e7a-b755-8a381a6dfbc5"/>
    <ds:schemaRef ds:uri="c13cff72-d010-4d0b-83b3-1e5929d0fae6"/>
    <ds:schemaRef ds:uri="19f7cb8d-7040-4df0-8461-3f36aff6d247"/>
  </ds:schemaRefs>
</ds:datastoreItem>
</file>

<file path=customXml/itemProps2.xml><?xml version="1.0" encoding="utf-8"?>
<ds:datastoreItem xmlns:ds="http://schemas.openxmlformats.org/officeDocument/2006/customXml" ds:itemID="{25D54432-1BF9-4A55-8E08-AA481593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cff72-d010-4d0b-83b3-1e5929d0fae6"/>
    <ds:schemaRef ds:uri="19f7cb8d-7040-4df0-8461-3f36aff6d24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5EFE0-3DA8-43EC-9E8D-A37289B7FEC0}">
  <ds:schemaRefs>
    <ds:schemaRef ds:uri="http://schemas.microsoft.com/sharepoint/v3/contenttype/forms"/>
  </ds:schemaRefs>
</ds:datastoreItem>
</file>

<file path=customXml/itemProps4.xml><?xml version="1.0" encoding="utf-8"?>
<ds:datastoreItem xmlns:ds="http://schemas.openxmlformats.org/officeDocument/2006/customXml" ds:itemID="{32A3E89A-487B-42F0-8C40-D236BACE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12378</Words>
  <Characters>70555</Characters>
  <Application>Microsoft Office Word</Application>
  <DocSecurity>4</DocSecurity>
  <Lines>587</Lines>
  <Paragraphs>165</Paragraphs>
  <ScaleCrop>false</ScaleCrop>
  <Company>Ministry of Health</Company>
  <LinksUpToDate>false</LinksUpToDate>
  <CharactersWithSpaces>82768</CharactersWithSpaces>
  <SharedDoc>false</SharedDoc>
  <HLinks>
    <vt:vector size="270" baseType="variant">
      <vt:variant>
        <vt:i4>5832788</vt:i4>
      </vt:variant>
      <vt:variant>
        <vt:i4>228</vt:i4>
      </vt:variant>
      <vt:variant>
        <vt:i4>0</vt:i4>
      </vt:variant>
      <vt:variant>
        <vt:i4>5</vt:i4>
      </vt:variant>
      <vt:variant>
        <vt:lpwstr>http://www.mcnz.org.nz/assets/standards/ca25302789/Safe-practice-in-an-environment-of-resource-limitation.pdf</vt:lpwstr>
      </vt:variant>
      <vt:variant>
        <vt:lpwstr/>
      </vt:variant>
      <vt:variant>
        <vt:i4>7340129</vt:i4>
      </vt:variant>
      <vt:variant>
        <vt:i4>225</vt:i4>
      </vt:variant>
      <vt:variant>
        <vt:i4>0</vt:i4>
      </vt:variant>
      <vt:variant>
        <vt:i4>5</vt:i4>
      </vt:variant>
      <vt:variant>
        <vt:lpwstr>http://www.kahuiraraunga.io/tawhitinuku</vt:lpwstr>
      </vt:variant>
      <vt:variant>
        <vt:lpwstr/>
      </vt:variant>
      <vt:variant>
        <vt:i4>7929893</vt:i4>
      </vt:variant>
      <vt:variant>
        <vt:i4>222</vt:i4>
      </vt:variant>
      <vt:variant>
        <vt:i4>0</vt:i4>
      </vt:variant>
      <vt:variant>
        <vt:i4>5</vt:i4>
      </vt:variant>
      <vt:variant>
        <vt:lpwstr>http://www.health.govt.nz/about-ministry/what-we-do/work-programme-2019-20/achieving-equity</vt:lpwstr>
      </vt:variant>
      <vt:variant>
        <vt:lpwstr/>
      </vt:variant>
      <vt:variant>
        <vt:i4>6684727</vt:i4>
      </vt:variant>
      <vt:variant>
        <vt:i4>219</vt:i4>
      </vt:variant>
      <vt:variant>
        <vt:i4>0</vt:i4>
      </vt:variant>
      <vt:variant>
        <vt:i4>5</vt:i4>
      </vt:variant>
      <vt:variant>
        <vt:lpwstr>http://www.hqsc.govt.nz/assets/Our-work/Leadership-and-capability/Building-leadership-and-capability/Publications-resources/HQS-ClinicalGovernance.pdf</vt:lpwstr>
      </vt:variant>
      <vt:variant>
        <vt:lpwstr/>
      </vt:variant>
      <vt:variant>
        <vt:i4>8060942</vt:i4>
      </vt:variant>
      <vt:variant>
        <vt:i4>216</vt:i4>
      </vt:variant>
      <vt:variant>
        <vt:i4>0</vt:i4>
      </vt:variant>
      <vt:variant>
        <vt:i4>5</vt:i4>
      </vt:variant>
      <vt:variant>
        <vt:lpwstr>mailto:info@teaho.govt.nz</vt:lpwstr>
      </vt:variant>
      <vt:variant>
        <vt:lpwstr/>
      </vt:variant>
      <vt:variant>
        <vt:i4>3866678</vt:i4>
      </vt:variant>
      <vt:variant>
        <vt:i4>213</vt:i4>
      </vt:variant>
      <vt:variant>
        <vt:i4>0</vt:i4>
      </vt:variant>
      <vt:variant>
        <vt:i4>5</vt:i4>
      </vt:variant>
      <vt:variant>
        <vt:lpwstr>https://canshare.co.nz/dataStandards.html?cf-1654205531202</vt:lpwstr>
      </vt:variant>
      <vt:variant>
        <vt:lpwstr/>
      </vt:variant>
      <vt:variant>
        <vt:i4>458761</vt:i4>
      </vt:variant>
      <vt:variant>
        <vt:i4>210</vt:i4>
      </vt:variant>
      <vt:variant>
        <vt:i4>0</vt:i4>
      </vt:variant>
      <vt:variant>
        <vt:i4>5</vt:i4>
      </vt:variant>
      <vt:variant>
        <vt:lpwstr>http://www.ncbi.nlm.nih.gov/pmc/articles/PMC8928609/</vt:lpwstr>
      </vt:variant>
      <vt:variant>
        <vt:lpwstr/>
      </vt:variant>
      <vt:variant>
        <vt:i4>0</vt:i4>
      </vt:variant>
      <vt:variant>
        <vt:i4>207</vt:i4>
      </vt:variant>
      <vt:variant>
        <vt:i4>0</vt:i4>
      </vt:variant>
      <vt:variant>
        <vt:i4>5</vt:i4>
      </vt:variant>
      <vt:variant>
        <vt:lpwstr>http://www.ncbi.nlm.nih.gov/pmc/articles/PMC5783021/</vt:lpwstr>
      </vt:variant>
      <vt:variant>
        <vt:lpwstr/>
      </vt:variant>
      <vt:variant>
        <vt:i4>4194304</vt:i4>
      </vt:variant>
      <vt:variant>
        <vt:i4>204</vt:i4>
      </vt:variant>
      <vt:variant>
        <vt:i4>0</vt:i4>
      </vt:variant>
      <vt:variant>
        <vt:i4>5</vt:i4>
      </vt:variant>
      <vt:variant>
        <vt:lpwstr>http://www.mdtfit.co.uk/</vt:lpwstr>
      </vt:variant>
      <vt:variant>
        <vt:lpwstr/>
      </vt:variant>
      <vt:variant>
        <vt:i4>655361</vt:i4>
      </vt:variant>
      <vt:variant>
        <vt:i4>201</vt:i4>
      </vt:variant>
      <vt:variant>
        <vt:i4>0</vt:i4>
      </vt:variant>
      <vt:variant>
        <vt:i4>5</vt:i4>
      </vt:variant>
      <vt:variant>
        <vt:lpwstr>http://www.ncbi.nlm.nih.gov/pmc/articles/PMC5892160/</vt:lpwstr>
      </vt:variant>
      <vt:variant>
        <vt:lpwstr/>
      </vt:variant>
      <vt:variant>
        <vt:i4>6094924</vt:i4>
      </vt:variant>
      <vt:variant>
        <vt:i4>198</vt:i4>
      </vt:variant>
      <vt:variant>
        <vt:i4>0</vt:i4>
      </vt:variant>
      <vt:variant>
        <vt:i4>5</vt:i4>
      </vt:variant>
      <vt:variant>
        <vt:lpwstr>http://www.imperial.ac.uk/media/imperial-college/medicine/surgery-cancer/pstrc/mdtmode28a711.pdf</vt:lpwstr>
      </vt:variant>
      <vt:variant>
        <vt:lpwstr/>
      </vt:variant>
      <vt:variant>
        <vt:i4>3866678</vt:i4>
      </vt:variant>
      <vt:variant>
        <vt:i4>195</vt:i4>
      </vt:variant>
      <vt:variant>
        <vt:i4>0</vt:i4>
      </vt:variant>
      <vt:variant>
        <vt:i4>5</vt:i4>
      </vt:variant>
      <vt:variant>
        <vt:lpwstr>https://canshare.co.nz/dataStandards.html?cf-1654205531202</vt:lpwstr>
      </vt:variant>
      <vt:variant>
        <vt:lpwstr/>
      </vt:variant>
      <vt:variant>
        <vt:i4>3866678</vt:i4>
      </vt:variant>
      <vt:variant>
        <vt:i4>192</vt:i4>
      </vt:variant>
      <vt:variant>
        <vt:i4>0</vt:i4>
      </vt:variant>
      <vt:variant>
        <vt:i4>5</vt:i4>
      </vt:variant>
      <vt:variant>
        <vt:lpwstr>https://canshare.co.nz/dataStandards.html?cf-1654205531202</vt:lpwstr>
      </vt:variant>
      <vt:variant>
        <vt:lpwstr/>
      </vt:variant>
      <vt:variant>
        <vt:i4>5832788</vt:i4>
      </vt:variant>
      <vt:variant>
        <vt:i4>189</vt:i4>
      </vt:variant>
      <vt:variant>
        <vt:i4>0</vt:i4>
      </vt:variant>
      <vt:variant>
        <vt:i4>5</vt:i4>
      </vt:variant>
      <vt:variant>
        <vt:lpwstr>http://www.mcnz.org.nz/assets/standards/ca25302789/Safe-practice-in-an-environment-of-resource-limitation.pdf</vt:lpwstr>
      </vt:variant>
      <vt:variant>
        <vt:lpwstr/>
      </vt:variant>
      <vt:variant>
        <vt:i4>1114164</vt:i4>
      </vt:variant>
      <vt:variant>
        <vt:i4>182</vt:i4>
      </vt:variant>
      <vt:variant>
        <vt:i4>0</vt:i4>
      </vt:variant>
      <vt:variant>
        <vt:i4>5</vt:i4>
      </vt:variant>
      <vt:variant>
        <vt:lpwstr/>
      </vt:variant>
      <vt:variant>
        <vt:lpwstr>_Toc160019494</vt:lpwstr>
      </vt:variant>
      <vt:variant>
        <vt:i4>1114164</vt:i4>
      </vt:variant>
      <vt:variant>
        <vt:i4>176</vt:i4>
      </vt:variant>
      <vt:variant>
        <vt:i4>0</vt:i4>
      </vt:variant>
      <vt:variant>
        <vt:i4>5</vt:i4>
      </vt:variant>
      <vt:variant>
        <vt:lpwstr/>
      </vt:variant>
      <vt:variant>
        <vt:lpwstr>_Toc160019493</vt:lpwstr>
      </vt:variant>
      <vt:variant>
        <vt:i4>1114164</vt:i4>
      </vt:variant>
      <vt:variant>
        <vt:i4>170</vt:i4>
      </vt:variant>
      <vt:variant>
        <vt:i4>0</vt:i4>
      </vt:variant>
      <vt:variant>
        <vt:i4>5</vt:i4>
      </vt:variant>
      <vt:variant>
        <vt:lpwstr/>
      </vt:variant>
      <vt:variant>
        <vt:lpwstr>_Toc160019492</vt:lpwstr>
      </vt:variant>
      <vt:variant>
        <vt:i4>1114164</vt:i4>
      </vt:variant>
      <vt:variant>
        <vt:i4>164</vt:i4>
      </vt:variant>
      <vt:variant>
        <vt:i4>0</vt:i4>
      </vt:variant>
      <vt:variant>
        <vt:i4>5</vt:i4>
      </vt:variant>
      <vt:variant>
        <vt:lpwstr/>
      </vt:variant>
      <vt:variant>
        <vt:lpwstr>_Toc160019491</vt:lpwstr>
      </vt:variant>
      <vt:variant>
        <vt:i4>1114164</vt:i4>
      </vt:variant>
      <vt:variant>
        <vt:i4>158</vt:i4>
      </vt:variant>
      <vt:variant>
        <vt:i4>0</vt:i4>
      </vt:variant>
      <vt:variant>
        <vt:i4>5</vt:i4>
      </vt:variant>
      <vt:variant>
        <vt:lpwstr/>
      </vt:variant>
      <vt:variant>
        <vt:lpwstr>_Toc160019490</vt:lpwstr>
      </vt:variant>
      <vt:variant>
        <vt:i4>1048628</vt:i4>
      </vt:variant>
      <vt:variant>
        <vt:i4>152</vt:i4>
      </vt:variant>
      <vt:variant>
        <vt:i4>0</vt:i4>
      </vt:variant>
      <vt:variant>
        <vt:i4>5</vt:i4>
      </vt:variant>
      <vt:variant>
        <vt:lpwstr/>
      </vt:variant>
      <vt:variant>
        <vt:lpwstr>_Toc160019489</vt:lpwstr>
      </vt:variant>
      <vt:variant>
        <vt:i4>1048628</vt:i4>
      </vt:variant>
      <vt:variant>
        <vt:i4>146</vt:i4>
      </vt:variant>
      <vt:variant>
        <vt:i4>0</vt:i4>
      </vt:variant>
      <vt:variant>
        <vt:i4>5</vt:i4>
      </vt:variant>
      <vt:variant>
        <vt:lpwstr/>
      </vt:variant>
      <vt:variant>
        <vt:lpwstr>_Toc160019488</vt:lpwstr>
      </vt:variant>
      <vt:variant>
        <vt:i4>1048628</vt:i4>
      </vt:variant>
      <vt:variant>
        <vt:i4>140</vt:i4>
      </vt:variant>
      <vt:variant>
        <vt:i4>0</vt:i4>
      </vt:variant>
      <vt:variant>
        <vt:i4>5</vt:i4>
      </vt:variant>
      <vt:variant>
        <vt:lpwstr/>
      </vt:variant>
      <vt:variant>
        <vt:lpwstr>_Toc160019487</vt:lpwstr>
      </vt:variant>
      <vt:variant>
        <vt:i4>1048628</vt:i4>
      </vt:variant>
      <vt:variant>
        <vt:i4>134</vt:i4>
      </vt:variant>
      <vt:variant>
        <vt:i4>0</vt:i4>
      </vt:variant>
      <vt:variant>
        <vt:i4>5</vt:i4>
      </vt:variant>
      <vt:variant>
        <vt:lpwstr/>
      </vt:variant>
      <vt:variant>
        <vt:lpwstr>_Toc160019486</vt:lpwstr>
      </vt:variant>
      <vt:variant>
        <vt:i4>1048628</vt:i4>
      </vt:variant>
      <vt:variant>
        <vt:i4>128</vt:i4>
      </vt:variant>
      <vt:variant>
        <vt:i4>0</vt:i4>
      </vt:variant>
      <vt:variant>
        <vt:i4>5</vt:i4>
      </vt:variant>
      <vt:variant>
        <vt:lpwstr/>
      </vt:variant>
      <vt:variant>
        <vt:lpwstr>_Toc160019485</vt:lpwstr>
      </vt:variant>
      <vt:variant>
        <vt:i4>1048628</vt:i4>
      </vt:variant>
      <vt:variant>
        <vt:i4>122</vt:i4>
      </vt:variant>
      <vt:variant>
        <vt:i4>0</vt:i4>
      </vt:variant>
      <vt:variant>
        <vt:i4>5</vt:i4>
      </vt:variant>
      <vt:variant>
        <vt:lpwstr/>
      </vt:variant>
      <vt:variant>
        <vt:lpwstr>_Toc160019484</vt:lpwstr>
      </vt:variant>
      <vt:variant>
        <vt:i4>1048628</vt:i4>
      </vt:variant>
      <vt:variant>
        <vt:i4>116</vt:i4>
      </vt:variant>
      <vt:variant>
        <vt:i4>0</vt:i4>
      </vt:variant>
      <vt:variant>
        <vt:i4>5</vt:i4>
      </vt:variant>
      <vt:variant>
        <vt:lpwstr/>
      </vt:variant>
      <vt:variant>
        <vt:lpwstr>_Toc160019483</vt:lpwstr>
      </vt:variant>
      <vt:variant>
        <vt:i4>1048628</vt:i4>
      </vt:variant>
      <vt:variant>
        <vt:i4>110</vt:i4>
      </vt:variant>
      <vt:variant>
        <vt:i4>0</vt:i4>
      </vt:variant>
      <vt:variant>
        <vt:i4>5</vt:i4>
      </vt:variant>
      <vt:variant>
        <vt:lpwstr/>
      </vt:variant>
      <vt:variant>
        <vt:lpwstr>_Toc160019482</vt:lpwstr>
      </vt:variant>
      <vt:variant>
        <vt:i4>1048628</vt:i4>
      </vt:variant>
      <vt:variant>
        <vt:i4>104</vt:i4>
      </vt:variant>
      <vt:variant>
        <vt:i4>0</vt:i4>
      </vt:variant>
      <vt:variant>
        <vt:i4>5</vt:i4>
      </vt:variant>
      <vt:variant>
        <vt:lpwstr/>
      </vt:variant>
      <vt:variant>
        <vt:lpwstr>_Toc160019481</vt:lpwstr>
      </vt:variant>
      <vt:variant>
        <vt:i4>1048628</vt:i4>
      </vt:variant>
      <vt:variant>
        <vt:i4>98</vt:i4>
      </vt:variant>
      <vt:variant>
        <vt:i4>0</vt:i4>
      </vt:variant>
      <vt:variant>
        <vt:i4>5</vt:i4>
      </vt:variant>
      <vt:variant>
        <vt:lpwstr/>
      </vt:variant>
      <vt:variant>
        <vt:lpwstr>_Toc160019480</vt:lpwstr>
      </vt:variant>
      <vt:variant>
        <vt:i4>2031668</vt:i4>
      </vt:variant>
      <vt:variant>
        <vt:i4>92</vt:i4>
      </vt:variant>
      <vt:variant>
        <vt:i4>0</vt:i4>
      </vt:variant>
      <vt:variant>
        <vt:i4>5</vt:i4>
      </vt:variant>
      <vt:variant>
        <vt:lpwstr/>
      </vt:variant>
      <vt:variant>
        <vt:lpwstr>_Toc160019479</vt:lpwstr>
      </vt:variant>
      <vt:variant>
        <vt:i4>2031668</vt:i4>
      </vt:variant>
      <vt:variant>
        <vt:i4>86</vt:i4>
      </vt:variant>
      <vt:variant>
        <vt:i4>0</vt:i4>
      </vt:variant>
      <vt:variant>
        <vt:i4>5</vt:i4>
      </vt:variant>
      <vt:variant>
        <vt:lpwstr/>
      </vt:variant>
      <vt:variant>
        <vt:lpwstr>_Toc160019478</vt:lpwstr>
      </vt:variant>
      <vt:variant>
        <vt:i4>2031668</vt:i4>
      </vt:variant>
      <vt:variant>
        <vt:i4>80</vt:i4>
      </vt:variant>
      <vt:variant>
        <vt:i4>0</vt:i4>
      </vt:variant>
      <vt:variant>
        <vt:i4>5</vt:i4>
      </vt:variant>
      <vt:variant>
        <vt:lpwstr/>
      </vt:variant>
      <vt:variant>
        <vt:lpwstr>_Toc160019477</vt:lpwstr>
      </vt:variant>
      <vt:variant>
        <vt:i4>2031668</vt:i4>
      </vt:variant>
      <vt:variant>
        <vt:i4>74</vt:i4>
      </vt:variant>
      <vt:variant>
        <vt:i4>0</vt:i4>
      </vt:variant>
      <vt:variant>
        <vt:i4>5</vt:i4>
      </vt:variant>
      <vt:variant>
        <vt:lpwstr/>
      </vt:variant>
      <vt:variant>
        <vt:lpwstr>_Toc160019476</vt:lpwstr>
      </vt:variant>
      <vt:variant>
        <vt:i4>2031668</vt:i4>
      </vt:variant>
      <vt:variant>
        <vt:i4>68</vt:i4>
      </vt:variant>
      <vt:variant>
        <vt:i4>0</vt:i4>
      </vt:variant>
      <vt:variant>
        <vt:i4>5</vt:i4>
      </vt:variant>
      <vt:variant>
        <vt:lpwstr/>
      </vt:variant>
      <vt:variant>
        <vt:lpwstr>_Toc160019475</vt:lpwstr>
      </vt:variant>
      <vt:variant>
        <vt:i4>2031668</vt:i4>
      </vt:variant>
      <vt:variant>
        <vt:i4>62</vt:i4>
      </vt:variant>
      <vt:variant>
        <vt:i4>0</vt:i4>
      </vt:variant>
      <vt:variant>
        <vt:i4>5</vt:i4>
      </vt:variant>
      <vt:variant>
        <vt:lpwstr/>
      </vt:variant>
      <vt:variant>
        <vt:lpwstr>_Toc160019474</vt:lpwstr>
      </vt:variant>
      <vt:variant>
        <vt:i4>2031668</vt:i4>
      </vt:variant>
      <vt:variant>
        <vt:i4>56</vt:i4>
      </vt:variant>
      <vt:variant>
        <vt:i4>0</vt:i4>
      </vt:variant>
      <vt:variant>
        <vt:i4>5</vt:i4>
      </vt:variant>
      <vt:variant>
        <vt:lpwstr/>
      </vt:variant>
      <vt:variant>
        <vt:lpwstr>_Toc160019473</vt:lpwstr>
      </vt:variant>
      <vt:variant>
        <vt:i4>2031668</vt:i4>
      </vt:variant>
      <vt:variant>
        <vt:i4>50</vt:i4>
      </vt:variant>
      <vt:variant>
        <vt:i4>0</vt:i4>
      </vt:variant>
      <vt:variant>
        <vt:i4>5</vt:i4>
      </vt:variant>
      <vt:variant>
        <vt:lpwstr/>
      </vt:variant>
      <vt:variant>
        <vt:lpwstr>_Toc160019472</vt:lpwstr>
      </vt:variant>
      <vt:variant>
        <vt:i4>2031668</vt:i4>
      </vt:variant>
      <vt:variant>
        <vt:i4>44</vt:i4>
      </vt:variant>
      <vt:variant>
        <vt:i4>0</vt:i4>
      </vt:variant>
      <vt:variant>
        <vt:i4>5</vt:i4>
      </vt:variant>
      <vt:variant>
        <vt:lpwstr/>
      </vt:variant>
      <vt:variant>
        <vt:lpwstr>_Toc160019471</vt:lpwstr>
      </vt:variant>
      <vt:variant>
        <vt:i4>1966132</vt:i4>
      </vt:variant>
      <vt:variant>
        <vt:i4>38</vt:i4>
      </vt:variant>
      <vt:variant>
        <vt:i4>0</vt:i4>
      </vt:variant>
      <vt:variant>
        <vt:i4>5</vt:i4>
      </vt:variant>
      <vt:variant>
        <vt:lpwstr/>
      </vt:variant>
      <vt:variant>
        <vt:lpwstr>_Toc160019464</vt:lpwstr>
      </vt:variant>
      <vt:variant>
        <vt:i4>1966132</vt:i4>
      </vt:variant>
      <vt:variant>
        <vt:i4>32</vt:i4>
      </vt:variant>
      <vt:variant>
        <vt:i4>0</vt:i4>
      </vt:variant>
      <vt:variant>
        <vt:i4>5</vt:i4>
      </vt:variant>
      <vt:variant>
        <vt:lpwstr/>
      </vt:variant>
      <vt:variant>
        <vt:lpwstr>_Toc160019463</vt:lpwstr>
      </vt:variant>
      <vt:variant>
        <vt:i4>1966132</vt:i4>
      </vt:variant>
      <vt:variant>
        <vt:i4>26</vt:i4>
      </vt:variant>
      <vt:variant>
        <vt:i4>0</vt:i4>
      </vt:variant>
      <vt:variant>
        <vt:i4>5</vt:i4>
      </vt:variant>
      <vt:variant>
        <vt:lpwstr/>
      </vt:variant>
      <vt:variant>
        <vt:lpwstr>_Toc160019462</vt:lpwstr>
      </vt:variant>
      <vt:variant>
        <vt:i4>1966132</vt:i4>
      </vt:variant>
      <vt:variant>
        <vt:i4>20</vt:i4>
      </vt:variant>
      <vt:variant>
        <vt:i4>0</vt:i4>
      </vt:variant>
      <vt:variant>
        <vt:i4>5</vt:i4>
      </vt:variant>
      <vt:variant>
        <vt:lpwstr/>
      </vt:variant>
      <vt:variant>
        <vt:lpwstr>_Toc160019461</vt:lpwstr>
      </vt:variant>
      <vt:variant>
        <vt:i4>1966132</vt:i4>
      </vt:variant>
      <vt:variant>
        <vt:i4>14</vt:i4>
      </vt:variant>
      <vt:variant>
        <vt:i4>0</vt:i4>
      </vt:variant>
      <vt:variant>
        <vt:i4>5</vt:i4>
      </vt:variant>
      <vt:variant>
        <vt:lpwstr/>
      </vt:variant>
      <vt:variant>
        <vt:lpwstr>_Toc160019460</vt:lpwstr>
      </vt:variant>
      <vt:variant>
        <vt:i4>1900596</vt:i4>
      </vt:variant>
      <vt:variant>
        <vt:i4>8</vt:i4>
      </vt:variant>
      <vt:variant>
        <vt:i4>0</vt:i4>
      </vt:variant>
      <vt:variant>
        <vt:i4>5</vt:i4>
      </vt:variant>
      <vt:variant>
        <vt:lpwstr/>
      </vt:variant>
      <vt:variant>
        <vt:lpwstr>_Toc160019459</vt:lpwstr>
      </vt:variant>
      <vt:variant>
        <vt:i4>1900596</vt:i4>
      </vt:variant>
      <vt:variant>
        <vt:i4>2</vt:i4>
      </vt:variant>
      <vt:variant>
        <vt:i4>0</vt:i4>
      </vt:variant>
      <vt:variant>
        <vt:i4>5</vt:i4>
      </vt:variant>
      <vt:variant>
        <vt:lpwstr/>
      </vt:variant>
      <vt:variant>
        <vt:lpwstr>_Toc160019458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Anson</dc:creator>
  <cp:keywords/>
  <dc:description/>
  <cp:lastModifiedBy>Debbie Caterer</cp:lastModifiedBy>
  <cp:revision>2</cp:revision>
  <cp:lastPrinted>2023-12-13T18:47:00Z</cp:lastPrinted>
  <dcterms:created xsi:type="dcterms:W3CDTF">2024-09-08T23:00:00Z</dcterms:created>
  <dcterms:modified xsi:type="dcterms:W3CDTF">2024-09-08T23:00:00Z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0x0101002408EA7845DE874AAE0DABF6DFCC98BB</vt:lpwstr>
  </property>
  <property fmtid="{D5CDD505-2E9C-101B-9397-08002B2CF9AE}" pid="3" name="MediaServiceImageTags">
    <vt:lpwstr/>
  </property>
</Properties>
</file>