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22723" w14:textId="77777777" w:rsidR="00E41A10" w:rsidRPr="00EE616B" w:rsidRDefault="00E41A10" w:rsidP="004C58E7">
      <w:pPr>
        <w:spacing w:after="0" w:line="240" w:lineRule="auto"/>
        <w:rPr>
          <w:rFonts w:cs="Segoe UI"/>
        </w:rPr>
      </w:pPr>
      <w:r w:rsidRPr="00EE616B">
        <w:rPr>
          <w:rFonts w:cs="Segoe UI"/>
          <w:noProof/>
        </w:rPr>
        <w:drawing>
          <wp:inline distT="0" distB="0" distL="0" distR="0" wp14:anchorId="4B394660" wp14:editId="6F4DA0E5">
            <wp:extent cx="24479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047750"/>
                    </a:xfrm>
                    <a:prstGeom prst="rect">
                      <a:avLst/>
                    </a:prstGeom>
                    <a:noFill/>
                    <a:ln>
                      <a:noFill/>
                    </a:ln>
                  </pic:spPr>
                </pic:pic>
              </a:graphicData>
            </a:graphic>
          </wp:inline>
        </w:drawing>
      </w:r>
    </w:p>
    <w:p w14:paraId="1D7458FC" w14:textId="77777777" w:rsidR="00E41A10" w:rsidRPr="00EE616B" w:rsidRDefault="00E41A10" w:rsidP="004C58E7">
      <w:pPr>
        <w:spacing w:after="0" w:line="240" w:lineRule="auto"/>
        <w:rPr>
          <w:rFonts w:cs="Segoe UI"/>
        </w:rPr>
      </w:pPr>
    </w:p>
    <w:p w14:paraId="13868B46" w14:textId="77777777" w:rsidR="00E41A10" w:rsidRPr="00EE616B" w:rsidRDefault="00E41A10" w:rsidP="004C58E7">
      <w:pPr>
        <w:spacing w:after="0" w:line="240" w:lineRule="auto"/>
        <w:rPr>
          <w:rFonts w:cs="Segoe UI"/>
        </w:rPr>
      </w:pPr>
    </w:p>
    <w:p w14:paraId="2B99BA19" w14:textId="77777777" w:rsidR="00E41A10" w:rsidRPr="00EE616B" w:rsidRDefault="00E41A10" w:rsidP="004C58E7">
      <w:pPr>
        <w:spacing w:after="0" w:line="240" w:lineRule="auto"/>
        <w:rPr>
          <w:rFonts w:cs="Segoe UI"/>
        </w:rPr>
      </w:pPr>
    </w:p>
    <w:p w14:paraId="4385175D" w14:textId="77777777" w:rsidR="00E41A10" w:rsidRPr="00EE616B" w:rsidRDefault="00E41A10" w:rsidP="004C58E7">
      <w:pPr>
        <w:spacing w:after="0" w:line="240" w:lineRule="auto"/>
        <w:rPr>
          <w:rFonts w:cs="Segoe UI"/>
        </w:rPr>
      </w:pPr>
    </w:p>
    <w:p w14:paraId="63DE3329" w14:textId="77777777" w:rsidR="00E41A10" w:rsidRPr="0088441F" w:rsidRDefault="00E41A10" w:rsidP="004C58E7">
      <w:pPr>
        <w:spacing w:after="0" w:line="240" w:lineRule="auto"/>
        <w:rPr>
          <w:rFonts w:cs="Segoe UI"/>
        </w:rPr>
      </w:pPr>
    </w:p>
    <w:p w14:paraId="5E5D86B5" w14:textId="77777777" w:rsidR="00E41A10" w:rsidRPr="0088441F" w:rsidRDefault="00E41A10" w:rsidP="004C58E7">
      <w:pPr>
        <w:spacing w:after="0" w:line="240" w:lineRule="auto"/>
        <w:rPr>
          <w:rFonts w:cs="Segoe UI"/>
        </w:rPr>
      </w:pPr>
    </w:p>
    <w:p w14:paraId="4505AD4A" w14:textId="5BE094AC" w:rsidR="00E41A10" w:rsidRPr="0088441F" w:rsidRDefault="00E41A10" w:rsidP="004C58E7">
      <w:pPr>
        <w:spacing w:after="0" w:line="240" w:lineRule="auto"/>
        <w:rPr>
          <w:rFonts w:cs="Segoe UI"/>
          <w:sz w:val="52"/>
          <w:szCs w:val="52"/>
        </w:rPr>
      </w:pPr>
      <w:r w:rsidRPr="0088441F">
        <w:rPr>
          <w:rFonts w:cs="Segoe UI"/>
          <w:sz w:val="52"/>
          <w:szCs w:val="52"/>
        </w:rPr>
        <w:t>TERMS OF REFERENCE</w:t>
      </w:r>
    </w:p>
    <w:p w14:paraId="0409ED85" w14:textId="77777777" w:rsidR="003624B0" w:rsidRPr="0088441F" w:rsidRDefault="003624B0" w:rsidP="00824157">
      <w:pPr>
        <w:rPr>
          <w:rFonts w:cs="Segoe UI"/>
        </w:rPr>
      </w:pPr>
    </w:p>
    <w:p w14:paraId="05D5BA11" w14:textId="6AECF22F" w:rsidR="00E41A10" w:rsidRPr="0088441F" w:rsidRDefault="00E41A10" w:rsidP="004C58E7">
      <w:pPr>
        <w:spacing w:after="0" w:line="240" w:lineRule="auto"/>
        <w:rPr>
          <w:rFonts w:cs="Segoe UI"/>
        </w:rPr>
      </w:pPr>
      <w:r w:rsidRPr="0088441F">
        <w:rPr>
          <w:rFonts w:cs="Segoe UI"/>
          <w:noProof/>
        </w:rPr>
        <w:drawing>
          <wp:inline distT="0" distB="0" distL="0" distR="0" wp14:anchorId="10227119" wp14:editId="145981F5">
            <wp:extent cx="314325" cy="95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14325" cy="95250"/>
                    </a:xfrm>
                    <a:prstGeom prst="rect">
                      <a:avLst/>
                    </a:prstGeom>
                    <a:noFill/>
                    <a:ln>
                      <a:noFill/>
                    </a:ln>
                  </pic:spPr>
                </pic:pic>
              </a:graphicData>
            </a:graphic>
          </wp:inline>
        </w:drawing>
      </w:r>
    </w:p>
    <w:p w14:paraId="1F13F667" w14:textId="77777777" w:rsidR="00074597" w:rsidRPr="0088441F" w:rsidRDefault="00074597" w:rsidP="004C58E7">
      <w:pPr>
        <w:spacing w:after="0" w:line="240" w:lineRule="auto"/>
        <w:rPr>
          <w:rFonts w:cs="Segoe UI"/>
        </w:rPr>
      </w:pPr>
    </w:p>
    <w:p w14:paraId="734FCAE8" w14:textId="30D52A36" w:rsidR="00E41A10" w:rsidRPr="0088441F" w:rsidRDefault="00EC7140" w:rsidP="00BC6763">
      <w:pPr>
        <w:pStyle w:val="Heading2"/>
        <w:rPr>
          <w:rFonts w:ascii="Segoe UI" w:hAnsi="Segoe UI" w:cs="Segoe UI"/>
          <w:sz w:val="44"/>
          <w:szCs w:val="44"/>
        </w:rPr>
      </w:pPr>
      <w:bookmarkStart w:id="0" w:name="_Toc79593170"/>
      <w:bookmarkStart w:id="1" w:name="_Toc85709536"/>
      <w:r w:rsidRPr="0088441F">
        <w:rPr>
          <w:rFonts w:ascii="Segoe UI" w:hAnsi="Segoe UI" w:cs="Segoe UI"/>
          <w:sz w:val="44"/>
          <w:szCs w:val="44"/>
        </w:rPr>
        <w:t xml:space="preserve">National Pancreatic </w:t>
      </w:r>
      <w:r w:rsidR="007F593A">
        <w:rPr>
          <w:rFonts w:ascii="Segoe UI" w:hAnsi="Segoe UI" w:cs="Segoe UI"/>
          <w:sz w:val="44"/>
          <w:szCs w:val="44"/>
        </w:rPr>
        <w:t xml:space="preserve">Cancer QPI </w:t>
      </w:r>
      <w:r w:rsidRPr="0088441F">
        <w:rPr>
          <w:rFonts w:ascii="Segoe UI" w:hAnsi="Segoe UI" w:cs="Segoe UI"/>
          <w:sz w:val="44"/>
          <w:szCs w:val="44"/>
        </w:rPr>
        <w:t>Working</w:t>
      </w:r>
      <w:r w:rsidR="00E327DE" w:rsidRPr="0088441F">
        <w:rPr>
          <w:rFonts w:ascii="Segoe UI" w:hAnsi="Segoe UI" w:cs="Segoe UI"/>
          <w:sz w:val="44"/>
          <w:szCs w:val="44"/>
        </w:rPr>
        <w:t xml:space="preserve"> </w:t>
      </w:r>
      <w:r w:rsidR="00824157" w:rsidRPr="0088441F">
        <w:rPr>
          <w:rFonts w:ascii="Segoe UI" w:hAnsi="Segoe UI" w:cs="Segoe UI"/>
          <w:sz w:val="44"/>
          <w:szCs w:val="44"/>
        </w:rPr>
        <w:t>Group</w:t>
      </w:r>
      <w:bookmarkEnd w:id="0"/>
      <w:bookmarkEnd w:id="1"/>
    </w:p>
    <w:p w14:paraId="17C6702E" w14:textId="77777777" w:rsidR="00E327DE" w:rsidRPr="0088441F" w:rsidRDefault="00E327DE" w:rsidP="00E327DE">
      <w:pPr>
        <w:rPr>
          <w:rFonts w:cs="Segoe UI"/>
        </w:rPr>
      </w:pPr>
    </w:p>
    <w:p w14:paraId="3DACF1D4" w14:textId="1DED78E9" w:rsidR="00E41A10" w:rsidRPr="0088441F" w:rsidRDefault="00202B5B" w:rsidP="004C58E7">
      <w:pPr>
        <w:spacing w:after="0" w:line="240" w:lineRule="auto"/>
        <w:rPr>
          <w:rFonts w:cs="Segoe UI"/>
          <w:sz w:val="32"/>
          <w:szCs w:val="32"/>
        </w:rPr>
      </w:pPr>
      <w:r w:rsidRPr="0088441F">
        <w:rPr>
          <w:rFonts w:cs="Segoe UI"/>
          <w:sz w:val="32"/>
          <w:szCs w:val="32"/>
        </w:rPr>
        <w:t>4 November 2021</w:t>
      </w:r>
    </w:p>
    <w:p w14:paraId="3A443260" w14:textId="77777777" w:rsidR="00202B5B" w:rsidRPr="0088441F" w:rsidRDefault="00202B5B" w:rsidP="004C58E7">
      <w:pPr>
        <w:spacing w:after="0" w:line="240" w:lineRule="auto"/>
        <w:rPr>
          <w:rFonts w:cs="Segoe UI"/>
          <w:b/>
        </w:rPr>
      </w:pPr>
    </w:p>
    <w:p w14:paraId="08EAEE91" w14:textId="08266088" w:rsidR="00C01F12" w:rsidRPr="0088441F" w:rsidRDefault="00252E3B" w:rsidP="004C58E7">
      <w:pPr>
        <w:spacing w:after="0" w:line="240" w:lineRule="auto"/>
        <w:rPr>
          <w:rFonts w:cs="Segoe UI"/>
          <w:sz w:val="40"/>
          <w:szCs w:val="40"/>
        </w:rPr>
      </w:pPr>
      <w:r w:rsidRPr="0088441F">
        <w:rPr>
          <w:rFonts w:cs="Segoe UI"/>
          <w:b/>
          <w:bCs/>
          <w:sz w:val="40"/>
          <w:szCs w:val="40"/>
        </w:rPr>
        <w:t>Chair</w:t>
      </w:r>
      <w:r w:rsidRPr="0088441F">
        <w:rPr>
          <w:rFonts w:cs="Segoe UI"/>
          <w:sz w:val="40"/>
          <w:szCs w:val="40"/>
        </w:rPr>
        <w:t xml:space="preserve">: </w:t>
      </w:r>
      <w:r w:rsidR="003F664F" w:rsidRPr="0088441F">
        <w:rPr>
          <w:rStyle w:val="normaltextrun"/>
          <w:rFonts w:cs="Segoe UI"/>
          <w:color w:val="000000"/>
          <w:sz w:val="36"/>
          <w:szCs w:val="36"/>
          <w:bdr w:val="none" w:sz="0" w:space="0" w:color="auto" w:frame="1"/>
        </w:rPr>
        <w:t>Professor John Windsor</w:t>
      </w:r>
    </w:p>
    <w:p w14:paraId="18E24905" w14:textId="00063D6D" w:rsidR="00C01F12" w:rsidRPr="0088441F" w:rsidRDefault="00C01F12" w:rsidP="004C58E7">
      <w:pPr>
        <w:spacing w:after="0" w:line="240" w:lineRule="auto"/>
        <w:rPr>
          <w:rFonts w:cs="Segoe UI"/>
        </w:rPr>
      </w:pPr>
    </w:p>
    <w:p w14:paraId="5EB5D055" w14:textId="77777777" w:rsidR="004B2349" w:rsidRPr="0088441F" w:rsidRDefault="004B2349" w:rsidP="004C58E7">
      <w:pPr>
        <w:spacing w:after="0" w:line="240" w:lineRule="auto"/>
        <w:rPr>
          <w:rFonts w:cs="Segoe UI"/>
        </w:rPr>
      </w:pPr>
    </w:p>
    <w:p w14:paraId="202C1E07" w14:textId="33BC6D31" w:rsidR="004B2349" w:rsidRPr="0088441F" w:rsidRDefault="004B2349" w:rsidP="004C58E7">
      <w:pPr>
        <w:spacing w:after="0" w:line="240" w:lineRule="auto"/>
        <w:rPr>
          <w:rFonts w:cs="Segoe UI"/>
          <w:color w:val="FF0000"/>
        </w:rPr>
        <w:sectPr w:rsidR="004B2349" w:rsidRPr="0088441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sectPr>
      </w:pPr>
    </w:p>
    <w:sdt>
      <w:sdtPr>
        <w:rPr>
          <w:rFonts w:ascii="Segoe UI" w:eastAsiaTheme="minorHAnsi" w:hAnsi="Segoe UI" w:cs="Segoe UI"/>
          <w:color w:val="auto"/>
          <w:sz w:val="22"/>
          <w:szCs w:val="22"/>
          <w:lang w:val="en-NZ"/>
        </w:rPr>
        <w:id w:val="-1643578016"/>
        <w:docPartObj>
          <w:docPartGallery w:val="Table of Contents"/>
          <w:docPartUnique/>
        </w:docPartObj>
      </w:sdtPr>
      <w:sdtEndPr/>
      <w:sdtContent>
        <w:p w14:paraId="5788BCA5" w14:textId="2A491A7E" w:rsidR="00E41A10" w:rsidRPr="0088441F" w:rsidRDefault="00E41A10" w:rsidP="004C58E7">
          <w:pPr>
            <w:pStyle w:val="TOCHeading"/>
            <w:spacing w:before="0" w:line="240" w:lineRule="auto"/>
            <w:rPr>
              <w:rStyle w:val="Heading1Char"/>
              <w:rFonts w:ascii="Segoe UI" w:eastAsiaTheme="minorHAnsi" w:hAnsi="Segoe UI" w:cs="Segoe UI"/>
              <w:color w:val="auto"/>
              <w:sz w:val="22"/>
              <w:szCs w:val="22"/>
              <w:lang w:val="en-NZ"/>
            </w:rPr>
          </w:pPr>
          <w:r w:rsidRPr="0088441F">
            <w:rPr>
              <w:rStyle w:val="Heading1Char"/>
              <w:rFonts w:ascii="Segoe UI" w:hAnsi="Segoe UI" w:cs="Segoe UI"/>
            </w:rPr>
            <w:t>Contents</w:t>
          </w:r>
        </w:p>
        <w:p w14:paraId="558CD7E3" w14:textId="3A59AB25" w:rsidR="00AE0338" w:rsidRDefault="00E41A10">
          <w:pPr>
            <w:pStyle w:val="TOC2"/>
            <w:rPr>
              <w:rFonts w:asciiTheme="minorHAnsi" w:eastAsiaTheme="minorEastAsia" w:hAnsiTheme="minorHAnsi"/>
              <w:noProof/>
              <w:lang w:eastAsia="en-NZ"/>
            </w:rPr>
          </w:pPr>
          <w:r w:rsidRPr="0088441F">
            <w:rPr>
              <w:rFonts w:cs="Segoe UI"/>
            </w:rPr>
            <w:fldChar w:fldCharType="begin"/>
          </w:r>
          <w:r w:rsidRPr="0088441F">
            <w:rPr>
              <w:rFonts w:cs="Segoe UI"/>
            </w:rPr>
            <w:instrText xml:space="preserve"> TOC \o "1-3" \h \z \u </w:instrText>
          </w:r>
          <w:r w:rsidRPr="0088441F">
            <w:rPr>
              <w:rFonts w:cs="Segoe UI"/>
            </w:rPr>
            <w:fldChar w:fldCharType="separate"/>
          </w:r>
          <w:hyperlink w:anchor="_Toc85709536" w:history="1">
            <w:r w:rsidR="00AE0338" w:rsidRPr="00025836">
              <w:rPr>
                <w:rStyle w:val="Hyperlink"/>
                <w:rFonts w:cs="Segoe UI"/>
                <w:noProof/>
              </w:rPr>
              <w:t>National Pancreatic Cancer QPI Working Group</w:t>
            </w:r>
            <w:r w:rsidR="00AE0338">
              <w:rPr>
                <w:noProof/>
                <w:webHidden/>
              </w:rPr>
              <w:tab/>
            </w:r>
            <w:r w:rsidR="00AE0338">
              <w:rPr>
                <w:noProof/>
                <w:webHidden/>
              </w:rPr>
              <w:fldChar w:fldCharType="begin"/>
            </w:r>
            <w:r w:rsidR="00AE0338">
              <w:rPr>
                <w:noProof/>
                <w:webHidden/>
              </w:rPr>
              <w:instrText xml:space="preserve"> PAGEREF _Toc85709536 \h </w:instrText>
            </w:r>
            <w:r w:rsidR="00AE0338">
              <w:rPr>
                <w:noProof/>
                <w:webHidden/>
              </w:rPr>
            </w:r>
            <w:r w:rsidR="00AE0338">
              <w:rPr>
                <w:noProof/>
                <w:webHidden/>
              </w:rPr>
              <w:fldChar w:fldCharType="separate"/>
            </w:r>
            <w:r w:rsidR="00AE0338">
              <w:rPr>
                <w:noProof/>
                <w:webHidden/>
              </w:rPr>
              <w:t>1</w:t>
            </w:r>
            <w:r w:rsidR="00AE0338">
              <w:rPr>
                <w:noProof/>
                <w:webHidden/>
              </w:rPr>
              <w:fldChar w:fldCharType="end"/>
            </w:r>
          </w:hyperlink>
        </w:p>
        <w:p w14:paraId="1742F483" w14:textId="4371D44E"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37" w:history="1">
            <w:r w:rsidRPr="00025836">
              <w:rPr>
                <w:rStyle w:val="Hyperlink"/>
                <w:rFonts w:cs="Segoe UI"/>
                <w:noProof/>
              </w:rPr>
              <w:t>1.</w:t>
            </w:r>
            <w:r>
              <w:rPr>
                <w:rFonts w:asciiTheme="minorHAnsi" w:eastAsiaTheme="minorEastAsia" w:hAnsiTheme="minorHAnsi"/>
                <w:noProof/>
                <w:lang w:eastAsia="en-NZ"/>
              </w:rPr>
              <w:tab/>
            </w:r>
            <w:r w:rsidRPr="00025836">
              <w:rPr>
                <w:rStyle w:val="Hyperlink"/>
                <w:rFonts w:cs="Segoe UI"/>
                <w:noProof/>
              </w:rPr>
              <w:t>Background and strategic alignment</w:t>
            </w:r>
            <w:r>
              <w:rPr>
                <w:noProof/>
                <w:webHidden/>
              </w:rPr>
              <w:tab/>
            </w:r>
            <w:r>
              <w:rPr>
                <w:noProof/>
                <w:webHidden/>
              </w:rPr>
              <w:fldChar w:fldCharType="begin"/>
            </w:r>
            <w:r>
              <w:rPr>
                <w:noProof/>
                <w:webHidden/>
              </w:rPr>
              <w:instrText xml:space="preserve"> PAGEREF _Toc85709537 \h </w:instrText>
            </w:r>
            <w:r>
              <w:rPr>
                <w:noProof/>
                <w:webHidden/>
              </w:rPr>
            </w:r>
            <w:r>
              <w:rPr>
                <w:noProof/>
                <w:webHidden/>
              </w:rPr>
              <w:fldChar w:fldCharType="separate"/>
            </w:r>
            <w:r>
              <w:rPr>
                <w:noProof/>
                <w:webHidden/>
              </w:rPr>
              <w:t>3</w:t>
            </w:r>
            <w:r>
              <w:rPr>
                <w:noProof/>
                <w:webHidden/>
              </w:rPr>
              <w:fldChar w:fldCharType="end"/>
            </w:r>
          </w:hyperlink>
        </w:p>
        <w:p w14:paraId="7EAAFF48" w14:textId="525D7942" w:rsidR="00AE0338" w:rsidRDefault="00AE0338">
          <w:pPr>
            <w:pStyle w:val="TOC2"/>
            <w:rPr>
              <w:rFonts w:asciiTheme="minorHAnsi" w:eastAsiaTheme="minorEastAsia" w:hAnsiTheme="minorHAnsi"/>
              <w:noProof/>
              <w:lang w:eastAsia="en-NZ"/>
            </w:rPr>
          </w:pPr>
          <w:hyperlink w:anchor="_Toc85709538" w:history="1">
            <w:r w:rsidRPr="00025836">
              <w:rPr>
                <w:rStyle w:val="Hyperlink"/>
                <w:rFonts w:cs="Segoe UI"/>
                <w:noProof/>
              </w:rPr>
              <w:t>Background</w:t>
            </w:r>
            <w:r>
              <w:rPr>
                <w:noProof/>
                <w:webHidden/>
              </w:rPr>
              <w:tab/>
            </w:r>
            <w:r>
              <w:rPr>
                <w:noProof/>
                <w:webHidden/>
              </w:rPr>
              <w:fldChar w:fldCharType="begin"/>
            </w:r>
            <w:r>
              <w:rPr>
                <w:noProof/>
                <w:webHidden/>
              </w:rPr>
              <w:instrText xml:space="preserve"> PAGEREF _Toc85709538 \h </w:instrText>
            </w:r>
            <w:r>
              <w:rPr>
                <w:noProof/>
                <w:webHidden/>
              </w:rPr>
            </w:r>
            <w:r>
              <w:rPr>
                <w:noProof/>
                <w:webHidden/>
              </w:rPr>
              <w:fldChar w:fldCharType="separate"/>
            </w:r>
            <w:r>
              <w:rPr>
                <w:noProof/>
                <w:webHidden/>
              </w:rPr>
              <w:t>3</w:t>
            </w:r>
            <w:r>
              <w:rPr>
                <w:noProof/>
                <w:webHidden/>
              </w:rPr>
              <w:fldChar w:fldCharType="end"/>
            </w:r>
          </w:hyperlink>
        </w:p>
        <w:p w14:paraId="0110681E" w14:textId="40AA29BD" w:rsidR="00AE0338" w:rsidRDefault="00AE0338">
          <w:pPr>
            <w:pStyle w:val="TOC2"/>
            <w:rPr>
              <w:rFonts w:asciiTheme="minorHAnsi" w:eastAsiaTheme="minorEastAsia" w:hAnsiTheme="minorHAnsi"/>
              <w:noProof/>
              <w:lang w:eastAsia="en-NZ"/>
            </w:rPr>
          </w:pPr>
          <w:hyperlink w:anchor="_Toc85709539" w:history="1">
            <w:r w:rsidRPr="00025836">
              <w:rPr>
                <w:rStyle w:val="Hyperlink"/>
                <w:rFonts w:cs="Segoe UI"/>
                <w:noProof/>
              </w:rPr>
              <w:t>Strategic alignment</w:t>
            </w:r>
            <w:r>
              <w:rPr>
                <w:noProof/>
                <w:webHidden/>
              </w:rPr>
              <w:tab/>
            </w:r>
            <w:r>
              <w:rPr>
                <w:noProof/>
                <w:webHidden/>
              </w:rPr>
              <w:fldChar w:fldCharType="begin"/>
            </w:r>
            <w:r>
              <w:rPr>
                <w:noProof/>
                <w:webHidden/>
              </w:rPr>
              <w:instrText xml:space="preserve"> PAGEREF _Toc85709539 \h </w:instrText>
            </w:r>
            <w:r>
              <w:rPr>
                <w:noProof/>
                <w:webHidden/>
              </w:rPr>
            </w:r>
            <w:r>
              <w:rPr>
                <w:noProof/>
                <w:webHidden/>
              </w:rPr>
              <w:fldChar w:fldCharType="separate"/>
            </w:r>
            <w:r>
              <w:rPr>
                <w:noProof/>
                <w:webHidden/>
              </w:rPr>
              <w:t>3</w:t>
            </w:r>
            <w:r>
              <w:rPr>
                <w:noProof/>
                <w:webHidden/>
              </w:rPr>
              <w:fldChar w:fldCharType="end"/>
            </w:r>
          </w:hyperlink>
        </w:p>
        <w:p w14:paraId="6D76FD38" w14:textId="19F63D56"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40" w:history="1">
            <w:r w:rsidRPr="00025836">
              <w:rPr>
                <w:rStyle w:val="Hyperlink"/>
                <w:rFonts w:cs="Segoe UI"/>
                <w:noProof/>
              </w:rPr>
              <w:t>2.</w:t>
            </w:r>
            <w:r>
              <w:rPr>
                <w:rFonts w:asciiTheme="minorHAnsi" w:eastAsiaTheme="minorEastAsia" w:hAnsiTheme="minorHAnsi"/>
                <w:noProof/>
                <w:lang w:eastAsia="en-NZ"/>
              </w:rPr>
              <w:tab/>
            </w:r>
            <w:r w:rsidRPr="00025836">
              <w:rPr>
                <w:rStyle w:val="Hyperlink"/>
                <w:rFonts w:cs="Segoe UI"/>
                <w:noProof/>
              </w:rPr>
              <w:t>Te Tiriti o Waitangi and achieving equity</w:t>
            </w:r>
            <w:r>
              <w:rPr>
                <w:noProof/>
                <w:webHidden/>
              </w:rPr>
              <w:tab/>
            </w:r>
            <w:r>
              <w:rPr>
                <w:noProof/>
                <w:webHidden/>
              </w:rPr>
              <w:fldChar w:fldCharType="begin"/>
            </w:r>
            <w:r>
              <w:rPr>
                <w:noProof/>
                <w:webHidden/>
              </w:rPr>
              <w:instrText xml:space="preserve"> PAGEREF _Toc85709540 \h </w:instrText>
            </w:r>
            <w:r>
              <w:rPr>
                <w:noProof/>
                <w:webHidden/>
              </w:rPr>
            </w:r>
            <w:r>
              <w:rPr>
                <w:noProof/>
                <w:webHidden/>
              </w:rPr>
              <w:fldChar w:fldCharType="separate"/>
            </w:r>
            <w:r>
              <w:rPr>
                <w:noProof/>
                <w:webHidden/>
              </w:rPr>
              <w:t>4</w:t>
            </w:r>
            <w:r>
              <w:rPr>
                <w:noProof/>
                <w:webHidden/>
              </w:rPr>
              <w:fldChar w:fldCharType="end"/>
            </w:r>
          </w:hyperlink>
        </w:p>
        <w:p w14:paraId="08DD41A3" w14:textId="42219BE0" w:rsidR="00AE0338" w:rsidRDefault="00AE0338">
          <w:pPr>
            <w:pStyle w:val="TOC2"/>
            <w:rPr>
              <w:rFonts w:asciiTheme="minorHAnsi" w:eastAsiaTheme="minorEastAsia" w:hAnsiTheme="minorHAnsi"/>
              <w:noProof/>
              <w:lang w:eastAsia="en-NZ"/>
            </w:rPr>
          </w:pPr>
          <w:hyperlink w:anchor="_Toc85709541" w:history="1">
            <w:r w:rsidRPr="00025836">
              <w:rPr>
                <w:rStyle w:val="Hyperlink"/>
                <w:rFonts w:cs="Segoe UI"/>
                <w:noProof/>
              </w:rPr>
              <w:t>Te Tiriti o Waitangi</w:t>
            </w:r>
            <w:r>
              <w:rPr>
                <w:noProof/>
                <w:webHidden/>
              </w:rPr>
              <w:tab/>
            </w:r>
            <w:r>
              <w:rPr>
                <w:noProof/>
                <w:webHidden/>
              </w:rPr>
              <w:fldChar w:fldCharType="begin"/>
            </w:r>
            <w:r>
              <w:rPr>
                <w:noProof/>
                <w:webHidden/>
              </w:rPr>
              <w:instrText xml:space="preserve"> PAGEREF _Toc85709541 \h </w:instrText>
            </w:r>
            <w:r>
              <w:rPr>
                <w:noProof/>
                <w:webHidden/>
              </w:rPr>
            </w:r>
            <w:r>
              <w:rPr>
                <w:noProof/>
                <w:webHidden/>
              </w:rPr>
              <w:fldChar w:fldCharType="separate"/>
            </w:r>
            <w:r>
              <w:rPr>
                <w:noProof/>
                <w:webHidden/>
              </w:rPr>
              <w:t>4</w:t>
            </w:r>
            <w:r>
              <w:rPr>
                <w:noProof/>
                <w:webHidden/>
              </w:rPr>
              <w:fldChar w:fldCharType="end"/>
            </w:r>
          </w:hyperlink>
        </w:p>
        <w:p w14:paraId="2B2BC5A2" w14:textId="767E59EF" w:rsidR="00AE0338" w:rsidRDefault="00AE0338">
          <w:pPr>
            <w:pStyle w:val="TOC2"/>
            <w:rPr>
              <w:rFonts w:asciiTheme="minorHAnsi" w:eastAsiaTheme="minorEastAsia" w:hAnsiTheme="minorHAnsi"/>
              <w:noProof/>
              <w:lang w:eastAsia="en-NZ"/>
            </w:rPr>
          </w:pPr>
          <w:hyperlink w:anchor="_Toc85709542" w:history="1">
            <w:r w:rsidRPr="00025836">
              <w:rPr>
                <w:rStyle w:val="Hyperlink"/>
                <w:rFonts w:cs="Segoe UI"/>
                <w:noProof/>
              </w:rPr>
              <w:t>Achieving equity</w:t>
            </w:r>
            <w:r>
              <w:rPr>
                <w:noProof/>
                <w:webHidden/>
              </w:rPr>
              <w:tab/>
            </w:r>
            <w:r>
              <w:rPr>
                <w:noProof/>
                <w:webHidden/>
              </w:rPr>
              <w:fldChar w:fldCharType="begin"/>
            </w:r>
            <w:r>
              <w:rPr>
                <w:noProof/>
                <w:webHidden/>
              </w:rPr>
              <w:instrText xml:space="preserve"> PAGEREF _Toc85709542 \h </w:instrText>
            </w:r>
            <w:r>
              <w:rPr>
                <w:noProof/>
                <w:webHidden/>
              </w:rPr>
            </w:r>
            <w:r>
              <w:rPr>
                <w:noProof/>
                <w:webHidden/>
              </w:rPr>
              <w:fldChar w:fldCharType="separate"/>
            </w:r>
            <w:r>
              <w:rPr>
                <w:noProof/>
                <w:webHidden/>
              </w:rPr>
              <w:t>5</w:t>
            </w:r>
            <w:r>
              <w:rPr>
                <w:noProof/>
                <w:webHidden/>
              </w:rPr>
              <w:fldChar w:fldCharType="end"/>
            </w:r>
          </w:hyperlink>
        </w:p>
        <w:p w14:paraId="4949B344" w14:textId="03818F0F"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43" w:history="1">
            <w:r w:rsidRPr="00025836">
              <w:rPr>
                <w:rStyle w:val="Hyperlink"/>
                <w:rFonts w:cs="Segoe UI"/>
                <w:noProof/>
              </w:rPr>
              <w:t>3.</w:t>
            </w:r>
            <w:r>
              <w:rPr>
                <w:rFonts w:asciiTheme="minorHAnsi" w:eastAsiaTheme="minorEastAsia" w:hAnsiTheme="minorHAnsi"/>
                <w:noProof/>
                <w:lang w:eastAsia="en-NZ"/>
              </w:rPr>
              <w:tab/>
            </w:r>
            <w:r w:rsidRPr="00025836">
              <w:rPr>
                <w:rStyle w:val="Hyperlink"/>
                <w:rFonts w:cs="Segoe UI"/>
                <w:noProof/>
              </w:rPr>
              <w:t>Constitution and operation</w:t>
            </w:r>
            <w:r>
              <w:rPr>
                <w:noProof/>
                <w:webHidden/>
              </w:rPr>
              <w:tab/>
            </w:r>
            <w:r>
              <w:rPr>
                <w:noProof/>
                <w:webHidden/>
              </w:rPr>
              <w:fldChar w:fldCharType="begin"/>
            </w:r>
            <w:r>
              <w:rPr>
                <w:noProof/>
                <w:webHidden/>
              </w:rPr>
              <w:instrText xml:space="preserve"> PAGEREF _Toc85709543 \h </w:instrText>
            </w:r>
            <w:r>
              <w:rPr>
                <w:noProof/>
                <w:webHidden/>
              </w:rPr>
            </w:r>
            <w:r>
              <w:rPr>
                <w:noProof/>
                <w:webHidden/>
              </w:rPr>
              <w:fldChar w:fldCharType="separate"/>
            </w:r>
            <w:r>
              <w:rPr>
                <w:noProof/>
                <w:webHidden/>
              </w:rPr>
              <w:t>5</w:t>
            </w:r>
            <w:r>
              <w:rPr>
                <w:noProof/>
                <w:webHidden/>
              </w:rPr>
              <w:fldChar w:fldCharType="end"/>
            </w:r>
          </w:hyperlink>
        </w:p>
        <w:p w14:paraId="2B6F0242" w14:textId="784F8910" w:rsidR="00AE0338" w:rsidRDefault="00AE0338">
          <w:pPr>
            <w:pStyle w:val="TOC2"/>
            <w:rPr>
              <w:rFonts w:asciiTheme="minorHAnsi" w:eastAsiaTheme="minorEastAsia" w:hAnsiTheme="minorHAnsi"/>
              <w:noProof/>
              <w:lang w:eastAsia="en-NZ"/>
            </w:rPr>
          </w:pPr>
          <w:hyperlink w:anchor="_Toc85709544" w:history="1">
            <w:r w:rsidRPr="00025836">
              <w:rPr>
                <w:rStyle w:val="Hyperlink"/>
                <w:rFonts w:cs="Segoe UI"/>
                <w:noProof/>
              </w:rPr>
              <w:t>Role of Working Groups</w:t>
            </w:r>
            <w:r>
              <w:rPr>
                <w:noProof/>
                <w:webHidden/>
              </w:rPr>
              <w:tab/>
            </w:r>
            <w:r>
              <w:rPr>
                <w:noProof/>
                <w:webHidden/>
              </w:rPr>
              <w:fldChar w:fldCharType="begin"/>
            </w:r>
            <w:r>
              <w:rPr>
                <w:noProof/>
                <w:webHidden/>
              </w:rPr>
              <w:instrText xml:space="preserve"> PAGEREF _Toc85709544 \h </w:instrText>
            </w:r>
            <w:r>
              <w:rPr>
                <w:noProof/>
                <w:webHidden/>
              </w:rPr>
            </w:r>
            <w:r>
              <w:rPr>
                <w:noProof/>
                <w:webHidden/>
              </w:rPr>
              <w:fldChar w:fldCharType="separate"/>
            </w:r>
            <w:r>
              <w:rPr>
                <w:noProof/>
                <w:webHidden/>
              </w:rPr>
              <w:t>5</w:t>
            </w:r>
            <w:r>
              <w:rPr>
                <w:noProof/>
                <w:webHidden/>
              </w:rPr>
              <w:fldChar w:fldCharType="end"/>
            </w:r>
          </w:hyperlink>
        </w:p>
        <w:p w14:paraId="5CB66D8D" w14:textId="2DB2D6E0" w:rsidR="00AE0338" w:rsidRDefault="00AE0338">
          <w:pPr>
            <w:pStyle w:val="TOC2"/>
            <w:rPr>
              <w:rFonts w:asciiTheme="minorHAnsi" w:eastAsiaTheme="minorEastAsia" w:hAnsiTheme="minorHAnsi"/>
              <w:noProof/>
              <w:lang w:eastAsia="en-NZ"/>
            </w:rPr>
          </w:pPr>
          <w:hyperlink w:anchor="_Toc85709545" w:history="1">
            <w:r w:rsidRPr="00025836">
              <w:rPr>
                <w:rStyle w:val="Hyperlink"/>
                <w:rFonts w:cs="Segoe UI"/>
                <w:noProof/>
              </w:rPr>
              <w:t>Key tasks</w:t>
            </w:r>
            <w:r>
              <w:rPr>
                <w:noProof/>
                <w:webHidden/>
              </w:rPr>
              <w:tab/>
            </w:r>
            <w:r>
              <w:rPr>
                <w:noProof/>
                <w:webHidden/>
              </w:rPr>
              <w:fldChar w:fldCharType="begin"/>
            </w:r>
            <w:r>
              <w:rPr>
                <w:noProof/>
                <w:webHidden/>
              </w:rPr>
              <w:instrText xml:space="preserve"> PAGEREF _Toc85709545 \h </w:instrText>
            </w:r>
            <w:r>
              <w:rPr>
                <w:noProof/>
                <w:webHidden/>
              </w:rPr>
            </w:r>
            <w:r>
              <w:rPr>
                <w:noProof/>
                <w:webHidden/>
              </w:rPr>
              <w:fldChar w:fldCharType="separate"/>
            </w:r>
            <w:r>
              <w:rPr>
                <w:noProof/>
                <w:webHidden/>
              </w:rPr>
              <w:t>5</w:t>
            </w:r>
            <w:r>
              <w:rPr>
                <w:noProof/>
                <w:webHidden/>
              </w:rPr>
              <w:fldChar w:fldCharType="end"/>
            </w:r>
          </w:hyperlink>
        </w:p>
        <w:p w14:paraId="5D959050" w14:textId="05FED06A"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46" w:history="1">
            <w:r w:rsidRPr="00025836">
              <w:rPr>
                <w:rStyle w:val="Hyperlink"/>
                <w:rFonts w:cs="Segoe UI"/>
                <w:noProof/>
              </w:rPr>
              <w:t>4.</w:t>
            </w:r>
            <w:r>
              <w:rPr>
                <w:rFonts w:asciiTheme="minorHAnsi" w:eastAsiaTheme="minorEastAsia" w:hAnsiTheme="minorHAnsi"/>
                <w:noProof/>
                <w:lang w:eastAsia="en-NZ"/>
              </w:rPr>
              <w:tab/>
            </w:r>
            <w:r w:rsidRPr="00025836">
              <w:rPr>
                <w:rStyle w:val="Hyperlink"/>
                <w:rFonts w:cs="Segoe UI"/>
                <w:noProof/>
              </w:rPr>
              <w:t>Membership</w:t>
            </w:r>
            <w:r>
              <w:rPr>
                <w:noProof/>
                <w:webHidden/>
              </w:rPr>
              <w:tab/>
            </w:r>
            <w:r>
              <w:rPr>
                <w:noProof/>
                <w:webHidden/>
              </w:rPr>
              <w:fldChar w:fldCharType="begin"/>
            </w:r>
            <w:r>
              <w:rPr>
                <w:noProof/>
                <w:webHidden/>
              </w:rPr>
              <w:instrText xml:space="preserve"> PAGEREF _Toc85709546 \h </w:instrText>
            </w:r>
            <w:r>
              <w:rPr>
                <w:noProof/>
                <w:webHidden/>
              </w:rPr>
            </w:r>
            <w:r>
              <w:rPr>
                <w:noProof/>
                <w:webHidden/>
              </w:rPr>
              <w:fldChar w:fldCharType="separate"/>
            </w:r>
            <w:r>
              <w:rPr>
                <w:noProof/>
                <w:webHidden/>
              </w:rPr>
              <w:t>7</w:t>
            </w:r>
            <w:r>
              <w:rPr>
                <w:noProof/>
                <w:webHidden/>
              </w:rPr>
              <w:fldChar w:fldCharType="end"/>
            </w:r>
          </w:hyperlink>
        </w:p>
        <w:p w14:paraId="4DCE41F3" w14:textId="6E621B21" w:rsidR="00AE0338" w:rsidRDefault="00AE0338">
          <w:pPr>
            <w:pStyle w:val="TOC2"/>
            <w:rPr>
              <w:rFonts w:asciiTheme="minorHAnsi" w:eastAsiaTheme="minorEastAsia" w:hAnsiTheme="minorHAnsi"/>
              <w:noProof/>
              <w:lang w:eastAsia="en-NZ"/>
            </w:rPr>
          </w:pPr>
          <w:hyperlink w:anchor="_Toc85709547" w:history="1">
            <w:r w:rsidRPr="00025836">
              <w:rPr>
                <w:rStyle w:val="Hyperlink"/>
                <w:rFonts w:cs="Segoe UI"/>
                <w:noProof/>
              </w:rPr>
              <w:t>Māori membership</w:t>
            </w:r>
            <w:r>
              <w:rPr>
                <w:noProof/>
                <w:webHidden/>
              </w:rPr>
              <w:tab/>
            </w:r>
            <w:r>
              <w:rPr>
                <w:noProof/>
                <w:webHidden/>
              </w:rPr>
              <w:fldChar w:fldCharType="begin"/>
            </w:r>
            <w:r>
              <w:rPr>
                <w:noProof/>
                <w:webHidden/>
              </w:rPr>
              <w:instrText xml:space="preserve"> PAGEREF _Toc85709547 \h </w:instrText>
            </w:r>
            <w:r>
              <w:rPr>
                <w:noProof/>
                <w:webHidden/>
              </w:rPr>
            </w:r>
            <w:r>
              <w:rPr>
                <w:noProof/>
                <w:webHidden/>
              </w:rPr>
              <w:fldChar w:fldCharType="separate"/>
            </w:r>
            <w:r>
              <w:rPr>
                <w:noProof/>
                <w:webHidden/>
              </w:rPr>
              <w:t>8</w:t>
            </w:r>
            <w:r>
              <w:rPr>
                <w:noProof/>
                <w:webHidden/>
              </w:rPr>
              <w:fldChar w:fldCharType="end"/>
            </w:r>
          </w:hyperlink>
        </w:p>
        <w:p w14:paraId="7CC4EEE6" w14:textId="571AFAB6" w:rsidR="00AE0338" w:rsidRDefault="00AE0338">
          <w:pPr>
            <w:pStyle w:val="TOC2"/>
            <w:rPr>
              <w:rFonts w:asciiTheme="minorHAnsi" w:eastAsiaTheme="minorEastAsia" w:hAnsiTheme="minorHAnsi"/>
              <w:noProof/>
              <w:lang w:eastAsia="en-NZ"/>
            </w:rPr>
          </w:pPr>
          <w:hyperlink w:anchor="_Toc85709548" w:history="1">
            <w:r w:rsidRPr="00025836">
              <w:rPr>
                <w:rStyle w:val="Hyperlink"/>
                <w:rFonts w:cs="Segoe UI"/>
                <w:noProof/>
              </w:rPr>
              <w:t>Consumer membership</w:t>
            </w:r>
            <w:r>
              <w:rPr>
                <w:noProof/>
                <w:webHidden/>
              </w:rPr>
              <w:tab/>
            </w:r>
            <w:r>
              <w:rPr>
                <w:noProof/>
                <w:webHidden/>
              </w:rPr>
              <w:fldChar w:fldCharType="begin"/>
            </w:r>
            <w:r>
              <w:rPr>
                <w:noProof/>
                <w:webHidden/>
              </w:rPr>
              <w:instrText xml:space="preserve"> PAGEREF _Toc85709548 \h </w:instrText>
            </w:r>
            <w:r>
              <w:rPr>
                <w:noProof/>
                <w:webHidden/>
              </w:rPr>
            </w:r>
            <w:r>
              <w:rPr>
                <w:noProof/>
                <w:webHidden/>
              </w:rPr>
              <w:fldChar w:fldCharType="separate"/>
            </w:r>
            <w:r>
              <w:rPr>
                <w:noProof/>
                <w:webHidden/>
              </w:rPr>
              <w:t>9</w:t>
            </w:r>
            <w:r>
              <w:rPr>
                <w:noProof/>
                <w:webHidden/>
              </w:rPr>
              <w:fldChar w:fldCharType="end"/>
            </w:r>
          </w:hyperlink>
        </w:p>
        <w:p w14:paraId="2A0DF5C7" w14:textId="053E369E" w:rsidR="00AE0338" w:rsidRDefault="00AE0338">
          <w:pPr>
            <w:pStyle w:val="TOC2"/>
            <w:rPr>
              <w:rFonts w:asciiTheme="minorHAnsi" w:eastAsiaTheme="minorEastAsia" w:hAnsiTheme="minorHAnsi"/>
              <w:noProof/>
              <w:lang w:eastAsia="en-NZ"/>
            </w:rPr>
          </w:pPr>
          <w:hyperlink w:anchor="_Toc85709549" w:history="1">
            <w:r w:rsidRPr="00025836">
              <w:rPr>
                <w:rStyle w:val="Hyperlink"/>
                <w:rFonts w:cs="Segoe UI"/>
                <w:noProof/>
              </w:rPr>
              <w:t>Appointment process</w:t>
            </w:r>
            <w:r>
              <w:rPr>
                <w:noProof/>
                <w:webHidden/>
              </w:rPr>
              <w:tab/>
            </w:r>
            <w:r>
              <w:rPr>
                <w:noProof/>
                <w:webHidden/>
              </w:rPr>
              <w:fldChar w:fldCharType="begin"/>
            </w:r>
            <w:r>
              <w:rPr>
                <w:noProof/>
                <w:webHidden/>
              </w:rPr>
              <w:instrText xml:space="preserve"> PAGEREF _Toc85709549 \h </w:instrText>
            </w:r>
            <w:r>
              <w:rPr>
                <w:noProof/>
                <w:webHidden/>
              </w:rPr>
            </w:r>
            <w:r>
              <w:rPr>
                <w:noProof/>
                <w:webHidden/>
              </w:rPr>
              <w:fldChar w:fldCharType="separate"/>
            </w:r>
            <w:r>
              <w:rPr>
                <w:noProof/>
                <w:webHidden/>
              </w:rPr>
              <w:t>9</w:t>
            </w:r>
            <w:r>
              <w:rPr>
                <w:noProof/>
                <w:webHidden/>
              </w:rPr>
              <w:fldChar w:fldCharType="end"/>
            </w:r>
          </w:hyperlink>
        </w:p>
        <w:p w14:paraId="749A8F75" w14:textId="2BF16FA1" w:rsidR="00AE0338" w:rsidRDefault="00AE0338">
          <w:pPr>
            <w:pStyle w:val="TOC2"/>
            <w:rPr>
              <w:rFonts w:asciiTheme="minorHAnsi" w:eastAsiaTheme="minorEastAsia" w:hAnsiTheme="minorHAnsi"/>
              <w:noProof/>
              <w:lang w:eastAsia="en-NZ"/>
            </w:rPr>
          </w:pPr>
          <w:hyperlink w:anchor="_Toc85709550" w:history="1">
            <w:r w:rsidRPr="00025836">
              <w:rPr>
                <w:rStyle w:val="Hyperlink"/>
                <w:rFonts w:cs="Segoe UI"/>
                <w:noProof/>
              </w:rPr>
              <w:t>Attendance</w:t>
            </w:r>
            <w:r>
              <w:rPr>
                <w:noProof/>
                <w:webHidden/>
              </w:rPr>
              <w:tab/>
            </w:r>
            <w:r>
              <w:rPr>
                <w:noProof/>
                <w:webHidden/>
              </w:rPr>
              <w:fldChar w:fldCharType="begin"/>
            </w:r>
            <w:r>
              <w:rPr>
                <w:noProof/>
                <w:webHidden/>
              </w:rPr>
              <w:instrText xml:space="preserve"> PAGEREF _Toc85709550 \h </w:instrText>
            </w:r>
            <w:r>
              <w:rPr>
                <w:noProof/>
                <w:webHidden/>
              </w:rPr>
            </w:r>
            <w:r>
              <w:rPr>
                <w:noProof/>
                <w:webHidden/>
              </w:rPr>
              <w:fldChar w:fldCharType="separate"/>
            </w:r>
            <w:r>
              <w:rPr>
                <w:noProof/>
                <w:webHidden/>
              </w:rPr>
              <w:t>9</w:t>
            </w:r>
            <w:r>
              <w:rPr>
                <w:noProof/>
                <w:webHidden/>
              </w:rPr>
              <w:fldChar w:fldCharType="end"/>
            </w:r>
          </w:hyperlink>
        </w:p>
        <w:p w14:paraId="687E763C" w14:textId="599F6EF4" w:rsidR="00AE0338" w:rsidRDefault="00AE0338">
          <w:pPr>
            <w:pStyle w:val="TOC2"/>
            <w:rPr>
              <w:rFonts w:asciiTheme="minorHAnsi" w:eastAsiaTheme="minorEastAsia" w:hAnsiTheme="minorHAnsi"/>
              <w:noProof/>
              <w:lang w:eastAsia="en-NZ"/>
            </w:rPr>
          </w:pPr>
          <w:hyperlink w:anchor="_Toc85709551" w:history="1">
            <w:r w:rsidRPr="00025836">
              <w:rPr>
                <w:rStyle w:val="Hyperlink"/>
                <w:rFonts w:cs="Segoe UI"/>
                <w:noProof/>
              </w:rPr>
              <w:t>Resignation process</w:t>
            </w:r>
            <w:r>
              <w:rPr>
                <w:noProof/>
                <w:webHidden/>
              </w:rPr>
              <w:tab/>
            </w:r>
            <w:r>
              <w:rPr>
                <w:noProof/>
                <w:webHidden/>
              </w:rPr>
              <w:fldChar w:fldCharType="begin"/>
            </w:r>
            <w:r>
              <w:rPr>
                <w:noProof/>
                <w:webHidden/>
              </w:rPr>
              <w:instrText xml:space="preserve"> PAGEREF _Toc85709551 \h </w:instrText>
            </w:r>
            <w:r>
              <w:rPr>
                <w:noProof/>
                <w:webHidden/>
              </w:rPr>
            </w:r>
            <w:r>
              <w:rPr>
                <w:noProof/>
                <w:webHidden/>
              </w:rPr>
              <w:fldChar w:fldCharType="separate"/>
            </w:r>
            <w:r>
              <w:rPr>
                <w:noProof/>
                <w:webHidden/>
              </w:rPr>
              <w:t>10</w:t>
            </w:r>
            <w:r>
              <w:rPr>
                <w:noProof/>
                <w:webHidden/>
              </w:rPr>
              <w:fldChar w:fldCharType="end"/>
            </w:r>
          </w:hyperlink>
        </w:p>
        <w:p w14:paraId="568ACA04" w14:textId="112A85AA" w:rsidR="00AE0338" w:rsidRDefault="00AE0338">
          <w:pPr>
            <w:pStyle w:val="TOC2"/>
            <w:rPr>
              <w:rFonts w:asciiTheme="minorHAnsi" w:eastAsiaTheme="minorEastAsia" w:hAnsiTheme="minorHAnsi"/>
              <w:noProof/>
              <w:lang w:eastAsia="en-NZ"/>
            </w:rPr>
          </w:pPr>
          <w:hyperlink w:anchor="_Toc85709552" w:history="1">
            <w:r w:rsidRPr="00025836">
              <w:rPr>
                <w:rStyle w:val="Hyperlink"/>
                <w:rFonts w:cs="Segoe UI"/>
                <w:noProof/>
              </w:rPr>
              <w:t>Termination process</w:t>
            </w:r>
            <w:r>
              <w:rPr>
                <w:noProof/>
                <w:webHidden/>
              </w:rPr>
              <w:tab/>
            </w:r>
            <w:r>
              <w:rPr>
                <w:noProof/>
                <w:webHidden/>
              </w:rPr>
              <w:fldChar w:fldCharType="begin"/>
            </w:r>
            <w:r>
              <w:rPr>
                <w:noProof/>
                <w:webHidden/>
              </w:rPr>
              <w:instrText xml:space="preserve"> PAGEREF _Toc85709552 \h </w:instrText>
            </w:r>
            <w:r>
              <w:rPr>
                <w:noProof/>
                <w:webHidden/>
              </w:rPr>
            </w:r>
            <w:r>
              <w:rPr>
                <w:noProof/>
                <w:webHidden/>
              </w:rPr>
              <w:fldChar w:fldCharType="separate"/>
            </w:r>
            <w:r>
              <w:rPr>
                <w:noProof/>
                <w:webHidden/>
              </w:rPr>
              <w:t>10</w:t>
            </w:r>
            <w:r>
              <w:rPr>
                <w:noProof/>
                <w:webHidden/>
              </w:rPr>
              <w:fldChar w:fldCharType="end"/>
            </w:r>
          </w:hyperlink>
        </w:p>
        <w:p w14:paraId="2574DCB6" w14:textId="78F69561"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53" w:history="1">
            <w:r w:rsidRPr="00025836">
              <w:rPr>
                <w:rStyle w:val="Hyperlink"/>
                <w:rFonts w:cs="Segoe UI"/>
                <w:noProof/>
              </w:rPr>
              <w:t>5.</w:t>
            </w:r>
            <w:r>
              <w:rPr>
                <w:rFonts w:asciiTheme="minorHAnsi" w:eastAsiaTheme="minorEastAsia" w:hAnsiTheme="minorHAnsi"/>
                <w:noProof/>
                <w:lang w:eastAsia="en-NZ"/>
              </w:rPr>
              <w:tab/>
            </w:r>
            <w:r w:rsidRPr="00025836">
              <w:rPr>
                <w:rStyle w:val="Hyperlink"/>
                <w:rFonts w:cs="Segoe UI"/>
                <w:noProof/>
              </w:rPr>
              <w:t>Meetings, decision making and quorum</w:t>
            </w:r>
            <w:r>
              <w:rPr>
                <w:noProof/>
                <w:webHidden/>
              </w:rPr>
              <w:tab/>
            </w:r>
            <w:r>
              <w:rPr>
                <w:noProof/>
                <w:webHidden/>
              </w:rPr>
              <w:fldChar w:fldCharType="begin"/>
            </w:r>
            <w:r>
              <w:rPr>
                <w:noProof/>
                <w:webHidden/>
              </w:rPr>
              <w:instrText xml:space="preserve"> PAGEREF _Toc85709553 \h </w:instrText>
            </w:r>
            <w:r>
              <w:rPr>
                <w:noProof/>
                <w:webHidden/>
              </w:rPr>
            </w:r>
            <w:r>
              <w:rPr>
                <w:noProof/>
                <w:webHidden/>
              </w:rPr>
              <w:fldChar w:fldCharType="separate"/>
            </w:r>
            <w:r>
              <w:rPr>
                <w:noProof/>
                <w:webHidden/>
              </w:rPr>
              <w:t>10</w:t>
            </w:r>
            <w:r>
              <w:rPr>
                <w:noProof/>
                <w:webHidden/>
              </w:rPr>
              <w:fldChar w:fldCharType="end"/>
            </w:r>
          </w:hyperlink>
        </w:p>
        <w:p w14:paraId="0F44031E" w14:textId="1C268C6F"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54" w:history="1">
            <w:r w:rsidRPr="00025836">
              <w:rPr>
                <w:rStyle w:val="Hyperlink"/>
                <w:rFonts w:cs="Segoe UI"/>
                <w:noProof/>
              </w:rPr>
              <w:t>6.</w:t>
            </w:r>
            <w:r>
              <w:rPr>
                <w:rFonts w:asciiTheme="minorHAnsi" w:eastAsiaTheme="minorEastAsia" w:hAnsiTheme="minorHAnsi"/>
                <w:noProof/>
                <w:lang w:eastAsia="en-NZ"/>
              </w:rPr>
              <w:tab/>
            </w:r>
            <w:r w:rsidRPr="00025836">
              <w:rPr>
                <w:rStyle w:val="Hyperlink"/>
                <w:rFonts w:cs="Segoe UI"/>
                <w:noProof/>
              </w:rPr>
              <w:t>Secretariat and support</w:t>
            </w:r>
            <w:r>
              <w:rPr>
                <w:noProof/>
                <w:webHidden/>
              </w:rPr>
              <w:tab/>
            </w:r>
            <w:r>
              <w:rPr>
                <w:noProof/>
                <w:webHidden/>
              </w:rPr>
              <w:fldChar w:fldCharType="begin"/>
            </w:r>
            <w:r>
              <w:rPr>
                <w:noProof/>
                <w:webHidden/>
              </w:rPr>
              <w:instrText xml:space="preserve"> PAGEREF _Toc85709554 \h </w:instrText>
            </w:r>
            <w:r>
              <w:rPr>
                <w:noProof/>
                <w:webHidden/>
              </w:rPr>
            </w:r>
            <w:r>
              <w:rPr>
                <w:noProof/>
                <w:webHidden/>
              </w:rPr>
              <w:fldChar w:fldCharType="separate"/>
            </w:r>
            <w:r>
              <w:rPr>
                <w:noProof/>
                <w:webHidden/>
              </w:rPr>
              <w:t>10</w:t>
            </w:r>
            <w:r>
              <w:rPr>
                <w:noProof/>
                <w:webHidden/>
              </w:rPr>
              <w:fldChar w:fldCharType="end"/>
            </w:r>
          </w:hyperlink>
        </w:p>
        <w:p w14:paraId="3F3856F0" w14:textId="12A0AAE6"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55" w:history="1">
            <w:r w:rsidRPr="00025836">
              <w:rPr>
                <w:rStyle w:val="Hyperlink"/>
                <w:rFonts w:cs="Segoe UI"/>
                <w:noProof/>
              </w:rPr>
              <w:t>7.</w:t>
            </w:r>
            <w:r>
              <w:rPr>
                <w:rFonts w:asciiTheme="minorHAnsi" w:eastAsiaTheme="minorEastAsia" w:hAnsiTheme="minorHAnsi"/>
                <w:noProof/>
                <w:lang w:eastAsia="en-NZ"/>
              </w:rPr>
              <w:tab/>
            </w:r>
            <w:r w:rsidRPr="00025836">
              <w:rPr>
                <w:rStyle w:val="Hyperlink"/>
                <w:rFonts w:cs="Segoe UI"/>
                <w:noProof/>
              </w:rPr>
              <w:t>Minutes and communication</w:t>
            </w:r>
            <w:r>
              <w:rPr>
                <w:noProof/>
                <w:webHidden/>
              </w:rPr>
              <w:tab/>
            </w:r>
            <w:r>
              <w:rPr>
                <w:noProof/>
                <w:webHidden/>
              </w:rPr>
              <w:fldChar w:fldCharType="begin"/>
            </w:r>
            <w:r>
              <w:rPr>
                <w:noProof/>
                <w:webHidden/>
              </w:rPr>
              <w:instrText xml:space="preserve"> PAGEREF _Toc85709555 \h </w:instrText>
            </w:r>
            <w:r>
              <w:rPr>
                <w:noProof/>
                <w:webHidden/>
              </w:rPr>
            </w:r>
            <w:r>
              <w:rPr>
                <w:noProof/>
                <w:webHidden/>
              </w:rPr>
              <w:fldChar w:fldCharType="separate"/>
            </w:r>
            <w:r>
              <w:rPr>
                <w:noProof/>
                <w:webHidden/>
              </w:rPr>
              <w:t>11</w:t>
            </w:r>
            <w:r>
              <w:rPr>
                <w:noProof/>
                <w:webHidden/>
              </w:rPr>
              <w:fldChar w:fldCharType="end"/>
            </w:r>
          </w:hyperlink>
        </w:p>
        <w:p w14:paraId="6F6C0223" w14:textId="5841067C" w:rsidR="00AE0338" w:rsidRDefault="00AE0338">
          <w:pPr>
            <w:pStyle w:val="TOC3"/>
            <w:tabs>
              <w:tab w:val="right" w:leader="dot" w:pos="9016"/>
            </w:tabs>
            <w:rPr>
              <w:rFonts w:asciiTheme="minorHAnsi" w:eastAsiaTheme="minorEastAsia" w:hAnsiTheme="minorHAnsi"/>
              <w:noProof/>
              <w:lang w:eastAsia="en-NZ"/>
            </w:rPr>
          </w:pPr>
          <w:hyperlink w:anchor="_Toc85709556" w:history="1">
            <w:r w:rsidRPr="00025836">
              <w:rPr>
                <w:rStyle w:val="Hyperlink"/>
                <w:rFonts w:cs="Segoe UI"/>
                <w:noProof/>
              </w:rPr>
              <w:t>Minutes</w:t>
            </w:r>
            <w:r>
              <w:rPr>
                <w:noProof/>
                <w:webHidden/>
              </w:rPr>
              <w:tab/>
            </w:r>
            <w:r>
              <w:rPr>
                <w:noProof/>
                <w:webHidden/>
              </w:rPr>
              <w:fldChar w:fldCharType="begin"/>
            </w:r>
            <w:r>
              <w:rPr>
                <w:noProof/>
                <w:webHidden/>
              </w:rPr>
              <w:instrText xml:space="preserve"> PAGEREF _Toc85709556 \h </w:instrText>
            </w:r>
            <w:r>
              <w:rPr>
                <w:noProof/>
                <w:webHidden/>
              </w:rPr>
            </w:r>
            <w:r>
              <w:rPr>
                <w:noProof/>
                <w:webHidden/>
              </w:rPr>
              <w:fldChar w:fldCharType="separate"/>
            </w:r>
            <w:r>
              <w:rPr>
                <w:noProof/>
                <w:webHidden/>
              </w:rPr>
              <w:t>11</w:t>
            </w:r>
            <w:r>
              <w:rPr>
                <w:noProof/>
                <w:webHidden/>
              </w:rPr>
              <w:fldChar w:fldCharType="end"/>
            </w:r>
          </w:hyperlink>
        </w:p>
        <w:p w14:paraId="1D9AE776" w14:textId="6EB65090" w:rsidR="00AE0338" w:rsidRDefault="00AE0338">
          <w:pPr>
            <w:pStyle w:val="TOC3"/>
            <w:tabs>
              <w:tab w:val="right" w:leader="dot" w:pos="9016"/>
            </w:tabs>
            <w:rPr>
              <w:rFonts w:asciiTheme="minorHAnsi" w:eastAsiaTheme="minorEastAsia" w:hAnsiTheme="minorHAnsi"/>
              <w:noProof/>
              <w:lang w:eastAsia="en-NZ"/>
            </w:rPr>
          </w:pPr>
          <w:hyperlink w:anchor="_Toc85709557" w:history="1">
            <w:r w:rsidRPr="00025836">
              <w:rPr>
                <w:rStyle w:val="Hyperlink"/>
                <w:rFonts w:cs="Segoe UI"/>
                <w:noProof/>
              </w:rPr>
              <w:t>Communications</w:t>
            </w:r>
            <w:r>
              <w:rPr>
                <w:noProof/>
                <w:webHidden/>
              </w:rPr>
              <w:tab/>
            </w:r>
            <w:r>
              <w:rPr>
                <w:noProof/>
                <w:webHidden/>
              </w:rPr>
              <w:fldChar w:fldCharType="begin"/>
            </w:r>
            <w:r>
              <w:rPr>
                <w:noProof/>
                <w:webHidden/>
              </w:rPr>
              <w:instrText xml:space="preserve"> PAGEREF _Toc85709557 \h </w:instrText>
            </w:r>
            <w:r>
              <w:rPr>
                <w:noProof/>
                <w:webHidden/>
              </w:rPr>
            </w:r>
            <w:r>
              <w:rPr>
                <w:noProof/>
                <w:webHidden/>
              </w:rPr>
              <w:fldChar w:fldCharType="separate"/>
            </w:r>
            <w:r>
              <w:rPr>
                <w:noProof/>
                <w:webHidden/>
              </w:rPr>
              <w:t>11</w:t>
            </w:r>
            <w:r>
              <w:rPr>
                <w:noProof/>
                <w:webHidden/>
              </w:rPr>
              <w:fldChar w:fldCharType="end"/>
            </w:r>
          </w:hyperlink>
        </w:p>
        <w:p w14:paraId="5AAE5F53" w14:textId="46D7A4CB"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58" w:history="1">
            <w:r w:rsidRPr="00025836">
              <w:rPr>
                <w:rStyle w:val="Hyperlink"/>
                <w:rFonts w:cs="Segoe UI"/>
                <w:noProof/>
              </w:rPr>
              <w:t>8.</w:t>
            </w:r>
            <w:r>
              <w:rPr>
                <w:rFonts w:asciiTheme="minorHAnsi" w:eastAsiaTheme="minorEastAsia" w:hAnsiTheme="minorHAnsi"/>
                <w:noProof/>
                <w:lang w:eastAsia="en-NZ"/>
              </w:rPr>
              <w:tab/>
            </w:r>
            <w:r w:rsidRPr="00025836">
              <w:rPr>
                <w:rStyle w:val="Hyperlink"/>
                <w:rFonts w:cs="Segoe UI"/>
                <w:noProof/>
              </w:rPr>
              <w:t>Confidentiality</w:t>
            </w:r>
            <w:r>
              <w:rPr>
                <w:noProof/>
                <w:webHidden/>
              </w:rPr>
              <w:tab/>
            </w:r>
            <w:r>
              <w:rPr>
                <w:noProof/>
                <w:webHidden/>
              </w:rPr>
              <w:fldChar w:fldCharType="begin"/>
            </w:r>
            <w:r>
              <w:rPr>
                <w:noProof/>
                <w:webHidden/>
              </w:rPr>
              <w:instrText xml:space="preserve"> PAGEREF _Toc85709558 \h </w:instrText>
            </w:r>
            <w:r>
              <w:rPr>
                <w:noProof/>
                <w:webHidden/>
              </w:rPr>
            </w:r>
            <w:r>
              <w:rPr>
                <w:noProof/>
                <w:webHidden/>
              </w:rPr>
              <w:fldChar w:fldCharType="separate"/>
            </w:r>
            <w:r>
              <w:rPr>
                <w:noProof/>
                <w:webHidden/>
              </w:rPr>
              <w:t>11</w:t>
            </w:r>
            <w:r>
              <w:rPr>
                <w:noProof/>
                <w:webHidden/>
              </w:rPr>
              <w:fldChar w:fldCharType="end"/>
            </w:r>
          </w:hyperlink>
        </w:p>
        <w:p w14:paraId="6E8BDB9A" w14:textId="19F88D78" w:rsidR="00AE0338" w:rsidRDefault="00AE0338">
          <w:pPr>
            <w:pStyle w:val="TOC1"/>
            <w:tabs>
              <w:tab w:val="left" w:pos="440"/>
              <w:tab w:val="right" w:leader="dot" w:pos="9016"/>
            </w:tabs>
            <w:rPr>
              <w:rFonts w:asciiTheme="minorHAnsi" w:eastAsiaTheme="minorEastAsia" w:hAnsiTheme="minorHAnsi"/>
              <w:noProof/>
              <w:lang w:eastAsia="en-NZ"/>
            </w:rPr>
          </w:pPr>
          <w:hyperlink w:anchor="_Toc85709559" w:history="1">
            <w:r w:rsidRPr="00025836">
              <w:rPr>
                <w:rStyle w:val="Hyperlink"/>
                <w:rFonts w:cs="Segoe UI"/>
                <w:noProof/>
              </w:rPr>
              <w:t>9.</w:t>
            </w:r>
            <w:r>
              <w:rPr>
                <w:rFonts w:asciiTheme="minorHAnsi" w:eastAsiaTheme="minorEastAsia" w:hAnsiTheme="minorHAnsi"/>
                <w:noProof/>
                <w:lang w:eastAsia="en-NZ"/>
              </w:rPr>
              <w:tab/>
            </w:r>
            <w:r w:rsidRPr="00025836">
              <w:rPr>
                <w:rStyle w:val="Hyperlink"/>
                <w:rFonts w:cs="Segoe UI"/>
                <w:noProof/>
              </w:rPr>
              <w:t>Conflicts of interest</w:t>
            </w:r>
            <w:r>
              <w:rPr>
                <w:noProof/>
                <w:webHidden/>
              </w:rPr>
              <w:tab/>
            </w:r>
            <w:r>
              <w:rPr>
                <w:noProof/>
                <w:webHidden/>
              </w:rPr>
              <w:fldChar w:fldCharType="begin"/>
            </w:r>
            <w:r>
              <w:rPr>
                <w:noProof/>
                <w:webHidden/>
              </w:rPr>
              <w:instrText xml:space="preserve"> PAGEREF _Toc85709559 \h </w:instrText>
            </w:r>
            <w:r>
              <w:rPr>
                <w:noProof/>
                <w:webHidden/>
              </w:rPr>
            </w:r>
            <w:r>
              <w:rPr>
                <w:noProof/>
                <w:webHidden/>
              </w:rPr>
              <w:fldChar w:fldCharType="separate"/>
            </w:r>
            <w:r>
              <w:rPr>
                <w:noProof/>
                <w:webHidden/>
              </w:rPr>
              <w:t>12</w:t>
            </w:r>
            <w:r>
              <w:rPr>
                <w:noProof/>
                <w:webHidden/>
              </w:rPr>
              <w:fldChar w:fldCharType="end"/>
            </w:r>
          </w:hyperlink>
        </w:p>
        <w:p w14:paraId="067484BB" w14:textId="22702824" w:rsidR="00AE0338" w:rsidRDefault="00AE0338">
          <w:pPr>
            <w:pStyle w:val="TOC1"/>
            <w:tabs>
              <w:tab w:val="left" w:pos="660"/>
              <w:tab w:val="right" w:leader="dot" w:pos="9016"/>
            </w:tabs>
            <w:rPr>
              <w:rFonts w:asciiTheme="minorHAnsi" w:eastAsiaTheme="minorEastAsia" w:hAnsiTheme="minorHAnsi"/>
              <w:noProof/>
              <w:lang w:eastAsia="en-NZ"/>
            </w:rPr>
          </w:pPr>
          <w:hyperlink w:anchor="_Toc85709560" w:history="1">
            <w:r w:rsidRPr="00025836">
              <w:rPr>
                <w:rStyle w:val="Hyperlink"/>
                <w:rFonts w:cs="Segoe UI"/>
                <w:noProof/>
              </w:rPr>
              <w:t>10.</w:t>
            </w:r>
            <w:r>
              <w:rPr>
                <w:rFonts w:asciiTheme="minorHAnsi" w:eastAsiaTheme="minorEastAsia" w:hAnsiTheme="minorHAnsi"/>
                <w:noProof/>
                <w:lang w:eastAsia="en-NZ"/>
              </w:rPr>
              <w:tab/>
            </w:r>
            <w:r w:rsidRPr="00025836">
              <w:rPr>
                <w:rStyle w:val="Hyperlink"/>
                <w:rFonts w:cs="Segoe UI"/>
                <w:noProof/>
              </w:rPr>
              <w:t>Term</w:t>
            </w:r>
            <w:r>
              <w:rPr>
                <w:noProof/>
                <w:webHidden/>
              </w:rPr>
              <w:tab/>
            </w:r>
            <w:r>
              <w:rPr>
                <w:noProof/>
                <w:webHidden/>
              </w:rPr>
              <w:fldChar w:fldCharType="begin"/>
            </w:r>
            <w:r>
              <w:rPr>
                <w:noProof/>
                <w:webHidden/>
              </w:rPr>
              <w:instrText xml:space="preserve"> PAGEREF _Toc85709560 \h </w:instrText>
            </w:r>
            <w:r>
              <w:rPr>
                <w:noProof/>
                <w:webHidden/>
              </w:rPr>
            </w:r>
            <w:r>
              <w:rPr>
                <w:noProof/>
                <w:webHidden/>
              </w:rPr>
              <w:fldChar w:fldCharType="separate"/>
            </w:r>
            <w:r>
              <w:rPr>
                <w:noProof/>
                <w:webHidden/>
              </w:rPr>
              <w:t>12</w:t>
            </w:r>
            <w:r>
              <w:rPr>
                <w:noProof/>
                <w:webHidden/>
              </w:rPr>
              <w:fldChar w:fldCharType="end"/>
            </w:r>
          </w:hyperlink>
        </w:p>
        <w:p w14:paraId="3F14AF0F" w14:textId="6DBE9A0D" w:rsidR="00AE0338" w:rsidRDefault="00AE0338">
          <w:pPr>
            <w:pStyle w:val="TOC1"/>
            <w:tabs>
              <w:tab w:val="left" w:pos="660"/>
              <w:tab w:val="right" w:leader="dot" w:pos="9016"/>
            </w:tabs>
            <w:rPr>
              <w:rFonts w:asciiTheme="minorHAnsi" w:eastAsiaTheme="minorEastAsia" w:hAnsiTheme="minorHAnsi"/>
              <w:noProof/>
              <w:lang w:eastAsia="en-NZ"/>
            </w:rPr>
          </w:pPr>
          <w:hyperlink w:anchor="_Toc85709561" w:history="1">
            <w:r w:rsidRPr="00025836">
              <w:rPr>
                <w:rStyle w:val="Hyperlink"/>
                <w:rFonts w:cs="Segoe UI"/>
                <w:noProof/>
              </w:rPr>
              <w:t>11.</w:t>
            </w:r>
            <w:r>
              <w:rPr>
                <w:rFonts w:asciiTheme="minorHAnsi" w:eastAsiaTheme="minorEastAsia" w:hAnsiTheme="minorHAnsi"/>
                <w:noProof/>
                <w:lang w:eastAsia="en-NZ"/>
              </w:rPr>
              <w:tab/>
            </w:r>
            <w:r w:rsidRPr="00025836">
              <w:rPr>
                <w:rStyle w:val="Hyperlink"/>
                <w:rFonts w:cs="Segoe UI"/>
                <w:noProof/>
              </w:rPr>
              <w:t>Fees</w:t>
            </w:r>
            <w:r>
              <w:rPr>
                <w:noProof/>
                <w:webHidden/>
              </w:rPr>
              <w:tab/>
            </w:r>
            <w:r>
              <w:rPr>
                <w:noProof/>
                <w:webHidden/>
              </w:rPr>
              <w:fldChar w:fldCharType="begin"/>
            </w:r>
            <w:r>
              <w:rPr>
                <w:noProof/>
                <w:webHidden/>
              </w:rPr>
              <w:instrText xml:space="preserve"> PAGEREF _Toc85709561 \h </w:instrText>
            </w:r>
            <w:r>
              <w:rPr>
                <w:noProof/>
                <w:webHidden/>
              </w:rPr>
            </w:r>
            <w:r>
              <w:rPr>
                <w:noProof/>
                <w:webHidden/>
              </w:rPr>
              <w:fldChar w:fldCharType="separate"/>
            </w:r>
            <w:r>
              <w:rPr>
                <w:noProof/>
                <w:webHidden/>
              </w:rPr>
              <w:t>12</w:t>
            </w:r>
            <w:r>
              <w:rPr>
                <w:noProof/>
                <w:webHidden/>
              </w:rPr>
              <w:fldChar w:fldCharType="end"/>
            </w:r>
          </w:hyperlink>
        </w:p>
        <w:p w14:paraId="178CA3F9" w14:textId="386264C2" w:rsidR="00AE0338" w:rsidRDefault="00AE0338">
          <w:pPr>
            <w:pStyle w:val="TOC1"/>
            <w:tabs>
              <w:tab w:val="left" w:pos="660"/>
              <w:tab w:val="right" w:leader="dot" w:pos="9016"/>
            </w:tabs>
            <w:rPr>
              <w:rFonts w:asciiTheme="minorHAnsi" w:eastAsiaTheme="minorEastAsia" w:hAnsiTheme="minorHAnsi"/>
              <w:noProof/>
              <w:lang w:eastAsia="en-NZ"/>
            </w:rPr>
          </w:pPr>
          <w:hyperlink w:anchor="_Toc85709562" w:history="1">
            <w:r w:rsidRPr="00025836">
              <w:rPr>
                <w:rStyle w:val="Hyperlink"/>
                <w:rFonts w:cs="Segoe UI"/>
                <w:noProof/>
              </w:rPr>
              <w:t>12.</w:t>
            </w:r>
            <w:r>
              <w:rPr>
                <w:rFonts w:asciiTheme="minorHAnsi" w:eastAsiaTheme="minorEastAsia" w:hAnsiTheme="minorHAnsi"/>
                <w:noProof/>
                <w:lang w:eastAsia="en-NZ"/>
              </w:rPr>
              <w:tab/>
            </w:r>
            <w:r w:rsidRPr="00025836">
              <w:rPr>
                <w:rStyle w:val="Hyperlink"/>
                <w:rFonts w:cs="Segoe UI"/>
                <w:noProof/>
              </w:rPr>
              <w:t>Travel</w:t>
            </w:r>
            <w:r>
              <w:rPr>
                <w:noProof/>
                <w:webHidden/>
              </w:rPr>
              <w:tab/>
            </w:r>
            <w:r>
              <w:rPr>
                <w:noProof/>
                <w:webHidden/>
              </w:rPr>
              <w:fldChar w:fldCharType="begin"/>
            </w:r>
            <w:r>
              <w:rPr>
                <w:noProof/>
                <w:webHidden/>
              </w:rPr>
              <w:instrText xml:space="preserve"> PAGEREF _Toc85709562 \h </w:instrText>
            </w:r>
            <w:r>
              <w:rPr>
                <w:noProof/>
                <w:webHidden/>
              </w:rPr>
            </w:r>
            <w:r>
              <w:rPr>
                <w:noProof/>
                <w:webHidden/>
              </w:rPr>
              <w:fldChar w:fldCharType="separate"/>
            </w:r>
            <w:r>
              <w:rPr>
                <w:noProof/>
                <w:webHidden/>
              </w:rPr>
              <w:t>13</w:t>
            </w:r>
            <w:r>
              <w:rPr>
                <w:noProof/>
                <w:webHidden/>
              </w:rPr>
              <w:fldChar w:fldCharType="end"/>
            </w:r>
          </w:hyperlink>
        </w:p>
        <w:p w14:paraId="097B52EA" w14:textId="22DDD883" w:rsidR="00AE0338" w:rsidRDefault="00AE0338">
          <w:pPr>
            <w:pStyle w:val="TOC1"/>
            <w:tabs>
              <w:tab w:val="left" w:pos="660"/>
              <w:tab w:val="right" w:leader="dot" w:pos="9016"/>
            </w:tabs>
            <w:rPr>
              <w:rFonts w:asciiTheme="minorHAnsi" w:eastAsiaTheme="minorEastAsia" w:hAnsiTheme="minorHAnsi"/>
              <w:noProof/>
              <w:lang w:eastAsia="en-NZ"/>
            </w:rPr>
          </w:pPr>
          <w:hyperlink w:anchor="_Toc85709563" w:history="1">
            <w:r w:rsidRPr="00025836">
              <w:rPr>
                <w:rStyle w:val="Hyperlink"/>
                <w:rFonts w:cs="Segoe UI"/>
                <w:noProof/>
              </w:rPr>
              <w:t>13.</w:t>
            </w:r>
            <w:r>
              <w:rPr>
                <w:rFonts w:asciiTheme="minorHAnsi" w:eastAsiaTheme="minorEastAsia" w:hAnsiTheme="minorHAnsi"/>
                <w:noProof/>
                <w:lang w:eastAsia="en-NZ"/>
              </w:rPr>
              <w:tab/>
            </w:r>
            <w:r w:rsidRPr="00025836">
              <w:rPr>
                <w:rStyle w:val="Hyperlink"/>
                <w:rFonts w:cs="Segoe UI"/>
                <w:noProof/>
              </w:rPr>
              <w:t>Review of Terms of Reference</w:t>
            </w:r>
            <w:r>
              <w:rPr>
                <w:noProof/>
                <w:webHidden/>
              </w:rPr>
              <w:tab/>
            </w:r>
            <w:r>
              <w:rPr>
                <w:noProof/>
                <w:webHidden/>
              </w:rPr>
              <w:fldChar w:fldCharType="begin"/>
            </w:r>
            <w:r>
              <w:rPr>
                <w:noProof/>
                <w:webHidden/>
              </w:rPr>
              <w:instrText xml:space="preserve"> PAGEREF _Toc85709563 \h </w:instrText>
            </w:r>
            <w:r>
              <w:rPr>
                <w:noProof/>
                <w:webHidden/>
              </w:rPr>
            </w:r>
            <w:r>
              <w:rPr>
                <w:noProof/>
                <w:webHidden/>
              </w:rPr>
              <w:fldChar w:fldCharType="separate"/>
            </w:r>
            <w:r>
              <w:rPr>
                <w:noProof/>
                <w:webHidden/>
              </w:rPr>
              <w:t>13</w:t>
            </w:r>
            <w:r>
              <w:rPr>
                <w:noProof/>
                <w:webHidden/>
              </w:rPr>
              <w:fldChar w:fldCharType="end"/>
            </w:r>
          </w:hyperlink>
        </w:p>
        <w:p w14:paraId="5B288B1C" w14:textId="70012F1C" w:rsidR="00AE0338" w:rsidRDefault="00AE0338">
          <w:pPr>
            <w:pStyle w:val="TOC1"/>
            <w:tabs>
              <w:tab w:val="right" w:leader="dot" w:pos="9016"/>
            </w:tabs>
            <w:rPr>
              <w:rFonts w:asciiTheme="minorHAnsi" w:eastAsiaTheme="minorEastAsia" w:hAnsiTheme="minorHAnsi"/>
              <w:noProof/>
              <w:lang w:eastAsia="en-NZ"/>
            </w:rPr>
          </w:pPr>
          <w:hyperlink w:anchor="_Toc85709564" w:history="1">
            <w:r w:rsidRPr="00025836">
              <w:rPr>
                <w:rStyle w:val="Hyperlink"/>
                <w:rFonts w:cs="Segoe UI"/>
                <w:noProof/>
              </w:rPr>
              <w:t>Appendix 1 – Conflict of interest declaration form</w:t>
            </w:r>
            <w:r>
              <w:rPr>
                <w:noProof/>
                <w:webHidden/>
              </w:rPr>
              <w:tab/>
            </w:r>
            <w:r>
              <w:rPr>
                <w:noProof/>
                <w:webHidden/>
              </w:rPr>
              <w:fldChar w:fldCharType="begin"/>
            </w:r>
            <w:r>
              <w:rPr>
                <w:noProof/>
                <w:webHidden/>
              </w:rPr>
              <w:instrText xml:space="preserve"> PAGEREF _Toc85709564 \h </w:instrText>
            </w:r>
            <w:r>
              <w:rPr>
                <w:noProof/>
                <w:webHidden/>
              </w:rPr>
            </w:r>
            <w:r>
              <w:rPr>
                <w:noProof/>
                <w:webHidden/>
              </w:rPr>
              <w:fldChar w:fldCharType="separate"/>
            </w:r>
            <w:r>
              <w:rPr>
                <w:noProof/>
                <w:webHidden/>
              </w:rPr>
              <w:t>15</w:t>
            </w:r>
            <w:r>
              <w:rPr>
                <w:noProof/>
                <w:webHidden/>
              </w:rPr>
              <w:fldChar w:fldCharType="end"/>
            </w:r>
          </w:hyperlink>
        </w:p>
        <w:p w14:paraId="12535F9D" w14:textId="3D6DA28A" w:rsidR="00E41A10" w:rsidRPr="0088441F" w:rsidRDefault="00E41A10" w:rsidP="004C58E7">
          <w:pPr>
            <w:spacing w:after="0" w:line="240" w:lineRule="auto"/>
            <w:rPr>
              <w:rFonts w:cs="Segoe UI"/>
            </w:rPr>
          </w:pPr>
          <w:r w:rsidRPr="0088441F">
            <w:rPr>
              <w:rFonts w:cs="Segoe UI"/>
              <w:b/>
              <w:bCs/>
              <w:noProof/>
            </w:rPr>
            <w:fldChar w:fldCharType="end"/>
          </w:r>
        </w:p>
      </w:sdtContent>
    </w:sdt>
    <w:p w14:paraId="28D763C4" w14:textId="77777777" w:rsidR="00E41A10" w:rsidRPr="0088441F" w:rsidRDefault="00E41A10" w:rsidP="004C58E7">
      <w:pPr>
        <w:spacing w:after="0" w:line="240" w:lineRule="auto"/>
        <w:rPr>
          <w:rFonts w:cs="Segoe UI"/>
          <w:b/>
        </w:rPr>
      </w:pPr>
    </w:p>
    <w:p w14:paraId="6A1B1212" w14:textId="77777777" w:rsidR="00E41A10" w:rsidRPr="0088441F" w:rsidRDefault="00E41A10" w:rsidP="004C58E7">
      <w:pPr>
        <w:spacing w:after="0" w:line="240" w:lineRule="auto"/>
        <w:rPr>
          <w:rFonts w:cs="Segoe UI"/>
          <w:b/>
        </w:rPr>
        <w:sectPr w:rsidR="00E41A10" w:rsidRPr="0088441F">
          <w:pgSz w:w="11906" w:h="16838"/>
          <w:pgMar w:top="1440" w:right="1440" w:bottom="1440" w:left="1440" w:header="708" w:footer="708" w:gutter="0"/>
          <w:cols w:space="720"/>
        </w:sectPr>
      </w:pPr>
    </w:p>
    <w:p w14:paraId="3F6A96A6" w14:textId="568E0B61" w:rsidR="00FC0A27" w:rsidRPr="0088441F" w:rsidRDefault="00473BF8" w:rsidP="0088441F">
      <w:pPr>
        <w:pStyle w:val="Heading1"/>
        <w:numPr>
          <w:ilvl w:val="0"/>
          <w:numId w:val="6"/>
        </w:numPr>
        <w:spacing w:after="240"/>
        <w:rPr>
          <w:rFonts w:ascii="Segoe UI" w:hAnsi="Segoe UI" w:cs="Segoe UI"/>
        </w:rPr>
      </w:pPr>
      <w:bookmarkStart w:id="2" w:name="_Toc85709537"/>
      <w:r w:rsidRPr="0088441F">
        <w:rPr>
          <w:rFonts w:ascii="Segoe UI" w:hAnsi="Segoe UI" w:cs="Segoe UI"/>
        </w:rPr>
        <w:lastRenderedPageBreak/>
        <w:t>Background</w:t>
      </w:r>
      <w:r w:rsidR="00AC09D6" w:rsidRPr="0088441F">
        <w:rPr>
          <w:rFonts w:ascii="Segoe UI" w:hAnsi="Segoe UI" w:cs="Segoe UI"/>
        </w:rPr>
        <w:t xml:space="preserve"> </w:t>
      </w:r>
      <w:r w:rsidR="006D3C72" w:rsidRPr="0088441F">
        <w:rPr>
          <w:rFonts w:ascii="Segoe UI" w:hAnsi="Segoe UI" w:cs="Segoe UI"/>
        </w:rPr>
        <w:t>and strategic alignment</w:t>
      </w:r>
      <w:bookmarkEnd w:id="2"/>
    </w:p>
    <w:p w14:paraId="6206202C" w14:textId="33D0C4D7" w:rsidR="006D3C72" w:rsidRPr="0088441F" w:rsidRDefault="006D3C72" w:rsidP="00A076F8">
      <w:pPr>
        <w:pStyle w:val="Heading2"/>
        <w:spacing w:after="240"/>
        <w:rPr>
          <w:rFonts w:ascii="Segoe UI" w:hAnsi="Segoe UI" w:cs="Segoe UI"/>
        </w:rPr>
      </w:pPr>
      <w:bookmarkStart w:id="3" w:name="_Toc85709538"/>
      <w:r w:rsidRPr="0088441F">
        <w:rPr>
          <w:rFonts w:ascii="Segoe UI" w:hAnsi="Segoe UI" w:cs="Segoe UI"/>
        </w:rPr>
        <w:t>Background</w:t>
      </w:r>
      <w:bookmarkEnd w:id="3"/>
    </w:p>
    <w:p w14:paraId="240A7441" w14:textId="169FF1F1" w:rsidR="001B72D7" w:rsidRDefault="001B72D7" w:rsidP="00AE0338">
      <w:pPr>
        <w:spacing w:after="0"/>
        <w:rPr>
          <w:rFonts w:cs="Segoe UI"/>
        </w:rPr>
      </w:pPr>
      <w:r w:rsidRPr="0088441F">
        <w:rPr>
          <w:rFonts w:cs="Segoe UI"/>
        </w:rPr>
        <w:t>The Government established Te Aho o Te Kahu</w:t>
      </w:r>
      <w:r w:rsidR="004B6369" w:rsidRPr="0088441F">
        <w:rPr>
          <w:rFonts w:cs="Segoe UI"/>
        </w:rPr>
        <w:t xml:space="preserve">, Cancer Control Agency </w:t>
      </w:r>
      <w:r w:rsidR="00AB0DC6" w:rsidRPr="0088441F">
        <w:rPr>
          <w:rFonts w:cs="Segoe UI"/>
        </w:rPr>
        <w:t xml:space="preserve">(Te Aho o Te Kahu) </w:t>
      </w:r>
      <w:r w:rsidRPr="0088441F">
        <w:rPr>
          <w:rFonts w:cs="Segoe UI"/>
        </w:rPr>
        <w:t xml:space="preserve">as a new departmental agency </w:t>
      </w:r>
      <w:r w:rsidRPr="0088441F">
        <w:rPr>
          <w:rFonts w:cs="Segoe UI"/>
        </w:rPr>
        <w:t xml:space="preserve">on 2 December 2019. Te Aho o Te Kahu is independent from the Ministry of Health; the CE reports directly to the Minister of Health. It was set up to provide national leadership for, and oversight of, cancer control in </w:t>
      </w:r>
      <w:r w:rsidR="00AB0DC6" w:rsidRPr="0088441F">
        <w:rPr>
          <w:rFonts w:cs="Segoe UI"/>
        </w:rPr>
        <w:t>Aotearoa</w:t>
      </w:r>
      <w:r w:rsidR="0038108B" w:rsidRPr="0088441F">
        <w:rPr>
          <w:rFonts w:cs="Segoe UI"/>
        </w:rPr>
        <w:t>,</w:t>
      </w:r>
      <w:r w:rsidR="00AB0DC6" w:rsidRPr="0088441F">
        <w:rPr>
          <w:rFonts w:cs="Segoe UI"/>
        </w:rPr>
        <w:t xml:space="preserve"> </w:t>
      </w:r>
      <w:r w:rsidRPr="0088441F">
        <w:rPr>
          <w:rFonts w:cs="Segoe UI"/>
        </w:rPr>
        <w:t>New Zealand.</w:t>
      </w:r>
    </w:p>
    <w:p w14:paraId="11116E4A" w14:textId="77777777" w:rsidR="00AE0338" w:rsidRPr="0088441F" w:rsidRDefault="00AE0338" w:rsidP="00AE0338">
      <w:pPr>
        <w:spacing w:after="0"/>
        <w:rPr>
          <w:rFonts w:cs="Segoe UI"/>
        </w:rPr>
      </w:pPr>
    </w:p>
    <w:p w14:paraId="4AC1C60E" w14:textId="5C6E85BC" w:rsidR="006744E5" w:rsidRDefault="00922270" w:rsidP="00AE0338">
      <w:pPr>
        <w:spacing w:after="0"/>
        <w:rPr>
          <w:rFonts w:cs="Segoe UI"/>
        </w:rPr>
      </w:pPr>
      <w:r w:rsidRPr="0088441F">
        <w:rPr>
          <w:rFonts w:cs="Segoe UI"/>
        </w:rPr>
        <w:t>Te Aho o Te Kahu</w:t>
      </w:r>
      <w:r w:rsidR="00AB0DC6" w:rsidRPr="0088441F">
        <w:rPr>
          <w:rFonts w:cs="Segoe UI"/>
        </w:rPr>
        <w:t xml:space="preserve"> </w:t>
      </w:r>
      <w:r w:rsidRPr="0088441F">
        <w:rPr>
          <w:rFonts w:cs="Segoe UI"/>
        </w:rPr>
        <w:t>has continued the Ministry of Health’s cancer quality performance indicator (QPI) programme</w:t>
      </w:r>
      <w:r w:rsidR="00AB0DC6" w:rsidRPr="0088441F">
        <w:rPr>
          <w:rFonts w:cs="Segoe UI"/>
        </w:rPr>
        <w:t>.  This programme</w:t>
      </w:r>
      <w:r w:rsidRPr="0088441F">
        <w:rPr>
          <w:rFonts w:cs="Segoe UI"/>
        </w:rPr>
        <w:t xml:space="preserve"> aims to improve the quality and reduce variation of cancer detection, diagnosis and treatment across Aotearoa, New Zealand.</w:t>
      </w:r>
    </w:p>
    <w:p w14:paraId="170D727D" w14:textId="77777777" w:rsidR="00AE0338" w:rsidRPr="0088441F" w:rsidRDefault="00AE0338" w:rsidP="00AE0338">
      <w:pPr>
        <w:spacing w:after="0"/>
        <w:rPr>
          <w:rFonts w:cs="Segoe UI"/>
        </w:rPr>
      </w:pPr>
    </w:p>
    <w:p w14:paraId="04E208ED" w14:textId="79EDDC2E" w:rsidR="003878F2" w:rsidRDefault="006744E5" w:rsidP="00AE0338">
      <w:pPr>
        <w:spacing w:after="0"/>
        <w:rPr>
          <w:rFonts w:cs="Segoe UI"/>
        </w:rPr>
      </w:pPr>
      <w:r w:rsidRPr="0088441F">
        <w:rPr>
          <w:rFonts w:cs="Segoe UI"/>
        </w:rPr>
        <w:t xml:space="preserve">Te Aho o Te Kahu, in partnership with </w:t>
      </w:r>
      <w:r w:rsidR="00CE3E7E">
        <w:rPr>
          <w:rFonts w:cs="Segoe UI"/>
        </w:rPr>
        <w:t xml:space="preserve">the </w:t>
      </w:r>
      <w:r w:rsidRPr="0088441F">
        <w:rPr>
          <w:rFonts w:cs="Segoe UI"/>
        </w:rPr>
        <w:t>sector</w:t>
      </w:r>
      <w:r w:rsidR="00CE3E7E">
        <w:rPr>
          <w:rFonts w:cs="Segoe UI"/>
        </w:rPr>
        <w:t xml:space="preserve"> and expert</w:t>
      </w:r>
      <w:r w:rsidRPr="0088441F">
        <w:rPr>
          <w:rFonts w:cs="Segoe UI"/>
        </w:rPr>
        <w:t>-led working groups</w:t>
      </w:r>
      <w:r w:rsidR="001D6AFF" w:rsidRPr="0088441F">
        <w:rPr>
          <w:rFonts w:cs="Segoe UI"/>
        </w:rPr>
        <w:t>,</w:t>
      </w:r>
      <w:r w:rsidRPr="0088441F">
        <w:rPr>
          <w:rFonts w:cs="Segoe UI"/>
        </w:rPr>
        <w:t xml:space="preserve"> </w:t>
      </w:r>
      <w:r w:rsidR="002664EB" w:rsidRPr="0088441F">
        <w:rPr>
          <w:rFonts w:cs="Segoe UI"/>
        </w:rPr>
        <w:t>develop</w:t>
      </w:r>
      <w:r w:rsidRPr="0088441F">
        <w:rPr>
          <w:rFonts w:cs="Segoe UI"/>
        </w:rPr>
        <w:t xml:space="preserve"> national </w:t>
      </w:r>
      <w:r w:rsidR="003B41B8" w:rsidRPr="0088441F">
        <w:rPr>
          <w:rFonts w:cs="Segoe UI"/>
        </w:rPr>
        <w:t xml:space="preserve">cancer </w:t>
      </w:r>
      <w:r w:rsidRPr="0088441F">
        <w:rPr>
          <w:rFonts w:cs="Segoe UI"/>
        </w:rPr>
        <w:t>specific QPIs</w:t>
      </w:r>
      <w:r w:rsidR="003878F2" w:rsidRPr="0088441F">
        <w:rPr>
          <w:rFonts w:cs="Segoe UI"/>
        </w:rPr>
        <w:t xml:space="preserve">. </w:t>
      </w:r>
      <w:r w:rsidR="00906292" w:rsidRPr="0088441F">
        <w:rPr>
          <w:rFonts w:cs="Segoe UI"/>
        </w:rPr>
        <w:t xml:space="preserve"> </w:t>
      </w:r>
      <w:r w:rsidR="0006015F">
        <w:rPr>
          <w:rFonts w:cs="Segoe UI"/>
        </w:rPr>
        <w:t xml:space="preserve">Calculating, reporting and monitoring </w:t>
      </w:r>
      <w:r w:rsidR="00906292" w:rsidRPr="0088441F">
        <w:rPr>
          <w:rFonts w:cs="Segoe UI"/>
        </w:rPr>
        <w:t xml:space="preserve">QPIs that measure </w:t>
      </w:r>
      <w:r w:rsidR="00532E77" w:rsidRPr="0088441F">
        <w:rPr>
          <w:rFonts w:cs="Segoe UI"/>
        </w:rPr>
        <w:t xml:space="preserve">clinical process and outcomes is </w:t>
      </w:r>
      <w:r w:rsidR="00906292" w:rsidRPr="0088441F">
        <w:rPr>
          <w:rFonts w:cs="Segoe UI"/>
        </w:rPr>
        <w:t>an internationally accepted approach to driving quality improvement</w:t>
      </w:r>
      <w:r w:rsidR="0006015F">
        <w:rPr>
          <w:rFonts w:cs="Segoe UI"/>
        </w:rPr>
        <w:t xml:space="preserve"> in cancer care</w:t>
      </w:r>
      <w:r w:rsidR="00532E77" w:rsidRPr="0088441F">
        <w:rPr>
          <w:rFonts w:cs="Segoe UI"/>
        </w:rPr>
        <w:t>.</w:t>
      </w:r>
      <w:r w:rsidR="00906292" w:rsidRPr="0088441F">
        <w:rPr>
          <w:rFonts w:cs="Segoe UI"/>
        </w:rPr>
        <w:t xml:space="preserve"> </w:t>
      </w:r>
      <w:r w:rsidR="005D7284" w:rsidRPr="0088441F">
        <w:rPr>
          <w:rFonts w:cs="Segoe UI"/>
        </w:rPr>
        <w:t xml:space="preserve">District Health Board (DHB) </w:t>
      </w:r>
      <w:r w:rsidR="005D7284">
        <w:rPr>
          <w:rFonts w:cs="Segoe UI"/>
        </w:rPr>
        <w:t>performance against t</w:t>
      </w:r>
      <w:r w:rsidR="003878F2" w:rsidRPr="0088441F">
        <w:rPr>
          <w:rFonts w:cs="Segoe UI"/>
        </w:rPr>
        <w:t xml:space="preserve">he QPIs </w:t>
      </w:r>
      <w:r w:rsidR="00397CBF" w:rsidRPr="0088441F">
        <w:rPr>
          <w:rFonts w:cs="Segoe UI"/>
        </w:rPr>
        <w:t>is</w:t>
      </w:r>
      <w:r w:rsidR="00EC5DCB" w:rsidRPr="0088441F">
        <w:rPr>
          <w:rFonts w:cs="Segoe UI"/>
        </w:rPr>
        <w:t xml:space="preserve"> presented to </w:t>
      </w:r>
      <w:r w:rsidR="003878F2" w:rsidRPr="0088441F">
        <w:rPr>
          <w:rFonts w:cs="Segoe UI"/>
        </w:rPr>
        <w:t xml:space="preserve">enable </w:t>
      </w:r>
      <w:r w:rsidR="005D7284">
        <w:rPr>
          <w:rFonts w:cs="Segoe UI"/>
        </w:rPr>
        <w:t xml:space="preserve">DHB </w:t>
      </w:r>
      <w:r w:rsidR="001D6AFF" w:rsidRPr="0088441F">
        <w:rPr>
          <w:rFonts w:cs="Segoe UI"/>
        </w:rPr>
        <w:t>to</w:t>
      </w:r>
      <w:r w:rsidR="003878F2" w:rsidRPr="0088441F">
        <w:rPr>
          <w:rFonts w:cs="Segoe UI"/>
        </w:rPr>
        <w:t xml:space="preserve"> compare their performance with others</w:t>
      </w:r>
      <w:r w:rsidR="00EC5DCB" w:rsidRPr="0088441F">
        <w:rPr>
          <w:rFonts w:cs="Segoe UI"/>
        </w:rPr>
        <w:t xml:space="preserve">, and </w:t>
      </w:r>
      <w:r w:rsidR="001D6AFF" w:rsidRPr="0088441F">
        <w:rPr>
          <w:rFonts w:cs="Segoe UI"/>
        </w:rPr>
        <w:t>as the programme progresses,</w:t>
      </w:r>
      <w:r w:rsidR="00EC5DCB" w:rsidRPr="0088441F">
        <w:rPr>
          <w:rFonts w:cs="Segoe UI"/>
        </w:rPr>
        <w:t xml:space="preserve"> </w:t>
      </w:r>
      <w:r w:rsidR="001D6AFF" w:rsidRPr="0088441F">
        <w:rPr>
          <w:rFonts w:cs="Segoe UI"/>
        </w:rPr>
        <w:t>themselves</w:t>
      </w:r>
      <w:r w:rsidR="00EC5DCB" w:rsidRPr="0088441F">
        <w:rPr>
          <w:rFonts w:cs="Segoe UI"/>
        </w:rPr>
        <w:t xml:space="preserve">, </w:t>
      </w:r>
      <w:r w:rsidR="003878F2" w:rsidRPr="0088441F">
        <w:rPr>
          <w:rFonts w:cs="Segoe UI"/>
        </w:rPr>
        <w:t xml:space="preserve">and use </w:t>
      </w:r>
      <w:r w:rsidR="007E3042" w:rsidRPr="0088441F">
        <w:rPr>
          <w:rFonts w:cs="Segoe UI"/>
        </w:rPr>
        <w:t>this information</w:t>
      </w:r>
      <w:r w:rsidR="003878F2" w:rsidRPr="0088441F">
        <w:rPr>
          <w:rFonts w:cs="Segoe UI"/>
        </w:rPr>
        <w:t xml:space="preserve"> to drive their local quality improvement efforts.</w:t>
      </w:r>
    </w:p>
    <w:p w14:paraId="3524C873" w14:textId="77777777" w:rsidR="00AE0338" w:rsidRPr="0088441F" w:rsidRDefault="00AE0338" w:rsidP="00AE0338">
      <w:pPr>
        <w:spacing w:after="0"/>
        <w:rPr>
          <w:rFonts w:cs="Segoe UI"/>
        </w:rPr>
      </w:pPr>
    </w:p>
    <w:p w14:paraId="6A5C8DF2" w14:textId="504A6E99" w:rsidR="00E8195A" w:rsidRDefault="00E8195A" w:rsidP="00AE0338">
      <w:pPr>
        <w:spacing w:after="0" w:line="240" w:lineRule="auto"/>
        <w:rPr>
          <w:rFonts w:cs="Segoe UI"/>
        </w:rPr>
      </w:pPr>
      <w:r w:rsidRPr="0088441F">
        <w:rPr>
          <w:rFonts w:cs="Segoe UI"/>
        </w:rPr>
        <w:t xml:space="preserve">The National Pancreatic Cancer </w:t>
      </w:r>
      <w:r w:rsidR="005D7284">
        <w:rPr>
          <w:rFonts w:cs="Segoe UI"/>
        </w:rPr>
        <w:t xml:space="preserve">QPI </w:t>
      </w:r>
      <w:r w:rsidRPr="0088441F">
        <w:rPr>
          <w:rFonts w:cs="Segoe UI"/>
        </w:rPr>
        <w:t xml:space="preserve">Working Group (NPCWG) was established in </w:t>
      </w:r>
      <w:r w:rsidR="00107C0D" w:rsidRPr="0088441F">
        <w:rPr>
          <w:rFonts w:cs="Segoe UI"/>
        </w:rPr>
        <w:t>20</w:t>
      </w:r>
      <w:r w:rsidR="007E327A" w:rsidRPr="0088441F">
        <w:rPr>
          <w:rFonts w:cs="Segoe UI"/>
        </w:rPr>
        <w:t>20</w:t>
      </w:r>
      <w:r w:rsidR="00107C0D" w:rsidRPr="0088441F">
        <w:rPr>
          <w:rFonts w:cs="Segoe UI"/>
        </w:rPr>
        <w:t xml:space="preserve"> </w:t>
      </w:r>
      <w:r w:rsidR="00305482" w:rsidRPr="0088441F">
        <w:rPr>
          <w:rFonts w:cs="Segoe UI"/>
        </w:rPr>
        <w:t xml:space="preserve">to </w:t>
      </w:r>
      <w:r w:rsidR="001711B5" w:rsidRPr="0088441F">
        <w:rPr>
          <w:rFonts w:cs="Segoe UI"/>
        </w:rPr>
        <w:t>lead and advise</w:t>
      </w:r>
      <w:r w:rsidR="00650458" w:rsidRPr="0088441F">
        <w:rPr>
          <w:rFonts w:cs="Segoe UI"/>
        </w:rPr>
        <w:t xml:space="preserve"> on</w:t>
      </w:r>
      <w:r w:rsidR="001711B5" w:rsidRPr="0088441F">
        <w:rPr>
          <w:rFonts w:cs="Segoe UI"/>
        </w:rPr>
        <w:t xml:space="preserve"> </w:t>
      </w:r>
      <w:r w:rsidR="00CA6D52" w:rsidRPr="0088441F">
        <w:rPr>
          <w:rFonts w:cs="Segoe UI"/>
        </w:rPr>
        <w:t>the</w:t>
      </w:r>
      <w:r w:rsidR="00685F38" w:rsidRPr="0088441F">
        <w:rPr>
          <w:rFonts w:cs="Segoe UI"/>
        </w:rPr>
        <w:t xml:space="preserve"> selection</w:t>
      </w:r>
      <w:r w:rsidR="00573102" w:rsidRPr="0088441F">
        <w:rPr>
          <w:rFonts w:cs="Segoe UI"/>
        </w:rPr>
        <w:t xml:space="preserve"> and calculation </w:t>
      </w:r>
      <w:r w:rsidR="007E3042" w:rsidRPr="0088441F">
        <w:rPr>
          <w:rFonts w:cs="Segoe UI"/>
        </w:rPr>
        <w:t xml:space="preserve">and implementation </w:t>
      </w:r>
      <w:r w:rsidR="00573102" w:rsidRPr="0088441F">
        <w:rPr>
          <w:rFonts w:cs="Segoe UI"/>
        </w:rPr>
        <w:t xml:space="preserve">of pancreatic </w:t>
      </w:r>
      <w:r w:rsidR="001A13E3">
        <w:rPr>
          <w:rFonts w:cs="Segoe UI"/>
        </w:rPr>
        <w:t xml:space="preserve">cancer </w:t>
      </w:r>
      <w:r w:rsidR="00573102" w:rsidRPr="0088441F">
        <w:rPr>
          <w:rFonts w:cs="Segoe UI"/>
        </w:rPr>
        <w:t>quality performance indicators</w:t>
      </w:r>
      <w:r w:rsidR="00D00A35" w:rsidRPr="0088441F">
        <w:rPr>
          <w:rFonts w:cs="Segoe UI"/>
        </w:rPr>
        <w:t xml:space="preserve"> </w:t>
      </w:r>
      <w:r w:rsidR="00693DBD" w:rsidRPr="0088441F">
        <w:rPr>
          <w:rFonts w:cs="Segoe UI"/>
        </w:rPr>
        <w:t xml:space="preserve">to </w:t>
      </w:r>
      <w:r w:rsidR="007E3042" w:rsidRPr="0088441F">
        <w:rPr>
          <w:rFonts w:cs="Segoe UI"/>
        </w:rPr>
        <w:t>support improvement of clinical process and patient outcomes.</w:t>
      </w:r>
    </w:p>
    <w:p w14:paraId="5979DF57" w14:textId="77777777" w:rsidR="001A13E3" w:rsidRPr="0088441F" w:rsidRDefault="001A13E3" w:rsidP="00AE0338">
      <w:pPr>
        <w:spacing w:after="0" w:line="240" w:lineRule="auto"/>
        <w:rPr>
          <w:rFonts w:cs="Segoe UI"/>
          <w:b/>
          <w:bCs/>
          <w:i/>
          <w:iCs/>
        </w:rPr>
      </w:pPr>
    </w:p>
    <w:p w14:paraId="3FF9C613" w14:textId="37ED8692" w:rsidR="004B2349" w:rsidRPr="0088441F" w:rsidRDefault="00E41A10" w:rsidP="00A076F8">
      <w:pPr>
        <w:pStyle w:val="Heading2"/>
        <w:spacing w:after="240"/>
        <w:rPr>
          <w:rFonts w:ascii="Segoe UI" w:hAnsi="Segoe UI" w:cs="Segoe UI"/>
        </w:rPr>
      </w:pPr>
      <w:bookmarkStart w:id="4" w:name="_Toc85709539"/>
      <w:r w:rsidRPr="0088441F">
        <w:rPr>
          <w:rFonts w:ascii="Segoe UI" w:hAnsi="Segoe UI" w:cs="Segoe UI"/>
        </w:rPr>
        <w:t xml:space="preserve">Strategic </w:t>
      </w:r>
      <w:r w:rsidR="0048166E" w:rsidRPr="0088441F">
        <w:rPr>
          <w:rFonts w:ascii="Segoe UI" w:hAnsi="Segoe UI" w:cs="Segoe UI"/>
        </w:rPr>
        <w:t>a</w:t>
      </w:r>
      <w:r w:rsidRPr="0088441F">
        <w:rPr>
          <w:rFonts w:ascii="Segoe UI" w:hAnsi="Segoe UI" w:cs="Segoe UI"/>
        </w:rPr>
        <w:t>lignment</w:t>
      </w:r>
      <w:bookmarkEnd w:id="4"/>
    </w:p>
    <w:p w14:paraId="567B212A" w14:textId="6F1576B0" w:rsidR="00564061" w:rsidRPr="0088441F" w:rsidRDefault="007279DA" w:rsidP="00912A11">
      <w:pPr>
        <w:rPr>
          <w:rFonts w:cs="Segoe UI"/>
        </w:rPr>
      </w:pPr>
      <w:r w:rsidRPr="0088441F">
        <w:rPr>
          <w:rFonts w:cs="Segoe UI"/>
        </w:rPr>
        <w:t>The Work Group</w:t>
      </w:r>
      <w:r w:rsidR="005B36FE" w:rsidRPr="0088441F">
        <w:rPr>
          <w:rFonts w:cs="Segoe UI"/>
        </w:rPr>
        <w:t xml:space="preserve"> will align with </w:t>
      </w:r>
      <w:r w:rsidR="005533C6" w:rsidRPr="0088441F">
        <w:rPr>
          <w:rFonts w:cs="Segoe UI"/>
        </w:rPr>
        <w:t>key strategic documents</w:t>
      </w:r>
      <w:r w:rsidR="00564061" w:rsidRPr="0088441F">
        <w:rPr>
          <w:rFonts w:cs="Segoe UI"/>
        </w:rPr>
        <w:t xml:space="preserve"> including the following</w:t>
      </w:r>
      <w:r w:rsidR="00A144B5" w:rsidRPr="0088441F">
        <w:rPr>
          <w:rFonts w:cs="Segoe UI"/>
        </w:rPr>
        <w:t>;</w:t>
      </w:r>
    </w:p>
    <w:p w14:paraId="06BED1D8" w14:textId="6B870DB5" w:rsidR="005533C6" w:rsidRPr="0088441F" w:rsidRDefault="00A144B5" w:rsidP="0088441F">
      <w:pPr>
        <w:pStyle w:val="ListParagraph"/>
        <w:numPr>
          <w:ilvl w:val="0"/>
          <w:numId w:val="7"/>
        </w:numPr>
        <w:rPr>
          <w:rFonts w:cs="Segoe UI"/>
        </w:rPr>
      </w:pPr>
      <w:r w:rsidRPr="0088441F">
        <w:rPr>
          <w:rFonts w:cs="Segoe UI"/>
        </w:rPr>
        <w:t>T</w:t>
      </w:r>
      <w:r w:rsidR="00CF45AD" w:rsidRPr="0088441F">
        <w:rPr>
          <w:rFonts w:cs="Segoe UI"/>
        </w:rPr>
        <w:t>he</w:t>
      </w:r>
      <w:r w:rsidR="005B36FE" w:rsidRPr="0088441F">
        <w:rPr>
          <w:rFonts w:cs="Segoe UI"/>
        </w:rPr>
        <w:t xml:space="preserve"> </w:t>
      </w:r>
      <w:hyperlink r:id="rId20" w:history="1">
        <w:r w:rsidR="005B36FE" w:rsidRPr="0088441F">
          <w:rPr>
            <w:rStyle w:val="Hyperlink"/>
            <w:rFonts w:cs="Segoe UI"/>
          </w:rPr>
          <w:t>Cancer Action Plan 2019-2029</w:t>
        </w:r>
      </w:hyperlink>
      <w:r w:rsidR="00165E60" w:rsidRPr="0088441F">
        <w:rPr>
          <w:rFonts w:cs="Segoe UI"/>
        </w:rPr>
        <w:t xml:space="preserve"> </w:t>
      </w:r>
      <w:r w:rsidR="00564061" w:rsidRPr="0088441F">
        <w:rPr>
          <w:rFonts w:cs="Segoe UI"/>
        </w:rPr>
        <w:t xml:space="preserve">which outlines </w:t>
      </w:r>
      <w:r w:rsidRPr="0088441F">
        <w:rPr>
          <w:rFonts w:cs="Segoe UI"/>
        </w:rPr>
        <w:t xml:space="preserve">a pathway to improve cancer outcomes for all New Zealanders and is guided by </w:t>
      </w:r>
      <w:r w:rsidR="00DF403C" w:rsidRPr="0088441F">
        <w:rPr>
          <w:rFonts w:cs="Segoe UI"/>
        </w:rPr>
        <w:t>four overarching principles:</w:t>
      </w:r>
      <w:r w:rsidR="00564061" w:rsidRPr="0088441F">
        <w:rPr>
          <w:rFonts w:cs="Segoe UI"/>
        </w:rPr>
        <w:t xml:space="preserve"> </w:t>
      </w:r>
      <w:r w:rsidR="00DC2F84" w:rsidRPr="0088441F">
        <w:rPr>
          <w:rFonts w:cs="Segoe UI"/>
        </w:rPr>
        <w:t>equity-led</w:t>
      </w:r>
      <w:r w:rsidR="00564061" w:rsidRPr="0088441F">
        <w:rPr>
          <w:rFonts w:cs="Segoe UI"/>
        </w:rPr>
        <w:t xml:space="preserve">, </w:t>
      </w:r>
      <w:r w:rsidR="00DC2F84" w:rsidRPr="0088441F">
        <w:rPr>
          <w:rFonts w:cs="Segoe UI"/>
        </w:rPr>
        <w:t>knowledge-driven</w:t>
      </w:r>
      <w:r w:rsidR="00564061" w:rsidRPr="0088441F">
        <w:rPr>
          <w:rFonts w:cs="Segoe UI"/>
        </w:rPr>
        <w:t xml:space="preserve">, </w:t>
      </w:r>
      <w:r w:rsidR="00DC2F84" w:rsidRPr="0088441F">
        <w:rPr>
          <w:rFonts w:cs="Segoe UI"/>
        </w:rPr>
        <w:t>outcomes-focused</w:t>
      </w:r>
      <w:r w:rsidR="00564061" w:rsidRPr="0088441F">
        <w:rPr>
          <w:rFonts w:cs="Segoe UI"/>
        </w:rPr>
        <w:t xml:space="preserve">, and </w:t>
      </w:r>
      <w:r w:rsidR="00DC2F84" w:rsidRPr="0088441F">
        <w:rPr>
          <w:rFonts w:cs="Segoe UI"/>
        </w:rPr>
        <w:t>person and whānau-centred</w:t>
      </w:r>
      <w:r w:rsidR="00564061" w:rsidRPr="0088441F">
        <w:rPr>
          <w:rFonts w:cs="Segoe UI"/>
        </w:rPr>
        <w:t>.</w:t>
      </w:r>
    </w:p>
    <w:p w14:paraId="3725DA02" w14:textId="29907880" w:rsidR="00116116" w:rsidRPr="0088441F" w:rsidRDefault="00116116" w:rsidP="0088441F">
      <w:pPr>
        <w:pStyle w:val="ListParagraph"/>
        <w:numPr>
          <w:ilvl w:val="0"/>
          <w:numId w:val="7"/>
        </w:numPr>
        <w:rPr>
          <w:rFonts w:cs="Segoe UI"/>
        </w:rPr>
      </w:pPr>
      <w:r w:rsidRPr="0088441F">
        <w:rPr>
          <w:rFonts w:cs="Segoe UI"/>
        </w:rPr>
        <w:t xml:space="preserve">The </w:t>
      </w:r>
      <w:hyperlink r:id="rId21" w:history="1">
        <w:r w:rsidRPr="0088441F">
          <w:rPr>
            <w:rStyle w:val="Hyperlink"/>
            <w:rFonts w:cs="Segoe UI"/>
          </w:rPr>
          <w:t>Radiation Oncology National Plan 2017-2021</w:t>
        </w:r>
      </w:hyperlink>
      <w:r w:rsidRPr="0088441F">
        <w:rPr>
          <w:rFonts w:cs="Segoe UI"/>
        </w:rPr>
        <w:t xml:space="preserve"> builds on the first national plan by taking a broader perspective of the radiation oncology </w:t>
      </w:r>
      <w:r w:rsidR="00980A75" w:rsidRPr="0088441F">
        <w:rPr>
          <w:rFonts w:cs="Segoe UI"/>
        </w:rPr>
        <w:t>sector and</w:t>
      </w:r>
      <w:r w:rsidRPr="0088441F">
        <w:rPr>
          <w:rFonts w:cs="Segoe UI"/>
        </w:rPr>
        <w:t xml:space="preserve"> looks beyond linear accelerator and workforce planning to include clinical planning.</w:t>
      </w:r>
    </w:p>
    <w:p w14:paraId="67AAC106" w14:textId="3A79DD14" w:rsidR="00532EB3" w:rsidRPr="0088441F" w:rsidRDefault="0091384E" w:rsidP="0088441F">
      <w:pPr>
        <w:pStyle w:val="ListParagraph"/>
        <w:numPr>
          <w:ilvl w:val="0"/>
          <w:numId w:val="7"/>
        </w:numPr>
        <w:rPr>
          <w:rFonts w:cs="Segoe UI"/>
        </w:rPr>
      </w:pPr>
      <w:hyperlink r:id="rId22" w:history="1">
        <w:r w:rsidR="00532EB3" w:rsidRPr="0088441F">
          <w:rPr>
            <w:rStyle w:val="Hyperlink"/>
            <w:rFonts w:cs="Segoe UI"/>
          </w:rPr>
          <w:t xml:space="preserve">He Korowai </w:t>
        </w:r>
        <w:proofErr w:type="spellStart"/>
        <w:r w:rsidR="00532EB3" w:rsidRPr="0088441F">
          <w:rPr>
            <w:rStyle w:val="Hyperlink"/>
            <w:rFonts w:cs="Segoe UI"/>
          </w:rPr>
          <w:t>Oranga</w:t>
        </w:r>
        <w:proofErr w:type="spellEnd"/>
        <w:r w:rsidR="00532EB3" w:rsidRPr="0088441F">
          <w:rPr>
            <w:rStyle w:val="Hyperlink"/>
            <w:rFonts w:cs="Segoe UI"/>
          </w:rPr>
          <w:t>: Māori Health Strategy</w:t>
        </w:r>
      </w:hyperlink>
      <w:r w:rsidR="009B7398" w:rsidRPr="0088441F">
        <w:rPr>
          <w:rFonts w:cs="Segoe UI"/>
        </w:rPr>
        <w:t xml:space="preserve">, which </w:t>
      </w:r>
      <w:r w:rsidR="00532EB3" w:rsidRPr="0088441F">
        <w:rPr>
          <w:rFonts w:cs="Segoe UI"/>
        </w:rPr>
        <w:t xml:space="preserve">sets the overarching framework to guide the government and health and disability sector to achieve the best health outcomes for Māori.  </w:t>
      </w:r>
    </w:p>
    <w:p w14:paraId="5EDE8D8A" w14:textId="0F5E7264" w:rsidR="0039330B" w:rsidRPr="0088441F" w:rsidRDefault="0091384E" w:rsidP="0088441F">
      <w:pPr>
        <w:pStyle w:val="ListParagraph"/>
        <w:numPr>
          <w:ilvl w:val="0"/>
          <w:numId w:val="7"/>
        </w:numPr>
        <w:rPr>
          <w:rFonts w:cs="Segoe UI"/>
        </w:rPr>
      </w:pPr>
      <w:hyperlink r:id="rId23" w:history="1">
        <w:r w:rsidR="00DE4738" w:rsidRPr="0088441F">
          <w:rPr>
            <w:rStyle w:val="Hyperlink"/>
            <w:rFonts w:cs="Segoe UI"/>
            <w:shd w:val="clear" w:color="auto" w:fill="FFFFFF"/>
          </w:rPr>
          <w:t>Whakamaua: Māori Health Action Plan 2020-2025</w:t>
        </w:r>
      </w:hyperlink>
      <w:r w:rsidR="00DE4738" w:rsidRPr="0088441F">
        <w:rPr>
          <w:rFonts w:cs="Segoe UI"/>
          <w:color w:val="002639"/>
          <w:shd w:val="clear" w:color="auto" w:fill="FFFFFF"/>
        </w:rPr>
        <w:t xml:space="preserve"> which is the implementation plan for </w:t>
      </w:r>
      <w:r w:rsidR="00DE4738" w:rsidRPr="0088441F">
        <w:rPr>
          <w:rFonts w:cs="Segoe UI"/>
          <w:shd w:val="clear" w:color="auto" w:fill="FFFFFF"/>
        </w:rPr>
        <w:t>He Korowai Oranga</w:t>
      </w:r>
      <w:r w:rsidR="00DE4738" w:rsidRPr="0088441F">
        <w:rPr>
          <w:rFonts w:cs="Segoe UI"/>
          <w:color w:val="002639"/>
          <w:shd w:val="clear" w:color="auto" w:fill="FFFFFF"/>
        </w:rPr>
        <w:t>, New Zealand’s Māori Health Strategy</w:t>
      </w:r>
      <w:r w:rsidR="002A191B" w:rsidRPr="0088441F">
        <w:rPr>
          <w:rFonts w:cs="Segoe UI"/>
          <w:color w:val="002639"/>
          <w:shd w:val="clear" w:color="auto" w:fill="FFFFFF"/>
        </w:rPr>
        <w:t>. This aims</w:t>
      </w:r>
      <w:r w:rsidR="00DE4738" w:rsidRPr="0088441F">
        <w:rPr>
          <w:rFonts w:cs="Segoe UI"/>
          <w:color w:val="002639"/>
          <w:shd w:val="clear" w:color="auto" w:fill="FFFFFF"/>
        </w:rPr>
        <w:t xml:space="preserve"> to achieve better health outcomes for Māori by setting the government’s direction for Māori health advancement over the next five years.</w:t>
      </w:r>
    </w:p>
    <w:p w14:paraId="25AF7EC9" w14:textId="17DAD3B1" w:rsidR="006D1ED1" w:rsidRPr="0088441F" w:rsidRDefault="0091384E" w:rsidP="0088441F">
      <w:pPr>
        <w:pStyle w:val="ListParagraph"/>
        <w:numPr>
          <w:ilvl w:val="0"/>
          <w:numId w:val="7"/>
        </w:numPr>
        <w:rPr>
          <w:rFonts w:cs="Segoe UI"/>
        </w:rPr>
      </w:pPr>
      <w:hyperlink r:id="rId24" w:history="1">
        <w:r w:rsidR="006D1ED1" w:rsidRPr="0088441F">
          <w:rPr>
            <w:rStyle w:val="Hyperlink"/>
            <w:rFonts w:cs="Segoe UI"/>
            <w:shd w:val="clear" w:color="auto" w:fill="FFFFFF"/>
          </w:rPr>
          <w:t>Ola Manuia: Pacific Health and Wellbeing Action Plan 2020-2025</w:t>
        </w:r>
      </w:hyperlink>
      <w:r w:rsidR="00717A09" w:rsidRPr="0088441F">
        <w:rPr>
          <w:rFonts w:cs="Segoe UI"/>
          <w:color w:val="002639"/>
          <w:shd w:val="clear" w:color="auto" w:fill="FFFFFF"/>
        </w:rPr>
        <w:t xml:space="preserve"> which provides direction to improve Pacific health and wellbeing</w:t>
      </w:r>
      <w:r w:rsidR="00FF0F41" w:rsidRPr="0088441F">
        <w:rPr>
          <w:rFonts w:cs="Segoe UI"/>
          <w:color w:val="002639"/>
          <w:shd w:val="clear" w:color="auto" w:fill="FFFFFF"/>
        </w:rPr>
        <w:t>, setting out priority outcomes and accompanying actions.</w:t>
      </w:r>
    </w:p>
    <w:p w14:paraId="7DAF4D74" w14:textId="464E7AD1" w:rsidR="00FC0A27" w:rsidRPr="001A13E3" w:rsidRDefault="00532EB3" w:rsidP="00D80FFC">
      <w:pPr>
        <w:pStyle w:val="ListParagraph"/>
        <w:numPr>
          <w:ilvl w:val="0"/>
          <w:numId w:val="7"/>
        </w:numPr>
        <w:spacing w:after="0" w:line="240" w:lineRule="auto"/>
        <w:rPr>
          <w:rFonts w:cs="Segoe UI"/>
        </w:rPr>
      </w:pPr>
      <w:r w:rsidRPr="001A13E3">
        <w:rPr>
          <w:rFonts w:cs="Segoe UI"/>
        </w:rPr>
        <w:t xml:space="preserve">The </w:t>
      </w:r>
      <w:hyperlink r:id="rId25" w:history="1">
        <w:r w:rsidRPr="001A13E3">
          <w:rPr>
            <w:rStyle w:val="Hyperlink"/>
            <w:rFonts w:cs="Segoe UI"/>
          </w:rPr>
          <w:t>New Zealand Disability Strategy 2016-2026</w:t>
        </w:r>
      </w:hyperlink>
      <w:r w:rsidR="000A6D77" w:rsidRPr="001A13E3">
        <w:rPr>
          <w:rFonts w:cs="Segoe UI"/>
        </w:rPr>
        <w:t xml:space="preserve">, which </w:t>
      </w:r>
      <w:r w:rsidRPr="001A13E3">
        <w:rPr>
          <w:rFonts w:cs="Segoe UI"/>
        </w:rPr>
        <w:t>sets out the vision for New Zealand to be a non-disabling society and guides the work of government agencies on disability issues.</w:t>
      </w:r>
    </w:p>
    <w:p w14:paraId="13F3F48E" w14:textId="0FD291F9" w:rsidR="00E41A10" w:rsidRPr="0088441F" w:rsidRDefault="00E41A10" w:rsidP="0088441F">
      <w:pPr>
        <w:pStyle w:val="Heading1"/>
        <w:numPr>
          <w:ilvl w:val="0"/>
          <w:numId w:val="6"/>
        </w:numPr>
        <w:spacing w:after="240"/>
        <w:rPr>
          <w:rFonts w:ascii="Segoe UI" w:hAnsi="Segoe UI" w:cs="Segoe UI"/>
        </w:rPr>
      </w:pPr>
      <w:bookmarkStart w:id="5" w:name="_Toc85709540"/>
      <w:r w:rsidRPr="0088441F">
        <w:rPr>
          <w:rFonts w:ascii="Segoe UI" w:hAnsi="Segoe UI" w:cs="Segoe UI"/>
        </w:rPr>
        <w:t>Te Tiriti o Waitangi and achieving equity</w:t>
      </w:r>
      <w:bookmarkEnd w:id="5"/>
    </w:p>
    <w:p w14:paraId="1C8C5748" w14:textId="2E505074" w:rsidR="007E390E" w:rsidRPr="0088441F" w:rsidRDefault="00544C2A" w:rsidP="00A076F8">
      <w:pPr>
        <w:pStyle w:val="Heading2"/>
        <w:spacing w:after="240"/>
        <w:rPr>
          <w:rFonts w:ascii="Segoe UI" w:hAnsi="Segoe UI" w:cs="Segoe UI"/>
        </w:rPr>
      </w:pPr>
      <w:bookmarkStart w:id="6" w:name="_Toc85709541"/>
      <w:r w:rsidRPr="0088441F">
        <w:rPr>
          <w:rFonts w:ascii="Segoe UI" w:hAnsi="Segoe UI" w:cs="Segoe UI"/>
        </w:rPr>
        <w:t>Te Tiriti o Waitangi</w:t>
      </w:r>
      <w:bookmarkEnd w:id="6"/>
    </w:p>
    <w:p w14:paraId="011A3212" w14:textId="65C03F86" w:rsidR="007E390E" w:rsidRPr="0088441F" w:rsidRDefault="0091384E" w:rsidP="009635BE">
      <w:pPr>
        <w:spacing w:after="0" w:line="240" w:lineRule="auto"/>
        <w:rPr>
          <w:rFonts w:cs="Segoe UI"/>
        </w:rPr>
      </w:pPr>
      <w:hyperlink r:id="rId26" w:history="1">
        <w:r w:rsidR="00723144" w:rsidRPr="0088441F">
          <w:rPr>
            <w:rStyle w:val="Hyperlink"/>
            <w:rFonts w:cs="Segoe UI"/>
          </w:rPr>
          <w:t>Whakamaua</w:t>
        </w:r>
        <w:r w:rsidR="00534E3D" w:rsidRPr="0088441F">
          <w:rPr>
            <w:rStyle w:val="Hyperlink"/>
            <w:rFonts w:cs="Segoe UI"/>
          </w:rPr>
          <w:t>: Māori Health Action Plan 2020-2025</w:t>
        </w:r>
      </w:hyperlink>
      <w:r w:rsidR="00723144" w:rsidRPr="0088441F">
        <w:rPr>
          <w:rFonts w:cs="Segoe UI"/>
        </w:rPr>
        <w:t xml:space="preserve"> sets out the health system intentions</w:t>
      </w:r>
      <w:r w:rsidR="009D16B2" w:rsidRPr="0088441F">
        <w:rPr>
          <w:rFonts w:cs="Segoe UI"/>
        </w:rPr>
        <w:t xml:space="preserve"> for the implementation of Te Tiriti o Waitangi</w:t>
      </w:r>
      <w:r w:rsidR="00D0015E" w:rsidRPr="0088441F">
        <w:rPr>
          <w:rFonts w:cs="Segoe UI"/>
        </w:rPr>
        <w:t>, set out in terms of mana:</w:t>
      </w:r>
    </w:p>
    <w:p w14:paraId="3F316E90" w14:textId="77777777" w:rsidR="007E390E" w:rsidRPr="0088441F" w:rsidRDefault="007E390E" w:rsidP="0088441F">
      <w:pPr>
        <w:pStyle w:val="ListParagraph"/>
        <w:numPr>
          <w:ilvl w:val="0"/>
          <w:numId w:val="1"/>
        </w:numPr>
        <w:shd w:val="clear" w:color="auto" w:fill="FFFFFF"/>
        <w:spacing w:before="100" w:beforeAutospacing="1" w:after="100" w:afterAutospacing="1" w:line="240" w:lineRule="auto"/>
        <w:rPr>
          <w:rFonts w:eastAsia="Times New Roman" w:cs="Segoe UI"/>
          <w:lang w:eastAsia="en-NZ"/>
        </w:rPr>
      </w:pPr>
      <w:r w:rsidRPr="0088441F">
        <w:rPr>
          <w:rFonts w:eastAsia="Times New Roman" w:cs="Segoe UI"/>
          <w:b/>
          <w:bCs/>
          <w:lang w:eastAsia="en-NZ"/>
        </w:rPr>
        <w:t>Mana whakahaere:</w:t>
      </w:r>
      <w:r w:rsidRPr="0088441F">
        <w:rPr>
          <w:rFonts w:eastAsia="Times New Roman" w:cs="Segoe UI"/>
          <w:lang w:eastAsia="en-NZ"/>
        </w:rPr>
        <w:t> effective and appropriate stewardship or kaitiakitanga over the health and disability system. This goes beyond the management of assets or resources.</w:t>
      </w:r>
    </w:p>
    <w:p w14:paraId="666B505E" w14:textId="77777777" w:rsidR="007E390E" w:rsidRPr="0088441F" w:rsidRDefault="007E390E" w:rsidP="0088441F">
      <w:pPr>
        <w:pStyle w:val="ListParagraph"/>
        <w:numPr>
          <w:ilvl w:val="0"/>
          <w:numId w:val="1"/>
        </w:numPr>
        <w:shd w:val="clear" w:color="auto" w:fill="FFFFFF"/>
        <w:spacing w:before="100" w:beforeAutospacing="1" w:after="100" w:afterAutospacing="1" w:line="240" w:lineRule="auto"/>
        <w:rPr>
          <w:rFonts w:eastAsia="Times New Roman" w:cs="Segoe UI"/>
          <w:lang w:eastAsia="en-NZ"/>
        </w:rPr>
      </w:pPr>
      <w:r w:rsidRPr="0088441F">
        <w:rPr>
          <w:rFonts w:eastAsia="Times New Roman" w:cs="Segoe UI"/>
          <w:b/>
          <w:bCs/>
          <w:lang w:eastAsia="en-NZ"/>
        </w:rPr>
        <w:t>Mana motuhake:</w:t>
      </w:r>
      <w:r w:rsidRPr="0088441F">
        <w:rPr>
          <w:rFonts w:eastAsia="Times New Roman" w:cs="Segoe UI"/>
          <w:lang w:eastAsia="en-NZ"/>
        </w:rPr>
        <w:t> Enabling the right for Māori to be Māori (Māori self-determination); to exercise their authority over their lives, and to live on Māori terms and according to Māori philosophies, values and practices including tikanga Māori.</w:t>
      </w:r>
    </w:p>
    <w:p w14:paraId="3DF71FFB" w14:textId="77777777" w:rsidR="007E390E" w:rsidRPr="0088441F" w:rsidRDefault="007E390E" w:rsidP="0088441F">
      <w:pPr>
        <w:pStyle w:val="ListParagraph"/>
        <w:numPr>
          <w:ilvl w:val="0"/>
          <w:numId w:val="1"/>
        </w:numPr>
        <w:shd w:val="clear" w:color="auto" w:fill="FFFFFF"/>
        <w:spacing w:before="100" w:beforeAutospacing="1" w:after="100" w:afterAutospacing="1" w:line="240" w:lineRule="auto"/>
        <w:rPr>
          <w:rFonts w:eastAsia="Times New Roman" w:cs="Segoe UI"/>
          <w:lang w:eastAsia="en-NZ"/>
        </w:rPr>
      </w:pPr>
      <w:r w:rsidRPr="0088441F">
        <w:rPr>
          <w:rFonts w:eastAsia="Times New Roman" w:cs="Segoe UI"/>
          <w:b/>
          <w:bCs/>
          <w:lang w:eastAsia="en-NZ"/>
        </w:rPr>
        <w:t>Mana tangata:</w:t>
      </w:r>
      <w:r w:rsidRPr="0088441F">
        <w:rPr>
          <w:rFonts w:eastAsia="Times New Roman" w:cs="Segoe UI"/>
          <w:lang w:eastAsia="en-NZ"/>
        </w:rPr>
        <w:t> Achieving equity in health and disability outcomes for Māori across the life course and contributing to Māori wellness.</w:t>
      </w:r>
    </w:p>
    <w:p w14:paraId="2D7F7FF9" w14:textId="5A664536" w:rsidR="00B65E1B" w:rsidRPr="0088441F" w:rsidRDefault="007E390E" w:rsidP="0088441F">
      <w:pPr>
        <w:pStyle w:val="ListParagraph"/>
        <w:numPr>
          <w:ilvl w:val="0"/>
          <w:numId w:val="1"/>
        </w:numPr>
        <w:shd w:val="clear" w:color="auto" w:fill="FFFFFF"/>
        <w:spacing w:before="100" w:beforeAutospacing="1" w:after="100" w:afterAutospacing="1" w:line="240" w:lineRule="auto"/>
        <w:rPr>
          <w:rFonts w:eastAsia="Times New Roman" w:cs="Segoe UI"/>
          <w:lang w:eastAsia="en-NZ"/>
        </w:rPr>
      </w:pPr>
      <w:r w:rsidRPr="0088441F">
        <w:rPr>
          <w:rFonts w:eastAsia="Times New Roman" w:cs="Segoe UI"/>
          <w:b/>
          <w:bCs/>
          <w:lang w:eastAsia="en-NZ"/>
        </w:rPr>
        <w:t>Mana Māori:</w:t>
      </w:r>
      <w:r w:rsidRPr="0088441F">
        <w:rPr>
          <w:rFonts w:eastAsia="Times New Roman" w:cs="Segoe UI"/>
          <w:lang w:eastAsia="en-NZ"/>
        </w:rPr>
        <w:t> Enabling Ritenga Māori (Māori customary rituals) which are framed by te ao Māori (the Māori world), enacted through tikanga Māori (Māori philosophy &amp; customary practices) and encapsulated within mātauranga Māori (Māori knowledge)</w:t>
      </w:r>
    </w:p>
    <w:p w14:paraId="451BF1FF" w14:textId="0C41070F" w:rsidR="00472331" w:rsidRPr="0088441F" w:rsidRDefault="00925493" w:rsidP="004C58E7">
      <w:pPr>
        <w:spacing w:after="0" w:line="240" w:lineRule="auto"/>
        <w:rPr>
          <w:rFonts w:cs="Segoe UI"/>
        </w:rPr>
      </w:pPr>
      <w:r>
        <w:rPr>
          <w:rFonts w:cs="Segoe UI"/>
        </w:rPr>
        <w:t xml:space="preserve">The </w:t>
      </w:r>
      <w:r w:rsidR="00611238" w:rsidRPr="0088441F">
        <w:rPr>
          <w:rFonts w:cs="Segoe UI"/>
        </w:rPr>
        <w:t xml:space="preserve">NPCWG </w:t>
      </w:r>
      <w:r w:rsidR="007D3B8D" w:rsidRPr="0088441F">
        <w:rPr>
          <w:rFonts w:cs="Segoe UI"/>
        </w:rPr>
        <w:t xml:space="preserve">recognises the central importance of </w:t>
      </w:r>
      <w:r w:rsidR="00B65E1B" w:rsidRPr="0088441F">
        <w:rPr>
          <w:rFonts w:cs="Segoe UI"/>
        </w:rPr>
        <w:t>Te Tiriti o Waitangi</w:t>
      </w:r>
      <w:r w:rsidR="00C240C1" w:rsidRPr="0088441F">
        <w:rPr>
          <w:rFonts w:cs="Segoe UI"/>
        </w:rPr>
        <w:t xml:space="preserve"> </w:t>
      </w:r>
      <w:r w:rsidR="004B2D31" w:rsidRPr="0088441F">
        <w:rPr>
          <w:rFonts w:cs="Segoe UI"/>
        </w:rPr>
        <w:t xml:space="preserve">and seeks to uphold its </w:t>
      </w:r>
      <w:r w:rsidR="00472331" w:rsidRPr="0088441F">
        <w:rPr>
          <w:rFonts w:cs="Segoe UI"/>
        </w:rPr>
        <w:t xml:space="preserve">obligations, including </w:t>
      </w:r>
      <w:r w:rsidR="004B2D31" w:rsidRPr="0088441F">
        <w:rPr>
          <w:rFonts w:cs="Segoe UI"/>
        </w:rPr>
        <w:t xml:space="preserve">through </w:t>
      </w:r>
      <w:r w:rsidR="00472331" w:rsidRPr="0088441F">
        <w:rPr>
          <w:rFonts w:cs="Segoe UI"/>
        </w:rPr>
        <w:t>working in partnership with Māori with a clear focus on achieving equity for Māori in terms of cancer outcomes.</w:t>
      </w:r>
      <w:r w:rsidR="00267BE8" w:rsidRPr="0088441F">
        <w:rPr>
          <w:rFonts w:cs="Segoe UI"/>
        </w:rPr>
        <w:t xml:space="preserve"> </w:t>
      </w:r>
    </w:p>
    <w:p w14:paraId="05C2E2AE" w14:textId="77777777" w:rsidR="009A65C6" w:rsidRPr="0088441F" w:rsidRDefault="009A65C6" w:rsidP="00556232">
      <w:pPr>
        <w:spacing w:after="0"/>
        <w:rPr>
          <w:rFonts w:cs="Segoe UI"/>
        </w:rPr>
      </w:pPr>
    </w:p>
    <w:p w14:paraId="68E99CF4" w14:textId="721879A2" w:rsidR="009A65C6" w:rsidRPr="0088441F" w:rsidRDefault="00925493" w:rsidP="00F12C83">
      <w:pPr>
        <w:spacing w:after="0"/>
        <w:rPr>
          <w:rFonts w:cs="Segoe UI"/>
        </w:rPr>
      </w:pPr>
      <w:r>
        <w:rPr>
          <w:rFonts w:cs="Segoe UI"/>
        </w:rPr>
        <w:t xml:space="preserve">The </w:t>
      </w:r>
      <w:r w:rsidR="00611238" w:rsidRPr="0088441F">
        <w:rPr>
          <w:rFonts w:cs="Segoe UI"/>
        </w:rPr>
        <w:t xml:space="preserve">NPCWG </w:t>
      </w:r>
      <w:r w:rsidR="009A65C6" w:rsidRPr="0088441F">
        <w:rPr>
          <w:rFonts w:cs="Segoe UI"/>
        </w:rPr>
        <w:t>also recognises their responsibilities under the United Nations Declaration on the Rights of Indigenous Peoples (UNDRIP). Articles 24 of the Declaration states:</w:t>
      </w:r>
    </w:p>
    <w:p w14:paraId="65372B28" w14:textId="77777777" w:rsidR="009A65C6" w:rsidRPr="0088441F" w:rsidRDefault="009A65C6" w:rsidP="00F12C83">
      <w:pPr>
        <w:pStyle w:val="ListParagraph"/>
        <w:numPr>
          <w:ilvl w:val="0"/>
          <w:numId w:val="5"/>
        </w:numPr>
        <w:spacing w:after="0" w:line="259" w:lineRule="auto"/>
        <w:rPr>
          <w:rFonts w:cs="Segoe UI"/>
          <w:lang w:bidi="en-US"/>
        </w:rPr>
      </w:pPr>
      <w:r w:rsidRPr="0088441F">
        <w:rPr>
          <w:rFonts w:cs="Segoe UI"/>
          <w:lang w:bidi="en-US"/>
        </w:rPr>
        <w:t>Indigenous peoples have the right to their traditional medicines and to maintain their health practices, including the conservation of their vital medicinal plants, animals and minerals. Indigenous individuals also have the right to access, without any discrimination, all social and health services.</w:t>
      </w:r>
    </w:p>
    <w:p w14:paraId="3A7A5800" w14:textId="7CD23F5C" w:rsidR="00611238" w:rsidRPr="0088441F" w:rsidRDefault="009A65C6" w:rsidP="00F12C83">
      <w:pPr>
        <w:pStyle w:val="ListParagraph"/>
        <w:numPr>
          <w:ilvl w:val="0"/>
          <w:numId w:val="5"/>
        </w:numPr>
        <w:spacing w:after="0" w:line="259" w:lineRule="auto"/>
        <w:rPr>
          <w:rFonts w:cs="Segoe UI"/>
          <w:lang w:bidi="en-US"/>
        </w:rPr>
      </w:pPr>
      <w:r w:rsidRPr="0088441F">
        <w:rPr>
          <w:rFonts w:cs="Segoe UI"/>
          <w:lang w:bidi="en-US"/>
        </w:rPr>
        <w:t>Indigenous individuals have an equal right to the enjoyment of the highest attainable standard of physical and mental health. States shall take the necessary steps with a view to achieving progressively the full reali</w:t>
      </w:r>
      <w:r w:rsidR="00024B97" w:rsidRPr="0088441F">
        <w:rPr>
          <w:rFonts w:cs="Segoe UI"/>
          <w:lang w:bidi="en-US"/>
        </w:rPr>
        <w:t>s</w:t>
      </w:r>
      <w:r w:rsidRPr="0088441F">
        <w:rPr>
          <w:rFonts w:cs="Segoe UI"/>
          <w:lang w:bidi="en-US"/>
        </w:rPr>
        <w:t>ation of this right.</w:t>
      </w:r>
    </w:p>
    <w:p w14:paraId="192EA7C5" w14:textId="77777777" w:rsidR="00F12C83" w:rsidRDefault="00F12C83" w:rsidP="00F12C83">
      <w:pPr>
        <w:spacing w:after="0" w:line="240" w:lineRule="auto"/>
        <w:rPr>
          <w:rFonts w:cs="Segoe UI"/>
        </w:rPr>
      </w:pPr>
    </w:p>
    <w:p w14:paraId="1A666254" w14:textId="0C224145" w:rsidR="00611238" w:rsidRPr="0088441F" w:rsidRDefault="00925493" w:rsidP="00F12C83">
      <w:pPr>
        <w:spacing w:after="0" w:line="240" w:lineRule="auto"/>
        <w:rPr>
          <w:rFonts w:cs="Segoe UI"/>
        </w:rPr>
      </w:pPr>
      <w:r>
        <w:rPr>
          <w:rFonts w:cs="Segoe UI"/>
        </w:rPr>
        <w:t xml:space="preserve">The </w:t>
      </w:r>
      <w:r w:rsidR="000C2A35" w:rsidRPr="0088441F">
        <w:rPr>
          <w:rFonts w:cs="Segoe UI"/>
        </w:rPr>
        <w:t xml:space="preserve">NPCWG </w:t>
      </w:r>
      <w:r w:rsidR="00611238" w:rsidRPr="0088441F">
        <w:rPr>
          <w:rFonts w:cs="Segoe UI"/>
        </w:rPr>
        <w:t xml:space="preserve">will support Te Aho o Te Kahu to work in partnership with Māori and ensure Māori are actively involved in developing and determining healthcare approaches with respect to Māori people and culture. </w:t>
      </w:r>
    </w:p>
    <w:p w14:paraId="64D6EB1C" w14:textId="77777777" w:rsidR="00611238" w:rsidRPr="0088441F" w:rsidRDefault="00611238" w:rsidP="00F12C83">
      <w:pPr>
        <w:spacing w:after="0" w:line="240" w:lineRule="auto"/>
        <w:rPr>
          <w:rFonts w:cs="Segoe UI"/>
        </w:rPr>
      </w:pPr>
    </w:p>
    <w:p w14:paraId="2DEF8F1F" w14:textId="477FE3F8" w:rsidR="00611238" w:rsidRPr="0088441F" w:rsidRDefault="00611238" w:rsidP="00C86E1D">
      <w:pPr>
        <w:spacing w:after="0" w:line="240" w:lineRule="auto"/>
        <w:rPr>
          <w:rFonts w:cs="Segoe UI"/>
        </w:rPr>
      </w:pPr>
      <w:r w:rsidRPr="0088441F">
        <w:rPr>
          <w:rFonts w:cs="Segoe UI"/>
        </w:rPr>
        <w:lastRenderedPageBreak/>
        <w:t xml:space="preserve">Te Aho o Te Kahu will support the </w:t>
      </w:r>
      <w:r w:rsidR="00133BFC" w:rsidRPr="0088441F">
        <w:rPr>
          <w:rFonts w:cs="Segoe UI"/>
        </w:rPr>
        <w:t>NP</w:t>
      </w:r>
      <w:r w:rsidRPr="0088441F">
        <w:rPr>
          <w:rFonts w:cs="Segoe UI"/>
        </w:rPr>
        <w:t>CWG with achieving the above by</w:t>
      </w:r>
      <w:r w:rsidR="00C86E1D" w:rsidRPr="0088441F">
        <w:rPr>
          <w:rFonts w:cs="Segoe UI"/>
        </w:rPr>
        <w:t xml:space="preserve"> p</w:t>
      </w:r>
      <w:r w:rsidRPr="0088441F">
        <w:rPr>
          <w:rFonts w:cs="Segoe UI"/>
        </w:rPr>
        <w:t>roviding data that will support the group to consider how advice may impact Māori cancer outcomes</w:t>
      </w:r>
      <w:r w:rsidR="00C86E1D" w:rsidRPr="0088441F">
        <w:rPr>
          <w:rFonts w:cs="Segoe UI"/>
        </w:rPr>
        <w:t xml:space="preserve"> and e</w:t>
      </w:r>
      <w:r w:rsidRPr="0088441F">
        <w:rPr>
          <w:rFonts w:cs="Segoe UI"/>
        </w:rPr>
        <w:t>nsuring that the N</w:t>
      </w:r>
      <w:r w:rsidR="00133BFC" w:rsidRPr="0088441F">
        <w:rPr>
          <w:rFonts w:cs="Segoe UI"/>
        </w:rPr>
        <w:t>P</w:t>
      </w:r>
      <w:r w:rsidRPr="0088441F">
        <w:rPr>
          <w:rFonts w:cs="Segoe UI"/>
        </w:rPr>
        <w:t>CWG includes at least two Māori members.</w:t>
      </w:r>
    </w:p>
    <w:p w14:paraId="412C2EA1" w14:textId="77777777" w:rsidR="00611238" w:rsidRPr="00925493" w:rsidRDefault="00611238" w:rsidP="00925493">
      <w:pPr>
        <w:spacing w:after="0" w:line="240" w:lineRule="auto"/>
        <w:rPr>
          <w:rFonts w:cs="Segoe UI"/>
        </w:rPr>
      </w:pPr>
    </w:p>
    <w:p w14:paraId="6ABB0446" w14:textId="08634450" w:rsidR="00F861D9" w:rsidRPr="0088441F" w:rsidRDefault="00E41A10" w:rsidP="00A076F8">
      <w:pPr>
        <w:pStyle w:val="Heading2"/>
        <w:spacing w:after="240"/>
        <w:rPr>
          <w:rFonts w:ascii="Segoe UI" w:hAnsi="Segoe UI" w:cs="Segoe UI"/>
        </w:rPr>
      </w:pPr>
      <w:bookmarkStart w:id="7" w:name="_Toc85709542"/>
      <w:r w:rsidRPr="0088441F">
        <w:rPr>
          <w:rFonts w:ascii="Segoe UI" w:hAnsi="Segoe UI" w:cs="Segoe UI"/>
        </w:rPr>
        <w:t>Achieving equity</w:t>
      </w:r>
      <w:bookmarkEnd w:id="7"/>
    </w:p>
    <w:p w14:paraId="2005EDE7" w14:textId="0E695B37" w:rsidR="00E41A10" w:rsidRPr="0088441F" w:rsidRDefault="00E41A10" w:rsidP="004C58E7">
      <w:pPr>
        <w:spacing w:after="0" w:line="240" w:lineRule="auto"/>
        <w:rPr>
          <w:rFonts w:cs="Segoe UI"/>
        </w:rPr>
      </w:pPr>
      <w:r w:rsidRPr="0088441F">
        <w:rPr>
          <w:rFonts w:cs="Segoe UI"/>
        </w:rPr>
        <w:t>It is a priority for the government to deliver equitable</w:t>
      </w:r>
      <w:r w:rsidRPr="0088441F">
        <w:rPr>
          <w:rFonts w:cs="Segoe UI"/>
          <w:color w:val="000000" w:themeColor="text1"/>
        </w:rPr>
        <w:t xml:space="preserve"> health </w:t>
      </w:r>
      <w:r w:rsidRPr="0088441F">
        <w:rPr>
          <w:rFonts w:cs="Segoe UI"/>
        </w:rPr>
        <w:t>outcomes for all New Zealanders. In Aotearoa New Zealand, people have differences in health that are not only avoidable, but unfair and unjust. Equity recognises different people with different levels of advantage require different approaches and resources to get equitable health outcomes.</w:t>
      </w:r>
    </w:p>
    <w:p w14:paraId="7ADD138F" w14:textId="0E445933" w:rsidR="00B84457" w:rsidRPr="0088441F" w:rsidRDefault="00B84457" w:rsidP="004C58E7">
      <w:pPr>
        <w:spacing w:after="0" w:line="240" w:lineRule="auto"/>
        <w:rPr>
          <w:rFonts w:cs="Segoe UI"/>
        </w:rPr>
      </w:pPr>
    </w:p>
    <w:p w14:paraId="53A53017" w14:textId="77777777" w:rsidR="00B308A9" w:rsidRDefault="00B84457" w:rsidP="009B7398">
      <w:pPr>
        <w:spacing w:after="0" w:line="240" w:lineRule="auto"/>
        <w:rPr>
          <w:rFonts w:cs="Segoe UI"/>
        </w:rPr>
      </w:pPr>
      <w:r w:rsidRPr="0088441F">
        <w:rPr>
          <w:rFonts w:cs="Segoe UI"/>
        </w:rPr>
        <w:t>Achieving equity is a central goal of Te Aho o Te Kahu</w:t>
      </w:r>
      <w:r w:rsidR="00450458" w:rsidRPr="0088441F">
        <w:rPr>
          <w:rFonts w:cs="Segoe UI"/>
        </w:rPr>
        <w:t xml:space="preserve"> and </w:t>
      </w:r>
      <w:r w:rsidR="00EE24DC">
        <w:rPr>
          <w:rFonts w:cs="Segoe UI"/>
        </w:rPr>
        <w:t xml:space="preserve">the </w:t>
      </w:r>
      <w:r w:rsidR="00E7504E" w:rsidRPr="0088441F">
        <w:rPr>
          <w:rFonts w:cs="Segoe UI"/>
        </w:rPr>
        <w:t>NPCWG</w:t>
      </w:r>
      <w:r w:rsidRPr="0088441F">
        <w:rPr>
          <w:rFonts w:cs="Segoe UI"/>
        </w:rPr>
        <w:t xml:space="preserve">. </w:t>
      </w:r>
      <w:r w:rsidR="00B77662" w:rsidRPr="0088441F">
        <w:rPr>
          <w:rFonts w:cs="Segoe UI"/>
        </w:rPr>
        <w:t>In Aotearoa</w:t>
      </w:r>
      <w:r w:rsidR="00DE18CE" w:rsidRPr="0088441F">
        <w:rPr>
          <w:rFonts w:cs="Segoe UI"/>
        </w:rPr>
        <w:t>,</w:t>
      </w:r>
      <w:r w:rsidR="00D3263C" w:rsidRPr="0088441F">
        <w:rPr>
          <w:rFonts w:cs="Segoe UI"/>
        </w:rPr>
        <w:t xml:space="preserve"> Māori and Pacific people experience disproportionately poorer cancer outcomes, inc</w:t>
      </w:r>
      <w:r w:rsidR="00B40EEE" w:rsidRPr="0088441F">
        <w:rPr>
          <w:rFonts w:cs="Segoe UI"/>
        </w:rPr>
        <w:t xml:space="preserve">luding lower </w:t>
      </w:r>
      <w:r w:rsidR="004B2D31" w:rsidRPr="0088441F">
        <w:rPr>
          <w:rFonts w:cs="Segoe UI"/>
        </w:rPr>
        <w:t xml:space="preserve">overall </w:t>
      </w:r>
      <w:r w:rsidR="00B40EEE" w:rsidRPr="0088441F">
        <w:rPr>
          <w:rFonts w:cs="Segoe UI"/>
        </w:rPr>
        <w:t>cancer related survival outcomes.</w:t>
      </w:r>
      <w:r w:rsidR="00D3263C" w:rsidRPr="0088441F">
        <w:rPr>
          <w:rFonts w:cs="Segoe UI"/>
        </w:rPr>
        <w:t xml:space="preserve"> </w:t>
      </w:r>
      <w:r w:rsidRPr="0088441F">
        <w:rPr>
          <w:rFonts w:cs="Segoe UI"/>
        </w:rPr>
        <w:t xml:space="preserve"> In order to achieve equity, </w:t>
      </w:r>
      <w:r w:rsidR="00450FEF">
        <w:rPr>
          <w:rFonts w:cs="Segoe UI"/>
        </w:rPr>
        <w:t xml:space="preserve">the </w:t>
      </w:r>
      <w:r w:rsidR="00E7504E" w:rsidRPr="0088441F">
        <w:rPr>
          <w:rFonts w:cs="Segoe UI"/>
        </w:rPr>
        <w:t>NPCWG</w:t>
      </w:r>
      <w:r w:rsidR="00861F65" w:rsidRPr="0088441F">
        <w:rPr>
          <w:rFonts w:cs="Segoe UI"/>
        </w:rPr>
        <w:t xml:space="preserve"> </w:t>
      </w:r>
      <w:r w:rsidRPr="0088441F">
        <w:rPr>
          <w:rFonts w:cs="Segoe UI"/>
        </w:rPr>
        <w:t>recognises the importance of working in partnership with Māori</w:t>
      </w:r>
      <w:r w:rsidR="00A3001D" w:rsidRPr="0088441F">
        <w:rPr>
          <w:rFonts w:cs="Segoe UI"/>
        </w:rPr>
        <w:t xml:space="preserve"> and</w:t>
      </w:r>
      <w:r w:rsidR="00B40EEE" w:rsidRPr="0088441F">
        <w:rPr>
          <w:rFonts w:cs="Segoe UI"/>
        </w:rPr>
        <w:t xml:space="preserve"> Pacific</w:t>
      </w:r>
      <w:r w:rsidR="00A3001D" w:rsidRPr="0088441F">
        <w:rPr>
          <w:rFonts w:cs="Segoe UI"/>
        </w:rPr>
        <w:t xml:space="preserve"> people,</w:t>
      </w:r>
      <w:r w:rsidRPr="0088441F">
        <w:rPr>
          <w:rFonts w:cs="Segoe UI"/>
        </w:rPr>
        <w:t xml:space="preserve"> and other groups most affected by unequal outcomes</w:t>
      </w:r>
      <w:r w:rsidR="00A3001D" w:rsidRPr="0088441F">
        <w:rPr>
          <w:rFonts w:cs="Segoe UI"/>
        </w:rPr>
        <w:t>.</w:t>
      </w:r>
    </w:p>
    <w:p w14:paraId="4D5C10F9" w14:textId="77777777" w:rsidR="00B308A9" w:rsidRDefault="00B308A9" w:rsidP="009B7398">
      <w:pPr>
        <w:spacing w:after="0" w:line="240" w:lineRule="auto"/>
        <w:rPr>
          <w:rFonts w:cs="Segoe UI"/>
        </w:rPr>
      </w:pPr>
    </w:p>
    <w:p w14:paraId="0A4F6977" w14:textId="3CCE1EC8" w:rsidR="00B84457" w:rsidRPr="0088441F" w:rsidRDefault="00B308A9" w:rsidP="009B7398">
      <w:pPr>
        <w:spacing w:after="0" w:line="240" w:lineRule="auto"/>
        <w:rPr>
          <w:rFonts w:cs="Segoe UI"/>
        </w:rPr>
      </w:pPr>
      <w:r>
        <w:rPr>
          <w:rFonts w:cs="Segoe UI"/>
        </w:rPr>
        <w:t xml:space="preserve">Te Aho o Te Kahu </w:t>
      </w:r>
      <w:r w:rsidR="00B84457" w:rsidRPr="0088441F">
        <w:rPr>
          <w:rFonts w:cs="Segoe UI"/>
        </w:rPr>
        <w:t>take</w:t>
      </w:r>
      <w:r>
        <w:rPr>
          <w:rFonts w:cs="Segoe UI"/>
        </w:rPr>
        <w:t>s</w:t>
      </w:r>
      <w:r w:rsidR="00B84457" w:rsidRPr="0088441F">
        <w:rPr>
          <w:rFonts w:cs="Segoe UI"/>
        </w:rPr>
        <w:t xml:space="preserve"> a broad and systematic approach to addressing </w:t>
      </w:r>
      <w:r w:rsidR="007D19E6">
        <w:rPr>
          <w:rFonts w:cs="Segoe UI"/>
        </w:rPr>
        <w:t xml:space="preserve">cancer care </w:t>
      </w:r>
      <w:r w:rsidR="00B84457" w:rsidRPr="0088441F">
        <w:rPr>
          <w:rFonts w:cs="Segoe UI"/>
        </w:rPr>
        <w:t>systems and processes</w:t>
      </w:r>
      <w:r w:rsidR="000C79AF" w:rsidRPr="0088441F">
        <w:rPr>
          <w:rFonts w:cs="Segoe UI"/>
        </w:rPr>
        <w:t>, including systemic and racial bias,</w:t>
      </w:r>
      <w:r w:rsidR="00B84457" w:rsidRPr="0088441F">
        <w:rPr>
          <w:rFonts w:cs="Segoe UI"/>
        </w:rPr>
        <w:t xml:space="preserve"> that disadvantage some groups</w:t>
      </w:r>
      <w:r w:rsidR="007D19E6">
        <w:rPr>
          <w:rFonts w:cs="Segoe UI"/>
        </w:rPr>
        <w:t>. We also</w:t>
      </w:r>
      <w:r w:rsidR="00B84457" w:rsidRPr="0088441F">
        <w:rPr>
          <w:rFonts w:cs="Segoe UI"/>
        </w:rPr>
        <w:t xml:space="preserve"> constantly monitor and evaluate our programmes to ensure achieving equity is central. </w:t>
      </w:r>
      <w:r w:rsidR="007D19E6">
        <w:rPr>
          <w:rFonts w:cs="Segoe UI"/>
        </w:rPr>
        <w:t>The NPCWG will assist us with this, with regards to pancreatic cancer.</w:t>
      </w:r>
    </w:p>
    <w:p w14:paraId="5777F1A5" w14:textId="77777777" w:rsidR="00AA2143" w:rsidRPr="0088441F" w:rsidRDefault="00AA2143" w:rsidP="004C58E7">
      <w:pPr>
        <w:spacing w:after="0" w:line="240" w:lineRule="auto"/>
        <w:rPr>
          <w:rFonts w:cs="Segoe UI"/>
        </w:rPr>
      </w:pPr>
    </w:p>
    <w:p w14:paraId="01935BDC" w14:textId="1A52DED7" w:rsidR="00AA2143" w:rsidRPr="0088441F" w:rsidRDefault="00E41A10" w:rsidP="0088441F">
      <w:pPr>
        <w:pStyle w:val="Heading1"/>
        <w:numPr>
          <w:ilvl w:val="0"/>
          <w:numId w:val="6"/>
        </w:numPr>
        <w:spacing w:before="0" w:after="240" w:line="240" w:lineRule="auto"/>
        <w:rPr>
          <w:rFonts w:ascii="Segoe UI" w:hAnsi="Segoe UI" w:cs="Segoe UI"/>
        </w:rPr>
      </w:pPr>
      <w:bookmarkStart w:id="8" w:name="_Toc85709543"/>
      <w:r w:rsidRPr="0088441F">
        <w:rPr>
          <w:rFonts w:ascii="Segoe UI" w:hAnsi="Segoe UI" w:cs="Segoe UI"/>
        </w:rPr>
        <w:t>Constitution and operation</w:t>
      </w:r>
      <w:bookmarkEnd w:id="8"/>
    </w:p>
    <w:p w14:paraId="2310F44C" w14:textId="0C2EE79B" w:rsidR="00EF3CC8" w:rsidRPr="0088441F" w:rsidRDefault="00F4307D" w:rsidP="00A076F8">
      <w:pPr>
        <w:pStyle w:val="Heading2"/>
        <w:spacing w:after="240"/>
        <w:rPr>
          <w:rFonts w:ascii="Segoe UI" w:hAnsi="Segoe UI" w:cs="Segoe UI"/>
        </w:rPr>
      </w:pPr>
      <w:bookmarkStart w:id="9" w:name="_Toc85709544"/>
      <w:r w:rsidRPr="0088441F">
        <w:rPr>
          <w:rFonts w:ascii="Segoe UI" w:hAnsi="Segoe UI" w:cs="Segoe UI"/>
        </w:rPr>
        <w:t>R</w:t>
      </w:r>
      <w:r w:rsidR="00EF3CC8" w:rsidRPr="0088441F">
        <w:rPr>
          <w:rFonts w:ascii="Segoe UI" w:hAnsi="Segoe UI" w:cs="Segoe UI"/>
        </w:rPr>
        <w:t>ole of Work</w:t>
      </w:r>
      <w:r w:rsidR="007722DF" w:rsidRPr="0088441F">
        <w:rPr>
          <w:rFonts w:ascii="Segoe UI" w:hAnsi="Segoe UI" w:cs="Segoe UI"/>
        </w:rPr>
        <w:t>i</w:t>
      </w:r>
      <w:r w:rsidR="005F5BE6" w:rsidRPr="0088441F">
        <w:rPr>
          <w:rFonts w:ascii="Segoe UI" w:hAnsi="Segoe UI" w:cs="Segoe UI"/>
        </w:rPr>
        <w:t>ng</w:t>
      </w:r>
      <w:r w:rsidR="00EF3CC8" w:rsidRPr="0088441F">
        <w:rPr>
          <w:rFonts w:ascii="Segoe UI" w:hAnsi="Segoe UI" w:cs="Segoe UI"/>
        </w:rPr>
        <w:t xml:space="preserve"> Groups</w:t>
      </w:r>
      <w:bookmarkEnd w:id="9"/>
    </w:p>
    <w:p w14:paraId="5C78D023" w14:textId="5A08C80B" w:rsidR="00EF3CC8" w:rsidRDefault="00246CD5" w:rsidP="006F2D69">
      <w:pPr>
        <w:spacing w:after="0" w:line="240" w:lineRule="auto"/>
        <w:rPr>
          <w:rFonts w:cs="Segoe UI"/>
        </w:rPr>
      </w:pPr>
      <w:r w:rsidRPr="006F2D69">
        <w:rPr>
          <w:rFonts w:cs="Segoe UI"/>
        </w:rPr>
        <w:t>Te Aho o Te Kahu</w:t>
      </w:r>
      <w:r w:rsidR="00EF3CC8" w:rsidRPr="006F2D69">
        <w:rPr>
          <w:rFonts w:cs="Segoe UI"/>
        </w:rPr>
        <w:t xml:space="preserve"> establishes, and co-ordinates work groups to provide advice on specialist areas within the cancer programme. The work groups are multidisciplinary in composition as appropriate.  A clinician will chair clinically focused groups and the role of a group </w:t>
      </w:r>
      <w:r w:rsidR="008A18FE" w:rsidRPr="006F2D69">
        <w:rPr>
          <w:rFonts w:cs="Segoe UI"/>
        </w:rPr>
        <w:t>will be made</w:t>
      </w:r>
      <w:r w:rsidR="00EF3CC8" w:rsidRPr="006F2D69">
        <w:rPr>
          <w:rFonts w:cs="Segoe UI"/>
        </w:rPr>
        <w:t xml:space="preserve"> clear by its </w:t>
      </w:r>
      <w:r w:rsidR="00A076F8" w:rsidRPr="006F2D69">
        <w:rPr>
          <w:rFonts w:cs="Segoe UI"/>
        </w:rPr>
        <w:t>terms of reference</w:t>
      </w:r>
      <w:r w:rsidR="00EF3CC8" w:rsidRPr="006F2D69">
        <w:rPr>
          <w:rFonts w:cs="Segoe UI"/>
        </w:rPr>
        <w:t>.</w:t>
      </w:r>
    </w:p>
    <w:p w14:paraId="1DEF38D9" w14:textId="77777777" w:rsidR="006F2D69" w:rsidRPr="006F2D69" w:rsidRDefault="006F2D69" w:rsidP="006F2D69">
      <w:pPr>
        <w:spacing w:after="0" w:line="240" w:lineRule="auto"/>
        <w:rPr>
          <w:rFonts w:cs="Segoe UI"/>
        </w:rPr>
      </w:pPr>
    </w:p>
    <w:p w14:paraId="21D5C853" w14:textId="68D5261D" w:rsidR="00EF3CC8" w:rsidRPr="006F2D69" w:rsidRDefault="00EF3CC8" w:rsidP="006F2D69">
      <w:pPr>
        <w:spacing w:after="0" w:line="240" w:lineRule="auto"/>
        <w:rPr>
          <w:rFonts w:cs="Segoe UI"/>
        </w:rPr>
      </w:pPr>
      <w:r w:rsidRPr="006F2D69">
        <w:rPr>
          <w:rFonts w:cs="Segoe UI"/>
        </w:rPr>
        <w:t>Work</w:t>
      </w:r>
      <w:r w:rsidR="006F2D69">
        <w:rPr>
          <w:rFonts w:cs="Segoe UI"/>
        </w:rPr>
        <w:t>ing</w:t>
      </w:r>
      <w:r w:rsidRPr="006F2D69">
        <w:rPr>
          <w:rFonts w:cs="Segoe UI"/>
        </w:rPr>
        <w:t xml:space="preserve"> groups may be disbanded by </w:t>
      </w:r>
      <w:r w:rsidR="00246CD5" w:rsidRPr="006F2D69">
        <w:rPr>
          <w:rFonts w:cs="Segoe UI"/>
        </w:rPr>
        <w:t xml:space="preserve">Te Aho o Te Kahu </w:t>
      </w:r>
      <w:r w:rsidRPr="006F2D69">
        <w:rPr>
          <w:rFonts w:cs="Segoe UI"/>
        </w:rPr>
        <w:t xml:space="preserve">to reflect changes in work programme priorities and/or if specific projects have reached completion. </w:t>
      </w:r>
    </w:p>
    <w:p w14:paraId="77F57063" w14:textId="77777777" w:rsidR="006F2D69" w:rsidRDefault="006F2D69" w:rsidP="006F2D69">
      <w:pPr>
        <w:spacing w:after="0" w:line="240" w:lineRule="auto"/>
        <w:rPr>
          <w:rFonts w:cs="Segoe UI"/>
        </w:rPr>
      </w:pPr>
    </w:p>
    <w:p w14:paraId="2172EA6D" w14:textId="1E563B30" w:rsidR="00EF3CC8" w:rsidRPr="006F2D69" w:rsidRDefault="00A076F8" w:rsidP="006F2D69">
      <w:pPr>
        <w:spacing w:after="0" w:line="240" w:lineRule="auto"/>
        <w:rPr>
          <w:rFonts w:cs="Segoe UI"/>
        </w:rPr>
      </w:pPr>
      <w:r w:rsidRPr="006F2D69">
        <w:rPr>
          <w:rFonts w:cs="Segoe UI"/>
        </w:rPr>
        <w:t>Te Aho o Te Kahu will work with ea</w:t>
      </w:r>
      <w:r w:rsidR="00EF3CC8" w:rsidRPr="006F2D69">
        <w:rPr>
          <w:rFonts w:cs="Segoe UI"/>
        </w:rPr>
        <w:t xml:space="preserve">ch group </w:t>
      </w:r>
      <w:r w:rsidRPr="006F2D69">
        <w:rPr>
          <w:rFonts w:cs="Segoe UI"/>
        </w:rPr>
        <w:t>to</w:t>
      </w:r>
      <w:r w:rsidR="00EF3CC8" w:rsidRPr="006F2D69">
        <w:rPr>
          <w:rFonts w:cs="Segoe UI"/>
        </w:rPr>
        <w:t xml:space="preserve"> develop</w:t>
      </w:r>
      <w:r w:rsidRPr="006F2D69">
        <w:rPr>
          <w:rFonts w:cs="Segoe UI"/>
        </w:rPr>
        <w:t>/maintain appropriate</w:t>
      </w:r>
      <w:r w:rsidR="00EF3CC8" w:rsidRPr="006F2D69">
        <w:rPr>
          <w:rFonts w:cs="Segoe UI"/>
        </w:rPr>
        <w:t xml:space="preserve"> terms of reference, </w:t>
      </w:r>
      <w:r w:rsidRPr="006F2D69">
        <w:rPr>
          <w:rFonts w:cs="Segoe UI"/>
        </w:rPr>
        <w:t xml:space="preserve">membership, </w:t>
      </w:r>
      <w:r w:rsidR="00EF3CC8" w:rsidRPr="006F2D69">
        <w:rPr>
          <w:rFonts w:cs="Segoe UI"/>
        </w:rPr>
        <w:t>annual objectives</w:t>
      </w:r>
      <w:r w:rsidRPr="006F2D69">
        <w:rPr>
          <w:rFonts w:cs="Segoe UI"/>
        </w:rPr>
        <w:t xml:space="preserve"> appropriate to the groups area of expertise and work plan.</w:t>
      </w:r>
    </w:p>
    <w:p w14:paraId="563E322A" w14:textId="77777777" w:rsidR="006F2D69" w:rsidRDefault="006F2D69" w:rsidP="006F2D69">
      <w:pPr>
        <w:spacing w:after="0" w:line="240" w:lineRule="auto"/>
        <w:rPr>
          <w:rFonts w:cs="Segoe UI"/>
        </w:rPr>
      </w:pPr>
    </w:p>
    <w:p w14:paraId="48F2B0FE" w14:textId="6D5207D1" w:rsidR="00ED30D1" w:rsidRPr="00F41939" w:rsidRDefault="00A076F8" w:rsidP="00F41939">
      <w:pPr>
        <w:spacing w:after="0" w:line="240" w:lineRule="auto"/>
        <w:rPr>
          <w:rFonts w:cs="Segoe UI"/>
        </w:rPr>
      </w:pPr>
      <w:r w:rsidRPr="006F2D69">
        <w:rPr>
          <w:rFonts w:cs="Segoe UI"/>
        </w:rPr>
        <w:t>The groups provide advice and expertise to Te Aho o Te Kahu.</w:t>
      </w:r>
      <w:r w:rsidR="00F41939">
        <w:rPr>
          <w:rFonts w:cs="Segoe UI"/>
        </w:rPr>
        <w:t xml:space="preserve"> </w:t>
      </w:r>
      <w:r w:rsidR="00AC09D6" w:rsidRPr="006F2D69">
        <w:rPr>
          <w:rFonts w:cs="Segoe UI"/>
        </w:rPr>
        <w:t>Decision making/ accountability sits with Te Aho o Te Kahu for their deliverables.</w:t>
      </w:r>
      <w:r w:rsidR="00F41939">
        <w:rPr>
          <w:rFonts w:cs="Segoe UI"/>
        </w:rPr>
        <w:t xml:space="preserve"> </w:t>
      </w:r>
      <w:r w:rsidRPr="00F41939">
        <w:rPr>
          <w:rFonts w:cs="Segoe UI"/>
        </w:rPr>
        <w:t>The work groups do not represent or speak on behalf of Te Aho o Te Kahu.</w:t>
      </w:r>
    </w:p>
    <w:p w14:paraId="3CEF493F" w14:textId="77777777" w:rsidR="00F41939" w:rsidRDefault="00F41939" w:rsidP="00F41939">
      <w:pPr>
        <w:spacing w:after="0" w:line="240" w:lineRule="auto"/>
        <w:rPr>
          <w:rFonts w:cs="Segoe UI"/>
        </w:rPr>
      </w:pPr>
    </w:p>
    <w:p w14:paraId="4DE4D64B" w14:textId="26664845" w:rsidR="00A076F8" w:rsidRPr="00F41939" w:rsidRDefault="00ED30D1" w:rsidP="00F41939">
      <w:pPr>
        <w:spacing w:after="0" w:line="240" w:lineRule="auto"/>
        <w:rPr>
          <w:rFonts w:cs="Segoe UI"/>
        </w:rPr>
      </w:pPr>
      <w:r w:rsidRPr="00F41939">
        <w:rPr>
          <w:rFonts w:cs="Segoe UI"/>
        </w:rPr>
        <w:t>Groups associated with the development of QPIs are set up to inform that project and will be disbanded at the completion of the work, although Te Aho o Te Kahu maintains the right to contact and/ or reform the group for other purposes, as required.</w:t>
      </w:r>
    </w:p>
    <w:p w14:paraId="000856F1" w14:textId="77777777" w:rsidR="00A076F8" w:rsidRPr="0088441F" w:rsidRDefault="00A076F8" w:rsidP="00A076F8">
      <w:pPr>
        <w:spacing w:after="0" w:line="240" w:lineRule="auto"/>
        <w:rPr>
          <w:rFonts w:cs="Segoe UI"/>
        </w:rPr>
      </w:pPr>
    </w:p>
    <w:p w14:paraId="0C8C658F" w14:textId="4B6C2E32" w:rsidR="008D09F7" w:rsidRPr="0088441F" w:rsidRDefault="007864BD" w:rsidP="00A076F8">
      <w:pPr>
        <w:pStyle w:val="Heading2"/>
        <w:spacing w:after="240"/>
        <w:rPr>
          <w:rFonts w:ascii="Segoe UI" w:hAnsi="Segoe UI" w:cs="Segoe UI"/>
        </w:rPr>
      </w:pPr>
      <w:bookmarkStart w:id="10" w:name="_Toc85709545"/>
      <w:r w:rsidRPr="0088441F">
        <w:rPr>
          <w:rFonts w:ascii="Segoe UI" w:hAnsi="Segoe UI" w:cs="Segoe UI"/>
        </w:rPr>
        <w:lastRenderedPageBreak/>
        <w:t>K</w:t>
      </w:r>
      <w:r w:rsidR="00A076F8" w:rsidRPr="0088441F">
        <w:rPr>
          <w:rFonts w:ascii="Segoe UI" w:hAnsi="Segoe UI" w:cs="Segoe UI"/>
        </w:rPr>
        <w:t>e</w:t>
      </w:r>
      <w:r w:rsidRPr="0088441F">
        <w:rPr>
          <w:rFonts w:ascii="Segoe UI" w:hAnsi="Segoe UI" w:cs="Segoe UI"/>
        </w:rPr>
        <w:t>y tasks</w:t>
      </w:r>
      <w:bookmarkEnd w:id="10"/>
    </w:p>
    <w:p w14:paraId="434A8B68" w14:textId="6B0C5AEF" w:rsidR="00727358" w:rsidRPr="0088441F" w:rsidRDefault="00727358" w:rsidP="00F41939">
      <w:pPr>
        <w:spacing w:after="0" w:line="240" w:lineRule="auto"/>
        <w:rPr>
          <w:rFonts w:eastAsia="Times New Roman" w:cs="Segoe UI"/>
        </w:rPr>
      </w:pPr>
      <w:r w:rsidRPr="0088441F">
        <w:rPr>
          <w:rFonts w:eastAsia="Times New Roman" w:cs="Segoe UI"/>
        </w:rPr>
        <w:t xml:space="preserve">The key tasks for </w:t>
      </w:r>
      <w:r w:rsidR="002D2B81" w:rsidRPr="0088441F">
        <w:rPr>
          <w:rFonts w:eastAsia="Times New Roman" w:cs="Segoe UI"/>
        </w:rPr>
        <w:t xml:space="preserve">NPCWG </w:t>
      </w:r>
      <w:r w:rsidRPr="0088441F">
        <w:rPr>
          <w:rFonts w:eastAsia="Times New Roman" w:cs="Segoe UI"/>
        </w:rPr>
        <w:t>are to:</w:t>
      </w:r>
    </w:p>
    <w:p w14:paraId="21EAF058" w14:textId="77777777" w:rsidR="008534C2" w:rsidRPr="008534C2" w:rsidRDefault="005B6458" w:rsidP="00F41939">
      <w:pPr>
        <w:pStyle w:val="Normalbullet"/>
        <w:numPr>
          <w:ilvl w:val="0"/>
          <w:numId w:val="2"/>
        </w:numPr>
        <w:spacing w:after="0" w:line="276" w:lineRule="auto"/>
        <w:rPr>
          <w:rFonts w:ascii="Segoe UI" w:hAnsi="Segoe UI" w:cs="Segoe UI"/>
          <w:sz w:val="22"/>
          <w:szCs w:val="22"/>
        </w:rPr>
      </w:pPr>
      <w:r w:rsidRPr="0088441F">
        <w:rPr>
          <w:rFonts w:ascii="Segoe UI" w:hAnsi="Segoe UI" w:cs="Segoe UI"/>
          <w:color w:val="000000"/>
          <w:sz w:val="22"/>
          <w:szCs w:val="22"/>
        </w:rPr>
        <w:t>D</w:t>
      </w:r>
      <w:r w:rsidR="005C6C26" w:rsidRPr="0088441F">
        <w:rPr>
          <w:rFonts w:ascii="Segoe UI" w:hAnsi="Segoe UI" w:cs="Segoe UI"/>
          <w:color w:val="000000"/>
          <w:sz w:val="22"/>
          <w:szCs w:val="22"/>
        </w:rPr>
        <w:t>evelop</w:t>
      </w:r>
      <w:r w:rsidR="00E35EE5" w:rsidRPr="0088441F">
        <w:rPr>
          <w:rFonts w:ascii="Segoe UI" w:hAnsi="Segoe UI" w:cs="Segoe UI"/>
          <w:color w:val="000000"/>
          <w:sz w:val="22"/>
          <w:szCs w:val="22"/>
        </w:rPr>
        <w:t xml:space="preserve"> or select</w:t>
      </w:r>
      <w:r w:rsidR="005C6C26" w:rsidRPr="0088441F">
        <w:rPr>
          <w:rFonts w:ascii="Segoe UI" w:hAnsi="Segoe UI" w:cs="Segoe UI"/>
          <w:color w:val="000000"/>
          <w:sz w:val="22"/>
          <w:szCs w:val="22"/>
        </w:rPr>
        <w:t xml:space="preserve"> a set </w:t>
      </w:r>
      <w:r w:rsidR="00CD2C22" w:rsidRPr="0088441F">
        <w:rPr>
          <w:rFonts w:ascii="Segoe UI" w:hAnsi="Segoe UI" w:cs="Segoe UI"/>
          <w:color w:val="000000"/>
          <w:sz w:val="22"/>
          <w:szCs w:val="22"/>
        </w:rPr>
        <w:t xml:space="preserve">of </w:t>
      </w:r>
      <w:r w:rsidR="00ED30D1">
        <w:rPr>
          <w:rFonts w:ascii="Segoe UI" w:hAnsi="Segoe UI" w:cs="Segoe UI"/>
          <w:color w:val="000000"/>
          <w:sz w:val="22"/>
          <w:szCs w:val="22"/>
        </w:rPr>
        <w:t>QPIs</w:t>
      </w:r>
      <w:r w:rsidR="005264FC">
        <w:rPr>
          <w:rFonts w:ascii="Segoe UI" w:hAnsi="Segoe UI" w:cs="Segoe UI"/>
          <w:color w:val="000000"/>
          <w:sz w:val="22"/>
          <w:szCs w:val="22"/>
        </w:rPr>
        <w:t xml:space="preserve"> appropriate for </w:t>
      </w:r>
      <w:r w:rsidR="008534C2">
        <w:rPr>
          <w:rFonts w:ascii="Segoe UI" w:hAnsi="Segoe UI" w:cs="Segoe UI"/>
          <w:color w:val="000000"/>
          <w:sz w:val="22"/>
          <w:szCs w:val="22"/>
        </w:rPr>
        <w:t xml:space="preserve">improving the quality of </w:t>
      </w:r>
      <w:r w:rsidR="005264FC">
        <w:rPr>
          <w:rFonts w:ascii="Segoe UI" w:hAnsi="Segoe UI" w:cs="Segoe UI"/>
          <w:color w:val="000000"/>
          <w:sz w:val="22"/>
          <w:szCs w:val="22"/>
        </w:rPr>
        <w:t>pancreatic cancer care</w:t>
      </w:r>
    </w:p>
    <w:p w14:paraId="31608E96" w14:textId="520AEC57" w:rsidR="005C6C26" w:rsidRPr="0088441F" w:rsidRDefault="008534C2" w:rsidP="00F41939">
      <w:pPr>
        <w:pStyle w:val="Normalbullet"/>
        <w:numPr>
          <w:ilvl w:val="0"/>
          <w:numId w:val="2"/>
        </w:numPr>
        <w:spacing w:after="0" w:line="276" w:lineRule="auto"/>
        <w:rPr>
          <w:rFonts w:ascii="Segoe UI" w:hAnsi="Segoe UI" w:cs="Segoe UI"/>
          <w:sz w:val="22"/>
          <w:szCs w:val="22"/>
        </w:rPr>
      </w:pPr>
      <w:r>
        <w:rPr>
          <w:rFonts w:ascii="Segoe UI" w:hAnsi="Segoe UI" w:cs="Segoe UI"/>
          <w:color w:val="000000"/>
          <w:sz w:val="22"/>
          <w:szCs w:val="22"/>
        </w:rPr>
        <w:t>Ensure the selected QPIs meet the following criteria, ie: the pancreatic cancer QPIs must</w:t>
      </w:r>
      <w:r w:rsidR="00E35EE5" w:rsidRPr="0088441F">
        <w:rPr>
          <w:rFonts w:ascii="Segoe UI" w:hAnsi="Segoe UI" w:cs="Segoe UI"/>
          <w:color w:val="000000"/>
          <w:sz w:val="22"/>
          <w:szCs w:val="22"/>
        </w:rPr>
        <w:t xml:space="preserve">: </w:t>
      </w:r>
    </w:p>
    <w:p w14:paraId="73301026" w14:textId="77777777" w:rsidR="000F061E" w:rsidRPr="000F061E" w:rsidRDefault="000F061E" w:rsidP="00F41939">
      <w:pPr>
        <w:numPr>
          <w:ilvl w:val="1"/>
          <w:numId w:val="2"/>
        </w:numPr>
        <w:shd w:val="clear" w:color="auto" w:fill="FFFFFF"/>
        <w:spacing w:after="0" w:line="240" w:lineRule="auto"/>
        <w:ind w:left="714" w:hanging="357"/>
        <w:rPr>
          <w:rFonts w:eastAsia="Times New Roman" w:cs="Segoe UI"/>
          <w:lang w:eastAsia="en-NZ"/>
        </w:rPr>
      </w:pPr>
      <w:r w:rsidRPr="000F061E">
        <w:rPr>
          <w:rFonts w:eastAsia="Times New Roman" w:cs="Segoe UI"/>
          <w:lang w:val="en-US" w:eastAsia="en-NZ"/>
        </w:rPr>
        <w:t>Address an area of clinical importance that could significantly impact on the quality and outcome of care delivered for people diagnosed with cancer</w:t>
      </w:r>
    </w:p>
    <w:p w14:paraId="15E87FD6" w14:textId="1DB14CC7" w:rsidR="000F061E" w:rsidRPr="000F061E" w:rsidRDefault="000F061E" w:rsidP="00F41939">
      <w:pPr>
        <w:numPr>
          <w:ilvl w:val="1"/>
          <w:numId w:val="2"/>
        </w:numPr>
        <w:shd w:val="clear" w:color="auto" w:fill="FFFFFF"/>
        <w:spacing w:after="0" w:line="240" w:lineRule="auto"/>
        <w:ind w:left="714" w:hanging="357"/>
        <w:rPr>
          <w:rFonts w:eastAsia="Times New Roman" w:cs="Segoe UI"/>
          <w:lang w:eastAsia="en-NZ"/>
        </w:rPr>
      </w:pPr>
      <w:r w:rsidRPr="000F061E">
        <w:rPr>
          <w:rFonts w:eastAsia="Times New Roman" w:cs="Segoe UI"/>
          <w:lang w:val="en-US" w:eastAsia="en-NZ"/>
        </w:rPr>
        <w:t xml:space="preserve">Support </w:t>
      </w:r>
      <w:r w:rsidR="008534C2">
        <w:rPr>
          <w:rFonts w:eastAsia="Times New Roman" w:cs="Segoe UI"/>
          <w:lang w:val="en-US" w:eastAsia="en-NZ"/>
        </w:rPr>
        <w:t>the</w:t>
      </w:r>
      <w:r w:rsidRPr="000F061E">
        <w:rPr>
          <w:rFonts w:eastAsia="Times New Roman" w:cs="Segoe UI"/>
          <w:lang w:val="en-US" w:eastAsia="en-NZ"/>
        </w:rPr>
        <w:t xml:space="preserve"> goal of achieving Māori health gain and equity</w:t>
      </w:r>
    </w:p>
    <w:p w14:paraId="137CFC4D" w14:textId="77777777" w:rsidR="000F061E" w:rsidRPr="000F061E" w:rsidRDefault="000F061E" w:rsidP="00F41939">
      <w:pPr>
        <w:numPr>
          <w:ilvl w:val="1"/>
          <w:numId w:val="2"/>
        </w:numPr>
        <w:shd w:val="clear" w:color="auto" w:fill="FFFFFF"/>
        <w:spacing w:after="0" w:line="240" w:lineRule="auto"/>
        <w:ind w:left="714" w:hanging="357"/>
        <w:rPr>
          <w:rFonts w:eastAsia="Times New Roman" w:cs="Segoe UI"/>
          <w:lang w:eastAsia="en-NZ"/>
        </w:rPr>
      </w:pPr>
      <w:r w:rsidRPr="000F061E">
        <w:rPr>
          <w:rFonts w:eastAsia="Times New Roman" w:cs="Segoe UI"/>
          <w:lang w:val="en-US" w:eastAsia="en-NZ"/>
        </w:rPr>
        <w:t>Be able to be measured with data from the Ministry of Health’s national collections</w:t>
      </w:r>
    </w:p>
    <w:p w14:paraId="251194DE" w14:textId="7380BAD8" w:rsidR="000F061E" w:rsidRDefault="000F061E" w:rsidP="00F41939">
      <w:pPr>
        <w:numPr>
          <w:ilvl w:val="1"/>
          <w:numId w:val="2"/>
        </w:numPr>
        <w:shd w:val="clear" w:color="auto" w:fill="FFFFFF"/>
        <w:spacing w:after="0" w:line="240" w:lineRule="auto"/>
        <w:ind w:left="714" w:hanging="357"/>
        <w:rPr>
          <w:rFonts w:eastAsia="Times New Roman" w:cs="Segoe UI"/>
          <w:lang w:eastAsia="en-NZ"/>
        </w:rPr>
      </w:pPr>
      <w:r w:rsidRPr="000F061E">
        <w:rPr>
          <w:rFonts w:eastAsia="Times New Roman" w:cs="Segoe UI"/>
          <w:lang w:val="en-US" w:eastAsia="en-NZ"/>
        </w:rPr>
        <w:t>Be evidence based and be appropriate for driving quality improvement</w:t>
      </w:r>
      <w:r w:rsidR="008534C2">
        <w:rPr>
          <w:rFonts w:eastAsia="Times New Roman" w:cs="Segoe UI"/>
          <w:lang w:eastAsia="en-NZ"/>
        </w:rPr>
        <w:t>.</w:t>
      </w:r>
    </w:p>
    <w:p w14:paraId="2C8CF219" w14:textId="77777777" w:rsidR="008534C2" w:rsidRPr="008534C2" w:rsidRDefault="008534C2" w:rsidP="00F41939">
      <w:pPr>
        <w:shd w:val="clear" w:color="auto" w:fill="FFFFFF"/>
        <w:spacing w:after="0" w:line="240" w:lineRule="auto"/>
        <w:rPr>
          <w:rFonts w:eastAsia="Times New Roman" w:cs="Segoe UI"/>
          <w:lang w:eastAsia="en-NZ"/>
        </w:rPr>
      </w:pPr>
    </w:p>
    <w:p w14:paraId="604ACF35" w14:textId="75AC0D20" w:rsidR="005C6C26" w:rsidRPr="0088441F" w:rsidRDefault="005B6458" w:rsidP="00F41939">
      <w:pPr>
        <w:pStyle w:val="Normalbullet"/>
        <w:numPr>
          <w:ilvl w:val="0"/>
          <w:numId w:val="2"/>
        </w:numPr>
        <w:spacing w:after="0" w:line="276" w:lineRule="auto"/>
        <w:rPr>
          <w:rFonts w:ascii="Segoe UI" w:hAnsi="Segoe UI" w:cs="Segoe UI"/>
          <w:sz w:val="22"/>
          <w:szCs w:val="22"/>
        </w:rPr>
      </w:pPr>
      <w:r w:rsidRPr="0088441F">
        <w:rPr>
          <w:rFonts w:ascii="Segoe UI" w:hAnsi="Segoe UI" w:cs="Segoe UI"/>
          <w:color w:val="000000"/>
          <w:sz w:val="22"/>
          <w:szCs w:val="22"/>
        </w:rPr>
        <w:t>A</w:t>
      </w:r>
      <w:r w:rsidR="005C6C26" w:rsidRPr="0088441F">
        <w:rPr>
          <w:rFonts w:ascii="Segoe UI" w:hAnsi="Segoe UI" w:cs="Segoe UI"/>
          <w:color w:val="000000"/>
          <w:sz w:val="22"/>
          <w:szCs w:val="22"/>
        </w:rPr>
        <w:t xml:space="preserve">ssess </w:t>
      </w:r>
      <w:r w:rsidR="00CE1D6B" w:rsidRPr="0088441F">
        <w:rPr>
          <w:rFonts w:ascii="Segoe UI" w:hAnsi="Segoe UI" w:cs="Segoe UI"/>
          <w:color w:val="000000"/>
          <w:sz w:val="22"/>
          <w:szCs w:val="22"/>
        </w:rPr>
        <w:t>in partnership with Te Aho o Te Kahu</w:t>
      </w:r>
      <w:r w:rsidR="0063383F" w:rsidRPr="0088441F">
        <w:rPr>
          <w:rFonts w:ascii="Segoe UI" w:hAnsi="Segoe UI" w:cs="Segoe UI"/>
          <w:color w:val="000000"/>
          <w:sz w:val="22"/>
          <w:szCs w:val="22"/>
        </w:rPr>
        <w:t>, the</w:t>
      </w:r>
      <w:r w:rsidR="00CE1D6B" w:rsidRPr="0088441F">
        <w:rPr>
          <w:rFonts w:ascii="Segoe UI" w:hAnsi="Segoe UI" w:cs="Segoe UI"/>
          <w:color w:val="000000"/>
          <w:sz w:val="22"/>
          <w:szCs w:val="22"/>
        </w:rPr>
        <w:t xml:space="preserve"> </w:t>
      </w:r>
      <w:r w:rsidR="005C6C26" w:rsidRPr="0088441F">
        <w:rPr>
          <w:rFonts w:ascii="Segoe UI" w:hAnsi="Segoe UI" w:cs="Segoe UI"/>
          <w:color w:val="000000"/>
          <w:sz w:val="22"/>
          <w:szCs w:val="22"/>
        </w:rPr>
        <w:t>data requirements for the indicators</w:t>
      </w:r>
      <w:r w:rsidR="0063383F" w:rsidRPr="0088441F">
        <w:rPr>
          <w:rFonts w:ascii="Segoe UI" w:hAnsi="Segoe UI" w:cs="Segoe UI"/>
          <w:color w:val="000000"/>
          <w:sz w:val="22"/>
          <w:szCs w:val="22"/>
        </w:rPr>
        <w:t xml:space="preserve"> to be measured</w:t>
      </w:r>
      <w:r w:rsidR="005C6C26" w:rsidRPr="0088441F">
        <w:rPr>
          <w:rFonts w:ascii="Segoe UI" w:hAnsi="Segoe UI" w:cs="Segoe UI"/>
          <w:color w:val="000000"/>
          <w:sz w:val="22"/>
          <w:szCs w:val="22"/>
        </w:rPr>
        <w:t xml:space="preserve"> and identify the </w:t>
      </w:r>
      <w:r w:rsidR="000E09BC" w:rsidRPr="0088441F">
        <w:rPr>
          <w:rFonts w:ascii="Segoe UI" w:hAnsi="Segoe UI" w:cs="Segoe UI"/>
          <w:color w:val="000000"/>
          <w:sz w:val="22"/>
          <w:szCs w:val="22"/>
        </w:rPr>
        <w:t xml:space="preserve">areas for </w:t>
      </w:r>
      <w:r w:rsidR="0063383F" w:rsidRPr="0088441F">
        <w:rPr>
          <w:rFonts w:ascii="Segoe UI" w:hAnsi="Segoe UI" w:cs="Segoe UI"/>
          <w:color w:val="000000"/>
          <w:sz w:val="22"/>
          <w:szCs w:val="22"/>
        </w:rPr>
        <w:t xml:space="preserve">national </w:t>
      </w:r>
      <w:r w:rsidR="000E09BC" w:rsidRPr="0088441F">
        <w:rPr>
          <w:rFonts w:ascii="Segoe UI" w:hAnsi="Segoe UI" w:cs="Segoe UI"/>
          <w:color w:val="000000"/>
          <w:sz w:val="22"/>
          <w:szCs w:val="22"/>
        </w:rPr>
        <w:t>data improvements</w:t>
      </w:r>
      <w:r w:rsidR="00D26D7D" w:rsidRPr="0088441F">
        <w:rPr>
          <w:rFonts w:ascii="Segoe UI" w:hAnsi="Segoe UI" w:cs="Segoe UI"/>
          <w:color w:val="000000"/>
          <w:sz w:val="22"/>
          <w:szCs w:val="22"/>
        </w:rPr>
        <w:t>.</w:t>
      </w:r>
      <w:r w:rsidR="005C6C26" w:rsidRPr="0088441F">
        <w:rPr>
          <w:rFonts w:ascii="Segoe UI" w:hAnsi="Segoe UI" w:cs="Segoe UI"/>
          <w:color w:val="000000"/>
          <w:sz w:val="22"/>
          <w:szCs w:val="22"/>
        </w:rPr>
        <w:t xml:space="preserve"> </w:t>
      </w:r>
    </w:p>
    <w:p w14:paraId="4E808E31" w14:textId="4C1D6EFF" w:rsidR="005C6C26" w:rsidRPr="0088441F" w:rsidRDefault="0063383F" w:rsidP="00F41939">
      <w:pPr>
        <w:pStyle w:val="Normalbullet"/>
        <w:numPr>
          <w:ilvl w:val="0"/>
          <w:numId w:val="2"/>
        </w:numPr>
        <w:spacing w:after="0" w:line="276" w:lineRule="auto"/>
        <w:rPr>
          <w:rFonts w:ascii="Segoe UI" w:hAnsi="Segoe UI" w:cs="Segoe UI"/>
          <w:sz w:val="22"/>
          <w:szCs w:val="22"/>
        </w:rPr>
      </w:pPr>
      <w:r w:rsidRPr="0088441F">
        <w:rPr>
          <w:rFonts w:ascii="Segoe UI" w:hAnsi="Segoe UI" w:cs="Segoe UI"/>
          <w:color w:val="000000"/>
          <w:sz w:val="22"/>
          <w:szCs w:val="22"/>
        </w:rPr>
        <w:t>S</w:t>
      </w:r>
      <w:r w:rsidR="006D186B" w:rsidRPr="0088441F">
        <w:rPr>
          <w:rFonts w:ascii="Segoe UI" w:hAnsi="Segoe UI" w:cs="Segoe UI"/>
          <w:color w:val="000000"/>
          <w:sz w:val="22"/>
          <w:szCs w:val="22"/>
        </w:rPr>
        <w:t xml:space="preserve">upport Te Aho o Te Kahu </w:t>
      </w:r>
      <w:r w:rsidR="00233965">
        <w:rPr>
          <w:rFonts w:ascii="Segoe UI" w:hAnsi="Segoe UI" w:cs="Segoe UI"/>
          <w:color w:val="000000"/>
          <w:sz w:val="22"/>
          <w:szCs w:val="22"/>
        </w:rPr>
        <w:t xml:space="preserve">to </w:t>
      </w:r>
      <w:r w:rsidR="005C6C26" w:rsidRPr="0088441F">
        <w:rPr>
          <w:rFonts w:ascii="Segoe UI" w:hAnsi="Segoe UI" w:cs="Segoe UI"/>
          <w:color w:val="000000"/>
          <w:sz w:val="22"/>
          <w:szCs w:val="22"/>
        </w:rPr>
        <w:t>calculate the indicators</w:t>
      </w:r>
      <w:r w:rsidR="00233965">
        <w:rPr>
          <w:rFonts w:ascii="Segoe UI" w:hAnsi="Segoe UI" w:cs="Segoe UI"/>
          <w:color w:val="000000"/>
          <w:sz w:val="22"/>
          <w:szCs w:val="22"/>
        </w:rPr>
        <w:t>.</w:t>
      </w:r>
    </w:p>
    <w:p w14:paraId="3011445C" w14:textId="09DB4B71" w:rsidR="00F96018" w:rsidRPr="0088441F" w:rsidRDefault="00B95770" w:rsidP="00F41939">
      <w:pPr>
        <w:pStyle w:val="Normalbullet"/>
        <w:numPr>
          <w:ilvl w:val="0"/>
          <w:numId w:val="2"/>
        </w:numPr>
        <w:spacing w:after="0" w:line="240" w:lineRule="auto"/>
        <w:rPr>
          <w:rFonts w:ascii="Segoe UI" w:hAnsi="Segoe UI" w:cs="Segoe UI"/>
          <w:sz w:val="22"/>
          <w:szCs w:val="22"/>
        </w:rPr>
      </w:pPr>
      <w:r w:rsidRPr="0088441F">
        <w:rPr>
          <w:rFonts w:ascii="Segoe UI" w:hAnsi="Segoe UI" w:cs="Segoe UI"/>
          <w:color w:val="000000"/>
          <w:sz w:val="22"/>
          <w:szCs w:val="22"/>
        </w:rPr>
        <w:t>In partnership with Te Aho o Te Kahu, interpret the</w:t>
      </w:r>
      <w:r w:rsidR="00233965">
        <w:rPr>
          <w:rFonts w:ascii="Segoe UI" w:hAnsi="Segoe UI" w:cs="Segoe UI"/>
          <w:color w:val="000000"/>
          <w:sz w:val="22"/>
          <w:szCs w:val="22"/>
        </w:rPr>
        <w:t xml:space="preserve"> results of the </w:t>
      </w:r>
      <w:r w:rsidRPr="0088441F">
        <w:rPr>
          <w:rFonts w:ascii="Segoe UI" w:hAnsi="Segoe UI" w:cs="Segoe UI"/>
          <w:color w:val="000000"/>
          <w:sz w:val="22"/>
          <w:szCs w:val="22"/>
        </w:rPr>
        <w:t xml:space="preserve">indicator calculations to </w:t>
      </w:r>
      <w:r w:rsidR="00233965">
        <w:rPr>
          <w:rFonts w:ascii="Segoe UI" w:hAnsi="Segoe UI" w:cs="Segoe UI"/>
          <w:color w:val="000000"/>
          <w:sz w:val="22"/>
          <w:szCs w:val="22"/>
        </w:rPr>
        <w:t>in</w:t>
      </w:r>
      <w:r w:rsidRPr="0088441F">
        <w:rPr>
          <w:rFonts w:ascii="Segoe UI" w:hAnsi="Segoe UI" w:cs="Segoe UI"/>
          <w:color w:val="000000"/>
          <w:sz w:val="22"/>
          <w:szCs w:val="22"/>
        </w:rPr>
        <w:t xml:space="preserve">form the </w:t>
      </w:r>
      <w:r w:rsidR="00233965">
        <w:rPr>
          <w:rFonts w:ascii="Segoe UI" w:hAnsi="Segoe UI" w:cs="Segoe UI"/>
          <w:color w:val="000000"/>
          <w:sz w:val="22"/>
          <w:szCs w:val="22"/>
        </w:rPr>
        <w:t xml:space="preserve">associated </w:t>
      </w:r>
      <w:r w:rsidRPr="0088441F">
        <w:rPr>
          <w:rFonts w:ascii="Segoe UI" w:hAnsi="Segoe UI" w:cs="Segoe UI"/>
          <w:color w:val="000000"/>
          <w:sz w:val="22"/>
          <w:szCs w:val="22"/>
        </w:rPr>
        <w:t xml:space="preserve">monitoring report and </w:t>
      </w:r>
      <w:r w:rsidR="00233965">
        <w:rPr>
          <w:rFonts w:ascii="Segoe UI" w:hAnsi="Segoe UI" w:cs="Segoe UI"/>
          <w:color w:val="000000"/>
          <w:sz w:val="22"/>
          <w:szCs w:val="22"/>
        </w:rPr>
        <w:t>action plans.</w:t>
      </w:r>
    </w:p>
    <w:p w14:paraId="457095DE" w14:textId="13B83773" w:rsidR="00CF079C" w:rsidRPr="0088441F" w:rsidRDefault="00233965" w:rsidP="00F41939">
      <w:pPr>
        <w:pStyle w:val="Normalbullet"/>
        <w:numPr>
          <w:ilvl w:val="0"/>
          <w:numId w:val="2"/>
        </w:numPr>
        <w:spacing w:after="0" w:line="240" w:lineRule="auto"/>
        <w:rPr>
          <w:rFonts w:ascii="Segoe UI" w:hAnsi="Segoe UI" w:cs="Segoe UI"/>
          <w:sz w:val="22"/>
          <w:szCs w:val="22"/>
        </w:rPr>
      </w:pPr>
      <w:r>
        <w:rPr>
          <w:rFonts w:ascii="Segoe UI" w:hAnsi="Segoe UI" w:cs="Segoe UI"/>
          <w:color w:val="000000"/>
          <w:sz w:val="22"/>
          <w:szCs w:val="22"/>
        </w:rPr>
        <w:t>Act as advocates or champions</w:t>
      </w:r>
      <w:r w:rsidR="00CF079C" w:rsidRPr="0088441F">
        <w:rPr>
          <w:rFonts w:ascii="Segoe UI" w:hAnsi="Segoe UI" w:cs="Segoe UI"/>
          <w:color w:val="000000"/>
          <w:sz w:val="22"/>
          <w:szCs w:val="22"/>
        </w:rPr>
        <w:t xml:space="preserve"> for </w:t>
      </w:r>
      <w:r>
        <w:rPr>
          <w:rFonts w:ascii="Segoe UI" w:hAnsi="Segoe UI" w:cs="Segoe UI"/>
          <w:color w:val="000000"/>
          <w:sz w:val="22"/>
          <w:szCs w:val="22"/>
        </w:rPr>
        <w:t>use of</w:t>
      </w:r>
      <w:r w:rsidR="00CF079C" w:rsidRPr="0088441F">
        <w:rPr>
          <w:rFonts w:ascii="Segoe UI" w:hAnsi="Segoe UI" w:cs="Segoe UI"/>
          <w:color w:val="000000"/>
          <w:sz w:val="22"/>
          <w:szCs w:val="22"/>
        </w:rPr>
        <w:t xml:space="preserve"> the </w:t>
      </w:r>
      <w:r>
        <w:rPr>
          <w:rFonts w:ascii="Segoe UI" w:hAnsi="Segoe UI" w:cs="Segoe UI"/>
          <w:color w:val="000000"/>
          <w:sz w:val="22"/>
          <w:szCs w:val="22"/>
        </w:rPr>
        <w:t>QPI monitoring and action pl</w:t>
      </w:r>
      <w:r w:rsidR="00D33E06">
        <w:rPr>
          <w:rFonts w:ascii="Segoe UI" w:hAnsi="Segoe UI" w:cs="Segoe UI"/>
          <w:color w:val="000000"/>
          <w:sz w:val="22"/>
          <w:szCs w:val="22"/>
        </w:rPr>
        <w:t>ans to inform quality improvement</w:t>
      </w:r>
      <w:r w:rsidR="00CF079C" w:rsidRPr="0088441F">
        <w:rPr>
          <w:rFonts w:ascii="Segoe UI" w:hAnsi="Segoe UI" w:cs="Segoe UI"/>
          <w:color w:val="000000"/>
          <w:sz w:val="22"/>
          <w:szCs w:val="22"/>
        </w:rPr>
        <w:t xml:space="preserve"> </w:t>
      </w:r>
      <w:r w:rsidR="00512C7C" w:rsidRPr="0088441F">
        <w:rPr>
          <w:rFonts w:ascii="Segoe UI" w:hAnsi="Segoe UI" w:cs="Segoe UI"/>
          <w:color w:val="000000"/>
          <w:sz w:val="22"/>
          <w:szCs w:val="22"/>
        </w:rPr>
        <w:t>within the cancer and health care system</w:t>
      </w:r>
    </w:p>
    <w:p w14:paraId="4D71FA86" w14:textId="20D95A97" w:rsidR="00EF1467" w:rsidRPr="0088441F" w:rsidRDefault="00A46749" w:rsidP="00F41939">
      <w:pPr>
        <w:pStyle w:val="Normalbullet"/>
        <w:numPr>
          <w:ilvl w:val="0"/>
          <w:numId w:val="2"/>
        </w:numPr>
        <w:spacing w:after="0" w:line="240" w:lineRule="auto"/>
        <w:rPr>
          <w:rFonts w:ascii="Segoe UI" w:hAnsi="Segoe UI" w:cs="Segoe UI"/>
          <w:sz w:val="22"/>
          <w:szCs w:val="22"/>
        </w:rPr>
      </w:pPr>
      <w:r w:rsidRPr="0088441F">
        <w:rPr>
          <w:rFonts w:ascii="Segoe UI" w:hAnsi="Segoe UI" w:cs="Segoe UI"/>
          <w:color w:val="000000"/>
          <w:sz w:val="22"/>
          <w:szCs w:val="22"/>
        </w:rPr>
        <w:t xml:space="preserve">Consider </w:t>
      </w:r>
      <w:r w:rsidR="00D33E06">
        <w:rPr>
          <w:rFonts w:ascii="Segoe UI" w:hAnsi="Segoe UI" w:cs="Segoe UI"/>
          <w:color w:val="000000"/>
          <w:sz w:val="22"/>
          <w:szCs w:val="22"/>
        </w:rPr>
        <w:t xml:space="preserve">the goal of achieving </w:t>
      </w:r>
      <w:r w:rsidRPr="0088441F">
        <w:rPr>
          <w:rFonts w:ascii="Segoe UI" w:hAnsi="Segoe UI" w:cs="Segoe UI"/>
          <w:color w:val="000000"/>
          <w:sz w:val="22"/>
          <w:szCs w:val="22"/>
        </w:rPr>
        <w:t>equitable health outcomes throughout the QPI selection, calculation and interpretation process.</w:t>
      </w:r>
    </w:p>
    <w:p w14:paraId="2DA0B3C9" w14:textId="7944788D" w:rsidR="0009324D" w:rsidRPr="0088441F" w:rsidRDefault="0009324D" w:rsidP="00F41939">
      <w:pPr>
        <w:pStyle w:val="ListParagraph"/>
        <w:numPr>
          <w:ilvl w:val="0"/>
          <w:numId w:val="2"/>
        </w:numPr>
        <w:spacing w:after="0"/>
        <w:rPr>
          <w:rFonts w:eastAsia="Times New Roman" w:cs="Segoe UI"/>
        </w:rPr>
      </w:pPr>
      <w:r w:rsidRPr="0088441F">
        <w:rPr>
          <w:rFonts w:eastAsia="Times New Roman" w:cs="Segoe UI"/>
        </w:rPr>
        <w:t xml:space="preserve">Ensure Te </w:t>
      </w:r>
      <w:proofErr w:type="spellStart"/>
      <w:r w:rsidRPr="0088441F">
        <w:rPr>
          <w:rFonts w:eastAsia="Times New Roman" w:cs="Segoe UI"/>
        </w:rPr>
        <w:t>Tiriti</w:t>
      </w:r>
      <w:proofErr w:type="spellEnd"/>
      <w:r w:rsidRPr="0088441F">
        <w:rPr>
          <w:rFonts w:eastAsia="Times New Roman" w:cs="Segoe UI"/>
        </w:rPr>
        <w:t xml:space="preserve"> o Waitangi and meeting the needs of Māori are prioritised.</w:t>
      </w:r>
    </w:p>
    <w:p w14:paraId="603E7786" w14:textId="0BD21800" w:rsidR="0009324D" w:rsidRPr="0088441F" w:rsidRDefault="00F96018" w:rsidP="00F41939">
      <w:pPr>
        <w:pStyle w:val="Normalbullet"/>
        <w:numPr>
          <w:ilvl w:val="0"/>
          <w:numId w:val="2"/>
        </w:numPr>
        <w:spacing w:after="0" w:line="240" w:lineRule="auto"/>
        <w:rPr>
          <w:rFonts w:ascii="Segoe UI" w:hAnsi="Segoe UI" w:cs="Segoe UI"/>
          <w:sz w:val="22"/>
          <w:szCs w:val="22"/>
        </w:rPr>
      </w:pPr>
      <w:r w:rsidRPr="0088441F">
        <w:rPr>
          <w:rFonts w:ascii="Segoe UI" w:hAnsi="Segoe UI" w:cs="Segoe UI"/>
          <w:sz w:val="22"/>
          <w:szCs w:val="22"/>
        </w:rPr>
        <w:t>Other activities for this group could include</w:t>
      </w:r>
      <w:r w:rsidR="0009324D" w:rsidRPr="0088441F">
        <w:rPr>
          <w:rFonts w:ascii="Segoe UI" w:hAnsi="Segoe UI" w:cs="Segoe UI"/>
          <w:sz w:val="22"/>
          <w:szCs w:val="22"/>
        </w:rPr>
        <w:t>:</w:t>
      </w:r>
    </w:p>
    <w:p w14:paraId="0C6300F7" w14:textId="45080898" w:rsidR="00EE616B" w:rsidRPr="0088441F" w:rsidRDefault="004C5989" w:rsidP="00F41939">
      <w:pPr>
        <w:pStyle w:val="Normalbullet"/>
        <w:numPr>
          <w:ilvl w:val="0"/>
          <w:numId w:val="14"/>
        </w:numPr>
        <w:spacing w:after="0" w:line="240" w:lineRule="auto"/>
        <w:rPr>
          <w:rFonts w:ascii="Segoe UI" w:hAnsi="Segoe UI" w:cs="Segoe UI"/>
          <w:sz w:val="22"/>
          <w:szCs w:val="22"/>
        </w:rPr>
      </w:pPr>
      <w:r w:rsidRPr="0088441F">
        <w:rPr>
          <w:rFonts w:ascii="Segoe UI" w:hAnsi="Segoe UI" w:cs="Segoe UI"/>
          <w:sz w:val="22"/>
          <w:szCs w:val="22"/>
        </w:rPr>
        <w:t>providing advice regarding pancreatic cancer quality improvement initiatives as part of the agency’s strategic planning and prioritisation process</w:t>
      </w:r>
    </w:p>
    <w:p w14:paraId="091ABF03" w14:textId="2D62C4EC" w:rsidR="008A1C5F" w:rsidRPr="0088441F" w:rsidRDefault="0009324D" w:rsidP="00F41939">
      <w:pPr>
        <w:pStyle w:val="ListParagraph"/>
        <w:numPr>
          <w:ilvl w:val="0"/>
          <w:numId w:val="14"/>
        </w:numPr>
        <w:spacing w:after="0"/>
        <w:rPr>
          <w:rFonts w:eastAsia="Times New Roman" w:cs="Segoe UI"/>
        </w:rPr>
      </w:pPr>
      <w:r w:rsidRPr="0088441F">
        <w:rPr>
          <w:rFonts w:eastAsia="Times New Roman" w:cs="Segoe UI"/>
        </w:rPr>
        <w:t>a</w:t>
      </w:r>
      <w:r w:rsidR="00727358" w:rsidRPr="0088441F">
        <w:rPr>
          <w:rFonts w:eastAsia="Times New Roman" w:cs="Segoe UI"/>
        </w:rPr>
        <w:t xml:space="preserve">ssist with sector engagement by proactively supporting effective relationships across </w:t>
      </w:r>
      <w:r w:rsidR="00E46F51" w:rsidRPr="0088441F">
        <w:rPr>
          <w:rFonts w:eastAsia="Times New Roman" w:cs="Segoe UI"/>
        </w:rPr>
        <w:t>hospitals/</w:t>
      </w:r>
      <w:r w:rsidR="00727358" w:rsidRPr="0088441F">
        <w:rPr>
          <w:rFonts w:eastAsia="Times New Roman" w:cs="Segoe UI"/>
        </w:rPr>
        <w:t>DHBs at a local, regional and national level.</w:t>
      </w:r>
    </w:p>
    <w:p w14:paraId="1BE5719B" w14:textId="77777777" w:rsidR="00DC4EE8" w:rsidRPr="0088441F" w:rsidRDefault="00DC4EE8" w:rsidP="00F41939">
      <w:pPr>
        <w:pStyle w:val="ListParagraph"/>
        <w:spacing w:after="0" w:line="240" w:lineRule="auto"/>
        <w:ind w:left="360"/>
        <w:rPr>
          <w:rFonts w:eastAsia="Times New Roman" w:cs="Segoe UI"/>
        </w:rPr>
      </w:pPr>
    </w:p>
    <w:p w14:paraId="491F1974" w14:textId="77777777" w:rsidR="00E46F51" w:rsidRPr="0088441F" w:rsidRDefault="00E46F51" w:rsidP="00E46F51">
      <w:pPr>
        <w:spacing w:line="240" w:lineRule="auto"/>
        <w:rPr>
          <w:rFonts w:eastAsiaTheme="majorEastAsia" w:cs="Segoe UI"/>
          <w:sz w:val="26"/>
          <w:szCs w:val="26"/>
        </w:rPr>
      </w:pPr>
      <w:r w:rsidRPr="0088441F">
        <w:rPr>
          <w:rFonts w:eastAsiaTheme="majorEastAsia" w:cs="Segoe UI"/>
          <w:sz w:val="26"/>
          <w:szCs w:val="26"/>
        </w:rPr>
        <w:t>Group conduct</w:t>
      </w:r>
    </w:p>
    <w:p w14:paraId="3E079490" w14:textId="74645BB5" w:rsidR="00C3543B" w:rsidRPr="0088441F" w:rsidRDefault="00F553A4" w:rsidP="004C58E7">
      <w:pPr>
        <w:spacing w:after="0" w:line="240" w:lineRule="auto"/>
        <w:rPr>
          <w:rFonts w:cs="Segoe UI"/>
        </w:rPr>
      </w:pPr>
      <w:r w:rsidRPr="0088441F">
        <w:rPr>
          <w:rFonts w:cs="Segoe UI"/>
        </w:rPr>
        <w:t xml:space="preserve">The group has an obligation to conduct its activities in an open and ethical manner. </w:t>
      </w:r>
    </w:p>
    <w:p w14:paraId="4D63E6D7" w14:textId="77777777" w:rsidR="00DC4EE8" w:rsidRPr="0088441F" w:rsidRDefault="00DC4EE8" w:rsidP="004C58E7">
      <w:pPr>
        <w:spacing w:after="0" w:line="240" w:lineRule="auto"/>
        <w:rPr>
          <w:rFonts w:cs="Segoe UI"/>
        </w:rPr>
      </w:pPr>
    </w:p>
    <w:p w14:paraId="1EFB9B89" w14:textId="64360E0B" w:rsidR="00F553A4" w:rsidRPr="0088441F" w:rsidRDefault="00F553A4" w:rsidP="00E46F51">
      <w:pPr>
        <w:spacing w:after="0"/>
        <w:rPr>
          <w:rFonts w:cs="Segoe UI"/>
        </w:rPr>
      </w:pPr>
      <w:r w:rsidRPr="0088441F">
        <w:rPr>
          <w:rFonts w:cs="Segoe UI"/>
        </w:rPr>
        <w:t>Members are expected to:</w:t>
      </w:r>
    </w:p>
    <w:p w14:paraId="141C0177" w14:textId="18B00AC4" w:rsidR="00E46F51" w:rsidRPr="0088441F" w:rsidRDefault="00E46F51" w:rsidP="0088441F">
      <w:pPr>
        <w:pStyle w:val="ListParagraph"/>
        <w:numPr>
          <w:ilvl w:val="0"/>
          <w:numId w:val="8"/>
        </w:numPr>
        <w:spacing w:after="0" w:line="254" w:lineRule="auto"/>
        <w:rPr>
          <w:rFonts w:cs="Segoe UI"/>
        </w:rPr>
      </w:pPr>
      <w:r w:rsidRPr="0088441F">
        <w:rPr>
          <w:rFonts w:cs="Segoe UI"/>
        </w:rPr>
        <w:t>Work co-operatively, respecting the views of others with a focus on improving health outcomes and overall system performance as well as improving the experience for health care for consumers, whānau and family</w:t>
      </w:r>
      <w:r w:rsidR="005B1FD8" w:rsidRPr="0088441F">
        <w:rPr>
          <w:rFonts w:cs="Segoe UI"/>
        </w:rPr>
        <w:t>.</w:t>
      </w:r>
    </w:p>
    <w:p w14:paraId="1170E14A" w14:textId="4BF75667" w:rsidR="00E46F51" w:rsidRPr="0088441F" w:rsidRDefault="00E46F51" w:rsidP="0088441F">
      <w:pPr>
        <w:pStyle w:val="ListParagraph"/>
        <w:numPr>
          <w:ilvl w:val="0"/>
          <w:numId w:val="8"/>
        </w:numPr>
        <w:spacing w:after="0" w:line="254" w:lineRule="auto"/>
        <w:rPr>
          <w:rFonts w:cs="Segoe UI"/>
        </w:rPr>
      </w:pPr>
      <w:r w:rsidRPr="0088441F">
        <w:rPr>
          <w:rFonts w:cs="Segoe UI"/>
        </w:rPr>
        <w:t>Work strategically to ensure a sustainable system of improvement</w:t>
      </w:r>
      <w:r w:rsidR="0028005E" w:rsidRPr="0088441F">
        <w:rPr>
          <w:rFonts w:cs="Segoe UI"/>
        </w:rPr>
        <w:t>.</w:t>
      </w:r>
    </w:p>
    <w:p w14:paraId="327F8A0F" w14:textId="3499BEA5" w:rsidR="00E46F51" w:rsidRPr="0088441F" w:rsidRDefault="00E46F51" w:rsidP="0088441F">
      <w:pPr>
        <w:pStyle w:val="ListParagraph"/>
        <w:numPr>
          <w:ilvl w:val="0"/>
          <w:numId w:val="8"/>
        </w:numPr>
        <w:spacing w:after="0" w:line="254" w:lineRule="auto"/>
        <w:rPr>
          <w:rFonts w:cs="Segoe UI"/>
        </w:rPr>
      </w:pPr>
      <w:r w:rsidRPr="0088441F">
        <w:rPr>
          <w:rFonts w:cs="Segoe UI"/>
        </w:rPr>
        <w:t>Act as a collective group, in the best interests of quality and safety initiatives locally, regionally and nationally</w:t>
      </w:r>
      <w:r w:rsidR="005B1FD8" w:rsidRPr="0088441F">
        <w:rPr>
          <w:rFonts w:cs="Segoe UI"/>
        </w:rPr>
        <w:t>.</w:t>
      </w:r>
    </w:p>
    <w:p w14:paraId="61E02170" w14:textId="093397B0" w:rsidR="00E46F51" w:rsidRPr="0088441F" w:rsidRDefault="00E46F51" w:rsidP="0088441F">
      <w:pPr>
        <w:pStyle w:val="ListParagraph"/>
        <w:numPr>
          <w:ilvl w:val="0"/>
          <w:numId w:val="8"/>
        </w:numPr>
        <w:spacing w:after="0" w:line="254" w:lineRule="auto"/>
        <w:rPr>
          <w:rFonts w:cs="Segoe UI"/>
        </w:rPr>
      </w:pPr>
      <w:r w:rsidRPr="0088441F">
        <w:rPr>
          <w:rFonts w:cs="Segoe UI"/>
        </w:rPr>
        <w:t xml:space="preserve">Be a point of liaison with relevant stakeholders, groups and </w:t>
      </w:r>
      <w:r w:rsidR="005C2844" w:rsidRPr="0088441F">
        <w:rPr>
          <w:rFonts w:cs="Segoe UI"/>
        </w:rPr>
        <w:t>C</w:t>
      </w:r>
      <w:r w:rsidRPr="0088441F">
        <w:rPr>
          <w:rFonts w:cs="Segoe UI"/>
        </w:rPr>
        <w:t>olleges, and back to their ‘home’ organisation</w:t>
      </w:r>
      <w:r w:rsidR="005B1FD8" w:rsidRPr="0088441F">
        <w:rPr>
          <w:rFonts w:cs="Segoe UI"/>
        </w:rPr>
        <w:t>.</w:t>
      </w:r>
    </w:p>
    <w:p w14:paraId="6E6FA42B" w14:textId="1B4EE2F4" w:rsidR="00E46F51" w:rsidRPr="0088441F" w:rsidRDefault="00E46F51" w:rsidP="0088441F">
      <w:pPr>
        <w:pStyle w:val="ListParagraph"/>
        <w:numPr>
          <w:ilvl w:val="0"/>
          <w:numId w:val="8"/>
        </w:numPr>
        <w:spacing w:after="0" w:line="254" w:lineRule="auto"/>
        <w:rPr>
          <w:rFonts w:cs="Segoe UI"/>
        </w:rPr>
      </w:pPr>
      <w:r w:rsidRPr="0088441F">
        <w:rPr>
          <w:rFonts w:cs="Segoe UI"/>
        </w:rPr>
        <w:t>Make every effort to attend all meetings and devote sufficient time to become familiar with the priorities of the group and the wider environment within which it operates</w:t>
      </w:r>
      <w:r w:rsidR="005B1FD8" w:rsidRPr="0088441F">
        <w:rPr>
          <w:rFonts w:cs="Segoe UI"/>
        </w:rPr>
        <w:t>.</w:t>
      </w:r>
    </w:p>
    <w:p w14:paraId="4BFA07B2" w14:textId="3C655DF8" w:rsidR="00E46F51" w:rsidRPr="0088441F" w:rsidRDefault="00E46F51" w:rsidP="0088441F">
      <w:pPr>
        <w:pStyle w:val="ListParagraph"/>
        <w:numPr>
          <w:ilvl w:val="0"/>
          <w:numId w:val="8"/>
        </w:numPr>
        <w:spacing w:after="0" w:line="254" w:lineRule="auto"/>
        <w:rPr>
          <w:rFonts w:cs="Segoe UI"/>
        </w:rPr>
      </w:pPr>
      <w:r w:rsidRPr="0088441F">
        <w:rPr>
          <w:rFonts w:cs="Segoe UI"/>
        </w:rPr>
        <w:t>Make every effort to understand the role and mandate of Te Aho o Te Kahu and support it to achieve/ deliver</w:t>
      </w:r>
      <w:r w:rsidR="005B1FD8" w:rsidRPr="0088441F">
        <w:rPr>
          <w:rFonts w:cs="Segoe UI"/>
        </w:rPr>
        <w:t>.</w:t>
      </w:r>
    </w:p>
    <w:p w14:paraId="52061E17" w14:textId="17D2B6D5" w:rsidR="00E46F51" w:rsidRPr="0088441F" w:rsidRDefault="00E46F51" w:rsidP="0088441F">
      <w:pPr>
        <w:pStyle w:val="ListParagraph"/>
        <w:numPr>
          <w:ilvl w:val="0"/>
          <w:numId w:val="8"/>
        </w:numPr>
        <w:spacing w:after="0" w:line="254" w:lineRule="auto"/>
        <w:rPr>
          <w:rFonts w:cs="Segoe UI"/>
        </w:rPr>
      </w:pPr>
      <w:r w:rsidRPr="0088441F">
        <w:rPr>
          <w:rFonts w:cs="Segoe UI"/>
        </w:rPr>
        <w:lastRenderedPageBreak/>
        <w:t>Identify and declare any conflicts of interests (via the conflict of interest register) and proactively manage any conflicts</w:t>
      </w:r>
      <w:r w:rsidR="005B1FD8" w:rsidRPr="0088441F">
        <w:rPr>
          <w:rFonts w:cs="Segoe UI"/>
        </w:rPr>
        <w:t>.</w:t>
      </w:r>
    </w:p>
    <w:p w14:paraId="4FBD3DCF" w14:textId="09BCC4A7" w:rsidR="00E46F51" w:rsidRPr="0088441F" w:rsidRDefault="00E46F51" w:rsidP="0088441F">
      <w:pPr>
        <w:pStyle w:val="ListParagraph"/>
        <w:numPr>
          <w:ilvl w:val="0"/>
          <w:numId w:val="8"/>
        </w:numPr>
        <w:spacing w:after="0" w:line="254" w:lineRule="auto"/>
        <w:rPr>
          <w:rFonts w:cs="Segoe UI"/>
        </w:rPr>
      </w:pPr>
      <w:r w:rsidRPr="0088441F">
        <w:rPr>
          <w:rFonts w:cs="Segoe UI"/>
        </w:rPr>
        <w:t>Maintain appropriate confidentiality</w:t>
      </w:r>
      <w:r w:rsidR="005B1FD8" w:rsidRPr="0088441F">
        <w:rPr>
          <w:rFonts w:cs="Segoe UI"/>
        </w:rPr>
        <w:t>.</w:t>
      </w:r>
    </w:p>
    <w:p w14:paraId="29F905CB" w14:textId="20C250F1" w:rsidR="00E46F51" w:rsidRPr="0088441F" w:rsidRDefault="00E46F51" w:rsidP="0088441F">
      <w:pPr>
        <w:pStyle w:val="ListParagraph"/>
        <w:numPr>
          <w:ilvl w:val="0"/>
          <w:numId w:val="8"/>
        </w:numPr>
        <w:spacing w:after="0" w:line="254" w:lineRule="auto"/>
        <w:rPr>
          <w:rFonts w:cs="Segoe UI"/>
        </w:rPr>
      </w:pPr>
      <w:r w:rsidRPr="0088441F">
        <w:rPr>
          <w:rFonts w:cs="Segoe UI"/>
        </w:rPr>
        <w:t xml:space="preserve">Refer requests for media comments </w:t>
      </w:r>
      <w:r w:rsidR="003E20B3" w:rsidRPr="0088441F">
        <w:rPr>
          <w:rFonts w:cs="Segoe UI"/>
        </w:rPr>
        <w:t xml:space="preserve">on behalf of </w:t>
      </w:r>
      <w:r w:rsidR="000F12F7" w:rsidRPr="0088441F">
        <w:rPr>
          <w:rFonts w:cs="Segoe UI"/>
        </w:rPr>
        <w:t>NPCWG</w:t>
      </w:r>
      <w:r w:rsidR="008426B1" w:rsidRPr="0088441F">
        <w:rPr>
          <w:rFonts w:cs="Segoe UI"/>
        </w:rPr>
        <w:t xml:space="preserve"> </w:t>
      </w:r>
      <w:r w:rsidRPr="0088441F">
        <w:rPr>
          <w:rFonts w:cs="Segoe UI"/>
        </w:rPr>
        <w:t>to the Chair, who will in turn liaise with Te Aho o Te Kahu regarding a response.</w:t>
      </w:r>
    </w:p>
    <w:p w14:paraId="515FFD2F" w14:textId="4CA1E2C2" w:rsidR="00E46F51" w:rsidRPr="0088441F" w:rsidRDefault="009E3D63" w:rsidP="0088441F">
      <w:pPr>
        <w:pStyle w:val="ListParagraph"/>
        <w:numPr>
          <w:ilvl w:val="0"/>
          <w:numId w:val="8"/>
        </w:numPr>
        <w:spacing w:after="0" w:line="254" w:lineRule="auto"/>
        <w:rPr>
          <w:rFonts w:cs="Segoe UI"/>
        </w:rPr>
      </w:pPr>
      <w:r>
        <w:rPr>
          <w:rFonts w:cs="Segoe UI"/>
        </w:rPr>
        <w:t>Keep</w:t>
      </w:r>
      <w:r w:rsidR="00E46F51" w:rsidRPr="0088441F">
        <w:rPr>
          <w:rFonts w:cs="Segoe UI"/>
        </w:rPr>
        <w:t xml:space="preserve"> their respective organisations/</w:t>
      </w:r>
      <w:r w:rsidR="001B3C82" w:rsidRPr="0088441F">
        <w:rPr>
          <w:rFonts w:cs="Segoe UI"/>
        </w:rPr>
        <w:t xml:space="preserve"> </w:t>
      </w:r>
      <w:r w:rsidR="00E46F51" w:rsidRPr="0088441F">
        <w:rPr>
          <w:rFonts w:cs="Segoe UI"/>
        </w:rPr>
        <w:t xml:space="preserve">groups updated on the </w:t>
      </w:r>
      <w:r w:rsidR="00B3598F" w:rsidRPr="0088441F">
        <w:rPr>
          <w:rFonts w:cs="Segoe UI"/>
        </w:rPr>
        <w:t>NPCWG</w:t>
      </w:r>
      <w:r w:rsidR="008426B1" w:rsidRPr="0088441F">
        <w:rPr>
          <w:rFonts w:cs="Segoe UI"/>
        </w:rPr>
        <w:t xml:space="preserve"> </w:t>
      </w:r>
      <w:r w:rsidR="00E46F51" w:rsidRPr="0088441F">
        <w:rPr>
          <w:rFonts w:cs="Segoe UI"/>
        </w:rPr>
        <w:t>work programme.</w:t>
      </w:r>
    </w:p>
    <w:p w14:paraId="456443E6" w14:textId="3349BB85" w:rsidR="00DD1D00" w:rsidRPr="0088441F" w:rsidRDefault="00DD1D00" w:rsidP="004C58E7">
      <w:pPr>
        <w:spacing w:after="0" w:line="240" w:lineRule="auto"/>
        <w:rPr>
          <w:rFonts w:cs="Segoe UI"/>
        </w:rPr>
      </w:pPr>
    </w:p>
    <w:p w14:paraId="45196B93" w14:textId="57DC54D7" w:rsidR="002916E9" w:rsidRPr="0088441F" w:rsidRDefault="00171A5A" w:rsidP="001B3C82">
      <w:pPr>
        <w:spacing w:after="0"/>
        <w:rPr>
          <w:rFonts w:cs="Segoe UI"/>
        </w:rPr>
      </w:pPr>
      <w:r w:rsidRPr="0088441F">
        <w:rPr>
          <w:rFonts w:cs="Segoe UI"/>
        </w:rPr>
        <w:t xml:space="preserve">In addition to the above, the </w:t>
      </w:r>
      <w:r w:rsidR="005C2844" w:rsidRPr="0088441F">
        <w:rPr>
          <w:rFonts w:cs="Segoe UI"/>
        </w:rPr>
        <w:t>C</w:t>
      </w:r>
      <w:r w:rsidRPr="0088441F">
        <w:rPr>
          <w:rFonts w:cs="Segoe UI"/>
        </w:rPr>
        <w:t>hair</w:t>
      </w:r>
      <w:r w:rsidR="00982E0B" w:rsidRPr="0088441F">
        <w:rPr>
          <w:rFonts w:cs="Segoe UI"/>
        </w:rPr>
        <w:t xml:space="preserve"> of the group</w:t>
      </w:r>
      <w:r w:rsidRPr="0088441F">
        <w:rPr>
          <w:rFonts w:cs="Segoe UI"/>
        </w:rPr>
        <w:t xml:space="preserve"> is expected to</w:t>
      </w:r>
      <w:r w:rsidR="002E35F7" w:rsidRPr="0088441F">
        <w:rPr>
          <w:rFonts w:cs="Segoe UI"/>
        </w:rPr>
        <w:t xml:space="preserve"> </w:t>
      </w:r>
      <w:r w:rsidR="00EF7A59" w:rsidRPr="0088441F">
        <w:rPr>
          <w:rFonts w:cs="Segoe UI"/>
        </w:rPr>
        <w:t xml:space="preserve">preside over meetings and </w:t>
      </w:r>
      <w:r w:rsidR="00F37793" w:rsidRPr="0088441F">
        <w:rPr>
          <w:rFonts w:cs="Segoe UI"/>
        </w:rPr>
        <w:t>make themselves available to</w:t>
      </w:r>
      <w:r w:rsidRPr="0088441F">
        <w:rPr>
          <w:rFonts w:cs="Segoe UI"/>
        </w:rPr>
        <w:t xml:space="preserve"> work with Te Aho o Te Kahu staff to</w:t>
      </w:r>
      <w:r w:rsidR="002E35F7" w:rsidRPr="0088441F">
        <w:rPr>
          <w:rFonts w:cs="Segoe UI"/>
        </w:rPr>
        <w:t>:</w:t>
      </w:r>
    </w:p>
    <w:p w14:paraId="65CE47E8" w14:textId="6A3BA811" w:rsidR="001B3C82" w:rsidRPr="0088441F" w:rsidRDefault="001B3C82" w:rsidP="0088441F">
      <w:pPr>
        <w:pStyle w:val="ListParagraph"/>
        <w:numPr>
          <w:ilvl w:val="0"/>
          <w:numId w:val="9"/>
        </w:numPr>
        <w:spacing w:after="0" w:line="254" w:lineRule="auto"/>
        <w:rPr>
          <w:rFonts w:cs="Segoe UI"/>
        </w:rPr>
      </w:pPr>
      <w:r w:rsidRPr="0088441F">
        <w:rPr>
          <w:rFonts w:cs="Segoe UI"/>
        </w:rPr>
        <w:t>determine the agendas for meetings in a timely manner</w:t>
      </w:r>
      <w:r w:rsidR="00453199" w:rsidRPr="0088441F">
        <w:rPr>
          <w:rFonts w:cs="Segoe UI"/>
        </w:rPr>
        <w:t>.</w:t>
      </w:r>
    </w:p>
    <w:p w14:paraId="35A96F6A" w14:textId="79D92979" w:rsidR="001B3C82" w:rsidRPr="0088441F" w:rsidRDefault="001B3C82" w:rsidP="0088441F">
      <w:pPr>
        <w:pStyle w:val="ListParagraph"/>
        <w:numPr>
          <w:ilvl w:val="0"/>
          <w:numId w:val="9"/>
        </w:numPr>
        <w:spacing w:after="0" w:line="254" w:lineRule="auto"/>
        <w:rPr>
          <w:rFonts w:cs="Segoe UI"/>
        </w:rPr>
      </w:pPr>
      <w:r w:rsidRPr="0088441F">
        <w:rPr>
          <w:rFonts w:cs="Segoe UI"/>
        </w:rPr>
        <w:t>ensure agendas are adhered to</w:t>
      </w:r>
      <w:r w:rsidR="00453199" w:rsidRPr="0088441F">
        <w:rPr>
          <w:rFonts w:cs="Segoe UI"/>
        </w:rPr>
        <w:t>.</w:t>
      </w:r>
    </w:p>
    <w:p w14:paraId="40241112" w14:textId="1B1902BE" w:rsidR="001B3C82" w:rsidRPr="0088441F" w:rsidRDefault="001B3C82" w:rsidP="0088441F">
      <w:pPr>
        <w:pStyle w:val="ListParagraph"/>
        <w:numPr>
          <w:ilvl w:val="0"/>
          <w:numId w:val="9"/>
        </w:numPr>
        <w:spacing w:after="0" w:line="254" w:lineRule="auto"/>
        <w:rPr>
          <w:rFonts w:cs="Segoe UI"/>
        </w:rPr>
      </w:pPr>
      <w:r w:rsidRPr="0088441F">
        <w:rPr>
          <w:rFonts w:cs="Segoe UI"/>
        </w:rPr>
        <w:t>ensure Te Aho o Te Kahu staff get the advice and/or decisions needed to progress the work between meetings</w:t>
      </w:r>
      <w:r w:rsidR="00453199" w:rsidRPr="0088441F">
        <w:rPr>
          <w:rFonts w:cs="Segoe UI"/>
        </w:rPr>
        <w:t>.</w:t>
      </w:r>
    </w:p>
    <w:p w14:paraId="42AFB808" w14:textId="0B61A7F3" w:rsidR="001B3C82" w:rsidRPr="0088441F" w:rsidRDefault="001B3C82" w:rsidP="0088441F">
      <w:pPr>
        <w:pStyle w:val="ListParagraph"/>
        <w:numPr>
          <w:ilvl w:val="0"/>
          <w:numId w:val="9"/>
        </w:numPr>
        <w:spacing w:after="0" w:line="254" w:lineRule="auto"/>
        <w:rPr>
          <w:rFonts w:cs="Segoe UI"/>
        </w:rPr>
      </w:pPr>
      <w:r w:rsidRPr="0088441F">
        <w:rPr>
          <w:rFonts w:cs="Segoe UI"/>
        </w:rPr>
        <w:t xml:space="preserve">ensure the group functions in an appropriate manner in order to deliver as per the </w:t>
      </w:r>
      <w:r w:rsidR="00284413">
        <w:rPr>
          <w:rFonts w:cs="Segoe UI"/>
        </w:rPr>
        <w:t>terms of reference</w:t>
      </w:r>
      <w:r w:rsidRPr="0088441F">
        <w:rPr>
          <w:rFonts w:cs="Segoe UI"/>
        </w:rPr>
        <w:t xml:space="preserve"> and, where this is not the case, work to resolve issues with individual members, the wider group and with Te Aho o Te Kahu. </w:t>
      </w:r>
    </w:p>
    <w:p w14:paraId="1101878E" w14:textId="502C2116" w:rsidR="00AA2143" w:rsidRPr="00323740" w:rsidRDefault="001B3C82" w:rsidP="00182EAD">
      <w:pPr>
        <w:pStyle w:val="ListParagraph"/>
        <w:numPr>
          <w:ilvl w:val="0"/>
          <w:numId w:val="9"/>
        </w:numPr>
        <w:spacing w:after="0" w:line="240" w:lineRule="auto"/>
        <w:rPr>
          <w:rFonts w:cs="Segoe UI"/>
        </w:rPr>
      </w:pPr>
      <w:r w:rsidRPr="00323740">
        <w:rPr>
          <w:rFonts w:cs="Segoe UI"/>
        </w:rPr>
        <w:t xml:space="preserve">act as spokesperson for the </w:t>
      </w:r>
      <w:r w:rsidR="00F93B73" w:rsidRPr="00323740">
        <w:rPr>
          <w:rFonts w:cs="Segoe UI"/>
        </w:rPr>
        <w:t>NPCWG</w:t>
      </w:r>
      <w:r w:rsidR="00F93B73" w:rsidRPr="00323740" w:rsidDel="00F93B73">
        <w:rPr>
          <w:rFonts w:cs="Segoe UI"/>
        </w:rPr>
        <w:t xml:space="preserve"> </w:t>
      </w:r>
      <w:r w:rsidRPr="00323740">
        <w:rPr>
          <w:rFonts w:cs="Segoe UI"/>
        </w:rPr>
        <w:t>(refer to sections 7 and 8 for further information), in consultation with Te Aho o Te Kahu.</w:t>
      </w:r>
    </w:p>
    <w:p w14:paraId="28D6F02C" w14:textId="3E909F2F" w:rsidR="009A7F8A" w:rsidRPr="0088441F" w:rsidRDefault="00E41A10" w:rsidP="0088441F">
      <w:pPr>
        <w:pStyle w:val="Heading1"/>
        <w:numPr>
          <w:ilvl w:val="0"/>
          <w:numId w:val="6"/>
        </w:numPr>
        <w:spacing w:after="240"/>
        <w:rPr>
          <w:rFonts w:ascii="Segoe UI" w:hAnsi="Segoe UI" w:cs="Segoe UI"/>
        </w:rPr>
      </w:pPr>
      <w:bookmarkStart w:id="11" w:name="_Toc85709546"/>
      <w:r w:rsidRPr="0088441F">
        <w:rPr>
          <w:rFonts w:ascii="Segoe UI" w:hAnsi="Segoe UI" w:cs="Segoe UI"/>
        </w:rPr>
        <w:t>Membership</w:t>
      </w:r>
      <w:bookmarkStart w:id="12" w:name="_Hlk25058028"/>
      <w:bookmarkEnd w:id="11"/>
    </w:p>
    <w:bookmarkEnd w:id="12"/>
    <w:p w14:paraId="68D4DFC0" w14:textId="5AB427EB" w:rsidR="00323740" w:rsidRDefault="00D51678" w:rsidP="001B3C82">
      <w:pPr>
        <w:spacing w:after="0" w:line="240" w:lineRule="auto"/>
        <w:rPr>
          <w:rFonts w:cs="Segoe UI"/>
        </w:rPr>
      </w:pPr>
      <w:r w:rsidRPr="0088441F">
        <w:rPr>
          <w:rFonts w:eastAsiaTheme="majorEastAsia" w:cs="Segoe UI"/>
        </w:rPr>
        <w:t>T</w:t>
      </w:r>
      <w:bookmarkStart w:id="13" w:name="_Hlk25059822"/>
      <w:r w:rsidRPr="0088441F">
        <w:rPr>
          <w:rFonts w:eastAsiaTheme="majorEastAsia" w:cs="Segoe UI"/>
        </w:rPr>
        <w:t xml:space="preserve">he </w:t>
      </w:r>
      <w:r w:rsidR="00A121A1" w:rsidRPr="0088441F">
        <w:rPr>
          <w:rFonts w:eastAsiaTheme="majorEastAsia" w:cs="Segoe UI"/>
        </w:rPr>
        <w:t>NPCWG</w:t>
      </w:r>
      <w:r w:rsidR="008426B1" w:rsidRPr="0088441F">
        <w:rPr>
          <w:rFonts w:eastAsiaTheme="majorEastAsia" w:cs="Segoe UI"/>
        </w:rPr>
        <w:t xml:space="preserve"> </w:t>
      </w:r>
      <w:r w:rsidR="00F80B74" w:rsidRPr="0088441F">
        <w:rPr>
          <w:rFonts w:cs="Segoe UI"/>
        </w:rPr>
        <w:t>membership will comprise appointed members to ensure that professional disciplines, geographical coverage, and the continuum of representatives are included.</w:t>
      </w:r>
    </w:p>
    <w:p w14:paraId="4C6C487F" w14:textId="01B8092D" w:rsidR="00323740" w:rsidRDefault="00323740" w:rsidP="001B3C82">
      <w:pPr>
        <w:spacing w:after="0" w:line="240" w:lineRule="auto"/>
        <w:rPr>
          <w:rFonts w:cs="Segoe UI"/>
        </w:rPr>
      </w:pPr>
    </w:p>
    <w:p w14:paraId="0C44A18C" w14:textId="6F5D70C4" w:rsidR="00323740" w:rsidRDefault="00323740" w:rsidP="001B3C82">
      <w:pPr>
        <w:spacing w:after="0" w:line="240" w:lineRule="auto"/>
        <w:rPr>
          <w:rFonts w:cs="Segoe UI"/>
        </w:rPr>
      </w:pPr>
      <w:r>
        <w:rPr>
          <w:rFonts w:cs="Segoe UI"/>
        </w:rPr>
        <w:t xml:space="preserve">Membership of the NPCWG </w:t>
      </w:r>
      <w:r w:rsidR="00B838FA">
        <w:rPr>
          <w:rFonts w:cs="Segoe UI"/>
        </w:rPr>
        <w:t>will include representation from the following clinical areas/ expertise</w:t>
      </w:r>
      <w:r w:rsidR="009237E9">
        <w:rPr>
          <w:rFonts w:cs="Segoe UI"/>
        </w:rPr>
        <w:t>:</w:t>
      </w:r>
    </w:p>
    <w:p w14:paraId="6EBBF494" w14:textId="31CB45F7" w:rsidR="009237E9" w:rsidRDefault="009237E9" w:rsidP="009237E9">
      <w:pPr>
        <w:pStyle w:val="ListParagraph"/>
        <w:numPr>
          <w:ilvl w:val="0"/>
          <w:numId w:val="20"/>
        </w:numPr>
        <w:spacing w:after="0" w:line="240" w:lineRule="auto"/>
        <w:rPr>
          <w:rFonts w:cs="Segoe UI"/>
        </w:rPr>
      </w:pPr>
      <w:r>
        <w:rPr>
          <w:rFonts w:cs="Segoe UI"/>
        </w:rPr>
        <w:t>surgery</w:t>
      </w:r>
    </w:p>
    <w:p w14:paraId="5E47D7A4" w14:textId="03900D01" w:rsidR="009237E9" w:rsidRDefault="009237E9" w:rsidP="009237E9">
      <w:pPr>
        <w:pStyle w:val="ListParagraph"/>
        <w:numPr>
          <w:ilvl w:val="0"/>
          <w:numId w:val="20"/>
        </w:numPr>
        <w:spacing w:after="0" w:line="240" w:lineRule="auto"/>
        <w:rPr>
          <w:rFonts w:cs="Segoe UI"/>
        </w:rPr>
      </w:pPr>
      <w:r>
        <w:rPr>
          <w:rFonts w:cs="Segoe UI"/>
        </w:rPr>
        <w:t>medical oncology</w:t>
      </w:r>
    </w:p>
    <w:p w14:paraId="484F9C34" w14:textId="14620484" w:rsidR="009237E9" w:rsidRDefault="009237E9" w:rsidP="009237E9">
      <w:pPr>
        <w:pStyle w:val="ListParagraph"/>
        <w:numPr>
          <w:ilvl w:val="0"/>
          <w:numId w:val="20"/>
        </w:numPr>
        <w:spacing w:after="0" w:line="240" w:lineRule="auto"/>
        <w:rPr>
          <w:rFonts w:cs="Segoe UI"/>
        </w:rPr>
      </w:pPr>
      <w:r>
        <w:rPr>
          <w:rFonts w:cs="Segoe UI"/>
        </w:rPr>
        <w:t>radiation oncology</w:t>
      </w:r>
    </w:p>
    <w:p w14:paraId="0F53F101" w14:textId="1138069F" w:rsidR="00522A7C" w:rsidRDefault="00522A7C" w:rsidP="009237E9">
      <w:pPr>
        <w:pStyle w:val="ListParagraph"/>
        <w:numPr>
          <w:ilvl w:val="0"/>
          <w:numId w:val="20"/>
        </w:numPr>
        <w:spacing w:after="0" w:line="240" w:lineRule="auto"/>
        <w:rPr>
          <w:rFonts w:cs="Segoe UI"/>
        </w:rPr>
      </w:pPr>
      <w:r>
        <w:rPr>
          <w:rFonts w:cs="Segoe UI"/>
        </w:rPr>
        <w:t>anaesthetics</w:t>
      </w:r>
    </w:p>
    <w:p w14:paraId="272C9811" w14:textId="2D62B9A9" w:rsidR="00F6076D" w:rsidRDefault="00F6076D" w:rsidP="009237E9">
      <w:pPr>
        <w:pStyle w:val="ListParagraph"/>
        <w:numPr>
          <w:ilvl w:val="0"/>
          <w:numId w:val="20"/>
        </w:numPr>
        <w:spacing w:after="0" w:line="240" w:lineRule="auto"/>
        <w:rPr>
          <w:rFonts w:cs="Segoe UI"/>
        </w:rPr>
      </w:pPr>
      <w:r>
        <w:rPr>
          <w:rFonts w:cs="Segoe UI"/>
        </w:rPr>
        <w:t>cancer nursing</w:t>
      </w:r>
    </w:p>
    <w:p w14:paraId="3F794F34" w14:textId="3FD9E288" w:rsidR="00522A7C" w:rsidRDefault="00522A7C" w:rsidP="009237E9">
      <w:pPr>
        <w:pStyle w:val="ListParagraph"/>
        <w:numPr>
          <w:ilvl w:val="0"/>
          <w:numId w:val="20"/>
        </w:numPr>
        <w:spacing w:after="0" w:line="240" w:lineRule="auto"/>
        <w:rPr>
          <w:rFonts w:cs="Segoe UI"/>
        </w:rPr>
      </w:pPr>
      <w:r>
        <w:rPr>
          <w:rFonts w:cs="Segoe UI"/>
        </w:rPr>
        <w:t>palliative care</w:t>
      </w:r>
    </w:p>
    <w:p w14:paraId="24D448E2" w14:textId="0D9B885B" w:rsidR="00522A7C" w:rsidRDefault="00522A7C" w:rsidP="009237E9">
      <w:pPr>
        <w:pStyle w:val="ListParagraph"/>
        <w:numPr>
          <w:ilvl w:val="0"/>
          <w:numId w:val="20"/>
        </w:numPr>
        <w:spacing w:after="0" w:line="240" w:lineRule="auto"/>
        <w:rPr>
          <w:rFonts w:cs="Segoe UI"/>
        </w:rPr>
      </w:pPr>
      <w:r>
        <w:rPr>
          <w:rFonts w:cs="Segoe UI"/>
        </w:rPr>
        <w:t>radiology</w:t>
      </w:r>
    </w:p>
    <w:p w14:paraId="22CAB552" w14:textId="5AA4F87F" w:rsidR="006330B3" w:rsidRDefault="006330B3" w:rsidP="009237E9">
      <w:pPr>
        <w:pStyle w:val="ListParagraph"/>
        <w:numPr>
          <w:ilvl w:val="0"/>
          <w:numId w:val="20"/>
        </w:numPr>
        <w:spacing w:after="0" w:line="240" w:lineRule="auto"/>
        <w:rPr>
          <w:rFonts w:cs="Segoe UI"/>
        </w:rPr>
      </w:pPr>
      <w:r>
        <w:rPr>
          <w:rFonts w:cs="Segoe UI"/>
        </w:rPr>
        <w:t>primary care</w:t>
      </w:r>
    </w:p>
    <w:p w14:paraId="73FBB8F0" w14:textId="35BF3CCF" w:rsidR="006330B3" w:rsidRDefault="006330B3" w:rsidP="009237E9">
      <w:pPr>
        <w:pStyle w:val="ListParagraph"/>
        <w:numPr>
          <w:ilvl w:val="0"/>
          <w:numId w:val="20"/>
        </w:numPr>
        <w:spacing w:after="0" w:line="240" w:lineRule="auto"/>
        <w:rPr>
          <w:rFonts w:cs="Segoe UI"/>
        </w:rPr>
      </w:pPr>
      <w:r>
        <w:rPr>
          <w:rFonts w:cs="Segoe UI"/>
        </w:rPr>
        <w:t xml:space="preserve">allied health, </w:t>
      </w:r>
      <w:proofErr w:type="spellStart"/>
      <w:r>
        <w:rPr>
          <w:rFonts w:cs="Segoe UI"/>
        </w:rPr>
        <w:t>eg</w:t>
      </w:r>
      <w:proofErr w:type="spellEnd"/>
      <w:r>
        <w:rPr>
          <w:rFonts w:cs="Segoe UI"/>
        </w:rPr>
        <w:t>: dietetics</w:t>
      </w:r>
    </w:p>
    <w:p w14:paraId="048CA606" w14:textId="35F07709" w:rsidR="009B3501" w:rsidRDefault="009B3501" w:rsidP="009237E9">
      <w:pPr>
        <w:pStyle w:val="ListParagraph"/>
        <w:numPr>
          <w:ilvl w:val="0"/>
          <w:numId w:val="20"/>
        </w:numPr>
        <w:spacing w:after="0" w:line="240" w:lineRule="auto"/>
        <w:rPr>
          <w:rFonts w:cs="Segoe UI"/>
        </w:rPr>
      </w:pPr>
      <w:r>
        <w:rPr>
          <w:rFonts w:cs="Segoe UI"/>
        </w:rPr>
        <w:t>pathology</w:t>
      </w:r>
    </w:p>
    <w:p w14:paraId="65DDC953" w14:textId="11A2815A" w:rsidR="00522A7C" w:rsidRPr="00906935" w:rsidRDefault="00522A7C" w:rsidP="009237E9">
      <w:pPr>
        <w:pStyle w:val="ListParagraph"/>
        <w:numPr>
          <w:ilvl w:val="0"/>
          <w:numId w:val="20"/>
        </w:numPr>
        <w:spacing w:after="0" w:line="240" w:lineRule="auto"/>
        <w:rPr>
          <w:rFonts w:cs="Segoe UI"/>
          <w:highlight w:val="yellow"/>
        </w:rPr>
      </w:pPr>
      <w:r w:rsidRPr="00906935">
        <w:rPr>
          <w:rFonts w:cs="Segoe UI"/>
          <w:highlight w:val="yellow"/>
        </w:rPr>
        <w:t>???</w:t>
      </w:r>
    </w:p>
    <w:p w14:paraId="629C4688" w14:textId="2BD4D5E3" w:rsidR="00261DC7" w:rsidRPr="00F41939" w:rsidRDefault="00906935" w:rsidP="00F41939">
      <w:pPr>
        <w:pStyle w:val="ListParagraph"/>
        <w:numPr>
          <w:ilvl w:val="0"/>
          <w:numId w:val="20"/>
        </w:numPr>
        <w:spacing w:after="0" w:line="240" w:lineRule="auto"/>
        <w:rPr>
          <w:rFonts w:cs="Segoe UI"/>
          <w:highlight w:val="yellow"/>
        </w:rPr>
      </w:pPr>
      <w:r>
        <w:rPr>
          <w:rFonts w:cs="Segoe UI"/>
          <w:highlight w:val="yellow"/>
        </w:rPr>
        <w:t xml:space="preserve">bio-statistics/ </w:t>
      </w:r>
      <w:r w:rsidRPr="00906935">
        <w:rPr>
          <w:rFonts w:cs="Segoe UI"/>
          <w:highlight w:val="yellow"/>
        </w:rPr>
        <w:t>epidemiology/ research???</w:t>
      </w:r>
    </w:p>
    <w:p w14:paraId="1F39EA2E" w14:textId="580EE829" w:rsidR="00F6076D" w:rsidRPr="00906935" w:rsidRDefault="00261DC7" w:rsidP="009237E9">
      <w:pPr>
        <w:pStyle w:val="ListParagraph"/>
        <w:numPr>
          <w:ilvl w:val="0"/>
          <w:numId w:val="20"/>
        </w:numPr>
        <w:spacing w:after="0" w:line="240" w:lineRule="auto"/>
        <w:rPr>
          <w:rFonts w:cs="Segoe UI"/>
          <w:highlight w:val="yellow"/>
        </w:rPr>
      </w:pPr>
      <w:r w:rsidRPr="00906935">
        <w:rPr>
          <w:rFonts w:cs="Segoe UI"/>
          <w:highlight w:val="yellow"/>
        </w:rPr>
        <w:t>do any colleges, peak bodies or stakeholder groups need to be represented???</w:t>
      </w:r>
    </w:p>
    <w:p w14:paraId="050844B1" w14:textId="3C13E62E" w:rsidR="00F6076D" w:rsidRDefault="00F6076D" w:rsidP="00F6076D">
      <w:pPr>
        <w:spacing w:after="0" w:line="240" w:lineRule="auto"/>
        <w:rPr>
          <w:rFonts w:cs="Segoe UI"/>
        </w:rPr>
      </w:pPr>
    </w:p>
    <w:p w14:paraId="62725192" w14:textId="31F97476" w:rsidR="00F6076D" w:rsidRDefault="00F6076D" w:rsidP="00F6076D">
      <w:pPr>
        <w:spacing w:after="0" w:line="240" w:lineRule="auto"/>
        <w:rPr>
          <w:rFonts w:cs="Segoe UI"/>
        </w:rPr>
      </w:pPr>
      <w:r>
        <w:rPr>
          <w:rFonts w:cs="Segoe UI"/>
        </w:rPr>
        <w:t>The group will include two M</w:t>
      </w:r>
      <w:proofErr w:type="spellStart"/>
      <w:r>
        <w:rPr>
          <w:rFonts w:cs="Segoe UI"/>
          <w:lang w:val="mi-NZ"/>
        </w:rPr>
        <w:t>āori</w:t>
      </w:r>
      <w:proofErr w:type="spellEnd"/>
      <w:r>
        <w:rPr>
          <w:rFonts w:cs="Segoe UI"/>
          <w:lang w:val="mi-NZ"/>
        </w:rPr>
        <w:t xml:space="preserve"> </w:t>
      </w:r>
      <w:r>
        <w:rPr>
          <w:rFonts w:cs="Segoe UI"/>
        </w:rPr>
        <w:t>and two consumer members</w:t>
      </w:r>
      <w:r w:rsidR="00F41939">
        <w:rPr>
          <w:rFonts w:cs="Segoe UI"/>
        </w:rPr>
        <w:t>, as per the sections below</w:t>
      </w:r>
      <w:r>
        <w:rPr>
          <w:rFonts w:cs="Segoe UI"/>
        </w:rPr>
        <w:t>.</w:t>
      </w:r>
    </w:p>
    <w:p w14:paraId="6876D80D" w14:textId="1152E512" w:rsidR="00522A7C" w:rsidRDefault="00522A7C" w:rsidP="00F6076D">
      <w:pPr>
        <w:spacing w:after="0" w:line="240" w:lineRule="auto"/>
        <w:rPr>
          <w:rFonts w:cs="Segoe UI"/>
        </w:rPr>
      </w:pPr>
    </w:p>
    <w:p w14:paraId="342A9E35" w14:textId="2CB3295E" w:rsidR="00522A7C" w:rsidRPr="00F6076D" w:rsidRDefault="00522A7C" w:rsidP="00F6076D">
      <w:pPr>
        <w:spacing w:after="0" w:line="240" w:lineRule="auto"/>
        <w:rPr>
          <w:rFonts w:cs="Segoe UI"/>
        </w:rPr>
      </w:pPr>
      <w:r>
        <w:rPr>
          <w:rFonts w:cs="Segoe UI"/>
        </w:rPr>
        <w:t>Gender and geographic representation will also be considered when appointing members.</w:t>
      </w:r>
    </w:p>
    <w:bookmarkEnd w:id="13"/>
    <w:p w14:paraId="6F282BD7" w14:textId="7326BE94" w:rsidR="00AF7AAA" w:rsidRPr="0088441F" w:rsidRDefault="00AF7AAA" w:rsidP="001B3C82">
      <w:pPr>
        <w:spacing w:after="0" w:line="240" w:lineRule="auto"/>
        <w:rPr>
          <w:rFonts w:cs="Segoe UI"/>
        </w:rPr>
      </w:pPr>
    </w:p>
    <w:p w14:paraId="74784CED" w14:textId="44D0ABF7" w:rsidR="00AF7AAA" w:rsidRPr="0088441F" w:rsidRDefault="00AF7AAA" w:rsidP="00906935">
      <w:pPr>
        <w:spacing w:after="0" w:line="240" w:lineRule="auto"/>
        <w:rPr>
          <w:rFonts w:cs="Segoe UI"/>
        </w:rPr>
      </w:pPr>
      <w:r w:rsidRPr="0088441F">
        <w:rPr>
          <w:rFonts w:cs="Segoe UI"/>
        </w:rPr>
        <w:t xml:space="preserve">The NPCWG </w:t>
      </w:r>
      <w:r w:rsidR="00522A7C">
        <w:rPr>
          <w:rFonts w:cs="Segoe UI"/>
        </w:rPr>
        <w:t xml:space="preserve">currently </w:t>
      </w:r>
      <w:r w:rsidRPr="0088441F">
        <w:rPr>
          <w:rFonts w:cs="Segoe UI"/>
        </w:rPr>
        <w:t xml:space="preserve">comprises of the following members:  </w:t>
      </w:r>
    </w:p>
    <w:p w14:paraId="306A2E20" w14:textId="19CA45F1" w:rsidR="00AF7AAA" w:rsidRPr="0088441F" w:rsidRDefault="00AF7AAA" w:rsidP="00906935">
      <w:pPr>
        <w:spacing w:after="0" w:line="240" w:lineRule="auto"/>
        <w:rPr>
          <w:rFonts w:cs="Segoe UI"/>
        </w:rPr>
      </w:pPr>
    </w:p>
    <w:p w14:paraId="079901CD" w14:textId="77777777" w:rsidR="00C35D3A" w:rsidRPr="0088441F" w:rsidRDefault="00C35D3A" w:rsidP="00906935">
      <w:pPr>
        <w:pStyle w:val="Heading4"/>
        <w:spacing w:before="0"/>
        <w:rPr>
          <w:rFonts w:ascii="Segoe UI" w:hAnsi="Segoe UI" w:cs="Segoe UI"/>
        </w:rPr>
      </w:pPr>
      <w:bookmarkStart w:id="14" w:name="_Toc526173716"/>
      <w:bookmarkStart w:id="15" w:name="_Toc1738372"/>
      <w:r w:rsidRPr="0088441F">
        <w:rPr>
          <w:rFonts w:ascii="Segoe UI" w:hAnsi="Segoe UI" w:cs="Segoe UI"/>
        </w:rPr>
        <w:t>Chair</w:t>
      </w:r>
      <w:bookmarkEnd w:id="14"/>
    </w:p>
    <w:p w14:paraId="19F9C0F3" w14:textId="5809F4AF" w:rsidR="00C35D3A" w:rsidRDefault="00C35D3A" w:rsidP="00906935">
      <w:pPr>
        <w:spacing w:after="0"/>
        <w:rPr>
          <w:rFonts w:cs="Segoe UI"/>
        </w:rPr>
      </w:pPr>
      <w:r w:rsidRPr="0088441F">
        <w:rPr>
          <w:rFonts w:cs="Segoe UI"/>
        </w:rPr>
        <w:t>Professor John Windsor, Surgeon, Auckland DHB/University of Auckland</w:t>
      </w:r>
    </w:p>
    <w:p w14:paraId="10FCC534" w14:textId="77777777" w:rsidR="00906935" w:rsidRPr="0088441F" w:rsidRDefault="00906935" w:rsidP="00906935">
      <w:pPr>
        <w:spacing w:after="0"/>
        <w:rPr>
          <w:rFonts w:cs="Segoe UI"/>
        </w:rPr>
      </w:pPr>
    </w:p>
    <w:p w14:paraId="1D6BFB04" w14:textId="77777777" w:rsidR="00C35D3A" w:rsidRPr="0088441F" w:rsidRDefault="00C35D3A" w:rsidP="00906935">
      <w:pPr>
        <w:pStyle w:val="Heading4"/>
        <w:spacing w:before="0"/>
        <w:rPr>
          <w:rFonts w:ascii="Segoe UI" w:hAnsi="Segoe UI" w:cs="Segoe UI"/>
        </w:rPr>
      </w:pPr>
      <w:bookmarkStart w:id="16" w:name="_Toc526173717"/>
      <w:r w:rsidRPr="0088441F">
        <w:rPr>
          <w:rFonts w:ascii="Segoe UI" w:hAnsi="Segoe UI" w:cs="Segoe UI"/>
        </w:rPr>
        <w:t>Members</w:t>
      </w:r>
      <w:bookmarkEnd w:id="16"/>
    </w:p>
    <w:p w14:paraId="52898448" w14:textId="77777777" w:rsidR="00C35D3A" w:rsidRPr="0088441F" w:rsidRDefault="00C35D3A" w:rsidP="00906935">
      <w:pPr>
        <w:spacing w:after="0"/>
        <w:rPr>
          <w:rFonts w:cs="Segoe UI"/>
        </w:rPr>
      </w:pPr>
      <w:r w:rsidRPr="0088441F">
        <w:rPr>
          <w:rFonts w:cs="Segoe UI"/>
        </w:rPr>
        <w:t>Associate Professor Adam Bartlett, Surgeon, Auckland DHB</w:t>
      </w:r>
    </w:p>
    <w:p w14:paraId="00A4ACB8" w14:textId="77777777" w:rsidR="00C35D3A" w:rsidRPr="0088441F" w:rsidRDefault="00C35D3A" w:rsidP="00906935">
      <w:pPr>
        <w:spacing w:after="0"/>
        <w:rPr>
          <w:rFonts w:cs="Segoe UI"/>
        </w:rPr>
      </w:pPr>
      <w:r w:rsidRPr="0088441F">
        <w:rPr>
          <w:rFonts w:cs="Segoe UI"/>
        </w:rPr>
        <w:t>Dr Andrew McCormick, Surgeon, Counties Manukau DHB</w:t>
      </w:r>
    </w:p>
    <w:p w14:paraId="4882AF83" w14:textId="77777777" w:rsidR="00C35D3A" w:rsidRPr="0088441F" w:rsidRDefault="00C35D3A" w:rsidP="00906935">
      <w:pPr>
        <w:spacing w:after="0"/>
        <w:rPr>
          <w:rFonts w:cs="Segoe UI"/>
        </w:rPr>
      </w:pPr>
      <w:r w:rsidRPr="0088441F">
        <w:rPr>
          <w:rFonts w:cs="Segoe UI"/>
        </w:rPr>
        <w:t>Dr Andrew Miller, Pathologist, Canterbury Health Laboratories</w:t>
      </w:r>
    </w:p>
    <w:p w14:paraId="589415EC" w14:textId="77777777" w:rsidR="00C35D3A" w:rsidRPr="0088441F" w:rsidRDefault="00C35D3A" w:rsidP="00906935">
      <w:pPr>
        <w:spacing w:after="0"/>
        <w:rPr>
          <w:rFonts w:cs="Segoe UI"/>
          <w:color w:val="000000"/>
        </w:rPr>
      </w:pPr>
      <w:r w:rsidRPr="0088441F">
        <w:rPr>
          <w:rFonts w:cs="Segoe UI"/>
          <w:color w:val="000000"/>
        </w:rPr>
        <w:t>Dr Andrew Wilson, Anaesthetist, Auckland DHB</w:t>
      </w:r>
    </w:p>
    <w:p w14:paraId="4419E22A" w14:textId="77777777" w:rsidR="00C35D3A" w:rsidRPr="0088441F" w:rsidRDefault="00C35D3A" w:rsidP="00906935">
      <w:pPr>
        <w:spacing w:after="0"/>
        <w:rPr>
          <w:rFonts w:cs="Segoe UI"/>
        </w:rPr>
      </w:pPr>
      <w:r w:rsidRPr="0088441F">
        <w:rPr>
          <w:rFonts w:cs="Segoe UI"/>
        </w:rPr>
        <w:t xml:space="preserve">Dr Anna </w:t>
      </w:r>
      <w:proofErr w:type="spellStart"/>
      <w:r w:rsidRPr="0088441F">
        <w:rPr>
          <w:rFonts w:cs="Segoe UI"/>
        </w:rPr>
        <w:t>Wojtacha</w:t>
      </w:r>
      <w:proofErr w:type="spellEnd"/>
      <w:r w:rsidRPr="0088441F">
        <w:rPr>
          <w:rFonts w:cs="Segoe UI"/>
        </w:rPr>
        <w:t>, Medical Oncologist, Nelson Marlborough DHB</w:t>
      </w:r>
    </w:p>
    <w:p w14:paraId="30064086" w14:textId="77777777" w:rsidR="00C35D3A" w:rsidRPr="0088441F" w:rsidRDefault="00C35D3A" w:rsidP="00906935">
      <w:pPr>
        <w:spacing w:after="0"/>
        <w:rPr>
          <w:rFonts w:cs="Segoe UI"/>
        </w:rPr>
      </w:pPr>
      <w:r w:rsidRPr="0088441F">
        <w:rPr>
          <w:rFonts w:cs="Segoe UI"/>
        </w:rPr>
        <w:t>Dr Chris McKee, Radiologist, Waitemata DHB</w:t>
      </w:r>
    </w:p>
    <w:p w14:paraId="7AE6114B" w14:textId="77777777" w:rsidR="00C35D3A" w:rsidRPr="0088441F" w:rsidRDefault="00C35D3A" w:rsidP="00906935">
      <w:pPr>
        <w:spacing w:after="0"/>
        <w:rPr>
          <w:rFonts w:cs="Segoe UI"/>
          <w:color w:val="000000"/>
        </w:rPr>
      </w:pPr>
      <w:r w:rsidRPr="0088441F">
        <w:rPr>
          <w:rFonts w:cs="Segoe UI"/>
          <w:color w:val="000000"/>
        </w:rPr>
        <w:t>Dr Colleen Van Der Vyver, Palliative Medicine Specialist, Midcentral DHB</w:t>
      </w:r>
    </w:p>
    <w:p w14:paraId="6732686C" w14:textId="77777777" w:rsidR="00C35D3A" w:rsidRPr="0088441F" w:rsidRDefault="00C35D3A" w:rsidP="00906935">
      <w:pPr>
        <w:spacing w:after="0"/>
        <w:rPr>
          <w:rFonts w:cs="Segoe UI"/>
        </w:rPr>
      </w:pPr>
      <w:r w:rsidRPr="0088441F">
        <w:rPr>
          <w:rFonts w:cs="Segoe UI"/>
          <w:color w:val="000000"/>
        </w:rPr>
        <w:t>Dr Daniel Cookson, Interventional Radiologist, Counties Manukau DHB</w:t>
      </w:r>
    </w:p>
    <w:p w14:paraId="13DCF2F2" w14:textId="77777777" w:rsidR="00C35D3A" w:rsidRPr="0088441F" w:rsidRDefault="00C35D3A" w:rsidP="00906935">
      <w:pPr>
        <w:spacing w:after="0"/>
        <w:rPr>
          <w:rFonts w:cs="Segoe UI"/>
        </w:rPr>
      </w:pPr>
      <w:r w:rsidRPr="0088441F">
        <w:rPr>
          <w:rFonts w:cs="Segoe UI"/>
          <w:color w:val="000000"/>
        </w:rPr>
        <w:t xml:space="preserve">Dr David Orr, </w:t>
      </w:r>
      <w:proofErr w:type="spellStart"/>
      <w:r w:rsidRPr="0088441F">
        <w:rPr>
          <w:rFonts w:cs="Segoe UI"/>
          <w:color w:val="000000"/>
        </w:rPr>
        <w:t>Hepato</w:t>
      </w:r>
      <w:proofErr w:type="spellEnd"/>
      <w:r w:rsidRPr="0088441F">
        <w:rPr>
          <w:rFonts w:cs="Segoe UI"/>
          <w:color w:val="000000"/>
        </w:rPr>
        <w:t>/gastroenterologist, Auckland DHB</w:t>
      </w:r>
    </w:p>
    <w:p w14:paraId="1E60DD1F" w14:textId="77777777" w:rsidR="00C35D3A" w:rsidRPr="0088441F" w:rsidRDefault="00C35D3A" w:rsidP="00906935">
      <w:pPr>
        <w:spacing w:after="0"/>
        <w:rPr>
          <w:rFonts w:cs="Segoe UI"/>
          <w:b/>
          <w:bCs/>
          <w:color w:val="000000"/>
        </w:rPr>
      </w:pPr>
      <w:r w:rsidRPr="0088441F">
        <w:rPr>
          <w:rFonts w:cs="Segoe UI"/>
          <w:color w:val="000000"/>
        </w:rPr>
        <w:t xml:space="preserve">Dr David </w:t>
      </w:r>
      <w:proofErr w:type="spellStart"/>
      <w:r w:rsidRPr="0088441F">
        <w:rPr>
          <w:rFonts w:cs="Segoe UI"/>
          <w:color w:val="000000"/>
        </w:rPr>
        <w:t>Rowbotham</w:t>
      </w:r>
      <w:proofErr w:type="spellEnd"/>
      <w:r w:rsidRPr="0088441F">
        <w:rPr>
          <w:rFonts w:cs="Segoe UI"/>
          <w:color w:val="000000"/>
        </w:rPr>
        <w:t xml:space="preserve">, </w:t>
      </w:r>
      <w:proofErr w:type="spellStart"/>
      <w:r w:rsidRPr="0088441F">
        <w:rPr>
          <w:rFonts w:cs="Segoe UI"/>
          <w:color w:val="000000"/>
        </w:rPr>
        <w:t>Hepato</w:t>
      </w:r>
      <w:proofErr w:type="spellEnd"/>
      <w:r w:rsidRPr="0088441F">
        <w:rPr>
          <w:rFonts w:cs="Segoe UI"/>
          <w:color w:val="000000"/>
        </w:rPr>
        <w:t>/gastroenterologist, Auckland DHB</w:t>
      </w:r>
    </w:p>
    <w:p w14:paraId="050FB260" w14:textId="77777777" w:rsidR="00C35D3A" w:rsidRPr="0088441F" w:rsidRDefault="00C35D3A" w:rsidP="00906935">
      <w:pPr>
        <w:spacing w:after="0"/>
        <w:rPr>
          <w:rFonts w:cs="Segoe UI"/>
        </w:rPr>
      </w:pPr>
      <w:r w:rsidRPr="0088441F">
        <w:rPr>
          <w:rFonts w:cs="Segoe UI"/>
        </w:rPr>
        <w:t>Dr Dean Harris, Medical Oncologist, Canterbury DHB</w:t>
      </w:r>
    </w:p>
    <w:p w14:paraId="463AC49F" w14:textId="77777777" w:rsidR="00C35D3A" w:rsidRPr="0088441F" w:rsidRDefault="00C35D3A" w:rsidP="00906935">
      <w:pPr>
        <w:spacing w:after="0"/>
        <w:rPr>
          <w:rFonts w:cs="Segoe UI"/>
        </w:rPr>
      </w:pPr>
      <w:r w:rsidRPr="0088441F">
        <w:rPr>
          <w:rFonts w:cs="Segoe UI"/>
        </w:rPr>
        <w:t xml:space="preserve">Dr Frank </w:t>
      </w:r>
      <w:proofErr w:type="spellStart"/>
      <w:r w:rsidRPr="0088441F">
        <w:rPr>
          <w:rFonts w:cs="Segoe UI"/>
        </w:rPr>
        <w:t>Weilert</w:t>
      </w:r>
      <w:proofErr w:type="spellEnd"/>
      <w:r w:rsidRPr="0088441F">
        <w:rPr>
          <w:rFonts w:cs="Segoe UI"/>
        </w:rPr>
        <w:t>, Gastroenterologist, Waikato DHB</w:t>
      </w:r>
    </w:p>
    <w:p w14:paraId="5795E6FF" w14:textId="77777777" w:rsidR="00C35D3A" w:rsidRPr="0088441F" w:rsidRDefault="00C35D3A" w:rsidP="00906935">
      <w:pPr>
        <w:spacing w:after="0"/>
        <w:rPr>
          <w:rFonts w:cs="Segoe UI"/>
        </w:rPr>
      </w:pPr>
      <w:r w:rsidRPr="0088441F">
        <w:rPr>
          <w:rFonts w:cs="Segoe UI"/>
        </w:rPr>
        <w:t>Dr Gabriel Lau, Radiologist, Southland DHB</w:t>
      </w:r>
    </w:p>
    <w:p w14:paraId="2CCB994F" w14:textId="77777777" w:rsidR="00C35D3A" w:rsidRPr="0088441F" w:rsidRDefault="00C35D3A" w:rsidP="00906935">
      <w:pPr>
        <w:spacing w:after="0"/>
        <w:rPr>
          <w:rFonts w:cs="Segoe UI"/>
        </w:rPr>
      </w:pPr>
      <w:r w:rsidRPr="0088441F">
        <w:rPr>
          <w:rFonts w:cs="Segoe UI"/>
        </w:rPr>
        <w:t>Grant Middleton, Consumer</w:t>
      </w:r>
    </w:p>
    <w:p w14:paraId="19C528EB" w14:textId="77777777" w:rsidR="00C35D3A" w:rsidRPr="0088441F" w:rsidRDefault="00C35D3A" w:rsidP="00906935">
      <w:pPr>
        <w:spacing w:after="0"/>
        <w:rPr>
          <w:rFonts w:cs="Segoe UI"/>
        </w:rPr>
      </w:pPr>
      <w:r w:rsidRPr="0088441F">
        <w:rPr>
          <w:rFonts w:cs="Segoe UI"/>
        </w:rPr>
        <w:t>Helen Brown, Dietitian, Nurse Maude Canterbury</w:t>
      </w:r>
    </w:p>
    <w:p w14:paraId="3BBF8235" w14:textId="77777777" w:rsidR="00C35D3A" w:rsidRPr="0088441F" w:rsidRDefault="00C35D3A" w:rsidP="00906935">
      <w:pPr>
        <w:spacing w:after="0"/>
        <w:rPr>
          <w:rFonts w:cs="Segoe UI"/>
        </w:rPr>
      </w:pPr>
      <w:r w:rsidRPr="0088441F">
        <w:rPr>
          <w:rFonts w:cs="Segoe UI"/>
        </w:rPr>
        <w:t>Dr Hermann Van der Vyver, Radiation Oncologist, Midcentral DHB</w:t>
      </w:r>
    </w:p>
    <w:p w14:paraId="3CF305FE" w14:textId="77777777" w:rsidR="00C35D3A" w:rsidRPr="0088441F" w:rsidRDefault="00C35D3A" w:rsidP="00906935">
      <w:pPr>
        <w:spacing w:after="0"/>
        <w:rPr>
          <w:rFonts w:cs="Segoe UI"/>
        </w:rPr>
      </w:pPr>
      <w:r w:rsidRPr="0088441F">
        <w:rPr>
          <w:rFonts w:cs="Segoe UI"/>
        </w:rPr>
        <w:t>Dr Janet Hayward, General Practitioner, Nelson-Marlborough</w:t>
      </w:r>
    </w:p>
    <w:p w14:paraId="5239B9D7" w14:textId="77777777" w:rsidR="00C35D3A" w:rsidRPr="0088441F" w:rsidRDefault="00C35D3A" w:rsidP="00906935">
      <w:pPr>
        <w:spacing w:after="0"/>
        <w:rPr>
          <w:rFonts w:cs="Segoe UI"/>
        </w:rPr>
      </w:pPr>
      <w:r w:rsidRPr="0088441F">
        <w:rPr>
          <w:rFonts w:cs="Segoe UI"/>
        </w:rPr>
        <w:t xml:space="preserve">Dr Jeremy </w:t>
      </w:r>
      <w:proofErr w:type="spellStart"/>
      <w:r w:rsidRPr="0088441F">
        <w:rPr>
          <w:rFonts w:cs="Segoe UI"/>
        </w:rPr>
        <w:t>Rossaak</w:t>
      </w:r>
      <w:proofErr w:type="spellEnd"/>
      <w:r w:rsidRPr="0088441F">
        <w:rPr>
          <w:rFonts w:cs="Segoe UI"/>
        </w:rPr>
        <w:t>, Surgeon, Bay of Plenty DHB</w:t>
      </w:r>
    </w:p>
    <w:p w14:paraId="0B9B3B69" w14:textId="77777777" w:rsidR="00C35D3A" w:rsidRPr="0088441F" w:rsidRDefault="00C35D3A" w:rsidP="00906935">
      <w:pPr>
        <w:spacing w:after="0"/>
        <w:rPr>
          <w:rFonts w:cs="Segoe UI"/>
        </w:rPr>
      </w:pPr>
      <w:r w:rsidRPr="0088441F">
        <w:rPr>
          <w:rFonts w:cs="Segoe UI"/>
        </w:rPr>
        <w:t xml:space="preserve">Professor Jonathan </w:t>
      </w:r>
      <w:proofErr w:type="spellStart"/>
      <w:r w:rsidRPr="0088441F">
        <w:rPr>
          <w:rFonts w:cs="Segoe UI"/>
        </w:rPr>
        <w:t>Koea</w:t>
      </w:r>
      <w:bookmarkEnd w:id="15"/>
      <w:proofErr w:type="spellEnd"/>
      <w:r w:rsidRPr="0088441F">
        <w:rPr>
          <w:rFonts w:cs="Segoe UI"/>
        </w:rPr>
        <w:t>, Surgeon, Waitemata DHB</w:t>
      </w:r>
    </w:p>
    <w:p w14:paraId="5D42D780" w14:textId="77777777" w:rsidR="00C35D3A" w:rsidRPr="0088441F" w:rsidRDefault="00C35D3A" w:rsidP="00906935">
      <w:pPr>
        <w:spacing w:after="0"/>
        <w:rPr>
          <w:rFonts w:cs="Segoe UI"/>
          <w:color w:val="000000"/>
        </w:rPr>
      </w:pPr>
      <w:r w:rsidRPr="0088441F">
        <w:rPr>
          <w:rFonts w:cs="Segoe UI"/>
          <w:color w:val="000000"/>
        </w:rPr>
        <w:t>Professor John McCall, Surgeon, Southern DHB/Dunedin School of Medicine</w:t>
      </w:r>
    </w:p>
    <w:p w14:paraId="35306F1A" w14:textId="22DE3DC4" w:rsidR="00C35D3A" w:rsidRPr="0088441F" w:rsidRDefault="00C35D3A" w:rsidP="00906935">
      <w:pPr>
        <w:spacing w:after="0"/>
        <w:rPr>
          <w:rFonts w:cs="Segoe UI"/>
        </w:rPr>
      </w:pPr>
      <w:r w:rsidRPr="0088441F">
        <w:rPr>
          <w:rFonts w:cs="Segoe UI"/>
        </w:rPr>
        <w:t>Dr Kate Clarke, Medical Oncologist, Capital and Coast DHB</w:t>
      </w:r>
    </w:p>
    <w:p w14:paraId="1E230972" w14:textId="77777777" w:rsidR="00C35D3A" w:rsidRPr="0088441F" w:rsidRDefault="00C35D3A" w:rsidP="00906935">
      <w:pPr>
        <w:spacing w:after="0"/>
        <w:rPr>
          <w:rFonts w:cs="Segoe UI"/>
        </w:rPr>
      </w:pPr>
      <w:r w:rsidRPr="0088441F">
        <w:rPr>
          <w:rFonts w:cs="Segoe UI"/>
        </w:rPr>
        <w:t>Dr Matthew Drake, Anatomical Pathologist, Canterbury DHB</w:t>
      </w:r>
    </w:p>
    <w:p w14:paraId="412E1B74" w14:textId="77777777" w:rsidR="00C35D3A" w:rsidRPr="0088441F" w:rsidRDefault="00C35D3A" w:rsidP="00906935">
      <w:pPr>
        <w:spacing w:after="0"/>
        <w:rPr>
          <w:rFonts w:cs="Segoe UI"/>
        </w:rPr>
      </w:pPr>
      <w:r w:rsidRPr="0088441F">
        <w:rPr>
          <w:rFonts w:cs="Segoe UI"/>
        </w:rPr>
        <w:t>Dr Michael Rogers, Surgeon, Waitemata DHB</w:t>
      </w:r>
    </w:p>
    <w:p w14:paraId="20DFFE18" w14:textId="77777777" w:rsidR="00C35D3A" w:rsidRPr="0088441F" w:rsidRDefault="00C35D3A" w:rsidP="00906935">
      <w:pPr>
        <w:spacing w:after="0"/>
        <w:rPr>
          <w:rFonts w:cs="Segoe UI"/>
          <w:color w:val="000000"/>
        </w:rPr>
      </w:pPr>
      <w:r w:rsidRPr="0088441F">
        <w:rPr>
          <w:rFonts w:cs="Segoe UI"/>
          <w:color w:val="000000"/>
        </w:rPr>
        <w:t>Nadine Peake, Cancer Nurse Coordinator, Canterbury DHB</w:t>
      </w:r>
    </w:p>
    <w:p w14:paraId="4C23A719" w14:textId="77777777" w:rsidR="00C35D3A" w:rsidRPr="0088441F" w:rsidRDefault="00C35D3A" w:rsidP="00906935">
      <w:pPr>
        <w:spacing w:after="0"/>
        <w:rPr>
          <w:rFonts w:cs="Segoe UI"/>
        </w:rPr>
      </w:pPr>
      <w:r w:rsidRPr="0088441F">
        <w:rPr>
          <w:rFonts w:cs="Segoe UI"/>
        </w:rPr>
        <w:t xml:space="preserve">Dr Paul </w:t>
      </w:r>
      <w:proofErr w:type="spellStart"/>
      <w:r w:rsidRPr="0088441F">
        <w:rPr>
          <w:rFonts w:cs="Segoe UI"/>
        </w:rPr>
        <w:t>Restall</w:t>
      </w:r>
      <w:proofErr w:type="spellEnd"/>
      <w:r w:rsidRPr="0088441F">
        <w:rPr>
          <w:rFonts w:cs="Segoe UI"/>
        </w:rPr>
        <w:t>, Histopathologist, Auckland DHB</w:t>
      </w:r>
    </w:p>
    <w:p w14:paraId="0ECE55C2" w14:textId="77777777" w:rsidR="00C35D3A" w:rsidRPr="0088441F" w:rsidRDefault="00C35D3A" w:rsidP="00906935">
      <w:pPr>
        <w:spacing w:after="0"/>
        <w:rPr>
          <w:rFonts w:cs="Segoe UI"/>
        </w:rPr>
      </w:pPr>
      <w:r w:rsidRPr="0088441F">
        <w:rPr>
          <w:rFonts w:cs="Segoe UI"/>
        </w:rPr>
        <w:t>Petro Nel, Clinical Nurse Specialist</w:t>
      </w:r>
    </w:p>
    <w:p w14:paraId="1CBCA7A1" w14:textId="77777777" w:rsidR="00C35D3A" w:rsidRPr="0088441F" w:rsidRDefault="00C35D3A" w:rsidP="00906935">
      <w:pPr>
        <w:spacing w:after="0"/>
        <w:rPr>
          <w:rFonts w:cs="Segoe UI"/>
        </w:rPr>
      </w:pPr>
      <w:r w:rsidRPr="0088441F">
        <w:rPr>
          <w:rFonts w:cs="Segoe UI"/>
        </w:rPr>
        <w:t>Dr Saxon Connor, Surgeon, Canterbury DHB</w:t>
      </w:r>
    </w:p>
    <w:p w14:paraId="0C778F27" w14:textId="77777777" w:rsidR="00C35D3A" w:rsidRPr="0088441F" w:rsidRDefault="00C35D3A" w:rsidP="00906935">
      <w:pPr>
        <w:spacing w:after="0"/>
        <w:rPr>
          <w:rFonts w:cs="Segoe UI"/>
        </w:rPr>
      </w:pPr>
      <w:r w:rsidRPr="0088441F">
        <w:rPr>
          <w:rFonts w:cs="Segoe UI"/>
        </w:rPr>
        <w:t>Dr Simon Bann, Surgeon, Capital &amp; Coast DHB</w:t>
      </w:r>
    </w:p>
    <w:p w14:paraId="61BB7F77" w14:textId="77777777" w:rsidR="00C35D3A" w:rsidRPr="0088441F" w:rsidRDefault="00C35D3A" w:rsidP="00906935">
      <w:pPr>
        <w:spacing w:after="0"/>
        <w:rPr>
          <w:rFonts w:cs="Segoe UI"/>
          <w:color w:val="000000"/>
        </w:rPr>
      </w:pPr>
      <w:r w:rsidRPr="0088441F">
        <w:rPr>
          <w:rFonts w:cs="Segoe UI"/>
          <w:color w:val="000000"/>
        </w:rPr>
        <w:t>Sue Lodge, Palliative Care Nurse, Mary Potter Hospice, Kapiti</w:t>
      </w:r>
    </w:p>
    <w:p w14:paraId="504F44FF" w14:textId="43BC4D32" w:rsidR="009A7F8A" w:rsidRDefault="00C35D3A" w:rsidP="00906935">
      <w:pPr>
        <w:spacing w:after="0"/>
        <w:rPr>
          <w:rFonts w:cs="Segoe UI"/>
          <w:color w:val="000000"/>
        </w:rPr>
      </w:pPr>
      <w:r w:rsidRPr="0088441F">
        <w:rPr>
          <w:rFonts w:cs="Segoe UI"/>
          <w:color w:val="000000"/>
        </w:rPr>
        <w:t>Dr Sam Wall, Anaesthetist, Auckland DHB</w:t>
      </w:r>
      <w:r w:rsidR="00906935">
        <w:rPr>
          <w:rFonts w:cs="Segoe UI"/>
          <w:color w:val="000000"/>
        </w:rPr>
        <w:t>.</w:t>
      </w:r>
    </w:p>
    <w:p w14:paraId="29EA52CE" w14:textId="77777777" w:rsidR="00906935" w:rsidRPr="0088441F" w:rsidRDefault="00906935" w:rsidP="00906935">
      <w:pPr>
        <w:spacing w:after="0"/>
        <w:rPr>
          <w:rFonts w:cs="Segoe UI"/>
        </w:rPr>
      </w:pPr>
    </w:p>
    <w:p w14:paraId="49CDC4C3" w14:textId="2884748C" w:rsidR="00F414F9" w:rsidRPr="0088441F" w:rsidRDefault="007A6D6B" w:rsidP="00E70E7C">
      <w:pPr>
        <w:pStyle w:val="Heading2"/>
        <w:spacing w:after="240"/>
        <w:rPr>
          <w:rFonts w:ascii="Segoe UI" w:hAnsi="Segoe UI" w:cs="Segoe UI"/>
        </w:rPr>
      </w:pPr>
      <w:bookmarkStart w:id="17" w:name="_Toc85709547"/>
      <w:r w:rsidRPr="0088441F">
        <w:rPr>
          <w:rFonts w:ascii="Segoe UI" w:hAnsi="Segoe UI" w:cs="Segoe UI"/>
        </w:rPr>
        <w:t>Māori membership</w:t>
      </w:r>
      <w:bookmarkEnd w:id="17"/>
    </w:p>
    <w:p w14:paraId="51EDE0E8" w14:textId="74D673B7" w:rsidR="00F414F9" w:rsidRPr="0088441F" w:rsidRDefault="00F414F9" w:rsidP="00906935">
      <w:pPr>
        <w:spacing w:after="0" w:line="240" w:lineRule="auto"/>
        <w:rPr>
          <w:rFonts w:cs="Segoe UI"/>
        </w:rPr>
      </w:pPr>
      <w:r w:rsidRPr="0088441F">
        <w:rPr>
          <w:rFonts w:cs="Segoe UI"/>
        </w:rPr>
        <w:t>Te Aho o Te Kahu has a goal that all of its working groups have at least two Māori members, which will be achieved with assistance from Hei Āhuru Mōwai, the Agency’s Māori Cancer Leadership Group.</w:t>
      </w:r>
    </w:p>
    <w:p w14:paraId="7053206B" w14:textId="400FA1BB" w:rsidR="008D5AFA" w:rsidRPr="0088441F" w:rsidRDefault="008D5AFA" w:rsidP="004C58E7">
      <w:pPr>
        <w:spacing w:after="0" w:line="240" w:lineRule="auto"/>
        <w:rPr>
          <w:rFonts w:cs="Segoe UI"/>
        </w:rPr>
      </w:pPr>
    </w:p>
    <w:p w14:paraId="68F80876" w14:textId="6EFB7DEF" w:rsidR="00EE616B" w:rsidRPr="0088441F" w:rsidRDefault="008D5AFA" w:rsidP="00975847">
      <w:pPr>
        <w:pStyle w:val="Heading2"/>
        <w:spacing w:after="240"/>
        <w:rPr>
          <w:rFonts w:ascii="Segoe UI" w:hAnsi="Segoe UI" w:cs="Segoe UI"/>
        </w:rPr>
      </w:pPr>
      <w:bookmarkStart w:id="18" w:name="_Toc85709548"/>
      <w:r w:rsidRPr="0088441F">
        <w:rPr>
          <w:rFonts w:ascii="Segoe UI" w:hAnsi="Segoe UI" w:cs="Segoe UI"/>
        </w:rPr>
        <w:lastRenderedPageBreak/>
        <w:t>Consumer membership</w:t>
      </w:r>
      <w:bookmarkEnd w:id="18"/>
    </w:p>
    <w:p w14:paraId="4D1E8E76" w14:textId="4BB2B259" w:rsidR="00975847" w:rsidRPr="0088441F" w:rsidRDefault="00975847" w:rsidP="00975847">
      <w:pPr>
        <w:spacing w:after="0"/>
        <w:rPr>
          <w:rFonts w:cs="Segoe UI"/>
        </w:rPr>
      </w:pPr>
      <w:r w:rsidRPr="0088441F">
        <w:rPr>
          <w:rFonts w:cs="Segoe UI"/>
        </w:rPr>
        <w:t xml:space="preserve">Te Aho o Te Kahu has </w:t>
      </w:r>
      <w:r w:rsidR="00D70E9C">
        <w:rPr>
          <w:rFonts w:cs="Segoe UI"/>
        </w:rPr>
        <w:t>a</w:t>
      </w:r>
      <w:r w:rsidRPr="0088441F">
        <w:rPr>
          <w:rFonts w:cs="Segoe UI"/>
        </w:rPr>
        <w:t xml:space="preserve"> goal of all appropriate groups having two consumer members, which will be achieved with the assistance of He Ara Tangata, the </w:t>
      </w:r>
      <w:r w:rsidR="002B386F" w:rsidRPr="0088441F">
        <w:rPr>
          <w:rFonts w:cs="Segoe UI"/>
        </w:rPr>
        <w:t>A</w:t>
      </w:r>
      <w:r w:rsidRPr="0088441F">
        <w:rPr>
          <w:rFonts w:cs="Segoe UI"/>
        </w:rPr>
        <w:t>gency’s Consumer Reference Group.</w:t>
      </w:r>
    </w:p>
    <w:p w14:paraId="32BDFBD8" w14:textId="77777777" w:rsidR="00D51678" w:rsidRPr="0088441F" w:rsidRDefault="00D51678" w:rsidP="004C58E7">
      <w:pPr>
        <w:spacing w:after="0" w:line="240" w:lineRule="auto"/>
        <w:rPr>
          <w:rFonts w:cs="Segoe UI"/>
        </w:rPr>
      </w:pPr>
    </w:p>
    <w:p w14:paraId="38F4DF02" w14:textId="3CEBAA68" w:rsidR="00E70E7C" w:rsidRPr="0088441F" w:rsidRDefault="00D2449D" w:rsidP="00AB5253">
      <w:pPr>
        <w:pStyle w:val="Heading2"/>
        <w:spacing w:after="240"/>
        <w:rPr>
          <w:rFonts w:ascii="Segoe UI" w:hAnsi="Segoe UI" w:cs="Segoe UI"/>
        </w:rPr>
      </w:pPr>
      <w:bookmarkStart w:id="19" w:name="_Toc85709549"/>
      <w:r w:rsidRPr="0088441F">
        <w:rPr>
          <w:rFonts w:ascii="Segoe UI" w:hAnsi="Segoe UI" w:cs="Segoe UI"/>
        </w:rPr>
        <w:t>Appointment process</w:t>
      </w:r>
      <w:bookmarkEnd w:id="19"/>
    </w:p>
    <w:p w14:paraId="51883B8F" w14:textId="64991B82" w:rsidR="002833DD" w:rsidRPr="0088441F" w:rsidRDefault="002833DD" w:rsidP="002833DD">
      <w:pPr>
        <w:spacing w:after="0" w:line="240" w:lineRule="auto"/>
        <w:rPr>
          <w:rFonts w:cs="Segoe UI"/>
        </w:rPr>
      </w:pPr>
      <w:r w:rsidRPr="0088441F">
        <w:rPr>
          <w:rFonts w:cs="Segoe UI"/>
        </w:rPr>
        <w:t>Chair</w:t>
      </w:r>
    </w:p>
    <w:p w14:paraId="0977A121" w14:textId="4AF8D79E" w:rsidR="00975847" w:rsidRPr="0088441F" w:rsidRDefault="00975847" w:rsidP="0088441F">
      <w:pPr>
        <w:pStyle w:val="ListParagraph"/>
        <w:numPr>
          <w:ilvl w:val="0"/>
          <w:numId w:val="10"/>
        </w:numPr>
        <w:spacing w:after="0" w:line="256" w:lineRule="auto"/>
        <w:ind w:left="360"/>
        <w:rPr>
          <w:rFonts w:cs="Segoe UI"/>
        </w:rPr>
      </w:pPr>
      <w:r w:rsidRPr="0088441F">
        <w:rPr>
          <w:rFonts w:cs="Segoe UI"/>
        </w:rPr>
        <w:t xml:space="preserve">Te Aho o Te Kahu will appoint the Chair of </w:t>
      </w:r>
      <w:r w:rsidR="00256B4A" w:rsidRPr="0088441F">
        <w:rPr>
          <w:rFonts w:cs="Segoe UI"/>
        </w:rPr>
        <w:t xml:space="preserve">NPCWG </w:t>
      </w:r>
      <w:r w:rsidRPr="0088441F">
        <w:rPr>
          <w:rFonts w:cs="Segoe UI"/>
        </w:rPr>
        <w:t xml:space="preserve">with the agreement of the </w:t>
      </w:r>
      <w:r w:rsidR="00256B4A" w:rsidRPr="0088441F">
        <w:rPr>
          <w:rFonts w:cs="Segoe UI"/>
        </w:rPr>
        <w:t>NPCWG</w:t>
      </w:r>
      <w:r w:rsidRPr="0088441F">
        <w:rPr>
          <w:rFonts w:cs="Segoe UI"/>
        </w:rPr>
        <w:t xml:space="preserve">. </w:t>
      </w:r>
    </w:p>
    <w:p w14:paraId="4D6D20D1" w14:textId="3C40578E" w:rsidR="00975847" w:rsidRPr="0088441F" w:rsidRDefault="00975847" w:rsidP="0088441F">
      <w:pPr>
        <w:pStyle w:val="ListParagraph"/>
        <w:numPr>
          <w:ilvl w:val="0"/>
          <w:numId w:val="10"/>
        </w:numPr>
        <w:spacing w:after="0" w:line="256" w:lineRule="auto"/>
        <w:ind w:left="360"/>
        <w:rPr>
          <w:rFonts w:cs="Segoe UI"/>
        </w:rPr>
      </w:pPr>
      <w:r w:rsidRPr="0088441F">
        <w:rPr>
          <w:rFonts w:cs="Segoe UI"/>
        </w:rPr>
        <w:t xml:space="preserve">The Chair will be appointed for a two-year term and may be reconfirmed for a further two years as agreed by </w:t>
      </w:r>
      <w:r w:rsidR="00EB62BB">
        <w:rPr>
          <w:rFonts w:cs="Segoe UI"/>
        </w:rPr>
        <w:t xml:space="preserve">the </w:t>
      </w:r>
      <w:r w:rsidR="003560EF" w:rsidRPr="0088441F">
        <w:rPr>
          <w:rFonts w:cs="Segoe UI"/>
        </w:rPr>
        <w:t>NPCWG</w:t>
      </w:r>
      <w:r w:rsidR="00C07BA6" w:rsidRPr="0088441F">
        <w:rPr>
          <w:rFonts w:cs="Segoe UI"/>
        </w:rPr>
        <w:t xml:space="preserve"> </w:t>
      </w:r>
      <w:r w:rsidRPr="0088441F">
        <w:rPr>
          <w:rFonts w:cs="Segoe UI"/>
        </w:rPr>
        <w:t xml:space="preserve">and Te Aho o Te Kahu. </w:t>
      </w:r>
    </w:p>
    <w:p w14:paraId="07A6FFE4" w14:textId="1EFCE616" w:rsidR="00A03D5C" w:rsidRDefault="00975847" w:rsidP="00C92AE6">
      <w:pPr>
        <w:pStyle w:val="ListParagraph"/>
        <w:numPr>
          <w:ilvl w:val="0"/>
          <w:numId w:val="10"/>
        </w:numPr>
        <w:spacing w:after="0" w:line="240" w:lineRule="auto"/>
        <w:ind w:left="360"/>
        <w:rPr>
          <w:rFonts w:cs="Segoe UI"/>
        </w:rPr>
      </w:pPr>
      <w:r w:rsidRPr="0088441F">
        <w:rPr>
          <w:rFonts w:cs="Segoe UI"/>
        </w:rPr>
        <w:t xml:space="preserve">Any member wishing to be nominated as </w:t>
      </w:r>
      <w:r w:rsidR="002B386F" w:rsidRPr="0088441F">
        <w:rPr>
          <w:rFonts w:cs="Segoe UI"/>
        </w:rPr>
        <w:t>C</w:t>
      </w:r>
      <w:r w:rsidRPr="0088441F">
        <w:rPr>
          <w:rFonts w:cs="Segoe UI"/>
        </w:rPr>
        <w:t xml:space="preserve">hair of </w:t>
      </w:r>
      <w:r w:rsidR="00EB62BB">
        <w:rPr>
          <w:rFonts w:cs="Segoe UI"/>
        </w:rPr>
        <w:t xml:space="preserve">the </w:t>
      </w:r>
      <w:r w:rsidR="003560EF" w:rsidRPr="0088441F">
        <w:rPr>
          <w:rFonts w:cs="Segoe UI"/>
        </w:rPr>
        <w:t>NPCWG</w:t>
      </w:r>
      <w:r w:rsidR="00C07BA6" w:rsidRPr="0088441F">
        <w:rPr>
          <w:rFonts w:cs="Segoe UI"/>
        </w:rPr>
        <w:t xml:space="preserve"> </w:t>
      </w:r>
      <w:r w:rsidRPr="0088441F">
        <w:rPr>
          <w:rFonts w:cs="Segoe UI"/>
        </w:rPr>
        <w:t xml:space="preserve">should ensure they have support of their DHB and the capacity to undertake the role prior to </w:t>
      </w:r>
      <w:r w:rsidR="00C92AE6">
        <w:rPr>
          <w:rFonts w:cs="Segoe UI"/>
        </w:rPr>
        <w:t xml:space="preserve">applying for and/ or </w:t>
      </w:r>
      <w:r w:rsidRPr="0088441F">
        <w:rPr>
          <w:rFonts w:cs="Segoe UI"/>
        </w:rPr>
        <w:t>accepting the position.</w:t>
      </w:r>
    </w:p>
    <w:p w14:paraId="67138B85" w14:textId="77777777" w:rsidR="00C92AE6" w:rsidRPr="00C92AE6" w:rsidRDefault="00C92AE6" w:rsidP="00C92AE6">
      <w:pPr>
        <w:spacing w:after="0" w:line="240" w:lineRule="auto"/>
        <w:rPr>
          <w:rFonts w:cs="Segoe UI"/>
        </w:rPr>
      </w:pPr>
    </w:p>
    <w:p w14:paraId="71CCF594" w14:textId="3437405F" w:rsidR="002833DD" w:rsidRPr="0088441F" w:rsidRDefault="009A7F8A" w:rsidP="00A03D5C">
      <w:pPr>
        <w:tabs>
          <w:tab w:val="num" w:pos="720"/>
        </w:tabs>
        <w:spacing w:after="0" w:line="240" w:lineRule="auto"/>
        <w:rPr>
          <w:rFonts w:cs="Segoe UI"/>
        </w:rPr>
      </w:pPr>
      <w:r w:rsidRPr="0088441F">
        <w:rPr>
          <w:rFonts w:cs="Segoe UI"/>
        </w:rPr>
        <w:t>Members</w:t>
      </w:r>
    </w:p>
    <w:p w14:paraId="4FD6F872" w14:textId="0B2D7A67" w:rsidR="00035DBE" w:rsidRPr="0088441F" w:rsidRDefault="00035DBE" w:rsidP="0088441F">
      <w:pPr>
        <w:pStyle w:val="ListParagraph"/>
        <w:numPr>
          <w:ilvl w:val="0"/>
          <w:numId w:val="16"/>
        </w:numPr>
        <w:spacing w:after="0" w:line="240" w:lineRule="auto"/>
        <w:rPr>
          <w:rFonts w:cs="Segoe UI"/>
        </w:rPr>
      </w:pPr>
      <w:r w:rsidRPr="0088441F">
        <w:rPr>
          <w:rFonts w:cs="Segoe UI"/>
        </w:rPr>
        <w:t>Te Aho o Te Kahu will seek nominations for the clinical and other representatives through DHBs, colleges, peak bodies</w:t>
      </w:r>
      <w:r w:rsidR="00E15738">
        <w:rPr>
          <w:rFonts w:cs="Segoe UI"/>
        </w:rPr>
        <w:t xml:space="preserve"> and</w:t>
      </w:r>
      <w:r w:rsidRPr="0088441F">
        <w:rPr>
          <w:rFonts w:cs="Segoe UI"/>
        </w:rPr>
        <w:t xml:space="preserve"> key stakeholder groups.</w:t>
      </w:r>
    </w:p>
    <w:p w14:paraId="720BDA12" w14:textId="77777777" w:rsidR="00E15738" w:rsidRPr="0088441F" w:rsidRDefault="00E15738" w:rsidP="00E15738">
      <w:pPr>
        <w:pStyle w:val="ListParagraph"/>
        <w:numPr>
          <w:ilvl w:val="0"/>
          <w:numId w:val="16"/>
        </w:numPr>
        <w:spacing w:after="0" w:line="240" w:lineRule="auto"/>
        <w:rPr>
          <w:rFonts w:cs="Segoe UI"/>
        </w:rPr>
      </w:pPr>
      <w:r w:rsidRPr="0088441F">
        <w:rPr>
          <w:rFonts w:cs="Segoe UI"/>
        </w:rPr>
        <w:t xml:space="preserve">Members should ensure they have the support of their </w:t>
      </w:r>
      <w:r>
        <w:rPr>
          <w:rFonts w:cs="Segoe UI"/>
        </w:rPr>
        <w:t>employer prior to applying for and/ or accepting a membership term</w:t>
      </w:r>
      <w:r w:rsidRPr="0088441F">
        <w:rPr>
          <w:rFonts w:cs="Segoe UI"/>
        </w:rPr>
        <w:t>.</w:t>
      </w:r>
    </w:p>
    <w:p w14:paraId="4B16776C" w14:textId="3C1094CA" w:rsidR="00975847" w:rsidRPr="0088441F" w:rsidRDefault="00975847" w:rsidP="0088441F">
      <w:pPr>
        <w:pStyle w:val="ListParagraph"/>
        <w:numPr>
          <w:ilvl w:val="0"/>
          <w:numId w:val="16"/>
        </w:numPr>
        <w:spacing w:after="0" w:line="240" w:lineRule="auto"/>
        <w:rPr>
          <w:rFonts w:cs="Segoe UI"/>
        </w:rPr>
      </w:pPr>
      <w:r w:rsidRPr="0088441F">
        <w:rPr>
          <w:rFonts w:cs="Segoe UI"/>
        </w:rPr>
        <w:t>The consumer representatives will be appointed by Te Aho o Te Kahu and will be provided with support to ensure they can fully participate in the group.</w:t>
      </w:r>
    </w:p>
    <w:p w14:paraId="1CEAC29C" w14:textId="77777777" w:rsidR="006F252E" w:rsidRPr="0088441F" w:rsidRDefault="006F252E" w:rsidP="0088441F">
      <w:pPr>
        <w:pStyle w:val="ListParagraph"/>
        <w:numPr>
          <w:ilvl w:val="0"/>
          <w:numId w:val="16"/>
        </w:numPr>
        <w:spacing w:after="0" w:line="240" w:lineRule="auto"/>
        <w:rPr>
          <w:rFonts w:cs="Segoe UI"/>
        </w:rPr>
      </w:pPr>
      <w:r w:rsidRPr="0088441F">
        <w:rPr>
          <w:rFonts w:cs="Segoe UI"/>
        </w:rPr>
        <w:t>Appointments will be criteria based, with expertise, geographical spread, representative spread, and similar, taken into consideration.</w:t>
      </w:r>
    </w:p>
    <w:p w14:paraId="2E9A2DB3" w14:textId="108C2596" w:rsidR="006A411C" w:rsidRPr="0088441F" w:rsidRDefault="009A7F8A" w:rsidP="0088441F">
      <w:pPr>
        <w:pStyle w:val="ListParagraph"/>
        <w:numPr>
          <w:ilvl w:val="0"/>
          <w:numId w:val="16"/>
        </w:numPr>
        <w:spacing w:after="0" w:line="240" w:lineRule="auto"/>
        <w:rPr>
          <w:rFonts w:cs="Segoe UI"/>
        </w:rPr>
      </w:pPr>
      <w:r w:rsidRPr="0088441F">
        <w:rPr>
          <w:rFonts w:cs="Segoe UI"/>
        </w:rPr>
        <w:t xml:space="preserve">If a member resigns from the </w:t>
      </w:r>
      <w:r w:rsidR="006F3460">
        <w:rPr>
          <w:rFonts w:cs="Segoe UI"/>
        </w:rPr>
        <w:t>g</w:t>
      </w:r>
      <w:r w:rsidRPr="0088441F">
        <w:rPr>
          <w:rFonts w:cs="Segoe UI"/>
        </w:rPr>
        <w:t xml:space="preserve">roup, </w:t>
      </w:r>
      <w:r w:rsidR="006A411C" w:rsidRPr="0088441F">
        <w:rPr>
          <w:rFonts w:cs="Segoe UI"/>
        </w:rPr>
        <w:t>Te Aho o Te Kahu</w:t>
      </w:r>
      <w:r w:rsidRPr="0088441F">
        <w:rPr>
          <w:rFonts w:cs="Segoe UI"/>
        </w:rPr>
        <w:t xml:space="preserve"> may appoint a replacement member. </w:t>
      </w:r>
    </w:p>
    <w:p w14:paraId="4C7CD9FF" w14:textId="3C0889C5" w:rsidR="009A7F8A" w:rsidRPr="0088441F" w:rsidRDefault="009A7F8A" w:rsidP="0088441F">
      <w:pPr>
        <w:pStyle w:val="ListParagraph"/>
        <w:numPr>
          <w:ilvl w:val="0"/>
          <w:numId w:val="16"/>
        </w:numPr>
        <w:spacing w:after="0" w:line="240" w:lineRule="auto"/>
        <w:rPr>
          <w:rFonts w:cs="Segoe UI"/>
          <w:sz w:val="24"/>
          <w:szCs w:val="24"/>
        </w:rPr>
      </w:pPr>
      <w:r w:rsidRPr="0088441F">
        <w:rPr>
          <w:rFonts w:cs="Segoe UI"/>
        </w:rPr>
        <w:t>Te Aho o Te Kahu attendees are ex officio and therefore not members of the group; rather they are in attendance to support the group to function and report back on actions and deliverables.</w:t>
      </w:r>
    </w:p>
    <w:p w14:paraId="778F1414" w14:textId="77777777" w:rsidR="00975847" w:rsidRPr="0088441F" w:rsidRDefault="00975847" w:rsidP="00975847">
      <w:pPr>
        <w:pStyle w:val="ListParagraph"/>
        <w:spacing w:after="0" w:line="240" w:lineRule="auto"/>
        <w:ind w:left="284"/>
        <w:rPr>
          <w:rFonts w:cs="Segoe UI"/>
        </w:rPr>
      </w:pPr>
    </w:p>
    <w:p w14:paraId="17CB6A05" w14:textId="6444AF2B" w:rsidR="00DF6E5D" w:rsidRPr="0088441F" w:rsidRDefault="007628FC" w:rsidP="00975847">
      <w:pPr>
        <w:pStyle w:val="Heading2"/>
        <w:spacing w:before="0" w:after="240" w:line="240" w:lineRule="auto"/>
        <w:rPr>
          <w:rFonts w:ascii="Segoe UI" w:hAnsi="Segoe UI" w:cs="Segoe UI"/>
          <w:sz w:val="22"/>
          <w:szCs w:val="22"/>
        </w:rPr>
      </w:pPr>
      <w:bookmarkStart w:id="20" w:name="_Toc85709550"/>
      <w:r w:rsidRPr="0088441F">
        <w:rPr>
          <w:rFonts w:ascii="Segoe UI" w:hAnsi="Segoe UI" w:cs="Segoe UI"/>
        </w:rPr>
        <w:t>A</w:t>
      </w:r>
      <w:r w:rsidR="00C06DB4" w:rsidRPr="0088441F">
        <w:rPr>
          <w:rFonts w:ascii="Segoe UI" w:hAnsi="Segoe UI" w:cs="Segoe UI"/>
        </w:rPr>
        <w:t>ttendance</w:t>
      </w:r>
      <w:bookmarkEnd w:id="20"/>
    </w:p>
    <w:p w14:paraId="0C96F447" w14:textId="77A66903" w:rsidR="00975847" w:rsidRPr="0088441F" w:rsidRDefault="00975847" w:rsidP="00975847">
      <w:pPr>
        <w:spacing w:after="0" w:line="240" w:lineRule="auto"/>
        <w:rPr>
          <w:rFonts w:cs="Segoe UI"/>
        </w:rPr>
      </w:pPr>
      <w:bookmarkStart w:id="21" w:name="_Toc76981709"/>
      <w:r w:rsidRPr="0088441F">
        <w:rPr>
          <w:rFonts w:cs="Segoe UI"/>
        </w:rPr>
        <w:t xml:space="preserve">Continuity of membership is preferable and generally, substitutes will not be nominated to attend in the absence of another member, unless it is considered helpful to co-opt colleagues with expertise to provide advice on specific agenda items. In these circumstances, it is the responsibility of the </w:t>
      </w:r>
      <w:r w:rsidR="00640A6F">
        <w:rPr>
          <w:rFonts w:cs="Segoe UI"/>
        </w:rPr>
        <w:t>member</w:t>
      </w:r>
      <w:r w:rsidRPr="0088441F">
        <w:rPr>
          <w:rFonts w:cs="Segoe UI"/>
        </w:rPr>
        <w:t xml:space="preserve"> to ensure the substitute is fully briefed and understands their responsibilities. </w:t>
      </w:r>
    </w:p>
    <w:p w14:paraId="1625F1C1" w14:textId="77777777" w:rsidR="00975847" w:rsidRPr="0088441F" w:rsidRDefault="00975847" w:rsidP="00975847">
      <w:pPr>
        <w:spacing w:after="0" w:line="240" w:lineRule="auto"/>
        <w:rPr>
          <w:rFonts w:cs="Segoe UI"/>
        </w:rPr>
      </w:pPr>
    </w:p>
    <w:p w14:paraId="48B8482A" w14:textId="2DDB0CBD" w:rsidR="00975847" w:rsidRPr="0088441F" w:rsidRDefault="00975847" w:rsidP="00975847">
      <w:pPr>
        <w:spacing w:after="0" w:line="240" w:lineRule="auto"/>
        <w:rPr>
          <w:rFonts w:cs="Segoe UI"/>
        </w:rPr>
      </w:pPr>
      <w:r w:rsidRPr="0088441F">
        <w:rPr>
          <w:rFonts w:cs="Segoe UI"/>
        </w:rPr>
        <w:t xml:space="preserve">Members are expected to attend meetings regularly and notify the Chair and/or Te Aho o Te Kahu if they are unable to attend a meeting. Members will not be absent for </w:t>
      </w:r>
      <w:r w:rsidR="00881B77" w:rsidRPr="0088441F">
        <w:rPr>
          <w:rFonts w:cs="Segoe UI"/>
        </w:rPr>
        <w:t>three</w:t>
      </w:r>
      <w:r w:rsidRPr="0088441F">
        <w:rPr>
          <w:rFonts w:cs="Segoe UI"/>
        </w:rPr>
        <w:t xml:space="preserve"> meetings or more in a row, unless an exception is granted by the Chair.</w:t>
      </w:r>
    </w:p>
    <w:p w14:paraId="6EEE7102" w14:textId="401555D4" w:rsidR="00EB1950" w:rsidRPr="0088441F" w:rsidRDefault="00EB1950" w:rsidP="00975847">
      <w:pPr>
        <w:spacing w:after="0" w:line="240" w:lineRule="auto"/>
        <w:rPr>
          <w:rFonts w:cs="Segoe UI"/>
        </w:rPr>
      </w:pPr>
    </w:p>
    <w:p w14:paraId="0D8A6CAD" w14:textId="415CDAE5" w:rsidR="00EB1950" w:rsidRPr="0088441F" w:rsidRDefault="00EB1950" w:rsidP="00975847">
      <w:pPr>
        <w:spacing w:after="0" w:line="240" w:lineRule="auto"/>
        <w:rPr>
          <w:rFonts w:cs="Segoe UI"/>
        </w:rPr>
      </w:pPr>
      <w:r w:rsidRPr="0088441F">
        <w:rPr>
          <w:rFonts w:cs="Segoe UI"/>
        </w:rPr>
        <w:t>Invited guests of the Work</w:t>
      </w:r>
      <w:r w:rsidR="00E357EF" w:rsidRPr="0088441F">
        <w:rPr>
          <w:rFonts w:cs="Segoe UI"/>
        </w:rPr>
        <w:t>ing</w:t>
      </w:r>
      <w:r w:rsidRPr="0088441F">
        <w:rPr>
          <w:rFonts w:cs="Segoe UI"/>
        </w:rPr>
        <w:t xml:space="preserve"> Group will attend at the request of the Chair of </w:t>
      </w:r>
      <w:r w:rsidR="00E357EF" w:rsidRPr="0088441F">
        <w:rPr>
          <w:rFonts w:cs="Segoe UI"/>
        </w:rPr>
        <w:t>NPCWG</w:t>
      </w:r>
      <w:r w:rsidR="00C07BA6" w:rsidRPr="0088441F">
        <w:rPr>
          <w:rFonts w:cs="Segoe UI"/>
        </w:rPr>
        <w:t xml:space="preserve"> </w:t>
      </w:r>
      <w:r w:rsidRPr="0088441F">
        <w:rPr>
          <w:rFonts w:cs="Segoe UI"/>
        </w:rPr>
        <w:t>or Te Aho o Te Kahu.</w:t>
      </w:r>
    </w:p>
    <w:p w14:paraId="60B53EEF" w14:textId="77777777" w:rsidR="00975847" w:rsidRPr="0088441F" w:rsidRDefault="00975847" w:rsidP="00975847">
      <w:pPr>
        <w:spacing w:after="0" w:line="240" w:lineRule="auto"/>
        <w:rPr>
          <w:rFonts w:cs="Segoe UI"/>
        </w:rPr>
      </w:pPr>
    </w:p>
    <w:p w14:paraId="243C4233" w14:textId="77777777" w:rsidR="00975847" w:rsidRPr="0088441F" w:rsidRDefault="00975847" w:rsidP="00975847">
      <w:pPr>
        <w:pStyle w:val="Heading2"/>
        <w:spacing w:before="0"/>
        <w:rPr>
          <w:rFonts w:ascii="Segoe UI" w:hAnsi="Segoe UI" w:cs="Segoe UI"/>
        </w:rPr>
      </w:pPr>
      <w:bookmarkStart w:id="22" w:name="_Toc79582016"/>
      <w:bookmarkStart w:id="23" w:name="_Toc85709551"/>
      <w:r w:rsidRPr="0088441F">
        <w:rPr>
          <w:rFonts w:ascii="Segoe UI" w:hAnsi="Segoe UI" w:cs="Segoe UI"/>
        </w:rPr>
        <w:lastRenderedPageBreak/>
        <w:t>Resignation process</w:t>
      </w:r>
      <w:bookmarkEnd w:id="21"/>
      <w:bookmarkEnd w:id="22"/>
      <w:bookmarkEnd w:id="23"/>
    </w:p>
    <w:p w14:paraId="36C45D2B" w14:textId="77777777" w:rsidR="00975847" w:rsidRPr="0088441F" w:rsidRDefault="00975847" w:rsidP="00975847">
      <w:pPr>
        <w:spacing w:after="0"/>
        <w:rPr>
          <w:rFonts w:cs="Segoe UI"/>
        </w:rPr>
      </w:pPr>
    </w:p>
    <w:p w14:paraId="26370EC4" w14:textId="77777777" w:rsidR="00975847" w:rsidRPr="0088441F" w:rsidRDefault="00975847" w:rsidP="00975847">
      <w:pPr>
        <w:spacing w:after="0"/>
        <w:rPr>
          <w:rFonts w:cs="Segoe UI"/>
        </w:rPr>
      </w:pPr>
      <w:r w:rsidRPr="0088441F">
        <w:rPr>
          <w:rFonts w:cs="Segoe UI"/>
        </w:rPr>
        <w:t>Members may resign at any time by advising the chair and/or Te Aho o Te Kahu in writing.</w:t>
      </w:r>
    </w:p>
    <w:p w14:paraId="293E4E5F" w14:textId="77777777" w:rsidR="00975847" w:rsidRPr="0088441F" w:rsidRDefault="00975847" w:rsidP="00975847">
      <w:pPr>
        <w:spacing w:after="0"/>
        <w:rPr>
          <w:rFonts w:cs="Segoe UI"/>
        </w:rPr>
      </w:pPr>
    </w:p>
    <w:p w14:paraId="56514BD5" w14:textId="77777777" w:rsidR="00975847" w:rsidRPr="0088441F" w:rsidRDefault="00975847" w:rsidP="00975847">
      <w:pPr>
        <w:pStyle w:val="Heading2"/>
        <w:spacing w:before="0"/>
        <w:rPr>
          <w:rFonts w:ascii="Segoe UI" w:hAnsi="Segoe UI" w:cs="Segoe UI"/>
        </w:rPr>
      </w:pPr>
      <w:bookmarkStart w:id="24" w:name="_Toc76981710"/>
      <w:bookmarkStart w:id="25" w:name="_Toc79582017"/>
      <w:bookmarkStart w:id="26" w:name="_Toc85709552"/>
      <w:r w:rsidRPr="0088441F">
        <w:rPr>
          <w:rFonts w:ascii="Segoe UI" w:hAnsi="Segoe UI" w:cs="Segoe UI"/>
        </w:rPr>
        <w:t>Termination process</w:t>
      </w:r>
      <w:bookmarkEnd w:id="24"/>
      <w:bookmarkEnd w:id="25"/>
      <w:bookmarkEnd w:id="26"/>
    </w:p>
    <w:p w14:paraId="07D70280" w14:textId="77777777" w:rsidR="00975847" w:rsidRPr="0088441F" w:rsidRDefault="00975847" w:rsidP="00975847">
      <w:pPr>
        <w:spacing w:after="0"/>
        <w:rPr>
          <w:rFonts w:cs="Segoe UI"/>
        </w:rPr>
      </w:pPr>
    </w:p>
    <w:p w14:paraId="5E878CFD" w14:textId="75E70C37" w:rsidR="00975847" w:rsidRPr="0088441F" w:rsidRDefault="00975847" w:rsidP="00975847">
      <w:pPr>
        <w:spacing w:after="0"/>
        <w:rPr>
          <w:rFonts w:cs="Segoe UI"/>
        </w:rPr>
      </w:pPr>
      <w:r w:rsidRPr="0088441F">
        <w:rPr>
          <w:rFonts w:cs="Segoe UI"/>
        </w:rPr>
        <w:t xml:space="preserve">Breaches of this </w:t>
      </w:r>
      <w:r w:rsidR="00284413">
        <w:rPr>
          <w:rFonts w:cs="Segoe UI"/>
        </w:rPr>
        <w:t>terms of reference</w:t>
      </w:r>
      <w:r w:rsidRPr="0088441F">
        <w:rPr>
          <w:rFonts w:cs="Segoe UI"/>
        </w:rPr>
        <w:t xml:space="preserve"> may result in termination of membership by Te Aho o Te Kahu, which will be done in writing, citing the reason/rationale. Prior to termination Te Aho o Te Kahu will attempt to resolve the issue(s) with the member in consultation with the </w:t>
      </w:r>
      <w:r w:rsidR="0026145D" w:rsidRPr="0088441F">
        <w:rPr>
          <w:rFonts w:cs="Segoe UI"/>
        </w:rPr>
        <w:t>C</w:t>
      </w:r>
      <w:r w:rsidRPr="0088441F">
        <w:rPr>
          <w:rFonts w:cs="Segoe UI"/>
        </w:rPr>
        <w:t>hair and wider membership as appropriate.</w:t>
      </w:r>
    </w:p>
    <w:p w14:paraId="424EC00D" w14:textId="622A92C7" w:rsidR="00AA2143" w:rsidRPr="0088441F" w:rsidRDefault="00AA2143" w:rsidP="004C58E7">
      <w:pPr>
        <w:spacing w:after="0" w:line="240" w:lineRule="auto"/>
        <w:rPr>
          <w:rFonts w:cs="Segoe UI"/>
        </w:rPr>
      </w:pPr>
    </w:p>
    <w:p w14:paraId="40C7A306" w14:textId="5AA160AC" w:rsidR="00364ABF" w:rsidRPr="0088441F" w:rsidRDefault="00E41A10" w:rsidP="0088441F">
      <w:pPr>
        <w:pStyle w:val="Heading1"/>
        <w:numPr>
          <w:ilvl w:val="0"/>
          <w:numId w:val="6"/>
        </w:numPr>
        <w:spacing w:after="240"/>
        <w:rPr>
          <w:rFonts w:ascii="Segoe UI" w:hAnsi="Segoe UI" w:cs="Segoe UI"/>
        </w:rPr>
      </w:pPr>
      <w:bookmarkStart w:id="27" w:name="_Toc85709553"/>
      <w:r w:rsidRPr="0088441F">
        <w:rPr>
          <w:rFonts w:ascii="Segoe UI" w:hAnsi="Segoe UI" w:cs="Segoe UI"/>
        </w:rPr>
        <w:t>Meetings</w:t>
      </w:r>
      <w:r w:rsidR="00992F30" w:rsidRPr="0088441F">
        <w:rPr>
          <w:rFonts w:ascii="Segoe UI" w:hAnsi="Segoe UI" w:cs="Segoe UI"/>
        </w:rPr>
        <w:t xml:space="preserve">, </w:t>
      </w:r>
      <w:r w:rsidR="00F824CE" w:rsidRPr="0088441F">
        <w:rPr>
          <w:rFonts w:ascii="Segoe UI" w:hAnsi="Segoe UI" w:cs="Segoe UI"/>
        </w:rPr>
        <w:t>decision making</w:t>
      </w:r>
      <w:r w:rsidR="00364ABF" w:rsidRPr="0088441F">
        <w:rPr>
          <w:rFonts w:ascii="Segoe UI" w:hAnsi="Segoe UI" w:cs="Segoe UI"/>
        </w:rPr>
        <w:t xml:space="preserve"> and quorum</w:t>
      </w:r>
      <w:bookmarkEnd w:id="27"/>
    </w:p>
    <w:p w14:paraId="03366BF6" w14:textId="7C81212D" w:rsidR="00C85E9E" w:rsidRDefault="00C85E9E" w:rsidP="003D0446">
      <w:pPr>
        <w:spacing w:after="0" w:line="254" w:lineRule="auto"/>
        <w:rPr>
          <w:rFonts w:cs="Segoe UI"/>
        </w:rPr>
      </w:pPr>
      <w:r w:rsidRPr="003D0446">
        <w:rPr>
          <w:rFonts w:cs="Segoe UI"/>
        </w:rPr>
        <w:t xml:space="preserve">Te Aho o Te Kahu will liaise with the </w:t>
      </w:r>
      <w:r w:rsidR="0026145D" w:rsidRPr="003D0446">
        <w:rPr>
          <w:rFonts w:cs="Segoe UI"/>
        </w:rPr>
        <w:t>C</w:t>
      </w:r>
      <w:r w:rsidRPr="003D0446">
        <w:rPr>
          <w:rFonts w:cs="Segoe UI"/>
        </w:rPr>
        <w:t>hair to determine the timing of meetings (to align with key deliverables or decisions required)</w:t>
      </w:r>
      <w:r w:rsidR="003D0446">
        <w:rPr>
          <w:rFonts w:cs="Segoe UI"/>
        </w:rPr>
        <w:t>.</w:t>
      </w:r>
    </w:p>
    <w:p w14:paraId="00E2ADC4" w14:textId="77777777" w:rsidR="003D0446" w:rsidRPr="003D0446" w:rsidRDefault="003D0446" w:rsidP="003D0446">
      <w:pPr>
        <w:spacing w:after="0" w:line="254" w:lineRule="auto"/>
        <w:rPr>
          <w:rFonts w:cs="Segoe UI"/>
        </w:rPr>
      </w:pPr>
    </w:p>
    <w:p w14:paraId="1A1285D2" w14:textId="3C2947A9" w:rsidR="00550638" w:rsidRDefault="005C43C1" w:rsidP="003D0446">
      <w:pPr>
        <w:spacing w:after="0" w:line="254" w:lineRule="auto"/>
        <w:rPr>
          <w:rFonts w:cs="Segoe UI"/>
        </w:rPr>
      </w:pPr>
      <w:r w:rsidRPr="003D0446">
        <w:rPr>
          <w:rFonts w:cs="Segoe UI"/>
        </w:rPr>
        <w:t xml:space="preserve">The group will meet as required to achieve the pancreatic </w:t>
      </w:r>
      <w:r w:rsidR="003D0446">
        <w:rPr>
          <w:rFonts w:cs="Segoe UI"/>
        </w:rPr>
        <w:t xml:space="preserve">cancer </w:t>
      </w:r>
      <w:r w:rsidRPr="003D0446">
        <w:rPr>
          <w:rFonts w:cs="Segoe UI"/>
        </w:rPr>
        <w:t xml:space="preserve">QPI programme of work.  </w:t>
      </w:r>
      <w:r w:rsidR="001D3A57" w:rsidRPr="003D0446">
        <w:rPr>
          <w:rFonts w:cs="Segoe UI"/>
        </w:rPr>
        <w:t xml:space="preserve">It is envisioned that the full working group will meet bimonthly </w:t>
      </w:r>
      <w:r w:rsidR="00C33228" w:rsidRPr="003D0446">
        <w:rPr>
          <w:rFonts w:cs="Segoe UI"/>
        </w:rPr>
        <w:t xml:space="preserve">for the duration of the pancreatic </w:t>
      </w:r>
      <w:r w:rsidR="003D0446">
        <w:rPr>
          <w:rFonts w:cs="Segoe UI"/>
        </w:rPr>
        <w:t xml:space="preserve">cancer </w:t>
      </w:r>
      <w:r w:rsidR="00C33228" w:rsidRPr="003D0446">
        <w:rPr>
          <w:rFonts w:cs="Segoe UI"/>
        </w:rPr>
        <w:t>QPI project.</w:t>
      </w:r>
    </w:p>
    <w:p w14:paraId="16AF05B9" w14:textId="537B5030" w:rsidR="003D0446" w:rsidRDefault="003D0446" w:rsidP="003D0446">
      <w:pPr>
        <w:spacing w:after="0" w:line="254" w:lineRule="auto"/>
        <w:rPr>
          <w:rFonts w:cs="Segoe UI"/>
        </w:rPr>
      </w:pPr>
    </w:p>
    <w:p w14:paraId="655E60BC" w14:textId="0E720A40" w:rsidR="00B54495" w:rsidRDefault="003D0446" w:rsidP="00B54495">
      <w:pPr>
        <w:spacing w:after="0" w:line="254" w:lineRule="auto"/>
        <w:rPr>
          <w:rFonts w:cs="Segoe UI"/>
        </w:rPr>
      </w:pPr>
      <w:r>
        <w:rPr>
          <w:rFonts w:cs="Segoe UI"/>
        </w:rPr>
        <w:t>Te Aho o Te Kahu may request or the group may decide to delegate the detailed</w:t>
      </w:r>
      <w:r w:rsidR="000B0C08">
        <w:rPr>
          <w:rFonts w:cs="Segoe UI"/>
        </w:rPr>
        <w:t xml:space="preserve">/ intensive work to a sub group. </w:t>
      </w:r>
      <w:r w:rsidR="00C33228" w:rsidRPr="000B0C08">
        <w:rPr>
          <w:rFonts w:cs="Segoe UI"/>
        </w:rPr>
        <w:t xml:space="preserve">Those who self-nominate to be part </w:t>
      </w:r>
      <w:r w:rsidR="00015190" w:rsidRPr="000B0C08">
        <w:rPr>
          <w:rFonts w:cs="Segoe UI"/>
        </w:rPr>
        <w:t>of a sub</w:t>
      </w:r>
      <w:r w:rsidR="00351B8E" w:rsidRPr="000B0C08">
        <w:rPr>
          <w:rFonts w:cs="Segoe UI"/>
        </w:rPr>
        <w:t xml:space="preserve"> </w:t>
      </w:r>
      <w:r w:rsidR="00015190" w:rsidRPr="000B0C08">
        <w:rPr>
          <w:rFonts w:cs="Segoe UI"/>
        </w:rPr>
        <w:t>working group will meet more often</w:t>
      </w:r>
      <w:r w:rsidR="00351B8E" w:rsidRPr="000B0C08">
        <w:rPr>
          <w:rFonts w:cs="Segoe UI"/>
        </w:rPr>
        <w:t xml:space="preserve"> (</w:t>
      </w:r>
      <w:proofErr w:type="spellStart"/>
      <w:r w:rsidR="000B0C08">
        <w:rPr>
          <w:rFonts w:cs="Segoe UI"/>
        </w:rPr>
        <w:t>eg</w:t>
      </w:r>
      <w:proofErr w:type="spellEnd"/>
      <w:r w:rsidR="000B0C08">
        <w:rPr>
          <w:rFonts w:cs="Segoe UI"/>
        </w:rPr>
        <w:t xml:space="preserve">: approximately </w:t>
      </w:r>
      <w:r w:rsidR="00351B8E" w:rsidRPr="000B0C08">
        <w:rPr>
          <w:rFonts w:cs="Segoe UI"/>
        </w:rPr>
        <w:t xml:space="preserve">every </w:t>
      </w:r>
      <w:r w:rsidR="000B0C08">
        <w:rPr>
          <w:rFonts w:cs="Segoe UI"/>
        </w:rPr>
        <w:t xml:space="preserve">three to </w:t>
      </w:r>
      <w:r w:rsidR="00351B8E" w:rsidRPr="000B0C08">
        <w:rPr>
          <w:rFonts w:cs="Segoe UI"/>
        </w:rPr>
        <w:t>four weeks) and maybe</w:t>
      </w:r>
      <w:r w:rsidR="00015190" w:rsidRPr="000B0C08">
        <w:rPr>
          <w:rFonts w:cs="Segoe UI"/>
        </w:rPr>
        <w:t xml:space="preserve"> con</w:t>
      </w:r>
      <w:r w:rsidR="00351B8E" w:rsidRPr="000B0C08">
        <w:rPr>
          <w:rFonts w:cs="Segoe UI"/>
        </w:rPr>
        <w:t xml:space="preserve">tacted directly </w:t>
      </w:r>
      <w:r w:rsidR="000B0C08">
        <w:rPr>
          <w:rFonts w:cs="Segoe UI"/>
        </w:rPr>
        <w:t xml:space="preserve">by Te </w:t>
      </w:r>
      <w:r w:rsidR="00B54495">
        <w:rPr>
          <w:rFonts w:cs="Segoe UI"/>
        </w:rPr>
        <w:t xml:space="preserve">Aho o Te Kahu </w:t>
      </w:r>
      <w:r w:rsidR="00351B8E" w:rsidRPr="000B0C08">
        <w:rPr>
          <w:rFonts w:cs="Segoe UI"/>
        </w:rPr>
        <w:t>to provide advice on specific topics or aspects of work</w:t>
      </w:r>
      <w:r w:rsidR="000B7E8B" w:rsidRPr="000B0C08">
        <w:rPr>
          <w:rFonts w:cs="Segoe UI"/>
        </w:rPr>
        <w:t xml:space="preserve"> as needed</w:t>
      </w:r>
      <w:r w:rsidR="00351B8E" w:rsidRPr="000B0C08">
        <w:rPr>
          <w:rFonts w:cs="Segoe UI"/>
        </w:rPr>
        <w:t xml:space="preserve">. </w:t>
      </w:r>
    </w:p>
    <w:p w14:paraId="4B81C634" w14:textId="4C70E0F1" w:rsidR="00C85E9E" w:rsidRPr="00B54495" w:rsidRDefault="00C85E9E" w:rsidP="00B54495">
      <w:pPr>
        <w:spacing w:after="0" w:line="254" w:lineRule="auto"/>
        <w:rPr>
          <w:rFonts w:cs="Segoe UI"/>
        </w:rPr>
      </w:pPr>
      <w:r w:rsidRPr="00B54495">
        <w:rPr>
          <w:rFonts w:cs="Segoe UI"/>
        </w:rPr>
        <w:t>Where substantive decisions or recommendations are required, all members will be encouraged to contribute</w:t>
      </w:r>
      <w:r w:rsidR="00B54495">
        <w:rPr>
          <w:rFonts w:cs="Segoe UI"/>
        </w:rPr>
        <w:t xml:space="preserve">, </w:t>
      </w:r>
      <w:proofErr w:type="spellStart"/>
      <w:r w:rsidR="00B54495">
        <w:rPr>
          <w:rFonts w:cs="Segoe UI"/>
        </w:rPr>
        <w:t>eg</w:t>
      </w:r>
      <w:proofErr w:type="spellEnd"/>
      <w:r w:rsidR="00B54495">
        <w:rPr>
          <w:rFonts w:cs="Segoe UI"/>
        </w:rPr>
        <w:t>:</w:t>
      </w:r>
      <w:r w:rsidRPr="00B54495">
        <w:rPr>
          <w:rFonts w:cs="Segoe UI"/>
        </w:rPr>
        <w:t xml:space="preserve"> by email either in advance or after the meeting</w:t>
      </w:r>
      <w:r w:rsidR="00DC214C" w:rsidRPr="00B54495">
        <w:rPr>
          <w:rFonts w:cs="Segoe UI"/>
        </w:rPr>
        <w:t>.</w:t>
      </w:r>
    </w:p>
    <w:p w14:paraId="5AA92070" w14:textId="77777777" w:rsidR="00B54495" w:rsidRDefault="00B54495" w:rsidP="00B54495">
      <w:pPr>
        <w:spacing w:after="0" w:line="254" w:lineRule="auto"/>
        <w:rPr>
          <w:rFonts w:cs="Segoe UI"/>
        </w:rPr>
      </w:pPr>
    </w:p>
    <w:p w14:paraId="7A6A4BA1" w14:textId="77777777" w:rsidR="00B54495" w:rsidRDefault="00C85E9E" w:rsidP="00B54495">
      <w:pPr>
        <w:spacing w:after="0" w:line="254" w:lineRule="auto"/>
        <w:rPr>
          <w:rFonts w:cs="Segoe UI"/>
        </w:rPr>
      </w:pPr>
      <w:r w:rsidRPr="00B54495">
        <w:rPr>
          <w:rFonts w:cs="Segoe UI"/>
        </w:rPr>
        <w:t>Decisions as to the advice to be provided to Te Aho o Te Kahu by the group will be made by consensus</w:t>
      </w:r>
      <w:r w:rsidR="00B54495">
        <w:rPr>
          <w:rFonts w:cs="Segoe UI"/>
        </w:rPr>
        <w:t>.</w:t>
      </w:r>
    </w:p>
    <w:p w14:paraId="03779AD0" w14:textId="77777777" w:rsidR="00B54495" w:rsidRDefault="00B54495" w:rsidP="00B54495">
      <w:pPr>
        <w:spacing w:after="0" w:line="254" w:lineRule="auto"/>
        <w:rPr>
          <w:rFonts w:cs="Segoe UI"/>
        </w:rPr>
      </w:pPr>
    </w:p>
    <w:p w14:paraId="1C85E36F" w14:textId="5ED5FA9F" w:rsidR="00A81C4A" w:rsidRPr="0088441F" w:rsidRDefault="00F6406E" w:rsidP="00550638">
      <w:pPr>
        <w:spacing w:after="0" w:line="240" w:lineRule="auto"/>
        <w:rPr>
          <w:rFonts w:cs="Segoe UI"/>
        </w:rPr>
      </w:pPr>
      <w:r w:rsidRPr="00B54495">
        <w:rPr>
          <w:rFonts w:cs="Segoe UI"/>
        </w:rPr>
        <w:t>Quorum will be half the number of members plus one</w:t>
      </w:r>
      <w:r w:rsidR="004A77E5">
        <w:rPr>
          <w:rFonts w:cs="Segoe UI"/>
        </w:rPr>
        <w:t xml:space="preserve"> and must include the Chair</w:t>
      </w:r>
      <w:r w:rsidR="00550638" w:rsidRPr="00B54495">
        <w:rPr>
          <w:rFonts w:cs="Segoe UI"/>
        </w:rPr>
        <w:t>.</w:t>
      </w:r>
    </w:p>
    <w:p w14:paraId="1528A07E" w14:textId="7DB2008C" w:rsidR="006A2E76" w:rsidRPr="0088441F" w:rsidRDefault="00E41A10" w:rsidP="0088441F">
      <w:pPr>
        <w:pStyle w:val="Heading1"/>
        <w:numPr>
          <w:ilvl w:val="0"/>
          <w:numId w:val="6"/>
        </w:numPr>
        <w:spacing w:after="240"/>
        <w:rPr>
          <w:rFonts w:ascii="Segoe UI" w:hAnsi="Segoe UI" w:cs="Segoe UI"/>
        </w:rPr>
      </w:pPr>
      <w:bookmarkStart w:id="28" w:name="_Toc85709554"/>
      <w:r w:rsidRPr="0088441F">
        <w:rPr>
          <w:rFonts w:ascii="Segoe UI" w:hAnsi="Segoe UI" w:cs="Segoe UI"/>
        </w:rPr>
        <w:t>S</w:t>
      </w:r>
      <w:r w:rsidR="006A2E76" w:rsidRPr="0088441F">
        <w:rPr>
          <w:rFonts w:ascii="Segoe UI" w:hAnsi="Segoe UI" w:cs="Segoe UI"/>
        </w:rPr>
        <w:t>ecretariat and s</w:t>
      </w:r>
      <w:r w:rsidRPr="0088441F">
        <w:rPr>
          <w:rFonts w:ascii="Segoe UI" w:hAnsi="Segoe UI" w:cs="Segoe UI"/>
        </w:rPr>
        <w:t>upport</w:t>
      </w:r>
      <w:bookmarkEnd w:id="28"/>
    </w:p>
    <w:p w14:paraId="4821D4A4" w14:textId="72662C91" w:rsidR="006A2E76" w:rsidRPr="0088441F" w:rsidRDefault="006A2E76" w:rsidP="004C58E7">
      <w:pPr>
        <w:spacing w:after="0" w:line="240" w:lineRule="auto"/>
        <w:rPr>
          <w:rFonts w:cs="Segoe UI"/>
        </w:rPr>
      </w:pPr>
      <w:r w:rsidRPr="0088441F">
        <w:rPr>
          <w:rFonts w:cs="Segoe UI"/>
        </w:rPr>
        <w:t>Te Aho o Te Kahu will ensure that the group is adequately supported</w:t>
      </w:r>
      <w:r w:rsidR="00F45009" w:rsidRPr="0088441F">
        <w:rPr>
          <w:rFonts w:cs="Segoe UI"/>
        </w:rPr>
        <w:t>,</w:t>
      </w:r>
      <w:r w:rsidR="001D5626" w:rsidRPr="0088441F">
        <w:rPr>
          <w:rFonts w:cs="Segoe UI"/>
        </w:rPr>
        <w:t xml:space="preserve"> including by providing</w:t>
      </w:r>
      <w:r w:rsidR="00F45009" w:rsidRPr="0088441F">
        <w:rPr>
          <w:rFonts w:cs="Segoe UI"/>
        </w:rPr>
        <w:t xml:space="preserve"> </w:t>
      </w:r>
      <w:r w:rsidR="001D5626" w:rsidRPr="0088441F">
        <w:rPr>
          <w:rFonts w:cs="Segoe UI"/>
        </w:rPr>
        <w:t>secretariat</w:t>
      </w:r>
      <w:r w:rsidR="00F45009" w:rsidRPr="0088441F">
        <w:rPr>
          <w:rFonts w:cs="Segoe UI"/>
        </w:rPr>
        <w:t xml:space="preserve"> services</w:t>
      </w:r>
      <w:r w:rsidR="001D5626" w:rsidRPr="0088441F">
        <w:rPr>
          <w:rFonts w:cs="Segoe UI"/>
        </w:rPr>
        <w:t>.</w:t>
      </w:r>
    </w:p>
    <w:p w14:paraId="54C8ACB0" w14:textId="77777777" w:rsidR="000A6D77" w:rsidRPr="0088441F" w:rsidRDefault="000A6D77" w:rsidP="004C58E7">
      <w:pPr>
        <w:spacing w:after="0" w:line="240" w:lineRule="auto"/>
        <w:rPr>
          <w:rFonts w:cs="Segoe UI"/>
        </w:rPr>
      </w:pPr>
    </w:p>
    <w:p w14:paraId="7E80FC7D" w14:textId="77777777" w:rsidR="009D0839" w:rsidRPr="0088441F" w:rsidRDefault="009D0839" w:rsidP="004C58E7">
      <w:pPr>
        <w:spacing w:after="0" w:line="240" w:lineRule="auto"/>
        <w:jc w:val="both"/>
        <w:rPr>
          <w:rFonts w:cs="Segoe UI"/>
        </w:rPr>
      </w:pPr>
      <w:r w:rsidRPr="0088441F">
        <w:rPr>
          <w:rFonts w:cs="Segoe UI"/>
        </w:rPr>
        <w:t>The responsibilities of the secretariat include:</w:t>
      </w:r>
    </w:p>
    <w:p w14:paraId="62036DB2" w14:textId="77777777" w:rsidR="00C85E9E" w:rsidRPr="0088441F" w:rsidRDefault="00C85E9E" w:rsidP="0088441F">
      <w:pPr>
        <w:numPr>
          <w:ilvl w:val="1"/>
          <w:numId w:val="4"/>
        </w:numPr>
        <w:spacing w:after="0" w:line="240" w:lineRule="auto"/>
        <w:ind w:left="360"/>
        <w:rPr>
          <w:rFonts w:cs="Segoe UI"/>
        </w:rPr>
      </w:pPr>
      <w:r w:rsidRPr="0088441F">
        <w:rPr>
          <w:rFonts w:cs="Segoe UI"/>
        </w:rPr>
        <w:t>Preparing and distributing the agenda and associated papers at least five working days prior to meetings</w:t>
      </w:r>
    </w:p>
    <w:p w14:paraId="389423A0" w14:textId="5BC439D3" w:rsidR="00C85E9E" w:rsidRPr="0088441F" w:rsidRDefault="00C85E9E" w:rsidP="0088441F">
      <w:pPr>
        <w:numPr>
          <w:ilvl w:val="1"/>
          <w:numId w:val="4"/>
        </w:numPr>
        <w:spacing w:after="0" w:line="240" w:lineRule="auto"/>
        <w:ind w:left="360"/>
        <w:rPr>
          <w:rFonts w:cs="Segoe UI"/>
        </w:rPr>
      </w:pPr>
      <w:r w:rsidRPr="0088441F">
        <w:rPr>
          <w:rFonts w:cs="Segoe UI"/>
        </w:rPr>
        <w:t>Recording and circulating the minutes no later than three weeks following the meeting</w:t>
      </w:r>
    </w:p>
    <w:p w14:paraId="2627826D" w14:textId="77777777" w:rsidR="00C85E9E" w:rsidRPr="0088441F" w:rsidRDefault="00C85E9E" w:rsidP="0088441F">
      <w:pPr>
        <w:numPr>
          <w:ilvl w:val="1"/>
          <w:numId w:val="4"/>
        </w:numPr>
        <w:spacing w:after="0" w:line="240" w:lineRule="auto"/>
        <w:ind w:left="360"/>
        <w:rPr>
          <w:rFonts w:cs="Segoe UI"/>
        </w:rPr>
      </w:pPr>
      <w:r w:rsidRPr="0088441F">
        <w:rPr>
          <w:rFonts w:cs="Segoe UI"/>
        </w:rPr>
        <w:t>Managing the organisational arrangements for meetings, including travel bookings, the provision of rooms and audio-visual equipment and refreshments (for in person meetings).</w:t>
      </w:r>
    </w:p>
    <w:p w14:paraId="2F32B5E9" w14:textId="77777777" w:rsidR="00D25C66" w:rsidRPr="0088441F" w:rsidRDefault="00D25C66" w:rsidP="00D25C66">
      <w:pPr>
        <w:spacing w:after="0" w:line="240" w:lineRule="auto"/>
        <w:rPr>
          <w:rFonts w:cs="Segoe UI"/>
        </w:rPr>
      </w:pPr>
    </w:p>
    <w:p w14:paraId="58089FCC" w14:textId="36275159" w:rsidR="006C527E" w:rsidRPr="0088441F" w:rsidRDefault="0092697F" w:rsidP="0088441F">
      <w:pPr>
        <w:pStyle w:val="Heading1"/>
        <w:numPr>
          <w:ilvl w:val="0"/>
          <w:numId w:val="6"/>
        </w:numPr>
        <w:spacing w:after="240"/>
        <w:rPr>
          <w:rStyle w:val="Hyperlink"/>
          <w:rFonts w:ascii="Segoe UI" w:hAnsi="Segoe UI" w:cs="Segoe UI"/>
          <w:color w:val="2C463B"/>
          <w:u w:val="none"/>
        </w:rPr>
      </w:pPr>
      <w:bookmarkStart w:id="29" w:name="_Toc85709555"/>
      <w:r w:rsidRPr="0088441F">
        <w:rPr>
          <w:rFonts w:ascii="Segoe UI" w:hAnsi="Segoe UI" w:cs="Segoe UI"/>
        </w:rPr>
        <w:t xml:space="preserve">Minutes </w:t>
      </w:r>
      <w:r w:rsidR="00946687" w:rsidRPr="0088441F">
        <w:rPr>
          <w:rFonts w:ascii="Segoe UI" w:hAnsi="Segoe UI" w:cs="Segoe UI"/>
        </w:rPr>
        <w:t xml:space="preserve">and </w:t>
      </w:r>
      <w:r w:rsidR="0048166E" w:rsidRPr="0088441F">
        <w:rPr>
          <w:rFonts w:ascii="Segoe UI" w:hAnsi="Segoe UI" w:cs="Segoe UI"/>
        </w:rPr>
        <w:t>c</w:t>
      </w:r>
      <w:r w:rsidR="00946687" w:rsidRPr="0088441F">
        <w:rPr>
          <w:rFonts w:ascii="Segoe UI" w:hAnsi="Segoe UI" w:cs="Segoe UI"/>
        </w:rPr>
        <w:t>ommunication</w:t>
      </w:r>
      <w:bookmarkStart w:id="30" w:name="_Hlk67575716"/>
      <w:bookmarkEnd w:id="29"/>
    </w:p>
    <w:p w14:paraId="324B1C8C" w14:textId="0615535C" w:rsidR="00F27AA4" w:rsidRPr="0088441F" w:rsidRDefault="00F27AA4" w:rsidP="00C85E9E">
      <w:pPr>
        <w:pStyle w:val="Heading3"/>
        <w:spacing w:after="240"/>
        <w:rPr>
          <w:rFonts w:ascii="Segoe UI" w:hAnsi="Segoe UI" w:cs="Segoe UI"/>
          <w:color w:val="auto"/>
          <w:sz w:val="26"/>
          <w:szCs w:val="26"/>
        </w:rPr>
      </w:pPr>
      <w:bookmarkStart w:id="31" w:name="_Toc85709556"/>
      <w:bookmarkEnd w:id="30"/>
      <w:r w:rsidRPr="0088441F">
        <w:rPr>
          <w:rFonts w:ascii="Segoe UI" w:hAnsi="Segoe UI" w:cs="Segoe UI"/>
          <w:color w:val="auto"/>
          <w:sz w:val="26"/>
          <w:szCs w:val="26"/>
        </w:rPr>
        <w:t>Minutes</w:t>
      </w:r>
      <w:bookmarkEnd w:id="31"/>
    </w:p>
    <w:p w14:paraId="6D6D2EAB" w14:textId="77777777" w:rsidR="00C85E9E" w:rsidRPr="0088441F" w:rsidRDefault="00C85E9E" w:rsidP="00C85E9E">
      <w:pPr>
        <w:spacing w:after="0"/>
        <w:rPr>
          <w:rFonts w:cs="Segoe UI"/>
        </w:rPr>
      </w:pPr>
      <w:r w:rsidRPr="0088441F">
        <w:rPr>
          <w:rFonts w:cs="Segoe UI"/>
        </w:rPr>
        <w:t>Minutes will be taken at each meeting to record the matters discussed, decisions made, agreed action points and recommendations made.</w:t>
      </w:r>
    </w:p>
    <w:p w14:paraId="10A43E0D" w14:textId="77777777" w:rsidR="00C85E9E" w:rsidRPr="0088441F" w:rsidRDefault="00C85E9E" w:rsidP="00C85E9E">
      <w:pPr>
        <w:spacing w:after="0"/>
        <w:rPr>
          <w:rFonts w:cs="Segoe UI"/>
        </w:rPr>
      </w:pPr>
    </w:p>
    <w:p w14:paraId="07ED29CE" w14:textId="77777777" w:rsidR="00C85E9E" w:rsidRPr="0088441F" w:rsidRDefault="00C85E9E" w:rsidP="00C85E9E">
      <w:pPr>
        <w:spacing w:after="0"/>
        <w:rPr>
          <w:rFonts w:cs="Segoe UI"/>
        </w:rPr>
      </w:pPr>
      <w:r w:rsidRPr="0088441F">
        <w:rPr>
          <w:rFonts w:cs="Segoe UI"/>
        </w:rPr>
        <w:t>Minutes will be circulated no later than three weeks following the meeting date and reviewed and approved at a subsequent meeting.</w:t>
      </w:r>
    </w:p>
    <w:p w14:paraId="30697657" w14:textId="77777777" w:rsidR="00C85E9E" w:rsidRPr="0088441F" w:rsidRDefault="00C85E9E" w:rsidP="00C85E9E">
      <w:pPr>
        <w:spacing w:after="0"/>
        <w:rPr>
          <w:rFonts w:cs="Segoe UI"/>
        </w:rPr>
      </w:pPr>
    </w:p>
    <w:p w14:paraId="58EDAB6A" w14:textId="0475A1DE" w:rsidR="00C85E9E" w:rsidRPr="0088441F" w:rsidRDefault="00C85E9E" w:rsidP="00C85E9E">
      <w:pPr>
        <w:spacing w:after="0"/>
        <w:rPr>
          <w:rStyle w:val="Hyperlink"/>
          <w:rFonts w:cs="Segoe UI"/>
          <w:color w:val="auto"/>
        </w:rPr>
      </w:pPr>
      <w:r w:rsidRPr="0088441F">
        <w:rPr>
          <w:rFonts w:cs="Segoe UI"/>
        </w:rPr>
        <w:t>The final, approved version of the minutes will be provided to all relevant sector groups and published on the Te Aho o Te Kahu publications web</w:t>
      </w:r>
      <w:r w:rsidR="003116EF" w:rsidRPr="0088441F">
        <w:rPr>
          <w:rFonts w:cs="Segoe UI"/>
        </w:rPr>
        <w:t>site</w:t>
      </w:r>
      <w:r w:rsidR="0061456D" w:rsidRPr="0088441F" w:rsidDel="0061456D">
        <w:rPr>
          <w:rFonts w:cs="Segoe UI"/>
        </w:rPr>
        <w:t xml:space="preserve"> </w:t>
      </w:r>
    </w:p>
    <w:p w14:paraId="30D5EA1C" w14:textId="77777777" w:rsidR="00C85E9E" w:rsidRPr="0088441F" w:rsidRDefault="00C85E9E" w:rsidP="00C85E9E">
      <w:pPr>
        <w:spacing w:after="0" w:line="240" w:lineRule="auto"/>
        <w:rPr>
          <w:rFonts w:cs="Segoe UI"/>
        </w:rPr>
      </w:pPr>
    </w:p>
    <w:p w14:paraId="1982FD88" w14:textId="65DF7FCD" w:rsidR="00C85E9E" w:rsidRPr="0088441F" w:rsidRDefault="00C85E9E" w:rsidP="00C85E9E">
      <w:pPr>
        <w:spacing w:after="0" w:line="240" w:lineRule="auto"/>
        <w:rPr>
          <w:rFonts w:cs="Segoe UI"/>
        </w:rPr>
      </w:pPr>
      <w:r w:rsidRPr="0088441F">
        <w:rPr>
          <w:rFonts w:cs="Segoe UI"/>
        </w:rPr>
        <w:t xml:space="preserve">In general, all aspects of the </w:t>
      </w:r>
      <w:r w:rsidR="00D83D8E" w:rsidRPr="0088441F">
        <w:rPr>
          <w:rFonts w:cs="Segoe UI"/>
        </w:rPr>
        <w:t>NPCWG’s</w:t>
      </w:r>
      <w:r w:rsidR="00E02655" w:rsidRPr="0088441F">
        <w:rPr>
          <w:rFonts w:cs="Segoe UI"/>
        </w:rPr>
        <w:t xml:space="preserve"> </w:t>
      </w:r>
      <w:r w:rsidRPr="0088441F">
        <w:rPr>
          <w:rFonts w:cs="Segoe UI"/>
        </w:rPr>
        <w:t xml:space="preserve">meetings will be </w:t>
      </w:r>
      <w:proofErr w:type="spellStart"/>
      <w:r w:rsidRPr="0088441F">
        <w:rPr>
          <w:rFonts w:cs="Segoe UI"/>
        </w:rPr>
        <w:t>minuted</w:t>
      </w:r>
      <w:proofErr w:type="spellEnd"/>
      <w:r w:rsidRPr="0088441F">
        <w:rPr>
          <w:rFonts w:cs="Segoe UI"/>
        </w:rPr>
        <w:t xml:space="preserve">; however, it may be that by agreement of the group, some discussions are not </w:t>
      </w:r>
      <w:proofErr w:type="spellStart"/>
      <w:r w:rsidRPr="0088441F">
        <w:rPr>
          <w:rFonts w:cs="Segoe UI"/>
        </w:rPr>
        <w:t>minuted</w:t>
      </w:r>
      <w:proofErr w:type="spellEnd"/>
      <w:r w:rsidR="004932B2">
        <w:rPr>
          <w:rFonts w:cs="Segoe UI"/>
        </w:rPr>
        <w:t xml:space="preserve">. Decisions </w:t>
      </w:r>
      <w:r w:rsidR="003126FD">
        <w:rPr>
          <w:rFonts w:cs="Segoe UI"/>
        </w:rPr>
        <w:t>to not minute can be made in advance or at the time</w:t>
      </w:r>
      <w:r w:rsidRPr="0088441F">
        <w:rPr>
          <w:rFonts w:cs="Segoe UI"/>
        </w:rPr>
        <w:t>.</w:t>
      </w:r>
    </w:p>
    <w:p w14:paraId="69EB3B8C" w14:textId="77777777" w:rsidR="00C85E9E" w:rsidRPr="0088441F" w:rsidRDefault="00C85E9E" w:rsidP="00C85E9E">
      <w:pPr>
        <w:spacing w:after="0" w:line="240" w:lineRule="auto"/>
        <w:rPr>
          <w:rFonts w:cs="Segoe UI"/>
        </w:rPr>
      </w:pPr>
    </w:p>
    <w:p w14:paraId="3C75A30F" w14:textId="005865B8" w:rsidR="00F45B24" w:rsidRPr="0088441F" w:rsidRDefault="00F45B24" w:rsidP="00C85E9E">
      <w:pPr>
        <w:pStyle w:val="Heading3"/>
        <w:spacing w:after="240"/>
        <w:rPr>
          <w:rFonts w:ascii="Segoe UI" w:hAnsi="Segoe UI" w:cs="Segoe UI"/>
          <w:color w:val="auto"/>
          <w:sz w:val="26"/>
          <w:szCs w:val="26"/>
        </w:rPr>
      </w:pPr>
      <w:bookmarkStart w:id="32" w:name="_Toc85709557"/>
      <w:r w:rsidRPr="0088441F">
        <w:rPr>
          <w:rFonts w:ascii="Segoe UI" w:hAnsi="Segoe UI" w:cs="Segoe UI"/>
          <w:color w:val="auto"/>
          <w:sz w:val="26"/>
          <w:szCs w:val="26"/>
        </w:rPr>
        <w:t>Communications</w:t>
      </w:r>
      <w:bookmarkEnd w:id="32"/>
    </w:p>
    <w:p w14:paraId="1C4CA8E0" w14:textId="4235FC42" w:rsidR="00C85E9E" w:rsidRPr="0088441F" w:rsidRDefault="00C85E9E" w:rsidP="00C85E9E">
      <w:pPr>
        <w:spacing w:after="0"/>
        <w:rPr>
          <w:rFonts w:cs="Segoe UI"/>
        </w:rPr>
      </w:pPr>
      <w:r w:rsidRPr="0088441F">
        <w:rPr>
          <w:rFonts w:cs="Segoe UI"/>
        </w:rPr>
        <w:t xml:space="preserve">Key messages from the group will be communicated to key stakeholders via </w:t>
      </w:r>
      <w:r w:rsidR="006909C9" w:rsidRPr="0088441F">
        <w:rPr>
          <w:rFonts w:cs="Segoe UI"/>
        </w:rPr>
        <w:t>Te Aho o Te Kahu</w:t>
      </w:r>
      <w:r w:rsidRPr="0088441F">
        <w:rPr>
          <w:rFonts w:cs="Segoe UI"/>
        </w:rPr>
        <w:t xml:space="preserve"> communication channels and mechanisms, such as websites, newsletters and emails.</w:t>
      </w:r>
    </w:p>
    <w:p w14:paraId="43F76547" w14:textId="77777777" w:rsidR="00C85E9E" w:rsidRPr="0088441F" w:rsidRDefault="00C85E9E" w:rsidP="00C85E9E">
      <w:pPr>
        <w:spacing w:after="0"/>
        <w:rPr>
          <w:rFonts w:cs="Segoe UI"/>
        </w:rPr>
      </w:pPr>
    </w:p>
    <w:p w14:paraId="04F52EB6" w14:textId="59969B02" w:rsidR="00C85E9E" w:rsidRPr="0088441F" w:rsidRDefault="00C85E9E" w:rsidP="00C85E9E">
      <w:pPr>
        <w:spacing w:after="0"/>
        <w:rPr>
          <w:rFonts w:cs="Segoe UI"/>
        </w:rPr>
      </w:pPr>
      <w:r w:rsidRPr="0088441F">
        <w:rPr>
          <w:rFonts w:cs="Segoe UI"/>
        </w:rPr>
        <w:t xml:space="preserve">All media communication in relation to the work of the </w:t>
      </w:r>
      <w:r w:rsidR="001268C6" w:rsidRPr="0088441F">
        <w:rPr>
          <w:rFonts w:cs="Segoe UI"/>
        </w:rPr>
        <w:t>NPCWG</w:t>
      </w:r>
      <w:r w:rsidR="00E02655" w:rsidRPr="0088441F">
        <w:rPr>
          <w:rFonts w:cs="Segoe UI"/>
        </w:rPr>
        <w:t xml:space="preserve"> </w:t>
      </w:r>
      <w:r w:rsidRPr="0088441F">
        <w:rPr>
          <w:rFonts w:cs="Segoe UI"/>
        </w:rPr>
        <w:t xml:space="preserve">will be via Te Aho o Te Kahu. </w:t>
      </w:r>
    </w:p>
    <w:p w14:paraId="4D0DAE65" w14:textId="77777777" w:rsidR="00C85E9E" w:rsidRPr="0088441F" w:rsidRDefault="00C85E9E" w:rsidP="00C85E9E">
      <w:pPr>
        <w:spacing w:after="0"/>
        <w:rPr>
          <w:rFonts w:cs="Segoe UI"/>
        </w:rPr>
      </w:pPr>
    </w:p>
    <w:p w14:paraId="20E82DF6" w14:textId="77777777" w:rsidR="00C85E9E" w:rsidRPr="0088441F" w:rsidRDefault="00C85E9E" w:rsidP="00C85E9E">
      <w:pPr>
        <w:spacing w:after="0"/>
        <w:rPr>
          <w:rFonts w:cs="Segoe UI"/>
        </w:rPr>
      </w:pPr>
      <w:r w:rsidRPr="0088441F">
        <w:rPr>
          <w:rFonts w:cs="Segoe UI"/>
        </w:rPr>
        <w:t>The Chair may play a role in media communications; however, this will be at the direction of Te Aho o Te Kahu.</w:t>
      </w:r>
    </w:p>
    <w:p w14:paraId="063804F9" w14:textId="77777777" w:rsidR="00C85E9E" w:rsidRPr="0088441F" w:rsidRDefault="00C85E9E" w:rsidP="00C85E9E">
      <w:pPr>
        <w:spacing w:after="0"/>
        <w:rPr>
          <w:rFonts w:cs="Segoe UI"/>
        </w:rPr>
      </w:pPr>
    </w:p>
    <w:p w14:paraId="1020B164" w14:textId="4A36C75E" w:rsidR="006C527E" w:rsidRPr="0088441F" w:rsidRDefault="00C85E9E" w:rsidP="00C85E9E">
      <w:pPr>
        <w:spacing w:after="0"/>
        <w:rPr>
          <w:rFonts w:cs="Segoe UI"/>
        </w:rPr>
      </w:pPr>
      <w:r w:rsidRPr="0088441F">
        <w:rPr>
          <w:rFonts w:cs="Segoe UI"/>
        </w:rPr>
        <w:t>Work</w:t>
      </w:r>
      <w:r w:rsidR="00B92609" w:rsidRPr="0088441F">
        <w:rPr>
          <w:rFonts w:cs="Segoe UI"/>
        </w:rPr>
        <w:t>ing</w:t>
      </w:r>
      <w:r w:rsidRPr="0088441F">
        <w:rPr>
          <w:rFonts w:cs="Segoe UI"/>
        </w:rPr>
        <w:t xml:space="preserve"> Group members will be responsible for keeping their respective organisations/</w:t>
      </w:r>
      <w:r w:rsidR="003126FD">
        <w:rPr>
          <w:rFonts w:cs="Segoe UI"/>
        </w:rPr>
        <w:t xml:space="preserve"> </w:t>
      </w:r>
      <w:r w:rsidRPr="0088441F">
        <w:rPr>
          <w:rFonts w:cs="Segoe UI"/>
        </w:rPr>
        <w:t xml:space="preserve">groups updated on </w:t>
      </w:r>
      <w:r w:rsidR="00B92609" w:rsidRPr="0088441F">
        <w:rPr>
          <w:rFonts w:cs="Segoe UI"/>
        </w:rPr>
        <w:t>NPCWG’s</w:t>
      </w:r>
      <w:r w:rsidR="00E02655" w:rsidRPr="0088441F">
        <w:rPr>
          <w:rFonts w:cs="Segoe UI"/>
        </w:rPr>
        <w:t xml:space="preserve"> </w:t>
      </w:r>
      <w:r w:rsidRPr="0088441F">
        <w:rPr>
          <w:rFonts w:cs="Segoe UI"/>
        </w:rPr>
        <w:t>work programme.</w:t>
      </w:r>
    </w:p>
    <w:p w14:paraId="331B7677" w14:textId="77777777" w:rsidR="006C527E" w:rsidRPr="0088441F" w:rsidRDefault="006C527E" w:rsidP="004C58E7">
      <w:pPr>
        <w:spacing w:after="0" w:line="240" w:lineRule="auto"/>
        <w:rPr>
          <w:rFonts w:cs="Segoe UI"/>
        </w:rPr>
      </w:pPr>
    </w:p>
    <w:p w14:paraId="23AFB10E" w14:textId="4E33788F" w:rsidR="00E41A10" w:rsidRPr="0088441F" w:rsidRDefault="00E41A10" w:rsidP="0088441F">
      <w:pPr>
        <w:pStyle w:val="Heading1"/>
        <w:numPr>
          <w:ilvl w:val="0"/>
          <w:numId w:val="6"/>
        </w:numPr>
        <w:rPr>
          <w:rFonts w:ascii="Segoe UI" w:hAnsi="Segoe UI" w:cs="Segoe UI"/>
        </w:rPr>
      </w:pPr>
      <w:bookmarkStart w:id="33" w:name="_Toc85709558"/>
      <w:r w:rsidRPr="0088441F">
        <w:rPr>
          <w:rFonts w:ascii="Segoe UI" w:hAnsi="Segoe UI" w:cs="Segoe UI"/>
        </w:rPr>
        <w:t>Confidentiality</w:t>
      </w:r>
      <w:bookmarkEnd w:id="33"/>
    </w:p>
    <w:p w14:paraId="786B592A" w14:textId="77777777" w:rsidR="006C527E" w:rsidRPr="0088441F" w:rsidRDefault="006C527E" w:rsidP="00F41939">
      <w:pPr>
        <w:spacing w:after="0" w:line="240" w:lineRule="auto"/>
        <w:rPr>
          <w:rFonts w:cs="Segoe UI"/>
        </w:rPr>
      </w:pPr>
    </w:p>
    <w:p w14:paraId="119EBC53" w14:textId="27FF9D11" w:rsidR="00FC77E0" w:rsidRPr="0088441F" w:rsidRDefault="00B92609" w:rsidP="00F41939">
      <w:pPr>
        <w:spacing w:after="0" w:line="240" w:lineRule="auto"/>
        <w:rPr>
          <w:rFonts w:cs="Segoe UI"/>
        </w:rPr>
      </w:pPr>
      <w:r w:rsidRPr="0088441F">
        <w:rPr>
          <w:rFonts w:cs="Segoe UI"/>
        </w:rPr>
        <w:t>NPCWG</w:t>
      </w:r>
      <w:r w:rsidR="006327A4" w:rsidRPr="0088441F">
        <w:rPr>
          <w:rFonts w:cs="Segoe UI"/>
        </w:rPr>
        <w:t xml:space="preserve"> </w:t>
      </w:r>
      <w:r w:rsidR="00F14EDA" w:rsidRPr="0088441F">
        <w:rPr>
          <w:rFonts w:cs="Segoe UI"/>
        </w:rPr>
        <w:t>members are expected to maintain confidentiality of agenda material, documents and other matters forwarded to them, unless otherwise specified or where the document is for wider distribution.</w:t>
      </w:r>
    </w:p>
    <w:p w14:paraId="291B70D1" w14:textId="03BD4C0D" w:rsidR="00953318" w:rsidRPr="0088441F" w:rsidRDefault="003B00B7" w:rsidP="00F41939">
      <w:pPr>
        <w:spacing w:after="0" w:line="240" w:lineRule="auto"/>
        <w:rPr>
          <w:rFonts w:cs="Segoe UI"/>
        </w:rPr>
      </w:pPr>
      <w:r w:rsidRPr="0088441F">
        <w:rPr>
          <w:rFonts w:cs="Segoe UI"/>
        </w:rPr>
        <w:t>Members</w:t>
      </w:r>
      <w:r w:rsidR="00E41A10" w:rsidRPr="0088441F">
        <w:rPr>
          <w:rFonts w:cs="Segoe UI"/>
        </w:rPr>
        <w:t xml:space="preserve"> </w:t>
      </w:r>
      <w:r w:rsidR="00E41A10" w:rsidRPr="0088441F">
        <w:rPr>
          <w:rFonts w:cs="Segoe UI"/>
          <w:color w:val="000000" w:themeColor="text1"/>
        </w:rPr>
        <w:t xml:space="preserve">are </w:t>
      </w:r>
      <w:r w:rsidR="00E41A10" w:rsidRPr="0088441F">
        <w:rPr>
          <w:rFonts w:cs="Segoe UI"/>
        </w:rPr>
        <w:t xml:space="preserve">not to represent themselves as agents of </w:t>
      </w:r>
      <w:r w:rsidRPr="0088441F">
        <w:rPr>
          <w:rFonts w:cs="Segoe UI"/>
        </w:rPr>
        <w:t xml:space="preserve">Te Aho o Te Kahu or </w:t>
      </w:r>
      <w:r w:rsidR="00E41A10" w:rsidRPr="0088441F">
        <w:rPr>
          <w:rFonts w:cs="Segoe UI"/>
        </w:rPr>
        <w:t>speak on behalf of</w:t>
      </w:r>
      <w:r w:rsidRPr="0088441F">
        <w:rPr>
          <w:rFonts w:cs="Segoe UI"/>
        </w:rPr>
        <w:t xml:space="preserve"> the group or</w:t>
      </w:r>
      <w:r w:rsidR="00E41A10" w:rsidRPr="0088441F">
        <w:rPr>
          <w:rFonts w:cs="Segoe UI"/>
        </w:rPr>
        <w:t xml:space="preserve"> </w:t>
      </w:r>
      <w:r w:rsidRPr="0088441F">
        <w:rPr>
          <w:rFonts w:cs="Segoe UI"/>
        </w:rPr>
        <w:t>Te Aho o Te Kahu without</w:t>
      </w:r>
      <w:r w:rsidR="00B53847" w:rsidRPr="0088441F">
        <w:rPr>
          <w:rFonts w:cs="Segoe UI"/>
        </w:rPr>
        <w:t xml:space="preserve"> express written permission</w:t>
      </w:r>
      <w:r w:rsidR="00B30F1F" w:rsidRPr="0088441F">
        <w:rPr>
          <w:rFonts w:cs="Segoe UI"/>
        </w:rPr>
        <w:t xml:space="preserve"> from Te Aho o Te Kahu</w:t>
      </w:r>
      <w:r w:rsidR="008B08CD" w:rsidRPr="0088441F">
        <w:rPr>
          <w:rFonts w:cs="Segoe UI"/>
        </w:rPr>
        <w:t xml:space="preserve">. </w:t>
      </w:r>
    </w:p>
    <w:p w14:paraId="7C7B3BE7" w14:textId="77777777" w:rsidR="00FC77E0" w:rsidRPr="0088441F" w:rsidRDefault="00FC77E0" w:rsidP="00F41939">
      <w:pPr>
        <w:spacing w:after="0" w:line="240" w:lineRule="auto"/>
        <w:rPr>
          <w:rFonts w:cs="Segoe UI"/>
        </w:rPr>
      </w:pPr>
    </w:p>
    <w:p w14:paraId="65302289" w14:textId="1EB60268" w:rsidR="00953318" w:rsidRPr="0088441F" w:rsidRDefault="00953318" w:rsidP="00F41939">
      <w:pPr>
        <w:spacing w:after="0" w:line="240" w:lineRule="auto"/>
        <w:rPr>
          <w:rFonts w:cs="Segoe UI"/>
        </w:rPr>
      </w:pPr>
      <w:r w:rsidRPr="0088441F">
        <w:rPr>
          <w:rFonts w:cs="Segoe UI"/>
        </w:rPr>
        <w:t xml:space="preserve">The above requirement </w:t>
      </w:r>
      <w:r w:rsidR="00E41A10" w:rsidRPr="0088441F">
        <w:rPr>
          <w:rFonts w:cs="Segoe UI"/>
        </w:rPr>
        <w:t>does not restrict members from making media statements relating to their personal expertise or to other roles they hold.</w:t>
      </w:r>
    </w:p>
    <w:p w14:paraId="4787226D" w14:textId="77777777" w:rsidR="00FC77E0" w:rsidRPr="0088441F" w:rsidRDefault="00FC77E0" w:rsidP="00F41939">
      <w:pPr>
        <w:spacing w:after="0" w:line="240" w:lineRule="auto"/>
        <w:rPr>
          <w:rFonts w:cs="Segoe UI"/>
        </w:rPr>
      </w:pPr>
    </w:p>
    <w:p w14:paraId="04D7D93A" w14:textId="6417479C" w:rsidR="00C85F4C" w:rsidRPr="0088441F" w:rsidRDefault="00E41A10" w:rsidP="00F41939">
      <w:pPr>
        <w:spacing w:after="0" w:line="240" w:lineRule="auto"/>
        <w:rPr>
          <w:rFonts w:cs="Segoe UI"/>
        </w:rPr>
      </w:pPr>
      <w:r w:rsidRPr="0088441F">
        <w:rPr>
          <w:rFonts w:cs="Segoe UI"/>
        </w:rPr>
        <w:lastRenderedPageBreak/>
        <w:t xml:space="preserve">If a member receives a media request or enquiry relating to the </w:t>
      </w:r>
      <w:r w:rsidR="00684973" w:rsidRPr="0088441F">
        <w:rPr>
          <w:rFonts w:cs="Segoe UI"/>
        </w:rPr>
        <w:t>group,</w:t>
      </w:r>
      <w:r w:rsidR="00953318" w:rsidRPr="0088441F">
        <w:rPr>
          <w:rFonts w:cs="Segoe UI"/>
        </w:rPr>
        <w:t xml:space="preserve"> they should direct the enquiry to the chair, who will in turn liaise with Te Aho o Te Kahu. </w:t>
      </w:r>
    </w:p>
    <w:p w14:paraId="25AA39F2" w14:textId="05FB049E" w:rsidR="00FC77E0" w:rsidRPr="0088441F" w:rsidRDefault="00E41A10" w:rsidP="0088441F">
      <w:pPr>
        <w:pStyle w:val="Heading1"/>
        <w:numPr>
          <w:ilvl w:val="0"/>
          <w:numId w:val="6"/>
        </w:numPr>
        <w:rPr>
          <w:rFonts w:ascii="Segoe UI" w:hAnsi="Segoe UI" w:cs="Segoe UI"/>
        </w:rPr>
      </w:pPr>
      <w:bookmarkStart w:id="34" w:name="_Toc85709559"/>
      <w:r w:rsidRPr="0088441F">
        <w:rPr>
          <w:rFonts w:ascii="Segoe UI" w:hAnsi="Segoe UI" w:cs="Segoe UI"/>
        </w:rPr>
        <w:t>Conflicts of interest</w:t>
      </w:r>
      <w:bookmarkEnd w:id="34"/>
    </w:p>
    <w:p w14:paraId="2BA71337" w14:textId="77777777" w:rsidR="00953318" w:rsidRPr="0088441F" w:rsidRDefault="00953318" w:rsidP="004C58E7">
      <w:pPr>
        <w:spacing w:after="0" w:line="240" w:lineRule="auto"/>
        <w:rPr>
          <w:rFonts w:cs="Segoe UI"/>
        </w:rPr>
      </w:pPr>
    </w:p>
    <w:p w14:paraId="060D9C81" w14:textId="77777777" w:rsidR="00C85E9E" w:rsidRPr="0088441F" w:rsidRDefault="00C85E9E" w:rsidP="00C85E9E">
      <w:pPr>
        <w:spacing w:after="0"/>
        <w:rPr>
          <w:rFonts w:cs="Segoe UI"/>
          <w:i/>
          <w:iCs/>
        </w:rPr>
      </w:pPr>
      <w:r w:rsidRPr="0088441F">
        <w:rPr>
          <w:rFonts w:cs="Segoe UI"/>
        </w:rPr>
        <w:t>To ensure the group can act with integrity and transparency, all members are required to identify and declare any actual, potential, or perceived conflicts of interest that may impact on their role by completing the “</w:t>
      </w:r>
      <w:r w:rsidRPr="0088441F">
        <w:rPr>
          <w:rFonts w:cs="Segoe UI"/>
          <w:i/>
          <w:iCs/>
        </w:rPr>
        <w:t>Declaration Form for Candidates on Committees, Boards, Advisory Groups</w:t>
      </w:r>
      <w:r w:rsidRPr="0088441F">
        <w:rPr>
          <w:rFonts w:cs="Segoe UI"/>
        </w:rPr>
        <w:t>” Form (see Appendix 1).</w:t>
      </w:r>
    </w:p>
    <w:p w14:paraId="5339B550" w14:textId="77777777" w:rsidR="00C85E9E" w:rsidRPr="0088441F" w:rsidRDefault="00C85E9E" w:rsidP="00C85E9E">
      <w:pPr>
        <w:spacing w:after="0"/>
        <w:rPr>
          <w:rFonts w:cs="Segoe UI"/>
        </w:rPr>
      </w:pPr>
    </w:p>
    <w:p w14:paraId="67ED9D98" w14:textId="4FE4102D" w:rsidR="00C85E9E" w:rsidRPr="0088441F" w:rsidRDefault="00C85E9E" w:rsidP="00C85E9E">
      <w:pPr>
        <w:spacing w:after="0"/>
        <w:rPr>
          <w:rFonts w:cs="Segoe UI"/>
        </w:rPr>
      </w:pPr>
      <w:r w:rsidRPr="0088441F">
        <w:rPr>
          <w:rFonts w:cs="Segoe UI"/>
        </w:rPr>
        <w:t>In addition to completing the Declaration Form, when members believe that they have a conflict of interest on a subject that will prevent them from reaching an impartial decision or undertaking an activity consistency with the Work</w:t>
      </w:r>
      <w:r w:rsidR="006221D3" w:rsidRPr="0088441F">
        <w:rPr>
          <w:rFonts w:cs="Segoe UI"/>
        </w:rPr>
        <w:t>ing</w:t>
      </w:r>
      <w:r w:rsidRPr="0088441F">
        <w:rPr>
          <w:rFonts w:cs="Segoe UI"/>
        </w:rPr>
        <w:t xml:space="preserve"> Group’s functions, they must declare a conflict of interest and withdraw themselves from the discussion and/or activity. The Work</w:t>
      </w:r>
      <w:r w:rsidR="006221D3" w:rsidRPr="0088441F">
        <w:rPr>
          <w:rFonts w:cs="Segoe UI"/>
        </w:rPr>
        <w:t>ing</w:t>
      </w:r>
      <w:r w:rsidRPr="0088441F">
        <w:rPr>
          <w:rFonts w:cs="Segoe UI"/>
        </w:rPr>
        <w:t xml:space="preserve"> Group will then decide what part the member may take in any relevant discussion.  </w:t>
      </w:r>
    </w:p>
    <w:p w14:paraId="21C3C0C3" w14:textId="77777777" w:rsidR="00C85E9E" w:rsidRPr="0088441F" w:rsidRDefault="00C85E9E" w:rsidP="00C85E9E">
      <w:pPr>
        <w:spacing w:after="0"/>
        <w:rPr>
          <w:rFonts w:cs="Segoe UI"/>
        </w:rPr>
      </w:pPr>
    </w:p>
    <w:p w14:paraId="6DC6CBEF" w14:textId="77777777" w:rsidR="00C85E9E" w:rsidRPr="0088441F" w:rsidRDefault="00C85E9E" w:rsidP="00C85E9E">
      <w:pPr>
        <w:spacing w:after="0"/>
        <w:rPr>
          <w:rFonts w:cs="Segoe UI"/>
        </w:rPr>
      </w:pPr>
      <w:r w:rsidRPr="0088441F">
        <w:rPr>
          <w:rFonts w:cs="Segoe UI"/>
        </w:rPr>
        <w:t>Conflicts of interest will be documented in minutes.</w:t>
      </w:r>
    </w:p>
    <w:p w14:paraId="578E444D" w14:textId="6BC94E89" w:rsidR="00AE591B" w:rsidRPr="0088441F" w:rsidRDefault="00C85E9E" w:rsidP="0088441F">
      <w:pPr>
        <w:pStyle w:val="Heading1"/>
        <w:numPr>
          <w:ilvl w:val="0"/>
          <w:numId w:val="6"/>
        </w:numPr>
        <w:rPr>
          <w:rFonts w:ascii="Segoe UI" w:hAnsi="Segoe UI" w:cs="Segoe UI"/>
        </w:rPr>
      </w:pPr>
      <w:bookmarkStart w:id="35" w:name="_Toc85709560"/>
      <w:r w:rsidRPr="0088441F">
        <w:rPr>
          <w:rFonts w:ascii="Segoe UI" w:hAnsi="Segoe UI" w:cs="Segoe UI"/>
        </w:rPr>
        <w:t>Term</w:t>
      </w:r>
      <w:bookmarkEnd w:id="35"/>
    </w:p>
    <w:p w14:paraId="58FF0F9A" w14:textId="77777777" w:rsidR="00C85E9E" w:rsidRPr="0088441F" w:rsidRDefault="00C85E9E" w:rsidP="00C85E9E">
      <w:pPr>
        <w:pStyle w:val="ListParagraph"/>
        <w:spacing w:after="0" w:line="240" w:lineRule="auto"/>
        <w:rPr>
          <w:rFonts w:cs="Segoe UI"/>
        </w:rPr>
      </w:pPr>
    </w:p>
    <w:p w14:paraId="03354C9F" w14:textId="77777777" w:rsidR="00E3609E" w:rsidRDefault="00E3609E" w:rsidP="00F41939">
      <w:pPr>
        <w:spacing w:after="0"/>
        <w:rPr>
          <w:rFonts w:cs="Segoe UI"/>
        </w:rPr>
      </w:pPr>
      <w:r w:rsidRPr="00E3609E">
        <w:rPr>
          <w:rFonts w:cs="Segoe UI"/>
        </w:rPr>
        <w:t>Groups associated with the development of QPIs are set up to inform that project and will be disbanded at the completion of the work, although Te Aho o Te Kahu maintains the right to contact and/ or reform the group for other purposes, as required</w:t>
      </w:r>
      <w:r>
        <w:rPr>
          <w:rFonts w:cs="Segoe UI"/>
        </w:rPr>
        <w:t>.</w:t>
      </w:r>
    </w:p>
    <w:p w14:paraId="7B0BA4D0" w14:textId="77777777" w:rsidR="00F41939" w:rsidRDefault="00F41939" w:rsidP="00F41939">
      <w:pPr>
        <w:spacing w:after="0"/>
        <w:rPr>
          <w:rFonts w:cs="Segoe UI"/>
        </w:rPr>
      </w:pPr>
    </w:p>
    <w:p w14:paraId="15D206EE" w14:textId="721A6E70" w:rsidR="00451C6E" w:rsidRPr="0088441F" w:rsidRDefault="00B20935" w:rsidP="00F41939">
      <w:pPr>
        <w:spacing w:after="0"/>
        <w:rPr>
          <w:rFonts w:cs="Segoe UI"/>
          <w:b/>
          <w:bCs/>
          <w:i/>
          <w:iCs/>
        </w:rPr>
      </w:pPr>
      <w:r w:rsidRPr="0088441F">
        <w:rPr>
          <w:rFonts w:cs="Segoe UI"/>
        </w:rPr>
        <w:t xml:space="preserve">The NPCWG will be </w:t>
      </w:r>
      <w:r w:rsidR="00654674" w:rsidRPr="0088441F">
        <w:rPr>
          <w:rFonts w:cs="Segoe UI"/>
        </w:rPr>
        <w:t xml:space="preserve">convened for the duration </w:t>
      </w:r>
      <w:r w:rsidR="00EB1033">
        <w:rPr>
          <w:rFonts w:cs="Segoe UI"/>
        </w:rPr>
        <w:t>of the pancreatic cancer QPI project</w:t>
      </w:r>
      <w:r w:rsidR="0042443A">
        <w:rPr>
          <w:rFonts w:cs="Segoe UI"/>
        </w:rPr>
        <w:t>. Once this project is complete the group will be disbanded.</w:t>
      </w:r>
      <w:r w:rsidR="00E3609E">
        <w:rPr>
          <w:rFonts w:cs="Segoe UI"/>
        </w:rPr>
        <w:t xml:space="preserve"> The </w:t>
      </w:r>
      <w:r w:rsidR="006E687C">
        <w:rPr>
          <w:rFonts w:cs="Segoe UI"/>
        </w:rPr>
        <w:t xml:space="preserve">pancreatic cancer QPI project is forecast to be complete by the end of 2022; Te Aho o Te Kahu staff will ensure that the group is involved in </w:t>
      </w:r>
      <w:r w:rsidR="00F1743A">
        <w:rPr>
          <w:rFonts w:cs="Segoe UI"/>
        </w:rPr>
        <w:t xml:space="preserve">developing and agreeing the project timeline and any risk to delivery/ meeting the agreed timeline will be communicated to the group, with new dates </w:t>
      </w:r>
      <w:r w:rsidR="000F178B">
        <w:rPr>
          <w:rFonts w:cs="Segoe UI"/>
        </w:rPr>
        <w:t>mutually agreed.</w:t>
      </w:r>
    </w:p>
    <w:p w14:paraId="224B9FD5" w14:textId="56BDEE16" w:rsidR="00AE591B" w:rsidRPr="0088441F" w:rsidRDefault="00AE591B" w:rsidP="0088441F">
      <w:pPr>
        <w:pStyle w:val="Heading1"/>
        <w:numPr>
          <w:ilvl w:val="0"/>
          <w:numId w:val="6"/>
        </w:numPr>
        <w:rPr>
          <w:rFonts w:ascii="Segoe UI" w:hAnsi="Segoe UI" w:cs="Segoe UI"/>
        </w:rPr>
      </w:pPr>
      <w:bookmarkStart w:id="36" w:name="_Toc85709561"/>
      <w:r w:rsidRPr="0088441F">
        <w:rPr>
          <w:rFonts w:ascii="Segoe UI" w:hAnsi="Segoe UI" w:cs="Segoe UI"/>
        </w:rPr>
        <w:t>Fees</w:t>
      </w:r>
      <w:bookmarkEnd w:id="36"/>
    </w:p>
    <w:p w14:paraId="4A3F7290" w14:textId="77777777" w:rsidR="00AE591B" w:rsidRPr="0088441F" w:rsidRDefault="00AE591B" w:rsidP="004C58E7">
      <w:pPr>
        <w:pStyle w:val="BodyText2"/>
        <w:spacing w:after="0" w:line="240" w:lineRule="auto"/>
        <w:rPr>
          <w:rFonts w:ascii="Segoe UI" w:hAnsi="Segoe UI" w:cs="Segoe UI"/>
        </w:rPr>
      </w:pPr>
    </w:p>
    <w:p w14:paraId="0ABE6790" w14:textId="19F250B3" w:rsidR="00C85E9E" w:rsidRPr="0088441F" w:rsidRDefault="00C85E9E" w:rsidP="00C85E9E">
      <w:pPr>
        <w:spacing w:after="0"/>
        <w:rPr>
          <w:rFonts w:cs="Segoe UI"/>
        </w:rPr>
      </w:pPr>
      <w:r w:rsidRPr="0088441F">
        <w:rPr>
          <w:rFonts w:cs="Segoe UI"/>
        </w:rPr>
        <w:t xml:space="preserve">Members who are staff of a New Zealand public sector organisation including public service departments, state-owned enterprises or </w:t>
      </w:r>
      <w:r w:rsidR="0026145D" w:rsidRPr="0088441F">
        <w:rPr>
          <w:rFonts w:cs="Segoe UI"/>
        </w:rPr>
        <w:t>C</w:t>
      </w:r>
      <w:r w:rsidRPr="0088441F">
        <w:rPr>
          <w:rFonts w:cs="Segoe UI"/>
        </w:rPr>
        <w:t>rown entities are not permitted to claim a fee to attend meetings.</w:t>
      </w:r>
    </w:p>
    <w:p w14:paraId="4597A30E" w14:textId="77777777" w:rsidR="00C85E9E" w:rsidRPr="0088441F" w:rsidRDefault="00C85E9E" w:rsidP="00C85E9E">
      <w:pPr>
        <w:spacing w:after="0"/>
        <w:rPr>
          <w:rFonts w:cs="Segoe UI"/>
        </w:rPr>
      </w:pPr>
    </w:p>
    <w:p w14:paraId="65571C36" w14:textId="2381D1A9" w:rsidR="00C85E9E" w:rsidRPr="0088441F" w:rsidRDefault="00C85E9E" w:rsidP="00C85E9E">
      <w:pPr>
        <w:spacing w:after="0"/>
        <w:rPr>
          <w:rFonts w:cs="Segoe UI"/>
        </w:rPr>
      </w:pPr>
      <w:r w:rsidRPr="0088441F">
        <w:rPr>
          <w:rFonts w:cs="Segoe UI"/>
        </w:rPr>
        <w:t xml:space="preserve">Te Aho o Te Kahu has a fees framework that applies to members who are not included in the above groupings. This framework matches the requirements set by the Department of the Prime Minister and Cabinet, which were updated in June 2019, where any reasonable costs incurred in attending face-to-face meetings will be met by Te Aho o Te Kahu, including a nominal fee to cover attendance and time spent in preparation. Stakeholders for whom the fees framework is relevant should discuss this with </w:t>
      </w:r>
      <w:r w:rsidR="001A61D8" w:rsidRPr="0088441F">
        <w:rPr>
          <w:rFonts w:cs="Segoe UI"/>
        </w:rPr>
        <w:t>Te Ahu o Te Kahu</w:t>
      </w:r>
      <w:r w:rsidRPr="0088441F">
        <w:rPr>
          <w:rFonts w:cs="Segoe UI"/>
        </w:rPr>
        <w:t xml:space="preserve"> prior to accepting the offer of membership.</w:t>
      </w:r>
    </w:p>
    <w:p w14:paraId="59E2326F" w14:textId="77777777" w:rsidR="00C85E9E" w:rsidRPr="0088441F" w:rsidRDefault="00C85E9E" w:rsidP="00C85E9E">
      <w:pPr>
        <w:spacing w:after="0"/>
        <w:rPr>
          <w:rFonts w:cs="Segoe UI"/>
        </w:rPr>
      </w:pPr>
    </w:p>
    <w:p w14:paraId="55B5BEF7" w14:textId="77777777" w:rsidR="00C85E9E" w:rsidRPr="0088441F" w:rsidRDefault="00C85E9E" w:rsidP="00C85E9E">
      <w:pPr>
        <w:spacing w:after="0"/>
        <w:rPr>
          <w:rFonts w:cs="Segoe UI"/>
        </w:rPr>
      </w:pPr>
      <w:r w:rsidRPr="0088441F">
        <w:rPr>
          <w:rFonts w:cs="Segoe UI"/>
        </w:rPr>
        <w:t xml:space="preserve">Further information about the fees framework can be found here: </w:t>
      </w:r>
      <w:hyperlink r:id="rId27" w:anchor="section-6" w:history="1">
        <w:r w:rsidRPr="0088441F">
          <w:rPr>
            <w:rStyle w:val="Hyperlink"/>
            <w:rFonts w:cs="Segoe UI"/>
          </w:rPr>
          <w:t>https://dpmc.govt.nz/publications/co-19-1-fees-framework-members-appointed-bodies-which-crown-has-interest-html#section-6</w:t>
        </w:r>
      </w:hyperlink>
      <w:r w:rsidRPr="0088441F">
        <w:rPr>
          <w:rStyle w:val="Hyperlink"/>
          <w:rFonts w:cs="Segoe UI"/>
        </w:rPr>
        <w:t xml:space="preserve">. </w:t>
      </w:r>
    </w:p>
    <w:p w14:paraId="386BE020" w14:textId="77777777" w:rsidR="00C85E9E" w:rsidRPr="0088441F" w:rsidRDefault="00C85E9E" w:rsidP="00C85E9E">
      <w:pPr>
        <w:spacing w:after="0"/>
        <w:rPr>
          <w:rFonts w:cs="Segoe UI"/>
        </w:rPr>
      </w:pPr>
    </w:p>
    <w:p w14:paraId="1D81EFAA" w14:textId="648F9E05" w:rsidR="00C85E9E" w:rsidRPr="0088441F" w:rsidRDefault="00C85E9E" w:rsidP="00C85E9E">
      <w:pPr>
        <w:spacing w:after="0"/>
        <w:rPr>
          <w:rFonts w:cs="Segoe UI"/>
        </w:rPr>
      </w:pPr>
      <w:r w:rsidRPr="0088441F">
        <w:rPr>
          <w:rFonts w:cs="Segoe UI"/>
        </w:rPr>
        <w:t>For this group, for participants that quali</w:t>
      </w:r>
      <w:r w:rsidR="004551B1" w:rsidRPr="0088441F">
        <w:rPr>
          <w:rFonts w:cs="Segoe UI"/>
        </w:rPr>
        <w:t>f</w:t>
      </w:r>
      <w:r w:rsidRPr="0088441F">
        <w:rPr>
          <w:rFonts w:cs="Segoe UI"/>
        </w:rPr>
        <w:t>y for fee payment, the fees are as follows:</w:t>
      </w:r>
    </w:p>
    <w:p w14:paraId="1CD3FD8A" w14:textId="77777777" w:rsidR="00C85E9E" w:rsidRPr="0088441F" w:rsidRDefault="00C85E9E" w:rsidP="0088441F">
      <w:pPr>
        <w:pStyle w:val="ListParagraph"/>
        <w:numPr>
          <w:ilvl w:val="0"/>
          <w:numId w:val="12"/>
        </w:numPr>
        <w:spacing w:after="0" w:line="256" w:lineRule="auto"/>
        <w:rPr>
          <w:rFonts w:cs="Segoe UI"/>
          <w:b/>
          <w:bCs/>
          <w:i/>
          <w:iCs/>
        </w:rPr>
      </w:pPr>
      <w:r w:rsidRPr="0088441F">
        <w:rPr>
          <w:rFonts w:cs="Segoe UI"/>
        </w:rPr>
        <w:t>Chair = $450.00 per day</w:t>
      </w:r>
    </w:p>
    <w:p w14:paraId="0BB25421" w14:textId="77777777" w:rsidR="00C85E9E" w:rsidRPr="0088441F" w:rsidRDefault="00C85E9E" w:rsidP="0088441F">
      <w:pPr>
        <w:pStyle w:val="ListParagraph"/>
        <w:numPr>
          <w:ilvl w:val="0"/>
          <w:numId w:val="12"/>
        </w:numPr>
        <w:spacing w:after="0" w:line="256" w:lineRule="auto"/>
        <w:rPr>
          <w:rFonts w:cs="Segoe UI"/>
          <w:b/>
          <w:bCs/>
          <w:i/>
          <w:iCs/>
        </w:rPr>
      </w:pPr>
      <w:r w:rsidRPr="0088441F">
        <w:rPr>
          <w:rFonts w:cs="Segoe UI"/>
        </w:rPr>
        <w:t>Member = $325.00 per day.</w:t>
      </w:r>
    </w:p>
    <w:p w14:paraId="535223EB" w14:textId="77777777" w:rsidR="00C85E9E" w:rsidRPr="0088441F" w:rsidRDefault="00C85E9E" w:rsidP="00C85E9E">
      <w:pPr>
        <w:spacing w:after="0"/>
        <w:rPr>
          <w:rFonts w:cs="Segoe UI"/>
        </w:rPr>
      </w:pPr>
    </w:p>
    <w:p w14:paraId="1138D57A" w14:textId="3F692203" w:rsidR="00C85E9E" w:rsidRPr="0088441F" w:rsidRDefault="00C85E9E" w:rsidP="00C85E9E">
      <w:pPr>
        <w:spacing w:after="0"/>
        <w:rPr>
          <w:rFonts w:cs="Segoe UI"/>
        </w:rPr>
      </w:pPr>
      <w:r w:rsidRPr="0088441F">
        <w:rPr>
          <w:rFonts w:cs="Segoe UI"/>
        </w:rPr>
        <w:t>For full day meetings, members will also be paid for a half day of preparation time (</w:t>
      </w:r>
      <w:r w:rsidR="002D6792" w:rsidRPr="0088441F">
        <w:rPr>
          <w:rFonts w:cs="Segoe UI"/>
        </w:rPr>
        <w:t>i.e.</w:t>
      </w:r>
      <w:r w:rsidRPr="0088441F">
        <w:rPr>
          <w:rFonts w:cs="Segoe UI"/>
        </w:rPr>
        <w:t>: a total of one and a half days or 12 hours).</w:t>
      </w:r>
    </w:p>
    <w:p w14:paraId="4C625A66" w14:textId="77777777" w:rsidR="00C85E9E" w:rsidRPr="0088441F" w:rsidRDefault="00C85E9E" w:rsidP="00C85E9E">
      <w:pPr>
        <w:spacing w:after="0"/>
        <w:rPr>
          <w:rFonts w:cs="Segoe UI"/>
        </w:rPr>
      </w:pPr>
    </w:p>
    <w:p w14:paraId="7432D3EB" w14:textId="77777777" w:rsidR="00C85E9E" w:rsidRPr="0088441F" w:rsidRDefault="00C85E9E" w:rsidP="00C85E9E">
      <w:pPr>
        <w:spacing w:after="0"/>
        <w:rPr>
          <w:rFonts w:cs="Segoe UI"/>
        </w:rPr>
      </w:pPr>
      <w:r w:rsidRPr="0088441F">
        <w:rPr>
          <w:rFonts w:cs="Segoe UI"/>
        </w:rPr>
        <w:t>For meetings that are less than a full day but four hours or more, members will be paid for a full day to cover both attendance and preparation time.</w:t>
      </w:r>
    </w:p>
    <w:p w14:paraId="5CF8C88B" w14:textId="77777777" w:rsidR="00C85E9E" w:rsidRPr="0088441F" w:rsidRDefault="00C85E9E" w:rsidP="00C85E9E">
      <w:pPr>
        <w:spacing w:after="0"/>
        <w:rPr>
          <w:rFonts w:cs="Segoe UI"/>
        </w:rPr>
      </w:pPr>
    </w:p>
    <w:p w14:paraId="4F32652C" w14:textId="77777777" w:rsidR="00C85E9E" w:rsidRPr="0088441F" w:rsidRDefault="00C85E9E" w:rsidP="00C85E9E">
      <w:pPr>
        <w:spacing w:after="0"/>
        <w:rPr>
          <w:rFonts w:cs="Segoe UI"/>
        </w:rPr>
      </w:pPr>
      <w:r w:rsidRPr="0088441F">
        <w:rPr>
          <w:rFonts w:cs="Segoe UI"/>
        </w:rPr>
        <w:t xml:space="preserve">Where meetings are for less than a half day, members will be paid by the hour (ie: $325/8 = $40.60 per hour or $450/8 = $56.25). </w:t>
      </w:r>
      <w:r w:rsidRPr="0088441F">
        <w:rPr>
          <w:rFonts w:cs="Segoe UI"/>
          <w:color w:val="000000" w:themeColor="text1"/>
        </w:rPr>
        <w:t>If preparation time was required for meetings lasting less than half a day a minimum fee of half a day may be approved and this will be managed on a case by case basis.</w:t>
      </w:r>
    </w:p>
    <w:p w14:paraId="5B60194E" w14:textId="77777777" w:rsidR="00C85E9E" w:rsidRPr="0088441F" w:rsidRDefault="00C85E9E" w:rsidP="00C85E9E">
      <w:pPr>
        <w:spacing w:after="0"/>
        <w:rPr>
          <w:rFonts w:cs="Segoe UI"/>
        </w:rPr>
      </w:pPr>
    </w:p>
    <w:p w14:paraId="10B7BAC0" w14:textId="77777777" w:rsidR="00C85E9E" w:rsidRPr="0088441F" w:rsidRDefault="00C85E9E" w:rsidP="00C85E9E">
      <w:pPr>
        <w:spacing w:after="0"/>
        <w:rPr>
          <w:rFonts w:cs="Segoe UI"/>
        </w:rPr>
      </w:pPr>
      <w:r w:rsidRPr="0088441F">
        <w:rPr>
          <w:rFonts w:cs="Segoe UI"/>
        </w:rPr>
        <w:t>Payments for meeting attendance and preparation are considered taxable income by the IRD. Members are responsible for their own tax arrangements.</w:t>
      </w:r>
    </w:p>
    <w:p w14:paraId="7384236D" w14:textId="77777777" w:rsidR="00C85E9E" w:rsidRPr="0088441F" w:rsidRDefault="00C85E9E" w:rsidP="00C85E9E">
      <w:pPr>
        <w:spacing w:after="0"/>
        <w:rPr>
          <w:rFonts w:cs="Segoe UI"/>
        </w:rPr>
      </w:pPr>
    </w:p>
    <w:p w14:paraId="5CB8309F" w14:textId="2A2B545C" w:rsidR="000379D3" w:rsidRPr="0088441F" w:rsidRDefault="00C85E9E" w:rsidP="00C879D8">
      <w:pPr>
        <w:spacing w:after="0"/>
        <w:rPr>
          <w:rFonts w:cs="Segoe UI"/>
        </w:rPr>
      </w:pPr>
      <w:r w:rsidRPr="0088441F">
        <w:rPr>
          <w:rFonts w:cs="Segoe UI"/>
        </w:rPr>
        <w:t xml:space="preserve">Te Aho o Te Kahu expects that members that are staff of a New Zealand public sector organisation, including public service departments, state-owned enterprises or </w:t>
      </w:r>
      <w:r w:rsidR="0026145D" w:rsidRPr="0088441F">
        <w:rPr>
          <w:rFonts w:cs="Segoe UI"/>
        </w:rPr>
        <w:t>C</w:t>
      </w:r>
      <w:r w:rsidRPr="0088441F">
        <w:rPr>
          <w:rFonts w:cs="Segoe UI"/>
        </w:rPr>
        <w:t>rown entities, will seek their employer’s support to attend/ participate in the meetings. This support should include allowing staff the time needed to participate fully, both in preparation for meetings and at meetings, and meeting the costs of participation, such as travel, as specified below.</w:t>
      </w:r>
    </w:p>
    <w:p w14:paraId="747682F2" w14:textId="2DFB2DE7" w:rsidR="00AE591B" w:rsidRPr="0088441F" w:rsidRDefault="00AE591B" w:rsidP="0088441F">
      <w:pPr>
        <w:pStyle w:val="Heading1"/>
        <w:numPr>
          <w:ilvl w:val="0"/>
          <w:numId w:val="6"/>
        </w:numPr>
        <w:rPr>
          <w:rFonts w:ascii="Segoe UI" w:hAnsi="Segoe UI" w:cs="Segoe UI"/>
        </w:rPr>
      </w:pPr>
      <w:bookmarkStart w:id="37" w:name="_Toc85709562"/>
      <w:r w:rsidRPr="0088441F">
        <w:rPr>
          <w:rFonts w:ascii="Segoe UI" w:hAnsi="Segoe UI" w:cs="Segoe UI"/>
        </w:rPr>
        <w:t>Travel</w:t>
      </w:r>
      <w:bookmarkEnd w:id="37"/>
    </w:p>
    <w:p w14:paraId="018A64DF" w14:textId="77777777" w:rsidR="00AE591B" w:rsidRPr="0088441F" w:rsidRDefault="00AE591B" w:rsidP="004C58E7">
      <w:pPr>
        <w:spacing w:after="0" w:line="240" w:lineRule="auto"/>
        <w:rPr>
          <w:rFonts w:cs="Segoe UI"/>
          <w:b/>
          <w:bCs/>
          <w:i/>
          <w:iCs/>
        </w:rPr>
      </w:pPr>
    </w:p>
    <w:p w14:paraId="4F7FA16C" w14:textId="08D32622" w:rsidR="00C85E9E" w:rsidRPr="0088441F" w:rsidRDefault="00C85E9E" w:rsidP="00C85E9E">
      <w:pPr>
        <w:spacing w:after="0"/>
        <w:rPr>
          <w:rFonts w:cs="Segoe UI"/>
        </w:rPr>
      </w:pPr>
      <w:r w:rsidRPr="0088441F">
        <w:rPr>
          <w:rFonts w:cs="Segoe UI"/>
        </w:rPr>
        <w:t xml:space="preserve">Travel will be kept to a minimum. Members who are staff of a New Zealand public sector organisation including district health boards, public service departments, state-owned enterprises or </w:t>
      </w:r>
      <w:r w:rsidR="0026145D" w:rsidRPr="0088441F">
        <w:rPr>
          <w:rFonts w:cs="Segoe UI"/>
        </w:rPr>
        <w:t>C</w:t>
      </w:r>
      <w:r w:rsidRPr="0088441F">
        <w:rPr>
          <w:rFonts w:cs="Segoe UI"/>
        </w:rPr>
        <w:t>rown entities are expected to get their employers to arrange and pay for any travel required for this group, using their organisation’s usual mechanisms.</w:t>
      </w:r>
    </w:p>
    <w:p w14:paraId="6E609BA6" w14:textId="77777777" w:rsidR="00C85E9E" w:rsidRPr="0088441F" w:rsidRDefault="00C85E9E" w:rsidP="00C85E9E">
      <w:pPr>
        <w:spacing w:after="0"/>
        <w:rPr>
          <w:rFonts w:cs="Segoe UI"/>
        </w:rPr>
      </w:pPr>
    </w:p>
    <w:p w14:paraId="0B403355" w14:textId="20BFF6A8" w:rsidR="00C85E9E" w:rsidRPr="0088441F" w:rsidRDefault="00C85E9E" w:rsidP="00C85E9E">
      <w:pPr>
        <w:spacing w:after="0"/>
        <w:rPr>
          <w:rFonts w:cs="Segoe UI"/>
        </w:rPr>
      </w:pPr>
      <w:r w:rsidRPr="0088441F">
        <w:rPr>
          <w:rFonts w:cs="Segoe UI"/>
        </w:rPr>
        <w:t xml:space="preserve">Te Aho o Te Kahu will fund travel for </w:t>
      </w:r>
      <w:r w:rsidR="00C879D8" w:rsidRPr="0088441F">
        <w:rPr>
          <w:rFonts w:cs="Segoe UI"/>
        </w:rPr>
        <w:t>members who are not included in the above groupings.</w:t>
      </w:r>
    </w:p>
    <w:p w14:paraId="3D528407" w14:textId="77777777" w:rsidR="00A55DDC" w:rsidRPr="0088441F" w:rsidRDefault="00A55DDC" w:rsidP="004C58E7">
      <w:pPr>
        <w:spacing w:after="0" w:line="240" w:lineRule="auto"/>
        <w:rPr>
          <w:rFonts w:cs="Segoe UI"/>
        </w:rPr>
      </w:pPr>
    </w:p>
    <w:p w14:paraId="1E0D853E" w14:textId="269A89C7" w:rsidR="006920A4" w:rsidRPr="0088441F" w:rsidRDefault="006920A4" w:rsidP="0088441F">
      <w:pPr>
        <w:pStyle w:val="Heading1"/>
        <w:numPr>
          <w:ilvl w:val="0"/>
          <w:numId w:val="6"/>
        </w:numPr>
        <w:rPr>
          <w:rFonts w:ascii="Segoe UI" w:hAnsi="Segoe UI" w:cs="Segoe UI"/>
        </w:rPr>
      </w:pPr>
      <w:bookmarkStart w:id="38" w:name="_Toc85709563"/>
      <w:r w:rsidRPr="0088441F">
        <w:rPr>
          <w:rFonts w:ascii="Segoe UI" w:hAnsi="Segoe UI" w:cs="Segoe UI"/>
        </w:rPr>
        <w:t>Review of Terms of Reference</w:t>
      </w:r>
      <w:bookmarkEnd w:id="38"/>
    </w:p>
    <w:p w14:paraId="3C3A009B" w14:textId="77777777" w:rsidR="00C85E9E" w:rsidRPr="0088441F" w:rsidRDefault="00C85E9E" w:rsidP="00C85E9E">
      <w:pPr>
        <w:spacing w:after="0" w:line="240" w:lineRule="auto"/>
        <w:rPr>
          <w:rFonts w:cs="Segoe UI"/>
        </w:rPr>
      </w:pPr>
    </w:p>
    <w:p w14:paraId="18360BE9" w14:textId="3FEE544F" w:rsidR="00C85E9E" w:rsidRPr="0088441F" w:rsidRDefault="00C85E9E" w:rsidP="00C85E9E">
      <w:pPr>
        <w:spacing w:after="0" w:line="240" w:lineRule="auto"/>
        <w:rPr>
          <w:rFonts w:cs="Segoe UI"/>
        </w:rPr>
      </w:pPr>
      <w:r w:rsidRPr="0088441F">
        <w:rPr>
          <w:rFonts w:cs="Segoe UI"/>
        </w:rPr>
        <w:t xml:space="preserve">These terms of reference will be reviewed </w:t>
      </w:r>
      <w:r w:rsidR="0091384E">
        <w:rPr>
          <w:rFonts w:cs="Segoe UI"/>
        </w:rPr>
        <w:t xml:space="preserve">as needed and/ or </w:t>
      </w:r>
      <w:r w:rsidR="00C879D8">
        <w:rPr>
          <w:rFonts w:cs="Segoe UI"/>
        </w:rPr>
        <w:t xml:space="preserve">annually </w:t>
      </w:r>
      <w:r w:rsidRPr="0088441F">
        <w:rPr>
          <w:rFonts w:cs="Segoe UI"/>
        </w:rPr>
        <w:t xml:space="preserve">by Te Aho o Te Kahu, with changes and/or updates made in consultation with the </w:t>
      </w:r>
      <w:r w:rsidR="0026145D" w:rsidRPr="0088441F">
        <w:rPr>
          <w:rFonts w:cs="Segoe UI"/>
        </w:rPr>
        <w:t>C</w:t>
      </w:r>
      <w:r w:rsidRPr="0088441F">
        <w:rPr>
          <w:rFonts w:cs="Segoe UI"/>
        </w:rPr>
        <w:t>hair and members as required.</w:t>
      </w:r>
    </w:p>
    <w:p w14:paraId="6F79E390" w14:textId="5D5E750D" w:rsidR="00CB1DB2" w:rsidRPr="00EE616B" w:rsidRDefault="00EE025B" w:rsidP="00CB1DB2">
      <w:pPr>
        <w:pStyle w:val="Heading1"/>
        <w:spacing w:before="0" w:line="240" w:lineRule="auto"/>
        <w:rPr>
          <w:rFonts w:ascii="Segoe UI" w:hAnsi="Segoe UI" w:cs="Segoe UI"/>
        </w:rPr>
      </w:pPr>
      <w:r w:rsidRPr="00EE616B">
        <w:rPr>
          <w:rFonts w:ascii="Segoe UI" w:hAnsi="Segoe UI" w:cs="Segoe UI"/>
        </w:rPr>
        <w:br w:type="page"/>
      </w:r>
      <w:bookmarkStart w:id="39" w:name="_Toc85709564"/>
      <w:r w:rsidR="00CB1DB2" w:rsidRPr="00EE616B">
        <w:rPr>
          <w:rFonts w:ascii="Segoe UI" w:hAnsi="Segoe UI" w:cs="Segoe UI"/>
        </w:rPr>
        <w:lastRenderedPageBreak/>
        <w:t xml:space="preserve">Appendix </w:t>
      </w:r>
      <w:r w:rsidR="00AE0338">
        <w:rPr>
          <w:rFonts w:ascii="Segoe UI" w:hAnsi="Segoe UI" w:cs="Segoe UI"/>
        </w:rPr>
        <w:t>1 – Conflict of interest declaration form</w:t>
      </w:r>
      <w:bookmarkEnd w:id="39"/>
    </w:p>
    <w:p w14:paraId="4DE2E6A9" w14:textId="77777777" w:rsidR="008A6F7C" w:rsidRDefault="008A6F7C" w:rsidP="00CB1DB2">
      <w:pPr>
        <w:jc w:val="center"/>
        <w:rPr>
          <w:rFonts w:ascii="Arial" w:hAnsi="Arial" w:cs="Arial"/>
          <w:b/>
          <w:sz w:val="28"/>
          <w:szCs w:val="28"/>
        </w:rPr>
      </w:pPr>
    </w:p>
    <w:p w14:paraId="128F4C80" w14:textId="7074DA2D" w:rsidR="00CB1DB2" w:rsidRDefault="00CB1DB2" w:rsidP="00CB1DB2">
      <w:pPr>
        <w:jc w:val="center"/>
        <w:rPr>
          <w:rFonts w:ascii="Arial" w:hAnsi="Arial" w:cs="Arial"/>
          <w:b/>
          <w:sz w:val="28"/>
          <w:szCs w:val="28"/>
        </w:rPr>
      </w:pPr>
      <w:r w:rsidRPr="002606D5">
        <w:rPr>
          <w:rFonts w:ascii="Arial" w:hAnsi="Arial" w:cs="Arial"/>
          <w:b/>
          <w:sz w:val="28"/>
          <w:szCs w:val="28"/>
        </w:rPr>
        <w:t xml:space="preserve">Declaration Form for Candidates on Committees, Boards, </w:t>
      </w:r>
    </w:p>
    <w:p w14:paraId="1E76810D" w14:textId="77777777" w:rsidR="00CB1DB2" w:rsidRPr="002606D5" w:rsidRDefault="00CB1DB2" w:rsidP="00CB1DB2">
      <w:pPr>
        <w:jc w:val="center"/>
        <w:rPr>
          <w:rFonts w:ascii="Arial" w:hAnsi="Arial" w:cs="Arial"/>
          <w:b/>
          <w:sz w:val="28"/>
          <w:szCs w:val="28"/>
        </w:rPr>
      </w:pPr>
      <w:r w:rsidRPr="002606D5">
        <w:rPr>
          <w:rFonts w:ascii="Arial" w:hAnsi="Arial" w:cs="Arial"/>
          <w:b/>
          <w:sz w:val="28"/>
          <w:szCs w:val="28"/>
        </w:rPr>
        <w:t>Advisory Groups</w:t>
      </w:r>
    </w:p>
    <w:p w14:paraId="43418C31" w14:textId="5FDF45E3" w:rsidR="00CB1DB2" w:rsidRDefault="00CB1DB2" w:rsidP="00CB1DB2">
      <w:pPr>
        <w:rPr>
          <w:rFonts w:ascii="Arial" w:hAnsi="Arial" w:cs="Arial"/>
          <w:b/>
        </w:rPr>
      </w:pPr>
      <w:r>
        <w:rPr>
          <w:rFonts w:ascii="Arial" w:hAnsi="Arial" w:cs="Arial"/>
          <w:b/>
        </w:rPr>
        <w:t>Name:</w:t>
      </w:r>
    </w:p>
    <w:p w14:paraId="44ABFDAE" w14:textId="01159ED5" w:rsidR="00CB1DB2" w:rsidRPr="00A93E0F" w:rsidRDefault="00CB1DB2" w:rsidP="00CB1DB2">
      <w:pPr>
        <w:rPr>
          <w:rFonts w:ascii="Arial" w:hAnsi="Arial" w:cs="Arial"/>
        </w:rPr>
      </w:pPr>
      <w:r>
        <w:rPr>
          <w:rFonts w:ascii="Arial" w:hAnsi="Arial" w:cs="Arial"/>
          <w:b/>
        </w:rPr>
        <w:t>Advisory Group</w:t>
      </w:r>
      <w:r w:rsidRPr="001671CB">
        <w:rPr>
          <w:rFonts w:ascii="Arial" w:hAnsi="Arial" w:cs="Arial"/>
          <w:b/>
        </w:rPr>
        <w:t>:</w:t>
      </w:r>
      <w:r>
        <w:rPr>
          <w:rFonts w:ascii="Arial" w:hAnsi="Arial" w:cs="Arial"/>
          <w:b/>
        </w:rPr>
        <w:t xml:space="preserve"> </w:t>
      </w:r>
    </w:p>
    <w:p w14:paraId="152FD9CD" w14:textId="13890B41" w:rsidR="00CB1DB2" w:rsidRPr="00A93E0F" w:rsidRDefault="00CB1DB2" w:rsidP="00CB1DB2">
      <w:pPr>
        <w:rPr>
          <w:rFonts w:ascii="Arial" w:hAnsi="Arial" w:cs="Arial"/>
        </w:rPr>
      </w:pPr>
      <w:r>
        <w:rPr>
          <w:rFonts w:ascii="Arial" w:hAnsi="Arial" w:cs="Arial"/>
          <w:b/>
        </w:rPr>
        <w:t>Responsible Manager</w:t>
      </w:r>
      <w:r w:rsidRPr="001671CB">
        <w:rPr>
          <w:rFonts w:ascii="Arial" w:hAnsi="Arial" w:cs="Arial"/>
          <w:b/>
        </w:rPr>
        <w:t xml:space="preserve">: </w:t>
      </w:r>
    </w:p>
    <w:p w14:paraId="67C33BED" w14:textId="77777777" w:rsidR="00CB1DB2" w:rsidRDefault="00CB1DB2" w:rsidP="00CB1DB2">
      <w:pPr>
        <w:pBdr>
          <w:top w:val="single" w:sz="6" w:space="1" w:color="auto"/>
          <w:bottom w:val="single" w:sz="6" w:space="1" w:color="auto"/>
        </w:pBdr>
        <w:spacing w:after="0"/>
        <w:rPr>
          <w:rFonts w:ascii="Arial" w:hAnsi="Arial" w:cs="Arial"/>
        </w:rPr>
      </w:pPr>
    </w:p>
    <w:p w14:paraId="47DEE49D" w14:textId="77777777" w:rsidR="00CB1DB2" w:rsidRDefault="00CB1DB2" w:rsidP="00CB1DB2">
      <w:pPr>
        <w:pBdr>
          <w:top w:val="single" w:sz="6" w:space="1" w:color="auto"/>
          <w:bottom w:val="single" w:sz="6" w:space="1" w:color="auto"/>
        </w:pBdr>
        <w:spacing w:after="0"/>
        <w:rPr>
          <w:rFonts w:ascii="Arial" w:hAnsi="Arial" w:cs="Arial"/>
        </w:rPr>
      </w:pPr>
      <w:r w:rsidRPr="001671CB">
        <w:rPr>
          <w:rFonts w:ascii="Arial" w:hAnsi="Arial" w:cs="Arial"/>
        </w:rPr>
        <w:t xml:space="preserve">To ensure </w:t>
      </w:r>
      <w:r>
        <w:rPr>
          <w:rFonts w:ascii="Arial" w:hAnsi="Arial" w:cs="Arial"/>
        </w:rPr>
        <w:t>Te Aho o Te Kahu</w:t>
      </w:r>
      <w:r w:rsidRPr="001671CB">
        <w:rPr>
          <w:rFonts w:ascii="Arial" w:hAnsi="Arial" w:cs="Arial"/>
        </w:rPr>
        <w:t xml:space="preserve"> can act with integrity and transparency, all members / candidates for committees, boards or advisory groups are required to identify and declare any actual, potential or perceived conflicts of interest that may impact on their role.</w:t>
      </w:r>
    </w:p>
    <w:p w14:paraId="4CF53BFE" w14:textId="71450D21" w:rsidR="00CB1DB2" w:rsidRPr="001671CB" w:rsidRDefault="00CB1DB2" w:rsidP="00CB1DB2">
      <w:pPr>
        <w:pBdr>
          <w:top w:val="single" w:sz="6" w:space="1" w:color="auto"/>
          <w:bottom w:val="single" w:sz="6" w:space="1" w:color="auto"/>
        </w:pBdr>
        <w:spacing w:after="0"/>
        <w:rPr>
          <w:rFonts w:ascii="Arial" w:hAnsi="Arial" w:cs="Arial"/>
        </w:rPr>
      </w:pPr>
      <w:r w:rsidRPr="003774CD">
        <w:rPr>
          <w:rFonts w:ascii="Arial" w:hAnsi="Arial" w:cs="Arial"/>
          <w:noProof/>
        </w:rPr>
        <w:drawing>
          <wp:anchor distT="0" distB="0" distL="114300" distR="114300" simplePos="0" relativeHeight="251660288" behindDoc="0" locked="0" layoutInCell="1" allowOverlap="1" wp14:anchorId="12CDC269" wp14:editId="3CCF2180">
            <wp:simplePos x="0" y="0"/>
            <wp:positionH relativeFrom="column">
              <wp:posOffset>-914400</wp:posOffset>
            </wp:positionH>
            <wp:positionV relativeFrom="paragraph">
              <wp:posOffset>307975</wp:posOffset>
            </wp:positionV>
            <wp:extent cx="837565" cy="1002665"/>
            <wp:effectExtent l="0" t="0" r="635" b="6985"/>
            <wp:wrapNone/>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B5AC2" w14:textId="2A51D224" w:rsidR="00CB1DB2" w:rsidRDefault="00CB1DB2" w:rsidP="00CB1DB2">
      <w:pPr>
        <w:spacing w:after="0" w:line="240" w:lineRule="auto"/>
        <w:rPr>
          <w:rFonts w:ascii="Arial" w:hAnsi="Arial" w:cs="Arial"/>
          <w:b/>
        </w:rPr>
      </w:pPr>
      <w:r>
        <w:rPr>
          <w:rFonts w:ascii="Arial" w:hAnsi="Arial" w:cs="Arial"/>
          <w:noProof/>
        </w:rPr>
        <w:drawing>
          <wp:anchor distT="0" distB="0" distL="114300" distR="114300" simplePos="0" relativeHeight="251663360" behindDoc="0" locked="0" layoutInCell="1" allowOverlap="1" wp14:anchorId="7AA7F575" wp14:editId="180C48CE">
            <wp:simplePos x="0" y="0"/>
            <wp:positionH relativeFrom="column">
              <wp:posOffset>5802630</wp:posOffset>
            </wp:positionH>
            <wp:positionV relativeFrom="paragraph">
              <wp:posOffset>73660</wp:posOffset>
            </wp:positionV>
            <wp:extent cx="837565" cy="1002665"/>
            <wp:effectExtent l="0" t="0" r="635" b="6985"/>
            <wp:wrapNone/>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5BC5E" w14:textId="77777777" w:rsidR="00CB1DB2" w:rsidRPr="001671CB" w:rsidRDefault="00CB1DB2" w:rsidP="00CB1DB2">
      <w:pPr>
        <w:rPr>
          <w:rFonts w:ascii="Arial" w:hAnsi="Arial" w:cs="Arial"/>
          <w:b/>
        </w:rPr>
      </w:pPr>
      <w:r w:rsidRPr="001671CB">
        <w:rPr>
          <w:rFonts w:ascii="Arial" w:hAnsi="Arial" w:cs="Arial"/>
          <w:b/>
        </w:rPr>
        <w:t>Declaration</w:t>
      </w:r>
    </w:p>
    <w:p w14:paraId="3638073D" w14:textId="5925DB3D" w:rsidR="00CB1DB2" w:rsidRPr="001671CB" w:rsidRDefault="00CB1DB2" w:rsidP="00CB1DB2">
      <w:pPr>
        <w:rPr>
          <w:rFonts w:ascii="Arial" w:hAnsi="Arial" w:cs="Arial"/>
        </w:rPr>
      </w:pPr>
      <w:r>
        <w:rPr>
          <w:rFonts w:ascii="Arial" w:hAnsi="Arial" w:cs="Arial"/>
          <w:noProof/>
        </w:rPr>
        <w:drawing>
          <wp:anchor distT="0" distB="0" distL="114300" distR="114300" simplePos="0" relativeHeight="251664384" behindDoc="0" locked="0" layoutInCell="1" allowOverlap="1" wp14:anchorId="18807601" wp14:editId="3B5C25E0">
            <wp:simplePos x="0" y="0"/>
            <wp:positionH relativeFrom="column">
              <wp:posOffset>5803265</wp:posOffset>
            </wp:positionH>
            <wp:positionV relativeFrom="paragraph">
              <wp:posOffset>572770</wp:posOffset>
            </wp:positionV>
            <wp:extent cx="837565" cy="1002665"/>
            <wp:effectExtent l="0" t="0" r="635" b="6985"/>
            <wp:wrapNone/>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2336" behindDoc="0" locked="0" layoutInCell="1" allowOverlap="1" wp14:anchorId="133BB871" wp14:editId="10085141">
            <wp:simplePos x="0" y="0"/>
            <wp:positionH relativeFrom="column">
              <wp:posOffset>-913765</wp:posOffset>
            </wp:positionH>
            <wp:positionV relativeFrom="paragraph">
              <wp:posOffset>600075</wp:posOffset>
            </wp:positionV>
            <wp:extent cx="837565" cy="1002665"/>
            <wp:effectExtent l="0" t="0" r="635" b="6985"/>
            <wp:wrapNone/>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l="51662"/>
                    <a:stretch>
                      <a:fillRect/>
                    </a:stretch>
                  </pic:blipFill>
                  <pic:spPr bwMode="auto">
                    <a:xfrm>
                      <a:off x="0" y="0"/>
                      <a:ext cx="8375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1CB">
        <w:rPr>
          <w:rFonts w:ascii="Arial" w:hAnsi="Arial" w:cs="Arial"/>
        </w:rPr>
        <w:t xml:space="preserve">If you are aware of any actual, potential or perceived conflicts you must discuss this with the relevant Chairperson and / or responsible manager and complete a standard </w:t>
      </w:r>
      <w:r>
        <w:rPr>
          <w:rFonts w:ascii="Arial" w:hAnsi="Arial" w:cs="Arial"/>
        </w:rPr>
        <w:t>Te Aho o Te Kahu</w:t>
      </w:r>
      <w:r w:rsidRPr="001671CB">
        <w:rPr>
          <w:rFonts w:ascii="Arial" w:hAnsi="Arial" w:cs="Arial"/>
        </w:rPr>
        <w:t xml:space="preserve"> Conflict of Interest Declaration in addition to this declaration. </w:t>
      </w:r>
    </w:p>
    <w:p w14:paraId="04ACEEC3" w14:textId="32219D59" w:rsidR="00CF3DA0" w:rsidRDefault="00CB1DB2" w:rsidP="00CB1DB2">
      <w:pPr>
        <w:rPr>
          <w:rFonts w:ascii="Arial" w:hAnsi="Arial" w:cs="Arial"/>
          <w:sz w:val="20"/>
          <w:szCs w:val="20"/>
          <w:lang w:val="en-AU"/>
        </w:rPr>
      </w:pPr>
      <w:r w:rsidRPr="001671CB">
        <w:rPr>
          <w:rFonts w:ascii="Arial" w:hAnsi="Arial" w:cs="Arial"/>
        </w:rPr>
        <w:t xml:space="preserve">Any breach of the Conflicts of Interest rules and guidelines </w:t>
      </w:r>
      <w:r>
        <w:rPr>
          <w:rFonts w:ascii="Arial" w:hAnsi="Arial" w:cs="Arial"/>
        </w:rPr>
        <w:t xml:space="preserve">as outlined by the Auditor General </w:t>
      </w:r>
      <w:r w:rsidRPr="001671CB">
        <w:rPr>
          <w:rFonts w:ascii="Arial" w:hAnsi="Arial" w:cs="Arial"/>
        </w:rPr>
        <w:t xml:space="preserve">will be a breach of your obligations to </w:t>
      </w:r>
      <w:r>
        <w:rPr>
          <w:rFonts w:ascii="Arial" w:hAnsi="Arial" w:cs="Arial"/>
        </w:rPr>
        <w:t>Te Aho o Te Kahu</w:t>
      </w:r>
      <w:r w:rsidRPr="001671CB">
        <w:rPr>
          <w:rFonts w:ascii="Arial" w:hAnsi="Arial" w:cs="Arial"/>
        </w:rPr>
        <w:t>.</w:t>
      </w:r>
      <w:r>
        <w:rPr>
          <w:rFonts w:ascii="Arial" w:hAnsi="Arial" w:cs="Arial"/>
        </w:rPr>
        <w:t xml:space="preserve">  </w:t>
      </w:r>
      <w:r>
        <w:rPr>
          <w:rFonts w:ascii="Arial" w:hAnsi="Arial" w:cs="Arial"/>
        </w:rPr>
        <w:br/>
        <w:t xml:space="preserve">These guidelines can be viewed at </w:t>
      </w:r>
      <w:hyperlink r:id="rId29" w:history="1">
        <w:r w:rsidR="008A6F7C" w:rsidRPr="00537ABD">
          <w:rPr>
            <w:rStyle w:val="Hyperlink"/>
            <w:rFonts w:ascii="Arial" w:hAnsi="Arial" w:cs="Arial"/>
            <w:sz w:val="20"/>
            <w:szCs w:val="20"/>
            <w:lang w:val="en-AU"/>
          </w:rPr>
          <w:t>https://oag.parliament.nz/2020/conflicts/docs/conflicts-of-interest.pdf/@@download/file/conflicts-of-interest.pdf</w:t>
        </w:r>
      </w:hyperlink>
    </w:p>
    <w:p w14:paraId="4E9E20D2" w14:textId="77777777" w:rsidR="008A6F7C" w:rsidRDefault="008A6F7C" w:rsidP="00CB1DB2">
      <w:pPr>
        <w:rPr>
          <w:rFonts w:ascii="Arial" w:hAnsi="Arial" w:cs="Arial"/>
          <w:sz w:val="20"/>
          <w:szCs w:val="2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7020"/>
        <w:gridCol w:w="962"/>
      </w:tblGrid>
      <w:tr w:rsidR="00CB1DB2" w:rsidRPr="001671CB" w14:paraId="756F0737" w14:textId="77777777" w:rsidTr="00A87004">
        <w:tc>
          <w:tcPr>
            <w:tcW w:w="648" w:type="dxa"/>
            <w:shd w:val="clear" w:color="auto" w:fill="auto"/>
          </w:tcPr>
          <w:p w14:paraId="0FCE80CC" w14:textId="42CE1F72" w:rsidR="00CB1DB2" w:rsidRPr="001671CB" w:rsidRDefault="00CB1DB2" w:rsidP="00A87004">
            <w:pPr>
              <w:rPr>
                <w:rFonts w:ascii="Arial" w:hAnsi="Arial" w:cs="Arial"/>
              </w:rPr>
            </w:pPr>
            <w:r w:rsidRPr="003774CD">
              <w:rPr>
                <w:rFonts w:ascii="Arial" w:hAnsi="Arial" w:cs="Arial"/>
                <w:noProof/>
              </w:rPr>
              <w:drawing>
                <wp:anchor distT="0" distB="0" distL="114300" distR="114300" simplePos="0" relativeHeight="251661312" behindDoc="0" locked="0" layoutInCell="1" allowOverlap="1" wp14:anchorId="751F83BD" wp14:editId="78DA5332">
                  <wp:simplePos x="0" y="0"/>
                  <wp:positionH relativeFrom="column">
                    <wp:posOffset>11946255</wp:posOffset>
                  </wp:positionH>
                  <wp:positionV relativeFrom="paragraph">
                    <wp:posOffset>0</wp:posOffset>
                  </wp:positionV>
                  <wp:extent cx="1443990" cy="3197225"/>
                  <wp:effectExtent l="0" t="0" r="3810" b="3175"/>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30">
                            <a:extLst>
                              <a:ext uri="{28A0092B-C50C-407E-A947-70E740481C1C}">
                                <a14:useLocalDpi xmlns:a14="http://schemas.microsoft.com/office/drawing/2010/main" val="0"/>
                              </a:ext>
                            </a:extLst>
                          </a:blip>
                          <a:srcRect r="73868"/>
                          <a:stretch>
                            <a:fillRect/>
                          </a:stretch>
                        </pic:blipFill>
                        <pic:spPr bwMode="auto">
                          <a:xfrm>
                            <a:off x="0" y="0"/>
                            <a:ext cx="1443990" cy="319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1CB">
              <w:rPr>
                <w:rFonts w:ascii="Arial" w:hAnsi="Arial" w:cs="Arial"/>
              </w:rPr>
              <w:t>1</w:t>
            </w:r>
          </w:p>
        </w:tc>
        <w:tc>
          <w:tcPr>
            <w:tcW w:w="7020" w:type="dxa"/>
            <w:shd w:val="clear" w:color="auto" w:fill="auto"/>
          </w:tcPr>
          <w:p w14:paraId="002FCF7B" w14:textId="77777777" w:rsidR="00CB1DB2" w:rsidRPr="001671CB" w:rsidRDefault="00CB1DB2" w:rsidP="00A87004">
            <w:pPr>
              <w:rPr>
                <w:rFonts w:ascii="Arial" w:hAnsi="Arial" w:cs="Arial"/>
                <w:b/>
              </w:rPr>
            </w:pPr>
            <w:r w:rsidRPr="001671CB">
              <w:rPr>
                <w:rFonts w:ascii="Arial" w:hAnsi="Arial" w:cs="Arial"/>
                <w:spacing w:val="-2"/>
              </w:rPr>
              <w:t xml:space="preserve">I have read and understand the </w:t>
            </w:r>
            <w:r>
              <w:rPr>
                <w:rFonts w:ascii="Arial" w:hAnsi="Arial" w:cs="Arial"/>
              </w:rPr>
              <w:t>Auditor General</w:t>
            </w:r>
            <w:r w:rsidRPr="001671CB">
              <w:rPr>
                <w:rFonts w:ascii="Arial" w:hAnsi="Arial" w:cs="Arial"/>
              </w:rPr>
              <w:t xml:space="preserve">’s </w:t>
            </w:r>
            <w:r w:rsidRPr="001671CB">
              <w:rPr>
                <w:rFonts w:ascii="Arial" w:hAnsi="Arial" w:cs="Arial"/>
                <w:spacing w:val="-2"/>
              </w:rPr>
              <w:t xml:space="preserve">Conflicts of Interest rules and guidelines and related material </w:t>
            </w:r>
            <w:r>
              <w:rPr>
                <w:rFonts w:ascii="Arial" w:hAnsi="Arial" w:cs="Arial"/>
                <w:spacing w:val="-2"/>
              </w:rPr>
              <w:t>(please circle)</w:t>
            </w:r>
          </w:p>
        </w:tc>
        <w:tc>
          <w:tcPr>
            <w:tcW w:w="962" w:type="dxa"/>
            <w:shd w:val="clear" w:color="auto" w:fill="auto"/>
          </w:tcPr>
          <w:p w14:paraId="45374C18" w14:textId="77777777" w:rsidR="00CB1DB2" w:rsidRPr="001671CB" w:rsidRDefault="00CB1DB2" w:rsidP="00A87004">
            <w:pPr>
              <w:jc w:val="center"/>
              <w:rPr>
                <w:rFonts w:ascii="Arial" w:hAnsi="Arial" w:cs="Arial"/>
                <w:b/>
              </w:rPr>
            </w:pPr>
            <w:r w:rsidRPr="001671CB">
              <w:rPr>
                <w:rFonts w:ascii="Arial" w:hAnsi="Arial" w:cs="Arial"/>
                <w:b/>
              </w:rPr>
              <w:t>Yes/No</w:t>
            </w:r>
          </w:p>
        </w:tc>
      </w:tr>
      <w:tr w:rsidR="00CB1DB2" w:rsidRPr="001671CB" w14:paraId="1FE46F5E" w14:textId="77777777" w:rsidTr="00A87004">
        <w:tc>
          <w:tcPr>
            <w:tcW w:w="648" w:type="dxa"/>
            <w:shd w:val="clear" w:color="auto" w:fill="auto"/>
          </w:tcPr>
          <w:p w14:paraId="3F74B0AE" w14:textId="77777777" w:rsidR="00CB1DB2" w:rsidRPr="001671CB" w:rsidRDefault="00CB1DB2" w:rsidP="00A87004">
            <w:pPr>
              <w:rPr>
                <w:rFonts w:ascii="Arial" w:hAnsi="Arial" w:cs="Arial"/>
              </w:rPr>
            </w:pPr>
            <w:r w:rsidRPr="001671CB">
              <w:rPr>
                <w:rFonts w:ascii="Arial" w:hAnsi="Arial" w:cs="Arial"/>
              </w:rPr>
              <w:t>2</w:t>
            </w:r>
          </w:p>
        </w:tc>
        <w:tc>
          <w:tcPr>
            <w:tcW w:w="7020" w:type="dxa"/>
            <w:shd w:val="clear" w:color="auto" w:fill="auto"/>
          </w:tcPr>
          <w:p w14:paraId="7AAAEC08" w14:textId="05FE9880" w:rsidR="00CB1DB2" w:rsidRPr="001671CB" w:rsidRDefault="00CB1DB2" w:rsidP="00A87004">
            <w:pPr>
              <w:rPr>
                <w:rFonts w:ascii="Arial" w:hAnsi="Arial" w:cs="Arial"/>
                <w:b/>
              </w:rPr>
            </w:pPr>
            <w:r w:rsidRPr="001671CB">
              <w:rPr>
                <w:rFonts w:ascii="Arial" w:hAnsi="Arial" w:cs="Arial"/>
                <w:spacing w:val="-2"/>
              </w:rPr>
              <w:t xml:space="preserve">I have no interests that would potentially impact on my obligations to </w:t>
            </w:r>
            <w:r>
              <w:rPr>
                <w:rFonts w:ascii="Arial" w:hAnsi="Arial" w:cs="Arial"/>
                <w:spacing w:val="-2"/>
              </w:rPr>
              <w:t>Te Aho o Te Kahu</w:t>
            </w:r>
            <w:r w:rsidRPr="003774CD">
              <w:rPr>
                <w:noProof/>
              </w:rPr>
              <w:t xml:space="preserve"> </w:t>
            </w:r>
            <w:r>
              <w:rPr>
                <w:noProof/>
              </w:rPr>
              <w:drawing>
                <wp:anchor distT="0" distB="0" distL="114300" distR="114300" simplePos="0" relativeHeight="251659264" behindDoc="0" locked="0" layoutInCell="1" allowOverlap="1" wp14:anchorId="550DEECF" wp14:editId="19EF222B">
                  <wp:simplePos x="0" y="0"/>
                  <wp:positionH relativeFrom="column">
                    <wp:posOffset>11942445</wp:posOffset>
                  </wp:positionH>
                  <wp:positionV relativeFrom="paragraph">
                    <wp:posOffset>194310</wp:posOffset>
                  </wp:positionV>
                  <wp:extent cx="1443990" cy="3197225"/>
                  <wp:effectExtent l="0" t="0" r="3810" b="3175"/>
                  <wp:wrapNone/>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30">
                            <a:extLst>
                              <a:ext uri="{28A0092B-C50C-407E-A947-70E740481C1C}">
                                <a14:useLocalDpi xmlns:a14="http://schemas.microsoft.com/office/drawing/2010/main" val="0"/>
                              </a:ext>
                            </a:extLst>
                          </a:blip>
                          <a:srcRect r="73868"/>
                          <a:stretch>
                            <a:fillRect/>
                          </a:stretch>
                        </pic:blipFill>
                        <pic:spPr bwMode="auto">
                          <a:xfrm>
                            <a:off x="0" y="0"/>
                            <a:ext cx="1443990" cy="319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1CB">
              <w:rPr>
                <w:rFonts w:ascii="Arial" w:hAnsi="Arial" w:cs="Arial"/>
                <w:spacing w:val="-2"/>
              </w:rPr>
              <w:t xml:space="preserve"> in the role applied for </w:t>
            </w:r>
            <w:r>
              <w:rPr>
                <w:rFonts w:ascii="Arial" w:hAnsi="Arial" w:cs="Arial"/>
                <w:spacing w:val="-2"/>
              </w:rPr>
              <w:t>(please circle)</w:t>
            </w:r>
          </w:p>
        </w:tc>
        <w:tc>
          <w:tcPr>
            <w:tcW w:w="962" w:type="dxa"/>
            <w:shd w:val="clear" w:color="auto" w:fill="auto"/>
          </w:tcPr>
          <w:p w14:paraId="0A2DF388" w14:textId="77777777" w:rsidR="00CB1DB2" w:rsidRPr="001671CB" w:rsidRDefault="00CB1DB2" w:rsidP="00A87004">
            <w:pPr>
              <w:jc w:val="center"/>
              <w:rPr>
                <w:rFonts w:ascii="Arial" w:hAnsi="Arial" w:cs="Arial"/>
                <w:b/>
              </w:rPr>
            </w:pPr>
            <w:r w:rsidRPr="001671CB">
              <w:rPr>
                <w:rFonts w:ascii="Arial" w:hAnsi="Arial" w:cs="Arial"/>
                <w:b/>
              </w:rPr>
              <w:t>Yes/No</w:t>
            </w:r>
          </w:p>
        </w:tc>
      </w:tr>
      <w:tr w:rsidR="00CB1DB2" w:rsidRPr="001671CB" w14:paraId="6355FC25" w14:textId="77777777" w:rsidTr="00A87004">
        <w:tc>
          <w:tcPr>
            <w:tcW w:w="648" w:type="dxa"/>
            <w:shd w:val="clear" w:color="auto" w:fill="auto"/>
          </w:tcPr>
          <w:p w14:paraId="19911D27" w14:textId="77777777" w:rsidR="00CB1DB2" w:rsidRPr="001671CB" w:rsidRDefault="00CB1DB2" w:rsidP="00A87004">
            <w:pPr>
              <w:rPr>
                <w:rFonts w:ascii="Arial" w:hAnsi="Arial" w:cs="Arial"/>
              </w:rPr>
            </w:pPr>
            <w:r w:rsidRPr="001671CB">
              <w:rPr>
                <w:rFonts w:ascii="Arial" w:hAnsi="Arial" w:cs="Arial"/>
              </w:rPr>
              <w:t>3</w:t>
            </w:r>
          </w:p>
        </w:tc>
        <w:tc>
          <w:tcPr>
            <w:tcW w:w="7020" w:type="dxa"/>
            <w:shd w:val="clear" w:color="auto" w:fill="auto"/>
          </w:tcPr>
          <w:p w14:paraId="6F1816E4" w14:textId="77777777" w:rsidR="00CB1DB2" w:rsidRPr="001671CB" w:rsidRDefault="00CB1DB2" w:rsidP="00A87004">
            <w:pPr>
              <w:rPr>
                <w:rFonts w:ascii="Arial" w:hAnsi="Arial" w:cs="Arial"/>
                <w:b/>
              </w:rPr>
            </w:pPr>
            <w:r w:rsidRPr="001671CB">
              <w:rPr>
                <w:rFonts w:ascii="Arial" w:hAnsi="Arial" w:cs="Arial"/>
                <w:spacing w:val="-2"/>
              </w:rPr>
              <w:t xml:space="preserve">I will notify the manager of any actual, potential or perceived conflicts of interest that may arise, or that I become aware of, while I am a member of the </w:t>
            </w:r>
            <w:r>
              <w:rPr>
                <w:rFonts w:ascii="Arial" w:hAnsi="Arial" w:cs="Arial"/>
                <w:spacing w:val="-2"/>
              </w:rPr>
              <w:t>working</w:t>
            </w:r>
            <w:r w:rsidRPr="001671CB">
              <w:rPr>
                <w:rFonts w:ascii="Arial" w:hAnsi="Arial" w:cs="Arial"/>
                <w:spacing w:val="-2"/>
              </w:rPr>
              <w:t xml:space="preserve"> group</w:t>
            </w:r>
            <w:r>
              <w:rPr>
                <w:rFonts w:ascii="Arial" w:hAnsi="Arial" w:cs="Arial"/>
                <w:spacing w:val="-2"/>
              </w:rPr>
              <w:t xml:space="preserve"> (please circle)</w:t>
            </w:r>
          </w:p>
        </w:tc>
        <w:tc>
          <w:tcPr>
            <w:tcW w:w="962" w:type="dxa"/>
            <w:shd w:val="clear" w:color="auto" w:fill="auto"/>
          </w:tcPr>
          <w:p w14:paraId="0A330BBD" w14:textId="77777777" w:rsidR="00CB1DB2" w:rsidRPr="001671CB" w:rsidRDefault="00CB1DB2" w:rsidP="00A87004">
            <w:pPr>
              <w:jc w:val="center"/>
              <w:rPr>
                <w:rFonts w:ascii="Arial" w:hAnsi="Arial" w:cs="Arial"/>
                <w:b/>
              </w:rPr>
            </w:pPr>
            <w:r w:rsidRPr="001671CB">
              <w:rPr>
                <w:rFonts w:ascii="Arial" w:hAnsi="Arial" w:cs="Arial"/>
                <w:b/>
              </w:rPr>
              <w:t>Yes/No</w:t>
            </w:r>
          </w:p>
        </w:tc>
      </w:tr>
    </w:tbl>
    <w:p w14:paraId="74B6F0E7" w14:textId="77777777" w:rsidR="00CB1DB2" w:rsidRDefault="00CB1DB2" w:rsidP="00CB1DB2">
      <w:pPr>
        <w:pStyle w:val="CPNormal"/>
      </w:pPr>
    </w:p>
    <w:p w14:paraId="2944C97A" w14:textId="77777777" w:rsidR="00CB1DB2" w:rsidRDefault="00CB1DB2" w:rsidP="00CB1DB2">
      <w:pPr>
        <w:pStyle w:val="CPNormal"/>
      </w:pPr>
    </w:p>
    <w:p w14:paraId="4EF21507" w14:textId="77777777" w:rsidR="00CB1DB2" w:rsidRPr="00B103C3" w:rsidRDefault="00CB1DB2" w:rsidP="00CB1DB2">
      <w:pPr>
        <w:pStyle w:val="CPNormal"/>
        <w:tabs>
          <w:tab w:val="left" w:pos="2840"/>
          <w:tab w:val="left" w:pos="5681"/>
        </w:tabs>
        <w:jc w:val="left"/>
      </w:pPr>
      <w:r w:rsidRPr="00B103C3">
        <w:t>__________________</w:t>
      </w:r>
      <w:r w:rsidRPr="00B103C3">
        <w:tab/>
        <w:t>___________________</w:t>
      </w:r>
      <w:r w:rsidRPr="00B103C3">
        <w:tab/>
        <w:t xml:space="preserve">   _______________</w:t>
      </w:r>
    </w:p>
    <w:p w14:paraId="381D80DD" w14:textId="74581CFE" w:rsidR="00CB1DB2" w:rsidRPr="00B103C3" w:rsidRDefault="00CB1DB2" w:rsidP="00CB1DB2">
      <w:pPr>
        <w:pStyle w:val="CPNormal"/>
        <w:tabs>
          <w:tab w:val="left" w:pos="2840"/>
          <w:tab w:val="left" w:pos="5681"/>
        </w:tabs>
        <w:jc w:val="left"/>
        <w:rPr>
          <w:sz w:val="22"/>
          <w:szCs w:val="22"/>
        </w:rPr>
      </w:pPr>
      <w:r w:rsidRPr="00B103C3">
        <w:rPr>
          <w:sz w:val="22"/>
          <w:szCs w:val="22"/>
        </w:rPr>
        <w:t xml:space="preserve">     </w:t>
      </w:r>
      <w:r>
        <w:rPr>
          <w:sz w:val="22"/>
          <w:szCs w:val="22"/>
        </w:rPr>
        <w:t xml:space="preserve">      </w:t>
      </w:r>
      <w:r w:rsidRPr="00B103C3">
        <w:rPr>
          <w:sz w:val="22"/>
          <w:szCs w:val="22"/>
        </w:rPr>
        <w:t xml:space="preserve"> </w:t>
      </w:r>
      <w:r>
        <w:rPr>
          <w:sz w:val="22"/>
          <w:szCs w:val="22"/>
        </w:rPr>
        <w:t>Member</w:t>
      </w:r>
      <w:r w:rsidRPr="00B103C3">
        <w:rPr>
          <w:sz w:val="22"/>
          <w:szCs w:val="22"/>
        </w:rPr>
        <w:tab/>
        <w:t xml:space="preserve">     </w:t>
      </w:r>
      <w:r w:rsidR="00847F74">
        <w:rPr>
          <w:sz w:val="22"/>
          <w:szCs w:val="22"/>
        </w:rPr>
        <w:t xml:space="preserve">  </w:t>
      </w:r>
      <w:r w:rsidRPr="00B103C3">
        <w:rPr>
          <w:sz w:val="22"/>
          <w:szCs w:val="22"/>
        </w:rPr>
        <w:t xml:space="preserve"> </w:t>
      </w:r>
      <w:r>
        <w:rPr>
          <w:sz w:val="22"/>
          <w:szCs w:val="22"/>
        </w:rPr>
        <w:t>(</w:t>
      </w:r>
      <w:r w:rsidRPr="00B103C3">
        <w:rPr>
          <w:sz w:val="22"/>
          <w:szCs w:val="22"/>
        </w:rPr>
        <w:t>Signature</w:t>
      </w:r>
      <w:r>
        <w:rPr>
          <w:sz w:val="22"/>
          <w:szCs w:val="22"/>
        </w:rPr>
        <w:t>)</w:t>
      </w:r>
      <w:r w:rsidRPr="00B103C3">
        <w:rPr>
          <w:sz w:val="22"/>
          <w:szCs w:val="22"/>
        </w:rPr>
        <w:tab/>
        <w:t xml:space="preserve">              </w:t>
      </w:r>
      <w:r>
        <w:rPr>
          <w:sz w:val="22"/>
          <w:szCs w:val="22"/>
        </w:rPr>
        <w:t>(</w:t>
      </w:r>
      <w:r w:rsidRPr="00B103C3">
        <w:rPr>
          <w:sz w:val="22"/>
          <w:szCs w:val="22"/>
        </w:rPr>
        <w:t>Date</w:t>
      </w:r>
      <w:r>
        <w:rPr>
          <w:sz w:val="22"/>
          <w:szCs w:val="22"/>
        </w:rPr>
        <w:t>)</w:t>
      </w:r>
    </w:p>
    <w:p w14:paraId="5EE57786" w14:textId="77777777" w:rsidR="00CB1DB2" w:rsidRPr="00065CB4" w:rsidRDefault="00CB1DB2" w:rsidP="00CB1DB2">
      <w:pPr>
        <w:pStyle w:val="CPNormal"/>
        <w:rPr>
          <w:sz w:val="22"/>
          <w:szCs w:val="22"/>
        </w:rPr>
      </w:pPr>
      <w:r w:rsidRPr="00065CB4">
        <w:rPr>
          <w:sz w:val="22"/>
          <w:szCs w:val="22"/>
        </w:rPr>
        <w:t xml:space="preserve">             (name)</w:t>
      </w:r>
    </w:p>
    <w:p w14:paraId="24273655" w14:textId="77777777" w:rsidR="00CB1DB2" w:rsidRDefault="00CB1DB2" w:rsidP="00CB1DB2"/>
    <w:p w14:paraId="55911CED" w14:textId="5D85C8CA" w:rsidR="00933D4E" w:rsidRPr="008A6F7C" w:rsidRDefault="00933D4E" w:rsidP="008A6F7C">
      <w:pPr>
        <w:spacing w:line="259" w:lineRule="auto"/>
        <w:rPr>
          <w:rFonts w:eastAsiaTheme="majorEastAsia" w:cs="Segoe UI"/>
          <w:color w:val="2C463B"/>
          <w:sz w:val="32"/>
          <w:szCs w:val="32"/>
        </w:rPr>
      </w:pPr>
    </w:p>
    <w:sectPr w:rsidR="00933D4E" w:rsidRPr="008A6F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E9038" w14:textId="77777777" w:rsidR="006B494D" w:rsidRDefault="006B494D" w:rsidP="00F25066">
      <w:pPr>
        <w:spacing w:after="0" w:line="240" w:lineRule="auto"/>
      </w:pPr>
      <w:r>
        <w:separator/>
      </w:r>
    </w:p>
  </w:endnote>
  <w:endnote w:type="continuationSeparator" w:id="0">
    <w:p w14:paraId="3E98537C" w14:textId="77777777" w:rsidR="006B494D" w:rsidRDefault="006B494D" w:rsidP="00F2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A012" w14:textId="77777777" w:rsidR="00DC04E1" w:rsidRDefault="00DC0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5731245"/>
      <w:docPartObj>
        <w:docPartGallery w:val="Page Numbers (Bottom of Page)"/>
        <w:docPartUnique/>
      </w:docPartObj>
    </w:sdtPr>
    <w:sdtEndPr>
      <w:rPr>
        <w:noProof/>
      </w:rPr>
    </w:sdtEndPr>
    <w:sdtContent>
      <w:p w14:paraId="5AD9B908" w14:textId="2327D94C" w:rsidR="00F25066" w:rsidRDefault="00F2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4B7BCE" w14:textId="77777777" w:rsidR="00F25066" w:rsidRDefault="00F25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C166E" w14:textId="77777777" w:rsidR="00DC04E1" w:rsidRDefault="00DC0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2F805" w14:textId="77777777" w:rsidR="006B494D" w:rsidRDefault="006B494D" w:rsidP="00F25066">
      <w:pPr>
        <w:spacing w:after="0" w:line="240" w:lineRule="auto"/>
      </w:pPr>
      <w:r>
        <w:separator/>
      </w:r>
    </w:p>
  </w:footnote>
  <w:footnote w:type="continuationSeparator" w:id="0">
    <w:p w14:paraId="36B27840" w14:textId="77777777" w:rsidR="006B494D" w:rsidRDefault="006B494D" w:rsidP="00F2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CDD99" w14:textId="77777777" w:rsidR="00DC04E1" w:rsidRDefault="00DC0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379767"/>
      <w:docPartObj>
        <w:docPartGallery w:val="Watermarks"/>
        <w:docPartUnique/>
      </w:docPartObj>
    </w:sdtPr>
    <w:sdtEndPr/>
    <w:sdtContent>
      <w:p w14:paraId="7C51B0D4" w14:textId="52274E4F" w:rsidR="00DC04E1" w:rsidRDefault="0091384E">
        <w:pPr>
          <w:pStyle w:val="Header"/>
        </w:pPr>
        <w:r>
          <w:rPr>
            <w:noProof/>
          </w:rPr>
          <w:pict w14:anchorId="2AC02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B3AE" w14:textId="77777777" w:rsidR="00DC04E1" w:rsidRDefault="00DC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080"/>
    <w:multiLevelType w:val="multilevel"/>
    <w:tmpl w:val="06B82D62"/>
    <w:lvl w:ilvl="0">
      <w:start w:val="1"/>
      <w:numFmt w:val="bullet"/>
      <w:lvlText w:val=""/>
      <w:lvlJc w:val="left"/>
      <w:pPr>
        <w:ind w:left="284" w:hanging="284"/>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6C11A0"/>
    <w:multiLevelType w:val="hybridMultilevel"/>
    <w:tmpl w:val="861C6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175958"/>
    <w:multiLevelType w:val="multilevel"/>
    <w:tmpl w:val="3A90F7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35583D"/>
    <w:multiLevelType w:val="hybridMultilevel"/>
    <w:tmpl w:val="B296B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594E71"/>
    <w:multiLevelType w:val="multilevel"/>
    <w:tmpl w:val="FAB8113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AE76EF"/>
    <w:multiLevelType w:val="hybridMultilevel"/>
    <w:tmpl w:val="20166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B83096B"/>
    <w:multiLevelType w:val="hybridMultilevel"/>
    <w:tmpl w:val="FBB28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5591800"/>
    <w:multiLevelType w:val="hybridMultilevel"/>
    <w:tmpl w:val="CAB4F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8AD52EB"/>
    <w:multiLevelType w:val="hybridMultilevel"/>
    <w:tmpl w:val="74AC7E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ABA510D"/>
    <w:multiLevelType w:val="hybridMultilevel"/>
    <w:tmpl w:val="38543620"/>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615B35B6"/>
    <w:multiLevelType w:val="hybridMultilevel"/>
    <w:tmpl w:val="2D8819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FC23DB6"/>
    <w:multiLevelType w:val="hybridMultilevel"/>
    <w:tmpl w:val="6A3632CA"/>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71727B73"/>
    <w:multiLevelType w:val="hybridMultilevel"/>
    <w:tmpl w:val="75EC6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5102F66"/>
    <w:multiLevelType w:val="hybridMultilevel"/>
    <w:tmpl w:val="376CB0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7653135C"/>
    <w:multiLevelType w:val="multilevel"/>
    <w:tmpl w:val="06B82D62"/>
    <w:lvl w:ilvl="0">
      <w:start w:val="1"/>
      <w:numFmt w:val="bullet"/>
      <w:lvlText w:val=""/>
      <w:lvlJc w:val="left"/>
      <w:pPr>
        <w:ind w:left="284" w:hanging="284"/>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8923C42"/>
    <w:multiLevelType w:val="hybridMultilevel"/>
    <w:tmpl w:val="D026D4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B746736"/>
    <w:multiLevelType w:val="hybridMultilevel"/>
    <w:tmpl w:val="9B3E1DB2"/>
    <w:lvl w:ilvl="0" w:tplc="BB66C0A4">
      <w:start w:val="1"/>
      <w:numFmt w:val="bullet"/>
      <w:lvlText w:val="•"/>
      <w:lvlJc w:val="left"/>
      <w:pPr>
        <w:tabs>
          <w:tab w:val="num" w:pos="720"/>
        </w:tabs>
        <w:ind w:left="720" w:hanging="360"/>
      </w:pPr>
      <w:rPr>
        <w:rFonts w:ascii="Arial" w:hAnsi="Arial" w:hint="default"/>
      </w:rPr>
    </w:lvl>
    <w:lvl w:ilvl="1" w:tplc="D18EF5B8" w:tentative="1">
      <w:start w:val="1"/>
      <w:numFmt w:val="bullet"/>
      <w:lvlText w:val="•"/>
      <w:lvlJc w:val="left"/>
      <w:pPr>
        <w:tabs>
          <w:tab w:val="num" w:pos="1440"/>
        </w:tabs>
        <w:ind w:left="1440" w:hanging="360"/>
      </w:pPr>
      <w:rPr>
        <w:rFonts w:ascii="Arial" w:hAnsi="Arial" w:hint="default"/>
      </w:rPr>
    </w:lvl>
    <w:lvl w:ilvl="2" w:tplc="2FD8FE7A" w:tentative="1">
      <w:start w:val="1"/>
      <w:numFmt w:val="bullet"/>
      <w:lvlText w:val="•"/>
      <w:lvlJc w:val="left"/>
      <w:pPr>
        <w:tabs>
          <w:tab w:val="num" w:pos="2160"/>
        </w:tabs>
        <w:ind w:left="2160" w:hanging="360"/>
      </w:pPr>
      <w:rPr>
        <w:rFonts w:ascii="Arial" w:hAnsi="Arial" w:hint="default"/>
      </w:rPr>
    </w:lvl>
    <w:lvl w:ilvl="3" w:tplc="24681804" w:tentative="1">
      <w:start w:val="1"/>
      <w:numFmt w:val="bullet"/>
      <w:lvlText w:val="•"/>
      <w:lvlJc w:val="left"/>
      <w:pPr>
        <w:tabs>
          <w:tab w:val="num" w:pos="2880"/>
        </w:tabs>
        <w:ind w:left="2880" w:hanging="360"/>
      </w:pPr>
      <w:rPr>
        <w:rFonts w:ascii="Arial" w:hAnsi="Arial" w:hint="default"/>
      </w:rPr>
    </w:lvl>
    <w:lvl w:ilvl="4" w:tplc="B928C746" w:tentative="1">
      <w:start w:val="1"/>
      <w:numFmt w:val="bullet"/>
      <w:lvlText w:val="•"/>
      <w:lvlJc w:val="left"/>
      <w:pPr>
        <w:tabs>
          <w:tab w:val="num" w:pos="3600"/>
        </w:tabs>
        <w:ind w:left="3600" w:hanging="360"/>
      </w:pPr>
      <w:rPr>
        <w:rFonts w:ascii="Arial" w:hAnsi="Arial" w:hint="default"/>
      </w:rPr>
    </w:lvl>
    <w:lvl w:ilvl="5" w:tplc="3AE86A56" w:tentative="1">
      <w:start w:val="1"/>
      <w:numFmt w:val="bullet"/>
      <w:lvlText w:val="•"/>
      <w:lvlJc w:val="left"/>
      <w:pPr>
        <w:tabs>
          <w:tab w:val="num" w:pos="4320"/>
        </w:tabs>
        <w:ind w:left="4320" w:hanging="360"/>
      </w:pPr>
      <w:rPr>
        <w:rFonts w:ascii="Arial" w:hAnsi="Arial" w:hint="default"/>
      </w:rPr>
    </w:lvl>
    <w:lvl w:ilvl="6" w:tplc="056695C4" w:tentative="1">
      <w:start w:val="1"/>
      <w:numFmt w:val="bullet"/>
      <w:lvlText w:val="•"/>
      <w:lvlJc w:val="left"/>
      <w:pPr>
        <w:tabs>
          <w:tab w:val="num" w:pos="5040"/>
        </w:tabs>
        <w:ind w:left="5040" w:hanging="360"/>
      </w:pPr>
      <w:rPr>
        <w:rFonts w:ascii="Arial" w:hAnsi="Arial" w:hint="default"/>
      </w:rPr>
    </w:lvl>
    <w:lvl w:ilvl="7" w:tplc="F28EF89C" w:tentative="1">
      <w:start w:val="1"/>
      <w:numFmt w:val="bullet"/>
      <w:lvlText w:val="•"/>
      <w:lvlJc w:val="left"/>
      <w:pPr>
        <w:tabs>
          <w:tab w:val="num" w:pos="5760"/>
        </w:tabs>
        <w:ind w:left="5760" w:hanging="360"/>
      </w:pPr>
      <w:rPr>
        <w:rFonts w:ascii="Arial" w:hAnsi="Arial" w:hint="default"/>
      </w:rPr>
    </w:lvl>
    <w:lvl w:ilvl="8" w:tplc="1D604B3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D9D4178"/>
    <w:multiLevelType w:val="hybridMultilevel"/>
    <w:tmpl w:val="D45AFDFC"/>
    <w:lvl w:ilvl="0" w:tplc="1409000F">
      <w:start w:val="1"/>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2"/>
  </w:num>
  <w:num w:numId="3">
    <w:abstractNumId w:val="8"/>
  </w:num>
  <w:num w:numId="4">
    <w:abstractNumId w:val="4"/>
  </w:num>
  <w:num w:numId="5">
    <w:abstractNumId w:val="1"/>
  </w:num>
  <w:num w:numId="6">
    <w:abstractNumId w:val="18"/>
  </w:num>
  <w:num w:numId="7">
    <w:abstractNumId w:val="7"/>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3"/>
  </w:num>
  <w:num w:numId="12">
    <w:abstractNumId w:val="16"/>
  </w:num>
  <w:num w:numId="13">
    <w:abstractNumId w:val="14"/>
  </w:num>
  <w:num w:numId="14">
    <w:abstractNumId w:val="11"/>
  </w:num>
  <w:num w:numId="15">
    <w:abstractNumId w:val="10"/>
  </w:num>
  <w:num w:numId="16">
    <w:abstractNumId w:val="0"/>
  </w:num>
  <w:num w:numId="17">
    <w:abstractNumId w:val="15"/>
  </w:num>
  <w:num w:numId="18">
    <w:abstractNumId w:val="17"/>
  </w:num>
  <w:num w:numId="19">
    <w:abstractNumId w:val="9"/>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10"/>
    <w:rsid w:val="00002798"/>
    <w:rsid w:val="000037CE"/>
    <w:rsid w:val="00007D7A"/>
    <w:rsid w:val="00013576"/>
    <w:rsid w:val="0001495E"/>
    <w:rsid w:val="00015190"/>
    <w:rsid w:val="00016A41"/>
    <w:rsid w:val="000179A1"/>
    <w:rsid w:val="00020DBA"/>
    <w:rsid w:val="000223F4"/>
    <w:rsid w:val="00024B97"/>
    <w:rsid w:val="00025FF7"/>
    <w:rsid w:val="00030E54"/>
    <w:rsid w:val="000328B9"/>
    <w:rsid w:val="000330C7"/>
    <w:rsid w:val="00035DBE"/>
    <w:rsid w:val="000379D3"/>
    <w:rsid w:val="000474C7"/>
    <w:rsid w:val="00054570"/>
    <w:rsid w:val="0006015F"/>
    <w:rsid w:val="00065F3F"/>
    <w:rsid w:val="000670F4"/>
    <w:rsid w:val="00067CCE"/>
    <w:rsid w:val="00070694"/>
    <w:rsid w:val="00074597"/>
    <w:rsid w:val="00081849"/>
    <w:rsid w:val="000837E5"/>
    <w:rsid w:val="00092029"/>
    <w:rsid w:val="0009324D"/>
    <w:rsid w:val="000A01D6"/>
    <w:rsid w:val="000A5712"/>
    <w:rsid w:val="000A6D77"/>
    <w:rsid w:val="000B00C2"/>
    <w:rsid w:val="000B0C08"/>
    <w:rsid w:val="000B38B3"/>
    <w:rsid w:val="000B3A9D"/>
    <w:rsid w:val="000B7E8B"/>
    <w:rsid w:val="000C2A35"/>
    <w:rsid w:val="000C43C3"/>
    <w:rsid w:val="000C5833"/>
    <w:rsid w:val="000C72DD"/>
    <w:rsid w:val="000C79AF"/>
    <w:rsid w:val="000D22C6"/>
    <w:rsid w:val="000D50BE"/>
    <w:rsid w:val="000E0770"/>
    <w:rsid w:val="000E09BC"/>
    <w:rsid w:val="000E17CA"/>
    <w:rsid w:val="000E22EC"/>
    <w:rsid w:val="000E45AF"/>
    <w:rsid w:val="000E65BC"/>
    <w:rsid w:val="000F061E"/>
    <w:rsid w:val="000F12F7"/>
    <w:rsid w:val="000F178B"/>
    <w:rsid w:val="000F236D"/>
    <w:rsid w:val="000F3B35"/>
    <w:rsid w:val="000F3FF4"/>
    <w:rsid w:val="000F4EBD"/>
    <w:rsid w:val="000F5F26"/>
    <w:rsid w:val="000F6C89"/>
    <w:rsid w:val="000F76E2"/>
    <w:rsid w:val="00100EF1"/>
    <w:rsid w:val="00104CFB"/>
    <w:rsid w:val="00104EEC"/>
    <w:rsid w:val="00107C0D"/>
    <w:rsid w:val="00116116"/>
    <w:rsid w:val="00120D5B"/>
    <w:rsid w:val="00124BBE"/>
    <w:rsid w:val="00125381"/>
    <w:rsid w:val="001268C6"/>
    <w:rsid w:val="00127EC1"/>
    <w:rsid w:val="00133BFC"/>
    <w:rsid w:val="00134660"/>
    <w:rsid w:val="00146094"/>
    <w:rsid w:val="00147C1E"/>
    <w:rsid w:val="00150AE8"/>
    <w:rsid w:val="00151089"/>
    <w:rsid w:val="00151373"/>
    <w:rsid w:val="00153FAC"/>
    <w:rsid w:val="00156D8D"/>
    <w:rsid w:val="00164E04"/>
    <w:rsid w:val="00165E60"/>
    <w:rsid w:val="001711B5"/>
    <w:rsid w:val="00171A5A"/>
    <w:rsid w:val="001812E9"/>
    <w:rsid w:val="00182767"/>
    <w:rsid w:val="00186853"/>
    <w:rsid w:val="00186BA4"/>
    <w:rsid w:val="0018772D"/>
    <w:rsid w:val="00196580"/>
    <w:rsid w:val="001A13E3"/>
    <w:rsid w:val="001A27F0"/>
    <w:rsid w:val="001A61D8"/>
    <w:rsid w:val="001A717C"/>
    <w:rsid w:val="001B2E45"/>
    <w:rsid w:val="001B3C82"/>
    <w:rsid w:val="001B6134"/>
    <w:rsid w:val="001B72D7"/>
    <w:rsid w:val="001C297B"/>
    <w:rsid w:val="001C4F6B"/>
    <w:rsid w:val="001C78F1"/>
    <w:rsid w:val="001D3831"/>
    <w:rsid w:val="001D3A57"/>
    <w:rsid w:val="001D5626"/>
    <w:rsid w:val="001D6AFF"/>
    <w:rsid w:val="001E1873"/>
    <w:rsid w:val="001E3318"/>
    <w:rsid w:val="001E4B62"/>
    <w:rsid w:val="001E5B33"/>
    <w:rsid w:val="001F7EBC"/>
    <w:rsid w:val="00202B5B"/>
    <w:rsid w:val="00204E87"/>
    <w:rsid w:val="00205D27"/>
    <w:rsid w:val="002112B7"/>
    <w:rsid w:val="0021188E"/>
    <w:rsid w:val="00212EA1"/>
    <w:rsid w:val="0021524D"/>
    <w:rsid w:val="00216124"/>
    <w:rsid w:val="00221034"/>
    <w:rsid w:val="002210AA"/>
    <w:rsid w:val="00225A87"/>
    <w:rsid w:val="00233965"/>
    <w:rsid w:val="00235F6B"/>
    <w:rsid w:val="00237FEA"/>
    <w:rsid w:val="00242321"/>
    <w:rsid w:val="00243BF8"/>
    <w:rsid w:val="00244774"/>
    <w:rsid w:val="00246CD5"/>
    <w:rsid w:val="00252E3B"/>
    <w:rsid w:val="00256B4A"/>
    <w:rsid w:val="00257A32"/>
    <w:rsid w:val="002601CA"/>
    <w:rsid w:val="002602EC"/>
    <w:rsid w:val="0026145D"/>
    <w:rsid w:val="00261DC7"/>
    <w:rsid w:val="002664EB"/>
    <w:rsid w:val="00267BE8"/>
    <w:rsid w:val="00273840"/>
    <w:rsid w:val="00274423"/>
    <w:rsid w:val="0027534F"/>
    <w:rsid w:val="0028005E"/>
    <w:rsid w:val="00281A94"/>
    <w:rsid w:val="00282FDD"/>
    <w:rsid w:val="002833DD"/>
    <w:rsid w:val="00284413"/>
    <w:rsid w:val="00285E23"/>
    <w:rsid w:val="00287A5E"/>
    <w:rsid w:val="002916E9"/>
    <w:rsid w:val="00293E02"/>
    <w:rsid w:val="002971C9"/>
    <w:rsid w:val="002A191B"/>
    <w:rsid w:val="002A371E"/>
    <w:rsid w:val="002A5E68"/>
    <w:rsid w:val="002A6547"/>
    <w:rsid w:val="002A66C1"/>
    <w:rsid w:val="002B2882"/>
    <w:rsid w:val="002B386F"/>
    <w:rsid w:val="002B7743"/>
    <w:rsid w:val="002C0D97"/>
    <w:rsid w:val="002C285E"/>
    <w:rsid w:val="002C464B"/>
    <w:rsid w:val="002C7D46"/>
    <w:rsid w:val="002D2B81"/>
    <w:rsid w:val="002D3E0E"/>
    <w:rsid w:val="002D6792"/>
    <w:rsid w:val="002D724D"/>
    <w:rsid w:val="002E199C"/>
    <w:rsid w:val="002E35F7"/>
    <w:rsid w:val="002F6900"/>
    <w:rsid w:val="002F7F91"/>
    <w:rsid w:val="00305482"/>
    <w:rsid w:val="0030622D"/>
    <w:rsid w:val="0030728B"/>
    <w:rsid w:val="00310F21"/>
    <w:rsid w:val="0031134D"/>
    <w:rsid w:val="003116EF"/>
    <w:rsid w:val="003126FD"/>
    <w:rsid w:val="00315A0A"/>
    <w:rsid w:val="00323319"/>
    <w:rsid w:val="00323740"/>
    <w:rsid w:val="00333942"/>
    <w:rsid w:val="00336CBB"/>
    <w:rsid w:val="00345808"/>
    <w:rsid w:val="00351B8E"/>
    <w:rsid w:val="003540F9"/>
    <w:rsid w:val="003560EF"/>
    <w:rsid w:val="00357649"/>
    <w:rsid w:val="00361669"/>
    <w:rsid w:val="003624B0"/>
    <w:rsid w:val="003640D2"/>
    <w:rsid w:val="00364371"/>
    <w:rsid w:val="00364ABF"/>
    <w:rsid w:val="003659F8"/>
    <w:rsid w:val="0036669D"/>
    <w:rsid w:val="003773FB"/>
    <w:rsid w:val="003778FC"/>
    <w:rsid w:val="0038108B"/>
    <w:rsid w:val="0038296B"/>
    <w:rsid w:val="0038408C"/>
    <w:rsid w:val="003862A5"/>
    <w:rsid w:val="003878F2"/>
    <w:rsid w:val="00387B3A"/>
    <w:rsid w:val="003908DA"/>
    <w:rsid w:val="0039285C"/>
    <w:rsid w:val="0039330B"/>
    <w:rsid w:val="003963E4"/>
    <w:rsid w:val="00397CBF"/>
    <w:rsid w:val="003B00B7"/>
    <w:rsid w:val="003B41B8"/>
    <w:rsid w:val="003B7CEB"/>
    <w:rsid w:val="003C062E"/>
    <w:rsid w:val="003C1CE1"/>
    <w:rsid w:val="003C711D"/>
    <w:rsid w:val="003D0446"/>
    <w:rsid w:val="003D29A7"/>
    <w:rsid w:val="003D7BD1"/>
    <w:rsid w:val="003E1DF5"/>
    <w:rsid w:val="003E20B3"/>
    <w:rsid w:val="003E3585"/>
    <w:rsid w:val="003E3F56"/>
    <w:rsid w:val="003F0C04"/>
    <w:rsid w:val="003F30B8"/>
    <w:rsid w:val="003F664F"/>
    <w:rsid w:val="00400A45"/>
    <w:rsid w:val="00403C21"/>
    <w:rsid w:val="0041147F"/>
    <w:rsid w:val="00412152"/>
    <w:rsid w:val="00413231"/>
    <w:rsid w:val="00414F01"/>
    <w:rsid w:val="00422BBF"/>
    <w:rsid w:val="0042443A"/>
    <w:rsid w:val="00425478"/>
    <w:rsid w:val="004257B0"/>
    <w:rsid w:val="00425B8B"/>
    <w:rsid w:val="004316B7"/>
    <w:rsid w:val="00432816"/>
    <w:rsid w:val="00433274"/>
    <w:rsid w:val="00443487"/>
    <w:rsid w:val="00450458"/>
    <w:rsid w:val="00450FEF"/>
    <w:rsid w:val="00451C6E"/>
    <w:rsid w:val="00453199"/>
    <w:rsid w:val="004551B1"/>
    <w:rsid w:val="00461D7B"/>
    <w:rsid w:val="00466F68"/>
    <w:rsid w:val="0047144F"/>
    <w:rsid w:val="00472331"/>
    <w:rsid w:val="00473BF8"/>
    <w:rsid w:val="004755A0"/>
    <w:rsid w:val="00475CEE"/>
    <w:rsid w:val="0048166E"/>
    <w:rsid w:val="004932B2"/>
    <w:rsid w:val="00496934"/>
    <w:rsid w:val="004A34CD"/>
    <w:rsid w:val="004A5E75"/>
    <w:rsid w:val="004A77E5"/>
    <w:rsid w:val="004B0D54"/>
    <w:rsid w:val="004B2349"/>
    <w:rsid w:val="004B2D31"/>
    <w:rsid w:val="004B6369"/>
    <w:rsid w:val="004B6B28"/>
    <w:rsid w:val="004B6EBE"/>
    <w:rsid w:val="004C58E7"/>
    <w:rsid w:val="004C5989"/>
    <w:rsid w:val="004C5EA1"/>
    <w:rsid w:val="004D586B"/>
    <w:rsid w:val="004D7BD4"/>
    <w:rsid w:val="004E39E8"/>
    <w:rsid w:val="004E3FBE"/>
    <w:rsid w:val="004E419A"/>
    <w:rsid w:val="004E4A45"/>
    <w:rsid w:val="004E627F"/>
    <w:rsid w:val="004E7A3E"/>
    <w:rsid w:val="004E7B39"/>
    <w:rsid w:val="004F3113"/>
    <w:rsid w:val="004F3D4B"/>
    <w:rsid w:val="004F6708"/>
    <w:rsid w:val="0050329F"/>
    <w:rsid w:val="005042F0"/>
    <w:rsid w:val="0050508B"/>
    <w:rsid w:val="005066A2"/>
    <w:rsid w:val="005069DA"/>
    <w:rsid w:val="005072E2"/>
    <w:rsid w:val="00512811"/>
    <w:rsid w:val="00512C62"/>
    <w:rsid w:val="00512C7C"/>
    <w:rsid w:val="00522A7C"/>
    <w:rsid w:val="005230AF"/>
    <w:rsid w:val="00526035"/>
    <w:rsid w:val="005264FC"/>
    <w:rsid w:val="005321C0"/>
    <w:rsid w:val="00532E77"/>
    <w:rsid w:val="00532EB3"/>
    <w:rsid w:val="00534497"/>
    <w:rsid w:val="00534E3D"/>
    <w:rsid w:val="005426EF"/>
    <w:rsid w:val="00544C2A"/>
    <w:rsid w:val="00544F40"/>
    <w:rsid w:val="00550062"/>
    <w:rsid w:val="00550638"/>
    <w:rsid w:val="005533C6"/>
    <w:rsid w:val="0055529B"/>
    <w:rsid w:val="00556232"/>
    <w:rsid w:val="00556957"/>
    <w:rsid w:val="005579B1"/>
    <w:rsid w:val="00557FC6"/>
    <w:rsid w:val="00564061"/>
    <w:rsid w:val="00572170"/>
    <w:rsid w:val="00573102"/>
    <w:rsid w:val="00576993"/>
    <w:rsid w:val="00586FB2"/>
    <w:rsid w:val="00587970"/>
    <w:rsid w:val="005946F1"/>
    <w:rsid w:val="00594F22"/>
    <w:rsid w:val="005A082A"/>
    <w:rsid w:val="005A72C5"/>
    <w:rsid w:val="005B1FD8"/>
    <w:rsid w:val="005B36FE"/>
    <w:rsid w:val="005B6458"/>
    <w:rsid w:val="005B65A2"/>
    <w:rsid w:val="005C1D20"/>
    <w:rsid w:val="005C2844"/>
    <w:rsid w:val="005C43C1"/>
    <w:rsid w:val="005C55DE"/>
    <w:rsid w:val="005C6C26"/>
    <w:rsid w:val="005C7BD9"/>
    <w:rsid w:val="005D0D89"/>
    <w:rsid w:val="005D7284"/>
    <w:rsid w:val="005E06C2"/>
    <w:rsid w:val="005E518A"/>
    <w:rsid w:val="005E691C"/>
    <w:rsid w:val="005F0E55"/>
    <w:rsid w:val="005F5BE6"/>
    <w:rsid w:val="005F5C5E"/>
    <w:rsid w:val="00603758"/>
    <w:rsid w:val="00603F8B"/>
    <w:rsid w:val="0060714F"/>
    <w:rsid w:val="006075D8"/>
    <w:rsid w:val="00607636"/>
    <w:rsid w:val="00607DAF"/>
    <w:rsid w:val="00610D03"/>
    <w:rsid w:val="00611238"/>
    <w:rsid w:val="0061456D"/>
    <w:rsid w:val="00615283"/>
    <w:rsid w:val="006221D3"/>
    <w:rsid w:val="006327A4"/>
    <w:rsid w:val="006330B3"/>
    <w:rsid w:val="0063383F"/>
    <w:rsid w:val="00640917"/>
    <w:rsid w:val="00640A6F"/>
    <w:rsid w:val="00644E56"/>
    <w:rsid w:val="00647810"/>
    <w:rsid w:val="00650458"/>
    <w:rsid w:val="00654674"/>
    <w:rsid w:val="00655EA4"/>
    <w:rsid w:val="00660DB9"/>
    <w:rsid w:val="006626A2"/>
    <w:rsid w:val="00664069"/>
    <w:rsid w:val="00667EE6"/>
    <w:rsid w:val="006719EC"/>
    <w:rsid w:val="006744E5"/>
    <w:rsid w:val="00675110"/>
    <w:rsid w:val="00677802"/>
    <w:rsid w:val="00680A1A"/>
    <w:rsid w:val="006823DF"/>
    <w:rsid w:val="00684973"/>
    <w:rsid w:val="006858E6"/>
    <w:rsid w:val="00685F38"/>
    <w:rsid w:val="00687C41"/>
    <w:rsid w:val="006909C9"/>
    <w:rsid w:val="006920A4"/>
    <w:rsid w:val="00693DBD"/>
    <w:rsid w:val="00696594"/>
    <w:rsid w:val="006A2E76"/>
    <w:rsid w:val="006A302D"/>
    <w:rsid w:val="006A3BA2"/>
    <w:rsid w:val="006A411C"/>
    <w:rsid w:val="006A7A60"/>
    <w:rsid w:val="006B494D"/>
    <w:rsid w:val="006C0545"/>
    <w:rsid w:val="006C0D0B"/>
    <w:rsid w:val="006C527E"/>
    <w:rsid w:val="006C7C99"/>
    <w:rsid w:val="006D186B"/>
    <w:rsid w:val="006D1ED1"/>
    <w:rsid w:val="006D2B54"/>
    <w:rsid w:val="006D3C72"/>
    <w:rsid w:val="006D5FD5"/>
    <w:rsid w:val="006E2FFB"/>
    <w:rsid w:val="006E493D"/>
    <w:rsid w:val="006E5C9E"/>
    <w:rsid w:val="006E687C"/>
    <w:rsid w:val="006E6EB9"/>
    <w:rsid w:val="006E7640"/>
    <w:rsid w:val="006E7838"/>
    <w:rsid w:val="006F17D1"/>
    <w:rsid w:val="006F252E"/>
    <w:rsid w:val="006F2D69"/>
    <w:rsid w:val="006F3460"/>
    <w:rsid w:val="006F4A4A"/>
    <w:rsid w:val="006F54B7"/>
    <w:rsid w:val="00701817"/>
    <w:rsid w:val="00702202"/>
    <w:rsid w:val="00703A5A"/>
    <w:rsid w:val="00717A09"/>
    <w:rsid w:val="00720C49"/>
    <w:rsid w:val="007211F8"/>
    <w:rsid w:val="00721BE4"/>
    <w:rsid w:val="0072245E"/>
    <w:rsid w:val="0072260D"/>
    <w:rsid w:val="00723144"/>
    <w:rsid w:val="00723D04"/>
    <w:rsid w:val="00727358"/>
    <w:rsid w:val="007279DA"/>
    <w:rsid w:val="007305C3"/>
    <w:rsid w:val="00732A04"/>
    <w:rsid w:val="00734392"/>
    <w:rsid w:val="00734BFD"/>
    <w:rsid w:val="00741A76"/>
    <w:rsid w:val="00743B46"/>
    <w:rsid w:val="00743F5E"/>
    <w:rsid w:val="00744A60"/>
    <w:rsid w:val="00745BFA"/>
    <w:rsid w:val="007560E7"/>
    <w:rsid w:val="007602EA"/>
    <w:rsid w:val="007628FC"/>
    <w:rsid w:val="007722DF"/>
    <w:rsid w:val="00772FAA"/>
    <w:rsid w:val="00773088"/>
    <w:rsid w:val="00776218"/>
    <w:rsid w:val="0078083C"/>
    <w:rsid w:val="007864BD"/>
    <w:rsid w:val="00791A9B"/>
    <w:rsid w:val="007957DA"/>
    <w:rsid w:val="007A17EF"/>
    <w:rsid w:val="007A185B"/>
    <w:rsid w:val="007A29C8"/>
    <w:rsid w:val="007A6D6B"/>
    <w:rsid w:val="007B00BC"/>
    <w:rsid w:val="007B4CD8"/>
    <w:rsid w:val="007B76B5"/>
    <w:rsid w:val="007C43DD"/>
    <w:rsid w:val="007C4CFD"/>
    <w:rsid w:val="007C7A3D"/>
    <w:rsid w:val="007D0DBC"/>
    <w:rsid w:val="007D19E6"/>
    <w:rsid w:val="007D3B8D"/>
    <w:rsid w:val="007E3042"/>
    <w:rsid w:val="007E327A"/>
    <w:rsid w:val="007E390E"/>
    <w:rsid w:val="007E541F"/>
    <w:rsid w:val="007F4FBB"/>
    <w:rsid w:val="007F593A"/>
    <w:rsid w:val="00802D6F"/>
    <w:rsid w:val="00814EBC"/>
    <w:rsid w:val="00816DB1"/>
    <w:rsid w:val="008170AD"/>
    <w:rsid w:val="0081715E"/>
    <w:rsid w:val="00824157"/>
    <w:rsid w:val="00827389"/>
    <w:rsid w:val="008309E9"/>
    <w:rsid w:val="008354AD"/>
    <w:rsid w:val="008426B1"/>
    <w:rsid w:val="00847F74"/>
    <w:rsid w:val="008534C2"/>
    <w:rsid w:val="00860F45"/>
    <w:rsid w:val="00861F65"/>
    <w:rsid w:val="00865916"/>
    <w:rsid w:val="0086684B"/>
    <w:rsid w:val="0086750E"/>
    <w:rsid w:val="0086769A"/>
    <w:rsid w:val="008707CF"/>
    <w:rsid w:val="008751B1"/>
    <w:rsid w:val="0088009D"/>
    <w:rsid w:val="008803B5"/>
    <w:rsid w:val="008803BA"/>
    <w:rsid w:val="00880848"/>
    <w:rsid w:val="00881B77"/>
    <w:rsid w:val="0088441F"/>
    <w:rsid w:val="00884479"/>
    <w:rsid w:val="0088551D"/>
    <w:rsid w:val="00890613"/>
    <w:rsid w:val="008A18FE"/>
    <w:rsid w:val="008A1C5F"/>
    <w:rsid w:val="008A53C9"/>
    <w:rsid w:val="008A6F7C"/>
    <w:rsid w:val="008B0880"/>
    <w:rsid w:val="008B08CD"/>
    <w:rsid w:val="008B51F1"/>
    <w:rsid w:val="008D09F7"/>
    <w:rsid w:val="008D5036"/>
    <w:rsid w:val="008D5AFA"/>
    <w:rsid w:val="008D6577"/>
    <w:rsid w:val="008D6639"/>
    <w:rsid w:val="008E0F84"/>
    <w:rsid w:val="008E385E"/>
    <w:rsid w:val="008E3FC7"/>
    <w:rsid w:val="008E5331"/>
    <w:rsid w:val="008E6397"/>
    <w:rsid w:val="008F2126"/>
    <w:rsid w:val="008F2855"/>
    <w:rsid w:val="008F38FB"/>
    <w:rsid w:val="008F5CA2"/>
    <w:rsid w:val="00906292"/>
    <w:rsid w:val="00906935"/>
    <w:rsid w:val="00906EA1"/>
    <w:rsid w:val="00912A11"/>
    <w:rsid w:val="00912E53"/>
    <w:rsid w:val="0091384E"/>
    <w:rsid w:val="009174AA"/>
    <w:rsid w:val="00921A71"/>
    <w:rsid w:val="00922270"/>
    <w:rsid w:val="00923777"/>
    <w:rsid w:val="009237E9"/>
    <w:rsid w:val="00925493"/>
    <w:rsid w:val="00925706"/>
    <w:rsid w:val="0092697F"/>
    <w:rsid w:val="0093007F"/>
    <w:rsid w:val="009330E8"/>
    <w:rsid w:val="009332A8"/>
    <w:rsid w:val="009332FD"/>
    <w:rsid w:val="00933D4E"/>
    <w:rsid w:val="00934EE6"/>
    <w:rsid w:val="00935F10"/>
    <w:rsid w:val="00936271"/>
    <w:rsid w:val="00941AE2"/>
    <w:rsid w:val="00942400"/>
    <w:rsid w:val="00946687"/>
    <w:rsid w:val="00951C18"/>
    <w:rsid w:val="00951C52"/>
    <w:rsid w:val="00952DED"/>
    <w:rsid w:val="00953318"/>
    <w:rsid w:val="00956329"/>
    <w:rsid w:val="0095709D"/>
    <w:rsid w:val="00960AD1"/>
    <w:rsid w:val="009614BC"/>
    <w:rsid w:val="00962D12"/>
    <w:rsid w:val="009635BE"/>
    <w:rsid w:val="00963DA3"/>
    <w:rsid w:val="009646B4"/>
    <w:rsid w:val="00971D9B"/>
    <w:rsid w:val="00972897"/>
    <w:rsid w:val="00974D55"/>
    <w:rsid w:val="00974E73"/>
    <w:rsid w:val="009755D4"/>
    <w:rsid w:val="00975847"/>
    <w:rsid w:val="009767F2"/>
    <w:rsid w:val="00980A75"/>
    <w:rsid w:val="00982AE6"/>
    <w:rsid w:val="00982B25"/>
    <w:rsid w:val="00982E0B"/>
    <w:rsid w:val="009837B7"/>
    <w:rsid w:val="00984FC6"/>
    <w:rsid w:val="00992F30"/>
    <w:rsid w:val="009961CE"/>
    <w:rsid w:val="0099621C"/>
    <w:rsid w:val="009A0585"/>
    <w:rsid w:val="009A0D18"/>
    <w:rsid w:val="009A65C6"/>
    <w:rsid w:val="009A72BB"/>
    <w:rsid w:val="009A7951"/>
    <w:rsid w:val="009A7F8A"/>
    <w:rsid w:val="009B3501"/>
    <w:rsid w:val="009B5802"/>
    <w:rsid w:val="009B7398"/>
    <w:rsid w:val="009C1C6D"/>
    <w:rsid w:val="009C3420"/>
    <w:rsid w:val="009C3D96"/>
    <w:rsid w:val="009C6E27"/>
    <w:rsid w:val="009D0839"/>
    <w:rsid w:val="009D16B2"/>
    <w:rsid w:val="009D4A11"/>
    <w:rsid w:val="009D6611"/>
    <w:rsid w:val="009E3D63"/>
    <w:rsid w:val="009E5C21"/>
    <w:rsid w:val="009F40EB"/>
    <w:rsid w:val="009F46B1"/>
    <w:rsid w:val="009F7107"/>
    <w:rsid w:val="00A02F98"/>
    <w:rsid w:val="00A03D5C"/>
    <w:rsid w:val="00A047E1"/>
    <w:rsid w:val="00A063BE"/>
    <w:rsid w:val="00A076F8"/>
    <w:rsid w:val="00A10CE5"/>
    <w:rsid w:val="00A121A1"/>
    <w:rsid w:val="00A12CB8"/>
    <w:rsid w:val="00A144B5"/>
    <w:rsid w:val="00A154E8"/>
    <w:rsid w:val="00A216E4"/>
    <w:rsid w:val="00A23432"/>
    <w:rsid w:val="00A2777C"/>
    <w:rsid w:val="00A3001D"/>
    <w:rsid w:val="00A3365B"/>
    <w:rsid w:val="00A3516C"/>
    <w:rsid w:val="00A351F1"/>
    <w:rsid w:val="00A35358"/>
    <w:rsid w:val="00A356A2"/>
    <w:rsid w:val="00A35987"/>
    <w:rsid w:val="00A407D8"/>
    <w:rsid w:val="00A430BB"/>
    <w:rsid w:val="00A46039"/>
    <w:rsid w:val="00A464CD"/>
    <w:rsid w:val="00A46749"/>
    <w:rsid w:val="00A47BB0"/>
    <w:rsid w:val="00A52F93"/>
    <w:rsid w:val="00A53030"/>
    <w:rsid w:val="00A54EB2"/>
    <w:rsid w:val="00A55DDC"/>
    <w:rsid w:val="00A61B9E"/>
    <w:rsid w:val="00A62331"/>
    <w:rsid w:val="00A64F6E"/>
    <w:rsid w:val="00A7194D"/>
    <w:rsid w:val="00A74348"/>
    <w:rsid w:val="00A766D3"/>
    <w:rsid w:val="00A81C4A"/>
    <w:rsid w:val="00A837A0"/>
    <w:rsid w:val="00A90FC8"/>
    <w:rsid w:val="00A9218A"/>
    <w:rsid w:val="00A939D9"/>
    <w:rsid w:val="00A950AC"/>
    <w:rsid w:val="00AA008D"/>
    <w:rsid w:val="00AA2143"/>
    <w:rsid w:val="00AA27BB"/>
    <w:rsid w:val="00AA6043"/>
    <w:rsid w:val="00AB05B4"/>
    <w:rsid w:val="00AB0DC6"/>
    <w:rsid w:val="00AB191D"/>
    <w:rsid w:val="00AB2BC7"/>
    <w:rsid w:val="00AB3BFF"/>
    <w:rsid w:val="00AB43A4"/>
    <w:rsid w:val="00AB5253"/>
    <w:rsid w:val="00AB531D"/>
    <w:rsid w:val="00AC09D6"/>
    <w:rsid w:val="00AC38D7"/>
    <w:rsid w:val="00AC4473"/>
    <w:rsid w:val="00AC533C"/>
    <w:rsid w:val="00AC7DE7"/>
    <w:rsid w:val="00AE0338"/>
    <w:rsid w:val="00AE078B"/>
    <w:rsid w:val="00AE131E"/>
    <w:rsid w:val="00AE591B"/>
    <w:rsid w:val="00AF0F4A"/>
    <w:rsid w:val="00AF42A4"/>
    <w:rsid w:val="00AF7AAA"/>
    <w:rsid w:val="00B0252E"/>
    <w:rsid w:val="00B048BB"/>
    <w:rsid w:val="00B048BF"/>
    <w:rsid w:val="00B14236"/>
    <w:rsid w:val="00B20935"/>
    <w:rsid w:val="00B21EF8"/>
    <w:rsid w:val="00B308A9"/>
    <w:rsid w:val="00B30F1F"/>
    <w:rsid w:val="00B3598F"/>
    <w:rsid w:val="00B35D0B"/>
    <w:rsid w:val="00B40EEE"/>
    <w:rsid w:val="00B43334"/>
    <w:rsid w:val="00B44ADB"/>
    <w:rsid w:val="00B52130"/>
    <w:rsid w:val="00B53847"/>
    <w:rsid w:val="00B54495"/>
    <w:rsid w:val="00B60076"/>
    <w:rsid w:val="00B60B85"/>
    <w:rsid w:val="00B65E1B"/>
    <w:rsid w:val="00B73101"/>
    <w:rsid w:val="00B77662"/>
    <w:rsid w:val="00B777E7"/>
    <w:rsid w:val="00B838FA"/>
    <w:rsid w:val="00B84457"/>
    <w:rsid w:val="00B91D87"/>
    <w:rsid w:val="00B92609"/>
    <w:rsid w:val="00B93E3B"/>
    <w:rsid w:val="00B95770"/>
    <w:rsid w:val="00B95E4F"/>
    <w:rsid w:val="00BB3866"/>
    <w:rsid w:val="00BC6763"/>
    <w:rsid w:val="00BC6BF1"/>
    <w:rsid w:val="00BC6CEC"/>
    <w:rsid w:val="00BC776B"/>
    <w:rsid w:val="00BD298B"/>
    <w:rsid w:val="00BD2FF9"/>
    <w:rsid w:val="00BD3EC8"/>
    <w:rsid w:val="00BD513E"/>
    <w:rsid w:val="00BD5F68"/>
    <w:rsid w:val="00BD667C"/>
    <w:rsid w:val="00BF267A"/>
    <w:rsid w:val="00BF3122"/>
    <w:rsid w:val="00BF489E"/>
    <w:rsid w:val="00BF4F8E"/>
    <w:rsid w:val="00C01F12"/>
    <w:rsid w:val="00C045C9"/>
    <w:rsid w:val="00C04988"/>
    <w:rsid w:val="00C06DB4"/>
    <w:rsid w:val="00C06FBD"/>
    <w:rsid w:val="00C07913"/>
    <w:rsid w:val="00C07BA6"/>
    <w:rsid w:val="00C146BD"/>
    <w:rsid w:val="00C175B1"/>
    <w:rsid w:val="00C20890"/>
    <w:rsid w:val="00C240C1"/>
    <w:rsid w:val="00C33228"/>
    <w:rsid w:val="00C3543B"/>
    <w:rsid w:val="00C35D3A"/>
    <w:rsid w:val="00C35E8B"/>
    <w:rsid w:val="00C360CC"/>
    <w:rsid w:val="00C527E4"/>
    <w:rsid w:val="00C52CC5"/>
    <w:rsid w:val="00C559E4"/>
    <w:rsid w:val="00C64C2A"/>
    <w:rsid w:val="00C7035D"/>
    <w:rsid w:val="00C73488"/>
    <w:rsid w:val="00C76170"/>
    <w:rsid w:val="00C85E9E"/>
    <w:rsid w:val="00C85F4C"/>
    <w:rsid w:val="00C86E1D"/>
    <w:rsid w:val="00C879D8"/>
    <w:rsid w:val="00C92AE6"/>
    <w:rsid w:val="00C92F09"/>
    <w:rsid w:val="00C95459"/>
    <w:rsid w:val="00C96832"/>
    <w:rsid w:val="00CA0A21"/>
    <w:rsid w:val="00CA1E33"/>
    <w:rsid w:val="00CA5834"/>
    <w:rsid w:val="00CA6D52"/>
    <w:rsid w:val="00CA76FB"/>
    <w:rsid w:val="00CA7DFB"/>
    <w:rsid w:val="00CB1DB2"/>
    <w:rsid w:val="00CB5501"/>
    <w:rsid w:val="00CC0E12"/>
    <w:rsid w:val="00CC13B1"/>
    <w:rsid w:val="00CC443F"/>
    <w:rsid w:val="00CC4F1C"/>
    <w:rsid w:val="00CC5BB7"/>
    <w:rsid w:val="00CD2C22"/>
    <w:rsid w:val="00CD3D2A"/>
    <w:rsid w:val="00CD46C9"/>
    <w:rsid w:val="00CD6C3E"/>
    <w:rsid w:val="00CE1D6B"/>
    <w:rsid w:val="00CE3E7E"/>
    <w:rsid w:val="00CE5103"/>
    <w:rsid w:val="00CF079C"/>
    <w:rsid w:val="00CF2494"/>
    <w:rsid w:val="00CF3706"/>
    <w:rsid w:val="00CF3DA0"/>
    <w:rsid w:val="00CF3DA8"/>
    <w:rsid w:val="00CF45AD"/>
    <w:rsid w:val="00D0013B"/>
    <w:rsid w:val="00D0015E"/>
    <w:rsid w:val="00D00A35"/>
    <w:rsid w:val="00D055E1"/>
    <w:rsid w:val="00D065D2"/>
    <w:rsid w:val="00D070F2"/>
    <w:rsid w:val="00D14072"/>
    <w:rsid w:val="00D166AF"/>
    <w:rsid w:val="00D1721E"/>
    <w:rsid w:val="00D2449D"/>
    <w:rsid w:val="00D25C66"/>
    <w:rsid w:val="00D26C00"/>
    <w:rsid w:val="00D26D7D"/>
    <w:rsid w:val="00D3263C"/>
    <w:rsid w:val="00D33E06"/>
    <w:rsid w:val="00D37FB6"/>
    <w:rsid w:val="00D40D41"/>
    <w:rsid w:val="00D432B0"/>
    <w:rsid w:val="00D4478B"/>
    <w:rsid w:val="00D51678"/>
    <w:rsid w:val="00D65805"/>
    <w:rsid w:val="00D660DE"/>
    <w:rsid w:val="00D66939"/>
    <w:rsid w:val="00D67B8D"/>
    <w:rsid w:val="00D70E9C"/>
    <w:rsid w:val="00D717B5"/>
    <w:rsid w:val="00D72556"/>
    <w:rsid w:val="00D7685E"/>
    <w:rsid w:val="00D8348F"/>
    <w:rsid w:val="00D83D8E"/>
    <w:rsid w:val="00D86B1A"/>
    <w:rsid w:val="00D9422F"/>
    <w:rsid w:val="00DA54C3"/>
    <w:rsid w:val="00DB1905"/>
    <w:rsid w:val="00DB414D"/>
    <w:rsid w:val="00DB58CF"/>
    <w:rsid w:val="00DB6DA2"/>
    <w:rsid w:val="00DC04E1"/>
    <w:rsid w:val="00DC214C"/>
    <w:rsid w:val="00DC2F84"/>
    <w:rsid w:val="00DC4EE8"/>
    <w:rsid w:val="00DC639E"/>
    <w:rsid w:val="00DC6E3F"/>
    <w:rsid w:val="00DD05D1"/>
    <w:rsid w:val="00DD1D00"/>
    <w:rsid w:val="00DD1DA2"/>
    <w:rsid w:val="00DD38C2"/>
    <w:rsid w:val="00DD6B56"/>
    <w:rsid w:val="00DE18CE"/>
    <w:rsid w:val="00DE4012"/>
    <w:rsid w:val="00DE4095"/>
    <w:rsid w:val="00DE4738"/>
    <w:rsid w:val="00DF076D"/>
    <w:rsid w:val="00DF272D"/>
    <w:rsid w:val="00DF403C"/>
    <w:rsid w:val="00DF535F"/>
    <w:rsid w:val="00DF664B"/>
    <w:rsid w:val="00DF6E5D"/>
    <w:rsid w:val="00E02655"/>
    <w:rsid w:val="00E0382B"/>
    <w:rsid w:val="00E05B66"/>
    <w:rsid w:val="00E063BC"/>
    <w:rsid w:val="00E12531"/>
    <w:rsid w:val="00E1348F"/>
    <w:rsid w:val="00E136B5"/>
    <w:rsid w:val="00E15738"/>
    <w:rsid w:val="00E24E36"/>
    <w:rsid w:val="00E266E2"/>
    <w:rsid w:val="00E2744C"/>
    <w:rsid w:val="00E327DE"/>
    <w:rsid w:val="00E357EF"/>
    <w:rsid w:val="00E35EE5"/>
    <w:rsid w:val="00E3609E"/>
    <w:rsid w:val="00E364A0"/>
    <w:rsid w:val="00E4196D"/>
    <w:rsid w:val="00E41A10"/>
    <w:rsid w:val="00E46F51"/>
    <w:rsid w:val="00E53AAF"/>
    <w:rsid w:val="00E55C91"/>
    <w:rsid w:val="00E60A4B"/>
    <w:rsid w:val="00E61CEE"/>
    <w:rsid w:val="00E65679"/>
    <w:rsid w:val="00E70E7C"/>
    <w:rsid w:val="00E71154"/>
    <w:rsid w:val="00E72FE5"/>
    <w:rsid w:val="00E74BCA"/>
    <w:rsid w:val="00E75039"/>
    <w:rsid w:val="00E7504E"/>
    <w:rsid w:val="00E808F6"/>
    <w:rsid w:val="00E80ACB"/>
    <w:rsid w:val="00E8195A"/>
    <w:rsid w:val="00E872D5"/>
    <w:rsid w:val="00EA1547"/>
    <w:rsid w:val="00EA165B"/>
    <w:rsid w:val="00EA23B9"/>
    <w:rsid w:val="00EA3102"/>
    <w:rsid w:val="00EA3B64"/>
    <w:rsid w:val="00EA5B12"/>
    <w:rsid w:val="00EB1033"/>
    <w:rsid w:val="00EB1950"/>
    <w:rsid w:val="00EB58AA"/>
    <w:rsid w:val="00EB62BB"/>
    <w:rsid w:val="00EC5DCB"/>
    <w:rsid w:val="00EC6532"/>
    <w:rsid w:val="00EC7140"/>
    <w:rsid w:val="00ED27AC"/>
    <w:rsid w:val="00ED30D1"/>
    <w:rsid w:val="00ED6C39"/>
    <w:rsid w:val="00ED6C8A"/>
    <w:rsid w:val="00EE025B"/>
    <w:rsid w:val="00EE0ECE"/>
    <w:rsid w:val="00EE1DBE"/>
    <w:rsid w:val="00EE24DC"/>
    <w:rsid w:val="00EE616B"/>
    <w:rsid w:val="00EF1467"/>
    <w:rsid w:val="00EF3CC8"/>
    <w:rsid w:val="00EF7A59"/>
    <w:rsid w:val="00F07B4D"/>
    <w:rsid w:val="00F07FD3"/>
    <w:rsid w:val="00F10D1E"/>
    <w:rsid w:val="00F10EAE"/>
    <w:rsid w:val="00F12430"/>
    <w:rsid w:val="00F12C83"/>
    <w:rsid w:val="00F139CC"/>
    <w:rsid w:val="00F14EDA"/>
    <w:rsid w:val="00F1743A"/>
    <w:rsid w:val="00F17964"/>
    <w:rsid w:val="00F2351B"/>
    <w:rsid w:val="00F238AA"/>
    <w:rsid w:val="00F23EA5"/>
    <w:rsid w:val="00F24061"/>
    <w:rsid w:val="00F242FE"/>
    <w:rsid w:val="00F25066"/>
    <w:rsid w:val="00F250FE"/>
    <w:rsid w:val="00F251B6"/>
    <w:rsid w:val="00F277AC"/>
    <w:rsid w:val="00F27AA4"/>
    <w:rsid w:val="00F33DE6"/>
    <w:rsid w:val="00F35F5D"/>
    <w:rsid w:val="00F3647F"/>
    <w:rsid w:val="00F37793"/>
    <w:rsid w:val="00F414F9"/>
    <w:rsid w:val="00F41939"/>
    <w:rsid w:val="00F4307D"/>
    <w:rsid w:val="00F44300"/>
    <w:rsid w:val="00F45009"/>
    <w:rsid w:val="00F45B24"/>
    <w:rsid w:val="00F5068C"/>
    <w:rsid w:val="00F5377C"/>
    <w:rsid w:val="00F553A4"/>
    <w:rsid w:val="00F55E41"/>
    <w:rsid w:val="00F6076D"/>
    <w:rsid w:val="00F6406E"/>
    <w:rsid w:val="00F725EF"/>
    <w:rsid w:val="00F7775C"/>
    <w:rsid w:val="00F80B74"/>
    <w:rsid w:val="00F824CE"/>
    <w:rsid w:val="00F861D9"/>
    <w:rsid w:val="00F93B73"/>
    <w:rsid w:val="00F96018"/>
    <w:rsid w:val="00F9790F"/>
    <w:rsid w:val="00FA0CB7"/>
    <w:rsid w:val="00FA3016"/>
    <w:rsid w:val="00FA4D22"/>
    <w:rsid w:val="00FB2855"/>
    <w:rsid w:val="00FB3CD0"/>
    <w:rsid w:val="00FB6B51"/>
    <w:rsid w:val="00FB77B6"/>
    <w:rsid w:val="00FC0A27"/>
    <w:rsid w:val="00FC6A0B"/>
    <w:rsid w:val="00FC6C62"/>
    <w:rsid w:val="00FC77E0"/>
    <w:rsid w:val="00FC7817"/>
    <w:rsid w:val="00FD0AB7"/>
    <w:rsid w:val="00FD3C31"/>
    <w:rsid w:val="00FE1FC3"/>
    <w:rsid w:val="00FE5D60"/>
    <w:rsid w:val="00FF0F41"/>
    <w:rsid w:val="00FF6121"/>
    <w:rsid w:val="00FF70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954CAD"/>
  <w15:chartTrackingRefBased/>
  <w15:docId w15:val="{3DA4AA8F-B1AA-44F5-8107-3FBFE0D1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94"/>
    <w:pPr>
      <w:spacing w:line="257" w:lineRule="auto"/>
    </w:pPr>
    <w:rPr>
      <w:rFonts w:ascii="Segoe UI" w:hAnsi="Segoe UI"/>
    </w:rPr>
  </w:style>
  <w:style w:type="paragraph" w:styleId="Heading1">
    <w:name w:val="heading 1"/>
    <w:basedOn w:val="Normal"/>
    <w:next w:val="Normal"/>
    <w:link w:val="Heading1Char"/>
    <w:uiPriority w:val="9"/>
    <w:qFormat/>
    <w:rsid w:val="00E41A10"/>
    <w:pPr>
      <w:keepNext/>
      <w:keepLines/>
      <w:spacing w:before="240" w:after="0"/>
      <w:outlineLvl w:val="0"/>
    </w:pPr>
    <w:rPr>
      <w:rFonts w:ascii="Montserrat" w:eastAsiaTheme="majorEastAsia" w:hAnsi="Montserrat" w:cstheme="majorBidi"/>
      <w:color w:val="2C463B"/>
      <w:sz w:val="32"/>
      <w:szCs w:val="32"/>
    </w:rPr>
  </w:style>
  <w:style w:type="paragraph" w:styleId="Heading2">
    <w:name w:val="heading 2"/>
    <w:basedOn w:val="Normal"/>
    <w:next w:val="Normal"/>
    <w:link w:val="Heading2Char"/>
    <w:uiPriority w:val="9"/>
    <w:unhideWhenUsed/>
    <w:qFormat/>
    <w:rsid w:val="00E41A10"/>
    <w:pPr>
      <w:keepNext/>
      <w:keepLines/>
      <w:spacing w:before="40" w:after="0"/>
      <w:outlineLvl w:val="1"/>
    </w:pPr>
    <w:rPr>
      <w:rFonts w:ascii="Fira Sans" w:eastAsiaTheme="majorEastAsia" w:hAnsi="Fira Sans" w:cstheme="majorBidi"/>
      <w:sz w:val="26"/>
      <w:szCs w:val="26"/>
    </w:rPr>
  </w:style>
  <w:style w:type="paragraph" w:styleId="Heading3">
    <w:name w:val="heading 3"/>
    <w:basedOn w:val="Normal"/>
    <w:next w:val="Normal"/>
    <w:link w:val="Heading3Char"/>
    <w:uiPriority w:val="9"/>
    <w:unhideWhenUsed/>
    <w:qFormat/>
    <w:rsid w:val="00EE02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35D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10"/>
    <w:rPr>
      <w:rFonts w:ascii="Montserrat" w:eastAsiaTheme="majorEastAsia" w:hAnsi="Montserrat" w:cstheme="majorBidi"/>
      <w:color w:val="2C463B"/>
      <w:sz w:val="32"/>
      <w:szCs w:val="32"/>
    </w:rPr>
  </w:style>
  <w:style w:type="character" w:customStyle="1" w:styleId="Heading2Char">
    <w:name w:val="Heading 2 Char"/>
    <w:basedOn w:val="DefaultParagraphFont"/>
    <w:link w:val="Heading2"/>
    <w:uiPriority w:val="9"/>
    <w:rsid w:val="00E41A10"/>
    <w:rPr>
      <w:rFonts w:ascii="Fira Sans" w:eastAsiaTheme="majorEastAsia" w:hAnsi="Fira Sans" w:cstheme="majorBidi"/>
      <w:sz w:val="26"/>
      <w:szCs w:val="26"/>
    </w:rPr>
  </w:style>
  <w:style w:type="character" w:styleId="Hyperlink">
    <w:name w:val="Hyperlink"/>
    <w:basedOn w:val="DefaultParagraphFont"/>
    <w:uiPriority w:val="99"/>
    <w:unhideWhenUsed/>
    <w:rsid w:val="00E41A10"/>
    <w:rPr>
      <w:color w:val="0563C1" w:themeColor="hyperlink"/>
      <w:u w:val="single"/>
    </w:rPr>
  </w:style>
  <w:style w:type="paragraph" w:styleId="TOC1">
    <w:name w:val="toc 1"/>
    <w:basedOn w:val="Normal"/>
    <w:next w:val="Normal"/>
    <w:autoRedefine/>
    <w:uiPriority w:val="39"/>
    <w:unhideWhenUsed/>
    <w:rsid w:val="00E41A10"/>
    <w:pPr>
      <w:spacing w:after="100"/>
    </w:pPr>
  </w:style>
  <w:style w:type="paragraph" w:styleId="TOC2">
    <w:name w:val="toc 2"/>
    <w:basedOn w:val="Normal"/>
    <w:next w:val="Normal"/>
    <w:autoRedefine/>
    <w:uiPriority w:val="39"/>
    <w:unhideWhenUsed/>
    <w:rsid w:val="00E063BC"/>
    <w:pPr>
      <w:tabs>
        <w:tab w:val="left" w:pos="709"/>
        <w:tab w:val="right" w:leader="dot" w:pos="9016"/>
      </w:tabs>
      <w:spacing w:after="100"/>
    </w:pPr>
  </w:style>
  <w:style w:type="paragraph" w:styleId="CommentText">
    <w:name w:val="annotation text"/>
    <w:basedOn w:val="Normal"/>
    <w:link w:val="CommentTextChar"/>
    <w:uiPriority w:val="99"/>
    <w:semiHidden/>
    <w:unhideWhenUsed/>
    <w:rsid w:val="00E41A10"/>
    <w:pPr>
      <w:spacing w:line="240" w:lineRule="auto"/>
    </w:pPr>
    <w:rPr>
      <w:sz w:val="20"/>
      <w:szCs w:val="20"/>
    </w:rPr>
  </w:style>
  <w:style w:type="character" w:customStyle="1" w:styleId="CommentTextChar">
    <w:name w:val="Comment Text Char"/>
    <w:basedOn w:val="DefaultParagraphFont"/>
    <w:link w:val="CommentText"/>
    <w:uiPriority w:val="99"/>
    <w:semiHidden/>
    <w:rsid w:val="00E41A10"/>
    <w:rPr>
      <w:rFonts w:ascii="Segoe UI" w:hAnsi="Segoe UI"/>
      <w:sz w:val="20"/>
      <w:szCs w:val="20"/>
    </w:rPr>
  </w:style>
  <w:style w:type="paragraph" w:styleId="BodyText2">
    <w:name w:val="Body Text 2"/>
    <w:basedOn w:val="Normal"/>
    <w:link w:val="BodyText2Char"/>
    <w:unhideWhenUsed/>
    <w:rsid w:val="00E41A10"/>
    <w:pPr>
      <w:spacing w:after="120" w:line="480" w:lineRule="auto"/>
    </w:pPr>
    <w:rPr>
      <w:rFonts w:ascii="Arial" w:eastAsia="Times New Roman" w:hAnsi="Arial" w:cs="Times New Roman"/>
      <w:lang w:eastAsia="en-NZ"/>
    </w:rPr>
  </w:style>
  <w:style w:type="character" w:customStyle="1" w:styleId="BodyText2Char">
    <w:name w:val="Body Text 2 Char"/>
    <w:basedOn w:val="DefaultParagraphFont"/>
    <w:link w:val="BodyText2"/>
    <w:rsid w:val="00E41A10"/>
    <w:rPr>
      <w:rFonts w:ascii="Arial" w:eastAsia="Times New Roman" w:hAnsi="Arial" w:cs="Times New Roman"/>
      <w:lang w:eastAsia="en-NZ"/>
    </w:rPr>
  </w:style>
  <w:style w:type="paragraph" w:styleId="ListParagraph">
    <w:name w:val="List Paragraph"/>
    <w:aliases w:val="Bullet Normal"/>
    <w:basedOn w:val="Normal"/>
    <w:link w:val="ListParagraphChar"/>
    <w:uiPriority w:val="34"/>
    <w:qFormat/>
    <w:rsid w:val="00E41A10"/>
    <w:pPr>
      <w:ind w:left="720"/>
      <w:contextualSpacing/>
    </w:pPr>
  </w:style>
  <w:style w:type="paragraph" w:styleId="TOCHeading">
    <w:name w:val="TOC Heading"/>
    <w:basedOn w:val="Heading1"/>
    <w:next w:val="Normal"/>
    <w:uiPriority w:val="39"/>
    <w:semiHidden/>
    <w:unhideWhenUsed/>
    <w:qFormat/>
    <w:rsid w:val="00E41A10"/>
    <w:pPr>
      <w:outlineLvl w:val="9"/>
    </w:pPr>
    <w:rPr>
      <w:lang w:val="en-US"/>
    </w:rPr>
  </w:style>
  <w:style w:type="character" w:styleId="CommentReference">
    <w:name w:val="annotation reference"/>
    <w:basedOn w:val="DefaultParagraphFont"/>
    <w:uiPriority w:val="99"/>
    <w:semiHidden/>
    <w:unhideWhenUsed/>
    <w:rsid w:val="00E41A10"/>
    <w:rPr>
      <w:sz w:val="16"/>
      <w:szCs w:val="16"/>
    </w:rPr>
  </w:style>
  <w:style w:type="paragraph" w:styleId="BalloonText">
    <w:name w:val="Balloon Text"/>
    <w:basedOn w:val="Normal"/>
    <w:link w:val="BalloonTextChar"/>
    <w:uiPriority w:val="99"/>
    <w:semiHidden/>
    <w:unhideWhenUsed/>
    <w:rsid w:val="00E41A1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E41A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7EBC"/>
    <w:rPr>
      <w:b/>
      <w:bCs/>
    </w:rPr>
  </w:style>
  <w:style w:type="character" w:customStyle="1" w:styleId="CommentSubjectChar">
    <w:name w:val="Comment Subject Char"/>
    <w:basedOn w:val="CommentTextChar"/>
    <w:link w:val="CommentSubject"/>
    <w:uiPriority w:val="99"/>
    <w:semiHidden/>
    <w:rsid w:val="001F7EBC"/>
    <w:rPr>
      <w:rFonts w:ascii="Segoe UI" w:hAnsi="Segoe UI"/>
      <w:b/>
      <w:bCs/>
      <w:sz w:val="20"/>
      <w:szCs w:val="20"/>
    </w:rPr>
  </w:style>
  <w:style w:type="character" w:customStyle="1" w:styleId="ListParagraphChar">
    <w:name w:val="List Paragraph Char"/>
    <w:aliases w:val="Bullet Normal Char"/>
    <w:basedOn w:val="DefaultParagraphFont"/>
    <w:link w:val="ListParagraph"/>
    <w:uiPriority w:val="34"/>
    <w:locked/>
    <w:rsid w:val="00FC7817"/>
    <w:rPr>
      <w:rFonts w:ascii="Segoe UI" w:hAnsi="Segoe UI"/>
    </w:rPr>
  </w:style>
  <w:style w:type="paragraph" w:styleId="BodyText3">
    <w:name w:val="Body Text 3"/>
    <w:basedOn w:val="Normal"/>
    <w:link w:val="BodyText3Char"/>
    <w:rsid w:val="00F35F5D"/>
    <w:pPr>
      <w:spacing w:after="120" w:line="240" w:lineRule="auto"/>
    </w:pPr>
    <w:rPr>
      <w:rFonts w:ascii="Arial" w:eastAsia="Times New Roman" w:hAnsi="Arial" w:cs="Times New Roman"/>
      <w:sz w:val="16"/>
      <w:szCs w:val="16"/>
      <w:lang w:eastAsia="en-NZ"/>
    </w:rPr>
  </w:style>
  <w:style w:type="character" w:customStyle="1" w:styleId="BodyText3Char">
    <w:name w:val="Body Text 3 Char"/>
    <w:basedOn w:val="DefaultParagraphFont"/>
    <w:link w:val="BodyText3"/>
    <w:rsid w:val="00F35F5D"/>
    <w:rPr>
      <w:rFonts w:ascii="Arial" w:eastAsia="Times New Roman" w:hAnsi="Arial" w:cs="Times New Roman"/>
      <w:sz w:val="16"/>
      <w:szCs w:val="16"/>
      <w:lang w:eastAsia="en-NZ"/>
    </w:rPr>
  </w:style>
  <w:style w:type="character" w:styleId="UnresolvedMention">
    <w:name w:val="Unresolved Mention"/>
    <w:basedOn w:val="DefaultParagraphFont"/>
    <w:uiPriority w:val="99"/>
    <w:semiHidden/>
    <w:unhideWhenUsed/>
    <w:rsid w:val="00982AE6"/>
    <w:rPr>
      <w:color w:val="605E5C"/>
      <w:shd w:val="clear" w:color="auto" w:fill="E1DFDD"/>
    </w:rPr>
  </w:style>
  <w:style w:type="paragraph" w:styleId="Header">
    <w:name w:val="header"/>
    <w:basedOn w:val="Normal"/>
    <w:link w:val="HeaderChar"/>
    <w:uiPriority w:val="99"/>
    <w:unhideWhenUsed/>
    <w:rsid w:val="00F2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066"/>
    <w:rPr>
      <w:rFonts w:ascii="Segoe UI" w:hAnsi="Segoe UI"/>
    </w:rPr>
  </w:style>
  <w:style w:type="paragraph" w:styleId="Footer">
    <w:name w:val="footer"/>
    <w:basedOn w:val="Normal"/>
    <w:link w:val="FooterChar"/>
    <w:uiPriority w:val="99"/>
    <w:unhideWhenUsed/>
    <w:rsid w:val="00F2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066"/>
    <w:rPr>
      <w:rFonts w:ascii="Segoe UI" w:hAnsi="Segoe UI"/>
    </w:rPr>
  </w:style>
  <w:style w:type="character" w:styleId="FollowedHyperlink">
    <w:name w:val="FollowedHyperlink"/>
    <w:basedOn w:val="DefaultParagraphFont"/>
    <w:uiPriority w:val="99"/>
    <w:semiHidden/>
    <w:unhideWhenUsed/>
    <w:rsid w:val="009B7398"/>
    <w:rPr>
      <w:color w:val="954F72" w:themeColor="followedHyperlink"/>
      <w:u w:val="single"/>
    </w:rPr>
  </w:style>
  <w:style w:type="paragraph" w:customStyle="1" w:styleId="Heading21">
    <w:name w:val="Heading 21"/>
    <w:basedOn w:val="Normal"/>
    <w:link w:val="heading2Char0"/>
    <w:qFormat/>
    <w:rsid w:val="00013576"/>
    <w:pPr>
      <w:spacing w:before="120" w:after="240" w:line="240" w:lineRule="auto"/>
    </w:pPr>
    <w:rPr>
      <w:rFonts w:ascii="Arial" w:eastAsia="Times New Roman" w:hAnsi="Arial" w:cs="Times New Roman"/>
      <w:b/>
      <w:sz w:val="24"/>
      <w:szCs w:val="24"/>
      <w:lang w:val="en-GB"/>
    </w:rPr>
  </w:style>
  <w:style w:type="character" w:customStyle="1" w:styleId="heading2Char0">
    <w:name w:val="heading 2 Char"/>
    <w:basedOn w:val="DefaultParagraphFont"/>
    <w:link w:val="Heading21"/>
    <w:rsid w:val="00013576"/>
    <w:rPr>
      <w:rFonts w:ascii="Arial" w:eastAsia="Times New Roman" w:hAnsi="Arial" w:cs="Times New Roman"/>
      <w:b/>
      <w:sz w:val="24"/>
      <w:szCs w:val="24"/>
      <w:lang w:val="en-GB"/>
    </w:rPr>
  </w:style>
  <w:style w:type="character" w:customStyle="1" w:styleId="Heading3Char">
    <w:name w:val="Heading 3 Char"/>
    <w:basedOn w:val="DefaultParagraphFont"/>
    <w:link w:val="Heading3"/>
    <w:uiPriority w:val="9"/>
    <w:rsid w:val="00EE025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E025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3C7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11D"/>
    <w:rPr>
      <w:rFonts w:ascii="Segoe UI" w:hAnsi="Segoe UI"/>
      <w:sz w:val="20"/>
      <w:szCs w:val="20"/>
    </w:rPr>
  </w:style>
  <w:style w:type="character" w:styleId="FootnoteReference">
    <w:name w:val="footnote reference"/>
    <w:basedOn w:val="DefaultParagraphFont"/>
    <w:uiPriority w:val="99"/>
    <w:semiHidden/>
    <w:unhideWhenUsed/>
    <w:rsid w:val="003C711D"/>
    <w:rPr>
      <w:vertAlign w:val="superscript"/>
    </w:rPr>
  </w:style>
  <w:style w:type="paragraph" w:customStyle="1" w:styleId="CPNormal">
    <w:name w:val="CP Normal"/>
    <w:basedOn w:val="Normal"/>
    <w:link w:val="CPNormalChar"/>
    <w:rsid w:val="00CB1DB2"/>
    <w:pPr>
      <w:spacing w:after="0" w:line="240" w:lineRule="auto"/>
      <w:jc w:val="both"/>
    </w:pPr>
    <w:rPr>
      <w:rFonts w:ascii="Arial" w:eastAsia="Times New Roman" w:hAnsi="Arial" w:cs="Arial"/>
      <w:sz w:val="24"/>
      <w:szCs w:val="24"/>
    </w:rPr>
  </w:style>
  <w:style w:type="character" w:customStyle="1" w:styleId="CPNormalChar">
    <w:name w:val="CP Normal Char"/>
    <w:link w:val="CPNormal"/>
    <w:rsid w:val="00CB1DB2"/>
    <w:rPr>
      <w:rFonts w:ascii="Arial" w:eastAsia="Times New Roman" w:hAnsi="Arial" w:cs="Arial"/>
      <w:sz w:val="24"/>
      <w:szCs w:val="24"/>
    </w:rPr>
  </w:style>
  <w:style w:type="paragraph" w:styleId="NoSpacing">
    <w:name w:val="No Spacing"/>
    <w:uiPriority w:val="1"/>
    <w:qFormat/>
    <w:rsid w:val="008A6F7C"/>
    <w:pPr>
      <w:spacing w:after="0" w:line="240" w:lineRule="auto"/>
    </w:pPr>
    <w:rPr>
      <w:rFonts w:ascii="Segoe UI" w:hAnsi="Segoe UI"/>
    </w:rPr>
  </w:style>
  <w:style w:type="paragraph" w:styleId="TOC3">
    <w:name w:val="toc 3"/>
    <w:basedOn w:val="Normal"/>
    <w:next w:val="Normal"/>
    <w:autoRedefine/>
    <w:uiPriority w:val="39"/>
    <w:unhideWhenUsed/>
    <w:rsid w:val="005A72C5"/>
    <w:pPr>
      <w:spacing w:after="100"/>
      <w:ind w:left="440"/>
    </w:pPr>
  </w:style>
  <w:style w:type="paragraph" w:styleId="Revision">
    <w:name w:val="Revision"/>
    <w:hidden/>
    <w:uiPriority w:val="99"/>
    <w:semiHidden/>
    <w:rsid w:val="00744A60"/>
    <w:pPr>
      <w:spacing w:after="0" w:line="240" w:lineRule="auto"/>
    </w:pPr>
    <w:rPr>
      <w:rFonts w:ascii="Segoe UI" w:hAnsi="Segoe UI"/>
    </w:rPr>
  </w:style>
  <w:style w:type="character" w:customStyle="1" w:styleId="normaltextrun">
    <w:name w:val="normaltextrun"/>
    <w:basedOn w:val="DefaultParagraphFont"/>
    <w:rsid w:val="003F664F"/>
  </w:style>
  <w:style w:type="paragraph" w:customStyle="1" w:styleId="Normalbullet">
    <w:name w:val="Normal bullet"/>
    <w:basedOn w:val="Normal"/>
    <w:rsid w:val="005C6C26"/>
    <w:pPr>
      <w:numPr>
        <w:numId w:val="13"/>
      </w:numPr>
      <w:spacing w:after="120" w:line="320" w:lineRule="atLeast"/>
    </w:pPr>
    <w:rPr>
      <w:rFonts w:ascii="Arial" w:eastAsia="Times New Roman" w:hAnsi="Arial" w:cs="Times New Roman"/>
      <w:sz w:val="20"/>
      <w:szCs w:val="20"/>
    </w:rPr>
  </w:style>
  <w:style w:type="paragraph" w:customStyle="1" w:styleId="WDHBBodytext">
    <w:name w:val="WDHB: Body text"/>
    <w:basedOn w:val="Normal"/>
    <w:next w:val="Normal"/>
    <w:rsid w:val="00CC13B1"/>
    <w:pPr>
      <w:spacing w:after="120" w:line="240" w:lineRule="auto"/>
      <w:jc w:val="both"/>
    </w:pPr>
    <w:rPr>
      <w:rFonts w:ascii="Arial" w:eastAsia="Calibri" w:hAnsi="Arial" w:cs="Times New Roman"/>
      <w:sz w:val="20"/>
      <w:szCs w:val="20"/>
    </w:rPr>
  </w:style>
  <w:style w:type="character" w:customStyle="1" w:styleId="Heading4Char">
    <w:name w:val="Heading 4 Char"/>
    <w:basedOn w:val="DefaultParagraphFont"/>
    <w:link w:val="Heading4"/>
    <w:uiPriority w:val="9"/>
    <w:semiHidden/>
    <w:rsid w:val="00C35D3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4055">
      <w:bodyDiv w:val="1"/>
      <w:marLeft w:val="0"/>
      <w:marRight w:val="0"/>
      <w:marTop w:val="0"/>
      <w:marBottom w:val="0"/>
      <w:divBdr>
        <w:top w:val="none" w:sz="0" w:space="0" w:color="auto"/>
        <w:left w:val="none" w:sz="0" w:space="0" w:color="auto"/>
        <w:bottom w:val="none" w:sz="0" w:space="0" w:color="auto"/>
        <w:right w:val="none" w:sz="0" w:space="0" w:color="auto"/>
      </w:divBdr>
    </w:div>
    <w:div w:id="220680299">
      <w:bodyDiv w:val="1"/>
      <w:marLeft w:val="0"/>
      <w:marRight w:val="0"/>
      <w:marTop w:val="0"/>
      <w:marBottom w:val="0"/>
      <w:divBdr>
        <w:top w:val="none" w:sz="0" w:space="0" w:color="auto"/>
        <w:left w:val="none" w:sz="0" w:space="0" w:color="auto"/>
        <w:bottom w:val="none" w:sz="0" w:space="0" w:color="auto"/>
        <w:right w:val="none" w:sz="0" w:space="0" w:color="auto"/>
      </w:divBdr>
    </w:div>
    <w:div w:id="363945760">
      <w:bodyDiv w:val="1"/>
      <w:marLeft w:val="0"/>
      <w:marRight w:val="0"/>
      <w:marTop w:val="0"/>
      <w:marBottom w:val="0"/>
      <w:divBdr>
        <w:top w:val="none" w:sz="0" w:space="0" w:color="auto"/>
        <w:left w:val="none" w:sz="0" w:space="0" w:color="auto"/>
        <w:bottom w:val="none" w:sz="0" w:space="0" w:color="auto"/>
        <w:right w:val="none" w:sz="0" w:space="0" w:color="auto"/>
      </w:divBdr>
    </w:div>
    <w:div w:id="599144765">
      <w:bodyDiv w:val="1"/>
      <w:marLeft w:val="0"/>
      <w:marRight w:val="0"/>
      <w:marTop w:val="0"/>
      <w:marBottom w:val="0"/>
      <w:divBdr>
        <w:top w:val="none" w:sz="0" w:space="0" w:color="auto"/>
        <w:left w:val="none" w:sz="0" w:space="0" w:color="auto"/>
        <w:bottom w:val="none" w:sz="0" w:space="0" w:color="auto"/>
        <w:right w:val="none" w:sz="0" w:space="0" w:color="auto"/>
      </w:divBdr>
    </w:div>
    <w:div w:id="1110465505">
      <w:bodyDiv w:val="1"/>
      <w:marLeft w:val="0"/>
      <w:marRight w:val="0"/>
      <w:marTop w:val="0"/>
      <w:marBottom w:val="0"/>
      <w:divBdr>
        <w:top w:val="none" w:sz="0" w:space="0" w:color="auto"/>
        <w:left w:val="none" w:sz="0" w:space="0" w:color="auto"/>
        <w:bottom w:val="none" w:sz="0" w:space="0" w:color="auto"/>
        <w:right w:val="none" w:sz="0" w:space="0" w:color="auto"/>
      </w:divBdr>
    </w:div>
    <w:div w:id="1162696168">
      <w:bodyDiv w:val="1"/>
      <w:marLeft w:val="0"/>
      <w:marRight w:val="0"/>
      <w:marTop w:val="0"/>
      <w:marBottom w:val="0"/>
      <w:divBdr>
        <w:top w:val="none" w:sz="0" w:space="0" w:color="auto"/>
        <w:left w:val="none" w:sz="0" w:space="0" w:color="auto"/>
        <w:bottom w:val="none" w:sz="0" w:space="0" w:color="auto"/>
        <w:right w:val="none" w:sz="0" w:space="0" w:color="auto"/>
      </w:divBdr>
    </w:div>
    <w:div w:id="1611009483">
      <w:bodyDiv w:val="1"/>
      <w:marLeft w:val="0"/>
      <w:marRight w:val="0"/>
      <w:marTop w:val="0"/>
      <w:marBottom w:val="0"/>
      <w:divBdr>
        <w:top w:val="none" w:sz="0" w:space="0" w:color="auto"/>
        <w:left w:val="none" w:sz="0" w:space="0" w:color="auto"/>
        <w:bottom w:val="none" w:sz="0" w:space="0" w:color="auto"/>
        <w:right w:val="none" w:sz="0" w:space="0" w:color="auto"/>
      </w:divBdr>
    </w:div>
    <w:div w:id="1624842824">
      <w:bodyDiv w:val="1"/>
      <w:marLeft w:val="0"/>
      <w:marRight w:val="0"/>
      <w:marTop w:val="0"/>
      <w:marBottom w:val="0"/>
      <w:divBdr>
        <w:top w:val="none" w:sz="0" w:space="0" w:color="auto"/>
        <w:left w:val="none" w:sz="0" w:space="0" w:color="auto"/>
        <w:bottom w:val="none" w:sz="0" w:space="0" w:color="auto"/>
        <w:right w:val="none" w:sz="0" w:space="0" w:color="auto"/>
      </w:divBdr>
    </w:div>
    <w:div w:id="1660039739">
      <w:bodyDiv w:val="1"/>
      <w:marLeft w:val="0"/>
      <w:marRight w:val="0"/>
      <w:marTop w:val="0"/>
      <w:marBottom w:val="0"/>
      <w:divBdr>
        <w:top w:val="none" w:sz="0" w:space="0" w:color="auto"/>
        <w:left w:val="none" w:sz="0" w:space="0" w:color="auto"/>
        <w:bottom w:val="none" w:sz="0" w:space="0" w:color="auto"/>
        <w:right w:val="none" w:sz="0" w:space="0" w:color="auto"/>
      </w:divBdr>
    </w:div>
    <w:div w:id="1689285003">
      <w:bodyDiv w:val="1"/>
      <w:marLeft w:val="0"/>
      <w:marRight w:val="0"/>
      <w:marTop w:val="0"/>
      <w:marBottom w:val="0"/>
      <w:divBdr>
        <w:top w:val="none" w:sz="0" w:space="0" w:color="auto"/>
        <w:left w:val="none" w:sz="0" w:space="0" w:color="auto"/>
        <w:bottom w:val="none" w:sz="0" w:space="0" w:color="auto"/>
        <w:right w:val="none" w:sz="0" w:space="0" w:color="auto"/>
      </w:divBdr>
    </w:div>
    <w:div w:id="1768115169">
      <w:bodyDiv w:val="1"/>
      <w:marLeft w:val="0"/>
      <w:marRight w:val="0"/>
      <w:marTop w:val="0"/>
      <w:marBottom w:val="0"/>
      <w:divBdr>
        <w:top w:val="none" w:sz="0" w:space="0" w:color="auto"/>
        <w:left w:val="none" w:sz="0" w:space="0" w:color="auto"/>
        <w:bottom w:val="none" w:sz="0" w:space="0" w:color="auto"/>
        <w:right w:val="none" w:sz="0" w:space="0" w:color="auto"/>
      </w:divBdr>
    </w:div>
    <w:div w:id="1792892986">
      <w:bodyDiv w:val="1"/>
      <w:marLeft w:val="0"/>
      <w:marRight w:val="0"/>
      <w:marTop w:val="0"/>
      <w:marBottom w:val="0"/>
      <w:divBdr>
        <w:top w:val="none" w:sz="0" w:space="0" w:color="auto"/>
        <w:left w:val="none" w:sz="0" w:space="0" w:color="auto"/>
        <w:bottom w:val="none" w:sz="0" w:space="0" w:color="auto"/>
        <w:right w:val="none" w:sz="0" w:space="0" w:color="auto"/>
      </w:divBdr>
    </w:div>
    <w:div w:id="1848326136">
      <w:bodyDiv w:val="1"/>
      <w:marLeft w:val="0"/>
      <w:marRight w:val="0"/>
      <w:marTop w:val="0"/>
      <w:marBottom w:val="0"/>
      <w:divBdr>
        <w:top w:val="none" w:sz="0" w:space="0" w:color="auto"/>
        <w:left w:val="none" w:sz="0" w:space="0" w:color="auto"/>
        <w:bottom w:val="none" w:sz="0" w:space="0" w:color="auto"/>
        <w:right w:val="none" w:sz="0" w:space="0" w:color="auto"/>
      </w:divBdr>
      <w:divsChild>
        <w:div w:id="1119641986">
          <w:marLeft w:val="446"/>
          <w:marRight w:val="0"/>
          <w:marTop w:val="0"/>
          <w:marBottom w:val="0"/>
          <w:divBdr>
            <w:top w:val="none" w:sz="0" w:space="0" w:color="auto"/>
            <w:left w:val="none" w:sz="0" w:space="0" w:color="auto"/>
            <w:bottom w:val="none" w:sz="0" w:space="0" w:color="auto"/>
            <w:right w:val="none" w:sz="0" w:space="0" w:color="auto"/>
          </w:divBdr>
        </w:div>
        <w:div w:id="2027098768">
          <w:marLeft w:val="446"/>
          <w:marRight w:val="0"/>
          <w:marTop w:val="0"/>
          <w:marBottom w:val="0"/>
          <w:divBdr>
            <w:top w:val="none" w:sz="0" w:space="0" w:color="auto"/>
            <w:left w:val="none" w:sz="0" w:space="0" w:color="auto"/>
            <w:bottom w:val="none" w:sz="0" w:space="0" w:color="auto"/>
            <w:right w:val="none" w:sz="0" w:space="0" w:color="auto"/>
          </w:divBdr>
        </w:div>
        <w:div w:id="1105734016">
          <w:marLeft w:val="446"/>
          <w:marRight w:val="0"/>
          <w:marTop w:val="0"/>
          <w:marBottom w:val="0"/>
          <w:divBdr>
            <w:top w:val="none" w:sz="0" w:space="0" w:color="auto"/>
            <w:left w:val="none" w:sz="0" w:space="0" w:color="auto"/>
            <w:bottom w:val="none" w:sz="0" w:space="0" w:color="auto"/>
            <w:right w:val="none" w:sz="0" w:space="0" w:color="auto"/>
          </w:divBdr>
        </w:div>
        <w:div w:id="384918384">
          <w:marLeft w:val="446"/>
          <w:marRight w:val="0"/>
          <w:marTop w:val="0"/>
          <w:marBottom w:val="0"/>
          <w:divBdr>
            <w:top w:val="none" w:sz="0" w:space="0" w:color="auto"/>
            <w:left w:val="none" w:sz="0" w:space="0" w:color="auto"/>
            <w:bottom w:val="none" w:sz="0" w:space="0" w:color="auto"/>
            <w:right w:val="none" w:sz="0" w:space="0" w:color="auto"/>
          </w:divBdr>
        </w:div>
      </w:divsChild>
    </w:div>
    <w:div w:id="2011711870">
      <w:bodyDiv w:val="1"/>
      <w:marLeft w:val="0"/>
      <w:marRight w:val="0"/>
      <w:marTop w:val="0"/>
      <w:marBottom w:val="0"/>
      <w:divBdr>
        <w:top w:val="none" w:sz="0" w:space="0" w:color="auto"/>
        <w:left w:val="none" w:sz="0" w:space="0" w:color="auto"/>
        <w:bottom w:val="none" w:sz="0" w:space="0" w:color="auto"/>
        <w:right w:val="none" w:sz="0" w:space="0" w:color="auto"/>
      </w:divBdr>
    </w:div>
    <w:div w:id="2020817155">
      <w:bodyDiv w:val="1"/>
      <w:marLeft w:val="0"/>
      <w:marRight w:val="0"/>
      <w:marTop w:val="0"/>
      <w:marBottom w:val="0"/>
      <w:divBdr>
        <w:top w:val="none" w:sz="0" w:space="0" w:color="auto"/>
        <w:left w:val="none" w:sz="0" w:space="0" w:color="auto"/>
        <w:bottom w:val="none" w:sz="0" w:space="0" w:color="auto"/>
        <w:right w:val="none" w:sz="0" w:space="0" w:color="auto"/>
      </w:divBdr>
    </w:div>
    <w:div w:id="2094928707">
      <w:bodyDiv w:val="1"/>
      <w:marLeft w:val="0"/>
      <w:marRight w:val="0"/>
      <w:marTop w:val="0"/>
      <w:marBottom w:val="0"/>
      <w:divBdr>
        <w:top w:val="none" w:sz="0" w:space="0" w:color="auto"/>
        <w:left w:val="none" w:sz="0" w:space="0" w:color="auto"/>
        <w:bottom w:val="none" w:sz="0" w:space="0" w:color="auto"/>
        <w:right w:val="none" w:sz="0" w:space="0" w:color="auto"/>
      </w:divBdr>
    </w:div>
    <w:div w:id="21340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D68B5C.5CDA22A0" TargetMode="External"/><Relationship Id="rId18" Type="http://schemas.openxmlformats.org/officeDocument/2006/relationships/header" Target="header3.xml"/><Relationship Id="rId26" Type="http://schemas.openxmlformats.org/officeDocument/2006/relationships/hyperlink" Target="https://www.health.govt.nz/our-work/populations/maori-health/whakamaua-maori-health-action-plan-2020-2025" TargetMode="External"/><Relationship Id="rId3" Type="http://schemas.openxmlformats.org/officeDocument/2006/relationships/customXml" Target="../customXml/item3.xml"/><Relationship Id="rId21" Type="http://schemas.openxmlformats.org/officeDocument/2006/relationships/hyperlink" Target="https://www.health.govt.nz/publication/national-radiation-oncology-plan-2017-202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www.health.govt.nz/publication/new-zealand-disability-strategy-making-world-differenc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health.govt.nz/publication/new-zealand-cancer-action-plan-2019-2029" TargetMode="External"/><Relationship Id="rId29" Type="http://schemas.openxmlformats.org/officeDocument/2006/relationships/hyperlink" Target="https://oag.parliament.nz/2020/conflicts/docs/conflicts-of-interest.pdf/@@download/file/conflicts-of-interes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t.nz/publication/ola-manuia-pacific-health-and-wellbeing-action-plan-2020-202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t.nz/our-work/populations/maori-health/whakamaua-maori-health-action-plan-2020-2025"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health.govt.nz/our-work/populations/maori-health/he-korowai-oranga" TargetMode="External"/><Relationship Id="rId27" Type="http://schemas.openxmlformats.org/officeDocument/2006/relationships/hyperlink" Target="https://dpmc.govt.nz/publications/co-19-1-fees-framework-members-appointed-bodies-which-crown-has-interest-html" TargetMode="External"/><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7" ma:contentTypeDescription="Create a new document." ma:contentTypeScope="" ma:versionID="c8d21f092dbdc9d3d33dbf2c82bb18ac">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d23aa3477e7dfa8046a04c2ac69b8671"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
        <AccountId xsi:nil="true"/>
        <AccountType/>
      </UserInfo>
    </SharedWithUsers>
    <MediaLengthInSeconds xmlns="3e1c539f-ce33-4744-9ab2-be138e237d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8A046-DB07-4E22-9D13-C77139C6C1B9}"/>
</file>

<file path=customXml/itemProps2.xml><?xml version="1.0" encoding="utf-8"?>
<ds:datastoreItem xmlns:ds="http://schemas.openxmlformats.org/officeDocument/2006/customXml" ds:itemID="{789CB93C-C7BB-44B7-BC59-D14E8A87CC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2F1AF-FCE1-41A5-B90B-B9D860B78F7D}">
  <ds:schemaRefs>
    <ds:schemaRef ds:uri="http://schemas.microsoft.com/sharepoint/v3/contenttype/forms"/>
  </ds:schemaRefs>
</ds:datastoreItem>
</file>

<file path=customXml/itemProps4.xml><?xml version="1.0" encoding="utf-8"?>
<ds:datastoreItem xmlns:ds="http://schemas.openxmlformats.org/officeDocument/2006/customXml" ds:itemID="{6BB3B8FD-CAF7-46C7-81CE-8641CA39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Dennett</dc:creator>
  <cp:keywords/>
  <dc:description/>
  <cp:lastModifiedBy>Gabrielle Nicholson</cp:lastModifiedBy>
  <cp:revision>59</cp:revision>
  <dcterms:created xsi:type="dcterms:W3CDTF">2021-10-20T21:25:00Z</dcterms:created>
  <dcterms:modified xsi:type="dcterms:W3CDTF">2021-10-20T22:58:00Z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458300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