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16AC" w14:textId="77777777" w:rsidR="00C86248" w:rsidRPr="00B47C82" w:rsidRDefault="00955DD5" w:rsidP="007979D9">
      <w:pPr>
        <w:pStyle w:val="Title"/>
        <w:spacing w:line="240" w:lineRule="auto"/>
        <w:ind w:right="2835"/>
      </w:pPr>
      <w:r>
        <w:t>Lung cancer quality performance indicator action plan</w:t>
      </w:r>
    </w:p>
    <w:p w14:paraId="2B688DFE" w14:textId="77777777" w:rsidR="00D27922" w:rsidRPr="00B47C82" w:rsidRDefault="00955DD5" w:rsidP="00D27922">
      <w:pPr>
        <w:pStyle w:val="Subhead"/>
      </w:pPr>
      <w:r>
        <w:t>September 2021</w:t>
      </w:r>
    </w:p>
    <w:p w14:paraId="651C0404" w14:textId="77777777" w:rsidR="00C05132" w:rsidRPr="00B47C82" w:rsidRDefault="00C05132" w:rsidP="00A06BE4"/>
    <w:p w14:paraId="7ED2F6E0" w14:textId="77777777" w:rsidR="00142954" w:rsidRPr="00B47C82" w:rsidRDefault="00142954" w:rsidP="00142954">
      <w:pPr>
        <w:sectPr w:rsidR="00142954" w:rsidRPr="00B47C82" w:rsidSect="00925892">
          <w:headerReference w:type="default" r:id="rId8"/>
          <w:footerReference w:type="default" r:id="rId9"/>
          <w:pgSz w:w="11907" w:h="16834" w:code="9"/>
          <w:pgMar w:top="5670" w:right="1134" w:bottom="1134" w:left="1134" w:header="567" w:footer="851" w:gutter="0"/>
          <w:pgNumType w:start="1"/>
          <w:cols w:space="720"/>
        </w:sectPr>
      </w:pPr>
    </w:p>
    <w:p w14:paraId="7E55DF04" w14:textId="77777777" w:rsidR="00A80363" w:rsidRPr="00B47C82" w:rsidRDefault="00A80363" w:rsidP="00A63DFF">
      <w:pPr>
        <w:pStyle w:val="Imprint"/>
        <w:spacing w:before="1200"/>
        <w:rPr>
          <w:rFonts w:cs="Segoe UI"/>
        </w:rPr>
      </w:pPr>
      <w:r w:rsidRPr="00B47C82">
        <w:rPr>
          <w:rFonts w:cs="Segoe UI"/>
        </w:rPr>
        <w:lastRenderedPageBreak/>
        <w:t xml:space="preserve">Citation: </w:t>
      </w:r>
      <w:r w:rsidR="00CC6EA4">
        <w:rPr>
          <w:rFonts w:cs="Segoe UI"/>
        </w:rPr>
        <w:t>Te Aho o Te Kahu</w:t>
      </w:r>
      <w:r w:rsidR="00442C1C" w:rsidRPr="00B47C82">
        <w:rPr>
          <w:rFonts w:cs="Segoe UI"/>
        </w:rPr>
        <w:t xml:space="preserve">. </w:t>
      </w:r>
      <w:r w:rsidR="00955DD5">
        <w:rPr>
          <w:rFonts w:cs="Segoe UI"/>
        </w:rPr>
        <w:t>2021</w:t>
      </w:r>
      <w:r w:rsidR="00442C1C" w:rsidRPr="00B47C82">
        <w:rPr>
          <w:rFonts w:cs="Segoe UI"/>
        </w:rPr>
        <w:t xml:space="preserve">. </w:t>
      </w:r>
      <w:r w:rsidR="00955DD5">
        <w:rPr>
          <w:rFonts w:cs="Segoe UI"/>
          <w:i/>
        </w:rPr>
        <w:t>Lung Cancer Quality Performance Indicator Action Plan</w:t>
      </w:r>
      <w:r w:rsidR="00442C1C" w:rsidRPr="00B47C82">
        <w:rPr>
          <w:rFonts w:cs="Segoe UI"/>
        </w:rPr>
        <w:t xml:space="preserve">. Wellington: </w:t>
      </w:r>
      <w:r w:rsidR="00CC6EA4">
        <w:rPr>
          <w:rFonts w:cs="Segoe UI"/>
        </w:rPr>
        <w:t>Te Aho o Te Kahu</w:t>
      </w:r>
      <w:r w:rsidR="00442C1C" w:rsidRPr="00B47C82">
        <w:rPr>
          <w:rFonts w:cs="Segoe UI"/>
        </w:rPr>
        <w:t>.</w:t>
      </w:r>
    </w:p>
    <w:p w14:paraId="3F598F2B" w14:textId="77777777" w:rsidR="00C86248" w:rsidRPr="00B47C82" w:rsidRDefault="00C86248">
      <w:pPr>
        <w:pStyle w:val="Imprint"/>
      </w:pPr>
      <w:r w:rsidRPr="00B47C82">
        <w:t xml:space="preserve">Published in </w:t>
      </w:r>
      <w:r w:rsidR="00955DD5">
        <w:t>September</w:t>
      </w:r>
      <w:r w:rsidR="00D27922" w:rsidRPr="00B47C82">
        <w:t xml:space="preserve"> </w:t>
      </w:r>
      <w:r w:rsidR="003235C6" w:rsidRPr="00B47C82">
        <w:t>20</w:t>
      </w:r>
      <w:r w:rsidR="00FB0A5B" w:rsidRPr="00B47C82">
        <w:t>2</w:t>
      </w:r>
      <w:r w:rsidR="008D10F0">
        <w:t>1</w:t>
      </w:r>
      <w:r w:rsidR="00A63DFF" w:rsidRPr="00B47C82">
        <w:t xml:space="preserve"> </w:t>
      </w:r>
      <w:r w:rsidRPr="00B47C82">
        <w:t xml:space="preserve">by </w:t>
      </w:r>
      <w:r w:rsidR="00CC6EA4">
        <w:t>Te Aho o Te Kahu</w:t>
      </w:r>
      <w:r w:rsidR="00CB3915">
        <w:t>, the Cancer Control Agency</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69D6420E" w14:textId="1973BB04" w:rsidR="00082CD6" w:rsidRPr="00B47C82" w:rsidRDefault="00D863D0" w:rsidP="00082CD6">
      <w:pPr>
        <w:pStyle w:val="Imprint"/>
      </w:pPr>
      <w:r w:rsidRPr="00B47C82">
        <w:t>ISBN</w:t>
      </w:r>
      <w:r w:rsidR="00442C1C" w:rsidRPr="00B47C82">
        <w:t xml:space="preserve"> </w:t>
      </w:r>
      <w:r w:rsidR="00D1727B" w:rsidRPr="00D1727B">
        <w:t>978-1-99-100747-6</w:t>
      </w:r>
      <w:r w:rsidR="002B7BEC" w:rsidRPr="00B47C82">
        <w:t xml:space="preserve"> </w:t>
      </w:r>
      <w:r w:rsidRPr="00B47C82">
        <w:t>(</w:t>
      </w:r>
      <w:r w:rsidR="00442C1C" w:rsidRPr="00B47C82">
        <w:t>online</w:t>
      </w:r>
      <w:r w:rsidRPr="00B47C82">
        <w:t>)</w:t>
      </w:r>
      <w:r w:rsidR="00082CD6" w:rsidRPr="00B47C82">
        <w:br/>
        <w:t xml:space="preserve">HP </w:t>
      </w:r>
      <w:r w:rsidR="00D1727B">
        <w:t>7829</w:t>
      </w:r>
    </w:p>
    <w:p w14:paraId="5BB10054" w14:textId="77777777" w:rsidR="005718A6" w:rsidRPr="00B47C82" w:rsidRDefault="005718A6" w:rsidP="00D27922">
      <w:pPr>
        <w:spacing w:before="360"/>
      </w:pPr>
      <w:r w:rsidRPr="00B47C82">
        <w:rPr>
          <w:noProof/>
          <w:lang w:eastAsia="en-NZ"/>
        </w:rPr>
        <w:drawing>
          <wp:inline distT="0" distB="0" distL="0" distR="0" wp14:anchorId="6B599716" wp14:editId="0CC7112A">
            <wp:extent cx="1396538" cy="650613"/>
            <wp:effectExtent l="0" t="0" r="0" b="0"/>
            <wp:docPr id="7" name="Picture 7" descr="Te Aho o Te Ka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 Aho o Te Kahu logo"/>
                    <pic:cNvPicPr/>
                  </pic:nvPicPr>
                  <pic:blipFill rotWithShape="1">
                    <a:blip r:embed="rId10"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30669046" w14:textId="77777777" w:rsidR="00A63DFF" w:rsidRPr="00B47C82" w:rsidRDefault="00A63DFF" w:rsidP="00A63DFF">
      <w:pPr>
        <w:pStyle w:val="Imprint"/>
        <w:spacing w:before="240" w:after="480"/>
      </w:pPr>
      <w:r w:rsidRPr="00B47C82">
        <w:t xml:space="preserve">This document is available at </w:t>
      </w:r>
      <w:hyperlink r:id="rId11" w:history="1">
        <w:r w:rsidR="00CC6EA4" w:rsidRPr="00CC6EA4">
          <w:rPr>
            <w:rStyle w:val="Hyperlink"/>
          </w:rPr>
          <w:t>teaho.govt.nz</w:t>
        </w:r>
      </w:hyperlink>
      <w:r w:rsidR="00B155FD" w:rsidRPr="00F76CB4">
        <w:t xml:space="preserve"> and </w:t>
      </w:r>
      <w:hyperlink r:id="rId12" w:history="1">
        <w:r w:rsidR="00B155FD" w:rsidRPr="00F76CB4">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B47C82" w14:paraId="2BF2FBC2" w14:textId="77777777" w:rsidTr="00A63DFF">
        <w:trPr>
          <w:cantSplit/>
        </w:trPr>
        <w:tc>
          <w:tcPr>
            <w:tcW w:w="1526" w:type="dxa"/>
          </w:tcPr>
          <w:p w14:paraId="69B9ADA3"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6F3D7BD0" wp14:editId="24C3C304">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134728C0"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ie, copy and redistribute the material in any medium or format; adapt ie, remix, transform and build upon the material. </w:t>
            </w:r>
            <w:r w:rsidRPr="00B47C82">
              <w:rPr>
                <w:rFonts w:cs="Segoe UI"/>
                <w:bCs/>
                <w:sz w:val="15"/>
                <w:szCs w:val="15"/>
              </w:rPr>
              <w:t>You must give appropriate credit, provide a link to the licence and indicate if changes were made.</w:t>
            </w:r>
          </w:p>
        </w:tc>
      </w:tr>
    </w:tbl>
    <w:p w14:paraId="23B1092F" w14:textId="77777777" w:rsidR="007E74F1" w:rsidRPr="00B47C82" w:rsidRDefault="007E74F1" w:rsidP="006E2886">
      <w:pPr>
        <w:pStyle w:val="Imprint"/>
      </w:pPr>
    </w:p>
    <w:p w14:paraId="59BA2365" w14:textId="77777777" w:rsidR="00C86248" w:rsidRPr="00B47C82" w:rsidRDefault="00C86248">
      <w:pPr>
        <w:jc w:val="center"/>
        <w:sectPr w:rsidR="00C86248" w:rsidRPr="00B47C82" w:rsidSect="003D59BB">
          <w:footerReference w:type="even" r:id="rId14"/>
          <w:footerReference w:type="default" r:id="rId15"/>
          <w:pgSz w:w="11907" w:h="16834" w:code="9"/>
          <w:pgMar w:top="1701" w:right="2268" w:bottom="1134" w:left="2268" w:header="425" w:footer="284" w:gutter="0"/>
          <w:cols w:space="720"/>
          <w:vAlign w:val="bottom"/>
        </w:sectPr>
      </w:pPr>
    </w:p>
    <w:p w14:paraId="54ECB2EE" w14:textId="77777777" w:rsidR="00C86248" w:rsidRPr="00B47C82" w:rsidRDefault="00C86248" w:rsidP="00025A6F">
      <w:pPr>
        <w:pStyle w:val="IntroHead"/>
      </w:pPr>
      <w:bookmarkStart w:id="0" w:name="_Toc405792991"/>
      <w:bookmarkStart w:id="1" w:name="_Toc405793224"/>
      <w:r w:rsidRPr="00B47C82">
        <w:lastRenderedPageBreak/>
        <w:t>Contents</w:t>
      </w:r>
      <w:bookmarkEnd w:id="0"/>
      <w:bookmarkEnd w:id="1"/>
    </w:p>
    <w:p w14:paraId="4E5896A0" w14:textId="6616BAD6" w:rsidR="00FA5B8C" w:rsidRDefault="00FA5B8C">
      <w:pPr>
        <w:pStyle w:val="TOC1"/>
        <w:rPr>
          <w:rFonts w:asciiTheme="minorHAnsi" w:eastAsiaTheme="minorEastAsia" w:hAnsiTheme="minorHAnsi" w:cstheme="minorBidi"/>
          <w:noProof/>
          <w:sz w:val="22"/>
          <w:szCs w:val="22"/>
          <w:lang w:eastAsia="en-NZ"/>
        </w:rPr>
      </w:pPr>
      <w:r>
        <w:rPr>
          <w:rFonts w:ascii="Segoe UI Semibold" w:hAnsi="Segoe UI Semibold"/>
          <w:b/>
        </w:rPr>
        <w:fldChar w:fldCharType="begin"/>
      </w:r>
      <w:r>
        <w:rPr>
          <w:rFonts w:ascii="Segoe UI Semibold" w:hAnsi="Segoe UI Semibold"/>
          <w:b/>
        </w:rPr>
        <w:instrText xml:space="preserve"> TOC \o "1-2" \h \z </w:instrText>
      </w:r>
      <w:r>
        <w:rPr>
          <w:rFonts w:ascii="Segoe UI Semibold" w:hAnsi="Segoe UI Semibold"/>
          <w:b/>
        </w:rPr>
        <w:fldChar w:fldCharType="separate"/>
      </w:r>
      <w:hyperlink w:anchor="_Toc81983490" w:history="1">
        <w:r w:rsidRPr="008E0374">
          <w:rPr>
            <w:rStyle w:val="Hyperlink"/>
            <w:noProof/>
          </w:rPr>
          <w:t>Background</w:t>
        </w:r>
        <w:r>
          <w:rPr>
            <w:noProof/>
            <w:webHidden/>
          </w:rPr>
          <w:tab/>
        </w:r>
        <w:r>
          <w:rPr>
            <w:noProof/>
            <w:webHidden/>
          </w:rPr>
          <w:fldChar w:fldCharType="begin"/>
        </w:r>
        <w:r>
          <w:rPr>
            <w:noProof/>
            <w:webHidden/>
          </w:rPr>
          <w:instrText xml:space="preserve"> PAGEREF _Toc81983490 \h </w:instrText>
        </w:r>
        <w:r>
          <w:rPr>
            <w:noProof/>
            <w:webHidden/>
          </w:rPr>
        </w:r>
        <w:r>
          <w:rPr>
            <w:noProof/>
            <w:webHidden/>
          </w:rPr>
          <w:fldChar w:fldCharType="separate"/>
        </w:r>
        <w:r w:rsidR="009F08A0">
          <w:rPr>
            <w:noProof/>
            <w:webHidden/>
          </w:rPr>
          <w:t>1</w:t>
        </w:r>
        <w:r>
          <w:rPr>
            <w:noProof/>
            <w:webHidden/>
          </w:rPr>
          <w:fldChar w:fldCharType="end"/>
        </w:r>
      </w:hyperlink>
    </w:p>
    <w:p w14:paraId="37974454" w14:textId="6A5C42EC" w:rsidR="00FA5B8C" w:rsidRDefault="00B53916">
      <w:pPr>
        <w:pStyle w:val="TOC2"/>
        <w:rPr>
          <w:rFonts w:asciiTheme="minorHAnsi" w:eastAsiaTheme="minorEastAsia" w:hAnsiTheme="minorHAnsi" w:cstheme="minorBidi"/>
          <w:noProof/>
          <w:sz w:val="22"/>
          <w:szCs w:val="22"/>
          <w:lang w:eastAsia="en-NZ"/>
        </w:rPr>
      </w:pPr>
      <w:hyperlink w:anchor="_Toc81983491" w:history="1">
        <w:r w:rsidR="00FA5B8C" w:rsidRPr="008E0374">
          <w:rPr>
            <w:rStyle w:val="Hyperlink"/>
            <w:noProof/>
          </w:rPr>
          <w:t>Quality performance indicator programme</w:t>
        </w:r>
        <w:r w:rsidR="00FA5B8C">
          <w:rPr>
            <w:noProof/>
            <w:webHidden/>
          </w:rPr>
          <w:tab/>
        </w:r>
        <w:r w:rsidR="00FA5B8C">
          <w:rPr>
            <w:noProof/>
            <w:webHidden/>
          </w:rPr>
          <w:fldChar w:fldCharType="begin"/>
        </w:r>
        <w:r w:rsidR="00FA5B8C">
          <w:rPr>
            <w:noProof/>
            <w:webHidden/>
          </w:rPr>
          <w:instrText xml:space="preserve"> PAGEREF _Toc81983491 \h </w:instrText>
        </w:r>
        <w:r w:rsidR="00FA5B8C">
          <w:rPr>
            <w:noProof/>
            <w:webHidden/>
          </w:rPr>
        </w:r>
        <w:r w:rsidR="00FA5B8C">
          <w:rPr>
            <w:noProof/>
            <w:webHidden/>
          </w:rPr>
          <w:fldChar w:fldCharType="separate"/>
        </w:r>
        <w:r w:rsidR="009F08A0">
          <w:rPr>
            <w:noProof/>
            <w:webHidden/>
          </w:rPr>
          <w:t>1</w:t>
        </w:r>
        <w:r w:rsidR="00FA5B8C">
          <w:rPr>
            <w:noProof/>
            <w:webHidden/>
          </w:rPr>
          <w:fldChar w:fldCharType="end"/>
        </w:r>
      </w:hyperlink>
    </w:p>
    <w:p w14:paraId="412519F1" w14:textId="06A08507" w:rsidR="00FA5B8C" w:rsidRDefault="00B53916">
      <w:pPr>
        <w:pStyle w:val="TOC2"/>
        <w:rPr>
          <w:rFonts w:asciiTheme="minorHAnsi" w:eastAsiaTheme="minorEastAsia" w:hAnsiTheme="minorHAnsi" w:cstheme="minorBidi"/>
          <w:noProof/>
          <w:sz w:val="22"/>
          <w:szCs w:val="22"/>
          <w:lang w:eastAsia="en-NZ"/>
        </w:rPr>
      </w:pPr>
      <w:hyperlink w:anchor="_Toc81983492" w:history="1">
        <w:r w:rsidR="00FA5B8C" w:rsidRPr="008E0374">
          <w:rPr>
            <w:rStyle w:val="Hyperlink"/>
            <w:noProof/>
          </w:rPr>
          <w:t>Development process</w:t>
        </w:r>
        <w:r w:rsidR="00FA5B8C">
          <w:rPr>
            <w:noProof/>
            <w:webHidden/>
          </w:rPr>
          <w:tab/>
        </w:r>
        <w:r w:rsidR="00FA5B8C">
          <w:rPr>
            <w:noProof/>
            <w:webHidden/>
          </w:rPr>
          <w:fldChar w:fldCharType="begin"/>
        </w:r>
        <w:r w:rsidR="00FA5B8C">
          <w:rPr>
            <w:noProof/>
            <w:webHidden/>
          </w:rPr>
          <w:instrText xml:space="preserve"> PAGEREF _Toc81983492 \h </w:instrText>
        </w:r>
        <w:r w:rsidR="00FA5B8C">
          <w:rPr>
            <w:noProof/>
            <w:webHidden/>
          </w:rPr>
        </w:r>
        <w:r w:rsidR="00FA5B8C">
          <w:rPr>
            <w:noProof/>
            <w:webHidden/>
          </w:rPr>
          <w:fldChar w:fldCharType="separate"/>
        </w:r>
        <w:r w:rsidR="009F08A0">
          <w:rPr>
            <w:noProof/>
            <w:webHidden/>
          </w:rPr>
          <w:t>2</w:t>
        </w:r>
        <w:r w:rsidR="00FA5B8C">
          <w:rPr>
            <w:noProof/>
            <w:webHidden/>
          </w:rPr>
          <w:fldChar w:fldCharType="end"/>
        </w:r>
      </w:hyperlink>
    </w:p>
    <w:p w14:paraId="4760FAB5" w14:textId="6A868155" w:rsidR="00FA5B8C" w:rsidRDefault="00B53916">
      <w:pPr>
        <w:pStyle w:val="TOC2"/>
        <w:rPr>
          <w:rFonts w:asciiTheme="minorHAnsi" w:eastAsiaTheme="minorEastAsia" w:hAnsiTheme="minorHAnsi" w:cstheme="minorBidi"/>
          <w:noProof/>
          <w:sz w:val="22"/>
          <w:szCs w:val="22"/>
          <w:lang w:eastAsia="en-NZ"/>
        </w:rPr>
      </w:pPr>
      <w:hyperlink w:anchor="_Toc81983493" w:history="1">
        <w:r w:rsidR="00FA5B8C" w:rsidRPr="008E0374">
          <w:rPr>
            <w:rStyle w:val="Hyperlink"/>
            <w:noProof/>
          </w:rPr>
          <w:t>How to use this document</w:t>
        </w:r>
        <w:r w:rsidR="00FA5B8C">
          <w:rPr>
            <w:noProof/>
            <w:webHidden/>
          </w:rPr>
          <w:tab/>
        </w:r>
        <w:r w:rsidR="00FA5B8C">
          <w:rPr>
            <w:noProof/>
            <w:webHidden/>
          </w:rPr>
          <w:fldChar w:fldCharType="begin"/>
        </w:r>
        <w:r w:rsidR="00FA5B8C">
          <w:rPr>
            <w:noProof/>
            <w:webHidden/>
          </w:rPr>
          <w:instrText xml:space="preserve"> PAGEREF _Toc81983493 \h </w:instrText>
        </w:r>
        <w:r w:rsidR="00FA5B8C">
          <w:rPr>
            <w:noProof/>
            <w:webHidden/>
          </w:rPr>
        </w:r>
        <w:r w:rsidR="00FA5B8C">
          <w:rPr>
            <w:noProof/>
            <w:webHidden/>
          </w:rPr>
          <w:fldChar w:fldCharType="separate"/>
        </w:r>
        <w:r w:rsidR="009F08A0">
          <w:rPr>
            <w:noProof/>
            <w:webHidden/>
          </w:rPr>
          <w:t>3</w:t>
        </w:r>
        <w:r w:rsidR="00FA5B8C">
          <w:rPr>
            <w:noProof/>
            <w:webHidden/>
          </w:rPr>
          <w:fldChar w:fldCharType="end"/>
        </w:r>
      </w:hyperlink>
    </w:p>
    <w:p w14:paraId="6E7EC885" w14:textId="7195943C" w:rsidR="00FA5B8C" w:rsidRDefault="00B53916">
      <w:pPr>
        <w:pStyle w:val="TOC1"/>
        <w:rPr>
          <w:rFonts w:asciiTheme="minorHAnsi" w:eastAsiaTheme="minorEastAsia" w:hAnsiTheme="minorHAnsi" w:cstheme="minorBidi"/>
          <w:noProof/>
          <w:sz w:val="22"/>
          <w:szCs w:val="22"/>
          <w:lang w:eastAsia="en-NZ"/>
        </w:rPr>
      </w:pPr>
      <w:hyperlink w:anchor="_Toc81983494" w:history="1">
        <w:r w:rsidR="00FA5B8C" w:rsidRPr="008E0374">
          <w:rPr>
            <w:rStyle w:val="Hyperlink"/>
            <w:noProof/>
          </w:rPr>
          <w:t>Lung cancer quality performance indicators</w:t>
        </w:r>
        <w:r w:rsidR="00FA5B8C">
          <w:rPr>
            <w:noProof/>
            <w:webHidden/>
          </w:rPr>
          <w:tab/>
        </w:r>
        <w:r w:rsidR="00FA5B8C">
          <w:rPr>
            <w:noProof/>
            <w:webHidden/>
          </w:rPr>
          <w:fldChar w:fldCharType="begin"/>
        </w:r>
        <w:r w:rsidR="00FA5B8C">
          <w:rPr>
            <w:noProof/>
            <w:webHidden/>
          </w:rPr>
          <w:instrText xml:space="preserve"> PAGEREF _Toc81983494 \h </w:instrText>
        </w:r>
        <w:r w:rsidR="00FA5B8C">
          <w:rPr>
            <w:noProof/>
            <w:webHidden/>
          </w:rPr>
        </w:r>
        <w:r w:rsidR="00FA5B8C">
          <w:rPr>
            <w:noProof/>
            <w:webHidden/>
          </w:rPr>
          <w:fldChar w:fldCharType="separate"/>
        </w:r>
        <w:r w:rsidR="009F08A0">
          <w:rPr>
            <w:noProof/>
            <w:webHidden/>
          </w:rPr>
          <w:t>4</w:t>
        </w:r>
        <w:r w:rsidR="00FA5B8C">
          <w:rPr>
            <w:noProof/>
            <w:webHidden/>
          </w:rPr>
          <w:fldChar w:fldCharType="end"/>
        </w:r>
      </w:hyperlink>
    </w:p>
    <w:p w14:paraId="10DF7D32" w14:textId="3C73A2C4" w:rsidR="00FA5B8C" w:rsidRDefault="00B53916">
      <w:pPr>
        <w:pStyle w:val="TOC2"/>
        <w:rPr>
          <w:rFonts w:asciiTheme="minorHAnsi" w:eastAsiaTheme="minorEastAsia" w:hAnsiTheme="minorHAnsi" w:cstheme="minorBidi"/>
          <w:noProof/>
          <w:sz w:val="22"/>
          <w:szCs w:val="22"/>
          <w:lang w:eastAsia="en-NZ"/>
        </w:rPr>
      </w:pPr>
      <w:hyperlink w:anchor="_Toc81983495" w:history="1">
        <w:r w:rsidR="00FA5B8C" w:rsidRPr="008E0374">
          <w:rPr>
            <w:rStyle w:val="Hyperlink"/>
            <w:noProof/>
          </w:rPr>
          <w:t>LCQI 1. Route to diagnosis</w:t>
        </w:r>
        <w:r w:rsidR="00FA5B8C">
          <w:rPr>
            <w:noProof/>
            <w:webHidden/>
          </w:rPr>
          <w:tab/>
        </w:r>
        <w:r w:rsidR="00FA5B8C">
          <w:rPr>
            <w:noProof/>
            <w:webHidden/>
          </w:rPr>
          <w:fldChar w:fldCharType="begin"/>
        </w:r>
        <w:r w:rsidR="00FA5B8C">
          <w:rPr>
            <w:noProof/>
            <w:webHidden/>
          </w:rPr>
          <w:instrText xml:space="preserve"> PAGEREF _Toc81983495 \h </w:instrText>
        </w:r>
        <w:r w:rsidR="00FA5B8C">
          <w:rPr>
            <w:noProof/>
            <w:webHidden/>
          </w:rPr>
        </w:r>
        <w:r w:rsidR="00FA5B8C">
          <w:rPr>
            <w:noProof/>
            <w:webHidden/>
          </w:rPr>
          <w:fldChar w:fldCharType="separate"/>
        </w:r>
        <w:r w:rsidR="009F08A0">
          <w:rPr>
            <w:noProof/>
            <w:webHidden/>
          </w:rPr>
          <w:t>4</w:t>
        </w:r>
        <w:r w:rsidR="00FA5B8C">
          <w:rPr>
            <w:noProof/>
            <w:webHidden/>
          </w:rPr>
          <w:fldChar w:fldCharType="end"/>
        </w:r>
      </w:hyperlink>
    </w:p>
    <w:p w14:paraId="68D2A9C6" w14:textId="72EBAB65" w:rsidR="00FA5B8C" w:rsidRDefault="00B53916">
      <w:pPr>
        <w:pStyle w:val="TOC2"/>
        <w:rPr>
          <w:rFonts w:asciiTheme="minorHAnsi" w:eastAsiaTheme="minorEastAsia" w:hAnsiTheme="minorHAnsi" w:cstheme="minorBidi"/>
          <w:noProof/>
          <w:sz w:val="22"/>
          <w:szCs w:val="22"/>
          <w:lang w:eastAsia="en-NZ"/>
        </w:rPr>
      </w:pPr>
      <w:hyperlink w:anchor="_Toc81983496" w:history="1">
        <w:r w:rsidR="00FA5B8C" w:rsidRPr="008E0374">
          <w:rPr>
            <w:rStyle w:val="Hyperlink"/>
            <w:noProof/>
          </w:rPr>
          <w:t>LCQI 3. Pathological diagnosis</w:t>
        </w:r>
        <w:r w:rsidR="00FA5B8C">
          <w:rPr>
            <w:noProof/>
            <w:webHidden/>
          </w:rPr>
          <w:tab/>
        </w:r>
        <w:r w:rsidR="00FA5B8C">
          <w:rPr>
            <w:noProof/>
            <w:webHidden/>
          </w:rPr>
          <w:fldChar w:fldCharType="begin"/>
        </w:r>
        <w:r w:rsidR="00FA5B8C">
          <w:rPr>
            <w:noProof/>
            <w:webHidden/>
          </w:rPr>
          <w:instrText xml:space="preserve"> PAGEREF _Toc81983496 \h </w:instrText>
        </w:r>
        <w:r w:rsidR="00FA5B8C">
          <w:rPr>
            <w:noProof/>
            <w:webHidden/>
          </w:rPr>
        </w:r>
        <w:r w:rsidR="00FA5B8C">
          <w:rPr>
            <w:noProof/>
            <w:webHidden/>
          </w:rPr>
          <w:fldChar w:fldCharType="separate"/>
        </w:r>
        <w:r w:rsidR="009F08A0">
          <w:rPr>
            <w:noProof/>
            <w:webHidden/>
          </w:rPr>
          <w:t>5</w:t>
        </w:r>
        <w:r w:rsidR="00FA5B8C">
          <w:rPr>
            <w:noProof/>
            <w:webHidden/>
          </w:rPr>
          <w:fldChar w:fldCharType="end"/>
        </w:r>
      </w:hyperlink>
    </w:p>
    <w:p w14:paraId="74C7FD20" w14:textId="6EA1E12D" w:rsidR="00FA5B8C" w:rsidRDefault="00B53916">
      <w:pPr>
        <w:pStyle w:val="TOC2"/>
        <w:rPr>
          <w:rFonts w:asciiTheme="minorHAnsi" w:eastAsiaTheme="minorEastAsia" w:hAnsiTheme="minorHAnsi" w:cstheme="minorBidi"/>
          <w:noProof/>
          <w:sz w:val="22"/>
          <w:szCs w:val="22"/>
          <w:lang w:eastAsia="en-NZ"/>
        </w:rPr>
      </w:pPr>
      <w:hyperlink w:anchor="_Toc81983497" w:history="1">
        <w:r w:rsidR="00FA5B8C" w:rsidRPr="008E0374">
          <w:rPr>
            <w:rStyle w:val="Hyperlink"/>
            <w:noProof/>
          </w:rPr>
          <w:t>LCQI 6. Surgical resection</w:t>
        </w:r>
        <w:r w:rsidR="00FA5B8C">
          <w:rPr>
            <w:noProof/>
            <w:webHidden/>
          </w:rPr>
          <w:tab/>
        </w:r>
        <w:r w:rsidR="00FA5B8C">
          <w:rPr>
            <w:noProof/>
            <w:webHidden/>
          </w:rPr>
          <w:fldChar w:fldCharType="begin"/>
        </w:r>
        <w:r w:rsidR="00FA5B8C">
          <w:rPr>
            <w:noProof/>
            <w:webHidden/>
          </w:rPr>
          <w:instrText xml:space="preserve"> PAGEREF _Toc81983497 \h </w:instrText>
        </w:r>
        <w:r w:rsidR="00FA5B8C">
          <w:rPr>
            <w:noProof/>
            <w:webHidden/>
          </w:rPr>
        </w:r>
        <w:r w:rsidR="00FA5B8C">
          <w:rPr>
            <w:noProof/>
            <w:webHidden/>
          </w:rPr>
          <w:fldChar w:fldCharType="separate"/>
        </w:r>
        <w:r w:rsidR="009F08A0">
          <w:rPr>
            <w:noProof/>
            <w:webHidden/>
          </w:rPr>
          <w:t>6</w:t>
        </w:r>
        <w:r w:rsidR="00FA5B8C">
          <w:rPr>
            <w:noProof/>
            <w:webHidden/>
          </w:rPr>
          <w:fldChar w:fldCharType="end"/>
        </w:r>
      </w:hyperlink>
    </w:p>
    <w:p w14:paraId="3746998E" w14:textId="1ACD6F2F" w:rsidR="00FA5B8C" w:rsidRDefault="00B53916">
      <w:pPr>
        <w:pStyle w:val="TOC1"/>
        <w:rPr>
          <w:rFonts w:asciiTheme="minorHAnsi" w:eastAsiaTheme="minorEastAsia" w:hAnsiTheme="minorHAnsi" w:cstheme="minorBidi"/>
          <w:noProof/>
          <w:sz w:val="22"/>
          <w:szCs w:val="22"/>
          <w:lang w:eastAsia="en-NZ"/>
        </w:rPr>
      </w:pPr>
      <w:hyperlink w:anchor="_Toc81983498" w:history="1">
        <w:r w:rsidR="00FA5B8C" w:rsidRPr="008E0374">
          <w:rPr>
            <w:rStyle w:val="Hyperlink"/>
            <w:noProof/>
          </w:rPr>
          <w:t>References</w:t>
        </w:r>
        <w:r w:rsidR="00FA5B8C">
          <w:rPr>
            <w:noProof/>
            <w:webHidden/>
          </w:rPr>
          <w:tab/>
        </w:r>
        <w:r w:rsidR="00FA5B8C">
          <w:rPr>
            <w:noProof/>
            <w:webHidden/>
          </w:rPr>
          <w:fldChar w:fldCharType="begin"/>
        </w:r>
        <w:r w:rsidR="00FA5B8C">
          <w:rPr>
            <w:noProof/>
            <w:webHidden/>
          </w:rPr>
          <w:instrText xml:space="preserve"> PAGEREF _Toc81983498 \h </w:instrText>
        </w:r>
        <w:r w:rsidR="00FA5B8C">
          <w:rPr>
            <w:noProof/>
            <w:webHidden/>
          </w:rPr>
        </w:r>
        <w:r w:rsidR="00FA5B8C">
          <w:rPr>
            <w:noProof/>
            <w:webHidden/>
          </w:rPr>
          <w:fldChar w:fldCharType="separate"/>
        </w:r>
        <w:r w:rsidR="009F08A0">
          <w:rPr>
            <w:noProof/>
            <w:webHidden/>
          </w:rPr>
          <w:t>8</w:t>
        </w:r>
        <w:r w:rsidR="00FA5B8C">
          <w:rPr>
            <w:noProof/>
            <w:webHidden/>
          </w:rPr>
          <w:fldChar w:fldCharType="end"/>
        </w:r>
      </w:hyperlink>
    </w:p>
    <w:p w14:paraId="2A7DA9D7" w14:textId="65D84A5E" w:rsidR="00FA5B8C" w:rsidRDefault="00B53916">
      <w:pPr>
        <w:pStyle w:val="TOC1"/>
        <w:rPr>
          <w:rFonts w:asciiTheme="minorHAnsi" w:eastAsiaTheme="minorEastAsia" w:hAnsiTheme="minorHAnsi" w:cstheme="minorBidi"/>
          <w:noProof/>
          <w:sz w:val="22"/>
          <w:szCs w:val="22"/>
          <w:lang w:eastAsia="en-NZ"/>
        </w:rPr>
      </w:pPr>
      <w:hyperlink w:anchor="_Toc81983499" w:history="1">
        <w:r w:rsidR="00FA5B8C" w:rsidRPr="008E0374">
          <w:rPr>
            <w:rStyle w:val="Hyperlink"/>
            <w:noProof/>
            <w:lang w:eastAsia="en-NZ"/>
          </w:rPr>
          <w:t>Appendix A : Working group members</w:t>
        </w:r>
        <w:r w:rsidR="00FA5B8C">
          <w:rPr>
            <w:noProof/>
            <w:webHidden/>
          </w:rPr>
          <w:tab/>
        </w:r>
        <w:r w:rsidR="00FA5B8C">
          <w:rPr>
            <w:noProof/>
            <w:webHidden/>
          </w:rPr>
          <w:fldChar w:fldCharType="begin"/>
        </w:r>
        <w:r w:rsidR="00FA5B8C">
          <w:rPr>
            <w:noProof/>
            <w:webHidden/>
          </w:rPr>
          <w:instrText xml:space="preserve"> PAGEREF _Toc81983499 \h </w:instrText>
        </w:r>
        <w:r w:rsidR="00FA5B8C">
          <w:rPr>
            <w:noProof/>
            <w:webHidden/>
          </w:rPr>
        </w:r>
        <w:r w:rsidR="00FA5B8C">
          <w:rPr>
            <w:noProof/>
            <w:webHidden/>
          </w:rPr>
          <w:fldChar w:fldCharType="separate"/>
        </w:r>
        <w:r w:rsidR="009F08A0">
          <w:rPr>
            <w:noProof/>
            <w:webHidden/>
          </w:rPr>
          <w:t>9</w:t>
        </w:r>
        <w:r w:rsidR="00FA5B8C">
          <w:rPr>
            <w:noProof/>
            <w:webHidden/>
          </w:rPr>
          <w:fldChar w:fldCharType="end"/>
        </w:r>
      </w:hyperlink>
    </w:p>
    <w:p w14:paraId="3A3B5948" w14:textId="31E95AFF" w:rsidR="00C86248" w:rsidRPr="00B47C82" w:rsidRDefault="00FA5B8C">
      <w:r>
        <w:rPr>
          <w:rFonts w:ascii="Segoe UI Semibold" w:hAnsi="Segoe UI Semibold"/>
          <w:b/>
          <w:sz w:val="24"/>
        </w:rPr>
        <w:fldChar w:fldCharType="end"/>
      </w:r>
    </w:p>
    <w:p w14:paraId="11DCFD0B" w14:textId="77777777" w:rsidR="0033448B" w:rsidRPr="00B47C82" w:rsidRDefault="0033448B" w:rsidP="0033448B">
      <w:pPr>
        <w:pStyle w:val="TOC1"/>
        <w:keepNext/>
      </w:pPr>
      <w:r w:rsidRPr="00B47C82">
        <w:t>List of Figures</w:t>
      </w:r>
    </w:p>
    <w:p w14:paraId="65E45953" w14:textId="0DC16A34" w:rsidR="00981771" w:rsidRDefault="0033448B">
      <w:pPr>
        <w:pStyle w:val="TOC3"/>
        <w:rPr>
          <w:rFonts w:asciiTheme="minorHAnsi" w:eastAsiaTheme="minorEastAsia" w:hAnsiTheme="minorHAnsi" w:cstheme="minorBidi"/>
          <w:noProof/>
          <w:sz w:val="22"/>
          <w:szCs w:val="22"/>
          <w:lang w:eastAsia="en-NZ"/>
        </w:rPr>
      </w:pPr>
      <w:r w:rsidRPr="00B47C82">
        <w:fldChar w:fldCharType="begin"/>
      </w:r>
      <w:r w:rsidRPr="00B47C82">
        <w:instrText xml:space="preserve"> TOC \t "Figure,3" </w:instrText>
      </w:r>
      <w:r w:rsidRPr="00B47C82">
        <w:fldChar w:fldCharType="separate"/>
      </w:r>
      <w:r w:rsidR="00981771">
        <w:rPr>
          <w:noProof/>
        </w:rPr>
        <w:t>Figure 1:</w:t>
      </w:r>
      <w:r w:rsidR="00981771">
        <w:rPr>
          <w:noProof/>
        </w:rPr>
        <w:tab/>
        <w:t>Outline of lung cancer quality performance indicators selected for improvement along the cancer control continuum</w:t>
      </w:r>
      <w:r w:rsidR="00981771">
        <w:rPr>
          <w:noProof/>
        </w:rPr>
        <w:tab/>
      </w:r>
      <w:r w:rsidR="00981771">
        <w:rPr>
          <w:noProof/>
        </w:rPr>
        <w:fldChar w:fldCharType="begin"/>
      </w:r>
      <w:r w:rsidR="00981771">
        <w:rPr>
          <w:noProof/>
        </w:rPr>
        <w:instrText xml:space="preserve"> PAGEREF _Toc80971796 \h </w:instrText>
      </w:r>
      <w:r w:rsidR="00981771">
        <w:rPr>
          <w:noProof/>
        </w:rPr>
      </w:r>
      <w:r w:rsidR="00981771">
        <w:rPr>
          <w:noProof/>
        </w:rPr>
        <w:fldChar w:fldCharType="separate"/>
      </w:r>
      <w:r w:rsidR="009F08A0">
        <w:rPr>
          <w:noProof/>
        </w:rPr>
        <w:t>2</w:t>
      </w:r>
      <w:r w:rsidR="00981771">
        <w:rPr>
          <w:noProof/>
        </w:rPr>
        <w:fldChar w:fldCharType="end"/>
      </w:r>
    </w:p>
    <w:p w14:paraId="0443A630" w14:textId="77777777" w:rsidR="00852C5D" w:rsidRPr="00B47C82" w:rsidRDefault="0033448B" w:rsidP="003A5FEA">
      <w:r w:rsidRPr="00B47C82">
        <w:fldChar w:fldCharType="end"/>
      </w:r>
    </w:p>
    <w:p w14:paraId="324B3B88" w14:textId="77777777" w:rsidR="00852C5D" w:rsidRPr="00B47C82" w:rsidRDefault="00852C5D" w:rsidP="003A5FEA"/>
    <w:p w14:paraId="0B379DD0" w14:textId="77777777" w:rsidR="001D3E4E" w:rsidRPr="00B47C82" w:rsidRDefault="001D3E4E" w:rsidP="003A5FEA">
      <w:pPr>
        <w:sectPr w:rsidR="001D3E4E" w:rsidRPr="00B47C82" w:rsidSect="00925892">
          <w:headerReference w:type="even" r:id="rId16"/>
          <w:headerReference w:type="default" r:id="rId17"/>
          <w:footerReference w:type="even" r:id="rId18"/>
          <w:footerReference w:type="default" r:id="rId19"/>
          <w:pgSz w:w="11907" w:h="16840" w:code="9"/>
          <w:pgMar w:top="1418" w:right="1701" w:bottom="1134" w:left="1843" w:header="284" w:footer="425" w:gutter="284"/>
          <w:pgNumType w:fmt="lowerRoman"/>
          <w:cols w:space="720"/>
        </w:sectPr>
      </w:pPr>
    </w:p>
    <w:p w14:paraId="6FADDA06" w14:textId="77777777" w:rsidR="008C2973" w:rsidRPr="00B47C82" w:rsidRDefault="00F23EA1" w:rsidP="00F54E74">
      <w:pPr>
        <w:pStyle w:val="Heading1"/>
      </w:pPr>
      <w:bookmarkStart w:id="2" w:name="_Toc81983490"/>
      <w:r>
        <w:lastRenderedPageBreak/>
        <w:t>Background</w:t>
      </w:r>
      <w:bookmarkEnd w:id="2"/>
    </w:p>
    <w:p w14:paraId="7B92117C" w14:textId="77777777" w:rsidR="00F23EA1" w:rsidRPr="00650B0D" w:rsidRDefault="00F23EA1" w:rsidP="00F23EA1">
      <w:pPr>
        <w:pStyle w:val="Heading2"/>
      </w:pPr>
      <w:bookmarkStart w:id="3" w:name="_Toc80965735"/>
      <w:bookmarkStart w:id="4" w:name="_Toc81983491"/>
      <w:r w:rsidRPr="00650B0D">
        <w:t xml:space="preserve">Quality </w:t>
      </w:r>
      <w:r>
        <w:t>p</w:t>
      </w:r>
      <w:r w:rsidRPr="00650B0D">
        <w:t xml:space="preserve">erformance </w:t>
      </w:r>
      <w:r>
        <w:t>i</w:t>
      </w:r>
      <w:r w:rsidRPr="00650B0D">
        <w:t xml:space="preserve">ndicator </w:t>
      </w:r>
      <w:r>
        <w:t>p</w:t>
      </w:r>
      <w:r w:rsidRPr="00650B0D">
        <w:t>rogramme</w:t>
      </w:r>
      <w:bookmarkEnd w:id="3"/>
      <w:bookmarkEnd w:id="4"/>
    </w:p>
    <w:p w14:paraId="2DB5C53F" w14:textId="77777777" w:rsidR="00F23EA1" w:rsidRPr="000243EF" w:rsidRDefault="00F23EA1" w:rsidP="00F23EA1">
      <w:bookmarkStart w:id="5" w:name="_Hlk77233803"/>
      <w:r w:rsidRPr="000243EF">
        <w:t>Te Aho o Te Kahu | Cancer Control Agency has continued the Ministry of Health’s cancer quality performance indicator (QPI) programme, which aims to drive quality improvement for cancer detection, diagnosis and treatment across Aotearoa New Zealand.</w:t>
      </w:r>
    </w:p>
    <w:bookmarkEnd w:id="5"/>
    <w:p w14:paraId="315CDDD3" w14:textId="77777777" w:rsidR="00F23EA1" w:rsidRDefault="00F23EA1" w:rsidP="00F23EA1"/>
    <w:p w14:paraId="52B6BC9F" w14:textId="77777777" w:rsidR="00F23EA1" w:rsidRPr="00E84B99" w:rsidRDefault="00F23EA1" w:rsidP="00F23EA1">
      <w:r>
        <w:t xml:space="preserve">This document is the national </w:t>
      </w:r>
      <w:r w:rsidRPr="000243EF">
        <w:rPr>
          <w:i/>
          <w:iCs/>
        </w:rPr>
        <w:t>Lung Cancer Quality Performance Indicator Action Plan</w:t>
      </w:r>
      <w:r>
        <w:t xml:space="preserve">. It follows on from the national </w:t>
      </w:r>
      <w:r w:rsidRPr="000243EF">
        <w:rPr>
          <w:i/>
          <w:iCs/>
        </w:rPr>
        <w:t>Lung Cancer Quality Improvement Monitoring Report</w:t>
      </w:r>
      <w:r>
        <w:t xml:space="preserve"> published in March 2021 (Te Aho o Te Kahu 2021).</w:t>
      </w:r>
    </w:p>
    <w:p w14:paraId="476EF8DA" w14:textId="77777777" w:rsidR="00F23EA1" w:rsidRDefault="00F23EA1" w:rsidP="00F23EA1">
      <w:bookmarkStart w:id="6" w:name="_Hlk77233816"/>
    </w:p>
    <w:p w14:paraId="074D9BEA" w14:textId="77777777" w:rsidR="00F23EA1" w:rsidRDefault="00F23EA1" w:rsidP="00F23EA1">
      <w:r>
        <w:t xml:space="preserve">We use </w:t>
      </w:r>
      <w:r w:rsidRPr="00E84B99">
        <w:t>QPIs to</w:t>
      </w:r>
      <w:r>
        <w:t xml:space="preserve"> inform activity aimed at improving</w:t>
      </w:r>
      <w:r w:rsidRPr="00E84B99">
        <w:t xml:space="preserve"> the quality of cancer services and deliver</w:t>
      </w:r>
      <w:r>
        <w:t>ing</w:t>
      </w:r>
      <w:r w:rsidRPr="00E84B99">
        <w:t xml:space="preserve"> better outcomes for people diagnosed with cancer. The </w:t>
      </w:r>
      <w:r>
        <w:t xml:space="preserve">QPIs </w:t>
      </w:r>
      <w:r w:rsidRPr="00E84B99">
        <w:t xml:space="preserve">enable </w:t>
      </w:r>
      <w:r>
        <w:t>d</w:t>
      </w:r>
      <w:r w:rsidRPr="00E84B99">
        <w:t xml:space="preserve">istrict </w:t>
      </w:r>
      <w:r>
        <w:t>h</w:t>
      </w:r>
      <w:r w:rsidRPr="00E84B99">
        <w:t xml:space="preserve">ealth </w:t>
      </w:r>
      <w:r>
        <w:t>b</w:t>
      </w:r>
      <w:r w:rsidRPr="00E84B99">
        <w:t>oards</w:t>
      </w:r>
      <w:r>
        <w:t xml:space="preserve"> (DHBs) and hospitals</w:t>
      </w:r>
      <w:r w:rsidRPr="00E84B99">
        <w:t xml:space="preserve"> to compare their performance with other</w:t>
      </w:r>
      <w:r>
        <w:t>s</w:t>
      </w:r>
      <w:r w:rsidRPr="00E84B99">
        <w:t xml:space="preserve"> </w:t>
      </w:r>
      <w:r>
        <w:t>and use that comparison to drive their local quality improvement efforts</w:t>
      </w:r>
      <w:r w:rsidRPr="00E84B99">
        <w:t>.</w:t>
      </w:r>
    </w:p>
    <w:p w14:paraId="476315E2" w14:textId="77777777" w:rsidR="00F23EA1" w:rsidRDefault="00F23EA1" w:rsidP="00F23EA1"/>
    <w:p w14:paraId="3F4B4995" w14:textId="77777777" w:rsidR="00F23EA1" w:rsidRPr="00E84B99" w:rsidRDefault="00F23EA1" w:rsidP="00F23EA1">
      <w:r>
        <w:t>A</w:t>
      </w:r>
      <w:r w:rsidRPr="00E84B99">
        <w:t>n expert cancer working group</w:t>
      </w:r>
      <w:r>
        <w:t xml:space="preserve">, </w:t>
      </w:r>
      <w:r w:rsidRPr="00E84B99">
        <w:t>and a range of clinical experts</w:t>
      </w:r>
      <w:r>
        <w:t xml:space="preserve"> who are </w:t>
      </w:r>
      <w:r w:rsidRPr="00E84B99">
        <w:t>involved in providing patient care</w:t>
      </w:r>
      <w:r>
        <w:t>,</w:t>
      </w:r>
      <w:r w:rsidRPr="00B45093">
        <w:t xml:space="preserve"> </w:t>
      </w:r>
      <w:r>
        <w:t>select the QPIs</w:t>
      </w:r>
      <w:r w:rsidRPr="00E84B99">
        <w:t>.</w:t>
      </w:r>
      <w:bookmarkEnd w:id="6"/>
      <w:r>
        <w:t xml:space="preserve"> In the selection process, the working group asked the following questions of each potential QPI:</w:t>
      </w:r>
    </w:p>
    <w:p w14:paraId="4652A1BC" w14:textId="77777777" w:rsidR="00F23EA1" w:rsidRPr="00E84B99" w:rsidRDefault="00F23EA1" w:rsidP="00F23EA1">
      <w:pPr>
        <w:pStyle w:val="Bullet"/>
      </w:pPr>
      <w:r w:rsidRPr="00E84B99">
        <w:t>Does this indicator address an area of clinical importance that could significantly</w:t>
      </w:r>
      <w:r>
        <w:t xml:space="preserve"> affect </w:t>
      </w:r>
      <w:r w:rsidRPr="00E84B99">
        <w:t>the quality and outcome of care delivered for people diagnosed with cancer?</w:t>
      </w:r>
    </w:p>
    <w:p w14:paraId="6B138382" w14:textId="77777777" w:rsidR="00F23EA1" w:rsidRPr="00E84B99" w:rsidRDefault="00F23EA1" w:rsidP="00F23EA1">
      <w:pPr>
        <w:pStyle w:val="Bullet"/>
      </w:pPr>
      <w:r w:rsidRPr="00E84B99">
        <w:t>Will this indicator support our goal of achieving Māori health gain and equity?</w:t>
      </w:r>
    </w:p>
    <w:p w14:paraId="66A906BD" w14:textId="77777777" w:rsidR="00F23EA1" w:rsidRDefault="00F23EA1" w:rsidP="00F23EA1">
      <w:pPr>
        <w:pStyle w:val="Bullet"/>
      </w:pPr>
      <w:r w:rsidRPr="00E84B99">
        <w:t>Is there sound evidence and a clear rationale that this indicator can drive quality improvement?</w:t>
      </w:r>
    </w:p>
    <w:p w14:paraId="7D746BE1" w14:textId="77777777" w:rsidR="00F23EA1" w:rsidRPr="00E84B99" w:rsidRDefault="00F23EA1" w:rsidP="00F23EA1">
      <w:pPr>
        <w:pStyle w:val="Bullet"/>
      </w:pPr>
      <w:r w:rsidRPr="00E84B99">
        <w:t>Can th</w:t>
      </w:r>
      <w:r>
        <w:t>is</w:t>
      </w:r>
      <w:r w:rsidRPr="00E84B99">
        <w:t xml:space="preserve"> indicator be measured with data in a national collection?</w:t>
      </w:r>
    </w:p>
    <w:p w14:paraId="765B942A" w14:textId="77777777" w:rsidR="00F23EA1" w:rsidRDefault="00F23EA1" w:rsidP="00F23EA1"/>
    <w:p w14:paraId="32501229" w14:textId="77777777" w:rsidR="00F23EA1" w:rsidRDefault="00F23EA1" w:rsidP="00F23EA1">
      <w:r w:rsidRPr="00E84B99">
        <w:t>Once the</w:t>
      </w:r>
      <w:r>
        <w:t xml:space="preserve"> sector has reviewed the selected</w:t>
      </w:r>
      <w:r w:rsidRPr="00E84B99">
        <w:t xml:space="preserve"> QPIs </w:t>
      </w:r>
      <w:r>
        <w:t xml:space="preserve">and their inclusion has been confirmed, the working group develops and publishes </w:t>
      </w:r>
      <w:r w:rsidRPr="00E84B99">
        <w:t xml:space="preserve">a monitoring report </w:t>
      </w:r>
      <w:r>
        <w:t xml:space="preserve">calculating the QPIs using the </w:t>
      </w:r>
      <w:r w:rsidRPr="00E84B99">
        <w:t>Ministry of Health</w:t>
      </w:r>
      <w:r>
        <w:t>’s</w:t>
      </w:r>
      <w:r w:rsidRPr="00E84B99">
        <w:t xml:space="preserve"> </w:t>
      </w:r>
      <w:r>
        <w:t>n</w:t>
      </w:r>
      <w:r w:rsidRPr="00E84B99">
        <w:t xml:space="preserve">ational </w:t>
      </w:r>
      <w:r>
        <w:t>c</w:t>
      </w:r>
      <w:r w:rsidRPr="00E84B99">
        <w:t>ollections</w:t>
      </w:r>
      <w:r>
        <w:t xml:space="preserve"> data</w:t>
      </w:r>
      <w:r w:rsidRPr="00E84B99">
        <w:t>.</w:t>
      </w:r>
    </w:p>
    <w:p w14:paraId="44D56EF5" w14:textId="77777777" w:rsidR="00F23EA1" w:rsidRDefault="00F23EA1" w:rsidP="00F23EA1"/>
    <w:p w14:paraId="4B0E9275" w14:textId="77777777" w:rsidR="00F23EA1" w:rsidRPr="00E84B99" w:rsidRDefault="00F23EA1" w:rsidP="00F23EA1">
      <w:r>
        <w:t>Following the monitoring report, in consultation with the working group, Te Aho o Te Kahu produces an action plan that provides high-level examples of actions that DHBs and hospitals could undertake to better understand and improve poor performance. This plan guides DHBs and hospitals in their activities to improve the quality of their cancer treatment and/or standardisation.</w:t>
      </w:r>
    </w:p>
    <w:p w14:paraId="09156A19" w14:textId="77777777" w:rsidR="00F23EA1" w:rsidRDefault="00F23EA1" w:rsidP="00F23EA1"/>
    <w:p w14:paraId="15940186" w14:textId="77777777" w:rsidR="00F23EA1" w:rsidRDefault="00F23EA1" w:rsidP="00F23EA1">
      <w:r w:rsidRPr="00E84B99">
        <w:t>Te Aho o Te Kahu</w:t>
      </w:r>
      <w:r>
        <w:t xml:space="preserve">, via its regional hubs, </w:t>
      </w:r>
      <w:r w:rsidRPr="00E84B99">
        <w:t xml:space="preserve">then uses the monitoring report </w:t>
      </w:r>
      <w:r>
        <w:t xml:space="preserve">and action plan </w:t>
      </w:r>
      <w:r w:rsidRPr="00E84B99">
        <w:t xml:space="preserve">to work with the sector to </w:t>
      </w:r>
      <w:r>
        <w:t>address areas where there is</w:t>
      </w:r>
      <w:r w:rsidRPr="00E84B99">
        <w:t xml:space="preserve"> unwarranted variation between DHBs</w:t>
      </w:r>
      <w:r>
        <w:t>. The regional hubs will</w:t>
      </w:r>
      <w:r w:rsidRPr="00E84B99">
        <w:t xml:space="preserve"> </w:t>
      </w:r>
      <w:r>
        <w:t>support DHBs to</w:t>
      </w:r>
      <w:r w:rsidRPr="00E84B99">
        <w:t xml:space="preserve"> develop</w:t>
      </w:r>
      <w:r>
        <w:t xml:space="preserve"> and implement</w:t>
      </w:r>
      <w:r w:rsidRPr="00E84B99">
        <w:t xml:space="preserve"> </w:t>
      </w:r>
      <w:r>
        <w:t>local</w:t>
      </w:r>
      <w:r w:rsidRPr="00E84B99">
        <w:t xml:space="preserve"> quality </w:t>
      </w:r>
      <w:r>
        <w:t xml:space="preserve">improvement </w:t>
      </w:r>
      <w:r w:rsidRPr="00E84B99">
        <w:t>plan</w:t>
      </w:r>
      <w:r>
        <w:t>s,</w:t>
      </w:r>
      <w:r w:rsidRPr="00E84B99">
        <w:t xml:space="preserve"> </w:t>
      </w:r>
      <w:r>
        <w:t xml:space="preserve">setting out </w:t>
      </w:r>
      <w:r w:rsidRPr="00E84B99">
        <w:t>actions</w:t>
      </w:r>
      <w:r>
        <w:t xml:space="preserve"> appropriate to the local context and priorities</w:t>
      </w:r>
      <w:r w:rsidRPr="00E84B99">
        <w:t>.</w:t>
      </w:r>
    </w:p>
    <w:p w14:paraId="6A0B2D3F" w14:textId="77777777" w:rsidR="00F23EA1" w:rsidRDefault="00F23EA1" w:rsidP="00F23EA1"/>
    <w:p w14:paraId="49D3B33C" w14:textId="77777777" w:rsidR="00F23EA1" w:rsidRPr="00F23EA1" w:rsidRDefault="00F23EA1" w:rsidP="00F23EA1">
      <w:r>
        <w:lastRenderedPageBreak/>
        <w:t>The working group will adjust f</w:t>
      </w:r>
      <w:r w:rsidRPr="00E84B99">
        <w:t>uture iterations of th</w:t>
      </w:r>
      <w:r>
        <w:t xml:space="preserve">e monitoring report and action plan </w:t>
      </w:r>
      <w:r w:rsidRPr="00E84B99">
        <w:t xml:space="preserve">to reflect the </w:t>
      </w:r>
      <w:r>
        <w:t>h</w:t>
      </w:r>
      <w:r w:rsidRPr="00E84B99">
        <w:t xml:space="preserve">ealth and </w:t>
      </w:r>
      <w:r>
        <w:t>d</w:t>
      </w:r>
      <w:r w:rsidRPr="00E84B99">
        <w:t xml:space="preserve">isability </w:t>
      </w:r>
      <w:r>
        <w:t>s</w:t>
      </w:r>
      <w:r w:rsidRPr="00E84B99">
        <w:t xml:space="preserve">ector </w:t>
      </w:r>
      <w:r>
        <w:t>r</w:t>
      </w:r>
      <w:r w:rsidRPr="00E84B99">
        <w:t>eforms, which were announced in mid-2021 and will be implemented from 2022 onwards</w:t>
      </w:r>
      <w:r>
        <w:t>.</w:t>
      </w:r>
    </w:p>
    <w:p w14:paraId="598FED78" w14:textId="77777777" w:rsidR="00F23EA1" w:rsidRDefault="00F23EA1" w:rsidP="00F23EA1"/>
    <w:p w14:paraId="01960B49" w14:textId="77777777" w:rsidR="00F23EA1" w:rsidRPr="004575D0" w:rsidRDefault="00F23EA1" w:rsidP="00F23EA1">
      <w:pPr>
        <w:pStyle w:val="Heading2"/>
      </w:pPr>
      <w:bookmarkStart w:id="7" w:name="_Toc80965736"/>
      <w:bookmarkStart w:id="8" w:name="_Toc81983492"/>
      <w:r>
        <w:t>D</w:t>
      </w:r>
      <w:r w:rsidRPr="00FA6C10">
        <w:t>evelopment</w:t>
      </w:r>
      <w:r w:rsidRPr="004575D0">
        <w:t xml:space="preserve"> process</w:t>
      </w:r>
      <w:bookmarkEnd w:id="7"/>
      <w:bookmarkEnd w:id="8"/>
    </w:p>
    <w:p w14:paraId="743B9834" w14:textId="2CC8EC04" w:rsidR="00F23EA1" w:rsidRDefault="00F23EA1" w:rsidP="00F23EA1">
      <w:r>
        <w:t xml:space="preserve">The Ministry of Health’s Cancer Services team (the functions of which were transferred to Te Aho o Te Kahu on 3 December 2019) and the National Lung Cancer Working Group (NLCWG) worked together to develop </w:t>
      </w:r>
      <w:r w:rsidR="001A7E36">
        <w:t>11</w:t>
      </w:r>
      <w:r>
        <w:t xml:space="preserve"> QPIs for lung cancer. </w:t>
      </w:r>
      <w:r w:rsidR="001A7E36">
        <w:fldChar w:fldCharType="begin"/>
      </w:r>
      <w:r w:rsidR="001A7E36">
        <w:instrText xml:space="preserve"> REF _Ref80971630 \r \h </w:instrText>
      </w:r>
      <w:r w:rsidR="001A7E36">
        <w:fldChar w:fldCharType="separate"/>
      </w:r>
      <w:r w:rsidR="009F08A0">
        <w:t>Appendix A</w:t>
      </w:r>
      <w:r w:rsidR="001A7E36">
        <w:fldChar w:fldCharType="end"/>
      </w:r>
      <w:r>
        <w:t xml:space="preserve"> lists members of the NLCWG.</w:t>
      </w:r>
    </w:p>
    <w:p w14:paraId="2D4AF4EF" w14:textId="77777777" w:rsidR="00F23EA1" w:rsidRDefault="00F23EA1" w:rsidP="00F23EA1"/>
    <w:p w14:paraId="2FA34560" w14:textId="2D9048E5" w:rsidR="00F23EA1" w:rsidRDefault="00F23EA1" w:rsidP="00F23EA1">
      <w:r>
        <w:t xml:space="preserve">In March 2021, Te Aho o Te Kahu published the </w:t>
      </w:r>
      <w:r w:rsidRPr="005B0B9C">
        <w:rPr>
          <w:i/>
          <w:iCs/>
        </w:rPr>
        <w:t xml:space="preserve">Lung Cancer Quality Improvement Monitoring </w:t>
      </w:r>
      <w:r>
        <w:rPr>
          <w:i/>
          <w:iCs/>
        </w:rPr>
        <w:t>R</w:t>
      </w:r>
      <w:r w:rsidRPr="005B0B9C">
        <w:rPr>
          <w:i/>
          <w:iCs/>
        </w:rPr>
        <w:t>eport</w:t>
      </w:r>
      <w:r>
        <w:t>. This report presented findings against eight of the 11 QPIs (the remaining three will potentially be reported on at a later date, if the data become available).</w:t>
      </w:r>
    </w:p>
    <w:p w14:paraId="25A93178" w14:textId="77777777" w:rsidR="00F23EA1" w:rsidRDefault="00F23EA1" w:rsidP="00F23EA1"/>
    <w:p w14:paraId="66DB87E8" w14:textId="77777777" w:rsidR="00F23EA1" w:rsidRDefault="00F23EA1" w:rsidP="00F23EA1">
      <w:r>
        <w:t>Te Aho o Te Kahu presented t</w:t>
      </w:r>
      <w:r w:rsidRPr="00DE49ED">
        <w:t>h</w:t>
      </w:r>
      <w:r>
        <w:t xml:space="preserve">e monitoring </w:t>
      </w:r>
      <w:r w:rsidRPr="00DE49ED">
        <w:t>report at</w:t>
      </w:r>
      <w:r>
        <w:t xml:space="preserve"> the</w:t>
      </w:r>
      <w:r w:rsidRPr="00DE49ED">
        <w:t xml:space="preserve"> Lung and Prostate QPI Forum</w:t>
      </w:r>
      <w:r>
        <w:t xml:space="preserve"> it hosted in </w:t>
      </w:r>
      <w:r w:rsidRPr="00DE49ED">
        <w:t>April 2021</w:t>
      </w:r>
      <w:r>
        <w:t>, with over 80 clinicians or experts in lung and/or prostate cancer in attendance.</w:t>
      </w:r>
    </w:p>
    <w:p w14:paraId="0EF9BBC8" w14:textId="77777777" w:rsidR="00F23EA1" w:rsidRDefault="00F23EA1" w:rsidP="00F23EA1"/>
    <w:p w14:paraId="1DA59BBC" w14:textId="77777777" w:rsidR="00F23EA1" w:rsidRDefault="00F23EA1" w:rsidP="00F23EA1">
      <w:r>
        <w:t xml:space="preserve">Te Aho o Te Kahu then developed this </w:t>
      </w:r>
      <w:r w:rsidRPr="00906B82">
        <w:rPr>
          <w:i/>
          <w:iCs/>
        </w:rPr>
        <w:t>Lung Cancer Quality Performance Indicator Action Plan</w:t>
      </w:r>
      <w:r>
        <w:t>, using the feedback provided at the forum and subsequently as a guide. The NLCWG has approved this plan.</w:t>
      </w:r>
    </w:p>
    <w:p w14:paraId="755437FC" w14:textId="77777777" w:rsidR="00F23EA1" w:rsidRDefault="00F23EA1" w:rsidP="00F23EA1"/>
    <w:p w14:paraId="3AF4C3B2" w14:textId="77777777" w:rsidR="00F23EA1" w:rsidRDefault="00F23EA1" w:rsidP="00F23EA1">
      <w:r>
        <w:t>The action plan focuses on the three QPIs that the chair of the NLCWG identified as being the highest priority for lung cancer quality improvement activity; these three were the focus of discussion at the forum. They are:</w:t>
      </w:r>
    </w:p>
    <w:p w14:paraId="5B0454F6" w14:textId="77777777" w:rsidR="00F23EA1" w:rsidRDefault="00F23EA1" w:rsidP="00F23EA1">
      <w:pPr>
        <w:pStyle w:val="Bullet"/>
      </w:pPr>
      <w:r>
        <w:t>LCQI 1. Route to diagnosis</w:t>
      </w:r>
    </w:p>
    <w:p w14:paraId="503C3E47" w14:textId="77777777" w:rsidR="00F23EA1" w:rsidRDefault="00F23EA1" w:rsidP="00F23EA1">
      <w:pPr>
        <w:pStyle w:val="Bullet"/>
      </w:pPr>
      <w:r>
        <w:t>LCQI 3. Pathological diagnosis</w:t>
      </w:r>
    </w:p>
    <w:p w14:paraId="322E0CA0" w14:textId="77777777" w:rsidR="00F23EA1" w:rsidRDefault="00F23EA1" w:rsidP="00F23EA1">
      <w:pPr>
        <w:pStyle w:val="Bullet"/>
      </w:pPr>
      <w:r>
        <w:t>LCQI 6. Surgical resection</w:t>
      </w:r>
      <w:bookmarkStart w:id="9" w:name="_Ref55209040"/>
      <w:bookmarkStart w:id="10" w:name="_Toc55217465"/>
      <w:bookmarkStart w:id="11" w:name="_Toc48206992"/>
      <w:r>
        <w:t>.</w:t>
      </w:r>
    </w:p>
    <w:p w14:paraId="2BA72002" w14:textId="77777777" w:rsidR="00F23EA1" w:rsidRDefault="00F23EA1" w:rsidP="00F23EA1"/>
    <w:p w14:paraId="4583A3F3" w14:textId="1BEB84EB" w:rsidR="00F23EA1" w:rsidRPr="00F23EA1" w:rsidRDefault="00F23EA1" w:rsidP="00F23EA1">
      <w:pPr>
        <w:pStyle w:val="Figure"/>
      </w:pPr>
      <w:bookmarkStart w:id="12" w:name="_Toc80971796"/>
      <w:r>
        <w:t>Figure </w:t>
      </w:r>
      <w:fldSimple w:instr=" SEQ Figure \* ARABIC ">
        <w:r w:rsidR="009F08A0">
          <w:rPr>
            <w:noProof/>
          </w:rPr>
          <w:t>1</w:t>
        </w:r>
      </w:fldSimple>
      <w:bookmarkEnd w:id="9"/>
      <w:r w:rsidRPr="00D11406">
        <w:t xml:space="preserve">: Outline of lung cancer </w:t>
      </w:r>
      <w:r>
        <w:t xml:space="preserve">quality performance indicators </w:t>
      </w:r>
      <w:r w:rsidRPr="00D11406">
        <w:t>selected for improvement along the cancer control continuum</w:t>
      </w:r>
      <w:bookmarkEnd w:id="10"/>
      <w:bookmarkEnd w:id="11"/>
      <w:r w:rsidRPr="00F23EA1">
        <w:rPr>
          <w:rStyle w:val="FootnoteReference"/>
        </w:rPr>
        <w:footnoteReference w:id="1"/>
      </w:r>
      <w:bookmarkEnd w:id="12"/>
    </w:p>
    <w:p w14:paraId="66357618" w14:textId="77777777" w:rsidR="00F23EA1" w:rsidRDefault="00F23EA1" w:rsidP="00F23EA1">
      <w:r w:rsidRPr="00446468">
        <w:rPr>
          <w:noProof/>
          <w:lang w:eastAsia="en-NZ"/>
        </w:rPr>
        <w:drawing>
          <wp:inline distT="0" distB="0" distL="0" distR="0" wp14:anchorId="051D2C06" wp14:editId="4B2EA52A">
            <wp:extent cx="5105179" cy="1630017"/>
            <wp:effectExtent l="0" t="0" r="635" b="8890"/>
            <wp:docPr id="2" name="Picture 2" title="Figure 1: Outline of lung cancer quality performance indicators selected for improvement along the cancer control continu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104" t="4672" r="1577" b="3269"/>
                    <a:stretch/>
                  </pic:blipFill>
                  <pic:spPr bwMode="auto">
                    <a:xfrm>
                      <a:off x="0" y="0"/>
                      <a:ext cx="5104032" cy="1629651"/>
                    </a:xfrm>
                    <a:prstGeom prst="rect">
                      <a:avLst/>
                    </a:prstGeom>
                    <a:ln>
                      <a:noFill/>
                    </a:ln>
                    <a:extLst>
                      <a:ext uri="{53640926-AAD7-44D8-BBD7-CCE9431645EC}">
                        <a14:shadowObscured xmlns:a14="http://schemas.microsoft.com/office/drawing/2010/main"/>
                      </a:ext>
                    </a:extLst>
                  </pic:spPr>
                </pic:pic>
              </a:graphicData>
            </a:graphic>
          </wp:inline>
        </w:drawing>
      </w:r>
    </w:p>
    <w:p w14:paraId="2C00683D" w14:textId="77777777" w:rsidR="00F23EA1" w:rsidRDefault="00F23EA1" w:rsidP="00F23EA1">
      <w:pPr>
        <w:rPr>
          <w:rFonts w:eastAsia="Calibri"/>
        </w:rPr>
      </w:pPr>
    </w:p>
    <w:p w14:paraId="26ABA6C2" w14:textId="77777777" w:rsidR="00F23EA1" w:rsidRDefault="00F23EA1" w:rsidP="00F23EA1">
      <w:pPr>
        <w:keepNext/>
        <w:keepLines/>
        <w:rPr>
          <w:rFonts w:eastAsia="Segoe UI"/>
        </w:rPr>
      </w:pPr>
      <w:r w:rsidRPr="00345A35">
        <w:rPr>
          <w:rFonts w:eastAsia="Calibri"/>
        </w:rPr>
        <w:lastRenderedPageBreak/>
        <w:t>The primary audience for this</w:t>
      </w:r>
      <w:r>
        <w:rPr>
          <w:rFonts w:eastAsia="Calibri"/>
        </w:rPr>
        <w:t xml:space="preserve"> action plan is DHBs, hospitals delivering cancer services,</w:t>
      </w:r>
      <w:r w:rsidRPr="00345A35">
        <w:rPr>
          <w:rFonts w:eastAsia="Calibri"/>
        </w:rPr>
        <w:t xml:space="preserve"> </w:t>
      </w:r>
      <w:r>
        <w:rPr>
          <w:rFonts w:eastAsia="Calibri"/>
        </w:rPr>
        <w:t xml:space="preserve">people </w:t>
      </w:r>
      <w:r w:rsidRPr="00345A35">
        <w:rPr>
          <w:rFonts w:eastAsia="Calibri"/>
        </w:rPr>
        <w:t xml:space="preserve">who deliver care to people with </w:t>
      </w:r>
      <w:r>
        <w:rPr>
          <w:rFonts w:eastAsia="Calibri"/>
        </w:rPr>
        <w:t>lung</w:t>
      </w:r>
      <w:r w:rsidRPr="00345A35">
        <w:rPr>
          <w:rFonts w:eastAsia="Calibri"/>
        </w:rPr>
        <w:t xml:space="preserve"> cancer and</w:t>
      </w:r>
      <w:r>
        <w:rPr>
          <w:rFonts w:eastAsia="Calibri"/>
        </w:rPr>
        <w:t xml:space="preserve"> people</w:t>
      </w:r>
      <w:r w:rsidRPr="00345A35">
        <w:rPr>
          <w:rFonts w:eastAsia="Calibri"/>
        </w:rPr>
        <w:t xml:space="preserve"> who manage </w:t>
      </w:r>
      <w:r>
        <w:rPr>
          <w:rFonts w:eastAsia="Calibri"/>
        </w:rPr>
        <w:t xml:space="preserve">health care service </w:t>
      </w:r>
      <w:r w:rsidRPr="00345A35">
        <w:rPr>
          <w:rFonts w:eastAsia="Calibri"/>
        </w:rPr>
        <w:t>delivery generally. T</w:t>
      </w:r>
      <w:r w:rsidRPr="00345A35">
        <w:rPr>
          <w:rFonts w:eastAsia="Segoe UI"/>
        </w:rPr>
        <w:t>his</w:t>
      </w:r>
      <w:r>
        <w:rPr>
          <w:rFonts w:eastAsia="Segoe UI"/>
        </w:rPr>
        <w:t xml:space="preserve"> action plan</w:t>
      </w:r>
      <w:r w:rsidRPr="00345A35">
        <w:rPr>
          <w:rFonts w:eastAsia="Segoe UI"/>
        </w:rPr>
        <w:t xml:space="preserve"> </w:t>
      </w:r>
      <w:r>
        <w:rPr>
          <w:rFonts w:eastAsia="Segoe UI"/>
        </w:rPr>
        <w:t xml:space="preserve">will also </w:t>
      </w:r>
      <w:r w:rsidRPr="00345A35">
        <w:rPr>
          <w:rFonts w:eastAsia="Segoe UI"/>
        </w:rPr>
        <w:t xml:space="preserve">support </w:t>
      </w:r>
      <w:r w:rsidRPr="00345A35">
        <w:t>Te</w:t>
      </w:r>
      <w:r>
        <w:t xml:space="preserve"> </w:t>
      </w:r>
      <w:r w:rsidRPr="00345A35">
        <w:t>Aho</w:t>
      </w:r>
      <w:r>
        <w:t xml:space="preserve"> </w:t>
      </w:r>
      <w:r w:rsidRPr="00345A35">
        <w:t>o</w:t>
      </w:r>
      <w:r>
        <w:t xml:space="preserve"> </w:t>
      </w:r>
      <w:r w:rsidRPr="00345A35">
        <w:t>Te</w:t>
      </w:r>
      <w:r>
        <w:t xml:space="preserve"> </w:t>
      </w:r>
      <w:r w:rsidRPr="00345A35">
        <w:t>Kahu</w:t>
      </w:r>
      <w:r>
        <w:t xml:space="preserve"> </w:t>
      </w:r>
      <w:r w:rsidRPr="00345A35">
        <w:rPr>
          <w:rFonts w:eastAsia="Segoe UI"/>
        </w:rPr>
        <w:t xml:space="preserve">in developing and prioritising its </w:t>
      </w:r>
      <w:r>
        <w:rPr>
          <w:rFonts w:eastAsia="Segoe UI"/>
        </w:rPr>
        <w:t xml:space="preserve">own </w:t>
      </w:r>
      <w:r w:rsidRPr="00345A35">
        <w:rPr>
          <w:rFonts w:eastAsia="Segoe UI"/>
        </w:rPr>
        <w:t>work programme.</w:t>
      </w:r>
    </w:p>
    <w:p w14:paraId="2229159A" w14:textId="77777777" w:rsidR="00F23EA1" w:rsidRDefault="00F23EA1" w:rsidP="00F23EA1"/>
    <w:p w14:paraId="1D2E8678" w14:textId="77777777" w:rsidR="00F23EA1" w:rsidRDefault="00F23EA1" w:rsidP="00F23EA1">
      <w:r>
        <w:t>Te Aho o Te Kahu expects that DHBs will review their performance and, where they find unwarranted variation, take action to improve their performance and patient outcomes.</w:t>
      </w:r>
    </w:p>
    <w:p w14:paraId="1CE9750D" w14:textId="77777777" w:rsidR="00F23EA1" w:rsidRDefault="00F23EA1" w:rsidP="00F23EA1"/>
    <w:p w14:paraId="433C23D4" w14:textId="77777777" w:rsidR="00F23EA1" w:rsidRPr="00947EBF" w:rsidRDefault="00F23EA1" w:rsidP="00F23EA1">
      <w:r w:rsidRPr="00947EBF">
        <w:t xml:space="preserve">Please note </w:t>
      </w:r>
      <w:r>
        <w:t>the following.</w:t>
      </w:r>
    </w:p>
    <w:p w14:paraId="75374704" w14:textId="77777777" w:rsidR="00F23EA1" w:rsidRPr="00947EBF" w:rsidRDefault="00F23EA1" w:rsidP="00F23EA1">
      <w:pPr>
        <w:pStyle w:val="Bullet"/>
      </w:pPr>
      <w:r>
        <w:t>t</w:t>
      </w:r>
      <w:r w:rsidRPr="00947EBF">
        <w:t xml:space="preserve">he </w:t>
      </w:r>
      <w:r>
        <w:t xml:space="preserve">Ministry of Health, rather than Te Aho o Te Kahu, manages the </w:t>
      </w:r>
      <w:r w:rsidRPr="00947EBF">
        <w:t xml:space="preserve">palliative </w:t>
      </w:r>
      <w:r>
        <w:t xml:space="preserve">care / end-of-life choice </w:t>
      </w:r>
      <w:r w:rsidRPr="00947EBF">
        <w:t>work programme</w:t>
      </w:r>
      <w:r>
        <w:t>,</w:t>
      </w:r>
      <w:r w:rsidRPr="00947EBF">
        <w:t xml:space="preserve"> as this work programme extends beyond cancer</w:t>
      </w:r>
      <w:r>
        <w:t>-related palliative care</w:t>
      </w:r>
    </w:p>
    <w:p w14:paraId="64AC5DD6" w14:textId="77777777" w:rsidR="00F23EA1" w:rsidRDefault="00F23EA1" w:rsidP="00F23EA1">
      <w:pPr>
        <w:pStyle w:val="Bullet"/>
      </w:pPr>
      <w:r>
        <w:t xml:space="preserve">this report does not cover </w:t>
      </w:r>
      <w:r w:rsidRPr="00947EBF">
        <w:t>actions relating to primary care and Smokefree 2025 initiatives.</w:t>
      </w:r>
    </w:p>
    <w:p w14:paraId="4398BE79" w14:textId="77777777" w:rsidR="00F23EA1" w:rsidRPr="00947EBF" w:rsidRDefault="00F23EA1" w:rsidP="00F23EA1"/>
    <w:p w14:paraId="55CFF8BB" w14:textId="4E06B120" w:rsidR="00F23EA1" w:rsidRPr="00B97C95" w:rsidRDefault="00F23EA1" w:rsidP="00F23EA1">
      <w:pPr>
        <w:pStyle w:val="Heading2"/>
      </w:pPr>
      <w:bookmarkStart w:id="13" w:name="_Toc80965737"/>
      <w:bookmarkStart w:id="14" w:name="_Toc55217458"/>
      <w:bookmarkStart w:id="15" w:name="_Toc81983493"/>
      <w:r w:rsidRPr="00B97C95">
        <w:t>How to use this document</w:t>
      </w:r>
      <w:bookmarkEnd w:id="13"/>
      <w:bookmarkEnd w:id="14"/>
      <w:bookmarkEnd w:id="15"/>
    </w:p>
    <w:p w14:paraId="2685F06E" w14:textId="77777777" w:rsidR="00F23EA1" w:rsidRDefault="00F23EA1" w:rsidP="00F23EA1">
      <w:bookmarkStart w:id="16" w:name="_Toc48206993"/>
      <w:r>
        <w:t xml:space="preserve">District health boards </w:t>
      </w:r>
      <w:r w:rsidRPr="00B97C95">
        <w:t xml:space="preserve">should review the </w:t>
      </w:r>
      <w:r w:rsidRPr="00D257EB">
        <w:rPr>
          <w:i/>
          <w:iCs/>
        </w:rPr>
        <w:t>Lung Cancer Quality Improvement Monitoring Report</w:t>
      </w:r>
      <w:r w:rsidRPr="00B97C95">
        <w:t xml:space="preserve"> </w:t>
      </w:r>
      <w:r>
        <w:t>to identify</w:t>
      </w:r>
      <w:r w:rsidRPr="00B97C95">
        <w:t xml:space="preserve"> where their performance </w:t>
      </w:r>
      <w:r>
        <w:t>is</w:t>
      </w:r>
      <w:r w:rsidRPr="00B97C95">
        <w:t xml:space="preserve"> significantly </w:t>
      </w:r>
      <w:r>
        <w:t>different to</w:t>
      </w:r>
      <w:r w:rsidRPr="00B97C95">
        <w:t xml:space="preserve"> </w:t>
      </w:r>
      <w:r>
        <w:t xml:space="preserve">that of </w:t>
      </w:r>
      <w:r w:rsidRPr="00B97C95">
        <w:t xml:space="preserve">other DHBs and apply quality </w:t>
      </w:r>
      <w:r>
        <w:t>improvement</w:t>
      </w:r>
      <w:r w:rsidRPr="00B97C95">
        <w:t xml:space="preserve"> principles to plan for</w:t>
      </w:r>
      <w:r>
        <w:t xml:space="preserve"> and implement </w:t>
      </w:r>
      <w:r w:rsidRPr="00B97C95">
        <w:t>improvement</w:t>
      </w:r>
      <w:r>
        <w:t xml:space="preserve"> projects</w:t>
      </w:r>
      <w:r w:rsidRPr="00B97C95">
        <w:t>.</w:t>
      </w:r>
    </w:p>
    <w:p w14:paraId="7B658546" w14:textId="77777777" w:rsidR="00F23EA1" w:rsidRDefault="00F23EA1" w:rsidP="00F23EA1"/>
    <w:p w14:paraId="00B6BC0E" w14:textId="77777777" w:rsidR="00F23EA1" w:rsidRDefault="00F23EA1" w:rsidP="00F23EA1">
      <w:r w:rsidRPr="00B97C95">
        <w:t xml:space="preserve">The ‘recommended actions’ set out in this action plan are restricted to three of the eight QPIs in </w:t>
      </w:r>
      <w:r>
        <w:t xml:space="preserve">the </w:t>
      </w:r>
      <w:r w:rsidRPr="00D43FF3">
        <w:rPr>
          <w:i/>
          <w:iCs/>
        </w:rPr>
        <w:t>Lung Cancer Quality Improvement Monitoring Report</w:t>
      </w:r>
      <w:r>
        <w:t>. We intend them as a guide as to the types of actions DHBs could take to improve their performance. District health boards should</w:t>
      </w:r>
      <w:r w:rsidRPr="00E84B99">
        <w:t xml:space="preserve"> develop</w:t>
      </w:r>
      <w:r>
        <w:t xml:space="preserve"> and implement</w:t>
      </w:r>
      <w:r w:rsidRPr="00E84B99">
        <w:t xml:space="preserve"> </w:t>
      </w:r>
      <w:r>
        <w:t>local</w:t>
      </w:r>
      <w:r w:rsidRPr="00E84B99">
        <w:t xml:space="preserve"> quality </w:t>
      </w:r>
      <w:r>
        <w:t xml:space="preserve">improvement </w:t>
      </w:r>
      <w:r w:rsidRPr="00E84B99">
        <w:t>plan</w:t>
      </w:r>
      <w:r>
        <w:t>s</w:t>
      </w:r>
      <w:r w:rsidRPr="00E84B99">
        <w:t xml:space="preserve"> with actions</w:t>
      </w:r>
      <w:r>
        <w:t xml:space="preserve"> appropriate to the local context and priorities</w:t>
      </w:r>
      <w:r w:rsidRPr="00E84B99">
        <w:t>.</w:t>
      </w:r>
    </w:p>
    <w:p w14:paraId="7D590EAB" w14:textId="77777777" w:rsidR="00F23EA1" w:rsidRPr="00B97C95" w:rsidRDefault="00F23EA1" w:rsidP="00F23EA1"/>
    <w:p w14:paraId="5C94AF0E" w14:textId="77777777" w:rsidR="00F23EA1" w:rsidRDefault="00F23EA1" w:rsidP="00F23EA1">
      <w:r w:rsidRPr="00B97C95">
        <w:t>We note that some DHBs are already undertaking quality improvement work, and that these recommendations do not preclude additional actions</w:t>
      </w:r>
      <w:r>
        <w:t xml:space="preserve"> or the continuation of existing quality improvement activity.</w:t>
      </w:r>
    </w:p>
    <w:p w14:paraId="4F0C97E8" w14:textId="77777777" w:rsidR="00F23EA1" w:rsidRPr="00B97C95" w:rsidRDefault="00F23EA1" w:rsidP="00F23EA1"/>
    <w:p w14:paraId="312C87BC" w14:textId="77777777" w:rsidR="00F23EA1" w:rsidRPr="00142F17" w:rsidRDefault="00F23EA1" w:rsidP="00F23EA1">
      <w:pPr>
        <w:pStyle w:val="Heading1"/>
      </w:pPr>
      <w:bookmarkStart w:id="17" w:name="_Toc48206994"/>
      <w:bookmarkStart w:id="18" w:name="_Toc80965738"/>
      <w:bookmarkStart w:id="19" w:name="_Toc81983494"/>
      <w:bookmarkEnd w:id="16"/>
      <w:r w:rsidRPr="00142F17">
        <w:lastRenderedPageBreak/>
        <w:t xml:space="preserve">Lung cancer quality performance </w:t>
      </w:r>
      <w:r w:rsidRPr="00FA6C10">
        <w:t>indicators</w:t>
      </w:r>
      <w:bookmarkEnd w:id="17"/>
      <w:bookmarkEnd w:id="18"/>
      <w:bookmarkEnd w:id="19"/>
    </w:p>
    <w:p w14:paraId="145FF2B8" w14:textId="77777777" w:rsidR="00F23EA1" w:rsidRPr="00142F17" w:rsidRDefault="00F23EA1" w:rsidP="00F23EA1">
      <w:pPr>
        <w:pStyle w:val="Heading2"/>
      </w:pPr>
      <w:bookmarkStart w:id="20" w:name="_Toc48206995"/>
      <w:bookmarkStart w:id="21" w:name="_Toc80965739"/>
      <w:bookmarkStart w:id="22" w:name="_Toc81983495"/>
      <w:r w:rsidRPr="00142F17">
        <w:t xml:space="preserve">LCQI 1. Route to </w:t>
      </w:r>
      <w:r w:rsidRPr="00FA6C10">
        <w:t>diagnosis</w:t>
      </w:r>
      <w:bookmarkEnd w:id="20"/>
      <w:bookmarkEnd w:id="21"/>
      <w:bookmarkEnd w:id="22"/>
    </w:p>
    <w:p w14:paraId="3FEF31E5" w14:textId="77777777" w:rsidR="00F23EA1" w:rsidRPr="00142F17" w:rsidRDefault="00F23EA1" w:rsidP="00F23EA1">
      <w:pPr>
        <w:pStyle w:val="Heading3"/>
      </w:pPr>
      <w:bookmarkStart w:id="23" w:name="_Toc48206996"/>
      <w:r w:rsidRPr="00142F17">
        <w:t>Indicator description</w:t>
      </w:r>
      <w:bookmarkEnd w:id="23"/>
    </w:p>
    <w:p w14:paraId="5659E8BE" w14:textId="77777777" w:rsidR="00F23EA1" w:rsidRDefault="00F23EA1" w:rsidP="00F23EA1">
      <w:r w:rsidRPr="007C6C2E">
        <w:t xml:space="preserve">Proportion of people with lung cancer who are diagnosed following a referral to a clinic or presentation to an </w:t>
      </w:r>
      <w:r>
        <w:t>emergency department (ED).</w:t>
      </w:r>
    </w:p>
    <w:p w14:paraId="5242B6F6" w14:textId="77777777" w:rsidR="00F23EA1" w:rsidRPr="00AB7534" w:rsidRDefault="00F23EA1" w:rsidP="00F23EA1"/>
    <w:p w14:paraId="6471D175" w14:textId="77777777" w:rsidR="00F23EA1" w:rsidRPr="00142F17" w:rsidRDefault="00F23EA1" w:rsidP="00F23EA1">
      <w:pPr>
        <w:pStyle w:val="Heading3"/>
      </w:pPr>
      <w:r w:rsidRPr="00142F17">
        <w:t>Statement of intent</w:t>
      </w:r>
    </w:p>
    <w:p w14:paraId="7D7D6A63" w14:textId="77777777" w:rsidR="00F23EA1" w:rsidRDefault="00F23EA1" w:rsidP="00F23EA1">
      <w:r>
        <w:t>The majority of people with lung cancer should be diagnosed through an established elective referral pathway.</w:t>
      </w:r>
    </w:p>
    <w:p w14:paraId="4F6765F4" w14:textId="77777777" w:rsidR="00F23EA1" w:rsidRPr="007F478F" w:rsidRDefault="00F23EA1" w:rsidP="00F23EA1"/>
    <w:p w14:paraId="4CBF2392" w14:textId="77777777" w:rsidR="00F23EA1" w:rsidRPr="00142F17" w:rsidRDefault="00F23EA1" w:rsidP="00F23EA1">
      <w:pPr>
        <w:pStyle w:val="Heading3"/>
      </w:pPr>
      <w:r w:rsidRPr="00142F17">
        <w:t>Context</w:t>
      </w:r>
    </w:p>
    <w:p w14:paraId="5BC48163" w14:textId="77777777" w:rsidR="00F23EA1" w:rsidRDefault="00F23EA1" w:rsidP="00F23EA1">
      <w:r>
        <w:t>People presenting with lung cancer via an ED are more likely to have advanced, incurable disease than those diagnosed through a clinic (Beatty et al 2009). Initial presentation to an ED is a strong negative predictor of survival. The ED is often a suboptimal environment for routine cancer work-up for patients, whānau/families and staff, as out-of-hours access to specialist imaging, knowledge and support are reduced and the patient journey is likely to be less smooth than it would be on rapid ambulatory work-up pathways.</w:t>
      </w:r>
    </w:p>
    <w:p w14:paraId="1CA49BA4" w14:textId="77777777" w:rsidR="00F23EA1" w:rsidRDefault="00F23EA1" w:rsidP="00F23EA1"/>
    <w:p w14:paraId="71F3B2E6" w14:textId="77777777" w:rsidR="00F23EA1" w:rsidRPr="00142F17" w:rsidRDefault="00F23EA1" w:rsidP="00F23EA1">
      <w:pPr>
        <w:pStyle w:val="Heading3"/>
      </w:pPr>
      <w:bookmarkStart w:id="24" w:name="_Toc48206998"/>
      <w:r w:rsidRPr="00142F17">
        <w:t>Key findings from monitoring report</w:t>
      </w:r>
      <w:bookmarkEnd w:id="24"/>
    </w:p>
    <w:p w14:paraId="2D2316F8" w14:textId="77777777" w:rsidR="00F23EA1" w:rsidRPr="001C5C8D" w:rsidRDefault="00F23EA1" w:rsidP="00F23EA1">
      <w:r w:rsidRPr="001C5C8D">
        <w:t>A high proportion of people</w:t>
      </w:r>
      <w:r>
        <w:t xml:space="preserve"> with lung cancer</w:t>
      </w:r>
      <w:r w:rsidRPr="001C5C8D">
        <w:t xml:space="preserve"> (45</w:t>
      </w:r>
      <w:r>
        <w:t>.0 percent</w:t>
      </w:r>
      <w:r w:rsidRPr="001C5C8D">
        <w:t xml:space="preserve">) were diagnosed with lung cancer following a presentation to an </w:t>
      </w:r>
      <w:r>
        <w:t>ED</w:t>
      </w:r>
      <w:r w:rsidRPr="001C5C8D">
        <w:t>.</w:t>
      </w:r>
    </w:p>
    <w:p w14:paraId="3634F3D9" w14:textId="77777777" w:rsidR="00F23EA1" w:rsidRDefault="00F23EA1" w:rsidP="00F23EA1"/>
    <w:p w14:paraId="287B97D0" w14:textId="77777777" w:rsidR="00F23EA1" w:rsidRDefault="00F23EA1" w:rsidP="00F23EA1">
      <w:r>
        <w:t>There was wide variation between DHBs for diagnosis following presentation at an ED, ranging from 30.8 percent to 62.7 percent (Te Aho o Te Kahu 2021a).</w:t>
      </w:r>
    </w:p>
    <w:p w14:paraId="287BC115" w14:textId="77777777" w:rsidR="00F23EA1" w:rsidRDefault="00F23EA1" w:rsidP="00F23EA1"/>
    <w:p w14:paraId="2EAB1726" w14:textId="77777777" w:rsidR="00F23EA1" w:rsidRDefault="00F23EA1" w:rsidP="00F23EA1">
      <w:r>
        <w:t>There was also large variation by ethnicity, by social deprivation and by age. The rate of ED presentation with lung cancer in Aotearoa New Zealand was high compared with international rates.</w:t>
      </w:r>
    </w:p>
    <w:p w14:paraId="74A3E272" w14:textId="77777777" w:rsidR="00F23EA1" w:rsidRDefault="00F23EA1" w:rsidP="00F23EA1"/>
    <w:p w14:paraId="4E3320DB" w14:textId="77777777" w:rsidR="00F23EA1" w:rsidRPr="00CE692C" w:rsidRDefault="00F23EA1" w:rsidP="00F23EA1">
      <w:pPr>
        <w:pStyle w:val="Heading3"/>
      </w:pPr>
      <w:bookmarkStart w:id="25" w:name="_Toc48206999"/>
      <w:r w:rsidRPr="00CE692C">
        <w:lastRenderedPageBreak/>
        <w:t>Recommended actio</w:t>
      </w:r>
      <w:bookmarkEnd w:id="25"/>
      <w:r w:rsidRPr="00CE692C">
        <w:t>ns</w:t>
      </w:r>
    </w:p>
    <w:p w14:paraId="1A804BB3" w14:textId="77777777" w:rsidR="00F23EA1" w:rsidRDefault="00F23EA1" w:rsidP="00F23EA1">
      <w:pPr>
        <w:pStyle w:val="Heading4"/>
      </w:pPr>
      <w:r w:rsidRPr="00D46E70">
        <w:t>Te Aho o Te Kahu</w:t>
      </w:r>
      <w:r>
        <w:t xml:space="preserve"> | Cancer Control Agency</w:t>
      </w:r>
    </w:p>
    <w:p w14:paraId="46E4D936" w14:textId="77777777" w:rsidR="00F23EA1" w:rsidRPr="000A286E" w:rsidRDefault="00F23EA1" w:rsidP="00F23EA1">
      <w:pPr>
        <w:pStyle w:val="Number"/>
      </w:pPr>
      <w:r w:rsidRPr="000A286E">
        <w:t xml:space="preserve">Continue to review diagnosis of lung cancer following </w:t>
      </w:r>
      <w:r>
        <w:t xml:space="preserve">ED </w:t>
      </w:r>
      <w:r w:rsidRPr="000A286E">
        <w:t>presentation, including inequities in the proportion of patients presenting to ED, and report to DHBs two</w:t>
      </w:r>
      <w:r>
        <w:t>-yearly.</w:t>
      </w:r>
    </w:p>
    <w:p w14:paraId="546DB586" w14:textId="77777777" w:rsidR="00F23EA1" w:rsidRPr="000A286E" w:rsidRDefault="00F23EA1" w:rsidP="00F23EA1">
      <w:pPr>
        <w:pStyle w:val="Number"/>
      </w:pPr>
      <w:r w:rsidRPr="000A286E">
        <w:t xml:space="preserve">Work in partnership with </w:t>
      </w:r>
      <w:r>
        <w:t xml:space="preserve">the </w:t>
      </w:r>
      <w:r w:rsidRPr="000A286E">
        <w:t xml:space="preserve">Health Research Council of New Zealand and the </w:t>
      </w:r>
      <w:r>
        <w:t>Ministry of Health</w:t>
      </w:r>
      <w:r w:rsidRPr="000A286E">
        <w:t xml:space="preserve"> on equity-centred lung cancer research priorities.</w:t>
      </w:r>
    </w:p>
    <w:p w14:paraId="0FD9A568" w14:textId="77777777" w:rsidR="00F23EA1" w:rsidRDefault="00F23EA1" w:rsidP="00F23EA1">
      <w:pPr>
        <w:pStyle w:val="Number"/>
      </w:pPr>
      <w:r>
        <w:t>S</w:t>
      </w:r>
      <w:r w:rsidRPr="002A4A4B">
        <w:t>upport national earl</w:t>
      </w:r>
      <w:r>
        <w:t>y</w:t>
      </w:r>
      <w:r w:rsidRPr="002A4A4B">
        <w:t xml:space="preserve"> detection of lung cancer initiatives.</w:t>
      </w:r>
    </w:p>
    <w:p w14:paraId="2BAB4473" w14:textId="77777777" w:rsidR="00F23EA1" w:rsidRPr="002A4A4B" w:rsidRDefault="00F23EA1" w:rsidP="00F23EA1">
      <w:pPr>
        <w:pStyle w:val="Number"/>
      </w:pPr>
      <w:r w:rsidRPr="002A4A4B">
        <w:t>Sup</w:t>
      </w:r>
      <w:r w:rsidRPr="000A286E">
        <w:t>port national consistency in access to lung cancer diagnostics</w:t>
      </w:r>
      <w:r>
        <w:t>.</w:t>
      </w:r>
    </w:p>
    <w:p w14:paraId="646DB60F" w14:textId="77777777" w:rsidR="00F23EA1" w:rsidRDefault="00F23EA1" w:rsidP="00F23EA1">
      <w:pPr>
        <w:pStyle w:val="Number"/>
      </w:pPr>
      <w:r w:rsidRPr="000A286E">
        <w:t xml:space="preserve">Support initiatives to address health literacy and messaging about </w:t>
      </w:r>
      <w:r>
        <w:t xml:space="preserve">the </w:t>
      </w:r>
      <w:r w:rsidRPr="000A286E">
        <w:t>early signs and symptoms of lung cancer.</w:t>
      </w:r>
    </w:p>
    <w:p w14:paraId="5FEE45D3" w14:textId="77777777" w:rsidR="00F23EA1" w:rsidRPr="000A286E" w:rsidRDefault="00F23EA1" w:rsidP="00F23EA1"/>
    <w:p w14:paraId="52F98A77" w14:textId="77777777" w:rsidR="00F23EA1" w:rsidRPr="00D46E70" w:rsidRDefault="00F23EA1" w:rsidP="00F23EA1">
      <w:pPr>
        <w:pStyle w:val="Heading4"/>
      </w:pPr>
      <w:r w:rsidRPr="00D46E70">
        <w:t xml:space="preserve">District </w:t>
      </w:r>
      <w:r>
        <w:t>h</w:t>
      </w:r>
      <w:r w:rsidRPr="00D46E70">
        <w:t xml:space="preserve">ealth </w:t>
      </w:r>
      <w:r>
        <w:t>b</w:t>
      </w:r>
      <w:r w:rsidRPr="00D46E70">
        <w:t>oards</w:t>
      </w:r>
      <w:r>
        <w:t xml:space="preserve"> and hospitals delivering cancer services</w:t>
      </w:r>
    </w:p>
    <w:p w14:paraId="4A41D6C4" w14:textId="77777777" w:rsidR="00F23EA1" w:rsidRDefault="00F23EA1" w:rsidP="00B11630">
      <w:pPr>
        <w:pStyle w:val="Number"/>
        <w:numPr>
          <w:ilvl w:val="3"/>
          <w:numId w:val="7"/>
        </w:numPr>
      </w:pPr>
      <w:r w:rsidRPr="00C045D6">
        <w:t>Undertake an audit of patients who have been diagnosed following acute presentation to identify barriers that may have prevented earlier diagnosis via an elective pathway, with a focus on understanding and addressing the systemic reasons why more Māori and Pacific peoples are diagnosed through the ED</w:t>
      </w:r>
      <w:r>
        <w:t>.</w:t>
      </w:r>
    </w:p>
    <w:p w14:paraId="5AD8E761" w14:textId="77777777" w:rsidR="00F23EA1" w:rsidRDefault="00F23EA1" w:rsidP="00F23EA1">
      <w:pPr>
        <w:pStyle w:val="Number"/>
      </w:pPr>
      <w:r w:rsidRPr="00C045D6">
        <w:t>Where</w:t>
      </w:r>
      <w:r>
        <w:t xml:space="preserve"> potential</w:t>
      </w:r>
      <w:r w:rsidRPr="00C045D6">
        <w:t xml:space="preserve"> improvements to the referral and diagnostic pathways are identified, develop and impleme</w:t>
      </w:r>
      <w:r>
        <w:t>nt a service improvement plan.</w:t>
      </w:r>
    </w:p>
    <w:p w14:paraId="4E316DB2" w14:textId="77777777" w:rsidR="00F23EA1" w:rsidRDefault="00F23EA1" w:rsidP="00F23EA1">
      <w:pPr>
        <w:pStyle w:val="Number"/>
      </w:pPr>
      <w:r w:rsidRPr="00C045D6">
        <w:t>Monitor local and regional initiatives that contribute to reducing</w:t>
      </w:r>
      <w:r>
        <w:t xml:space="preserve"> the</w:t>
      </w:r>
      <w:r w:rsidRPr="00C045D6">
        <w:t xml:space="preserve"> high level of ED presentations and improving earlier detection of lung cancer.</w:t>
      </w:r>
    </w:p>
    <w:p w14:paraId="594A305C" w14:textId="77777777" w:rsidR="00F23EA1" w:rsidRPr="00C045D6" w:rsidRDefault="00F23EA1" w:rsidP="00F23EA1"/>
    <w:p w14:paraId="0E2E2C71" w14:textId="77777777" w:rsidR="00F23EA1" w:rsidRPr="003B6265" w:rsidRDefault="00F23EA1" w:rsidP="00F23EA1">
      <w:pPr>
        <w:pStyle w:val="Heading2"/>
        <w:rPr>
          <w:sz w:val="36"/>
          <w:szCs w:val="36"/>
        </w:rPr>
      </w:pPr>
      <w:bookmarkStart w:id="26" w:name="_Toc48207000"/>
      <w:bookmarkStart w:id="27" w:name="_Toc80965740"/>
      <w:bookmarkStart w:id="28" w:name="_Toc81983496"/>
      <w:r w:rsidRPr="00D46E70">
        <w:t xml:space="preserve">LCQI 3. </w:t>
      </w:r>
      <w:bookmarkEnd w:id="26"/>
      <w:r w:rsidRPr="00D46E70">
        <w:t xml:space="preserve">Pathological </w:t>
      </w:r>
      <w:r w:rsidRPr="00FA6C10">
        <w:t>diagnosis</w:t>
      </w:r>
      <w:bookmarkEnd w:id="27"/>
      <w:bookmarkEnd w:id="28"/>
    </w:p>
    <w:p w14:paraId="1C6B9790" w14:textId="77777777" w:rsidR="00F23EA1" w:rsidRPr="00F23EA1" w:rsidRDefault="00F23EA1" w:rsidP="00F23EA1">
      <w:pPr>
        <w:pStyle w:val="Heading3"/>
      </w:pPr>
      <w:bookmarkStart w:id="29" w:name="_Toc48207001"/>
      <w:r w:rsidRPr="00D46E70">
        <w:t>Indicator description</w:t>
      </w:r>
      <w:bookmarkEnd w:id="29"/>
    </w:p>
    <w:p w14:paraId="66A21EBD" w14:textId="77777777" w:rsidR="00F23EA1" w:rsidRDefault="00F23EA1" w:rsidP="00F23EA1">
      <w:r>
        <w:t>Proportion of people who have a pathological diagnosis of lung cancer.</w:t>
      </w:r>
    </w:p>
    <w:p w14:paraId="74823809" w14:textId="77777777" w:rsidR="00F23EA1" w:rsidRDefault="00F23EA1" w:rsidP="00F23EA1"/>
    <w:p w14:paraId="42ACA961" w14:textId="77777777" w:rsidR="00F23EA1" w:rsidRPr="00D46E70" w:rsidRDefault="00F23EA1" w:rsidP="00F23EA1">
      <w:pPr>
        <w:pStyle w:val="Heading3"/>
      </w:pPr>
      <w:bookmarkStart w:id="30" w:name="_Toc48207002"/>
      <w:r w:rsidRPr="00D46E70">
        <w:t>Statement</w:t>
      </w:r>
      <w:bookmarkEnd w:id="30"/>
      <w:r w:rsidRPr="00D46E70">
        <w:t xml:space="preserve"> of intent</w:t>
      </w:r>
    </w:p>
    <w:p w14:paraId="74EACEAB" w14:textId="77777777" w:rsidR="00F23EA1" w:rsidRDefault="00F23EA1" w:rsidP="00F23EA1">
      <w:r>
        <w:t>The majority of people diagnosed with lung cancer should have a pathological diagnosis.</w:t>
      </w:r>
    </w:p>
    <w:p w14:paraId="6F076D8E" w14:textId="77777777" w:rsidR="00F23EA1" w:rsidRDefault="00F23EA1" w:rsidP="00F23EA1"/>
    <w:p w14:paraId="0B02CF1C" w14:textId="77777777" w:rsidR="00F23EA1" w:rsidRPr="00D46E70" w:rsidRDefault="00F23EA1" w:rsidP="00F23EA1">
      <w:pPr>
        <w:pStyle w:val="Heading3"/>
      </w:pPr>
      <w:r w:rsidRPr="00D46E70">
        <w:lastRenderedPageBreak/>
        <w:t>Context</w:t>
      </w:r>
    </w:p>
    <w:p w14:paraId="05D015A8" w14:textId="77777777" w:rsidR="00F23EA1" w:rsidRDefault="00F23EA1" w:rsidP="00F23EA1">
      <w:pPr>
        <w:rPr>
          <w:rFonts w:eastAsia="Calibri"/>
        </w:rPr>
      </w:pPr>
      <w:r>
        <w:rPr>
          <w:rFonts w:eastAsia="Calibri"/>
        </w:rPr>
        <w:t>Pathological diagnosis is important for guiding treatment decisions. A pathological diagnosis identifies tumour type and enables molecular analysis to ascertain the suitability of targeted therapies. However, biopsies also carry a risk of complication; not every patient will benefit from a pathological diagnosis.</w:t>
      </w:r>
    </w:p>
    <w:p w14:paraId="1ADB6F27" w14:textId="77777777" w:rsidR="00F23EA1" w:rsidRPr="00423843" w:rsidRDefault="00F23EA1" w:rsidP="00F23EA1">
      <w:pPr>
        <w:rPr>
          <w:rFonts w:eastAsia="Calibri"/>
        </w:rPr>
      </w:pPr>
    </w:p>
    <w:p w14:paraId="6F43E995" w14:textId="77777777" w:rsidR="00F23EA1" w:rsidRPr="00D46E70" w:rsidRDefault="00F23EA1" w:rsidP="00F23EA1">
      <w:pPr>
        <w:pStyle w:val="Heading3"/>
      </w:pPr>
      <w:bookmarkStart w:id="31" w:name="_Toc48207003"/>
      <w:r w:rsidRPr="00D46E70">
        <w:t>Key findings from monitoring report</w:t>
      </w:r>
      <w:bookmarkEnd w:id="31"/>
    </w:p>
    <w:p w14:paraId="1B64DEBC" w14:textId="77777777" w:rsidR="00F23EA1" w:rsidRDefault="00F23EA1" w:rsidP="00F23EA1">
      <w:pPr>
        <w:rPr>
          <w:rFonts w:eastAsia="Calibri"/>
        </w:rPr>
      </w:pPr>
      <w:r w:rsidRPr="00AB7534">
        <w:rPr>
          <w:rFonts w:eastAsia="Calibri"/>
        </w:rPr>
        <w:t xml:space="preserve">Attempts to </w:t>
      </w:r>
      <w:r>
        <w:rPr>
          <w:rFonts w:eastAsia="Calibri"/>
        </w:rPr>
        <w:t xml:space="preserve">obtain </w:t>
      </w:r>
      <w:r w:rsidRPr="00AB7534">
        <w:rPr>
          <w:rFonts w:eastAsia="Calibri"/>
        </w:rPr>
        <w:t>a pathological diagnosis need to be balanced against the risk of undertaking the diagnostic procedure. Overall, the proportion of people with a pathological diagnosis of lung cancer was high (81.4 percent), with some variation by DHB (71.4–89.1 percent). Pathological diagnosis rates decreased with increasing age and increasing social deprivation.</w:t>
      </w:r>
    </w:p>
    <w:p w14:paraId="07C19177" w14:textId="77777777" w:rsidR="00F23EA1" w:rsidRPr="00AB7534" w:rsidRDefault="00F23EA1" w:rsidP="00F23EA1">
      <w:pPr>
        <w:rPr>
          <w:rFonts w:eastAsia="Calibri"/>
        </w:rPr>
      </w:pPr>
    </w:p>
    <w:p w14:paraId="27F63A6E" w14:textId="77777777" w:rsidR="00F23EA1" w:rsidRDefault="00F23EA1" w:rsidP="00F23EA1">
      <w:pPr>
        <w:pStyle w:val="Heading3"/>
      </w:pPr>
      <w:bookmarkStart w:id="32" w:name="_Toc48207004"/>
      <w:r w:rsidRPr="003F617D">
        <w:t>Recommended actions</w:t>
      </w:r>
      <w:bookmarkEnd w:id="32"/>
    </w:p>
    <w:p w14:paraId="2C2C4A48" w14:textId="77777777" w:rsidR="00F23EA1" w:rsidRDefault="00F23EA1" w:rsidP="00F23EA1">
      <w:pPr>
        <w:pStyle w:val="Heading4"/>
      </w:pPr>
      <w:r w:rsidRPr="003F617D">
        <w:t>Te Aho o Te Kahu</w:t>
      </w:r>
      <w:r>
        <w:t xml:space="preserve"> | Cancer Control Agency</w:t>
      </w:r>
    </w:p>
    <w:p w14:paraId="3A2A6819" w14:textId="77777777" w:rsidR="00F23EA1" w:rsidRDefault="00F23EA1" w:rsidP="00F23EA1">
      <w:pPr>
        <w:pStyle w:val="Number"/>
      </w:pPr>
      <w:r>
        <w:t xml:space="preserve">Continue to work with the </w:t>
      </w:r>
      <w:r w:rsidRPr="000B30B0">
        <w:t>N</w:t>
      </w:r>
      <w:r>
        <w:t>ew Zealand Cancer Registry to</w:t>
      </w:r>
      <w:r w:rsidRPr="000B30B0">
        <w:t xml:space="preserve"> improve the accuracy of figures for patients in whom no pathological diagnosis has been made</w:t>
      </w:r>
      <w:r>
        <w:t xml:space="preserve"> and identify</w:t>
      </w:r>
      <w:r w:rsidRPr="00025B67">
        <w:t xml:space="preserve"> factors that could address</w:t>
      </w:r>
      <w:r>
        <w:t xml:space="preserve"> and improve the data; for example, cross-referencing with the radiation oncology collection and clinical coding.</w:t>
      </w:r>
    </w:p>
    <w:p w14:paraId="07E86CEA" w14:textId="77777777" w:rsidR="00F23EA1" w:rsidRDefault="00F23EA1" w:rsidP="00F23EA1">
      <w:pPr>
        <w:pStyle w:val="Number"/>
      </w:pPr>
      <w:r w:rsidRPr="00362A46">
        <w:t xml:space="preserve">Review </w:t>
      </w:r>
      <w:r>
        <w:t xml:space="preserve">and update the lung cancer </w:t>
      </w:r>
      <w:r w:rsidRPr="00362A46">
        <w:t>pathological diagnosis QPI</w:t>
      </w:r>
      <w:r>
        <w:t xml:space="preserve">, </w:t>
      </w:r>
      <w:r w:rsidRPr="00640D6A">
        <w:t xml:space="preserve">and report to DHBs </w:t>
      </w:r>
      <w:r w:rsidRPr="00836ED0">
        <w:t>t</w:t>
      </w:r>
      <w:r>
        <w:t>wo</w:t>
      </w:r>
      <w:r w:rsidRPr="00836ED0">
        <w:t>-</w:t>
      </w:r>
      <w:r w:rsidRPr="00640D6A">
        <w:t>yearly</w:t>
      </w:r>
      <w:r>
        <w:t>.</w:t>
      </w:r>
    </w:p>
    <w:p w14:paraId="7AA6FAB6" w14:textId="77777777" w:rsidR="00F23EA1" w:rsidRDefault="00F23EA1" w:rsidP="00F23EA1">
      <w:pPr>
        <w:pStyle w:val="Number"/>
      </w:pPr>
      <w:r>
        <w:t>Continue work on</w:t>
      </w:r>
      <w:r w:rsidRPr="003B17F9">
        <w:t xml:space="preserve"> </w:t>
      </w:r>
      <w:r>
        <w:t xml:space="preserve">lung cancer </w:t>
      </w:r>
      <w:r w:rsidRPr="003B17F9">
        <w:t>structured pathology reporting</w:t>
      </w:r>
      <w:r>
        <w:t xml:space="preserve"> requirements for implementation.</w:t>
      </w:r>
    </w:p>
    <w:p w14:paraId="72ED10AD" w14:textId="77777777" w:rsidR="00F23EA1" w:rsidRDefault="00F23EA1" w:rsidP="00F23EA1"/>
    <w:p w14:paraId="0BA5A0BB" w14:textId="77777777" w:rsidR="00F23EA1" w:rsidRDefault="00F23EA1" w:rsidP="00F23EA1">
      <w:pPr>
        <w:pStyle w:val="Heading4"/>
      </w:pPr>
      <w:bookmarkStart w:id="33" w:name="_Hlk71718397"/>
      <w:r w:rsidRPr="003F617D">
        <w:t xml:space="preserve">District </w:t>
      </w:r>
      <w:r>
        <w:t>h</w:t>
      </w:r>
      <w:r w:rsidRPr="003F617D">
        <w:t xml:space="preserve">ealth </w:t>
      </w:r>
      <w:r>
        <w:t>b</w:t>
      </w:r>
      <w:r w:rsidRPr="003F617D">
        <w:t>oards</w:t>
      </w:r>
      <w:r>
        <w:t xml:space="preserve"> and hospitals delivering cancer services</w:t>
      </w:r>
    </w:p>
    <w:bookmarkEnd w:id="33"/>
    <w:p w14:paraId="6C13DE5A" w14:textId="77777777" w:rsidR="00F23EA1" w:rsidRPr="00F23EA1" w:rsidRDefault="00F23EA1" w:rsidP="00B11630">
      <w:pPr>
        <w:pStyle w:val="Number"/>
        <w:numPr>
          <w:ilvl w:val="3"/>
          <w:numId w:val="8"/>
        </w:numPr>
        <w:rPr>
          <w:szCs w:val="48"/>
        </w:rPr>
      </w:pPr>
      <w:r>
        <w:t xml:space="preserve">Where a DHB has a lower proportion of pathological diagnosis, investigate further to better understand the variance and develop a quality improvement programme to ensure biopsy procedures are undertaken where appropriate. </w:t>
      </w:r>
      <w:bookmarkStart w:id="34" w:name="_Toc48207005"/>
      <w:r>
        <w:t>D</w:t>
      </w:r>
      <w:r w:rsidRPr="00760AFB">
        <w:t xml:space="preserve">ocumenting reasons why </w:t>
      </w:r>
      <w:r>
        <w:t>a biopsy is not done (for example, stereotactic ablative body radiotherapy treatment requiring no biopsy) supports treatment decision-making.</w:t>
      </w:r>
    </w:p>
    <w:p w14:paraId="51461A48" w14:textId="77777777" w:rsidR="00F23EA1" w:rsidRDefault="00F23EA1" w:rsidP="00F23EA1">
      <w:pPr>
        <w:pStyle w:val="Number"/>
        <w:rPr>
          <w:rFonts w:eastAsia="Calibri"/>
        </w:rPr>
      </w:pPr>
      <w:r>
        <w:rPr>
          <w:rFonts w:eastAsia="Calibri"/>
        </w:rPr>
        <w:t xml:space="preserve">Where a </w:t>
      </w:r>
      <w:r w:rsidRPr="00281CCD">
        <w:rPr>
          <w:rFonts w:eastAsia="Calibri"/>
        </w:rPr>
        <w:t xml:space="preserve">DHB </w:t>
      </w:r>
      <w:r>
        <w:rPr>
          <w:rFonts w:eastAsia="Calibri"/>
        </w:rPr>
        <w:t xml:space="preserve">has a </w:t>
      </w:r>
      <w:r w:rsidRPr="00281CCD">
        <w:rPr>
          <w:rFonts w:eastAsia="Calibri"/>
        </w:rPr>
        <w:t>significantly higher proportion of pathological diagnosis</w:t>
      </w:r>
      <w:r>
        <w:rPr>
          <w:rFonts w:eastAsia="Calibri"/>
        </w:rPr>
        <w:t>,</w:t>
      </w:r>
      <w:r w:rsidRPr="00281CCD">
        <w:rPr>
          <w:rFonts w:eastAsia="Calibri"/>
        </w:rPr>
        <w:t xml:space="preserve"> </w:t>
      </w:r>
      <w:r>
        <w:rPr>
          <w:rFonts w:eastAsia="Calibri"/>
        </w:rPr>
        <w:t>investigate</w:t>
      </w:r>
      <w:r w:rsidRPr="00281CCD">
        <w:rPr>
          <w:rFonts w:eastAsia="Calibri"/>
        </w:rPr>
        <w:t xml:space="preserve"> further to ensure no inappropriate biopsies are occurring.</w:t>
      </w:r>
    </w:p>
    <w:p w14:paraId="096B121A" w14:textId="77777777" w:rsidR="00F23EA1" w:rsidRPr="00281CCD" w:rsidRDefault="00F23EA1" w:rsidP="00F23EA1">
      <w:pPr>
        <w:rPr>
          <w:rFonts w:eastAsia="Calibri"/>
        </w:rPr>
      </w:pPr>
    </w:p>
    <w:p w14:paraId="6BA23008" w14:textId="77777777" w:rsidR="00F23EA1" w:rsidRPr="000072F4" w:rsidRDefault="00F23EA1" w:rsidP="00104913">
      <w:pPr>
        <w:pStyle w:val="Heading2"/>
      </w:pPr>
      <w:bookmarkStart w:id="35" w:name="_Toc80965741"/>
      <w:bookmarkStart w:id="36" w:name="_Toc81983497"/>
      <w:r w:rsidRPr="000072F4">
        <w:lastRenderedPageBreak/>
        <w:t xml:space="preserve">LCQI 6. </w:t>
      </w:r>
      <w:bookmarkEnd w:id="34"/>
      <w:r w:rsidRPr="000072F4">
        <w:t xml:space="preserve">Surgical </w:t>
      </w:r>
      <w:r w:rsidRPr="00FA6C10">
        <w:t>resection</w:t>
      </w:r>
      <w:bookmarkEnd w:id="35"/>
      <w:bookmarkEnd w:id="36"/>
    </w:p>
    <w:p w14:paraId="481992C6" w14:textId="77777777" w:rsidR="00F23EA1" w:rsidRDefault="00F23EA1" w:rsidP="00104913">
      <w:pPr>
        <w:pStyle w:val="Heading3"/>
      </w:pPr>
      <w:bookmarkStart w:id="37" w:name="_Toc48207006"/>
      <w:r w:rsidRPr="006A7587">
        <w:t>Indicator description</w:t>
      </w:r>
      <w:bookmarkStart w:id="38" w:name="_Toc48207007"/>
      <w:bookmarkEnd w:id="37"/>
    </w:p>
    <w:p w14:paraId="1820971D" w14:textId="77777777" w:rsidR="00F23EA1" w:rsidRDefault="00F23EA1" w:rsidP="00104913">
      <w:r w:rsidRPr="000424E3">
        <w:t xml:space="preserve">Proportion of people with </w:t>
      </w:r>
      <w:r>
        <w:t>non-small cell lung cancer (NSCLC)</w:t>
      </w:r>
      <w:r w:rsidRPr="000424E3">
        <w:t xml:space="preserve"> receiving surgical resection with curative intent.</w:t>
      </w:r>
    </w:p>
    <w:p w14:paraId="3551FD91" w14:textId="77777777" w:rsidR="00104913" w:rsidRPr="000424E3" w:rsidRDefault="00104913" w:rsidP="00104913"/>
    <w:p w14:paraId="257968D6" w14:textId="77777777" w:rsidR="00F23EA1" w:rsidRPr="00E91C38" w:rsidRDefault="00F23EA1" w:rsidP="00104913">
      <w:pPr>
        <w:pStyle w:val="Heading3"/>
      </w:pPr>
      <w:r w:rsidRPr="006A7587">
        <w:t>Statement</w:t>
      </w:r>
      <w:bookmarkEnd w:id="38"/>
      <w:r w:rsidRPr="006A7587">
        <w:t xml:space="preserve"> of intent</w:t>
      </w:r>
    </w:p>
    <w:p w14:paraId="3DB7A652" w14:textId="77777777" w:rsidR="00F23EA1" w:rsidRDefault="00F23EA1" w:rsidP="00104913">
      <w:r>
        <w:t>All people with early stage NSCLC cancer and good performance status should be considered for surgery.</w:t>
      </w:r>
    </w:p>
    <w:p w14:paraId="497463B1" w14:textId="77777777" w:rsidR="00104913" w:rsidRDefault="00104913" w:rsidP="00104913"/>
    <w:p w14:paraId="11215738" w14:textId="77777777" w:rsidR="00F23EA1" w:rsidRPr="003D33BF" w:rsidRDefault="00F23EA1" w:rsidP="00104913">
      <w:pPr>
        <w:pStyle w:val="Heading3"/>
      </w:pPr>
      <w:r w:rsidRPr="003D33BF">
        <w:t>Context</w:t>
      </w:r>
    </w:p>
    <w:p w14:paraId="471BB19F" w14:textId="77777777" w:rsidR="00F23EA1" w:rsidRDefault="00F23EA1" w:rsidP="00104913">
      <w:r>
        <w:t>Complete surgical resection is the gold standard of treatment for early stage lung cancer and offers the best chance of cure. Surgical resection is recommended for patients with clinical stage I and II NSCLC (Howington et al 2013). Surgery should also be considered in selected regionally advanced lung cancers (stage IIIA). This is most appropriately done in a multidisciplinary setting, with the goal of maximising a patient’s survival chances, as well as their quality of life.</w:t>
      </w:r>
      <w:bookmarkStart w:id="39" w:name="_Toc48207008"/>
    </w:p>
    <w:p w14:paraId="0C79F609" w14:textId="77777777" w:rsidR="00104913" w:rsidRDefault="00104913" w:rsidP="00104913"/>
    <w:p w14:paraId="3DE05F82" w14:textId="77777777" w:rsidR="00F23EA1" w:rsidRPr="006A7587" w:rsidRDefault="00F23EA1" w:rsidP="00104913">
      <w:pPr>
        <w:pStyle w:val="Heading3"/>
      </w:pPr>
      <w:r w:rsidRPr="006A7587">
        <w:t>Key findings from monitoring report</w:t>
      </w:r>
      <w:bookmarkEnd w:id="39"/>
    </w:p>
    <w:p w14:paraId="63BCC675" w14:textId="77777777" w:rsidR="00F23EA1" w:rsidRDefault="00F23EA1" w:rsidP="00104913">
      <w:bookmarkStart w:id="40" w:name="_Toc48207009"/>
      <w:r>
        <w:rPr>
          <w:rFonts w:eastAsia="Segoe UI"/>
        </w:rPr>
        <w:t>The overall New Zealand surgical resection rate (16.7 percent) is lower than rates in other Organisation for Economic Co-operation and Development (OECD) countries. There was a marked variation across DHB of domicile, ranging from 9.5 to 24.3 percent.</w:t>
      </w:r>
      <w:r>
        <w:t xml:space="preserve"> Māori and Pacific peoples had the lowest curative resection rate compared with other ethnic groups.</w:t>
      </w:r>
    </w:p>
    <w:p w14:paraId="5C16543D" w14:textId="77777777" w:rsidR="00104913" w:rsidRDefault="00104913" w:rsidP="00104913"/>
    <w:p w14:paraId="5FAA8AEA" w14:textId="77777777" w:rsidR="00F23EA1" w:rsidRDefault="00F23EA1" w:rsidP="00104913">
      <w:pPr>
        <w:pStyle w:val="Heading3"/>
      </w:pPr>
      <w:r w:rsidRPr="003F617D">
        <w:t>Recommended actions</w:t>
      </w:r>
      <w:bookmarkEnd w:id="40"/>
    </w:p>
    <w:p w14:paraId="2CA01C49" w14:textId="77777777" w:rsidR="00F23EA1" w:rsidRDefault="00F23EA1" w:rsidP="00104913">
      <w:pPr>
        <w:pStyle w:val="Heading4"/>
      </w:pPr>
      <w:r w:rsidRPr="003F617D">
        <w:t>Te Aho o Te Kahu</w:t>
      </w:r>
      <w:r>
        <w:t xml:space="preserve"> | Cancer Control Agency</w:t>
      </w:r>
    </w:p>
    <w:p w14:paraId="1569D7DE" w14:textId="77777777" w:rsidR="00F23EA1" w:rsidRPr="00E23FBB" w:rsidRDefault="00F23EA1" w:rsidP="00104913">
      <w:pPr>
        <w:pStyle w:val="Number"/>
      </w:pPr>
      <w:r>
        <w:t>Continue work to enable inclusion of staging and ECOG (European Cooperative Oncology Group) performance status data in future national QPI calculations.</w:t>
      </w:r>
    </w:p>
    <w:p w14:paraId="188B0DBB" w14:textId="77777777" w:rsidR="00F23EA1" w:rsidRDefault="00F23EA1" w:rsidP="00104913">
      <w:pPr>
        <w:pStyle w:val="Number"/>
      </w:pPr>
      <w:r w:rsidRPr="00E23FBB">
        <w:t>Continue to review surgical resection rates</w:t>
      </w:r>
      <w:r>
        <w:t xml:space="preserve"> and </w:t>
      </w:r>
      <w:r w:rsidRPr="00E23FBB">
        <w:t>inequities in the proportion of patients having surgical treatment, and report to DHBs two-yearly.</w:t>
      </w:r>
    </w:p>
    <w:p w14:paraId="299A8D9C" w14:textId="77777777" w:rsidR="00104913" w:rsidRDefault="00104913" w:rsidP="00104913"/>
    <w:p w14:paraId="293768DF" w14:textId="77777777" w:rsidR="00F23EA1" w:rsidRDefault="00F23EA1" w:rsidP="00104913">
      <w:pPr>
        <w:pStyle w:val="Heading4"/>
      </w:pPr>
      <w:bookmarkStart w:id="41" w:name="_Toc48207010"/>
      <w:r w:rsidRPr="003F617D">
        <w:lastRenderedPageBreak/>
        <w:t xml:space="preserve">District </w:t>
      </w:r>
      <w:r>
        <w:t>h</w:t>
      </w:r>
      <w:r w:rsidRPr="003F617D">
        <w:t xml:space="preserve">ealth </w:t>
      </w:r>
      <w:r>
        <w:t>b</w:t>
      </w:r>
      <w:r w:rsidRPr="003F617D">
        <w:t>oards</w:t>
      </w:r>
      <w:r>
        <w:t xml:space="preserve"> hospitals delivering cancer services</w:t>
      </w:r>
    </w:p>
    <w:p w14:paraId="4DBF0CA0" w14:textId="77777777" w:rsidR="00F23EA1" w:rsidRDefault="00F23EA1" w:rsidP="00B11630">
      <w:pPr>
        <w:pStyle w:val="Number"/>
        <w:numPr>
          <w:ilvl w:val="3"/>
          <w:numId w:val="9"/>
        </w:numPr>
      </w:pPr>
      <w:r>
        <w:t>Review the</w:t>
      </w:r>
      <w:r w:rsidRPr="00E23FBB">
        <w:t xml:space="preserve"> </w:t>
      </w:r>
      <w:r>
        <w:t xml:space="preserve">organisation’s </w:t>
      </w:r>
      <w:r w:rsidRPr="00E23FBB">
        <w:t>own data and investigate and clarify the drivers of variation of surgical resection rates, especially for Māori and Pacific peoples</w:t>
      </w:r>
      <w:r>
        <w:t>,</w:t>
      </w:r>
      <w:r w:rsidRPr="00E23FBB">
        <w:t xml:space="preserve"> and develop a quality improvement programme accordingly.</w:t>
      </w:r>
    </w:p>
    <w:p w14:paraId="35543942" w14:textId="77777777" w:rsidR="00F23EA1" w:rsidRDefault="00F23EA1" w:rsidP="00104913">
      <w:pPr>
        <w:pStyle w:val="Number"/>
      </w:pPr>
      <w:r>
        <w:t>Identify</w:t>
      </w:r>
      <w:r w:rsidRPr="00E23FBB">
        <w:t xml:space="preserve"> opportunities for </w:t>
      </w:r>
      <w:r>
        <w:t>reduc</w:t>
      </w:r>
      <w:r w:rsidRPr="00E23FBB">
        <w:t>ing</w:t>
      </w:r>
      <w:r>
        <w:t>/removing</w:t>
      </w:r>
      <w:r w:rsidRPr="00E23FBB">
        <w:t xml:space="preserve"> systemic barriers along the referral, diagnostic, multidisciplinary meeting, and specialist assessments for thoracic surgery pathways.</w:t>
      </w:r>
      <w:bookmarkEnd w:id="41"/>
    </w:p>
    <w:p w14:paraId="7B25585D" w14:textId="77777777" w:rsidR="00F23EA1" w:rsidRDefault="00F23EA1" w:rsidP="00104913">
      <w:pPr>
        <w:pStyle w:val="Number"/>
      </w:pPr>
      <w:r w:rsidRPr="00E23FBB">
        <w:t>Implement the Health Information Standards Organisation multidisciplinary meeting standards for the collection of core data for lung cancer patien</w:t>
      </w:r>
      <w:r>
        <w:t>ts.</w:t>
      </w:r>
    </w:p>
    <w:p w14:paraId="62BBDB3F" w14:textId="77777777" w:rsidR="00104913" w:rsidRDefault="00104913" w:rsidP="00104913"/>
    <w:p w14:paraId="5BD6FCA4" w14:textId="77777777" w:rsidR="00F23EA1" w:rsidRDefault="00F23EA1" w:rsidP="001A7E36">
      <w:pPr>
        <w:pStyle w:val="Heading1"/>
      </w:pPr>
      <w:bookmarkStart w:id="42" w:name="_Toc80965742"/>
      <w:bookmarkStart w:id="43" w:name="_Toc81983498"/>
      <w:r>
        <w:lastRenderedPageBreak/>
        <w:t>References</w:t>
      </w:r>
      <w:bookmarkEnd w:id="42"/>
      <w:bookmarkEnd w:id="43"/>
    </w:p>
    <w:p w14:paraId="61A709F9" w14:textId="77777777" w:rsidR="00F23EA1" w:rsidRDefault="00F23EA1" w:rsidP="001A7E36">
      <w:pPr>
        <w:pStyle w:val="References"/>
      </w:pPr>
      <w:r w:rsidRPr="00C92DBC">
        <w:t xml:space="preserve">Beatty S, Stevens W, Stevens G, et al. 2009. Lung cancer patients in New Zealand initially present to secondary care through the emergency department rather than by referral to a respiratory specialist. </w:t>
      </w:r>
      <w:r w:rsidRPr="00C92DBC">
        <w:rPr>
          <w:i/>
        </w:rPr>
        <w:t xml:space="preserve">New Zealand Medical Journal </w:t>
      </w:r>
      <w:r w:rsidRPr="00C92DBC">
        <w:t>122(1294)</w:t>
      </w:r>
      <w:r>
        <w:t>: 33–41</w:t>
      </w:r>
      <w:r w:rsidRPr="00C92DBC">
        <w:t>.</w:t>
      </w:r>
    </w:p>
    <w:p w14:paraId="603692F6" w14:textId="77777777" w:rsidR="00F23EA1" w:rsidRPr="00C92DBC" w:rsidRDefault="00F23EA1" w:rsidP="001A7E36">
      <w:pPr>
        <w:pStyle w:val="References"/>
      </w:pPr>
      <w:r w:rsidRPr="00C92DBC">
        <w:rPr>
          <w:rFonts w:eastAsiaTheme="minorHAnsi" w:cs="Segoe UI"/>
          <w:szCs w:val="21"/>
          <w:lang w:eastAsia="en-NZ"/>
        </w:rPr>
        <w:t>Howington JA, Blum MG, Chang AC, et al</w:t>
      </w:r>
      <w:r w:rsidRPr="00C92DBC">
        <w:rPr>
          <w:rFonts w:ascii="Arial" w:hAnsi="Arial" w:cs="Arial"/>
          <w:color w:val="000000"/>
          <w:szCs w:val="21"/>
          <w:shd w:val="clear" w:color="auto" w:fill="FFFFFF"/>
        </w:rPr>
        <w:t>. 2013.</w:t>
      </w:r>
      <w:r w:rsidRPr="00C92DBC">
        <w:t xml:space="preserve"> Treatment of stage I and II non-small cell lung cancer: diagnosis and management of lung cancer, 3rd ed: American College of Chest Physicians evidence-based clinical practice guidelines. </w:t>
      </w:r>
      <w:r w:rsidRPr="00C92DBC">
        <w:rPr>
          <w:i/>
        </w:rPr>
        <w:t>Chest Journal</w:t>
      </w:r>
      <w:r w:rsidRPr="00C92DBC">
        <w:t xml:space="preserve"> 143(5 </w:t>
      </w:r>
      <w:r>
        <w:t>S</w:t>
      </w:r>
      <w:r w:rsidRPr="00C92DBC">
        <w:t>up</w:t>
      </w:r>
      <w:r>
        <w:t>pl):</w:t>
      </w:r>
      <w:r w:rsidRPr="00C92DBC">
        <w:t xml:space="preserve"> E278S–E313S. DOI: </w:t>
      </w:r>
      <w:hyperlink r:id="rId21" w:history="1">
        <w:r w:rsidRPr="00C92DBC">
          <w:rPr>
            <w:rStyle w:val="Hyperlink"/>
          </w:rPr>
          <w:t>https://doi.org/10.1378/chest.12-2359</w:t>
        </w:r>
      </w:hyperlink>
      <w:r w:rsidRPr="00805619">
        <w:rPr>
          <w:rStyle w:val="Hyperlink"/>
          <w:b w:val="0"/>
          <w:bCs/>
        </w:rPr>
        <w:t xml:space="preserve"> (accessed 11 August 2021)</w:t>
      </w:r>
      <w:r w:rsidRPr="00C92DBC">
        <w:t>.</w:t>
      </w:r>
    </w:p>
    <w:p w14:paraId="28B0CAB9" w14:textId="77777777" w:rsidR="00F23EA1" w:rsidRDefault="00F23EA1" w:rsidP="001A7E36">
      <w:pPr>
        <w:pStyle w:val="References"/>
      </w:pPr>
      <w:r>
        <w:t xml:space="preserve">Te Aho o Te Kahu. 2020. </w:t>
      </w:r>
      <w:r>
        <w:rPr>
          <w:i/>
          <w:iCs/>
        </w:rPr>
        <w:t xml:space="preserve">Lung Cancer Quality Performance Indicators: Descriptions 2020. </w:t>
      </w:r>
      <w:r>
        <w:t>Wellington: Te Aho o Te Kahu.</w:t>
      </w:r>
    </w:p>
    <w:p w14:paraId="215DEF81" w14:textId="77777777" w:rsidR="00F23EA1" w:rsidRPr="001A7E36" w:rsidRDefault="00F23EA1" w:rsidP="001A7E36">
      <w:pPr>
        <w:pStyle w:val="References"/>
      </w:pPr>
      <w:r>
        <w:t>Te Aho o Te Kahu. 2021a.</w:t>
      </w:r>
      <w:r w:rsidRPr="00595E32">
        <w:t xml:space="preserve"> </w:t>
      </w:r>
      <w:r w:rsidRPr="00595E32">
        <w:rPr>
          <w:i/>
          <w:iCs/>
        </w:rPr>
        <w:t>Lung Cancer Quality Improvement Monitoring Report 2021</w:t>
      </w:r>
      <w:r>
        <w:t xml:space="preserve">. Wellington: Te Aho o Te Kahu. URL: </w:t>
      </w:r>
      <w:hyperlink r:id="rId22" w:history="1">
        <w:r w:rsidRPr="004951E4">
          <w:rPr>
            <w:rStyle w:val="Hyperlink"/>
          </w:rPr>
          <w:t>https://teaho.govt.nz/static/reports/lung-cancer-quality-improvement-monitoring-report-20210225.pdf</w:t>
        </w:r>
      </w:hyperlink>
      <w:r>
        <w:t xml:space="preserve"> (accessed 11 August 2021).</w:t>
      </w:r>
    </w:p>
    <w:p w14:paraId="2BB9E89A" w14:textId="77777777" w:rsidR="00F23EA1" w:rsidRDefault="00F23EA1" w:rsidP="001A7E36">
      <w:pPr>
        <w:pStyle w:val="References"/>
      </w:pPr>
      <w:r>
        <w:t>Te Aho o Te Kahu. 2021b.</w:t>
      </w:r>
      <w:r w:rsidRPr="00595E32">
        <w:t xml:space="preserve"> </w:t>
      </w:r>
      <w:r w:rsidRPr="00595E32">
        <w:rPr>
          <w:i/>
          <w:iCs/>
        </w:rPr>
        <w:t>Lung Cancer Quality</w:t>
      </w:r>
      <w:r>
        <w:rPr>
          <w:i/>
          <w:iCs/>
        </w:rPr>
        <w:t xml:space="preserve"> Performance Indicators: Descriptions </w:t>
      </w:r>
      <w:r w:rsidRPr="00595E32">
        <w:rPr>
          <w:i/>
          <w:iCs/>
        </w:rPr>
        <w:t>2021</w:t>
      </w:r>
      <w:r>
        <w:t xml:space="preserve">. Wellington: Te Aho o Te Kahu. URL: </w:t>
      </w:r>
      <w:hyperlink r:id="rId23" w:history="1">
        <w:r w:rsidR="001A7E36" w:rsidRPr="001A7E36">
          <w:rPr>
            <w:rStyle w:val="Hyperlink"/>
          </w:rPr>
          <w:t>https://teaho.govt.nz/static/reports/lung-cancer-quality-performance-indicators-descriptions-20210301.pdf</w:t>
        </w:r>
      </w:hyperlink>
      <w:r w:rsidRPr="00B26ADC">
        <w:t xml:space="preserve"> </w:t>
      </w:r>
      <w:r>
        <w:t>(accessed 11 August 2021).</w:t>
      </w:r>
    </w:p>
    <w:p w14:paraId="161D3364" w14:textId="77777777" w:rsidR="001A7E36" w:rsidRDefault="001A7E36" w:rsidP="001A7E36"/>
    <w:p w14:paraId="794935D4" w14:textId="77777777" w:rsidR="00F23EA1" w:rsidRDefault="001A7E36" w:rsidP="001A7E36">
      <w:pPr>
        <w:pStyle w:val="Heading1Appendix"/>
        <w:rPr>
          <w:lang w:eastAsia="en-NZ"/>
        </w:rPr>
      </w:pPr>
      <w:bookmarkStart w:id="44" w:name="_Toc65144374"/>
      <w:bookmarkStart w:id="45" w:name="_Toc80965743"/>
      <w:bookmarkStart w:id="46" w:name="_Ref80971630"/>
      <w:bookmarkStart w:id="47" w:name="_Toc81983499"/>
      <w:r>
        <w:rPr>
          <w:lang w:eastAsia="en-NZ"/>
        </w:rPr>
        <w:lastRenderedPageBreak/>
        <w:t xml:space="preserve">: </w:t>
      </w:r>
      <w:r w:rsidR="00F23EA1">
        <w:rPr>
          <w:lang w:eastAsia="en-NZ"/>
        </w:rPr>
        <w:t>Working group members</w:t>
      </w:r>
      <w:bookmarkEnd w:id="44"/>
      <w:bookmarkEnd w:id="45"/>
      <w:bookmarkEnd w:id="46"/>
      <w:bookmarkEnd w:id="47"/>
    </w:p>
    <w:p w14:paraId="08A2F031" w14:textId="77777777" w:rsidR="00F23EA1" w:rsidRDefault="00F23EA1" w:rsidP="001A7E36">
      <w:r>
        <w:t>The National Lung Cancer Working Group comprises:</w:t>
      </w:r>
    </w:p>
    <w:p w14:paraId="6DE54A1C" w14:textId="77777777" w:rsidR="001A7E36" w:rsidRDefault="001A7E36" w:rsidP="001A7E36"/>
    <w:p w14:paraId="10590ADD" w14:textId="77777777" w:rsidR="00F23EA1" w:rsidRDefault="00F23EA1" w:rsidP="001A7E36">
      <w:pPr>
        <w:pStyle w:val="Heading3"/>
      </w:pPr>
      <w:r>
        <w:t>Chair</w:t>
      </w:r>
    </w:p>
    <w:p w14:paraId="430268F9" w14:textId="77777777" w:rsidR="00F23EA1" w:rsidRDefault="00F23EA1" w:rsidP="001A7E36">
      <w:r>
        <w:t>Dr Paul Dawkins, respiratory physician, Counties Manukau District Health Board</w:t>
      </w:r>
    </w:p>
    <w:p w14:paraId="4E81E422" w14:textId="77777777" w:rsidR="001A7E36" w:rsidRDefault="001A7E36" w:rsidP="001A7E36"/>
    <w:p w14:paraId="6819D7B9" w14:textId="77777777" w:rsidR="00F23EA1" w:rsidRDefault="00F23EA1" w:rsidP="001A7E36">
      <w:pPr>
        <w:pStyle w:val="Heading3"/>
      </w:pPr>
      <w:r>
        <w:t>Members</w:t>
      </w:r>
    </w:p>
    <w:p w14:paraId="4275B936" w14:textId="77777777" w:rsidR="00F23EA1" w:rsidRDefault="00F23EA1" w:rsidP="001A7E36">
      <w:r>
        <w:t>Dr Jonathan Adler, consultant palliative care, Capital &amp; Coast District Health Board</w:t>
      </w:r>
    </w:p>
    <w:p w14:paraId="394F20C3" w14:textId="77777777" w:rsidR="00F23EA1" w:rsidRDefault="00F23EA1" w:rsidP="001A7E36">
      <w:pPr>
        <w:spacing w:before="120"/>
      </w:pPr>
      <w:r>
        <w:t>Dr Denise Aitken, physician and clinical director medicine, Lakes District Health Board</w:t>
      </w:r>
    </w:p>
    <w:p w14:paraId="2BA8B202" w14:textId="77777777" w:rsidR="00F23EA1" w:rsidRDefault="00F23EA1" w:rsidP="001A7E36">
      <w:pPr>
        <w:spacing w:before="120"/>
      </w:pPr>
      <w:r>
        <w:t>Dr Scott Babington, radiation oncologist, Christchurch Hospital</w:t>
      </w:r>
    </w:p>
    <w:p w14:paraId="01C1B00D" w14:textId="77777777" w:rsidR="00F23EA1" w:rsidRDefault="00F23EA1" w:rsidP="001A7E36">
      <w:pPr>
        <w:spacing w:before="120"/>
        <w:rPr>
          <w:color w:val="000000" w:themeColor="text1"/>
        </w:rPr>
      </w:pPr>
      <w:r>
        <w:t>Dr Ben Brockway, c</w:t>
      </w:r>
      <w:r>
        <w:rPr>
          <w:color w:val="000000" w:themeColor="text1"/>
        </w:rPr>
        <w:t>onsultant and senior lecturer in respiratory medicine, Dunedin Hospital and Dunedin School of Medicine, University of Otago Medical School</w:t>
      </w:r>
    </w:p>
    <w:p w14:paraId="7E8B9479" w14:textId="77777777" w:rsidR="00F23EA1" w:rsidRDefault="00F23EA1" w:rsidP="001A7E36">
      <w:pPr>
        <w:spacing w:before="120"/>
        <w:rPr>
          <w:rFonts w:eastAsia="Arial" w:cs="Segoe UI"/>
          <w:color w:val="000000"/>
          <w:szCs w:val="21"/>
        </w:rPr>
      </w:pPr>
      <w:r>
        <w:rPr>
          <w:rFonts w:eastAsia="Arial" w:cs="Segoe UI"/>
          <w:color w:val="000000"/>
          <w:szCs w:val="21"/>
        </w:rPr>
        <w:t xml:space="preserve">Dr Paul Conaglen, cardiothoracic specialist, Waikato </w:t>
      </w:r>
      <w:r>
        <w:t>District Health Board</w:t>
      </w:r>
    </w:p>
    <w:p w14:paraId="4BCBD72D" w14:textId="77777777" w:rsidR="00F23EA1" w:rsidRDefault="00F23EA1" w:rsidP="001A7E36">
      <w:pPr>
        <w:spacing w:before="120"/>
      </w:pPr>
      <w:r>
        <w:t>Dr James Entwisle, clinical leader, Radiology Department, Wellington Hospital</w:t>
      </w:r>
    </w:p>
    <w:p w14:paraId="660AB56F" w14:textId="77777777" w:rsidR="00F23EA1" w:rsidRDefault="00F23EA1" w:rsidP="001A7E36">
      <w:pPr>
        <w:spacing w:before="120"/>
      </w:pPr>
      <w:r>
        <w:t>Dr Greg Frazer, respiratory and general physician, Christchurch Hospital; clinical senior lecturer, University of Otago, Christchurch</w:t>
      </w:r>
    </w:p>
    <w:p w14:paraId="43DF463B" w14:textId="77777777" w:rsidR="00F23EA1" w:rsidRDefault="00F23EA1" w:rsidP="001A7E36">
      <w:pPr>
        <w:spacing w:before="120"/>
      </w:pPr>
      <w:r>
        <w:t>Dr David Hamilton, radiation oncologist, Capital &amp; Coast District Health Board</w:t>
      </w:r>
    </w:p>
    <w:p w14:paraId="67961647" w14:textId="77777777" w:rsidR="00F23EA1" w:rsidRDefault="00F23EA1" w:rsidP="001A7E36">
      <w:pPr>
        <w:spacing w:before="120"/>
      </w:pPr>
      <w:r>
        <w:t>Dr Jeremy Hyde, consultant anatomical pathologist, Canterbury Health Laboratories</w:t>
      </w:r>
    </w:p>
    <w:p w14:paraId="03E1A1A0" w14:textId="77777777" w:rsidR="00F23EA1" w:rsidRDefault="00F23EA1" w:rsidP="001A7E36">
      <w:pPr>
        <w:spacing w:before="120"/>
      </w:pPr>
      <w:r>
        <w:t>Dianne Keip, clinical care coordinator, Hawke’s Bay District Health Board</w:t>
      </w:r>
    </w:p>
    <w:p w14:paraId="020225F6" w14:textId="77777777" w:rsidR="00F23EA1" w:rsidRDefault="00F23EA1" w:rsidP="001A7E36">
      <w:pPr>
        <w:spacing w:before="120"/>
        <w:rPr>
          <w:rFonts w:eastAsia="Arial" w:cs="Segoe UI"/>
          <w:color w:val="000000"/>
          <w:szCs w:val="21"/>
        </w:rPr>
      </w:pPr>
      <w:r>
        <w:rPr>
          <w:rFonts w:eastAsia="Arial" w:cs="Segoe UI"/>
          <w:color w:val="000000"/>
          <w:szCs w:val="21"/>
        </w:rPr>
        <w:t xml:space="preserve">Dr George Laking, medical oncologist, Auckland </w:t>
      </w:r>
      <w:r>
        <w:t>District Health Board</w:t>
      </w:r>
      <w:r>
        <w:rPr>
          <w:rFonts w:eastAsia="Arial" w:cs="Segoe UI"/>
          <w:color w:val="000000"/>
          <w:szCs w:val="21"/>
        </w:rPr>
        <w:t>, Hei Āhuru Mōwai</w:t>
      </w:r>
    </w:p>
    <w:p w14:paraId="2776EFA3" w14:textId="77777777" w:rsidR="00F23EA1" w:rsidRDefault="00F23EA1" w:rsidP="001A7E36">
      <w:pPr>
        <w:spacing w:before="120"/>
        <w:rPr>
          <w:color w:val="000000" w:themeColor="text1"/>
        </w:rPr>
      </w:pPr>
      <w:r>
        <w:rPr>
          <w:color w:val="000000" w:themeColor="text1"/>
        </w:rPr>
        <w:t>Professor Ross Lawrenson, professor of population health, University of Waikato; clinical director, Waikato Hospital</w:t>
      </w:r>
    </w:p>
    <w:p w14:paraId="18D40C92" w14:textId="77777777" w:rsidR="00F23EA1" w:rsidRDefault="00F23EA1" w:rsidP="001A7E36">
      <w:pPr>
        <w:spacing w:before="120"/>
      </w:pPr>
      <w:r>
        <w:t>Dr Brendan Luey, consultant medical oncologist, Capital &amp; Coast District Health Board</w:t>
      </w:r>
    </w:p>
    <w:p w14:paraId="19F30B0B" w14:textId="77777777" w:rsidR="00F23EA1" w:rsidRDefault="00F23EA1" w:rsidP="001A7E36">
      <w:pPr>
        <w:spacing w:before="120"/>
      </w:pPr>
      <w:r>
        <w:t>Dr Felicity Meikle, cardiothoracic specialist, Waikato District Health Board</w:t>
      </w:r>
    </w:p>
    <w:p w14:paraId="1BFB5BD9" w14:textId="77777777" w:rsidR="00F23EA1" w:rsidRDefault="00F23EA1" w:rsidP="001A7E36">
      <w:pPr>
        <w:spacing w:before="120"/>
        <w:rPr>
          <w:rFonts w:eastAsia="Arial" w:cs="Segoe UI"/>
          <w:color w:val="000000"/>
          <w:szCs w:val="21"/>
        </w:rPr>
      </w:pPr>
      <w:r>
        <w:rPr>
          <w:rFonts w:eastAsia="Arial" w:cs="Segoe UI"/>
          <w:color w:val="000000"/>
          <w:szCs w:val="21"/>
        </w:rPr>
        <w:t>Dr Aisha Paulose, general practitioner</w:t>
      </w:r>
    </w:p>
    <w:p w14:paraId="14FF45D0" w14:textId="77777777" w:rsidR="00F23EA1" w:rsidRPr="00FA6C10" w:rsidRDefault="00F23EA1" w:rsidP="001A7E36">
      <w:pPr>
        <w:spacing w:before="120"/>
      </w:pPr>
      <w:r>
        <w:rPr>
          <w:rFonts w:eastAsia="Arial" w:cs="Segoe UI"/>
          <w:color w:val="000000"/>
          <w:szCs w:val="21"/>
        </w:rPr>
        <w:t>Jo Stafford, consumer and Māori representative</w:t>
      </w:r>
    </w:p>
    <w:p w14:paraId="2025F5F6" w14:textId="77777777" w:rsidR="00F23EA1" w:rsidRDefault="00F23EA1" w:rsidP="00B47C82"/>
    <w:sectPr w:rsidR="00F23EA1" w:rsidSect="002B7BEC">
      <w:footerReference w:type="even" r:id="rId24"/>
      <w:footerReference w:type="default" r:id="rId25"/>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1737" w14:textId="77777777" w:rsidR="009033FE" w:rsidRDefault="009033FE">
      <w:r>
        <w:separator/>
      </w:r>
    </w:p>
    <w:p w14:paraId="17FD4E42" w14:textId="77777777" w:rsidR="009033FE" w:rsidRDefault="009033FE"/>
  </w:endnote>
  <w:endnote w:type="continuationSeparator" w:id="0">
    <w:p w14:paraId="580CE31D" w14:textId="77777777" w:rsidR="009033FE" w:rsidRDefault="009033FE">
      <w:r>
        <w:continuationSeparator/>
      </w:r>
    </w:p>
    <w:p w14:paraId="0171A6D5" w14:textId="77777777" w:rsidR="009033FE" w:rsidRDefault="00903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ira Sans SemiBold">
    <w:altName w:val="Calibri"/>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E97F" w14:textId="77777777" w:rsidR="00105770" w:rsidRPr="005A79E5" w:rsidRDefault="00105770" w:rsidP="00CC6EA4">
    <w:pPr>
      <w:pStyle w:val="Footer"/>
      <w:pBdr>
        <w:bottom w:val="single" w:sz="4" w:space="1" w:color="auto"/>
      </w:pBdr>
      <w:tabs>
        <w:tab w:val="right" w:pos="9639"/>
      </w:tabs>
      <w:rPr>
        <w:sz w:val="2"/>
        <w:szCs w:val="2"/>
      </w:rPr>
    </w:pPr>
    <w:r w:rsidRPr="005718A6">
      <w:t>Released 20</w:t>
    </w:r>
    <w:r w:rsidR="00CC6EA4">
      <w:t>21</w:t>
    </w:r>
    <w:r w:rsidRPr="005718A6">
      <w:tab/>
    </w:r>
    <w:hyperlink r:id="rId1" w:history="1">
      <w:r w:rsidR="00CC6EA4" w:rsidRPr="00CC6EA4">
        <w:rPr>
          <w:rStyle w:val="Hyperlink"/>
        </w:rPr>
        <w:t>teaho.govt.nz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A17C" w14:textId="77777777" w:rsidR="00105770" w:rsidRDefault="00105770"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8D40" w14:textId="77777777" w:rsidR="00105770" w:rsidRDefault="00105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080"/>
      <w:gridCol w:w="992"/>
    </w:tblGrid>
    <w:tr w:rsidR="00852C5D" w14:paraId="7D4359CB" w14:textId="77777777" w:rsidTr="00852C5D">
      <w:trPr>
        <w:cantSplit/>
      </w:trPr>
      <w:tc>
        <w:tcPr>
          <w:tcW w:w="675" w:type="dxa"/>
          <w:vAlign w:val="center"/>
        </w:tcPr>
        <w:p w14:paraId="04FCC87D" w14:textId="77777777" w:rsidR="00852C5D" w:rsidRPr="00931466" w:rsidRDefault="00852C5D" w:rsidP="00454B75">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70A42798" w14:textId="77777777" w:rsidR="00852C5D" w:rsidRDefault="00852C5D" w:rsidP="00454B75">
          <w:pPr>
            <w:pStyle w:val="RectoFooter"/>
            <w:ind w:left="-108"/>
          </w:pPr>
          <w:r>
            <w:t>[title]: [subhead]</w:t>
          </w:r>
        </w:p>
      </w:tc>
      <w:tc>
        <w:tcPr>
          <w:tcW w:w="992" w:type="dxa"/>
          <w:vAlign w:val="center"/>
        </w:tcPr>
        <w:p w14:paraId="648FD74C" w14:textId="77777777" w:rsidR="00852C5D" w:rsidRDefault="00852C5D" w:rsidP="00454B75">
          <w:pPr>
            <w:pStyle w:val="RectoFooter"/>
            <w:ind w:left="-108"/>
          </w:pPr>
          <w:r>
            <w:rPr>
              <w:noProof/>
              <w:lang w:eastAsia="en-NZ"/>
            </w:rPr>
            <w:drawing>
              <wp:inline distT="0" distB="0" distL="0" distR="0" wp14:anchorId="03B3C03F" wp14:editId="7907C210">
                <wp:extent cx="373711" cy="414082"/>
                <wp:effectExtent l="0" t="0" r="7620" b="508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1BD8C320" w14:textId="77777777" w:rsidR="00105770" w:rsidRPr="00571223" w:rsidRDefault="00105770"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3952F9" w14:paraId="5E7B7E20" w14:textId="77777777" w:rsidTr="00B13C0B">
      <w:trPr>
        <w:cantSplit/>
      </w:trPr>
      <w:tc>
        <w:tcPr>
          <w:tcW w:w="709" w:type="dxa"/>
          <w:vAlign w:val="center"/>
        </w:tcPr>
        <w:p w14:paraId="6BBE717E" w14:textId="77777777" w:rsidR="003952F9" w:rsidRDefault="003952F9" w:rsidP="00120C4C">
          <w:pPr>
            <w:pStyle w:val="RectoFooter"/>
            <w:spacing w:before="120"/>
            <w:jc w:val="left"/>
          </w:pPr>
          <w:r>
            <w:rPr>
              <w:noProof/>
              <w:lang w:eastAsia="en-NZ"/>
            </w:rPr>
            <w:drawing>
              <wp:inline distT="0" distB="0" distL="0" distR="0" wp14:anchorId="15715737" wp14:editId="74B139E3">
                <wp:extent cx="373711" cy="414082"/>
                <wp:effectExtent l="0" t="0" r="7620" b="508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0414EE3B" w14:textId="77777777" w:rsidR="003952F9" w:rsidRDefault="00955DD5" w:rsidP="00955DD5">
          <w:pPr>
            <w:pStyle w:val="RectoFooter"/>
            <w:spacing w:before="120"/>
            <w:jc w:val="left"/>
          </w:pPr>
          <w:r>
            <w:t>Lung cancer quality performance indicator action plan</w:t>
          </w:r>
        </w:p>
      </w:tc>
      <w:tc>
        <w:tcPr>
          <w:tcW w:w="709" w:type="dxa"/>
          <w:vAlign w:val="center"/>
        </w:tcPr>
        <w:p w14:paraId="3203FFDD" w14:textId="77777777" w:rsidR="003952F9" w:rsidRPr="00931466" w:rsidRDefault="003952F9"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307523">
            <w:rPr>
              <w:rStyle w:val="PageNumber"/>
              <w:noProof/>
            </w:rPr>
            <w:t>iii</w:t>
          </w:r>
          <w:r w:rsidRPr="00931466">
            <w:rPr>
              <w:rStyle w:val="PageNumber"/>
            </w:rPr>
            <w:fldChar w:fldCharType="end"/>
          </w:r>
        </w:p>
      </w:tc>
    </w:tr>
  </w:tbl>
  <w:p w14:paraId="42A27E59" w14:textId="77777777" w:rsidR="00105770" w:rsidRPr="00581EB8" w:rsidRDefault="00105770"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222"/>
      <w:gridCol w:w="850"/>
    </w:tblGrid>
    <w:tr w:rsidR="00552B1F" w14:paraId="49771C7C" w14:textId="77777777" w:rsidTr="00B13C0B">
      <w:trPr>
        <w:cantSplit/>
      </w:trPr>
      <w:tc>
        <w:tcPr>
          <w:tcW w:w="675" w:type="dxa"/>
          <w:vAlign w:val="center"/>
        </w:tcPr>
        <w:p w14:paraId="1ECB04C2" w14:textId="77777777" w:rsidR="00552B1F" w:rsidRPr="00931466" w:rsidRDefault="00552B1F"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307523">
            <w:rPr>
              <w:rStyle w:val="PageNumber"/>
              <w:noProof/>
            </w:rPr>
            <w:t>10</w:t>
          </w:r>
          <w:r w:rsidRPr="00931466">
            <w:rPr>
              <w:rStyle w:val="PageNumber"/>
            </w:rPr>
            <w:fldChar w:fldCharType="end"/>
          </w:r>
        </w:p>
      </w:tc>
      <w:tc>
        <w:tcPr>
          <w:tcW w:w="8222" w:type="dxa"/>
          <w:vAlign w:val="center"/>
        </w:tcPr>
        <w:p w14:paraId="6D824018" w14:textId="77777777" w:rsidR="00552B1F" w:rsidRDefault="00955DD5" w:rsidP="00955DD5">
          <w:pPr>
            <w:pStyle w:val="RectoFooter"/>
            <w:spacing w:before="120"/>
            <w:ind w:left="-108"/>
          </w:pPr>
          <w:r>
            <w:t>Lung cancer quality performance indicator action plan</w:t>
          </w:r>
        </w:p>
      </w:tc>
      <w:tc>
        <w:tcPr>
          <w:tcW w:w="850" w:type="dxa"/>
          <w:vAlign w:val="center"/>
        </w:tcPr>
        <w:p w14:paraId="38E1CCB5" w14:textId="77777777" w:rsidR="00552B1F" w:rsidRDefault="00552B1F" w:rsidP="00120C4C">
          <w:pPr>
            <w:pStyle w:val="RectoFooter"/>
            <w:spacing w:before="120"/>
            <w:ind w:left="-108"/>
          </w:pPr>
          <w:r>
            <w:rPr>
              <w:noProof/>
              <w:lang w:eastAsia="en-NZ"/>
            </w:rPr>
            <w:drawing>
              <wp:inline distT="0" distB="0" distL="0" distR="0" wp14:anchorId="79DD947E" wp14:editId="23D670C7">
                <wp:extent cx="373711" cy="414082"/>
                <wp:effectExtent l="0" t="0" r="7620" b="508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98CADFD" w14:textId="77777777" w:rsidR="00105770" w:rsidRPr="00571223" w:rsidRDefault="00105770"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4374D1" w14:paraId="30B90281" w14:textId="77777777" w:rsidTr="00B13C0B">
      <w:trPr>
        <w:cantSplit/>
      </w:trPr>
      <w:tc>
        <w:tcPr>
          <w:tcW w:w="709" w:type="dxa"/>
          <w:vAlign w:val="center"/>
        </w:tcPr>
        <w:p w14:paraId="6A143A4C" w14:textId="77777777" w:rsidR="004374D1" w:rsidRDefault="003952F9" w:rsidP="00120C4C">
          <w:pPr>
            <w:pStyle w:val="RectoFooter"/>
            <w:spacing w:before="120"/>
            <w:jc w:val="left"/>
          </w:pPr>
          <w:r>
            <w:rPr>
              <w:noProof/>
              <w:lang w:eastAsia="en-NZ"/>
            </w:rPr>
            <w:drawing>
              <wp:inline distT="0" distB="0" distL="0" distR="0" wp14:anchorId="601174AB" wp14:editId="0F486647">
                <wp:extent cx="373711" cy="414082"/>
                <wp:effectExtent l="0" t="0" r="7620" b="508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250D5D9D" w14:textId="77777777" w:rsidR="004374D1" w:rsidRDefault="00955DD5" w:rsidP="00955DD5">
          <w:pPr>
            <w:pStyle w:val="RectoFooter"/>
            <w:spacing w:before="120"/>
            <w:jc w:val="left"/>
          </w:pPr>
          <w:r>
            <w:t>Lung cancer quality performance indicator action plan</w:t>
          </w:r>
        </w:p>
      </w:tc>
      <w:tc>
        <w:tcPr>
          <w:tcW w:w="709" w:type="dxa"/>
          <w:vAlign w:val="center"/>
        </w:tcPr>
        <w:p w14:paraId="0CCD0803" w14:textId="77777777" w:rsidR="004374D1" w:rsidRPr="00931466" w:rsidRDefault="004374D1"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307523">
            <w:rPr>
              <w:rStyle w:val="PageNumber"/>
              <w:noProof/>
            </w:rPr>
            <w:t>1</w:t>
          </w:r>
          <w:r w:rsidRPr="00931466">
            <w:rPr>
              <w:rStyle w:val="PageNumber"/>
            </w:rPr>
            <w:fldChar w:fldCharType="end"/>
          </w:r>
        </w:p>
      </w:tc>
    </w:tr>
  </w:tbl>
  <w:p w14:paraId="44A1D72B" w14:textId="77777777" w:rsidR="00105770" w:rsidRPr="00581EB8" w:rsidRDefault="0010577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D1DE" w14:textId="77777777" w:rsidR="009033FE" w:rsidRPr="00A26E6B" w:rsidRDefault="009033FE" w:rsidP="00A26E6B"/>
  </w:footnote>
  <w:footnote w:type="continuationSeparator" w:id="0">
    <w:p w14:paraId="7C389679" w14:textId="77777777" w:rsidR="009033FE" w:rsidRDefault="009033FE">
      <w:r>
        <w:continuationSeparator/>
      </w:r>
    </w:p>
    <w:p w14:paraId="21F19453" w14:textId="77777777" w:rsidR="009033FE" w:rsidRDefault="009033FE"/>
  </w:footnote>
  <w:footnote w:id="1">
    <w:p w14:paraId="0F1722E4" w14:textId="77777777" w:rsidR="00F23EA1" w:rsidRDefault="00F23EA1" w:rsidP="00F23EA1">
      <w:pPr>
        <w:pStyle w:val="FootnoteText"/>
      </w:pPr>
      <w:r w:rsidRPr="00F23EA1">
        <w:rPr>
          <w:rStyle w:val="FootnoteReference"/>
        </w:rPr>
        <w:footnoteRef/>
      </w:r>
      <w:r>
        <w:tab/>
      </w:r>
      <w:r w:rsidRPr="004C7157">
        <w:t xml:space="preserve">The </w:t>
      </w:r>
      <w:r>
        <w:t xml:space="preserve">document </w:t>
      </w:r>
      <w:r w:rsidRPr="00D257EB">
        <w:rPr>
          <w:i/>
          <w:iCs/>
        </w:rPr>
        <w:t>Lung Cancer Quality Performance Indicators: Descriptions 2021</w:t>
      </w:r>
      <w:r w:rsidRPr="004C7157">
        <w:t xml:space="preserve"> </w:t>
      </w:r>
      <w:r>
        <w:t>(Te Aho o Te Kahu 2021b) lists all the lung cancer QPIs with their identification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10"/>
      <w:gridCol w:w="4429"/>
    </w:tblGrid>
    <w:tr w:rsidR="00105770" w14:paraId="18B1B48C" w14:textId="77777777" w:rsidTr="005A79E5">
      <w:trPr>
        <w:cantSplit/>
      </w:trPr>
      <w:tc>
        <w:tcPr>
          <w:tcW w:w="5210" w:type="dxa"/>
        </w:tcPr>
        <w:p w14:paraId="02CC54CB" w14:textId="77777777" w:rsidR="00105770" w:rsidRDefault="005718A6" w:rsidP="008814E8">
          <w:pPr>
            <w:pStyle w:val="Header"/>
          </w:pPr>
          <w:r>
            <w:rPr>
              <w:noProof/>
              <w:lang w:eastAsia="en-NZ"/>
            </w:rPr>
            <w:drawing>
              <wp:inline distT="0" distB="0" distL="0" distR="0" wp14:anchorId="63BE17AB" wp14:editId="33B99158">
                <wp:extent cx="1396538" cy="650613"/>
                <wp:effectExtent l="0" t="0" r="0" b="0"/>
                <wp:docPr id="1" name="Picture 1" descr="Te Aho o Te Ka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 Aho o Te Kahu logo"/>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73DDA28B" w14:textId="77777777" w:rsidR="00105770" w:rsidRDefault="00105770" w:rsidP="008814E8">
          <w:pPr>
            <w:pStyle w:val="Header"/>
            <w:jc w:val="right"/>
          </w:pPr>
          <w:r>
            <w:rPr>
              <w:noProof/>
              <w:lang w:eastAsia="en-NZ"/>
            </w:rPr>
            <w:drawing>
              <wp:inline distT="0" distB="0" distL="0" distR="0" wp14:anchorId="7F036B89" wp14:editId="1FC652AB">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ew Zealand Government logo"/>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7468279D" w14:textId="77777777" w:rsidR="00105770" w:rsidRPr="005718A6" w:rsidRDefault="0010577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4B67" w14:textId="77777777" w:rsidR="00105770" w:rsidRDefault="00105770"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B73" w14:textId="77777777" w:rsidR="00105770" w:rsidRDefault="00105770"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F949E5"/>
    <w:multiLevelType w:val="multilevel"/>
    <w:tmpl w:val="BA70EEF0"/>
    <w:lvl w:ilvl="0">
      <w:start w:val="1"/>
      <w:numFmt w:val="upperLetter"/>
      <w:pStyle w:val="Heading1Appendix"/>
      <w:suff w:val="nothing"/>
      <w:lvlText w:val="Appendix %1"/>
      <w:lvlJc w:val="left"/>
      <w:pPr>
        <w:ind w:left="0" w:firstLine="0"/>
      </w:pPr>
      <w:rPr>
        <w:rFonts w:hint="default"/>
      </w:rPr>
    </w:lvl>
    <w:lvl w:ilvl="1">
      <w:start w:val="1"/>
      <w:numFmt w:val="decimal"/>
      <w:pStyle w:val="Heading2Appendix"/>
      <w:lvlText w:val="%1.%2"/>
      <w:lvlJc w:val="left"/>
      <w:pPr>
        <w:ind w:left="992" w:hanging="99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16cid:durableId="673992098">
    <w:abstractNumId w:val="5"/>
  </w:num>
  <w:num w:numId="2" w16cid:durableId="342976585">
    <w:abstractNumId w:val="2"/>
  </w:num>
  <w:num w:numId="3" w16cid:durableId="592592290">
    <w:abstractNumId w:val="3"/>
  </w:num>
  <w:num w:numId="4" w16cid:durableId="1218739057">
    <w:abstractNumId w:val="1"/>
  </w:num>
  <w:num w:numId="5" w16cid:durableId="722751923">
    <w:abstractNumId w:val="0"/>
  </w:num>
  <w:num w:numId="6" w16cid:durableId="715278905">
    <w:abstractNumId w:val="4"/>
  </w:num>
  <w:num w:numId="7" w16cid:durableId="446703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4540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5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34396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144DE"/>
    <w:rsid w:val="00021C26"/>
    <w:rsid w:val="00025A6F"/>
    <w:rsid w:val="0002618D"/>
    <w:rsid w:val="00030B26"/>
    <w:rsid w:val="00030E84"/>
    <w:rsid w:val="00032C0A"/>
    <w:rsid w:val="00035257"/>
    <w:rsid w:val="00035D68"/>
    <w:rsid w:val="00036027"/>
    <w:rsid w:val="000370AB"/>
    <w:rsid w:val="000419A9"/>
    <w:rsid w:val="00045613"/>
    <w:rsid w:val="00047899"/>
    <w:rsid w:val="00053921"/>
    <w:rsid w:val="00054B44"/>
    <w:rsid w:val="0006006B"/>
    <w:rsid w:val="0006228D"/>
    <w:rsid w:val="00072BD6"/>
    <w:rsid w:val="00075B78"/>
    <w:rsid w:val="000763E9"/>
    <w:rsid w:val="00082CD6"/>
    <w:rsid w:val="0008437D"/>
    <w:rsid w:val="00085AFE"/>
    <w:rsid w:val="00094800"/>
    <w:rsid w:val="000A0158"/>
    <w:rsid w:val="000A373D"/>
    <w:rsid w:val="000A41ED"/>
    <w:rsid w:val="000B0730"/>
    <w:rsid w:val="000D19F4"/>
    <w:rsid w:val="000D58DD"/>
    <w:rsid w:val="000E0BD4"/>
    <w:rsid w:val="000F1F42"/>
    <w:rsid w:val="000F2AE2"/>
    <w:rsid w:val="000F2BFF"/>
    <w:rsid w:val="00102063"/>
    <w:rsid w:val="00104913"/>
    <w:rsid w:val="0010541C"/>
    <w:rsid w:val="00105770"/>
    <w:rsid w:val="00106F93"/>
    <w:rsid w:val="00111D50"/>
    <w:rsid w:val="00113B8E"/>
    <w:rsid w:val="00117F59"/>
    <w:rsid w:val="0012053C"/>
    <w:rsid w:val="00120C4C"/>
    <w:rsid w:val="00122363"/>
    <w:rsid w:val="00125D45"/>
    <w:rsid w:val="001342C7"/>
    <w:rsid w:val="0013585C"/>
    <w:rsid w:val="00142261"/>
    <w:rsid w:val="00142954"/>
    <w:rsid w:val="001460E0"/>
    <w:rsid w:val="001472F0"/>
    <w:rsid w:val="00147F71"/>
    <w:rsid w:val="00150A6E"/>
    <w:rsid w:val="00160810"/>
    <w:rsid w:val="0016304B"/>
    <w:rsid w:val="0016318F"/>
    <w:rsid w:val="0016468A"/>
    <w:rsid w:val="0017070E"/>
    <w:rsid w:val="00174F02"/>
    <w:rsid w:val="0018376C"/>
    <w:rsid w:val="0018662D"/>
    <w:rsid w:val="00197427"/>
    <w:rsid w:val="001A21B4"/>
    <w:rsid w:val="001A5CF5"/>
    <w:rsid w:val="001A7E36"/>
    <w:rsid w:val="001B39D2"/>
    <w:rsid w:val="001B4BF8"/>
    <w:rsid w:val="001B7B14"/>
    <w:rsid w:val="001C4326"/>
    <w:rsid w:val="001C665E"/>
    <w:rsid w:val="001D3541"/>
    <w:rsid w:val="001D3E4E"/>
    <w:rsid w:val="001E254A"/>
    <w:rsid w:val="001E7386"/>
    <w:rsid w:val="001F45A7"/>
    <w:rsid w:val="001F5E27"/>
    <w:rsid w:val="0020027C"/>
    <w:rsid w:val="00200906"/>
    <w:rsid w:val="00201A01"/>
    <w:rsid w:val="0020754B"/>
    <w:rsid w:val="002104D3"/>
    <w:rsid w:val="00213A33"/>
    <w:rsid w:val="0021763B"/>
    <w:rsid w:val="00232E9F"/>
    <w:rsid w:val="00245748"/>
    <w:rsid w:val="00246DB1"/>
    <w:rsid w:val="002476B5"/>
    <w:rsid w:val="002520CC"/>
    <w:rsid w:val="00253ECF"/>
    <w:rsid w:val="00254044"/>
    <w:rsid w:val="002546A1"/>
    <w:rsid w:val="002575E8"/>
    <w:rsid w:val="00257EF1"/>
    <w:rsid w:val="002628F4"/>
    <w:rsid w:val="00275D08"/>
    <w:rsid w:val="002839AF"/>
    <w:rsid w:val="00285080"/>
    <w:rsid w:val="002858E3"/>
    <w:rsid w:val="0029190A"/>
    <w:rsid w:val="00292C5A"/>
    <w:rsid w:val="00295241"/>
    <w:rsid w:val="002967E7"/>
    <w:rsid w:val="002A4DFC"/>
    <w:rsid w:val="002B047D"/>
    <w:rsid w:val="002B537D"/>
    <w:rsid w:val="002B732B"/>
    <w:rsid w:val="002B76A7"/>
    <w:rsid w:val="002B7BEC"/>
    <w:rsid w:val="002C2219"/>
    <w:rsid w:val="002C2552"/>
    <w:rsid w:val="002C380A"/>
    <w:rsid w:val="002D0DF2"/>
    <w:rsid w:val="002D23BD"/>
    <w:rsid w:val="002E0B47"/>
    <w:rsid w:val="002F3A0D"/>
    <w:rsid w:val="002F4685"/>
    <w:rsid w:val="002F7213"/>
    <w:rsid w:val="0030382F"/>
    <w:rsid w:val="0030408D"/>
    <w:rsid w:val="003060E4"/>
    <w:rsid w:val="00307523"/>
    <w:rsid w:val="003160E7"/>
    <w:rsid w:val="0031739E"/>
    <w:rsid w:val="00317DA3"/>
    <w:rsid w:val="00321381"/>
    <w:rsid w:val="003235C6"/>
    <w:rsid w:val="003309CA"/>
    <w:rsid w:val="003325AB"/>
    <w:rsid w:val="003332D1"/>
    <w:rsid w:val="0033412B"/>
    <w:rsid w:val="0033448B"/>
    <w:rsid w:val="00341161"/>
    <w:rsid w:val="00343365"/>
    <w:rsid w:val="003445F4"/>
    <w:rsid w:val="00347962"/>
    <w:rsid w:val="00353501"/>
    <w:rsid w:val="00353734"/>
    <w:rsid w:val="003538D4"/>
    <w:rsid w:val="003606F8"/>
    <w:rsid w:val="003648EF"/>
    <w:rsid w:val="003673E6"/>
    <w:rsid w:val="00377264"/>
    <w:rsid w:val="003779D2"/>
    <w:rsid w:val="00385E38"/>
    <w:rsid w:val="003952F9"/>
    <w:rsid w:val="003A26A5"/>
    <w:rsid w:val="003A3761"/>
    <w:rsid w:val="003A512D"/>
    <w:rsid w:val="003A5FEA"/>
    <w:rsid w:val="003A710B"/>
    <w:rsid w:val="003B1D10"/>
    <w:rsid w:val="003C310C"/>
    <w:rsid w:val="003C76D4"/>
    <w:rsid w:val="003D137D"/>
    <w:rsid w:val="003D2CC5"/>
    <w:rsid w:val="003D3E5C"/>
    <w:rsid w:val="003D59BB"/>
    <w:rsid w:val="003E04C1"/>
    <w:rsid w:val="003E0887"/>
    <w:rsid w:val="003E1098"/>
    <w:rsid w:val="003E74C8"/>
    <w:rsid w:val="003E74E2"/>
    <w:rsid w:val="003E7C46"/>
    <w:rsid w:val="003F2106"/>
    <w:rsid w:val="003F52A7"/>
    <w:rsid w:val="003F7013"/>
    <w:rsid w:val="003F7F6A"/>
    <w:rsid w:val="0040240C"/>
    <w:rsid w:val="00413021"/>
    <w:rsid w:val="00414C35"/>
    <w:rsid w:val="004171B7"/>
    <w:rsid w:val="004301C6"/>
    <w:rsid w:val="0043478F"/>
    <w:rsid w:val="0043602B"/>
    <w:rsid w:val="004367D2"/>
    <w:rsid w:val="004374D1"/>
    <w:rsid w:val="00440BE0"/>
    <w:rsid w:val="00442A06"/>
    <w:rsid w:val="00442C1C"/>
    <w:rsid w:val="0044584B"/>
    <w:rsid w:val="00447CB7"/>
    <w:rsid w:val="00455CC9"/>
    <w:rsid w:val="00460826"/>
    <w:rsid w:val="00460B1E"/>
    <w:rsid w:val="00460EA7"/>
    <w:rsid w:val="0046195B"/>
    <w:rsid w:val="0046362D"/>
    <w:rsid w:val="0046596D"/>
    <w:rsid w:val="004852AB"/>
    <w:rsid w:val="00487C04"/>
    <w:rsid w:val="004907E1"/>
    <w:rsid w:val="00494C8E"/>
    <w:rsid w:val="004A035B"/>
    <w:rsid w:val="004A2108"/>
    <w:rsid w:val="004A38D7"/>
    <w:rsid w:val="004A778C"/>
    <w:rsid w:val="004A7DFC"/>
    <w:rsid w:val="004B14DD"/>
    <w:rsid w:val="004B48C7"/>
    <w:rsid w:val="004C2E6A"/>
    <w:rsid w:val="004C64B8"/>
    <w:rsid w:val="004D2A2D"/>
    <w:rsid w:val="004D479F"/>
    <w:rsid w:val="004D6689"/>
    <w:rsid w:val="004E1D1D"/>
    <w:rsid w:val="004E7AC8"/>
    <w:rsid w:val="004F05F4"/>
    <w:rsid w:val="004F0C94"/>
    <w:rsid w:val="005019AE"/>
    <w:rsid w:val="00503749"/>
    <w:rsid w:val="00503D59"/>
    <w:rsid w:val="00504CF4"/>
    <w:rsid w:val="0050635B"/>
    <w:rsid w:val="005075B3"/>
    <w:rsid w:val="005151C2"/>
    <w:rsid w:val="005205B8"/>
    <w:rsid w:val="00524BB1"/>
    <w:rsid w:val="005275E8"/>
    <w:rsid w:val="005309FE"/>
    <w:rsid w:val="0053199F"/>
    <w:rsid w:val="00531E12"/>
    <w:rsid w:val="00533B90"/>
    <w:rsid w:val="005410F8"/>
    <w:rsid w:val="005448EC"/>
    <w:rsid w:val="00545963"/>
    <w:rsid w:val="00550256"/>
    <w:rsid w:val="00552B1F"/>
    <w:rsid w:val="00553165"/>
    <w:rsid w:val="00553958"/>
    <w:rsid w:val="00556BB7"/>
    <w:rsid w:val="0055763D"/>
    <w:rsid w:val="00561516"/>
    <w:rsid w:val="00562018"/>
    <w:rsid w:val="005621F2"/>
    <w:rsid w:val="00567B58"/>
    <w:rsid w:val="00571223"/>
    <w:rsid w:val="005718A6"/>
    <w:rsid w:val="00573548"/>
    <w:rsid w:val="005763E0"/>
    <w:rsid w:val="00581136"/>
    <w:rsid w:val="00581EB8"/>
    <w:rsid w:val="005839E7"/>
    <w:rsid w:val="0058437F"/>
    <w:rsid w:val="005A27CA"/>
    <w:rsid w:val="005A43BD"/>
    <w:rsid w:val="005A79E5"/>
    <w:rsid w:val="005D034C"/>
    <w:rsid w:val="005D41CC"/>
    <w:rsid w:val="005E09CA"/>
    <w:rsid w:val="005E226E"/>
    <w:rsid w:val="005E2636"/>
    <w:rsid w:val="00600DC6"/>
    <w:rsid w:val="006015D7"/>
    <w:rsid w:val="00601B21"/>
    <w:rsid w:val="006041F0"/>
    <w:rsid w:val="00605C6D"/>
    <w:rsid w:val="006120CA"/>
    <w:rsid w:val="00612E9A"/>
    <w:rsid w:val="00613030"/>
    <w:rsid w:val="0061443A"/>
    <w:rsid w:val="00624174"/>
    <w:rsid w:val="00626CF8"/>
    <w:rsid w:val="00630E6F"/>
    <w:rsid w:val="006314AF"/>
    <w:rsid w:val="00634003"/>
    <w:rsid w:val="00634ED8"/>
    <w:rsid w:val="00636D7D"/>
    <w:rsid w:val="00637408"/>
    <w:rsid w:val="006427DD"/>
    <w:rsid w:val="00642868"/>
    <w:rsid w:val="00647AFE"/>
    <w:rsid w:val="00650417"/>
    <w:rsid w:val="006512BC"/>
    <w:rsid w:val="00653A5A"/>
    <w:rsid w:val="006554AC"/>
    <w:rsid w:val="00656F28"/>
    <w:rsid w:val="006575F4"/>
    <w:rsid w:val="006579E6"/>
    <w:rsid w:val="00660682"/>
    <w:rsid w:val="00660F74"/>
    <w:rsid w:val="00663EDC"/>
    <w:rsid w:val="00671078"/>
    <w:rsid w:val="006758CA"/>
    <w:rsid w:val="00680A04"/>
    <w:rsid w:val="00686D80"/>
    <w:rsid w:val="00694895"/>
    <w:rsid w:val="00697E2E"/>
    <w:rsid w:val="006A25A2"/>
    <w:rsid w:val="006A2D23"/>
    <w:rsid w:val="006A3B87"/>
    <w:rsid w:val="006B0A88"/>
    <w:rsid w:val="006B0E73"/>
    <w:rsid w:val="006B1E3D"/>
    <w:rsid w:val="006B4A4D"/>
    <w:rsid w:val="006B5695"/>
    <w:rsid w:val="006B62E6"/>
    <w:rsid w:val="006B7B2E"/>
    <w:rsid w:val="006C78EB"/>
    <w:rsid w:val="006D1660"/>
    <w:rsid w:val="006D63E5"/>
    <w:rsid w:val="006E1753"/>
    <w:rsid w:val="006E2886"/>
    <w:rsid w:val="006E3911"/>
    <w:rsid w:val="006E69F4"/>
    <w:rsid w:val="006F1B67"/>
    <w:rsid w:val="006F4D9C"/>
    <w:rsid w:val="0070091D"/>
    <w:rsid w:val="00702854"/>
    <w:rsid w:val="0071741C"/>
    <w:rsid w:val="00742B90"/>
    <w:rsid w:val="0074434D"/>
    <w:rsid w:val="00752E53"/>
    <w:rsid w:val="007570C4"/>
    <w:rsid w:val="007605B8"/>
    <w:rsid w:val="00760D6B"/>
    <w:rsid w:val="00762763"/>
    <w:rsid w:val="00771B1E"/>
    <w:rsid w:val="00773C95"/>
    <w:rsid w:val="0078171E"/>
    <w:rsid w:val="0078658E"/>
    <w:rsid w:val="007920E2"/>
    <w:rsid w:val="0079566E"/>
    <w:rsid w:val="00795B34"/>
    <w:rsid w:val="007979D9"/>
    <w:rsid w:val="007A067F"/>
    <w:rsid w:val="007B1770"/>
    <w:rsid w:val="007B4D3E"/>
    <w:rsid w:val="007B6224"/>
    <w:rsid w:val="007B7C70"/>
    <w:rsid w:val="007B7DEB"/>
    <w:rsid w:val="007C0449"/>
    <w:rsid w:val="007C43B6"/>
    <w:rsid w:val="007D2151"/>
    <w:rsid w:val="007D3B90"/>
    <w:rsid w:val="007D42CC"/>
    <w:rsid w:val="007D5DE4"/>
    <w:rsid w:val="007D7C3A"/>
    <w:rsid w:val="007E0777"/>
    <w:rsid w:val="007E1341"/>
    <w:rsid w:val="007E1B41"/>
    <w:rsid w:val="007E1EC4"/>
    <w:rsid w:val="007E30B9"/>
    <w:rsid w:val="007E74F1"/>
    <w:rsid w:val="007F0F0C"/>
    <w:rsid w:val="007F1288"/>
    <w:rsid w:val="007F3E11"/>
    <w:rsid w:val="00800A8A"/>
    <w:rsid w:val="0080155C"/>
    <w:rsid w:val="008052E1"/>
    <w:rsid w:val="00811EEB"/>
    <w:rsid w:val="0082081A"/>
    <w:rsid w:val="00822F2C"/>
    <w:rsid w:val="00823DEE"/>
    <w:rsid w:val="008305E8"/>
    <w:rsid w:val="00836165"/>
    <w:rsid w:val="008365B2"/>
    <w:rsid w:val="0084640C"/>
    <w:rsid w:val="00852C5D"/>
    <w:rsid w:val="00856088"/>
    <w:rsid w:val="00860826"/>
    <w:rsid w:val="00860E21"/>
    <w:rsid w:val="00863117"/>
    <w:rsid w:val="0086388B"/>
    <w:rsid w:val="008642E5"/>
    <w:rsid w:val="00864488"/>
    <w:rsid w:val="00870A36"/>
    <w:rsid w:val="00872D93"/>
    <w:rsid w:val="0087378F"/>
    <w:rsid w:val="00880470"/>
    <w:rsid w:val="00880D94"/>
    <w:rsid w:val="008814E8"/>
    <w:rsid w:val="00886F64"/>
    <w:rsid w:val="008924DE"/>
    <w:rsid w:val="008A3755"/>
    <w:rsid w:val="008B19DC"/>
    <w:rsid w:val="008B264F"/>
    <w:rsid w:val="008B6F83"/>
    <w:rsid w:val="008B7FD8"/>
    <w:rsid w:val="008C11AC"/>
    <w:rsid w:val="008C2973"/>
    <w:rsid w:val="008C6324"/>
    <w:rsid w:val="008C64C4"/>
    <w:rsid w:val="008D10F0"/>
    <w:rsid w:val="008D1D30"/>
    <w:rsid w:val="008D2CDD"/>
    <w:rsid w:val="008D74D5"/>
    <w:rsid w:val="008D7C9F"/>
    <w:rsid w:val="008E04BA"/>
    <w:rsid w:val="008E0ED1"/>
    <w:rsid w:val="008E2083"/>
    <w:rsid w:val="008E3A07"/>
    <w:rsid w:val="008E537B"/>
    <w:rsid w:val="008F29BE"/>
    <w:rsid w:val="008F4AE5"/>
    <w:rsid w:val="008F51EB"/>
    <w:rsid w:val="00900197"/>
    <w:rsid w:val="00902F55"/>
    <w:rsid w:val="009033FE"/>
    <w:rsid w:val="0090417E"/>
    <w:rsid w:val="00905251"/>
    <w:rsid w:val="0090582B"/>
    <w:rsid w:val="009060C0"/>
    <w:rsid w:val="009133F5"/>
    <w:rsid w:val="0091756F"/>
    <w:rsid w:val="00920A27"/>
    <w:rsid w:val="00921216"/>
    <w:rsid w:val="009216CC"/>
    <w:rsid w:val="00922E41"/>
    <w:rsid w:val="00925892"/>
    <w:rsid w:val="00926083"/>
    <w:rsid w:val="00926D08"/>
    <w:rsid w:val="00930D08"/>
    <w:rsid w:val="00931466"/>
    <w:rsid w:val="00932D69"/>
    <w:rsid w:val="009354FD"/>
    <w:rsid w:val="00935589"/>
    <w:rsid w:val="00937408"/>
    <w:rsid w:val="009427FA"/>
    <w:rsid w:val="00944647"/>
    <w:rsid w:val="009469E2"/>
    <w:rsid w:val="0095565C"/>
    <w:rsid w:val="00955DD5"/>
    <w:rsid w:val="00964AB6"/>
    <w:rsid w:val="00966F9A"/>
    <w:rsid w:val="00977B8A"/>
    <w:rsid w:val="00981771"/>
    <w:rsid w:val="00982971"/>
    <w:rsid w:val="009845AD"/>
    <w:rsid w:val="00984835"/>
    <w:rsid w:val="009933EF"/>
    <w:rsid w:val="00995BA0"/>
    <w:rsid w:val="009A418B"/>
    <w:rsid w:val="009A426F"/>
    <w:rsid w:val="009A42D5"/>
    <w:rsid w:val="009A4473"/>
    <w:rsid w:val="009B05C9"/>
    <w:rsid w:val="009B286C"/>
    <w:rsid w:val="009C151C"/>
    <w:rsid w:val="009C440A"/>
    <w:rsid w:val="009D5125"/>
    <w:rsid w:val="009D60B8"/>
    <w:rsid w:val="009D7D4B"/>
    <w:rsid w:val="009E36ED"/>
    <w:rsid w:val="009E3B47"/>
    <w:rsid w:val="009E3C8C"/>
    <w:rsid w:val="009E6B77"/>
    <w:rsid w:val="009F08A0"/>
    <w:rsid w:val="009F4372"/>
    <w:rsid w:val="009F460A"/>
    <w:rsid w:val="00A043FB"/>
    <w:rsid w:val="00A06BE4"/>
    <w:rsid w:val="00A0729C"/>
    <w:rsid w:val="00A073CF"/>
    <w:rsid w:val="00A07779"/>
    <w:rsid w:val="00A1166A"/>
    <w:rsid w:val="00A20B2E"/>
    <w:rsid w:val="00A24F33"/>
    <w:rsid w:val="00A25069"/>
    <w:rsid w:val="00A26E6B"/>
    <w:rsid w:val="00A3068F"/>
    <w:rsid w:val="00A3145B"/>
    <w:rsid w:val="00A339D0"/>
    <w:rsid w:val="00A3415C"/>
    <w:rsid w:val="00A359A2"/>
    <w:rsid w:val="00A41002"/>
    <w:rsid w:val="00A4201A"/>
    <w:rsid w:val="00A5465D"/>
    <w:rsid w:val="00A553CE"/>
    <w:rsid w:val="00A5677A"/>
    <w:rsid w:val="00A56DCC"/>
    <w:rsid w:val="00A625E8"/>
    <w:rsid w:val="00A63DFF"/>
    <w:rsid w:val="00A64496"/>
    <w:rsid w:val="00A6490D"/>
    <w:rsid w:val="00A67033"/>
    <w:rsid w:val="00A7415D"/>
    <w:rsid w:val="00A80363"/>
    <w:rsid w:val="00A80939"/>
    <w:rsid w:val="00A83E9D"/>
    <w:rsid w:val="00A87C05"/>
    <w:rsid w:val="00A9169D"/>
    <w:rsid w:val="00A93598"/>
    <w:rsid w:val="00A97A3A"/>
    <w:rsid w:val="00AA240C"/>
    <w:rsid w:val="00AB0332"/>
    <w:rsid w:val="00AC101C"/>
    <w:rsid w:val="00AC3967"/>
    <w:rsid w:val="00AD4CF1"/>
    <w:rsid w:val="00AD5988"/>
    <w:rsid w:val="00AD6293"/>
    <w:rsid w:val="00AE1643"/>
    <w:rsid w:val="00AE16AF"/>
    <w:rsid w:val="00AF372E"/>
    <w:rsid w:val="00AF7800"/>
    <w:rsid w:val="00B00CF5"/>
    <w:rsid w:val="00B072E0"/>
    <w:rsid w:val="00B1007E"/>
    <w:rsid w:val="00B11630"/>
    <w:rsid w:val="00B13C0B"/>
    <w:rsid w:val="00B13D41"/>
    <w:rsid w:val="00B155FD"/>
    <w:rsid w:val="00B253F6"/>
    <w:rsid w:val="00B26675"/>
    <w:rsid w:val="00B305DB"/>
    <w:rsid w:val="00B332F8"/>
    <w:rsid w:val="00B3492B"/>
    <w:rsid w:val="00B44C72"/>
    <w:rsid w:val="00B4646F"/>
    <w:rsid w:val="00B47C82"/>
    <w:rsid w:val="00B53916"/>
    <w:rsid w:val="00B55C7D"/>
    <w:rsid w:val="00B63038"/>
    <w:rsid w:val="00B64BD8"/>
    <w:rsid w:val="00B701D1"/>
    <w:rsid w:val="00B73AF2"/>
    <w:rsid w:val="00B73D79"/>
    <w:rsid w:val="00B7551A"/>
    <w:rsid w:val="00B773F1"/>
    <w:rsid w:val="00B86AB1"/>
    <w:rsid w:val="00B87726"/>
    <w:rsid w:val="00B91B22"/>
    <w:rsid w:val="00BA7EBA"/>
    <w:rsid w:val="00BB2A06"/>
    <w:rsid w:val="00BB2CBB"/>
    <w:rsid w:val="00BB4198"/>
    <w:rsid w:val="00BC03EE"/>
    <w:rsid w:val="00BC59F1"/>
    <w:rsid w:val="00BD488E"/>
    <w:rsid w:val="00BF3DE1"/>
    <w:rsid w:val="00BF4843"/>
    <w:rsid w:val="00BF5205"/>
    <w:rsid w:val="00C05132"/>
    <w:rsid w:val="00C12508"/>
    <w:rsid w:val="00C23728"/>
    <w:rsid w:val="00C3026C"/>
    <w:rsid w:val="00C313A9"/>
    <w:rsid w:val="00C347C8"/>
    <w:rsid w:val="00C358E4"/>
    <w:rsid w:val="00C418EE"/>
    <w:rsid w:val="00C441CF"/>
    <w:rsid w:val="00C45AA2"/>
    <w:rsid w:val="00C4792C"/>
    <w:rsid w:val="00C55BEF"/>
    <w:rsid w:val="00C57C00"/>
    <w:rsid w:val="00C601AF"/>
    <w:rsid w:val="00C61A63"/>
    <w:rsid w:val="00C66296"/>
    <w:rsid w:val="00C7093C"/>
    <w:rsid w:val="00C7394D"/>
    <w:rsid w:val="00C756B7"/>
    <w:rsid w:val="00C77282"/>
    <w:rsid w:val="00C84DE5"/>
    <w:rsid w:val="00C86248"/>
    <w:rsid w:val="00C90B31"/>
    <w:rsid w:val="00CA0D6F"/>
    <w:rsid w:val="00CA4C33"/>
    <w:rsid w:val="00CA6F4A"/>
    <w:rsid w:val="00CB3483"/>
    <w:rsid w:val="00CB3915"/>
    <w:rsid w:val="00CB6427"/>
    <w:rsid w:val="00CC0FBE"/>
    <w:rsid w:val="00CC6EA4"/>
    <w:rsid w:val="00CD077C"/>
    <w:rsid w:val="00CD2119"/>
    <w:rsid w:val="00CD237A"/>
    <w:rsid w:val="00CD36AC"/>
    <w:rsid w:val="00CD7344"/>
    <w:rsid w:val="00CE13A3"/>
    <w:rsid w:val="00CE36BC"/>
    <w:rsid w:val="00CF1747"/>
    <w:rsid w:val="00CF60ED"/>
    <w:rsid w:val="00D05D74"/>
    <w:rsid w:val="00D1727B"/>
    <w:rsid w:val="00D20C59"/>
    <w:rsid w:val="00D23323"/>
    <w:rsid w:val="00D2392A"/>
    <w:rsid w:val="00D25FFE"/>
    <w:rsid w:val="00D27922"/>
    <w:rsid w:val="00D27A64"/>
    <w:rsid w:val="00D37D80"/>
    <w:rsid w:val="00D442F3"/>
    <w:rsid w:val="00D44483"/>
    <w:rsid w:val="00D4476F"/>
    <w:rsid w:val="00D50573"/>
    <w:rsid w:val="00D54D50"/>
    <w:rsid w:val="00D560B4"/>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7F9E"/>
    <w:rsid w:val="00DB39CF"/>
    <w:rsid w:val="00DB7256"/>
    <w:rsid w:val="00DC0401"/>
    <w:rsid w:val="00DC20BD"/>
    <w:rsid w:val="00DD0BCD"/>
    <w:rsid w:val="00DD447A"/>
    <w:rsid w:val="00DD6387"/>
    <w:rsid w:val="00DE2860"/>
    <w:rsid w:val="00DE3B20"/>
    <w:rsid w:val="00DE6C94"/>
    <w:rsid w:val="00DE6FD7"/>
    <w:rsid w:val="00DF0C7C"/>
    <w:rsid w:val="00E10B18"/>
    <w:rsid w:val="00E23271"/>
    <w:rsid w:val="00E24F80"/>
    <w:rsid w:val="00E259F3"/>
    <w:rsid w:val="00E30985"/>
    <w:rsid w:val="00E33238"/>
    <w:rsid w:val="00E33934"/>
    <w:rsid w:val="00E376B7"/>
    <w:rsid w:val="00E42F5D"/>
    <w:rsid w:val="00E4486C"/>
    <w:rsid w:val="00E460B6"/>
    <w:rsid w:val="00E511D5"/>
    <w:rsid w:val="00E52321"/>
    <w:rsid w:val="00E53A9F"/>
    <w:rsid w:val="00E57349"/>
    <w:rsid w:val="00E60249"/>
    <w:rsid w:val="00E62238"/>
    <w:rsid w:val="00E65269"/>
    <w:rsid w:val="00E76D66"/>
    <w:rsid w:val="00E97CC6"/>
    <w:rsid w:val="00EA796A"/>
    <w:rsid w:val="00EB1856"/>
    <w:rsid w:val="00EC50CE"/>
    <w:rsid w:val="00EC5B34"/>
    <w:rsid w:val="00ED021E"/>
    <w:rsid w:val="00ED323C"/>
    <w:rsid w:val="00EE2D5C"/>
    <w:rsid w:val="00EE4ADE"/>
    <w:rsid w:val="00EE4DE8"/>
    <w:rsid w:val="00EE5CB7"/>
    <w:rsid w:val="00F000BF"/>
    <w:rsid w:val="00F024FE"/>
    <w:rsid w:val="00F05AD4"/>
    <w:rsid w:val="00F103BE"/>
    <w:rsid w:val="00F10EB6"/>
    <w:rsid w:val="00F13F07"/>
    <w:rsid w:val="00F140B2"/>
    <w:rsid w:val="00F16595"/>
    <w:rsid w:val="00F23EA1"/>
    <w:rsid w:val="00F25970"/>
    <w:rsid w:val="00F311A9"/>
    <w:rsid w:val="00F31343"/>
    <w:rsid w:val="00F37381"/>
    <w:rsid w:val="00F5180D"/>
    <w:rsid w:val="00F54E74"/>
    <w:rsid w:val="00F613CA"/>
    <w:rsid w:val="00F63781"/>
    <w:rsid w:val="00F65789"/>
    <w:rsid w:val="00F67496"/>
    <w:rsid w:val="00F7421E"/>
    <w:rsid w:val="00F801BA"/>
    <w:rsid w:val="00F807AD"/>
    <w:rsid w:val="00F86406"/>
    <w:rsid w:val="00F9366A"/>
    <w:rsid w:val="00F946C9"/>
    <w:rsid w:val="00FA0EA5"/>
    <w:rsid w:val="00FA5B8C"/>
    <w:rsid w:val="00FA68C7"/>
    <w:rsid w:val="00FA74EE"/>
    <w:rsid w:val="00FB0A5B"/>
    <w:rsid w:val="00FB1B8E"/>
    <w:rsid w:val="00FC3711"/>
    <w:rsid w:val="00FC46E7"/>
    <w:rsid w:val="00FC5D25"/>
    <w:rsid w:val="00FD0D7E"/>
    <w:rsid w:val="00FD16C4"/>
    <w:rsid w:val="00FD362F"/>
    <w:rsid w:val="00FD4789"/>
    <w:rsid w:val="00FD47FE"/>
    <w:rsid w:val="00FD4FFB"/>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220331"/>
  <w15:docId w15:val="{FC6186B8-DDF4-492C-9D25-7AA04D1F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D4"/>
    <w:pPr>
      <w:spacing w:line="264" w:lineRule="auto"/>
    </w:pPr>
    <w:rPr>
      <w:rFonts w:ascii="Fira Sans" w:hAnsi="Fira Sans"/>
      <w:lang w:eastAsia="en-GB"/>
    </w:rPr>
  </w:style>
  <w:style w:type="paragraph" w:styleId="Heading1">
    <w:name w:val="heading 1"/>
    <w:basedOn w:val="Normal"/>
    <w:next w:val="Normal"/>
    <w:link w:val="Heading1Char"/>
    <w:qFormat/>
    <w:rsid w:val="00CD7344"/>
    <w:pPr>
      <w:pageBreakBefore/>
      <w:spacing w:after="360"/>
      <w:outlineLvl w:val="0"/>
    </w:pPr>
    <w:rPr>
      <w:b/>
      <w:caps/>
      <w:color w:val="2C463B"/>
      <w:spacing w:val="-10"/>
      <w:sz w:val="64"/>
    </w:rPr>
  </w:style>
  <w:style w:type="paragraph" w:styleId="Heading2">
    <w:name w:val="heading 2"/>
    <w:basedOn w:val="Normal"/>
    <w:next w:val="Normal"/>
    <w:link w:val="Heading2Char"/>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uiPriority w:val="9"/>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7344"/>
    <w:rPr>
      <w:rFonts w:ascii="Fira Sans" w:hAnsi="Fira Sans"/>
      <w:b/>
      <w:caps/>
      <w:color w:val="2C463B"/>
      <w:spacing w:val="-10"/>
      <w:sz w:val="64"/>
      <w:lang w:eastAsia="en-GB"/>
    </w:rPr>
  </w:style>
  <w:style w:type="character" w:customStyle="1" w:styleId="Heading2Char">
    <w:name w:val="Heading 2 Char"/>
    <w:link w:val="Heading2"/>
    <w:rsid w:val="004374D1"/>
    <w:rPr>
      <w:rFonts w:ascii="Montserrat" w:hAnsi="Montserrat"/>
      <w:b/>
      <w:color w:val="2C463B"/>
      <w:spacing w:val="-5"/>
      <w:sz w:val="48"/>
      <w:lang w:eastAsia="en-GB"/>
    </w:rPr>
  </w:style>
  <w:style w:type="character" w:customStyle="1" w:styleId="Heading3Char">
    <w:name w:val="Heading 3 Char"/>
    <w:link w:val="Heading3"/>
    <w:uiPriority w:val="9"/>
    <w:rsid w:val="005718A6"/>
    <w:rPr>
      <w:rFonts w:ascii="Montserrat" w:hAnsi="Montserrat"/>
      <w:color w:val="2C463B"/>
      <w:spacing w:val="-5"/>
      <w:sz w:val="36"/>
      <w:lang w:eastAsia="en-GB"/>
    </w:rPr>
  </w:style>
  <w:style w:type="character" w:customStyle="1" w:styleId="Heading4Char">
    <w:name w:val="Heading 4 Char"/>
    <w:link w:val="Heading4"/>
    <w:rsid w:val="004374D1"/>
    <w:rPr>
      <w:rFonts w:ascii="Montserrat" w:hAnsi="Montserrat"/>
      <w:sz w:val="28"/>
      <w:lang w:eastAsia="en-GB"/>
    </w:rPr>
  </w:style>
  <w:style w:type="character" w:customStyle="1" w:styleId="Heading5Char">
    <w:name w:val="Heading 5 Char"/>
    <w:link w:val="Heading5"/>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981771"/>
    <w:pPr>
      <w:tabs>
        <w:tab w:val="right" w:pos="8080"/>
      </w:tabs>
      <w:spacing w:before="120"/>
      <w:ind w:left="992" w:right="567" w:hanging="992"/>
    </w:pPr>
  </w:style>
  <w:style w:type="paragraph" w:customStyle="1" w:styleId="Bullet">
    <w:name w:val="Bullet"/>
    <w:basedOn w:val="Normal"/>
    <w:link w:val="BulletChar"/>
    <w:uiPriority w:val="99"/>
    <w:qFormat/>
    <w:rsid w:val="00FA0EA5"/>
    <w:pPr>
      <w:numPr>
        <w:numId w:val="1"/>
      </w:numPr>
      <w:tabs>
        <w:tab w:val="clear" w:pos="284"/>
      </w:tabs>
      <w:spacing w:before="90"/>
    </w:pPr>
  </w:style>
  <w:style w:type="character" w:customStyle="1" w:styleId="BulletChar">
    <w:name w:val="Bullet Char"/>
    <w:link w:val="Bullet"/>
    <w:uiPriority w:val="99"/>
    <w:locked/>
    <w:rsid w:val="002B7BEC"/>
    <w:rPr>
      <w:rFonts w:ascii="Fira Sans" w:hAnsi="Fira Sans"/>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285080"/>
    <w:pPr>
      <w:spacing w:after="60" w:line="240" w:lineRule="auto"/>
      <w:ind w:left="284" w:hanging="284"/>
    </w:pPr>
    <w:rPr>
      <w:sz w:val="17"/>
    </w:rPr>
  </w:style>
  <w:style w:type="character" w:customStyle="1" w:styleId="FootnoteTextChar">
    <w:name w:val="Footnote Text Char"/>
    <w:link w:val="FootnoteText"/>
    <w:uiPriority w:val="99"/>
    <w:rsid w:val="00285080"/>
    <w:rPr>
      <w:rFonts w:ascii="Fira Sans" w:hAnsi="Fira Sans"/>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qFormat/>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paragraph" w:styleId="Caption">
    <w:name w:val="caption"/>
    <w:basedOn w:val="Normal"/>
    <w:next w:val="Normal"/>
    <w:unhideWhenUsed/>
    <w:qFormat/>
    <w:rsid w:val="00F23EA1"/>
    <w:pPr>
      <w:spacing w:after="200" w:line="240" w:lineRule="auto"/>
    </w:pPr>
    <w:rPr>
      <w:b/>
      <w:bCs/>
      <w:color w:val="4F81BD" w:themeColor="accent1"/>
      <w:sz w:val="18"/>
      <w:szCs w:val="18"/>
    </w:rPr>
  </w:style>
  <w:style w:type="table" w:styleId="TableGrid">
    <w:name w:val="Table Grid"/>
    <w:basedOn w:val="TableNormal"/>
    <w:uiPriority w:val="5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ppendix">
    <w:name w:val="Heading 1 Appendix"/>
    <w:basedOn w:val="Heading1"/>
    <w:next w:val="Normal"/>
    <w:qFormat/>
    <w:rsid w:val="00F23EA1"/>
    <w:pPr>
      <w:numPr>
        <w:numId w:val="6"/>
      </w:numPr>
    </w:pPr>
  </w:style>
  <w:style w:type="paragraph" w:customStyle="1" w:styleId="Heading2Appendix">
    <w:name w:val="Heading 2 Appendix"/>
    <w:basedOn w:val="Heading2"/>
    <w:next w:val="Normal"/>
    <w:qFormat/>
    <w:rsid w:val="00F23EA1"/>
    <w:pPr>
      <w:numPr>
        <w:ilvl w:val="1"/>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378/chest.12-2359" TargetMode="External"/><Relationship Id="rId7" Type="http://schemas.openxmlformats.org/officeDocument/2006/relationships/endnotes" Target="endnotes.xml"/><Relationship Id="rId12" Type="http://schemas.openxmlformats.org/officeDocument/2006/relationships/hyperlink" Target="http://www.health.govt.nz" TargetMode="Externa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ho.govt.nz"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teaho.govt.nz/static/reports/lung-cancer-quality-performance-indicators-descriptions-20210301.pdf" TargetMode="External"/><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teaho.govt.nz/static/reports/lung-cancer-quality-improvement-monitoring-report-20210225.pdf"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teaho.govt.nz"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8" ma:contentTypeDescription="Create a new document." ma:contentTypeScope="" ma:versionID="49f21a83b877572096b3d6b9357ead6d">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7ab88af2374c4763fce4bff70b26532a"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SharedWithUsers xmlns="28c606ec-2348-448e-bb06-2fbc436ccc37">
      <UserInfo>
        <DisplayName/>
        <AccountId xsi:nil="true"/>
        <AccountType/>
      </UserInfo>
    </SharedWithUsers>
    <MediaLengthInSeconds xmlns="3e1c539f-ce33-4744-9ab2-be138e237dfe" xsi:nil="true"/>
  </documentManagement>
</p:properties>
</file>

<file path=customXml/itemProps1.xml><?xml version="1.0" encoding="utf-8"?>
<ds:datastoreItem xmlns:ds="http://schemas.openxmlformats.org/officeDocument/2006/customXml" ds:itemID="{CF59F928-EF69-45DE-B012-717DAF5977F6}">
  <ds:schemaRefs>
    <ds:schemaRef ds:uri="http://schemas.openxmlformats.org/officeDocument/2006/bibliography"/>
  </ds:schemaRefs>
</ds:datastoreItem>
</file>

<file path=customXml/itemProps2.xml><?xml version="1.0" encoding="utf-8"?>
<ds:datastoreItem xmlns:ds="http://schemas.openxmlformats.org/officeDocument/2006/customXml" ds:itemID="{A802F1AB-25FB-4024-B34E-B66FD45ACE28}"/>
</file>

<file path=customXml/itemProps3.xml><?xml version="1.0" encoding="utf-8"?>
<ds:datastoreItem xmlns:ds="http://schemas.openxmlformats.org/officeDocument/2006/customXml" ds:itemID="{3BC4C6EF-4F31-4264-938D-A8FCAADFD5C2}"/>
</file>

<file path=customXml/itemProps4.xml><?xml version="1.0" encoding="utf-8"?>
<ds:datastoreItem xmlns:ds="http://schemas.openxmlformats.org/officeDocument/2006/customXml" ds:itemID="{37533952-9100-41C3-9A49-449A59473A4B}"/>
</file>

<file path=docProps/app.xml><?xml version="1.0" encoding="utf-8"?>
<Properties xmlns="http://schemas.openxmlformats.org/officeDocument/2006/extended-properties" xmlns:vt="http://schemas.openxmlformats.org/officeDocument/2006/docPropsVTypes">
  <Template>2012 Report Sans Serif Body</Template>
  <TotalTime>1</TotalTime>
  <Pages>14</Pages>
  <Words>2459</Words>
  <Characters>15234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Cancer Quality Performance Indicator Action Plan</dc:title>
  <dc:creator>Te Aho o Te Kahu</dc:creator>
  <cp:lastModifiedBy>Chavi Uduwaka</cp:lastModifiedBy>
  <cp:revision>2</cp:revision>
  <cp:lastPrinted>2021-09-07T20:53:00Z</cp:lastPrinted>
  <dcterms:created xsi:type="dcterms:W3CDTF">2023-12-04T00:50:00Z</dcterms:created>
  <dcterms:modified xsi:type="dcterms:W3CDTF">2023-12-04T00:50:00Z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Order">
    <vt:r8>1498100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