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57F44" w14:textId="74D1F9EF" w:rsidR="00FD7767" w:rsidRPr="00873E1B" w:rsidRDefault="00FD7767" w:rsidP="001832F1">
      <w:pPr>
        <w:pStyle w:val="Heading3"/>
      </w:pPr>
    </w:p>
    <w:p w14:paraId="1056480A" w14:textId="77777777" w:rsidR="00703515" w:rsidRDefault="00703515" w:rsidP="00703515"/>
    <w:p w14:paraId="59165F3A" w14:textId="77777777" w:rsidR="00703515" w:rsidRDefault="00703515" w:rsidP="00703515"/>
    <w:p w14:paraId="4A502BBB" w14:textId="77777777" w:rsidR="00703515" w:rsidRPr="0027634E" w:rsidRDefault="00703515" w:rsidP="00703515"/>
    <w:p w14:paraId="47E89F7D" w14:textId="77777777" w:rsidR="00341DAB" w:rsidRPr="00B47C82" w:rsidRDefault="00341DAB" w:rsidP="00341DAB">
      <w:pPr>
        <w:pStyle w:val="Title"/>
        <w:spacing w:line="240" w:lineRule="auto"/>
        <w:ind w:right="2835"/>
      </w:pPr>
      <w:r w:rsidRPr="003461A1">
        <w:t>PANCREATIC CANCER QUALITY IMPROVEMENT MONITORING REPORT</w:t>
      </w:r>
    </w:p>
    <w:p w14:paraId="28441E4D" w14:textId="77777777" w:rsidR="00703515" w:rsidRDefault="00703515" w:rsidP="00703515"/>
    <w:p w14:paraId="10105BFD" w14:textId="23819F68" w:rsidR="00703515" w:rsidRPr="00345A35" w:rsidRDefault="00AF67B7" w:rsidP="00242D9B">
      <w:pPr>
        <w:pStyle w:val="Subhead"/>
        <w:sectPr w:rsidR="00703515" w:rsidRPr="00345A35" w:rsidSect="00D725F4">
          <w:headerReference w:type="default" r:id="rId11"/>
          <w:footerReference w:type="default" r:id="rId12"/>
          <w:pgSz w:w="11907" w:h="16834" w:code="9"/>
          <w:pgMar w:top="3544" w:right="1134" w:bottom="1134" w:left="1134" w:header="567" w:footer="851" w:gutter="0"/>
          <w:pgNumType w:start="1"/>
          <w:cols w:space="720"/>
        </w:sectPr>
      </w:pPr>
      <w:bookmarkStart w:id="0" w:name="_Hlk127335656"/>
      <w:r>
        <w:t>M</w:t>
      </w:r>
      <w:r w:rsidR="001A18EE">
        <w:t>ay</w:t>
      </w:r>
      <w:r w:rsidR="00ED482C">
        <w:t xml:space="preserve"> 202</w:t>
      </w:r>
      <w:r w:rsidR="00193C34">
        <w:t>3</w:t>
      </w:r>
    </w:p>
    <w:p w14:paraId="6F96FC58" w14:textId="44274C80" w:rsidR="00455716" w:rsidRPr="00BD7026" w:rsidRDefault="00455716" w:rsidP="00455716">
      <w:pPr>
        <w:pStyle w:val="Heading2"/>
        <w:numPr>
          <w:ilvl w:val="0"/>
          <w:numId w:val="0"/>
        </w:numPr>
        <w:rPr>
          <w:b w:val="0"/>
          <w:bCs/>
          <w:sz w:val="36"/>
          <w:szCs w:val="36"/>
        </w:rPr>
      </w:pPr>
      <w:bookmarkStart w:id="1" w:name="_Hlk127335571"/>
      <w:bookmarkStart w:id="2" w:name="_Toc405792991"/>
      <w:bookmarkStart w:id="3" w:name="_Toc405793224"/>
      <w:bookmarkEnd w:id="0"/>
      <w:r w:rsidRPr="00BD7026">
        <w:rPr>
          <w:b w:val="0"/>
          <w:bCs/>
          <w:sz w:val="36"/>
          <w:szCs w:val="36"/>
        </w:rPr>
        <w:lastRenderedPageBreak/>
        <w:t xml:space="preserve">Acknowledgements </w:t>
      </w:r>
    </w:p>
    <w:p w14:paraId="71A916FB" w14:textId="2DD215B1" w:rsidR="00FD549F" w:rsidRDefault="00FD549F" w:rsidP="00FD549F">
      <w:r>
        <w:t xml:space="preserve">This report publishes quality performance indicator (QPI) data from the New Zealand Cancer Registry and Te Whatu Ora national data collections for patients diagnosed with pancreatic cancer in Aotearoa New Zealand from </w:t>
      </w:r>
      <w:r w:rsidRPr="00722940">
        <w:t>1 January 2015 to 31 December 2019</w:t>
      </w:r>
      <w:r>
        <w:t xml:space="preserve">. </w:t>
      </w:r>
    </w:p>
    <w:p w14:paraId="7EE39D1B" w14:textId="77777777" w:rsidR="00FD549F" w:rsidRDefault="00FD549F" w:rsidP="00FD549F"/>
    <w:p w14:paraId="7D0F13CF" w14:textId="5BCA9958" w:rsidR="00FD549F" w:rsidRDefault="00FD549F" w:rsidP="00FD549F">
      <w:r>
        <w:t xml:space="preserve">The report is being released by Te </w:t>
      </w:r>
      <w:proofErr w:type="spellStart"/>
      <w:r>
        <w:t>Aho</w:t>
      </w:r>
      <w:proofErr w:type="spellEnd"/>
      <w:r>
        <w:t xml:space="preserve"> o Te Kahu, Cancer Control Agency (Te </w:t>
      </w:r>
      <w:proofErr w:type="spellStart"/>
      <w:r>
        <w:t>Aho</w:t>
      </w:r>
      <w:proofErr w:type="spellEnd"/>
      <w:r>
        <w:t xml:space="preserve"> o Te Kahu), in collaboration with the National Pancreatic Cancer Working Group</w:t>
      </w:r>
      <w:r w:rsidR="00F84956">
        <w:t xml:space="preserve"> (NPCWG)</w:t>
      </w:r>
      <w:r>
        <w:t xml:space="preserve">. </w:t>
      </w:r>
    </w:p>
    <w:p w14:paraId="4677E7E8" w14:textId="77777777" w:rsidR="00FD549F" w:rsidRDefault="00FD549F" w:rsidP="00FD549F"/>
    <w:p w14:paraId="16388498" w14:textId="0FAE3971" w:rsidR="00B16BC5" w:rsidRDefault="00FD549F" w:rsidP="00B16BC5">
      <w:r>
        <w:t xml:space="preserve">The development group acknowledges that each data point reflects an individual or cluster of patients and that each diagnosis of </w:t>
      </w:r>
      <w:r w:rsidR="00F84956">
        <w:t xml:space="preserve">pancreatic </w:t>
      </w:r>
      <w:r>
        <w:t>cancer will have significantly affected the patient and their whānau/family. The group acknowledge all of those involved.</w:t>
      </w:r>
    </w:p>
    <w:p w14:paraId="6FF3E7EF" w14:textId="77777777" w:rsidR="00465C00" w:rsidRDefault="00465C00" w:rsidP="00B16BC5"/>
    <w:p w14:paraId="29DFD203" w14:textId="77777777" w:rsidR="00C2633E" w:rsidRDefault="00C2633E" w:rsidP="00B16BC5"/>
    <w:p w14:paraId="64AF60AD" w14:textId="77777777" w:rsidR="00B16BC5" w:rsidRDefault="00B16BC5" w:rsidP="00B16BC5"/>
    <w:p w14:paraId="533F090F" w14:textId="147AAE5D" w:rsidR="00C2633E" w:rsidRPr="00BD7026" w:rsidRDefault="00C2633E" w:rsidP="00C2633E">
      <w:pPr>
        <w:pStyle w:val="Heading2"/>
        <w:numPr>
          <w:ilvl w:val="0"/>
          <w:numId w:val="0"/>
        </w:numPr>
        <w:rPr>
          <w:b w:val="0"/>
          <w:bCs/>
          <w:sz w:val="36"/>
          <w:szCs w:val="36"/>
        </w:rPr>
      </w:pPr>
      <w:r w:rsidRPr="00BD7026">
        <w:rPr>
          <w:b w:val="0"/>
          <w:bCs/>
          <w:sz w:val="36"/>
          <w:szCs w:val="36"/>
        </w:rPr>
        <w:t>Authors</w:t>
      </w:r>
    </w:p>
    <w:p w14:paraId="1C56A67F" w14:textId="1F928683" w:rsidR="00982706" w:rsidRPr="00B16BC5" w:rsidRDefault="00B16BC5" w:rsidP="00B16BC5">
      <w:r>
        <w:t xml:space="preserve">This report was prepared by Te </w:t>
      </w:r>
      <w:proofErr w:type="spellStart"/>
      <w:r>
        <w:t>Aho</w:t>
      </w:r>
      <w:proofErr w:type="spellEnd"/>
      <w:r>
        <w:t xml:space="preserve"> o Te Kahu and published as part of our quality improvement programme.</w:t>
      </w:r>
    </w:p>
    <w:p w14:paraId="3EE0432D" w14:textId="79A463F9" w:rsidR="00FD549F" w:rsidRPr="00B47C82" w:rsidRDefault="00FD549F" w:rsidP="00FD549F">
      <w:pPr>
        <w:pStyle w:val="Imprint"/>
        <w:spacing w:before="1200"/>
        <w:rPr>
          <w:rFonts w:cs="Segoe UI"/>
        </w:rPr>
      </w:pPr>
      <w:r w:rsidRPr="00B47C82">
        <w:rPr>
          <w:rFonts w:cs="Segoe UI"/>
        </w:rPr>
        <w:t xml:space="preserve">Citation: </w:t>
      </w:r>
      <w:r w:rsidR="00D2227A" w:rsidRPr="003461A1">
        <w:rPr>
          <w:rFonts w:cs="Segoe UI"/>
        </w:rPr>
        <w:t xml:space="preserve">Te </w:t>
      </w:r>
      <w:proofErr w:type="spellStart"/>
      <w:r w:rsidR="00D2227A" w:rsidRPr="003461A1">
        <w:rPr>
          <w:rFonts w:cs="Segoe UI"/>
        </w:rPr>
        <w:t>Aho</w:t>
      </w:r>
      <w:proofErr w:type="spellEnd"/>
      <w:r w:rsidR="00D2227A" w:rsidRPr="003461A1">
        <w:rPr>
          <w:rFonts w:cs="Segoe UI"/>
        </w:rPr>
        <w:t xml:space="preserve"> o Te Kahu</w:t>
      </w:r>
      <w:r w:rsidRPr="00B47C82">
        <w:rPr>
          <w:rFonts w:cs="Segoe UI"/>
        </w:rPr>
        <w:t xml:space="preserve">. </w:t>
      </w:r>
      <w:r>
        <w:rPr>
          <w:rFonts w:cs="Segoe UI"/>
        </w:rPr>
        <w:t>2023</w:t>
      </w:r>
      <w:r w:rsidRPr="00B47C82">
        <w:rPr>
          <w:rFonts w:cs="Segoe UI"/>
        </w:rPr>
        <w:t xml:space="preserve">. </w:t>
      </w:r>
      <w:r w:rsidRPr="003461A1">
        <w:rPr>
          <w:rFonts w:cs="Segoe UI"/>
          <w:i/>
        </w:rPr>
        <w:t>Pancreatic Cancer Quality Improvement Monitoring Report</w:t>
      </w:r>
      <w:r w:rsidRPr="00B47C82">
        <w:rPr>
          <w:rFonts w:cs="Segoe UI"/>
        </w:rPr>
        <w:t xml:space="preserve">. Wellington: </w:t>
      </w:r>
      <w:r w:rsidRPr="003461A1">
        <w:rPr>
          <w:rFonts w:cs="Segoe UI"/>
        </w:rPr>
        <w:t xml:space="preserve">Te </w:t>
      </w:r>
      <w:proofErr w:type="spellStart"/>
      <w:r w:rsidRPr="003461A1">
        <w:rPr>
          <w:rFonts w:cs="Segoe UI"/>
        </w:rPr>
        <w:t>Aho</w:t>
      </w:r>
      <w:proofErr w:type="spellEnd"/>
      <w:r w:rsidRPr="003461A1">
        <w:rPr>
          <w:rFonts w:cs="Segoe UI"/>
        </w:rPr>
        <w:t xml:space="preserve"> o Te Kahu</w:t>
      </w:r>
      <w:r w:rsidRPr="00B47C82">
        <w:rPr>
          <w:rFonts w:cs="Segoe UI"/>
        </w:rPr>
        <w:t>.</w:t>
      </w:r>
    </w:p>
    <w:p w14:paraId="1CDBF577" w14:textId="3C7DEF57" w:rsidR="00A0195D" w:rsidRDefault="00FD549F" w:rsidP="00FD549F">
      <w:pPr>
        <w:pStyle w:val="Imprint"/>
      </w:pPr>
      <w:r w:rsidRPr="00B47C82">
        <w:t xml:space="preserve">Published in </w:t>
      </w:r>
      <w:r>
        <w:t>May</w:t>
      </w:r>
      <w:r w:rsidRPr="00B47C82">
        <w:t xml:space="preserve"> 202</w:t>
      </w:r>
      <w:r>
        <w:t>3</w:t>
      </w:r>
      <w:r w:rsidRPr="00B47C82">
        <w:t xml:space="preserve"> by </w:t>
      </w:r>
      <w:r w:rsidRPr="003461A1">
        <w:t xml:space="preserve">Te </w:t>
      </w:r>
      <w:proofErr w:type="spellStart"/>
      <w:r w:rsidRPr="003461A1">
        <w:t>Aho</w:t>
      </w:r>
      <w:proofErr w:type="spellEnd"/>
      <w:r w:rsidRPr="003461A1">
        <w:t xml:space="preserve"> o Te Kahu, the Cancer Control Agency</w:t>
      </w:r>
      <w:r w:rsidRPr="00B47C82">
        <w:br/>
        <w:t>PO Box 5013</w:t>
      </w:r>
      <w:r w:rsidR="00341DAB" w:rsidRPr="00B47C82">
        <w:t>, Wellington 6140, New Zealand</w:t>
      </w:r>
    </w:p>
    <w:p w14:paraId="0D4F4E0F" w14:textId="68A30181" w:rsidR="00341DAB" w:rsidRDefault="00E7412E" w:rsidP="00341DAB">
      <w:pPr>
        <w:pStyle w:val="Imprint"/>
      </w:pPr>
      <w:r w:rsidRPr="00E7412E">
        <w:t>TP0009</w:t>
      </w:r>
    </w:p>
    <w:p w14:paraId="7EB543E8" w14:textId="77777777" w:rsidR="00245475" w:rsidRPr="00245475" w:rsidRDefault="00245475" w:rsidP="00245475"/>
    <w:p w14:paraId="36725E81" w14:textId="77777777" w:rsidR="00341DAB" w:rsidRPr="00B47C82" w:rsidRDefault="00341DAB" w:rsidP="00341DAB">
      <w:pPr>
        <w:spacing w:before="360"/>
      </w:pPr>
      <w:r w:rsidRPr="00B47C82">
        <w:rPr>
          <w:noProof/>
          <w:lang w:eastAsia="en-NZ"/>
        </w:rPr>
        <w:drawing>
          <wp:inline distT="0" distB="0" distL="0" distR="0" wp14:anchorId="63D8C978" wp14:editId="0EB5E3E1">
            <wp:extent cx="1396538" cy="650613"/>
            <wp:effectExtent l="0" t="0" r="0" b="0"/>
            <wp:docPr id="1957198896" name="Picture 195719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CA05886" w14:textId="47B8D183" w:rsidR="00341DAB" w:rsidRDefault="00341DAB" w:rsidP="00341DAB">
      <w:pPr>
        <w:pStyle w:val="Imprint"/>
        <w:spacing w:before="240" w:after="480"/>
        <w:rPr>
          <w:rStyle w:val="Hyperlink"/>
        </w:rPr>
      </w:pPr>
      <w:r w:rsidRPr="00B47C82">
        <w:t xml:space="preserve">This document is available at </w:t>
      </w:r>
      <w:hyperlink r:id="rId14" w:history="1">
        <w:r w:rsidRPr="00CC6EA4">
          <w:rPr>
            <w:rStyle w:val="Hyperlink"/>
          </w:rPr>
          <w:t>teaho.govt.nz</w:t>
        </w:r>
      </w:hyperlink>
    </w:p>
    <w:tbl>
      <w:tblPr>
        <w:tblW w:w="0" w:type="auto"/>
        <w:tblLayout w:type="fixed"/>
        <w:tblLook w:val="04A0" w:firstRow="1" w:lastRow="0" w:firstColumn="1" w:lastColumn="0" w:noHBand="0" w:noVBand="1"/>
      </w:tblPr>
      <w:tblGrid>
        <w:gridCol w:w="1526"/>
        <w:gridCol w:w="6061"/>
      </w:tblGrid>
      <w:tr w:rsidR="00341DAB" w:rsidRPr="00B47C82" w14:paraId="680B14BC" w14:textId="77777777" w:rsidTr="004D1F27">
        <w:trPr>
          <w:cantSplit/>
        </w:trPr>
        <w:tc>
          <w:tcPr>
            <w:tcW w:w="1526" w:type="dxa"/>
          </w:tcPr>
          <w:p w14:paraId="6423624B" w14:textId="77777777" w:rsidR="00341DAB" w:rsidRPr="00B47C82" w:rsidRDefault="00341DAB" w:rsidP="004D1F27">
            <w:pPr>
              <w:spacing w:before="240"/>
              <w:rPr>
                <w:rFonts w:cs="Segoe UI"/>
                <w:sz w:val="15"/>
                <w:szCs w:val="15"/>
              </w:rPr>
            </w:pPr>
            <w:r w:rsidRPr="00B47C82">
              <w:rPr>
                <w:rFonts w:cs="Segoe UI"/>
                <w:b/>
                <w:noProof/>
                <w:sz w:val="15"/>
                <w:szCs w:val="15"/>
                <w:lang w:eastAsia="en-NZ"/>
              </w:rPr>
              <w:drawing>
                <wp:inline distT="0" distB="0" distL="0" distR="0" wp14:anchorId="0C27518F" wp14:editId="5B708595">
                  <wp:extent cx="809625" cy="285750"/>
                  <wp:effectExtent l="0" t="0" r="9525" b="0"/>
                  <wp:docPr id="1957198897" name="Picture 1957198897"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3C7ED055" w14:textId="77777777" w:rsidR="00341DAB" w:rsidRPr="00341DAB" w:rsidRDefault="00341DAB" w:rsidP="004D1F27">
            <w:pPr>
              <w:rPr>
                <w:rFonts w:cs="Segoe UI"/>
                <w:bCs/>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w:t>
            </w:r>
            <w:proofErr w:type="spellStart"/>
            <w:r w:rsidRPr="00B47C82">
              <w:rPr>
                <w:rFonts w:cs="Segoe UI"/>
                <w:sz w:val="15"/>
                <w:szCs w:val="15"/>
              </w:rPr>
              <w:t>ie</w:t>
            </w:r>
            <w:proofErr w:type="spellEnd"/>
            <w:r w:rsidRPr="00B47C82">
              <w:rPr>
                <w:rFonts w:cs="Segoe UI"/>
                <w:sz w:val="15"/>
                <w:szCs w:val="15"/>
              </w:rPr>
              <w:t xml:space="preserve">, copy and redistribute the material in any medium or format; adapt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You must give appropriate credit, provide a link to the licence and indicate if changes were made.</w:t>
            </w:r>
          </w:p>
        </w:tc>
      </w:tr>
    </w:tbl>
    <w:p w14:paraId="2E7136C9" w14:textId="484F97C2" w:rsidR="00341DAB" w:rsidRDefault="00341DAB" w:rsidP="00341DAB">
      <w:pPr>
        <w:sectPr w:rsidR="00341DAB" w:rsidSect="00D725F4">
          <w:headerReference w:type="even" r:id="rId16"/>
          <w:headerReference w:type="default" r:id="rId17"/>
          <w:footerReference w:type="even" r:id="rId18"/>
          <w:footerReference w:type="default" r:id="rId19"/>
          <w:pgSz w:w="11907" w:h="16840" w:code="9"/>
          <w:pgMar w:top="1418" w:right="1701" w:bottom="1134" w:left="1843" w:header="284" w:footer="425" w:gutter="284"/>
          <w:pgNumType w:fmt="lowerRoman"/>
          <w:cols w:space="720"/>
        </w:sectPr>
      </w:pPr>
    </w:p>
    <w:bookmarkEnd w:id="1"/>
    <w:p w14:paraId="5EA5AABC" w14:textId="404B8C27" w:rsidR="00703515" w:rsidRPr="00345A35" w:rsidRDefault="00703515" w:rsidP="006C2D0F">
      <w:pPr>
        <w:pStyle w:val="IntroHead"/>
      </w:pPr>
      <w:r w:rsidRPr="00345A35">
        <w:lastRenderedPageBreak/>
        <w:t>Contents</w:t>
      </w:r>
      <w:bookmarkEnd w:id="2"/>
      <w:bookmarkEnd w:id="3"/>
    </w:p>
    <w:p w14:paraId="571E56D6" w14:textId="28DC54AE" w:rsidR="00455716" w:rsidRDefault="00703515">
      <w:pPr>
        <w:pStyle w:val="TOC1"/>
        <w:rPr>
          <w:rFonts w:asciiTheme="minorHAnsi" w:eastAsiaTheme="minorEastAsia" w:hAnsiTheme="minorHAnsi" w:cstheme="minorBidi"/>
          <w:noProof/>
          <w:sz w:val="22"/>
          <w:szCs w:val="22"/>
          <w:lang w:eastAsia="en-NZ"/>
        </w:rPr>
      </w:pPr>
      <w:r w:rsidRPr="00345A35">
        <w:rPr>
          <w:b/>
          <w:sz w:val="20"/>
        </w:rPr>
        <w:fldChar w:fldCharType="begin"/>
      </w:r>
      <w:r w:rsidRPr="00345A35">
        <w:rPr>
          <w:b/>
        </w:rPr>
        <w:instrText xml:space="preserve"> TOC \h \z \t "Heading 1,1,Heading 2,2,Heading 1 Appendix,2" </w:instrText>
      </w:r>
      <w:r w:rsidRPr="00345A35">
        <w:rPr>
          <w:b/>
          <w:sz w:val="20"/>
        </w:rPr>
        <w:fldChar w:fldCharType="separate"/>
      </w:r>
      <w:hyperlink w:anchor="_Toc135906672" w:history="1">
        <w:r w:rsidR="00455716" w:rsidRPr="00D7491B">
          <w:rPr>
            <w:rStyle w:val="Hyperlink"/>
            <w:noProof/>
          </w:rPr>
          <w:t>1</w:t>
        </w:r>
        <w:r w:rsidR="00455716">
          <w:rPr>
            <w:rFonts w:asciiTheme="minorHAnsi" w:eastAsiaTheme="minorEastAsia" w:hAnsiTheme="minorHAnsi" w:cstheme="minorBidi"/>
            <w:noProof/>
            <w:sz w:val="22"/>
            <w:szCs w:val="22"/>
            <w:lang w:eastAsia="en-NZ"/>
          </w:rPr>
          <w:tab/>
        </w:r>
        <w:r w:rsidR="00455716" w:rsidRPr="00D7491B">
          <w:rPr>
            <w:rStyle w:val="Hyperlink"/>
            <w:noProof/>
          </w:rPr>
          <w:t>Executive summary</w:t>
        </w:r>
        <w:r w:rsidR="00455716">
          <w:rPr>
            <w:noProof/>
            <w:webHidden/>
          </w:rPr>
          <w:tab/>
        </w:r>
        <w:r w:rsidR="00455716">
          <w:rPr>
            <w:noProof/>
            <w:webHidden/>
          </w:rPr>
          <w:fldChar w:fldCharType="begin"/>
        </w:r>
        <w:r w:rsidR="00455716">
          <w:rPr>
            <w:noProof/>
            <w:webHidden/>
          </w:rPr>
          <w:instrText xml:space="preserve"> PAGEREF _Toc135906672 \h </w:instrText>
        </w:r>
        <w:r w:rsidR="00455716">
          <w:rPr>
            <w:noProof/>
            <w:webHidden/>
          </w:rPr>
        </w:r>
        <w:r w:rsidR="00455716">
          <w:rPr>
            <w:noProof/>
            <w:webHidden/>
          </w:rPr>
          <w:fldChar w:fldCharType="separate"/>
        </w:r>
        <w:r w:rsidR="001530F6">
          <w:rPr>
            <w:noProof/>
            <w:webHidden/>
          </w:rPr>
          <w:t>vi</w:t>
        </w:r>
        <w:r w:rsidR="00455716">
          <w:rPr>
            <w:noProof/>
            <w:webHidden/>
          </w:rPr>
          <w:fldChar w:fldCharType="end"/>
        </w:r>
      </w:hyperlink>
    </w:p>
    <w:p w14:paraId="41F6295B" w14:textId="38522B35"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73" w:history="1">
        <w:r w:rsidR="00455716" w:rsidRPr="00D7491B">
          <w:rPr>
            <w:rStyle w:val="Hyperlink"/>
            <w:noProof/>
          </w:rPr>
          <w:t>1.1</w:t>
        </w:r>
        <w:r w:rsidR="00455716">
          <w:rPr>
            <w:rFonts w:asciiTheme="minorHAnsi" w:eastAsiaTheme="minorEastAsia" w:hAnsiTheme="minorHAnsi" w:cstheme="minorBidi"/>
            <w:noProof/>
            <w:sz w:val="22"/>
            <w:szCs w:val="22"/>
            <w:lang w:eastAsia="en-NZ"/>
          </w:rPr>
          <w:tab/>
        </w:r>
        <w:r w:rsidR="00455716" w:rsidRPr="00D7491B">
          <w:rPr>
            <w:rStyle w:val="Hyperlink"/>
            <w:noProof/>
          </w:rPr>
          <w:t>Introduction</w:t>
        </w:r>
        <w:r w:rsidR="00455716">
          <w:rPr>
            <w:noProof/>
            <w:webHidden/>
          </w:rPr>
          <w:tab/>
        </w:r>
        <w:r w:rsidR="00455716">
          <w:rPr>
            <w:noProof/>
            <w:webHidden/>
          </w:rPr>
          <w:fldChar w:fldCharType="begin"/>
        </w:r>
        <w:r w:rsidR="00455716">
          <w:rPr>
            <w:noProof/>
            <w:webHidden/>
          </w:rPr>
          <w:instrText xml:space="preserve"> PAGEREF _Toc135906673 \h </w:instrText>
        </w:r>
        <w:r w:rsidR="00455716">
          <w:rPr>
            <w:noProof/>
            <w:webHidden/>
          </w:rPr>
        </w:r>
        <w:r w:rsidR="00455716">
          <w:rPr>
            <w:noProof/>
            <w:webHidden/>
          </w:rPr>
          <w:fldChar w:fldCharType="separate"/>
        </w:r>
        <w:r w:rsidR="001530F6">
          <w:rPr>
            <w:noProof/>
            <w:webHidden/>
          </w:rPr>
          <w:t>vi</w:t>
        </w:r>
        <w:r w:rsidR="00455716">
          <w:rPr>
            <w:noProof/>
            <w:webHidden/>
          </w:rPr>
          <w:fldChar w:fldCharType="end"/>
        </w:r>
      </w:hyperlink>
    </w:p>
    <w:p w14:paraId="1B9D6B31" w14:textId="7D48404E"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74" w:history="1">
        <w:r w:rsidR="00455716" w:rsidRPr="00D7491B">
          <w:rPr>
            <w:rStyle w:val="Hyperlink"/>
            <w:noProof/>
          </w:rPr>
          <w:t>1.2</w:t>
        </w:r>
        <w:r w:rsidR="00455716">
          <w:rPr>
            <w:rFonts w:asciiTheme="minorHAnsi" w:eastAsiaTheme="minorEastAsia" w:hAnsiTheme="minorHAnsi" w:cstheme="minorBidi"/>
            <w:noProof/>
            <w:sz w:val="22"/>
            <w:szCs w:val="22"/>
            <w:lang w:eastAsia="en-NZ"/>
          </w:rPr>
          <w:tab/>
        </w:r>
        <w:r w:rsidR="00455716" w:rsidRPr="00D7491B">
          <w:rPr>
            <w:rStyle w:val="Hyperlink"/>
            <w:noProof/>
          </w:rPr>
          <w:t>Equity</w:t>
        </w:r>
        <w:r w:rsidR="00455716">
          <w:rPr>
            <w:noProof/>
            <w:webHidden/>
          </w:rPr>
          <w:tab/>
        </w:r>
        <w:r w:rsidR="00455716">
          <w:rPr>
            <w:noProof/>
            <w:webHidden/>
          </w:rPr>
          <w:fldChar w:fldCharType="begin"/>
        </w:r>
        <w:r w:rsidR="00455716">
          <w:rPr>
            <w:noProof/>
            <w:webHidden/>
          </w:rPr>
          <w:instrText xml:space="preserve"> PAGEREF _Toc135906674 \h </w:instrText>
        </w:r>
        <w:r w:rsidR="00455716">
          <w:rPr>
            <w:noProof/>
            <w:webHidden/>
          </w:rPr>
        </w:r>
        <w:r w:rsidR="00455716">
          <w:rPr>
            <w:noProof/>
            <w:webHidden/>
          </w:rPr>
          <w:fldChar w:fldCharType="separate"/>
        </w:r>
        <w:r w:rsidR="001530F6">
          <w:rPr>
            <w:noProof/>
            <w:webHidden/>
          </w:rPr>
          <w:t>vi</w:t>
        </w:r>
        <w:r w:rsidR="00455716">
          <w:rPr>
            <w:noProof/>
            <w:webHidden/>
          </w:rPr>
          <w:fldChar w:fldCharType="end"/>
        </w:r>
      </w:hyperlink>
    </w:p>
    <w:p w14:paraId="0125F632" w14:textId="0F81CEEC"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75" w:history="1">
        <w:r w:rsidR="00455716" w:rsidRPr="00D7491B">
          <w:rPr>
            <w:rStyle w:val="Hyperlink"/>
            <w:noProof/>
          </w:rPr>
          <w:t>1.3</w:t>
        </w:r>
        <w:r w:rsidR="00455716">
          <w:rPr>
            <w:rFonts w:asciiTheme="minorHAnsi" w:eastAsiaTheme="minorEastAsia" w:hAnsiTheme="minorHAnsi" w:cstheme="minorBidi"/>
            <w:noProof/>
            <w:sz w:val="22"/>
            <w:szCs w:val="22"/>
            <w:lang w:eastAsia="en-NZ"/>
          </w:rPr>
          <w:tab/>
        </w:r>
        <w:r w:rsidR="00455716" w:rsidRPr="00D7491B">
          <w:rPr>
            <w:rStyle w:val="Hyperlink"/>
            <w:noProof/>
          </w:rPr>
          <w:t>Summary of quality performance indicator results and recommendations</w:t>
        </w:r>
        <w:r w:rsidR="00455716">
          <w:rPr>
            <w:noProof/>
            <w:webHidden/>
          </w:rPr>
          <w:tab/>
        </w:r>
        <w:r w:rsidR="00455716">
          <w:rPr>
            <w:noProof/>
            <w:webHidden/>
          </w:rPr>
          <w:fldChar w:fldCharType="begin"/>
        </w:r>
        <w:r w:rsidR="00455716">
          <w:rPr>
            <w:noProof/>
            <w:webHidden/>
          </w:rPr>
          <w:instrText xml:space="preserve"> PAGEREF _Toc135906675 \h </w:instrText>
        </w:r>
        <w:r w:rsidR="00455716">
          <w:rPr>
            <w:noProof/>
            <w:webHidden/>
          </w:rPr>
        </w:r>
        <w:r w:rsidR="00455716">
          <w:rPr>
            <w:noProof/>
            <w:webHidden/>
          </w:rPr>
          <w:fldChar w:fldCharType="separate"/>
        </w:r>
        <w:r w:rsidR="001530F6">
          <w:rPr>
            <w:noProof/>
            <w:webHidden/>
          </w:rPr>
          <w:t>vii</w:t>
        </w:r>
        <w:r w:rsidR="00455716">
          <w:rPr>
            <w:noProof/>
            <w:webHidden/>
          </w:rPr>
          <w:fldChar w:fldCharType="end"/>
        </w:r>
      </w:hyperlink>
    </w:p>
    <w:p w14:paraId="286282E7" w14:textId="51C9F785"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76" w:history="1">
        <w:r w:rsidR="00455716" w:rsidRPr="00D7491B">
          <w:rPr>
            <w:rStyle w:val="Hyperlink"/>
            <w:noProof/>
          </w:rPr>
          <w:t>1.4</w:t>
        </w:r>
        <w:r w:rsidR="00455716">
          <w:rPr>
            <w:rFonts w:asciiTheme="minorHAnsi" w:eastAsiaTheme="minorEastAsia" w:hAnsiTheme="minorHAnsi" w:cstheme="minorBidi"/>
            <w:noProof/>
            <w:sz w:val="22"/>
            <w:szCs w:val="22"/>
            <w:lang w:eastAsia="en-NZ"/>
          </w:rPr>
          <w:tab/>
        </w:r>
        <w:r w:rsidR="00455716" w:rsidRPr="00D7491B">
          <w:rPr>
            <w:rStyle w:val="Hyperlink"/>
            <w:noProof/>
          </w:rPr>
          <w:t>General recommendations</w:t>
        </w:r>
        <w:r w:rsidR="00455716">
          <w:rPr>
            <w:noProof/>
            <w:webHidden/>
          </w:rPr>
          <w:tab/>
        </w:r>
        <w:r w:rsidR="00455716">
          <w:rPr>
            <w:noProof/>
            <w:webHidden/>
          </w:rPr>
          <w:fldChar w:fldCharType="begin"/>
        </w:r>
        <w:r w:rsidR="00455716">
          <w:rPr>
            <w:noProof/>
            <w:webHidden/>
          </w:rPr>
          <w:instrText xml:space="preserve"> PAGEREF _Toc135906676 \h </w:instrText>
        </w:r>
        <w:r w:rsidR="00455716">
          <w:rPr>
            <w:noProof/>
            <w:webHidden/>
          </w:rPr>
        </w:r>
        <w:r w:rsidR="00455716">
          <w:rPr>
            <w:noProof/>
            <w:webHidden/>
          </w:rPr>
          <w:fldChar w:fldCharType="separate"/>
        </w:r>
        <w:r w:rsidR="001530F6">
          <w:rPr>
            <w:noProof/>
            <w:webHidden/>
          </w:rPr>
          <w:t>xiii</w:t>
        </w:r>
        <w:r w:rsidR="00455716">
          <w:rPr>
            <w:noProof/>
            <w:webHidden/>
          </w:rPr>
          <w:fldChar w:fldCharType="end"/>
        </w:r>
      </w:hyperlink>
    </w:p>
    <w:p w14:paraId="6644AE3C" w14:textId="73793196" w:rsidR="00455716" w:rsidRDefault="00000000">
      <w:pPr>
        <w:pStyle w:val="TOC1"/>
        <w:rPr>
          <w:rFonts w:asciiTheme="minorHAnsi" w:eastAsiaTheme="minorEastAsia" w:hAnsiTheme="minorHAnsi" w:cstheme="minorBidi"/>
          <w:noProof/>
          <w:sz w:val="22"/>
          <w:szCs w:val="22"/>
          <w:lang w:eastAsia="en-NZ"/>
        </w:rPr>
      </w:pPr>
      <w:hyperlink w:anchor="_Toc135906677" w:history="1">
        <w:r w:rsidR="00455716" w:rsidRPr="00D7491B">
          <w:rPr>
            <w:rStyle w:val="Hyperlink"/>
            <w:noProof/>
          </w:rPr>
          <w:t>2</w:t>
        </w:r>
        <w:r w:rsidR="00455716">
          <w:rPr>
            <w:rFonts w:asciiTheme="minorHAnsi" w:eastAsiaTheme="minorEastAsia" w:hAnsiTheme="minorHAnsi" w:cstheme="minorBidi"/>
            <w:noProof/>
            <w:sz w:val="22"/>
            <w:szCs w:val="22"/>
            <w:lang w:eastAsia="en-NZ"/>
          </w:rPr>
          <w:tab/>
        </w:r>
        <w:r w:rsidR="00455716" w:rsidRPr="00D7491B">
          <w:rPr>
            <w:rStyle w:val="Hyperlink"/>
            <w:noProof/>
          </w:rPr>
          <w:t>Glossary</w:t>
        </w:r>
        <w:r w:rsidR="00455716">
          <w:rPr>
            <w:noProof/>
            <w:webHidden/>
          </w:rPr>
          <w:tab/>
        </w:r>
        <w:r w:rsidR="00455716">
          <w:rPr>
            <w:noProof/>
            <w:webHidden/>
          </w:rPr>
          <w:fldChar w:fldCharType="begin"/>
        </w:r>
        <w:r w:rsidR="00455716">
          <w:rPr>
            <w:noProof/>
            <w:webHidden/>
          </w:rPr>
          <w:instrText xml:space="preserve"> PAGEREF _Toc135906677 \h </w:instrText>
        </w:r>
        <w:r w:rsidR="00455716">
          <w:rPr>
            <w:noProof/>
            <w:webHidden/>
          </w:rPr>
        </w:r>
        <w:r w:rsidR="00455716">
          <w:rPr>
            <w:noProof/>
            <w:webHidden/>
          </w:rPr>
          <w:fldChar w:fldCharType="separate"/>
        </w:r>
        <w:r w:rsidR="001530F6">
          <w:rPr>
            <w:noProof/>
            <w:webHidden/>
          </w:rPr>
          <w:t>xv</w:t>
        </w:r>
        <w:r w:rsidR="00455716">
          <w:rPr>
            <w:noProof/>
            <w:webHidden/>
          </w:rPr>
          <w:fldChar w:fldCharType="end"/>
        </w:r>
      </w:hyperlink>
    </w:p>
    <w:p w14:paraId="73DD22BA" w14:textId="6BB51DD8" w:rsidR="00455716" w:rsidRDefault="00000000">
      <w:pPr>
        <w:pStyle w:val="TOC1"/>
        <w:rPr>
          <w:rFonts w:asciiTheme="minorHAnsi" w:eastAsiaTheme="minorEastAsia" w:hAnsiTheme="minorHAnsi" w:cstheme="minorBidi"/>
          <w:noProof/>
          <w:sz w:val="22"/>
          <w:szCs w:val="22"/>
          <w:lang w:eastAsia="en-NZ"/>
        </w:rPr>
      </w:pPr>
      <w:hyperlink w:anchor="_Toc135906678" w:history="1">
        <w:r w:rsidR="00455716" w:rsidRPr="00D7491B">
          <w:rPr>
            <w:rStyle w:val="Hyperlink"/>
            <w:noProof/>
          </w:rPr>
          <w:t>3</w:t>
        </w:r>
        <w:r w:rsidR="00455716">
          <w:rPr>
            <w:rFonts w:asciiTheme="minorHAnsi" w:eastAsiaTheme="minorEastAsia" w:hAnsiTheme="minorHAnsi" w:cstheme="minorBidi"/>
            <w:noProof/>
            <w:sz w:val="22"/>
            <w:szCs w:val="22"/>
            <w:lang w:eastAsia="en-NZ"/>
          </w:rPr>
          <w:tab/>
        </w:r>
        <w:r w:rsidR="00455716" w:rsidRPr="00D7491B">
          <w:rPr>
            <w:rStyle w:val="Hyperlink"/>
            <w:noProof/>
          </w:rPr>
          <w:t>Introduction</w:t>
        </w:r>
        <w:r w:rsidR="00455716">
          <w:rPr>
            <w:noProof/>
            <w:webHidden/>
          </w:rPr>
          <w:tab/>
        </w:r>
        <w:r w:rsidR="00455716">
          <w:rPr>
            <w:noProof/>
            <w:webHidden/>
          </w:rPr>
          <w:fldChar w:fldCharType="begin"/>
        </w:r>
        <w:r w:rsidR="00455716">
          <w:rPr>
            <w:noProof/>
            <w:webHidden/>
          </w:rPr>
          <w:instrText xml:space="preserve"> PAGEREF _Toc135906678 \h </w:instrText>
        </w:r>
        <w:r w:rsidR="00455716">
          <w:rPr>
            <w:noProof/>
            <w:webHidden/>
          </w:rPr>
        </w:r>
        <w:r w:rsidR="00455716">
          <w:rPr>
            <w:noProof/>
            <w:webHidden/>
          </w:rPr>
          <w:fldChar w:fldCharType="separate"/>
        </w:r>
        <w:r w:rsidR="001530F6">
          <w:rPr>
            <w:noProof/>
            <w:webHidden/>
          </w:rPr>
          <w:t>1</w:t>
        </w:r>
        <w:r w:rsidR="00455716">
          <w:rPr>
            <w:noProof/>
            <w:webHidden/>
          </w:rPr>
          <w:fldChar w:fldCharType="end"/>
        </w:r>
      </w:hyperlink>
    </w:p>
    <w:p w14:paraId="058A2386" w14:textId="1C449BEF"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79" w:history="1">
        <w:r w:rsidR="00455716" w:rsidRPr="00D7491B">
          <w:rPr>
            <w:rStyle w:val="Hyperlink"/>
            <w:noProof/>
          </w:rPr>
          <w:t>3.1</w:t>
        </w:r>
        <w:r w:rsidR="00455716">
          <w:rPr>
            <w:rFonts w:asciiTheme="minorHAnsi" w:eastAsiaTheme="minorEastAsia" w:hAnsiTheme="minorHAnsi" w:cstheme="minorBidi"/>
            <w:noProof/>
            <w:sz w:val="22"/>
            <w:szCs w:val="22"/>
            <w:lang w:eastAsia="en-NZ"/>
          </w:rPr>
          <w:tab/>
        </w:r>
        <w:r w:rsidR="00455716" w:rsidRPr="00D7491B">
          <w:rPr>
            <w:rStyle w:val="Hyperlink"/>
            <w:noProof/>
          </w:rPr>
          <w:t>Pancreatic cancer in Aotearoa</w:t>
        </w:r>
        <w:r w:rsidR="00455716">
          <w:rPr>
            <w:noProof/>
            <w:webHidden/>
          </w:rPr>
          <w:tab/>
        </w:r>
        <w:r w:rsidR="00455716">
          <w:rPr>
            <w:noProof/>
            <w:webHidden/>
          </w:rPr>
          <w:fldChar w:fldCharType="begin"/>
        </w:r>
        <w:r w:rsidR="00455716">
          <w:rPr>
            <w:noProof/>
            <w:webHidden/>
          </w:rPr>
          <w:instrText xml:space="preserve"> PAGEREF _Toc135906679 \h </w:instrText>
        </w:r>
        <w:r w:rsidR="00455716">
          <w:rPr>
            <w:noProof/>
            <w:webHidden/>
          </w:rPr>
        </w:r>
        <w:r w:rsidR="00455716">
          <w:rPr>
            <w:noProof/>
            <w:webHidden/>
          </w:rPr>
          <w:fldChar w:fldCharType="separate"/>
        </w:r>
        <w:r w:rsidR="001530F6">
          <w:rPr>
            <w:noProof/>
            <w:webHidden/>
          </w:rPr>
          <w:t>1</w:t>
        </w:r>
        <w:r w:rsidR="00455716">
          <w:rPr>
            <w:noProof/>
            <w:webHidden/>
          </w:rPr>
          <w:fldChar w:fldCharType="end"/>
        </w:r>
      </w:hyperlink>
    </w:p>
    <w:p w14:paraId="1F81792A" w14:textId="2D7498F2"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0" w:history="1">
        <w:r w:rsidR="00455716" w:rsidRPr="00D7491B">
          <w:rPr>
            <w:rStyle w:val="Hyperlink"/>
            <w:noProof/>
          </w:rPr>
          <w:t>3.2</w:t>
        </w:r>
        <w:r w:rsidR="00455716">
          <w:rPr>
            <w:rFonts w:asciiTheme="minorHAnsi" w:eastAsiaTheme="minorEastAsia" w:hAnsiTheme="minorHAnsi" w:cstheme="minorBidi"/>
            <w:noProof/>
            <w:sz w:val="22"/>
            <w:szCs w:val="22"/>
            <w:lang w:eastAsia="en-NZ"/>
          </w:rPr>
          <w:tab/>
        </w:r>
        <w:r w:rsidR="00455716" w:rsidRPr="00D7491B">
          <w:rPr>
            <w:rStyle w:val="Hyperlink"/>
            <w:noProof/>
          </w:rPr>
          <w:t>The quality performance indicator programme</w:t>
        </w:r>
        <w:r w:rsidR="00455716">
          <w:rPr>
            <w:noProof/>
            <w:webHidden/>
          </w:rPr>
          <w:tab/>
        </w:r>
        <w:r w:rsidR="00455716">
          <w:rPr>
            <w:noProof/>
            <w:webHidden/>
          </w:rPr>
          <w:fldChar w:fldCharType="begin"/>
        </w:r>
        <w:r w:rsidR="00455716">
          <w:rPr>
            <w:noProof/>
            <w:webHidden/>
          </w:rPr>
          <w:instrText xml:space="preserve"> PAGEREF _Toc135906680 \h </w:instrText>
        </w:r>
        <w:r w:rsidR="00455716">
          <w:rPr>
            <w:noProof/>
            <w:webHidden/>
          </w:rPr>
        </w:r>
        <w:r w:rsidR="00455716">
          <w:rPr>
            <w:noProof/>
            <w:webHidden/>
          </w:rPr>
          <w:fldChar w:fldCharType="separate"/>
        </w:r>
        <w:r w:rsidR="001530F6">
          <w:rPr>
            <w:noProof/>
            <w:webHidden/>
          </w:rPr>
          <w:t>2</w:t>
        </w:r>
        <w:r w:rsidR="00455716">
          <w:rPr>
            <w:noProof/>
            <w:webHidden/>
          </w:rPr>
          <w:fldChar w:fldCharType="end"/>
        </w:r>
      </w:hyperlink>
    </w:p>
    <w:p w14:paraId="4511FD8D" w14:textId="72AE034F"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1" w:history="1">
        <w:r w:rsidR="00455716" w:rsidRPr="00D7491B">
          <w:rPr>
            <w:rStyle w:val="Hyperlink"/>
            <w:noProof/>
          </w:rPr>
          <w:t>3.3</w:t>
        </w:r>
        <w:r w:rsidR="00455716">
          <w:rPr>
            <w:rFonts w:asciiTheme="minorHAnsi" w:eastAsiaTheme="minorEastAsia" w:hAnsiTheme="minorHAnsi" w:cstheme="minorBidi"/>
            <w:noProof/>
            <w:sz w:val="22"/>
            <w:szCs w:val="22"/>
            <w:lang w:eastAsia="en-NZ"/>
          </w:rPr>
          <w:tab/>
        </w:r>
        <w:r w:rsidR="00455716" w:rsidRPr="00D7491B">
          <w:rPr>
            <w:rStyle w:val="Hyperlink"/>
            <w:noProof/>
          </w:rPr>
          <w:t>Quality performance indicator development process for pancreatic cancer</w:t>
        </w:r>
        <w:r w:rsidR="00455716">
          <w:rPr>
            <w:noProof/>
            <w:webHidden/>
          </w:rPr>
          <w:tab/>
        </w:r>
        <w:r w:rsidR="00455716">
          <w:rPr>
            <w:noProof/>
            <w:webHidden/>
          </w:rPr>
          <w:fldChar w:fldCharType="begin"/>
        </w:r>
        <w:r w:rsidR="00455716">
          <w:rPr>
            <w:noProof/>
            <w:webHidden/>
          </w:rPr>
          <w:instrText xml:space="preserve"> PAGEREF _Toc135906681 \h </w:instrText>
        </w:r>
        <w:r w:rsidR="00455716">
          <w:rPr>
            <w:noProof/>
            <w:webHidden/>
          </w:rPr>
        </w:r>
        <w:r w:rsidR="00455716">
          <w:rPr>
            <w:noProof/>
            <w:webHidden/>
          </w:rPr>
          <w:fldChar w:fldCharType="separate"/>
        </w:r>
        <w:r w:rsidR="001530F6">
          <w:rPr>
            <w:noProof/>
            <w:webHidden/>
          </w:rPr>
          <w:t>2</w:t>
        </w:r>
        <w:r w:rsidR="00455716">
          <w:rPr>
            <w:noProof/>
            <w:webHidden/>
          </w:rPr>
          <w:fldChar w:fldCharType="end"/>
        </w:r>
      </w:hyperlink>
    </w:p>
    <w:p w14:paraId="5E38D407" w14:textId="61609937"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2" w:history="1">
        <w:r w:rsidR="00455716" w:rsidRPr="00D7491B">
          <w:rPr>
            <w:rStyle w:val="Hyperlink"/>
            <w:noProof/>
            <w:lang w:eastAsia="en-NZ"/>
          </w:rPr>
          <w:t>3.4</w:t>
        </w:r>
        <w:r w:rsidR="00455716">
          <w:rPr>
            <w:rFonts w:asciiTheme="minorHAnsi" w:eastAsiaTheme="minorEastAsia" w:hAnsiTheme="minorHAnsi" w:cstheme="minorBidi"/>
            <w:noProof/>
            <w:sz w:val="22"/>
            <w:szCs w:val="22"/>
            <w:lang w:eastAsia="en-NZ"/>
          </w:rPr>
          <w:tab/>
        </w:r>
        <w:r w:rsidR="00455716" w:rsidRPr="00D7491B">
          <w:rPr>
            <w:rStyle w:val="Hyperlink"/>
            <w:noProof/>
            <w:lang w:eastAsia="en-NZ"/>
          </w:rPr>
          <w:t>How to use this report</w:t>
        </w:r>
        <w:r w:rsidR="00455716">
          <w:rPr>
            <w:noProof/>
            <w:webHidden/>
          </w:rPr>
          <w:tab/>
        </w:r>
        <w:r w:rsidR="00455716">
          <w:rPr>
            <w:noProof/>
            <w:webHidden/>
          </w:rPr>
          <w:fldChar w:fldCharType="begin"/>
        </w:r>
        <w:r w:rsidR="00455716">
          <w:rPr>
            <w:noProof/>
            <w:webHidden/>
          </w:rPr>
          <w:instrText xml:space="preserve"> PAGEREF _Toc135906682 \h </w:instrText>
        </w:r>
        <w:r w:rsidR="00455716">
          <w:rPr>
            <w:noProof/>
            <w:webHidden/>
          </w:rPr>
        </w:r>
        <w:r w:rsidR="00455716">
          <w:rPr>
            <w:noProof/>
            <w:webHidden/>
          </w:rPr>
          <w:fldChar w:fldCharType="separate"/>
        </w:r>
        <w:r w:rsidR="001530F6">
          <w:rPr>
            <w:noProof/>
            <w:webHidden/>
          </w:rPr>
          <w:t>3</w:t>
        </w:r>
        <w:r w:rsidR="00455716">
          <w:rPr>
            <w:noProof/>
            <w:webHidden/>
          </w:rPr>
          <w:fldChar w:fldCharType="end"/>
        </w:r>
      </w:hyperlink>
    </w:p>
    <w:p w14:paraId="452AE729" w14:textId="0556A90D"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3" w:history="1">
        <w:r w:rsidR="00455716" w:rsidRPr="00D7491B">
          <w:rPr>
            <w:rStyle w:val="Hyperlink"/>
            <w:noProof/>
          </w:rPr>
          <w:t>3.5</w:t>
        </w:r>
        <w:r w:rsidR="00455716">
          <w:rPr>
            <w:rFonts w:asciiTheme="minorHAnsi" w:eastAsiaTheme="minorEastAsia" w:hAnsiTheme="minorHAnsi" w:cstheme="minorBidi"/>
            <w:noProof/>
            <w:sz w:val="22"/>
            <w:szCs w:val="22"/>
            <w:lang w:eastAsia="en-NZ"/>
          </w:rPr>
          <w:tab/>
        </w:r>
        <w:r w:rsidR="00455716" w:rsidRPr="00D7491B">
          <w:rPr>
            <w:rStyle w:val="Hyperlink"/>
            <w:noProof/>
          </w:rPr>
          <w:t>Te Tiriti o Waitangi</w:t>
        </w:r>
        <w:r w:rsidR="00455716">
          <w:rPr>
            <w:noProof/>
            <w:webHidden/>
          </w:rPr>
          <w:tab/>
        </w:r>
        <w:r w:rsidR="00455716">
          <w:rPr>
            <w:noProof/>
            <w:webHidden/>
          </w:rPr>
          <w:fldChar w:fldCharType="begin"/>
        </w:r>
        <w:r w:rsidR="00455716">
          <w:rPr>
            <w:noProof/>
            <w:webHidden/>
          </w:rPr>
          <w:instrText xml:space="preserve"> PAGEREF _Toc135906683 \h </w:instrText>
        </w:r>
        <w:r w:rsidR="00455716">
          <w:rPr>
            <w:noProof/>
            <w:webHidden/>
          </w:rPr>
        </w:r>
        <w:r w:rsidR="00455716">
          <w:rPr>
            <w:noProof/>
            <w:webHidden/>
          </w:rPr>
          <w:fldChar w:fldCharType="separate"/>
        </w:r>
        <w:r w:rsidR="001530F6">
          <w:rPr>
            <w:noProof/>
            <w:webHidden/>
          </w:rPr>
          <w:t>5</w:t>
        </w:r>
        <w:r w:rsidR="00455716">
          <w:rPr>
            <w:noProof/>
            <w:webHidden/>
          </w:rPr>
          <w:fldChar w:fldCharType="end"/>
        </w:r>
      </w:hyperlink>
    </w:p>
    <w:p w14:paraId="19F2E8D6" w14:textId="611C3B34"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4" w:history="1">
        <w:r w:rsidR="00455716" w:rsidRPr="00D7491B">
          <w:rPr>
            <w:rStyle w:val="Hyperlink"/>
            <w:noProof/>
          </w:rPr>
          <w:t>3.6</w:t>
        </w:r>
        <w:r w:rsidR="00455716">
          <w:rPr>
            <w:rFonts w:asciiTheme="minorHAnsi" w:eastAsiaTheme="minorEastAsia" w:hAnsiTheme="minorHAnsi" w:cstheme="minorBidi"/>
            <w:noProof/>
            <w:sz w:val="22"/>
            <w:szCs w:val="22"/>
            <w:lang w:eastAsia="en-NZ"/>
          </w:rPr>
          <w:tab/>
        </w:r>
        <w:r w:rsidR="00455716" w:rsidRPr="00D7491B">
          <w:rPr>
            <w:rStyle w:val="Hyperlink"/>
            <w:noProof/>
          </w:rPr>
          <w:t>Equity</w:t>
        </w:r>
        <w:r w:rsidR="00455716">
          <w:rPr>
            <w:noProof/>
            <w:webHidden/>
          </w:rPr>
          <w:tab/>
        </w:r>
        <w:r w:rsidR="00455716">
          <w:rPr>
            <w:noProof/>
            <w:webHidden/>
          </w:rPr>
          <w:fldChar w:fldCharType="begin"/>
        </w:r>
        <w:r w:rsidR="00455716">
          <w:rPr>
            <w:noProof/>
            <w:webHidden/>
          </w:rPr>
          <w:instrText xml:space="preserve"> PAGEREF _Toc135906684 \h </w:instrText>
        </w:r>
        <w:r w:rsidR="00455716">
          <w:rPr>
            <w:noProof/>
            <w:webHidden/>
          </w:rPr>
        </w:r>
        <w:r w:rsidR="00455716">
          <w:rPr>
            <w:noProof/>
            <w:webHidden/>
          </w:rPr>
          <w:fldChar w:fldCharType="separate"/>
        </w:r>
        <w:r w:rsidR="001530F6">
          <w:rPr>
            <w:noProof/>
            <w:webHidden/>
          </w:rPr>
          <w:t>5</w:t>
        </w:r>
        <w:r w:rsidR="00455716">
          <w:rPr>
            <w:noProof/>
            <w:webHidden/>
          </w:rPr>
          <w:fldChar w:fldCharType="end"/>
        </w:r>
      </w:hyperlink>
    </w:p>
    <w:p w14:paraId="16DB2486" w14:textId="2001445B"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5" w:history="1">
        <w:r w:rsidR="00455716" w:rsidRPr="00D7491B">
          <w:rPr>
            <w:rStyle w:val="Hyperlink"/>
            <w:noProof/>
          </w:rPr>
          <w:t>3.7</w:t>
        </w:r>
        <w:r w:rsidR="00455716">
          <w:rPr>
            <w:rFonts w:asciiTheme="minorHAnsi" w:eastAsiaTheme="minorEastAsia" w:hAnsiTheme="minorHAnsi" w:cstheme="minorBidi"/>
            <w:noProof/>
            <w:sz w:val="22"/>
            <w:szCs w:val="22"/>
            <w:lang w:eastAsia="en-NZ"/>
          </w:rPr>
          <w:tab/>
        </w:r>
        <w:r w:rsidR="00455716" w:rsidRPr="00D7491B">
          <w:rPr>
            <w:rStyle w:val="Hyperlink"/>
            <w:noProof/>
          </w:rPr>
          <w:t>Data limitations and data improvement projects</w:t>
        </w:r>
        <w:r w:rsidR="00455716">
          <w:rPr>
            <w:noProof/>
            <w:webHidden/>
          </w:rPr>
          <w:tab/>
        </w:r>
        <w:r w:rsidR="00455716">
          <w:rPr>
            <w:noProof/>
            <w:webHidden/>
          </w:rPr>
          <w:fldChar w:fldCharType="begin"/>
        </w:r>
        <w:r w:rsidR="00455716">
          <w:rPr>
            <w:noProof/>
            <w:webHidden/>
          </w:rPr>
          <w:instrText xml:space="preserve"> PAGEREF _Toc135906685 \h </w:instrText>
        </w:r>
        <w:r w:rsidR="00455716">
          <w:rPr>
            <w:noProof/>
            <w:webHidden/>
          </w:rPr>
        </w:r>
        <w:r w:rsidR="00455716">
          <w:rPr>
            <w:noProof/>
            <w:webHidden/>
          </w:rPr>
          <w:fldChar w:fldCharType="separate"/>
        </w:r>
        <w:r w:rsidR="001530F6">
          <w:rPr>
            <w:noProof/>
            <w:webHidden/>
          </w:rPr>
          <w:t>6</w:t>
        </w:r>
        <w:r w:rsidR="00455716">
          <w:rPr>
            <w:noProof/>
            <w:webHidden/>
          </w:rPr>
          <w:fldChar w:fldCharType="end"/>
        </w:r>
      </w:hyperlink>
    </w:p>
    <w:p w14:paraId="7014E6CB" w14:textId="29B44F6A"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6" w:history="1">
        <w:r w:rsidR="00455716" w:rsidRPr="00D7491B">
          <w:rPr>
            <w:rStyle w:val="Hyperlink"/>
            <w:noProof/>
          </w:rPr>
          <w:t>3.8</w:t>
        </w:r>
        <w:r w:rsidR="00455716">
          <w:rPr>
            <w:rFonts w:asciiTheme="minorHAnsi" w:eastAsiaTheme="minorEastAsia" w:hAnsiTheme="minorHAnsi" w:cstheme="minorBidi"/>
            <w:noProof/>
            <w:sz w:val="22"/>
            <w:szCs w:val="22"/>
            <w:lang w:eastAsia="en-NZ"/>
          </w:rPr>
          <w:tab/>
        </w:r>
        <w:r w:rsidR="00455716" w:rsidRPr="00D7491B">
          <w:rPr>
            <w:rStyle w:val="Hyperlink"/>
            <w:noProof/>
          </w:rPr>
          <w:t>Cancer service planning programme</w:t>
        </w:r>
        <w:r w:rsidR="00455716">
          <w:rPr>
            <w:noProof/>
            <w:webHidden/>
          </w:rPr>
          <w:tab/>
        </w:r>
        <w:r w:rsidR="00455716">
          <w:rPr>
            <w:noProof/>
            <w:webHidden/>
          </w:rPr>
          <w:fldChar w:fldCharType="begin"/>
        </w:r>
        <w:r w:rsidR="00455716">
          <w:rPr>
            <w:noProof/>
            <w:webHidden/>
          </w:rPr>
          <w:instrText xml:space="preserve"> PAGEREF _Toc135906686 \h </w:instrText>
        </w:r>
        <w:r w:rsidR="00455716">
          <w:rPr>
            <w:noProof/>
            <w:webHidden/>
          </w:rPr>
        </w:r>
        <w:r w:rsidR="00455716">
          <w:rPr>
            <w:noProof/>
            <w:webHidden/>
          </w:rPr>
          <w:fldChar w:fldCharType="separate"/>
        </w:r>
        <w:r w:rsidR="001530F6">
          <w:rPr>
            <w:noProof/>
            <w:webHidden/>
          </w:rPr>
          <w:t>8</w:t>
        </w:r>
        <w:r w:rsidR="00455716">
          <w:rPr>
            <w:noProof/>
            <w:webHidden/>
          </w:rPr>
          <w:fldChar w:fldCharType="end"/>
        </w:r>
      </w:hyperlink>
    </w:p>
    <w:p w14:paraId="6CE6E9D6" w14:textId="06577B02"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7" w:history="1">
        <w:r w:rsidR="00455716" w:rsidRPr="00D7491B">
          <w:rPr>
            <w:rStyle w:val="Hyperlink"/>
            <w:noProof/>
          </w:rPr>
          <w:t>3.9</w:t>
        </w:r>
        <w:r w:rsidR="00455716">
          <w:rPr>
            <w:rFonts w:asciiTheme="minorHAnsi" w:eastAsiaTheme="minorEastAsia" w:hAnsiTheme="minorHAnsi" w:cstheme="minorBidi"/>
            <w:noProof/>
            <w:sz w:val="22"/>
            <w:szCs w:val="22"/>
            <w:lang w:eastAsia="en-NZ"/>
          </w:rPr>
          <w:tab/>
        </w:r>
        <w:r w:rsidR="00455716" w:rsidRPr="00D7491B">
          <w:rPr>
            <w:rStyle w:val="Hyperlink"/>
            <w:noProof/>
          </w:rPr>
          <w:t>Pancreatic cancer cohort</w:t>
        </w:r>
        <w:r w:rsidR="00455716">
          <w:rPr>
            <w:noProof/>
            <w:webHidden/>
          </w:rPr>
          <w:tab/>
        </w:r>
        <w:r w:rsidR="00455716">
          <w:rPr>
            <w:noProof/>
            <w:webHidden/>
          </w:rPr>
          <w:fldChar w:fldCharType="begin"/>
        </w:r>
        <w:r w:rsidR="00455716">
          <w:rPr>
            <w:noProof/>
            <w:webHidden/>
          </w:rPr>
          <w:instrText xml:space="preserve"> PAGEREF _Toc135906687 \h </w:instrText>
        </w:r>
        <w:r w:rsidR="00455716">
          <w:rPr>
            <w:noProof/>
            <w:webHidden/>
          </w:rPr>
        </w:r>
        <w:r w:rsidR="00455716">
          <w:rPr>
            <w:noProof/>
            <w:webHidden/>
          </w:rPr>
          <w:fldChar w:fldCharType="separate"/>
        </w:r>
        <w:r w:rsidR="001530F6">
          <w:rPr>
            <w:noProof/>
            <w:webHidden/>
          </w:rPr>
          <w:t>9</w:t>
        </w:r>
        <w:r w:rsidR="00455716">
          <w:rPr>
            <w:noProof/>
            <w:webHidden/>
          </w:rPr>
          <w:fldChar w:fldCharType="end"/>
        </w:r>
      </w:hyperlink>
    </w:p>
    <w:p w14:paraId="71A5ACC0" w14:textId="323AF057" w:rsidR="00455716" w:rsidRDefault="00000000">
      <w:pPr>
        <w:pStyle w:val="TOC1"/>
        <w:rPr>
          <w:rFonts w:asciiTheme="minorHAnsi" w:eastAsiaTheme="minorEastAsia" w:hAnsiTheme="minorHAnsi" w:cstheme="minorBidi"/>
          <w:noProof/>
          <w:sz w:val="22"/>
          <w:szCs w:val="22"/>
          <w:lang w:eastAsia="en-NZ"/>
        </w:rPr>
      </w:pPr>
      <w:hyperlink w:anchor="_Toc135906688" w:history="1">
        <w:r w:rsidR="00455716" w:rsidRPr="00D7491B">
          <w:rPr>
            <w:rStyle w:val="Hyperlink"/>
            <w:noProof/>
          </w:rPr>
          <w:t>4</w:t>
        </w:r>
        <w:r w:rsidR="00455716">
          <w:rPr>
            <w:rFonts w:asciiTheme="minorHAnsi" w:eastAsiaTheme="minorEastAsia" w:hAnsiTheme="minorHAnsi" w:cstheme="minorBidi"/>
            <w:noProof/>
            <w:sz w:val="22"/>
            <w:szCs w:val="22"/>
            <w:lang w:eastAsia="en-NZ"/>
          </w:rPr>
          <w:tab/>
        </w:r>
        <w:r w:rsidR="00455716" w:rsidRPr="00D7491B">
          <w:rPr>
            <w:rStyle w:val="Hyperlink"/>
            <w:noProof/>
          </w:rPr>
          <w:t>Quality performance indicators</w:t>
        </w:r>
        <w:r w:rsidR="00455716">
          <w:rPr>
            <w:noProof/>
            <w:webHidden/>
          </w:rPr>
          <w:tab/>
        </w:r>
        <w:r w:rsidR="00455716">
          <w:rPr>
            <w:noProof/>
            <w:webHidden/>
          </w:rPr>
          <w:fldChar w:fldCharType="begin"/>
        </w:r>
        <w:r w:rsidR="00455716">
          <w:rPr>
            <w:noProof/>
            <w:webHidden/>
          </w:rPr>
          <w:instrText xml:space="preserve"> PAGEREF _Toc135906688 \h </w:instrText>
        </w:r>
        <w:r w:rsidR="00455716">
          <w:rPr>
            <w:noProof/>
            <w:webHidden/>
          </w:rPr>
        </w:r>
        <w:r w:rsidR="00455716">
          <w:rPr>
            <w:noProof/>
            <w:webHidden/>
          </w:rPr>
          <w:fldChar w:fldCharType="separate"/>
        </w:r>
        <w:r w:rsidR="001530F6">
          <w:rPr>
            <w:noProof/>
            <w:webHidden/>
          </w:rPr>
          <w:t>11</w:t>
        </w:r>
        <w:r w:rsidR="00455716">
          <w:rPr>
            <w:noProof/>
            <w:webHidden/>
          </w:rPr>
          <w:fldChar w:fldCharType="end"/>
        </w:r>
      </w:hyperlink>
    </w:p>
    <w:p w14:paraId="7BE1453F" w14:textId="4C916666"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89" w:history="1">
        <w:r w:rsidR="00455716" w:rsidRPr="00D7491B">
          <w:rPr>
            <w:rStyle w:val="Hyperlink"/>
            <w:noProof/>
          </w:rPr>
          <w:t>4.1</w:t>
        </w:r>
        <w:r w:rsidR="00455716">
          <w:rPr>
            <w:rFonts w:asciiTheme="minorHAnsi" w:eastAsiaTheme="minorEastAsia" w:hAnsiTheme="minorHAnsi" w:cstheme="minorBidi"/>
            <w:noProof/>
            <w:sz w:val="22"/>
            <w:szCs w:val="22"/>
            <w:lang w:eastAsia="en-NZ"/>
          </w:rPr>
          <w:tab/>
        </w:r>
        <w:r w:rsidR="00455716" w:rsidRPr="00D7491B">
          <w:rPr>
            <w:rStyle w:val="Hyperlink"/>
            <w:noProof/>
          </w:rPr>
          <w:t>Route to diagnosis</w:t>
        </w:r>
        <w:r w:rsidR="00455716">
          <w:rPr>
            <w:noProof/>
            <w:webHidden/>
          </w:rPr>
          <w:tab/>
        </w:r>
        <w:r w:rsidR="00455716">
          <w:rPr>
            <w:noProof/>
            <w:webHidden/>
          </w:rPr>
          <w:fldChar w:fldCharType="begin"/>
        </w:r>
        <w:r w:rsidR="00455716">
          <w:rPr>
            <w:noProof/>
            <w:webHidden/>
          </w:rPr>
          <w:instrText xml:space="preserve"> PAGEREF _Toc135906689 \h </w:instrText>
        </w:r>
        <w:r w:rsidR="00455716">
          <w:rPr>
            <w:noProof/>
            <w:webHidden/>
          </w:rPr>
        </w:r>
        <w:r w:rsidR="00455716">
          <w:rPr>
            <w:noProof/>
            <w:webHidden/>
          </w:rPr>
          <w:fldChar w:fldCharType="separate"/>
        </w:r>
        <w:r w:rsidR="001530F6">
          <w:rPr>
            <w:noProof/>
            <w:webHidden/>
          </w:rPr>
          <w:t>11</w:t>
        </w:r>
        <w:r w:rsidR="00455716">
          <w:rPr>
            <w:noProof/>
            <w:webHidden/>
          </w:rPr>
          <w:fldChar w:fldCharType="end"/>
        </w:r>
      </w:hyperlink>
    </w:p>
    <w:p w14:paraId="0C2A79B3" w14:textId="32F8C6B5"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0" w:history="1">
        <w:r w:rsidR="00455716" w:rsidRPr="00D7491B">
          <w:rPr>
            <w:rStyle w:val="Hyperlink"/>
            <w:noProof/>
          </w:rPr>
          <w:t>4.2</w:t>
        </w:r>
        <w:r w:rsidR="00455716">
          <w:rPr>
            <w:rFonts w:asciiTheme="minorHAnsi" w:eastAsiaTheme="minorEastAsia" w:hAnsiTheme="minorHAnsi" w:cstheme="minorBidi"/>
            <w:noProof/>
            <w:sz w:val="22"/>
            <w:szCs w:val="22"/>
            <w:lang w:eastAsia="en-NZ"/>
          </w:rPr>
          <w:tab/>
        </w:r>
        <w:r w:rsidR="00455716" w:rsidRPr="00D7491B">
          <w:rPr>
            <w:rStyle w:val="Hyperlink"/>
            <w:noProof/>
          </w:rPr>
          <w:t>Pancreatic resection</w:t>
        </w:r>
        <w:r w:rsidR="00455716">
          <w:rPr>
            <w:noProof/>
            <w:webHidden/>
          </w:rPr>
          <w:tab/>
        </w:r>
        <w:r w:rsidR="00455716">
          <w:rPr>
            <w:noProof/>
            <w:webHidden/>
          </w:rPr>
          <w:fldChar w:fldCharType="begin"/>
        </w:r>
        <w:r w:rsidR="00455716">
          <w:rPr>
            <w:noProof/>
            <w:webHidden/>
          </w:rPr>
          <w:instrText xml:space="preserve"> PAGEREF _Toc135906690 \h </w:instrText>
        </w:r>
        <w:r w:rsidR="00455716">
          <w:rPr>
            <w:noProof/>
            <w:webHidden/>
          </w:rPr>
        </w:r>
        <w:r w:rsidR="00455716">
          <w:rPr>
            <w:noProof/>
            <w:webHidden/>
          </w:rPr>
          <w:fldChar w:fldCharType="separate"/>
        </w:r>
        <w:r w:rsidR="001530F6">
          <w:rPr>
            <w:noProof/>
            <w:webHidden/>
          </w:rPr>
          <w:t>15</w:t>
        </w:r>
        <w:r w:rsidR="00455716">
          <w:rPr>
            <w:noProof/>
            <w:webHidden/>
          </w:rPr>
          <w:fldChar w:fldCharType="end"/>
        </w:r>
      </w:hyperlink>
    </w:p>
    <w:p w14:paraId="548B8C96" w14:textId="507F96A2"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1" w:history="1">
        <w:r w:rsidR="00455716" w:rsidRPr="00D7491B">
          <w:rPr>
            <w:rStyle w:val="Hyperlink"/>
            <w:noProof/>
          </w:rPr>
          <w:t>4.3</w:t>
        </w:r>
        <w:r w:rsidR="00455716">
          <w:rPr>
            <w:rFonts w:asciiTheme="minorHAnsi" w:eastAsiaTheme="minorEastAsia" w:hAnsiTheme="minorHAnsi" w:cstheme="minorBidi"/>
            <w:noProof/>
            <w:sz w:val="22"/>
            <w:szCs w:val="22"/>
            <w:lang w:eastAsia="en-NZ"/>
          </w:rPr>
          <w:tab/>
        </w:r>
        <w:r w:rsidR="00455716" w:rsidRPr="00D7491B">
          <w:rPr>
            <w:rStyle w:val="Hyperlink"/>
            <w:noProof/>
          </w:rPr>
          <w:t>Biliary drainage/stenting</w:t>
        </w:r>
        <w:r w:rsidR="00455716">
          <w:rPr>
            <w:noProof/>
            <w:webHidden/>
          </w:rPr>
          <w:tab/>
        </w:r>
        <w:r w:rsidR="00455716">
          <w:rPr>
            <w:noProof/>
            <w:webHidden/>
          </w:rPr>
          <w:fldChar w:fldCharType="begin"/>
        </w:r>
        <w:r w:rsidR="00455716">
          <w:rPr>
            <w:noProof/>
            <w:webHidden/>
          </w:rPr>
          <w:instrText xml:space="preserve"> PAGEREF _Toc135906691 \h </w:instrText>
        </w:r>
        <w:r w:rsidR="00455716">
          <w:rPr>
            <w:noProof/>
            <w:webHidden/>
          </w:rPr>
        </w:r>
        <w:r w:rsidR="00455716">
          <w:rPr>
            <w:noProof/>
            <w:webHidden/>
          </w:rPr>
          <w:fldChar w:fldCharType="separate"/>
        </w:r>
        <w:r w:rsidR="001530F6">
          <w:rPr>
            <w:noProof/>
            <w:webHidden/>
          </w:rPr>
          <w:t>22</w:t>
        </w:r>
        <w:r w:rsidR="00455716">
          <w:rPr>
            <w:noProof/>
            <w:webHidden/>
          </w:rPr>
          <w:fldChar w:fldCharType="end"/>
        </w:r>
      </w:hyperlink>
    </w:p>
    <w:p w14:paraId="089D380D" w14:textId="4C867478"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2" w:history="1">
        <w:r w:rsidR="00455716" w:rsidRPr="00D7491B">
          <w:rPr>
            <w:rStyle w:val="Hyperlink"/>
            <w:noProof/>
          </w:rPr>
          <w:t>4.4</w:t>
        </w:r>
        <w:r w:rsidR="00455716">
          <w:rPr>
            <w:rFonts w:asciiTheme="minorHAnsi" w:eastAsiaTheme="minorEastAsia" w:hAnsiTheme="minorHAnsi" w:cstheme="minorBidi"/>
            <w:noProof/>
            <w:sz w:val="22"/>
            <w:szCs w:val="22"/>
            <w:lang w:eastAsia="en-NZ"/>
          </w:rPr>
          <w:tab/>
        </w:r>
        <w:r w:rsidR="00455716" w:rsidRPr="00D7491B">
          <w:rPr>
            <w:rStyle w:val="Hyperlink"/>
            <w:noProof/>
          </w:rPr>
          <w:t>Tissue diagnosis</w:t>
        </w:r>
        <w:r w:rsidR="00455716">
          <w:rPr>
            <w:noProof/>
            <w:webHidden/>
          </w:rPr>
          <w:tab/>
        </w:r>
        <w:r w:rsidR="00455716">
          <w:rPr>
            <w:noProof/>
            <w:webHidden/>
          </w:rPr>
          <w:fldChar w:fldCharType="begin"/>
        </w:r>
        <w:r w:rsidR="00455716">
          <w:rPr>
            <w:noProof/>
            <w:webHidden/>
          </w:rPr>
          <w:instrText xml:space="preserve"> PAGEREF _Toc135906692 \h </w:instrText>
        </w:r>
        <w:r w:rsidR="00455716">
          <w:rPr>
            <w:noProof/>
            <w:webHidden/>
          </w:rPr>
        </w:r>
        <w:r w:rsidR="00455716">
          <w:rPr>
            <w:noProof/>
            <w:webHidden/>
          </w:rPr>
          <w:fldChar w:fldCharType="separate"/>
        </w:r>
        <w:r w:rsidR="001530F6">
          <w:rPr>
            <w:noProof/>
            <w:webHidden/>
          </w:rPr>
          <w:t>27</w:t>
        </w:r>
        <w:r w:rsidR="00455716">
          <w:rPr>
            <w:noProof/>
            <w:webHidden/>
          </w:rPr>
          <w:fldChar w:fldCharType="end"/>
        </w:r>
      </w:hyperlink>
    </w:p>
    <w:p w14:paraId="127C113C" w14:textId="6D5AB20C"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3" w:history="1">
        <w:r w:rsidR="00455716" w:rsidRPr="00D7491B">
          <w:rPr>
            <w:rStyle w:val="Hyperlink"/>
            <w:noProof/>
          </w:rPr>
          <w:t>4.5</w:t>
        </w:r>
        <w:r w:rsidR="00455716">
          <w:rPr>
            <w:rFonts w:asciiTheme="minorHAnsi" w:eastAsiaTheme="minorEastAsia" w:hAnsiTheme="minorHAnsi" w:cstheme="minorBidi"/>
            <w:noProof/>
            <w:sz w:val="22"/>
            <w:szCs w:val="22"/>
            <w:lang w:eastAsia="en-NZ"/>
          </w:rPr>
          <w:tab/>
        </w:r>
        <w:r w:rsidR="00455716" w:rsidRPr="00D7491B">
          <w:rPr>
            <w:rStyle w:val="Hyperlink"/>
            <w:noProof/>
          </w:rPr>
          <w:t>Medical oncology review</w:t>
        </w:r>
        <w:r w:rsidR="00455716">
          <w:rPr>
            <w:noProof/>
            <w:webHidden/>
          </w:rPr>
          <w:tab/>
        </w:r>
        <w:r w:rsidR="00455716">
          <w:rPr>
            <w:noProof/>
            <w:webHidden/>
          </w:rPr>
          <w:fldChar w:fldCharType="begin"/>
        </w:r>
        <w:r w:rsidR="00455716">
          <w:rPr>
            <w:noProof/>
            <w:webHidden/>
          </w:rPr>
          <w:instrText xml:space="preserve"> PAGEREF _Toc135906693 \h </w:instrText>
        </w:r>
        <w:r w:rsidR="00455716">
          <w:rPr>
            <w:noProof/>
            <w:webHidden/>
          </w:rPr>
        </w:r>
        <w:r w:rsidR="00455716">
          <w:rPr>
            <w:noProof/>
            <w:webHidden/>
          </w:rPr>
          <w:fldChar w:fldCharType="separate"/>
        </w:r>
        <w:r w:rsidR="001530F6">
          <w:rPr>
            <w:noProof/>
            <w:webHidden/>
          </w:rPr>
          <w:t>31</w:t>
        </w:r>
        <w:r w:rsidR="00455716">
          <w:rPr>
            <w:noProof/>
            <w:webHidden/>
          </w:rPr>
          <w:fldChar w:fldCharType="end"/>
        </w:r>
      </w:hyperlink>
    </w:p>
    <w:p w14:paraId="3CADDB5A" w14:textId="3E95E4A6"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4" w:history="1">
        <w:r w:rsidR="00455716" w:rsidRPr="00D7491B">
          <w:rPr>
            <w:rStyle w:val="Hyperlink"/>
            <w:noProof/>
          </w:rPr>
          <w:t>4.6</w:t>
        </w:r>
        <w:r w:rsidR="00455716">
          <w:rPr>
            <w:rFonts w:asciiTheme="minorHAnsi" w:eastAsiaTheme="minorEastAsia" w:hAnsiTheme="minorHAnsi" w:cstheme="minorBidi"/>
            <w:noProof/>
            <w:sz w:val="22"/>
            <w:szCs w:val="22"/>
            <w:lang w:eastAsia="en-NZ"/>
          </w:rPr>
          <w:tab/>
        </w:r>
        <w:r w:rsidR="00455716" w:rsidRPr="00D7491B">
          <w:rPr>
            <w:rStyle w:val="Hyperlink"/>
            <w:noProof/>
          </w:rPr>
          <w:t>Radiation therapy</w:t>
        </w:r>
        <w:r w:rsidR="00455716">
          <w:rPr>
            <w:noProof/>
            <w:webHidden/>
          </w:rPr>
          <w:tab/>
        </w:r>
        <w:r w:rsidR="00455716">
          <w:rPr>
            <w:noProof/>
            <w:webHidden/>
          </w:rPr>
          <w:fldChar w:fldCharType="begin"/>
        </w:r>
        <w:r w:rsidR="00455716">
          <w:rPr>
            <w:noProof/>
            <w:webHidden/>
          </w:rPr>
          <w:instrText xml:space="preserve"> PAGEREF _Toc135906694 \h </w:instrText>
        </w:r>
        <w:r w:rsidR="00455716">
          <w:rPr>
            <w:noProof/>
            <w:webHidden/>
          </w:rPr>
        </w:r>
        <w:r w:rsidR="00455716">
          <w:rPr>
            <w:noProof/>
            <w:webHidden/>
          </w:rPr>
          <w:fldChar w:fldCharType="separate"/>
        </w:r>
        <w:r w:rsidR="001530F6">
          <w:rPr>
            <w:noProof/>
            <w:webHidden/>
          </w:rPr>
          <w:t>35</w:t>
        </w:r>
        <w:r w:rsidR="00455716">
          <w:rPr>
            <w:noProof/>
            <w:webHidden/>
          </w:rPr>
          <w:fldChar w:fldCharType="end"/>
        </w:r>
      </w:hyperlink>
    </w:p>
    <w:p w14:paraId="74C4DA24" w14:textId="7BC88334"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5" w:history="1">
        <w:r w:rsidR="00455716" w:rsidRPr="00D7491B">
          <w:rPr>
            <w:rStyle w:val="Hyperlink"/>
            <w:noProof/>
          </w:rPr>
          <w:t>4.7</w:t>
        </w:r>
        <w:r w:rsidR="00455716">
          <w:rPr>
            <w:rFonts w:asciiTheme="minorHAnsi" w:eastAsiaTheme="minorEastAsia" w:hAnsiTheme="minorHAnsi" w:cstheme="minorBidi"/>
            <w:noProof/>
            <w:sz w:val="22"/>
            <w:szCs w:val="22"/>
            <w:lang w:eastAsia="en-NZ"/>
          </w:rPr>
          <w:tab/>
        </w:r>
        <w:r w:rsidR="00455716" w:rsidRPr="00D7491B">
          <w:rPr>
            <w:rStyle w:val="Hyperlink"/>
            <w:noProof/>
          </w:rPr>
          <w:t>Days alive and out of hospital</w:t>
        </w:r>
        <w:r w:rsidR="00455716">
          <w:rPr>
            <w:noProof/>
            <w:webHidden/>
          </w:rPr>
          <w:tab/>
        </w:r>
        <w:r w:rsidR="00455716">
          <w:rPr>
            <w:noProof/>
            <w:webHidden/>
          </w:rPr>
          <w:fldChar w:fldCharType="begin"/>
        </w:r>
        <w:r w:rsidR="00455716">
          <w:rPr>
            <w:noProof/>
            <w:webHidden/>
          </w:rPr>
          <w:instrText xml:space="preserve"> PAGEREF _Toc135906695 \h </w:instrText>
        </w:r>
        <w:r w:rsidR="00455716">
          <w:rPr>
            <w:noProof/>
            <w:webHidden/>
          </w:rPr>
        </w:r>
        <w:r w:rsidR="00455716">
          <w:rPr>
            <w:noProof/>
            <w:webHidden/>
          </w:rPr>
          <w:fldChar w:fldCharType="separate"/>
        </w:r>
        <w:r w:rsidR="001530F6">
          <w:rPr>
            <w:noProof/>
            <w:webHidden/>
          </w:rPr>
          <w:t>39</w:t>
        </w:r>
        <w:r w:rsidR="00455716">
          <w:rPr>
            <w:noProof/>
            <w:webHidden/>
          </w:rPr>
          <w:fldChar w:fldCharType="end"/>
        </w:r>
      </w:hyperlink>
    </w:p>
    <w:p w14:paraId="3EF19E19" w14:textId="7C9B7342"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6" w:history="1">
        <w:r w:rsidR="00455716" w:rsidRPr="00D7491B">
          <w:rPr>
            <w:rStyle w:val="Hyperlink"/>
            <w:noProof/>
          </w:rPr>
          <w:t>4.8</w:t>
        </w:r>
        <w:r w:rsidR="00455716">
          <w:rPr>
            <w:rFonts w:asciiTheme="minorHAnsi" w:eastAsiaTheme="minorEastAsia" w:hAnsiTheme="minorHAnsi" w:cstheme="minorBidi"/>
            <w:noProof/>
            <w:sz w:val="22"/>
            <w:szCs w:val="22"/>
            <w:lang w:eastAsia="en-NZ"/>
          </w:rPr>
          <w:tab/>
        </w:r>
        <w:r w:rsidR="00455716" w:rsidRPr="00D7491B">
          <w:rPr>
            <w:rStyle w:val="Hyperlink"/>
            <w:noProof/>
          </w:rPr>
          <w:t>Post-operative mortality</w:t>
        </w:r>
        <w:r w:rsidR="00455716">
          <w:rPr>
            <w:noProof/>
            <w:webHidden/>
          </w:rPr>
          <w:tab/>
        </w:r>
        <w:r w:rsidR="00455716">
          <w:rPr>
            <w:noProof/>
            <w:webHidden/>
          </w:rPr>
          <w:fldChar w:fldCharType="begin"/>
        </w:r>
        <w:r w:rsidR="00455716">
          <w:rPr>
            <w:noProof/>
            <w:webHidden/>
          </w:rPr>
          <w:instrText xml:space="preserve"> PAGEREF _Toc135906696 \h </w:instrText>
        </w:r>
        <w:r w:rsidR="00455716">
          <w:rPr>
            <w:noProof/>
            <w:webHidden/>
          </w:rPr>
        </w:r>
        <w:r w:rsidR="00455716">
          <w:rPr>
            <w:noProof/>
            <w:webHidden/>
          </w:rPr>
          <w:fldChar w:fldCharType="separate"/>
        </w:r>
        <w:r w:rsidR="001530F6">
          <w:rPr>
            <w:noProof/>
            <w:webHidden/>
          </w:rPr>
          <w:t>43</w:t>
        </w:r>
        <w:r w:rsidR="00455716">
          <w:rPr>
            <w:noProof/>
            <w:webHidden/>
          </w:rPr>
          <w:fldChar w:fldCharType="end"/>
        </w:r>
      </w:hyperlink>
    </w:p>
    <w:p w14:paraId="564B0B35" w14:textId="4127DEE7" w:rsidR="00455716" w:rsidRDefault="00000000">
      <w:pPr>
        <w:pStyle w:val="TOC2"/>
        <w:tabs>
          <w:tab w:val="left" w:pos="1134"/>
        </w:tabs>
        <w:rPr>
          <w:rFonts w:asciiTheme="minorHAnsi" w:eastAsiaTheme="minorEastAsia" w:hAnsiTheme="minorHAnsi" w:cstheme="minorBidi"/>
          <w:noProof/>
          <w:sz w:val="22"/>
          <w:szCs w:val="22"/>
          <w:lang w:eastAsia="en-NZ"/>
        </w:rPr>
      </w:pPr>
      <w:hyperlink w:anchor="_Toc135906697" w:history="1">
        <w:r w:rsidR="00455716" w:rsidRPr="00D7491B">
          <w:rPr>
            <w:rStyle w:val="Hyperlink"/>
            <w:noProof/>
          </w:rPr>
          <w:t>4.9</w:t>
        </w:r>
        <w:r w:rsidR="00455716">
          <w:rPr>
            <w:rFonts w:asciiTheme="minorHAnsi" w:eastAsiaTheme="minorEastAsia" w:hAnsiTheme="minorHAnsi" w:cstheme="minorBidi"/>
            <w:noProof/>
            <w:sz w:val="22"/>
            <w:szCs w:val="22"/>
            <w:lang w:eastAsia="en-NZ"/>
          </w:rPr>
          <w:tab/>
        </w:r>
        <w:r w:rsidR="00455716" w:rsidRPr="00D7491B">
          <w:rPr>
            <w:rStyle w:val="Hyperlink"/>
            <w:noProof/>
          </w:rPr>
          <w:t>Overall survival</w:t>
        </w:r>
        <w:r w:rsidR="00455716">
          <w:rPr>
            <w:noProof/>
            <w:webHidden/>
          </w:rPr>
          <w:tab/>
        </w:r>
        <w:r w:rsidR="00455716">
          <w:rPr>
            <w:noProof/>
            <w:webHidden/>
          </w:rPr>
          <w:fldChar w:fldCharType="begin"/>
        </w:r>
        <w:r w:rsidR="00455716">
          <w:rPr>
            <w:noProof/>
            <w:webHidden/>
          </w:rPr>
          <w:instrText xml:space="preserve"> PAGEREF _Toc135906697 \h </w:instrText>
        </w:r>
        <w:r w:rsidR="00455716">
          <w:rPr>
            <w:noProof/>
            <w:webHidden/>
          </w:rPr>
        </w:r>
        <w:r w:rsidR="00455716">
          <w:rPr>
            <w:noProof/>
            <w:webHidden/>
          </w:rPr>
          <w:fldChar w:fldCharType="separate"/>
        </w:r>
        <w:r w:rsidR="001530F6">
          <w:rPr>
            <w:noProof/>
            <w:webHidden/>
          </w:rPr>
          <w:t>45</w:t>
        </w:r>
        <w:r w:rsidR="00455716">
          <w:rPr>
            <w:noProof/>
            <w:webHidden/>
          </w:rPr>
          <w:fldChar w:fldCharType="end"/>
        </w:r>
      </w:hyperlink>
    </w:p>
    <w:p w14:paraId="17F9E033" w14:textId="3DB60AA3" w:rsidR="00455716" w:rsidRDefault="00000000">
      <w:pPr>
        <w:pStyle w:val="TOC1"/>
        <w:rPr>
          <w:rFonts w:asciiTheme="minorHAnsi" w:eastAsiaTheme="minorEastAsia" w:hAnsiTheme="minorHAnsi" w:cstheme="minorBidi"/>
          <w:noProof/>
          <w:sz w:val="22"/>
          <w:szCs w:val="22"/>
          <w:lang w:eastAsia="en-NZ"/>
        </w:rPr>
      </w:pPr>
      <w:hyperlink w:anchor="_Toc135906698" w:history="1">
        <w:r w:rsidR="00455716" w:rsidRPr="00D7491B">
          <w:rPr>
            <w:rStyle w:val="Hyperlink"/>
            <w:noProof/>
          </w:rPr>
          <w:t>5</w:t>
        </w:r>
        <w:r w:rsidR="00455716">
          <w:rPr>
            <w:rFonts w:asciiTheme="minorHAnsi" w:eastAsiaTheme="minorEastAsia" w:hAnsiTheme="minorHAnsi" w:cstheme="minorBidi"/>
            <w:noProof/>
            <w:sz w:val="22"/>
            <w:szCs w:val="22"/>
            <w:lang w:eastAsia="en-NZ"/>
          </w:rPr>
          <w:tab/>
        </w:r>
        <w:r w:rsidR="00455716" w:rsidRPr="00D7491B">
          <w:rPr>
            <w:rStyle w:val="Hyperlink"/>
            <w:noProof/>
          </w:rPr>
          <w:t>General recommendations</w:t>
        </w:r>
        <w:r w:rsidR="00455716">
          <w:rPr>
            <w:noProof/>
            <w:webHidden/>
          </w:rPr>
          <w:tab/>
        </w:r>
        <w:r w:rsidR="00455716">
          <w:rPr>
            <w:noProof/>
            <w:webHidden/>
          </w:rPr>
          <w:fldChar w:fldCharType="begin"/>
        </w:r>
        <w:r w:rsidR="00455716">
          <w:rPr>
            <w:noProof/>
            <w:webHidden/>
          </w:rPr>
          <w:instrText xml:space="preserve"> PAGEREF _Toc135906698 \h </w:instrText>
        </w:r>
        <w:r w:rsidR="00455716">
          <w:rPr>
            <w:noProof/>
            <w:webHidden/>
          </w:rPr>
        </w:r>
        <w:r w:rsidR="00455716">
          <w:rPr>
            <w:noProof/>
            <w:webHidden/>
          </w:rPr>
          <w:fldChar w:fldCharType="separate"/>
        </w:r>
        <w:r w:rsidR="001530F6">
          <w:rPr>
            <w:noProof/>
            <w:webHidden/>
          </w:rPr>
          <w:t>50</w:t>
        </w:r>
        <w:r w:rsidR="00455716">
          <w:rPr>
            <w:noProof/>
            <w:webHidden/>
          </w:rPr>
          <w:fldChar w:fldCharType="end"/>
        </w:r>
      </w:hyperlink>
    </w:p>
    <w:p w14:paraId="681AC63D" w14:textId="4C76F228" w:rsidR="00455716" w:rsidRDefault="00000000">
      <w:pPr>
        <w:pStyle w:val="TOC1"/>
        <w:rPr>
          <w:rFonts w:asciiTheme="minorHAnsi" w:eastAsiaTheme="minorEastAsia" w:hAnsiTheme="minorHAnsi" w:cstheme="minorBidi"/>
          <w:noProof/>
          <w:sz w:val="22"/>
          <w:szCs w:val="22"/>
          <w:lang w:eastAsia="en-NZ"/>
        </w:rPr>
      </w:pPr>
      <w:hyperlink w:anchor="_Toc135906699" w:history="1">
        <w:r w:rsidR="00455716" w:rsidRPr="00D7491B">
          <w:rPr>
            <w:rStyle w:val="Hyperlink"/>
            <w:noProof/>
          </w:rPr>
          <w:t>Appendices</w:t>
        </w:r>
        <w:r w:rsidR="00455716">
          <w:rPr>
            <w:noProof/>
            <w:webHidden/>
          </w:rPr>
          <w:tab/>
        </w:r>
        <w:r w:rsidR="00455716">
          <w:rPr>
            <w:noProof/>
            <w:webHidden/>
          </w:rPr>
          <w:fldChar w:fldCharType="begin"/>
        </w:r>
        <w:r w:rsidR="00455716">
          <w:rPr>
            <w:noProof/>
            <w:webHidden/>
          </w:rPr>
          <w:instrText xml:space="preserve"> PAGEREF _Toc135906699 \h </w:instrText>
        </w:r>
        <w:r w:rsidR="00455716">
          <w:rPr>
            <w:noProof/>
            <w:webHidden/>
          </w:rPr>
        </w:r>
        <w:r w:rsidR="00455716">
          <w:rPr>
            <w:noProof/>
            <w:webHidden/>
          </w:rPr>
          <w:fldChar w:fldCharType="separate"/>
        </w:r>
        <w:r w:rsidR="001530F6">
          <w:rPr>
            <w:noProof/>
            <w:webHidden/>
          </w:rPr>
          <w:t>52</w:t>
        </w:r>
        <w:r w:rsidR="00455716">
          <w:rPr>
            <w:noProof/>
            <w:webHidden/>
          </w:rPr>
          <w:fldChar w:fldCharType="end"/>
        </w:r>
      </w:hyperlink>
    </w:p>
    <w:p w14:paraId="6633F776" w14:textId="284D62F1" w:rsidR="00455716" w:rsidRDefault="00000000">
      <w:pPr>
        <w:pStyle w:val="TOC2"/>
        <w:rPr>
          <w:rFonts w:asciiTheme="minorHAnsi" w:eastAsiaTheme="minorEastAsia" w:hAnsiTheme="minorHAnsi" w:cstheme="minorBidi"/>
          <w:noProof/>
          <w:sz w:val="22"/>
          <w:szCs w:val="22"/>
          <w:lang w:eastAsia="en-NZ"/>
        </w:rPr>
      </w:pPr>
      <w:hyperlink w:anchor="_Toc135906700" w:history="1">
        <w:r w:rsidR="00455716" w:rsidRPr="00D7491B">
          <w:rPr>
            <w:rStyle w:val="Hyperlink"/>
            <w:noProof/>
            <w14:scene3d>
              <w14:camera w14:prst="orthographicFront"/>
              <w14:lightRig w14:rig="threePt" w14:dir="t">
                <w14:rot w14:lat="0" w14:lon="0" w14:rev="0"/>
              </w14:lightRig>
            </w14:scene3d>
          </w:rPr>
          <w:t>Appendix A:</w:t>
        </w:r>
        <w:r w:rsidR="00455716" w:rsidRPr="00D7491B">
          <w:rPr>
            <w:rStyle w:val="Hyperlink"/>
            <w:noProof/>
          </w:rPr>
          <w:t xml:space="preserve"> Methods</w:t>
        </w:r>
        <w:r w:rsidR="00455716">
          <w:rPr>
            <w:noProof/>
            <w:webHidden/>
          </w:rPr>
          <w:tab/>
        </w:r>
        <w:r w:rsidR="00455716">
          <w:rPr>
            <w:noProof/>
            <w:webHidden/>
          </w:rPr>
          <w:fldChar w:fldCharType="begin"/>
        </w:r>
        <w:r w:rsidR="00455716">
          <w:rPr>
            <w:noProof/>
            <w:webHidden/>
          </w:rPr>
          <w:instrText xml:space="preserve"> PAGEREF _Toc135906700 \h </w:instrText>
        </w:r>
        <w:r w:rsidR="00455716">
          <w:rPr>
            <w:noProof/>
            <w:webHidden/>
          </w:rPr>
        </w:r>
        <w:r w:rsidR="00455716">
          <w:rPr>
            <w:noProof/>
            <w:webHidden/>
          </w:rPr>
          <w:fldChar w:fldCharType="separate"/>
        </w:r>
        <w:r w:rsidR="001530F6">
          <w:rPr>
            <w:noProof/>
            <w:webHidden/>
          </w:rPr>
          <w:t>52</w:t>
        </w:r>
        <w:r w:rsidR="00455716">
          <w:rPr>
            <w:noProof/>
            <w:webHidden/>
          </w:rPr>
          <w:fldChar w:fldCharType="end"/>
        </w:r>
      </w:hyperlink>
    </w:p>
    <w:p w14:paraId="72A959E2" w14:textId="1F3679DB" w:rsidR="00455716" w:rsidRDefault="00000000">
      <w:pPr>
        <w:pStyle w:val="TOC2"/>
        <w:rPr>
          <w:rFonts w:asciiTheme="minorHAnsi" w:eastAsiaTheme="minorEastAsia" w:hAnsiTheme="minorHAnsi" w:cstheme="minorBidi"/>
          <w:noProof/>
          <w:sz w:val="22"/>
          <w:szCs w:val="22"/>
          <w:lang w:eastAsia="en-NZ"/>
        </w:rPr>
      </w:pPr>
      <w:hyperlink w:anchor="_Toc135906701" w:history="1">
        <w:r w:rsidR="00455716" w:rsidRPr="00D7491B">
          <w:rPr>
            <w:rStyle w:val="Hyperlink"/>
            <w:noProof/>
            <w14:scene3d>
              <w14:camera w14:prst="orthographicFront"/>
              <w14:lightRig w14:rig="threePt" w14:dir="t">
                <w14:rot w14:lat="0" w14:lon="0" w14:rev="0"/>
              </w14:lightRig>
            </w14:scene3d>
          </w:rPr>
          <w:t>Appendix B:</w:t>
        </w:r>
        <w:r w:rsidR="00455716" w:rsidRPr="00D7491B">
          <w:rPr>
            <w:rStyle w:val="Hyperlink"/>
            <w:noProof/>
          </w:rPr>
          <w:t xml:space="preserve"> District Health Board result tables</w:t>
        </w:r>
        <w:r w:rsidR="00455716">
          <w:rPr>
            <w:noProof/>
            <w:webHidden/>
          </w:rPr>
          <w:tab/>
        </w:r>
        <w:r w:rsidR="00455716">
          <w:rPr>
            <w:noProof/>
            <w:webHidden/>
          </w:rPr>
          <w:fldChar w:fldCharType="begin"/>
        </w:r>
        <w:r w:rsidR="00455716">
          <w:rPr>
            <w:noProof/>
            <w:webHidden/>
          </w:rPr>
          <w:instrText xml:space="preserve"> PAGEREF _Toc135906701 \h </w:instrText>
        </w:r>
        <w:r w:rsidR="00455716">
          <w:rPr>
            <w:noProof/>
            <w:webHidden/>
          </w:rPr>
        </w:r>
        <w:r w:rsidR="00455716">
          <w:rPr>
            <w:noProof/>
            <w:webHidden/>
          </w:rPr>
          <w:fldChar w:fldCharType="separate"/>
        </w:r>
        <w:r w:rsidR="001530F6">
          <w:rPr>
            <w:noProof/>
            <w:webHidden/>
          </w:rPr>
          <w:t>56</w:t>
        </w:r>
        <w:r w:rsidR="00455716">
          <w:rPr>
            <w:noProof/>
            <w:webHidden/>
          </w:rPr>
          <w:fldChar w:fldCharType="end"/>
        </w:r>
      </w:hyperlink>
    </w:p>
    <w:p w14:paraId="65EA2225" w14:textId="3D8EF002" w:rsidR="00455716" w:rsidRDefault="00000000">
      <w:pPr>
        <w:pStyle w:val="TOC2"/>
        <w:rPr>
          <w:rFonts w:asciiTheme="minorHAnsi" w:eastAsiaTheme="minorEastAsia" w:hAnsiTheme="minorHAnsi" w:cstheme="minorBidi"/>
          <w:noProof/>
          <w:sz w:val="22"/>
          <w:szCs w:val="22"/>
          <w:lang w:eastAsia="en-NZ"/>
        </w:rPr>
      </w:pPr>
      <w:hyperlink w:anchor="_Toc135906702" w:history="1">
        <w:r w:rsidR="00455716" w:rsidRPr="00D7491B">
          <w:rPr>
            <w:rStyle w:val="Hyperlink"/>
            <w:noProof/>
            <w14:scene3d>
              <w14:camera w14:prst="orthographicFront"/>
              <w14:lightRig w14:rig="threePt" w14:dir="t">
                <w14:rot w14:lat="0" w14:lon="0" w14:rev="0"/>
              </w14:lightRig>
            </w14:scene3d>
          </w:rPr>
          <w:t>Appendix C:</w:t>
        </w:r>
        <w:r w:rsidR="00455716" w:rsidRPr="00D7491B">
          <w:rPr>
            <w:rStyle w:val="Hyperlink"/>
            <w:noProof/>
          </w:rPr>
          <w:t xml:space="preserve"> References</w:t>
        </w:r>
        <w:r w:rsidR="00455716">
          <w:rPr>
            <w:noProof/>
            <w:webHidden/>
          </w:rPr>
          <w:tab/>
        </w:r>
        <w:r w:rsidR="00455716">
          <w:rPr>
            <w:noProof/>
            <w:webHidden/>
          </w:rPr>
          <w:fldChar w:fldCharType="begin"/>
        </w:r>
        <w:r w:rsidR="00455716">
          <w:rPr>
            <w:noProof/>
            <w:webHidden/>
          </w:rPr>
          <w:instrText xml:space="preserve"> PAGEREF _Toc135906702 \h </w:instrText>
        </w:r>
        <w:r w:rsidR="00455716">
          <w:rPr>
            <w:noProof/>
            <w:webHidden/>
          </w:rPr>
        </w:r>
        <w:r w:rsidR="00455716">
          <w:rPr>
            <w:noProof/>
            <w:webHidden/>
          </w:rPr>
          <w:fldChar w:fldCharType="separate"/>
        </w:r>
        <w:r w:rsidR="001530F6">
          <w:rPr>
            <w:noProof/>
            <w:webHidden/>
          </w:rPr>
          <w:t>67</w:t>
        </w:r>
        <w:r w:rsidR="00455716">
          <w:rPr>
            <w:noProof/>
            <w:webHidden/>
          </w:rPr>
          <w:fldChar w:fldCharType="end"/>
        </w:r>
      </w:hyperlink>
    </w:p>
    <w:p w14:paraId="622CC6C6" w14:textId="5061FA0D" w:rsidR="00455716" w:rsidRDefault="00000000">
      <w:pPr>
        <w:pStyle w:val="TOC2"/>
        <w:rPr>
          <w:rFonts w:asciiTheme="minorHAnsi" w:eastAsiaTheme="minorEastAsia" w:hAnsiTheme="minorHAnsi" w:cstheme="minorBidi"/>
          <w:noProof/>
          <w:sz w:val="22"/>
          <w:szCs w:val="22"/>
          <w:lang w:eastAsia="en-NZ"/>
        </w:rPr>
      </w:pPr>
      <w:hyperlink w:anchor="_Toc135906703" w:history="1">
        <w:r w:rsidR="00455716" w:rsidRPr="00D7491B">
          <w:rPr>
            <w:rStyle w:val="Hyperlink"/>
            <w:noProof/>
            <w14:scene3d>
              <w14:camera w14:prst="orthographicFront"/>
              <w14:lightRig w14:rig="threePt" w14:dir="t">
                <w14:rot w14:lat="0" w14:lon="0" w14:rev="0"/>
              </w14:lightRig>
            </w14:scene3d>
          </w:rPr>
          <w:t>Appendix D:</w:t>
        </w:r>
        <w:r w:rsidR="00455716" w:rsidRPr="00D7491B">
          <w:rPr>
            <w:rStyle w:val="Hyperlink"/>
            <w:noProof/>
          </w:rPr>
          <w:t xml:space="preserve"> Working group members</w:t>
        </w:r>
        <w:r w:rsidR="00455716">
          <w:rPr>
            <w:noProof/>
            <w:webHidden/>
          </w:rPr>
          <w:tab/>
        </w:r>
        <w:r w:rsidR="00455716">
          <w:rPr>
            <w:noProof/>
            <w:webHidden/>
          </w:rPr>
          <w:fldChar w:fldCharType="begin"/>
        </w:r>
        <w:r w:rsidR="00455716">
          <w:rPr>
            <w:noProof/>
            <w:webHidden/>
          </w:rPr>
          <w:instrText xml:space="preserve"> PAGEREF _Toc135906703 \h </w:instrText>
        </w:r>
        <w:r w:rsidR="00455716">
          <w:rPr>
            <w:noProof/>
            <w:webHidden/>
          </w:rPr>
        </w:r>
        <w:r w:rsidR="00455716">
          <w:rPr>
            <w:noProof/>
            <w:webHidden/>
          </w:rPr>
          <w:fldChar w:fldCharType="separate"/>
        </w:r>
        <w:r w:rsidR="001530F6">
          <w:rPr>
            <w:noProof/>
            <w:webHidden/>
          </w:rPr>
          <w:t>70</w:t>
        </w:r>
        <w:r w:rsidR="00455716">
          <w:rPr>
            <w:noProof/>
            <w:webHidden/>
          </w:rPr>
          <w:fldChar w:fldCharType="end"/>
        </w:r>
      </w:hyperlink>
    </w:p>
    <w:p w14:paraId="43379EDB" w14:textId="6AD271E5" w:rsidR="00703515" w:rsidRPr="00345A35" w:rsidRDefault="00703515" w:rsidP="00703515">
      <w:r w:rsidRPr="00345A35">
        <w:rPr>
          <w:b/>
          <w:sz w:val="24"/>
        </w:rPr>
        <w:fldChar w:fldCharType="end"/>
      </w:r>
    </w:p>
    <w:p w14:paraId="47D60064" w14:textId="77777777" w:rsidR="00703515" w:rsidRPr="00345A35" w:rsidRDefault="00703515" w:rsidP="00703515">
      <w:pPr>
        <w:spacing w:line="240" w:lineRule="auto"/>
        <w:rPr>
          <w:sz w:val="24"/>
        </w:rPr>
      </w:pPr>
      <w:r w:rsidRPr="00345A35">
        <w:br w:type="page"/>
      </w:r>
    </w:p>
    <w:p w14:paraId="77D9C515" w14:textId="77777777" w:rsidR="00703515" w:rsidRPr="004272B5" w:rsidRDefault="00703515" w:rsidP="004272B5">
      <w:pPr>
        <w:pStyle w:val="TOC1"/>
      </w:pPr>
      <w:r w:rsidRPr="004272B5">
        <w:lastRenderedPageBreak/>
        <w:t>List of Figures</w:t>
      </w:r>
    </w:p>
    <w:p w14:paraId="451A7E94" w14:textId="5587229C" w:rsidR="009809FA" w:rsidRDefault="00703515"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r w:rsidRPr="00345A35">
        <w:fldChar w:fldCharType="begin"/>
      </w:r>
      <w:r w:rsidRPr="00345A35">
        <w:instrText xml:space="preserve"> TOC \h \z \c "Figure" </w:instrText>
      </w:r>
      <w:r w:rsidRPr="00345A35">
        <w:fldChar w:fldCharType="separate"/>
      </w:r>
      <w:hyperlink w:anchor="_Toc127348861" w:history="1">
        <w:r w:rsidR="009809FA" w:rsidRPr="00312707">
          <w:rPr>
            <w:rStyle w:val="Hyperlink"/>
            <w:noProof/>
          </w:rPr>
          <w:t xml:space="preserve">Figure 1: </w:t>
        </w:r>
        <w:r w:rsidR="009809FA" w:rsidRPr="00312707">
          <w:rPr>
            <w:rStyle w:val="Hyperlink"/>
            <w:rFonts w:eastAsia="Fira Sans" w:cs="Fira Sans"/>
            <w:noProof/>
          </w:rPr>
          <w:t xml:space="preserve">Proportion of people with pancreatic cancer diagnosed within 30 days following an </w:t>
        </w:r>
        <w:r w:rsidR="009809FA" w:rsidRPr="00312707">
          <w:rPr>
            <w:rStyle w:val="Hyperlink"/>
            <w:noProof/>
          </w:rPr>
          <w:t xml:space="preserve">emergency/acute </w:t>
        </w:r>
        <w:r w:rsidR="009809FA" w:rsidRPr="00312707">
          <w:rPr>
            <w:rStyle w:val="Hyperlink"/>
            <w:rFonts w:eastAsia="Fira Sans" w:cs="Fira Sans"/>
            <w:noProof/>
          </w:rPr>
          <w:t>admission to hospital</w:t>
        </w:r>
        <w:r w:rsidR="009809FA" w:rsidRPr="00312707">
          <w:rPr>
            <w:rStyle w:val="Hyperlink"/>
            <w:rFonts w:cs="Segoe UI"/>
            <w:noProof/>
          </w:rPr>
          <w:t>, by district health board of residence</w:t>
        </w:r>
        <w:r w:rsidR="009809FA">
          <w:rPr>
            <w:noProof/>
            <w:webHidden/>
          </w:rPr>
          <w:tab/>
        </w:r>
        <w:r w:rsidR="009809FA">
          <w:rPr>
            <w:noProof/>
            <w:webHidden/>
          </w:rPr>
          <w:fldChar w:fldCharType="begin"/>
        </w:r>
        <w:r w:rsidR="009809FA">
          <w:rPr>
            <w:noProof/>
            <w:webHidden/>
          </w:rPr>
          <w:instrText xml:space="preserve"> PAGEREF _Toc127348861 \h </w:instrText>
        </w:r>
        <w:r w:rsidR="009809FA">
          <w:rPr>
            <w:noProof/>
            <w:webHidden/>
          </w:rPr>
        </w:r>
        <w:r w:rsidR="009809FA">
          <w:rPr>
            <w:noProof/>
            <w:webHidden/>
          </w:rPr>
          <w:fldChar w:fldCharType="separate"/>
        </w:r>
        <w:r w:rsidR="001530F6">
          <w:rPr>
            <w:noProof/>
            <w:webHidden/>
          </w:rPr>
          <w:t>13</w:t>
        </w:r>
        <w:r w:rsidR="009809FA">
          <w:rPr>
            <w:noProof/>
            <w:webHidden/>
          </w:rPr>
          <w:fldChar w:fldCharType="end"/>
        </w:r>
      </w:hyperlink>
    </w:p>
    <w:p w14:paraId="2476CAAF" w14:textId="240A5561"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2" w:history="1">
        <w:r w:rsidR="009809FA" w:rsidRPr="00312707">
          <w:rPr>
            <w:rStyle w:val="Hyperlink"/>
            <w:noProof/>
          </w:rPr>
          <w:t>Figure 2: People who had a pancreatic resection (2015–2020) by district health board of service, for all indications, pancreatic cancer overall including neuroendocrine tumours  and pancreatic cancer excluding neuroendocrine tumours</w:t>
        </w:r>
        <w:r w:rsidR="009809FA">
          <w:rPr>
            <w:noProof/>
            <w:webHidden/>
          </w:rPr>
          <w:tab/>
        </w:r>
        <w:r w:rsidR="009809FA">
          <w:rPr>
            <w:noProof/>
            <w:webHidden/>
          </w:rPr>
          <w:fldChar w:fldCharType="begin"/>
        </w:r>
        <w:r w:rsidR="009809FA">
          <w:rPr>
            <w:noProof/>
            <w:webHidden/>
          </w:rPr>
          <w:instrText xml:space="preserve"> PAGEREF _Toc127348862 \h </w:instrText>
        </w:r>
        <w:r w:rsidR="009809FA">
          <w:rPr>
            <w:noProof/>
            <w:webHidden/>
          </w:rPr>
        </w:r>
        <w:r w:rsidR="009809FA">
          <w:rPr>
            <w:noProof/>
            <w:webHidden/>
          </w:rPr>
          <w:fldChar w:fldCharType="separate"/>
        </w:r>
        <w:r w:rsidR="001530F6">
          <w:rPr>
            <w:noProof/>
            <w:webHidden/>
          </w:rPr>
          <w:t>16</w:t>
        </w:r>
        <w:r w:rsidR="009809FA">
          <w:rPr>
            <w:noProof/>
            <w:webHidden/>
          </w:rPr>
          <w:fldChar w:fldCharType="end"/>
        </w:r>
      </w:hyperlink>
    </w:p>
    <w:p w14:paraId="7C4A6A05" w14:textId="5BAC8F48"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3" w:history="1">
        <w:r w:rsidR="009809FA" w:rsidRPr="00312707">
          <w:rPr>
            <w:rStyle w:val="Hyperlink"/>
            <w:noProof/>
          </w:rPr>
          <w:t xml:space="preserve">Figure 3: </w:t>
        </w:r>
        <w:r w:rsidR="009809FA" w:rsidRPr="00312707">
          <w:rPr>
            <w:rStyle w:val="Hyperlink"/>
            <w:rFonts w:cs="Segoe UI"/>
            <w:noProof/>
          </w:rPr>
          <w:t>Proportion of people diagnosed with pancreatic cancer (2015–2019) who had pancreatic resection, by district health board of residence</w:t>
        </w:r>
        <w:r w:rsidR="009809FA">
          <w:rPr>
            <w:noProof/>
            <w:webHidden/>
          </w:rPr>
          <w:tab/>
        </w:r>
        <w:r w:rsidR="009809FA">
          <w:rPr>
            <w:noProof/>
            <w:webHidden/>
          </w:rPr>
          <w:fldChar w:fldCharType="begin"/>
        </w:r>
        <w:r w:rsidR="009809FA">
          <w:rPr>
            <w:noProof/>
            <w:webHidden/>
          </w:rPr>
          <w:instrText xml:space="preserve"> PAGEREF _Toc127348863 \h </w:instrText>
        </w:r>
        <w:r w:rsidR="009809FA">
          <w:rPr>
            <w:noProof/>
            <w:webHidden/>
          </w:rPr>
        </w:r>
        <w:r w:rsidR="009809FA">
          <w:rPr>
            <w:noProof/>
            <w:webHidden/>
          </w:rPr>
          <w:fldChar w:fldCharType="separate"/>
        </w:r>
        <w:r w:rsidR="001530F6">
          <w:rPr>
            <w:noProof/>
            <w:webHidden/>
          </w:rPr>
          <w:t>18</w:t>
        </w:r>
        <w:r w:rsidR="009809FA">
          <w:rPr>
            <w:noProof/>
            <w:webHidden/>
          </w:rPr>
          <w:fldChar w:fldCharType="end"/>
        </w:r>
      </w:hyperlink>
    </w:p>
    <w:p w14:paraId="4DD248D6" w14:textId="09631FC6"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4" w:history="1">
        <w:r w:rsidR="009809FA" w:rsidRPr="00312707">
          <w:rPr>
            <w:rStyle w:val="Hyperlink"/>
            <w:noProof/>
          </w:rPr>
          <w:t xml:space="preserve">Figure 4 </w:t>
        </w:r>
        <w:r w:rsidR="009809FA" w:rsidRPr="00312707">
          <w:rPr>
            <w:rStyle w:val="Hyperlink"/>
            <w:rFonts w:cs="Segoe UI"/>
            <w:noProof/>
          </w:rPr>
          <w:t>Proportion of people diagnosed with pancreatic cancer (2015–2019) who had pancreatic resection, by district health board of service</w:t>
        </w:r>
        <w:r w:rsidR="009809FA">
          <w:rPr>
            <w:noProof/>
            <w:webHidden/>
          </w:rPr>
          <w:tab/>
        </w:r>
        <w:r w:rsidR="009809FA">
          <w:rPr>
            <w:noProof/>
            <w:webHidden/>
          </w:rPr>
          <w:fldChar w:fldCharType="begin"/>
        </w:r>
        <w:r w:rsidR="009809FA">
          <w:rPr>
            <w:noProof/>
            <w:webHidden/>
          </w:rPr>
          <w:instrText xml:space="preserve"> PAGEREF _Toc127348864 \h </w:instrText>
        </w:r>
        <w:r w:rsidR="009809FA">
          <w:rPr>
            <w:noProof/>
            <w:webHidden/>
          </w:rPr>
        </w:r>
        <w:r w:rsidR="009809FA">
          <w:rPr>
            <w:noProof/>
            <w:webHidden/>
          </w:rPr>
          <w:fldChar w:fldCharType="separate"/>
        </w:r>
        <w:r w:rsidR="001530F6">
          <w:rPr>
            <w:noProof/>
            <w:webHidden/>
          </w:rPr>
          <w:t>19</w:t>
        </w:r>
        <w:r w:rsidR="009809FA">
          <w:rPr>
            <w:noProof/>
            <w:webHidden/>
          </w:rPr>
          <w:fldChar w:fldCharType="end"/>
        </w:r>
      </w:hyperlink>
    </w:p>
    <w:p w14:paraId="17411FDF" w14:textId="712EC301"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5" w:history="1">
        <w:r w:rsidR="009809FA" w:rsidRPr="00312707">
          <w:rPr>
            <w:rStyle w:val="Hyperlink"/>
            <w:noProof/>
          </w:rPr>
          <w:t>Figure 5: People diagnosed with pancreatic cancer (2015–2019) who underwent pancreatic resection outside of their DHB of residence, showing their DHB of residence and DHB of service, representing tertiary referal flow (not all DHBs are represented, see Table 4).</w:t>
        </w:r>
        <w:r w:rsidR="009809FA">
          <w:rPr>
            <w:noProof/>
            <w:webHidden/>
          </w:rPr>
          <w:tab/>
        </w:r>
        <w:r w:rsidR="009809FA">
          <w:rPr>
            <w:noProof/>
            <w:webHidden/>
          </w:rPr>
          <w:fldChar w:fldCharType="begin"/>
        </w:r>
        <w:r w:rsidR="009809FA">
          <w:rPr>
            <w:noProof/>
            <w:webHidden/>
          </w:rPr>
          <w:instrText xml:space="preserve"> PAGEREF _Toc127348865 \h </w:instrText>
        </w:r>
        <w:r w:rsidR="009809FA">
          <w:rPr>
            <w:noProof/>
            <w:webHidden/>
          </w:rPr>
        </w:r>
        <w:r w:rsidR="009809FA">
          <w:rPr>
            <w:noProof/>
            <w:webHidden/>
          </w:rPr>
          <w:fldChar w:fldCharType="separate"/>
        </w:r>
        <w:r w:rsidR="001530F6">
          <w:rPr>
            <w:noProof/>
            <w:webHidden/>
          </w:rPr>
          <w:t>20</w:t>
        </w:r>
        <w:r w:rsidR="009809FA">
          <w:rPr>
            <w:noProof/>
            <w:webHidden/>
          </w:rPr>
          <w:fldChar w:fldCharType="end"/>
        </w:r>
      </w:hyperlink>
    </w:p>
    <w:p w14:paraId="38707798" w14:textId="3F13E546"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6" w:history="1">
        <w:r w:rsidR="009809FA" w:rsidRPr="00312707">
          <w:rPr>
            <w:rStyle w:val="Hyperlink"/>
            <w:noProof/>
          </w:rPr>
          <w:t xml:space="preserve">Figure 6: </w:t>
        </w:r>
        <w:r w:rsidR="009809FA" w:rsidRPr="00312707">
          <w:rPr>
            <w:rStyle w:val="Hyperlink"/>
            <w:rFonts w:cs="Segoe UI"/>
            <w:noProof/>
          </w:rPr>
          <w:t>Proportion of people diagnosed with pancreatic cancer (2015–2019) who had a biliary drainage or stenting procedure, by district health board of residence</w:t>
        </w:r>
        <w:r w:rsidR="009809FA">
          <w:rPr>
            <w:noProof/>
            <w:webHidden/>
          </w:rPr>
          <w:tab/>
        </w:r>
        <w:r w:rsidR="009809FA">
          <w:rPr>
            <w:noProof/>
            <w:webHidden/>
          </w:rPr>
          <w:fldChar w:fldCharType="begin"/>
        </w:r>
        <w:r w:rsidR="009809FA">
          <w:rPr>
            <w:noProof/>
            <w:webHidden/>
          </w:rPr>
          <w:instrText xml:space="preserve"> PAGEREF _Toc127348866 \h </w:instrText>
        </w:r>
        <w:r w:rsidR="009809FA">
          <w:rPr>
            <w:noProof/>
            <w:webHidden/>
          </w:rPr>
        </w:r>
        <w:r w:rsidR="009809FA">
          <w:rPr>
            <w:noProof/>
            <w:webHidden/>
          </w:rPr>
          <w:fldChar w:fldCharType="separate"/>
        </w:r>
        <w:r w:rsidR="001530F6">
          <w:rPr>
            <w:noProof/>
            <w:webHidden/>
          </w:rPr>
          <w:t>24</w:t>
        </w:r>
        <w:r w:rsidR="009809FA">
          <w:rPr>
            <w:noProof/>
            <w:webHidden/>
          </w:rPr>
          <w:fldChar w:fldCharType="end"/>
        </w:r>
      </w:hyperlink>
    </w:p>
    <w:p w14:paraId="4DA8C3EE" w14:textId="7AAFF64C"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7" w:history="1">
        <w:r w:rsidR="009809FA" w:rsidRPr="00312707">
          <w:rPr>
            <w:rStyle w:val="Hyperlink"/>
            <w:noProof/>
          </w:rPr>
          <w:t xml:space="preserve">Figure 7 </w:t>
        </w:r>
        <w:r w:rsidR="009809FA" w:rsidRPr="00312707">
          <w:rPr>
            <w:rStyle w:val="Hyperlink"/>
            <w:rFonts w:cs="Segoe UI"/>
            <w:noProof/>
          </w:rPr>
          <w:t>Proportion of people diagnosed with pancreatic cancer (2015–2019) who had a biliary drainage or stenting procedure, by district health board of service</w:t>
        </w:r>
        <w:r w:rsidR="009809FA">
          <w:rPr>
            <w:noProof/>
            <w:webHidden/>
          </w:rPr>
          <w:tab/>
        </w:r>
        <w:r w:rsidR="009809FA">
          <w:rPr>
            <w:noProof/>
            <w:webHidden/>
          </w:rPr>
          <w:fldChar w:fldCharType="begin"/>
        </w:r>
        <w:r w:rsidR="009809FA">
          <w:rPr>
            <w:noProof/>
            <w:webHidden/>
          </w:rPr>
          <w:instrText xml:space="preserve"> PAGEREF _Toc127348867 \h </w:instrText>
        </w:r>
        <w:r w:rsidR="009809FA">
          <w:rPr>
            <w:noProof/>
            <w:webHidden/>
          </w:rPr>
        </w:r>
        <w:r w:rsidR="009809FA">
          <w:rPr>
            <w:noProof/>
            <w:webHidden/>
          </w:rPr>
          <w:fldChar w:fldCharType="separate"/>
        </w:r>
        <w:r w:rsidR="001530F6">
          <w:rPr>
            <w:noProof/>
            <w:webHidden/>
          </w:rPr>
          <w:t>25</w:t>
        </w:r>
        <w:r w:rsidR="009809FA">
          <w:rPr>
            <w:noProof/>
            <w:webHidden/>
          </w:rPr>
          <w:fldChar w:fldCharType="end"/>
        </w:r>
      </w:hyperlink>
    </w:p>
    <w:p w14:paraId="5E7166C3" w14:textId="5641342C"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8" w:history="1">
        <w:r w:rsidR="009809FA" w:rsidRPr="00312707">
          <w:rPr>
            <w:rStyle w:val="Hyperlink"/>
            <w:noProof/>
          </w:rPr>
          <w:t xml:space="preserve">Figure 8: </w:t>
        </w:r>
        <w:r w:rsidR="009809FA" w:rsidRPr="00312707">
          <w:rPr>
            <w:rStyle w:val="Hyperlink"/>
            <w:rFonts w:cs="Segoe UI"/>
            <w:noProof/>
          </w:rPr>
          <w:t>Proportion of people diagnosed with pancreatic cancer who had tissue diagnosis, by district health board of residence</w:t>
        </w:r>
        <w:r w:rsidR="009809FA">
          <w:rPr>
            <w:noProof/>
            <w:webHidden/>
          </w:rPr>
          <w:tab/>
        </w:r>
        <w:r w:rsidR="009809FA">
          <w:rPr>
            <w:noProof/>
            <w:webHidden/>
          </w:rPr>
          <w:fldChar w:fldCharType="begin"/>
        </w:r>
        <w:r w:rsidR="009809FA">
          <w:rPr>
            <w:noProof/>
            <w:webHidden/>
          </w:rPr>
          <w:instrText xml:space="preserve"> PAGEREF _Toc127348868 \h </w:instrText>
        </w:r>
        <w:r w:rsidR="009809FA">
          <w:rPr>
            <w:noProof/>
            <w:webHidden/>
          </w:rPr>
        </w:r>
        <w:r w:rsidR="009809FA">
          <w:rPr>
            <w:noProof/>
            <w:webHidden/>
          </w:rPr>
          <w:fldChar w:fldCharType="separate"/>
        </w:r>
        <w:r w:rsidR="001530F6">
          <w:rPr>
            <w:noProof/>
            <w:webHidden/>
          </w:rPr>
          <w:t>29</w:t>
        </w:r>
        <w:r w:rsidR="009809FA">
          <w:rPr>
            <w:noProof/>
            <w:webHidden/>
          </w:rPr>
          <w:fldChar w:fldCharType="end"/>
        </w:r>
      </w:hyperlink>
    </w:p>
    <w:p w14:paraId="3F8036DC" w14:textId="005B4601"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69" w:history="1">
        <w:r w:rsidR="009809FA" w:rsidRPr="00312707">
          <w:rPr>
            <w:rStyle w:val="Hyperlink"/>
            <w:noProof/>
          </w:rPr>
          <w:t>Figure 9: Proportion of people diagnosed with pancreatic cancer who were reviewed by a medical oncologist</w:t>
        </w:r>
        <w:r w:rsidR="009809FA" w:rsidRPr="00312707">
          <w:rPr>
            <w:rStyle w:val="Hyperlink"/>
            <w:rFonts w:cs="Segoe UI"/>
            <w:noProof/>
          </w:rPr>
          <w:t>, by district health board of residence</w:t>
        </w:r>
        <w:r w:rsidR="009809FA">
          <w:rPr>
            <w:noProof/>
            <w:webHidden/>
          </w:rPr>
          <w:tab/>
        </w:r>
        <w:r w:rsidR="009809FA">
          <w:rPr>
            <w:noProof/>
            <w:webHidden/>
          </w:rPr>
          <w:fldChar w:fldCharType="begin"/>
        </w:r>
        <w:r w:rsidR="009809FA">
          <w:rPr>
            <w:noProof/>
            <w:webHidden/>
          </w:rPr>
          <w:instrText xml:space="preserve"> PAGEREF _Toc127348869 \h </w:instrText>
        </w:r>
        <w:r w:rsidR="009809FA">
          <w:rPr>
            <w:noProof/>
            <w:webHidden/>
          </w:rPr>
        </w:r>
        <w:r w:rsidR="009809FA">
          <w:rPr>
            <w:noProof/>
            <w:webHidden/>
          </w:rPr>
          <w:fldChar w:fldCharType="separate"/>
        </w:r>
        <w:r w:rsidR="001530F6">
          <w:rPr>
            <w:noProof/>
            <w:webHidden/>
          </w:rPr>
          <w:t>33</w:t>
        </w:r>
        <w:r w:rsidR="009809FA">
          <w:rPr>
            <w:noProof/>
            <w:webHidden/>
          </w:rPr>
          <w:fldChar w:fldCharType="end"/>
        </w:r>
      </w:hyperlink>
    </w:p>
    <w:p w14:paraId="34C55E9A" w14:textId="3B68B4A6"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0" w:history="1">
        <w:r w:rsidR="009809FA" w:rsidRPr="00312707">
          <w:rPr>
            <w:rStyle w:val="Hyperlink"/>
            <w:noProof/>
          </w:rPr>
          <w:t>Figure 10: Proportion of people diagnosed with pancreatic cancer who had radiation therapy, by district health board of residence</w:t>
        </w:r>
        <w:r w:rsidR="009809FA">
          <w:rPr>
            <w:noProof/>
            <w:webHidden/>
          </w:rPr>
          <w:tab/>
        </w:r>
        <w:r w:rsidR="009809FA">
          <w:rPr>
            <w:noProof/>
            <w:webHidden/>
          </w:rPr>
          <w:fldChar w:fldCharType="begin"/>
        </w:r>
        <w:r w:rsidR="009809FA">
          <w:rPr>
            <w:noProof/>
            <w:webHidden/>
          </w:rPr>
          <w:instrText xml:space="preserve"> PAGEREF _Toc127348870 \h </w:instrText>
        </w:r>
        <w:r w:rsidR="009809FA">
          <w:rPr>
            <w:noProof/>
            <w:webHidden/>
          </w:rPr>
        </w:r>
        <w:r w:rsidR="009809FA">
          <w:rPr>
            <w:noProof/>
            <w:webHidden/>
          </w:rPr>
          <w:fldChar w:fldCharType="separate"/>
        </w:r>
        <w:r w:rsidR="001530F6">
          <w:rPr>
            <w:noProof/>
            <w:webHidden/>
          </w:rPr>
          <w:t>37</w:t>
        </w:r>
        <w:r w:rsidR="009809FA">
          <w:rPr>
            <w:noProof/>
            <w:webHidden/>
          </w:rPr>
          <w:fldChar w:fldCharType="end"/>
        </w:r>
      </w:hyperlink>
    </w:p>
    <w:p w14:paraId="12CB1B21" w14:textId="50F4D22C"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1" w:history="1">
        <w:r w:rsidR="009809FA" w:rsidRPr="00312707">
          <w:rPr>
            <w:rStyle w:val="Hyperlink"/>
            <w:noProof/>
          </w:rPr>
          <w:t>Figure 11: Median number of days alive and out of hospital at 30 days following pancreatic resection for those diagnosed between 2015 and 2019 by district health board of residence and district health board of service</w:t>
        </w:r>
        <w:r w:rsidR="009809FA">
          <w:rPr>
            <w:noProof/>
            <w:webHidden/>
          </w:rPr>
          <w:tab/>
        </w:r>
        <w:r w:rsidR="009809FA">
          <w:rPr>
            <w:noProof/>
            <w:webHidden/>
          </w:rPr>
          <w:fldChar w:fldCharType="begin"/>
        </w:r>
        <w:r w:rsidR="009809FA">
          <w:rPr>
            <w:noProof/>
            <w:webHidden/>
          </w:rPr>
          <w:instrText xml:space="preserve"> PAGEREF _Toc127348871 \h </w:instrText>
        </w:r>
        <w:r w:rsidR="009809FA">
          <w:rPr>
            <w:noProof/>
            <w:webHidden/>
          </w:rPr>
        </w:r>
        <w:r w:rsidR="009809FA">
          <w:rPr>
            <w:noProof/>
            <w:webHidden/>
          </w:rPr>
          <w:fldChar w:fldCharType="separate"/>
        </w:r>
        <w:r w:rsidR="001530F6">
          <w:rPr>
            <w:noProof/>
            <w:webHidden/>
          </w:rPr>
          <w:t>41</w:t>
        </w:r>
        <w:r w:rsidR="009809FA">
          <w:rPr>
            <w:noProof/>
            <w:webHidden/>
          </w:rPr>
          <w:fldChar w:fldCharType="end"/>
        </w:r>
      </w:hyperlink>
    </w:p>
    <w:p w14:paraId="14DC8B05" w14:textId="50C9C4E2"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2" w:history="1">
        <w:r w:rsidR="009809FA" w:rsidRPr="00312707">
          <w:rPr>
            <w:rStyle w:val="Hyperlink"/>
            <w:noProof/>
          </w:rPr>
          <w:t>Figure 12</w:t>
        </w:r>
        <w:r w:rsidR="009809FA" w:rsidRPr="00312707">
          <w:rPr>
            <w:rStyle w:val="Hyperlink"/>
            <w:bCs/>
            <w:noProof/>
          </w:rPr>
          <w:t>: Proportion of people diagnosed with pancreatic cancer alive one year after diagnosis, by district health board of residence</w:t>
        </w:r>
        <w:r w:rsidR="009809FA">
          <w:rPr>
            <w:noProof/>
            <w:webHidden/>
          </w:rPr>
          <w:tab/>
        </w:r>
        <w:r w:rsidR="009809FA">
          <w:rPr>
            <w:noProof/>
            <w:webHidden/>
          </w:rPr>
          <w:fldChar w:fldCharType="begin"/>
        </w:r>
        <w:r w:rsidR="009809FA">
          <w:rPr>
            <w:noProof/>
            <w:webHidden/>
          </w:rPr>
          <w:instrText xml:space="preserve"> PAGEREF _Toc127348872 \h </w:instrText>
        </w:r>
        <w:r w:rsidR="009809FA">
          <w:rPr>
            <w:noProof/>
            <w:webHidden/>
          </w:rPr>
        </w:r>
        <w:r w:rsidR="009809FA">
          <w:rPr>
            <w:noProof/>
            <w:webHidden/>
          </w:rPr>
          <w:fldChar w:fldCharType="separate"/>
        </w:r>
        <w:r w:rsidR="001530F6">
          <w:rPr>
            <w:noProof/>
            <w:webHidden/>
          </w:rPr>
          <w:t>48</w:t>
        </w:r>
        <w:r w:rsidR="009809FA">
          <w:rPr>
            <w:noProof/>
            <w:webHidden/>
          </w:rPr>
          <w:fldChar w:fldCharType="end"/>
        </w:r>
      </w:hyperlink>
    </w:p>
    <w:p w14:paraId="639C47D7" w14:textId="6BCE03F9" w:rsidR="00703515" w:rsidRDefault="00703515" w:rsidP="009809FA">
      <w:pPr>
        <w:spacing w:before="80" w:after="80"/>
      </w:pPr>
      <w:r w:rsidRPr="00345A35">
        <w:fldChar w:fldCharType="end"/>
      </w:r>
    </w:p>
    <w:p w14:paraId="3C31CAB2" w14:textId="77777777" w:rsidR="00703515" w:rsidRPr="005A7A3C" w:rsidRDefault="00703515" w:rsidP="004272B5">
      <w:pPr>
        <w:pStyle w:val="TOC1"/>
      </w:pPr>
      <w:r w:rsidRPr="005A7A3C">
        <w:t>List of Tables</w:t>
      </w:r>
    </w:p>
    <w:p w14:paraId="3EE67C23" w14:textId="0DF04601" w:rsidR="009809FA" w:rsidRDefault="00703515"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r w:rsidRPr="00345A35">
        <w:fldChar w:fldCharType="begin"/>
      </w:r>
      <w:r w:rsidRPr="00345A35">
        <w:instrText xml:space="preserve"> TOC \h \z \c "Table" </w:instrText>
      </w:r>
      <w:r w:rsidRPr="00345A35">
        <w:fldChar w:fldCharType="separate"/>
      </w:r>
      <w:hyperlink w:anchor="_Toc127348873" w:history="1">
        <w:r w:rsidR="009809FA" w:rsidRPr="00E17C49">
          <w:rPr>
            <w:rStyle w:val="Hyperlink"/>
            <w:noProof/>
          </w:rPr>
          <w:t>Table 1: Demographic characteristics of the pancreatic cancer cohort for those diagnosed 2015–2019</w:t>
        </w:r>
        <w:r w:rsidR="009809FA">
          <w:rPr>
            <w:noProof/>
            <w:webHidden/>
          </w:rPr>
          <w:tab/>
        </w:r>
        <w:r w:rsidR="009809FA">
          <w:rPr>
            <w:noProof/>
            <w:webHidden/>
          </w:rPr>
          <w:fldChar w:fldCharType="begin"/>
        </w:r>
        <w:r w:rsidR="009809FA">
          <w:rPr>
            <w:noProof/>
            <w:webHidden/>
          </w:rPr>
          <w:instrText xml:space="preserve"> PAGEREF _Toc127348873 \h </w:instrText>
        </w:r>
        <w:r w:rsidR="009809FA">
          <w:rPr>
            <w:noProof/>
            <w:webHidden/>
          </w:rPr>
        </w:r>
        <w:r w:rsidR="009809FA">
          <w:rPr>
            <w:noProof/>
            <w:webHidden/>
          </w:rPr>
          <w:fldChar w:fldCharType="separate"/>
        </w:r>
        <w:r w:rsidR="001530F6">
          <w:rPr>
            <w:noProof/>
            <w:webHidden/>
          </w:rPr>
          <w:t>9</w:t>
        </w:r>
        <w:r w:rsidR="009809FA">
          <w:rPr>
            <w:noProof/>
            <w:webHidden/>
          </w:rPr>
          <w:fldChar w:fldCharType="end"/>
        </w:r>
      </w:hyperlink>
    </w:p>
    <w:p w14:paraId="2B35254E" w14:textId="69B88E5E"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4" w:history="1">
        <w:r w:rsidR="009809FA" w:rsidRPr="00E17C49">
          <w:rPr>
            <w:rStyle w:val="Hyperlink"/>
            <w:noProof/>
          </w:rPr>
          <w:t xml:space="preserve">Table 2: </w:t>
        </w:r>
        <w:r w:rsidR="009809FA" w:rsidRPr="00E17C49">
          <w:rPr>
            <w:rStyle w:val="Hyperlink"/>
            <w:rFonts w:eastAsia="Fira Sans" w:cs="Fira Sans"/>
            <w:noProof/>
          </w:rPr>
          <w:t xml:space="preserve">Proportion of people with </w:t>
        </w:r>
        <w:r w:rsidR="009809FA" w:rsidRPr="00E17C49">
          <w:rPr>
            <w:rStyle w:val="Hyperlink"/>
            <w:rFonts w:eastAsia="Fira Sans"/>
            <w:noProof/>
          </w:rPr>
          <w:t xml:space="preserve">pancreatic </w:t>
        </w:r>
        <w:r w:rsidR="009809FA" w:rsidRPr="00E17C49">
          <w:rPr>
            <w:rStyle w:val="Hyperlink"/>
            <w:noProof/>
          </w:rPr>
          <w:t>cancer</w:t>
        </w:r>
        <w:r w:rsidR="009809FA" w:rsidRPr="00E17C49">
          <w:rPr>
            <w:rStyle w:val="Hyperlink"/>
            <w:rFonts w:eastAsia="Fira Sans" w:cs="Fira Sans"/>
            <w:noProof/>
          </w:rPr>
          <w:t xml:space="preserve"> diagnosed within 30 days following an </w:t>
        </w:r>
        <w:r w:rsidR="009809FA" w:rsidRPr="00E17C49">
          <w:rPr>
            <w:rStyle w:val="Hyperlink"/>
            <w:noProof/>
          </w:rPr>
          <w:t xml:space="preserve">emergency/acute </w:t>
        </w:r>
        <w:r w:rsidR="009809FA" w:rsidRPr="00E17C49">
          <w:rPr>
            <w:rStyle w:val="Hyperlink"/>
            <w:rFonts w:eastAsia="Fira Sans" w:cs="Fira Sans"/>
            <w:noProof/>
          </w:rPr>
          <w:t>admission to hospital</w:t>
        </w:r>
        <w:r w:rsidR="009809FA" w:rsidRPr="00E17C49">
          <w:rPr>
            <w:rStyle w:val="Hyperlink"/>
            <w:noProof/>
          </w:rPr>
          <w:t>,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_Toc127348874 \h </w:instrText>
        </w:r>
        <w:r w:rsidR="009809FA">
          <w:rPr>
            <w:noProof/>
            <w:webHidden/>
          </w:rPr>
        </w:r>
        <w:r w:rsidR="009809FA">
          <w:rPr>
            <w:noProof/>
            <w:webHidden/>
          </w:rPr>
          <w:fldChar w:fldCharType="separate"/>
        </w:r>
        <w:r w:rsidR="001530F6">
          <w:rPr>
            <w:noProof/>
            <w:webHidden/>
          </w:rPr>
          <w:t>12</w:t>
        </w:r>
        <w:r w:rsidR="009809FA">
          <w:rPr>
            <w:noProof/>
            <w:webHidden/>
          </w:rPr>
          <w:fldChar w:fldCharType="end"/>
        </w:r>
      </w:hyperlink>
    </w:p>
    <w:p w14:paraId="30E4EBF7" w14:textId="28AEA706"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5" w:history="1">
        <w:r w:rsidR="009809FA" w:rsidRPr="00E17C49">
          <w:rPr>
            <w:rStyle w:val="Hyperlink"/>
            <w:noProof/>
          </w:rPr>
          <w:t>Table 3: Proportion of people diagnosed with pancreatic cancer who had pancreatic resection,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_Toc127348875 \h </w:instrText>
        </w:r>
        <w:r w:rsidR="009809FA">
          <w:rPr>
            <w:noProof/>
            <w:webHidden/>
          </w:rPr>
        </w:r>
        <w:r w:rsidR="009809FA">
          <w:rPr>
            <w:noProof/>
            <w:webHidden/>
          </w:rPr>
          <w:fldChar w:fldCharType="separate"/>
        </w:r>
        <w:r w:rsidR="001530F6">
          <w:rPr>
            <w:noProof/>
            <w:webHidden/>
          </w:rPr>
          <w:t>16</w:t>
        </w:r>
        <w:r w:rsidR="009809FA">
          <w:rPr>
            <w:noProof/>
            <w:webHidden/>
          </w:rPr>
          <w:fldChar w:fldCharType="end"/>
        </w:r>
      </w:hyperlink>
    </w:p>
    <w:p w14:paraId="593D3945" w14:textId="7157FA42"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6" w:history="1">
        <w:r w:rsidR="009809FA" w:rsidRPr="00E17C49">
          <w:rPr>
            <w:rStyle w:val="Hyperlink"/>
            <w:noProof/>
          </w:rPr>
          <w:t>Table 4: Overview of referral patterns for people diagnosed with pancreatic cancer (2015–2019) who underwent pancreatic cancer resection, by DHB (inferred by comparison of DHB of residence and DHB of service)</w:t>
        </w:r>
        <w:r w:rsidR="009809FA">
          <w:rPr>
            <w:noProof/>
            <w:webHidden/>
          </w:rPr>
          <w:tab/>
        </w:r>
        <w:r w:rsidR="009809FA">
          <w:rPr>
            <w:noProof/>
            <w:webHidden/>
          </w:rPr>
          <w:fldChar w:fldCharType="begin"/>
        </w:r>
        <w:r w:rsidR="009809FA">
          <w:rPr>
            <w:noProof/>
            <w:webHidden/>
          </w:rPr>
          <w:instrText xml:space="preserve"> PAGEREF _Toc127348876 \h </w:instrText>
        </w:r>
        <w:r w:rsidR="009809FA">
          <w:rPr>
            <w:noProof/>
            <w:webHidden/>
          </w:rPr>
        </w:r>
        <w:r w:rsidR="009809FA">
          <w:rPr>
            <w:noProof/>
            <w:webHidden/>
          </w:rPr>
          <w:fldChar w:fldCharType="separate"/>
        </w:r>
        <w:r w:rsidR="001530F6">
          <w:rPr>
            <w:noProof/>
            <w:webHidden/>
          </w:rPr>
          <w:t>20</w:t>
        </w:r>
        <w:r w:rsidR="009809FA">
          <w:rPr>
            <w:noProof/>
            <w:webHidden/>
          </w:rPr>
          <w:fldChar w:fldCharType="end"/>
        </w:r>
      </w:hyperlink>
    </w:p>
    <w:p w14:paraId="1CCB0467" w14:textId="4E13095B"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7" w:history="1">
        <w:r w:rsidR="009809FA" w:rsidRPr="00E17C49">
          <w:rPr>
            <w:rStyle w:val="Hyperlink"/>
            <w:noProof/>
          </w:rPr>
          <w:t>Table 5: Proportion of people diagnosed with pancreatic cancer who had a biliary drainage or stenting procedure,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_Toc127348877 \h </w:instrText>
        </w:r>
        <w:r w:rsidR="009809FA">
          <w:rPr>
            <w:noProof/>
            <w:webHidden/>
          </w:rPr>
        </w:r>
        <w:r w:rsidR="009809FA">
          <w:rPr>
            <w:noProof/>
            <w:webHidden/>
          </w:rPr>
          <w:fldChar w:fldCharType="separate"/>
        </w:r>
        <w:r w:rsidR="001530F6">
          <w:rPr>
            <w:noProof/>
            <w:webHidden/>
          </w:rPr>
          <w:t>23</w:t>
        </w:r>
        <w:r w:rsidR="009809FA">
          <w:rPr>
            <w:noProof/>
            <w:webHidden/>
          </w:rPr>
          <w:fldChar w:fldCharType="end"/>
        </w:r>
      </w:hyperlink>
    </w:p>
    <w:p w14:paraId="3374B252" w14:textId="71C51DA2"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8" w:history="1">
        <w:r w:rsidR="009809FA" w:rsidRPr="00E17C49">
          <w:rPr>
            <w:rStyle w:val="Hyperlink"/>
            <w:noProof/>
          </w:rPr>
          <w:t>Table 6: Proportion of people diagnosed with pancreatic cancer who had tissue diagnosis,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_Toc127348878 \h </w:instrText>
        </w:r>
        <w:r w:rsidR="009809FA">
          <w:rPr>
            <w:noProof/>
            <w:webHidden/>
          </w:rPr>
        </w:r>
        <w:r w:rsidR="009809FA">
          <w:rPr>
            <w:noProof/>
            <w:webHidden/>
          </w:rPr>
          <w:fldChar w:fldCharType="separate"/>
        </w:r>
        <w:r w:rsidR="001530F6">
          <w:rPr>
            <w:noProof/>
            <w:webHidden/>
          </w:rPr>
          <w:t>28</w:t>
        </w:r>
        <w:r w:rsidR="009809FA">
          <w:rPr>
            <w:noProof/>
            <w:webHidden/>
          </w:rPr>
          <w:fldChar w:fldCharType="end"/>
        </w:r>
      </w:hyperlink>
    </w:p>
    <w:p w14:paraId="1EE9B188" w14:textId="7A0C0063"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79" w:history="1">
        <w:r w:rsidR="009809FA" w:rsidRPr="00E17C49">
          <w:rPr>
            <w:rStyle w:val="Hyperlink"/>
            <w:noProof/>
          </w:rPr>
          <w:t>Table 7: Proportion of people diagnosed with pancreatic cancer who were reviewed by a medical oncologist,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_Toc127348879 \h </w:instrText>
        </w:r>
        <w:r w:rsidR="009809FA">
          <w:rPr>
            <w:noProof/>
            <w:webHidden/>
          </w:rPr>
        </w:r>
        <w:r w:rsidR="009809FA">
          <w:rPr>
            <w:noProof/>
            <w:webHidden/>
          </w:rPr>
          <w:fldChar w:fldCharType="separate"/>
        </w:r>
        <w:r w:rsidR="001530F6">
          <w:rPr>
            <w:noProof/>
            <w:webHidden/>
          </w:rPr>
          <w:t>32</w:t>
        </w:r>
        <w:r w:rsidR="009809FA">
          <w:rPr>
            <w:noProof/>
            <w:webHidden/>
          </w:rPr>
          <w:fldChar w:fldCharType="end"/>
        </w:r>
      </w:hyperlink>
    </w:p>
    <w:p w14:paraId="064C7BA9" w14:textId="46CD1105"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0" w:history="1">
        <w:r w:rsidR="009809FA" w:rsidRPr="00E17C49">
          <w:rPr>
            <w:rStyle w:val="Hyperlink"/>
            <w:noProof/>
          </w:rPr>
          <w:t>Table 8: Proportion of people diagnosed with pancreatic cancer who had radiation therapy,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_Toc127348880 \h </w:instrText>
        </w:r>
        <w:r w:rsidR="009809FA">
          <w:rPr>
            <w:noProof/>
            <w:webHidden/>
          </w:rPr>
        </w:r>
        <w:r w:rsidR="009809FA">
          <w:rPr>
            <w:noProof/>
            <w:webHidden/>
          </w:rPr>
          <w:fldChar w:fldCharType="separate"/>
        </w:r>
        <w:r w:rsidR="001530F6">
          <w:rPr>
            <w:noProof/>
            <w:webHidden/>
          </w:rPr>
          <w:t>36</w:t>
        </w:r>
        <w:r w:rsidR="009809FA">
          <w:rPr>
            <w:noProof/>
            <w:webHidden/>
          </w:rPr>
          <w:fldChar w:fldCharType="end"/>
        </w:r>
      </w:hyperlink>
    </w:p>
    <w:p w14:paraId="3F30C049" w14:textId="1DAF9FFA"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1" w:history="1">
        <w:r w:rsidR="009809FA" w:rsidRPr="00E17C49">
          <w:rPr>
            <w:rStyle w:val="Hyperlink"/>
            <w:noProof/>
          </w:rPr>
          <w:t>Table 9: Median number of days alive and out of hospital at 30 days following pancreatic resection for pancreatic cancer for those diagnosed between 2015 and 2019</w:t>
        </w:r>
        <w:r w:rsidR="009809FA">
          <w:rPr>
            <w:noProof/>
            <w:webHidden/>
          </w:rPr>
          <w:tab/>
        </w:r>
        <w:r w:rsidR="009809FA">
          <w:rPr>
            <w:noProof/>
            <w:webHidden/>
          </w:rPr>
          <w:fldChar w:fldCharType="begin"/>
        </w:r>
        <w:r w:rsidR="009809FA">
          <w:rPr>
            <w:noProof/>
            <w:webHidden/>
          </w:rPr>
          <w:instrText xml:space="preserve"> PAGEREF _Toc127348881 \h </w:instrText>
        </w:r>
        <w:r w:rsidR="009809FA">
          <w:rPr>
            <w:noProof/>
            <w:webHidden/>
          </w:rPr>
        </w:r>
        <w:r w:rsidR="009809FA">
          <w:rPr>
            <w:noProof/>
            <w:webHidden/>
          </w:rPr>
          <w:fldChar w:fldCharType="separate"/>
        </w:r>
        <w:r w:rsidR="001530F6">
          <w:rPr>
            <w:noProof/>
            <w:webHidden/>
          </w:rPr>
          <w:t>40</w:t>
        </w:r>
        <w:r w:rsidR="009809FA">
          <w:rPr>
            <w:noProof/>
            <w:webHidden/>
          </w:rPr>
          <w:fldChar w:fldCharType="end"/>
        </w:r>
      </w:hyperlink>
    </w:p>
    <w:p w14:paraId="4C4D8BB5" w14:textId="06CBAEAC"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2" w:history="1">
        <w:r w:rsidR="009809FA" w:rsidRPr="00E17C49">
          <w:rPr>
            <w:rStyle w:val="Hyperlink"/>
            <w:noProof/>
          </w:rPr>
          <w:t>Table 10: Proportion of people diagnosed with pancreatic cancer alive 1 and 2 years after diagnosis, by year of diagnosis (2015–2019), sex, age group, ethnicity, deprivation and disease extent</w:t>
        </w:r>
        <w:r w:rsidR="009809FA">
          <w:rPr>
            <w:noProof/>
            <w:webHidden/>
          </w:rPr>
          <w:tab/>
        </w:r>
        <w:r w:rsidR="009809FA">
          <w:rPr>
            <w:noProof/>
            <w:webHidden/>
          </w:rPr>
          <w:fldChar w:fldCharType="begin"/>
        </w:r>
        <w:r w:rsidR="009809FA">
          <w:rPr>
            <w:noProof/>
            <w:webHidden/>
          </w:rPr>
          <w:instrText xml:space="preserve"> PAGEREF _Toc127348882 \h </w:instrText>
        </w:r>
        <w:r w:rsidR="009809FA">
          <w:rPr>
            <w:noProof/>
            <w:webHidden/>
          </w:rPr>
        </w:r>
        <w:r w:rsidR="009809FA">
          <w:rPr>
            <w:noProof/>
            <w:webHidden/>
          </w:rPr>
          <w:fldChar w:fldCharType="separate"/>
        </w:r>
        <w:r w:rsidR="001530F6">
          <w:rPr>
            <w:noProof/>
            <w:webHidden/>
          </w:rPr>
          <w:t>46</w:t>
        </w:r>
        <w:r w:rsidR="009809FA">
          <w:rPr>
            <w:noProof/>
            <w:webHidden/>
          </w:rPr>
          <w:fldChar w:fldCharType="end"/>
        </w:r>
      </w:hyperlink>
    </w:p>
    <w:p w14:paraId="55F57AC4" w14:textId="374F2D59"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3" w:history="1">
        <w:r w:rsidR="009809FA" w:rsidRPr="00E17C49">
          <w:rPr>
            <w:rStyle w:val="Hyperlink"/>
            <w:noProof/>
          </w:rPr>
          <w:t>Table 11: Proportion of people diagnosed with pancreatic cancer (2015–2019) admitted to hospital via emergency department within 30 days of diagnosis, by district health board of residence</w:t>
        </w:r>
        <w:r w:rsidR="009809FA">
          <w:rPr>
            <w:noProof/>
            <w:webHidden/>
          </w:rPr>
          <w:tab/>
        </w:r>
        <w:r w:rsidR="009809FA">
          <w:rPr>
            <w:noProof/>
            <w:webHidden/>
          </w:rPr>
          <w:fldChar w:fldCharType="begin"/>
        </w:r>
        <w:r w:rsidR="009809FA">
          <w:rPr>
            <w:noProof/>
            <w:webHidden/>
          </w:rPr>
          <w:instrText xml:space="preserve"> PAGEREF _Toc127348883 \h </w:instrText>
        </w:r>
        <w:r w:rsidR="009809FA">
          <w:rPr>
            <w:noProof/>
            <w:webHidden/>
          </w:rPr>
        </w:r>
        <w:r w:rsidR="009809FA">
          <w:rPr>
            <w:noProof/>
            <w:webHidden/>
          </w:rPr>
          <w:fldChar w:fldCharType="separate"/>
        </w:r>
        <w:r w:rsidR="001530F6">
          <w:rPr>
            <w:noProof/>
            <w:webHidden/>
          </w:rPr>
          <w:t>56</w:t>
        </w:r>
        <w:r w:rsidR="009809FA">
          <w:rPr>
            <w:noProof/>
            <w:webHidden/>
          </w:rPr>
          <w:fldChar w:fldCharType="end"/>
        </w:r>
      </w:hyperlink>
    </w:p>
    <w:p w14:paraId="45738D24" w14:textId="49F4FBD9"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4" w:history="1">
        <w:r w:rsidR="009809FA" w:rsidRPr="00E17C49">
          <w:rPr>
            <w:rStyle w:val="Hyperlink"/>
            <w:noProof/>
          </w:rPr>
          <w:t xml:space="preserve">Table 12: Proportion of people diagnosed with </w:t>
        </w:r>
        <w:r w:rsidR="009809FA" w:rsidRPr="00E17C49">
          <w:rPr>
            <w:rStyle w:val="Hyperlink"/>
            <w:rFonts w:cs="Segoe UI"/>
            <w:noProof/>
          </w:rPr>
          <w:t>pancreatic cancer</w:t>
        </w:r>
        <w:r w:rsidR="009809FA" w:rsidRPr="00E17C49">
          <w:rPr>
            <w:rStyle w:val="Hyperlink"/>
            <w:noProof/>
          </w:rPr>
          <w:t xml:space="preserve"> (2015–2019) who had pancreatic resection, by district health board of residence and of service</w:t>
        </w:r>
        <w:r w:rsidR="009809FA">
          <w:rPr>
            <w:noProof/>
            <w:webHidden/>
          </w:rPr>
          <w:tab/>
        </w:r>
        <w:r w:rsidR="009809FA">
          <w:rPr>
            <w:noProof/>
            <w:webHidden/>
          </w:rPr>
          <w:fldChar w:fldCharType="begin"/>
        </w:r>
        <w:r w:rsidR="009809FA">
          <w:rPr>
            <w:noProof/>
            <w:webHidden/>
          </w:rPr>
          <w:instrText xml:space="preserve"> PAGEREF _Toc127348884 \h </w:instrText>
        </w:r>
        <w:r w:rsidR="009809FA">
          <w:rPr>
            <w:noProof/>
            <w:webHidden/>
          </w:rPr>
        </w:r>
        <w:r w:rsidR="009809FA">
          <w:rPr>
            <w:noProof/>
            <w:webHidden/>
          </w:rPr>
          <w:fldChar w:fldCharType="separate"/>
        </w:r>
        <w:r w:rsidR="001530F6">
          <w:rPr>
            <w:noProof/>
            <w:webHidden/>
          </w:rPr>
          <w:t>57</w:t>
        </w:r>
        <w:r w:rsidR="009809FA">
          <w:rPr>
            <w:noProof/>
            <w:webHidden/>
          </w:rPr>
          <w:fldChar w:fldCharType="end"/>
        </w:r>
      </w:hyperlink>
    </w:p>
    <w:p w14:paraId="7CFA730B" w14:textId="69ED54C6"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5" w:history="1">
        <w:r w:rsidR="009809FA" w:rsidRPr="00E17C49">
          <w:rPr>
            <w:rStyle w:val="Hyperlink"/>
            <w:noProof/>
          </w:rPr>
          <w:t>Table 13: Proportion of people diagnosed with pancreatic cancer (2015–2019) who had a biliary drainage or stenting procedure, by district health board of residence and service</w:t>
        </w:r>
        <w:r w:rsidR="009809FA">
          <w:rPr>
            <w:noProof/>
            <w:webHidden/>
          </w:rPr>
          <w:tab/>
        </w:r>
        <w:r w:rsidR="009809FA">
          <w:rPr>
            <w:noProof/>
            <w:webHidden/>
          </w:rPr>
          <w:fldChar w:fldCharType="begin"/>
        </w:r>
        <w:r w:rsidR="009809FA">
          <w:rPr>
            <w:noProof/>
            <w:webHidden/>
          </w:rPr>
          <w:instrText xml:space="preserve"> PAGEREF _Toc127348885 \h </w:instrText>
        </w:r>
        <w:r w:rsidR="009809FA">
          <w:rPr>
            <w:noProof/>
            <w:webHidden/>
          </w:rPr>
        </w:r>
        <w:r w:rsidR="009809FA">
          <w:rPr>
            <w:noProof/>
            <w:webHidden/>
          </w:rPr>
          <w:fldChar w:fldCharType="separate"/>
        </w:r>
        <w:r w:rsidR="001530F6">
          <w:rPr>
            <w:noProof/>
            <w:webHidden/>
          </w:rPr>
          <w:t>58</w:t>
        </w:r>
        <w:r w:rsidR="009809FA">
          <w:rPr>
            <w:noProof/>
            <w:webHidden/>
          </w:rPr>
          <w:fldChar w:fldCharType="end"/>
        </w:r>
      </w:hyperlink>
    </w:p>
    <w:p w14:paraId="2F1C6C73" w14:textId="5D6F9A48"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6" w:history="1">
        <w:r w:rsidR="009809FA" w:rsidRPr="00E17C49">
          <w:rPr>
            <w:rStyle w:val="Hyperlink"/>
            <w:noProof/>
          </w:rPr>
          <w:t>Table 14: Proportion of people diagnosed with pancreatic cancer (2015–2019) who had tissue diagnosis, by district health board of residence</w:t>
        </w:r>
        <w:r w:rsidR="009809FA">
          <w:rPr>
            <w:noProof/>
            <w:webHidden/>
          </w:rPr>
          <w:tab/>
        </w:r>
        <w:r w:rsidR="009809FA">
          <w:rPr>
            <w:noProof/>
            <w:webHidden/>
          </w:rPr>
          <w:fldChar w:fldCharType="begin"/>
        </w:r>
        <w:r w:rsidR="009809FA">
          <w:rPr>
            <w:noProof/>
            <w:webHidden/>
          </w:rPr>
          <w:instrText xml:space="preserve"> PAGEREF _Toc127348886 \h </w:instrText>
        </w:r>
        <w:r w:rsidR="009809FA">
          <w:rPr>
            <w:noProof/>
            <w:webHidden/>
          </w:rPr>
        </w:r>
        <w:r w:rsidR="009809FA">
          <w:rPr>
            <w:noProof/>
            <w:webHidden/>
          </w:rPr>
          <w:fldChar w:fldCharType="separate"/>
        </w:r>
        <w:r w:rsidR="001530F6">
          <w:rPr>
            <w:noProof/>
            <w:webHidden/>
          </w:rPr>
          <w:t>59</w:t>
        </w:r>
        <w:r w:rsidR="009809FA">
          <w:rPr>
            <w:noProof/>
            <w:webHidden/>
          </w:rPr>
          <w:fldChar w:fldCharType="end"/>
        </w:r>
      </w:hyperlink>
    </w:p>
    <w:p w14:paraId="70795091" w14:textId="1D781BDC"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7" w:history="1">
        <w:r w:rsidR="009809FA" w:rsidRPr="00E17C49">
          <w:rPr>
            <w:rStyle w:val="Hyperlink"/>
            <w:noProof/>
          </w:rPr>
          <w:t>Table 15: Proportion of people diagnosed with pancreatic cancer (2015–2019) who were reviewed by a medical oncologist, by district health board of residence</w:t>
        </w:r>
        <w:r w:rsidR="009809FA">
          <w:rPr>
            <w:noProof/>
            <w:webHidden/>
          </w:rPr>
          <w:tab/>
        </w:r>
        <w:r w:rsidR="009809FA">
          <w:rPr>
            <w:noProof/>
            <w:webHidden/>
          </w:rPr>
          <w:fldChar w:fldCharType="begin"/>
        </w:r>
        <w:r w:rsidR="009809FA">
          <w:rPr>
            <w:noProof/>
            <w:webHidden/>
          </w:rPr>
          <w:instrText xml:space="preserve"> PAGEREF _Toc127348887 \h </w:instrText>
        </w:r>
        <w:r w:rsidR="009809FA">
          <w:rPr>
            <w:noProof/>
            <w:webHidden/>
          </w:rPr>
        </w:r>
        <w:r w:rsidR="009809FA">
          <w:rPr>
            <w:noProof/>
            <w:webHidden/>
          </w:rPr>
          <w:fldChar w:fldCharType="separate"/>
        </w:r>
        <w:r w:rsidR="001530F6">
          <w:rPr>
            <w:noProof/>
            <w:webHidden/>
          </w:rPr>
          <w:t>60</w:t>
        </w:r>
        <w:r w:rsidR="009809FA">
          <w:rPr>
            <w:noProof/>
            <w:webHidden/>
          </w:rPr>
          <w:fldChar w:fldCharType="end"/>
        </w:r>
      </w:hyperlink>
    </w:p>
    <w:p w14:paraId="7914ADE1" w14:textId="3B02F6AB"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8" w:history="1">
        <w:r w:rsidR="009809FA" w:rsidRPr="00E17C49">
          <w:rPr>
            <w:rStyle w:val="Hyperlink"/>
            <w:noProof/>
          </w:rPr>
          <w:t>Table 16: Proportion of people diagnosed with pancreatic cancer (2015–2019) who had radiation therapy, by district health board of residence</w:t>
        </w:r>
        <w:r w:rsidR="009809FA">
          <w:rPr>
            <w:noProof/>
            <w:webHidden/>
          </w:rPr>
          <w:tab/>
        </w:r>
        <w:r w:rsidR="009809FA">
          <w:rPr>
            <w:noProof/>
            <w:webHidden/>
          </w:rPr>
          <w:fldChar w:fldCharType="begin"/>
        </w:r>
        <w:r w:rsidR="009809FA">
          <w:rPr>
            <w:noProof/>
            <w:webHidden/>
          </w:rPr>
          <w:instrText xml:space="preserve"> PAGEREF _Toc127348888 \h </w:instrText>
        </w:r>
        <w:r w:rsidR="009809FA">
          <w:rPr>
            <w:noProof/>
            <w:webHidden/>
          </w:rPr>
        </w:r>
        <w:r w:rsidR="009809FA">
          <w:rPr>
            <w:noProof/>
            <w:webHidden/>
          </w:rPr>
          <w:fldChar w:fldCharType="separate"/>
        </w:r>
        <w:r w:rsidR="001530F6">
          <w:rPr>
            <w:noProof/>
            <w:webHidden/>
          </w:rPr>
          <w:t>61</w:t>
        </w:r>
        <w:r w:rsidR="009809FA">
          <w:rPr>
            <w:noProof/>
            <w:webHidden/>
          </w:rPr>
          <w:fldChar w:fldCharType="end"/>
        </w:r>
      </w:hyperlink>
    </w:p>
    <w:p w14:paraId="295F7D76" w14:textId="3D914459"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89" w:history="1">
        <w:r w:rsidR="009809FA" w:rsidRPr="00E17C49">
          <w:rPr>
            <w:rStyle w:val="Hyperlink"/>
            <w:noProof/>
          </w:rPr>
          <w:t>Table 17: Median number of days alive and out of hospital at 90 days following pancreatic resection for those diagnosed between 2015 and 2019, by district health board of residence</w:t>
        </w:r>
        <w:r w:rsidR="009809FA">
          <w:rPr>
            <w:noProof/>
            <w:webHidden/>
          </w:rPr>
          <w:tab/>
        </w:r>
        <w:r w:rsidR="009809FA">
          <w:rPr>
            <w:noProof/>
            <w:webHidden/>
          </w:rPr>
          <w:fldChar w:fldCharType="begin"/>
        </w:r>
        <w:r w:rsidR="009809FA">
          <w:rPr>
            <w:noProof/>
            <w:webHidden/>
          </w:rPr>
          <w:instrText xml:space="preserve"> PAGEREF _Toc127348889 \h </w:instrText>
        </w:r>
        <w:r w:rsidR="009809FA">
          <w:rPr>
            <w:noProof/>
            <w:webHidden/>
          </w:rPr>
        </w:r>
        <w:r w:rsidR="009809FA">
          <w:rPr>
            <w:noProof/>
            <w:webHidden/>
          </w:rPr>
          <w:fldChar w:fldCharType="separate"/>
        </w:r>
        <w:r w:rsidR="001530F6">
          <w:rPr>
            <w:noProof/>
            <w:webHidden/>
          </w:rPr>
          <w:t>62</w:t>
        </w:r>
        <w:r w:rsidR="009809FA">
          <w:rPr>
            <w:noProof/>
            <w:webHidden/>
          </w:rPr>
          <w:fldChar w:fldCharType="end"/>
        </w:r>
      </w:hyperlink>
    </w:p>
    <w:p w14:paraId="4F5CE0EC" w14:textId="2A802C12"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90" w:history="1">
        <w:r w:rsidR="009809FA" w:rsidRPr="00E17C49">
          <w:rPr>
            <w:rStyle w:val="Hyperlink"/>
            <w:noProof/>
          </w:rPr>
          <w:t>Table 18: Median number of days alive and out of hospital at 30 and 90 days following pancreatic resection for those diagnosed between 2015 and 2019, by district health board of residence</w:t>
        </w:r>
        <w:r w:rsidR="009809FA">
          <w:rPr>
            <w:noProof/>
            <w:webHidden/>
          </w:rPr>
          <w:tab/>
        </w:r>
        <w:r w:rsidR="009809FA">
          <w:rPr>
            <w:noProof/>
            <w:webHidden/>
          </w:rPr>
          <w:fldChar w:fldCharType="begin"/>
        </w:r>
        <w:r w:rsidR="009809FA">
          <w:rPr>
            <w:noProof/>
            <w:webHidden/>
          </w:rPr>
          <w:instrText xml:space="preserve"> PAGEREF _Toc127348890 \h </w:instrText>
        </w:r>
        <w:r w:rsidR="009809FA">
          <w:rPr>
            <w:noProof/>
            <w:webHidden/>
          </w:rPr>
        </w:r>
        <w:r w:rsidR="009809FA">
          <w:rPr>
            <w:noProof/>
            <w:webHidden/>
          </w:rPr>
          <w:fldChar w:fldCharType="separate"/>
        </w:r>
        <w:r w:rsidR="001530F6">
          <w:rPr>
            <w:noProof/>
            <w:webHidden/>
          </w:rPr>
          <w:t>64</w:t>
        </w:r>
        <w:r w:rsidR="009809FA">
          <w:rPr>
            <w:noProof/>
            <w:webHidden/>
          </w:rPr>
          <w:fldChar w:fldCharType="end"/>
        </w:r>
      </w:hyperlink>
    </w:p>
    <w:p w14:paraId="392D9B65" w14:textId="0E15AC0A" w:rsidR="009809FA" w:rsidRDefault="00000000" w:rsidP="009809FA">
      <w:pPr>
        <w:pStyle w:val="TableofFigures"/>
        <w:tabs>
          <w:tab w:val="right" w:leader="dot" w:pos="8069"/>
        </w:tabs>
        <w:spacing w:before="80" w:after="80"/>
        <w:rPr>
          <w:rFonts w:asciiTheme="minorHAnsi" w:eastAsiaTheme="minorEastAsia" w:hAnsiTheme="minorHAnsi" w:cstheme="minorBidi"/>
          <w:noProof/>
          <w:sz w:val="22"/>
          <w:szCs w:val="22"/>
          <w:lang w:val="en-AU" w:eastAsia="en-AU"/>
        </w:rPr>
      </w:pPr>
      <w:hyperlink w:anchor="_Toc127348891" w:history="1">
        <w:r w:rsidR="009809FA" w:rsidRPr="00E17C49">
          <w:rPr>
            <w:rStyle w:val="Hyperlink"/>
            <w:noProof/>
          </w:rPr>
          <w:t>Table 19: Proportion of people diagnosed with pancreatic cancer (2015–2019) alive 1 and 2 years after diagnosis, by district health board of residence</w:t>
        </w:r>
        <w:r w:rsidR="009809FA">
          <w:rPr>
            <w:noProof/>
            <w:webHidden/>
          </w:rPr>
          <w:tab/>
        </w:r>
        <w:r w:rsidR="009809FA">
          <w:rPr>
            <w:noProof/>
            <w:webHidden/>
          </w:rPr>
          <w:fldChar w:fldCharType="begin"/>
        </w:r>
        <w:r w:rsidR="009809FA">
          <w:rPr>
            <w:noProof/>
            <w:webHidden/>
          </w:rPr>
          <w:instrText xml:space="preserve"> PAGEREF _Toc127348891 \h </w:instrText>
        </w:r>
        <w:r w:rsidR="009809FA">
          <w:rPr>
            <w:noProof/>
            <w:webHidden/>
          </w:rPr>
        </w:r>
        <w:r w:rsidR="009809FA">
          <w:rPr>
            <w:noProof/>
            <w:webHidden/>
          </w:rPr>
          <w:fldChar w:fldCharType="separate"/>
        </w:r>
        <w:r w:rsidR="001530F6">
          <w:rPr>
            <w:noProof/>
            <w:webHidden/>
          </w:rPr>
          <w:t>65</w:t>
        </w:r>
        <w:r w:rsidR="009809FA">
          <w:rPr>
            <w:noProof/>
            <w:webHidden/>
          </w:rPr>
          <w:fldChar w:fldCharType="end"/>
        </w:r>
      </w:hyperlink>
    </w:p>
    <w:p w14:paraId="415D8E3D" w14:textId="25AF4D7B" w:rsidR="00703515" w:rsidRPr="00345A35" w:rsidRDefault="00703515" w:rsidP="009809FA">
      <w:pPr>
        <w:spacing w:before="80" w:after="80"/>
      </w:pPr>
      <w:r w:rsidRPr="00345A35">
        <w:fldChar w:fldCharType="end"/>
      </w:r>
    </w:p>
    <w:p w14:paraId="3D267F18" w14:textId="77777777" w:rsidR="00703515" w:rsidRPr="00345A35" w:rsidRDefault="00703515" w:rsidP="00703515">
      <w:pPr>
        <w:sectPr w:rsidR="00703515" w:rsidRPr="00345A35" w:rsidSect="00B04C28">
          <w:footerReference w:type="even" r:id="rId20"/>
          <w:footerReference w:type="default" r:id="rId21"/>
          <w:pgSz w:w="11907" w:h="16840" w:code="9"/>
          <w:pgMar w:top="1418" w:right="1701" w:bottom="1134" w:left="1843" w:header="284" w:footer="425" w:gutter="284"/>
          <w:pgNumType w:fmt="lowerRoman"/>
          <w:cols w:space="720"/>
          <w:docGrid w:linePitch="272"/>
        </w:sectPr>
      </w:pPr>
    </w:p>
    <w:p w14:paraId="3C329B15" w14:textId="3F4F6A03" w:rsidR="00A50353" w:rsidRPr="006C2D0F" w:rsidRDefault="00A50353" w:rsidP="004821C4">
      <w:pPr>
        <w:pStyle w:val="Heading1"/>
      </w:pPr>
      <w:bookmarkStart w:id="4" w:name="_Toc135906672"/>
      <w:r w:rsidRPr="006C2D0F">
        <w:lastRenderedPageBreak/>
        <w:t>Executive summary</w:t>
      </w:r>
      <w:bookmarkEnd w:id="4"/>
    </w:p>
    <w:p w14:paraId="7C743C42" w14:textId="77777777" w:rsidR="00A50353" w:rsidRPr="00517611" w:rsidRDefault="00A50353" w:rsidP="00C327B2">
      <w:pPr>
        <w:pStyle w:val="TeAhooTeKahu"/>
      </w:pPr>
      <w:bookmarkStart w:id="5" w:name="_Toc135906673"/>
      <w:bookmarkStart w:id="6" w:name="_Hlk127335918"/>
      <w:r w:rsidRPr="00517611">
        <w:t>Introduction</w:t>
      </w:r>
      <w:bookmarkEnd w:id="5"/>
      <w:r w:rsidRPr="00517611">
        <w:t xml:space="preserve"> </w:t>
      </w:r>
    </w:p>
    <w:p w14:paraId="04EEDB8F" w14:textId="07A96FAD" w:rsidR="00A50353" w:rsidRDefault="00A50353" w:rsidP="00517611">
      <w:r>
        <w:t xml:space="preserve">The </w:t>
      </w:r>
      <w:bookmarkStart w:id="7" w:name="_Hlk124838711"/>
      <w:r>
        <w:t xml:space="preserve">quality performance indicator (QPI) </w:t>
      </w:r>
      <w:bookmarkEnd w:id="7"/>
      <w:r>
        <w:t xml:space="preserve">programme aims to provide information to </w:t>
      </w:r>
      <w:r w:rsidR="00777C52">
        <w:t xml:space="preserve">support the </w:t>
      </w:r>
      <w:r>
        <w:t>improve</w:t>
      </w:r>
      <w:r w:rsidR="00777C52">
        <w:t>ment</w:t>
      </w:r>
      <w:r>
        <w:t xml:space="preserve"> of cancer services and </w:t>
      </w:r>
      <w:r w:rsidR="00401919">
        <w:t xml:space="preserve">achievement of </w:t>
      </w:r>
      <w:r>
        <w:t>better outcomes for people diagnosed with cancer across Aotearoa</w:t>
      </w:r>
      <w:r w:rsidR="001C068B">
        <w:t xml:space="preserve"> New Zealand</w:t>
      </w:r>
      <w:r>
        <w:t>.</w:t>
      </w:r>
    </w:p>
    <w:p w14:paraId="5A699E97" w14:textId="77777777" w:rsidR="00A50353" w:rsidRDefault="00A50353" w:rsidP="00517611"/>
    <w:p w14:paraId="20F5F60D" w14:textId="0E194978" w:rsidR="00DB6087" w:rsidRDefault="00A50353" w:rsidP="00517611">
      <w:r>
        <w:t>The programme develops, calculates and reports on QPIs using national data collections. Each indicator for each cancer type is reported by district health board (DHB)</w:t>
      </w:r>
      <w:r w:rsidR="00DB6087">
        <w:t xml:space="preserve"> (now referred to as </w:t>
      </w:r>
      <w:r w:rsidR="00FB5AE9">
        <w:t>d</w:t>
      </w:r>
      <w:r w:rsidR="00DB6087">
        <w:t>istricts)</w:t>
      </w:r>
      <w:r>
        <w:t xml:space="preserve">, enabling comparison between cancer care providers. </w:t>
      </w:r>
    </w:p>
    <w:p w14:paraId="16ED197B" w14:textId="77777777" w:rsidR="00DB6087" w:rsidRDefault="00DB6087" w:rsidP="00517611"/>
    <w:p w14:paraId="20F74579" w14:textId="77777777" w:rsidR="00314CF6" w:rsidRDefault="00A50353" w:rsidP="00517611">
      <w:r>
        <w:t>The intention is to highlight variation in treatment and outcomes</w:t>
      </w:r>
      <w:r w:rsidR="00DB6087">
        <w:t xml:space="preserve"> between districts or hospitals</w:t>
      </w:r>
      <w:r>
        <w:t xml:space="preserve"> and to identify where further investigation might be needed to support quality improvement actions.</w:t>
      </w:r>
      <w:r w:rsidRPr="00730356">
        <w:t xml:space="preserve"> </w:t>
      </w:r>
    </w:p>
    <w:p w14:paraId="4930F8DD" w14:textId="77777777" w:rsidR="00C13581" w:rsidRDefault="00C13581" w:rsidP="00517611"/>
    <w:p w14:paraId="76C8222E" w14:textId="44F1E29D" w:rsidR="00C13581" w:rsidRDefault="00FB5AE9" w:rsidP="00517611">
      <w:pPr>
        <w:pStyle w:val="CommentText"/>
        <w:spacing w:line="264" w:lineRule="auto"/>
      </w:pPr>
      <w:r>
        <w:t>We intend t</w:t>
      </w:r>
      <w:r w:rsidR="00C13581" w:rsidRPr="006E2D18">
        <w:t>he recommendations</w:t>
      </w:r>
      <w:r w:rsidR="00DB6087">
        <w:t xml:space="preserve"> </w:t>
      </w:r>
      <w:r w:rsidR="00A42524">
        <w:t xml:space="preserve">in </w:t>
      </w:r>
      <w:r>
        <w:t xml:space="preserve">this report to be </w:t>
      </w:r>
      <w:r w:rsidR="00C13581" w:rsidRPr="006E2D18">
        <w:t xml:space="preserve">a guide to the actions districts or hospitals could take to improve their performance. Districts and hospitals should develop and implement local quality improvement plans with actions appropriate to their local context and priorities. </w:t>
      </w:r>
    </w:p>
    <w:p w14:paraId="6D03C8FB" w14:textId="77777777" w:rsidR="00AE70EA" w:rsidRDefault="00AE70EA" w:rsidP="00517611">
      <w:pPr>
        <w:pStyle w:val="CommentText"/>
        <w:spacing w:line="264" w:lineRule="auto"/>
      </w:pPr>
    </w:p>
    <w:p w14:paraId="18088B44" w14:textId="515F364D" w:rsidR="00AE70EA" w:rsidRDefault="00AE70EA" w:rsidP="00F360FF">
      <w:r>
        <w:t xml:space="preserve">In this report, the </w:t>
      </w:r>
      <w:r w:rsidR="00E14656">
        <w:t>QPIs</w:t>
      </w:r>
      <w:r w:rsidRPr="00D157D2">
        <w:t xml:space="preserve"> are </w:t>
      </w:r>
      <w:r w:rsidR="00E14656">
        <w:t xml:space="preserve">calculated using </w:t>
      </w:r>
      <w:r w:rsidRPr="00D157D2">
        <w:t xml:space="preserve">crude </w:t>
      </w:r>
      <w:r w:rsidR="005B7A20">
        <w:t>(</w:t>
      </w:r>
      <w:r w:rsidR="000E7523">
        <w:t xml:space="preserve">unadjusted) </w:t>
      </w:r>
      <w:r w:rsidR="00E14656">
        <w:t>data</w:t>
      </w:r>
      <w:r w:rsidRPr="00D157D2">
        <w:t xml:space="preserve">. </w:t>
      </w:r>
      <w:r w:rsidR="00560C4A">
        <w:t>It is therefore important to interpret these data with cau</w:t>
      </w:r>
      <w:r w:rsidR="005B7A20">
        <w:t>tion</w:t>
      </w:r>
      <w:r w:rsidR="00560C4A">
        <w:t xml:space="preserve">. </w:t>
      </w:r>
      <w:r w:rsidRPr="00D157D2">
        <w:t xml:space="preserve">Because </w:t>
      </w:r>
      <w:r w:rsidR="0068697B">
        <w:t xml:space="preserve">the </w:t>
      </w:r>
      <w:r w:rsidRPr="00D157D2">
        <w:t xml:space="preserve">Māori </w:t>
      </w:r>
      <w:r w:rsidR="0068697B">
        <w:t>population struct</w:t>
      </w:r>
      <w:r w:rsidR="007A2EF4">
        <w:t>ure</w:t>
      </w:r>
      <w:r w:rsidR="0068697B">
        <w:t xml:space="preserve"> is </w:t>
      </w:r>
      <w:r w:rsidRPr="00D157D2">
        <w:t xml:space="preserve">younger </w:t>
      </w:r>
      <w:r w:rsidRPr="00D157D2" w:rsidDel="0068697B">
        <w:t xml:space="preserve">than </w:t>
      </w:r>
      <w:r w:rsidR="0068697B">
        <w:t>the New Zealand European population</w:t>
      </w:r>
      <w:r w:rsidR="007A2EF4">
        <w:t xml:space="preserve"> structure</w:t>
      </w:r>
      <w:r w:rsidR="005B7A20">
        <w:t>,</w:t>
      </w:r>
      <w:r w:rsidRPr="00D157D2">
        <w:t xml:space="preserve"> and because age is strongly related to some outcomes</w:t>
      </w:r>
      <w:r w:rsidR="007A2EF4">
        <w:t xml:space="preserve"> (such as survival)</w:t>
      </w:r>
      <w:r w:rsidR="00923403">
        <w:t>,</w:t>
      </w:r>
      <w:r w:rsidR="000E7523">
        <w:t xml:space="preserve"> </w:t>
      </w:r>
      <w:r w:rsidRPr="00D157D2">
        <w:t xml:space="preserve">ethnicity-stratified data </w:t>
      </w:r>
      <w:r w:rsidRPr="00D157D2" w:rsidDel="007A2EF4">
        <w:t xml:space="preserve">should </w:t>
      </w:r>
      <w:r w:rsidRPr="00D157D2">
        <w:t xml:space="preserve">not be used to make comparisons between ethnic groups, particularly </w:t>
      </w:r>
      <w:r w:rsidR="00923403">
        <w:t>for</w:t>
      </w:r>
      <w:r w:rsidRPr="00D157D2">
        <w:t xml:space="preserve"> survival</w:t>
      </w:r>
      <w:r w:rsidR="00923403">
        <w:t xml:space="preserve"> data</w:t>
      </w:r>
      <w:r w:rsidRPr="00D157D2">
        <w:t>.</w:t>
      </w:r>
    </w:p>
    <w:p w14:paraId="76D42E20" w14:textId="77777777" w:rsidR="00314CF6" w:rsidRDefault="00314CF6" w:rsidP="00517611"/>
    <w:p w14:paraId="44FA85B9" w14:textId="110A3722" w:rsidR="00A50353" w:rsidRDefault="00A50353" w:rsidP="00517611">
      <w:r>
        <w:t>A</w:t>
      </w:r>
      <w:r w:rsidRPr="00514B0E">
        <w:t>t the time of publishing</w:t>
      </w:r>
      <w:r w:rsidR="00DB6087">
        <w:t xml:space="preserve"> this report</w:t>
      </w:r>
      <w:r>
        <w:t>,</w:t>
      </w:r>
      <w:r w:rsidRPr="00514B0E">
        <w:t xml:space="preserve"> DHBs </w:t>
      </w:r>
      <w:r>
        <w:t>ha</w:t>
      </w:r>
      <w:r w:rsidR="00DB6087">
        <w:t>d</w:t>
      </w:r>
      <w:r>
        <w:t xml:space="preserve"> been disestablished</w:t>
      </w:r>
      <w:r w:rsidR="00DB1E22">
        <w:t xml:space="preserve"> (as part of the 1 July 2022 health and disability sector reforms)</w:t>
      </w:r>
      <w:r w:rsidR="00314CF6">
        <w:t>;</w:t>
      </w:r>
      <w:r>
        <w:t xml:space="preserve"> however</w:t>
      </w:r>
      <w:r w:rsidR="00314CF6">
        <w:t>,</w:t>
      </w:r>
      <w:r w:rsidRPr="00514B0E">
        <w:t xml:space="preserve"> </w:t>
      </w:r>
      <w:r w:rsidR="00FB5AE9">
        <w:t xml:space="preserve">this report uses </w:t>
      </w:r>
      <w:r w:rsidRPr="00514B0E">
        <w:t xml:space="preserve">the term </w:t>
      </w:r>
      <w:r w:rsidR="00FB5AE9">
        <w:t>‘</w:t>
      </w:r>
      <w:r w:rsidRPr="00514B0E">
        <w:t>DHB</w:t>
      </w:r>
      <w:r w:rsidR="00FB5AE9">
        <w:t>’</w:t>
      </w:r>
      <w:r w:rsidRPr="00514B0E">
        <w:t xml:space="preserve"> </w:t>
      </w:r>
      <w:r>
        <w:t>in data tables, graphs and some commentary</w:t>
      </w:r>
      <w:r w:rsidR="00913641">
        <w:t>,</w:t>
      </w:r>
      <w:r>
        <w:t xml:space="preserve"> as</w:t>
      </w:r>
      <w:r w:rsidRPr="00514B0E">
        <w:t xml:space="preserve"> </w:t>
      </w:r>
      <w:r>
        <w:t xml:space="preserve">DHBs were in existence during the period </w:t>
      </w:r>
      <w:r w:rsidR="00913641">
        <w:t xml:space="preserve">the </w:t>
      </w:r>
      <w:r>
        <w:t>report</w:t>
      </w:r>
      <w:r w:rsidR="00264B66">
        <w:t xml:space="preserve"> </w:t>
      </w:r>
      <w:r w:rsidR="00913641">
        <w:t xml:space="preserve">covers </w:t>
      </w:r>
      <w:r w:rsidR="00264B66">
        <w:t>(</w:t>
      </w:r>
      <w:r w:rsidR="00264B66" w:rsidRPr="00722940">
        <w:t>1 January 2015 to 31 December 2019</w:t>
      </w:r>
      <w:r w:rsidR="00264B66">
        <w:t>)</w:t>
      </w:r>
      <w:r>
        <w:t>.</w:t>
      </w:r>
    </w:p>
    <w:p w14:paraId="59E8ED09" w14:textId="77777777" w:rsidR="00A50353" w:rsidRDefault="00A50353" w:rsidP="00517611"/>
    <w:p w14:paraId="57DA6283" w14:textId="4D56CA7C" w:rsidR="0046273B" w:rsidRDefault="009878F0" w:rsidP="00517611">
      <w:r>
        <w:t>The most common cancer arising from the pancreas is pancreatic ductal adenocarcinoma, accounting for around 90</w:t>
      </w:r>
      <w:r w:rsidR="000203C5">
        <w:t>%</w:t>
      </w:r>
      <w:r w:rsidR="005323A9">
        <w:t xml:space="preserve"> </w:t>
      </w:r>
      <w:r>
        <w:t xml:space="preserve">of cases. </w:t>
      </w:r>
      <w:r w:rsidR="0046273B">
        <w:t>In Aotearoa, over 630 patients are diagnosed with pancreatic cancer each year</w:t>
      </w:r>
      <w:r w:rsidR="00FB5AE9">
        <w:t>,</w:t>
      </w:r>
      <w:r w:rsidR="0046273B">
        <w:t xml:space="preserve"> and</w:t>
      </w:r>
      <w:r w:rsidR="0046273B" w:rsidRPr="00E3296E">
        <w:t xml:space="preserve"> the incidence of pancreatic cancer has increased for both Māori and non-Māori</w:t>
      </w:r>
      <w:r w:rsidR="002C5165">
        <w:t>. This</w:t>
      </w:r>
      <w:r w:rsidR="0046273B">
        <w:t xml:space="preserve"> cancer has a very low </w:t>
      </w:r>
      <w:r w:rsidR="00FB5AE9">
        <w:t>5</w:t>
      </w:r>
      <w:r w:rsidR="0046273B">
        <w:t>-year survival rate</w:t>
      </w:r>
      <w:r w:rsidR="00FB5AE9">
        <w:t>, and</w:t>
      </w:r>
      <w:r w:rsidR="0046273B" w:rsidRPr="00E3296E">
        <w:t xml:space="preserve"> Māori </w:t>
      </w:r>
      <w:r w:rsidR="00FB5AE9">
        <w:t xml:space="preserve">are </w:t>
      </w:r>
      <w:r w:rsidR="0046273B" w:rsidRPr="00E3296E">
        <w:t xml:space="preserve">more likely to die from </w:t>
      </w:r>
      <w:r w:rsidR="00FB5AE9">
        <w:t xml:space="preserve">it </w:t>
      </w:r>
      <w:r w:rsidR="0046273B" w:rsidRPr="00E3296E">
        <w:t>compared with non-Māori</w:t>
      </w:r>
      <w:r w:rsidR="00505D4E">
        <w:t xml:space="preserve">, indicating inequities in diagnosis and treatment that warrant further investigation and quality improvement </w:t>
      </w:r>
      <w:r w:rsidR="00617C79">
        <w:t>action.</w:t>
      </w:r>
    </w:p>
    <w:p w14:paraId="7002192C" w14:textId="77777777" w:rsidR="00A50353" w:rsidRDefault="00A50353" w:rsidP="00517611">
      <w:pPr>
        <w:pStyle w:val="Heading2"/>
      </w:pPr>
      <w:bookmarkStart w:id="8" w:name="_Toc135906674"/>
      <w:r>
        <w:t>Equity</w:t>
      </w:r>
      <w:bookmarkEnd w:id="8"/>
      <w:r>
        <w:t xml:space="preserve"> </w:t>
      </w:r>
    </w:p>
    <w:p w14:paraId="1B8CA82B" w14:textId="55A641A5" w:rsidR="00A50353" w:rsidRDefault="00A50353" w:rsidP="00517611">
      <w:r w:rsidRPr="00345A35">
        <w:t xml:space="preserve">In Aotearoa, people have health differences that are not only avoidable but unfair and unjust. </w:t>
      </w:r>
      <w:r w:rsidR="003B1721">
        <w:t>In prioritising e</w:t>
      </w:r>
      <w:r w:rsidRPr="00345A35">
        <w:t>quity</w:t>
      </w:r>
      <w:r w:rsidR="003B1721">
        <w:t>,</w:t>
      </w:r>
      <w:r w:rsidRPr="00345A35">
        <w:t xml:space="preserve"> </w:t>
      </w:r>
      <w:r w:rsidR="003B1721">
        <w:t xml:space="preserve">we </w:t>
      </w:r>
      <w:r w:rsidR="00617C79">
        <w:t>recognise</w:t>
      </w:r>
      <w:r w:rsidR="003B1721">
        <w:t xml:space="preserve"> that</w:t>
      </w:r>
      <w:r w:rsidRPr="00345A35">
        <w:t xml:space="preserve"> different people with different levels of advantage require different approaches and resources to </w:t>
      </w:r>
      <w:r w:rsidR="003B1721">
        <w:t xml:space="preserve">experience </w:t>
      </w:r>
      <w:r w:rsidRPr="00345A35">
        <w:t>equitable health outcomes</w:t>
      </w:r>
      <w:r w:rsidRPr="00A8182E">
        <w:t>.</w:t>
      </w:r>
      <w:r w:rsidRPr="0054713B">
        <w:t xml:space="preserve"> </w:t>
      </w:r>
      <w:r>
        <w:t xml:space="preserve">Internationally, </w:t>
      </w:r>
      <w:r w:rsidRPr="009B3A95">
        <w:t xml:space="preserve">QPIs are a recognised tool for identifying opportunities for quality improvement and addressing </w:t>
      </w:r>
      <w:r>
        <w:t>in</w:t>
      </w:r>
      <w:r w:rsidRPr="009B3A95">
        <w:t xml:space="preserve">equity. </w:t>
      </w:r>
    </w:p>
    <w:p w14:paraId="7E1C44C5" w14:textId="77777777" w:rsidR="00A50353" w:rsidRDefault="00420755" w:rsidP="00517611">
      <w:pPr>
        <w:pStyle w:val="Heading2"/>
      </w:pPr>
      <w:bookmarkStart w:id="9" w:name="_Toc135906675"/>
      <w:r>
        <w:lastRenderedPageBreak/>
        <w:t>Summary of q</w:t>
      </w:r>
      <w:r w:rsidR="00A50353">
        <w:t xml:space="preserve">uality performance indicator results and </w:t>
      </w:r>
      <w:proofErr w:type="gramStart"/>
      <w:r w:rsidR="00A50353">
        <w:t>recommendations</w:t>
      </w:r>
      <w:bookmarkEnd w:id="9"/>
      <w:proofErr w:type="gramEnd"/>
    </w:p>
    <w:p w14:paraId="1D8740E4" w14:textId="3C76D6ED" w:rsidR="00A50353" w:rsidRDefault="00A50353" w:rsidP="00517611">
      <w:r w:rsidRPr="00722940">
        <w:t xml:space="preserve">The cohort </w:t>
      </w:r>
      <w:r w:rsidR="00F900A0">
        <w:t xml:space="preserve">we </w:t>
      </w:r>
      <w:r w:rsidRPr="00722940">
        <w:t>used for the analysis comprised 2,556 people diagnosed with a new primary diagnosis of pancreatic cancer from 1 January 2015 to 31 December 2019.</w:t>
      </w:r>
    </w:p>
    <w:p w14:paraId="68D1201A" w14:textId="77777777" w:rsidR="00A50353" w:rsidRDefault="00A50353" w:rsidP="00517611"/>
    <w:p w14:paraId="39C964E8" w14:textId="5D499EEA" w:rsidR="00A50353" w:rsidRDefault="00A50353" w:rsidP="00517611">
      <w:r w:rsidRPr="004C50C0">
        <w:t xml:space="preserve">This report </w:t>
      </w:r>
      <w:r>
        <w:t>includes all ca</w:t>
      </w:r>
      <w:r w:rsidR="00063665">
        <w:t>s</w:t>
      </w:r>
      <w:r>
        <w:t>es of pancreatic cancer</w:t>
      </w:r>
      <w:r w:rsidR="00F900A0">
        <w:t>,</w:t>
      </w:r>
      <w:r>
        <w:t xml:space="preserve"> with the exclusion of</w:t>
      </w:r>
      <w:r w:rsidRPr="004C50C0">
        <w:t xml:space="preserve"> pancreatic neuroendocrine tumours (PNETs), which account </w:t>
      </w:r>
      <w:r w:rsidR="005E64D0" w:rsidRPr="005E64D0">
        <w:t>for about 5% of cancers arising from the pancreas</w:t>
      </w:r>
      <w:r w:rsidRPr="004C50C0">
        <w:t xml:space="preserve">. </w:t>
      </w:r>
      <w:r w:rsidR="00A21B8D">
        <w:t>PNETs have different biology, treatments and outcomes compared with pancreatic ductal adenocarcinoma</w:t>
      </w:r>
      <w:r w:rsidR="00E105F8">
        <w:t>,</w:t>
      </w:r>
      <w:r w:rsidR="00A21B8D">
        <w:t xml:space="preserve"> and are therefore best grouped with other </w:t>
      </w:r>
      <w:r w:rsidR="00E105F8">
        <w:t>neuroendocrine tumours (</w:t>
      </w:r>
      <w:r w:rsidR="00A21B8D">
        <w:t>NETs</w:t>
      </w:r>
      <w:r w:rsidR="00E105F8">
        <w:t>)</w:t>
      </w:r>
      <w:r w:rsidR="00A21B8D">
        <w:t xml:space="preserve"> for the purposes of quality improvement.</w:t>
      </w:r>
      <w:r>
        <w:t xml:space="preserve"> Th</w:t>
      </w:r>
      <w:r w:rsidR="0070323A">
        <w:t>is report terms th</w:t>
      </w:r>
      <w:r>
        <w:t xml:space="preserve">e remaining cases in our cohort ‘pancreatic cancer’, noting that the majority will be </w:t>
      </w:r>
      <w:r w:rsidR="00B01FB6">
        <w:t>pancreatic ductal adenocarcinoma</w:t>
      </w:r>
      <w:r>
        <w:t>.</w:t>
      </w:r>
    </w:p>
    <w:p w14:paraId="7E30DB7D" w14:textId="77777777" w:rsidR="00A50353" w:rsidRDefault="00A50353" w:rsidP="00517611">
      <w:pPr>
        <w:rPr>
          <w:highlight w:val="yellow"/>
        </w:rPr>
      </w:pPr>
    </w:p>
    <w:p w14:paraId="336147FE" w14:textId="764D34DE" w:rsidR="00A21B8D" w:rsidRPr="00722940" w:rsidRDefault="00A21B8D" w:rsidP="00517611">
      <w:bookmarkStart w:id="10" w:name="_Hlk124839811"/>
      <w:r>
        <w:t>Results can also be viewed in the cancer care explorer web</w:t>
      </w:r>
      <w:r w:rsidR="004C4BF0">
        <w:t xml:space="preserve"> </w:t>
      </w:r>
      <w:r>
        <w:t xml:space="preserve">tool at this </w:t>
      </w:r>
      <w:hyperlink r:id="rId22" w:history="1">
        <w:r w:rsidRPr="005619AB">
          <w:rPr>
            <w:rStyle w:val="Hyperlink"/>
          </w:rPr>
          <w:t>website</w:t>
        </w:r>
      </w:hyperlink>
      <w:r>
        <w:t>.</w:t>
      </w:r>
    </w:p>
    <w:bookmarkEnd w:id="10"/>
    <w:p w14:paraId="36139F3C" w14:textId="77777777" w:rsidR="00A21B8D" w:rsidRDefault="00A21B8D" w:rsidP="71E4A033">
      <w:pPr>
        <w:pStyle w:val="Heading3"/>
      </w:pPr>
      <w:r>
        <w:t>Inequities for M</w:t>
      </w:r>
      <w:r w:rsidRPr="71E4A033">
        <w:rPr>
          <w:lang w:val="mi-NZ"/>
        </w:rPr>
        <w:t>ā</w:t>
      </w:r>
      <w:proofErr w:type="spellStart"/>
      <w:r>
        <w:t>ori</w:t>
      </w:r>
      <w:proofErr w:type="spellEnd"/>
    </w:p>
    <w:p w14:paraId="0EF42EA1" w14:textId="3BF2AB81" w:rsidR="007746BC" w:rsidRDefault="0070323A" w:rsidP="00A50353">
      <w:r>
        <w:t>We have stratified a</w:t>
      </w:r>
      <w:r w:rsidR="00D66E6C">
        <w:t xml:space="preserve">ll QPI data, except for </w:t>
      </w:r>
      <w:bookmarkStart w:id="11" w:name="_Hlk124839846"/>
      <w:r w:rsidR="00D66E6C">
        <w:t>the ‘</w:t>
      </w:r>
      <w:proofErr w:type="gramStart"/>
      <w:r w:rsidR="00D66E6C">
        <w:t>Post-operative</w:t>
      </w:r>
      <w:proofErr w:type="gramEnd"/>
      <w:r w:rsidR="00D66E6C">
        <w:t xml:space="preserve"> mortality’ QPI, </w:t>
      </w:r>
      <w:bookmarkEnd w:id="11"/>
      <w:r w:rsidR="00D66E6C">
        <w:t xml:space="preserve">by ethnicity. </w:t>
      </w:r>
      <w:r>
        <w:t>F</w:t>
      </w:r>
      <w:r w:rsidR="00D66E6C" w:rsidRPr="254B78B9">
        <w:t xml:space="preserve">or </w:t>
      </w:r>
      <w:proofErr w:type="gramStart"/>
      <w:r w:rsidR="00D66E6C" w:rsidRPr="254B78B9">
        <w:t xml:space="preserve">the </w:t>
      </w:r>
      <w:r w:rsidR="00D66E6C">
        <w:t>majority of</w:t>
      </w:r>
      <w:proofErr w:type="gramEnd"/>
      <w:r w:rsidR="00D66E6C">
        <w:t xml:space="preserve"> QPIs</w:t>
      </w:r>
      <w:r>
        <w:t>,</w:t>
      </w:r>
      <w:r w:rsidR="00D66E6C">
        <w:t xml:space="preserve"> results suggest inequity for Māori</w:t>
      </w:r>
      <w:r>
        <w:t xml:space="preserve">, although we note </w:t>
      </w:r>
      <w:r w:rsidRPr="00E75A48">
        <w:t>that small numbers mean it is challenging to know if there is a true difference</w:t>
      </w:r>
      <w:r w:rsidR="00D66E6C">
        <w:t>.</w:t>
      </w:r>
    </w:p>
    <w:p w14:paraId="67A2CE66" w14:textId="77777777" w:rsidR="002876F1" w:rsidRDefault="002876F1" w:rsidP="00A50353"/>
    <w:p w14:paraId="4D6172F7" w14:textId="67AA5019" w:rsidR="007A327C" w:rsidRDefault="007A327C" w:rsidP="00A50353">
      <w:r>
        <w:t>Māori and Pacific peoples were more likely to have their pancreatic cancer diagnosed following an acute hospital admission.</w:t>
      </w:r>
      <w:r w:rsidR="00B96D5E">
        <w:t xml:space="preserve"> Māori with pancreatic cancer had lower rates of pancreatic resection than people of European/other and Asian ethnicities. These inequities may be explained by more advanced disease at diagnosis, </w:t>
      </w:r>
      <w:r w:rsidR="006A23F3">
        <w:t xml:space="preserve">reduced </w:t>
      </w:r>
      <w:r w:rsidR="00B96D5E">
        <w:t>access to primary care and diagnostics and greater comorbidity</w:t>
      </w:r>
      <w:r w:rsidR="002876F1">
        <w:t>.</w:t>
      </w:r>
    </w:p>
    <w:p w14:paraId="43188F75" w14:textId="77777777" w:rsidR="00DC48FA" w:rsidRDefault="00DC48FA" w:rsidP="00A50353"/>
    <w:p w14:paraId="4D4C74CF" w14:textId="68508EA6" w:rsidR="00A50353" w:rsidRPr="00253566" w:rsidRDefault="00CA5AD3" w:rsidP="00A50353">
      <w:r>
        <w:t>Rates of b</w:t>
      </w:r>
      <w:r w:rsidR="00B96D5E">
        <w:t>iliary drainage/stenting appeared higher for Māori and Asian patients compared with European/other and Pacific peoples.</w:t>
      </w:r>
      <w:r w:rsidR="00CD7984" w:rsidRPr="00CD7984">
        <w:t xml:space="preserve"> </w:t>
      </w:r>
      <w:r w:rsidR="00CD7984">
        <w:t xml:space="preserve">These inequities may be explained by more advanced disease at diagnosis, </w:t>
      </w:r>
      <w:r w:rsidR="006A23F3">
        <w:t xml:space="preserve">reduced </w:t>
      </w:r>
      <w:r w:rsidR="00CD7984">
        <w:t>access to primary care and diagnostics and greater comorbidity</w:t>
      </w:r>
      <w:r w:rsidR="003B26F9">
        <w:t>.</w:t>
      </w:r>
    </w:p>
    <w:p w14:paraId="68E20345" w14:textId="757D6BCA" w:rsidR="00A50353" w:rsidRDefault="00A50353" w:rsidP="00A50353">
      <w:pPr>
        <w:pStyle w:val="Heading3"/>
      </w:pPr>
      <w:r w:rsidRPr="0099440F">
        <w:t xml:space="preserve">Route to </w:t>
      </w:r>
      <w:r w:rsidR="0070323A">
        <w:t>d</w:t>
      </w:r>
      <w:r w:rsidRPr="0099440F">
        <w:t>iagnosis</w:t>
      </w:r>
    </w:p>
    <w:p w14:paraId="41A44B94" w14:textId="0B88AB2E" w:rsidR="007078CE" w:rsidRDefault="007078CE" w:rsidP="007078CE">
      <w:r>
        <w:t>This indicator reports on the proportion of people diagnosed with pancreatic cancer within 30 days of an emergency/ac</w:t>
      </w:r>
      <w:r w:rsidR="00E24831">
        <w:t>ut</w:t>
      </w:r>
      <w:r>
        <w:t>e admission to hospital via the emergency department (ED). The intention behind this indicator is that diagnosis following a</w:t>
      </w:r>
      <w:r w:rsidR="00B06DBC">
        <w:t>n</w:t>
      </w:r>
      <w:r>
        <w:t xml:space="preserve"> unplanned admission to hospital should be rare.</w:t>
      </w:r>
    </w:p>
    <w:p w14:paraId="56F43A9D" w14:textId="77777777" w:rsidR="007078CE" w:rsidRDefault="007078CE" w:rsidP="007078CE"/>
    <w:p w14:paraId="72798EAB" w14:textId="563BC058" w:rsidR="00A21B8D" w:rsidRDefault="00A21B8D" w:rsidP="00A21B8D">
      <w:r>
        <w:t>A considerable proportion (6</w:t>
      </w:r>
      <w:r w:rsidR="00E62351">
        <w:t>8.7</w:t>
      </w:r>
      <w:r>
        <w:t xml:space="preserve">%) of people with pancreatic cancer had an emergency/acute admission to hospital in the 30 days prior to their cancer diagnosis. This </w:t>
      </w:r>
      <w:r w:rsidR="00282EE6">
        <w:t xml:space="preserve">reflects </w:t>
      </w:r>
      <w:r>
        <w:t xml:space="preserve">recent research that </w:t>
      </w:r>
      <w:r w:rsidR="00282EE6">
        <w:t xml:space="preserve">found </w:t>
      </w:r>
      <w:r>
        <w:t xml:space="preserve">Aotearoa </w:t>
      </w:r>
      <w:r w:rsidR="00282EE6">
        <w:t xml:space="preserve">had </w:t>
      </w:r>
      <w:r>
        <w:t xml:space="preserve">higher </w:t>
      </w:r>
      <w:r w:rsidR="00282EE6">
        <w:t xml:space="preserve">rates for this measure </w:t>
      </w:r>
      <w:r>
        <w:t>compared to other high</w:t>
      </w:r>
      <w:r w:rsidR="00282EE6">
        <w:t>-</w:t>
      </w:r>
      <w:r>
        <w:t xml:space="preserve">income </w:t>
      </w:r>
      <w:proofErr w:type="gramStart"/>
      <w:r>
        <w:t>countries, and</w:t>
      </w:r>
      <w:proofErr w:type="gramEnd"/>
      <w:r>
        <w:t xml:space="preserve"> is therefore an area for focused attention and improvement</w:t>
      </w:r>
      <w:r w:rsidR="00ED482C">
        <w:t xml:space="preserve"> (McPhail, 2022)</w:t>
      </w:r>
      <w:r>
        <w:t>. Māori and Pacific people and those living in higher</w:t>
      </w:r>
      <w:r w:rsidR="00282EE6">
        <w:t>-</w:t>
      </w:r>
      <w:r>
        <w:t>deprivation areas were more likely to be diagnosed within 30 days of an emergency/acute admission.</w:t>
      </w:r>
    </w:p>
    <w:bookmarkEnd w:id="6"/>
    <w:p w14:paraId="057F6EEB" w14:textId="068510E3" w:rsidR="00517611" w:rsidRDefault="00517611" w:rsidP="00517611">
      <w:pPr>
        <w:pStyle w:val="BoxHeading"/>
      </w:pPr>
      <w:r>
        <w:lastRenderedPageBreak/>
        <w:t>Recommendations</w:t>
      </w:r>
    </w:p>
    <w:p w14:paraId="5FBAEDE2" w14:textId="77777777" w:rsidR="00517611" w:rsidRPr="00517611" w:rsidRDefault="00517611" w:rsidP="00517611">
      <w:pPr>
        <w:pStyle w:val="Box"/>
        <w:spacing w:before="180"/>
        <w:rPr>
          <w:u w:val="single"/>
        </w:rPr>
      </w:pPr>
      <w:r w:rsidRPr="00517611">
        <w:rPr>
          <w:u w:val="single"/>
        </w:rPr>
        <w:t>Hospital or district quality improvement</w:t>
      </w:r>
    </w:p>
    <w:p w14:paraId="2144EB64" w14:textId="4E9F3008" w:rsidR="00517611" w:rsidRDefault="00517611" w:rsidP="00517611">
      <w:pPr>
        <w:pStyle w:val="BoxBullet"/>
      </w:pPr>
      <w:r>
        <w:t>Ensure adequate primary care access to imaging (such as ultrasonography).</w:t>
      </w:r>
    </w:p>
    <w:p w14:paraId="39E5767C" w14:textId="1B00409A" w:rsidR="00517611" w:rsidRDefault="00517611" w:rsidP="00517611">
      <w:pPr>
        <w:pStyle w:val="BoxBullet"/>
      </w:pPr>
      <w:r>
        <w:t>Examine district- or hospital-level data to determine reasons for admission.</w:t>
      </w:r>
    </w:p>
    <w:p w14:paraId="37C1B249" w14:textId="77777777" w:rsidR="00517611" w:rsidRPr="00517611" w:rsidRDefault="00517611" w:rsidP="00517611">
      <w:pPr>
        <w:pStyle w:val="Box"/>
        <w:spacing w:before="180"/>
        <w:rPr>
          <w:u w:val="single"/>
        </w:rPr>
      </w:pPr>
      <w:r w:rsidRPr="00517611">
        <w:rPr>
          <w:u w:val="single"/>
        </w:rPr>
        <w:t>Health system quality improvement</w:t>
      </w:r>
    </w:p>
    <w:p w14:paraId="1CE15C16" w14:textId="6024BE41" w:rsidR="00517611" w:rsidRDefault="00517611" w:rsidP="00517611">
      <w:pPr>
        <w:pStyle w:val="BoxBullet"/>
      </w:pPr>
      <w:r>
        <w:t>Develop nationally consistent high suspicion of cancer referral pathways.</w:t>
      </w:r>
    </w:p>
    <w:p w14:paraId="0C966900" w14:textId="2BA42F4C" w:rsidR="00517611" w:rsidRDefault="00517611" w:rsidP="00517611">
      <w:pPr>
        <w:pStyle w:val="BoxBullet"/>
      </w:pPr>
      <w:r>
        <w:t>Promote awareness of the importance of early diagnosis in primary care.</w:t>
      </w:r>
    </w:p>
    <w:p w14:paraId="73BB20F8" w14:textId="178A9DF8" w:rsidR="00517611" w:rsidRDefault="00517611" w:rsidP="00517611">
      <w:pPr>
        <w:pStyle w:val="BoxBullet"/>
      </w:pPr>
      <w:r>
        <w:t>Encourage research into early diagnosis of pancreatic cancer.</w:t>
      </w:r>
    </w:p>
    <w:p w14:paraId="6A869512" w14:textId="58B07B84" w:rsidR="00A50353" w:rsidRDefault="0084425F" w:rsidP="00A50353">
      <w:pPr>
        <w:pStyle w:val="Heading3"/>
      </w:pPr>
      <w:r>
        <w:t>P</w:t>
      </w:r>
      <w:r w:rsidR="00A50353" w:rsidRPr="0099440F">
        <w:t xml:space="preserve">ancreatic </w:t>
      </w:r>
      <w:r w:rsidR="00A50353">
        <w:t>resection</w:t>
      </w:r>
    </w:p>
    <w:p w14:paraId="4811BF5C" w14:textId="70DC55F1" w:rsidR="00A50353" w:rsidRDefault="00A50353" w:rsidP="00A50353">
      <w:r>
        <w:t xml:space="preserve">This indicator reports on the proportion of people with pancreatic cancer who have a pancreatic resection. In addition to </w:t>
      </w:r>
      <w:r w:rsidR="00180C26">
        <w:t xml:space="preserve">recording </w:t>
      </w:r>
      <w:r>
        <w:t>the number of people who undergo surgery, this QPI indicates the number of people who will be candidates for chemotherapy, recognising the increasingly preferred approach of using chemotherapy prior to surgery (neoadjuvant</w:t>
      </w:r>
      <w:r w:rsidR="00614636">
        <w:t xml:space="preserve"> treatment</w:t>
      </w:r>
      <w:r>
        <w:t>).</w:t>
      </w:r>
    </w:p>
    <w:p w14:paraId="6BE714DF" w14:textId="77777777" w:rsidR="00A50353" w:rsidRDefault="00A50353" w:rsidP="00A50353"/>
    <w:p w14:paraId="1B1890CC" w14:textId="60EDEA0C" w:rsidR="00A50353" w:rsidRDefault="003C6D5E" w:rsidP="00A50353">
      <w:r>
        <w:t>Between 2015 and 2019, o</w:t>
      </w:r>
      <w:r w:rsidR="00A50353">
        <w:t>nly 7.2% of people with pancreatic cancer had a pancreatic resection. In conjunction with the low proportion of medical oncology review (23.9%</w:t>
      </w:r>
      <w:r w:rsidR="00C35ADE">
        <w:t>, refer to the medical oncology review QPI</w:t>
      </w:r>
      <w:r w:rsidR="00A50353">
        <w:t>)</w:t>
      </w:r>
      <w:r>
        <w:t>,</w:t>
      </w:r>
      <w:r w:rsidR="00A50353">
        <w:t xml:space="preserve"> this indicates that there are considerable opportunities for improving the </w:t>
      </w:r>
      <w:r w:rsidR="4CEC57B4">
        <w:t>management</w:t>
      </w:r>
      <w:r w:rsidR="00A50353">
        <w:t xml:space="preserve"> of pancreatic cancer patients in Aotearoa.</w:t>
      </w:r>
    </w:p>
    <w:p w14:paraId="1877973C" w14:textId="77777777" w:rsidR="00A21B8D" w:rsidRDefault="00A21B8D" w:rsidP="00A21B8D"/>
    <w:p w14:paraId="209F8D28" w14:textId="4B59AA77" w:rsidR="00517611" w:rsidRDefault="00A21B8D" w:rsidP="00A21B8D">
      <w:r>
        <w:t>Pancreatic resections were performed in 13 DHBs</w:t>
      </w:r>
      <w:r w:rsidR="003C6D5E">
        <w:t>,</w:t>
      </w:r>
      <w:r>
        <w:t xml:space="preserve"> and there was a wide range of volumes across DHBs. This is relevant considering there is a relationship between volume of surgery and outcomes.</w:t>
      </w:r>
    </w:p>
    <w:p w14:paraId="70427532" w14:textId="77777777" w:rsidR="00517611" w:rsidRDefault="00517611" w:rsidP="00517611">
      <w:pPr>
        <w:pStyle w:val="BoxHeading"/>
      </w:pPr>
      <w:r>
        <w:t>Recommendations</w:t>
      </w:r>
    </w:p>
    <w:p w14:paraId="4096E91D" w14:textId="77777777" w:rsidR="00517611" w:rsidRPr="00517611" w:rsidRDefault="00517611" w:rsidP="00517611">
      <w:pPr>
        <w:pStyle w:val="Box"/>
        <w:spacing w:before="180"/>
        <w:rPr>
          <w:u w:val="single"/>
        </w:rPr>
      </w:pPr>
      <w:r w:rsidRPr="00517611">
        <w:rPr>
          <w:u w:val="single"/>
        </w:rPr>
        <w:t>Hospital or district quality improvement</w:t>
      </w:r>
    </w:p>
    <w:p w14:paraId="4E052E61" w14:textId="77777777" w:rsidR="00517611" w:rsidRDefault="00517611" w:rsidP="00517611">
      <w:pPr>
        <w:pStyle w:val="BoxBullet"/>
      </w:pPr>
      <w:r>
        <w:t>Review district- or hospital-level data to determine if there are inequities to comorbidity, access or more advanced disease at presentation.</w:t>
      </w:r>
    </w:p>
    <w:p w14:paraId="37D12C2F" w14:textId="77777777" w:rsidR="00517611" w:rsidRDefault="00517611" w:rsidP="00517611">
      <w:pPr>
        <w:pStyle w:val="BoxBullet"/>
      </w:pPr>
      <w:r>
        <w:t xml:space="preserve">Ensure all eligible patients </w:t>
      </w:r>
      <w:proofErr w:type="gramStart"/>
      <w:r>
        <w:t>have the opportunity to</w:t>
      </w:r>
      <w:proofErr w:type="gramEnd"/>
      <w:r>
        <w:t xml:space="preserve"> seek specialist advice from a medical oncologist.</w:t>
      </w:r>
    </w:p>
    <w:p w14:paraId="7C1F7024" w14:textId="77777777" w:rsidR="00517611" w:rsidRPr="00517611" w:rsidRDefault="00517611" w:rsidP="00517611">
      <w:pPr>
        <w:pStyle w:val="Box"/>
        <w:spacing w:before="180"/>
        <w:rPr>
          <w:u w:val="single"/>
        </w:rPr>
      </w:pPr>
      <w:r w:rsidRPr="00517611">
        <w:rPr>
          <w:u w:val="single"/>
        </w:rPr>
        <w:t>Health system quality improvement</w:t>
      </w:r>
    </w:p>
    <w:p w14:paraId="2311FAD0" w14:textId="0B46F8FD" w:rsidR="00517611" w:rsidRDefault="00517611" w:rsidP="00517611">
      <w:pPr>
        <w:pStyle w:val="BoxBullet"/>
      </w:pPr>
      <w:r>
        <w:t xml:space="preserve">Consider reporting data over a longer interval and/or larger geographic area. </w:t>
      </w:r>
    </w:p>
    <w:p w14:paraId="03CFC0A1" w14:textId="77777777" w:rsidR="00517611" w:rsidRDefault="00517611" w:rsidP="00517611">
      <w:pPr>
        <w:pStyle w:val="BoxBullet"/>
      </w:pPr>
      <w:r>
        <w:t xml:space="preserve">Continue investigation of optimal cancer service delivery across the country through the cancer service planning programme, which includes surgical services (see section 2.8).  </w:t>
      </w:r>
    </w:p>
    <w:p w14:paraId="1EE37C84" w14:textId="747DA605" w:rsidR="00BD674C" w:rsidRDefault="00BD674C" w:rsidP="00A21B8D"/>
    <w:p w14:paraId="013FE286" w14:textId="6BEEB559" w:rsidR="00BD674C" w:rsidRDefault="00BD674C" w:rsidP="00A21B8D"/>
    <w:p w14:paraId="581FD73E" w14:textId="41D8E776" w:rsidR="00A21B8D" w:rsidRDefault="00A21B8D" w:rsidP="00A21B8D"/>
    <w:p w14:paraId="58913BFD" w14:textId="0967CCE2" w:rsidR="00A21B8D" w:rsidRDefault="00A21B8D" w:rsidP="00A21B8D"/>
    <w:p w14:paraId="56B74A47" w14:textId="0E3461B5" w:rsidR="00A50353" w:rsidRDefault="00A50353" w:rsidP="00A50353"/>
    <w:p w14:paraId="3A290161" w14:textId="0B5137DB" w:rsidR="00A50353" w:rsidRDefault="000A3960" w:rsidP="000A3960">
      <w:pPr>
        <w:pStyle w:val="Heading3"/>
        <w:numPr>
          <w:ilvl w:val="0"/>
          <w:numId w:val="0"/>
        </w:numPr>
      </w:pPr>
      <w:r>
        <w:lastRenderedPageBreak/>
        <w:t>B</w:t>
      </w:r>
      <w:r w:rsidR="00A50353" w:rsidRPr="0099440F">
        <w:t>iliary drainage/stenting</w:t>
      </w:r>
    </w:p>
    <w:p w14:paraId="5226AD7F" w14:textId="108E8406" w:rsidR="00A50353" w:rsidRDefault="00A50353" w:rsidP="00A50353">
      <w:r>
        <w:t xml:space="preserve">This indicator reports on the proportion of pancreatic cancer patients who had a biliary drainage procedure. </w:t>
      </w:r>
      <w:r w:rsidR="00C35ADE">
        <w:t>A</w:t>
      </w:r>
      <w:r w:rsidRPr="007F4C78">
        <w:t>ll people</w:t>
      </w:r>
      <w:r>
        <w:t xml:space="preserve"> </w:t>
      </w:r>
      <w:r w:rsidRPr="007F4C78">
        <w:t>with</w:t>
      </w:r>
      <w:r w:rsidRPr="004907B7">
        <w:t xml:space="preserve"> </w:t>
      </w:r>
      <w:r>
        <w:t>pancreatic cancer</w:t>
      </w:r>
      <w:r w:rsidRPr="00345A35">
        <w:t xml:space="preserve"> </w:t>
      </w:r>
      <w:r>
        <w:t>should</w:t>
      </w:r>
      <w:r w:rsidRPr="007F4C78">
        <w:t xml:space="preserve"> </w:t>
      </w:r>
      <w:r>
        <w:t>have biliary drainage for obstructive jaundice when indicated</w:t>
      </w:r>
      <w:r w:rsidR="005F43A3">
        <w:t xml:space="preserve"> and the intent of this indicator is to explore if this is the case</w:t>
      </w:r>
      <w:r>
        <w:t>. Indications include delay to pancreatic resection, symptom management and pre-neoadjuvant chemotherapy.</w:t>
      </w:r>
    </w:p>
    <w:p w14:paraId="30DAB103" w14:textId="77777777" w:rsidR="00A50353" w:rsidRDefault="00A50353" w:rsidP="00A50353"/>
    <w:p w14:paraId="09C2BA7D" w14:textId="7AD77D47" w:rsidR="00517611" w:rsidRDefault="00A21B8D" w:rsidP="00A21B8D">
      <w:r>
        <w:t xml:space="preserve">The overall proportion of </w:t>
      </w:r>
      <w:r w:rsidR="0014381F">
        <w:t xml:space="preserve">people </w:t>
      </w:r>
      <w:r w:rsidR="00CE6F60">
        <w:t xml:space="preserve">with pancreatic cancer </w:t>
      </w:r>
      <w:r w:rsidR="0014381F">
        <w:t xml:space="preserve">who had had </w:t>
      </w:r>
      <w:r>
        <w:t>biliary drainage was 34.8%</w:t>
      </w:r>
      <w:r w:rsidR="006739CE">
        <w:t xml:space="preserve">. The </w:t>
      </w:r>
      <w:r w:rsidR="0014381F">
        <w:t xml:space="preserve">proportions </w:t>
      </w:r>
      <w:r w:rsidR="006739CE">
        <w:t>for p</w:t>
      </w:r>
      <w:r>
        <w:t xml:space="preserve">eople of </w:t>
      </w:r>
      <w:r w:rsidRPr="00253566">
        <w:t>Asian</w:t>
      </w:r>
      <w:r>
        <w:t xml:space="preserve"> ethnicity and </w:t>
      </w:r>
      <w:r w:rsidRPr="00253566">
        <w:t xml:space="preserve">Māori </w:t>
      </w:r>
      <w:proofErr w:type="gramStart"/>
      <w:r w:rsidR="006739CE">
        <w:t>was</w:t>
      </w:r>
      <w:proofErr w:type="gramEnd"/>
      <w:r w:rsidR="006739CE">
        <w:t xml:space="preserve"> </w:t>
      </w:r>
      <w:r w:rsidRPr="00253566">
        <w:t xml:space="preserve">higher </w:t>
      </w:r>
      <w:r>
        <w:t>(41.4% and 37.2%</w:t>
      </w:r>
      <w:r w:rsidR="006739CE">
        <w:t xml:space="preserve"> respectively</w:t>
      </w:r>
      <w:r>
        <w:t xml:space="preserve">). There was less variation than </w:t>
      </w:r>
      <w:r w:rsidR="006739CE">
        <w:t xml:space="preserve">we </w:t>
      </w:r>
      <w:r>
        <w:t>expected across DHBs. The</w:t>
      </w:r>
      <w:r w:rsidRPr="00D11B7C">
        <w:t xml:space="preserve"> explanations for </w:t>
      </w:r>
      <w:r>
        <w:t xml:space="preserve">existing </w:t>
      </w:r>
      <w:r w:rsidRPr="00D11B7C">
        <w:t>variation</w:t>
      </w:r>
      <w:r>
        <w:t xml:space="preserve"> may</w:t>
      </w:r>
      <w:r w:rsidRPr="00D11B7C">
        <w:t xml:space="preserve"> </w:t>
      </w:r>
      <w:r>
        <w:t>include differences in</w:t>
      </w:r>
      <w:r w:rsidRPr="00D11B7C">
        <w:t xml:space="preserve"> case</w:t>
      </w:r>
      <w:r w:rsidR="006739CE">
        <w:t xml:space="preserve"> </w:t>
      </w:r>
      <w:r w:rsidRPr="00D11B7C">
        <w:t>mix, access to the procedure</w:t>
      </w:r>
      <w:r w:rsidR="006739CE">
        <w:t xml:space="preserve"> and </w:t>
      </w:r>
      <w:r>
        <w:t xml:space="preserve">the </w:t>
      </w:r>
      <w:r w:rsidRPr="00D11B7C">
        <w:t>proportion of patients receiving neoadjuvant chemotherapy</w:t>
      </w:r>
      <w:r>
        <w:t>.</w:t>
      </w:r>
    </w:p>
    <w:p w14:paraId="7F2F70D7" w14:textId="77777777" w:rsidR="00517611" w:rsidRDefault="00517611" w:rsidP="00517611">
      <w:pPr>
        <w:pStyle w:val="BoxHeading"/>
      </w:pPr>
      <w:r>
        <w:t>Recommendations</w:t>
      </w:r>
    </w:p>
    <w:p w14:paraId="5A08DCEB" w14:textId="77777777" w:rsidR="00517611" w:rsidRPr="00517611" w:rsidRDefault="00517611" w:rsidP="00517611">
      <w:pPr>
        <w:pStyle w:val="Box"/>
        <w:spacing w:before="180"/>
        <w:rPr>
          <w:u w:val="single"/>
        </w:rPr>
      </w:pPr>
      <w:r w:rsidRPr="00517611">
        <w:rPr>
          <w:u w:val="single"/>
        </w:rPr>
        <w:t>Hospital or district quality improvement</w:t>
      </w:r>
    </w:p>
    <w:p w14:paraId="7E7A4663" w14:textId="2EEB8164" w:rsidR="00517611" w:rsidRPr="00517611" w:rsidRDefault="00517611" w:rsidP="00517611">
      <w:pPr>
        <w:pStyle w:val="BoxBullet"/>
      </w:pPr>
      <w:r w:rsidRPr="00517611">
        <w:t>Collect data on indication for biliary drainage and stenting. This will give information on whether biliary drainage is being performed as a bridge to pancreatic resection (which may reflect delays to surgery), due to neoadjuvant chemotherapy or to palliate symptoms in a patient not being considered for pancreatic resection.</w:t>
      </w:r>
    </w:p>
    <w:p w14:paraId="33EB4837" w14:textId="77777777" w:rsidR="00517611" w:rsidRPr="00517611" w:rsidRDefault="00517611" w:rsidP="00517611">
      <w:pPr>
        <w:pStyle w:val="Box"/>
        <w:spacing w:before="180"/>
        <w:rPr>
          <w:u w:val="single"/>
        </w:rPr>
      </w:pPr>
      <w:r w:rsidRPr="00517611">
        <w:rPr>
          <w:u w:val="single"/>
        </w:rPr>
        <w:t>Health system quality improvement</w:t>
      </w:r>
    </w:p>
    <w:p w14:paraId="7FC2CDF0" w14:textId="54E9DD5A" w:rsidR="00517611" w:rsidRPr="00517611" w:rsidRDefault="00517611" w:rsidP="00517611">
      <w:pPr>
        <w:pStyle w:val="BoxBullet"/>
      </w:pPr>
      <w:r w:rsidRPr="00517611">
        <w:t>Standardise indications for pre-operative biliary stenting/drainage.</w:t>
      </w:r>
    </w:p>
    <w:p w14:paraId="5403E88A" w14:textId="77777777" w:rsidR="00A50353" w:rsidRDefault="00A50353" w:rsidP="00A94C3E">
      <w:pPr>
        <w:pStyle w:val="Heading3"/>
        <w:numPr>
          <w:ilvl w:val="0"/>
          <w:numId w:val="0"/>
        </w:numPr>
      </w:pPr>
      <w:r w:rsidRPr="0099440F">
        <w:t xml:space="preserve">Tissue diagnosis </w:t>
      </w:r>
    </w:p>
    <w:p w14:paraId="34FCD584" w14:textId="7238068C" w:rsidR="00A50353" w:rsidRDefault="00A50353" w:rsidP="00A50353">
      <w:pPr>
        <w:rPr>
          <w:rFonts w:eastAsia="Segoe UI"/>
        </w:rPr>
      </w:pPr>
      <w:r>
        <w:rPr>
          <w:lang w:val="en-US"/>
        </w:rPr>
        <w:t xml:space="preserve">This indicator reports on </w:t>
      </w:r>
      <w:r w:rsidRPr="00ED69B2">
        <w:rPr>
          <w:lang w:val="en-US"/>
        </w:rPr>
        <w:t>the proportion of people with pancreatic cancer who had a tissue diagnosis</w:t>
      </w:r>
      <w:r w:rsidR="00E802E6" w:rsidRPr="00ED69B2">
        <w:rPr>
          <w:lang w:val="en-US"/>
        </w:rPr>
        <w:t xml:space="preserve"> recorded</w:t>
      </w:r>
      <w:r w:rsidRPr="00ED69B2">
        <w:rPr>
          <w:lang w:val="en-US"/>
        </w:rPr>
        <w:t>.</w:t>
      </w:r>
      <w:r w:rsidR="009041F3" w:rsidRPr="00ED69B2">
        <w:rPr>
          <w:lang w:val="en-US"/>
        </w:rPr>
        <w:t xml:space="preserve"> Although not always feasible, it is optimal to </w:t>
      </w:r>
      <w:r w:rsidR="005132D6">
        <w:rPr>
          <w:lang w:val="en-US"/>
        </w:rPr>
        <w:t xml:space="preserve">undertake </w:t>
      </w:r>
      <w:r w:rsidR="009041F3" w:rsidRPr="00ED69B2">
        <w:rPr>
          <w:lang w:val="en-US"/>
        </w:rPr>
        <w:t>a</w:t>
      </w:r>
      <w:r w:rsidR="009041F3" w:rsidRPr="00ED69B2">
        <w:rPr>
          <w:rFonts w:eastAsia="Segoe UI"/>
        </w:rPr>
        <w:t xml:space="preserve"> tissue diagnosis </w:t>
      </w:r>
      <w:r w:rsidR="009041F3" w:rsidRPr="00ED69B2">
        <w:t>before surgery or chemotherapy</w:t>
      </w:r>
      <w:r w:rsidRPr="00ED69B2">
        <w:t xml:space="preserve">. The </w:t>
      </w:r>
      <w:r w:rsidRPr="00ED69B2">
        <w:rPr>
          <w:rFonts w:eastAsia="Segoe UI"/>
        </w:rPr>
        <w:t>intent of this indicator is to explore whether this is occurring and if there is any variation in practice.</w:t>
      </w:r>
    </w:p>
    <w:p w14:paraId="62980B8F" w14:textId="77777777" w:rsidR="00A50353" w:rsidRPr="00812431" w:rsidRDefault="00A50353" w:rsidP="00A50353">
      <w:pPr>
        <w:rPr>
          <w:rFonts w:eastAsia="Segoe UI"/>
        </w:rPr>
      </w:pPr>
    </w:p>
    <w:p w14:paraId="7E004849" w14:textId="3FE3D572" w:rsidR="00836C1A" w:rsidRDefault="00A50353" w:rsidP="00A50353">
      <w:r w:rsidRPr="002D6AA7">
        <w:t>The overall proportion of people with pancreatic cancer who had a tissue diagnosis was</w:t>
      </w:r>
      <w:r>
        <w:t xml:space="preserve"> 56.4%. There were lower proportions of tissue diagnoses in those with distant</w:t>
      </w:r>
      <w:r w:rsidR="00A31714">
        <w:t xml:space="preserve"> Surveillance, Epidemiology and End Results</w:t>
      </w:r>
      <w:r>
        <w:t xml:space="preserve"> </w:t>
      </w:r>
      <w:r w:rsidR="00A31714">
        <w:t>(</w:t>
      </w:r>
      <w:r>
        <w:t>SEER</w:t>
      </w:r>
      <w:r w:rsidR="00A31714">
        <w:t>)</w:t>
      </w:r>
      <w:r>
        <w:t xml:space="preserve"> stage and those in older age groups, who </w:t>
      </w:r>
      <w:r w:rsidR="005132D6">
        <w:t xml:space="preserve">were </w:t>
      </w:r>
      <w:r>
        <w:t xml:space="preserve">less likely to have proceeded to surgery or chemotherapy.  </w:t>
      </w:r>
    </w:p>
    <w:p w14:paraId="6BE20277" w14:textId="77777777" w:rsidR="00836C1A" w:rsidRDefault="00836C1A" w:rsidP="00A50353"/>
    <w:p w14:paraId="58858970" w14:textId="5E514175" w:rsidR="00A50353" w:rsidRDefault="00A50353" w:rsidP="00A50353">
      <w:r>
        <w:t>The lower proportion</w:t>
      </w:r>
      <w:r w:rsidR="0014381F">
        <w:t>s</w:t>
      </w:r>
      <w:r>
        <w:t xml:space="preserve"> </w:t>
      </w:r>
      <w:r w:rsidR="00356352">
        <w:t xml:space="preserve">among </w:t>
      </w:r>
      <w:r>
        <w:t xml:space="preserve">Māori and those living in more deprived areas </w:t>
      </w:r>
      <w:r w:rsidR="0014381F">
        <w:t xml:space="preserve">are </w:t>
      </w:r>
      <w:r>
        <w:t xml:space="preserve">likely to be </w:t>
      </w:r>
      <w:r w:rsidR="00827FF1">
        <w:t xml:space="preserve">due to </w:t>
      </w:r>
      <w:r>
        <w:t>a combination of reasons that may include higher comorbidity and reduced access to diagnostic services. Differential access to diagnostics such as endoscopic ultrasound or CT guided biopsy may explain the</w:t>
      </w:r>
      <w:r w:rsidRPr="0049717E">
        <w:t xml:space="preserve"> geographical variation</w:t>
      </w:r>
      <w:r>
        <w:t xml:space="preserve">, noting </w:t>
      </w:r>
      <w:r w:rsidRPr="0049717E">
        <w:t xml:space="preserve">that </w:t>
      </w:r>
      <w:r w:rsidR="005F7BA1">
        <w:t>four</w:t>
      </w:r>
      <w:r w:rsidR="00FB5AE9" w:rsidRPr="0049717E">
        <w:t xml:space="preserve"> </w:t>
      </w:r>
      <w:r w:rsidRPr="0049717E">
        <w:t xml:space="preserve">of the </w:t>
      </w:r>
      <w:r w:rsidR="005F7BA1">
        <w:t>five</w:t>
      </w:r>
      <w:r w:rsidR="00FB5AE9" w:rsidRPr="0049717E">
        <w:t xml:space="preserve"> </w:t>
      </w:r>
      <w:r w:rsidRPr="0049717E">
        <w:t xml:space="preserve">DHBs below the </w:t>
      </w:r>
      <w:r>
        <w:t>lower</w:t>
      </w:r>
      <w:r w:rsidRPr="0049717E">
        <w:t xml:space="preserve"> 95</w:t>
      </w:r>
      <w:r w:rsidR="000203C5">
        <w:t>%</w:t>
      </w:r>
      <w:r w:rsidRPr="0049717E">
        <w:t xml:space="preserve"> </w:t>
      </w:r>
      <w:r>
        <w:t xml:space="preserve">confidence </w:t>
      </w:r>
      <w:r w:rsidRPr="0049717E">
        <w:t xml:space="preserve">limit are in the South Island. </w:t>
      </w:r>
    </w:p>
    <w:p w14:paraId="15F6716C" w14:textId="1CA5B24B" w:rsidR="00A21B8D" w:rsidRDefault="00A21B8D" w:rsidP="00A21B8D"/>
    <w:p w14:paraId="1BB5B16D" w14:textId="77777777" w:rsidR="00517611" w:rsidRDefault="00517611" w:rsidP="00A21B8D"/>
    <w:p w14:paraId="2A69E6A5" w14:textId="77777777" w:rsidR="00A21B8D" w:rsidRDefault="00A21B8D" w:rsidP="00A21B8D"/>
    <w:p w14:paraId="124DA913" w14:textId="77777777" w:rsidR="00517611" w:rsidRDefault="00517611" w:rsidP="00517611">
      <w:pPr>
        <w:pStyle w:val="BoxHeading"/>
      </w:pPr>
      <w:r>
        <w:lastRenderedPageBreak/>
        <w:t>Recommendations</w:t>
      </w:r>
    </w:p>
    <w:p w14:paraId="485BE70A" w14:textId="77777777" w:rsidR="00517611" w:rsidRPr="00517611" w:rsidRDefault="00517611" w:rsidP="00517611">
      <w:pPr>
        <w:pStyle w:val="Box"/>
        <w:spacing w:before="180"/>
        <w:rPr>
          <w:u w:val="single"/>
        </w:rPr>
      </w:pPr>
      <w:r w:rsidRPr="00517611">
        <w:rPr>
          <w:u w:val="single"/>
        </w:rPr>
        <w:t>Hospital or district quality improvement</w:t>
      </w:r>
    </w:p>
    <w:p w14:paraId="5C06F764" w14:textId="03BF626D" w:rsidR="00517611" w:rsidRPr="00517611" w:rsidRDefault="00517611" w:rsidP="00517611">
      <w:pPr>
        <w:pStyle w:val="BoxBullet"/>
      </w:pPr>
      <w:r w:rsidRPr="00517611">
        <w:t xml:space="preserve">Consider all patients for tissue diagnosis. This consideration may consist of a formal discussion between the clinician and the person diagnosed with pancreatic </w:t>
      </w:r>
      <w:proofErr w:type="gramStart"/>
      <w:r w:rsidRPr="00517611">
        <w:t>cancer, and</w:t>
      </w:r>
      <w:proofErr w:type="gramEnd"/>
      <w:r w:rsidRPr="00517611">
        <w:t xml:space="preserve"> should include those who may not want to undergo treatment.</w:t>
      </w:r>
    </w:p>
    <w:p w14:paraId="3BC21A70" w14:textId="14ECD07D" w:rsidR="00A21B8D" w:rsidRDefault="00A21B8D" w:rsidP="00A21B8D">
      <w:pPr>
        <w:pStyle w:val="Heading3"/>
      </w:pPr>
      <w:r w:rsidRPr="0099440F">
        <w:t xml:space="preserve">Medical oncology review </w:t>
      </w:r>
    </w:p>
    <w:p w14:paraId="207D1401" w14:textId="104A2418" w:rsidR="00A21B8D" w:rsidRDefault="00A21B8D" w:rsidP="00A21B8D">
      <w:pPr>
        <w:rPr>
          <w:lang w:val="en-US"/>
        </w:rPr>
      </w:pPr>
      <w:r>
        <w:rPr>
          <w:lang w:val="en-US"/>
        </w:rPr>
        <w:t>This indicator reports on the p</w:t>
      </w:r>
      <w:r w:rsidRPr="00CC5670">
        <w:rPr>
          <w:lang w:val="en-US"/>
        </w:rPr>
        <w:t xml:space="preserve">roportion of </w:t>
      </w:r>
      <w:r>
        <w:rPr>
          <w:lang w:val="en-US"/>
        </w:rPr>
        <w:t>people with pancreatic cancer who</w:t>
      </w:r>
      <w:r w:rsidRPr="00CC5670">
        <w:rPr>
          <w:lang w:val="en-US"/>
        </w:rPr>
        <w:t xml:space="preserve"> </w:t>
      </w:r>
      <w:r>
        <w:rPr>
          <w:lang w:val="en-US"/>
        </w:rPr>
        <w:t>were</w:t>
      </w:r>
      <w:r w:rsidRPr="00CC5670">
        <w:rPr>
          <w:lang w:val="en-US"/>
        </w:rPr>
        <w:t xml:space="preserve"> reviewed by a medical oncologist</w:t>
      </w:r>
      <w:r w:rsidRPr="00B04235">
        <w:rPr>
          <w:lang w:val="en-US"/>
        </w:rPr>
        <w:t>.</w:t>
      </w:r>
      <w:r>
        <w:rPr>
          <w:lang w:val="en-US"/>
        </w:rPr>
        <w:t xml:space="preserve"> </w:t>
      </w:r>
      <w:r w:rsidR="000D5F7B">
        <w:rPr>
          <w:lang w:val="en-US"/>
        </w:rPr>
        <w:t>P</w:t>
      </w:r>
      <w:proofErr w:type="spellStart"/>
      <w:r>
        <w:rPr>
          <w:rFonts w:eastAsia="Segoe UI"/>
        </w:rPr>
        <w:t>eople</w:t>
      </w:r>
      <w:proofErr w:type="spellEnd"/>
      <w:r>
        <w:rPr>
          <w:rFonts w:eastAsia="Segoe UI"/>
        </w:rPr>
        <w:t xml:space="preserve"> diagnosed with pancreatic cancer</w:t>
      </w:r>
      <w:r w:rsidRPr="000B42F7">
        <w:rPr>
          <w:lang w:val="en-US"/>
        </w:rPr>
        <w:t xml:space="preserve"> </w:t>
      </w:r>
      <w:r w:rsidRPr="00B04235">
        <w:rPr>
          <w:lang w:val="en-US"/>
        </w:rPr>
        <w:t>should</w:t>
      </w:r>
      <w:r>
        <w:rPr>
          <w:lang w:val="en-US"/>
        </w:rPr>
        <w:t xml:space="preserve"> be given the opportunity to</w:t>
      </w:r>
      <w:r w:rsidRPr="00B04235">
        <w:rPr>
          <w:lang w:val="en-US"/>
        </w:rPr>
        <w:t xml:space="preserve"> consult with a medical oncologist </w:t>
      </w:r>
      <w:r w:rsidRPr="00A55009">
        <w:rPr>
          <w:lang w:val="en-US"/>
        </w:rPr>
        <w:t xml:space="preserve">regarding systemic </w:t>
      </w:r>
      <w:r w:rsidR="103AB297" w:rsidRPr="00A55009">
        <w:rPr>
          <w:lang w:val="en-US"/>
        </w:rPr>
        <w:t xml:space="preserve">anti-cancer </w:t>
      </w:r>
      <w:r w:rsidRPr="00A55009">
        <w:rPr>
          <w:lang w:val="en-US"/>
        </w:rPr>
        <w:t>therapy</w:t>
      </w:r>
      <w:r>
        <w:rPr>
          <w:lang w:val="en-US"/>
        </w:rPr>
        <w:t xml:space="preserve"> (</w:t>
      </w:r>
      <w:proofErr w:type="spellStart"/>
      <w:r>
        <w:rPr>
          <w:lang w:val="en-US"/>
        </w:rPr>
        <w:t>eg</w:t>
      </w:r>
      <w:proofErr w:type="spellEnd"/>
      <w:r w:rsidR="00BB0011">
        <w:rPr>
          <w:lang w:val="en-US"/>
        </w:rPr>
        <w:t>,</w:t>
      </w:r>
      <w:r>
        <w:rPr>
          <w:lang w:val="en-US"/>
        </w:rPr>
        <w:t xml:space="preserve"> chemotherapy)</w:t>
      </w:r>
      <w:r w:rsidR="00A55009">
        <w:rPr>
          <w:lang w:val="en-US"/>
        </w:rPr>
        <w:t xml:space="preserve"> for malignancy</w:t>
      </w:r>
      <w:r w:rsidR="000D5F7B">
        <w:rPr>
          <w:lang w:val="en-US"/>
        </w:rPr>
        <w:t xml:space="preserve"> and the intent of this QPI is to confirm if this is occurring or not</w:t>
      </w:r>
      <w:r w:rsidR="5E497CB6" w:rsidRPr="21441E49">
        <w:rPr>
          <w:lang w:val="en-US"/>
        </w:rPr>
        <w:t>.</w:t>
      </w:r>
    </w:p>
    <w:p w14:paraId="7975319E" w14:textId="77777777" w:rsidR="00A21B8D" w:rsidRDefault="00A21B8D" w:rsidP="00A21B8D">
      <w:pPr>
        <w:rPr>
          <w:lang w:val="en-US"/>
        </w:rPr>
      </w:pPr>
    </w:p>
    <w:p w14:paraId="1FFD70A3" w14:textId="11729571" w:rsidR="00A21B8D" w:rsidRDefault="00A21B8D" w:rsidP="00A21B8D">
      <w:r>
        <w:t xml:space="preserve">It is well accepted that </w:t>
      </w:r>
      <w:proofErr w:type="gramStart"/>
      <w:r>
        <w:t>the majority of</w:t>
      </w:r>
      <w:proofErr w:type="gramEnd"/>
      <w:r>
        <w:t xml:space="preserve"> people with pancreatic cancer will benefit from a review by a medical oncologist and consideration of systemic therapy; however, </w:t>
      </w:r>
      <w:r w:rsidR="00BB0011">
        <w:t xml:space="preserve">between 2015 and 2019 </w:t>
      </w:r>
      <w:r>
        <w:t xml:space="preserve">this occurred in only 23.9% of pancreatic cancer patients in Aotearoa. </w:t>
      </w:r>
    </w:p>
    <w:p w14:paraId="58D6E8F7" w14:textId="77777777" w:rsidR="00A21B8D" w:rsidRDefault="00A21B8D" w:rsidP="00A21B8D"/>
    <w:p w14:paraId="47B43E12" w14:textId="2E78E069" w:rsidR="00A21B8D" w:rsidRDefault="00BB0011" w:rsidP="00A21B8D">
      <w:r>
        <w:t xml:space="preserve">The percentage of people with regionalised cancer reviewed by a medical oncologist was </w:t>
      </w:r>
      <w:r w:rsidR="00A21B8D">
        <w:t>56%</w:t>
      </w:r>
      <w:r>
        <w:t>;</w:t>
      </w:r>
      <w:r w:rsidR="00A21B8D">
        <w:t xml:space="preserve"> this is still low.</w:t>
      </w:r>
    </w:p>
    <w:p w14:paraId="68BE196B" w14:textId="77777777" w:rsidR="00A21B8D" w:rsidRDefault="00A21B8D" w:rsidP="00A21B8D"/>
    <w:p w14:paraId="5FE218C0" w14:textId="18171EAF" w:rsidR="00A21B8D" w:rsidRDefault="00A21B8D" w:rsidP="00A21B8D">
      <w:r>
        <w:t>It is notable that less than half (43.8%) of those aged between 18 and 4</w:t>
      </w:r>
      <w:r w:rsidR="261DA2A4">
        <w:t>9</w:t>
      </w:r>
      <w:r>
        <w:t xml:space="preserve"> years were seen by a medical oncologist.</w:t>
      </w:r>
    </w:p>
    <w:p w14:paraId="7FDC79C1" w14:textId="77777777" w:rsidR="00A50353" w:rsidRDefault="00A50353" w:rsidP="00A50353"/>
    <w:p w14:paraId="4837D28E" w14:textId="45EE62FB" w:rsidR="00A50353" w:rsidRDefault="00A50353" w:rsidP="00A50353">
      <w:r>
        <w:t xml:space="preserve">People living in the most deprived areas were less likely to see a medical oncologist than </w:t>
      </w:r>
      <w:r w:rsidR="00BB0011">
        <w:t xml:space="preserve">those living in </w:t>
      </w:r>
      <w:r>
        <w:t xml:space="preserve">the least deprived </w:t>
      </w:r>
      <w:r w:rsidR="00BB0011">
        <w:t xml:space="preserve">areas </w:t>
      </w:r>
      <w:r>
        <w:t>(</w:t>
      </w:r>
      <w:r w:rsidR="00BB0011">
        <w:t xml:space="preserve">these </w:t>
      </w:r>
      <w:r w:rsidR="0014381F">
        <w:t xml:space="preserve">proportions </w:t>
      </w:r>
      <w:r w:rsidR="00BB0011">
        <w:t xml:space="preserve">were </w:t>
      </w:r>
      <w:r>
        <w:t xml:space="preserve">20.5% for quintile 5 and 30% for quintile 1). </w:t>
      </w:r>
    </w:p>
    <w:p w14:paraId="69F1E31C" w14:textId="77777777" w:rsidR="00517611" w:rsidRDefault="00517611" w:rsidP="00AD498D">
      <w:pPr>
        <w:pStyle w:val="BoxHeading"/>
        <w:pBdr>
          <w:right w:val="single" w:sz="4" w:space="24" w:color="2C463B"/>
        </w:pBdr>
      </w:pPr>
      <w:r>
        <w:t>Recommendations</w:t>
      </w:r>
    </w:p>
    <w:p w14:paraId="7FA2A147" w14:textId="77777777" w:rsidR="00517611" w:rsidRPr="00517611" w:rsidRDefault="00517611" w:rsidP="00AD498D">
      <w:pPr>
        <w:pStyle w:val="Box"/>
        <w:pBdr>
          <w:right w:val="single" w:sz="4" w:space="24" w:color="2C463B"/>
        </w:pBdr>
        <w:spacing w:before="180"/>
        <w:rPr>
          <w:u w:val="single"/>
        </w:rPr>
      </w:pPr>
      <w:r w:rsidRPr="00517611">
        <w:rPr>
          <w:u w:val="single"/>
        </w:rPr>
        <w:t>Hospital or district quality improvement</w:t>
      </w:r>
    </w:p>
    <w:p w14:paraId="2E86EE41" w14:textId="77777777" w:rsidR="00517611" w:rsidRPr="00517611" w:rsidRDefault="00517611" w:rsidP="00AD498D">
      <w:pPr>
        <w:pStyle w:val="BoxBullet"/>
        <w:pBdr>
          <w:right w:val="single" w:sz="4" w:space="24" w:color="2C463B"/>
        </w:pBdr>
      </w:pPr>
      <w:r w:rsidRPr="00517611">
        <w:t xml:space="preserve">Offer every pancreatic cancer patient a discussion with a medical oncologist as early as possible. </w:t>
      </w:r>
    </w:p>
    <w:p w14:paraId="026CE373" w14:textId="77777777" w:rsidR="00517611" w:rsidRPr="00517611" w:rsidRDefault="00517611" w:rsidP="00AD498D">
      <w:pPr>
        <w:pStyle w:val="BoxBullet"/>
        <w:pBdr>
          <w:right w:val="single" w:sz="4" w:space="24" w:color="2C463B"/>
        </w:pBdr>
      </w:pPr>
      <w:r w:rsidRPr="00517611">
        <w:t>For people with pancreatic cancer diagnosed at a localised or regionalised SEER summary stage, districts may choose to examine their local data and consider using a quality improvement approach to prioritise these patients for medical oncology review, as these patients will experience the most potential absolute benefit from multi-modality care.</w:t>
      </w:r>
    </w:p>
    <w:p w14:paraId="42F4D3D4" w14:textId="4E59B868" w:rsidR="00517611" w:rsidRPr="00517611" w:rsidRDefault="00517611" w:rsidP="00AD498D">
      <w:pPr>
        <w:pStyle w:val="BoxBullet"/>
        <w:pBdr>
          <w:right w:val="single" w:sz="4" w:space="24" w:color="2C463B"/>
        </w:pBdr>
      </w:pPr>
      <w:r w:rsidRPr="00517611">
        <w:t xml:space="preserve">Agree on definitions of ‘high suspicion’ of pancreatic cancer and referral guidelines nationally to ensure equitable care. Pancreatic adenocarcinoma is metastatic at diagnosis for </w:t>
      </w:r>
      <w:proofErr w:type="gramStart"/>
      <w:r w:rsidRPr="00517611">
        <w:t>the majority of</w:t>
      </w:r>
      <w:proofErr w:type="gramEnd"/>
      <w:r w:rsidRPr="00517611">
        <w:t xml:space="preserve"> patients, and any delay to pathways can mean a person misses the opportunity to gain survival benefit from systemic therapy, as their performance status can decline quickly. </w:t>
      </w:r>
    </w:p>
    <w:p w14:paraId="4867750B" w14:textId="77777777" w:rsidR="004D1F27" w:rsidRDefault="004D1F27" w:rsidP="00AD498D">
      <w:pPr>
        <w:pStyle w:val="BoxBullet"/>
        <w:pBdr>
          <w:right w:val="single" w:sz="4" w:space="24" w:color="2C463B"/>
        </w:pBdr>
        <w:sectPr w:rsidR="004D1F27" w:rsidSect="002E4305">
          <w:pgSz w:w="11907" w:h="16840" w:code="9"/>
          <w:pgMar w:top="1418" w:right="1701" w:bottom="1134" w:left="1843" w:header="284" w:footer="425" w:gutter="284"/>
          <w:pgNumType w:fmt="lowerRoman"/>
          <w:cols w:space="720"/>
          <w:docGrid w:linePitch="272"/>
        </w:sectPr>
      </w:pPr>
    </w:p>
    <w:p w14:paraId="66C6BC1B" w14:textId="6E122021" w:rsidR="00517611" w:rsidRPr="00517611" w:rsidRDefault="00517611" w:rsidP="00AD498D">
      <w:pPr>
        <w:pStyle w:val="BoxBullet"/>
        <w:pBdr>
          <w:right w:val="single" w:sz="4" w:space="24" w:color="2C463B"/>
        </w:pBdr>
      </w:pPr>
      <w:r w:rsidRPr="00517611">
        <w:lastRenderedPageBreak/>
        <w:t>Adopt multidisciplinary ‘one-stop’ clinics for entry from primary to secondary care for patients with a ‘high suspicion’ of pancreatic cancer. A multidisciplinary approach can also support centres where there is limited medical oncology capacity.</w:t>
      </w:r>
    </w:p>
    <w:p w14:paraId="4F2D3B29" w14:textId="77777777" w:rsidR="00A50353" w:rsidRDefault="00A50353" w:rsidP="00A50353">
      <w:pPr>
        <w:pStyle w:val="Heading3"/>
      </w:pPr>
      <w:r w:rsidRPr="0099440F">
        <w:t xml:space="preserve">Radiation therapy </w:t>
      </w:r>
    </w:p>
    <w:p w14:paraId="1543808B" w14:textId="77777777" w:rsidR="00A50353" w:rsidRDefault="00A50353" w:rsidP="00AD498D">
      <w:pPr>
        <w:rPr>
          <w:lang w:val="en-US"/>
        </w:rPr>
      </w:pPr>
      <w:r>
        <w:t xml:space="preserve">This indicator reports on </w:t>
      </w:r>
      <w:r>
        <w:rPr>
          <w:lang w:val="en-US"/>
        </w:rPr>
        <w:t>the p</w:t>
      </w:r>
      <w:r w:rsidRPr="00E67B8E">
        <w:rPr>
          <w:lang w:val="en-US"/>
        </w:rPr>
        <w:t xml:space="preserve">roportion of </w:t>
      </w:r>
      <w:r>
        <w:rPr>
          <w:lang w:val="en-US"/>
        </w:rPr>
        <w:t>people with pancreatic cancer</w:t>
      </w:r>
      <w:r w:rsidRPr="00E67B8E">
        <w:rPr>
          <w:lang w:val="en-US"/>
        </w:rPr>
        <w:t xml:space="preserve"> who </w:t>
      </w:r>
      <w:r>
        <w:rPr>
          <w:lang w:val="en-US"/>
        </w:rPr>
        <w:t xml:space="preserve">have </w:t>
      </w:r>
      <w:r w:rsidRPr="00E67B8E">
        <w:rPr>
          <w:lang w:val="en-US"/>
        </w:rPr>
        <w:t>received radi</w:t>
      </w:r>
      <w:r>
        <w:rPr>
          <w:lang w:val="en-US"/>
        </w:rPr>
        <w:t xml:space="preserve">ation </w:t>
      </w:r>
      <w:r w:rsidRPr="00E67B8E">
        <w:rPr>
          <w:lang w:val="en-US"/>
        </w:rPr>
        <w:t>therapy.</w:t>
      </w:r>
      <w:r w:rsidRPr="00607FC9">
        <w:t xml:space="preserve"> </w:t>
      </w:r>
      <w:r>
        <w:t xml:space="preserve">People </w:t>
      </w:r>
      <w:r w:rsidRPr="00D816FE">
        <w:rPr>
          <w:lang w:val="en-US"/>
        </w:rPr>
        <w:t>with</w:t>
      </w:r>
      <w:r>
        <w:rPr>
          <w:lang w:val="en-US"/>
        </w:rPr>
        <w:t xml:space="preserve"> pancreatic cancer should be given the opportunity to discuss their radiation treatment options and to have radiation treatment where this is appropriate.</w:t>
      </w:r>
    </w:p>
    <w:p w14:paraId="59A71682" w14:textId="77777777" w:rsidR="00A50353" w:rsidRPr="00E67B8E" w:rsidRDefault="00A50353" w:rsidP="00AD498D"/>
    <w:p w14:paraId="7A175409" w14:textId="087D94CC" w:rsidR="008F012B" w:rsidRDefault="00A50353" w:rsidP="00AD498D">
      <w:r w:rsidRPr="00085A1E">
        <w:t>Overall,</w:t>
      </w:r>
      <w:r>
        <w:t xml:space="preserve"> the low proportion (4.9</w:t>
      </w:r>
      <w:r w:rsidR="004376F6">
        <w:t>%</w:t>
      </w:r>
      <w:r>
        <w:t>) of people</w:t>
      </w:r>
      <w:r w:rsidR="00787546">
        <w:t xml:space="preserve"> </w:t>
      </w:r>
      <w:r w:rsidR="00CE6F60">
        <w:t xml:space="preserve">with pancreatic cancer </w:t>
      </w:r>
      <w:r>
        <w:t>receiving radiation therapy is in keeping with international data. The younger age group (</w:t>
      </w:r>
      <w:r w:rsidR="009B4774">
        <w:t xml:space="preserve">those aged </w:t>
      </w:r>
      <w:r>
        <w:t>18</w:t>
      </w:r>
      <w:r w:rsidR="009B4774">
        <w:t>–</w:t>
      </w:r>
      <w:r>
        <w:t xml:space="preserve">49 years) were more likely to receive radiation therapy than older age groups, but the numbers are small. </w:t>
      </w:r>
    </w:p>
    <w:p w14:paraId="6BFFE32A" w14:textId="77777777" w:rsidR="008F012B" w:rsidRDefault="008F012B" w:rsidP="00AD498D"/>
    <w:p w14:paraId="52BAB2E0" w14:textId="35C6B920" w:rsidR="001F630F" w:rsidRDefault="00A50353" w:rsidP="00AD498D">
      <w:r>
        <w:t>Some DHB</w:t>
      </w:r>
      <w:r w:rsidR="004E1E16">
        <w:t>s</w:t>
      </w:r>
      <w:r>
        <w:t xml:space="preserve"> had a very low proportion of people receiving radiation therapy, warranting further investigation at the DHB level, </w:t>
      </w:r>
      <w:r w:rsidR="00312112">
        <w:t xml:space="preserve">although, </w:t>
      </w:r>
      <w:r>
        <w:t>again</w:t>
      </w:r>
      <w:r w:rsidR="00312112">
        <w:t>, we</w:t>
      </w:r>
      <w:r>
        <w:t xml:space="preserve"> </w:t>
      </w:r>
      <w:r w:rsidR="00312112">
        <w:t xml:space="preserve">note that numbers are </w:t>
      </w:r>
      <w:r>
        <w:t xml:space="preserve">small. </w:t>
      </w:r>
    </w:p>
    <w:p w14:paraId="5F6D1583" w14:textId="77777777" w:rsidR="001F630F" w:rsidRDefault="001F630F" w:rsidP="00AD498D"/>
    <w:p w14:paraId="7E0FCB51" w14:textId="360A0097" w:rsidR="00AD498D" w:rsidRDefault="00A50353" w:rsidP="00AD498D">
      <w:r>
        <w:t>The explanation</w:t>
      </w:r>
      <w:r w:rsidR="001F630F">
        <w:t xml:space="preserve"> for the results</w:t>
      </w:r>
      <w:r>
        <w:t xml:space="preserve"> may include factors such as </w:t>
      </w:r>
      <w:r w:rsidR="005E25D0">
        <w:t xml:space="preserve">reduced </w:t>
      </w:r>
      <w:r>
        <w:t xml:space="preserve">access to radiation therapy between DHBs and better access to </w:t>
      </w:r>
      <w:r w:rsidR="00C40B96" w:rsidRPr="00C40B96">
        <w:t xml:space="preserve">coeliac </w:t>
      </w:r>
      <w:r>
        <w:t>plexus block</w:t>
      </w:r>
      <w:r w:rsidR="00046001">
        <w:t xml:space="preserve"> </w:t>
      </w:r>
      <w:r>
        <w:t>as an alternative to radiation therapy for faster</w:t>
      </w:r>
      <w:r w:rsidR="005E25D0">
        <w:t>-</w:t>
      </w:r>
      <w:r>
        <w:t>acting pain relief.</w:t>
      </w:r>
      <w:r w:rsidRPr="00624729">
        <w:rPr>
          <w:highlight w:val="cyan"/>
        </w:rPr>
        <w:t xml:space="preserve"> </w:t>
      </w:r>
    </w:p>
    <w:p w14:paraId="46DECD7D" w14:textId="77777777" w:rsidR="00AD498D" w:rsidRDefault="00AD498D" w:rsidP="00AD498D">
      <w:pPr>
        <w:pStyle w:val="BoxHeading"/>
      </w:pPr>
      <w:r>
        <w:t>Recommendations</w:t>
      </w:r>
    </w:p>
    <w:p w14:paraId="6C7DFE83" w14:textId="77777777" w:rsidR="00AD498D" w:rsidRPr="00517611" w:rsidRDefault="00AD498D" w:rsidP="00AD498D">
      <w:pPr>
        <w:pStyle w:val="Box"/>
        <w:spacing w:before="180"/>
        <w:rPr>
          <w:u w:val="single"/>
        </w:rPr>
      </w:pPr>
      <w:r w:rsidRPr="00517611">
        <w:rPr>
          <w:u w:val="single"/>
        </w:rPr>
        <w:t>Hospital or district quality improvement</w:t>
      </w:r>
    </w:p>
    <w:p w14:paraId="70AEE5CC" w14:textId="161BF044" w:rsidR="00AD498D" w:rsidRDefault="00AD498D" w:rsidP="00AD498D">
      <w:pPr>
        <w:pStyle w:val="BoxBullet"/>
      </w:pPr>
      <w:r>
        <w:t>Include a radiation oncologist as part of the multidisciplinary team for the management of pancreatic cancer patients.</w:t>
      </w:r>
    </w:p>
    <w:p w14:paraId="3899DA15" w14:textId="69D87C17" w:rsidR="00AD498D" w:rsidRDefault="00AD498D" w:rsidP="007B545D">
      <w:pPr>
        <w:pStyle w:val="BoxBullet"/>
      </w:pPr>
      <w:r>
        <w:t>Offer every pancreatic cancer patient a discussion with a radiation oncologist.</w:t>
      </w:r>
    </w:p>
    <w:p w14:paraId="311D5B1E" w14:textId="7F898C6C" w:rsidR="00AD498D" w:rsidRDefault="00AD498D" w:rsidP="00AD498D">
      <w:pPr>
        <w:pStyle w:val="Box"/>
        <w:spacing w:before="180"/>
        <w:rPr>
          <w:u w:val="single"/>
        </w:rPr>
      </w:pPr>
      <w:r w:rsidRPr="00AD498D">
        <w:rPr>
          <w:u w:val="single"/>
        </w:rPr>
        <w:t>Health system quality improvement</w:t>
      </w:r>
    </w:p>
    <w:p w14:paraId="5ADD1194" w14:textId="226E10E6" w:rsidR="00AD498D" w:rsidRPr="00AD498D" w:rsidRDefault="00AD498D" w:rsidP="00AD498D">
      <w:pPr>
        <w:pStyle w:val="BoxBullet"/>
      </w:pPr>
      <w:r w:rsidRPr="00AD498D">
        <w:t>In future calculations of this QPI, include reporting by the type of radiation therapy received (</w:t>
      </w:r>
      <w:proofErr w:type="spellStart"/>
      <w:r w:rsidRPr="00AD498D">
        <w:t>eg</w:t>
      </w:r>
      <w:proofErr w:type="spellEnd"/>
      <w:r w:rsidRPr="00AD498D">
        <w:t>, stereotactic, brachytherapy or external beam).</w:t>
      </w:r>
    </w:p>
    <w:p w14:paraId="0967DE90" w14:textId="77777777" w:rsidR="00A21B8D" w:rsidRDefault="00A21B8D" w:rsidP="00A21B8D">
      <w:pPr>
        <w:pStyle w:val="Heading3"/>
      </w:pPr>
      <w:r>
        <w:t>D</w:t>
      </w:r>
      <w:r w:rsidRPr="0099440F">
        <w:t xml:space="preserve">ays alive and out of hospital </w:t>
      </w:r>
    </w:p>
    <w:p w14:paraId="70D1FF05" w14:textId="13FE1FB5" w:rsidR="00A21B8D" w:rsidRDefault="00A21B8D" w:rsidP="00A21B8D">
      <w:r w:rsidRPr="00F370AA">
        <w:rPr>
          <w:rFonts w:eastAsia="Segoe UI" w:cs="Calibri"/>
        </w:rPr>
        <w:t>T</w:t>
      </w:r>
      <w:r>
        <w:rPr>
          <w:rFonts w:eastAsia="Segoe UI" w:cs="Calibri"/>
        </w:rPr>
        <w:t>his indicator reports on t</w:t>
      </w:r>
      <w:r w:rsidRPr="00F370AA">
        <w:rPr>
          <w:rFonts w:eastAsia="Segoe UI" w:cs="Calibri"/>
        </w:rPr>
        <w:t xml:space="preserve">he median number of days </w:t>
      </w:r>
      <w:r w:rsidR="008B15B5">
        <w:rPr>
          <w:rFonts w:eastAsia="Segoe UI" w:cs="Calibri"/>
        </w:rPr>
        <w:t xml:space="preserve">people spend </w:t>
      </w:r>
      <w:r w:rsidRPr="00F370AA">
        <w:rPr>
          <w:rFonts w:eastAsia="Segoe UI" w:cs="Calibri"/>
        </w:rPr>
        <w:t xml:space="preserve">alive and </w:t>
      </w:r>
      <w:r w:rsidRPr="002B6B9B">
        <w:rPr>
          <w:rFonts w:eastAsia="Segoe UI" w:cs="Calibri"/>
        </w:rPr>
        <w:t>out of hospital 30 days after pancreatic resection</w:t>
      </w:r>
      <w:r>
        <w:rPr>
          <w:rFonts w:eastAsia="Segoe UI" w:cs="Calibri"/>
        </w:rPr>
        <w:t xml:space="preserve"> for pancreatic cancer. </w:t>
      </w:r>
      <w:r>
        <w:t>People with pancreatic cancer receiving optimal care will have a lower complication rate and a shorter hospital stay, which will be reflected in more days alive and out of hospital.</w:t>
      </w:r>
    </w:p>
    <w:p w14:paraId="4331524F" w14:textId="77777777" w:rsidR="00A21B8D" w:rsidRDefault="00A21B8D" w:rsidP="00A21B8D"/>
    <w:p w14:paraId="562F8554" w14:textId="5FD8F323" w:rsidR="00A21B8D" w:rsidRDefault="008B15B5" w:rsidP="00A21B8D">
      <w:r>
        <w:t>Between 2015 and 2019, p</w:t>
      </w:r>
      <w:r w:rsidR="00A21B8D">
        <w:t xml:space="preserve">eople with pancreatic cancer who had a pancreatic resection were alive and out of hospital for a median of </w:t>
      </w:r>
      <w:r w:rsidR="002E669E">
        <w:t>20</w:t>
      </w:r>
      <w:r w:rsidR="00A21B8D">
        <w:t xml:space="preserve"> days in the 30 days following surgery. </w:t>
      </w:r>
    </w:p>
    <w:p w14:paraId="20F47968" w14:textId="5DE24FA4" w:rsidR="00AD498D" w:rsidRDefault="00AD498D" w:rsidP="00A21B8D"/>
    <w:p w14:paraId="4E161DA5" w14:textId="77777777" w:rsidR="00AD498D" w:rsidRDefault="00AD498D" w:rsidP="00A21B8D"/>
    <w:p w14:paraId="6543C496" w14:textId="77777777" w:rsidR="00AD498D" w:rsidRDefault="00AD498D" w:rsidP="00AD498D">
      <w:pPr>
        <w:pStyle w:val="BoxHeading"/>
      </w:pPr>
      <w:r>
        <w:lastRenderedPageBreak/>
        <w:t>Recommendations</w:t>
      </w:r>
    </w:p>
    <w:p w14:paraId="73D99105" w14:textId="77777777" w:rsidR="00AD498D" w:rsidRPr="00517611" w:rsidRDefault="00AD498D" w:rsidP="00AD498D">
      <w:pPr>
        <w:pStyle w:val="Box"/>
        <w:spacing w:before="180"/>
        <w:rPr>
          <w:u w:val="single"/>
        </w:rPr>
      </w:pPr>
      <w:r w:rsidRPr="00517611">
        <w:rPr>
          <w:u w:val="single"/>
        </w:rPr>
        <w:t>Hospital or district quality improvement</w:t>
      </w:r>
    </w:p>
    <w:p w14:paraId="44B7E758" w14:textId="66A3DB50" w:rsidR="00AD498D" w:rsidRPr="00AD498D" w:rsidRDefault="00AD498D" w:rsidP="00AD498D">
      <w:pPr>
        <w:pStyle w:val="BoxBullet"/>
      </w:pPr>
      <w:r w:rsidRPr="00AD498D">
        <w:t xml:space="preserve">Consider further investigation if the rate for a particular hospital is outside the norm or 95% confidence interval. </w:t>
      </w:r>
    </w:p>
    <w:p w14:paraId="3525357B" w14:textId="77777777" w:rsidR="00A50353" w:rsidRDefault="00A21B8D" w:rsidP="00A50353">
      <w:pPr>
        <w:pStyle w:val="Heading3"/>
      </w:pPr>
      <w:r>
        <w:t>Post-operative m</w:t>
      </w:r>
      <w:r w:rsidRPr="0099440F">
        <w:t xml:space="preserve">ortality </w:t>
      </w:r>
    </w:p>
    <w:p w14:paraId="6F818D91" w14:textId="035FD494" w:rsidR="00A50353" w:rsidRDefault="00A50353" w:rsidP="00A50353">
      <w:pPr>
        <w:rPr>
          <w:rFonts w:eastAsia="Segoe UI" w:cs="Calibri"/>
        </w:rPr>
      </w:pPr>
      <w:r>
        <w:t>This indicator reports on the p</w:t>
      </w:r>
      <w:r w:rsidRPr="00367724">
        <w:t xml:space="preserve">roportion of </w:t>
      </w:r>
      <w:r>
        <w:t>people with pancreatic cancer</w:t>
      </w:r>
      <w:r w:rsidRPr="00367724">
        <w:t xml:space="preserve"> who died within 30 and 90 days </w:t>
      </w:r>
      <w:r>
        <w:t>of</w:t>
      </w:r>
      <w:r w:rsidRPr="00367724">
        <w:t xml:space="preserve"> </w:t>
      </w:r>
      <w:r w:rsidR="00A21B8D">
        <w:t>pancreatic resection</w:t>
      </w:r>
      <w:r w:rsidR="00A21B8D" w:rsidRPr="00367724">
        <w:t>.</w:t>
      </w:r>
      <w:r w:rsidRPr="002E07B2">
        <w:rPr>
          <w:rFonts w:eastAsia="Segoe UI" w:cs="Calibri"/>
        </w:rPr>
        <w:t xml:space="preserve"> </w:t>
      </w:r>
      <w:r w:rsidR="00F84CC3">
        <w:rPr>
          <w:rFonts w:eastAsia="Segoe UI" w:cs="Calibri"/>
        </w:rPr>
        <w:t>We can use t</w:t>
      </w:r>
      <w:r w:rsidRPr="00125BC0">
        <w:rPr>
          <w:rFonts w:eastAsia="Segoe UI" w:cs="Calibri"/>
        </w:rPr>
        <w:t xml:space="preserve">reatment-related mortality </w:t>
      </w:r>
      <w:r w:rsidR="003E3A45">
        <w:rPr>
          <w:rFonts w:eastAsia="Segoe UI" w:cs="Calibri"/>
        </w:rPr>
        <w:t>as</w:t>
      </w:r>
      <w:r w:rsidRPr="00125BC0">
        <w:rPr>
          <w:rFonts w:eastAsia="Segoe UI" w:cs="Calibri"/>
        </w:rPr>
        <w:t xml:space="preserve"> a marker of the quality and safety of cancer treatment.</w:t>
      </w:r>
    </w:p>
    <w:p w14:paraId="5820E45E" w14:textId="77777777" w:rsidR="00A50353" w:rsidRDefault="00A50353" w:rsidP="00A50353"/>
    <w:p w14:paraId="7DECD681" w14:textId="50A3FF4E" w:rsidR="00A50353" w:rsidRDefault="00A50353" w:rsidP="00A50353">
      <w:pPr>
        <w:rPr>
          <w:noProof/>
          <w:lang w:eastAsia="en-NZ"/>
        </w:rPr>
      </w:pPr>
      <w:r>
        <w:t xml:space="preserve">The overall 30-day mortality following pancreatic resection for people with pancreatic cancer was 3.8% for </w:t>
      </w:r>
      <w:r w:rsidR="00C077E8">
        <w:t xml:space="preserve">those diagnosed between </w:t>
      </w:r>
      <w:r>
        <w:t>2015</w:t>
      </w:r>
      <w:r w:rsidR="00C077E8">
        <w:t xml:space="preserve"> and </w:t>
      </w:r>
      <w:r>
        <w:t>2019. The 90-day mortality was 5.4%.</w:t>
      </w:r>
      <w:r w:rsidR="4F997225">
        <w:t xml:space="preserve"> </w:t>
      </w:r>
      <w:r w:rsidR="00A74514">
        <w:t xml:space="preserve">This is above the internationally accepted rate of &lt;5%, indicating </w:t>
      </w:r>
      <w:r w:rsidR="00F84CC3">
        <w:t xml:space="preserve">an </w:t>
      </w:r>
      <w:r w:rsidR="00A74514">
        <w:t>opportunity for improvement.</w:t>
      </w:r>
      <w:r w:rsidR="00A74514">
        <w:rPr>
          <w:noProof/>
          <w:lang w:eastAsia="en-NZ"/>
        </w:rPr>
        <w:t xml:space="preserve"> </w:t>
      </w:r>
    </w:p>
    <w:p w14:paraId="3D577F52" w14:textId="77777777" w:rsidR="001F1A16" w:rsidRDefault="001F1A16" w:rsidP="001F1A16">
      <w:pPr>
        <w:pStyle w:val="BoxHeading"/>
      </w:pPr>
      <w:r>
        <w:t>Recommendations</w:t>
      </w:r>
    </w:p>
    <w:p w14:paraId="60BC4401" w14:textId="77777777" w:rsidR="001F1A16" w:rsidRPr="00517611" w:rsidRDefault="001F1A16" w:rsidP="001F1A16">
      <w:pPr>
        <w:pStyle w:val="Box"/>
        <w:spacing w:before="180"/>
        <w:rPr>
          <w:u w:val="single"/>
        </w:rPr>
      </w:pPr>
      <w:r w:rsidRPr="00517611">
        <w:rPr>
          <w:u w:val="single"/>
        </w:rPr>
        <w:t>Hospital or district quality improvement</w:t>
      </w:r>
    </w:p>
    <w:p w14:paraId="05A2A253" w14:textId="33DE7BC7" w:rsidR="001F1A16" w:rsidRDefault="001F1A16" w:rsidP="001F1A16">
      <w:pPr>
        <w:pStyle w:val="BoxBullet"/>
      </w:pPr>
      <w:r>
        <w:t xml:space="preserve">Continue to collect and report on ‘failure to rescue’ data to inform discussions at hospital mortality and morbidity meetings. </w:t>
      </w:r>
    </w:p>
    <w:p w14:paraId="3189C4B0" w14:textId="5AFA0C7F" w:rsidR="001F1A16" w:rsidRPr="00AD498D" w:rsidRDefault="001F1A16" w:rsidP="007B545D">
      <w:pPr>
        <w:pStyle w:val="BoxBullet"/>
      </w:pPr>
      <w:r>
        <w:t>At district level, investigate mortality after pancreatic resection to determine if there are systemic issues.</w:t>
      </w:r>
      <w:r w:rsidRPr="00AD498D">
        <w:t xml:space="preserve"> </w:t>
      </w:r>
    </w:p>
    <w:p w14:paraId="01EE1AD3" w14:textId="77777777" w:rsidR="00A50353" w:rsidRDefault="00A50353" w:rsidP="00A50353">
      <w:pPr>
        <w:pStyle w:val="Heading3"/>
      </w:pPr>
      <w:r w:rsidRPr="0099440F">
        <w:t xml:space="preserve">Overall survival </w:t>
      </w:r>
    </w:p>
    <w:p w14:paraId="2687C794" w14:textId="680B3B23" w:rsidR="00A50353" w:rsidRDefault="00A50353" w:rsidP="00A50353">
      <w:pPr>
        <w:rPr>
          <w:rFonts w:eastAsia="Segoe UI" w:cs="Calibri"/>
        </w:rPr>
      </w:pPr>
      <w:r>
        <w:t>This indicator reports on the p</w:t>
      </w:r>
      <w:r w:rsidRPr="003B7C7C">
        <w:t xml:space="preserve">roportion of </w:t>
      </w:r>
      <w:r>
        <w:t xml:space="preserve">people with pancreatic cancer who survived </w:t>
      </w:r>
      <w:r w:rsidR="00FB5AE9">
        <w:t>1</w:t>
      </w:r>
      <w:r w:rsidR="002832A5">
        <w:t xml:space="preserve"> and</w:t>
      </w:r>
      <w:r w:rsidRPr="003B7C7C">
        <w:t xml:space="preserve"> </w:t>
      </w:r>
      <w:r w:rsidR="00FB5AE9">
        <w:t>2</w:t>
      </w:r>
      <w:r w:rsidRPr="003B7C7C">
        <w:t xml:space="preserve"> years </w:t>
      </w:r>
      <w:r w:rsidR="00CE7219">
        <w:t xml:space="preserve">after their </w:t>
      </w:r>
      <w:r w:rsidRPr="003B7C7C">
        <w:t>diagnosis.</w:t>
      </w:r>
      <w:r w:rsidRPr="00BD339A">
        <w:rPr>
          <w:rFonts w:eastAsia="Segoe UI" w:cs="Calibri"/>
        </w:rPr>
        <w:t xml:space="preserve"> </w:t>
      </w:r>
      <w:r>
        <w:rPr>
          <w:rFonts w:eastAsia="Segoe UI" w:cs="Calibri"/>
        </w:rPr>
        <w:t xml:space="preserve">Overall </w:t>
      </w:r>
      <w:r w:rsidRPr="00745F23">
        <w:rPr>
          <w:rFonts w:eastAsia="Segoe UI" w:cs="Calibri"/>
        </w:rPr>
        <w:t xml:space="preserve">survival </w:t>
      </w:r>
      <w:r>
        <w:rPr>
          <w:rFonts w:eastAsia="Segoe UI" w:cs="Calibri"/>
        </w:rPr>
        <w:t>rates are an indication of</w:t>
      </w:r>
      <w:r w:rsidRPr="00745F23">
        <w:rPr>
          <w:rFonts w:eastAsia="Segoe UI" w:cs="Calibri"/>
        </w:rPr>
        <w:t xml:space="preserve"> </w:t>
      </w:r>
      <w:r>
        <w:rPr>
          <w:rFonts w:eastAsia="Segoe UI" w:cs="Calibri"/>
        </w:rPr>
        <w:t xml:space="preserve">the quality of clinical management </w:t>
      </w:r>
      <w:r w:rsidRPr="00745F23">
        <w:rPr>
          <w:rFonts w:eastAsia="Segoe UI" w:cs="Calibri"/>
        </w:rPr>
        <w:t>and outcome measures</w:t>
      </w:r>
      <w:r w:rsidR="00CE7219">
        <w:rPr>
          <w:rFonts w:eastAsia="Segoe UI" w:cs="Calibri"/>
        </w:rPr>
        <w:t>,</w:t>
      </w:r>
      <w:r>
        <w:rPr>
          <w:rFonts w:eastAsia="Segoe UI" w:cs="Calibri"/>
        </w:rPr>
        <w:t xml:space="preserve"> and </w:t>
      </w:r>
      <w:r w:rsidR="00B177E0">
        <w:rPr>
          <w:rFonts w:eastAsia="Segoe UI" w:cs="Calibri"/>
        </w:rPr>
        <w:t xml:space="preserve">the rates in Aotearoa </w:t>
      </w:r>
      <w:r>
        <w:rPr>
          <w:rFonts w:eastAsia="Segoe UI" w:cs="Calibri"/>
        </w:rPr>
        <w:t xml:space="preserve">should be equivalent to </w:t>
      </w:r>
      <w:r w:rsidR="00CE7219">
        <w:rPr>
          <w:rFonts w:eastAsia="Segoe UI" w:cs="Calibri"/>
        </w:rPr>
        <w:t xml:space="preserve">those in </w:t>
      </w:r>
      <w:r>
        <w:rPr>
          <w:rFonts w:eastAsia="Segoe UI" w:cs="Calibri"/>
        </w:rPr>
        <w:t>other high-income countries.</w:t>
      </w:r>
      <w:r w:rsidR="00FB3273">
        <w:rPr>
          <w:rFonts w:eastAsia="Segoe UI" w:cs="Calibri"/>
        </w:rPr>
        <w:t xml:space="preserve"> </w:t>
      </w:r>
      <w:r w:rsidR="00FB3273">
        <w:t xml:space="preserve">While overall survival rates in Aotearoa are comparable to some international studies </w:t>
      </w:r>
      <w:r w:rsidR="00FB3273">
        <w:fldChar w:fldCharType="begin">
          <w:fldData xml:space="preserve">PEVuZE5vdGU+PENpdGU+PEF1dGhvcj5CdXJtZWlzdGVyPC9BdXRob3I+PFllYXI+MjAxNTwvWWVh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</w:fldData>
        </w:fldChar>
      </w:r>
      <w:r w:rsidR="00FB3273">
        <w:instrText xml:space="preserve"> ADDIN EN.CITE </w:instrText>
      </w:r>
      <w:r w:rsidR="00FB3273">
        <w:fldChar w:fldCharType="begin">
          <w:fldData xml:space="preserve">PEVuZE5vdGU+PENpdGU+PEF1dGhvcj5CdXJtZWlzdGVyPC9BdXRob3I+PFllYXI+MjAxNTwvWWVh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</w:fldData>
        </w:fldChar>
      </w:r>
      <w:r w:rsidR="00FB3273">
        <w:instrText xml:space="preserve"> ADDIN EN.CITE.DATA </w:instrText>
      </w:r>
      <w:r w:rsidR="00FB3273">
        <w:fldChar w:fldCharType="end"/>
      </w:r>
      <w:r w:rsidR="00FB3273">
        <w:fldChar w:fldCharType="separate"/>
      </w:r>
      <w:r w:rsidR="00FB3273">
        <w:rPr>
          <w:noProof/>
        </w:rPr>
        <w:t>(Burmeister et al 2015; Rawla et al 2019)</w:t>
      </w:r>
      <w:r w:rsidR="00FB3273">
        <w:fldChar w:fldCharType="end"/>
      </w:r>
      <w:r w:rsidR="00FB3273">
        <w:t xml:space="preserve">, rates of pancreatic cancer survival in Aotearoa have been slower to improve than in some other high-income countries </w:t>
      </w:r>
      <w:r w:rsidR="00FB3273">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FB3273">
        <w:instrText xml:space="preserve"> ADDIN EN.CITE </w:instrText>
      </w:r>
      <w:r w:rsidR="00FB3273">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FB3273">
        <w:instrText xml:space="preserve"> ADDIN EN.CITE.DATA </w:instrText>
      </w:r>
      <w:r w:rsidR="00FB3273">
        <w:fldChar w:fldCharType="end"/>
      </w:r>
      <w:r w:rsidR="00FB3273">
        <w:fldChar w:fldCharType="separate"/>
      </w:r>
      <w:r w:rsidR="00FB3273">
        <w:rPr>
          <w:noProof/>
        </w:rPr>
        <w:t>(Arnold et al 2019)</w:t>
      </w:r>
      <w:r w:rsidR="00FB3273">
        <w:fldChar w:fldCharType="end"/>
      </w:r>
      <w:r w:rsidR="00FB3273">
        <w:t>.</w:t>
      </w:r>
    </w:p>
    <w:p w14:paraId="420031B7" w14:textId="77777777" w:rsidR="00A50353" w:rsidRPr="003B7C7C" w:rsidRDefault="00A50353" w:rsidP="00A50353"/>
    <w:p w14:paraId="1C8005C3" w14:textId="0391F8E8" w:rsidR="00A50353" w:rsidRDefault="002D0576" w:rsidP="00A50353">
      <w:r>
        <w:t xml:space="preserve">The results </w:t>
      </w:r>
      <w:r w:rsidR="00874A85">
        <w:t xml:space="preserve">for </w:t>
      </w:r>
      <w:r>
        <w:t>this</w:t>
      </w:r>
      <w:r w:rsidR="00A50353">
        <w:t xml:space="preserve"> QPI reflect the insidious and aggressive nature of pancreatic cancer</w:t>
      </w:r>
      <w:r>
        <w:t>.</w:t>
      </w:r>
      <w:r w:rsidR="00A50353">
        <w:t xml:space="preserve"> </w:t>
      </w:r>
      <w:r>
        <w:t>The</w:t>
      </w:r>
      <w:r w:rsidR="00A50353">
        <w:t xml:space="preserve"> overall survival of people with pancreatic cancer was 21.8% at </w:t>
      </w:r>
      <w:r w:rsidR="00FB5AE9">
        <w:t xml:space="preserve">1 </w:t>
      </w:r>
      <w:r w:rsidR="00A50353">
        <w:t>year</w:t>
      </w:r>
      <w:r>
        <w:t xml:space="preserve"> and</w:t>
      </w:r>
      <w:r w:rsidR="00A50353">
        <w:t xml:space="preserve"> 9.7% at </w:t>
      </w:r>
      <w:r w:rsidR="00FB5AE9">
        <w:t>2 </w:t>
      </w:r>
      <w:r w:rsidR="00A50353">
        <w:t xml:space="preserve">years. </w:t>
      </w:r>
      <w:r w:rsidR="25B07CDE">
        <w:t>Although small numbers make comparison difficult, s</w:t>
      </w:r>
      <w:r w:rsidR="00A50353">
        <w:t xml:space="preserve">urvival at </w:t>
      </w:r>
      <w:r w:rsidR="00FB5AE9">
        <w:t>1</w:t>
      </w:r>
      <w:r w:rsidR="00A50353">
        <w:t xml:space="preserve"> and </w:t>
      </w:r>
      <w:r w:rsidR="00FB5AE9">
        <w:t xml:space="preserve">2 </w:t>
      </w:r>
      <w:r w:rsidR="00A50353">
        <w:t xml:space="preserve">years </w:t>
      </w:r>
      <w:r w:rsidR="00874A85">
        <w:t xml:space="preserve">was </w:t>
      </w:r>
      <w:r w:rsidR="27F69631">
        <w:t>higher</w:t>
      </w:r>
      <w:r w:rsidR="00A50353">
        <w:t xml:space="preserve"> for Asian people and </w:t>
      </w:r>
      <w:r w:rsidR="27B964A6">
        <w:t>lowest</w:t>
      </w:r>
      <w:r w:rsidR="00A50353">
        <w:t xml:space="preserve"> for Māori and </w:t>
      </w:r>
      <w:r w:rsidR="00874A85">
        <w:t xml:space="preserve">people in the </w:t>
      </w:r>
      <w:r w:rsidR="00A50353">
        <w:t>European/</w:t>
      </w:r>
      <w:r w:rsidR="0070323A">
        <w:t>o</w:t>
      </w:r>
      <w:r w:rsidR="00A50353">
        <w:t>ther</w:t>
      </w:r>
      <w:r w:rsidR="00A42524">
        <w:t xml:space="preserve"> </w:t>
      </w:r>
      <w:r w:rsidR="00874A85">
        <w:t>group</w:t>
      </w:r>
      <w:r w:rsidR="00A50353">
        <w:t xml:space="preserve">. </w:t>
      </w:r>
    </w:p>
    <w:p w14:paraId="185E8444" w14:textId="77777777" w:rsidR="00AE70EA" w:rsidRDefault="00AE70EA" w:rsidP="00A50353"/>
    <w:p w14:paraId="6575FE33" w14:textId="1423074C" w:rsidR="006E4769" w:rsidRDefault="00AE70EA" w:rsidP="006E4769">
      <w:r>
        <w:t xml:space="preserve">Please note, these </w:t>
      </w:r>
      <w:r w:rsidR="003824A9">
        <w:t>survival</w:t>
      </w:r>
      <w:r w:rsidR="006E4769">
        <w:t xml:space="preserve"> statistics</w:t>
      </w:r>
      <w:r w:rsidR="003824A9">
        <w:t xml:space="preserve"> are calculated using </w:t>
      </w:r>
      <w:r w:rsidR="00694EB2">
        <w:t xml:space="preserve">crude (unadjusted) data.  </w:t>
      </w:r>
      <w:r w:rsidR="006E4769">
        <w:t>E</w:t>
      </w:r>
      <w:r w:rsidR="006E4769" w:rsidRPr="00D157D2">
        <w:t xml:space="preserve">thnicity-stratified data should be interpreted with caution and should not be used to make comparisons between ethnic groups, particularly </w:t>
      </w:r>
      <w:r w:rsidR="006E4769">
        <w:t xml:space="preserve">for this QPI relating to </w:t>
      </w:r>
      <w:r w:rsidR="006E4769" w:rsidRPr="00D157D2">
        <w:t>survival.</w:t>
      </w:r>
    </w:p>
    <w:p w14:paraId="3E592936" w14:textId="7AA5D48C" w:rsidR="00AE70EA" w:rsidRDefault="00AE70EA" w:rsidP="00A50353"/>
    <w:p w14:paraId="6C9BCC6C" w14:textId="77777777" w:rsidR="0094256A" w:rsidRDefault="0094256A" w:rsidP="00A50353"/>
    <w:p w14:paraId="4622E194" w14:textId="1DEA26FB" w:rsidR="0094256A" w:rsidRDefault="0094256A" w:rsidP="00A50353"/>
    <w:p w14:paraId="68131A68" w14:textId="77777777" w:rsidR="00FB3273" w:rsidRDefault="00FB3273" w:rsidP="00A50353"/>
    <w:p w14:paraId="649D1D00" w14:textId="77777777" w:rsidR="00FB3273" w:rsidRDefault="00FB3273" w:rsidP="00A50353"/>
    <w:p w14:paraId="7A900438" w14:textId="77777777" w:rsidR="00FB3273" w:rsidRDefault="00FB3273" w:rsidP="00A50353"/>
    <w:p w14:paraId="27845318" w14:textId="77777777" w:rsidR="00FB3273" w:rsidRDefault="00FB3273" w:rsidP="00A50353"/>
    <w:p w14:paraId="019C4086" w14:textId="77777777" w:rsidR="00FB3273" w:rsidRDefault="00FB3273" w:rsidP="00A50353"/>
    <w:p w14:paraId="1F9524DC" w14:textId="77777777" w:rsidR="001F1A16" w:rsidRDefault="001F1A16" w:rsidP="001F1A16">
      <w:pPr>
        <w:pStyle w:val="BoxHeading"/>
      </w:pPr>
      <w:r>
        <w:t>Recommendations</w:t>
      </w:r>
    </w:p>
    <w:p w14:paraId="37B3CDC9" w14:textId="77777777" w:rsidR="001F1A16" w:rsidRPr="00517611" w:rsidRDefault="001F1A16" w:rsidP="001F1A16">
      <w:pPr>
        <w:pStyle w:val="Box"/>
        <w:spacing w:before="180"/>
        <w:rPr>
          <w:u w:val="single"/>
        </w:rPr>
      </w:pPr>
      <w:r w:rsidRPr="00517611">
        <w:rPr>
          <w:u w:val="single"/>
        </w:rPr>
        <w:t>Hospital or district quality improvement</w:t>
      </w:r>
    </w:p>
    <w:p w14:paraId="120687D1" w14:textId="71CD631F" w:rsidR="001F1A16" w:rsidRDefault="001F1A16" w:rsidP="007B545D">
      <w:pPr>
        <w:pStyle w:val="BoxBullet"/>
      </w:pPr>
      <w:r w:rsidRPr="001F1A16">
        <w:t>Continue to undertake age-standardised district-, hospital- and national level reporting of the overall survival QPI to monitor pancreatic cancer diagnosis and treatment rates in Aotearoa compared with other similar countries.</w:t>
      </w:r>
    </w:p>
    <w:p w14:paraId="7669B9DE" w14:textId="6F608B27" w:rsidR="00A50353" w:rsidRDefault="00A50353" w:rsidP="00A50353"/>
    <w:p w14:paraId="510C640C" w14:textId="77777777" w:rsidR="00A50353" w:rsidRDefault="00364462" w:rsidP="00517611">
      <w:pPr>
        <w:pStyle w:val="Heading2"/>
      </w:pPr>
      <w:bookmarkStart w:id="12" w:name="_Toc135906676"/>
      <w:bookmarkStart w:id="13" w:name="_Hlk122606850"/>
      <w:r>
        <w:t>General</w:t>
      </w:r>
      <w:r w:rsidR="00A50353">
        <w:t xml:space="preserve"> </w:t>
      </w:r>
      <w:r w:rsidR="00D7491D">
        <w:t>r</w:t>
      </w:r>
      <w:r w:rsidR="00A50353">
        <w:t>ecommendations</w:t>
      </w:r>
      <w:bookmarkEnd w:id="12"/>
    </w:p>
    <w:p w14:paraId="6366F780" w14:textId="30A622B9" w:rsidR="00A50353" w:rsidRPr="00EF7332" w:rsidRDefault="00364462" w:rsidP="00A50353">
      <w:pPr>
        <w:rPr>
          <w:b/>
          <w:bCs/>
          <w:sz w:val="22"/>
          <w:szCs w:val="22"/>
        </w:rPr>
      </w:pPr>
      <w:r>
        <w:t>The general</w:t>
      </w:r>
      <w:r w:rsidR="00A50353">
        <w:t xml:space="preserve"> recommendations </w:t>
      </w:r>
      <w:r w:rsidR="00093B22">
        <w:t xml:space="preserve">that follow apply to </w:t>
      </w:r>
      <w:r w:rsidR="00A50353">
        <w:t>both hospital</w:t>
      </w:r>
      <w:r w:rsidR="00093B22">
        <w:t>s</w:t>
      </w:r>
      <w:r w:rsidR="00A50353">
        <w:t xml:space="preserve">/districts </w:t>
      </w:r>
      <w:r w:rsidR="00093B22">
        <w:t xml:space="preserve">and </w:t>
      </w:r>
      <w:r w:rsidR="00A50353">
        <w:t xml:space="preserve">health entities at the national level. </w:t>
      </w:r>
      <w:r w:rsidR="00093B22">
        <w:t>We intend t</w:t>
      </w:r>
      <w:r w:rsidR="00A50353">
        <w:t>hese recommendations to be read in conjunction with the recommendations that sit under each QPI.</w:t>
      </w:r>
    </w:p>
    <w:p w14:paraId="0031CCDC" w14:textId="77777777" w:rsidR="00A50353" w:rsidRPr="00EF7332" w:rsidRDefault="00A50353" w:rsidP="00A50353">
      <w:pPr>
        <w:pStyle w:val="Heading3"/>
      </w:pPr>
      <w:r w:rsidRPr="00EF7332">
        <w:t>Early diagnosis</w:t>
      </w:r>
    </w:p>
    <w:p w14:paraId="118CC1DB" w14:textId="77777777" w:rsidR="00A50353" w:rsidRPr="00EF7332" w:rsidRDefault="00A50353" w:rsidP="004D1F27">
      <w:pPr>
        <w:pStyle w:val="Bullet"/>
        <w:rPr>
          <w:sz w:val="22"/>
          <w:szCs w:val="22"/>
        </w:rPr>
      </w:pPr>
      <w:r w:rsidRPr="00EF7332">
        <w:t>Develop clear, standardised and nationally consistent (where appropriate) referral pathways for people with suspected pancreatic cancer.</w:t>
      </w:r>
    </w:p>
    <w:p w14:paraId="5FF5AF4C" w14:textId="46F6BFEF" w:rsidR="00A50353" w:rsidRPr="00364462" w:rsidRDefault="00A50353" w:rsidP="004D1F27">
      <w:pPr>
        <w:pStyle w:val="Bullet"/>
      </w:pPr>
      <w:r w:rsidRPr="008E470C">
        <w:t xml:space="preserve">Develop tools to help community-based health care practitioners, including </w:t>
      </w:r>
      <w:r w:rsidR="00093B22">
        <w:t>general practitioners (</w:t>
      </w:r>
      <w:r w:rsidRPr="008E470C">
        <w:t>GPs</w:t>
      </w:r>
      <w:r w:rsidR="00093B22">
        <w:t>)</w:t>
      </w:r>
      <w:r w:rsidRPr="008E470C">
        <w:t>, to recognise patients at high risk of pancreatic cancer to minimise delayed diagnosis.</w:t>
      </w:r>
    </w:p>
    <w:p w14:paraId="6F52DC6A" w14:textId="77777777" w:rsidR="00A50353" w:rsidRPr="00EF7332" w:rsidRDefault="00A50353" w:rsidP="00A50353">
      <w:pPr>
        <w:pStyle w:val="Heading3"/>
      </w:pPr>
      <w:r w:rsidRPr="00EF7332">
        <w:t>Multidisciplinary care</w:t>
      </w:r>
    </w:p>
    <w:p w14:paraId="4045A81F" w14:textId="2360C39C" w:rsidR="00CD381C" w:rsidRDefault="00093B22" w:rsidP="004D1F27">
      <w:pPr>
        <w:pStyle w:val="Bullet"/>
      </w:pPr>
      <w:r>
        <w:t>Adopt</w:t>
      </w:r>
      <w:r w:rsidR="00A50353">
        <w:t xml:space="preserve"> a multidisciplinary care model for the management of people with pancreatic cancer</w:t>
      </w:r>
      <w:r>
        <w:t xml:space="preserve"> that </w:t>
      </w:r>
      <w:r w:rsidR="00A50353">
        <w:t>include</w:t>
      </w:r>
      <w:r>
        <w:t>s</w:t>
      </w:r>
      <w:r w:rsidR="00A50353">
        <w:t xml:space="preserve"> the following:</w:t>
      </w:r>
    </w:p>
    <w:p w14:paraId="69E869CC" w14:textId="3544DC07" w:rsidR="00A50353" w:rsidRDefault="00093B22" w:rsidP="004D1F27">
      <w:pPr>
        <w:pStyle w:val="Dash"/>
      </w:pPr>
      <w:r>
        <w:t xml:space="preserve">discussion of </w:t>
      </w:r>
      <w:proofErr w:type="gramStart"/>
      <w:r>
        <w:t>t</w:t>
      </w:r>
      <w:r w:rsidR="00A50353">
        <w:t>he majority of</w:t>
      </w:r>
      <w:proofErr w:type="gramEnd"/>
      <w:r w:rsidR="00A50353">
        <w:t xml:space="preserve"> cases at the </w:t>
      </w:r>
      <w:r w:rsidR="00A50353" w:rsidRPr="00C812DC">
        <w:t>multidisciplinary meeting</w:t>
      </w:r>
      <w:r w:rsidR="00A50353">
        <w:t xml:space="preserve"> (including repeat discussions at different stages through the treatment journey) </w:t>
      </w:r>
    </w:p>
    <w:p w14:paraId="6610AAFA" w14:textId="5E668F65" w:rsidR="00CD381C" w:rsidRDefault="00A50353" w:rsidP="004D1F27">
      <w:pPr>
        <w:pStyle w:val="Dash"/>
      </w:pPr>
      <w:r>
        <w:t>use of a dedicated pancreatic cancer clinic to coordinate efficient engagement of specialists and health care system resources</w:t>
      </w:r>
      <w:r w:rsidR="003B1721">
        <w:t>.</w:t>
      </w:r>
      <w:r>
        <w:rPr>
          <w:rStyle w:val="FootnoteReference"/>
        </w:rPr>
        <w:footnoteReference w:id="2"/>
      </w:r>
      <w:r>
        <w:t xml:space="preserve"> The clinic should be </w:t>
      </w:r>
      <w:r w:rsidRPr="009B0F9B">
        <w:t>multidisciplinary</w:t>
      </w:r>
      <w:r>
        <w:t>, using</w:t>
      </w:r>
      <w:r w:rsidRPr="009B0F9B">
        <w:t xml:space="preserve"> </w:t>
      </w:r>
      <w:r>
        <w:t>a patient</w:t>
      </w:r>
      <w:r w:rsidR="00093B22">
        <w:t>-</w:t>
      </w:r>
      <w:r>
        <w:t xml:space="preserve">centred model of care to improve efficiency and patient </w:t>
      </w:r>
      <w:proofErr w:type="gramStart"/>
      <w:r>
        <w:t>experience</w:t>
      </w:r>
      <w:proofErr w:type="gramEnd"/>
    </w:p>
    <w:p w14:paraId="03F77C7E" w14:textId="1F97F6A7" w:rsidR="00A50353" w:rsidRDefault="00A50353" w:rsidP="004D1F27">
      <w:pPr>
        <w:pStyle w:val="Dash"/>
      </w:pPr>
      <w:r>
        <w:t xml:space="preserve">access to a </w:t>
      </w:r>
      <w:r w:rsidRPr="003C0430">
        <w:t>dedicated specialist nurse to streamline</w:t>
      </w:r>
      <w:r>
        <w:t xml:space="preserve"> system navigation and provide immediate and accessible support and advice.  </w:t>
      </w:r>
    </w:p>
    <w:p w14:paraId="7B08E2C2" w14:textId="77777777" w:rsidR="00A50353" w:rsidRPr="00EF7332" w:rsidRDefault="00A50353" w:rsidP="00A50353">
      <w:pPr>
        <w:pStyle w:val="Heading3"/>
      </w:pPr>
      <w:r w:rsidRPr="00EF7332">
        <w:t>Palliative care</w:t>
      </w:r>
    </w:p>
    <w:p w14:paraId="2F41D868" w14:textId="6A52FDF5" w:rsidR="00A50353" w:rsidRPr="00873E1B" w:rsidRDefault="00336618" w:rsidP="004D1F27">
      <w:pPr>
        <w:pStyle w:val="Bullet"/>
        <w:rPr>
          <w:b/>
        </w:rPr>
      </w:pPr>
      <w:r w:rsidRPr="00873E1B">
        <w:t>View p</w:t>
      </w:r>
      <w:r w:rsidR="00A50353" w:rsidRPr="00873E1B">
        <w:t>alliative care as an essential part of treating people with pancreatic cancer</w:t>
      </w:r>
      <w:r w:rsidRPr="00873E1B">
        <w:t>; that is,</w:t>
      </w:r>
      <w:r w:rsidR="00826E51" w:rsidRPr="00873E1B">
        <w:t xml:space="preserve"> a</w:t>
      </w:r>
      <w:r w:rsidR="00A50353" w:rsidRPr="00873E1B">
        <w:t xml:space="preserve">ctive involvement of palliative care nurses and specialists should not be </w:t>
      </w:r>
      <w:r w:rsidR="00A50353" w:rsidRPr="00873E1B">
        <w:lastRenderedPageBreak/>
        <w:t xml:space="preserve">limited </w:t>
      </w:r>
      <w:r w:rsidR="00D26F1C" w:rsidRPr="00873E1B">
        <w:t>t</w:t>
      </w:r>
      <w:r w:rsidR="00076D8A" w:rsidRPr="00873E1B">
        <w:t xml:space="preserve">o </w:t>
      </w:r>
      <w:r w:rsidR="00A50353" w:rsidRPr="00873E1B">
        <w:t>end</w:t>
      </w:r>
      <w:r w:rsidRPr="00873E1B">
        <w:t>-</w:t>
      </w:r>
      <w:r w:rsidR="00A50353" w:rsidRPr="00873E1B">
        <w:t>of</w:t>
      </w:r>
      <w:r w:rsidRPr="00873E1B">
        <w:t>-</w:t>
      </w:r>
      <w:r w:rsidR="00A50353" w:rsidRPr="00873E1B">
        <w:t xml:space="preserve">life </w:t>
      </w:r>
      <w:proofErr w:type="gramStart"/>
      <w:r w:rsidR="00A50353" w:rsidRPr="00873E1B">
        <w:t>care, but</w:t>
      </w:r>
      <w:proofErr w:type="gramEnd"/>
      <w:r w:rsidR="00A50353" w:rsidRPr="00873E1B">
        <w:t xml:space="preserve"> </w:t>
      </w:r>
      <w:r w:rsidRPr="00873E1B">
        <w:t xml:space="preserve">should occur </w:t>
      </w:r>
      <w:r w:rsidR="00076D8A" w:rsidRPr="00873E1B">
        <w:t xml:space="preserve">throughout the </w:t>
      </w:r>
      <w:r w:rsidR="00826E51" w:rsidRPr="00873E1B">
        <w:t xml:space="preserve">pancreatic cancer </w:t>
      </w:r>
      <w:r w:rsidR="00076D8A" w:rsidRPr="00873E1B">
        <w:t xml:space="preserve">patient’s journey </w:t>
      </w:r>
      <w:r w:rsidR="00A50353" w:rsidRPr="00873E1B">
        <w:t xml:space="preserve">for the management of symptoms </w:t>
      </w:r>
      <w:r w:rsidR="00076D8A" w:rsidRPr="00873E1B">
        <w:t>and</w:t>
      </w:r>
      <w:r w:rsidR="00137CA3" w:rsidRPr="00873E1B">
        <w:t>, particularly,</w:t>
      </w:r>
      <w:r w:rsidR="00076D8A" w:rsidRPr="00873E1B">
        <w:t xml:space="preserve"> pain</w:t>
      </w:r>
      <w:r w:rsidR="00A50353" w:rsidRPr="00873E1B">
        <w:t>.</w:t>
      </w:r>
    </w:p>
    <w:p w14:paraId="0C17C90E" w14:textId="77777777" w:rsidR="00A50353" w:rsidRPr="00EF7332" w:rsidRDefault="00A50353" w:rsidP="00A50353">
      <w:pPr>
        <w:pStyle w:val="Heading3"/>
      </w:pPr>
      <w:r w:rsidRPr="00EF7332">
        <w:t>Data improvements</w:t>
      </w:r>
    </w:p>
    <w:p w14:paraId="25020853" w14:textId="254721A7" w:rsidR="00A50353" w:rsidRPr="00873E1B" w:rsidRDefault="00F23E86" w:rsidP="004D1F27">
      <w:pPr>
        <w:pStyle w:val="Bullet"/>
      </w:pPr>
      <w:r w:rsidRPr="00873E1B">
        <w:t xml:space="preserve">Continue to build a comprehensive </w:t>
      </w:r>
      <w:r w:rsidR="00A50353" w:rsidRPr="00873E1B">
        <w:t>collection of national, hospital</w:t>
      </w:r>
      <w:r w:rsidR="00AA0AC2" w:rsidRPr="00873E1B">
        <w:t>-</w:t>
      </w:r>
      <w:r w:rsidR="00A50353" w:rsidRPr="00873E1B">
        <w:t xml:space="preserve"> and patient</w:t>
      </w:r>
      <w:r w:rsidR="00AA0AC2" w:rsidRPr="00873E1B">
        <w:t>-</w:t>
      </w:r>
      <w:r w:rsidR="00A50353" w:rsidRPr="00873E1B">
        <w:t>level pancreatic cancer data</w:t>
      </w:r>
      <w:r w:rsidR="00AA0AC2" w:rsidRPr="00873E1B">
        <w:t xml:space="preserve"> to </w:t>
      </w:r>
      <w:r w:rsidR="00A50353" w:rsidRPr="00873E1B">
        <w:t>inform aspects of care across the cancer care pathway</w:t>
      </w:r>
      <w:r w:rsidR="00AA0AC2" w:rsidRPr="00873E1B">
        <w:t>,</w:t>
      </w:r>
      <w:r w:rsidR="00A50353" w:rsidRPr="00873E1B">
        <w:t xml:space="preserve"> including more detailed identification of inequities and quality improvement opportunities.</w:t>
      </w:r>
    </w:p>
    <w:p w14:paraId="1C7FB4A1" w14:textId="77777777" w:rsidR="00FB3273" w:rsidRPr="00EF7332" w:rsidRDefault="00FB3273" w:rsidP="00FB3273">
      <w:pPr>
        <w:pStyle w:val="Heading3"/>
      </w:pPr>
      <w:r w:rsidRPr="00EF7332">
        <w:t>Workforce</w:t>
      </w:r>
    </w:p>
    <w:p w14:paraId="6A414333" w14:textId="77777777" w:rsidR="00FB3273" w:rsidRDefault="00FB3273" w:rsidP="00FB3273">
      <w:pPr>
        <w:pStyle w:val="Bullet"/>
      </w:pPr>
      <w:r>
        <w:t xml:space="preserve">Continue to prioritise </w:t>
      </w:r>
      <w:r w:rsidRPr="00127761">
        <w:t>oncology workforce capacity</w:t>
      </w:r>
      <w:r>
        <w:t xml:space="preserve">. Te Whatu Ora has convened a Workforce Taskforce to agree the key priority interventions for immediate workforce expansions where service failure is at risk if the workforce is not supported in the short term. </w:t>
      </w:r>
      <w:r w:rsidRPr="006248A5">
        <w:t xml:space="preserve">This </w:t>
      </w:r>
      <w:r>
        <w:t>t</w:t>
      </w:r>
      <w:r w:rsidRPr="006248A5">
        <w:t xml:space="preserve">askforce will work with employee organisations, relevant union partners, tertiary training institutions and professional regulators to accelerate the need for </w:t>
      </w:r>
      <w:r>
        <w:t xml:space="preserve">a </w:t>
      </w:r>
      <w:r w:rsidRPr="006248A5">
        <w:t>trained workforce in priority service areas while national strategic workforce initiatives are being implemented.</w:t>
      </w:r>
    </w:p>
    <w:p w14:paraId="24C67F66" w14:textId="77777777" w:rsidR="004D1F27" w:rsidRDefault="004D1F27" w:rsidP="00A50353">
      <w:pPr>
        <w:pStyle w:val="Heading3"/>
        <w:sectPr w:rsidR="004D1F27" w:rsidSect="002E4305">
          <w:pgSz w:w="11907" w:h="16840" w:code="9"/>
          <w:pgMar w:top="1418" w:right="1701" w:bottom="1134" w:left="1843" w:header="284" w:footer="425" w:gutter="284"/>
          <w:pgNumType w:fmt="lowerRoman"/>
          <w:cols w:space="720"/>
          <w:docGrid w:linePitch="272"/>
        </w:sectPr>
      </w:pPr>
    </w:p>
    <w:p w14:paraId="01C000E2" w14:textId="24E38F77" w:rsidR="007F6153" w:rsidRDefault="007F6153" w:rsidP="006C2D0F">
      <w:pPr>
        <w:pStyle w:val="Heading1"/>
      </w:pPr>
      <w:bookmarkStart w:id="14" w:name="_Toc89684381"/>
      <w:bookmarkStart w:id="15" w:name="_Toc135906677"/>
      <w:bookmarkEnd w:id="13"/>
      <w:r>
        <w:lastRenderedPageBreak/>
        <w:t>Glossary</w:t>
      </w:r>
      <w:bookmarkEnd w:id="14"/>
      <w:bookmarkEnd w:id="15"/>
    </w:p>
    <w:tbl>
      <w:tblPr>
        <w:tblStyle w:val="TableGrid"/>
        <w:tblW w:w="829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35"/>
        <w:gridCol w:w="5460"/>
      </w:tblGrid>
      <w:tr w:rsidR="007F6153" w:rsidRPr="004D1F27" w14:paraId="0957A025" w14:textId="77777777" w:rsidTr="71E4A033">
        <w:trPr>
          <w:cantSplit/>
          <w:tblHeader/>
        </w:trPr>
        <w:tc>
          <w:tcPr>
            <w:tcW w:w="2835" w:type="dxa"/>
            <w:shd w:val="clear" w:color="auto" w:fill="C2D9BA"/>
          </w:tcPr>
          <w:p w14:paraId="3DEE8F7B" w14:textId="77777777" w:rsidR="007F6153" w:rsidRPr="004D1F27" w:rsidRDefault="007F6153" w:rsidP="004D1F27">
            <w:pPr>
              <w:pStyle w:val="TableText"/>
              <w:rPr>
                <w:b/>
                <w:bCs/>
              </w:rPr>
            </w:pPr>
            <w:r w:rsidRPr="004D1F27">
              <w:rPr>
                <w:b/>
                <w:bCs/>
              </w:rPr>
              <w:t>Term</w:t>
            </w:r>
          </w:p>
        </w:tc>
        <w:tc>
          <w:tcPr>
            <w:tcW w:w="5460" w:type="dxa"/>
            <w:shd w:val="clear" w:color="auto" w:fill="C2D9BA"/>
          </w:tcPr>
          <w:p w14:paraId="04033011" w14:textId="77777777" w:rsidR="007F6153" w:rsidRPr="004D1F27" w:rsidRDefault="007F6153" w:rsidP="004D1F27">
            <w:pPr>
              <w:pStyle w:val="TableText"/>
              <w:rPr>
                <w:b/>
                <w:bCs/>
              </w:rPr>
            </w:pPr>
            <w:r w:rsidRPr="004D1F27">
              <w:rPr>
                <w:b/>
                <w:bCs/>
              </w:rPr>
              <w:t>Description</w:t>
            </w:r>
          </w:p>
        </w:tc>
      </w:tr>
      <w:tr w:rsidR="007F6153" w14:paraId="760E47E3" w14:textId="77777777" w:rsidTr="71E4A033">
        <w:trPr>
          <w:cantSplit/>
        </w:trPr>
        <w:tc>
          <w:tcPr>
            <w:tcW w:w="2835" w:type="dxa"/>
            <w:tcBorders>
              <w:bottom w:val="single" w:sz="4" w:space="0" w:color="C2D9BA"/>
            </w:tcBorders>
          </w:tcPr>
          <w:p w14:paraId="01A7661D" w14:textId="77777777" w:rsidR="007F6153" w:rsidRDefault="007F6153" w:rsidP="004D1F27">
            <w:pPr>
              <w:pStyle w:val="TableText"/>
            </w:pPr>
            <w:r>
              <w:t>A</w:t>
            </w:r>
            <w:r w:rsidRPr="00371582">
              <w:t>denocarcinoma</w:t>
            </w:r>
          </w:p>
        </w:tc>
        <w:tc>
          <w:tcPr>
            <w:tcW w:w="5460" w:type="dxa"/>
            <w:tcBorders>
              <w:bottom w:val="single" w:sz="4" w:space="0" w:color="C2D9BA"/>
            </w:tcBorders>
          </w:tcPr>
          <w:p w14:paraId="0E0522A2" w14:textId="77777777" w:rsidR="007F6153" w:rsidRDefault="007F6153" w:rsidP="004D1F27">
            <w:pPr>
              <w:pStyle w:val="TableText"/>
            </w:pPr>
            <w:r w:rsidRPr="00371582">
              <w:t>Cancer that begins in cells that line certain internal organs and that have gland-like (secretory) pro</w:t>
            </w:r>
            <w:r>
              <w:t>perties.</w:t>
            </w:r>
          </w:p>
        </w:tc>
      </w:tr>
      <w:tr w:rsidR="003200E4" w14:paraId="0A05FD8C" w14:textId="77777777" w:rsidTr="71E4A033">
        <w:trPr>
          <w:cantSplit/>
        </w:trPr>
        <w:tc>
          <w:tcPr>
            <w:tcW w:w="2835" w:type="dxa"/>
            <w:tcBorders>
              <w:bottom w:val="single" w:sz="4" w:space="0" w:color="C2D9BA"/>
            </w:tcBorders>
          </w:tcPr>
          <w:p w14:paraId="546F3C70" w14:textId="2BCEC6AB" w:rsidR="003200E4" w:rsidRDefault="003200E4" w:rsidP="004D1F27">
            <w:pPr>
              <w:pStyle w:val="TableText"/>
            </w:pPr>
            <w:r>
              <w:t>Adjuvant treatment</w:t>
            </w:r>
          </w:p>
        </w:tc>
        <w:tc>
          <w:tcPr>
            <w:tcW w:w="5460" w:type="dxa"/>
            <w:tcBorders>
              <w:bottom w:val="single" w:sz="4" w:space="0" w:color="C2D9BA"/>
            </w:tcBorders>
          </w:tcPr>
          <w:p w14:paraId="4A6E7186" w14:textId="66A36480" w:rsidR="003200E4" w:rsidRPr="00371582" w:rsidRDefault="00983A16" w:rsidP="004D1F27">
            <w:pPr>
              <w:pStyle w:val="TableText"/>
            </w:pPr>
            <w:r>
              <w:t>C</w:t>
            </w:r>
            <w:r w:rsidR="000C0105" w:rsidRPr="000C0105">
              <w:t xml:space="preserve">ancer treatment given after the </w:t>
            </w:r>
            <w:r>
              <w:t>main</w:t>
            </w:r>
            <w:r w:rsidR="000C0105" w:rsidRPr="000C0105">
              <w:t xml:space="preserve"> treatment to lower the risk that the cancer will </w:t>
            </w:r>
            <w:r>
              <w:t>return</w:t>
            </w:r>
            <w:r w:rsidR="000C0105" w:rsidRPr="000C0105">
              <w:t>.</w:t>
            </w:r>
          </w:p>
        </w:tc>
      </w:tr>
      <w:tr w:rsidR="007F6153" w14:paraId="43506DBC" w14:textId="77777777" w:rsidTr="71E4A033">
        <w:trPr>
          <w:cantSplit/>
        </w:trPr>
        <w:tc>
          <w:tcPr>
            <w:tcW w:w="2835" w:type="dxa"/>
            <w:tcBorders>
              <w:top w:val="single" w:sz="4" w:space="0" w:color="C2D9BA"/>
              <w:bottom w:val="single" w:sz="4" w:space="0" w:color="C2D9BA"/>
            </w:tcBorders>
          </w:tcPr>
          <w:p w14:paraId="1CE8CD29" w14:textId="77777777" w:rsidR="007F6153" w:rsidRDefault="007F6153" w:rsidP="004D1F27">
            <w:pPr>
              <w:pStyle w:val="TableText"/>
            </w:pPr>
            <w:r>
              <w:t>A</w:t>
            </w:r>
            <w:r w:rsidRPr="004F6092">
              <w:t>dvanced disease</w:t>
            </w:r>
          </w:p>
        </w:tc>
        <w:tc>
          <w:tcPr>
            <w:tcW w:w="5460" w:type="dxa"/>
            <w:tcBorders>
              <w:top w:val="single" w:sz="4" w:space="0" w:color="C2D9BA"/>
              <w:bottom w:val="single" w:sz="4" w:space="0" w:color="C2D9BA"/>
            </w:tcBorders>
          </w:tcPr>
          <w:p w14:paraId="2A13592A" w14:textId="18FBE12F" w:rsidR="007F6153" w:rsidRDefault="00A42524" w:rsidP="004D1F27">
            <w:pPr>
              <w:pStyle w:val="TableText"/>
            </w:pPr>
            <w:r>
              <w:t>C</w:t>
            </w:r>
            <w:r w:rsidR="007F6153" w:rsidRPr="0023016D">
              <w:t xml:space="preserve">ancer </w:t>
            </w:r>
            <w:r>
              <w:t xml:space="preserve">that </w:t>
            </w:r>
            <w:r w:rsidR="007F6153" w:rsidRPr="0023016D">
              <w:t>has spread from where it started or come back some time after treatment (recurrence). Pancreatic cancer can be quite advanced when it is first diagnosed.</w:t>
            </w:r>
          </w:p>
        </w:tc>
      </w:tr>
      <w:tr w:rsidR="00CA5AD3" w14:paraId="2BE21CD1" w14:textId="77777777" w:rsidTr="71E4A033">
        <w:trPr>
          <w:cantSplit/>
        </w:trPr>
        <w:tc>
          <w:tcPr>
            <w:tcW w:w="2835" w:type="dxa"/>
            <w:tcBorders>
              <w:top w:val="single" w:sz="4" w:space="0" w:color="C2D9BA"/>
              <w:bottom w:val="single" w:sz="4" w:space="0" w:color="C2D9BA"/>
            </w:tcBorders>
          </w:tcPr>
          <w:p w14:paraId="17CD9120" w14:textId="2C096A1C" w:rsidR="00CA5AD3" w:rsidRDefault="00CA5AD3" w:rsidP="004D1F27">
            <w:pPr>
              <w:pStyle w:val="TableText"/>
            </w:pPr>
            <w:r>
              <w:t>Biliary drainage</w:t>
            </w:r>
            <w:r w:rsidR="00D75735">
              <w:t xml:space="preserve"> </w:t>
            </w:r>
            <w:r w:rsidR="002924D2">
              <w:t>(</w:t>
            </w:r>
            <w:r w:rsidR="00DD2C1C">
              <w:t>and stenting</w:t>
            </w:r>
            <w:r w:rsidR="002924D2">
              <w:t>)</w:t>
            </w:r>
          </w:p>
        </w:tc>
        <w:tc>
          <w:tcPr>
            <w:tcW w:w="5460" w:type="dxa"/>
            <w:tcBorders>
              <w:top w:val="single" w:sz="4" w:space="0" w:color="C2D9BA"/>
              <w:bottom w:val="single" w:sz="4" w:space="0" w:color="C2D9BA"/>
            </w:tcBorders>
          </w:tcPr>
          <w:p w14:paraId="4445267B" w14:textId="79D3D8FF" w:rsidR="00CA5AD3" w:rsidRPr="0023016D" w:rsidRDefault="002C3914" w:rsidP="004D1F27">
            <w:pPr>
              <w:pStyle w:val="TableText"/>
            </w:pPr>
            <w:r w:rsidRPr="002C3914">
              <w:t>A procedure to insert a tube into a bile duct, usually performed to treat a blockage in the biliary system that can cause complications (such as jaundice).  A stent can also be placed across the blockage to keep the bile duct open.</w:t>
            </w:r>
          </w:p>
        </w:tc>
      </w:tr>
      <w:tr w:rsidR="007F6153" w14:paraId="348E74A2" w14:textId="77777777" w:rsidTr="71E4A033">
        <w:trPr>
          <w:cantSplit/>
        </w:trPr>
        <w:tc>
          <w:tcPr>
            <w:tcW w:w="2835" w:type="dxa"/>
            <w:tcBorders>
              <w:top w:val="single" w:sz="4" w:space="0" w:color="C2D9BA"/>
              <w:bottom w:val="single" w:sz="4" w:space="0" w:color="C2D9BA"/>
            </w:tcBorders>
          </w:tcPr>
          <w:p w14:paraId="7F8E9817" w14:textId="77777777" w:rsidR="007F6153" w:rsidRPr="00EB780E" w:rsidRDefault="007F6153" w:rsidP="004D1F27">
            <w:pPr>
              <w:pStyle w:val="TableText"/>
            </w:pPr>
            <w:r>
              <w:t>Biopsy</w:t>
            </w:r>
          </w:p>
        </w:tc>
        <w:tc>
          <w:tcPr>
            <w:tcW w:w="5460" w:type="dxa"/>
            <w:tcBorders>
              <w:top w:val="single" w:sz="4" w:space="0" w:color="C2D9BA"/>
              <w:bottom w:val="single" w:sz="4" w:space="0" w:color="C2D9BA"/>
            </w:tcBorders>
          </w:tcPr>
          <w:p w14:paraId="1C6D9F8C" w14:textId="77777777" w:rsidR="007F6153" w:rsidRDefault="007F6153" w:rsidP="004D1F27">
            <w:pPr>
              <w:pStyle w:val="TableText"/>
            </w:pPr>
            <w:r w:rsidRPr="007A7200">
              <w:t>Removal of tissue to be looked at under a microscope to help in the diagnosis of a disease.</w:t>
            </w:r>
          </w:p>
        </w:tc>
      </w:tr>
      <w:tr w:rsidR="00977BA2" w14:paraId="10EEAE7F" w14:textId="77777777" w:rsidTr="71E4A033">
        <w:trPr>
          <w:cantSplit/>
        </w:trPr>
        <w:tc>
          <w:tcPr>
            <w:tcW w:w="2835" w:type="dxa"/>
            <w:tcBorders>
              <w:top w:val="single" w:sz="4" w:space="0" w:color="C2D9BA"/>
              <w:bottom w:val="single" w:sz="4" w:space="0" w:color="C2D9BA"/>
            </w:tcBorders>
          </w:tcPr>
          <w:p w14:paraId="1EE32508" w14:textId="6A321F1D" w:rsidR="00977BA2" w:rsidRDefault="00977BA2" w:rsidP="004D1F27">
            <w:pPr>
              <w:pStyle w:val="TableText"/>
            </w:pPr>
            <w:r>
              <w:t>Brachytherapy</w:t>
            </w:r>
          </w:p>
        </w:tc>
        <w:tc>
          <w:tcPr>
            <w:tcW w:w="5460" w:type="dxa"/>
            <w:tcBorders>
              <w:top w:val="single" w:sz="4" w:space="0" w:color="C2D9BA"/>
              <w:bottom w:val="single" w:sz="4" w:space="0" w:color="C2D9BA"/>
            </w:tcBorders>
          </w:tcPr>
          <w:p w14:paraId="0B1071E9" w14:textId="2A75E317" w:rsidR="00977BA2" w:rsidRPr="007A7200" w:rsidRDefault="001E0629" w:rsidP="004D1F27">
            <w:pPr>
              <w:pStyle w:val="TableText"/>
            </w:pPr>
            <w:r>
              <w:t>A</w:t>
            </w:r>
            <w:r w:rsidRPr="001E0629">
              <w:t xml:space="preserve"> type of radiation therapy in which a radiation source </w:t>
            </w:r>
            <w:r w:rsidR="0032668C">
              <w:t>is</w:t>
            </w:r>
            <w:r w:rsidRPr="001E0629">
              <w:t xml:space="preserve"> </w:t>
            </w:r>
            <w:r w:rsidR="00133217">
              <w:t>inserted</w:t>
            </w:r>
            <w:r w:rsidR="00133217" w:rsidRPr="001E0629">
              <w:t xml:space="preserve"> </w:t>
            </w:r>
            <w:r w:rsidRPr="001E0629">
              <w:t>in</w:t>
            </w:r>
            <w:r w:rsidR="00DC5447">
              <w:t>side</w:t>
            </w:r>
            <w:r w:rsidRPr="001E0629">
              <w:t xml:space="preserve"> or near the </w:t>
            </w:r>
            <w:proofErr w:type="spellStart"/>
            <w:r w:rsidRPr="001E0629">
              <w:t>tumor</w:t>
            </w:r>
            <w:proofErr w:type="spellEnd"/>
            <w:r>
              <w:t>.</w:t>
            </w:r>
            <w:r w:rsidR="002C18E6">
              <w:t xml:space="preserve"> </w:t>
            </w:r>
          </w:p>
        </w:tc>
      </w:tr>
      <w:tr w:rsidR="007F6153" w14:paraId="28806B34" w14:textId="77777777" w:rsidTr="71E4A033">
        <w:trPr>
          <w:cantSplit/>
        </w:trPr>
        <w:tc>
          <w:tcPr>
            <w:tcW w:w="2835" w:type="dxa"/>
            <w:tcBorders>
              <w:top w:val="single" w:sz="4" w:space="0" w:color="C2D9BA"/>
              <w:bottom w:val="single" w:sz="4" w:space="0" w:color="C2D9BA"/>
            </w:tcBorders>
          </w:tcPr>
          <w:p w14:paraId="581D3C39" w14:textId="77777777" w:rsidR="007F6153" w:rsidRDefault="007F6153" w:rsidP="004D1F27">
            <w:pPr>
              <w:pStyle w:val="TableText"/>
            </w:pPr>
            <w:r w:rsidRPr="007A7200">
              <w:t>Carcinoma</w:t>
            </w:r>
          </w:p>
        </w:tc>
        <w:tc>
          <w:tcPr>
            <w:tcW w:w="5460" w:type="dxa"/>
            <w:tcBorders>
              <w:top w:val="single" w:sz="4" w:space="0" w:color="C2D9BA"/>
              <w:bottom w:val="single" w:sz="4" w:space="0" w:color="C2D9BA"/>
            </w:tcBorders>
          </w:tcPr>
          <w:p w14:paraId="749C3A95" w14:textId="77777777" w:rsidR="007F6153" w:rsidRDefault="007F6153" w:rsidP="004D1F27">
            <w:pPr>
              <w:pStyle w:val="TableText"/>
            </w:pPr>
            <w:r w:rsidRPr="007A7200">
              <w:rPr>
                <w:lang w:val="en"/>
              </w:rPr>
              <w:t>The medical term for cancer.</w:t>
            </w:r>
          </w:p>
        </w:tc>
      </w:tr>
      <w:tr w:rsidR="007419FC" w14:paraId="794A1783" w14:textId="77777777" w:rsidTr="71E4A033">
        <w:trPr>
          <w:cantSplit/>
        </w:trPr>
        <w:tc>
          <w:tcPr>
            <w:tcW w:w="2835" w:type="dxa"/>
            <w:tcBorders>
              <w:top w:val="single" w:sz="4" w:space="0" w:color="C2D9BA"/>
              <w:bottom w:val="single" w:sz="4" w:space="0" w:color="C2D9BA"/>
            </w:tcBorders>
          </w:tcPr>
          <w:p w14:paraId="525B8377" w14:textId="7C07BD93" w:rsidR="007419FC" w:rsidRPr="007A7200" w:rsidRDefault="00C40B96" w:rsidP="004D1F27">
            <w:pPr>
              <w:pStyle w:val="TableText"/>
            </w:pPr>
            <w:r>
              <w:t>C</w:t>
            </w:r>
            <w:r w:rsidRPr="00C40B96">
              <w:t xml:space="preserve">oeliac </w:t>
            </w:r>
            <w:r w:rsidR="007419FC">
              <w:t xml:space="preserve">plexus block </w:t>
            </w:r>
          </w:p>
        </w:tc>
        <w:tc>
          <w:tcPr>
            <w:tcW w:w="5460" w:type="dxa"/>
            <w:tcBorders>
              <w:top w:val="single" w:sz="4" w:space="0" w:color="C2D9BA"/>
              <w:bottom w:val="single" w:sz="4" w:space="0" w:color="C2D9BA"/>
            </w:tcBorders>
          </w:tcPr>
          <w:p w14:paraId="1BCF4300" w14:textId="33FC198F" w:rsidR="007419FC" w:rsidRPr="007A7200" w:rsidRDefault="001042B5" w:rsidP="004D1F27">
            <w:pPr>
              <w:pStyle w:val="TableText"/>
              <w:rPr>
                <w:lang w:val="en"/>
              </w:rPr>
            </w:pPr>
            <w:r>
              <w:rPr>
                <w:lang w:val="en"/>
              </w:rPr>
              <w:t>A</w:t>
            </w:r>
            <w:r w:rsidR="003640F8">
              <w:rPr>
                <w:lang w:val="en"/>
              </w:rPr>
              <w:t xml:space="preserve"> </w:t>
            </w:r>
            <w:r w:rsidR="001F4D1E">
              <w:rPr>
                <w:lang w:val="en"/>
              </w:rPr>
              <w:t>proce</w:t>
            </w:r>
            <w:r w:rsidR="00683DF5">
              <w:rPr>
                <w:lang w:val="en"/>
              </w:rPr>
              <w:t>dure</w:t>
            </w:r>
            <w:r w:rsidR="003640F8">
              <w:rPr>
                <w:lang w:val="en"/>
              </w:rPr>
              <w:t xml:space="preserve"> to </w:t>
            </w:r>
            <w:r w:rsidR="00683DF5">
              <w:rPr>
                <w:lang w:val="en"/>
              </w:rPr>
              <w:t>treat</w:t>
            </w:r>
            <w:r w:rsidR="00D67018">
              <w:rPr>
                <w:lang w:val="en"/>
              </w:rPr>
              <w:t xml:space="preserve"> </w:t>
            </w:r>
            <w:r w:rsidR="00551298">
              <w:rPr>
                <w:lang w:val="en"/>
              </w:rPr>
              <w:t>upper</w:t>
            </w:r>
            <w:r w:rsidR="00D67018">
              <w:rPr>
                <w:lang w:val="en"/>
              </w:rPr>
              <w:t xml:space="preserve"> abdominal</w:t>
            </w:r>
            <w:r w:rsidR="003640F8">
              <w:rPr>
                <w:lang w:val="en"/>
              </w:rPr>
              <w:t xml:space="preserve"> pain</w:t>
            </w:r>
            <w:r w:rsidR="002A0BFE">
              <w:rPr>
                <w:lang w:val="en"/>
              </w:rPr>
              <w:t xml:space="preserve"> </w:t>
            </w:r>
            <w:r w:rsidR="002D7088">
              <w:rPr>
                <w:lang w:val="en"/>
              </w:rPr>
              <w:t>by</w:t>
            </w:r>
            <w:r w:rsidR="002A0BFE">
              <w:rPr>
                <w:lang w:val="en"/>
              </w:rPr>
              <w:t xml:space="preserve"> injection </w:t>
            </w:r>
            <w:r w:rsidR="00067365">
              <w:rPr>
                <w:lang w:val="en"/>
              </w:rPr>
              <w:t xml:space="preserve">around the </w:t>
            </w:r>
            <w:r w:rsidR="00C40B96" w:rsidRPr="00C40B96">
              <w:rPr>
                <w:lang w:val="en"/>
              </w:rPr>
              <w:t xml:space="preserve">coeliac </w:t>
            </w:r>
            <w:r w:rsidR="00067365">
              <w:rPr>
                <w:lang w:val="en"/>
              </w:rPr>
              <w:t xml:space="preserve">plexus </w:t>
            </w:r>
            <w:r w:rsidR="00D2484A">
              <w:rPr>
                <w:lang w:val="en"/>
              </w:rPr>
              <w:t xml:space="preserve">(a group of </w:t>
            </w:r>
            <w:r w:rsidR="00067365">
              <w:rPr>
                <w:lang w:val="en"/>
              </w:rPr>
              <w:t>nerves</w:t>
            </w:r>
            <w:r w:rsidR="002A0BFE">
              <w:rPr>
                <w:lang w:val="en"/>
              </w:rPr>
              <w:t xml:space="preserve"> </w:t>
            </w:r>
            <w:r w:rsidR="002E4032">
              <w:rPr>
                <w:lang w:val="en"/>
              </w:rPr>
              <w:t>in the upper abdomen</w:t>
            </w:r>
            <w:r w:rsidR="002A0BFE">
              <w:rPr>
                <w:lang w:val="en"/>
              </w:rPr>
              <w:t xml:space="preserve"> </w:t>
            </w:r>
            <w:r w:rsidR="00D87DC6">
              <w:rPr>
                <w:lang w:val="en"/>
              </w:rPr>
              <w:t>near the pancreas).</w:t>
            </w:r>
          </w:p>
        </w:tc>
      </w:tr>
      <w:tr w:rsidR="007F6153" w14:paraId="1B110071" w14:textId="77777777" w:rsidTr="71E4A033">
        <w:trPr>
          <w:cantSplit/>
        </w:trPr>
        <w:tc>
          <w:tcPr>
            <w:tcW w:w="2835" w:type="dxa"/>
            <w:tcBorders>
              <w:top w:val="single" w:sz="4" w:space="0" w:color="C2D9BA"/>
              <w:bottom w:val="single" w:sz="4" w:space="0" w:color="C2D9BA"/>
            </w:tcBorders>
          </w:tcPr>
          <w:p w14:paraId="619D7425" w14:textId="77777777" w:rsidR="007F6153" w:rsidRDefault="007F6153" w:rsidP="004D1F27">
            <w:pPr>
              <w:pStyle w:val="TableText"/>
            </w:pPr>
            <w:r w:rsidRPr="007A7200">
              <w:t>Chemotherapy</w:t>
            </w:r>
          </w:p>
        </w:tc>
        <w:tc>
          <w:tcPr>
            <w:tcW w:w="5460" w:type="dxa"/>
            <w:tcBorders>
              <w:top w:val="single" w:sz="4" w:space="0" w:color="C2D9BA"/>
              <w:bottom w:val="single" w:sz="4" w:space="0" w:color="C2D9BA"/>
            </w:tcBorders>
          </w:tcPr>
          <w:p w14:paraId="707D8981" w14:textId="77777777" w:rsidR="007F6153" w:rsidRDefault="007F6153" w:rsidP="004D1F27">
            <w:pPr>
              <w:pStyle w:val="TableText"/>
            </w:pPr>
            <w:r w:rsidRPr="007A7200">
              <w:t>Treatment aimed at destroying cancer cells using anti-cancer drugs, which a</w:t>
            </w:r>
            <w:r>
              <w:t>re also called cytotoxic drugs.</w:t>
            </w:r>
          </w:p>
        </w:tc>
      </w:tr>
      <w:tr w:rsidR="007F6153" w14:paraId="272EF1FD" w14:textId="77777777" w:rsidTr="71E4A033">
        <w:trPr>
          <w:cantSplit/>
        </w:trPr>
        <w:tc>
          <w:tcPr>
            <w:tcW w:w="2835" w:type="dxa"/>
            <w:tcBorders>
              <w:top w:val="single" w:sz="4" w:space="0" w:color="C2D9BA"/>
              <w:bottom w:val="single" w:sz="4" w:space="0" w:color="C2D9BA"/>
            </w:tcBorders>
          </w:tcPr>
          <w:p w14:paraId="25D40596" w14:textId="11FA7E8D" w:rsidR="007F6153" w:rsidRDefault="007F6153" w:rsidP="004D1F27">
            <w:pPr>
              <w:pStyle w:val="TableText"/>
            </w:pPr>
            <w:r>
              <w:t>Clinical trial</w:t>
            </w:r>
          </w:p>
        </w:tc>
        <w:tc>
          <w:tcPr>
            <w:tcW w:w="5460" w:type="dxa"/>
            <w:tcBorders>
              <w:top w:val="single" w:sz="4" w:space="0" w:color="C2D9BA"/>
              <w:bottom w:val="single" w:sz="4" w:space="0" w:color="C2D9BA"/>
            </w:tcBorders>
          </w:tcPr>
          <w:p w14:paraId="51E7081C" w14:textId="51D59CB8" w:rsidR="007F6153" w:rsidRDefault="007F6153" w:rsidP="004D1F27">
            <w:pPr>
              <w:pStyle w:val="TableText"/>
            </w:pPr>
            <w:r w:rsidRPr="007A7200">
              <w:t>A type of research study that tests how well new medical approaches or medicines work</w:t>
            </w:r>
            <w:r w:rsidR="008F0FDA">
              <w:t xml:space="preserve">, including </w:t>
            </w:r>
            <w:r w:rsidRPr="007A7200">
              <w:t>new methods of screening, prevention, diagn</w:t>
            </w:r>
            <w:r>
              <w:t>osis or treatment of a disease.</w:t>
            </w:r>
          </w:p>
        </w:tc>
      </w:tr>
      <w:tr w:rsidR="007F6153" w14:paraId="540A085E" w14:textId="77777777" w:rsidTr="71E4A033">
        <w:trPr>
          <w:cantSplit/>
        </w:trPr>
        <w:tc>
          <w:tcPr>
            <w:tcW w:w="2835" w:type="dxa"/>
            <w:tcBorders>
              <w:top w:val="single" w:sz="4" w:space="0" w:color="C2D9BA"/>
              <w:bottom w:val="single" w:sz="4" w:space="0" w:color="C2D9BA"/>
            </w:tcBorders>
          </w:tcPr>
          <w:p w14:paraId="18C00330" w14:textId="77777777" w:rsidR="007F6153" w:rsidRDefault="007F6153" w:rsidP="004D1F27">
            <w:pPr>
              <w:pStyle w:val="TableText"/>
            </w:pPr>
            <w:r>
              <w:t>Computerised tomography (CT)</w:t>
            </w:r>
          </w:p>
        </w:tc>
        <w:tc>
          <w:tcPr>
            <w:tcW w:w="5460" w:type="dxa"/>
            <w:tcBorders>
              <w:top w:val="single" w:sz="4" w:space="0" w:color="C2D9BA"/>
              <w:bottom w:val="single" w:sz="4" w:space="0" w:color="C2D9BA"/>
            </w:tcBorders>
          </w:tcPr>
          <w:p w14:paraId="19470150" w14:textId="77777777" w:rsidR="007F6153" w:rsidRDefault="007F6153" w:rsidP="004D1F27">
            <w:pPr>
              <w:pStyle w:val="TableText"/>
            </w:pPr>
            <w:r w:rsidRPr="007A7200">
              <w:t xml:space="preserve">An X-ray imaging technique, which allows detailed investigation of </w:t>
            </w:r>
            <w:r>
              <w:t>the internal organ of the body.</w:t>
            </w:r>
          </w:p>
        </w:tc>
      </w:tr>
      <w:tr w:rsidR="00356352" w14:paraId="062ECFC1" w14:textId="77777777" w:rsidTr="71E4A033">
        <w:trPr>
          <w:cantSplit/>
        </w:trPr>
        <w:tc>
          <w:tcPr>
            <w:tcW w:w="2835" w:type="dxa"/>
            <w:tcBorders>
              <w:top w:val="single" w:sz="4" w:space="0" w:color="C2D9BA"/>
              <w:bottom w:val="single" w:sz="4" w:space="0" w:color="C2D9BA"/>
            </w:tcBorders>
          </w:tcPr>
          <w:p w14:paraId="76814F79" w14:textId="5FC7CF1A" w:rsidR="00356352" w:rsidRDefault="00356352" w:rsidP="004D1F27">
            <w:pPr>
              <w:pStyle w:val="TableText"/>
            </w:pPr>
            <w:r>
              <w:t xml:space="preserve">CT guided </w:t>
            </w:r>
            <w:r w:rsidR="00476C89">
              <w:t>biopsy</w:t>
            </w:r>
          </w:p>
        </w:tc>
        <w:tc>
          <w:tcPr>
            <w:tcW w:w="5460" w:type="dxa"/>
            <w:tcBorders>
              <w:top w:val="single" w:sz="4" w:space="0" w:color="C2D9BA"/>
              <w:bottom w:val="single" w:sz="4" w:space="0" w:color="C2D9BA"/>
            </w:tcBorders>
          </w:tcPr>
          <w:p w14:paraId="59D2C726" w14:textId="2A7F8157" w:rsidR="00356352" w:rsidRPr="007A7200" w:rsidRDefault="00757643" w:rsidP="004D1F27">
            <w:pPr>
              <w:pStyle w:val="TableText"/>
            </w:pPr>
            <w:r w:rsidRPr="00757643">
              <w:t>Using CT for image guidance,</w:t>
            </w:r>
            <w:r>
              <w:t xml:space="preserve"> a</w:t>
            </w:r>
            <w:r w:rsidRPr="00757643">
              <w:t xml:space="preserve"> biopsy needle </w:t>
            </w:r>
            <w:r>
              <w:t>is</w:t>
            </w:r>
            <w:r w:rsidRPr="00757643">
              <w:t xml:space="preserve"> directed towards a lesion and a tissue sample obtained for pathologic evaluation.</w:t>
            </w:r>
          </w:p>
        </w:tc>
      </w:tr>
      <w:tr w:rsidR="007F6153" w14:paraId="121FB14F" w14:textId="77777777" w:rsidTr="71E4A033">
        <w:trPr>
          <w:cantSplit/>
        </w:trPr>
        <w:tc>
          <w:tcPr>
            <w:tcW w:w="2835" w:type="dxa"/>
            <w:tcBorders>
              <w:top w:val="single" w:sz="4" w:space="0" w:color="C2D9BA"/>
              <w:bottom w:val="single" w:sz="4" w:space="0" w:color="C2D9BA"/>
            </w:tcBorders>
          </w:tcPr>
          <w:p w14:paraId="1FEFE1BB" w14:textId="73D71A8E" w:rsidR="007F6153" w:rsidRDefault="007F6153" w:rsidP="004D1F27">
            <w:pPr>
              <w:pStyle w:val="TableText"/>
            </w:pPr>
            <w:r>
              <w:t>Curative intent</w:t>
            </w:r>
            <w:r w:rsidR="008F0FDA">
              <w:t xml:space="preserve"> treatment</w:t>
            </w:r>
          </w:p>
        </w:tc>
        <w:tc>
          <w:tcPr>
            <w:tcW w:w="5460" w:type="dxa"/>
            <w:tcBorders>
              <w:top w:val="single" w:sz="4" w:space="0" w:color="C2D9BA"/>
              <w:bottom w:val="single" w:sz="4" w:space="0" w:color="C2D9BA"/>
            </w:tcBorders>
          </w:tcPr>
          <w:p w14:paraId="50B385C5" w14:textId="43508E6B" w:rsidR="007F6153" w:rsidRDefault="007F6153" w:rsidP="004D1F27">
            <w:pPr>
              <w:pStyle w:val="TableText"/>
            </w:pPr>
            <w:r w:rsidRPr="007A7200">
              <w:t>Treatment given with the aim of curing the cancer.</w:t>
            </w:r>
          </w:p>
        </w:tc>
      </w:tr>
      <w:tr w:rsidR="007F6153" w14:paraId="17B92D63" w14:textId="77777777" w:rsidTr="71E4A033">
        <w:trPr>
          <w:cantSplit/>
        </w:trPr>
        <w:tc>
          <w:tcPr>
            <w:tcW w:w="2835" w:type="dxa"/>
            <w:tcBorders>
              <w:top w:val="single" w:sz="4" w:space="0" w:color="C2D9BA"/>
              <w:bottom w:val="single" w:sz="4" w:space="0" w:color="C2D9BA"/>
            </w:tcBorders>
          </w:tcPr>
          <w:p w14:paraId="7EBB98C1" w14:textId="174273C1" w:rsidR="007F6153" w:rsidRPr="007A7200" w:rsidRDefault="007F6153" w:rsidP="004D1F27">
            <w:pPr>
              <w:pStyle w:val="TableText"/>
            </w:pPr>
            <w:r>
              <w:t>District health board (DHB)</w:t>
            </w:r>
          </w:p>
        </w:tc>
        <w:tc>
          <w:tcPr>
            <w:tcW w:w="5460" w:type="dxa"/>
            <w:tcBorders>
              <w:top w:val="single" w:sz="4" w:space="0" w:color="C2D9BA"/>
              <w:bottom w:val="single" w:sz="4" w:space="0" w:color="C2D9BA"/>
            </w:tcBorders>
          </w:tcPr>
          <w:p w14:paraId="2B9F06A1" w14:textId="49474BA4" w:rsidR="007F6153" w:rsidRDefault="007F6153" w:rsidP="004D1F27">
            <w:pPr>
              <w:pStyle w:val="TableText"/>
            </w:pPr>
            <w:r w:rsidRPr="007A7200">
              <w:t xml:space="preserve">An organisation </w:t>
            </w:r>
            <w:r w:rsidR="008F0FDA">
              <w:t xml:space="preserve">previously </w:t>
            </w:r>
            <w:r w:rsidRPr="007A7200">
              <w:t>responsible for ensuring publicly funded health and disability services are provided to people</w:t>
            </w:r>
            <w:r>
              <w:t xml:space="preserve"> living in a geographical area.</w:t>
            </w:r>
          </w:p>
          <w:p w14:paraId="137C893D" w14:textId="77777777" w:rsidR="00F23E86" w:rsidRPr="00F23E86" w:rsidRDefault="00F23E86" w:rsidP="004D1F27">
            <w:pPr>
              <w:pStyle w:val="TableText"/>
              <w:rPr>
                <w:rFonts w:cs="Segoe UI"/>
                <w:color w:val="242424"/>
                <w:szCs w:val="18"/>
                <w:lang w:eastAsia="en-NZ"/>
              </w:rPr>
            </w:pPr>
            <w:r w:rsidRPr="00F23E86">
              <w:rPr>
                <w:rFonts w:cs="Segoe UI"/>
                <w:color w:val="242424"/>
                <w:szCs w:val="18"/>
                <w:lang w:eastAsia="en-NZ"/>
              </w:rPr>
              <w:t>District health board of residence was an organisation responsible for providing or funding the provision of health and disability services to people living in its geographical area.</w:t>
            </w:r>
          </w:p>
          <w:p w14:paraId="66442565" w14:textId="77777777" w:rsidR="002757A8" w:rsidRPr="00F23E86" w:rsidRDefault="002757A8" w:rsidP="004D1F27">
            <w:pPr>
              <w:pStyle w:val="TableText"/>
              <w:rPr>
                <w:rFonts w:cs="Segoe UI"/>
                <w:color w:val="242424"/>
                <w:szCs w:val="18"/>
                <w:lang w:eastAsia="en-NZ"/>
              </w:rPr>
            </w:pPr>
          </w:p>
          <w:p w14:paraId="7DE00F55" w14:textId="4C586675" w:rsidR="00F23E86" w:rsidRPr="00F23E86" w:rsidRDefault="00F23E86" w:rsidP="004D1F27">
            <w:pPr>
              <w:pStyle w:val="TableText"/>
              <w:rPr>
                <w:rFonts w:cs="Segoe UI"/>
                <w:color w:val="242424"/>
                <w:lang w:eastAsia="en-NZ"/>
              </w:rPr>
            </w:pPr>
            <w:r w:rsidRPr="00F23E86">
              <w:rPr>
                <w:rFonts w:cs="Segoe UI"/>
                <w:color w:val="242424"/>
                <w:szCs w:val="18"/>
                <w:lang w:eastAsia="en-NZ"/>
              </w:rPr>
              <w:t xml:space="preserve">District health board of service </w:t>
            </w:r>
            <w:r>
              <w:rPr>
                <w:rFonts w:cs="Segoe UI"/>
                <w:color w:val="242424"/>
                <w:szCs w:val="18"/>
                <w:lang w:eastAsia="en-NZ"/>
              </w:rPr>
              <w:t xml:space="preserve">was the </w:t>
            </w:r>
            <w:r w:rsidRPr="00F23E86">
              <w:rPr>
                <w:rFonts w:cs="Segoe UI"/>
                <w:color w:val="242424"/>
                <w:szCs w:val="18"/>
                <w:lang w:eastAsia="en-NZ"/>
              </w:rPr>
              <w:t xml:space="preserve">organisation that delivered health and disability services or treatment. This </w:t>
            </w:r>
            <w:r>
              <w:rPr>
                <w:rFonts w:cs="Segoe UI"/>
                <w:color w:val="242424"/>
                <w:szCs w:val="18"/>
                <w:lang w:eastAsia="en-NZ"/>
              </w:rPr>
              <w:t>could have been</w:t>
            </w:r>
            <w:r w:rsidRPr="00F23E86">
              <w:rPr>
                <w:rFonts w:cs="Segoe UI"/>
                <w:color w:val="242424"/>
                <w:szCs w:val="18"/>
                <w:lang w:eastAsia="en-NZ"/>
              </w:rPr>
              <w:t xml:space="preserve"> on behalf of a DHB of residence.</w:t>
            </w:r>
          </w:p>
        </w:tc>
      </w:tr>
      <w:tr w:rsidR="007F6153" w14:paraId="0F35B69B" w14:textId="77777777" w:rsidTr="71E4A033">
        <w:trPr>
          <w:cantSplit/>
        </w:trPr>
        <w:tc>
          <w:tcPr>
            <w:tcW w:w="2835" w:type="dxa"/>
            <w:tcBorders>
              <w:top w:val="single" w:sz="4" w:space="0" w:color="C2D9BA"/>
              <w:bottom w:val="single" w:sz="4" w:space="0" w:color="C2D9BA"/>
            </w:tcBorders>
          </w:tcPr>
          <w:p w14:paraId="360EEC08" w14:textId="62380EDF" w:rsidR="007F6153" w:rsidRPr="007A7200" w:rsidRDefault="00AA0AC2" w:rsidP="004D1F27">
            <w:pPr>
              <w:pStyle w:val="TableText"/>
            </w:pPr>
            <w:r w:rsidRPr="000E5AF6">
              <w:rPr>
                <w:rFonts w:cs="Arial"/>
                <w:color w:val="202124"/>
                <w:shd w:val="clear" w:color="auto" w:fill="FFFFFF"/>
              </w:rPr>
              <w:t>Eastern Cooperative Oncology Group</w:t>
            </w:r>
            <w:r>
              <w:t xml:space="preserve"> (</w:t>
            </w:r>
            <w:r w:rsidR="007F6153">
              <w:t>ECOG</w:t>
            </w:r>
            <w:r>
              <w:t>) scale</w:t>
            </w:r>
          </w:p>
        </w:tc>
        <w:tc>
          <w:tcPr>
            <w:tcW w:w="5460" w:type="dxa"/>
            <w:tcBorders>
              <w:top w:val="single" w:sz="4" w:space="0" w:color="C2D9BA"/>
              <w:bottom w:val="single" w:sz="4" w:space="0" w:color="C2D9BA"/>
            </w:tcBorders>
          </w:tcPr>
          <w:p w14:paraId="7581CA2A" w14:textId="0EB6941B" w:rsidR="007F6153" w:rsidRPr="000E5AF6" w:rsidRDefault="00AA0AC2" w:rsidP="004D1F27">
            <w:pPr>
              <w:pStyle w:val="TableText"/>
              <w:rPr>
                <w:lang w:val="en" w:eastAsia="en-NZ"/>
              </w:rPr>
            </w:pPr>
            <w:r>
              <w:rPr>
                <w:rFonts w:cs="Arial"/>
                <w:color w:val="202124"/>
                <w:shd w:val="clear" w:color="auto" w:fill="FFFFFF"/>
              </w:rPr>
              <w:t xml:space="preserve">A </w:t>
            </w:r>
            <w:r w:rsidR="007F6153" w:rsidRPr="000E5AF6">
              <w:rPr>
                <w:rFonts w:cs="Arial"/>
                <w:color w:val="202124"/>
                <w:shd w:val="clear" w:color="auto" w:fill="FFFFFF"/>
              </w:rPr>
              <w:t>scale developed by ECOG to assess how a patient</w:t>
            </w:r>
            <w:r w:rsidR="00913641">
              <w:rPr>
                <w:rFonts w:cs="Arial"/>
                <w:color w:val="202124"/>
                <w:shd w:val="clear" w:color="auto" w:fill="FFFFFF"/>
              </w:rPr>
              <w:t>’</w:t>
            </w:r>
            <w:r w:rsidR="007F6153" w:rsidRPr="000E5AF6">
              <w:rPr>
                <w:rFonts w:cs="Arial"/>
                <w:color w:val="202124"/>
                <w:shd w:val="clear" w:color="auto" w:fill="FFFFFF"/>
              </w:rPr>
              <w:t>s disease is progressing, assess how the disease affects the daily living abilities of the patient and determine appropriate treatment and prognosis</w:t>
            </w:r>
            <w:r w:rsidR="007F6153">
              <w:rPr>
                <w:rFonts w:cs="Arial"/>
                <w:color w:val="202124"/>
                <w:shd w:val="clear" w:color="auto" w:fill="FFFFFF"/>
              </w:rPr>
              <w:t>.</w:t>
            </w:r>
          </w:p>
        </w:tc>
      </w:tr>
      <w:tr w:rsidR="00356352" w14:paraId="40917096" w14:textId="77777777" w:rsidTr="71E4A033">
        <w:trPr>
          <w:cantSplit/>
        </w:trPr>
        <w:tc>
          <w:tcPr>
            <w:tcW w:w="2835" w:type="dxa"/>
            <w:tcBorders>
              <w:top w:val="single" w:sz="4" w:space="0" w:color="C2D9BA"/>
              <w:bottom w:val="single" w:sz="4" w:space="0" w:color="C2D9BA"/>
            </w:tcBorders>
          </w:tcPr>
          <w:p w14:paraId="5AE8175A" w14:textId="47A27B67" w:rsidR="00356352" w:rsidRDefault="00356352" w:rsidP="004D1F27">
            <w:pPr>
              <w:pStyle w:val="TableText"/>
            </w:pPr>
            <w:r>
              <w:lastRenderedPageBreak/>
              <w:t>Endoscopic ultrasound</w:t>
            </w:r>
          </w:p>
        </w:tc>
        <w:tc>
          <w:tcPr>
            <w:tcW w:w="5460" w:type="dxa"/>
            <w:tcBorders>
              <w:top w:val="single" w:sz="4" w:space="0" w:color="C2D9BA"/>
              <w:bottom w:val="single" w:sz="4" w:space="0" w:color="C2D9BA"/>
            </w:tcBorders>
          </w:tcPr>
          <w:p w14:paraId="14D4BE33" w14:textId="2B72E1EE" w:rsidR="00356352" w:rsidRDefault="007C4797" w:rsidP="004D1F27">
            <w:pPr>
              <w:pStyle w:val="TableText"/>
              <w:rPr>
                <w:lang w:val="en" w:eastAsia="en-NZ"/>
              </w:rPr>
            </w:pPr>
            <w:r>
              <w:rPr>
                <w:lang w:val="en" w:eastAsia="en-NZ"/>
              </w:rPr>
              <w:t xml:space="preserve">A </w:t>
            </w:r>
            <w:r w:rsidR="00E25BD5">
              <w:rPr>
                <w:lang w:val="en" w:eastAsia="en-NZ"/>
              </w:rPr>
              <w:t>diagnostic</w:t>
            </w:r>
            <w:r>
              <w:rPr>
                <w:lang w:val="en" w:eastAsia="en-NZ"/>
              </w:rPr>
              <w:t xml:space="preserve"> </w:t>
            </w:r>
            <w:r w:rsidR="00E00364">
              <w:rPr>
                <w:lang w:val="en" w:eastAsia="en-NZ"/>
              </w:rPr>
              <w:t xml:space="preserve">test </w:t>
            </w:r>
            <w:r>
              <w:rPr>
                <w:lang w:val="en" w:eastAsia="en-NZ"/>
              </w:rPr>
              <w:t>that</w:t>
            </w:r>
            <w:r w:rsidRPr="007C4797">
              <w:rPr>
                <w:lang w:val="en" w:eastAsia="en-NZ"/>
              </w:rPr>
              <w:t xml:space="preserve"> examines the inside of </w:t>
            </w:r>
            <w:r>
              <w:rPr>
                <w:lang w:val="en" w:eastAsia="en-NZ"/>
              </w:rPr>
              <w:t>the</w:t>
            </w:r>
            <w:r w:rsidRPr="007C4797">
              <w:rPr>
                <w:lang w:val="en" w:eastAsia="en-NZ"/>
              </w:rPr>
              <w:t xml:space="preserve"> digestive tract</w:t>
            </w:r>
            <w:r w:rsidR="009F42DA">
              <w:rPr>
                <w:lang w:val="en" w:eastAsia="en-NZ"/>
              </w:rPr>
              <w:t xml:space="preserve"> </w:t>
            </w:r>
            <w:r w:rsidR="0041278A">
              <w:rPr>
                <w:lang w:val="en" w:eastAsia="en-NZ"/>
              </w:rPr>
              <w:t xml:space="preserve">and nearby organs </w:t>
            </w:r>
            <w:r w:rsidR="009F42DA">
              <w:rPr>
                <w:lang w:val="en" w:eastAsia="en-NZ"/>
              </w:rPr>
              <w:t>using a camera</w:t>
            </w:r>
            <w:r w:rsidR="002559F9">
              <w:rPr>
                <w:lang w:val="en" w:eastAsia="en-NZ"/>
              </w:rPr>
              <w:t xml:space="preserve"> alongside </w:t>
            </w:r>
            <w:r w:rsidR="00D56388">
              <w:rPr>
                <w:lang w:val="en" w:eastAsia="en-NZ"/>
              </w:rPr>
              <w:t>high-frequency sound waves (ultrasound)</w:t>
            </w:r>
          </w:p>
        </w:tc>
      </w:tr>
      <w:tr w:rsidR="0073768D" w14:paraId="15ACCADE" w14:textId="77777777" w:rsidTr="71E4A033">
        <w:trPr>
          <w:cantSplit/>
        </w:trPr>
        <w:tc>
          <w:tcPr>
            <w:tcW w:w="2835" w:type="dxa"/>
            <w:tcBorders>
              <w:top w:val="single" w:sz="4" w:space="0" w:color="C2D9BA"/>
              <w:bottom w:val="single" w:sz="4" w:space="0" w:color="C2D9BA"/>
            </w:tcBorders>
          </w:tcPr>
          <w:p w14:paraId="49E07C59" w14:textId="10487306" w:rsidR="0073768D" w:rsidRDefault="0073768D" w:rsidP="004D1F27">
            <w:pPr>
              <w:pStyle w:val="TableText"/>
            </w:pPr>
            <w:r>
              <w:t>External beam</w:t>
            </w:r>
            <w:r w:rsidR="005C7847">
              <w:t xml:space="preserve"> radiation therapy</w:t>
            </w:r>
          </w:p>
        </w:tc>
        <w:tc>
          <w:tcPr>
            <w:tcW w:w="5460" w:type="dxa"/>
            <w:tcBorders>
              <w:top w:val="single" w:sz="4" w:space="0" w:color="C2D9BA"/>
              <w:bottom w:val="single" w:sz="4" w:space="0" w:color="C2D9BA"/>
            </w:tcBorders>
          </w:tcPr>
          <w:p w14:paraId="440F2FE2" w14:textId="4EE21AE0" w:rsidR="0073768D" w:rsidRDefault="00EC3904" w:rsidP="004D1F27">
            <w:pPr>
              <w:pStyle w:val="TableText"/>
              <w:rPr>
                <w:lang w:val="en" w:eastAsia="en-NZ"/>
              </w:rPr>
            </w:pPr>
            <w:r>
              <w:rPr>
                <w:lang w:val="en" w:eastAsia="en-NZ"/>
              </w:rPr>
              <w:t>The</w:t>
            </w:r>
            <w:r w:rsidR="00F02394" w:rsidRPr="00F02394">
              <w:rPr>
                <w:lang w:val="en" w:eastAsia="en-NZ"/>
              </w:rPr>
              <w:t xml:space="preserve"> </w:t>
            </w:r>
            <w:r w:rsidR="00FF1926">
              <w:rPr>
                <w:lang w:val="en" w:eastAsia="en-NZ"/>
              </w:rPr>
              <w:t>most common</w:t>
            </w:r>
            <w:r w:rsidR="00F02394" w:rsidRPr="00F02394">
              <w:rPr>
                <w:lang w:val="en" w:eastAsia="en-NZ"/>
              </w:rPr>
              <w:t xml:space="preserve"> method </w:t>
            </w:r>
            <w:r w:rsidR="0023676F">
              <w:rPr>
                <w:lang w:val="en" w:eastAsia="en-NZ"/>
              </w:rPr>
              <w:t>of</w:t>
            </w:r>
            <w:r w:rsidR="00F02394" w:rsidRPr="00F02394">
              <w:rPr>
                <w:lang w:val="en" w:eastAsia="en-NZ"/>
              </w:rPr>
              <w:t xml:space="preserve"> delivering </w:t>
            </w:r>
            <w:r w:rsidR="0023676F">
              <w:rPr>
                <w:lang w:val="en" w:eastAsia="en-NZ"/>
              </w:rPr>
              <w:t xml:space="preserve">radiation </w:t>
            </w:r>
            <w:r w:rsidR="00FF1926">
              <w:rPr>
                <w:lang w:val="en" w:eastAsia="en-NZ"/>
              </w:rPr>
              <w:t>to treat cancer</w:t>
            </w:r>
            <w:r w:rsidR="00C3418E">
              <w:rPr>
                <w:lang w:val="en" w:eastAsia="en-NZ"/>
              </w:rPr>
              <w:t xml:space="preserve"> using a machine called a linear accelerator</w:t>
            </w:r>
            <w:r w:rsidR="00247F02">
              <w:rPr>
                <w:lang w:val="en" w:eastAsia="en-NZ"/>
              </w:rPr>
              <w:t>.</w:t>
            </w:r>
          </w:p>
        </w:tc>
      </w:tr>
      <w:tr w:rsidR="007F6153" w14:paraId="73803031" w14:textId="77777777" w:rsidTr="71E4A033">
        <w:trPr>
          <w:cantSplit/>
        </w:trPr>
        <w:tc>
          <w:tcPr>
            <w:tcW w:w="2835" w:type="dxa"/>
            <w:tcBorders>
              <w:top w:val="single" w:sz="4" w:space="0" w:color="C2D9BA"/>
              <w:bottom w:val="single" w:sz="4" w:space="0" w:color="C2D9BA"/>
            </w:tcBorders>
          </w:tcPr>
          <w:p w14:paraId="7E222D38" w14:textId="77777777" w:rsidR="007F6153" w:rsidRPr="008B026B" w:rsidRDefault="007F6153" w:rsidP="004D1F27">
            <w:pPr>
              <w:pStyle w:val="TableText"/>
            </w:pPr>
            <w:r>
              <w:t>Histological/histopathological</w:t>
            </w:r>
          </w:p>
        </w:tc>
        <w:tc>
          <w:tcPr>
            <w:tcW w:w="5460" w:type="dxa"/>
            <w:tcBorders>
              <w:top w:val="single" w:sz="4" w:space="0" w:color="C2D9BA"/>
              <w:bottom w:val="single" w:sz="4" w:space="0" w:color="C2D9BA"/>
            </w:tcBorders>
          </w:tcPr>
          <w:p w14:paraId="002DAE31" w14:textId="0350AFAB" w:rsidR="007F6153" w:rsidRPr="007A7200" w:rsidRDefault="008F0FDA" w:rsidP="004D1F27">
            <w:pPr>
              <w:pStyle w:val="TableText"/>
            </w:pPr>
            <w:r>
              <w:t xml:space="preserve">To do with </w:t>
            </w:r>
            <w:r w:rsidR="007F6153" w:rsidRPr="00371582">
              <w:t>the structure, composition and function of tissues under the micros</w:t>
            </w:r>
            <w:r w:rsidR="007F6153">
              <w:t>cope, and their abnormalities.</w:t>
            </w:r>
          </w:p>
        </w:tc>
      </w:tr>
      <w:tr w:rsidR="001E7E70" w14:paraId="00398F5E" w14:textId="77777777" w:rsidTr="71E4A033">
        <w:trPr>
          <w:cantSplit/>
        </w:trPr>
        <w:tc>
          <w:tcPr>
            <w:tcW w:w="2835" w:type="dxa"/>
            <w:tcBorders>
              <w:top w:val="single" w:sz="4" w:space="0" w:color="C2D9BA"/>
              <w:bottom w:val="single" w:sz="4" w:space="0" w:color="C2D9BA"/>
            </w:tcBorders>
          </w:tcPr>
          <w:p w14:paraId="51C93847" w14:textId="736837DF" w:rsidR="001E7E70" w:rsidRDefault="001E7E70" w:rsidP="004D1F27">
            <w:pPr>
              <w:pStyle w:val="TableText"/>
            </w:pPr>
            <w:r w:rsidRPr="00A50790">
              <w:t>Index of Deprivation (</w:t>
            </w:r>
            <w:proofErr w:type="spellStart"/>
            <w:r w:rsidRPr="00A50790">
              <w:t>NZDep</w:t>
            </w:r>
            <w:proofErr w:type="spellEnd"/>
            <w:r w:rsidRPr="00A50790">
              <w:t>)</w:t>
            </w:r>
          </w:p>
        </w:tc>
        <w:tc>
          <w:tcPr>
            <w:tcW w:w="5460" w:type="dxa"/>
            <w:tcBorders>
              <w:top w:val="single" w:sz="4" w:space="0" w:color="C2D9BA"/>
              <w:bottom w:val="single" w:sz="4" w:space="0" w:color="C2D9BA"/>
            </w:tcBorders>
          </w:tcPr>
          <w:p w14:paraId="2F80EE0F" w14:textId="733330EA" w:rsidR="001E7E70" w:rsidRPr="00371582" w:rsidRDefault="008F0FDA" w:rsidP="004D1F27">
            <w:pPr>
              <w:pStyle w:val="TableText"/>
            </w:pPr>
            <w:r>
              <w:t>A</w:t>
            </w:r>
            <w:r w:rsidR="001E7E70">
              <w:t>n area-based measure of socioeconomic deprivation in Aotearoa</w:t>
            </w:r>
            <w:r>
              <w:t xml:space="preserve"> that </w:t>
            </w:r>
            <w:r w:rsidR="001E7E70">
              <w:t xml:space="preserve">measures the level of deprivation for people in each small area. It is based on </w:t>
            </w:r>
            <w:r w:rsidR="00684589">
              <w:t>nine</w:t>
            </w:r>
            <w:r w:rsidR="001E7E70">
              <w:t xml:space="preserve"> Census variables. In this report, </w:t>
            </w:r>
            <w:proofErr w:type="spellStart"/>
            <w:r w:rsidR="001E7E70">
              <w:t>NZDep</w:t>
            </w:r>
            <w:proofErr w:type="spellEnd"/>
            <w:r w:rsidR="001E7E70">
              <w:t xml:space="preserve"> is displayed in quintiles. Each </w:t>
            </w:r>
            <w:proofErr w:type="spellStart"/>
            <w:r w:rsidR="001E7E70">
              <w:t>NZDep</w:t>
            </w:r>
            <w:proofErr w:type="spellEnd"/>
            <w:r w:rsidR="001E7E70">
              <w:t xml:space="preserve"> decile contains about 20% of small areas in Aotearoa.</w:t>
            </w:r>
          </w:p>
        </w:tc>
      </w:tr>
      <w:tr w:rsidR="001E7E70" w14:paraId="006F5BAF" w14:textId="77777777" w:rsidTr="71E4A033">
        <w:trPr>
          <w:cantSplit/>
        </w:trPr>
        <w:tc>
          <w:tcPr>
            <w:tcW w:w="2835" w:type="dxa"/>
            <w:tcBorders>
              <w:top w:val="single" w:sz="4" w:space="0" w:color="C2D9BA"/>
              <w:bottom w:val="single" w:sz="4" w:space="0" w:color="C2D9BA"/>
            </w:tcBorders>
          </w:tcPr>
          <w:p w14:paraId="483CC58A" w14:textId="77777777" w:rsidR="001E7E70" w:rsidRPr="00C23EA7" w:rsidRDefault="001E7E70" w:rsidP="004D1F27">
            <w:pPr>
              <w:pStyle w:val="TableText"/>
            </w:pPr>
            <w:r w:rsidRPr="00C23EA7">
              <w:t>Interventional radiology</w:t>
            </w:r>
          </w:p>
        </w:tc>
        <w:tc>
          <w:tcPr>
            <w:tcW w:w="5460" w:type="dxa"/>
            <w:tcBorders>
              <w:top w:val="single" w:sz="4" w:space="0" w:color="C2D9BA"/>
              <w:bottom w:val="single" w:sz="4" w:space="0" w:color="C2D9BA"/>
            </w:tcBorders>
          </w:tcPr>
          <w:p w14:paraId="5E731812" w14:textId="636A3EB7" w:rsidR="001E7E70" w:rsidRPr="00371582" w:rsidRDefault="008F0FDA" w:rsidP="004D1F27">
            <w:pPr>
              <w:pStyle w:val="TableText"/>
            </w:pPr>
            <w:r>
              <w:t>D</w:t>
            </w:r>
            <w:r w:rsidR="001E7E70">
              <w:t>elivery of precise, targeted treatment for complex diseases and conditions using minimally invasive image-guided techniques.</w:t>
            </w:r>
          </w:p>
        </w:tc>
      </w:tr>
      <w:tr w:rsidR="00A876A2" w14:paraId="075B86FF" w14:textId="77777777" w:rsidTr="00AC403A">
        <w:trPr>
          <w:cantSplit/>
        </w:trPr>
        <w:tc>
          <w:tcPr>
            <w:tcW w:w="2835" w:type="dxa"/>
            <w:tcBorders>
              <w:top w:val="single" w:sz="4" w:space="0" w:color="C2D9BA"/>
              <w:bottom w:val="single" w:sz="4" w:space="0" w:color="C2D9BA"/>
            </w:tcBorders>
          </w:tcPr>
          <w:p w14:paraId="3B24BE6A" w14:textId="205DA6C4" w:rsidR="00A876A2" w:rsidRPr="00C23EA7" w:rsidRDefault="00A876A2" w:rsidP="004D1F27">
            <w:pPr>
              <w:pStyle w:val="TableText"/>
            </w:pPr>
            <w:r>
              <w:t>Intractable pruritus</w:t>
            </w:r>
          </w:p>
        </w:tc>
        <w:tc>
          <w:tcPr>
            <w:tcW w:w="5460" w:type="dxa"/>
            <w:tcBorders>
              <w:top w:val="single" w:sz="4" w:space="0" w:color="C2D9BA"/>
              <w:bottom w:val="single" w:sz="4" w:space="0" w:color="C2D9BA"/>
            </w:tcBorders>
            <w:shd w:val="clear" w:color="auto" w:fill="auto"/>
          </w:tcPr>
          <w:p w14:paraId="0BA9ACEC" w14:textId="52EEACC7" w:rsidR="00A876A2" w:rsidRDefault="001E7CE7" w:rsidP="004D1F27">
            <w:pPr>
              <w:pStyle w:val="TableText"/>
            </w:pPr>
            <w:r w:rsidRPr="00AC403A">
              <w:t xml:space="preserve">Itchy skin that is </w:t>
            </w:r>
            <w:r w:rsidR="00122E7E" w:rsidRPr="00AC403A">
              <w:t>difficult to manage</w:t>
            </w:r>
            <w:r w:rsidR="00E03BB1" w:rsidRPr="00AC403A">
              <w:t>/treat</w:t>
            </w:r>
            <w:r w:rsidR="00DD39D3" w:rsidRPr="00AC403A">
              <w:t>.</w:t>
            </w:r>
          </w:p>
        </w:tc>
      </w:tr>
      <w:tr w:rsidR="001E7E70" w14:paraId="2F6DD405" w14:textId="77777777" w:rsidTr="71E4A033">
        <w:trPr>
          <w:cantSplit/>
        </w:trPr>
        <w:tc>
          <w:tcPr>
            <w:tcW w:w="2835" w:type="dxa"/>
            <w:tcBorders>
              <w:top w:val="single" w:sz="4" w:space="0" w:color="C2D9BA"/>
              <w:bottom w:val="single" w:sz="4" w:space="0" w:color="C2D9BA"/>
            </w:tcBorders>
          </w:tcPr>
          <w:p w14:paraId="4B1D06B0" w14:textId="77777777" w:rsidR="001E7E70" w:rsidRPr="00C23EA7" w:rsidRDefault="001E7E70" w:rsidP="004D1F27">
            <w:pPr>
              <w:pStyle w:val="TableText"/>
            </w:pPr>
            <w:r>
              <w:t>Jaundice</w:t>
            </w:r>
          </w:p>
        </w:tc>
        <w:tc>
          <w:tcPr>
            <w:tcW w:w="5460" w:type="dxa"/>
            <w:tcBorders>
              <w:top w:val="single" w:sz="4" w:space="0" w:color="C2D9BA"/>
              <w:bottom w:val="single" w:sz="4" w:space="0" w:color="C2D9BA"/>
            </w:tcBorders>
          </w:tcPr>
          <w:p w14:paraId="33967E08" w14:textId="77777777" w:rsidR="001E7E70" w:rsidRPr="00371582" w:rsidRDefault="001E7E70" w:rsidP="004D1F27">
            <w:pPr>
              <w:pStyle w:val="TableText"/>
            </w:pPr>
            <w:r>
              <w:t>A condition in which the skin, whites of the eyes and mucous membranes turn yellow because of a high level of bilirubin, a yellow-orange bile pigment.</w:t>
            </w:r>
          </w:p>
        </w:tc>
      </w:tr>
      <w:tr w:rsidR="001E7E70" w14:paraId="54ACD949" w14:textId="77777777" w:rsidTr="71E4A033">
        <w:trPr>
          <w:cantSplit/>
        </w:trPr>
        <w:tc>
          <w:tcPr>
            <w:tcW w:w="2835" w:type="dxa"/>
            <w:tcBorders>
              <w:top w:val="single" w:sz="4" w:space="0" w:color="C2D9BA"/>
              <w:bottom w:val="single" w:sz="4" w:space="0" w:color="C2D9BA"/>
            </w:tcBorders>
          </w:tcPr>
          <w:p w14:paraId="18D682FB" w14:textId="38313134" w:rsidR="001E7E70" w:rsidRPr="003E58F6" w:rsidRDefault="001E7E70" w:rsidP="004D1F27">
            <w:pPr>
              <w:pStyle w:val="TableText"/>
              <w:rPr>
                <w:iCs/>
              </w:rPr>
            </w:pPr>
            <w:r w:rsidRPr="003E58F6">
              <w:rPr>
                <w:iCs/>
              </w:rPr>
              <w:t>Malignan</w:t>
            </w:r>
            <w:r>
              <w:rPr>
                <w:iCs/>
              </w:rPr>
              <w:t>t</w:t>
            </w:r>
          </w:p>
        </w:tc>
        <w:tc>
          <w:tcPr>
            <w:tcW w:w="5460" w:type="dxa"/>
            <w:tcBorders>
              <w:top w:val="single" w:sz="4" w:space="0" w:color="C2D9BA"/>
              <w:bottom w:val="single" w:sz="4" w:space="0" w:color="C2D9BA"/>
            </w:tcBorders>
          </w:tcPr>
          <w:p w14:paraId="786BA52E" w14:textId="77777777" w:rsidR="001E7E70" w:rsidRPr="00D275CB" w:rsidRDefault="001E7E70" w:rsidP="004D1F27">
            <w:pPr>
              <w:pStyle w:val="TableText"/>
            </w:pPr>
            <w:r w:rsidRPr="00D275CB">
              <w:t>Cancerous. Malignant cells can invade and destroy nearby tissue and spread to other parts of the body.</w:t>
            </w:r>
          </w:p>
        </w:tc>
      </w:tr>
      <w:tr w:rsidR="001E7E70" w14:paraId="0A003CF1" w14:textId="77777777" w:rsidTr="71E4A033">
        <w:trPr>
          <w:cantSplit/>
        </w:trPr>
        <w:tc>
          <w:tcPr>
            <w:tcW w:w="2835" w:type="dxa"/>
            <w:tcBorders>
              <w:top w:val="single" w:sz="4" w:space="0" w:color="C2D9BA"/>
              <w:bottom w:val="single" w:sz="4" w:space="0" w:color="C2D9BA"/>
            </w:tcBorders>
          </w:tcPr>
          <w:p w14:paraId="1805F46B" w14:textId="77777777" w:rsidR="001E7E70" w:rsidRPr="007A7200" w:rsidRDefault="001E7E70" w:rsidP="004D1F27">
            <w:pPr>
              <w:pStyle w:val="TableText"/>
            </w:pPr>
            <w:r w:rsidRPr="007A7200">
              <w:t>Morbidity</w:t>
            </w:r>
          </w:p>
        </w:tc>
        <w:tc>
          <w:tcPr>
            <w:tcW w:w="5460" w:type="dxa"/>
            <w:tcBorders>
              <w:top w:val="single" w:sz="4" w:space="0" w:color="C2D9BA"/>
              <w:bottom w:val="single" w:sz="4" w:space="0" w:color="C2D9BA"/>
            </w:tcBorders>
          </w:tcPr>
          <w:p w14:paraId="377E794C" w14:textId="0FC1A688" w:rsidR="001E7E70" w:rsidRPr="007A7200" w:rsidRDefault="008F0FDA" w:rsidP="004D1F27">
            <w:pPr>
              <w:pStyle w:val="TableText"/>
              <w:rPr>
                <w:lang w:val="en" w:eastAsia="en-NZ"/>
              </w:rPr>
            </w:pPr>
            <w:r>
              <w:rPr>
                <w:lang w:val="en" w:eastAsia="en-NZ"/>
              </w:rPr>
              <w:t xml:space="preserve">The extent of </w:t>
            </w:r>
            <w:r w:rsidR="001E7E70" w:rsidRPr="007A7200">
              <w:rPr>
                <w:lang w:val="en" w:eastAsia="en-NZ"/>
              </w:rPr>
              <w:t>ill health a particular condition</w:t>
            </w:r>
            <w:r w:rsidR="001E7E70">
              <w:rPr>
                <w:lang w:val="en" w:eastAsia="en-NZ"/>
              </w:rPr>
              <w:t xml:space="preserve"> causes</w:t>
            </w:r>
            <w:r>
              <w:rPr>
                <w:lang w:val="en" w:eastAsia="en-NZ"/>
              </w:rPr>
              <w:t>.</w:t>
            </w:r>
          </w:p>
        </w:tc>
      </w:tr>
      <w:tr w:rsidR="001E7E70" w14:paraId="761CEC3B" w14:textId="77777777" w:rsidTr="71E4A033">
        <w:trPr>
          <w:cantSplit/>
        </w:trPr>
        <w:tc>
          <w:tcPr>
            <w:tcW w:w="2835" w:type="dxa"/>
            <w:tcBorders>
              <w:top w:val="single" w:sz="4" w:space="0" w:color="C2D9BA"/>
              <w:bottom w:val="single" w:sz="4" w:space="0" w:color="C2D9BA"/>
            </w:tcBorders>
          </w:tcPr>
          <w:p w14:paraId="462EA558" w14:textId="7A88A32D" w:rsidR="001E7E70" w:rsidRPr="007A7200" w:rsidRDefault="001E7E70" w:rsidP="004D1F27">
            <w:pPr>
              <w:pStyle w:val="TableText"/>
            </w:pPr>
            <w:r w:rsidRPr="007A7200">
              <w:t>Mortality</w:t>
            </w:r>
            <w:r w:rsidR="008F0FDA">
              <w:t xml:space="preserve"> rate</w:t>
            </w:r>
          </w:p>
        </w:tc>
        <w:tc>
          <w:tcPr>
            <w:tcW w:w="5460" w:type="dxa"/>
            <w:tcBorders>
              <w:top w:val="single" w:sz="4" w:space="0" w:color="C2D9BA"/>
              <w:bottom w:val="single" w:sz="4" w:space="0" w:color="C2D9BA"/>
            </w:tcBorders>
          </w:tcPr>
          <w:p w14:paraId="0689F8DD" w14:textId="2DBA460F" w:rsidR="001E7E70" w:rsidRPr="007A7200" w:rsidRDefault="00191D69" w:rsidP="004D1F27">
            <w:pPr>
              <w:pStyle w:val="TableText"/>
              <w:rPr>
                <w:lang w:val="en" w:eastAsia="en-NZ"/>
              </w:rPr>
            </w:pPr>
            <w:r>
              <w:rPr>
                <w:lang w:val="en" w:eastAsia="en-NZ"/>
              </w:rPr>
              <w:t>T</w:t>
            </w:r>
            <w:r w:rsidR="001E7E70" w:rsidRPr="007A7200">
              <w:rPr>
                <w:lang w:val="en" w:eastAsia="en-NZ"/>
              </w:rPr>
              <w:t xml:space="preserve">he death rate, which reflects the number of deaths per unit of population in any specific region, age group, </w:t>
            </w:r>
            <w:proofErr w:type="gramStart"/>
            <w:r w:rsidR="001E7E70" w:rsidRPr="007A7200">
              <w:rPr>
                <w:lang w:val="en" w:eastAsia="en-NZ"/>
              </w:rPr>
              <w:t>disease</w:t>
            </w:r>
            <w:proofErr w:type="gramEnd"/>
            <w:r w:rsidR="001E7E70" w:rsidRPr="007A7200">
              <w:rPr>
                <w:lang w:val="en" w:eastAsia="en-NZ"/>
              </w:rPr>
              <w:t xml:space="preserve"> or other classification, usually expressed as deat</w:t>
            </w:r>
            <w:r w:rsidR="001E7E70">
              <w:rPr>
                <w:lang w:val="en" w:eastAsia="en-NZ"/>
              </w:rPr>
              <w:t>hs per 1000, 10,000 or 100,000.</w:t>
            </w:r>
          </w:p>
        </w:tc>
      </w:tr>
      <w:tr w:rsidR="001E7E70" w14:paraId="77F05AF8" w14:textId="77777777" w:rsidTr="71E4A033">
        <w:trPr>
          <w:cantSplit/>
        </w:trPr>
        <w:tc>
          <w:tcPr>
            <w:tcW w:w="2835" w:type="dxa"/>
            <w:tcBorders>
              <w:top w:val="single" w:sz="4" w:space="0" w:color="C2D9BA"/>
              <w:bottom w:val="single" w:sz="4" w:space="0" w:color="C2D9BA"/>
            </w:tcBorders>
          </w:tcPr>
          <w:p w14:paraId="4E9F8B3E" w14:textId="77777777" w:rsidR="001E7E70" w:rsidRPr="007A7200" w:rsidRDefault="001E7E70" w:rsidP="004D1F27">
            <w:pPr>
              <w:pStyle w:val="TableText"/>
            </w:pPr>
            <w:r w:rsidRPr="007A7200">
              <w:t>Multidisciplinary</w:t>
            </w:r>
          </w:p>
        </w:tc>
        <w:tc>
          <w:tcPr>
            <w:tcW w:w="5460" w:type="dxa"/>
            <w:tcBorders>
              <w:top w:val="single" w:sz="4" w:space="0" w:color="C2D9BA"/>
              <w:bottom w:val="single" w:sz="4" w:space="0" w:color="C2D9BA"/>
            </w:tcBorders>
          </w:tcPr>
          <w:p w14:paraId="59ADB472" w14:textId="77777777" w:rsidR="001E7E70" w:rsidRPr="007A7200" w:rsidRDefault="001E7E70" w:rsidP="004D1F27">
            <w:pPr>
              <w:pStyle w:val="TableText"/>
            </w:pPr>
            <w:r w:rsidRPr="007A7200">
              <w:rPr>
                <w:lang w:val="en"/>
              </w:rPr>
              <w:t>A treatment</w:t>
            </w:r>
            <w:r>
              <w:rPr>
                <w:lang w:val="en"/>
              </w:rPr>
              <w:t>-</w:t>
            </w:r>
            <w:r w:rsidRPr="007A7200">
              <w:rPr>
                <w:lang w:val="en"/>
              </w:rPr>
              <w:t>planning approach or team that includes several doctors and other health care professionals who are experts in different specialties (discipli</w:t>
            </w:r>
            <w:r>
              <w:rPr>
                <w:lang w:val="en"/>
              </w:rPr>
              <w:t>nes).</w:t>
            </w:r>
          </w:p>
        </w:tc>
      </w:tr>
      <w:tr w:rsidR="001E7E70" w14:paraId="6B8C89AB" w14:textId="77777777" w:rsidTr="71E4A033">
        <w:trPr>
          <w:cantSplit/>
        </w:trPr>
        <w:tc>
          <w:tcPr>
            <w:tcW w:w="2835" w:type="dxa"/>
            <w:tcBorders>
              <w:top w:val="single" w:sz="4" w:space="0" w:color="C2D9BA"/>
              <w:bottom w:val="single" w:sz="4" w:space="0" w:color="C2D9BA"/>
            </w:tcBorders>
          </w:tcPr>
          <w:p w14:paraId="581013F0" w14:textId="2178E5DB" w:rsidR="001E7E70" w:rsidRPr="007A7200" w:rsidRDefault="001E7E70" w:rsidP="004D1F27">
            <w:pPr>
              <w:pStyle w:val="TableText"/>
            </w:pPr>
            <w:r>
              <w:t>Neoadjuvant treatment</w:t>
            </w:r>
          </w:p>
        </w:tc>
        <w:tc>
          <w:tcPr>
            <w:tcW w:w="5460" w:type="dxa"/>
            <w:tcBorders>
              <w:top w:val="single" w:sz="4" w:space="0" w:color="C2D9BA"/>
              <w:bottom w:val="single" w:sz="4" w:space="0" w:color="C2D9BA"/>
            </w:tcBorders>
          </w:tcPr>
          <w:p w14:paraId="7BD9BF4B" w14:textId="30EE7066" w:rsidR="001E7E70" w:rsidRPr="007A7200" w:rsidRDefault="00AF0CE1" w:rsidP="004D1F27">
            <w:pPr>
              <w:pStyle w:val="TableText"/>
              <w:rPr>
                <w:lang w:val="en"/>
              </w:rPr>
            </w:pPr>
            <w:r>
              <w:rPr>
                <w:lang w:val="en"/>
              </w:rPr>
              <w:t>Additional t</w:t>
            </w:r>
            <w:r w:rsidR="0086009F" w:rsidRPr="0086009F">
              <w:rPr>
                <w:lang w:val="en"/>
              </w:rPr>
              <w:t>reatment given before the main treatment</w:t>
            </w:r>
            <w:r w:rsidR="0086009F">
              <w:rPr>
                <w:lang w:val="en"/>
              </w:rPr>
              <w:t xml:space="preserve"> </w:t>
            </w:r>
            <w:r w:rsidR="00564C62">
              <w:rPr>
                <w:lang w:val="en"/>
              </w:rPr>
              <w:t xml:space="preserve">to improve the </w:t>
            </w:r>
            <w:r w:rsidR="00F16AB8">
              <w:rPr>
                <w:lang w:val="en"/>
              </w:rPr>
              <w:t xml:space="preserve">chance </w:t>
            </w:r>
            <w:r w:rsidR="00885224">
              <w:rPr>
                <w:lang w:val="en"/>
              </w:rPr>
              <w:t>of success</w:t>
            </w:r>
            <w:r w:rsidR="002A3156">
              <w:rPr>
                <w:lang w:val="en"/>
              </w:rPr>
              <w:t xml:space="preserve">, for example, chemotherapy given to shrink a </w:t>
            </w:r>
            <w:proofErr w:type="spellStart"/>
            <w:r w:rsidR="002A3156">
              <w:rPr>
                <w:lang w:val="en"/>
              </w:rPr>
              <w:t>tumour</w:t>
            </w:r>
            <w:proofErr w:type="spellEnd"/>
            <w:r w:rsidR="002A3156">
              <w:rPr>
                <w:lang w:val="en"/>
              </w:rPr>
              <w:t xml:space="preserve"> prior to surgery.</w:t>
            </w:r>
          </w:p>
        </w:tc>
      </w:tr>
      <w:tr w:rsidR="001E7E70" w14:paraId="76FDEA50" w14:textId="77777777" w:rsidTr="71E4A033">
        <w:trPr>
          <w:cantSplit/>
        </w:trPr>
        <w:tc>
          <w:tcPr>
            <w:tcW w:w="2835" w:type="dxa"/>
            <w:tcBorders>
              <w:top w:val="single" w:sz="4" w:space="0" w:color="C2D9BA"/>
              <w:bottom w:val="single" w:sz="4" w:space="0" w:color="C2D9BA"/>
            </w:tcBorders>
          </w:tcPr>
          <w:p w14:paraId="3AE47913" w14:textId="7DAE67DB" w:rsidR="001E7E70" w:rsidRPr="007A7200" w:rsidRDefault="001E7E70" w:rsidP="004D1F27">
            <w:pPr>
              <w:pStyle w:val="TableText"/>
            </w:pPr>
            <w:r>
              <w:t>Neuroendocrine tumour</w:t>
            </w:r>
            <w:r w:rsidR="006F275D">
              <w:t>s</w:t>
            </w:r>
            <w:r>
              <w:t xml:space="preserve"> (NET</w:t>
            </w:r>
            <w:r w:rsidR="006F275D">
              <w:t>s</w:t>
            </w:r>
            <w:r>
              <w:t>)</w:t>
            </w:r>
          </w:p>
        </w:tc>
        <w:tc>
          <w:tcPr>
            <w:tcW w:w="5460" w:type="dxa"/>
            <w:tcBorders>
              <w:top w:val="single" w:sz="4" w:space="0" w:color="C2D9BA"/>
              <w:bottom w:val="single" w:sz="4" w:space="0" w:color="C2D9BA"/>
            </w:tcBorders>
          </w:tcPr>
          <w:p w14:paraId="6A05AE55" w14:textId="254934F5" w:rsidR="001E7E70" w:rsidRPr="007A7200" w:rsidRDefault="007435BB" w:rsidP="004D1F27">
            <w:pPr>
              <w:pStyle w:val="TableText"/>
              <w:rPr>
                <w:lang w:val="en"/>
              </w:rPr>
            </w:pPr>
            <w:r>
              <w:t>Cancers</w:t>
            </w:r>
            <w:r w:rsidR="006F275D" w:rsidRPr="006F275D">
              <w:t xml:space="preserve"> that develop</w:t>
            </w:r>
            <w:r w:rsidR="006F275D">
              <w:t xml:space="preserve"> in neuroendocrine cells.</w:t>
            </w:r>
          </w:p>
        </w:tc>
      </w:tr>
      <w:tr w:rsidR="009E79E2" w14:paraId="378C2C7D" w14:textId="77777777" w:rsidTr="71E4A033">
        <w:trPr>
          <w:cantSplit/>
        </w:trPr>
        <w:tc>
          <w:tcPr>
            <w:tcW w:w="2835" w:type="dxa"/>
            <w:tcBorders>
              <w:top w:val="single" w:sz="4" w:space="0" w:color="C2D9BA"/>
              <w:bottom w:val="single" w:sz="4" w:space="0" w:color="C2D9BA"/>
            </w:tcBorders>
          </w:tcPr>
          <w:p w14:paraId="130BF0F8" w14:textId="686F8329" w:rsidR="009E79E2" w:rsidRDefault="009E79E2" w:rsidP="004D1F27">
            <w:pPr>
              <w:pStyle w:val="TableText"/>
            </w:pPr>
            <w:r>
              <w:t>N</w:t>
            </w:r>
            <w:r w:rsidRPr="00FE79D6">
              <w:t xml:space="preserve">ihilism </w:t>
            </w:r>
            <w:r w:rsidR="00CB3925">
              <w:t>(thera</w:t>
            </w:r>
            <w:r w:rsidR="0034576F">
              <w:t>peutic)</w:t>
            </w:r>
            <w:r w:rsidRPr="00FE79D6">
              <w:t xml:space="preserve"> </w:t>
            </w:r>
          </w:p>
        </w:tc>
        <w:tc>
          <w:tcPr>
            <w:tcW w:w="5460" w:type="dxa"/>
            <w:tcBorders>
              <w:top w:val="single" w:sz="4" w:space="0" w:color="C2D9BA"/>
              <w:bottom w:val="single" w:sz="4" w:space="0" w:color="C2D9BA"/>
            </w:tcBorders>
          </w:tcPr>
          <w:p w14:paraId="4C280D1F" w14:textId="28931600" w:rsidR="009E79E2" w:rsidRDefault="00CF31B0" w:rsidP="004D1F27">
            <w:pPr>
              <w:pStyle w:val="TableText"/>
            </w:pPr>
            <w:r>
              <w:t xml:space="preserve">Perception of lack of value </w:t>
            </w:r>
            <w:r w:rsidR="004712A0">
              <w:t>of</w:t>
            </w:r>
            <w:r>
              <w:t xml:space="preserve"> treatment</w:t>
            </w:r>
            <w:r w:rsidR="0034576F">
              <w:t>.</w:t>
            </w:r>
          </w:p>
        </w:tc>
      </w:tr>
      <w:tr w:rsidR="001E7E70" w14:paraId="6D33C89F" w14:textId="77777777" w:rsidTr="71E4A033">
        <w:trPr>
          <w:cantSplit/>
        </w:trPr>
        <w:tc>
          <w:tcPr>
            <w:tcW w:w="2835" w:type="dxa"/>
            <w:tcBorders>
              <w:top w:val="single" w:sz="4" w:space="0" w:color="C2D9BA"/>
              <w:bottom w:val="single" w:sz="4" w:space="0" w:color="C2D9BA"/>
            </w:tcBorders>
          </w:tcPr>
          <w:p w14:paraId="5ADEC8F7" w14:textId="77777777" w:rsidR="001E7E70" w:rsidRPr="007A7200" w:rsidRDefault="001E7E70" w:rsidP="004D1F27">
            <w:pPr>
              <w:pStyle w:val="TableText"/>
            </w:pPr>
            <w:r>
              <w:t>Palliative care</w:t>
            </w:r>
          </w:p>
        </w:tc>
        <w:tc>
          <w:tcPr>
            <w:tcW w:w="5460" w:type="dxa"/>
            <w:tcBorders>
              <w:top w:val="single" w:sz="4" w:space="0" w:color="C2D9BA"/>
              <w:bottom w:val="single" w:sz="4" w:space="0" w:color="C2D9BA"/>
            </w:tcBorders>
          </w:tcPr>
          <w:p w14:paraId="2FD082B9" w14:textId="77777777" w:rsidR="001E7E70" w:rsidRPr="007A7200" w:rsidRDefault="001E7E70" w:rsidP="004D1F27">
            <w:pPr>
              <w:pStyle w:val="TableText"/>
            </w:pPr>
            <w:r w:rsidRPr="007A7200">
              <w:rPr>
                <w:lang w:val="en"/>
              </w:rPr>
              <w:t>Care given to improve the quality of life of patients who have a serio</w:t>
            </w:r>
            <w:r>
              <w:rPr>
                <w:lang w:val="en"/>
              </w:rPr>
              <w:t>us or life-threatening disease.</w:t>
            </w:r>
          </w:p>
        </w:tc>
      </w:tr>
      <w:tr w:rsidR="001E7E70" w14:paraId="3EB200D1" w14:textId="77777777" w:rsidTr="71E4A033">
        <w:trPr>
          <w:cantSplit/>
        </w:trPr>
        <w:tc>
          <w:tcPr>
            <w:tcW w:w="2835" w:type="dxa"/>
            <w:tcBorders>
              <w:top w:val="single" w:sz="4" w:space="0" w:color="C2D9BA"/>
              <w:bottom w:val="single" w:sz="4" w:space="0" w:color="C2D9BA"/>
            </w:tcBorders>
          </w:tcPr>
          <w:p w14:paraId="76A47EA9" w14:textId="77777777" w:rsidR="001E7E70" w:rsidRPr="007A7200" w:rsidRDefault="001E7E70" w:rsidP="004D1F27">
            <w:pPr>
              <w:pStyle w:val="TableText"/>
            </w:pPr>
            <w:r>
              <w:t>P</w:t>
            </w:r>
            <w:r w:rsidRPr="00371582">
              <w:t>alliative treatment</w:t>
            </w:r>
          </w:p>
        </w:tc>
        <w:tc>
          <w:tcPr>
            <w:tcW w:w="5460" w:type="dxa"/>
            <w:tcBorders>
              <w:top w:val="single" w:sz="4" w:space="0" w:color="C2D9BA"/>
              <w:bottom w:val="single" w:sz="4" w:space="0" w:color="C2D9BA"/>
            </w:tcBorders>
          </w:tcPr>
          <w:p w14:paraId="1F9BFFD3" w14:textId="57DE39EE" w:rsidR="001E7E70" w:rsidRPr="00371582" w:rsidRDefault="00191D69" w:rsidP="004D1F27">
            <w:pPr>
              <w:pStyle w:val="TableText"/>
            </w:pPr>
            <w:r>
              <w:t xml:space="preserve">Treatment given </w:t>
            </w:r>
            <w:r w:rsidR="001E7E70" w:rsidRPr="00371582">
              <w:t>to alleviate symptoms due to the underlying cancer but</w:t>
            </w:r>
            <w:r w:rsidR="001E7E70">
              <w:t xml:space="preserve"> </w:t>
            </w:r>
            <w:r>
              <w:t xml:space="preserve">that </w:t>
            </w:r>
            <w:r w:rsidR="001E7E70">
              <w:t>is not expected to cure it.</w:t>
            </w:r>
          </w:p>
        </w:tc>
      </w:tr>
      <w:tr w:rsidR="001E7E70" w14:paraId="500150AE" w14:textId="77777777" w:rsidTr="71E4A033">
        <w:trPr>
          <w:cantSplit/>
        </w:trPr>
        <w:tc>
          <w:tcPr>
            <w:tcW w:w="2835" w:type="dxa"/>
            <w:tcBorders>
              <w:top w:val="single" w:sz="4" w:space="0" w:color="C2D9BA"/>
              <w:bottom w:val="single" w:sz="4" w:space="0" w:color="C2D9BA"/>
            </w:tcBorders>
          </w:tcPr>
          <w:p w14:paraId="4C32B028" w14:textId="4562CA85" w:rsidR="001E7E70" w:rsidRDefault="001E7E70" w:rsidP="004D1F27">
            <w:pPr>
              <w:pStyle w:val="TableText"/>
            </w:pPr>
            <w:r>
              <w:t xml:space="preserve">Pancreatic ductal adenocarcinoma (PDAC) </w:t>
            </w:r>
          </w:p>
        </w:tc>
        <w:tc>
          <w:tcPr>
            <w:tcW w:w="5460" w:type="dxa"/>
            <w:tcBorders>
              <w:top w:val="single" w:sz="4" w:space="0" w:color="C2D9BA"/>
              <w:bottom w:val="single" w:sz="4" w:space="0" w:color="C2D9BA"/>
            </w:tcBorders>
          </w:tcPr>
          <w:p w14:paraId="4F9CDE19" w14:textId="7A0024FB" w:rsidR="001E7E70" w:rsidRDefault="001E7E70" w:rsidP="004D1F27">
            <w:pPr>
              <w:pStyle w:val="TableText"/>
            </w:pPr>
            <w:r>
              <w:t>The most common pancreatic cancer.</w:t>
            </w:r>
          </w:p>
        </w:tc>
      </w:tr>
      <w:tr w:rsidR="001E7E70" w14:paraId="55E1C3A5" w14:textId="77777777" w:rsidTr="000F5D7E">
        <w:trPr>
          <w:cantSplit/>
        </w:trPr>
        <w:tc>
          <w:tcPr>
            <w:tcW w:w="2835" w:type="dxa"/>
            <w:tcBorders>
              <w:top w:val="single" w:sz="4" w:space="0" w:color="C2D9BA"/>
              <w:bottom w:val="single" w:sz="4" w:space="0" w:color="C2D9BA"/>
            </w:tcBorders>
          </w:tcPr>
          <w:p w14:paraId="37F70462" w14:textId="58C1B9B0" w:rsidR="001E7E70" w:rsidRDefault="001E7E70" w:rsidP="004D1F27">
            <w:pPr>
              <w:pStyle w:val="TableText"/>
            </w:pPr>
            <w:r>
              <w:t>P</w:t>
            </w:r>
            <w:r w:rsidRPr="004C50C0">
              <w:t>ancreatic neuroendocrine tumour</w:t>
            </w:r>
            <w:r>
              <w:t xml:space="preserve"> (PNET)</w:t>
            </w:r>
          </w:p>
        </w:tc>
        <w:tc>
          <w:tcPr>
            <w:tcW w:w="5460" w:type="dxa"/>
            <w:tcBorders>
              <w:top w:val="single" w:sz="4" w:space="0" w:color="C2D9BA"/>
              <w:bottom w:val="single" w:sz="4" w:space="0" w:color="C2D9BA"/>
            </w:tcBorders>
          </w:tcPr>
          <w:p w14:paraId="1A7000F7" w14:textId="27C7F22C" w:rsidR="001E7E70" w:rsidRDefault="00FD5573" w:rsidP="004D1F27">
            <w:pPr>
              <w:pStyle w:val="TableText"/>
            </w:pPr>
            <w:proofErr w:type="spellStart"/>
            <w:r>
              <w:t>T</w:t>
            </w:r>
            <w:r w:rsidRPr="00FD5573">
              <w:t>umor</w:t>
            </w:r>
            <w:proofErr w:type="spellEnd"/>
            <w:r w:rsidRPr="00FD5573">
              <w:t xml:space="preserve"> </w:t>
            </w:r>
            <w:r w:rsidR="00D70991">
              <w:t>that develop</w:t>
            </w:r>
            <w:r w:rsidR="0038009F">
              <w:t>s</w:t>
            </w:r>
            <w:r w:rsidR="00D70991">
              <w:t xml:space="preserve"> </w:t>
            </w:r>
            <w:r w:rsidRPr="00FD5573">
              <w:t xml:space="preserve">in </w:t>
            </w:r>
            <w:r w:rsidR="00D70991">
              <w:t xml:space="preserve">the </w:t>
            </w:r>
            <w:r w:rsidRPr="00FD5573">
              <w:t>neuroendocrine cells in the pancreas.</w:t>
            </w:r>
          </w:p>
        </w:tc>
      </w:tr>
      <w:tr w:rsidR="00C05002" w14:paraId="645C767D" w14:textId="77777777" w:rsidTr="006028FB">
        <w:trPr>
          <w:cantSplit/>
        </w:trPr>
        <w:tc>
          <w:tcPr>
            <w:tcW w:w="2835" w:type="dxa"/>
            <w:tcBorders>
              <w:top w:val="single" w:sz="4" w:space="0" w:color="C2D9BA"/>
              <w:bottom w:val="single" w:sz="4" w:space="0" w:color="C2D9BA"/>
            </w:tcBorders>
          </w:tcPr>
          <w:p w14:paraId="60355736" w14:textId="3F97A658" w:rsidR="00C05002" w:rsidRDefault="00C05002" w:rsidP="004D1F27">
            <w:pPr>
              <w:pStyle w:val="TableText"/>
            </w:pPr>
            <w:r w:rsidRPr="00C05002">
              <w:t xml:space="preserve">Percutaneous transhepatic </w:t>
            </w:r>
            <w:r w:rsidR="00B00271">
              <w:t>approach</w:t>
            </w:r>
          </w:p>
        </w:tc>
        <w:tc>
          <w:tcPr>
            <w:tcW w:w="5460" w:type="dxa"/>
            <w:tcBorders>
              <w:top w:val="single" w:sz="4" w:space="0" w:color="C2D9BA"/>
              <w:bottom w:val="single" w:sz="4" w:space="0" w:color="C2D9BA"/>
            </w:tcBorders>
          </w:tcPr>
          <w:p w14:paraId="795F9ECF" w14:textId="5E5C55C7" w:rsidR="00C05002" w:rsidRDefault="005F058F" w:rsidP="004D1F27">
            <w:pPr>
              <w:pStyle w:val="TableText"/>
            </w:pPr>
            <w:r>
              <w:t>Procedural approach t</w:t>
            </w:r>
            <w:r w:rsidR="00B00271">
              <w:t>hrough the skin</w:t>
            </w:r>
            <w:r>
              <w:t xml:space="preserve"> </w:t>
            </w:r>
            <w:r w:rsidR="00B00271">
              <w:t>and liver</w:t>
            </w:r>
            <w:r>
              <w:t xml:space="preserve"> (such as for biliary drainage and stenting).</w:t>
            </w:r>
          </w:p>
        </w:tc>
      </w:tr>
      <w:tr w:rsidR="001E7E70" w14:paraId="3BFF0634" w14:textId="77777777" w:rsidTr="71E4A033">
        <w:trPr>
          <w:cantSplit/>
        </w:trPr>
        <w:tc>
          <w:tcPr>
            <w:tcW w:w="2835" w:type="dxa"/>
            <w:tcBorders>
              <w:top w:val="single" w:sz="4" w:space="0" w:color="C2D9BA"/>
              <w:bottom w:val="single" w:sz="4" w:space="0" w:color="C2D9BA"/>
            </w:tcBorders>
          </w:tcPr>
          <w:p w14:paraId="053173B4" w14:textId="77777777" w:rsidR="001E7E70" w:rsidRPr="00371582" w:rsidRDefault="001E7E70" w:rsidP="004D1F27">
            <w:pPr>
              <w:pStyle w:val="TableText"/>
              <w:rPr>
                <w:bCs/>
              </w:rPr>
            </w:pPr>
            <w:r w:rsidRPr="00371582">
              <w:lastRenderedPageBreak/>
              <w:t>Performance status</w:t>
            </w:r>
          </w:p>
        </w:tc>
        <w:tc>
          <w:tcPr>
            <w:tcW w:w="5460" w:type="dxa"/>
            <w:tcBorders>
              <w:top w:val="single" w:sz="4" w:space="0" w:color="C2D9BA"/>
              <w:bottom w:val="single" w:sz="4" w:space="0" w:color="C2D9BA"/>
            </w:tcBorders>
          </w:tcPr>
          <w:p w14:paraId="553060D1" w14:textId="6DA11260" w:rsidR="001E7E70" w:rsidRPr="007A7200" w:rsidRDefault="001E7E70" w:rsidP="004D1F27">
            <w:pPr>
              <w:pStyle w:val="TableText"/>
            </w:pPr>
            <w:r>
              <w:t>A</w:t>
            </w:r>
            <w:r w:rsidRPr="00371582">
              <w:t xml:space="preserve"> measure of how well a patient </w:t>
            </w:r>
            <w:proofErr w:type="gramStart"/>
            <w:r w:rsidRPr="00371582">
              <w:t>is able to</w:t>
            </w:r>
            <w:proofErr w:type="gramEnd"/>
            <w:r w:rsidRPr="00371582">
              <w:t xml:space="preserve"> perform ordinary tasks and carry out daily activities</w:t>
            </w:r>
            <w:r w:rsidR="00191D69">
              <w:t>, by various scales, including those of the World Health Organization (WHO) and ECOG</w:t>
            </w:r>
            <w:r>
              <w:t>. For example, a</w:t>
            </w:r>
            <w:r w:rsidRPr="00371582">
              <w:t xml:space="preserve"> WHO score</w:t>
            </w:r>
            <w:r>
              <w:t xml:space="preserve"> of 0 = asymptomatic </w:t>
            </w:r>
            <w:r w:rsidR="00191D69">
              <w:t xml:space="preserve">and </w:t>
            </w:r>
            <w:r>
              <w:t xml:space="preserve">4 = bedridden; an ECOG score of 0 = fully active </w:t>
            </w:r>
            <w:r w:rsidR="00191D69">
              <w:t xml:space="preserve">and </w:t>
            </w:r>
            <w:r>
              <w:t>5 = dead.</w:t>
            </w:r>
          </w:p>
        </w:tc>
      </w:tr>
      <w:tr w:rsidR="001E7E70" w14:paraId="6DB7EA7B" w14:textId="77777777" w:rsidTr="71E4A033">
        <w:trPr>
          <w:cantSplit/>
        </w:trPr>
        <w:tc>
          <w:tcPr>
            <w:tcW w:w="2835" w:type="dxa"/>
            <w:tcBorders>
              <w:top w:val="single" w:sz="4" w:space="0" w:color="C2D9BA"/>
              <w:bottom w:val="single" w:sz="4" w:space="0" w:color="C2D9BA"/>
            </w:tcBorders>
          </w:tcPr>
          <w:p w14:paraId="731C8CA3" w14:textId="77777777" w:rsidR="001E7E70" w:rsidRPr="00371582" w:rsidRDefault="001E7E70" w:rsidP="004D1F27">
            <w:pPr>
              <w:pStyle w:val="TableText"/>
              <w:rPr>
                <w:bCs/>
              </w:rPr>
            </w:pPr>
            <w:r>
              <w:t>P</w:t>
            </w:r>
            <w:r w:rsidRPr="00371582">
              <w:t>rognosis</w:t>
            </w:r>
          </w:p>
        </w:tc>
        <w:tc>
          <w:tcPr>
            <w:tcW w:w="5460" w:type="dxa"/>
            <w:tcBorders>
              <w:top w:val="single" w:sz="4" w:space="0" w:color="C2D9BA"/>
              <w:bottom w:val="single" w:sz="4" w:space="0" w:color="C2D9BA"/>
            </w:tcBorders>
          </w:tcPr>
          <w:p w14:paraId="294C4320" w14:textId="77777777" w:rsidR="001E7E70" w:rsidRPr="007A7200" w:rsidRDefault="001E7E70" w:rsidP="004D1F27">
            <w:pPr>
              <w:pStyle w:val="TableText"/>
            </w:pPr>
            <w:r w:rsidRPr="00371582">
              <w:t>An assessment of the expected future co</w:t>
            </w:r>
            <w:r>
              <w:t>urse and outcome of treatment.</w:t>
            </w:r>
          </w:p>
        </w:tc>
      </w:tr>
      <w:tr w:rsidR="001E7E70" w14:paraId="078BE98A" w14:textId="77777777" w:rsidTr="71E4A033">
        <w:trPr>
          <w:cantSplit/>
        </w:trPr>
        <w:tc>
          <w:tcPr>
            <w:tcW w:w="2835" w:type="dxa"/>
            <w:tcBorders>
              <w:top w:val="single" w:sz="4" w:space="0" w:color="C2D9BA"/>
              <w:bottom w:val="single" w:sz="4" w:space="0" w:color="C2D9BA"/>
            </w:tcBorders>
          </w:tcPr>
          <w:p w14:paraId="52403812" w14:textId="77777777" w:rsidR="001E7E70" w:rsidRPr="007A7200" w:rsidRDefault="001E7E70" w:rsidP="004D1F27">
            <w:pPr>
              <w:pStyle w:val="TableText"/>
            </w:pPr>
            <w:r w:rsidRPr="007A7200">
              <w:t>Radiotherapy</w:t>
            </w:r>
          </w:p>
        </w:tc>
        <w:tc>
          <w:tcPr>
            <w:tcW w:w="5460" w:type="dxa"/>
            <w:tcBorders>
              <w:top w:val="single" w:sz="4" w:space="0" w:color="C2D9BA"/>
              <w:bottom w:val="single" w:sz="4" w:space="0" w:color="C2D9BA"/>
            </w:tcBorders>
          </w:tcPr>
          <w:p w14:paraId="04B3FA09" w14:textId="77777777" w:rsidR="001E7E70" w:rsidRPr="007A7200" w:rsidRDefault="001E7E70" w:rsidP="004D1F27">
            <w:pPr>
              <w:pStyle w:val="TableText"/>
            </w:pPr>
            <w:r w:rsidRPr="007A7200">
              <w:t xml:space="preserve">Treatment using high energy </w:t>
            </w:r>
            <w:r>
              <w:t>X-rays to destroy cancer cells.</w:t>
            </w:r>
          </w:p>
        </w:tc>
      </w:tr>
      <w:tr w:rsidR="00FA3F92" w14:paraId="28BE6509" w14:textId="77777777" w:rsidTr="71E4A033">
        <w:trPr>
          <w:cantSplit/>
        </w:trPr>
        <w:tc>
          <w:tcPr>
            <w:tcW w:w="2835" w:type="dxa"/>
            <w:tcBorders>
              <w:top w:val="single" w:sz="4" w:space="0" w:color="C2D9BA"/>
              <w:bottom w:val="single" w:sz="4" w:space="0" w:color="C2D9BA"/>
            </w:tcBorders>
          </w:tcPr>
          <w:p w14:paraId="6A940E27" w14:textId="53AF17AD" w:rsidR="00FA3F92" w:rsidRPr="007A7200" w:rsidRDefault="00FA3F92" w:rsidP="004D1F27">
            <w:pPr>
              <w:pStyle w:val="TableText"/>
            </w:pPr>
            <w:proofErr w:type="spellStart"/>
            <w:r>
              <w:t>Resectable</w:t>
            </w:r>
            <w:proofErr w:type="spellEnd"/>
            <w:r>
              <w:t xml:space="preserve"> </w:t>
            </w:r>
          </w:p>
        </w:tc>
        <w:tc>
          <w:tcPr>
            <w:tcW w:w="5460" w:type="dxa"/>
            <w:tcBorders>
              <w:top w:val="single" w:sz="4" w:space="0" w:color="C2D9BA"/>
              <w:bottom w:val="single" w:sz="4" w:space="0" w:color="C2D9BA"/>
            </w:tcBorders>
          </w:tcPr>
          <w:p w14:paraId="4CEFDB57" w14:textId="667FAB2D" w:rsidR="00FA3F92" w:rsidRPr="007A7200" w:rsidRDefault="00073092" w:rsidP="004D1F27">
            <w:pPr>
              <w:pStyle w:val="TableText"/>
            </w:pPr>
            <w:r w:rsidRPr="00073092">
              <w:t>Able to be removed by surgery.</w:t>
            </w:r>
          </w:p>
        </w:tc>
      </w:tr>
      <w:tr w:rsidR="00201DD4" w14:paraId="6B97FA59" w14:textId="77777777" w:rsidTr="71E4A033">
        <w:trPr>
          <w:cantSplit/>
        </w:trPr>
        <w:tc>
          <w:tcPr>
            <w:tcW w:w="2835" w:type="dxa"/>
            <w:tcBorders>
              <w:top w:val="single" w:sz="4" w:space="0" w:color="C2D9BA"/>
              <w:bottom w:val="single" w:sz="4" w:space="0" w:color="C2D9BA"/>
            </w:tcBorders>
          </w:tcPr>
          <w:p w14:paraId="5B128D61" w14:textId="406C228A" w:rsidR="00201DD4" w:rsidRPr="007A7200" w:rsidRDefault="00201DD4" w:rsidP="004D1F27">
            <w:pPr>
              <w:pStyle w:val="TableText"/>
            </w:pPr>
            <w:r>
              <w:t>SNOMED CT medical terminology</w:t>
            </w:r>
          </w:p>
        </w:tc>
        <w:tc>
          <w:tcPr>
            <w:tcW w:w="5460" w:type="dxa"/>
            <w:tcBorders>
              <w:top w:val="single" w:sz="4" w:space="0" w:color="C2D9BA"/>
              <w:bottom w:val="single" w:sz="4" w:space="0" w:color="C2D9BA"/>
            </w:tcBorders>
          </w:tcPr>
          <w:p w14:paraId="71C69D93" w14:textId="178B3BF8" w:rsidR="00201DD4" w:rsidRPr="007A7200" w:rsidRDefault="00FD5BB4" w:rsidP="004D1F27">
            <w:pPr>
              <w:pStyle w:val="TableText"/>
            </w:pPr>
            <w:r>
              <w:t>A</w:t>
            </w:r>
            <w:r w:rsidR="001A373B" w:rsidRPr="001A373B">
              <w:t xml:space="preserve"> comprehensive system of clinical terminology that comprises over 350,000 concepts and 1,200,000 terms in health and social care. It combines human-readable descriptions and coded concepts in a poly-hierarchical structure that captures meaning through relationships</w:t>
            </w:r>
            <w:r w:rsidR="001A373B">
              <w:t>.</w:t>
            </w:r>
          </w:p>
        </w:tc>
      </w:tr>
      <w:tr w:rsidR="001E7E70" w14:paraId="365E0F24" w14:textId="77777777" w:rsidTr="71E4A033">
        <w:trPr>
          <w:cantSplit/>
        </w:trPr>
        <w:tc>
          <w:tcPr>
            <w:tcW w:w="2835" w:type="dxa"/>
            <w:tcBorders>
              <w:top w:val="single" w:sz="4" w:space="0" w:color="C2D9BA"/>
              <w:bottom w:val="single" w:sz="4" w:space="0" w:color="C2D9BA"/>
            </w:tcBorders>
          </w:tcPr>
          <w:p w14:paraId="69FD26C4" w14:textId="77777777" w:rsidR="001E7E70" w:rsidRPr="007A7200" w:rsidRDefault="001E7E70" w:rsidP="004D1F27">
            <w:pPr>
              <w:pStyle w:val="TableText"/>
            </w:pPr>
            <w:r w:rsidRPr="007A7200">
              <w:t>Stage</w:t>
            </w:r>
          </w:p>
        </w:tc>
        <w:tc>
          <w:tcPr>
            <w:tcW w:w="5460" w:type="dxa"/>
            <w:tcBorders>
              <w:top w:val="single" w:sz="4" w:space="0" w:color="C2D9BA"/>
              <w:bottom w:val="single" w:sz="4" w:space="0" w:color="C2D9BA"/>
            </w:tcBorders>
          </w:tcPr>
          <w:p w14:paraId="2FC5125C" w14:textId="77777777" w:rsidR="001E7E70" w:rsidRPr="007A7200" w:rsidRDefault="001E7E70" w:rsidP="004D1F27">
            <w:pPr>
              <w:pStyle w:val="TableText"/>
            </w:pPr>
            <w:r>
              <w:t xml:space="preserve">A </w:t>
            </w:r>
            <w:r w:rsidRPr="007A7200">
              <w:t>way of describing the size of a cancer and how far it has grown. Staging is important because it helps decide which treatments are required.</w:t>
            </w:r>
          </w:p>
        </w:tc>
      </w:tr>
      <w:tr w:rsidR="001E7E70" w14:paraId="3DC38466" w14:textId="77777777" w:rsidTr="71E4A033">
        <w:trPr>
          <w:cantSplit/>
        </w:trPr>
        <w:tc>
          <w:tcPr>
            <w:tcW w:w="2835" w:type="dxa"/>
            <w:tcBorders>
              <w:top w:val="single" w:sz="4" w:space="0" w:color="C2D9BA"/>
              <w:bottom w:val="single" w:sz="4" w:space="0" w:color="C2D9BA"/>
            </w:tcBorders>
          </w:tcPr>
          <w:p w14:paraId="5177A900" w14:textId="77777777" w:rsidR="001E7E70" w:rsidRPr="007A7200" w:rsidRDefault="001E7E70" w:rsidP="004D1F27">
            <w:pPr>
              <w:pStyle w:val="TableText"/>
            </w:pPr>
            <w:r>
              <w:t>Stenting</w:t>
            </w:r>
          </w:p>
        </w:tc>
        <w:tc>
          <w:tcPr>
            <w:tcW w:w="5460" w:type="dxa"/>
            <w:tcBorders>
              <w:top w:val="single" w:sz="4" w:space="0" w:color="C2D9BA"/>
              <w:bottom w:val="single" w:sz="4" w:space="0" w:color="C2D9BA"/>
            </w:tcBorders>
          </w:tcPr>
          <w:p w14:paraId="769B456E" w14:textId="77777777" w:rsidR="001E7E70" w:rsidRPr="007A7200" w:rsidRDefault="001E7E70" w:rsidP="004D1F27">
            <w:pPr>
              <w:pStyle w:val="TableText"/>
            </w:pPr>
            <w:r>
              <w:t>Insertion of a plastic or wire mesh tube into a blocked duct or hollow organ to keep it open and restore the flow of bile, blood or other fluids.</w:t>
            </w:r>
          </w:p>
        </w:tc>
      </w:tr>
      <w:tr w:rsidR="00C32874" w14:paraId="1E39E7E1" w14:textId="77777777" w:rsidTr="71E4A033">
        <w:trPr>
          <w:cantSplit/>
        </w:trPr>
        <w:tc>
          <w:tcPr>
            <w:tcW w:w="2835" w:type="dxa"/>
            <w:tcBorders>
              <w:top w:val="single" w:sz="4" w:space="0" w:color="C2D9BA"/>
              <w:bottom w:val="single" w:sz="4" w:space="0" w:color="C2D9BA"/>
            </w:tcBorders>
          </w:tcPr>
          <w:p w14:paraId="36AEF311" w14:textId="53CF5F1A" w:rsidR="00C32874" w:rsidRDefault="00C32874" w:rsidP="004D1F27">
            <w:pPr>
              <w:pStyle w:val="TableText"/>
            </w:pPr>
            <w:r>
              <w:t>Stereotactic radiation therapy</w:t>
            </w:r>
          </w:p>
        </w:tc>
        <w:tc>
          <w:tcPr>
            <w:tcW w:w="5460" w:type="dxa"/>
            <w:tcBorders>
              <w:top w:val="single" w:sz="4" w:space="0" w:color="C2D9BA"/>
              <w:bottom w:val="single" w:sz="4" w:space="0" w:color="C2D9BA"/>
            </w:tcBorders>
          </w:tcPr>
          <w:p w14:paraId="70AFAAD7" w14:textId="5E59A0D9" w:rsidR="00C32874" w:rsidRDefault="008B68DE" w:rsidP="004D1F27">
            <w:pPr>
              <w:pStyle w:val="TableText"/>
            </w:pPr>
            <w:r>
              <w:t>A type of externa</w:t>
            </w:r>
            <w:r w:rsidR="002070D0">
              <w:t>l</w:t>
            </w:r>
            <w:r>
              <w:t xml:space="preserve"> radiation the</w:t>
            </w:r>
            <w:r w:rsidR="002070D0">
              <w:t>rapy that</w:t>
            </w:r>
            <w:r>
              <w:t xml:space="preserve"> </w:t>
            </w:r>
            <w:proofErr w:type="gramStart"/>
            <w:r>
              <w:t>is able to</w:t>
            </w:r>
            <w:proofErr w:type="gramEnd"/>
            <w:r>
              <w:t xml:space="preserve"> very precisely</w:t>
            </w:r>
            <w:r w:rsidR="00263569">
              <w:t xml:space="preserve"> target a tumour</w:t>
            </w:r>
            <w:r w:rsidR="002070D0">
              <w:t xml:space="preserve"> using special equipment</w:t>
            </w:r>
            <w:r w:rsidR="0073768D" w:rsidRPr="0073768D">
              <w:t>.</w:t>
            </w:r>
          </w:p>
        </w:tc>
      </w:tr>
      <w:tr w:rsidR="001E7E70" w14:paraId="7D91F97A" w14:textId="77777777" w:rsidTr="71E4A033">
        <w:trPr>
          <w:cantSplit/>
        </w:trPr>
        <w:tc>
          <w:tcPr>
            <w:tcW w:w="2835" w:type="dxa"/>
            <w:tcBorders>
              <w:top w:val="single" w:sz="4" w:space="0" w:color="C2D9BA"/>
              <w:bottom w:val="single" w:sz="4" w:space="0" w:color="C2D9BA"/>
            </w:tcBorders>
          </w:tcPr>
          <w:p w14:paraId="10BB0537" w14:textId="77777777" w:rsidR="001E7E70" w:rsidRPr="007A7200" w:rsidRDefault="001E7E70" w:rsidP="004D1F27">
            <w:pPr>
              <w:pStyle w:val="TableText"/>
            </w:pPr>
            <w:r w:rsidRPr="007A7200">
              <w:t>Stratification</w:t>
            </w:r>
          </w:p>
        </w:tc>
        <w:tc>
          <w:tcPr>
            <w:tcW w:w="5460" w:type="dxa"/>
            <w:tcBorders>
              <w:top w:val="single" w:sz="4" w:space="0" w:color="C2D9BA"/>
              <w:bottom w:val="single" w:sz="4" w:space="0" w:color="C2D9BA"/>
            </w:tcBorders>
          </w:tcPr>
          <w:p w14:paraId="71C3BF62" w14:textId="77777777" w:rsidR="001E7E70" w:rsidRPr="007A7200" w:rsidRDefault="001E7E70" w:rsidP="004D1F27">
            <w:pPr>
              <w:pStyle w:val="TableText"/>
              <w:rPr>
                <w:lang w:val="en"/>
              </w:rPr>
            </w:pPr>
            <w:r>
              <w:rPr>
                <w:lang w:val="en"/>
              </w:rPr>
              <w:t>T</w:t>
            </w:r>
            <w:r w:rsidRPr="007A7200">
              <w:rPr>
                <w:lang w:val="en"/>
              </w:rPr>
              <w:t>he separation of data into smaller, more defined groups based on a predetermined set of criteria.</w:t>
            </w:r>
          </w:p>
        </w:tc>
      </w:tr>
      <w:tr w:rsidR="001E7E70" w14:paraId="5905A46E" w14:textId="77777777" w:rsidTr="71E4A033">
        <w:trPr>
          <w:cantSplit/>
        </w:trPr>
        <w:tc>
          <w:tcPr>
            <w:tcW w:w="2835" w:type="dxa"/>
            <w:tcBorders>
              <w:top w:val="single" w:sz="4" w:space="0" w:color="C2D9BA"/>
              <w:bottom w:val="single" w:sz="4" w:space="0" w:color="C2D9BA"/>
            </w:tcBorders>
          </w:tcPr>
          <w:p w14:paraId="2C1CEA40" w14:textId="77777777" w:rsidR="001E7E70" w:rsidRPr="009D1D50" w:rsidRDefault="001E7E70" w:rsidP="004D1F27">
            <w:pPr>
              <w:pStyle w:val="TableText"/>
            </w:pPr>
            <w:r w:rsidRPr="009D1D50">
              <w:t>Surgical resection</w:t>
            </w:r>
          </w:p>
        </w:tc>
        <w:tc>
          <w:tcPr>
            <w:tcW w:w="5460" w:type="dxa"/>
            <w:tcBorders>
              <w:top w:val="single" w:sz="4" w:space="0" w:color="C2D9BA"/>
              <w:bottom w:val="single" w:sz="4" w:space="0" w:color="C2D9BA"/>
            </w:tcBorders>
          </w:tcPr>
          <w:p w14:paraId="6C5376E8" w14:textId="5E91F3F3" w:rsidR="001E7E70" w:rsidRPr="007A7200" w:rsidRDefault="001E7E70" w:rsidP="004D1F27">
            <w:pPr>
              <w:pStyle w:val="TableText"/>
              <w:rPr>
                <w:lang w:val="en"/>
              </w:rPr>
            </w:pPr>
            <w:r w:rsidRPr="009D1D50">
              <w:rPr>
                <w:lang w:val="en"/>
              </w:rPr>
              <w:t xml:space="preserve">Surgery to remove tissue or part or </w:t>
            </w:r>
            <w:proofErr w:type="gramStart"/>
            <w:r w:rsidRPr="009D1D50">
              <w:rPr>
                <w:lang w:val="en"/>
              </w:rPr>
              <w:t xml:space="preserve">all </w:t>
            </w:r>
            <w:r w:rsidR="00191D69">
              <w:rPr>
                <w:lang w:val="en"/>
              </w:rPr>
              <w:t>of</w:t>
            </w:r>
            <w:proofErr w:type="gramEnd"/>
            <w:r w:rsidR="00191D69">
              <w:rPr>
                <w:lang w:val="en"/>
              </w:rPr>
              <w:t xml:space="preserve"> </w:t>
            </w:r>
            <w:r w:rsidRPr="009D1D50">
              <w:rPr>
                <w:lang w:val="en"/>
              </w:rPr>
              <w:t>an organ.</w:t>
            </w:r>
          </w:p>
        </w:tc>
      </w:tr>
      <w:tr w:rsidR="001E7E70" w14:paraId="289F4B95" w14:textId="77777777" w:rsidTr="71E4A033">
        <w:trPr>
          <w:cantSplit/>
        </w:trPr>
        <w:tc>
          <w:tcPr>
            <w:tcW w:w="2835" w:type="dxa"/>
            <w:tcBorders>
              <w:top w:val="single" w:sz="4" w:space="0" w:color="C2D9BA"/>
              <w:bottom w:val="single" w:sz="4" w:space="0" w:color="C2D9BA"/>
            </w:tcBorders>
          </w:tcPr>
          <w:p w14:paraId="6230678B" w14:textId="192A829B" w:rsidR="001E7E70" w:rsidRPr="009D1D50" w:rsidRDefault="001E7E70" w:rsidP="004D1F27">
            <w:pPr>
              <w:pStyle w:val="TableText"/>
            </w:pPr>
            <w:r>
              <w:rPr>
                <w:rFonts w:eastAsiaTheme="minorHAnsi"/>
                <w:lang w:eastAsia="en-US"/>
              </w:rPr>
              <w:t>Surveillance, epidemiolo</w:t>
            </w:r>
            <w:r w:rsidR="00643564">
              <w:rPr>
                <w:rFonts w:eastAsiaTheme="minorHAnsi"/>
                <w:lang w:eastAsia="en-US"/>
              </w:rPr>
              <w:t>g</w:t>
            </w:r>
            <w:r>
              <w:rPr>
                <w:rFonts w:eastAsiaTheme="minorHAnsi"/>
                <w:lang w:eastAsia="en-US"/>
              </w:rPr>
              <w:t>y and end results (</w:t>
            </w:r>
            <w:r w:rsidRPr="007B710B">
              <w:t>SEER</w:t>
            </w:r>
            <w:r>
              <w:t xml:space="preserve">) summary </w:t>
            </w:r>
            <w:r w:rsidRPr="007B710B">
              <w:t>staging</w:t>
            </w:r>
          </w:p>
        </w:tc>
        <w:tc>
          <w:tcPr>
            <w:tcW w:w="5460" w:type="dxa"/>
            <w:tcBorders>
              <w:top w:val="single" w:sz="4" w:space="0" w:color="C2D9BA"/>
              <w:bottom w:val="single" w:sz="4" w:space="0" w:color="C2D9BA"/>
            </w:tcBorders>
          </w:tcPr>
          <w:p w14:paraId="76013D73" w14:textId="0C083842" w:rsidR="001E7E70" w:rsidRPr="009D1D50" w:rsidRDefault="001E7E70" w:rsidP="004D1F27">
            <w:pPr>
              <w:pStyle w:val="TableText"/>
              <w:rPr>
                <w:lang w:val="en"/>
              </w:rPr>
            </w:pPr>
            <w:r>
              <w:t>A system that</w:t>
            </w:r>
            <w:r w:rsidRPr="007B710B">
              <w:rPr>
                <w:rFonts w:eastAsiaTheme="minorHAnsi"/>
                <w:lang w:eastAsia="en-US"/>
              </w:rPr>
              <w:t xml:space="preserve"> describes the stage of development reached by </w:t>
            </w:r>
            <w:r w:rsidR="00191D69">
              <w:rPr>
                <w:rFonts w:eastAsiaTheme="minorHAnsi"/>
                <w:lang w:eastAsia="en-US"/>
              </w:rPr>
              <w:t>a</w:t>
            </w:r>
            <w:r w:rsidRPr="007B710B">
              <w:rPr>
                <w:rFonts w:eastAsiaTheme="minorHAnsi"/>
                <w:lang w:eastAsia="en-US"/>
              </w:rPr>
              <w:t xml:space="preserve"> tumour at diagnosis</w:t>
            </w:r>
            <w:r>
              <w:rPr>
                <w:rFonts w:eastAsiaTheme="minorHAnsi"/>
                <w:lang w:eastAsia="en-US"/>
              </w:rPr>
              <w:t xml:space="preserve">. It involves </w:t>
            </w:r>
            <w:r w:rsidRPr="007B710B">
              <w:rPr>
                <w:rFonts w:eastAsiaTheme="minorHAnsi"/>
                <w:lang w:eastAsia="en-US"/>
              </w:rPr>
              <w:t>classif</w:t>
            </w:r>
            <w:r>
              <w:rPr>
                <w:rFonts w:eastAsiaTheme="minorHAnsi"/>
                <w:lang w:eastAsia="en-US"/>
              </w:rPr>
              <w:t>ying</w:t>
            </w:r>
            <w:r w:rsidRPr="007B710B">
              <w:rPr>
                <w:rFonts w:eastAsiaTheme="minorHAnsi"/>
                <w:lang w:eastAsia="en-US"/>
              </w:rPr>
              <w:t xml:space="preserve"> a cancer case into a broad category (in-situ, localised, regional extension and distant metastases), representing the extent of involvement of the tumour as determined using all diagnostic and therapeutic evidence available at the end of the first course of therapy or within </w:t>
            </w:r>
            <w:r w:rsidR="006B5148">
              <w:rPr>
                <w:rFonts w:eastAsiaTheme="minorHAnsi"/>
                <w:lang w:eastAsia="en-US"/>
              </w:rPr>
              <w:t>four</w:t>
            </w:r>
            <w:r w:rsidRPr="007B710B">
              <w:rPr>
                <w:rFonts w:eastAsiaTheme="minorHAnsi"/>
                <w:lang w:eastAsia="en-US"/>
              </w:rPr>
              <w:t xml:space="preserve"> months of the date of diagnosis, whichever is earlier.</w:t>
            </w:r>
            <w:r>
              <w:rPr>
                <w:rFonts w:eastAsiaTheme="minorHAnsi"/>
                <w:lang w:eastAsia="en-US"/>
              </w:rPr>
              <w:t xml:space="preserve"> For further information on the definitions of SEER staging, refer to the</w:t>
            </w:r>
            <w:r w:rsidR="00DE38F2">
              <w:rPr>
                <w:rFonts w:eastAsiaTheme="minorHAnsi"/>
                <w:lang w:eastAsia="en-US"/>
              </w:rPr>
              <w:t xml:space="preserve"> </w:t>
            </w:r>
            <w:r w:rsidR="003B5810">
              <w:rPr>
                <w:rFonts w:eastAsiaTheme="minorHAnsi"/>
                <w:lang w:eastAsia="en-US"/>
              </w:rPr>
              <w:t xml:space="preserve">Ministry of Health </w:t>
            </w:r>
            <w:hyperlink r:id="rId23" w:history="1">
              <w:r w:rsidR="003B5810" w:rsidRPr="003B5810">
                <w:rPr>
                  <w:rStyle w:val="Hyperlink"/>
                  <w:rFonts w:eastAsiaTheme="minorHAnsi"/>
                  <w:bCs/>
                  <w:lang w:eastAsia="en-US"/>
                </w:rPr>
                <w:t>website</w:t>
              </w:r>
            </w:hyperlink>
            <w:r w:rsidR="0004594A">
              <w:t>.</w:t>
            </w:r>
            <w:r>
              <w:rPr>
                <w:rFonts w:eastAsiaTheme="minorHAnsi"/>
                <w:lang w:eastAsia="en-US"/>
              </w:rPr>
              <w:t xml:space="preserve"> </w:t>
            </w:r>
          </w:p>
        </w:tc>
      </w:tr>
      <w:tr w:rsidR="001E7E70" w14:paraId="3FEFB423" w14:textId="77777777" w:rsidTr="71E4A033">
        <w:trPr>
          <w:cantSplit/>
        </w:trPr>
        <w:tc>
          <w:tcPr>
            <w:tcW w:w="2835" w:type="dxa"/>
            <w:tcBorders>
              <w:top w:val="single" w:sz="4" w:space="0" w:color="C2D9BA"/>
              <w:bottom w:val="single" w:sz="4" w:space="0" w:color="C2D9BA"/>
            </w:tcBorders>
          </w:tcPr>
          <w:p w14:paraId="75C6C962" w14:textId="77777777" w:rsidR="001E7E70" w:rsidRPr="00371582" w:rsidRDefault="001E7E70" w:rsidP="004D1F27">
            <w:pPr>
              <w:pStyle w:val="TableText"/>
            </w:pPr>
            <w:r>
              <w:t>T</w:t>
            </w:r>
            <w:r w:rsidRPr="00371582">
              <w:t>issue</w:t>
            </w:r>
          </w:p>
        </w:tc>
        <w:tc>
          <w:tcPr>
            <w:tcW w:w="5460" w:type="dxa"/>
            <w:tcBorders>
              <w:top w:val="single" w:sz="4" w:space="0" w:color="C2D9BA"/>
              <w:bottom w:val="single" w:sz="4" w:space="0" w:color="C2D9BA"/>
            </w:tcBorders>
          </w:tcPr>
          <w:p w14:paraId="6628A285" w14:textId="77777777" w:rsidR="001E7E70" w:rsidRPr="00371582" w:rsidRDefault="001E7E70" w:rsidP="004D1F27">
            <w:pPr>
              <w:pStyle w:val="TableText"/>
            </w:pPr>
            <w:r w:rsidRPr="00371582">
              <w:t xml:space="preserve">A group or layer of cells that work together </w:t>
            </w:r>
            <w:r>
              <w:t>to perform a specific function.</w:t>
            </w:r>
          </w:p>
        </w:tc>
      </w:tr>
      <w:tr w:rsidR="001E7E70" w14:paraId="6B0DD70B" w14:textId="77777777" w:rsidTr="71E4A033">
        <w:trPr>
          <w:cantSplit/>
        </w:trPr>
        <w:tc>
          <w:tcPr>
            <w:tcW w:w="2835" w:type="dxa"/>
            <w:tcBorders>
              <w:top w:val="single" w:sz="4" w:space="0" w:color="C2D9BA"/>
              <w:bottom w:val="single" w:sz="4" w:space="0" w:color="C2D9BA"/>
            </w:tcBorders>
          </w:tcPr>
          <w:p w14:paraId="69DE8B2A" w14:textId="77777777" w:rsidR="001E7E70" w:rsidRPr="007A7200" w:rsidRDefault="001E7E70" w:rsidP="004D1F27">
            <w:pPr>
              <w:pStyle w:val="TableText"/>
            </w:pPr>
            <w:r w:rsidRPr="007A7200">
              <w:t>Tumour</w:t>
            </w:r>
          </w:p>
        </w:tc>
        <w:tc>
          <w:tcPr>
            <w:tcW w:w="5460" w:type="dxa"/>
            <w:tcBorders>
              <w:top w:val="single" w:sz="4" w:space="0" w:color="C2D9BA"/>
              <w:bottom w:val="single" w:sz="4" w:space="0" w:color="C2D9BA"/>
            </w:tcBorders>
          </w:tcPr>
          <w:p w14:paraId="198DAC0B" w14:textId="77777777" w:rsidR="001E7E70" w:rsidRPr="007A7200" w:rsidRDefault="001E7E70" w:rsidP="004D1F27">
            <w:pPr>
              <w:pStyle w:val="TableText"/>
              <w:rPr>
                <w:lang w:val="en"/>
              </w:rPr>
            </w:pPr>
            <w:r w:rsidRPr="007A7200">
              <w:rPr>
                <w:lang w:val="en"/>
              </w:rPr>
              <w:t>An abnormal mass of tissue that results when cells divide more than they should or do not die when they should.</w:t>
            </w:r>
            <w:r w:rsidRPr="00DC09D1">
              <w:t xml:space="preserve"> Tumours</w:t>
            </w:r>
            <w:r w:rsidRPr="007A7200">
              <w:rPr>
                <w:lang w:val="en"/>
              </w:rPr>
              <w:t xml:space="preserve"> may be benign (not cancer), or malignant (cancer).</w:t>
            </w:r>
          </w:p>
        </w:tc>
      </w:tr>
      <w:tr w:rsidR="001E7E70" w14:paraId="0C8925AD" w14:textId="77777777" w:rsidTr="71E4A033">
        <w:trPr>
          <w:cantSplit/>
        </w:trPr>
        <w:tc>
          <w:tcPr>
            <w:tcW w:w="2835" w:type="dxa"/>
            <w:tcBorders>
              <w:top w:val="single" w:sz="4" w:space="0" w:color="C2D9BA"/>
              <w:bottom w:val="single" w:sz="4" w:space="0" w:color="C2D9BA"/>
            </w:tcBorders>
          </w:tcPr>
          <w:p w14:paraId="601A67F1" w14:textId="028A4000" w:rsidR="001E7E70" w:rsidRPr="00A50790" w:rsidRDefault="001E7E70" w:rsidP="004D1F27">
            <w:pPr>
              <w:pStyle w:val="TableText"/>
            </w:pPr>
            <w:r>
              <w:t>Ultrasonography</w:t>
            </w:r>
            <w:r w:rsidR="005E6076">
              <w:t>/</w:t>
            </w:r>
            <w:r w:rsidR="00A340C6">
              <w:t>ultrasound</w:t>
            </w:r>
          </w:p>
        </w:tc>
        <w:tc>
          <w:tcPr>
            <w:tcW w:w="5460" w:type="dxa"/>
            <w:tcBorders>
              <w:top w:val="single" w:sz="4" w:space="0" w:color="C2D9BA"/>
              <w:bottom w:val="single" w:sz="4" w:space="0" w:color="C2D9BA"/>
            </w:tcBorders>
          </w:tcPr>
          <w:p w14:paraId="701263BC" w14:textId="25ECF592" w:rsidR="001E7E70" w:rsidRPr="00A50790" w:rsidRDefault="00B47BA4" w:rsidP="004D1F27">
            <w:pPr>
              <w:pStyle w:val="TableText"/>
            </w:pPr>
            <w:r>
              <w:t>A</w:t>
            </w:r>
            <w:r w:rsidR="002F7E70">
              <w:t xml:space="preserve"> commonly used</w:t>
            </w:r>
            <w:r w:rsidR="00FC2A73">
              <w:t xml:space="preserve"> imaging</w:t>
            </w:r>
            <w:r w:rsidRPr="00B47BA4">
              <w:t xml:space="preserve"> </w:t>
            </w:r>
            <w:r w:rsidR="00176B6B">
              <w:t>test</w:t>
            </w:r>
            <w:r w:rsidR="00176B6B" w:rsidRPr="00B47BA4">
              <w:t xml:space="preserve"> </w:t>
            </w:r>
            <w:r w:rsidRPr="00B47BA4">
              <w:t xml:space="preserve">using </w:t>
            </w:r>
            <w:r w:rsidR="003A5BD8">
              <w:t>high-frequency</w:t>
            </w:r>
            <w:r w:rsidR="001E4BFC">
              <w:t xml:space="preserve"> sound waves</w:t>
            </w:r>
            <w:r w:rsidR="003A5BD8">
              <w:t xml:space="preserve"> (ultrasound)</w:t>
            </w:r>
            <w:r w:rsidRPr="00B47BA4">
              <w:t xml:space="preserve"> to </w:t>
            </w:r>
            <w:r w:rsidR="001E4BFC">
              <w:t>capture images</w:t>
            </w:r>
            <w:r w:rsidRPr="00B47BA4">
              <w:t xml:space="preserve"> in the body.</w:t>
            </w:r>
          </w:p>
        </w:tc>
      </w:tr>
    </w:tbl>
    <w:p w14:paraId="755FC743" w14:textId="77777777" w:rsidR="00906E3D" w:rsidRDefault="00906E3D" w:rsidP="00214E81"/>
    <w:p w14:paraId="7C5CC8C4" w14:textId="77777777" w:rsidR="000627C7" w:rsidRDefault="000627C7" w:rsidP="00214E81"/>
    <w:p w14:paraId="30EA933E" w14:textId="05CBF403" w:rsidR="00214E81" w:rsidRPr="00345A35" w:rsidRDefault="00214E81" w:rsidP="00214E81">
      <w:pPr>
        <w:sectPr w:rsidR="00214E81" w:rsidRPr="00345A35" w:rsidSect="002E4305">
          <w:pgSz w:w="11907" w:h="16840" w:code="9"/>
          <w:pgMar w:top="1418" w:right="1701" w:bottom="1134" w:left="1843" w:header="284" w:footer="425" w:gutter="284"/>
          <w:pgNumType w:fmt="lowerRoman"/>
          <w:cols w:space="720"/>
          <w:docGrid w:linePitch="272"/>
        </w:sectPr>
      </w:pPr>
    </w:p>
    <w:p w14:paraId="215D22A8" w14:textId="6D29C51B" w:rsidR="00214E81" w:rsidRPr="00345A35" w:rsidRDefault="00214E81" w:rsidP="006C2D0F">
      <w:pPr>
        <w:pStyle w:val="Heading1"/>
      </w:pPr>
      <w:bookmarkStart w:id="16" w:name="_Toc517843"/>
      <w:bookmarkStart w:id="17" w:name="_Toc58339747"/>
      <w:bookmarkStart w:id="18" w:name="_Toc109114682"/>
      <w:bookmarkStart w:id="19" w:name="_Toc109823111"/>
      <w:bookmarkStart w:id="20" w:name="_Toc135906678"/>
      <w:bookmarkStart w:id="21" w:name="_Hlk40255369"/>
      <w:r w:rsidRPr="00345A35">
        <w:lastRenderedPageBreak/>
        <w:t>Introduction</w:t>
      </w:r>
      <w:bookmarkEnd w:id="16"/>
      <w:bookmarkEnd w:id="17"/>
      <w:bookmarkEnd w:id="18"/>
      <w:bookmarkEnd w:id="19"/>
      <w:bookmarkEnd w:id="20"/>
    </w:p>
    <w:p w14:paraId="3F8BD256" w14:textId="74F34262" w:rsidR="00B938B2" w:rsidRDefault="00D06A5C" w:rsidP="00517611">
      <w:pPr>
        <w:pStyle w:val="Heading2"/>
      </w:pPr>
      <w:bookmarkStart w:id="22" w:name="_Toc135906679"/>
      <w:r w:rsidRPr="00E3296E">
        <w:t xml:space="preserve">Pancreatic </w:t>
      </w:r>
      <w:r w:rsidR="00B938B2">
        <w:t>cancer in Aotearoa</w:t>
      </w:r>
      <w:bookmarkEnd w:id="22"/>
      <w:r w:rsidR="00B938B2">
        <w:t xml:space="preserve"> </w:t>
      </w:r>
    </w:p>
    <w:p w14:paraId="2BA7642B" w14:textId="77777777" w:rsidR="00524025" w:rsidRPr="00524025" w:rsidRDefault="00524025" w:rsidP="00524025">
      <w:pPr>
        <w:pStyle w:val="Box"/>
        <w:rPr>
          <w:b/>
          <w:bCs/>
        </w:rPr>
      </w:pPr>
      <w:r w:rsidRPr="00524025">
        <w:rPr>
          <w:b/>
          <w:bCs/>
        </w:rPr>
        <w:t xml:space="preserve">Types of cancer included in this </w:t>
      </w:r>
      <w:proofErr w:type="gramStart"/>
      <w:r w:rsidRPr="00524025">
        <w:rPr>
          <w:b/>
          <w:bCs/>
        </w:rPr>
        <w:t>report</w:t>
      </w:r>
      <w:proofErr w:type="gramEnd"/>
    </w:p>
    <w:p w14:paraId="4FBA951F" w14:textId="77777777" w:rsidR="00524025" w:rsidRDefault="00524025" w:rsidP="00524025">
      <w:pPr>
        <w:pStyle w:val="Box"/>
      </w:pPr>
      <w:r>
        <w:t xml:space="preserve">This report includes all cases of pancreatic cancer, with the exclusion of pancreatic neuroendocrine tumours (NETs). </w:t>
      </w:r>
    </w:p>
    <w:p w14:paraId="43F79563" w14:textId="77777777" w:rsidR="00524025" w:rsidRDefault="00524025" w:rsidP="00524025">
      <w:pPr>
        <w:pStyle w:val="Box"/>
      </w:pPr>
      <w:r>
        <w:t>The most common cancer arising from the pancreas is pancreatic ductal adenocarcinoma, accounting for around 90% of cases. We have used the term ‘pancreatic cancer’ for the purposes of this report; we note that rarer pancreatic cancers will make up a small portion of the cohort.</w:t>
      </w:r>
    </w:p>
    <w:p w14:paraId="0C2AC99D" w14:textId="330B6D72" w:rsidR="00524025" w:rsidRPr="00622974" w:rsidRDefault="00524025" w:rsidP="00524025">
      <w:pPr>
        <w:pStyle w:val="Box"/>
      </w:pPr>
      <w:r>
        <w:t xml:space="preserve">Neuroendocrine tumours account for about </w:t>
      </w:r>
      <w:r w:rsidR="001E6E3C" w:rsidRPr="001E6E3C">
        <w:t xml:space="preserve">5% of cancers arising from the </w:t>
      </w:r>
      <w:r w:rsidR="001E6E3C">
        <w:t>pancreas</w:t>
      </w:r>
      <w:r>
        <w:t>. This group of tumours has different biology, treatments, and outcomes compared to adenocarcinomas and are therefore best grouped with other neuroendocrine tumours for the purposes of quality improvement.</w:t>
      </w:r>
    </w:p>
    <w:p w14:paraId="7E3AAA62" w14:textId="77777777" w:rsidR="00524025" w:rsidRDefault="00524025" w:rsidP="00A34ED2"/>
    <w:p w14:paraId="09BECD10" w14:textId="60854CEC" w:rsidR="00A34ED2" w:rsidRDefault="00A34ED2" w:rsidP="00A34ED2">
      <w:r>
        <w:t xml:space="preserve">Internationally, the incidence of pancreatic cancer is increasing, and </w:t>
      </w:r>
      <w:r w:rsidR="003B1721">
        <w:t>5</w:t>
      </w:r>
      <w:r w:rsidR="005F4B88">
        <w:t>-</w:t>
      </w:r>
      <w:r>
        <w:t xml:space="preserve">year survival rates </w:t>
      </w:r>
      <w:r w:rsidR="00913F14">
        <w:t xml:space="preserve">for pancreatic cancer </w:t>
      </w:r>
      <w:r>
        <w:t xml:space="preserve">have shown little improvement compared to </w:t>
      </w:r>
      <w:r w:rsidR="00913F14">
        <w:t xml:space="preserve">rates for </w:t>
      </w:r>
      <w:r>
        <w:t>other common solid cancers</w:t>
      </w:r>
      <w:r w:rsidR="00282876">
        <w:t xml:space="preserve"> </w:t>
      </w:r>
      <w:r w:rsidR="000477FE">
        <w:fldChar w:fldCharType="begin">
          <w:fldData xml:space="preserve">PEVuZE5vdGU+PENpdGU+PEF1dGhvcj5LYW1pc2F3YTwvQXV0aG9yPjxZZWFyPjIwMTY8L1llYXI+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</w:fldData>
        </w:fldChar>
      </w:r>
      <w:r w:rsidR="000C3A56">
        <w:instrText xml:space="preserve"> ADDIN EN.CITE </w:instrText>
      </w:r>
      <w:r w:rsidR="000C3A56">
        <w:fldChar w:fldCharType="begin">
          <w:fldData xml:space="preserve">PEVuZE5vdGU+PENpdGU+PEF1dGhvcj5LYW1pc2F3YTwvQXV0aG9yPjxZZWFyPjIwMTY8L1llYXI+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</w:fldData>
        </w:fldChar>
      </w:r>
      <w:r w:rsidR="000C3A56">
        <w:instrText xml:space="preserve"> ADDIN EN.CITE.DATA </w:instrText>
      </w:r>
      <w:r w:rsidR="000C3A56">
        <w:fldChar w:fldCharType="end"/>
      </w:r>
      <w:r w:rsidR="000477FE">
        <w:fldChar w:fldCharType="separate"/>
      </w:r>
      <w:r w:rsidR="00E877FB">
        <w:rPr>
          <w:noProof/>
        </w:rPr>
        <w:t>(Kamisawa</w:t>
      </w:r>
      <w:r w:rsidR="003B1721">
        <w:rPr>
          <w:noProof/>
        </w:rPr>
        <w:t xml:space="preserve"> et al</w:t>
      </w:r>
      <w:r w:rsidR="00E877FB">
        <w:rPr>
          <w:noProof/>
        </w:rPr>
        <w:t xml:space="preserve"> 2016; McGuigan et al 2018; Pourshams et al 2019; Sung et al 2021)</w:t>
      </w:r>
      <w:r w:rsidR="000477FE">
        <w:fldChar w:fldCharType="end"/>
      </w:r>
      <w:r>
        <w:t xml:space="preserve">.  </w:t>
      </w:r>
    </w:p>
    <w:p w14:paraId="258E85C1" w14:textId="77777777" w:rsidR="00A34ED2" w:rsidRDefault="00A34ED2" w:rsidP="00A34ED2"/>
    <w:p w14:paraId="22B73E4D" w14:textId="186E43A5" w:rsidR="00A34ED2" w:rsidRDefault="00492D4D" w:rsidP="00A34ED2">
      <w:r>
        <w:t xml:space="preserve">In Aotearoa, </w:t>
      </w:r>
      <w:r w:rsidR="002B04C1">
        <w:t xml:space="preserve">over 630 patients </w:t>
      </w:r>
      <w:r w:rsidR="002F574B">
        <w:t>are diagnosed with</w:t>
      </w:r>
      <w:r w:rsidR="002B04C1">
        <w:t xml:space="preserve"> pancreatic cancer each year</w:t>
      </w:r>
      <w:r w:rsidR="00FA5D78">
        <w:t>,</w:t>
      </w:r>
      <w:r w:rsidR="002B04C1">
        <w:t xml:space="preserve"> </w:t>
      </w:r>
      <w:r>
        <w:t>and</w:t>
      </w:r>
      <w:r w:rsidR="002B04C1" w:rsidRPr="00E3296E">
        <w:t xml:space="preserve"> the incidence of pancreatic cancer has increased for both Māori and no</w:t>
      </w:r>
      <w:r w:rsidR="002B04C1" w:rsidRPr="00037A87">
        <w:t>n-Māori</w:t>
      </w:r>
      <w:r w:rsidR="00282876">
        <w:t xml:space="preserve"> </w:t>
      </w:r>
      <w:r w:rsidR="000477FE">
        <w:fldChar w:fldCharType="begin"/>
      </w:r>
      <w:r w:rsidR="00594AD8">
        <w:instrText xml:space="preserve"> ADDIN EN.CITE &lt;EndNote&gt;&lt;Cite&gt;&lt;Author&gt;Te Aho o Te Kahu&lt;/Author&gt;&lt;Year&gt;2021&lt;/Year&gt;&lt;RecNum&gt;1360&lt;/RecNum&gt;&lt;DisplayText&gt;(Te Aho o Te Kahu, 2021)&lt;/DisplayText&gt;&lt;record&gt;&lt;rec-number&gt;1360&lt;/rec-number&gt;&lt;foreign-keys&gt;&lt;key app="EN" db-id="wdfzrsxs65wrdwes09spzef8xwxz9rdxt2st" timestamp="1634035806" guid="db04d07b-b5c2-44cc-907b-d3970025a075"&gt;1360&lt;/key&gt;&lt;/foreign-keys&gt;&lt;ref-type name="Report"&gt;27&lt;/ref-type&gt;&lt;contributors&gt;&lt;authors&gt;&lt;author&gt;Te Aho o Te Kahu,&lt;/author&gt;&lt;/authors&gt;&lt;/contributors&gt;&lt;titles&gt;&lt;title&gt;&lt;style face="normal" font="default" size="100%"&gt;He P&lt;/style&gt;&lt;style face="normal" font="default" charset="238" size="100%"&gt;ū&lt;/style&gt;&lt;style face="normal" font="default" size="100%"&gt;rongo Mate Pukupuku o Aotearoa 2020, The State of Cancer in New Zealand 2020&lt;/style&gt;&lt;/title&gt;&lt;/titles&gt;&lt;dates&gt;&lt;year&gt;2021&lt;/year&gt;&lt;/dates&gt;&lt;pub-location&gt;Wellington&lt;/pub-location&gt;&lt;publisher&gt;Te Aho o Te Kahu&lt;/publisher&gt;&lt;urls&gt;&lt;related-urls&gt;&lt;url&gt;https://teaho.govt.nz/publications/cancer-state&lt;/url&gt;&lt;/related-urls&gt;&lt;/urls&gt;&lt;/record&gt;&lt;/Cite&gt;&lt;/EndNote&gt;</w:instrText>
      </w:r>
      <w:r w:rsidR="000477FE">
        <w:fldChar w:fldCharType="separate"/>
      </w:r>
      <w:r w:rsidR="00594AD8">
        <w:rPr>
          <w:noProof/>
        </w:rPr>
        <w:t>(Te Aho o Te Kahu 2021)</w:t>
      </w:r>
      <w:r w:rsidR="000477FE">
        <w:fldChar w:fldCharType="end"/>
      </w:r>
      <w:r w:rsidR="0021619B">
        <w:t>.</w:t>
      </w:r>
    </w:p>
    <w:p w14:paraId="4C6FBFE6" w14:textId="77777777" w:rsidR="00D24AE3" w:rsidRDefault="00D24AE3" w:rsidP="000573CA"/>
    <w:p w14:paraId="67D6FC1B" w14:textId="64E704D6" w:rsidR="000F4B81" w:rsidRDefault="005225EB" w:rsidP="000573CA">
      <w:r>
        <w:t>Pancreatic cancer has</w:t>
      </w:r>
      <w:r w:rsidR="00214E81">
        <w:t xml:space="preserve"> </w:t>
      </w:r>
      <w:r w:rsidR="00C07FEE">
        <w:t>a very low</w:t>
      </w:r>
      <w:r w:rsidR="00214E81">
        <w:t xml:space="preserve"> </w:t>
      </w:r>
      <w:r w:rsidR="003B1721">
        <w:t>5</w:t>
      </w:r>
      <w:r w:rsidR="00214E81">
        <w:t>-year survival rate</w:t>
      </w:r>
      <w:r w:rsidR="00135B3A">
        <w:t>,</w:t>
      </w:r>
      <w:r w:rsidR="00214E81">
        <w:t xml:space="preserve"> </w:t>
      </w:r>
      <w:r w:rsidR="00C07FEE">
        <w:t>12</w:t>
      </w:r>
      <w:r w:rsidR="00791694">
        <w:t>%</w:t>
      </w:r>
      <w:r w:rsidR="00214E81">
        <w:t xml:space="preserve">, </w:t>
      </w:r>
      <w:r w:rsidR="00037A87">
        <w:t xml:space="preserve">and </w:t>
      </w:r>
      <w:r w:rsidR="00214E81">
        <w:t xml:space="preserve">Māori </w:t>
      </w:r>
      <w:r w:rsidR="00037A87">
        <w:t xml:space="preserve">are </w:t>
      </w:r>
      <w:r w:rsidR="00214E81">
        <w:t xml:space="preserve">more likely to die from </w:t>
      </w:r>
      <w:r w:rsidR="002B04C1">
        <w:t>this cancer</w:t>
      </w:r>
      <w:r w:rsidR="00214E81">
        <w:t xml:space="preserve"> compared with non-Māori</w:t>
      </w:r>
      <w:r w:rsidR="0076673E">
        <w:t xml:space="preserve"> </w:t>
      </w:r>
      <w:r>
        <w:fldChar w:fldCharType="begin"/>
      </w:r>
      <w:r>
        <w:instrText xml:space="preserve"> ADDIN EN.CITE &lt;EndNote&gt;&lt;Cite&gt;&lt;Author&gt;Gurney&lt;/Author&gt;&lt;Year&gt;2020&lt;/Year&gt;&lt;RecNum&gt;340&lt;/RecNum&gt;&lt;DisplayText&gt;(Gurney et al., 2020)&lt;/DisplayText&gt;&lt;record&gt;&lt;rec-number&gt;340&lt;/rec-number&gt;&lt;foreign-keys&gt;&lt;key app="EN" db-id="xsfre559kvzwpqezdt25sdp15tps9zrse5xz" timestamp="1667943783" guid="f6d493a3-d2f9-4472-b969-c8eba719c5fb"&gt;340&lt;/key&gt;&lt;/foreign-keys&gt;&lt;ref-type name="Journal Article"&gt;17&lt;/ref-type&gt;&lt;contributors&gt;&lt;authors&gt;&lt;author&gt;Gurney, J.&lt;/author&gt;&lt;author&gt;Stanley, J.&lt;/author&gt;&lt;author&gt;McLeod, M.&lt;/author&gt;&lt;author&gt;Koea, J.&lt;/author&gt;&lt;author&gt;Jackson, C.&lt;/author&gt;&lt;author&gt;Sarfati, D.&lt;/author&gt;&lt;/authors&gt;&lt;/contributors&gt;&lt;auth-address&gt;Cancer and Chronic Conditions Research Group, Department of Public Health, University of Otago, Wellington, New Zealand. Waitemata District Health Board, Auckland, New Zealand. Southern District Health Board, Dunedin, New Zealand. Cancer Society of New Zealand, Wellington, New Zealand.&lt;/auth-address&gt;&lt;titles&gt;&lt;title&gt;Disparities in Cancer-Specific Survival Between Maori and Non-Maori New Zealanders, 2007-2016&lt;/title&gt;&lt;secondary-title&gt;JCO Glob Oncol&lt;/secondary-title&gt;&lt;short-title&gt;Disparities in Cancer-Specific Survival Between Maori and Non-Maori New Zealanders, 2007-2016&lt;/short-title&gt;&lt;/titles&gt;&lt;periodical&gt;&lt;full-title&gt;JCO Glob Oncol&lt;/full-title&gt;&lt;/periodical&gt;&lt;pages&gt;766-774&lt;/pages&gt;&lt;volume&gt;6&lt;/volume&gt;&lt;edition&gt;2020/06/09&lt;/edition&gt;&lt;keywords&gt;&lt;keyword&gt;Comorbidity&lt;/keyword&gt;&lt;keyword&gt;Humans&lt;/keyword&gt;&lt;keyword&gt;*Native Hawaiian or Other Pacific Islander&lt;/keyword&gt;&lt;keyword&gt;*Neoplasms&lt;/keyword&gt;&lt;keyword&gt;New Zealand/epidemiology&lt;/keyword&gt;&lt;keyword&gt;Whites&lt;/keyword&gt;&lt;/keywords&gt;&lt;dates&gt;&lt;year&gt;2020&lt;/year&gt;&lt;pub-dates&gt;&lt;date&gt;Jun&lt;/date&gt;&lt;/pub-dates&gt;&lt;/dates&gt;&lt;isbn&gt;2687-8941 (Electronic) 2687-8941 (Linking)&lt;/isbn&gt;&lt;accession-num&gt;32511067&lt;/accession-num&gt;&lt;urls&gt;&lt;related-urls&gt;&lt;url&gt;https://www.ncbi.nlm.nih.gov/pubmed/32511067&lt;/url&gt;&lt;/related-urls&gt;&lt;/urls&gt;&lt;custom2&gt;PMC7328125&lt;/custom2&gt;&lt;electronic-resource-num&gt;10.1200/GO.20.00028&amp;#xD;10.1200/GO.20.00028.&lt;/electronic-resource-num&gt;&lt;/record&gt;&lt;/Cite&gt;&lt;/EndNote&gt;</w:instrText>
      </w:r>
      <w:r>
        <w:fldChar w:fldCharType="separate"/>
      </w:r>
      <w:r w:rsidR="00594AD8" w:rsidRPr="7036A254">
        <w:rPr>
          <w:noProof/>
        </w:rPr>
        <w:t>(Gurney et al 2020)</w:t>
      </w:r>
      <w:r>
        <w:fldChar w:fldCharType="end"/>
      </w:r>
      <w:r w:rsidR="00214E81">
        <w:t>.</w:t>
      </w:r>
      <w:r w:rsidR="006A07CB">
        <w:t xml:space="preserve"> </w:t>
      </w:r>
      <w:r w:rsidR="5B4681A2">
        <w:t>Additionally</w:t>
      </w:r>
      <w:r w:rsidR="0021619B">
        <w:t>,</w:t>
      </w:r>
      <w:r w:rsidR="00210256">
        <w:t xml:space="preserve"> in Aotearoa, </w:t>
      </w:r>
      <w:r w:rsidR="00A631CE">
        <w:t xml:space="preserve">improvement in </w:t>
      </w:r>
      <w:r w:rsidR="004A78F9">
        <w:t xml:space="preserve">outcomes </w:t>
      </w:r>
      <w:r w:rsidR="0021619B">
        <w:t xml:space="preserve">from pancreatic cancer </w:t>
      </w:r>
      <w:r w:rsidR="001A1528">
        <w:t xml:space="preserve">over time </w:t>
      </w:r>
      <w:r w:rsidR="0021619B">
        <w:t>appear</w:t>
      </w:r>
      <w:r w:rsidR="001942E2">
        <w:t>s</w:t>
      </w:r>
      <w:r w:rsidR="0021619B">
        <w:t xml:space="preserve"> to </w:t>
      </w:r>
      <w:proofErr w:type="gramStart"/>
      <w:r w:rsidR="0021619B">
        <w:t>lag behind</w:t>
      </w:r>
      <w:proofErr w:type="gramEnd"/>
      <w:r w:rsidR="0021619B">
        <w:t xml:space="preserve"> other high-income countries</w:t>
      </w:r>
      <w:r w:rsidR="00282876">
        <w:t xml:space="preserve"> </w:t>
      </w:r>
      <w:r>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instrText xml:space="preserve"> ADDIN EN.CITE </w:instrText>
      </w:r>
      <w:r>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instrText xml:space="preserve"> ADDIN EN.CITE.DATA </w:instrText>
      </w:r>
      <w:r>
        <w:fldChar w:fldCharType="end"/>
      </w:r>
      <w:r>
        <w:fldChar w:fldCharType="separate"/>
      </w:r>
      <w:r w:rsidR="00594AD8" w:rsidRPr="7036A254">
        <w:rPr>
          <w:noProof/>
        </w:rPr>
        <w:t>(Arnold et al 2019)</w:t>
      </w:r>
      <w:r>
        <w:fldChar w:fldCharType="end"/>
      </w:r>
      <w:r w:rsidR="0021619B">
        <w:t xml:space="preserve">.  </w:t>
      </w:r>
    </w:p>
    <w:p w14:paraId="5293D991" w14:textId="77777777" w:rsidR="00E31D22" w:rsidRDefault="00E31D22" w:rsidP="000573CA"/>
    <w:p w14:paraId="7FEEFA7C" w14:textId="6284FC1D" w:rsidR="00C04ABD" w:rsidRPr="00622974" w:rsidRDefault="00E31D22" w:rsidP="000573CA">
      <w:r w:rsidRPr="00622974">
        <w:t xml:space="preserve">As with many cancers, </w:t>
      </w:r>
      <w:r w:rsidR="00401DF7" w:rsidRPr="00622974">
        <w:t xml:space="preserve">the risk of pancreatic cancer increases with </w:t>
      </w:r>
      <w:r w:rsidR="0084374F" w:rsidRPr="00622974">
        <w:t>some modifiable risk factors</w:t>
      </w:r>
      <w:r w:rsidR="001942E2">
        <w:t>,</w:t>
      </w:r>
      <w:r w:rsidR="0084374F" w:rsidRPr="00622974">
        <w:t xml:space="preserve"> such as </w:t>
      </w:r>
      <w:r w:rsidR="00CD12FA" w:rsidRPr="00622974">
        <w:t>tobacco</w:t>
      </w:r>
      <w:r w:rsidR="00401DF7" w:rsidRPr="00622974">
        <w:t xml:space="preserve"> and alcohol use</w:t>
      </w:r>
      <w:r w:rsidR="004B324D" w:rsidRPr="00622974">
        <w:t>, type 2 diabetes</w:t>
      </w:r>
      <w:r w:rsidR="00401DF7" w:rsidRPr="00622974">
        <w:t xml:space="preserve"> and excess body weight</w:t>
      </w:r>
      <w:r w:rsidR="00D4784A" w:rsidRPr="00622974">
        <w:t xml:space="preserve"> </w:t>
      </w:r>
      <w:r w:rsidR="008D4DF6">
        <w:fldChar w:fldCharType="begin"/>
      </w:r>
      <w:r w:rsidR="006F2FD5">
        <w:instrText xml:space="preserve"> ADDIN EN.CITE &lt;EndNote&gt;&lt;Cite&gt;&lt;Author&gt;Te Aho o Te Kahu&lt;/Author&gt;&lt;Year&gt;2022&lt;/Year&gt;&lt;RecNum&gt;1431&lt;/RecNum&gt;&lt;DisplayText&gt;(Te Aho o Te Kahu, 2022)&lt;/DisplayText&gt;&lt;record&gt;&lt;rec-number&gt;1431&lt;/rec-number&gt;&lt;foreign-keys&gt;&lt;key app="EN" db-id="wdfzrsxs65wrdwes09spzef8xwxz9rdxt2st" timestamp="1667796570" guid="39b75972-b8c9-47ff-9120-71fb855718ea"&gt;1431&lt;/key&gt;&lt;/foreign-keys&gt;&lt;ref-type name="Report"&gt;27&lt;/ref-type&gt;&lt;contributors&gt;&lt;authors&gt;&lt;author&gt;Te Aho o Te Kahu,&lt;/author&gt;&lt;/authors&gt;&lt;/contributors&gt;&lt;titles&gt;&lt;title&gt;&lt;style face="normal" font="default" size="100%"&gt;P&lt;/style&gt;&lt;style face="normal" font="default" charset="238" size="100%"&gt;ūrongo Ārai Mate Pukupuku, Cancer Prevention Report&lt;/style&gt;&lt;/title&gt;&lt;/titles&gt;&lt;dates&gt;&lt;year&gt;2022&lt;/year&gt;&lt;/dates&gt;&lt;pub-location&gt;Wellington&lt;/pub-location&gt;&lt;publisher&gt;Te Aho o Te Kahu, Cancer Control Agency&lt;/publisher&gt;&lt;urls&gt;&lt;related-urls&gt;&lt;url&gt;https://teaho.govt.nz/publications/prevention-report&lt;/url&gt;&lt;/related-urls&gt;&lt;/urls&gt;&lt;/record&gt;&lt;/Cite&gt;&lt;/EndNote&gt;</w:instrText>
      </w:r>
      <w:r w:rsidR="008D4DF6">
        <w:fldChar w:fldCharType="separate"/>
      </w:r>
      <w:r w:rsidR="006F2FD5">
        <w:rPr>
          <w:noProof/>
        </w:rPr>
        <w:t>(Te Aho o Te Kahu 2022)</w:t>
      </w:r>
      <w:r w:rsidR="008D4DF6">
        <w:fldChar w:fldCharType="end"/>
      </w:r>
      <w:r w:rsidR="0084374F" w:rsidRPr="00622974">
        <w:t>. P</w:t>
      </w:r>
      <w:r w:rsidR="00F76F7B" w:rsidRPr="00622974">
        <w:t>hysical activity can reduce risk</w:t>
      </w:r>
      <w:r w:rsidR="001E2099" w:rsidRPr="00622974">
        <w:t>.</w:t>
      </w:r>
      <w:r w:rsidR="00C14746" w:rsidRPr="00622974">
        <w:t xml:space="preserve"> </w:t>
      </w:r>
      <w:r w:rsidR="0084374F" w:rsidRPr="00622974">
        <w:t xml:space="preserve">More information on the </w:t>
      </w:r>
      <w:r w:rsidR="0051614F" w:rsidRPr="00622974">
        <w:t>prevention</w:t>
      </w:r>
      <w:r w:rsidR="0084374F" w:rsidRPr="00622974">
        <w:t xml:space="preserve"> of cancer can be found</w:t>
      </w:r>
      <w:r w:rsidR="001942E2">
        <w:t xml:space="preserve"> on Te </w:t>
      </w:r>
      <w:proofErr w:type="spellStart"/>
      <w:r w:rsidR="001942E2">
        <w:t>Aho</w:t>
      </w:r>
      <w:proofErr w:type="spellEnd"/>
      <w:r w:rsidR="001942E2">
        <w:t xml:space="preserve"> o Te Kahu’s </w:t>
      </w:r>
      <w:hyperlink r:id="rId24" w:history="1">
        <w:r w:rsidR="001942E2" w:rsidRPr="00524025">
          <w:rPr>
            <w:rStyle w:val="Hyperlink"/>
          </w:rPr>
          <w:t>website</w:t>
        </w:r>
      </w:hyperlink>
      <w:r w:rsidR="001942E2">
        <w:t>.</w:t>
      </w:r>
      <w:r w:rsidR="0084374F" w:rsidRPr="00622974">
        <w:t xml:space="preserve"> </w:t>
      </w:r>
      <w:r w:rsidR="00C14746" w:rsidRPr="00622974">
        <w:t xml:space="preserve">Other risk factors </w:t>
      </w:r>
      <w:r w:rsidR="00812B62" w:rsidRPr="00622974">
        <w:t xml:space="preserve">for </w:t>
      </w:r>
      <w:r w:rsidR="00C14746" w:rsidRPr="00622974">
        <w:t>include</w:t>
      </w:r>
      <w:r w:rsidR="0045700C" w:rsidRPr="00622974">
        <w:t xml:space="preserve"> certain </w:t>
      </w:r>
      <w:r w:rsidR="00E07A80" w:rsidRPr="00622974">
        <w:t>genetic mutations (</w:t>
      </w:r>
      <w:r w:rsidR="00812B62" w:rsidRPr="00622974">
        <w:t>such as</w:t>
      </w:r>
      <w:r w:rsidR="00E07A80" w:rsidRPr="00622974">
        <w:t xml:space="preserve"> BRCA</w:t>
      </w:r>
      <w:r w:rsidR="00CE79D9" w:rsidRPr="00622974">
        <w:t>2</w:t>
      </w:r>
      <w:r w:rsidR="00C71DAE" w:rsidRPr="00622974">
        <w:t>)</w:t>
      </w:r>
      <w:r w:rsidR="00E92787" w:rsidRPr="00622974">
        <w:t xml:space="preserve"> and chronic pancreatitis</w:t>
      </w:r>
      <w:r w:rsidR="00D4784A" w:rsidRPr="00622974">
        <w:t xml:space="preserve"> </w:t>
      </w:r>
      <w:r w:rsidR="008D4DF6">
        <w:fldChar w:fldCharType="begin"/>
      </w:r>
      <w:r w:rsidR="000C3A56">
        <w:instrText xml:space="preserve"> ADDIN EN.CITE &lt;EndNote&gt;&lt;Cite&gt;&lt;Author&gt;Kamisawa&lt;/Author&gt;&lt;Year&gt;2016&lt;/Year&gt;&lt;RecNum&gt;347&lt;/RecNum&gt;&lt;DisplayText&gt;(Kamisawa et al., 2016; Klein, 2019)&lt;/DisplayText&gt;&lt;record&gt;&lt;rec-number&gt;347&lt;/rec-number&gt;&lt;foreign-keys&gt;&lt;key app="EN" db-id="xsfre559kvzwpqezdt25sdp15tps9zrse5xz" timestamp="1667943783" guid="12f3699c-1f98-48f7-b63a-a41a1d9fbc5d"&gt;347&lt;/key&gt;&lt;/foreign-keys&gt;&lt;ref-type name="Journal Article"&gt;17&lt;/ref-type&gt;&lt;contributors&gt;&lt;authors&gt;&lt;author&gt;Kamisawa, Terumi&lt;/author&gt;&lt;author&gt;Wood, Laura D.&lt;/author&gt;&lt;author&gt;Itoi, Takao&lt;/author&gt;&lt;author&gt;Takaori, Kyoichi&lt;/author&gt;&lt;/authors&gt;&lt;/contributors&gt;&lt;titles&gt;&lt;title&gt;Pancreatic cancer&lt;/title&gt;&lt;secondary-title&gt;The Lancet&lt;/secondary-title&gt;&lt;short-title&gt;Pancreatic cancer&lt;/short-title&gt;&lt;/titles&gt;&lt;periodical&gt;&lt;full-title&gt;The Lancet&lt;/full-title&gt;&lt;/periodical&gt;&lt;pages&gt;73-85&lt;/pages&gt;&lt;volume&gt;388&lt;/volume&gt;&lt;number&gt;10039&lt;/number&gt;&lt;section&gt;73&lt;/section&gt;&lt;dates&gt;&lt;year&gt;2016&lt;/year&gt;&lt;/dates&gt;&lt;isbn&gt;01406736&lt;/isbn&gt;&lt;urls&gt;&lt;/urls&gt;&lt;electronic-resource-num&gt;10.1016/s0140-6736(16)00141-0&lt;/electronic-resource-num&gt;&lt;/record&gt;&lt;/Cite&gt;&lt;Cite&gt;&lt;Author&gt;Klein&lt;/Author&gt;&lt;Year&gt;2019&lt;/Year&gt;&lt;RecNum&gt;348&lt;/RecNum&gt;&lt;record&gt;&lt;rec-number&gt;348&lt;/rec-number&gt;&lt;foreign-keys&gt;&lt;key app="EN" db-id="xsfre559kvzwpqezdt25sdp15tps9zrse5xz" timestamp="1667943783" guid="f336b3a6-dee6-4487-bb24-48a3ec3eed0e"&gt;348&lt;/key&gt;&lt;/foreign-keys&gt;&lt;ref-type name="Journal Article"&gt;17&lt;/ref-type&gt;&lt;contributors&gt;&lt;authors&gt;&lt;author&gt;Klein, Alison P.&lt;/author&gt;&lt;/authors&gt;&lt;/contributors&gt;&lt;titles&gt;&lt;title&gt;Pancreatic cancer: a growing burden&lt;/title&gt;&lt;secondary-title&gt;The Lancet Gastroenterology &amp;amp; Hepatology&lt;/secondary-title&gt;&lt;short-title&gt;Pancreatic cancer: a growing burden&lt;/short-title&gt;&lt;/titles&gt;&lt;periodical&gt;&lt;full-title&gt;The Lancet Gastroenterology &amp;amp; Hepatology&lt;/full-title&gt;&lt;/periodical&gt;&lt;pages&gt;895-896&lt;/pages&gt;&lt;volume&gt;4&lt;/volume&gt;&lt;number&gt;12&lt;/number&gt;&lt;section&gt;895&lt;/section&gt;&lt;dates&gt;&lt;year&gt;2019&lt;/year&gt;&lt;/dates&gt;&lt;isbn&gt;24681253&lt;/isbn&gt;&lt;urls&gt;&lt;/urls&gt;&lt;electronic-resource-num&gt;10.1016/s2468-1253(19)30323-1&lt;/electronic-resource-num&gt;&lt;/record&gt;&lt;/Cite&gt;&lt;/EndNote&gt;</w:instrText>
      </w:r>
      <w:r w:rsidR="008D4DF6">
        <w:fldChar w:fldCharType="separate"/>
      </w:r>
      <w:r w:rsidR="006F2FD5">
        <w:rPr>
          <w:noProof/>
        </w:rPr>
        <w:t>(Kamisawa et al 2016; Klein 2019)</w:t>
      </w:r>
      <w:r w:rsidR="008D4DF6">
        <w:fldChar w:fldCharType="end"/>
      </w:r>
      <w:r w:rsidR="00C305E2" w:rsidRPr="00622974">
        <w:t>.</w:t>
      </w:r>
      <w:r w:rsidR="00F76F7B" w:rsidRPr="00622974">
        <w:t xml:space="preserve"> </w:t>
      </w:r>
      <w:r w:rsidR="00CD12FA" w:rsidRPr="00622974">
        <w:t xml:space="preserve"> </w:t>
      </w:r>
    </w:p>
    <w:p w14:paraId="0649170C" w14:textId="2FDA2076" w:rsidR="00A945D2" w:rsidRPr="00464CE0" w:rsidRDefault="00A945D2" w:rsidP="000573CA"/>
    <w:p w14:paraId="056D455D" w14:textId="6BF30B4A" w:rsidR="000573CA" w:rsidRDefault="00B74AD6" w:rsidP="000573CA">
      <w:r w:rsidRPr="00622974">
        <w:t xml:space="preserve">Acknowledging </w:t>
      </w:r>
      <w:r w:rsidR="004353A1" w:rsidRPr="00622974">
        <w:t>the risk factors</w:t>
      </w:r>
      <w:r w:rsidR="00726463">
        <w:t xml:space="preserve"> identified</w:t>
      </w:r>
      <w:r w:rsidRPr="00622974">
        <w:t>,</w:t>
      </w:r>
      <w:r w:rsidR="0038166C" w:rsidRPr="00622974">
        <w:t xml:space="preserve"> </w:t>
      </w:r>
      <w:r w:rsidRPr="00622974">
        <w:t>t</w:t>
      </w:r>
      <w:r w:rsidR="008A67CB" w:rsidRPr="00622974">
        <w:t>his report</w:t>
      </w:r>
      <w:r w:rsidR="002C210C" w:rsidRPr="00622974">
        <w:t xml:space="preserve"> </w:t>
      </w:r>
      <w:r w:rsidR="00FE6BEE" w:rsidRPr="00622974">
        <w:t xml:space="preserve">provides </w:t>
      </w:r>
      <w:r w:rsidR="00552CE3" w:rsidRPr="00622974">
        <w:t>important insight into</w:t>
      </w:r>
      <w:r w:rsidR="00B26195" w:rsidRPr="00622974">
        <w:t xml:space="preserve"> </w:t>
      </w:r>
      <w:r w:rsidR="000765F5" w:rsidRPr="00622974">
        <w:t>areas for potent</w:t>
      </w:r>
      <w:r w:rsidR="001C6003" w:rsidRPr="00622974">
        <w:t>i</w:t>
      </w:r>
      <w:r w:rsidR="000765F5" w:rsidRPr="00622974">
        <w:t xml:space="preserve">al </w:t>
      </w:r>
      <w:r w:rsidR="00A278E9" w:rsidRPr="00622974">
        <w:t>quality</w:t>
      </w:r>
      <w:r w:rsidR="000765F5" w:rsidRPr="00622974">
        <w:t xml:space="preserve"> </w:t>
      </w:r>
      <w:r w:rsidR="009663FF" w:rsidRPr="00622974">
        <w:t xml:space="preserve">improvement </w:t>
      </w:r>
      <w:r w:rsidR="00A278E9" w:rsidRPr="00622974">
        <w:t>activity aimed at</w:t>
      </w:r>
      <w:r w:rsidR="009663FF" w:rsidRPr="00622974">
        <w:t xml:space="preserve"> </w:t>
      </w:r>
      <w:r w:rsidR="007E1B79" w:rsidRPr="00622974">
        <w:t>addressing</w:t>
      </w:r>
      <w:r w:rsidR="000765F5" w:rsidRPr="00622974">
        <w:t xml:space="preserve"> </w:t>
      </w:r>
      <w:r w:rsidR="00B26195" w:rsidRPr="00622974">
        <w:t>poor</w:t>
      </w:r>
      <w:r w:rsidR="009516EA" w:rsidRPr="00622974">
        <w:t xml:space="preserve"> pancreatic cancer</w:t>
      </w:r>
      <w:r w:rsidR="00B26195" w:rsidRPr="00622974">
        <w:t xml:space="preserve"> survival rates</w:t>
      </w:r>
      <w:r w:rsidR="007E1B79" w:rsidRPr="00622974">
        <w:t>. It provides</w:t>
      </w:r>
      <w:r w:rsidR="00A75D4F" w:rsidRPr="00622974">
        <w:t xml:space="preserve"> </w:t>
      </w:r>
      <w:r w:rsidR="00552CE3" w:rsidRPr="00622974">
        <w:t xml:space="preserve">intelligence </w:t>
      </w:r>
      <w:r w:rsidR="007201AC" w:rsidRPr="00622974">
        <w:t xml:space="preserve">about variation in </w:t>
      </w:r>
      <w:r w:rsidR="007E1B79" w:rsidRPr="00622974">
        <w:t xml:space="preserve">pancreatic cancer </w:t>
      </w:r>
      <w:r w:rsidR="005D27E8" w:rsidRPr="00622974">
        <w:t>detection and treatment approaches in Aotearoa</w:t>
      </w:r>
      <w:r w:rsidRPr="00622974">
        <w:t>.</w:t>
      </w:r>
    </w:p>
    <w:p w14:paraId="6604F99C" w14:textId="67E8CCE1" w:rsidR="00524025" w:rsidRDefault="00524025" w:rsidP="000573CA"/>
    <w:p w14:paraId="36A22A70" w14:textId="385B4648" w:rsidR="00A005CB" w:rsidRDefault="00A005CB" w:rsidP="00517611">
      <w:pPr>
        <w:pStyle w:val="Heading2"/>
      </w:pPr>
      <w:bookmarkStart w:id="23" w:name="_Toc135906680"/>
      <w:r>
        <w:lastRenderedPageBreak/>
        <w:t xml:space="preserve">The </w:t>
      </w:r>
      <w:r w:rsidR="00C07FEE">
        <w:t>q</w:t>
      </w:r>
      <w:r>
        <w:t xml:space="preserve">uality </w:t>
      </w:r>
      <w:r w:rsidR="00C07FEE">
        <w:t>p</w:t>
      </w:r>
      <w:r>
        <w:t xml:space="preserve">erformance </w:t>
      </w:r>
      <w:r w:rsidR="00C07FEE">
        <w:t>i</w:t>
      </w:r>
      <w:r>
        <w:t xml:space="preserve">ndicator </w:t>
      </w:r>
      <w:r w:rsidR="00C07FEE">
        <w:t>p</w:t>
      </w:r>
      <w:r>
        <w:t>rogramme</w:t>
      </w:r>
      <w:bookmarkEnd w:id="23"/>
    </w:p>
    <w:p w14:paraId="55228D32" w14:textId="5A7FB5FA" w:rsidR="000D7AFF" w:rsidRDefault="00214E81" w:rsidP="00214E81">
      <w:r w:rsidRPr="00FE1333">
        <w:t xml:space="preserve">In December 2019, Te </w:t>
      </w:r>
      <w:proofErr w:type="spellStart"/>
      <w:r w:rsidRPr="00FE1333">
        <w:t>Aho</w:t>
      </w:r>
      <w:proofErr w:type="spellEnd"/>
      <w:r w:rsidRPr="00FE1333">
        <w:t xml:space="preserve"> o Te Kahu</w:t>
      </w:r>
      <w:r>
        <w:t xml:space="preserve">, </w:t>
      </w:r>
      <w:r w:rsidR="007C6807">
        <w:t xml:space="preserve">the </w:t>
      </w:r>
      <w:r w:rsidRPr="00FE1333">
        <w:t>Cancer Control Agency</w:t>
      </w:r>
      <w:r w:rsidR="00B42EAA">
        <w:t>,</w:t>
      </w:r>
      <w:r w:rsidRPr="00FE1333">
        <w:t xml:space="preserve"> </w:t>
      </w:r>
      <w:r w:rsidR="00A40AE9">
        <w:t xml:space="preserve">was created </w:t>
      </w:r>
      <w:r w:rsidR="003F7B0B">
        <w:t>to</w:t>
      </w:r>
      <w:r w:rsidRPr="00FE1333">
        <w:t xml:space="preserve"> provide national leadership for and oversight of cancer control in Aotearoa.</w:t>
      </w:r>
      <w:r w:rsidR="008476F8">
        <w:t xml:space="preserve"> </w:t>
      </w:r>
      <w:r w:rsidR="000D7AFF">
        <w:t xml:space="preserve">More information about Te </w:t>
      </w:r>
      <w:proofErr w:type="spellStart"/>
      <w:r w:rsidR="000D7AFF">
        <w:t>Aho</w:t>
      </w:r>
      <w:proofErr w:type="spellEnd"/>
      <w:r w:rsidR="000D7AFF">
        <w:t xml:space="preserve"> o Te Kahu can be found at</w:t>
      </w:r>
      <w:r w:rsidR="00726463" w:rsidRPr="00726463">
        <w:t xml:space="preserve"> </w:t>
      </w:r>
      <w:r w:rsidR="00726463">
        <w:t xml:space="preserve">its </w:t>
      </w:r>
      <w:hyperlink r:id="rId25" w:history="1">
        <w:r w:rsidR="00726463" w:rsidRPr="00726463">
          <w:rPr>
            <w:rStyle w:val="Hyperlink"/>
          </w:rPr>
          <w:t>website</w:t>
        </w:r>
      </w:hyperlink>
      <w:r w:rsidR="00726463">
        <w:t>.</w:t>
      </w:r>
      <w:r w:rsidR="000D7AFF">
        <w:t xml:space="preserve"> </w:t>
      </w:r>
    </w:p>
    <w:p w14:paraId="0763BAE1" w14:textId="77777777" w:rsidR="000D7AFF" w:rsidRDefault="000D7AFF" w:rsidP="00214E81"/>
    <w:p w14:paraId="7F184AB4" w14:textId="5A4959E0" w:rsidR="00137E9E" w:rsidRDefault="008476F8" w:rsidP="00214E81">
      <w:r>
        <w:t xml:space="preserve">As part of delivering on </w:t>
      </w:r>
      <w:r w:rsidR="00913641">
        <w:t xml:space="preserve">its </w:t>
      </w:r>
      <w:r w:rsidR="004472A1">
        <w:t>mandate,</w:t>
      </w:r>
      <w:r>
        <w:t xml:space="preserve"> Te </w:t>
      </w:r>
      <w:proofErr w:type="spellStart"/>
      <w:r>
        <w:t>Aho</w:t>
      </w:r>
      <w:proofErr w:type="spellEnd"/>
      <w:r>
        <w:t xml:space="preserve"> o Te Kahu has continued the </w:t>
      </w:r>
      <w:r w:rsidR="00396E99">
        <w:t>Ministry of Health’s cancer quality performance indicator (QPI) programme.</w:t>
      </w:r>
    </w:p>
    <w:p w14:paraId="55FCEBD8" w14:textId="77777777" w:rsidR="00137E9E" w:rsidRDefault="00137E9E" w:rsidP="00214E81"/>
    <w:p w14:paraId="40C9D4DD" w14:textId="46A4DE19" w:rsidR="004A5930" w:rsidRDefault="004A5930" w:rsidP="004A5930">
      <w:r>
        <w:t xml:space="preserve">The </w:t>
      </w:r>
      <w:r w:rsidR="00A40AE9">
        <w:t>QPI</w:t>
      </w:r>
      <w:r>
        <w:t xml:space="preserve"> programme aims to provide information to </w:t>
      </w:r>
      <w:r w:rsidR="00A40AE9">
        <w:t>support the</w:t>
      </w:r>
      <w:r>
        <w:t xml:space="preserve"> improve</w:t>
      </w:r>
      <w:r w:rsidR="00A40AE9">
        <w:t>ment</w:t>
      </w:r>
      <w:r>
        <w:t xml:space="preserve"> of cancer services and better outcomes for people diagnosed with cancer across Aotearoa.</w:t>
      </w:r>
    </w:p>
    <w:p w14:paraId="19F7F815" w14:textId="77777777" w:rsidR="004A5930" w:rsidRDefault="004A5930" w:rsidP="004A5930"/>
    <w:p w14:paraId="5CC7422F" w14:textId="14A9063C" w:rsidR="004A5930" w:rsidRDefault="004A5930" w:rsidP="004A5930">
      <w:r>
        <w:t xml:space="preserve">The programme develops, calculates and reports on QPIs using national data collections. Each indicator for each cancer type is reported by district health board (DHB), enabling comparison between cancer care providers. The intention is to highlight variation in treatment and outcomes and to identify where </w:t>
      </w:r>
      <w:r w:rsidR="00913641">
        <w:t xml:space="preserve">we require </w:t>
      </w:r>
      <w:r>
        <w:t>further investigation to support quality improvement actions.</w:t>
      </w:r>
    </w:p>
    <w:p w14:paraId="4419750F" w14:textId="1FAC8948" w:rsidR="00C07FEE" w:rsidRDefault="00C07FEE" w:rsidP="004A5930"/>
    <w:p w14:paraId="391B57EA" w14:textId="0D5F1ED9" w:rsidR="00C07FEE" w:rsidRDefault="00C07FEE" w:rsidP="004A5930">
      <w:r>
        <w:t>A</w:t>
      </w:r>
      <w:r w:rsidRPr="00514B0E">
        <w:t>t the time of publishing</w:t>
      </w:r>
      <w:r>
        <w:t xml:space="preserve"> this report,</w:t>
      </w:r>
      <w:r w:rsidRPr="00514B0E">
        <w:t xml:space="preserve"> DHBs </w:t>
      </w:r>
      <w:r>
        <w:t>had been disestablished (as part of the 1 July 2022 health and disability sector reforms); however,</w:t>
      </w:r>
      <w:r w:rsidRPr="00514B0E">
        <w:t xml:space="preserve"> </w:t>
      </w:r>
      <w:r w:rsidR="00913641">
        <w:t xml:space="preserve">this report uses </w:t>
      </w:r>
      <w:r w:rsidRPr="00514B0E">
        <w:t xml:space="preserve">the term </w:t>
      </w:r>
      <w:r w:rsidR="00913641">
        <w:t>‘</w:t>
      </w:r>
      <w:r w:rsidRPr="00514B0E">
        <w:t>DHB</w:t>
      </w:r>
      <w:r w:rsidR="00913641">
        <w:t>’</w:t>
      </w:r>
      <w:r w:rsidRPr="00514B0E">
        <w:t xml:space="preserve"> </w:t>
      </w:r>
      <w:r>
        <w:t>in data tables, graphs and some commentary</w:t>
      </w:r>
      <w:r w:rsidR="00913641">
        <w:t>,</w:t>
      </w:r>
      <w:r>
        <w:t xml:space="preserve"> as</w:t>
      </w:r>
      <w:r w:rsidRPr="00514B0E">
        <w:t xml:space="preserve"> </w:t>
      </w:r>
      <w:r>
        <w:t xml:space="preserve">DHBs were in existence during the period </w:t>
      </w:r>
      <w:r w:rsidR="00913641">
        <w:t xml:space="preserve">the </w:t>
      </w:r>
      <w:r>
        <w:t xml:space="preserve">report </w:t>
      </w:r>
      <w:r w:rsidR="00913641">
        <w:t xml:space="preserve">covers </w:t>
      </w:r>
      <w:r>
        <w:t>(</w:t>
      </w:r>
      <w:r w:rsidRPr="00722940">
        <w:t>1 January 2015 to 31 December 2019</w:t>
      </w:r>
      <w:r>
        <w:t>).</w:t>
      </w:r>
      <w:r w:rsidRPr="00C07FEE">
        <w:t xml:space="preserve"> </w:t>
      </w:r>
      <w:r w:rsidR="001042D7">
        <w:t>T</w:t>
      </w:r>
      <w:r w:rsidRPr="000A526E">
        <w:t xml:space="preserve">he report also refers to </w:t>
      </w:r>
      <w:r w:rsidR="00913641">
        <w:t>‘</w:t>
      </w:r>
      <w:r w:rsidRPr="000A526E">
        <w:t>districts</w:t>
      </w:r>
      <w:r w:rsidR="00913641">
        <w:t>’</w:t>
      </w:r>
      <w:r>
        <w:t xml:space="preserve"> (</w:t>
      </w:r>
      <w:r w:rsidR="00C34B4B">
        <w:t xml:space="preserve">the </w:t>
      </w:r>
      <w:r>
        <w:t xml:space="preserve">term replacing </w:t>
      </w:r>
      <w:r w:rsidR="00913641">
        <w:t>DHBs</w:t>
      </w:r>
      <w:r>
        <w:t>)</w:t>
      </w:r>
      <w:r w:rsidRPr="000A526E">
        <w:t xml:space="preserve"> and hospitals</w:t>
      </w:r>
      <w:r>
        <w:t>.</w:t>
      </w:r>
    </w:p>
    <w:p w14:paraId="3C01C47A" w14:textId="77777777" w:rsidR="00A96460" w:rsidRDefault="00A96460" w:rsidP="004A5930"/>
    <w:p w14:paraId="3C822930" w14:textId="2D0B309F" w:rsidR="00A96460" w:rsidRDefault="00A96460" w:rsidP="004A5930">
      <w:r w:rsidRPr="00A96460">
        <w:t>Th</w:t>
      </w:r>
      <w:r w:rsidR="00913641">
        <w:t>e</w:t>
      </w:r>
      <w:r w:rsidRPr="00A96460">
        <w:t xml:space="preserve"> </w:t>
      </w:r>
      <w:r w:rsidR="00913641">
        <w:t xml:space="preserve">QPI </w:t>
      </w:r>
      <w:r w:rsidRPr="00A96460">
        <w:t xml:space="preserve">programme intends to provide information on the full cancer pathway from referral through diagnostics </w:t>
      </w:r>
      <w:r w:rsidR="00913641">
        <w:t xml:space="preserve">and </w:t>
      </w:r>
      <w:r w:rsidRPr="00A96460">
        <w:t>treatment</w:t>
      </w:r>
      <w:r w:rsidR="00622974">
        <w:t xml:space="preserve"> </w:t>
      </w:r>
      <w:r w:rsidRPr="00A96460">
        <w:t xml:space="preserve">to survivorship and palliation. However, due to current data limitations in national collections, most </w:t>
      </w:r>
      <w:r w:rsidR="005A57BF">
        <w:t>of the pancreatic cancer</w:t>
      </w:r>
      <w:r w:rsidRPr="00A96460">
        <w:t xml:space="preserve"> QPIs</w:t>
      </w:r>
      <w:r w:rsidR="005A57BF">
        <w:t xml:space="preserve"> contained in this report</w:t>
      </w:r>
      <w:r w:rsidRPr="00A96460">
        <w:t xml:space="preserve"> are focused on treatment. This will change as new data becomes available </w:t>
      </w:r>
      <w:r w:rsidR="00913641">
        <w:t>–</w:t>
      </w:r>
      <w:r w:rsidRPr="00A96460">
        <w:t xml:space="preserve"> </w:t>
      </w:r>
      <w:r w:rsidR="00913641">
        <w:t xml:space="preserve">and we note that </w:t>
      </w:r>
      <w:r w:rsidRPr="00A96460">
        <w:t>the programme also aims to highlight where data collection or reporting improvements could be made.</w:t>
      </w:r>
    </w:p>
    <w:p w14:paraId="532AEF99" w14:textId="7695C5CF" w:rsidR="00F70C10" w:rsidRDefault="00C07FEE" w:rsidP="00517611">
      <w:pPr>
        <w:pStyle w:val="Heading2"/>
      </w:pPr>
      <w:bookmarkStart w:id="24" w:name="_Toc135906681"/>
      <w:r>
        <w:t>Quality performance indicator d</w:t>
      </w:r>
      <w:r w:rsidR="00F70C10">
        <w:t xml:space="preserve">evelopment </w:t>
      </w:r>
      <w:r>
        <w:t>p</w:t>
      </w:r>
      <w:r w:rsidR="00F70C10">
        <w:t>rocess</w:t>
      </w:r>
      <w:r w:rsidR="00173711">
        <w:t xml:space="preserve"> for pancreatic cancer</w:t>
      </w:r>
      <w:bookmarkEnd w:id="24"/>
    </w:p>
    <w:p w14:paraId="07369437" w14:textId="474DFAC5" w:rsidR="00214E81" w:rsidRDefault="00214E81" w:rsidP="004A5930">
      <w:r>
        <w:t xml:space="preserve">Te </w:t>
      </w:r>
      <w:proofErr w:type="spellStart"/>
      <w:r>
        <w:t>Aho</w:t>
      </w:r>
      <w:proofErr w:type="spellEnd"/>
      <w:r>
        <w:t xml:space="preserve"> o Te Kahu continued the Ministry of Health’s work with the national pancreatic cancer working group (the working group)</w:t>
      </w:r>
      <w:r w:rsidR="004472A1">
        <w:t xml:space="preserve">, membership of which can be found at </w:t>
      </w:r>
      <w:r w:rsidR="00913641">
        <w:t>A</w:t>
      </w:r>
      <w:r w:rsidR="004472A1">
        <w:t xml:space="preserve">ppendix </w:t>
      </w:r>
      <w:r w:rsidR="00A96460">
        <w:t>D</w:t>
      </w:r>
      <w:r w:rsidR="004472A1">
        <w:t>,</w:t>
      </w:r>
      <w:r>
        <w:t xml:space="preserve"> to develop the </w:t>
      </w:r>
      <w:r w:rsidR="004907B7">
        <w:t xml:space="preserve">pancreatic </w:t>
      </w:r>
      <w:r>
        <w:t>cancer-specific QPIs contained in this report</w:t>
      </w:r>
      <w:r w:rsidR="00913641">
        <w:t>.</w:t>
      </w:r>
      <w:r w:rsidR="009C59AA">
        <w:t xml:space="preserve"> </w:t>
      </w:r>
      <w:r w:rsidR="00913641">
        <w:t>We publicly consulted on</w:t>
      </w:r>
      <w:r w:rsidR="2E74B235">
        <w:t xml:space="preserve"> </w:t>
      </w:r>
      <w:r w:rsidR="009C59AA">
        <w:t xml:space="preserve">the drafts of </w:t>
      </w:r>
      <w:r w:rsidR="00913641">
        <w:t xml:space="preserve">these </w:t>
      </w:r>
      <w:r w:rsidR="009C59AA">
        <w:t>in October 2021.</w:t>
      </w:r>
    </w:p>
    <w:p w14:paraId="67842BE9" w14:textId="77777777" w:rsidR="00AE2F8C" w:rsidRDefault="00AE2F8C" w:rsidP="004A5930"/>
    <w:p w14:paraId="6DA92B1C" w14:textId="1AFDC6EF" w:rsidR="00AE2F8C" w:rsidRPr="00345A35" w:rsidRDefault="00913641" w:rsidP="00AE2F8C">
      <w:pPr>
        <w:rPr>
          <w:w w:val="105"/>
        </w:rPr>
      </w:pPr>
      <w:r>
        <w:t>We added a</w:t>
      </w:r>
      <w:r w:rsidR="00AE2F8C">
        <w:t xml:space="preserve">n additional </w:t>
      </w:r>
      <w:r>
        <w:t xml:space="preserve">QPI </w:t>
      </w:r>
      <w:r w:rsidR="00AE2F8C">
        <w:t>(</w:t>
      </w:r>
      <w:r>
        <w:t>‘R</w:t>
      </w:r>
      <w:r w:rsidR="00AE2F8C">
        <w:t>oute to diagnosis</w:t>
      </w:r>
      <w:r>
        <w:t>’</w:t>
      </w:r>
      <w:r w:rsidR="00AE2F8C">
        <w:t xml:space="preserve">) </w:t>
      </w:r>
      <w:r>
        <w:t xml:space="preserve">after </w:t>
      </w:r>
      <w:r w:rsidR="00AE2F8C">
        <w:t>consultation</w:t>
      </w:r>
      <w:r>
        <w:t>,</w:t>
      </w:r>
      <w:r w:rsidR="00AE2F8C">
        <w:t xml:space="preserve"> because other working groups that have developed cancer</w:t>
      </w:r>
      <w:r>
        <w:t>-</w:t>
      </w:r>
      <w:r w:rsidR="00AE2F8C">
        <w:t xml:space="preserve">specific QPIs (such as </w:t>
      </w:r>
      <w:r>
        <w:t xml:space="preserve">those for </w:t>
      </w:r>
      <w:r w:rsidR="00AE2F8C">
        <w:t>bowel, lung and prostate</w:t>
      </w:r>
      <w:r>
        <w:t xml:space="preserve"> cancer</w:t>
      </w:r>
      <w:r w:rsidR="00AE2F8C">
        <w:t>) ha</w:t>
      </w:r>
      <w:r w:rsidR="00C12719">
        <w:t>d</w:t>
      </w:r>
      <w:r w:rsidR="00AE2F8C">
        <w:t xml:space="preserve"> included this measure</w:t>
      </w:r>
      <w:r>
        <w:t>,</w:t>
      </w:r>
      <w:r w:rsidR="00AE2F8C">
        <w:t xml:space="preserve"> and </w:t>
      </w:r>
      <w:r w:rsidR="00206A22">
        <w:t xml:space="preserve">the working group </w:t>
      </w:r>
      <w:r w:rsidR="00AE2F8C">
        <w:t xml:space="preserve">has determined </w:t>
      </w:r>
      <w:r>
        <w:t xml:space="preserve">it </w:t>
      </w:r>
      <w:r w:rsidR="00AE2F8C">
        <w:t xml:space="preserve">to be a </w:t>
      </w:r>
      <w:r>
        <w:t xml:space="preserve">reliable </w:t>
      </w:r>
      <w:r w:rsidR="00AE2F8C">
        <w:t xml:space="preserve">proxy measure </w:t>
      </w:r>
      <w:r>
        <w:t xml:space="preserve">of </w:t>
      </w:r>
      <w:r w:rsidRPr="00C86FFF">
        <w:rPr>
          <w:iCs/>
        </w:rPr>
        <w:t>equity of access to diagnosis</w:t>
      </w:r>
      <w:r w:rsidR="00AE2F8C">
        <w:t>.</w:t>
      </w:r>
    </w:p>
    <w:p w14:paraId="0DE7B0C9" w14:textId="77777777" w:rsidR="00AE2F8C" w:rsidRPr="00345A35" w:rsidRDefault="00AE2F8C" w:rsidP="00AE2F8C">
      <w:pPr>
        <w:rPr>
          <w:w w:val="105"/>
          <w:highlight w:val="yellow"/>
        </w:rPr>
      </w:pPr>
    </w:p>
    <w:p w14:paraId="0C75B9CF" w14:textId="15F23FE2" w:rsidR="00AE2F8C" w:rsidRDefault="00F5632F" w:rsidP="00AE2F8C">
      <w:pPr>
        <w:rPr>
          <w:w w:val="105"/>
        </w:rPr>
      </w:pPr>
      <w:r>
        <w:rPr>
          <w:i/>
        </w:rPr>
        <w:lastRenderedPageBreak/>
        <w:t xml:space="preserve">Pancreatic Cancer </w:t>
      </w:r>
      <w:r w:rsidRPr="00345A35">
        <w:rPr>
          <w:i/>
        </w:rPr>
        <w:t>Quality Performance Indicators</w:t>
      </w:r>
      <w:r w:rsidR="00AE2F8C" w:rsidRPr="00345A35">
        <w:rPr>
          <w:i/>
        </w:rPr>
        <w:t xml:space="preserve">: Descriptions, </w:t>
      </w:r>
      <w:sdt>
        <w:sdtPr>
          <w:rPr>
            <w:i/>
          </w:rPr>
          <w:id w:val="1283853751"/>
          <w:placeholder>
            <w:docPart w:val="873B2BE6269F408AABD57FD7ABDB9104"/>
          </w:placeholder>
        </w:sdtPr>
        <w:sdtContent>
          <w:r w:rsidR="00AE2F8C">
            <w:rPr>
              <w:i/>
            </w:rPr>
            <w:t>2023</w:t>
          </w:r>
        </w:sdtContent>
      </w:sdt>
      <w:r w:rsidR="00AE2F8C" w:rsidRPr="00170D79">
        <w:rPr>
          <w:i/>
        </w:rPr>
        <w:t xml:space="preserve"> </w:t>
      </w:r>
      <w:r w:rsidR="00AE2F8C" w:rsidRPr="00170D79">
        <w:t>(</w:t>
      </w:r>
      <w:r w:rsidR="00AE2F8C" w:rsidRPr="001741AC">
        <w:t xml:space="preserve">Te </w:t>
      </w:r>
      <w:proofErr w:type="spellStart"/>
      <w:r w:rsidR="00AE2F8C" w:rsidRPr="001741AC">
        <w:t>Aho</w:t>
      </w:r>
      <w:proofErr w:type="spellEnd"/>
      <w:r w:rsidR="00AE2F8C" w:rsidRPr="001741AC">
        <w:t xml:space="preserve"> o Te Kahu </w:t>
      </w:r>
      <w:sdt>
        <w:sdtPr>
          <w:id w:val="1635068480"/>
          <w:placeholder>
            <w:docPart w:val="A8ED7390BF0B4EF3908F7E7B860C009E"/>
          </w:placeholder>
        </w:sdtPr>
        <w:sdtContent>
          <w:r w:rsidR="00AE2F8C" w:rsidRPr="001741AC">
            <w:t>2023</w:t>
          </w:r>
        </w:sdtContent>
      </w:sdt>
      <w:r w:rsidR="00AE2F8C" w:rsidRPr="001741AC">
        <w:t>)</w:t>
      </w:r>
      <w:r w:rsidR="00913641">
        <w:t xml:space="preserve"> outlines the full </w:t>
      </w:r>
      <w:r w:rsidR="00DF7299">
        <w:t>l</w:t>
      </w:r>
      <w:r w:rsidR="00913641">
        <w:t>ist of 19 QPIs and the selection and development process</w:t>
      </w:r>
      <w:r w:rsidR="00AE2F8C" w:rsidRPr="001741AC">
        <w:t>.</w:t>
      </w:r>
    </w:p>
    <w:p w14:paraId="1B65E2D0" w14:textId="77777777" w:rsidR="00AE2F8C" w:rsidRDefault="00AE2F8C" w:rsidP="00AE2F8C">
      <w:pPr>
        <w:rPr>
          <w:w w:val="105"/>
        </w:rPr>
      </w:pPr>
    </w:p>
    <w:p w14:paraId="2EBB0A46" w14:textId="4F5762C1" w:rsidR="00AE2F8C" w:rsidRPr="00170D79" w:rsidRDefault="003B1721" w:rsidP="00AE2F8C">
      <w:r>
        <w:rPr>
          <w:w w:val="105"/>
        </w:rPr>
        <w:t xml:space="preserve">We were able to calculate </w:t>
      </w:r>
      <w:r w:rsidR="00DF7299">
        <w:rPr>
          <w:w w:val="105"/>
        </w:rPr>
        <w:t>nine</w:t>
      </w:r>
      <w:r w:rsidR="00AE2F8C" w:rsidRPr="00345A35">
        <w:rPr>
          <w:w w:val="105"/>
        </w:rPr>
        <w:t xml:space="preserve"> </w:t>
      </w:r>
      <w:r w:rsidR="00AE2F8C">
        <w:rPr>
          <w:w w:val="105"/>
        </w:rPr>
        <w:t xml:space="preserve">of the 19 </w:t>
      </w:r>
      <w:r w:rsidR="00AE2F8C" w:rsidRPr="00345A35">
        <w:rPr>
          <w:w w:val="105"/>
        </w:rPr>
        <w:t xml:space="preserve">QPIs using </w:t>
      </w:r>
      <w:r w:rsidR="00AE2F8C">
        <w:rPr>
          <w:w w:val="105"/>
        </w:rPr>
        <w:t xml:space="preserve">existing </w:t>
      </w:r>
      <w:r w:rsidR="00AE2F8C" w:rsidRPr="00345A35">
        <w:rPr>
          <w:w w:val="105"/>
        </w:rPr>
        <w:t>data from national collections.</w:t>
      </w:r>
      <w:r w:rsidR="00AE2F8C">
        <w:rPr>
          <w:w w:val="105"/>
        </w:rPr>
        <w:t xml:space="preserve"> Th</w:t>
      </w:r>
      <w:r w:rsidR="00913641">
        <w:rPr>
          <w:w w:val="105"/>
        </w:rPr>
        <w:t>is report provides th</w:t>
      </w:r>
      <w:r w:rsidR="00AE2F8C">
        <w:rPr>
          <w:w w:val="105"/>
        </w:rPr>
        <w:t xml:space="preserve">e results of these calculations </w:t>
      </w:r>
      <w:r w:rsidR="004C6BBE">
        <w:t>(</w:t>
      </w:r>
      <w:r w:rsidR="00913641">
        <w:t>Appendix</w:t>
      </w:r>
      <w:r w:rsidR="00DF1203">
        <w:t xml:space="preserve"> </w:t>
      </w:r>
      <w:r w:rsidR="00913641">
        <w:t xml:space="preserve">B provides </w:t>
      </w:r>
      <w:r w:rsidR="004C6BBE">
        <w:t>more information on the data sources).</w:t>
      </w:r>
      <w:r w:rsidR="00CC02EB">
        <w:t xml:space="preserve"> </w:t>
      </w:r>
      <w:r w:rsidR="00AE2F8C">
        <w:rPr>
          <w:w w:val="105"/>
        </w:rPr>
        <w:t xml:space="preserve">The remaining 10 QPIs </w:t>
      </w:r>
      <w:r w:rsidR="00DF1203">
        <w:rPr>
          <w:w w:val="105"/>
        </w:rPr>
        <w:t>are</w:t>
      </w:r>
      <w:r w:rsidR="00AE2F8C">
        <w:rPr>
          <w:w w:val="105"/>
        </w:rPr>
        <w:t xml:space="preserve"> ‘aspirational’</w:t>
      </w:r>
      <w:r w:rsidR="00C82FAE">
        <w:rPr>
          <w:w w:val="105"/>
        </w:rPr>
        <w:t>; we</w:t>
      </w:r>
      <w:r w:rsidR="00AE2F8C">
        <w:rPr>
          <w:w w:val="105"/>
        </w:rPr>
        <w:t xml:space="preserve"> will measure and report on </w:t>
      </w:r>
      <w:r w:rsidR="00C82FAE">
        <w:rPr>
          <w:w w:val="105"/>
        </w:rPr>
        <w:t xml:space="preserve">them </w:t>
      </w:r>
      <w:r w:rsidR="00AE2F8C">
        <w:rPr>
          <w:w w:val="105"/>
        </w:rPr>
        <w:t xml:space="preserve">in the future when cancer data improvement projects </w:t>
      </w:r>
      <w:r w:rsidR="00B835A2">
        <w:rPr>
          <w:w w:val="105"/>
        </w:rPr>
        <w:t>make this</w:t>
      </w:r>
      <w:r w:rsidR="00C82FAE">
        <w:rPr>
          <w:w w:val="105"/>
        </w:rPr>
        <w:t xml:space="preserve"> </w:t>
      </w:r>
      <w:r w:rsidR="00AE2F8C">
        <w:rPr>
          <w:w w:val="105"/>
        </w:rPr>
        <w:t>possible.</w:t>
      </w:r>
    </w:p>
    <w:p w14:paraId="5614EC99" w14:textId="77777777" w:rsidR="00382A91" w:rsidRDefault="00382A91" w:rsidP="00382A91"/>
    <w:p w14:paraId="15C8DF1D" w14:textId="1B01937C" w:rsidR="00382A91" w:rsidRDefault="003B1721" w:rsidP="00382A91">
      <w:r>
        <w:t>T</w:t>
      </w:r>
      <w:r w:rsidR="00382A91">
        <w:t xml:space="preserve">o calculate the </w:t>
      </w:r>
      <w:r w:rsidR="00DF7299">
        <w:t>nine</w:t>
      </w:r>
      <w:r>
        <w:t xml:space="preserve"> </w:t>
      </w:r>
      <w:r w:rsidR="00382A91">
        <w:t xml:space="preserve">pancreatic cancer QPIs, </w:t>
      </w:r>
      <w:r>
        <w:t xml:space="preserve">we extracted </w:t>
      </w:r>
      <w:r w:rsidR="00382A91">
        <w:t>data from the New Zealand Cancer Registry (NZCR)</w:t>
      </w:r>
      <w:r w:rsidR="00C12719">
        <w:t xml:space="preserve"> and </w:t>
      </w:r>
      <w:r w:rsidR="006B072E">
        <w:t>other</w:t>
      </w:r>
      <w:r w:rsidR="00C12719">
        <w:t xml:space="preserve"> national data collections</w:t>
      </w:r>
      <w:r w:rsidR="00382A91">
        <w:t xml:space="preserve"> for people diagnosed with a new primary diagnosis of pancreatic cancer from 1 January 2015 to 31 December 2019. </w:t>
      </w:r>
      <w:r w:rsidR="00C82FAE">
        <w:t>We chose t</w:t>
      </w:r>
      <w:r w:rsidR="00382A91">
        <w:t xml:space="preserve">his timeframe because it contains the most complete data. </w:t>
      </w:r>
    </w:p>
    <w:p w14:paraId="6C7FBB45" w14:textId="77777777" w:rsidR="00B3157B" w:rsidRDefault="00B3157B" w:rsidP="00382A91"/>
    <w:p w14:paraId="2EC4BB6A" w14:textId="02480618" w:rsidR="00B3157B" w:rsidRPr="006E2D18" w:rsidRDefault="00B3157B" w:rsidP="00B3157B">
      <w:pPr>
        <w:pStyle w:val="CommentText"/>
        <w:rPr>
          <w:lang w:eastAsia="en-NZ"/>
        </w:rPr>
      </w:pPr>
      <w:r w:rsidRPr="006E2D18">
        <w:rPr>
          <w:lang w:eastAsia="en-NZ"/>
        </w:rPr>
        <w:t xml:space="preserve">The </w:t>
      </w:r>
      <w:r>
        <w:rPr>
          <w:lang w:eastAsia="en-NZ"/>
        </w:rPr>
        <w:t>QPIs</w:t>
      </w:r>
      <w:r w:rsidRPr="006E2D18">
        <w:rPr>
          <w:lang w:eastAsia="en-NZ"/>
        </w:rPr>
        <w:t xml:space="preserve"> are </w:t>
      </w:r>
      <w:r>
        <w:rPr>
          <w:lang w:eastAsia="en-NZ"/>
        </w:rPr>
        <w:t xml:space="preserve">generally </w:t>
      </w:r>
      <w:r w:rsidRPr="006E2D18">
        <w:rPr>
          <w:lang w:eastAsia="en-NZ"/>
        </w:rPr>
        <w:t xml:space="preserve">calculated and reported by </w:t>
      </w:r>
      <w:r w:rsidR="00C12719">
        <w:rPr>
          <w:lang w:eastAsia="en-NZ"/>
        </w:rPr>
        <w:t>DHB</w:t>
      </w:r>
      <w:r w:rsidRPr="006E2D18">
        <w:rPr>
          <w:lang w:eastAsia="en-NZ"/>
        </w:rPr>
        <w:t xml:space="preserve">. </w:t>
      </w:r>
      <w:r w:rsidR="008A527F" w:rsidRPr="00C07FEE">
        <w:rPr>
          <w:lang w:eastAsia="en-NZ"/>
        </w:rPr>
        <w:t xml:space="preserve">The report presents the variation in diagnosis and treatment indicators between hospitals, </w:t>
      </w:r>
      <w:r w:rsidR="00C82FAE">
        <w:rPr>
          <w:lang w:eastAsia="en-NZ"/>
        </w:rPr>
        <w:t xml:space="preserve">using </w:t>
      </w:r>
      <w:r w:rsidR="008A527F" w:rsidRPr="00C07FEE">
        <w:rPr>
          <w:lang w:eastAsia="en-NZ"/>
        </w:rPr>
        <w:t>funnel plots to compare results</w:t>
      </w:r>
      <w:r w:rsidR="008A527F">
        <w:rPr>
          <w:lang w:eastAsia="en-NZ"/>
        </w:rPr>
        <w:t xml:space="preserve">. </w:t>
      </w:r>
    </w:p>
    <w:p w14:paraId="4773D183" w14:textId="77777777" w:rsidR="00382A91" w:rsidRDefault="00382A91" w:rsidP="00382A91"/>
    <w:p w14:paraId="2C8EB007" w14:textId="726184B9" w:rsidR="00BB5B93" w:rsidRDefault="00175DBF" w:rsidP="00382A91">
      <w:r>
        <w:t xml:space="preserve">Prior to </w:t>
      </w:r>
      <w:r w:rsidR="00AB3867">
        <w:t xml:space="preserve">public </w:t>
      </w:r>
      <w:r>
        <w:t>release</w:t>
      </w:r>
      <w:r w:rsidR="00C82FAE">
        <w:t>,</w:t>
      </w:r>
      <w:r w:rsidR="00382A91">
        <w:t xml:space="preserve"> Te </w:t>
      </w:r>
      <w:proofErr w:type="spellStart"/>
      <w:r w:rsidR="00382A91">
        <w:t>Aho</w:t>
      </w:r>
      <w:proofErr w:type="spellEnd"/>
      <w:r w:rsidR="00382A91">
        <w:t xml:space="preserve"> o Te Kahu </w:t>
      </w:r>
      <w:r w:rsidR="004C0419">
        <w:t xml:space="preserve">provided </w:t>
      </w:r>
      <w:r w:rsidR="00F05004">
        <w:t xml:space="preserve">this report to </w:t>
      </w:r>
      <w:r w:rsidR="003A1552">
        <w:t>districts</w:t>
      </w:r>
      <w:r w:rsidR="006B072E">
        <w:t>,</w:t>
      </w:r>
      <w:r w:rsidR="00F05004">
        <w:t xml:space="preserve"> and </w:t>
      </w:r>
      <w:r w:rsidR="00F938A5">
        <w:t xml:space="preserve">provided </w:t>
      </w:r>
      <w:r w:rsidR="006B072E">
        <w:t xml:space="preserve">the </w:t>
      </w:r>
      <w:r w:rsidR="00F938A5">
        <w:t>data</w:t>
      </w:r>
      <w:r w:rsidR="006B072E">
        <w:t xml:space="preserve"> used to do the calculations</w:t>
      </w:r>
      <w:r w:rsidR="00F938A5">
        <w:t xml:space="preserve"> on request</w:t>
      </w:r>
      <w:r w:rsidR="0096745D">
        <w:t>, to enable</w:t>
      </w:r>
      <w:r w:rsidR="00382A91">
        <w:t xml:space="preserve"> audits of the results against local data</w:t>
      </w:r>
      <w:r w:rsidR="006B072E">
        <w:t xml:space="preserve"> and changes to the report where applicable</w:t>
      </w:r>
      <w:r w:rsidR="00382A91">
        <w:t>.</w:t>
      </w:r>
    </w:p>
    <w:p w14:paraId="7D051974" w14:textId="77777777" w:rsidR="00BB5B93" w:rsidRPr="006E2D18" w:rsidRDefault="00BB5B93" w:rsidP="00517611">
      <w:pPr>
        <w:pStyle w:val="Heading2"/>
        <w:rPr>
          <w:lang w:eastAsia="en-NZ"/>
        </w:rPr>
      </w:pPr>
      <w:bookmarkStart w:id="25" w:name="_Toc135906682"/>
      <w:r w:rsidRPr="006E2D18">
        <w:rPr>
          <w:lang w:eastAsia="en-NZ"/>
        </w:rPr>
        <w:t>How to use this report</w:t>
      </w:r>
      <w:bookmarkEnd w:id="25"/>
    </w:p>
    <w:p w14:paraId="0C924C5F" w14:textId="77777777" w:rsidR="00BB5B93" w:rsidRDefault="00BB5B93" w:rsidP="00BB5B93">
      <w:r w:rsidRPr="006E2D18">
        <w:t xml:space="preserve">The QPI programme is aimed at clinicians and health professionals involved in cancer care, as well as those responsible for the delivery of cancer services and management within </w:t>
      </w:r>
      <w:r>
        <w:t>districts and hospitals</w:t>
      </w:r>
      <w:r w:rsidRPr="006E2D18">
        <w:t>.</w:t>
      </w:r>
    </w:p>
    <w:p w14:paraId="7EE097A4" w14:textId="77777777" w:rsidR="000B41B8" w:rsidRDefault="000B41B8" w:rsidP="00BB5B93"/>
    <w:p w14:paraId="638880D2" w14:textId="44C08787" w:rsidR="00BB5B93" w:rsidRPr="006E2D18" w:rsidRDefault="000B41B8" w:rsidP="00BB5B93">
      <w:r>
        <w:t xml:space="preserve">The results of the QPI calculations </w:t>
      </w:r>
      <w:r w:rsidRPr="00345A35">
        <w:t>provide a baseline</w:t>
      </w:r>
      <w:r>
        <w:t xml:space="preserve"> for discussion and</w:t>
      </w:r>
      <w:r w:rsidRPr="00345A35">
        <w:t xml:space="preserve"> </w:t>
      </w:r>
      <w:r w:rsidR="008C70B3">
        <w:t>can be used</w:t>
      </w:r>
      <w:r w:rsidRPr="00345A35">
        <w:t xml:space="preserve"> </w:t>
      </w:r>
      <w:r>
        <w:t xml:space="preserve">to inform further investigation and </w:t>
      </w:r>
      <w:r w:rsidRPr="00345A35">
        <w:t>quality improvement</w:t>
      </w:r>
      <w:r>
        <w:t xml:space="preserve"> activity at local, regional and national levels.</w:t>
      </w:r>
    </w:p>
    <w:p w14:paraId="06C2EDDB" w14:textId="77777777" w:rsidR="00BB5B93" w:rsidRPr="006E2D18" w:rsidRDefault="00BB5B93" w:rsidP="00BB5B93">
      <w:r w:rsidRPr="006E2D18">
        <w:t xml:space="preserve">The intention is for clinicians and management involved in the diagnosis and treatment of pancreatic cancer to review the report and identify where their </w:t>
      </w:r>
      <w:r>
        <w:t>district or hospital</w:t>
      </w:r>
      <w:r w:rsidRPr="006E2D18">
        <w:t xml:space="preserve"> might be outside the norm compared with other services for a specific indicator. </w:t>
      </w:r>
    </w:p>
    <w:p w14:paraId="7F2B9DCE" w14:textId="77777777" w:rsidR="00BB5B93" w:rsidRPr="006E2D18" w:rsidRDefault="00BB5B93" w:rsidP="00BB5B93"/>
    <w:p w14:paraId="6AA20AF6" w14:textId="2521A0A0" w:rsidR="00501DEC" w:rsidRDefault="00BB5B93" w:rsidP="00214E81">
      <w:r w:rsidRPr="006E2D18">
        <w:t xml:space="preserve">Where a </w:t>
      </w:r>
      <w:r>
        <w:t>district or hospital</w:t>
      </w:r>
      <w:r w:rsidRPr="006E2D18">
        <w:t xml:space="preserve"> identif</w:t>
      </w:r>
      <w:r w:rsidR="008B15B5">
        <w:t>ies</w:t>
      </w:r>
      <w:r w:rsidRPr="006E2D18">
        <w:t xml:space="preserve"> </w:t>
      </w:r>
      <w:r>
        <w:t xml:space="preserve">that </w:t>
      </w:r>
      <w:r w:rsidR="008B15B5">
        <w:t xml:space="preserve">its </w:t>
      </w:r>
      <w:r w:rsidRPr="006E2D18">
        <w:t xml:space="preserve">performance is </w:t>
      </w:r>
      <w:r>
        <w:t xml:space="preserve">outside the norm </w:t>
      </w:r>
      <w:r w:rsidR="00F23E86">
        <w:t>compared to</w:t>
      </w:r>
      <w:r w:rsidRPr="006E2D18">
        <w:t xml:space="preserve"> other </w:t>
      </w:r>
      <w:r>
        <w:t xml:space="preserve">districts or </w:t>
      </w:r>
      <w:proofErr w:type="gramStart"/>
      <w:r>
        <w:t>hospitals</w:t>
      </w:r>
      <w:r w:rsidR="00C65EB2">
        <w:t>,</w:t>
      </w:r>
      <w:r w:rsidRPr="006E2D18">
        <w:t xml:space="preserve"> or</w:t>
      </w:r>
      <w:proofErr w:type="gramEnd"/>
      <w:r w:rsidRPr="006E2D18">
        <w:t xml:space="preserve"> </w:t>
      </w:r>
      <w:r w:rsidR="00C65EB2">
        <w:t>is</w:t>
      </w:r>
      <w:r w:rsidRPr="006E2D18">
        <w:t xml:space="preserve"> outside the 95</w:t>
      </w:r>
      <w:r w:rsidR="000203C5">
        <w:t>%</w:t>
      </w:r>
      <w:r>
        <w:t xml:space="preserve"> </w:t>
      </w:r>
      <w:r w:rsidRPr="006E2D18">
        <w:t>confidence interval</w:t>
      </w:r>
      <w:r>
        <w:t>s on the funnel plots,</w:t>
      </w:r>
      <w:r w:rsidRPr="006E2D18">
        <w:t xml:space="preserve"> clinicians and hospital manage</w:t>
      </w:r>
      <w:r w:rsidR="00C82FAE">
        <w:t xml:space="preserve">rs should </w:t>
      </w:r>
      <w:r w:rsidRPr="006E2D18">
        <w:t>investiga</w:t>
      </w:r>
      <w:r>
        <w:t xml:space="preserve">te </w:t>
      </w:r>
      <w:r w:rsidR="00C82FAE">
        <w:t xml:space="preserve">whether </w:t>
      </w:r>
      <w:r>
        <w:t xml:space="preserve">this variation is unwarranted and </w:t>
      </w:r>
      <w:r w:rsidRPr="006E2D18">
        <w:t>identify</w:t>
      </w:r>
      <w:r>
        <w:t xml:space="preserve"> </w:t>
      </w:r>
      <w:r w:rsidRPr="006E2D18">
        <w:t>appropriate quality improvement actions</w:t>
      </w:r>
      <w:r w:rsidR="00F23E86">
        <w:t>.</w:t>
      </w:r>
    </w:p>
    <w:p w14:paraId="4D38EEDA" w14:textId="26E71DE7" w:rsidR="007D4F63" w:rsidRDefault="00C07FEE" w:rsidP="00C07FEE">
      <w:pPr>
        <w:pStyle w:val="Heading3"/>
      </w:pPr>
      <w:r>
        <w:t>R</w:t>
      </w:r>
      <w:r w:rsidR="00501DEC">
        <w:t>ecommendations</w:t>
      </w:r>
    </w:p>
    <w:p w14:paraId="0C6B587D" w14:textId="633A10C2" w:rsidR="007D4F63" w:rsidRDefault="00135B3A" w:rsidP="007D4F63">
      <w:pPr>
        <w:pStyle w:val="CommentText"/>
      </w:pPr>
      <w:r>
        <w:t>We intend that s</w:t>
      </w:r>
      <w:r w:rsidR="00F23E86">
        <w:t>ome of</w:t>
      </w:r>
      <w:r w:rsidR="007D4F63" w:rsidRPr="006E2D18">
        <w:t xml:space="preserve"> </w:t>
      </w:r>
      <w:r w:rsidR="00893D2F">
        <w:t>the</w:t>
      </w:r>
      <w:r w:rsidR="007D4F63" w:rsidRPr="006E2D18">
        <w:t xml:space="preserve"> recommendations </w:t>
      </w:r>
      <w:r w:rsidR="007D4F63">
        <w:t xml:space="preserve">in this report </w:t>
      </w:r>
      <w:r>
        <w:t xml:space="preserve">will be </w:t>
      </w:r>
      <w:r w:rsidR="007D4F63" w:rsidRPr="006E2D18">
        <w:t xml:space="preserve">a guide </w:t>
      </w:r>
      <w:r w:rsidR="00F219A6">
        <w:t>for</w:t>
      </w:r>
      <w:r w:rsidR="007D4F63" w:rsidRPr="006E2D18">
        <w:t xml:space="preserve"> the actions districts or hospitals could take to improve their performance. </w:t>
      </w:r>
      <w:r w:rsidR="00C82FAE">
        <w:t>D</w:t>
      </w:r>
      <w:r w:rsidR="007D4F63" w:rsidRPr="006E2D18">
        <w:t xml:space="preserve">istricts and hospitals </w:t>
      </w:r>
      <w:r w:rsidR="00C82FAE">
        <w:t xml:space="preserve">can use them to </w:t>
      </w:r>
      <w:r w:rsidR="007D4F63" w:rsidRPr="006E2D18">
        <w:t xml:space="preserve">develop and implement local quality improvement plans with actions appropriate to their local context and priorities. </w:t>
      </w:r>
    </w:p>
    <w:p w14:paraId="72FC4A51" w14:textId="53BBFF1C" w:rsidR="00F23E86" w:rsidRDefault="00F23E86" w:rsidP="007D4F63">
      <w:pPr>
        <w:pStyle w:val="CommentText"/>
      </w:pPr>
    </w:p>
    <w:p w14:paraId="6E1F7E3F" w14:textId="36D1A1BC" w:rsidR="00F23E86" w:rsidRDefault="00F23E86" w:rsidP="00F23E86">
      <w:r>
        <w:t xml:space="preserve">Other recommendations relate to work that Te </w:t>
      </w:r>
      <w:proofErr w:type="spellStart"/>
      <w:r>
        <w:t>Aho</w:t>
      </w:r>
      <w:proofErr w:type="spellEnd"/>
      <w:r>
        <w:t xml:space="preserve"> o Te Kahu is responsible for, such as improving the completeness, robustness and timeliness of cancer data for Aotearoa</w:t>
      </w:r>
      <w:r w:rsidR="005C3E14">
        <w:t>.</w:t>
      </w:r>
    </w:p>
    <w:p w14:paraId="7406E548" w14:textId="4796DE83" w:rsidR="00F23E86" w:rsidRDefault="00F23E86" w:rsidP="00F23E86"/>
    <w:p w14:paraId="6E36AE69" w14:textId="011AE87C" w:rsidR="00F23E86" w:rsidRPr="006E2D18" w:rsidRDefault="00F23E86" w:rsidP="00F23E86">
      <w:r>
        <w:lastRenderedPageBreak/>
        <w:t>The</w:t>
      </w:r>
      <w:r w:rsidR="00996D55">
        <w:t>se</w:t>
      </w:r>
      <w:r>
        <w:t xml:space="preserve"> </w:t>
      </w:r>
      <w:r w:rsidR="00996D55">
        <w:t>recommendations</w:t>
      </w:r>
      <w:r>
        <w:t xml:space="preserve"> can </w:t>
      </w:r>
      <w:r w:rsidRPr="00F06A37">
        <w:t>help guide national quality improvement programmes for other central government agencies</w:t>
      </w:r>
      <w:r w:rsidR="00C82FAE">
        <w:t>,</w:t>
      </w:r>
      <w:r w:rsidRPr="00F06A37">
        <w:t xml:space="preserve"> such as </w:t>
      </w:r>
      <w:proofErr w:type="spellStart"/>
      <w:r w:rsidRPr="00F06A37">
        <w:t>Manatū</w:t>
      </w:r>
      <w:proofErr w:type="spellEnd"/>
      <w:r w:rsidRPr="00F06A37">
        <w:t xml:space="preserve"> Hauora, Te Aka </w:t>
      </w:r>
      <w:proofErr w:type="spellStart"/>
      <w:r w:rsidRPr="00F06A37">
        <w:t>Whai</w:t>
      </w:r>
      <w:proofErr w:type="spellEnd"/>
      <w:r w:rsidRPr="00F06A37">
        <w:t xml:space="preserve"> Ora and Te Whatu Ora.</w:t>
      </w:r>
    </w:p>
    <w:p w14:paraId="0D2E7DF8" w14:textId="77777777" w:rsidR="007D4F63" w:rsidRPr="006E2D18" w:rsidRDefault="007D4F63" w:rsidP="007D4F63">
      <w:pPr>
        <w:pStyle w:val="CommentText"/>
      </w:pPr>
    </w:p>
    <w:p w14:paraId="4BA33C4E" w14:textId="5BB5566B" w:rsidR="007D4F63" w:rsidRPr="006E2D18" w:rsidRDefault="007D4F63" w:rsidP="007D4F63">
      <w:pPr>
        <w:pStyle w:val="CommentText"/>
      </w:pPr>
      <w:r w:rsidRPr="006E2D18">
        <w:t>We note that some districts and hospitals are already undertaking quality improvement work within cancer services</w:t>
      </w:r>
      <w:r w:rsidR="00C82FAE">
        <w:t>. T</w:t>
      </w:r>
      <w:r w:rsidRPr="006E2D18">
        <w:t>he recommendations in this report do not preclude additional actions or the districts and hospitals continuing to follow existing effective quality improvement activities.</w:t>
      </w:r>
    </w:p>
    <w:p w14:paraId="1DFEC0AD" w14:textId="77777777" w:rsidR="007D4F63" w:rsidRPr="006E2D18" w:rsidRDefault="007D4F63" w:rsidP="007D4F63">
      <w:pPr>
        <w:pStyle w:val="CommentText"/>
      </w:pPr>
    </w:p>
    <w:p w14:paraId="18C5D320" w14:textId="0F68F3A2" w:rsidR="00C07FEE" w:rsidRDefault="007D4F63" w:rsidP="007D4F63">
      <w:r w:rsidRPr="006E2D18">
        <w:t xml:space="preserve">Te </w:t>
      </w:r>
      <w:proofErr w:type="spellStart"/>
      <w:r w:rsidRPr="006E2D18">
        <w:t>Aho</w:t>
      </w:r>
      <w:proofErr w:type="spellEnd"/>
      <w:r w:rsidRPr="006E2D18">
        <w:t xml:space="preserve"> o Te Kahu</w:t>
      </w:r>
      <w:r w:rsidR="00F96FFE">
        <w:t>,</w:t>
      </w:r>
      <w:r w:rsidRPr="006E2D18">
        <w:t xml:space="preserve"> including both the national and regional hubs teams</w:t>
      </w:r>
      <w:r w:rsidR="00F96FFE">
        <w:t>,</w:t>
      </w:r>
      <w:r w:rsidRPr="006E2D18">
        <w:t xml:space="preserve"> </w:t>
      </w:r>
      <w:r w:rsidR="00F53F7D">
        <w:t xml:space="preserve">is </w:t>
      </w:r>
      <w:r w:rsidRPr="006E2D18">
        <w:t xml:space="preserve">prepared to work with districts and the new health entities to undertake local, regional and national </w:t>
      </w:r>
      <w:r w:rsidR="00222BB0">
        <w:t xml:space="preserve">cancer care </w:t>
      </w:r>
      <w:r w:rsidRPr="006E2D18">
        <w:t>quality improvement projects</w:t>
      </w:r>
      <w:r>
        <w:t>.</w:t>
      </w:r>
    </w:p>
    <w:p w14:paraId="15A5888A" w14:textId="5E3862C8" w:rsidR="00C07FEE" w:rsidRDefault="00C07FEE" w:rsidP="007D4F63">
      <w:pPr>
        <w:pStyle w:val="Heading3"/>
      </w:pPr>
      <w:r>
        <w:t>Reading this report</w:t>
      </w:r>
    </w:p>
    <w:p w14:paraId="6B3A8A67" w14:textId="06979D2A" w:rsidR="00C07FEE" w:rsidRPr="006E2D18" w:rsidRDefault="00C61FF3" w:rsidP="00C07FEE">
      <w:r>
        <w:t xml:space="preserve">We </w:t>
      </w:r>
      <w:r w:rsidR="00C07FEE">
        <w:t xml:space="preserve">intend that this monitoring report </w:t>
      </w:r>
      <w:r>
        <w:t xml:space="preserve">will be </w:t>
      </w:r>
      <w:r w:rsidR="00C07FEE">
        <w:t xml:space="preserve">read in conjunction with the </w:t>
      </w:r>
      <w:r w:rsidR="00C07FEE" w:rsidRPr="002832A5">
        <w:rPr>
          <w:i/>
          <w:iCs/>
        </w:rPr>
        <w:t>pancreatic QPI descriptions</w:t>
      </w:r>
      <w:r w:rsidR="00C07FEE" w:rsidRPr="006E2D18">
        <w:t xml:space="preserve"> and </w:t>
      </w:r>
      <w:r w:rsidR="006B0861" w:rsidRPr="002832A5">
        <w:rPr>
          <w:i/>
          <w:iCs/>
        </w:rPr>
        <w:t xml:space="preserve">pancreatic cancer QPI </w:t>
      </w:r>
      <w:r w:rsidR="00C07FEE" w:rsidRPr="002832A5">
        <w:rPr>
          <w:i/>
          <w:iCs/>
        </w:rPr>
        <w:t>technical specifications</w:t>
      </w:r>
      <w:r w:rsidR="00C07FEE" w:rsidRPr="006E2D18">
        <w:t xml:space="preserve">. </w:t>
      </w:r>
    </w:p>
    <w:p w14:paraId="3FDC7EE4" w14:textId="77777777" w:rsidR="00C07FEE" w:rsidRPr="006E2D18" w:rsidRDefault="00C07FEE" w:rsidP="00C07FEE"/>
    <w:p w14:paraId="08FCBE62" w14:textId="01D955AD" w:rsidR="00C07FEE" w:rsidRPr="006E2D18" w:rsidRDefault="00C07FEE" w:rsidP="00C07FEE">
      <w:r w:rsidRPr="006E2D18">
        <w:t xml:space="preserve">The QPI descriptions report </w:t>
      </w:r>
      <w:r w:rsidR="00F53F7D">
        <w:t xml:space="preserve">gives </w:t>
      </w:r>
      <w:r w:rsidRPr="006E2D18">
        <w:t>evidence-based descriptions for each indicator</w:t>
      </w:r>
      <w:r w:rsidR="00F53F7D">
        <w:t>,</w:t>
      </w:r>
      <w:r w:rsidRPr="006E2D18">
        <w:t xml:space="preserve"> including the numerator and denominator. This document includes indicators that can be measured and ‘aspirational’ </w:t>
      </w:r>
      <w:r w:rsidR="00F53F7D">
        <w:t>indicators (see section 2.3)</w:t>
      </w:r>
      <w:r w:rsidRPr="006E2D18">
        <w:t>.</w:t>
      </w:r>
    </w:p>
    <w:p w14:paraId="63206900" w14:textId="77777777" w:rsidR="00C07FEE" w:rsidRPr="006E2D18" w:rsidRDefault="00C07FEE" w:rsidP="00C07FEE"/>
    <w:p w14:paraId="738067AF" w14:textId="56CBB7B5" w:rsidR="00C07FEE" w:rsidRDefault="00C07FEE" w:rsidP="00C07FEE">
      <w:r w:rsidRPr="00726925">
        <w:t xml:space="preserve">The QPI technical specifications report outlines </w:t>
      </w:r>
      <w:r w:rsidR="00312544">
        <w:t>the</w:t>
      </w:r>
      <w:r w:rsidRPr="00726925">
        <w:t xml:space="preserve"> method</w:t>
      </w:r>
      <w:r w:rsidR="00F53F7D">
        <w:t xml:space="preserve"> we used</w:t>
      </w:r>
      <w:r w:rsidRPr="00726925">
        <w:t xml:space="preserve"> for calculating each QPI that is in this report. </w:t>
      </w:r>
      <w:r w:rsidR="00F53F7D">
        <w:t xml:space="preserve">It </w:t>
      </w:r>
      <w:r w:rsidRPr="00726925">
        <w:t>provide</w:t>
      </w:r>
      <w:r w:rsidR="00F53F7D">
        <w:t>s</w:t>
      </w:r>
      <w:r w:rsidRPr="00726925">
        <w:t xml:space="preserve"> information on data sources, numerator criteria, denominator criteria, relevant data codes and descriptions and data flow diagrams.</w:t>
      </w:r>
      <w:r w:rsidRPr="006E2D18">
        <w:t xml:space="preserve"> </w:t>
      </w:r>
      <w:r w:rsidR="00BC54E1">
        <w:t>Appendix</w:t>
      </w:r>
      <w:r w:rsidR="00E257A8">
        <w:t xml:space="preserve"> </w:t>
      </w:r>
      <w:r w:rsidR="00BC54E1">
        <w:t>A explains t</w:t>
      </w:r>
      <w:r w:rsidRPr="006E2D18">
        <w:t xml:space="preserve">he sources of data for the indicators and the methods of analysis included in this monitoring report. </w:t>
      </w:r>
    </w:p>
    <w:p w14:paraId="76DD01CD" w14:textId="77777777" w:rsidR="00A16C59" w:rsidRDefault="00A16C59" w:rsidP="00C07FEE"/>
    <w:p w14:paraId="33BDDE0B" w14:textId="7E016B77" w:rsidR="00A16C59" w:rsidRPr="00726925" w:rsidRDefault="00F360FF" w:rsidP="00C07FEE">
      <w:r>
        <w:t>In this report, the</w:t>
      </w:r>
      <w:r w:rsidR="00A16C59">
        <w:t xml:space="preserve"> QPIs</w:t>
      </w:r>
      <w:r w:rsidR="00A16C59" w:rsidRPr="00D157D2">
        <w:t xml:space="preserve"> are </w:t>
      </w:r>
      <w:r w:rsidR="00A16C59">
        <w:t xml:space="preserve">calculated using </w:t>
      </w:r>
      <w:r w:rsidR="00A16C59" w:rsidRPr="00D157D2">
        <w:t xml:space="preserve">crude </w:t>
      </w:r>
      <w:r>
        <w:t>(</w:t>
      </w:r>
      <w:r w:rsidR="00A16C59" w:rsidRPr="00D157D2">
        <w:t>unadjusted</w:t>
      </w:r>
      <w:r>
        <w:t>) data</w:t>
      </w:r>
      <w:r w:rsidRPr="00D157D2">
        <w:t xml:space="preserve">. </w:t>
      </w:r>
      <w:r>
        <w:t xml:space="preserve">It is therefore important to interpret these data with caution. </w:t>
      </w:r>
      <w:r w:rsidRPr="00D157D2">
        <w:t xml:space="preserve">Because </w:t>
      </w:r>
      <w:r>
        <w:t xml:space="preserve">the </w:t>
      </w:r>
      <w:r w:rsidRPr="00D157D2">
        <w:t xml:space="preserve">Māori </w:t>
      </w:r>
      <w:r w:rsidR="00A16C59" w:rsidRPr="00D157D2">
        <w:t xml:space="preserve">population </w:t>
      </w:r>
      <w:r>
        <w:t>structure is</w:t>
      </w:r>
      <w:r w:rsidR="00A16C59" w:rsidRPr="00D157D2">
        <w:t xml:space="preserve"> younger </w:t>
      </w:r>
      <w:r>
        <w:t xml:space="preserve">than the New Zealand European </w:t>
      </w:r>
      <w:r w:rsidR="00A16C59" w:rsidRPr="00D157D2">
        <w:t xml:space="preserve">population </w:t>
      </w:r>
      <w:r>
        <w:t>structure,</w:t>
      </w:r>
      <w:r w:rsidR="00A16C59" w:rsidRPr="00D157D2">
        <w:t xml:space="preserve"> and because age is strongly related to some outcomes (</w:t>
      </w:r>
      <w:r>
        <w:t>such as</w:t>
      </w:r>
      <w:r w:rsidR="00A16C59" w:rsidRPr="00D157D2">
        <w:t xml:space="preserve"> survival), ethnicity-stratified data should not be used to make comparisons between ethnic groups, particularly </w:t>
      </w:r>
      <w:r>
        <w:t>for</w:t>
      </w:r>
      <w:r w:rsidR="00A16C59" w:rsidRPr="00D157D2">
        <w:t xml:space="preserve"> survival</w:t>
      </w:r>
      <w:r>
        <w:t xml:space="preserve"> data</w:t>
      </w:r>
      <w:r w:rsidR="00A16C59" w:rsidRPr="00D157D2">
        <w:t>.</w:t>
      </w:r>
    </w:p>
    <w:p w14:paraId="201698CA" w14:textId="77777777" w:rsidR="00C07FEE" w:rsidRPr="00D7285E" w:rsidRDefault="00C07FEE" w:rsidP="00013A85">
      <w:pPr>
        <w:pStyle w:val="Heading3"/>
        <w:numPr>
          <w:ilvl w:val="0"/>
          <w:numId w:val="0"/>
        </w:numPr>
      </w:pPr>
      <w:r w:rsidRPr="00D7285E">
        <w:t>Using funnel plots</w:t>
      </w:r>
    </w:p>
    <w:p w14:paraId="1DF04CBC" w14:textId="309B7EEE" w:rsidR="00C07FEE" w:rsidRPr="00345A35" w:rsidRDefault="00C07FEE" w:rsidP="00C07FEE">
      <w:r w:rsidRPr="5F10EC90">
        <w:rPr>
          <w:rFonts w:cs="Tms Rmn"/>
          <w:color w:val="000000" w:themeColor="text1"/>
        </w:rPr>
        <w:t>Where possible, this report uses funnel plots to make comparisons between DHBs</w:t>
      </w:r>
      <w:r w:rsidRPr="00345A35">
        <w:t>. We plot</w:t>
      </w:r>
      <w:r w:rsidR="00DC16A9">
        <w:t>ted</w:t>
      </w:r>
      <w:r w:rsidRPr="00345A35">
        <w:t xml:space="preserve"> the </w:t>
      </w:r>
      <w:r>
        <w:t>proportion</w:t>
      </w:r>
      <w:r w:rsidR="00AB5B5D">
        <w:t>s</w:t>
      </w:r>
      <w:r w:rsidRPr="00345A35">
        <w:t xml:space="preserve"> for each DHB against the total number of patients used to estimate the </w:t>
      </w:r>
      <w:r>
        <w:t>proportion</w:t>
      </w:r>
      <w:r w:rsidRPr="00345A35">
        <w:t xml:space="preserve">. The average across all DHBs appears as a </w:t>
      </w:r>
      <w:r>
        <w:t>green</w:t>
      </w:r>
      <w:r w:rsidRPr="00345A35">
        <w:t xml:space="preserve"> line.</w:t>
      </w:r>
    </w:p>
    <w:p w14:paraId="26BC897D" w14:textId="77777777" w:rsidR="00C07FEE" w:rsidRPr="00345A35" w:rsidRDefault="00C07FEE" w:rsidP="00C07FEE"/>
    <w:p w14:paraId="72429B53" w14:textId="1F805377" w:rsidR="00C07FEE" w:rsidRDefault="00C07FEE" w:rsidP="00013A85">
      <w:r>
        <w:t>While there are no targets assigned to each QPI, districts should consider further investigation if the</w:t>
      </w:r>
      <w:r w:rsidR="00AB5B5D">
        <w:t>ir proportions</w:t>
      </w:r>
      <w:r>
        <w:t xml:space="preserve"> fall outside of the 95% limits. Depending on the specific QPI, this may be a positive finding, in which case services may choose to share processes and lessons learned with other services. </w:t>
      </w:r>
      <w:r w:rsidR="00AB5B5D">
        <w:t xml:space="preserve">Where it is a negative </w:t>
      </w:r>
      <w:r>
        <w:t>finding, service</w:t>
      </w:r>
      <w:r w:rsidR="00AB5B5D">
        <w:t>s</w:t>
      </w:r>
      <w:r>
        <w:t xml:space="preserve"> may choose to look more closely at local data and consider if quality improvement activity is appropriate, </w:t>
      </w:r>
      <w:r w:rsidR="00FE35D5">
        <w:t xml:space="preserve">using </w:t>
      </w:r>
      <w:r>
        <w:t xml:space="preserve">input from </w:t>
      </w:r>
      <w:r w:rsidR="00AB5B5D">
        <w:t xml:space="preserve">better </w:t>
      </w:r>
      <w:r>
        <w:t>performing services.</w:t>
      </w:r>
    </w:p>
    <w:p w14:paraId="004DAB94" w14:textId="77777777" w:rsidR="00C07FEE" w:rsidRPr="002D679D" w:rsidRDefault="00C07FEE" w:rsidP="00C07FEE">
      <w:pPr>
        <w:pStyle w:val="Heading3"/>
      </w:pPr>
      <w:r w:rsidRPr="002D679D">
        <w:t>Cancer Care Data Explorer</w:t>
      </w:r>
    </w:p>
    <w:p w14:paraId="14D379CE" w14:textId="0E4BA8D9" w:rsidR="00C07FEE" w:rsidRDefault="00C07FEE" w:rsidP="00C07FEE">
      <w:pPr>
        <w:pStyle w:val="CommentText"/>
      </w:pPr>
      <w:r>
        <w:t xml:space="preserve">The Cancer Care Data Explorer is an interactive tool that allows users to explore the quality of care and outcomes for </w:t>
      </w:r>
      <w:r w:rsidR="00B12209">
        <w:t>people in Aotearoa</w:t>
      </w:r>
      <w:r>
        <w:t xml:space="preserve"> diagnosed with cancer. It provides baseline data by cancer group and DHB. The tool is available on the Te </w:t>
      </w:r>
      <w:proofErr w:type="spellStart"/>
      <w:r>
        <w:t>Aho</w:t>
      </w:r>
      <w:proofErr w:type="spellEnd"/>
      <w:r>
        <w:t xml:space="preserve"> o Te Kahu </w:t>
      </w:r>
      <w:hyperlink r:id="rId26" w:history="1">
        <w:r w:rsidRPr="00645572">
          <w:rPr>
            <w:rStyle w:val="Hyperlink"/>
          </w:rPr>
          <w:t>website</w:t>
        </w:r>
      </w:hyperlink>
      <w:r w:rsidR="00AB5B5D" w:rsidRPr="00AB5B5D">
        <w:rPr>
          <w:rStyle w:val="Hyperlink"/>
          <w:b w:val="0"/>
          <w:bCs/>
        </w:rPr>
        <w:t>,</w:t>
      </w:r>
      <w:r>
        <w:t xml:space="preserve"> and </w:t>
      </w:r>
      <w:r w:rsidR="00AB5B5D">
        <w:t xml:space="preserve">districts </w:t>
      </w:r>
      <w:r>
        <w:t xml:space="preserve">can use it to help them understand the results </w:t>
      </w:r>
      <w:r w:rsidR="00AB5B5D">
        <w:t xml:space="preserve">set out in this </w:t>
      </w:r>
      <w:r>
        <w:t xml:space="preserve">report. </w:t>
      </w:r>
    </w:p>
    <w:p w14:paraId="364D9353" w14:textId="179B204B" w:rsidR="00331B35" w:rsidRDefault="008A3700" w:rsidP="00331B35">
      <w:pPr>
        <w:pStyle w:val="Heading3"/>
      </w:pPr>
      <w:r>
        <w:t>Privacy</w:t>
      </w:r>
    </w:p>
    <w:p w14:paraId="169FDC22" w14:textId="29010572" w:rsidR="00C07FEE" w:rsidRPr="00C26089" w:rsidRDefault="008A3700" w:rsidP="007D4F63">
      <w:r>
        <w:t>For confidentiality, w</w:t>
      </w:r>
      <w:r w:rsidRPr="00345A35">
        <w:t xml:space="preserve">e have not presented results when there are </w:t>
      </w:r>
      <w:r w:rsidR="00C515FD">
        <w:t>five</w:t>
      </w:r>
      <w:r w:rsidR="007D5AA5">
        <w:t xml:space="preserve"> or </w:t>
      </w:r>
      <w:r w:rsidRPr="00345A35">
        <w:t xml:space="preserve">fewer </w:t>
      </w:r>
      <w:r>
        <w:t>patients</w:t>
      </w:r>
      <w:r w:rsidRPr="00345A35">
        <w:t xml:space="preserve"> </w:t>
      </w:r>
      <w:r>
        <w:t xml:space="preserve">in a group. This is to ensure adequate privacy </w:t>
      </w:r>
      <w:r w:rsidRPr="002232CA">
        <w:t xml:space="preserve">and confidentiality for patients and providers. We have not included values in columns where the numbers can be added across columns even if the value is above </w:t>
      </w:r>
      <w:r w:rsidR="00C515FD">
        <w:t>five</w:t>
      </w:r>
      <w:r w:rsidRPr="002232CA">
        <w:t xml:space="preserve">. </w:t>
      </w:r>
      <w:r>
        <w:t>More information as to this approach can be found on</w:t>
      </w:r>
      <w:r w:rsidRPr="002232CA">
        <w:t xml:space="preserve"> the Stats NZ </w:t>
      </w:r>
      <w:hyperlink r:id="rId27" w:history="1">
        <w:r w:rsidRPr="002232CA">
          <w:rPr>
            <w:rStyle w:val="Hyperlink"/>
          </w:rPr>
          <w:t>website</w:t>
        </w:r>
      </w:hyperlink>
      <w:r w:rsidRPr="002232CA">
        <w:t xml:space="preserve"> </w:t>
      </w:r>
      <w:r w:rsidR="008D4DF6">
        <w:fldChar w:fldCharType="begin"/>
      </w:r>
      <w:r w:rsidR="006F2FD5">
        <w:instrText xml:space="preserve"> ADDIN EN.CITE &lt;EndNote&gt;&lt;Cite&gt;&lt;Author&gt;Stats NZ&lt;/Author&gt;&lt;Year&gt;2019&lt;/Year&gt;&lt;RecNum&gt;1438&lt;/RecNum&gt;&lt;DisplayText&gt;(Stats NZ, 2019)&lt;/DisplayText&gt;&lt;record&gt;&lt;rec-number&gt;1438&lt;/rec-number&gt;&lt;foreign-keys&gt;&lt;key app="EN" db-id="wdfzrsxs65wrdwes09spzef8xwxz9rdxt2st" timestamp="1668052254" guid="75eb1d07-f5b1-40c9-b43c-1d35d349849b"&gt;1438&lt;/key&gt;&lt;/foreign-keys&gt;&lt;ref-type name="Report"&gt;27&lt;/ref-type&gt;&lt;contributors&gt;&lt;authors&gt;&lt;author&gt;Stats NZ,&lt;/author&gt;&lt;/authors&gt;&lt;/contributors&gt;&lt;titles&gt;&lt;title&gt;Applying confidentiality rules to 2018 Census data and summary of changes since 2013&lt;/title&gt;&lt;/titles&gt;&lt;dates&gt;&lt;year&gt;2019&lt;/year&gt;&lt;/dates&gt;&lt;urls&gt;&lt;related-urls&gt;&lt;url&gt;https://www.stats.govt.nz/&lt;/url&gt;&lt;/related-urls&gt;&lt;/urls&gt;&lt;/record&gt;&lt;/Cite&gt;&lt;/EndNote&gt;</w:instrText>
      </w:r>
      <w:r w:rsidR="008D4DF6">
        <w:fldChar w:fldCharType="separate"/>
      </w:r>
      <w:r w:rsidR="006F2FD5">
        <w:rPr>
          <w:noProof/>
        </w:rPr>
        <w:t>(Stats NZ 2019)</w:t>
      </w:r>
      <w:r w:rsidR="008D4DF6">
        <w:fldChar w:fldCharType="end"/>
      </w:r>
      <w:r w:rsidRPr="002232CA">
        <w:t>.</w:t>
      </w:r>
    </w:p>
    <w:p w14:paraId="239B9FEF" w14:textId="77777777" w:rsidR="00544E69" w:rsidRPr="00C80087" w:rsidRDefault="00544E69" w:rsidP="00517611">
      <w:pPr>
        <w:pStyle w:val="Heading2"/>
      </w:pPr>
      <w:bookmarkStart w:id="26" w:name="_Toc135906683"/>
      <w:bookmarkStart w:id="27" w:name="_Toc58339749"/>
      <w:bookmarkStart w:id="28" w:name="_Toc109114684"/>
      <w:bookmarkStart w:id="29" w:name="_Toc109823113"/>
      <w:r w:rsidRPr="00C80087">
        <w:t xml:space="preserve">Te </w:t>
      </w:r>
      <w:proofErr w:type="spellStart"/>
      <w:r w:rsidRPr="00C80087">
        <w:t>Tiriti</w:t>
      </w:r>
      <w:proofErr w:type="spellEnd"/>
      <w:r w:rsidRPr="00C80087">
        <w:t xml:space="preserve"> o Waitangi</w:t>
      </w:r>
      <w:bookmarkEnd w:id="26"/>
    </w:p>
    <w:p w14:paraId="245346DA" w14:textId="64F57C61" w:rsidR="00544E69" w:rsidRPr="00345A35" w:rsidRDefault="00544E69" w:rsidP="00544E69">
      <w:pPr>
        <w:rPr>
          <w:rFonts w:cs="Segoe UI"/>
          <w:w w:val="105"/>
        </w:rPr>
      </w:pPr>
      <w:r w:rsidRPr="00345A35">
        <w:t xml:space="preserve">Te </w:t>
      </w:r>
      <w:proofErr w:type="spellStart"/>
      <w:r w:rsidRPr="00345A35">
        <w:t>Tiriti</w:t>
      </w:r>
      <w:proofErr w:type="spellEnd"/>
      <w:r w:rsidRPr="00345A35">
        <w:t xml:space="preserve"> o Waitangi (the Treaty of Waitangi) provides an imperative for the Crown to protect and promote the health and wellbeing of Māori, including </w:t>
      </w:r>
      <w:r w:rsidR="007D5AA5">
        <w:t xml:space="preserve">by </w:t>
      </w:r>
      <w:r w:rsidRPr="00345A35">
        <w:t>responding to and meeting Māori health needs</w:t>
      </w:r>
      <w:r w:rsidRPr="00345A35">
        <w:rPr>
          <w:rFonts w:cs="Segoe UI"/>
          <w:w w:val="105"/>
        </w:rPr>
        <w:t>.</w:t>
      </w:r>
    </w:p>
    <w:p w14:paraId="29D1E76C" w14:textId="77777777" w:rsidR="00544E69" w:rsidRPr="00345A35" w:rsidRDefault="00544E69" w:rsidP="00544E69"/>
    <w:p w14:paraId="74A7E5FC" w14:textId="19093978" w:rsidR="00544E69" w:rsidRPr="00345A35" w:rsidRDefault="00544E69" w:rsidP="00544E69">
      <w:r w:rsidRPr="00345A35">
        <w:t>The Waitangi Tribunal Health Services and Outcomes Inquiry (W</w:t>
      </w:r>
      <w:r w:rsidR="0087788F">
        <w:t>ai</w:t>
      </w:r>
      <w:r w:rsidRPr="00345A35">
        <w:t xml:space="preserve"> 2575), initiated in November 2016, </w:t>
      </w:r>
      <w:r w:rsidR="007D5AA5">
        <w:t xml:space="preserve">will </w:t>
      </w:r>
      <w:r w:rsidRPr="00345A35">
        <w:t xml:space="preserve">hear </w:t>
      </w:r>
      <w:r w:rsidR="00DA059E">
        <w:t xml:space="preserve">all </w:t>
      </w:r>
      <w:r w:rsidRPr="00345A35">
        <w:t>claims concerning grievances relating to health services and outcomes of national significance for Māori.</w:t>
      </w:r>
    </w:p>
    <w:p w14:paraId="682EE6E3" w14:textId="77777777" w:rsidR="00544E69" w:rsidRPr="00345A35" w:rsidRDefault="00544E69" w:rsidP="00544E69"/>
    <w:p w14:paraId="6A5C737F" w14:textId="11EE65DF" w:rsidR="00544E69" w:rsidRPr="00345A35" w:rsidRDefault="00544E69" w:rsidP="00544E69">
      <w:pPr>
        <w:rPr>
          <w:rFonts w:cs="Segoe UI"/>
          <w:w w:val="105"/>
        </w:rPr>
      </w:pPr>
      <w:r w:rsidRPr="00345A35">
        <w:t>Given that Māori have the poorest overall health status in Aotearoa and are significantly disadvantaged in terms of health inequities, it is essential that we ensure the rights</w:t>
      </w:r>
      <w:r w:rsidR="00A859F8">
        <w:t>,</w:t>
      </w:r>
      <w:r w:rsidRPr="00345A35">
        <w:t xml:space="preserve"> and meet the needs</w:t>
      </w:r>
      <w:r w:rsidR="00A859F8">
        <w:t>,</w:t>
      </w:r>
      <w:r w:rsidRPr="00345A35">
        <w:t xml:space="preserve"> of Māori people </w:t>
      </w:r>
      <w:r w:rsidR="008D4DF6">
        <w:fldChar w:fldCharType="begin"/>
      </w:r>
      <w:r w:rsidR="006F2FD5">
        <w:instrText xml:space="preserve"> ADDIN EN.CITE &lt;EndNote&gt;&lt;Cite&gt;&lt;Author&gt;Ministry of Health&lt;/Author&gt;&lt;Year&gt;2019&lt;/Year&gt;&lt;RecNum&gt;1358&lt;/RecNum&gt;&lt;DisplayText&gt;(Ministry of Health, 2019b)&lt;/DisplayText&gt;&lt;record&gt;&lt;rec-number&gt;1358&lt;/rec-number&gt;&lt;foreign-keys&gt;&lt;key app="EN" db-id="wdfzrsxs65wrdwes09spzef8xwxz9rdxt2st" timestamp="1633226289" guid="8a6c10c8-4270-4759-8daf-beedbaf61348"&gt;1358&lt;/key&gt;&lt;/foreign-keys&gt;&lt;ref-type name="Report"&gt;27&lt;/ref-type&gt;&lt;contributors&gt;&lt;authors&gt;&lt;author&gt;Ministry of Health,&lt;/author&gt;&lt;/authors&gt;&lt;/contributors&gt;&lt;titles&gt;&lt;title&gt;&lt;style face="normal" font="default" size="100%"&gt;Wai 2575 M&lt;/style&gt;&lt;style face="normal" font="default" charset="238" size="100%"&gt;ā&lt;/style&gt;&lt;style face="normal" font="default" size="100%"&gt;ori Health Trends Report&lt;/style&gt;&lt;/title&gt;&lt;/titles&gt;&lt;dates&gt;&lt;year&gt;2019&lt;/year&gt;&lt;/dates&gt;&lt;pub-location&gt;Wellington&lt;/pub-location&gt;&lt;publisher&gt;Ministry of Health&lt;/publisher&gt;&lt;urls&gt;&lt;/urls&gt;&lt;/record&gt;&lt;/Cite&gt;&lt;/EndNote&gt;</w:instrText>
      </w:r>
      <w:r w:rsidR="008D4DF6">
        <w:fldChar w:fldCharType="separate"/>
      </w:r>
      <w:r w:rsidR="006F2FD5">
        <w:rPr>
          <w:noProof/>
        </w:rPr>
        <w:t>(Ministry of Health 2019b)</w:t>
      </w:r>
      <w:r w:rsidR="008D4DF6">
        <w:fldChar w:fldCharType="end"/>
      </w:r>
      <w:r w:rsidR="00963D31">
        <w:t>.</w:t>
      </w:r>
    </w:p>
    <w:p w14:paraId="77C7B197" w14:textId="77777777" w:rsidR="00544E69" w:rsidRPr="00345A35" w:rsidRDefault="00544E69" w:rsidP="00544E69">
      <w:pPr>
        <w:rPr>
          <w:highlight w:val="yellow"/>
        </w:rPr>
      </w:pPr>
    </w:p>
    <w:p w14:paraId="42F4E19F" w14:textId="01C6D51C" w:rsidR="00544E69" w:rsidRDefault="00544E69" w:rsidP="00544E69">
      <w:r w:rsidRPr="00345A35">
        <w:t>From the initial hearings related to primary health care, the Waitangi Tribunal made several recommendations in accordance with the principles of equity, active protection, options and partnership.</w:t>
      </w:r>
    </w:p>
    <w:p w14:paraId="47805CAA" w14:textId="77777777" w:rsidR="00544E69" w:rsidRDefault="00544E69" w:rsidP="00544E69"/>
    <w:p w14:paraId="226FBFAD" w14:textId="5475D9AD" w:rsidR="00544E69" w:rsidRPr="00345A35" w:rsidRDefault="00D36977" w:rsidP="00544E69">
      <w:r>
        <w:t xml:space="preserve">Cancer-specific working groups have been developing </w:t>
      </w:r>
      <w:r w:rsidR="00544E69" w:rsidRPr="00345A35">
        <w:t xml:space="preserve">QPIs to support quality improvement </w:t>
      </w:r>
      <w:r w:rsidR="00544E69">
        <w:t xml:space="preserve">activity </w:t>
      </w:r>
      <w:r w:rsidR="00544E69" w:rsidRPr="00345A35">
        <w:t xml:space="preserve">that will </w:t>
      </w:r>
      <w:r w:rsidR="00544E69">
        <w:t xml:space="preserve">help to </w:t>
      </w:r>
      <w:r w:rsidR="00544E69" w:rsidRPr="00345A35">
        <w:t>address and deliver improvements for</w:t>
      </w:r>
      <w:r w:rsidR="00544E69">
        <w:t xml:space="preserve"> all </w:t>
      </w:r>
      <w:r w:rsidR="00B12209">
        <w:t>the people of Aotearoa</w:t>
      </w:r>
      <w:r w:rsidR="00544E69">
        <w:t xml:space="preserve">, but </w:t>
      </w:r>
      <w:proofErr w:type="gramStart"/>
      <w:r w:rsidR="00544E69">
        <w:t>in particular</w:t>
      </w:r>
      <w:r w:rsidR="00544E69" w:rsidRPr="00345A35">
        <w:t xml:space="preserve"> Māori</w:t>
      </w:r>
      <w:proofErr w:type="gramEnd"/>
      <w:r w:rsidR="00544E69" w:rsidRPr="00345A35">
        <w:t>. This include</w:t>
      </w:r>
      <w:r w:rsidR="00544E69">
        <w:t>s</w:t>
      </w:r>
      <w:r w:rsidR="00544E69" w:rsidRPr="00345A35">
        <w:t xml:space="preserve"> the presentation of data stratif</w:t>
      </w:r>
      <w:r w:rsidR="00544E69">
        <w:t>ied</w:t>
      </w:r>
      <w:r w:rsidR="00544E69" w:rsidRPr="00345A35">
        <w:t xml:space="preserve"> by ethnicity</w:t>
      </w:r>
      <w:r w:rsidR="00544E69">
        <w:t>, which highlights inequities</w:t>
      </w:r>
      <w:r w:rsidR="00544E69" w:rsidRPr="00345A35">
        <w:t xml:space="preserve">. </w:t>
      </w:r>
      <w:r w:rsidR="00544E69">
        <w:t>Addressing these inequities and unwarranted variations</w:t>
      </w:r>
      <w:r w:rsidR="00544E69" w:rsidRPr="00345A35">
        <w:t xml:space="preserve"> will require initiatives that improve access and </w:t>
      </w:r>
      <w:r w:rsidR="00544E69">
        <w:t>resolve</w:t>
      </w:r>
      <w:r w:rsidR="00544E69" w:rsidRPr="00345A35">
        <w:t xml:space="preserve"> treatment issues for Māori.</w:t>
      </w:r>
    </w:p>
    <w:p w14:paraId="368A6260" w14:textId="77777777" w:rsidR="00214E81" w:rsidRPr="00345A35" w:rsidRDefault="00214E81" w:rsidP="00517611">
      <w:pPr>
        <w:pStyle w:val="Heading2"/>
      </w:pPr>
      <w:bookmarkStart w:id="30" w:name="_Toc135906684"/>
      <w:r w:rsidRPr="00345A35">
        <w:t>Equity</w:t>
      </w:r>
      <w:bookmarkEnd w:id="27"/>
      <w:bookmarkEnd w:id="28"/>
      <w:bookmarkEnd w:id="29"/>
      <w:bookmarkEnd w:id="30"/>
    </w:p>
    <w:p w14:paraId="75ECDDE7" w14:textId="71D81313" w:rsidR="00214E81" w:rsidRPr="00345A35" w:rsidRDefault="00214E81" w:rsidP="00214E81">
      <w:r w:rsidRPr="00345A35">
        <w:t xml:space="preserve">In Aotearoa, people have health differences that are not only avoidable but unfair and unjust. </w:t>
      </w:r>
      <w:r w:rsidR="007C0196">
        <w:t>In prioritising e</w:t>
      </w:r>
      <w:r w:rsidRPr="00345A35">
        <w:t>quity</w:t>
      </w:r>
      <w:r w:rsidR="007C0196">
        <w:t>,</w:t>
      </w:r>
      <w:r w:rsidRPr="00345A35">
        <w:t xml:space="preserve"> </w:t>
      </w:r>
      <w:r w:rsidR="007C0196">
        <w:t xml:space="preserve">we are </w:t>
      </w:r>
      <w:r w:rsidRPr="00345A35">
        <w:t>recognis</w:t>
      </w:r>
      <w:r w:rsidR="007C0196">
        <w:t>ing</w:t>
      </w:r>
      <w:r w:rsidRPr="00345A35">
        <w:t xml:space="preserve"> </w:t>
      </w:r>
      <w:r w:rsidR="007C0196">
        <w:t xml:space="preserve">that </w:t>
      </w:r>
      <w:r w:rsidRPr="00345A35">
        <w:t xml:space="preserve">different people with different levels of advantage require different approaches and resources to </w:t>
      </w:r>
      <w:r w:rsidR="007C0196">
        <w:t xml:space="preserve">experience </w:t>
      </w:r>
      <w:r w:rsidRPr="00345A35">
        <w:t>equitable health outcomes</w:t>
      </w:r>
      <w:r w:rsidR="00F331A4">
        <w:t xml:space="preserve"> </w:t>
      </w:r>
      <w:r w:rsidR="008D4DF6">
        <w:fldChar w:fldCharType="begin"/>
      </w:r>
      <w:r w:rsidR="006F2FD5">
        <w:instrText xml:space="preserve"> ADDIN EN.CITE &lt;EndNote&gt;&lt;Cite&gt;&lt;Author&gt;Ministry of Health&lt;/Author&gt;&lt;Year&gt;2019&lt;/Year&gt;&lt;RecNum&gt;1356&lt;/RecNum&gt;&lt;DisplayText&gt;(Ministry of Health, 2019a)&lt;/DisplayText&gt;&lt;record&gt;&lt;rec-number&gt;1356&lt;/rec-number&gt;&lt;foreign-keys&gt;&lt;key app="EN" db-id="wdfzrsxs65wrdwes09spzef8xwxz9rdxt2st" timestamp="1633224284" guid="f0aad42a-8310-4144-805f-164ea342daee"&gt;1356&lt;/key&gt;&lt;/foreign-keys&gt;&lt;ref-type name="Report"&gt;27&lt;/ref-type&gt;&lt;contributors&gt;&lt;authors&gt;&lt;author&gt;Ministry of Health,&lt;/author&gt;&lt;/authors&gt;&lt;/contributors&gt;&lt;titles&gt;&lt;title&gt;Achieving Equity in Health Outcomes: Summary of a discovery process&lt;/title&gt;&lt;/titles&gt;&lt;dates&gt;&lt;year&gt;2019&lt;/year&gt;&lt;/dates&gt;&lt;pub-location&gt;Wellington&lt;/pub-location&gt;&lt;publisher&gt;Ministry of Health&lt;/publisher&gt;&lt;urls&gt;&lt;/urls&gt;&lt;/record&gt;&lt;/Cite&gt;&lt;/EndNote&gt;</w:instrText>
      </w:r>
      <w:r w:rsidR="008D4DF6">
        <w:fldChar w:fldCharType="separate"/>
      </w:r>
      <w:r w:rsidR="006F2FD5">
        <w:rPr>
          <w:noProof/>
        </w:rPr>
        <w:t>(Ministry of Health 2019a)</w:t>
      </w:r>
      <w:r w:rsidR="008D4DF6">
        <w:fldChar w:fldCharType="end"/>
      </w:r>
      <w:r w:rsidR="00013A85">
        <w:t>.</w:t>
      </w:r>
    </w:p>
    <w:p w14:paraId="1B09EFBD" w14:textId="77777777" w:rsidR="00214E81" w:rsidRPr="00345A35" w:rsidRDefault="00214E81" w:rsidP="00214E81">
      <w:pPr>
        <w:rPr>
          <w:w w:val="105"/>
        </w:rPr>
      </w:pPr>
    </w:p>
    <w:p w14:paraId="0A336262" w14:textId="187C4E83" w:rsidR="009B129D" w:rsidRDefault="00214E81" w:rsidP="00416FA9">
      <w:r>
        <w:t xml:space="preserve">Internationally, </w:t>
      </w:r>
      <w:r w:rsidRPr="009B3A95">
        <w:t xml:space="preserve">QPIs are a recognised tool for identifying opportunities for quality improvement and addressing </w:t>
      </w:r>
      <w:r>
        <w:t>in</w:t>
      </w:r>
      <w:r w:rsidRPr="009B3A95">
        <w:t xml:space="preserve">equity. </w:t>
      </w:r>
      <w:r w:rsidRPr="00345A35">
        <w:t xml:space="preserve">By </w:t>
      </w:r>
      <w:r>
        <w:t xml:space="preserve">reporting </w:t>
      </w:r>
      <w:r w:rsidRPr="00345A35">
        <w:t xml:space="preserve">QPIs by ethnicity, </w:t>
      </w:r>
      <w:r>
        <w:t>age, sex, deprivation and similar</w:t>
      </w:r>
      <w:r w:rsidRPr="00345A35">
        <w:t xml:space="preserve">, Te </w:t>
      </w:r>
      <w:proofErr w:type="spellStart"/>
      <w:r w:rsidRPr="00345A35">
        <w:t>Aho</w:t>
      </w:r>
      <w:proofErr w:type="spellEnd"/>
      <w:r w:rsidRPr="00345A35">
        <w:t xml:space="preserve"> o Te Kahu</w:t>
      </w:r>
      <w:r w:rsidR="009305EB">
        <w:t>, other agencies</w:t>
      </w:r>
      <w:r w:rsidRPr="00345A35">
        <w:t xml:space="preserve"> and </w:t>
      </w:r>
      <w:r>
        <w:t>health</w:t>
      </w:r>
      <w:r w:rsidR="00D36977">
        <w:t xml:space="preserve"> </w:t>
      </w:r>
      <w:r>
        <w:t>care providers</w:t>
      </w:r>
      <w:r w:rsidRPr="00345A35">
        <w:t xml:space="preserve"> will </w:t>
      </w:r>
      <w:r w:rsidR="009305EB" w:rsidRPr="00345A35">
        <w:t xml:space="preserve">be able to </w:t>
      </w:r>
      <w:r w:rsidRPr="00345A35">
        <w:t xml:space="preserve">identify specific areas of inequity and develop quality improvement initiatives to address </w:t>
      </w:r>
      <w:r w:rsidR="00726128">
        <w:t xml:space="preserve">them </w:t>
      </w:r>
      <w:r w:rsidRPr="00345A35">
        <w:t>and monitor progress over time.</w:t>
      </w:r>
    </w:p>
    <w:p w14:paraId="76F6A893" w14:textId="6661B057" w:rsidR="00655359" w:rsidRPr="00345A35" w:rsidRDefault="00744E6E" w:rsidP="00517611">
      <w:pPr>
        <w:pStyle w:val="Heading2"/>
      </w:pPr>
      <w:bookmarkStart w:id="31" w:name="_Toc135906685"/>
      <w:bookmarkStart w:id="32" w:name="_Toc109823122"/>
      <w:bookmarkStart w:id="33" w:name="_Toc109114688"/>
      <w:bookmarkStart w:id="34" w:name="_Toc109823117"/>
      <w:bookmarkEnd w:id="21"/>
      <w:r>
        <w:lastRenderedPageBreak/>
        <w:t xml:space="preserve">Data limitations and </w:t>
      </w:r>
      <w:r w:rsidR="007D473E">
        <w:t xml:space="preserve">data </w:t>
      </w:r>
      <w:r>
        <w:t>improvement projects</w:t>
      </w:r>
      <w:bookmarkEnd w:id="31"/>
    </w:p>
    <w:p w14:paraId="48F04CED" w14:textId="6F98B483" w:rsidR="00D0652B" w:rsidRDefault="00655359" w:rsidP="00655359">
      <w:r w:rsidRPr="006453C1">
        <w:t xml:space="preserve">The indicators presented in this report are surrogate measures </w:t>
      </w:r>
      <w:r w:rsidR="00B401BD">
        <w:t>for quality of care</w:t>
      </w:r>
      <w:r w:rsidR="00E862A3">
        <w:t xml:space="preserve"> (</w:t>
      </w:r>
      <w:r w:rsidR="00726128">
        <w:t xml:space="preserve">that is, </w:t>
      </w:r>
      <w:r w:rsidR="00E862A3">
        <w:t>quality of care can be inferred from them)</w:t>
      </w:r>
      <w:r w:rsidR="00B401BD">
        <w:t xml:space="preserve">, </w:t>
      </w:r>
      <w:r w:rsidRPr="006453C1">
        <w:t>and there are limitations in the data presented</w:t>
      </w:r>
      <w:r w:rsidR="00D0652B">
        <w:t xml:space="preserve">. </w:t>
      </w:r>
      <w:r w:rsidR="00EE0511">
        <w:t>However, b</w:t>
      </w:r>
      <w:r w:rsidR="00D0652B">
        <w:t>y exposing variations in practice and outcomes</w:t>
      </w:r>
      <w:r w:rsidR="00D0652B" w:rsidRPr="00345A35">
        <w:t xml:space="preserve"> </w:t>
      </w:r>
      <w:r w:rsidR="00EC668B">
        <w:t xml:space="preserve">we create an </w:t>
      </w:r>
      <w:r w:rsidR="00D0652B">
        <w:t xml:space="preserve">opportunity </w:t>
      </w:r>
      <w:r w:rsidR="00EC668B">
        <w:t xml:space="preserve">to discuss </w:t>
      </w:r>
      <w:r w:rsidR="00D0652B">
        <w:t>the causes</w:t>
      </w:r>
      <w:r w:rsidR="00701394">
        <w:t>,</w:t>
      </w:r>
      <w:r w:rsidR="00D0652B">
        <w:t xml:space="preserve"> and to improve</w:t>
      </w:r>
      <w:r w:rsidR="00D0652B" w:rsidRPr="00345A35">
        <w:t xml:space="preserve"> </w:t>
      </w:r>
      <w:r w:rsidR="00D0652B">
        <w:t xml:space="preserve">equitable </w:t>
      </w:r>
      <w:r w:rsidR="00D0652B" w:rsidRPr="00345A35">
        <w:t xml:space="preserve">access to services </w:t>
      </w:r>
      <w:r w:rsidR="00D0652B" w:rsidRPr="00850E66">
        <w:t xml:space="preserve">for people with </w:t>
      </w:r>
      <w:r w:rsidR="004907B7">
        <w:t>pancreatic cancer</w:t>
      </w:r>
      <w:r w:rsidR="00D0652B" w:rsidRPr="00850E66">
        <w:t>.</w:t>
      </w:r>
      <w:r w:rsidR="005A77CB">
        <w:t xml:space="preserve"> This section outlines several </w:t>
      </w:r>
      <w:r w:rsidR="00813980">
        <w:t xml:space="preserve">data </w:t>
      </w:r>
      <w:r w:rsidR="005A77CB">
        <w:t xml:space="preserve">limitations and gives an overview of Te </w:t>
      </w:r>
      <w:proofErr w:type="spellStart"/>
      <w:r w:rsidR="005A77CB">
        <w:t>Aho</w:t>
      </w:r>
      <w:proofErr w:type="spellEnd"/>
      <w:r w:rsidR="005A77CB">
        <w:t xml:space="preserve"> o Te Kahu data improvement projects </w:t>
      </w:r>
      <w:r w:rsidR="00EC668B">
        <w:t xml:space="preserve">that are </w:t>
      </w:r>
      <w:r w:rsidR="005A77CB">
        <w:t>under</w:t>
      </w:r>
      <w:r w:rsidR="00EC668B">
        <w:t xml:space="preserve"> </w:t>
      </w:r>
      <w:r w:rsidR="005A77CB">
        <w:t>way.</w:t>
      </w:r>
    </w:p>
    <w:p w14:paraId="27FBC0CB" w14:textId="62F5150C" w:rsidR="00D0652B" w:rsidRDefault="00D0652B" w:rsidP="00655359"/>
    <w:p w14:paraId="5E2C8909" w14:textId="1BCF7893" w:rsidR="00D0652B" w:rsidRDefault="00D0652B" w:rsidP="00D0652B">
      <w:r>
        <w:t xml:space="preserve">The relatively low number of cases </w:t>
      </w:r>
      <w:r w:rsidR="00032DD8">
        <w:t xml:space="preserve">of pancreatic cancer </w:t>
      </w:r>
      <w:r>
        <w:t xml:space="preserve">in some DHBs meant that </w:t>
      </w:r>
      <w:r w:rsidR="005B4DD2">
        <w:t xml:space="preserve">we could not analyse </w:t>
      </w:r>
      <w:r>
        <w:t xml:space="preserve">some QPIs without risk of </w:t>
      </w:r>
      <w:r w:rsidR="009C61E7">
        <w:t>individual case identification</w:t>
      </w:r>
      <w:r>
        <w:t xml:space="preserve">. </w:t>
      </w:r>
      <w:r w:rsidR="009C61E7">
        <w:t>Where this was the case,</w:t>
      </w:r>
      <w:r>
        <w:t xml:space="preserve"> </w:t>
      </w:r>
      <w:r w:rsidR="005B4DD2">
        <w:t xml:space="preserve">we have reported the </w:t>
      </w:r>
      <w:r>
        <w:t>data nationally (</w:t>
      </w:r>
      <w:r w:rsidR="005B4DD2">
        <w:t xml:space="preserve">see, for example, section </w:t>
      </w:r>
      <w:r w:rsidR="00843AB6">
        <w:t>3.8</w:t>
      </w:r>
      <w:r>
        <w:t xml:space="preserve">).  </w:t>
      </w:r>
    </w:p>
    <w:p w14:paraId="2F8C3A90" w14:textId="77777777" w:rsidR="005F33DD" w:rsidRDefault="005F33DD" w:rsidP="00D0652B"/>
    <w:p w14:paraId="3EFE1C79" w14:textId="00213BC6" w:rsidR="005A77CB" w:rsidRPr="00CF4129" w:rsidRDefault="00CF4129" w:rsidP="00D0652B">
      <w:r w:rsidRPr="00CF4129">
        <w:t xml:space="preserve">We </w:t>
      </w:r>
      <w:r w:rsidR="005B4DD2">
        <w:t xml:space="preserve">have </w:t>
      </w:r>
      <w:r w:rsidRPr="00CF4129">
        <w:t>report</w:t>
      </w:r>
      <w:r w:rsidR="005B4DD2">
        <w:t>ed</w:t>
      </w:r>
      <w:r w:rsidRPr="00CF4129">
        <w:t xml:space="preserve"> on</w:t>
      </w:r>
      <w:r w:rsidR="005B4DD2">
        <w:t xml:space="preserve"> </w:t>
      </w:r>
      <w:r w:rsidR="005F4313">
        <w:rPr>
          <w:rFonts w:eastAsiaTheme="minorHAnsi"/>
          <w:lang w:eastAsia="en-US"/>
        </w:rPr>
        <w:t>S</w:t>
      </w:r>
      <w:r w:rsidR="005B4DD2">
        <w:rPr>
          <w:rFonts w:eastAsiaTheme="minorHAnsi"/>
          <w:lang w:eastAsia="en-US"/>
        </w:rPr>
        <w:t xml:space="preserve">urveillance, </w:t>
      </w:r>
      <w:r w:rsidR="005F4313">
        <w:rPr>
          <w:rFonts w:eastAsiaTheme="minorHAnsi"/>
          <w:lang w:eastAsia="en-US"/>
        </w:rPr>
        <w:t>E</w:t>
      </w:r>
      <w:r w:rsidR="005B4DD2">
        <w:rPr>
          <w:rFonts w:eastAsiaTheme="minorHAnsi"/>
          <w:lang w:eastAsia="en-US"/>
        </w:rPr>
        <w:t xml:space="preserve">pidemiology and </w:t>
      </w:r>
      <w:r w:rsidR="005F4313">
        <w:rPr>
          <w:rFonts w:eastAsiaTheme="minorHAnsi"/>
          <w:lang w:eastAsia="en-US"/>
        </w:rPr>
        <w:t>E</w:t>
      </w:r>
      <w:r w:rsidR="005B4DD2">
        <w:rPr>
          <w:rFonts w:eastAsiaTheme="minorHAnsi"/>
          <w:lang w:eastAsia="en-US"/>
        </w:rPr>
        <w:t xml:space="preserve">nd </w:t>
      </w:r>
      <w:r w:rsidR="005F4313">
        <w:rPr>
          <w:rFonts w:eastAsiaTheme="minorHAnsi"/>
          <w:lang w:eastAsia="en-US"/>
        </w:rPr>
        <w:t>R</w:t>
      </w:r>
      <w:r w:rsidR="005B4DD2">
        <w:rPr>
          <w:rFonts w:eastAsiaTheme="minorHAnsi"/>
          <w:lang w:eastAsia="en-US"/>
        </w:rPr>
        <w:t>esults</w:t>
      </w:r>
      <w:r w:rsidRPr="00CF4129">
        <w:t xml:space="preserve"> </w:t>
      </w:r>
      <w:r w:rsidR="005B4DD2">
        <w:t>(</w:t>
      </w:r>
      <w:r w:rsidR="00AC540F">
        <w:t>SEER</w:t>
      </w:r>
      <w:r w:rsidR="005B4DD2">
        <w:t>)</w:t>
      </w:r>
      <w:r w:rsidR="00AC540F">
        <w:t xml:space="preserve"> </w:t>
      </w:r>
      <w:r w:rsidR="00E862A3">
        <w:t>s</w:t>
      </w:r>
      <w:r w:rsidR="00AC540F">
        <w:t xml:space="preserve">ummary staging as </w:t>
      </w:r>
      <w:r w:rsidR="00205864">
        <w:t xml:space="preserve">recorded in the </w:t>
      </w:r>
      <w:r w:rsidR="00195535">
        <w:t>NZCR</w:t>
      </w:r>
      <w:r w:rsidR="005B4DD2">
        <w:t>;</w:t>
      </w:r>
      <w:r w:rsidR="00205864">
        <w:t xml:space="preserve"> however</w:t>
      </w:r>
      <w:r w:rsidR="005B4DD2">
        <w:t>,</w:t>
      </w:r>
      <w:r w:rsidR="00205864">
        <w:t xml:space="preserve"> </w:t>
      </w:r>
      <w:r w:rsidR="00A301B0">
        <w:t xml:space="preserve">because data is incomplete, </w:t>
      </w:r>
      <w:r w:rsidR="005B4DD2">
        <w:t xml:space="preserve">for </w:t>
      </w:r>
      <w:r w:rsidR="00A301B0">
        <w:t xml:space="preserve">a large proportion of cases </w:t>
      </w:r>
      <w:r w:rsidR="005B4DD2">
        <w:t xml:space="preserve">this is </w:t>
      </w:r>
      <w:r w:rsidR="00A301B0">
        <w:t>recorded as ‘Unknown’</w:t>
      </w:r>
      <w:r w:rsidR="00E511B2">
        <w:t xml:space="preserve">, meaning uncertainty in </w:t>
      </w:r>
      <w:r w:rsidR="00284C8B">
        <w:t>the true proportions of the other categories.</w:t>
      </w:r>
    </w:p>
    <w:p w14:paraId="17BA68F3" w14:textId="77777777" w:rsidR="00B25BFF" w:rsidRPr="00205CCA" w:rsidRDefault="00B25BFF" w:rsidP="004518EC">
      <w:pPr>
        <w:rPr>
          <w:highlight w:val="yellow"/>
        </w:rPr>
      </w:pPr>
    </w:p>
    <w:p w14:paraId="3C8B5CBC" w14:textId="6BFFA338" w:rsidR="0048540F" w:rsidRDefault="008E2599" w:rsidP="0048540F">
      <w:pPr>
        <w:rPr>
          <w:rFonts w:ascii="Calibri" w:hAnsi="Calibri"/>
          <w:lang w:eastAsia="en-US"/>
        </w:rPr>
      </w:pPr>
      <w:r>
        <w:t>We classified d</w:t>
      </w:r>
      <w:r w:rsidR="0048540F">
        <w:t xml:space="preserve">ata in the </w:t>
      </w:r>
      <w:r>
        <w:t xml:space="preserve">NZCR </w:t>
      </w:r>
      <w:r w:rsidR="0048540F">
        <w:t xml:space="preserve">by histological type where this </w:t>
      </w:r>
      <w:r w:rsidR="00CC2446">
        <w:t xml:space="preserve">was </w:t>
      </w:r>
      <w:r w:rsidR="0048540F">
        <w:t xml:space="preserve">available. </w:t>
      </w:r>
      <w:r w:rsidR="00991BA3">
        <w:t xml:space="preserve">Of the cohort included </w:t>
      </w:r>
      <w:r w:rsidR="00991BA3" w:rsidRPr="001E6633">
        <w:t>in this report</w:t>
      </w:r>
      <w:r w:rsidR="00CC2446" w:rsidRPr="001E6633">
        <w:t>,</w:t>
      </w:r>
      <w:r w:rsidR="009E6ABC" w:rsidRPr="001E6633">
        <w:t xml:space="preserve"> which</w:t>
      </w:r>
      <w:r w:rsidR="009E6ABC">
        <w:t xml:space="preserve"> excludes </w:t>
      </w:r>
      <w:r w:rsidR="00A960F8" w:rsidRPr="004C50C0">
        <w:t xml:space="preserve">pancreatic neuroendocrine tumours </w:t>
      </w:r>
      <w:r w:rsidR="00A960F8">
        <w:t>(</w:t>
      </w:r>
      <w:r w:rsidR="79C10E92">
        <w:t>P</w:t>
      </w:r>
      <w:r w:rsidR="009E6ABC">
        <w:t>NETs</w:t>
      </w:r>
      <w:r w:rsidR="00A960F8">
        <w:t>)</w:t>
      </w:r>
      <w:r w:rsidR="004C5F9F">
        <w:t xml:space="preserve">, </w:t>
      </w:r>
      <w:proofErr w:type="gramStart"/>
      <w:r w:rsidR="009E6ABC">
        <w:t xml:space="preserve">the majority </w:t>
      </w:r>
      <w:r w:rsidR="00C839F8">
        <w:t>of</w:t>
      </w:r>
      <w:proofErr w:type="gramEnd"/>
      <w:r w:rsidR="00C839F8">
        <w:t xml:space="preserve"> </w:t>
      </w:r>
      <w:r w:rsidR="00BB5FAC">
        <w:t xml:space="preserve">cases </w:t>
      </w:r>
      <w:r w:rsidR="00021D60">
        <w:t>are likely to be</w:t>
      </w:r>
      <w:r w:rsidR="009E6ABC">
        <w:t xml:space="preserve"> pancreatic ductal adenocarcinoma</w:t>
      </w:r>
      <w:r w:rsidR="001E6633">
        <w:t>;</w:t>
      </w:r>
      <w:r w:rsidR="005D102A">
        <w:t xml:space="preserve"> however, only 20</w:t>
      </w:r>
      <w:r w:rsidR="000203C5">
        <w:t>%</w:t>
      </w:r>
      <w:r w:rsidR="00664640">
        <w:t xml:space="preserve"> </w:t>
      </w:r>
      <w:r w:rsidR="005D102A">
        <w:t>are coded as such</w:t>
      </w:r>
      <w:r w:rsidR="000C68C2">
        <w:t xml:space="preserve"> where a histological classification is recorded</w:t>
      </w:r>
      <w:r w:rsidR="005D102A">
        <w:t>. A</w:t>
      </w:r>
      <w:r w:rsidR="00F412FC">
        <w:t>round 70</w:t>
      </w:r>
      <w:r w:rsidR="000203C5">
        <w:t>%</w:t>
      </w:r>
      <w:r w:rsidR="00664640">
        <w:t xml:space="preserve"> </w:t>
      </w:r>
      <w:r w:rsidR="00F412FC">
        <w:t>of pancreatic cancers are no more specific in their histology classification than ‘adenocarcinoma, not otherwise specified’</w:t>
      </w:r>
      <w:r w:rsidR="007866DE">
        <w:t xml:space="preserve">. </w:t>
      </w:r>
      <w:r w:rsidR="0048540F">
        <w:t xml:space="preserve">It is </w:t>
      </w:r>
      <w:r w:rsidR="00890B1C">
        <w:t xml:space="preserve">also </w:t>
      </w:r>
      <w:r w:rsidR="0048540F">
        <w:t xml:space="preserve">worth noting that the histological diagnosis of pancreatic cancer contains multiple molecular subtypes which are not captured in the dataset. These molecular subtypes are becoming more import for prognostication and treatment decisions, but </w:t>
      </w:r>
      <w:r w:rsidR="001E6633">
        <w:t xml:space="preserve">this report does not capture </w:t>
      </w:r>
      <w:r w:rsidR="0048540F">
        <w:t xml:space="preserve">information on </w:t>
      </w:r>
      <w:r w:rsidR="001E6633">
        <w:t>them</w:t>
      </w:r>
      <w:r w:rsidR="0048540F">
        <w:t xml:space="preserve">. </w:t>
      </w:r>
      <w:r w:rsidR="001E6633">
        <w:t>T</w:t>
      </w:r>
      <w:r w:rsidR="0048540F">
        <w:t xml:space="preserve">he heterogeneity of pancreatic cancer </w:t>
      </w:r>
      <w:r w:rsidR="001E6633">
        <w:t xml:space="preserve">imposes limitations that </w:t>
      </w:r>
      <w:r w:rsidR="003828FF">
        <w:t>may</w:t>
      </w:r>
      <w:r w:rsidR="0048540F">
        <w:t xml:space="preserve"> </w:t>
      </w:r>
      <w:r w:rsidR="003828FF">
        <w:t>impact</w:t>
      </w:r>
      <w:r w:rsidR="0048540F">
        <w:t xml:space="preserve"> data </w:t>
      </w:r>
      <w:r w:rsidR="003828FF">
        <w:t>analysis in</w:t>
      </w:r>
      <w:r w:rsidR="0048540F">
        <w:t xml:space="preserve"> the future.</w:t>
      </w:r>
    </w:p>
    <w:p w14:paraId="487B05C3" w14:textId="77777777" w:rsidR="00D0652B" w:rsidRDefault="00D0652B" w:rsidP="00D0652B"/>
    <w:p w14:paraId="6FADF707" w14:textId="616232A5" w:rsidR="00655359" w:rsidRDefault="005B0C2B" w:rsidP="00655359">
      <w:r>
        <w:t>There is an</w:t>
      </w:r>
      <w:r w:rsidR="00D0652B">
        <w:t xml:space="preserve"> </w:t>
      </w:r>
      <w:r w:rsidR="00655359" w:rsidRPr="006453C1">
        <w:t>absence of data</w:t>
      </w:r>
      <w:r w:rsidR="00D0652B">
        <w:t xml:space="preserve"> from the private sector</w:t>
      </w:r>
      <w:r w:rsidR="00655359" w:rsidRPr="006453C1">
        <w:t xml:space="preserve"> </w:t>
      </w:r>
      <w:r w:rsidR="00655359">
        <w:t xml:space="preserve">on treatment </w:t>
      </w:r>
      <w:r w:rsidR="001E6633">
        <w:t xml:space="preserve">of </w:t>
      </w:r>
      <w:r w:rsidR="00D0652B">
        <w:t>and outcomes from</w:t>
      </w:r>
      <w:r w:rsidR="00655359" w:rsidRPr="006228C6">
        <w:t xml:space="preserve"> </w:t>
      </w:r>
      <w:r w:rsidR="004907B7">
        <w:t>pancreatic cancer</w:t>
      </w:r>
      <w:r w:rsidR="00655359">
        <w:t>.</w:t>
      </w:r>
      <w:r w:rsidR="00D0652B">
        <w:t xml:space="preserve"> </w:t>
      </w:r>
      <w:r w:rsidR="00655359" w:rsidRPr="005A178E">
        <w:t>Private hospitals in Aotearoa</w:t>
      </w:r>
      <w:r w:rsidR="00655359">
        <w:t xml:space="preserve"> </w:t>
      </w:r>
      <w:r w:rsidR="00655359" w:rsidRPr="005A178E">
        <w:t>have recently begun voluntary submission of treatment data</w:t>
      </w:r>
      <w:r w:rsidR="001E6633">
        <w:t>,</w:t>
      </w:r>
      <w:r w:rsidR="00655359" w:rsidRPr="005A178E">
        <w:t xml:space="preserve"> but reporting for the </w:t>
      </w:r>
      <w:proofErr w:type="gramStart"/>
      <w:r w:rsidR="00655359" w:rsidRPr="005A178E">
        <w:t>time</w:t>
      </w:r>
      <w:r w:rsidR="001E6633">
        <w:t xml:space="preserve"> </w:t>
      </w:r>
      <w:r w:rsidR="00655359" w:rsidRPr="005A178E">
        <w:t>period</w:t>
      </w:r>
      <w:proofErr w:type="gramEnd"/>
      <w:r w:rsidR="00655359" w:rsidRPr="005A178E">
        <w:t xml:space="preserve"> </w:t>
      </w:r>
      <w:r w:rsidR="001E6633">
        <w:t xml:space="preserve">of </w:t>
      </w:r>
      <w:r w:rsidR="00655359" w:rsidRPr="005A178E">
        <w:t xml:space="preserve">this report was incomplete. </w:t>
      </w:r>
      <w:r w:rsidR="00D0652B">
        <w:t xml:space="preserve"> </w:t>
      </w:r>
    </w:p>
    <w:p w14:paraId="30155288" w14:textId="77777777" w:rsidR="0046599C" w:rsidRDefault="0046599C" w:rsidP="00655359"/>
    <w:p w14:paraId="72EEDF07" w14:textId="4C171875" w:rsidR="00CB3749" w:rsidRDefault="00655359" w:rsidP="00655359">
      <w:bookmarkStart w:id="35" w:name="_Toc58339752"/>
      <w:r w:rsidRPr="00345A35">
        <w:t xml:space="preserve">Te </w:t>
      </w:r>
      <w:proofErr w:type="spellStart"/>
      <w:r w:rsidRPr="00345A35">
        <w:t>Aho</w:t>
      </w:r>
      <w:proofErr w:type="spellEnd"/>
      <w:r w:rsidRPr="00345A35">
        <w:t xml:space="preserve"> o Te Kahu</w:t>
      </w:r>
      <w:r>
        <w:rPr>
          <w:w w:val="105"/>
        </w:rPr>
        <w:t xml:space="preserve"> </w:t>
      </w:r>
      <w:r w:rsidRPr="00345A35">
        <w:rPr>
          <w:w w:val="105"/>
        </w:rPr>
        <w:t xml:space="preserve">is prioritising the development of </w:t>
      </w:r>
      <w:r w:rsidRPr="00345A35">
        <w:t>solutions to address data</w:t>
      </w:r>
      <w:r>
        <w:t xml:space="preserve"> gaps</w:t>
      </w:r>
      <w:r w:rsidRPr="00345A35">
        <w:t xml:space="preserve"> issues</w:t>
      </w:r>
      <w:r w:rsidR="001470AF">
        <w:t xml:space="preserve"> </w:t>
      </w:r>
      <w:r w:rsidR="001E6633">
        <w:t xml:space="preserve">associated with the 10 ‘aspirational’ QPIs </w:t>
      </w:r>
      <w:r w:rsidR="001470AF">
        <w:t xml:space="preserve">with the </w:t>
      </w:r>
      <w:proofErr w:type="spellStart"/>
      <w:r w:rsidR="001470AF">
        <w:t>CanShare</w:t>
      </w:r>
      <w:proofErr w:type="spellEnd"/>
      <w:r w:rsidR="001470AF">
        <w:t xml:space="preserve"> pro</w:t>
      </w:r>
      <w:r w:rsidR="000A5FCC">
        <w:t>gramme, described below</w:t>
      </w:r>
      <w:r w:rsidR="001470AF">
        <w:t>.</w:t>
      </w:r>
    </w:p>
    <w:p w14:paraId="34EFA078" w14:textId="7D4A7CC8" w:rsidR="00D03013" w:rsidRPr="00D03013" w:rsidRDefault="00D03013" w:rsidP="00CB3749">
      <w:pPr>
        <w:pStyle w:val="Heading3"/>
      </w:pPr>
      <w:proofErr w:type="spellStart"/>
      <w:r>
        <w:t>CanShare</w:t>
      </w:r>
      <w:proofErr w:type="spellEnd"/>
      <w:r w:rsidR="00DA0AC6">
        <w:t xml:space="preserve"> – sharing cancer </w:t>
      </w:r>
      <w:proofErr w:type="gramStart"/>
      <w:r w:rsidR="00DA0AC6">
        <w:t>information</w:t>
      </w:r>
      <w:proofErr w:type="gramEnd"/>
    </w:p>
    <w:p w14:paraId="39770D1F" w14:textId="77777777" w:rsidR="00BD645C" w:rsidRDefault="00DA0AC6" w:rsidP="00DA0AC6">
      <w:proofErr w:type="spellStart"/>
      <w:r>
        <w:t>CanShare</w:t>
      </w:r>
      <w:proofErr w:type="spellEnd"/>
      <w:r>
        <w:t xml:space="preserve"> is a national health informatics platform that will allow the timely sharing of complete and accurate cancer data.</w:t>
      </w:r>
    </w:p>
    <w:p w14:paraId="3F918C88" w14:textId="77777777" w:rsidR="00BD645C" w:rsidRDefault="00BD645C" w:rsidP="00DA0AC6"/>
    <w:p w14:paraId="1F54654E" w14:textId="108F7A8D" w:rsidR="00BD645C" w:rsidRDefault="00DA0AC6" w:rsidP="00DA0AC6">
      <w:r>
        <w:t xml:space="preserve">Based on the SNOMED CT medical terminology, </w:t>
      </w:r>
      <w:r w:rsidR="00BD645C" w:rsidRPr="00BD645C">
        <w:t>Fast Healthcare Interoperability Resources</w:t>
      </w:r>
      <w:r w:rsidR="00BD645C">
        <w:rPr>
          <w:rStyle w:val="FootnoteReference"/>
        </w:rPr>
        <w:footnoteReference w:id="3"/>
      </w:r>
      <w:r w:rsidR="00BD645C" w:rsidRPr="00BD645C">
        <w:t xml:space="preserve"> </w:t>
      </w:r>
      <w:r>
        <w:t xml:space="preserve">and </w:t>
      </w:r>
      <w:r w:rsidR="00BD645C">
        <w:t xml:space="preserve">the Aotearoa </w:t>
      </w:r>
      <w:r>
        <w:t xml:space="preserve">Health Information Standards Organisation </w:t>
      </w:r>
      <w:r w:rsidR="00BD645C">
        <w:t>s</w:t>
      </w:r>
      <w:r>
        <w:t xml:space="preserve">tandards, the </w:t>
      </w:r>
      <w:r>
        <w:lastRenderedPageBreak/>
        <w:t xml:space="preserve">primary intent of </w:t>
      </w:r>
      <w:proofErr w:type="spellStart"/>
      <w:r>
        <w:t>CanShare</w:t>
      </w:r>
      <w:proofErr w:type="spellEnd"/>
      <w:r>
        <w:t xml:space="preserve"> is to support clinical and patient decision making at the time and point of care.</w:t>
      </w:r>
    </w:p>
    <w:p w14:paraId="59B5A5DF" w14:textId="77777777" w:rsidR="00BD645C" w:rsidRDefault="00BD645C" w:rsidP="00DA0AC6"/>
    <w:p w14:paraId="0ADC1A50" w14:textId="1743D3F5" w:rsidR="00BD645C" w:rsidRDefault="00DA0AC6" w:rsidP="00BD645C">
      <w:r>
        <w:t xml:space="preserve">Outcomes from this work will include advanced analytics capability supporting up-to-date monitoring of cancer care throughout </w:t>
      </w:r>
      <w:r w:rsidR="00BD645C">
        <w:t>Aotearoa</w:t>
      </w:r>
      <w:r>
        <w:t xml:space="preserve">. </w:t>
      </w:r>
      <w:proofErr w:type="spellStart"/>
      <w:r>
        <w:t>CanShare</w:t>
      </w:r>
      <w:proofErr w:type="spellEnd"/>
      <w:r>
        <w:t xml:space="preserve"> has </w:t>
      </w:r>
      <w:r w:rsidR="001E6633">
        <w:t xml:space="preserve">engaged in </w:t>
      </w:r>
      <w:proofErr w:type="gramStart"/>
      <w:r>
        <w:t>a number of</w:t>
      </w:r>
      <w:proofErr w:type="gramEnd"/>
      <w:r>
        <w:t xml:space="preserve"> </w:t>
      </w:r>
      <w:r w:rsidR="00DB26D7">
        <w:t xml:space="preserve">projects </w:t>
      </w:r>
      <w:r>
        <w:t>addressing areas of cancer data need</w:t>
      </w:r>
      <w:r w:rsidR="001E6633">
        <w:t>,</w:t>
      </w:r>
      <w:r>
        <w:t xml:space="preserve"> including</w:t>
      </w:r>
      <w:r w:rsidR="001E6633">
        <w:t xml:space="preserve"> the following</w:t>
      </w:r>
      <w:r w:rsidR="006D0208">
        <w:t>:</w:t>
      </w:r>
    </w:p>
    <w:p w14:paraId="2E4373B5" w14:textId="45F65D9F" w:rsidR="00890A31" w:rsidRPr="00524025" w:rsidRDefault="00896FC8" w:rsidP="00524025">
      <w:pPr>
        <w:pStyle w:val="Heading5"/>
      </w:pPr>
      <w:r w:rsidRPr="00524025">
        <w:t xml:space="preserve">The </w:t>
      </w:r>
      <w:r w:rsidR="00FF091F" w:rsidRPr="00524025">
        <w:t>a</w:t>
      </w:r>
      <w:r w:rsidRPr="00524025">
        <w:t>nti-</w:t>
      </w:r>
      <w:r w:rsidR="00FF091F" w:rsidRPr="00524025">
        <w:t>c</w:t>
      </w:r>
      <w:r w:rsidRPr="00524025">
        <w:t xml:space="preserve">ancer </w:t>
      </w:r>
      <w:r w:rsidR="00FF091F" w:rsidRPr="00524025">
        <w:t>t</w:t>
      </w:r>
      <w:r w:rsidRPr="00524025">
        <w:t xml:space="preserve">herapy – </w:t>
      </w:r>
      <w:r w:rsidR="00FF091F" w:rsidRPr="00524025">
        <w:t>n</w:t>
      </w:r>
      <w:r w:rsidRPr="00524025">
        <w:t xml:space="preserve">ationally </w:t>
      </w:r>
      <w:r w:rsidR="00FF091F" w:rsidRPr="00524025">
        <w:t>o</w:t>
      </w:r>
      <w:r w:rsidRPr="00524025">
        <w:t xml:space="preserve">rganised </w:t>
      </w:r>
      <w:r w:rsidR="00FF091F" w:rsidRPr="00524025">
        <w:t>w</w:t>
      </w:r>
      <w:r w:rsidRPr="00524025">
        <w:t xml:space="preserve">orkstreams </w:t>
      </w:r>
      <w:r w:rsidR="00DB26D7" w:rsidRPr="00524025">
        <w:t>project</w:t>
      </w:r>
    </w:p>
    <w:p w14:paraId="493264C5" w14:textId="4550817E" w:rsidR="001E500C" w:rsidRDefault="001E6633" w:rsidP="001E500C">
      <w:r w:rsidRPr="001E6633">
        <w:t xml:space="preserve">The anti-cancer therapy – nationally organised workstreams </w:t>
      </w:r>
      <w:r>
        <w:t>(</w:t>
      </w:r>
      <w:r w:rsidR="00890A31">
        <w:t>ACT-NOW</w:t>
      </w:r>
      <w:r>
        <w:t>) project</w:t>
      </w:r>
      <w:r w:rsidR="00896FC8">
        <w:t xml:space="preserve"> </w:t>
      </w:r>
      <w:r w:rsidR="00697828">
        <w:t>de</w:t>
      </w:r>
      <w:r w:rsidR="00896FC8" w:rsidRPr="00896FC8">
        <w:t>velop</w:t>
      </w:r>
      <w:r w:rsidR="00697828">
        <w:t>s</w:t>
      </w:r>
      <w:r w:rsidR="00896FC8" w:rsidRPr="00896FC8">
        <w:t xml:space="preserve"> a detailed database of information on patients receiving systemic anti-cancer therapy across </w:t>
      </w:r>
      <w:r w:rsidR="00C025CC">
        <w:t>Aotearoa</w:t>
      </w:r>
      <w:r w:rsidR="00896FC8" w:rsidRPr="00896FC8">
        <w:t>. ACT-NOW engages with the medical oncology, haematology, pharmacist and nursing communities to identify and reduce variation, enhance equity of access and support resource planning.</w:t>
      </w:r>
      <w:r w:rsidR="001E500C">
        <w:t xml:space="preserve"> </w:t>
      </w:r>
    </w:p>
    <w:p w14:paraId="098FC186" w14:textId="77777777" w:rsidR="001E500C" w:rsidRDefault="001E500C" w:rsidP="001E500C"/>
    <w:p w14:paraId="3C1901B8" w14:textId="302042D0" w:rsidR="001E500C" w:rsidRDefault="001E500C" w:rsidP="001E500C">
      <w:r>
        <w:t xml:space="preserve">ACT-NOW </w:t>
      </w:r>
      <w:r w:rsidR="001E6633">
        <w:t xml:space="preserve">plans </w:t>
      </w:r>
      <w:r>
        <w:t xml:space="preserve">to </w:t>
      </w:r>
      <w:r w:rsidR="001E6633">
        <w:t xml:space="preserve">publish </w:t>
      </w:r>
      <w:r>
        <w:t xml:space="preserve">all regimens across adult medical oncology and haematology to the </w:t>
      </w:r>
      <w:r w:rsidR="00191D69">
        <w:t>Systemic Anti-Cancer Therapy (</w:t>
      </w:r>
      <w:r>
        <w:t>SACT</w:t>
      </w:r>
      <w:r w:rsidR="00191D69">
        <w:t>)</w:t>
      </w:r>
      <w:r>
        <w:t xml:space="preserve"> Regimen Library</w:t>
      </w:r>
      <w:r w:rsidR="007E2FD5">
        <w:rPr>
          <w:rStyle w:val="FootnoteReference"/>
        </w:rPr>
        <w:footnoteReference w:id="4"/>
      </w:r>
      <w:r>
        <w:t xml:space="preserve"> by December 2022. </w:t>
      </w:r>
    </w:p>
    <w:p w14:paraId="7662FD10" w14:textId="77777777" w:rsidR="001E500C" w:rsidRDefault="001E500C" w:rsidP="001E500C"/>
    <w:p w14:paraId="2663C0B1" w14:textId="6AEF8791" w:rsidR="001E500C" w:rsidRDefault="001E500C" w:rsidP="001E500C">
      <w:r>
        <w:t>The ACT-NOW data specification, outlining key data items for the national collection to support analyses into equity, clinical quality and resource planning</w:t>
      </w:r>
      <w:r w:rsidR="001E6633">
        <w:t>,</w:t>
      </w:r>
      <w:r>
        <w:t xml:space="preserve"> was finalised in July 2022.</w:t>
      </w:r>
    </w:p>
    <w:p w14:paraId="01BBBBB1" w14:textId="77777777" w:rsidR="001E500C" w:rsidRDefault="001E500C" w:rsidP="001E500C"/>
    <w:p w14:paraId="536DE0C6" w14:textId="5BE41FC4" w:rsidR="00896FC8" w:rsidRDefault="001E500C" w:rsidP="00BD645C">
      <w:r>
        <w:t xml:space="preserve">Te </w:t>
      </w:r>
      <w:proofErr w:type="spellStart"/>
      <w:r>
        <w:t>Aho</w:t>
      </w:r>
      <w:proofErr w:type="spellEnd"/>
      <w:r>
        <w:t xml:space="preserve"> o Te Kahu is working closely with Te Whatu Ora Data and Digital to design and build the IT infrastructure to receive, validate, store, link and analyse ACT-NOW data.</w:t>
      </w:r>
    </w:p>
    <w:p w14:paraId="4363E257" w14:textId="77777777" w:rsidR="001E500C" w:rsidRDefault="001E500C" w:rsidP="001E500C"/>
    <w:p w14:paraId="117AC4B5" w14:textId="159949EC" w:rsidR="001E500C" w:rsidRDefault="001E500C" w:rsidP="001E500C">
      <w:r>
        <w:t xml:space="preserve">More information about ACT-NOW can be found </w:t>
      </w:r>
      <w:r w:rsidR="001E6633">
        <w:t xml:space="preserve">on Te </w:t>
      </w:r>
      <w:proofErr w:type="spellStart"/>
      <w:r w:rsidR="001E6633">
        <w:t>Aho</w:t>
      </w:r>
      <w:proofErr w:type="spellEnd"/>
      <w:r w:rsidR="001E6633">
        <w:t xml:space="preserve"> o </w:t>
      </w:r>
      <w:r w:rsidR="00966297">
        <w:t>T</w:t>
      </w:r>
      <w:r w:rsidR="001E6633">
        <w:t xml:space="preserve">e Kahu’s </w:t>
      </w:r>
      <w:hyperlink r:id="rId28" w:history="1">
        <w:r w:rsidR="001E6633" w:rsidRPr="001E6633">
          <w:rPr>
            <w:rStyle w:val="Hyperlink"/>
          </w:rPr>
          <w:t>website</w:t>
        </w:r>
      </w:hyperlink>
      <w:r w:rsidR="001E6633">
        <w:t>.</w:t>
      </w:r>
      <w:r>
        <w:t xml:space="preserve"> </w:t>
      </w:r>
    </w:p>
    <w:p w14:paraId="6B7F51BE" w14:textId="54EB851B" w:rsidR="008F7005" w:rsidRDefault="00FF091F" w:rsidP="00524025">
      <w:pPr>
        <w:pStyle w:val="Heading5"/>
      </w:pPr>
      <w:r>
        <w:t>The s</w:t>
      </w:r>
      <w:r w:rsidR="00DA2180" w:rsidRPr="00DA2180">
        <w:t xml:space="preserve">tructured </w:t>
      </w:r>
      <w:r>
        <w:t>p</w:t>
      </w:r>
      <w:r w:rsidR="00DA2180" w:rsidRPr="00DA2180">
        <w:t xml:space="preserve">athology </w:t>
      </w:r>
      <w:r>
        <w:t>r</w:t>
      </w:r>
      <w:r w:rsidR="00DA2180" w:rsidRPr="00DA2180">
        <w:t xml:space="preserve">eporting of </w:t>
      </w:r>
      <w:r>
        <w:t>c</w:t>
      </w:r>
      <w:r w:rsidR="00DA2180" w:rsidRPr="00DA2180">
        <w:t xml:space="preserve">ancer in Aotearoa </w:t>
      </w:r>
      <w:r w:rsidR="001E6633">
        <w:t>–</w:t>
      </w:r>
      <w:r w:rsidR="008A7AF1">
        <w:t xml:space="preserve"> d</w:t>
      </w:r>
      <w:r w:rsidR="00DA2180" w:rsidRPr="00DA2180">
        <w:t xml:space="preserve">ata </w:t>
      </w:r>
      <w:r w:rsidR="008A7AF1">
        <w:t>s</w:t>
      </w:r>
      <w:r w:rsidR="00DA2180" w:rsidRPr="00DA2180">
        <w:t>tandards</w:t>
      </w:r>
      <w:r w:rsidR="008A7AF1">
        <w:t xml:space="preserve"> </w:t>
      </w:r>
      <w:proofErr w:type="gramStart"/>
      <w:r w:rsidR="00086E2E">
        <w:t>project</w:t>
      </w:r>
      <w:proofErr w:type="gramEnd"/>
    </w:p>
    <w:p w14:paraId="5BA28688" w14:textId="226176EB" w:rsidR="00067BF8" w:rsidRDefault="00D837E0" w:rsidP="00067BF8">
      <w:r>
        <w:t xml:space="preserve">Consistent and comprehensive national structured pathology reporting of cancer is a top Te </w:t>
      </w:r>
      <w:proofErr w:type="spellStart"/>
      <w:r>
        <w:t>Aho</w:t>
      </w:r>
      <w:proofErr w:type="spellEnd"/>
      <w:r>
        <w:t xml:space="preserve"> o Te Kahu priority. </w:t>
      </w:r>
      <w:r w:rsidR="002F3D6D">
        <w:t xml:space="preserve">We have established a </w:t>
      </w:r>
      <w:r w:rsidR="00890A31">
        <w:t>project to develop data standards to enable the timely sharing of pathology information for decision-making purposes.</w:t>
      </w:r>
      <w:r w:rsidR="006F561E">
        <w:t xml:space="preserve"> </w:t>
      </w:r>
      <w:r w:rsidR="00890A31">
        <w:t>The data standards will identify and describe the clinically relevant data elements to aid implementation in requesting and reporting pathology workflows for each cancer.</w:t>
      </w:r>
      <w:r w:rsidR="006F561E">
        <w:t xml:space="preserve"> </w:t>
      </w:r>
      <w:r w:rsidR="00890A31">
        <w:t xml:space="preserve">Development and adoption of data standards is fundamental to support the sector </w:t>
      </w:r>
      <w:r w:rsidR="00E353D6">
        <w:t>to</w:t>
      </w:r>
      <w:r w:rsidR="00890A31">
        <w:t xml:space="preserve"> operate successfully in a digital data health environment.</w:t>
      </w:r>
      <w:bookmarkEnd w:id="35"/>
      <w:r w:rsidR="00810E63">
        <w:t xml:space="preserve"> </w:t>
      </w:r>
      <w:r w:rsidR="00067BF8">
        <w:t xml:space="preserve">Te </w:t>
      </w:r>
      <w:proofErr w:type="spellStart"/>
      <w:r w:rsidR="00067BF8">
        <w:t>Aho</w:t>
      </w:r>
      <w:proofErr w:type="spellEnd"/>
      <w:r w:rsidR="00067BF8">
        <w:t xml:space="preserve"> o Te Kahu </w:t>
      </w:r>
      <w:r w:rsidR="00037A87">
        <w:t xml:space="preserve">will </w:t>
      </w:r>
      <w:r w:rsidR="00067BF8">
        <w:t xml:space="preserve">develop data standards for </w:t>
      </w:r>
      <w:r w:rsidR="00810E63">
        <w:t>most</w:t>
      </w:r>
      <w:r w:rsidR="00067BF8">
        <w:t xml:space="preserve"> cancers over the coming yea</w:t>
      </w:r>
      <w:r w:rsidR="002976E2">
        <w:t>rs</w:t>
      </w:r>
      <w:r w:rsidR="00067BF8">
        <w:t>.</w:t>
      </w:r>
    </w:p>
    <w:p w14:paraId="11343592" w14:textId="77777777" w:rsidR="00890A31" w:rsidRDefault="00890A31" w:rsidP="00655359"/>
    <w:p w14:paraId="009C084D" w14:textId="3BEAE028" w:rsidR="007F1ACF" w:rsidRDefault="007F1ACF" w:rsidP="00655359">
      <w:r w:rsidRPr="007F1ACF">
        <w:t xml:space="preserve">More information about </w:t>
      </w:r>
      <w:r>
        <w:t xml:space="preserve">the </w:t>
      </w:r>
      <w:r w:rsidR="00143FE6">
        <w:t>s</w:t>
      </w:r>
      <w:r w:rsidRPr="007F1ACF">
        <w:t xml:space="preserve">tructured </w:t>
      </w:r>
      <w:r w:rsidR="00143FE6">
        <w:t>p</w:t>
      </w:r>
      <w:r w:rsidRPr="007F1ACF">
        <w:t>athology data standards programme</w:t>
      </w:r>
      <w:r>
        <w:t xml:space="preserve"> </w:t>
      </w:r>
      <w:r w:rsidRPr="007F1ACF">
        <w:t xml:space="preserve">can be found </w:t>
      </w:r>
      <w:r w:rsidR="00037A87">
        <w:t xml:space="preserve">on Te </w:t>
      </w:r>
      <w:proofErr w:type="spellStart"/>
      <w:r w:rsidR="00037A87">
        <w:t>Aho</w:t>
      </w:r>
      <w:proofErr w:type="spellEnd"/>
      <w:r w:rsidR="00037A87">
        <w:t xml:space="preserve"> o Te Kahu’s </w:t>
      </w:r>
      <w:hyperlink r:id="rId29" w:history="1">
        <w:r w:rsidR="00037A87" w:rsidRPr="00037A87">
          <w:rPr>
            <w:rStyle w:val="Hyperlink"/>
          </w:rPr>
          <w:t>website</w:t>
        </w:r>
      </w:hyperlink>
      <w:r w:rsidR="00037A87">
        <w:t xml:space="preserve">. </w:t>
      </w:r>
    </w:p>
    <w:p w14:paraId="3BB2A415" w14:textId="77777777" w:rsidR="00890A31" w:rsidRPr="00B372A9" w:rsidRDefault="00890A31" w:rsidP="00655359">
      <w:pPr>
        <w:rPr>
          <w:b/>
        </w:rPr>
      </w:pPr>
    </w:p>
    <w:p w14:paraId="73E28362" w14:textId="74A701A0" w:rsidR="003D2AA7" w:rsidRPr="00FF091F" w:rsidRDefault="00FF091F" w:rsidP="00B04C28">
      <w:pPr>
        <w:pStyle w:val="Heading5"/>
      </w:pPr>
      <w:r>
        <w:lastRenderedPageBreak/>
        <w:t xml:space="preserve">The radiation oncology collection </w:t>
      </w:r>
      <w:r w:rsidR="00EE3548">
        <w:t>project</w:t>
      </w:r>
    </w:p>
    <w:p w14:paraId="3014752A" w14:textId="7325BCEC" w:rsidR="00C27903" w:rsidRDefault="005D704C" w:rsidP="005D704C">
      <w:r>
        <w:t>Over 2017–18</w:t>
      </w:r>
      <w:r w:rsidR="002F3D6D">
        <w:t>,</w:t>
      </w:r>
      <w:r>
        <w:t xml:space="preserve"> the Ministry worked with </w:t>
      </w:r>
      <w:r w:rsidR="002F3D6D">
        <w:t xml:space="preserve">DHBs </w:t>
      </w:r>
      <w:r>
        <w:t xml:space="preserve">and private providers to develop the </w:t>
      </w:r>
      <w:r w:rsidR="002F3D6D">
        <w:t>radiation oncology collection (</w:t>
      </w:r>
      <w:r>
        <w:t>ROC</w:t>
      </w:r>
      <w:r w:rsidR="002F3D6D">
        <w:t>),</w:t>
      </w:r>
      <w:r>
        <w:t xml:space="preserve"> a central repository of detailed radiation oncology information. </w:t>
      </w:r>
      <w:r w:rsidR="000B0056">
        <w:t xml:space="preserve">Te </w:t>
      </w:r>
      <w:proofErr w:type="spellStart"/>
      <w:r w:rsidR="000B0056">
        <w:t>Aho</w:t>
      </w:r>
      <w:proofErr w:type="spellEnd"/>
      <w:r w:rsidR="000B0056">
        <w:t xml:space="preserve"> o Te Kahu has continued this work.</w:t>
      </w:r>
    </w:p>
    <w:p w14:paraId="6950B42A" w14:textId="77777777" w:rsidR="00C27903" w:rsidRDefault="00C27903" w:rsidP="005D704C"/>
    <w:p w14:paraId="026F4634" w14:textId="09CDA871" w:rsidR="005D704C" w:rsidRDefault="005D704C" w:rsidP="005D704C">
      <w:r>
        <w:t xml:space="preserve">The purpose of the </w:t>
      </w:r>
      <w:r w:rsidR="00C27903">
        <w:t>ROC</w:t>
      </w:r>
      <w:r>
        <w:t xml:space="preserve"> is to</w:t>
      </w:r>
      <w:r w:rsidR="00C27903">
        <w:t xml:space="preserve"> collect and report data</w:t>
      </w:r>
      <w:r>
        <w:t xml:space="preserve"> to inform linear accelerator capacity planning, support fairer access to radiotherapy and drive more </w:t>
      </w:r>
      <w:r w:rsidR="000B0056">
        <w:t>equitable radiation oncology</w:t>
      </w:r>
      <w:r>
        <w:t xml:space="preserve"> treatment.</w:t>
      </w:r>
    </w:p>
    <w:p w14:paraId="01E4DF2F" w14:textId="77777777" w:rsidR="005D704C" w:rsidRDefault="005D704C" w:rsidP="005D704C"/>
    <w:p w14:paraId="4452BA96" w14:textId="3B57C45F" w:rsidR="005D704C" w:rsidRDefault="005D704C" w:rsidP="005D704C">
      <w:r>
        <w:t xml:space="preserve">The next phase of the project is to </w:t>
      </w:r>
      <w:r w:rsidR="00143FE6">
        <w:t>analyse ROC data</w:t>
      </w:r>
      <w:r>
        <w:t xml:space="preserve"> to </w:t>
      </w:r>
      <w:r w:rsidR="00143FE6">
        <w:t>inform</w:t>
      </w:r>
      <w:r>
        <w:t xml:space="preserve"> service improvement. The </w:t>
      </w:r>
      <w:r w:rsidR="00143FE6">
        <w:t xml:space="preserve">national </w:t>
      </w:r>
      <w:r>
        <w:t>Radiation Oncology Working Group has identified some variations and is undertaking further investigations.</w:t>
      </w:r>
    </w:p>
    <w:p w14:paraId="1599BFD6" w14:textId="77777777" w:rsidR="005D704C" w:rsidRDefault="005D704C" w:rsidP="005D704C"/>
    <w:p w14:paraId="18425EAA" w14:textId="3E534594" w:rsidR="00143FE6" w:rsidRPr="002F3D6D" w:rsidRDefault="00143FE6" w:rsidP="00BF4553">
      <w:r w:rsidRPr="002F3D6D">
        <w:t xml:space="preserve">More information about </w:t>
      </w:r>
      <w:r w:rsidR="00707596" w:rsidRPr="002F3D6D">
        <w:t xml:space="preserve">the ROC </w:t>
      </w:r>
      <w:r w:rsidR="00EE3548" w:rsidRPr="002F3D6D">
        <w:t xml:space="preserve">project </w:t>
      </w:r>
      <w:r w:rsidR="00707596" w:rsidRPr="002F3D6D">
        <w:t xml:space="preserve">can be found </w:t>
      </w:r>
      <w:r w:rsidR="002F3D6D">
        <w:t xml:space="preserve">on Te </w:t>
      </w:r>
      <w:proofErr w:type="spellStart"/>
      <w:r w:rsidR="002F3D6D">
        <w:t>Aho</w:t>
      </w:r>
      <w:proofErr w:type="spellEnd"/>
      <w:r w:rsidR="002F3D6D">
        <w:t xml:space="preserve"> o te Kahu’s </w:t>
      </w:r>
      <w:hyperlink r:id="rId30" w:history="1">
        <w:r w:rsidR="002F3D6D" w:rsidRPr="002F3D6D">
          <w:rPr>
            <w:rStyle w:val="Hyperlink"/>
          </w:rPr>
          <w:t>website</w:t>
        </w:r>
      </w:hyperlink>
      <w:r w:rsidR="002F3D6D">
        <w:t>.</w:t>
      </w:r>
      <w:r w:rsidR="00707596" w:rsidRPr="002F3D6D">
        <w:t xml:space="preserve"> </w:t>
      </w:r>
    </w:p>
    <w:p w14:paraId="14006705" w14:textId="77777777" w:rsidR="005014CD" w:rsidRDefault="005014CD" w:rsidP="005D704C"/>
    <w:p w14:paraId="6CF2D097" w14:textId="4B851A74" w:rsidR="00A77341" w:rsidRPr="002F3D6D" w:rsidRDefault="005014CD" w:rsidP="00BF4553">
      <w:r w:rsidRPr="002F3D6D">
        <w:t>T</w:t>
      </w:r>
      <w:r w:rsidR="00A77341" w:rsidRPr="002F3D6D">
        <w:t xml:space="preserve">he ROC dashboard can be found </w:t>
      </w:r>
      <w:hyperlink r:id="rId31" w:history="1">
        <w:r w:rsidR="00A77341" w:rsidRPr="002F3D6D">
          <w:rPr>
            <w:rStyle w:val="Hyperlink"/>
          </w:rPr>
          <w:t>here</w:t>
        </w:r>
      </w:hyperlink>
      <w:r w:rsidR="002F3D6D">
        <w:t>.</w:t>
      </w:r>
    </w:p>
    <w:p w14:paraId="26ED2EED" w14:textId="77777777" w:rsidR="005D704C" w:rsidRDefault="005D704C" w:rsidP="00655359"/>
    <w:p w14:paraId="33C24E92" w14:textId="5ACF9403" w:rsidR="00655359" w:rsidRDefault="00655359" w:rsidP="00655359">
      <w:r w:rsidRPr="00345A35">
        <w:t>These projects</w:t>
      </w:r>
      <w:r w:rsidR="002F3D6D">
        <w:t>, along with</w:t>
      </w:r>
      <w:r w:rsidRPr="00345A35">
        <w:t xml:space="preserve"> </w:t>
      </w:r>
      <w:r w:rsidR="00143FE6">
        <w:t>others</w:t>
      </w:r>
      <w:r w:rsidR="00E01A38">
        <w:t xml:space="preserve">, </w:t>
      </w:r>
      <w:r w:rsidR="00143FE6">
        <w:t xml:space="preserve">such as work to update the national guidance for multidisciplinary meetings </w:t>
      </w:r>
      <w:r w:rsidR="00707596">
        <w:t>and work aimed at understanding and reducing cancer treatment waiting times</w:t>
      </w:r>
      <w:r w:rsidR="00E01A38">
        <w:t>,</w:t>
      </w:r>
      <w:r w:rsidR="00707596">
        <w:t xml:space="preserve"> </w:t>
      </w:r>
      <w:r w:rsidRPr="00345A35">
        <w:t xml:space="preserve">will </w:t>
      </w:r>
      <w:r>
        <w:t xml:space="preserve">provide data that </w:t>
      </w:r>
      <w:r w:rsidR="002F3D6D">
        <w:t xml:space="preserve">we </w:t>
      </w:r>
      <w:r>
        <w:t xml:space="preserve">can use to </w:t>
      </w:r>
      <w:r w:rsidR="00143FE6">
        <w:t xml:space="preserve">calculate QPIs and </w:t>
      </w:r>
      <w:r w:rsidRPr="00345A35">
        <w:t>support ongoing quality improvement initiatives.</w:t>
      </w:r>
    </w:p>
    <w:p w14:paraId="49702575" w14:textId="77777777" w:rsidR="00513F77" w:rsidRDefault="00513F77" w:rsidP="00655359"/>
    <w:p w14:paraId="17DE2E8E" w14:textId="686E2BFA" w:rsidR="00513F77" w:rsidRPr="004B01A2" w:rsidRDefault="00513F77" w:rsidP="00655359">
      <w:r>
        <w:t xml:space="preserve">Other agencies, such as </w:t>
      </w:r>
      <w:r w:rsidRPr="00F06A37">
        <w:t xml:space="preserve">such as </w:t>
      </w:r>
      <w:proofErr w:type="spellStart"/>
      <w:r w:rsidRPr="00F06A37">
        <w:t>Manatū</w:t>
      </w:r>
      <w:proofErr w:type="spellEnd"/>
      <w:r w:rsidRPr="00F06A37">
        <w:t xml:space="preserve"> Hauora, Te Aka </w:t>
      </w:r>
      <w:proofErr w:type="spellStart"/>
      <w:r w:rsidRPr="00F06A37">
        <w:t>Whai</w:t>
      </w:r>
      <w:proofErr w:type="spellEnd"/>
      <w:r w:rsidRPr="00F06A37">
        <w:t xml:space="preserve"> Ora and Te Whatu Ora</w:t>
      </w:r>
      <w:r w:rsidR="002F3D6D">
        <w:t>,</w:t>
      </w:r>
      <w:r>
        <w:t xml:space="preserve"> also have data quality improvement projects under</w:t>
      </w:r>
      <w:r w:rsidR="00EC668B">
        <w:t xml:space="preserve"> </w:t>
      </w:r>
      <w:r>
        <w:t>way that will assist our ability to calculate and report on aspirational QPIs.</w:t>
      </w:r>
    </w:p>
    <w:p w14:paraId="5EE9CA01" w14:textId="26D01EC0" w:rsidR="00C47748" w:rsidRPr="004B01A2" w:rsidRDefault="00296707" w:rsidP="00517611">
      <w:pPr>
        <w:pStyle w:val="Heading2"/>
      </w:pPr>
      <w:bookmarkStart w:id="36" w:name="_Toc135906686"/>
      <w:r>
        <w:t>Cancer service planning programme</w:t>
      </w:r>
      <w:bookmarkEnd w:id="36"/>
    </w:p>
    <w:p w14:paraId="706A1E55" w14:textId="1A93955C" w:rsidR="00296707" w:rsidRPr="0069047E" w:rsidRDefault="00296707" w:rsidP="00B04C28">
      <w:r w:rsidRPr="0069047E">
        <w:t>Cancer treatment services in Aotearoa provide high</w:t>
      </w:r>
      <w:r w:rsidR="002F3D6D">
        <w:t>-</w:t>
      </w:r>
      <w:r w:rsidRPr="0069047E">
        <w:t>quality care for most people, most of the time. However, the current service design does not work equally well for everybody</w:t>
      </w:r>
      <w:r w:rsidR="002F3D6D">
        <w:t>.</w:t>
      </w:r>
      <w:r w:rsidR="002F3D6D" w:rsidRPr="0069047E">
        <w:t xml:space="preserve"> </w:t>
      </w:r>
      <w:r w:rsidRPr="0069047E">
        <w:t>Māori and Pacific peoples experienc</w:t>
      </w:r>
      <w:r w:rsidR="002F3D6D">
        <w:t>e</w:t>
      </w:r>
      <w:r w:rsidRPr="0069047E">
        <w:t xml:space="preserve"> poorer cancer outcomes than non-Māori, non-Pacific</w:t>
      </w:r>
      <w:r w:rsidR="002F3D6D">
        <w:t xml:space="preserve"> people</w:t>
      </w:r>
      <w:r w:rsidRPr="0069047E">
        <w:t>. The 2022 national health reform</w:t>
      </w:r>
      <w:r w:rsidR="008A237D">
        <w:t>s</w:t>
      </w:r>
      <w:r w:rsidRPr="0069047E">
        <w:t xml:space="preserve"> provided an opportunity to improve service design, improve cancer services and address inequities. </w:t>
      </w:r>
    </w:p>
    <w:p w14:paraId="44D991F8" w14:textId="77777777" w:rsidR="00FB0599" w:rsidRPr="0069047E" w:rsidRDefault="00FB0599" w:rsidP="00B04C28"/>
    <w:p w14:paraId="3FE9F13D" w14:textId="4F4E3DC1" w:rsidR="00296707" w:rsidRDefault="00296707" w:rsidP="00B04C28">
      <w:r w:rsidRPr="0069047E">
        <w:t xml:space="preserve">Te </w:t>
      </w:r>
      <w:proofErr w:type="spellStart"/>
      <w:r w:rsidRPr="0069047E">
        <w:t>Aho</w:t>
      </w:r>
      <w:proofErr w:type="spellEnd"/>
      <w:r w:rsidRPr="0069047E">
        <w:t xml:space="preserve"> o Te Kahu has the mandate to provide leadership in cancer control in Aotearoa. As part of our role, </w:t>
      </w:r>
      <w:r w:rsidR="00037A87">
        <w:t xml:space="preserve">we are </w:t>
      </w:r>
      <w:r w:rsidRPr="0069047E">
        <w:t>undertaking a cancer service planning programme of work</w:t>
      </w:r>
      <w:r w:rsidR="0040097C">
        <w:t xml:space="preserve">, aiming </w:t>
      </w:r>
      <w:r w:rsidRPr="0069047E">
        <w:t xml:space="preserve">to develop the detailed strategic and policy advice, as well as ongoing support for implementation and sustainability, that Te Whatu Ora and Te Aka </w:t>
      </w:r>
      <w:proofErr w:type="spellStart"/>
      <w:r w:rsidRPr="0069047E">
        <w:t>Whai</w:t>
      </w:r>
      <w:proofErr w:type="spellEnd"/>
      <w:r w:rsidRPr="0069047E">
        <w:t xml:space="preserve"> Ora will need for the delivery and efficacy of cancer treatment services to improve.  </w:t>
      </w:r>
    </w:p>
    <w:p w14:paraId="486AED62" w14:textId="77777777" w:rsidR="0040097C" w:rsidRPr="0069047E" w:rsidRDefault="0040097C" w:rsidP="00B04C28"/>
    <w:p w14:paraId="0CD89485" w14:textId="7CAAF3BA" w:rsidR="00296707" w:rsidRPr="0069047E" w:rsidRDefault="00296707" w:rsidP="00B04C28">
      <w:r w:rsidRPr="0069047E">
        <w:t xml:space="preserve">Phase one of this programme engaged with a wide range of stakeholders to understand the current challenges in cancer treatment services, </w:t>
      </w:r>
      <w:r w:rsidR="0040097C">
        <w:t xml:space="preserve">define </w:t>
      </w:r>
      <w:r w:rsidRPr="0069047E">
        <w:t xml:space="preserve">priority areas for action and </w:t>
      </w:r>
      <w:r w:rsidR="0040097C">
        <w:t xml:space="preserve">develop </w:t>
      </w:r>
      <w:r w:rsidRPr="0069047E">
        <w:t xml:space="preserve">a high-level vision. This led to the report </w:t>
      </w:r>
      <w:r w:rsidRPr="001657B8">
        <w:rPr>
          <w:i/>
          <w:iCs/>
        </w:rPr>
        <w:t xml:space="preserve">He </w:t>
      </w:r>
      <w:proofErr w:type="spellStart"/>
      <w:r w:rsidRPr="001657B8">
        <w:rPr>
          <w:i/>
          <w:iCs/>
        </w:rPr>
        <w:t>Mahere</w:t>
      </w:r>
      <w:proofErr w:type="spellEnd"/>
      <w:r w:rsidRPr="001657B8">
        <w:rPr>
          <w:i/>
          <w:iCs/>
        </w:rPr>
        <w:t xml:space="preserve"> </w:t>
      </w:r>
      <w:proofErr w:type="spellStart"/>
      <w:r w:rsidRPr="001657B8">
        <w:rPr>
          <w:i/>
          <w:iCs/>
        </w:rPr>
        <w:t>Ratonga</w:t>
      </w:r>
      <w:proofErr w:type="spellEnd"/>
      <w:r w:rsidRPr="001657B8">
        <w:rPr>
          <w:i/>
          <w:iCs/>
        </w:rPr>
        <w:t xml:space="preserve"> Mate </w:t>
      </w:r>
      <w:proofErr w:type="spellStart"/>
      <w:r w:rsidRPr="001657B8">
        <w:rPr>
          <w:i/>
          <w:iCs/>
        </w:rPr>
        <w:t>Pukupuku</w:t>
      </w:r>
      <w:proofErr w:type="spellEnd"/>
      <w:r w:rsidRPr="001657B8">
        <w:rPr>
          <w:i/>
          <w:iCs/>
        </w:rPr>
        <w:t>, Cancer Services Planning: a vision for cancer treatment in the reformed health system</w:t>
      </w:r>
      <w:r w:rsidR="00273E3B">
        <w:t>. It is</w:t>
      </w:r>
      <w:r w:rsidRPr="0069047E">
        <w:t xml:space="preserve"> available on </w:t>
      </w:r>
      <w:r w:rsidR="00360E21">
        <w:t xml:space="preserve">Te </w:t>
      </w:r>
      <w:proofErr w:type="spellStart"/>
      <w:r w:rsidR="00360E21">
        <w:t>Aho</w:t>
      </w:r>
      <w:proofErr w:type="spellEnd"/>
      <w:r w:rsidR="00360E21">
        <w:t xml:space="preserve"> o Te Kahu</w:t>
      </w:r>
      <w:r w:rsidRPr="0069047E">
        <w:t xml:space="preserve"> </w:t>
      </w:r>
      <w:hyperlink r:id="rId32" w:history="1">
        <w:r w:rsidRPr="00037A87">
          <w:rPr>
            <w:rStyle w:val="Hyperlink"/>
          </w:rPr>
          <w:t>website</w:t>
        </w:r>
      </w:hyperlink>
      <w:r w:rsidR="00037A87">
        <w:t>.</w:t>
      </w:r>
      <w:r w:rsidRPr="0069047E">
        <w:t xml:space="preserve"> </w:t>
      </w:r>
    </w:p>
    <w:p w14:paraId="404CC08B" w14:textId="77777777" w:rsidR="00FB0599" w:rsidRPr="0069047E" w:rsidRDefault="00FB0599" w:rsidP="00B04C28"/>
    <w:p w14:paraId="6BC6603F" w14:textId="358939AE" w:rsidR="00296707" w:rsidRPr="0069047E" w:rsidRDefault="00296707" w:rsidP="00B04C28">
      <w:r w:rsidRPr="0069047E">
        <w:t xml:space="preserve">Phase </w:t>
      </w:r>
      <w:r w:rsidR="004619E9">
        <w:t>two</w:t>
      </w:r>
      <w:r w:rsidR="00FB5AE9" w:rsidRPr="0069047E">
        <w:t xml:space="preserve"> </w:t>
      </w:r>
      <w:r w:rsidRPr="0069047E">
        <w:t xml:space="preserve">started in 2022 and </w:t>
      </w:r>
      <w:r w:rsidR="0040097C">
        <w:t xml:space="preserve">entails </w:t>
      </w:r>
      <w:r w:rsidRPr="0069047E">
        <w:t>multiple streams of work. The first stream is focused on outlining</w:t>
      </w:r>
      <w:r w:rsidRPr="0069047E">
        <w:rPr>
          <w:lang w:val="en-GB"/>
        </w:rPr>
        <w:t xml:space="preserve"> how cancer treatment services should be specified, designed and </w:t>
      </w:r>
      <w:r w:rsidRPr="0069047E">
        <w:rPr>
          <w:lang w:val="en-GB"/>
        </w:rPr>
        <w:lastRenderedPageBreak/>
        <w:t>delivered in Aotearoa in the future. This covers cancer</w:t>
      </w:r>
      <w:r w:rsidRPr="0069047E">
        <w:t xml:space="preserve"> surgery, systemic therapy, stem cell transplant and radiation treatment.  </w:t>
      </w:r>
    </w:p>
    <w:p w14:paraId="69552465" w14:textId="77777777" w:rsidR="00360E21" w:rsidRPr="0069047E" w:rsidRDefault="00360E21" w:rsidP="00B04C28"/>
    <w:p w14:paraId="346737FD" w14:textId="4E8A15ED" w:rsidR="00296707" w:rsidRPr="0069047E" w:rsidRDefault="00296707" w:rsidP="00B04C28">
      <w:r w:rsidRPr="0069047E">
        <w:t xml:space="preserve">The second stream focuses on the cancer workforce. This will have </w:t>
      </w:r>
      <w:r w:rsidR="00F01013">
        <w:t>two</w:t>
      </w:r>
      <w:r w:rsidR="00FB5AE9">
        <w:t xml:space="preserve"> </w:t>
      </w:r>
      <w:r w:rsidRPr="0069047E">
        <w:t xml:space="preserve">parts, </w:t>
      </w:r>
      <w:r w:rsidR="00FB5AE9">
        <w:t xml:space="preserve">the </w:t>
      </w:r>
      <w:r w:rsidRPr="0069047E">
        <w:t xml:space="preserve">first supporting treatment modality improvements and growing the workforce and </w:t>
      </w:r>
      <w:r w:rsidR="00FB5AE9">
        <w:t xml:space="preserve">the </w:t>
      </w:r>
      <w:r w:rsidRPr="0069047E">
        <w:t xml:space="preserve">second a mechanism to respond to new opportunities as they arise. </w:t>
      </w:r>
    </w:p>
    <w:p w14:paraId="3CC36A02" w14:textId="77777777" w:rsidR="00FB0599" w:rsidRPr="0069047E" w:rsidRDefault="00FB0599" w:rsidP="00B04C28"/>
    <w:p w14:paraId="76DBBC59" w14:textId="07482FC6" w:rsidR="00296707" w:rsidRPr="0069047E" w:rsidRDefault="00296707" w:rsidP="00B04C28">
      <w:r w:rsidRPr="0069047E">
        <w:t>The other streams of work will reflect the broader cancer continuum</w:t>
      </w:r>
      <w:r w:rsidR="00A57F7C">
        <w:t xml:space="preserve"> including</w:t>
      </w:r>
      <w:r w:rsidRPr="0069047E">
        <w:t xml:space="preserve"> developing </w:t>
      </w:r>
      <w:r w:rsidR="00265AF0">
        <w:t>c</w:t>
      </w:r>
      <w:r w:rsidRPr="0069047E">
        <w:t xml:space="preserve">ancer </w:t>
      </w:r>
      <w:r w:rsidR="00265AF0">
        <w:t>c</w:t>
      </w:r>
      <w:r w:rsidRPr="0069047E">
        <w:t xml:space="preserve">are </w:t>
      </w:r>
      <w:r w:rsidR="00265AF0">
        <w:t>p</w:t>
      </w:r>
      <w:r w:rsidRPr="0069047E">
        <w:t xml:space="preserve">athways and care coordination services for Māori and Pacific peoples.  </w:t>
      </w:r>
    </w:p>
    <w:p w14:paraId="5E51B236" w14:textId="77777777" w:rsidR="00FB0599" w:rsidRPr="0069047E" w:rsidRDefault="00FB0599" w:rsidP="00B04C28"/>
    <w:p w14:paraId="66D5A18F" w14:textId="244FEB37" w:rsidR="00296707" w:rsidRPr="0069047E" w:rsidRDefault="00296707" w:rsidP="00B04C28">
      <w:r w:rsidRPr="0069047E">
        <w:t>Taking a whole</w:t>
      </w:r>
      <w:r w:rsidR="0040097C">
        <w:t>-</w:t>
      </w:r>
      <w:r w:rsidRPr="0069047E">
        <w:t>of</w:t>
      </w:r>
      <w:r w:rsidR="0040097C">
        <w:t>-</w:t>
      </w:r>
      <w:r w:rsidRPr="0069047E">
        <w:t>cancer</w:t>
      </w:r>
      <w:r w:rsidR="0040097C">
        <w:t>-</w:t>
      </w:r>
      <w:r w:rsidRPr="0069047E">
        <w:t xml:space="preserve">service approach provides an opportunity to be innovative about different aspects of care, but in a way that is mindful of the need to strengthen all aspects of the service </w:t>
      </w:r>
      <w:r w:rsidR="0040097C">
        <w:t xml:space="preserve">to enable </w:t>
      </w:r>
      <w:r w:rsidRPr="0069047E">
        <w:t xml:space="preserve">transformation.   </w:t>
      </w:r>
    </w:p>
    <w:p w14:paraId="42FA4507" w14:textId="4BE97CE6" w:rsidR="000E7087" w:rsidRPr="00345A35" w:rsidRDefault="000E7087" w:rsidP="00517611">
      <w:pPr>
        <w:pStyle w:val="Heading2"/>
      </w:pPr>
      <w:bookmarkStart w:id="37" w:name="_Toc135906687"/>
      <w:r w:rsidRPr="000E7087">
        <w:t>Pancreatic</w:t>
      </w:r>
      <w:r w:rsidRPr="00345A35">
        <w:t xml:space="preserve"> cancer cohort</w:t>
      </w:r>
      <w:bookmarkEnd w:id="32"/>
      <w:bookmarkEnd w:id="37"/>
    </w:p>
    <w:p w14:paraId="4B1E382E" w14:textId="6C73DE96" w:rsidR="00EA1489" w:rsidRDefault="000E7087" w:rsidP="000E7087">
      <w:r w:rsidRPr="00345A35">
        <w:t xml:space="preserve">The cohort used for the analysis </w:t>
      </w:r>
      <w:r w:rsidR="0040097C">
        <w:t xml:space="preserve">in this report </w:t>
      </w:r>
      <w:r>
        <w:t>comprised</w:t>
      </w:r>
      <w:r w:rsidRPr="00345A35">
        <w:t xml:space="preserve"> </w:t>
      </w:r>
      <w:r>
        <w:t>2,556 people</w:t>
      </w:r>
      <w:r w:rsidRPr="00345A35">
        <w:t xml:space="preserve"> with a new primary diagnosis of </w:t>
      </w:r>
      <w:r w:rsidR="00BF2F1B">
        <w:t>pancreatic</w:t>
      </w:r>
      <w:r w:rsidR="00BF2F1B" w:rsidRPr="00345A35">
        <w:t xml:space="preserve"> </w:t>
      </w:r>
      <w:r w:rsidRPr="00345A35">
        <w:t xml:space="preserve">cancer from 1 January </w:t>
      </w:r>
      <w:r>
        <w:t>2015</w:t>
      </w:r>
      <w:r w:rsidRPr="00345A35">
        <w:t xml:space="preserve"> to 31 December </w:t>
      </w:r>
      <w:r>
        <w:t>2019</w:t>
      </w:r>
      <w:r w:rsidR="004D74F0">
        <w:t xml:space="preserve">, as recorded on </w:t>
      </w:r>
      <w:r w:rsidRPr="00345A35">
        <w:t>the</w:t>
      </w:r>
      <w:r>
        <w:t xml:space="preserve"> </w:t>
      </w:r>
      <w:r w:rsidRPr="00345A35">
        <w:t xml:space="preserve">NZCR. </w:t>
      </w:r>
    </w:p>
    <w:p w14:paraId="72012BFA" w14:textId="77777777" w:rsidR="00EA1489" w:rsidRDefault="00EA1489" w:rsidP="000E7087"/>
    <w:p w14:paraId="676AE82A" w14:textId="6B5E6D68" w:rsidR="00637E58" w:rsidRDefault="005A388E" w:rsidP="000E7087">
      <w:r>
        <w:t>We have included</w:t>
      </w:r>
      <w:r w:rsidR="00EA1489">
        <w:t xml:space="preserve"> all cases of pancreatic cancer </w:t>
      </w:r>
      <w:r>
        <w:t>except</w:t>
      </w:r>
      <w:r w:rsidR="00EA1489">
        <w:t xml:space="preserve"> </w:t>
      </w:r>
      <w:r w:rsidR="00A960F8">
        <w:t>P</w:t>
      </w:r>
      <w:r w:rsidR="0051652F">
        <w:t>NETs</w:t>
      </w:r>
      <w:r w:rsidR="00EA1489">
        <w:t>.</w:t>
      </w:r>
      <w:r w:rsidR="00A131ED">
        <w:t xml:space="preserve"> The intent is that the cohort will comprise mostly pancreatic ductal adenocarcinoma, noting that </w:t>
      </w:r>
      <w:r w:rsidR="0051652F">
        <w:t xml:space="preserve">it will also capture </w:t>
      </w:r>
      <w:r w:rsidR="00A131ED">
        <w:t xml:space="preserve">rare </w:t>
      </w:r>
      <w:r w:rsidR="0051652F">
        <w:t xml:space="preserve">pancreatic </w:t>
      </w:r>
      <w:r w:rsidR="00A131ED">
        <w:t>cancers.</w:t>
      </w:r>
      <w:r w:rsidR="00EA1489">
        <w:t xml:space="preserve"> </w:t>
      </w:r>
      <w:r w:rsidR="00E21ADF">
        <w:t xml:space="preserve">It is well established that </w:t>
      </w:r>
      <w:proofErr w:type="gramStart"/>
      <w:r w:rsidR="00E21ADF">
        <w:t>the</w:t>
      </w:r>
      <w:r w:rsidR="00787155">
        <w:t xml:space="preserve"> majority of</w:t>
      </w:r>
      <w:proofErr w:type="gramEnd"/>
      <w:r w:rsidR="00787155">
        <w:t xml:space="preserve"> pancreatic cancer is ductal adenocarcinoma</w:t>
      </w:r>
      <w:r w:rsidR="00EB27BE">
        <w:t>;</w:t>
      </w:r>
      <w:r w:rsidR="00E21ADF">
        <w:t xml:space="preserve"> however</w:t>
      </w:r>
      <w:r w:rsidR="008A3028">
        <w:t xml:space="preserve">, many </w:t>
      </w:r>
      <w:r w:rsidR="00105508">
        <w:t xml:space="preserve">cases </w:t>
      </w:r>
      <w:r w:rsidR="00A131ED">
        <w:t xml:space="preserve">in the dataset </w:t>
      </w:r>
      <w:r w:rsidR="00105508">
        <w:t>do not have a histological</w:t>
      </w:r>
      <w:r w:rsidR="001E115D">
        <w:t xml:space="preserve"> classification</w:t>
      </w:r>
      <w:r w:rsidR="00EB27BE">
        <w:t>,</w:t>
      </w:r>
      <w:r w:rsidR="001E115D">
        <w:t xml:space="preserve"> </w:t>
      </w:r>
      <w:r w:rsidR="78AB9F05">
        <w:t>and</w:t>
      </w:r>
      <w:r w:rsidR="005D30FD">
        <w:t xml:space="preserve"> as discussed in </w:t>
      </w:r>
      <w:r w:rsidR="00EB27BE">
        <w:t>section 2.7</w:t>
      </w:r>
      <w:r w:rsidR="005D30FD">
        <w:t xml:space="preserve">, </w:t>
      </w:r>
      <w:r w:rsidR="002A5B39">
        <w:t>those that do</w:t>
      </w:r>
      <w:r w:rsidR="000663D3">
        <w:t xml:space="preserve"> most commonly have been given a generic adenocarcinoma label</w:t>
      </w:r>
      <w:r w:rsidR="002A5B39">
        <w:t xml:space="preserve">. </w:t>
      </w:r>
    </w:p>
    <w:p w14:paraId="3F0DA4FA" w14:textId="77777777" w:rsidR="00637E58" w:rsidRDefault="00637E58" w:rsidP="000E7087"/>
    <w:p w14:paraId="6478B4AB" w14:textId="60EC34E7" w:rsidR="000A08EA" w:rsidRDefault="000A08EA" w:rsidP="000E7087">
      <w:r w:rsidRPr="000A08EA">
        <w:t>Neuroendocrine tumours have been excluded from this analysis because this group of tumours have different biology, treatments, and outcomes and are therefore best grouped with other neuroendocrine tumours for the purposes of quality improvement.</w:t>
      </w:r>
    </w:p>
    <w:p w14:paraId="77589E89" w14:textId="77777777" w:rsidR="000A08EA" w:rsidRDefault="000A08EA" w:rsidP="000E7087"/>
    <w:p w14:paraId="739D828F" w14:textId="0151B849" w:rsidR="007B547E" w:rsidRDefault="00104FD4" w:rsidP="000E7087">
      <w:r>
        <w:fldChar w:fldCharType="begin"/>
      </w:r>
      <w:r>
        <w:instrText xml:space="preserve"> REF _Ref119071796 \h </w:instrText>
      </w:r>
      <w:r>
        <w:fldChar w:fldCharType="separate"/>
      </w:r>
      <w:r w:rsidR="001530F6">
        <w:t xml:space="preserve">Table </w:t>
      </w:r>
      <w:r w:rsidR="001530F6">
        <w:rPr>
          <w:noProof/>
        </w:rPr>
        <w:t>1</w:t>
      </w:r>
      <w:r>
        <w:fldChar w:fldCharType="end"/>
      </w:r>
      <w:r w:rsidR="007B547E">
        <w:t xml:space="preserve"> outlines the demographic characteristics of the cohort.</w:t>
      </w:r>
    </w:p>
    <w:p w14:paraId="6FD37CD3" w14:textId="77777777" w:rsidR="000E7087" w:rsidRPr="00345A35" w:rsidRDefault="000E7087" w:rsidP="000E7087">
      <w:bookmarkStart w:id="38" w:name="_Toc59020852"/>
      <w:bookmarkStart w:id="39" w:name="_Toc61294215"/>
    </w:p>
    <w:p w14:paraId="1F68A2C4" w14:textId="04B323C7" w:rsidR="000E7087" w:rsidRDefault="000E7087" w:rsidP="000E7087">
      <w:pPr>
        <w:pStyle w:val="Caption"/>
      </w:pPr>
      <w:bookmarkStart w:id="40" w:name="_Ref119071796"/>
      <w:bookmarkStart w:id="41" w:name="_Toc109823147"/>
      <w:bookmarkStart w:id="42" w:name="_Toc127348873"/>
      <w:bookmarkEnd w:id="38"/>
      <w:bookmarkEnd w:id="39"/>
      <w:r>
        <w:t xml:space="preserve">Table </w:t>
      </w:r>
      <w:r>
        <w:fldChar w:fldCharType="begin"/>
      </w:r>
      <w:r>
        <w:instrText>SEQ Table \* ARABIC</w:instrText>
      </w:r>
      <w:r>
        <w:fldChar w:fldCharType="separate"/>
      </w:r>
      <w:r w:rsidR="001530F6">
        <w:rPr>
          <w:noProof/>
        </w:rPr>
        <w:t>1</w:t>
      </w:r>
      <w:r>
        <w:fldChar w:fldCharType="end"/>
      </w:r>
      <w:bookmarkEnd w:id="40"/>
      <w:r>
        <w:t xml:space="preserve">: </w:t>
      </w:r>
      <w:bookmarkEnd w:id="41"/>
      <w:r w:rsidR="00DF0261">
        <w:t>Demographic c</w:t>
      </w:r>
      <w:r w:rsidR="00733534">
        <w:t>haracteristics of</w:t>
      </w:r>
      <w:r w:rsidR="00D03A37">
        <w:t xml:space="preserve"> the pancreatic cancer cohort</w:t>
      </w:r>
      <w:r w:rsidR="00A3690B">
        <w:t xml:space="preserve"> for those diagnosed </w:t>
      </w:r>
      <w:r w:rsidR="00D03A37">
        <w:t>2015</w:t>
      </w:r>
      <w:r w:rsidR="00A960F8">
        <w:t>–</w:t>
      </w:r>
      <w:proofErr w:type="gramStart"/>
      <w:r w:rsidR="00D03A37">
        <w:t>2019</w:t>
      </w:r>
      <w:bookmarkEnd w:id="42"/>
      <w:proofErr w:type="gramEnd"/>
    </w:p>
    <w:tbl>
      <w:tblPr>
        <w:tblStyle w:val="TableGrid"/>
        <w:tblW w:w="822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3156"/>
        <w:gridCol w:w="2533"/>
        <w:gridCol w:w="2533"/>
      </w:tblGrid>
      <w:tr w:rsidR="000E7087" w:rsidRPr="006C2D0F" w14:paraId="59493DDE" w14:textId="77777777" w:rsidTr="006C2D0F">
        <w:trPr>
          <w:tblHeader/>
        </w:trPr>
        <w:tc>
          <w:tcPr>
            <w:tcW w:w="3156" w:type="dxa"/>
            <w:shd w:val="clear" w:color="auto" w:fill="C2D9BA"/>
          </w:tcPr>
          <w:p w14:paraId="0C38F347" w14:textId="77777777" w:rsidR="000E7087" w:rsidRPr="006C2D0F" w:rsidRDefault="000E7087" w:rsidP="006C2D0F">
            <w:pPr>
              <w:pStyle w:val="TableText"/>
              <w:jc w:val="center"/>
              <w:rPr>
                <w:b/>
                <w:bCs/>
              </w:rPr>
            </w:pPr>
          </w:p>
        </w:tc>
        <w:tc>
          <w:tcPr>
            <w:tcW w:w="5066" w:type="dxa"/>
            <w:gridSpan w:val="2"/>
            <w:shd w:val="clear" w:color="auto" w:fill="C2D9BA"/>
          </w:tcPr>
          <w:p w14:paraId="7FD99580" w14:textId="5F63FD87" w:rsidR="000E7087" w:rsidRPr="006C2D0F" w:rsidRDefault="000E7087" w:rsidP="006C2D0F">
            <w:pPr>
              <w:pStyle w:val="TableText"/>
              <w:jc w:val="center"/>
              <w:rPr>
                <w:b/>
                <w:bCs/>
              </w:rPr>
            </w:pPr>
            <w:r w:rsidRPr="006C2D0F">
              <w:rPr>
                <w:b/>
                <w:bCs/>
              </w:rPr>
              <w:t xml:space="preserve">People with </w:t>
            </w:r>
            <w:r w:rsidR="00733534" w:rsidRPr="006C2D0F">
              <w:rPr>
                <w:b/>
                <w:bCs/>
              </w:rPr>
              <w:t xml:space="preserve">pancreatic </w:t>
            </w:r>
            <w:r w:rsidR="001133FA" w:rsidRPr="006C2D0F">
              <w:rPr>
                <w:b/>
                <w:bCs/>
              </w:rPr>
              <w:t>cancer</w:t>
            </w:r>
          </w:p>
        </w:tc>
      </w:tr>
      <w:tr w:rsidR="000E7087" w:rsidRPr="006C2D0F" w14:paraId="0E83E309" w14:textId="77777777" w:rsidTr="000806D4">
        <w:trPr>
          <w:tblHeader/>
        </w:trPr>
        <w:tc>
          <w:tcPr>
            <w:tcW w:w="3156" w:type="dxa"/>
            <w:shd w:val="clear" w:color="auto" w:fill="C2D9BA"/>
          </w:tcPr>
          <w:p w14:paraId="69D75CEA" w14:textId="77777777" w:rsidR="000E7087" w:rsidRPr="006C2D0F" w:rsidRDefault="000E7087" w:rsidP="006C2D0F">
            <w:pPr>
              <w:pStyle w:val="TableText"/>
              <w:jc w:val="center"/>
              <w:rPr>
                <w:b/>
                <w:bCs/>
              </w:rPr>
            </w:pPr>
          </w:p>
        </w:tc>
        <w:tc>
          <w:tcPr>
            <w:tcW w:w="2533" w:type="dxa"/>
            <w:shd w:val="clear" w:color="auto" w:fill="C2D9BA"/>
          </w:tcPr>
          <w:p w14:paraId="06147319" w14:textId="77777777" w:rsidR="000E7087" w:rsidRPr="006C2D0F" w:rsidRDefault="000E7087" w:rsidP="006C2D0F">
            <w:pPr>
              <w:pStyle w:val="TableText"/>
              <w:jc w:val="center"/>
              <w:rPr>
                <w:b/>
                <w:bCs/>
              </w:rPr>
            </w:pPr>
            <w:r w:rsidRPr="006C2D0F">
              <w:rPr>
                <w:b/>
                <w:bCs/>
              </w:rPr>
              <w:t>N</w:t>
            </w:r>
            <w:r w:rsidRPr="006C2D0F">
              <w:rPr>
                <w:b/>
                <w:bCs/>
                <w:vertAlign w:val="superscript"/>
              </w:rPr>
              <w:t>1</w:t>
            </w:r>
          </w:p>
        </w:tc>
        <w:tc>
          <w:tcPr>
            <w:tcW w:w="2533" w:type="dxa"/>
            <w:shd w:val="clear" w:color="auto" w:fill="C2D9BA"/>
          </w:tcPr>
          <w:p w14:paraId="599043BF" w14:textId="77777777" w:rsidR="000E7087" w:rsidRPr="006C2D0F" w:rsidRDefault="000E7087" w:rsidP="006C2D0F">
            <w:pPr>
              <w:pStyle w:val="TableText"/>
              <w:jc w:val="center"/>
              <w:rPr>
                <w:b/>
                <w:bCs/>
              </w:rPr>
            </w:pPr>
            <w:r w:rsidRPr="006C2D0F">
              <w:rPr>
                <w:b/>
                <w:bCs/>
              </w:rPr>
              <w:t>%</w:t>
            </w:r>
          </w:p>
        </w:tc>
      </w:tr>
      <w:tr w:rsidR="000E7087" w:rsidRPr="006C2D0F" w14:paraId="285DAEF9" w14:textId="77777777" w:rsidTr="006C2D0F">
        <w:tc>
          <w:tcPr>
            <w:tcW w:w="8222" w:type="dxa"/>
            <w:gridSpan w:val="3"/>
            <w:shd w:val="clear" w:color="auto" w:fill="E4EFE1"/>
          </w:tcPr>
          <w:p w14:paraId="74A99247" w14:textId="77777777" w:rsidR="000E7087" w:rsidRPr="006C2D0F" w:rsidRDefault="000E7087" w:rsidP="006C2D0F">
            <w:pPr>
              <w:pStyle w:val="TableText"/>
              <w:rPr>
                <w:b/>
                <w:bCs/>
              </w:rPr>
            </w:pPr>
            <w:r w:rsidRPr="006C2D0F">
              <w:rPr>
                <w:b/>
                <w:bCs/>
              </w:rPr>
              <w:t>All cases</w:t>
            </w:r>
          </w:p>
        </w:tc>
      </w:tr>
      <w:tr w:rsidR="000E7087" w14:paraId="435BE4AE" w14:textId="77777777" w:rsidTr="006C2D0F">
        <w:tc>
          <w:tcPr>
            <w:tcW w:w="3156" w:type="dxa"/>
          </w:tcPr>
          <w:p w14:paraId="2D0E3FA1" w14:textId="77777777" w:rsidR="000E7087" w:rsidRDefault="000E7087" w:rsidP="006C2D0F">
            <w:pPr>
              <w:pStyle w:val="TableText"/>
            </w:pPr>
            <w:r>
              <w:t>Total</w:t>
            </w:r>
          </w:p>
        </w:tc>
        <w:tc>
          <w:tcPr>
            <w:tcW w:w="2533" w:type="dxa"/>
          </w:tcPr>
          <w:p w14:paraId="16ABCDAC" w14:textId="1EC2586D" w:rsidR="000E7087" w:rsidRDefault="000E7087" w:rsidP="006C2D0F">
            <w:pPr>
              <w:pStyle w:val="TableText"/>
              <w:jc w:val="center"/>
            </w:pPr>
            <w:r>
              <w:t>2556</w:t>
            </w:r>
          </w:p>
        </w:tc>
        <w:tc>
          <w:tcPr>
            <w:tcW w:w="2533" w:type="dxa"/>
          </w:tcPr>
          <w:p w14:paraId="57FDEC37" w14:textId="77777777" w:rsidR="000E7087" w:rsidRDefault="000E7087" w:rsidP="006C2D0F">
            <w:pPr>
              <w:pStyle w:val="TableText"/>
              <w:jc w:val="center"/>
            </w:pPr>
            <w:r>
              <w:t>100.00</w:t>
            </w:r>
          </w:p>
        </w:tc>
      </w:tr>
      <w:tr w:rsidR="000E7087" w:rsidRPr="006C2D0F" w14:paraId="13E0F829" w14:textId="77777777" w:rsidTr="006C2D0F">
        <w:tc>
          <w:tcPr>
            <w:tcW w:w="8222" w:type="dxa"/>
            <w:gridSpan w:val="3"/>
            <w:shd w:val="clear" w:color="auto" w:fill="E4EFE1"/>
          </w:tcPr>
          <w:p w14:paraId="3760B3DD" w14:textId="77777777" w:rsidR="000E7087" w:rsidRPr="006C2D0F" w:rsidRDefault="000E7087" w:rsidP="006C2D0F">
            <w:pPr>
              <w:pStyle w:val="TableText"/>
              <w:rPr>
                <w:b/>
                <w:bCs/>
              </w:rPr>
            </w:pPr>
            <w:r w:rsidRPr="006C2D0F">
              <w:rPr>
                <w:b/>
                <w:bCs/>
              </w:rPr>
              <w:t>Year of diagnosis</w:t>
            </w:r>
          </w:p>
        </w:tc>
      </w:tr>
      <w:tr w:rsidR="000E7087" w14:paraId="6D3C3A94" w14:textId="77777777" w:rsidTr="006C2D0F">
        <w:tc>
          <w:tcPr>
            <w:tcW w:w="3156" w:type="dxa"/>
          </w:tcPr>
          <w:p w14:paraId="389CEC53" w14:textId="77777777" w:rsidR="000E7087" w:rsidRDefault="000E7087" w:rsidP="006C2D0F">
            <w:pPr>
              <w:pStyle w:val="TableText"/>
            </w:pPr>
            <w:r>
              <w:t>2015</w:t>
            </w:r>
          </w:p>
        </w:tc>
        <w:tc>
          <w:tcPr>
            <w:tcW w:w="2533" w:type="dxa"/>
          </w:tcPr>
          <w:p w14:paraId="7723052A" w14:textId="77777777" w:rsidR="000E7087" w:rsidRDefault="000E7087" w:rsidP="006C2D0F">
            <w:pPr>
              <w:pStyle w:val="TableText"/>
              <w:jc w:val="center"/>
            </w:pPr>
            <w:r>
              <w:t>494</w:t>
            </w:r>
          </w:p>
        </w:tc>
        <w:tc>
          <w:tcPr>
            <w:tcW w:w="2533" w:type="dxa"/>
          </w:tcPr>
          <w:p w14:paraId="158A145F" w14:textId="77777777" w:rsidR="000E7087" w:rsidRDefault="000E7087" w:rsidP="006C2D0F">
            <w:pPr>
              <w:pStyle w:val="TableText"/>
              <w:jc w:val="center"/>
            </w:pPr>
            <w:r>
              <w:t>19.33</w:t>
            </w:r>
          </w:p>
        </w:tc>
      </w:tr>
      <w:tr w:rsidR="000E7087" w14:paraId="615C6780" w14:textId="77777777" w:rsidTr="006C2D0F">
        <w:tc>
          <w:tcPr>
            <w:tcW w:w="3156" w:type="dxa"/>
          </w:tcPr>
          <w:p w14:paraId="3AA03734" w14:textId="77777777" w:rsidR="000E7087" w:rsidRDefault="000E7087" w:rsidP="006C2D0F">
            <w:pPr>
              <w:pStyle w:val="TableText"/>
            </w:pPr>
            <w:r>
              <w:t>2016</w:t>
            </w:r>
          </w:p>
        </w:tc>
        <w:tc>
          <w:tcPr>
            <w:tcW w:w="2533" w:type="dxa"/>
          </w:tcPr>
          <w:p w14:paraId="2F728E0C" w14:textId="77777777" w:rsidR="000E7087" w:rsidRDefault="000E7087" w:rsidP="006C2D0F">
            <w:pPr>
              <w:pStyle w:val="TableText"/>
              <w:jc w:val="center"/>
            </w:pPr>
            <w:r>
              <w:t>491</w:t>
            </w:r>
          </w:p>
        </w:tc>
        <w:tc>
          <w:tcPr>
            <w:tcW w:w="2533" w:type="dxa"/>
          </w:tcPr>
          <w:p w14:paraId="58C03920" w14:textId="77777777" w:rsidR="000E7087" w:rsidRDefault="000E7087" w:rsidP="006C2D0F">
            <w:pPr>
              <w:pStyle w:val="TableText"/>
              <w:jc w:val="center"/>
            </w:pPr>
            <w:r>
              <w:t>19.21</w:t>
            </w:r>
          </w:p>
        </w:tc>
      </w:tr>
      <w:tr w:rsidR="000E7087" w14:paraId="78D26D0D" w14:textId="77777777" w:rsidTr="006C2D0F">
        <w:tc>
          <w:tcPr>
            <w:tcW w:w="3156" w:type="dxa"/>
          </w:tcPr>
          <w:p w14:paraId="30FB8267" w14:textId="77777777" w:rsidR="000E7087" w:rsidRDefault="000E7087" w:rsidP="006C2D0F">
            <w:pPr>
              <w:pStyle w:val="TableText"/>
            </w:pPr>
            <w:r>
              <w:t>2017</w:t>
            </w:r>
          </w:p>
        </w:tc>
        <w:tc>
          <w:tcPr>
            <w:tcW w:w="2533" w:type="dxa"/>
          </w:tcPr>
          <w:p w14:paraId="3BC66849" w14:textId="77777777" w:rsidR="000E7087" w:rsidRDefault="000E7087" w:rsidP="006C2D0F">
            <w:pPr>
              <w:pStyle w:val="TableText"/>
              <w:jc w:val="center"/>
            </w:pPr>
            <w:r>
              <w:t>457</w:t>
            </w:r>
          </w:p>
        </w:tc>
        <w:tc>
          <w:tcPr>
            <w:tcW w:w="2533" w:type="dxa"/>
          </w:tcPr>
          <w:p w14:paraId="459B7B35" w14:textId="77777777" w:rsidR="000E7087" w:rsidRDefault="000E7087" w:rsidP="006C2D0F">
            <w:pPr>
              <w:pStyle w:val="TableText"/>
              <w:jc w:val="center"/>
            </w:pPr>
            <w:r>
              <w:t>17.88</w:t>
            </w:r>
          </w:p>
        </w:tc>
      </w:tr>
      <w:tr w:rsidR="000E7087" w14:paraId="00F74217" w14:textId="77777777" w:rsidTr="006C2D0F">
        <w:tc>
          <w:tcPr>
            <w:tcW w:w="3156" w:type="dxa"/>
          </w:tcPr>
          <w:p w14:paraId="3BAE92E5" w14:textId="77777777" w:rsidR="000E7087" w:rsidRDefault="000E7087" w:rsidP="006C2D0F">
            <w:pPr>
              <w:pStyle w:val="TableText"/>
            </w:pPr>
            <w:r>
              <w:t>2018</w:t>
            </w:r>
          </w:p>
        </w:tc>
        <w:tc>
          <w:tcPr>
            <w:tcW w:w="2533" w:type="dxa"/>
          </w:tcPr>
          <w:p w14:paraId="334628BE" w14:textId="77777777" w:rsidR="000E7087" w:rsidRDefault="000E7087" w:rsidP="006C2D0F">
            <w:pPr>
              <w:pStyle w:val="TableText"/>
              <w:jc w:val="center"/>
            </w:pPr>
            <w:r>
              <w:t>518</w:t>
            </w:r>
          </w:p>
        </w:tc>
        <w:tc>
          <w:tcPr>
            <w:tcW w:w="2533" w:type="dxa"/>
          </w:tcPr>
          <w:p w14:paraId="2595DACA" w14:textId="77777777" w:rsidR="000E7087" w:rsidRDefault="000E7087" w:rsidP="006C2D0F">
            <w:pPr>
              <w:pStyle w:val="TableText"/>
              <w:jc w:val="center"/>
            </w:pPr>
            <w:r>
              <w:t>20.27</w:t>
            </w:r>
          </w:p>
        </w:tc>
      </w:tr>
      <w:tr w:rsidR="000E7087" w14:paraId="4E5AD8CE" w14:textId="77777777" w:rsidTr="006C2D0F">
        <w:tc>
          <w:tcPr>
            <w:tcW w:w="3156" w:type="dxa"/>
          </w:tcPr>
          <w:p w14:paraId="28AF2381" w14:textId="77777777" w:rsidR="000E7087" w:rsidRDefault="000E7087" w:rsidP="006C2D0F">
            <w:pPr>
              <w:pStyle w:val="TableText"/>
            </w:pPr>
            <w:r>
              <w:t>2019</w:t>
            </w:r>
          </w:p>
        </w:tc>
        <w:tc>
          <w:tcPr>
            <w:tcW w:w="2533" w:type="dxa"/>
          </w:tcPr>
          <w:p w14:paraId="61F1D9B7" w14:textId="77777777" w:rsidR="000E7087" w:rsidRDefault="000E7087" w:rsidP="006C2D0F">
            <w:pPr>
              <w:pStyle w:val="TableText"/>
              <w:jc w:val="center"/>
            </w:pPr>
            <w:r>
              <w:t>596</w:t>
            </w:r>
          </w:p>
        </w:tc>
        <w:tc>
          <w:tcPr>
            <w:tcW w:w="2533" w:type="dxa"/>
          </w:tcPr>
          <w:p w14:paraId="163A1C42" w14:textId="77777777" w:rsidR="000E7087" w:rsidRDefault="000E7087" w:rsidP="006C2D0F">
            <w:pPr>
              <w:pStyle w:val="TableText"/>
              <w:jc w:val="center"/>
            </w:pPr>
            <w:r>
              <w:t>23.32</w:t>
            </w:r>
          </w:p>
        </w:tc>
      </w:tr>
      <w:tr w:rsidR="000E7087" w:rsidRPr="006C2D0F" w14:paraId="395489CB" w14:textId="77777777" w:rsidTr="006C2D0F">
        <w:tc>
          <w:tcPr>
            <w:tcW w:w="8222" w:type="dxa"/>
            <w:gridSpan w:val="3"/>
            <w:shd w:val="clear" w:color="auto" w:fill="E4EFE1"/>
          </w:tcPr>
          <w:p w14:paraId="0E3C45F5" w14:textId="56B5EBE0" w:rsidR="000E7087" w:rsidRPr="006C2D0F" w:rsidRDefault="000E7087" w:rsidP="006C2D0F">
            <w:pPr>
              <w:pStyle w:val="TableText"/>
              <w:keepNext/>
              <w:rPr>
                <w:b/>
                <w:bCs/>
              </w:rPr>
            </w:pPr>
            <w:r w:rsidRPr="006C2D0F">
              <w:rPr>
                <w:b/>
                <w:bCs/>
              </w:rPr>
              <w:lastRenderedPageBreak/>
              <w:t>Sex</w:t>
            </w:r>
          </w:p>
        </w:tc>
      </w:tr>
      <w:tr w:rsidR="000E7087" w14:paraId="12DC4A99" w14:textId="77777777" w:rsidTr="006C2D0F">
        <w:tc>
          <w:tcPr>
            <w:tcW w:w="3156" w:type="dxa"/>
          </w:tcPr>
          <w:p w14:paraId="7B36F6A7" w14:textId="77777777" w:rsidR="000E7087" w:rsidRDefault="000E7087" w:rsidP="006C2D0F">
            <w:pPr>
              <w:pStyle w:val="TableText"/>
            </w:pPr>
            <w:r>
              <w:t>Male</w:t>
            </w:r>
          </w:p>
        </w:tc>
        <w:tc>
          <w:tcPr>
            <w:tcW w:w="2533" w:type="dxa"/>
          </w:tcPr>
          <w:p w14:paraId="06A15092" w14:textId="77777777" w:rsidR="000E7087" w:rsidRDefault="000E7087" w:rsidP="006C2D0F">
            <w:pPr>
              <w:pStyle w:val="TableText"/>
              <w:jc w:val="center"/>
            </w:pPr>
            <w:r>
              <w:t>1329</w:t>
            </w:r>
          </w:p>
        </w:tc>
        <w:tc>
          <w:tcPr>
            <w:tcW w:w="2533" w:type="dxa"/>
          </w:tcPr>
          <w:p w14:paraId="759C93BA" w14:textId="77777777" w:rsidR="000E7087" w:rsidRDefault="000E7087" w:rsidP="006C2D0F">
            <w:pPr>
              <w:pStyle w:val="TableText"/>
              <w:jc w:val="center"/>
            </w:pPr>
            <w:r>
              <w:t>52.00</w:t>
            </w:r>
          </w:p>
        </w:tc>
      </w:tr>
      <w:tr w:rsidR="000E7087" w14:paraId="4B074892" w14:textId="77777777" w:rsidTr="006C2D0F">
        <w:tc>
          <w:tcPr>
            <w:tcW w:w="3156" w:type="dxa"/>
          </w:tcPr>
          <w:p w14:paraId="28268528" w14:textId="77777777" w:rsidR="000E7087" w:rsidRDefault="000E7087" w:rsidP="006C2D0F">
            <w:pPr>
              <w:pStyle w:val="TableText"/>
            </w:pPr>
            <w:r>
              <w:t>Female</w:t>
            </w:r>
          </w:p>
        </w:tc>
        <w:tc>
          <w:tcPr>
            <w:tcW w:w="2533" w:type="dxa"/>
          </w:tcPr>
          <w:p w14:paraId="68CF247F" w14:textId="77777777" w:rsidR="000E7087" w:rsidRDefault="000E7087" w:rsidP="006C2D0F">
            <w:pPr>
              <w:pStyle w:val="TableText"/>
              <w:jc w:val="center"/>
            </w:pPr>
            <w:r>
              <w:t>1227</w:t>
            </w:r>
          </w:p>
        </w:tc>
        <w:tc>
          <w:tcPr>
            <w:tcW w:w="2533" w:type="dxa"/>
          </w:tcPr>
          <w:p w14:paraId="6DB81B96" w14:textId="77777777" w:rsidR="000E7087" w:rsidRDefault="000E7087" w:rsidP="006C2D0F">
            <w:pPr>
              <w:pStyle w:val="TableText"/>
              <w:jc w:val="center"/>
            </w:pPr>
            <w:r>
              <w:t>48.00</w:t>
            </w:r>
          </w:p>
        </w:tc>
      </w:tr>
      <w:tr w:rsidR="000E7087" w:rsidRPr="006C2D0F" w14:paraId="1FA39F46" w14:textId="77777777" w:rsidTr="006C2D0F">
        <w:tc>
          <w:tcPr>
            <w:tcW w:w="8222" w:type="dxa"/>
            <w:gridSpan w:val="3"/>
            <w:shd w:val="clear" w:color="auto" w:fill="E4EFE1"/>
          </w:tcPr>
          <w:p w14:paraId="7177E546" w14:textId="77777777" w:rsidR="000E7087" w:rsidRPr="006C2D0F" w:rsidRDefault="000E7087" w:rsidP="006C2D0F">
            <w:pPr>
              <w:pStyle w:val="TableText"/>
              <w:rPr>
                <w:b/>
                <w:bCs/>
              </w:rPr>
            </w:pPr>
            <w:r w:rsidRPr="006C2D0F">
              <w:rPr>
                <w:b/>
                <w:bCs/>
              </w:rPr>
              <w:t>Age group</w:t>
            </w:r>
          </w:p>
        </w:tc>
      </w:tr>
      <w:tr w:rsidR="000E7087" w14:paraId="5D4538B7" w14:textId="77777777" w:rsidTr="006C2D0F">
        <w:tc>
          <w:tcPr>
            <w:tcW w:w="3156" w:type="dxa"/>
          </w:tcPr>
          <w:p w14:paraId="6322092F" w14:textId="0FA07DD2" w:rsidR="000E7087" w:rsidRDefault="000E7087" w:rsidP="006C2D0F">
            <w:pPr>
              <w:pStyle w:val="TableText"/>
            </w:pPr>
            <w:r>
              <w:t>18</w:t>
            </w:r>
            <w:r w:rsidR="00A960F8">
              <w:t>–</w:t>
            </w:r>
            <w:r>
              <w:t>49</w:t>
            </w:r>
          </w:p>
        </w:tc>
        <w:tc>
          <w:tcPr>
            <w:tcW w:w="2533" w:type="dxa"/>
          </w:tcPr>
          <w:p w14:paraId="2BC7383A" w14:textId="77777777" w:rsidR="000E7087" w:rsidRDefault="000E7087" w:rsidP="006C2D0F">
            <w:pPr>
              <w:pStyle w:val="TableText"/>
              <w:jc w:val="center"/>
            </w:pPr>
            <w:r>
              <w:t>96</w:t>
            </w:r>
          </w:p>
        </w:tc>
        <w:tc>
          <w:tcPr>
            <w:tcW w:w="2533" w:type="dxa"/>
          </w:tcPr>
          <w:p w14:paraId="14C4CEFB" w14:textId="77777777" w:rsidR="000E7087" w:rsidRDefault="000E7087" w:rsidP="006C2D0F">
            <w:pPr>
              <w:pStyle w:val="TableText"/>
              <w:jc w:val="center"/>
            </w:pPr>
            <w:r>
              <w:t>3.76</w:t>
            </w:r>
          </w:p>
        </w:tc>
      </w:tr>
      <w:tr w:rsidR="000E7087" w14:paraId="57619D99" w14:textId="77777777" w:rsidTr="006C2D0F">
        <w:tc>
          <w:tcPr>
            <w:tcW w:w="3156" w:type="dxa"/>
          </w:tcPr>
          <w:p w14:paraId="439DB3E6" w14:textId="1B07AC85" w:rsidR="000E7087" w:rsidRDefault="000E7087" w:rsidP="006C2D0F">
            <w:pPr>
              <w:pStyle w:val="TableText"/>
            </w:pPr>
            <w:r>
              <w:t>50</w:t>
            </w:r>
            <w:r w:rsidR="00A960F8">
              <w:t>–</w:t>
            </w:r>
            <w:r>
              <w:t>59</w:t>
            </w:r>
          </w:p>
        </w:tc>
        <w:tc>
          <w:tcPr>
            <w:tcW w:w="2533" w:type="dxa"/>
          </w:tcPr>
          <w:p w14:paraId="140B5C38" w14:textId="77777777" w:rsidR="000E7087" w:rsidRDefault="000E7087" w:rsidP="006C2D0F">
            <w:pPr>
              <w:pStyle w:val="TableText"/>
              <w:jc w:val="center"/>
            </w:pPr>
            <w:r>
              <w:t>325</w:t>
            </w:r>
          </w:p>
        </w:tc>
        <w:tc>
          <w:tcPr>
            <w:tcW w:w="2533" w:type="dxa"/>
          </w:tcPr>
          <w:p w14:paraId="12DD85C5" w14:textId="77777777" w:rsidR="000E7087" w:rsidRDefault="000E7087" w:rsidP="006C2D0F">
            <w:pPr>
              <w:pStyle w:val="TableText"/>
              <w:jc w:val="center"/>
            </w:pPr>
            <w:r>
              <w:t>12.72</w:t>
            </w:r>
          </w:p>
        </w:tc>
      </w:tr>
      <w:tr w:rsidR="000E7087" w14:paraId="465C01FC" w14:textId="77777777" w:rsidTr="006C2D0F">
        <w:tc>
          <w:tcPr>
            <w:tcW w:w="3156" w:type="dxa"/>
          </w:tcPr>
          <w:p w14:paraId="56E7D7EA" w14:textId="10722BE2" w:rsidR="000E7087" w:rsidRDefault="000E7087" w:rsidP="006C2D0F">
            <w:pPr>
              <w:pStyle w:val="TableText"/>
            </w:pPr>
            <w:r>
              <w:t>60</w:t>
            </w:r>
            <w:r w:rsidR="00A960F8">
              <w:t>–</w:t>
            </w:r>
            <w:r>
              <w:t>69</w:t>
            </w:r>
          </w:p>
        </w:tc>
        <w:tc>
          <w:tcPr>
            <w:tcW w:w="2533" w:type="dxa"/>
          </w:tcPr>
          <w:p w14:paraId="175303FA" w14:textId="77777777" w:rsidR="000E7087" w:rsidRDefault="000E7087" w:rsidP="006C2D0F">
            <w:pPr>
              <w:pStyle w:val="TableText"/>
              <w:jc w:val="center"/>
            </w:pPr>
            <w:r>
              <w:t>680</w:t>
            </w:r>
          </w:p>
        </w:tc>
        <w:tc>
          <w:tcPr>
            <w:tcW w:w="2533" w:type="dxa"/>
          </w:tcPr>
          <w:p w14:paraId="66CC4ABC" w14:textId="77777777" w:rsidR="000E7087" w:rsidRDefault="000E7087" w:rsidP="006C2D0F">
            <w:pPr>
              <w:pStyle w:val="TableText"/>
              <w:jc w:val="center"/>
            </w:pPr>
            <w:r>
              <w:t>26.60</w:t>
            </w:r>
          </w:p>
        </w:tc>
      </w:tr>
      <w:tr w:rsidR="000E7087" w14:paraId="586526A6" w14:textId="77777777" w:rsidTr="006C2D0F">
        <w:tc>
          <w:tcPr>
            <w:tcW w:w="3156" w:type="dxa"/>
          </w:tcPr>
          <w:p w14:paraId="52C50BC5" w14:textId="070A2E1C" w:rsidR="000E7087" w:rsidRDefault="000E7087" w:rsidP="006C2D0F">
            <w:pPr>
              <w:pStyle w:val="TableText"/>
            </w:pPr>
            <w:r>
              <w:t>70</w:t>
            </w:r>
            <w:r w:rsidR="00A960F8">
              <w:t>–</w:t>
            </w:r>
            <w:r>
              <w:t>79</w:t>
            </w:r>
          </w:p>
        </w:tc>
        <w:tc>
          <w:tcPr>
            <w:tcW w:w="2533" w:type="dxa"/>
          </w:tcPr>
          <w:p w14:paraId="6C615BA1" w14:textId="77777777" w:rsidR="000E7087" w:rsidRDefault="000E7087" w:rsidP="006C2D0F">
            <w:pPr>
              <w:pStyle w:val="TableText"/>
              <w:jc w:val="center"/>
            </w:pPr>
            <w:r>
              <w:t>834</w:t>
            </w:r>
          </w:p>
        </w:tc>
        <w:tc>
          <w:tcPr>
            <w:tcW w:w="2533" w:type="dxa"/>
          </w:tcPr>
          <w:p w14:paraId="6E05323C" w14:textId="77777777" w:rsidR="000E7087" w:rsidRDefault="000E7087" w:rsidP="006C2D0F">
            <w:pPr>
              <w:pStyle w:val="TableText"/>
              <w:jc w:val="center"/>
            </w:pPr>
            <w:r>
              <w:t>32.63</w:t>
            </w:r>
          </w:p>
        </w:tc>
      </w:tr>
      <w:tr w:rsidR="000E7087" w14:paraId="09FF2244" w14:textId="77777777" w:rsidTr="006C2D0F">
        <w:tc>
          <w:tcPr>
            <w:tcW w:w="3156" w:type="dxa"/>
          </w:tcPr>
          <w:p w14:paraId="3B889C13" w14:textId="77777777" w:rsidR="000E7087" w:rsidRDefault="000E7087" w:rsidP="006C2D0F">
            <w:pPr>
              <w:pStyle w:val="TableText"/>
            </w:pPr>
            <w:r>
              <w:t>80+</w:t>
            </w:r>
          </w:p>
        </w:tc>
        <w:tc>
          <w:tcPr>
            <w:tcW w:w="2533" w:type="dxa"/>
          </w:tcPr>
          <w:p w14:paraId="02D862B7" w14:textId="77777777" w:rsidR="000E7087" w:rsidRDefault="000E7087" w:rsidP="006C2D0F">
            <w:pPr>
              <w:pStyle w:val="TableText"/>
              <w:jc w:val="center"/>
            </w:pPr>
            <w:r>
              <w:t>621</w:t>
            </w:r>
          </w:p>
        </w:tc>
        <w:tc>
          <w:tcPr>
            <w:tcW w:w="2533" w:type="dxa"/>
          </w:tcPr>
          <w:p w14:paraId="424FC9D7" w14:textId="77777777" w:rsidR="000E7087" w:rsidRDefault="000E7087" w:rsidP="006C2D0F">
            <w:pPr>
              <w:pStyle w:val="TableText"/>
              <w:jc w:val="center"/>
            </w:pPr>
            <w:r>
              <w:t>24.30</w:t>
            </w:r>
          </w:p>
        </w:tc>
      </w:tr>
      <w:tr w:rsidR="000E7087" w:rsidRPr="006C2D0F" w14:paraId="6A9728AB" w14:textId="77777777" w:rsidTr="006C2D0F">
        <w:tc>
          <w:tcPr>
            <w:tcW w:w="8222" w:type="dxa"/>
            <w:gridSpan w:val="3"/>
            <w:shd w:val="clear" w:color="auto" w:fill="E4EFE1"/>
          </w:tcPr>
          <w:p w14:paraId="1BD23710" w14:textId="77777777" w:rsidR="000E7087" w:rsidRPr="006C2D0F" w:rsidRDefault="000E7087" w:rsidP="006C2D0F">
            <w:pPr>
              <w:pStyle w:val="TableText"/>
              <w:rPr>
                <w:b/>
                <w:bCs/>
              </w:rPr>
            </w:pPr>
            <w:r w:rsidRPr="006C2D0F">
              <w:rPr>
                <w:b/>
                <w:bCs/>
              </w:rPr>
              <w:t>Ethnicity</w:t>
            </w:r>
          </w:p>
        </w:tc>
      </w:tr>
      <w:tr w:rsidR="000E7087" w14:paraId="17FA797B" w14:textId="77777777" w:rsidTr="006C2D0F">
        <w:tc>
          <w:tcPr>
            <w:tcW w:w="3156" w:type="dxa"/>
          </w:tcPr>
          <w:p w14:paraId="44000961" w14:textId="77777777" w:rsidR="000E7087" w:rsidRDefault="000E7087" w:rsidP="006C2D0F">
            <w:pPr>
              <w:pStyle w:val="TableText"/>
            </w:pPr>
            <w:r>
              <w:t>Māori</w:t>
            </w:r>
          </w:p>
        </w:tc>
        <w:tc>
          <w:tcPr>
            <w:tcW w:w="2533" w:type="dxa"/>
          </w:tcPr>
          <w:p w14:paraId="50749F3C" w14:textId="77777777" w:rsidR="000E7087" w:rsidRDefault="000E7087" w:rsidP="006C2D0F">
            <w:pPr>
              <w:pStyle w:val="TableText"/>
              <w:jc w:val="center"/>
            </w:pPr>
            <w:r>
              <w:t>282</w:t>
            </w:r>
          </w:p>
        </w:tc>
        <w:tc>
          <w:tcPr>
            <w:tcW w:w="2533" w:type="dxa"/>
          </w:tcPr>
          <w:p w14:paraId="250DA833" w14:textId="77777777" w:rsidR="000E7087" w:rsidRDefault="000E7087" w:rsidP="006C2D0F">
            <w:pPr>
              <w:pStyle w:val="TableText"/>
              <w:jc w:val="center"/>
            </w:pPr>
            <w:r>
              <w:t>11.03</w:t>
            </w:r>
          </w:p>
        </w:tc>
      </w:tr>
      <w:tr w:rsidR="000E7087" w14:paraId="569DFFD8" w14:textId="77777777" w:rsidTr="006C2D0F">
        <w:tc>
          <w:tcPr>
            <w:tcW w:w="3156" w:type="dxa"/>
          </w:tcPr>
          <w:p w14:paraId="7F132C10" w14:textId="77777777" w:rsidR="000E7087" w:rsidRDefault="000E7087" w:rsidP="006C2D0F">
            <w:pPr>
              <w:pStyle w:val="TableText"/>
            </w:pPr>
            <w:r>
              <w:t>Pacific peoples</w:t>
            </w:r>
          </w:p>
        </w:tc>
        <w:tc>
          <w:tcPr>
            <w:tcW w:w="2533" w:type="dxa"/>
          </w:tcPr>
          <w:p w14:paraId="1D8E4D7D" w14:textId="77777777" w:rsidR="000E7087" w:rsidRDefault="000E7087" w:rsidP="006C2D0F">
            <w:pPr>
              <w:pStyle w:val="TableText"/>
              <w:jc w:val="center"/>
            </w:pPr>
            <w:r>
              <w:t>94</w:t>
            </w:r>
          </w:p>
        </w:tc>
        <w:tc>
          <w:tcPr>
            <w:tcW w:w="2533" w:type="dxa"/>
          </w:tcPr>
          <w:p w14:paraId="773F68A2" w14:textId="77777777" w:rsidR="000E7087" w:rsidRDefault="000E7087" w:rsidP="006C2D0F">
            <w:pPr>
              <w:pStyle w:val="TableText"/>
              <w:jc w:val="center"/>
            </w:pPr>
            <w:r>
              <w:t>3.68</w:t>
            </w:r>
          </w:p>
        </w:tc>
      </w:tr>
      <w:tr w:rsidR="000E7087" w14:paraId="66A27338" w14:textId="77777777" w:rsidTr="006C2D0F">
        <w:tc>
          <w:tcPr>
            <w:tcW w:w="3156" w:type="dxa"/>
          </w:tcPr>
          <w:p w14:paraId="066CD804" w14:textId="77777777" w:rsidR="000E7087" w:rsidRDefault="000E7087" w:rsidP="006C2D0F">
            <w:pPr>
              <w:pStyle w:val="TableText"/>
            </w:pPr>
            <w:r>
              <w:t>Asian</w:t>
            </w:r>
          </w:p>
        </w:tc>
        <w:tc>
          <w:tcPr>
            <w:tcW w:w="2533" w:type="dxa"/>
          </w:tcPr>
          <w:p w14:paraId="18A7BD10" w14:textId="77777777" w:rsidR="000E7087" w:rsidRDefault="000E7087" w:rsidP="006C2D0F">
            <w:pPr>
              <w:pStyle w:val="TableText"/>
              <w:jc w:val="center"/>
            </w:pPr>
            <w:r>
              <w:t>116</w:t>
            </w:r>
          </w:p>
        </w:tc>
        <w:tc>
          <w:tcPr>
            <w:tcW w:w="2533" w:type="dxa"/>
          </w:tcPr>
          <w:p w14:paraId="760CDDB6" w14:textId="550ACB21" w:rsidR="000E7087" w:rsidRDefault="000E7087" w:rsidP="006C2D0F">
            <w:pPr>
              <w:pStyle w:val="TableText"/>
              <w:jc w:val="center"/>
            </w:pPr>
            <w:r>
              <w:t>4.5</w:t>
            </w:r>
          </w:p>
        </w:tc>
      </w:tr>
      <w:tr w:rsidR="000E7087" w14:paraId="6059DEE2" w14:textId="77777777" w:rsidTr="006C2D0F">
        <w:tc>
          <w:tcPr>
            <w:tcW w:w="3156" w:type="dxa"/>
          </w:tcPr>
          <w:p w14:paraId="012B1EF6" w14:textId="77777777" w:rsidR="000E7087" w:rsidRDefault="000E7087" w:rsidP="006C2D0F">
            <w:pPr>
              <w:pStyle w:val="TableText"/>
            </w:pPr>
            <w:r>
              <w:t>European/other</w:t>
            </w:r>
          </w:p>
        </w:tc>
        <w:tc>
          <w:tcPr>
            <w:tcW w:w="2533" w:type="dxa"/>
          </w:tcPr>
          <w:p w14:paraId="6E4F8141" w14:textId="77777777" w:rsidR="000E7087" w:rsidRDefault="000E7087" w:rsidP="006C2D0F">
            <w:pPr>
              <w:pStyle w:val="TableText"/>
              <w:jc w:val="center"/>
            </w:pPr>
            <w:r>
              <w:t>2022</w:t>
            </w:r>
          </w:p>
        </w:tc>
        <w:tc>
          <w:tcPr>
            <w:tcW w:w="2533" w:type="dxa"/>
          </w:tcPr>
          <w:p w14:paraId="7B1E9C2A" w14:textId="1A1FA2CF" w:rsidR="000E7087" w:rsidRDefault="000E7087" w:rsidP="006C2D0F">
            <w:pPr>
              <w:pStyle w:val="TableText"/>
              <w:jc w:val="center"/>
            </w:pPr>
            <w:r>
              <w:t>79.1</w:t>
            </w:r>
          </w:p>
        </w:tc>
      </w:tr>
      <w:tr w:rsidR="000E7087" w14:paraId="3B55EEF3" w14:textId="77777777" w:rsidTr="006C2D0F">
        <w:tc>
          <w:tcPr>
            <w:tcW w:w="3156" w:type="dxa"/>
          </w:tcPr>
          <w:p w14:paraId="72C86608" w14:textId="77777777" w:rsidR="000E7087" w:rsidRDefault="000E7087" w:rsidP="006C2D0F">
            <w:pPr>
              <w:pStyle w:val="TableText"/>
            </w:pPr>
            <w:r>
              <w:t>Unknown</w:t>
            </w:r>
          </w:p>
        </w:tc>
        <w:tc>
          <w:tcPr>
            <w:tcW w:w="2533" w:type="dxa"/>
          </w:tcPr>
          <w:p w14:paraId="0CFF2A42" w14:textId="77777777" w:rsidR="000E7087" w:rsidRDefault="000E7087" w:rsidP="006C2D0F">
            <w:pPr>
              <w:pStyle w:val="TableText"/>
              <w:jc w:val="center"/>
            </w:pPr>
            <w:r>
              <w:t>42</w:t>
            </w:r>
          </w:p>
        </w:tc>
        <w:tc>
          <w:tcPr>
            <w:tcW w:w="2533" w:type="dxa"/>
          </w:tcPr>
          <w:p w14:paraId="3404E870" w14:textId="4AB58F4E" w:rsidR="000E7087" w:rsidRDefault="000E7087" w:rsidP="006C2D0F">
            <w:pPr>
              <w:pStyle w:val="TableText"/>
              <w:jc w:val="center"/>
            </w:pPr>
            <w:r>
              <w:t>1.6</w:t>
            </w:r>
          </w:p>
        </w:tc>
      </w:tr>
      <w:tr w:rsidR="000E7087" w:rsidRPr="006C2D0F" w14:paraId="6262C36B" w14:textId="77777777" w:rsidTr="006C2D0F">
        <w:tc>
          <w:tcPr>
            <w:tcW w:w="8222" w:type="dxa"/>
            <w:gridSpan w:val="3"/>
            <w:shd w:val="clear" w:color="auto" w:fill="E4EFE1"/>
          </w:tcPr>
          <w:p w14:paraId="6ABCA715" w14:textId="4711BD39" w:rsidR="000E7087" w:rsidRPr="006C2D0F" w:rsidRDefault="000E7087" w:rsidP="006C2D0F">
            <w:pPr>
              <w:pStyle w:val="TableText"/>
              <w:rPr>
                <w:b/>
                <w:bCs/>
              </w:rPr>
            </w:pPr>
            <w:r w:rsidRPr="006C2D0F">
              <w:rPr>
                <w:b/>
                <w:bCs/>
              </w:rPr>
              <w:t>Deprivation quintile (NZDep2018)</w:t>
            </w:r>
          </w:p>
        </w:tc>
      </w:tr>
      <w:tr w:rsidR="000E7087" w14:paraId="0FAFFF8C" w14:textId="77777777" w:rsidTr="006C2D0F">
        <w:tc>
          <w:tcPr>
            <w:tcW w:w="3156" w:type="dxa"/>
          </w:tcPr>
          <w:p w14:paraId="01EFC434" w14:textId="2C9793B5" w:rsidR="000E7087" w:rsidRDefault="000E7087" w:rsidP="006C2D0F">
            <w:pPr>
              <w:pStyle w:val="TableText"/>
            </w:pPr>
            <w:r>
              <w:t xml:space="preserve">Quintile 1 </w:t>
            </w:r>
            <w:r w:rsidR="00A960F8">
              <w:t>–</w:t>
            </w:r>
            <w:r>
              <w:t xml:space="preserve"> least deprived</w:t>
            </w:r>
          </w:p>
        </w:tc>
        <w:tc>
          <w:tcPr>
            <w:tcW w:w="2533" w:type="dxa"/>
          </w:tcPr>
          <w:p w14:paraId="6646BAAE" w14:textId="77777777" w:rsidR="000E7087" w:rsidRDefault="000E7087" w:rsidP="006C2D0F">
            <w:pPr>
              <w:pStyle w:val="TableText"/>
              <w:jc w:val="center"/>
            </w:pPr>
            <w:r>
              <w:t>434</w:t>
            </w:r>
          </w:p>
        </w:tc>
        <w:tc>
          <w:tcPr>
            <w:tcW w:w="2533" w:type="dxa"/>
          </w:tcPr>
          <w:p w14:paraId="4274A378" w14:textId="32476E57" w:rsidR="000E7087" w:rsidRDefault="000E7087" w:rsidP="006C2D0F">
            <w:pPr>
              <w:pStyle w:val="TableText"/>
              <w:jc w:val="center"/>
            </w:pPr>
            <w:r>
              <w:t>16.9</w:t>
            </w:r>
          </w:p>
        </w:tc>
      </w:tr>
      <w:tr w:rsidR="000E7087" w14:paraId="7D614ACB" w14:textId="77777777" w:rsidTr="006C2D0F">
        <w:tc>
          <w:tcPr>
            <w:tcW w:w="3156" w:type="dxa"/>
          </w:tcPr>
          <w:p w14:paraId="6DEB663D" w14:textId="77777777" w:rsidR="000E7087" w:rsidRDefault="000E7087" w:rsidP="006C2D0F">
            <w:pPr>
              <w:pStyle w:val="TableText"/>
            </w:pPr>
            <w:r>
              <w:t>Quintile 2</w:t>
            </w:r>
          </w:p>
        </w:tc>
        <w:tc>
          <w:tcPr>
            <w:tcW w:w="2533" w:type="dxa"/>
          </w:tcPr>
          <w:p w14:paraId="7ABE1DD4" w14:textId="77777777" w:rsidR="000E7087" w:rsidRDefault="000E7087" w:rsidP="006C2D0F">
            <w:pPr>
              <w:pStyle w:val="TableText"/>
              <w:jc w:val="center"/>
            </w:pPr>
            <w:r>
              <w:t>480</w:t>
            </w:r>
          </w:p>
        </w:tc>
        <w:tc>
          <w:tcPr>
            <w:tcW w:w="2533" w:type="dxa"/>
          </w:tcPr>
          <w:p w14:paraId="6A8B4EF7" w14:textId="7960D29F" w:rsidR="000E7087" w:rsidRDefault="000E7087" w:rsidP="006C2D0F">
            <w:pPr>
              <w:pStyle w:val="TableText"/>
              <w:jc w:val="center"/>
            </w:pPr>
            <w:r>
              <w:t>18.7</w:t>
            </w:r>
          </w:p>
        </w:tc>
      </w:tr>
      <w:tr w:rsidR="000E7087" w14:paraId="0A73F349" w14:textId="77777777" w:rsidTr="006C2D0F">
        <w:tc>
          <w:tcPr>
            <w:tcW w:w="3156" w:type="dxa"/>
          </w:tcPr>
          <w:p w14:paraId="187F519F" w14:textId="77777777" w:rsidR="000E7087" w:rsidRDefault="000E7087" w:rsidP="006C2D0F">
            <w:pPr>
              <w:pStyle w:val="TableText"/>
            </w:pPr>
            <w:r>
              <w:t>Quintile 3</w:t>
            </w:r>
          </w:p>
        </w:tc>
        <w:tc>
          <w:tcPr>
            <w:tcW w:w="2533" w:type="dxa"/>
          </w:tcPr>
          <w:p w14:paraId="676B0E9C" w14:textId="77777777" w:rsidR="000E7087" w:rsidRDefault="000E7087" w:rsidP="006C2D0F">
            <w:pPr>
              <w:pStyle w:val="TableText"/>
              <w:jc w:val="center"/>
            </w:pPr>
            <w:r>
              <w:t>564</w:t>
            </w:r>
          </w:p>
        </w:tc>
        <w:tc>
          <w:tcPr>
            <w:tcW w:w="2533" w:type="dxa"/>
          </w:tcPr>
          <w:p w14:paraId="111C6C50" w14:textId="43CAE83F" w:rsidR="000E7087" w:rsidRDefault="000E7087" w:rsidP="006C2D0F">
            <w:pPr>
              <w:pStyle w:val="TableText"/>
              <w:jc w:val="center"/>
            </w:pPr>
            <w:r>
              <w:t>22.</w:t>
            </w:r>
            <w:r w:rsidR="002832A5">
              <w:t>1</w:t>
            </w:r>
          </w:p>
        </w:tc>
      </w:tr>
      <w:tr w:rsidR="000E7087" w14:paraId="67EFA892" w14:textId="77777777" w:rsidTr="006C2D0F">
        <w:tc>
          <w:tcPr>
            <w:tcW w:w="3156" w:type="dxa"/>
          </w:tcPr>
          <w:p w14:paraId="1D48F02B" w14:textId="77777777" w:rsidR="000E7087" w:rsidRDefault="000E7087" w:rsidP="006C2D0F">
            <w:pPr>
              <w:pStyle w:val="TableText"/>
            </w:pPr>
            <w:r>
              <w:t>Quintile 4</w:t>
            </w:r>
          </w:p>
        </w:tc>
        <w:tc>
          <w:tcPr>
            <w:tcW w:w="2533" w:type="dxa"/>
          </w:tcPr>
          <w:p w14:paraId="12326163" w14:textId="77777777" w:rsidR="000E7087" w:rsidRDefault="000E7087" w:rsidP="006C2D0F">
            <w:pPr>
              <w:pStyle w:val="TableText"/>
              <w:jc w:val="center"/>
            </w:pPr>
            <w:r>
              <w:t>556</w:t>
            </w:r>
          </w:p>
        </w:tc>
        <w:tc>
          <w:tcPr>
            <w:tcW w:w="2533" w:type="dxa"/>
          </w:tcPr>
          <w:p w14:paraId="31CEDC8C" w14:textId="5A3C8E14" w:rsidR="000E7087" w:rsidRDefault="000E7087" w:rsidP="006C2D0F">
            <w:pPr>
              <w:pStyle w:val="TableText"/>
              <w:jc w:val="center"/>
            </w:pPr>
            <w:r>
              <w:t>21.7</w:t>
            </w:r>
          </w:p>
        </w:tc>
      </w:tr>
      <w:tr w:rsidR="000E7087" w14:paraId="532CA0E4" w14:textId="77777777" w:rsidTr="006C2D0F">
        <w:tc>
          <w:tcPr>
            <w:tcW w:w="3156" w:type="dxa"/>
          </w:tcPr>
          <w:p w14:paraId="7022CE57" w14:textId="4E0A4EAF" w:rsidR="000E7087" w:rsidRDefault="000E7087" w:rsidP="006C2D0F">
            <w:pPr>
              <w:pStyle w:val="TableText"/>
            </w:pPr>
            <w:r>
              <w:t xml:space="preserve">Quintile 5 </w:t>
            </w:r>
            <w:r w:rsidR="00A960F8">
              <w:t>–</w:t>
            </w:r>
            <w:r>
              <w:t xml:space="preserve"> most deprived</w:t>
            </w:r>
          </w:p>
        </w:tc>
        <w:tc>
          <w:tcPr>
            <w:tcW w:w="2533" w:type="dxa"/>
          </w:tcPr>
          <w:p w14:paraId="0252CFA1" w14:textId="77777777" w:rsidR="000E7087" w:rsidRDefault="000E7087" w:rsidP="006C2D0F">
            <w:pPr>
              <w:pStyle w:val="TableText"/>
              <w:jc w:val="center"/>
            </w:pPr>
            <w:r>
              <w:t>522</w:t>
            </w:r>
          </w:p>
        </w:tc>
        <w:tc>
          <w:tcPr>
            <w:tcW w:w="2533" w:type="dxa"/>
          </w:tcPr>
          <w:p w14:paraId="3DF3F5E1" w14:textId="60238342" w:rsidR="000E7087" w:rsidRDefault="000E7087" w:rsidP="006C2D0F">
            <w:pPr>
              <w:pStyle w:val="TableText"/>
              <w:jc w:val="center"/>
            </w:pPr>
            <w:r>
              <w:t>20.4</w:t>
            </w:r>
          </w:p>
        </w:tc>
      </w:tr>
      <w:tr w:rsidR="000E7087" w:rsidRPr="006C2D0F" w14:paraId="1672607E" w14:textId="77777777" w:rsidTr="006C2D0F">
        <w:tc>
          <w:tcPr>
            <w:tcW w:w="8222" w:type="dxa"/>
            <w:gridSpan w:val="3"/>
            <w:shd w:val="clear" w:color="auto" w:fill="E4EFE1"/>
          </w:tcPr>
          <w:p w14:paraId="722527BD" w14:textId="77777777" w:rsidR="000E7087" w:rsidRPr="006C2D0F" w:rsidRDefault="000E7087" w:rsidP="006C2D0F">
            <w:pPr>
              <w:pStyle w:val="TableText"/>
              <w:rPr>
                <w:b/>
                <w:bCs/>
              </w:rPr>
            </w:pPr>
            <w:r w:rsidRPr="006C2D0F">
              <w:rPr>
                <w:b/>
                <w:bCs/>
              </w:rPr>
              <w:t>Rural–urban status</w:t>
            </w:r>
          </w:p>
        </w:tc>
      </w:tr>
      <w:tr w:rsidR="000E7087" w14:paraId="439382AE" w14:textId="77777777" w:rsidTr="006C2D0F">
        <w:tc>
          <w:tcPr>
            <w:tcW w:w="3156" w:type="dxa"/>
          </w:tcPr>
          <w:p w14:paraId="3CEC8BBA" w14:textId="5AF5C059" w:rsidR="000E7087" w:rsidRDefault="000E7087" w:rsidP="006C2D0F">
            <w:pPr>
              <w:pStyle w:val="TableText"/>
            </w:pPr>
            <w:r>
              <w:t>Rural/remote</w:t>
            </w:r>
          </w:p>
        </w:tc>
        <w:tc>
          <w:tcPr>
            <w:tcW w:w="2533" w:type="dxa"/>
          </w:tcPr>
          <w:p w14:paraId="59B9431F" w14:textId="77777777" w:rsidR="000E7087" w:rsidRDefault="000E7087" w:rsidP="006C2D0F">
            <w:pPr>
              <w:pStyle w:val="TableText"/>
              <w:jc w:val="center"/>
            </w:pPr>
            <w:r>
              <w:t>485</w:t>
            </w:r>
          </w:p>
        </w:tc>
        <w:tc>
          <w:tcPr>
            <w:tcW w:w="2533" w:type="dxa"/>
          </w:tcPr>
          <w:p w14:paraId="3350F353" w14:textId="4D6F6DB1" w:rsidR="000E7087" w:rsidRDefault="000E7087" w:rsidP="006C2D0F">
            <w:pPr>
              <w:pStyle w:val="TableText"/>
              <w:jc w:val="center"/>
            </w:pPr>
            <w:r>
              <w:t>18.9</w:t>
            </w:r>
          </w:p>
        </w:tc>
      </w:tr>
      <w:tr w:rsidR="000E7087" w14:paraId="27E33097" w14:textId="77777777" w:rsidTr="006C2D0F">
        <w:tc>
          <w:tcPr>
            <w:tcW w:w="3156" w:type="dxa"/>
          </w:tcPr>
          <w:p w14:paraId="0D092AA6" w14:textId="77777777" w:rsidR="000E7087" w:rsidRDefault="000E7087" w:rsidP="006C2D0F">
            <w:pPr>
              <w:pStyle w:val="TableText"/>
            </w:pPr>
            <w:r>
              <w:t>Urban</w:t>
            </w:r>
          </w:p>
        </w:tc>
        <w:tc>
          <w:tcPr>
            <w:tcW w:w="2533" w:type="dxa"/>
          </w:tcPr>
          <w:p w14:paraId="33B5E930" w14:textId="77777777" w:rsidR="000E7087" w:rsidRDefault="000E7087" w:rsidP="006C2D0F">
            <w:pPr>
              <w:pStyle w:val="TableText"/>
              <w:jc w:val="center"/>
            </w:pPr>
            <w:r>
              <w:t>2071</w:t>
            </w:r>
          </w:p>
        </w:tc>
        <w:tc>
          <w:tcPr>
            <w:tcW w:w="2533" w:type="dxa"/>
          </w:tcPr>
          <w:p w14:paraId="64BFA9D5" w14:textId="46CFFCA9" w:rsidR="000E7087" w:rsidRDefault="000E7087" w:rsidP="006C2D0F">
            <w:pPr>
              <w:pStyle w:val="TableText"/>
              <w:jc w:val="center"/>
            </w:pPr>
            <w:r>
              <w:t>81.0</w:t>
            </w:r>
          </w:p>
        </w:tc>
      </w:tr>
      <w:tr w:rsidR="000E7087" w:rsidRPr="006C2D0F" w14:paraId="1285338D" w14:textId="77777777" w:rsidTr="006C2D0F">
        <w:tc>
          <w:tcPr>
            <w:tcW w:w="8222" w:type="dxa"/>
            <w:gridSpan w:val="3"/>
            <w:shd w:val="clear" w:color="auto" w:fill="E4EFE1"/>
          </w:tcPr>
          <w:p w14:paraId="51CBCD06" w14:textId="20E0FE43" w:rsidR="000E7087" w:rsidRPr="006C2D0F" w:rsidRDefault="008C41BA" w:rsidP="006C2D0F">
            <w:pPr>
              <w:pStyle w:val="TableText"/>
              <w:rPr>
                <w:b/>
                <w:bCs/>
              </w:rPr>
            </w:pPr>
            <w:r w:rsidRPr="006C2D0F">
              <w:rPr>
                <w:b/>
                <w:bCs/>
              </w:rPr>
              <w:t xml:space="preserve">SEER </w:t>
            </w:r>
            <w:r w:rsidR="00A960F8" w:rsidRPr="006C2D0F">
              <w:rPr>
                <w:b/>
                <w:bCs/>
              </w:rPr>
              <w:t>s</w:t>
            </w:r>
            <w:r w:rsidRPr="006C2D0F">
              <w:rPr>
                <w:b/>
                <w:bCs/>
              </w:rPr>
              <w:t>ummary staging</w:t>
            </w:r>
          </w:p>
        </w:tc>
      </w:tr>
      <w:tr w:rsidR="000E7087" w14:paraId="104B74EC" w14:textId="77777777" w:rsidTr="006C2D0F">
        <w:tc>
          <w:tcPr>
            <w:tcW w:w="3156" w:type="dxa"/>
          </w:tcPr>
          <w:p w14:paraId="1B176FEE" w14:textId="77777777" w:rsidR="000E7087" w:rsidRDefault="000E7087" w:rsidP="006C2D0F">
            <w:pPr>
              <w:pStyle w:val="TableText"/>
            </w:pPr>
            <w:r>
              <w:t>Localised</w:t>
            </w:r>
          </w:p>
        </w:tc>
        <w:tc>
          <w:tcPr>
            <w:tcW w:w="2533" w:type="dxa"/>
          </w:tcPr>
          <w:p w14:paraId="6D2DD0C7" w14:textId="77777777" w:rsidR="000E7087" w:rsidRDefault="000E7087" w:rsidP="006C2D0F">
            <w:pPr>
              <w:pStyle w:val="TableText"/>
              <w:jc w:val="center"/>
            </w:pPr>
            <w:r>
              <w:t>14</w:t>
            </w:r>
          </w:p>
        </w:tc>
        <w:tc>
          <w:tcPr>
            <w:tcW w:w="2533" w:type="dxa"/>
          </w:tcPr>
          <w:p w14:paraId="11AF61E6" w14:textId="341CC5AC" w:rsidR="000E7087" w:rsidRDefault="000E7087" w:rsidP="006C2D0F">
            <w:pPr>
              <w:pStyle w:val="TableText"/>
              <w:jc w:val="center"/>
            </w:pPr>
            <w:r>
              <w:t>0.5</w:t>
            </w:r>
          </w:p>
        </w:tc>
      </w:tr>
      <w:tr w:rsidR="000E7087" w14:paraId="7DD028B1" w14:textId="77777777" w:rsidTr="006C2D0F">
        <w:tc>
          <w:tcPr>
            <w:tcW w:w="3156" w:type="dxa"/>
          </w:tcPr>
          <w:p w14:paraId="39D13656" w14:textId="77777777" w:rsidR="000E7087" w:rsidRDefault="000E7087" w:rsidP="006C2D0F">
            <w:pPr>
              <w:pStyle w:val="TableText"/>
            </w:pPr>
            <w:r>
              <w:t>Regionalised</w:t>
            </w:r>
          </w:p>
        </w:tc>
        <w:tc>
          <w:tcPr>
            <w:tcW w:w="2533" w:type="dxa"/>
          </w:tcPr>
          <w:p w14:paraId="2A1E485A" w14:textId="77777777" w:rsidR="000E7087" w:rsidRDefault="000E7087" w:rsidP="006C2D0F">
            <w:pPr>
              <w:pStyle w:val="TableText"/>
              <w:jc w:val="center"/>
            </w:pPr>
            <w:r>
              <w:t>212</w:t>
            </w:r>
          </w:p>
        </w:tc>
        <w:tc>
          <w:tcPr>
            <w:tcW w:w="2533" w:type="dxa"/>
          </w:tcPr>
          <w:p w14:paraId="66CA66A1" w14:textId="4ED82F00" w:rsidR="000E7087" w:rsidRDefault="000E7087" w:rsidP="006C2D0F">
            <w:pPr>
              <w:pStyle w:val="TableText"/>
              <w:jc w:val="center"/>
            </w:pPr>
            <w:r>
              <w:t>8.2</w:t>
            </w:r>
          </w:p>
        </w:tc>
      </w:tr>
      <w:tr w:rsidR="000E7087" w14:paraId="2AFD2A77" w14:textId="77777777" w:rsidTr="006C2D0F">
        <w:tc>
          <w:tcPr>
            <w:tcW w:w="3156" w:type="dxa"/>
          </w:tcPr>
          <w:p w14:paraId="35B61852" w14:textId="77777777" w:rsidR="000E7087" w:rsidRDefault="000E7087" w:rsidP="006C2D0F">
            <w:pPr>
              <w:pStyle w:val="TableText"/>
            </w:pPr>
            <w:r>
              <w:t>Distant</w:t>
            </w:r>
          </w:p>
        </w:tc>
        <w:tc>
          <w:tcPr>
            <w:tcW w:w="2533" w:type="dxa"/>
          </w:tcPr>
          <w:p w14:paraId="25CFCBBF" w14:textId="77777777" w:rsidR="000E7087" w:rsidRDefault="000E7087" w:rsidP="006C2D0F">
            <w:pPr>
              <w:pStyle w:val="TableText"/>
              <w:jc w:val="center"/>
            </w:pPr>
            <w:r>
              <w:t>1526</w:t>
            </w:r>
          </w:p>
        </w:tc>
        <w:tc>
          <w:tcPr>
            <w:tcW w:w="2533" w:type="dxa"/>
          </w:tcPr>
          <w:p w14:paraId="2FC81C94" w14:textId="568FF2D5" w:rsidR="000E7087" w:rsidRDefault="000E7087" w:rsidP="006C2D0F">
            <w:pPr>
              <w:pStyle w:val="TableText"/>
              <w:jc w:val="center"/>
            </w:pPr>
            <w:r>
              <w:t>59.7</w:t>
            </w:r>
          </w:p>
        </w:tc>
      </w:tr>
      <w:tr w:rsidR="000E7087" w14:paraId="39082A60" w14:textId="77777777" w:rsidTr="006C2D0F">
        <w:tc>
          <w:tcPr>
            <w:tcW w:w="3156" w:type="dxa"/>
          </w:tcPr>
          <w:p w14:paraId="4D52E2C2" w14:textId="77777777" w:rsidR="000E7087" w:rsidRDefault="000E7087" w:rsidP="006C2D0F">
            <w:pPr>
              <w:pStyle w:val="TableText"/>
            </w:pPr>
            <w:r>
              <w:t>Not known</w:t>
            </w:r>
          </w:p>
        </w:tc>
        <w:tc>
          <w:tcPr>
            <w:tcW w:w="2533" w:type="dxa"/>
          </w:tcPr>
          <w:p w14:paraId="7FD209E9" w14:textId="77777777" w:rsidR="000E7087" w:rsidRDefault="000E7087" w:rsidP="006C2D0F">
            <w:pPr>
              <w:pStyle w:val="TableText"/>
              <w:jc w:val="center"/>
            </w:pPr>
            <w:r>
              <w:t>804</w:t>
            </w:r>
          </w:p>
        </w:tc>
        <w:tc>
          <w:tcPr>
            <w:tcW w:w="2533" w:type="dxa"/>
          </w:tcPr>
          <w:p w14:paraId="37D31CE4" w14:textId="6B63BB6E" w:rsidR="000E7087" w:rsidRDefault="000E7087" w:rsidP="006C2D0F">
            <w:pPr>
              <w:pStyle w:val="TableText"/>
              <w:jc w:val="center"/>
            </w:pPr>
            <w:r>
              <w:t>31.4</w:t>
            </w:r>
          </w:p>
        </w:tc>
      </w:tr>
      <w:tr w:rsidR="000E7087" w14:paraId="20AB4352" w14:textId="77777777" w:rsidTr="006C2D0F">
        <w:tc>
          <w:tcPr>
            <w:tcW w:w="8222" w:type="dxa"/>
            <w:gridSpan w:val="3"/>
          </w:tcPr>
          <w:p w14:paraId="094E6CA9" w14:textId="3CD5FC1B" w:rsidR="000E7087" w:rsidRDefault="000E7087" w:rsidP="006C2D0F">
            <w:pPr>
              <w:pStyle w:val="TableText"/>
            </w:pPr>
            <w:r w:rsidRPr="00714F1D">
              <w:rPr>
                <w:vertAlign w:val="superscript"/>
              </w:rPr>
              <w:t>1</w:t>
            </w:r>
            <w:r w:rsidR="00591F45">
              <w:rPr>
                <w:vertAlign w:val="superscript"/>
              </w:rPr>
              <w:t xml:space="preserve"> </w:t>
            </w:r>
            <w:r>
              <w:t>Exclude</w:t>
            </w:r>
            <w:r w:rsidR="008B7810">
              <w:t>s</w:t>
            </w:r>
            <w:r>
              <w:t xml:space="preserve"> people registered with </w:t>
            </w:r>
            <w:r w:rsidR="004907B7">
              <w:t>pancreatic cancer</w:t>
            </w:r>
            <w:r>
              <w:t xml:space="preserve"> from death certificates only. </w:t>
            </w:r>
          </w:p>
        </w:tc>
      </w:tr>
      <w:tr w:rsidR="000E7087" w14:paraId="41B22C4F" w14:textId="77777777" w:rsidTr="006C2D0F">
        <w:tc>
          <w:tcPr>
            <w:tcW w:w="8222" w:type="dxa"/>
            <w:gridSpan w:val="3"/>
          </w:tcPr>
          <w:p w14:paraId="654275E8" w14:textId="5D585D76" w:rsidR="000E7087" w:rsidRDefault="000E7087" w:rsidP="006C2D0F">
            <w:pPr>
              <w:pStyle w:val="TableText"/>
            </w:pPr>
            <w:r>
              <w:t>Source: NZCR</w:t>
            </w:r>
          </w:p>
        </w:tc>
      </w:tr>
      <w:bookmarkEnd w:id="33"/>
      <w:bookmarkEnd w:id="34"/>
    </w:tbl>
    <w:p w14:paraId="32B2A0A3" w14:textId="77777777" w:rsidR="00214E81" w:rsidRDefault="00214E81" w:rsidP="00214E81"/>
    <w:p w14:paraId="4A40EF3B" w14:textId="5DB3744E" w:rsidR="00703515" w:rsidRPr="006248A5" w:rsidRDefault="00703515" w:rsidP="006C2D0F">
      <w:pPr>
        <w:pStyle w:val="Heading1"/>
      </w:pPr>
      <w:bookmarkStart w:id="43" w:name="_Toc135906688"/>
      <w:r w:rsidRPr="006248A5">
        <w:lastRenderedPageBreak/>
        <w:t>Quality performance indicators</w:t>
      </w:r>
      <w:bookmarkEnd w:id="43"/>
    </w:p>
    <w:p w14:paraId="3826798F" w14:textId="22066531" w:rsidR="00703515" w:rsidRPr="006C2D0F" w:rsidRDefault="00703515" w:rsidP="006C2D0F">
      <w:pPr>
        <w:pStyle w:val="Heading2"/>
      </w:pPr>
      <w:bookmarkStart w:id="44" w:name="_Toc135906689"/>
      <w:r w:rsidRPr="006C2D0F">
        <w:t xml:space="preserve">Route to </w:t>
      </w:r>
      <w:r w:rsidR="00A960F8" w:rsidRPr="006C2D0F">
        <w:t>d</w:t>
      </w:r>
      <w:r w:rsidRPr="006C2D0F">
        <w:t>iagnosis</w:t>
      </w:r>
      <w:bookmarkEnd w:id="44"/>
    </w:p>
    <w:p w14:paraId="37123599" w14:textId="77777777" w:rsidR="00703515" w:rsidRPr="006C2D0F" w:rsidRDefault="00703515" w:rsidP="006C2D0F">
      <w:pPr>
        <w:pStyle w:val="Heading3"/>
      </w:pPr>
      <w:r w:rsidRPr="006C2D0F">
        <w:t>Indicator description</w:t>
      </w:r>
    </w:p>
    <w:p w14:paraId="509EEF78" w14:textId="6A64BCCC" w:rsidR="00703515" w:rsidRPr="00BA2BEF" w:rsidRDefault="00703515" w:rsidP="00703515">
      <w:pPr>
        <w:rPr>
          <w:rFonts w:cs="Segoe UI"/>
        </w:rPr>
      </w:pPr>
      <w:r w:rsidRPr="00842CD5">
        <w:t>Proportion</w:t>
      </w:r>
      <w:r w:rsidRPr="00BA2BEF">
        <w:rPr>
          <w:rFonts w:eastAsia="Fira Sans" w:cs="Fira Sans"/>
        </w:rPr>
        <w:t xml:space="preserve"> of people </w:t>
      </w:r>
      <w:r>
        <w:rPr>
          <w:rFonts w:eastAsia="Fira Sans" w:cs="Fira Sans"/>
        </w:rPr>
        <w:t>diagnosed</w:t>
      </w:r>
      <w:r w:rsidRPr="00BA2BEF">
        <w:rPr>
          <w:rFonts w:eastAsia="Fira Sans" w:cs="Fira Sans"/>
        </w:rPr>
        <w:t xml:space="preserve"> with </w:t>
      </w:r>
      <w:r w:rsidR="006E09DB">
        <w:rPr>
          <w:rFonts w:eastAsia="Fira Sans" w:cs="Fira Sans"/>
        </w:rPr>
        <w:t>pancreatic cancer</w:t>
      </w:r>
      <w:r w:rsidRPr="00BA2BEF">
        <w:rPr>
          <w:rFonts w:eastAsia="Fira Sans" w:cs="Fira Sans"/>
        </w:rPr>
        <w:t xml:space="preserve"> within 30 days </w:t>
      </w:r>
      <w:r>
        <w:rPr>
          <w:rFonts w:eastAsia="Fira Sans" w:cs="Fira Sans"/>
        </w:rPr>
        <w:t xml:space="preserve">of </w:t>
      </w:r>
      <w:r w:rsidR="00380E9C">
        <w:rPr>
          <w:rFonts w:eastAsia="Fira Sans" w:cs="Fira Sans"/>
        </w:rPr>
        <w:t xml:space="preserve">an emergency/acute </w:t>
      </w:r>
      <w:r w:rsidRPr="00BA2BEF">
        <w:rPr>
          <w:rFonts w:eastAsia="Fira Sans" w:cs="Fira Sans"/>
        </w:rPr>
        <w:t>admi</w:t>
      </w:r>
      <w:r>
        <w:rPr>
          <w:rFonts w:eastAsia="Fira Sans" w:cs="Fira Sans"/>
        </w:rPr>
        <w:t>ssion</w:t>
      </w:r>
      <w:r w:rsidRPr="00BA2BEF">
        <w:rPr>
          <w:rFonts w:eastAsia="Fira Sans" w:cs="Fira Sans"/>
        </w:rPr>
        <w:t xml:space="preserve"> to hospital</w:t>
      </w:r>
      <w:r w:rsidR="00A03CE1">
        <w:rPr>
          <w:rFonts w:eastAsia="Fira Sans" w:cs="Fira Sans"/>
        </w:rPr>
        <w:t>.</w:t>
      </w:r>
      <w:r w:rsidR="00C36ACE">
        <w:rPr>
          <w:rStyle w:val="FootnoteReference"/>
          <w:rFonts w:eastAsia="Fira Sans" w:cs="Fira Sans"/>
        </w:rPr>
        <w:footnoteReference w:id="5"/>
      </w:r>
    </w:p>
    <w:p w14:paraId="7C55B3F8" w14:textId="77777777" w:rsidR="00703515" w:rsidRPr="006C2D0F" w:rsidRDefault="00703515" w:rsidP="006C2D0F">
      <w:pPr>
        <w:pStyle w:val="Heading3"/>
      </w:pPr>
      <w:r w:rsidRPr="006C2D0F">
        <w:t>Context</w:t>
      </w:r>
    </w:p>
    <w:p w14:paraId="4D008306" w14:textId="629E30EB" w:rsidR="003B2D73" w:rsidRPr="00A55B6C" w:rsidRDefault="00703515" w:rsidP="003B2D73">
      <w:r>
        <w:t xml:space="preserve">The </w:t>
      </w:r>
      <w:r w:rsidR="00FF03CB">
        <w:t>intention</w:t>
      </w:r>
      <w:r w:rsidR="000403A2">
        <w:t xml:space="preserve"> behind</w:t>
      </w:r>
      <w:r>
        <w:t xml:space="preserve"> this indicator is that diagnosis following </w:t>
      </w:r>
      <w:r w:rsidR="004E5E6D">
        <w:t xml:space="preserve">an emergency/acute </w:t>
      </w:r>
      <w:r>
        <w:t xml:space="preserve">admission </w:t>
      </w:r>
      <w:r w:rsidRPr="00264A35">
        <w:t xml:space="preserve">to hospital </w:t>
      </w:r>
      <w:r>
        <w:t>should be rare</w:t>
      </w:r>
      <w:r w:rsidR="00EB5894">
        <w:t>,</w:t>
      </w:r>
      <w:r w:rsidR="00005C13">
        <w:t xml:space="preserve"> and t</w:t>
      </w:r>
      <w:r w:rsidR="003B2D73">
        <w:t>here should not be</w:t>
      </w:r>
      <w:r w:rsidR="003B2D73" w:rsidRPr="00A55B6C">
        <w:t xml:space="preserve"> significant variation across geographic, socioeconomic</w:t>
      </w:r>
      <w:r w:rsidR="003B2D73">
        <w:t xml:space="preserve"> </w:t>
      </w:r>
      <w:r w:rsidR="003B2D73" w:rsidRPr="00A55B6C">
        <w:t>and ethnic groupings</w:t>
      </w:r>
      <w:r w:rsidR="003B2D73">
        <w:t xml:space="preserve"> within Aotearoa</w:t>
      </w:r>
      <w:r w:rsidR="003B2D73" w:rsidRPr="00A55B6C">
        <w:t>.</w:t>
      </w:r>
    </w:p>
    <w:p w14:paraId="7EED2029" w14:textId="77777777" w:rsidR="003F39A3" w:rsidRDefault="003F39A3" w:rsidP="00703515"/>
    <w:p w14:paraId="382CB1C9" w14:textId="4008050B" w:rsidR="009F16C3" w:rsidRDefault="000D2865" w:rsidP="00703515">
      <w:r w:rsidRPr="003210EE">
        <w:t xml:space="preserve">The insidious onset of </w:t>
      </w:r>
      <w:r w:rsidR="004907B7">
        <w:t>pancreatic cancer</w:t>
      </w:r>
      <w:r>
        <w:t xml:space="preserve"> can </w:t>
      </w:r>
      <w:r w:rsidRPr="003210EE">
        <w:t>contribute to a delay in diagnosis</w:t>
      </w:r>
      <w:r w:rsidR="00EB5894">
        <w:t>,</w:t>
      </w:r>
      <w:r w:rsidRPr="003210EE">
        <w:t xml:space="preserve"> </w:t>
      </w:r>
      <w:r w:rsidR="003E5A64">
        <w:t>and p</w:t>
      </w:r>
      <w:r w:rsidR="00703515" w:rsidRPr="003210EE">
        <w:t xml:space="preserve">eople diagnosed with </w:t>
      </w:r>
      <w:r w:rsidR="004907B7">
        <w:t>pancreatic cancer</w:t>
      </w:r>
      <w:r w:rsidR="004907B7" w:rsidRPr="00345A35">
        <w:t xml:space="preserve"> </w:t>
      </w:r>
      <w:r w:rsidR="00703515" w:rsidRPr="003210EE">
        <w:t xml:space="preserve">following </w:t>
      </w:r>
      <w:r w:rsidR="004E5E6D">
        <w:t xml:space="preserve">emergency/acute </w:t>
      </w:r>
      <w:r w:rsidR="00703515" w:rsidRPr="003210EE">
        <w:t xml:space="preserve">admission to hospital are more likely to have advanced disease </w:t>
      </w:r>
      <w:r w:rsidR="00CD451F">
        <w:fldChar w:fldCharType="begin">
          <w:fldData xml:space="preserve">PEVuZE5vdGU+PENpdGU+PEF1dGhvcj5NY1BoYWlsPC9BdXRob3I+PFllYXI+MjAyMjwvWWVhcj48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PjxzZWNvbmRhcnktdGl0bGU+VGhlIExhbmNldCBPbmNvbG9neTwvc2Vjb25kYXJ5LXRpdGxlPjxz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</w:fldData>
        </w:fldChar>
      </w:r>
      <w:r w:rsidR="000C3A56">
        <w:instrText xml:space="preserve"> ADDIN EN.CITE </w:instrText>
      </w:r>
      <w:r w:rsidR="000C3A56">
        <w:fldChar w:fldCharType="begin">
          <w:fldData xml:space="preserve">PEVuZE5vdGU+PENpdGU+PEF1dGhvcj5NY1BoYWlsPC9BdXRob3I+PFllYXI+MjAyMjwvWWVhcj48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PjxzZWNvbmRhcnktdGl0bGU+VGhlIExhbmNldCBPbmNvbG9neTwvc2Vjb25kYXJ5LXRpdGxlPjxz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</w:fldData>
        </w:fldChar>
      </w:r>
      <w:r w:rsidR="000C3A56">
        <w:instrText xml:space="preserve"> ADDIN EN.CITE.DATA </w:instrText>
      </w:r>
      <w:r w:rsidR="000C3A56">
        <w:fldChar w:fldCharType="end"/>
      </w:r>
      <w:r w:rsidR="00CD451F">
        <w:fldChar w:fldCharType="separate"/>
      </w:r>
      <w:r w:rsidR="006F2FD5">
        <w:rPr>
          <w:noProof/>
        </w:rPr>
        <w:t>(McPhail et al 2022)</w:t>
      </w:r>
      <w:r w:rsidR="00CD451F">
        <w:fldChar w:fldCharType="end"/>
      </w:r>
      <w:r w:rsidR="00D26B79">
        <w:t>.</w:t>
      </w:r>
      <w:r w:rsidR="00703515" w:rsidRPr="003210EE">
        <w:t xml:space="preserve"> </w:t>
      </w:r>
      <w:r>
        <w:t>Where this occurs, it may indicate</w:t>
      </w:r>
      <w:r w:rsidR="001C5EC7">
        <w:t xml:space="preserve"> </w:t>
      </w:r>
      <w:r w:rsidR="009F16C3">
        <w:t xml:space="preserve">issues </w:t>
      </w:r>
      <w:r w:rsidR="00D97718">
        <w:t xml:space="preserve">such as </w:t>
      </w:r>
      <w:r w:rsidR="00DF0CA2">
        <w:t>inadequate</w:t>
      </w:r>
      <w:r w:rsidR="00D97718">
        <w:t xml:space="preserve"> </w:t>
      </w:r>
      <w:r>
        <w:t xml:space="preserve">access </w:t>
      </w:r>
      <w:r w:rsidR="00052390">
        <w:t>to</w:t>
      </w:r>
      <w:r>
        <w:t xml:space="preserve"> primary </w:t>
      </w:r>
      <w:proofErr w:type="gramStart"/>
      <w:r>
        <w:t>care</w:t>
      </w:r>
      <w:proofErr w:type="gramEnd"/>
      <w:r>
        <w:t xml:space="preserve"> </w:t>
      </w:r>
    </w:p>
    <w:p w14:paraId="0471CE2F" w14:textId="77777777" w:rsidR="009F16C3" w:rsidRDefault="009F16C3" w:rsidP="00703515"/>
    <w:p w14:paraId="32D57D12" w14:textId="29254E55" w:rsidR="00703515" w:rsidRPr="003210EE" w:rsidRDefault="00703515" w:rsidP="00703515">
      <w:r>
        <w:t>E</w:t>
      </w:r>
      <w:r w:rsidRPr="003210EE">
        <w:t xml:space="preserve">arlier detection of </w:t>
      </w:r>
      <w:r w:rsidR="004907B7">
        <w:t>pancreatic cancer</w:t>
      </w:r>
      <w:r w:rsidR="00EC55C3">
        <w:t xml:space="preserve"> </w:t>
      </w:r>
      <w:r w:rsidRPr="003210EE">
        <w:t>can lead to better outcomes, including better survival and lower risk of complications from treatment</w:t>
      </w:r>
      <w:r w:rsidR="009E08D9">
        <w:t>.</w:t>
      </w:r>
      <w:r w:rsidR="00951F40" w:rsidRPr="00951F40">
        <w:t xml:space="preserve"> </w:t>
      </w:r>
      <w:r w:rsidR="00951F40">
        <w:t>Ideally</w:t>
      </w:r>
      <w:r w:rsidR="009E5DE2">
        <w:t>,</w:t>
      </w:r>
      <w:r w:rsidR="00951F40">
        <w:t xml:space="preserve"> </w:t>
      </w:r>
      <w:proofErr w:type="gramStart"/>
      <w:r w:rsidR="00951F40">
        <w:t>t</w:t>
      </w:r>
      <w:r w:rsidR="00951F40" w:rsidRPr="003414CE">
        <w:t>he majority of</w:t>
      </w:r>
      <w:proofErr w:type="gramEnd"/>
      <w:r w:rsidR="00951F40" w:rsidRPr="003414CE">
        <w:t xml:space="preserve"> people with </w:t>
      </w:r>
      <w:r w:rsidR="004907B7">
        <w:t>pancreatic cancer</w:t>
      </w:r>
      <w:r w:rsidR="004907B7" w:rsidRPr="00345A35">
        <w:t xml:space="preserve"> </w:t>
      </w:r>
      <w:r w:rsidR="00951F40" w:rsidRPr="003414CE">
        <w:t>should be diagnosed through an established elective referral pathway.</w:t>
      </w:r>
    </w:p>
    <w:p w14:paraId="432BE904" w14:textId="77777777" w:rsidR="00703515" w:rsidRPr="006C2D0F" w:rsidRDefault="00703515" w:rsidP="006C2D0F">
      <w:pPr>
        <w:pStyle w:val="Heading3"/>
      </w:pPr>
      <w:r w:rsidRPr="006C2D0F">
        <w:t>Results</w:t>
      </w:r>
    </w:p>
    <w:p w14:paraId="46B62C3A" w14:textId="5E7330E0" w:rsidR="00D30CB9" w:rsidRDefault="009E5DE2" w:rsidP="00703515">
      <w:r>
        <w:t xml:space="preserve">As Table 2 shows, </w:t>
      </w:r>
      <w:r w:rsidR="00D30CB9">
        <w:t>6</w:t>
      </w:r>
      <w:r w:rsidR="006A46B7">
        <w:t>8.7</w:t>
      </w:r>
      <w:r w:rsidR="00295F57">
        <w:t>%</w:t>
      </w:r>
      <w:r w:rsidR="003D3DA0">
        <w:t xml:space="preserve"> of people</w:t>
      </w:r>
      <w:r w:rsidR="00703515" w:rsidRPr="008A0B6B">
        <w:t xml:space="preserve"> with </w:t>
      </w:r>
      <w:r w:rsidR="004907B7">
        <w:t>pancreatic cancer</w:t>
      </w:r>
      <w:r w:rsidR="004907B7" w:rsidRPr="00345A35">
        <w:t xml:space="preserve"> </w:t>
      </w:r>
      <w:r w:rsidR="00434C24">
        <w:t>had an emergency/acute admission</w:t>
      </w:r>
      <w:r w:rsidR="00703515" w:rsidRPr="008A0B6B">
        <w:t xml:space="preserve"> </w:t>
      </w:r>
      <w:r w:rsidR="00703515">
        <w:t xml:space="preserve">in the 30 days prior to </w:t>
      </w:r>
      <w:r w:rsidR="00703515" w:rsidRPr="008A0B6B">
        <w:t xml:space="preserve">their cancer diagnosis. </w:t>
      </w:r>
    </w:p>
    <w:p w14:paraId="7C59A66F" w14:textId="77777777" w:rsidR="00D30CB9" w:rsidRDefault="00D30CB9" w:rsidP="00703515"/>
    <w:p w14:paraId="28801D0A" w14:textId="6D1607BE" w:rsidR="00703515" w:rsidRPr="008A0B6B" w:rsidRDefault="00703515" w:rsidP="00703515">
      <w:r w:rsidRPr="008A0B6B">
        <w:t>People over the age of 80 (</w:t>
      </w:r>
      <w:r w:rsidR="00D30CB9">
        <w:t>78</w:t>
      </w:r>
      <w:r w:rsidR="002B5AB4">
        <w:t>.1</w:t>
      </w:r>
      <w:r w:rsidR="00FA2174">
        <w:t>%</w:t>
      </w:r>
      <w:proofErr w:type="gramStart"/>
      <w:r w:rsidRPr="008A0B6B">
        <w:t>)</w:t>
      </w:r>
      <w:r w:rsidR="00D30CB9">
        <w:t xml:space="preserve"> </w:t>
      </w:r>
      <w:r w:rsidR="00772DB6">
        <w:t>,</w:t>
      </w:r>
      <w:proofErr w:type="gramEnd"/>
      <w:r w:rsidR="00772DB6">
        <w:t xml:space="preserve"> Pacific peoples (7</w:t>
      </w:r>
      <w:r w:rsidR="002B5AB4">
        <w:t>6.6</w:t>
      </w:r>
      <w:r w:rsidR="00FA2174">
        <w:t>%</w:t>
      </w:r>
      <w:r w:rsidR="00772DB6">
        <w:t>) and Māori (7</w:t>
      </w:r>
      <w:r w:rsidR="002B5AB4">
        <w:t>4.8</w:t>
      </w:r>
      <w:r w:rsidR="00772DB6">
        <w:t>%)</w:t>
      </w:r>
      <w:r w:rsidRPr="008A0B6B">
        <w:t xml:space="preserve"> </w:t>
      </w:r>
      <w:r>
        <w:t>we</w:t>
      </w:r>
      <w:r w:rsidRPr="008A0B6B">
        <w:t xml:space="preserve">re more likely to </w:t>
      </w:r>
      <w:r w:rsidR="00434C24" w:rsidRPr="00302789">
        <w:t>have</w:t>
      </w:r>
      <w:r w:rsidR="00434C24">
        <w:t xml:space="preserve"> an emergency admission</w:t>
      </w:r>
      <w:r w:rsidRPr="0032728B">
        <w:t xml:space="preserve"> </w:t>
      </w:r>
      <w:r w:rsidRPr="000827E9">
        <w:t>prior to their</w:t>
      </w:r>
      <w:r>
        <w:t xml:space="preserve"> </w:t>
      </w:r>
      <w:r w:rsidR="004907B7">
        <w:t>pancreatic cancer</w:t>
      </w:r>
      <w:r w:rsidR="004907B7" w:rsidRPr="00345A35">
        <w:t xml:space="preserve"> </w:t>
      </w:r>
      <w:r w:rsidRPr="000827E9">
        <w:t>diagnosis.</w:t>
      </w:r>
    </w:p>
    <w:p w14:paraId="55E6DA14" w14:textId="77777777" w:rsidR="00703515" w:rsidRDefault="00703515" w:rsidP="00703515">
      <w:pPr>
        <w:rPr>
          <w:highlight w:val="yellow"/>
        </w:rPr>
      </w:pPr>
    </w:p>
    <w:p w14:paraId="14491C1E" w14:textId="098AB4BF" w:rsidR="00703515" w:rsidRDefault="00703515" w:rsidP="00703515">
      <w:pPr>
        <w:rPr>
          <w:highlight w:val="yellow"/>
        </w:rPr>
      </w:pPr>
      <w:r>
        <w:t>The comparison between DHBs (</w:t>
      </w:r>
      <w:r w:rsidR="0079737E">
        <w:fldChar w:fldCharType="begin"/>
      </w:r>
      <w:r w:rsidR="0079737E">
        <w:instrText xml:space="preserve"> REF _Ref119072176 \h </w:instrText>
      </w:r>
      <w:r w:rsidR="0079737E">
        <w:fldChar w:fldCharType="separate"/>
      </w:r>
      <w:r w:rsidR="001530F6">
        <w:t xml:space="preserve">Figure </w:t>
      </w:r>
      <w:r w:rsidR="001530F6">
        <w:rPr>
          <w:noProof/>
        </w:rPr>
        <w:t>1</w:t>
      </w:r>
      <w:r w:rsidR="0079737E">
        <w:fldChar w:fldCharType="end"/>
      </w:r>
      <w:r>
        <w:t xml:space="preserve">) shows that there were </w:t>
      </w:r>
      <w:r w:rsidR="00D96FA6">
        <w:t>two</w:t>
      </w:r>
      <w:r w:rsidR="00FB5AE9">
        <w:t xml:space="preserve"> </w:t>
      </w:r>
      <w:r>
        <w:t>DHBs outside the</w:t>
      </w:r>
      <w:r w:rsidR="00A9473E">
        <w:t xml:space="preserve"> upper</w:t>
      </w:r>
      <w:r>
        <w:t xml:space="preserve"> </w:t>
      </w:r>
      <w:r w:rsidR="00451272">
        <w:t>95</w:t>
      </w:r>
      <w:r>
        <w:t>% confidence limit</w:t>
      </w:r>
      <w:r w:rsidR="00A9473E">
        <w:t xml:space="preserve"> </w:t>
      </w:r>
      <w:r>
        <w:t>(</w:t>
      </w:r>
      <w:r w:rsidR="00C45FA0">
        <w:t>South Canterbury and Taranaki</w:t>
      </w:r>
      <w:r>
        <w:t>)</w:t>
      </w:r>
      <w:r w:rsidR="00FB5AE9">
        <w:t>,</w:t>
      </w:r>
      <w:r>
        <w:t xml:space="preserve"> </w:t>
      </w:r>
      <w:r w:rsidR="0012540B">
        <w:t xml:space="preserve">meaning a higher proportion of people diagnosed within 30 days of </w:t>
      </w:r>
      <w:r w:rsidR="00434C24">
        <w:t xml:space="preserve">emergency </w:t>
      </w:r>
      <w:r w:rsidR="0012540B">
        <w:t xml:space="preserve">admission </w:t>
      </w:r>
      <w:r w:rsidR="00434C24">
        <w:t>to hospital</w:t>
      </w:r>
      <w:r w:rsidR="0012540B">
        <w:t xml:space="preserve">. There were </w:t>
      </w:r>
      <w:r w:rsidR="00C45FA0">
        <w:t xml:space="preserve">no </w:t>
      </w:r>
      <w:r>
        <w:t xml:space="preserve">DHBs </w:t>
      </w:r>
      <w:r w:rsidR="0012540B">
        <w:t>below the lower 95% limit</w:t>
      </w:r>
      <w:r w:rsidR="00C45FA0">
        <w:t xml:space="preserve">. </w:t>
      </w:r>
      <w:r w:rsidR="00441EC0">
        <w:t>Appendix B</w:t>
      </w:r>
      <w:r w:rsidR="00A31345">
        <w:t xml:space="preserve"> </w:t>
      </w:r>
      <w:r w:rsidR="009E5DE2">
        <w:t xml:space="preserve">presents </w:t>
      </w:r>
      <w:r w:rsidR="00E4702E">
        <w:t xml:space="preserve">this </w:t>
      </w:r>
      <w:r w:rsidR="008163DD">
        <w:t xml:space="preserve">data </w:t>
      </w:r>
      <w:r w:rsidR="00C56C0D">
        <w:t>as a table</w:t>
      </w:r>
      <w:r w:rsidR="008163DD">
        <w:t xml:space="preserve"> stratified by DHB</w:t>
      </w:r>
      <w:r w:rsidR="00937027">
        <w:t>.</w:t>
      </w:r>
    </w:p>
    <w:p w14:paraId="53C85F1F" w14:textId="2CF642D7" w:rsidR="00703515" w:rsidRDefault="00703515" w:rsidP="00703515">
      <w:pPr>
        <w:pStyle w:val="Caption"/>
      </w:pPr>
      <w:bookmarkStart w:id="45" w:name="_Ref119072161"/>
      <w:bookmarkStart w:id="46" w:name="_Toc127348874"/>
      <w:r>
        <w:lastRenderedPageBreak/>
        <w:t xml:space="preserve">Table </w:t>
      </w:r>
      <w:r>
        <w:fldChar w:fldCharType="begin"/>
      </w:r>
      <w:r>
        <w:instrText>SEQ Table \* ARABIC</w:instrText>
      </w:r>
      <w:r>
        <w:fldChar w:fldCharType="separate"/>
      </w:r>
      <w:r w:rsidR="001530F6">
        <w:rPr>
          <w:noProof/>
        </w:rPr>
        <w:t>2</w:t>
      </w:r>
      <w:r>
        <w:fldChar w:fldCharType="end"/>
      </w:r>
      <w:bookmarkEnd w:id="45"/>
      <w:r>
        <w:t xml:space="preserve">: </w:t>
      </w:r>
      <w:r w:rsidRPr="0305783F">
        <w:rPr>
          <w:rFonts w:eastAsia="Fira Sans" w:cs="Fira Sans"/>
        </w:rPr>
        <w:t xml:space="preserve">Proportion of people with </w:t>
      </w:r>
      <w:r w:rsidR="004907B7">
        <w:rPr>
          <w:rFonts w:eastAsia="Fira Sans"/>
        </w:rPr>
        <w:t xml:space="preserve">pancreatic </w:t>
      </w:r>
      <w:r w:rsidR="004907B7">
        <w:t>cancer</w:t>
      </w:r>
      <w:r w:rsidR="00EC55C3">
        <w:rPr>
          <w:rFonts w:eastAsia="Fira Sans" w:cs="Fira Sans"/>
        </w:rPr>
        <w:t xml:space="preserve"> </w:t>
      </w:r>
      <w:r w:rsidRPr="6609DA10">
        <w:rPr>
          <w:rFonts w:eastAsia="Fira Sans" w:cs="Fira Sans"/>
        </w:rPr>
        <w:t xml:space="preserve">diagnosed </w:t>
      </w:r>
      <w:r>
        <w:rPr>
          <w:rFonts w:eastAsia="Fira Sans" w:cs="Fira Sans"/>
        </w:rPr>
        <w:t xml:space="preserve">within 30 days following </w:t>
      </w:r>
      <w:r w:rsidR="00187BBB">
        <w:rPr>
          <w:rFonts w:eastAsia="Fira Sans" w:cs="Fira Sans"/>
        </w:rPr>
        <w:t xml:space="preserve">an </w:t>
      </w:r>
      <w:r w:rsidR="00187BBB">
        <w:t xml:space="preserve">emergency/acute </w:t>
      </w:r>
      <w:r>
        <w:rPr>
          <w:rFonts w:eastAsia="Fira Sans" w:cs="Fira Sans"/>
        </w:rPr>
        <w:t>admission</w:t>
      </w:r>
      <w:r w:rsidDel="009B64CE">
        <w:rPr>
          <w:rFonts w:eastAsia="Fira Sans" w:cs="Fira Sans"/>
        </w:rPr>
        <w:t xml:space="preserve"> </w:t>
      </w:r>
      <w:r w:rsidRPr="0305783F">
        <w:rPr>
          <w:rFonts w:eastAsia="Fira Sans" w:cs="Fira Sans"/>
        </w:rPr>
        <w:t>to hospital</w:t>
      </w:r>
      <w:r>
        <w:t xml:space="preserve">, by year of diagnosis (2015–2019), sex, age group, ethnicity, </w:t>
      </w:r>
      <w:r w:rsidR="002967F9">
        <w:t>deprivation</w:t>
      </w:r>
      <w:r>
        <w:t xml:space="preserve"> and disease </w:t>
      </w:r>
      <w:proofErr w:type="gramStart"/>
      <w:r>
        <w:t>extent</w:t>
      </w:r>
      <w:bookmarkEnd w:id="46"/>
      <w:proofErr w:type="gramEnd"/>
    </w:p>
    <w:tbl>
      <w:tblPr>
        <w:tblStyle w:val="TableGrid"/>
        <w:tblW w:w="8217"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80"/>
        <w:gridCol w:w="1581"/>
        <w:gridCol w:w="1581"/>
        <w:gridCol w:w="1581"/>
      </w:tblGrid>
      <w:tr w:rsidR="00B73AF3" w:rsidRPr="000806D4" w14:paraId="70A19D39" w14:textId="77777777" w:rsidTr="000806D4">
        <w:trPr>
          <w:tblHeader/>
        </w:trPr>
        <w:tc>
          <w:tcPr>
            <w:tcW w:w="1894" w:type="dxa"/>
            <w:shd w:val="clear" w:color="auto" w:fill="C2D9BA"/>
          </w:tcPr>
          <w:p w14:paraId="628BD4AF" w14:textId="77777777" w:rsidR="00B73AF3" w:rsidRPr="000806D4" w:rsidRDefault="00B73AF3" w:rsidP="000806D4">
            <w:pPr>
              <w:pStyle w:val="TableText"/>
              <w:rPr>
                <w:b/>
                <w:bCs/>
              </w:rPr>
            </w:pPr>
          </w:p>
        </w:tc>
        <w:tc>
          <w:tcPr>
            <w:tcW w:w="3161" w:type="dxa"/>
            <w:gridSpan w:val="2"/>
            <w:shd w:val="clear" w:color="auto" w:fill="C2D9BA"/>
          </w:tcPr>
          <w:p w14:paraId="296B341D" w14:textId="77777777" w:rsidR="00B73AF3" w:rsidRPr="000806D4" w:rsidRDefault="00B73AF3" w:rsidP="007B545D">
            <w:pPr>
              <w:pStyle w:val="TableText"/>
              <w:jc w:val="center"/>
              <w:rPr>
                <w:b/>
                <w:bCs/>
              </w:rPr>
            </w:pPr>
          </w:p>
        </w:tc>
        <w:tc>
          <w:tcPr>
            <w:tcW w:w="3162" w:type="dxa"/>
            <w:gridSpan w:val="2"/>
            <w:shd w:val="clear" w:color="auto" w:fill="C2D9BA"/>
          </w:tcPr>
          <w:p w14:paraId="10BAFDA7" w14:textId="77777777" w:rsidR="00B73AF3" w:rsidRPr="000806D4" w:rsidRDefault="00B73AF3" w:rsidP="007B545D">
            <w:pPr>
              <w:pStyle w:val="TableText"/>
              <w:jc w:val="center"/>
              <w:rPr>
                <w:b/>
                <w:bCs/>
              </w:rPr>
            </w:pPr>
            <w:r w:rsidRPr="000806D4">
              <w:rPr>
                <w:b/>
                <w:bCs/>
              </w:rPr>
              <w:t>Emergency hospital admissions</w:t>
            </w:r>
          </w:p>
        </w:tc>
      </w:tr>
      <w:tr w:rsidR="000806D4" w:rsidRPr="000806D4" w14:paraId="7A496D16" w14:textId="77777777" w:rsidTr="00B04C28">
        <w:trPr>
          <w:tblHeader/>
        </w:trPr>
        <w:tc>
          <w:tcPr>
            <w:tcW w:w="1894" w:type="dxa"/>
            <w:shd w:val="clear" w:color="auto" w:fill="C2D9BA"/>
          </w:tcPr>
          <w:p w14:paraId="03197E56" w14:textId="77777777" w:rsidR="00B73AF3" w:rsidRPr="000806D4" w:rsidRDefault="00B73AF3" w:rsidP="000806D4">
            <w:pPr>
              <w:pStyle w:val="TableText"/>
              <w:rPr>
                <w:b/>
                <w:bCs/>
              </w:rPr>
            </w:pPr>
          </w:p>
        </w:tc>
        <w:tc>
          <w:tcPr>
            <w:tcW w:w="1580" w:type="dxa"/>
            <w:shd w:val="clear" w:color="auto" w:fill="C2D9BA"/>
            <w:vAlign w:val="center"/>
          </w:tcPr>
          <w:p w14:paraId="041048A4" w14:textId="77777777" w:rsidR="00B73AF3" w:rsidRPr="000806D4" w:rsidRDefault="00B73AF3" w:rsidP="00B04C28">
            <w:pPr>
              <w:pStyle w:val="TableText"/>
              <w:jc w:val="center"/>
              <w:rPr>
                <w:b/>
                <w:bCs/>
              </w:rPr>
            </w:pPr>
            <w:r w:rsidRPr="000806D4">
              <w:rPr>
                <w:b/>
                <w:bCs/>
              </w:rPr>
              <w:t>People with pancreatic cancer</w:t>
            </w:r>
            <w:r w:rsidRPr="000806D4">
              <w:rPr>
                <w:b/>
                <w:bCs/>
                <w:i/>
                <w:vertAlign w:val="superscript"/>
              </w:rPr>
              <w:t>1</w:t>
            </w:r>
          </w:p>
        </w:tc>
        <w:tc>
          <w:tcPr>
            <w:tcW w:w="1581" w:type="dxa"/>
            <w:shd w:val="clear" w:color="auto" w:fill="C2D9BA"/>
            <w:vAlign w:val="center"/>
          </w:tcPr>
          <w:p w14:paraId="7FBF732C" w14:textId="77777777" w:rsidR="00B73AF3" w:rsidRPr="000806D4" w:rsidRDefault="00B73AF3" w:rsidP="00B04C28">
            <w:pPr>
              <w:pStyle w:val="TableText"/>
              <w:jc w:val="center"/>
              <w:rPr>
                <w:b/>
                <w:bCs/>
              </w:rPr>
            </w:pPr>
            <w:r w:rsidRPr="000806D4">
              <w:rPr>
                <w:b/>
                <w:bCs/>
              </w:rPr>
              <w:t>N</w:t>
            </w:r>
          </w:p>
        </w:tc>
        <w:tc>
          <w:tcPr>
            <w:tcW w:w="1581" w:type="dxa"/>
            <w:shd w:val="clear" w:color="auto" w:fill="C2D9BA"/>
            <w:vAlign w:val="center"/>
          </w:tcPr>
          <w:p w14:paraId="6EB26DA3" w14:textId="77777777" w:rsidR="00B73AF3" w:rsidRPr="000806D4" w:rsidRDefault="00B73AF3" w:rsidP="00B04C28">
            <w:pPr>
              <w:pStyle w:val="TableText"/>
              <w:jc w:val="center"/>
              <w:rPr>
                <w:b/>
                <w:bCs/>
              </w:rPr>
            </w:pPr>
            <w:r w:rsidRPr="000806D4">
              <w:rPr>
                <w:b/>
                <w:bCs/>
              </w:rPr>
              <w:t>%</w:t>
            </w:r>
          </w:p>
        </w:tc>
        <w:tc>
          <w:tcPr>
            <w:tcW w:w="1581" w:type="dxa"/>
            <w:shd w:val="clear" w:color="auto" w:fill="C2D9BA"/>
            <w:vAlign w:val="center"/>
          </w:tcPr>
          <w:p w14:paraId="4E24F149" w14:textId="44819577" w:rsidR="00B73AF3" w:rsidRPr="000806D4" w:rsidRDefault="00B73AF3" w:rsidP="00B04C28">
            <w:pPr>
              <w:pStyle w:val="TableText"/>
              <w:jc w:val="center"/>
              <w:rPr>
                <w:b/>
                <w:bCs/>
              </w:rPr>
            </w:pPr>
            <w:r w:rsidRPr="000806D4">
              <w:rPr>
                <w:b/>
                <w:bCs/>
              </w:rPr>
              <w:t xml:space="preserve">95% </w:t>
            </w:r>
            <w:r w:rsidR="00727E0D" w:rsidRPr="000806D4">
              <w:rPr>
                <w:b/>
                <w:bCs/>
              </w:rPr>
              <w:t>c</w:t>
            </w:r>
            <w:r w:rsidRPr="000806D4">
              <w:rPr>
                <w:b/>
                <w:bCs/>
              </w:rPr>
              <w:t xml:space="preserve">onfidence </w:t>
            </w:r>
            <w:r w:rsidR="00727E0D" w:rsidRPr="000806D4">
              <w:rPr>
                <w:b/>
                <w:bCs/>
              </w:rPr>
              <w:t>i</w:t>
            </w:r>
            <w:r w:rsidRPr="000806D4">
              <w:rPr>
                <w:b/>
                <w:bCs/>
              </w:rPr>
              <w:t>ntervals</w:t>
            </w:r>
          </w:p>
        </w:tc>
      </w:tr>
      <w:tr w:rsidR="00B73AF3" w:rsidRPr="000806D4" w14:paraId="64510466" w14:textId="77777777" w:rsidTr="000806D4">
        <w:tc>
          <w:tcPr>
            <w:tcW w:w="8217" w:type="dxa"/>
            <w:gridSpan w:val="5"/>
            <w:shd w:val="clear" w:color="auto" w:fill="E4EFE1"/>
          </w:tcPr>
          <w:p w14:paraId="6DEAD096" w14:textId="77777777" w:rsidR="00B73AF3" w:rsidRPr="000806D4" w:rsidRDefault="00B73AF3" w:rsidP="000806D4">
            <w:pPr>
              <w:pStyle w:val="TableText"/>
              <w:rPr>
                <w:b/>
                <w:bCs/>
              </w:rPr>
            </w:pPr>
            <w:r w:rsidRPr="000806D4">
              <w:rPr>
                <w:b/>
                <w:bCs/>
              </w:rPr>
              <w:t>All cases</w:t>
            </w:r>
          </w:p>
        </w:tc>
      </w:tr>
      <w:tr w:rsidR="00B73AF3" w14:paraId="1C7EE990" w14:textId="77777777" w:rsidTr="000806D4">
        <w:tc>
          <w:tcPr>
            <w:tcW w:w="1894" w:type="dxa"/>
            <w:shd w:val="clear" w:color="auto" w:fill="auto"/>
          </w:tcPr>
          <w:p w14:paraId="1322AB47" w14:textId="77777777" w:rsidR="00B73AF3" w:rsidRDefault="00B73AF3" w:rsidP="000806D4">
            <w:pPr>
              <w:pStyle w:val="TableText"/>
            </w:pPr>
            <w:r>
              <w:t>Total</w:t>
            </w:r>
          </w:p>
        </w:tc>
        <w:tc>
          <w:tcPr>
            <w:tcW w:w="1580" w:type="dxa"/>
            <w:shd w:val="clear" w:color="auto" w:fill="auto"/>
          </w:tcPr>
          <w:p w14:paraId="34117DB0" w14:textId="77777777" w:rsidR="00B73AF3" w:rsidRDefault="00B73AF3" w:rsidP="007B545D">
            <w:pPr>
              <w:pStyle w:val="TableText"/>
              <w:jc w:val="center"/>
            </w:pPr>
            <w:r>
              <w:t>2556</w:t>
            </w:r>
          </w:p>
        </w:tc>
        <w:tc>
          <w:tcPr>
            <w:tcW w:w="1581" w:type="dxa"/>
            <w:shd w:val="clear" w:color="auto" w:fill="auto"/>
          </w:tcPr>
          <w:p w14:paraId="1E0F99F0" w14:textId="77777777" w:rsidR="00B73AF3" w:rsidRDefault="00B73AF3" w:rsidP="007B545D">
            <w:pPr>
              <w:pStyle w:val="TableText"/>
              <w:jc w:val="center"/>
            </w:pPr>
            <w:r>
              <w:t>1757</w:t>
            </w:r>
          </w:p>
        </w:tc>
        <w:tc>
          <w:tcPr>
            <w:tcW w:w="1581" w:type="dxa"/>
            <w:shd w:val="clear" w:color="auto" w:fill="auto"/>
          </w:tcPr>
          <w:p w14:paraId="57914D39" w14:textId="77777777" w:rsidR="00B73AF3" w:rsidRDefault="00B73AF3" w:rsidP="007B545D">
            <w:pPr>
              <w:pStyle w:val="TableText"/>
              <w:jc w:val="center"/>
            </w:pPr>
            <w:r>
              <w:t>68.7</w:t>
            </w:r>
          </w:p>
        </w:tc>
        <w:tc>
          <w:tcPr>
            <w:tcW w:w="1581" w:type="dxa"/>
            <w:shd w:val="clear" w:color="auto" w:fill="auto"/>
          </w:tcPr>
          <w:p w14:paraId="7C4C7705" w14:textId="3A4FD132" w:rsidR="00B73AF3" w:rsidRDefault="00B73AF3" w:rsidP="007B545D">
            <w:pPr>
              <w:pStyle w:val="TableText"/>
              <w:jc w:val="center"/>
            </w:pPr>
            <w:r>
              <w:t>66.9</w:t>
            </w:r>
            <w:r w:rsidR="00727E0D">
              <w:t>–</w:t>
            </w:r>
            <w:r>
              <w:t>70.5</w:t>
            </w:r>
          </w:p>
        </w:tc>
      </w:tr>
      <w:tr w:rsidR="00B73AF3" w:rsidRPr="000806D4" w14:paraId="7884B403" w14:textId="77777777" w:rsidTr="000806D4">
        <w:tc>
          <w:tcPr>
            <w:tcW w:w="8217" w:type="dxa"/>
            <w:gridSpan w:val="5"/>
            <w:shd w:val="clear" w:color="auto" w:fill="E4EFE1"/>
          </w:tcPr>
          <w:p w14:paraId="4BD2FEC5" w14:textId="77777777" w:rsidR="00B73AF3" w:rsidRPr="000806D4" w:rsidRDefault="00B73AF3" w:rsidP="000806D4">
            <w:pPr>
              <w:pStyle w:val="TableText"/>
              <w:rPr>
                <w:b/>
                <w:bCs/>
              </w:rPr>
            </w:pPr>
            <w:r w:rsidRPr="000806D4">
              <w:rPr>
                <w:b/>
                <w:bCs/>
              </w:rPr>
              <w:t>Year of diagnosis</w:t>
            </w:r>
          </w:p>
        </w:tc>
      </w:tr>
      <w:tr w:rsidR="00B73AF3" w14:paraId="4DA2E50A" w14:textId="77777777" w:rsidTr="000806D4">
        <w:tc>
          <w:tcPr>
            <w:tcW w:w="1894" w:type="dxa"/>
            <w:shd w:val="clear" w:color="auto" w:fill="auto"/>
          </w:tcPr>
          <w:p w14:paraId="15FADF3D" w14:textId="77777777" w:rsidR="00B73AF3" w:rsidRDefault="00B73AF3" w:rsidP="000806D4">
            <w:pPr>
              <w:pStyle w:val="TableText"/>
            </w:pPr>
            <w:r>
              <w:t>2015</w:t>
            </w:r>
          </w:p>
        </w:tc>
        <w:tc>
          <w:tcPr>
            <w:tcW w:w="1580" w:type="dxa"/>
            <w:shd w:val="clear" w:color="auto" w:fill="auto"/>
          </w:tcPr>
          <w:p w14:paraId="5452DC49" w14:textId="77777777" w:rsidR="00B73AF3" w:rsidRDefault="00B73AF3" w:rsidP="007B545D">
            <w:pPr>
              <w:pStyle w:val="TableText"/>
              <w:jc w:val="center"/>
            </w:pPr>
            <w:r>
              <w:t>494</w:t>
            </w:r>
          </w:p>
        </w:tc>
        <w:tc>
          <w:tcPr>
            <w:tcW w:w="1581" w:type="dxa"/>
            <w:shd w:val="clear" w:color="auto" w:fill="auto"/>
          </w:tcPr>
          <w:p w14:paraId="09D9AE0C" w14:textId="77777777" w:rsidR="00B73AF3" w:rsidRDefault="00B73AF3" w:rsidP="007B545D">
            <w:pPr>
              <w:pStyle w:val="TableText"/>
              <w:jc w:val="center"/>
            </w:pPr>
            <w:r>
              <w:t>330</w:t>
            </w:r>
          </w:p>
        </w:tc>
        <w:tc>
          <w:tcPr>
            <w:tcW w:w="1581" w:type="dxa"/>
            <w:shd w:val="clear" w:color="auto" w:fill="auto"/>
          </w:tcPr>
          <w:p w14:paraId="7EF6A772" w14:textId="77777777" w:rsidR="00B73AF3" w:rsidRDefault="00B73AF3" w:rsidP="007B545D">
            <w:pPr>
              <w:pStyle w:val="TableText"/>
              <w:jc w:val="center"/>
            </w:pPr>
            <w:r>
              <w:t>66.8</w:t>
            </w:r>
          </w:p>
        </w:tc>
        <w:tc>
          <w:tcPr>
            <w:tcW w:w="1581" w:type="dxa"/>
            <w:shd w:val="clear" w:color="auto" w:fill="auto"/>
          </w:tcPr>
          <w:p w14:paraId="5782BD3E" w14:textId="23193246" w:rsidR="00B73AF3" w:rsidRDefault="00B73AF3" w:rsidP="007B545D">
            <w:pPr>
              <w:pStyle w:val="TableText"/>
              <w:jc w:val="center"/>
            </w:pPr>
            <w:r>
              <w:t>62.5</w:t>
            </w:r>
            <w:r w:rsidR="00727E0D">
              <w:t>–</w:t>
            </w:r>
            <w:r>
              <w:t>70.8</w:t>
            </w:r>
          </w:p>
        </w:tc>
      </w:tr>
      <w:tr w:rsidR="00B73AF3" w14:paraId="45CF2757" w14:textId="77777777" w:rsidTr="000806D4">
        <w:tc>
          <w:tcPr>
            <w:tcW w:w="1894" w:type="dxa"/>
            <w:shd w:val="clear" w:color="auto" w:fill="auto"/>
          </w:tcPr>
          <w:p w14:paraId="7D399196" w14:textId="77777777" w:rsidR="00B73AF3" w:rsidRDefault="00B73AF3" w:rsidP="000806D4">
            <w:pPr>
              <w:pStyle w:val="TableText"/>
            </w:pPr>
            <w:r>
              <w:t>2016</w:t>
            </w:r>
          </w:p>
        </w:tc>
        <w:tc>
          <w:tcPr>
            <w:tcW w:w="1580" w:type="dxa"/>
            <w:shd w:val="clear" w:color="auto" w:fill="auto"/>
          </w:tcPr>
          <w:p w14:paraId="24932958" w14:textId="77777777" w:rsidR="00B73AF3" w:rsidRDefault="00B73AF3" w:rsidP="007B545D">
            <w:pPr>
              <w:pStyle w:val="TableText"/>
              <w:jc w:val="center"/>
            </w:pPr>
            <w:r>
              <w:t>491</w:t>
            </w:r>
          </w:p>
        </w:tc>
        <w:tc>
          <w:tcPr>
            <w:tcW w:w="1581" w:type="dxa"/>
            <w:shd w:val="clear" w:color="auto" w:fill="auto"/>
          </w:tcPr>
          <w:p w14:paraId="3CA5E691" w14:textId="77777777" w:rsidR="00B73AF3" w:rsidRDefault="00B73AF3" w:rsidP="007B545D">
            <w:pPr>
              <w:pStyle w:val="TableText"/>
              <w:jc w:val="center"/>
            </w:pPr>
            <w:r>
              <w:t>327</w:t>
            </w:r>
          </w:p>
        </w:tc>
        <w:tc>
          <w:tcPr>
            <w:tcW w:w="1581" w:type="dxa"/>
            <w:shd w:val="clear" w:color="auto" w:fill="auto"/>
          </w:tcPr>
          <w:p w14:paraId="438B1B19" w14:textId="77777777" w:rsidR="00B73AF3" w:rsidRDefault="00B73AF3" w:rsidP="007B545D">
            <w:pPr>
              <w:pStyle w:val="TableText"/>
              <w:jc w:val="center"/>
            </w:pPr>
            <w:r>
              <w:t>66.6</w:t>
            </w:r>
          </w:p>
        </w:tc>
        <w:tc>
          <w:tcPr>
            <w:tcW w:w="1581" w:type="dxa"/>
            <w:shd w:val="clear" w:color="auto" w:fill="auto"/>
          </w:tcPr>
          <w:p w14:paraId="4A9B606E" w14:textId="18AA695F" w:rsidR="00B73AF3" w:rsidRDefault="00B73AF3" w:rsidP="007B545D">
            <w:pPr>
              <w:pStyle w:val="TableText"/>
              <w:jc w:val="center"/>
            </w:pPr>
            <w:r>
              <w:t>62.3</w:t>
            </w:r>
            <w:r w:rsidR="00727E0D">
              <w:t>–</w:t>
            </w:r>
            <w:r>
              <w:t>70.6</w:t>
            </w:r>
          </w:p>
        </w:tc>
      </w:tr>
      <w:tr w:rsidR="00B73AF3" w14:paraId="5DA1FB74" w14:textId="77777777" w:rsidTr="000806D4">
        <w:tc>
          <w:tcPr>
            <w:tcW w:w="1894" w:type="dxa"/>
            <w:shd w:val="clear" w:color="auto" w:fill="auto"/>
          </w:tcPr>
          <w:p w14:paraId="3725041B" w14:textId="77777777" w:rsidR="00B73AF3" w:rsidRDefault="00B73AF3" w:rsidP="000806D4">
            <w:pPr>
              <w:pStyle w:val="TableText"/>
            </w:pPr>
            <w:r>
              <w:t>2017</w:t>
            </w:r>
          </w:p>
        </w:tc>
        <w:tc>
          <w:tcPr>
            <w:tcW w:w="1580" w:type="dxa"/>
            <w:shd w:val="clear" w:color="auto" w:fill="auto"/>
          </w:tcPr>
          <w:p w14:paraId="221B4EEF" w14:textId="77777777" w:rsidR="00B73AF3" w:rsidRDefault="00B73AF3" w:rsidP="007B545D">
            <w:pPr>
              <w:pStyle w:val="TableText"/>
              <w:jc w:val="center"/>
            </w:pPr>
            <w:r>
              <w:t>457</w:t>
            </w:r>
          </w:p>
        </w:tc>
        <w:tc>
          <w:tcPr>
            <w:tcW w:w="1581" w:type="dxa"/>
            <w:shd w:val="clear" w:color="auto" w:fill="auto"/>
          </w:tcPr>
          <w:p w14:paraId="0CAFF979" w14:textId="77777777" w:rsidR="00B73AF3" w:rsidRDefault="00B73AF3" w:rsidP="007B545D">
            <w:pPr>
              <w:pStyle w:val="TableText"/>
              <w:jc w:val="center"/>
            </w:pPr>
            <w:r>
              <w:t>321</w:t>
            </w:r>
          </w:p>
        </w:tc>
        <w:tc>
          <w:tcPr>
            <w:tcW w:w="1581" w:type="dxa"/>
            <w:shd w:val="clear" w:color="auto" w:fill="auto"/>
          </w:tcPr>
          <w:p w14:paraId="560257D8" w14:textId="77777777" w:rsidR="00B73AF3" w:rsidRDefault="00B73AF3" w:rsidP="007B545D">
            <w:pPr>
              <w:pStyle w:val="TableText"/>
              <w:jc w:val="center"/>
            </w:pPr>
            <w:r>
              <w:t>70.2</w:t>
            </w:r>
          </w:p>
        </w:tc>
        <w:tc>
          <w:tcPr>
            <w:tcW w:w="1581" w:type="dxa"/>
            <w:shd w:val="clear" w:color="auto" w:fill="auto"/>
          </w:tcPr>
          <w:p w14:paraId="32F0DED9" w14:textId="5C990EFE" w:rsidR="00B73AF3" w:rsidRDefault="00B73AF3" w:rsidP="007B545D">
            <w:pPr>
              <w:pStyle w:val="TableText"/>
              <w:jc w:val="center"/>
            </w:pPr>
            <w:r>
              <w:t>65.9</w:t>
            </w:r>
            <w:r w:rsidR="00727E0D">
              <w:t>–</w:t>
            </w:r>
            <w:r>
              <w:t>74.2</w:t>
            </w:r>
          </w:p>
        </w:tc>
      </w:tr>
      <w:tr w:rsidR="00B73AF3" w14:paraId="4ED4EA0B" w14:textId="77777777" w:rsidTr="000806D4">
        <w:tc>
          <w:tcPr>
            <w:tcW w:w="1894" w:type="dxa"/>
            <w:shd w:val="clear" w:color="auto" w:fill="auto"/>
          </w:tcPr>
          <w:p w14:paraId="2A387C11" w14:textId="77777777" w:rsidR="00B73AF3" w:rsidRDefault="00B73AF3" w:rsidP="000806D4">
            <w:pPr>
              <w:pStyle w:val="TableText"/>
            </w:pPr>
            <w:r>
              <w:t>2018</w:t>
            </w:r>
          </w:p>
        </w:tc>
        <w:tc>
          <w:tcPr>
            <w:tcW w:w="1580" w:type="dxa"/>
            <w:shd w:val="clear" w:color="auto" w:fill="auto"/>
          </w:tcPr>
          <w:p w14:paraId="53FC535E" w14:textId="77777777" w:rsidR="00B73AF3" w:rsidRDefault="00B73AF3" w:rsidP="007B545D">
            <w:pPr>
              <w:pStyle w:val="TableText"/>
              <w:jc w:val="center"/>
            </w:pPr>
            <w:r>
              <w:t>518</w:t>
            </w:r>
          </w:p>
        </w:tc>
        <w:tc>
          <w:tcPr>
            <w:tcW w:w="1581" w:type="dxa"/>
            <w:shd w:val="clear" w:color="auto" w:fill="auto"/>
          </w:tcPr>
          <w:p w14:paraId="12172A06" w14:textId="77777777" w:rsidR="00B73AF3" w:rsidRDefault="00B73AF3" w:rsidP="007B545D">
            <w:pPr>
              <w:pStyle w:val="TableText"/>
              <w:jc w:val="center"/>
            </w:pPr>
            <w:r>
              <w:t>370</w:t>
            </w:r>
          </w:p>
        </w:tc>
        <w:tc>
          <w:tcPr>
            <w:tcW w:w="1581" w:type="dxa"/>
            <w:shd w:val="clear" w:color="auto" w:fill="auto"/>
          </w:tcPr>
          <w:p w14:paraId="1DB3D8BC" w14:textId="77777777" w:rsidR="00B73AF3" w:rsidRDefault="00B73AF3" w:rsidP="007B545D">
            <w:pPr>
              <w:pStyle w:val="TableText"/>
              <w:jc w:val="center"/>
            </w:pPr>
            <w:r>
              <w:t>71.4</w:t>
            </w:r>
          </w:p>
        </w:tc>
        <w:tc>
          <w:tcPr>
            <w:tcW w:w="1581" w:type="dxa"/>
            <w:shd w:val="clear" w:color="auto" w:fill="auto"/>
          </w:tcPr>
          <w:p w14:paraId="178E72C0" w14:textId="76E109ED" w:rsidR="00B73AF3" w:rsidRDefault="00B73AF3" w:rsidP="007B545D">
            <w:pPr>
              <w:pStyle w:val="TableText"/>
              <w:jc w:val="center"/>
            </w:pPr>
            <w:r>
              <w:t>67.4</w:t>
            </w:r>
            <w:r w:rsidR="00727E0D">
              <w:t>–</w:t>
            </w:r>
            <w:r>
              <w:t>75.2</w:t>
            </w:r>
          </w:p>
        </w:tc>
      </w:tr>
      <w:tr w:rsidR="00B73AF3" w14:paraId="5CBEA70A" w14:textId="77777777" w:rsidTr="000806D4">
        <w:tc>
          <w:tcPr>
            <w:tcW w:w="1894" w:type="dxa"/>
            <w:shd w:val="clear" w:color="auto" w:fill="auto"/>
          </w:tcPr>
          <w:p w14:paraId="59238DF9" w14:textId="77777777" w:rsidR="00B73AF3" w:rsidRDefault="00B73AF3" w:rsidP="000806D4">
            <w:pPr>
              <w:pStyle w:val="TableText"/>
            </w:pPr>
            <w:r>
              <w:t>2019</w:t>
            </w:r>
          </w:p>
        </w:tc>
        <w:tc>
          <w:tcPr>
            <w:tcW w:w="1580" w:type="dxa"/>
            <w:shd w:val="clear" w:color="auto" w:fill="auto"/>
          </w:tcPr>
          <w:p w14:paraId="440A6B77" w14:textId="77777777" w:rsidR="00B73AF3" w:rsidRDefault="00B73AF3" w:rsidP="007B545D">
            <w:pPr>
              <w:pStyle w:val="TableText"/>
              <w:jc w:val="center"/>
            </w:pPr>
            <w:r>
              <w:t>596</w:t>
            </w:r>
          </w:p>
        </w:tc>
        <w:tc>
          <w:tcPr>
            <w:tcW w:w="1581" w:type="dxa"/>
            <w:shd w:val="clear" w:color="auto" w:fill="auto"/>
          </w:tcPr>
          <w:p w14:paraId="5EC97E2F" w14:textId="77777777" w:rsidR="00B73AF3" w:rsidRDefault="00B73AF3" w:rsidP="007B545D">
            <w:pPr>
              <w:pStyle w:val="TableText"/>
              <w:jc w:val="center"/>
            </w:pPr>
            <w:r>
              <w:t>409</w:t>
            </w:r>
          </w:p>
        </w:tc>
        <w:tc>
          <w:tcPr>
            <w:tcW w:w="1581" w:type="dxa"/>
            <w:shd w:val="clear" w:color="auto" w:fill="auto"/>
          </w:tcPr>
          <w:p w14:paraId="72FAB5A0" w14:textId="77777777" w:rsidR="00B73AF3" w:rsidRDefault="00B73AF3" w:rsidP="007B545D">
            <w:pPr>
              <w:pStyle w:val="TableText"/>
              <w:jc w:val="center"/>
            </w:pPr>
            <w:r>
              <w:t>68.6</w:t>
            </w:r>
          </w:p>
        </w:tc>
        <w:tc>
          <w:tcPr>
            <w:tcW w:w="1581" w:type="dxa"/>
            <w:shd w:val="clear" w:color="auto" w:fill="auto"/>
          </w:tcPr>
          <w:p w14:paraId="1716B230" w14:textId="3246B944" w:rsidR="00B73AF3" w:rsidRDefault="00B73AF3" w:rsidP="007B545D">
            <w:pPr>
              <w:pStyle w:val="TableText"/>
              <w:jc w:val="center"/>
            </w:pPr>
            <w:r>
              <w:t>64.8</w:t>
            </w:r>
            <w:r w:rsidR="00727E0D">
              <w:t>–</w:t>
            </w:r>
            <w:r>
              <w:t>72.2</w:t>
            </w:r>
          </w:p>
        </w:tc>
      </w:tr>
      <w:tr w:rsidR="00B73AF3" w:rsidRPr="000806D4" w14:paraId="3E1CB565" w14:textId="77777777" w:rsidTr="000806D4">
        <w:tc>
          <w:tcPr>
            <w:tcW w:w="8217" w:type="dxa"/>
            <w:gridSpan w:val="5"/>
            <w:shd w:val="clear" w:color="auto" w:fill="E4EFE1"/>
          </w:tcPr>
          <w:p w14:paraId="191B0F0A" w14:textId="77777777" w:rsidR="00B73AF3" w:rsidRPr="000806D4" w:rsidRDefault="00B73AF3" w:rsidP="000806D4">
            <w:pPr>
              <w:pStyle w:val="TableText"/>
              <w:rPr>
                <w:b/>
                <w:bCs/>
              </w:rPr>
            </w:pPr>
            <w:r w:rsidRPr="000806D4">
              <w:rPr>
                <w:b/>
                <w:bCs/>
              </w:rPr>
              <w:t>Sex</w:t>
            </w:r>
          </w:p>
        </w:tc>
      </w:tr>
      <w:tr w:rsidR="00B73AF3" w14:paraId="37F770B1" w14:textId="77777777" w:rsidTr="000806D4">
        <w:tc>
          <w:tcPr>
            <w:tcW w:w="1894" w:type="dxa"/>
          </w:tcPr>
          <w:p w14:paraId="6E67B775" w14:textId="77777777" w:rsidR="00B73AF3" w:rsidRDefault="00B73AF3" w:rsidP="000806D4">
            <w:pPr>
              <w:pStyle w:val="TableText"/>
            </w:pPr>
            <w:r>
              <w:t>Male</w:t>
            </w:r>
          </w:p>
        </w:tc>
        <w:tc>
          <w:tcPr>
            <w:tcW w:w="1580" w:type="dxa"/>
          </w:tcPr>
          <w:p w14:paraId="1BF6068E" w14:textId="77777777" w:rsidR="00B73AF3" w:rsidRDefault="00B73AF3" w:rsidP="007B545D">
            <w:pPr>
              <w:pStyle w:val="TableText"/>
              <w:jc w:val="center"/>
            </w:pPr>
            <w:r>
              <w:t>1329</w:t>
            </w:r>
          </w:p>
        </w:tc>
        <w:tc>
          <w:tcPr>
            <w:tcW w:w="1581" w:type="dxa"/>
          </w:tcPr>
          <w:p w14:paraId="48664396" w14:textId="77777777" w:rsidR="00B73AF3" w:rsidRDefault="00B73AF3" w:rsidP="007B545D">
            <w:pPr>
              <w:pStyle w:val="TableText"/>
              <w:jc w:val="center"/>
            </w:pPr>
            <w:r>
              <w:t>890</w:t>
            </w:r>
          </w:p>
        </w:tc>
        <w:tc>
          <w:tcPr>
            <w:tcW w:w="1581" w:type="dxa"/>
          </w:tcPr>
          <w:p w14:paraId="163BAEB5" w14:textId="77777777" w:rsidR="00B73AF3" w:rsidRDefault="00B73AF3" w:rsidP="007B545D">
            <w:pPr>
              <w:pStyle w:val="TableText"/>
              <w:jc w:val="center"/>
            </w:pPr>
            <w:r>
              <w:t>67.0</w:t>
            </w:r>
          </w:p>
        </w:tc>
        <w:tc>
          <w:tcPr>
            <w:tcW w:w="1581" w:type="dxa"/>
          </w:tcPr>
          <w:p w14:paraId="0AAA07BC" w14:textId="5E3E3C65" w:rsidR="00B73AF3" w:rsidRDefault="00B73AF3" w:rsidP="007B545D">
            <w:pPr>
              <w:pStyle w:val="TableText"/>
              <w:jc w:val="center"/>
            </w:pPr>
            <w:r>
              <w:t>64.4</w:t>
            </w:r>
            <w:r w:rsidR="00727E0D">
              <w:t>–</w:t>
            </w:r>
            <w:r>
              <w:t>69.4</w:t>
            </w:r>
          </w:p>
        </w:tc>
      </w:tr>
      <w:tr w:rsidR="00B73AF3" w14:paraId="682A2CFA" w14:textId="77777777" w:rsidTr="000806D4">
        <w:tc>
          <w:tcPr>
            <w:tcW w:w="1894" w:type="dxa"/>
          </w:tcPr>
          <w:p w14:paraId="2AAB1563" w14:textId="77777777" w:rsidR="00B73AF3" w:rsidRDefault="00B73AF3" w:rsidP="000806D4">
            <w:pPr>
              <w:pStyle w:val="TableText"/>
            </w:pPr>
            <w:r>
              <w:t>Female</w:t>
            </w:r>
          </w:p>
        </w:tc>
        <w:tc>
          <w:tcPr>
            <w:tcW w:w="1580" w:type="dxa"/>
          </w:tcPr>
          <w:p w14:paraId="00603DB4" w14:textId="77777777" w:rsidR="00B73AF3" w:rsidRDefault="00B73AF3" w:rsidP="007B545D">
            <w:pPr>
              <w:pStyle w:val="TableText"/>
              <w:jc w:val="center"/>
            </w:pPr>
            <w:r>
              <w:t>1227</w:t>
            </w:r>
          </w:p>
        </w:tc>
        <w:tc>
          <w:tcPr>
            <w:tcW w:w="1581" w:type="dxa"/>
          </w:tcPr>
          <w:p w14:paraId="072BC17D" w14:textId="77777777" w:rsidR="00B73AF3" w:rsidRDefault="00B73AF3" w:rsidP="007B545D">
            <w:pPr>
              <w:pStyle w:val="TableText"/>
              <w:jc w:val="center"/>
            </w:pPr>
            <w:r>
              <w:t>867</w:t>
            </w:r>
          </w:p>
        </w:tc>
        <w:tc>
          <w:tcPr>
            <w:tcW w:w="1581" w:type="dxa"/>
          </w:tcPr>
          <w:p w14:paraId="34AA9A80" w14:textId="77777777" w:rsidR="00B73AF3" w:rsidRDefault="00B73AF3" w:rsidP="007B545D">
            <w:pPr>
              <w:pStyle w:val="TableText"/>
              <w:jc w:val="center"/>
            </w:pPr>
            <w:r>
              <w:t>70.7</w:t>
            </w:r>
          </w:p>
        </w:tc>
        <w:tc>
          <w:tcPr>
            <w:tcW w:w="1581" w:type="dxa"/>
          </w:tcPr>
          <w:p w14:paraId="0FF5EA4C" w14:textId="149FCE9A" w:rsidR="00B73AF3" w:rsidRDefault="00B73AF3" w:rsidP="007B545D">
            <w:pPr>
              <w:pStyle w:val="TableText"/>
              <w:jc w:val="center"/>
            </w:pPr>
            <w:r>
              <w:t>68.1</w:t>
            </w:r>
            <w:r w:rsidR="00727E0D">
              <w:t>–</w:t>
            </w:r>
            <w:r>
              <w:t>73.1</w:t>
            </w:r>
          </w:p>
        </w:tc>
      </w:tr>
      <w:tr w:rsidR="00B73AF3" w:rsidRPr="000806D4" w14:paraId="36D84F15" w14:textId="77777777" w:rsidTr="000806D4">
        <w:tc>
          <w:tcPr>
            <w:tcW w:w="8217" w:type="dxa"/>
            <w:gridSpan w:val="5"/>
            <w:shd w:val="clear" w:color="auto" w:fill="E4EFE1"/>
          </w:tcPr>
          <w:p w14:paraId="350C6054" w14:textId="77777777" w:rsidR="00B73AF3" w:rsidRPr="000806D4" w:rsidRDefault="00B73AF3" w:rsidP="000806D4">
            <w:pPr>
              <w:pStyle w:val="TableText"/>
              <w:rPr>
                <w:b/>
                <w:bCs/>
              </w:rPr>
            </w:pPr>
            <w:r w:rsidRPr="000806D4">
              <w:rPr>
                <w:b/>
                <w:bCs/>
              </w:rPr>
              <w:t>Age group</w:t>
            </w:r>
          </w:p>
        </w:tc>
      </w:tr>
      <w:tr w:rsidR="00B73AF3" w14:paraId="60DC4AB1" w14:textId="77777777" w:rsidTr="000806D4">
        <w:tc>
          <w:tcPr>
            <w:tcW w:w="1894" w:type="dxa"/>
          </w:tcPr>
          <w:p w14:paraId="235EA6EE" w14:textId="51C5B09A" w:rsidR="00B73AF3" w:rsidRDefault="00B73AF3" w:rsidP="000806D4">
            <w:pPr>
              <w:pStyle w:val="TableText"/>
            </w:pPr>
            <w:r>
              <w:t>18</w:t>
            </w:r>
            <w:r w:rsidR="00727E0D">
              <w:t>–</w:t>
            </w:r>
            <w:r>
              <w:t>49</w:t>
            </w:r>
          </w:p>
        </w:tc>
        <w:tc>
          <w:tcPr>
            <w:tcW w:w="1580" w:type="dxa"/>
          </w:tcPr>
          <w:p w14:paraId="0136CB30" w14:textId="77777777" w:rsidR="00B73AF3" w:rsidRDefault="00B73AF3" w:rsidP="007B545D">
            <w:pPr>
              <w:pStyle w:val="TableText"/>
              <w:jc w:val="center"/>
            </w:pPr>
            <w:r>
              <w:t>96</w:t>
            </w:r>
          </w:p>
        </w:tc>
        <w:tc>
          <w:tcPr>
            <w:tcW w:w="1581" w:type="dxa"/>
          </w:tcPr>
          <w:p w14:paraId="2E1D91EF" w14:textId="77777777" w:rsidR="00B73AF3" w:rsidRDefault="00B73AF3" w:rsidP="007B545D">
            <w:pPr>
              <w:pStyle w:val="TableText"/>
              <w:jc w:val="center"/>
            </w:pPr>
            <w:r>
              <w:t>61</w:t>
            </w:r>
          </w:p>
        </w:tc>
        <w:tc>
          <w:tcPr>
            <w:tcW w:w="1581" w:type="dxa"/>
          </w:tcPr>
          <w:p w14:paraId="3F7438B8" w14:textId="77777777" w:rsidR="00B73AF3" w:rsidRDefault="00B73AF3" w:rsidP="007B545D">
            <w:pPr>
              <w:pStyle w:val="TableText"/>
              <w:jc w:val="center"/>
            </w:pPr>
            <w:r>
              <w:t>63.5</w:t>
            </w:r>
          </w:p>
        </w:tc>
        <w:tc>
          <w:tcPr>
            <w:tcW w:w="1581" w:type="dxa"/>
          </w:tcPr>
          <w:p w14:paraId="68B0C757" w14:textId="2814E8CD" w:rsidR="00B73AF3" w:rsidRDefault="00B73AF3" w:rsidP="007B545D">
            <w:pPr>
              <w:pStyle w:val="TableText"/>
              <w:jc w:val="center"/>
            </w:pPr>
            <w:r>
              <w:t>53.6</w:t>
            </w:r>
            <w:r w:rsidR="00727E0D">
              <w:t>–</w:t>
            </w:r>
            <w:r>
              <w:t>72.5</w:t>
            </w:r>
          </w:p>
        </w:tc>
      </w:tr>
      <w:tr w:rsidR="00B73AF3" w14:paraId="4871CC04" w14:textId="77777777" w:rsidTr="000806D4">
        <w:tc>
          <w:tcPr>
            <w:tcW w:w="1894" w:type="dxa"/>
          </w:tcPr>
          <w:p w14:paraId="7E2A4C54" w14:textId="4533C6AE" w:rsidR="00B73AF3" w:rsidRDefault="00B73AF3" w:rsidP="000806D4">
            <w:pPr>
              <w:pStyle w:val="TableText"/>
            </w:pPr>
            <w:r>
              <w:t>50</w:t>
            </w:r>
            <w:r w:rsidR="00727E0D">
              <w:t>–</w:t>
            </w:r>
            <w:r>
              <w:t>59</w:t>
            </w:r>
          </w:p>
        </w:tc>
        <w:tc>
          <w:tcPr>
            <w:tcW w:w="1580" w:type="dxa"/>
          </w:tcPr>
          <w:p w14:paraId="37BF1F2A" w14:textId="77777777" w:rsidR="00B73AF3" w:rsidRDefault="00B73AF3" w:rsidP="007B545D">
            <w:pPr>
              <w:pStyle w:val="TableText"/>
              <w:jc w:val="center"/>
            </w:pPr>
            <w:r>
              <w:t>325</w:t>
            </w:r>
          </w:p>
        </w:tc>
        <w:tc>
          <w:tcPr>
            <w:tcW w:w="1581" w:type="dxa"/>
          </w:tcPr>
          <w:p w14:paraId="3A1B506C" w14:textId="77777777" w:rsidR="00B73AF3" w:rsidRDefault="00B73AF3" w:rsidP="007B545D">
            <w:pPr>
              <w:pStyle w:val="TableText"/>
              <w:jc w:val="center"/>
            </w:pPr>
            <w:r>
              <w:t>223</w:t>
            </w:r>
          </w:p>
        </w:tc>
        <w:tc>
          <w:tcPr>
            <w:tcW w:w="1581" w:type="dxa"/>
          </w:tcPr>
          <w:p w14:paraId="44E9019F" w14:textId="77777777" w:rsidR="00B73AF3" w:rsidRDefault="00B73AF3" w:rsidP="007B545D">
            <w:pPr>
              <w:pStyle w:val="TableText"/>
              <w:jc w:val="center"/>
            </w:pPr>
            <w:r>
              <w:t>68.6</w:t>
            </w:r>
          </w:p>
        </w:tc>
        <w:tc>
          <w:tcPr>
            <w:tcW w:w="1581" w:type="dxa"/>
          </w:tcPr>
          <w:p w14:paraId="39F0080E" w14:textId="6E59E29D" w:rsidR="00B73AF3" w:rsidRDefault="00B73AF3" w:rsidP="007B545D">
            <w:pPr>
              <w:pStyle w:val="TableText"/>
              <w:jc w:val="center"/>
            </w:pPr>
            <w:r>
              <w:t>63.4</w:t>
            </w:r>
            <w:r w:rsidR="00727E0D">
              <w:t>–</w:t>
            </w:r>
            <w:r>
              <w:t>73.4</w:t>
            </w:r>
          </w:p>
        </w:tc>
      </w:tr>
      <w:tr w:rsidR="00B73AF3" w14:paraId="2CD19ABB" w14:textId="77777777" w:rsidTr="000806D4">
        <w:tc>
          <w:tcPr>
            <w:tcW w:w="1894" w:type="dxa"/>
          </w:tcPr>
          <w:p w14:paraId="50AC8181" w14:textId="0957A656" w:rsidR="00B73AF3" w:rsidRDefault="00B73AF3" w:rsidP="000806D4">
            <w:pPr>
              <w:pStyle w:val="TableText"/>
            </w:pPr>
            <w:r>
              <w:t>60</w:t>
            </w:r>
            <w:r w:rsidR="00727E0D">
              <w:t>–</w:t>
            </w:r>
            <w:r>
              <w:t>69</w:t>
            </w:r>
          </w:p>
        </w:tc>
        <w:tc>
          <w:tcPr>
            <w:tcW w:w="1580" w:type="dxa"/>
          </w:tcPr>
          <w:p w14:paraId="04F119B8" w14:textId="77777777" w:rsidR="00B73AF3" w:rsidRDefault="00B73AF3" w:rsidP="007B545D">
            <w:pPr>
              <w:pStyle w:val="TableText"/>
              <w:jc w:val="center"/>
            </w:pPr>
            <w:r>
              <w:t>680</w:t>
            </w:r>
          </w:p>
        </w:tc>
        <w:tc>
          <w:tcPr>
            <w:tcW w:w="1581" w:type="dxa"/>
          </w:tcPr>
          <w:p w14:paraId="307451E1" w14:textId="77777777" w:rsidR="00B73AF3" w:rsidRDefault="00B73AF3" w:rsidP="007B545D">
            <w:pPr>
              <w:pStyle w:val="TableText"/>
              <w:jc w:val="center"/>
            </w:pPr>
            <w:r>
              <w:t>428</w:t>
            </w:r>
          </w:p>
        </w:tc>
        <w:tc>
          <w:tcPr>
            <w:tcW w:w="1581" w:type="dxa"/>
          </w:tcPr>
          <w:p w14:paraId="7975FAC1" w14:textId="77777777" w:rsidR="00B73AF3" w:rsidRDefault="00B73AF3" w:rsidP="007B545D">
            <w:pPr>
              <w:pStyle w:val="TableText"/>
              <w:jc w:val="center"/>
            </w:pPr>
            <w:r>
              <w:t>62.9</w:t>
            </w:r>
          </w:p>
        </w:tc>
        <w:tc>
          <w:tcPr>
            <w:tcW w:w="1581" w:type="dxa"/>
          </w:tcPr>
          <w:p w14:paraId="3E21AC09" w14:textId="0294EA1E" w:rsidR="00B73AF3" w:rsidRDefault="00B73AF3" w:rsidP="007B545D">
            <w:pPr>
              <w:pStyle w:val="TableText"/>
              <w:jc w:val="center"/>
            </w:pPr>
            <w:r>
              <w:t>59.2</w:t>
            </w:r>
            <w:r w:rsidR="00727E0D">
              <w:t>–</w:t>
            </w:r>
            <w:r>
              <w:t>66.5</w:t>
            </w:r>
          </w:p>
        </w:tc>
      </w:tr>
      <w:tr w:rsidR="00B73AF3" w14:paraId="22E322FA" w14:textId="77777777" w:rsidTr="000806D4">
        <w:tc>
          <w:tcPr>
            <w:tcW w:w="1894" w:type="dxa"/>
          </w:tcPr>
          <w:p w14:paraId="0029BA06" w14:textId="25E62F35" w:rsidR="00B73AF3" w:rsidRDefault="00B73AF3" w:rsidP="000806D4">
            <w:pPr>
              <w:pStyle w:val="TableText"/>
            </w:pPr>
            <w:r>
              <w:t>70</w:t>
            </w:r>
            <w:r w:rsidR="00727E0D">
              <w:t>–</w:t>
            </w:r>
            <w:r>
              <w:t>79</w:t>
            </w:r>
          </w:p>
        </w:tc>
        <w:tc>
          <w:tcPr>
            <w:tcW w:w="1580" w:type="dxa"/>
          </w:tcPr>
          <w:p w14:paraId="5BD23399" w14:textId="77777777" w:rsidR="00B73AF3" w:rsidRDefault="00B73AF3" w:rsidP="007B545D">
            <w:pPr>
              <w:pStyle w:val="TableText"/>
              <w:jc w:val="center"/>
            </w:pPr>
            <w:r>
              <w:t>834</w:t>
            </w:r>
          </w:p>
        </w:tc>
        <w:tc>
          <w:tcPr>
            <w:tcW w:w="1581" w:type="dxa"/>
          </w:tcPr>
          <w:p w14:paraId="2A124FFF" w14:textId="77777777" w:rsidR="00B73AF3" w:rsidRDefault="00B73AF3" w:rsidP="007B545D">
            <w:pPr>
              <w:pStyle w:val="TableText"/>
              <w:jc w:val="center"/>
            </w:pPr>
            <w:r>
              <w:t>560</w:t>
            </w:r>
          </w:p>
        </w:tc>
        <w:tc>
          <w:tcPr>
            <w:tcW w:w="1581" w:type="dxa"/>
          </w:tcPr>
          <w:p w14:paraId="1B93C294" w14:textId="77777777" w:rsidR="00B73AF3" w:rsidRDefault="00B73AF3" w:rsidP="007B545D">
            <w:pPr>
              <w:pStyle w:val="TableText"/>
              <w:jc w:val="center"/>
            </w:pPr>
            <w:r>
              <w:t>67.1</w:t>
            </w:r>
          </w:p>
        </w:tc>
        <w:tc>
          <w:tcPr>
            <w:tcW w:w="1581" w:type="dxa"/>
          </w:tcPr>
          <w:p w14:paraId="0E9C728C" w14:textId="0AADC17A" w:rsidR="00B73AF3" w:rsidRDefault="00B73AF3" w:rsidP="007B545D">
            <w:pPr>
              <w:pStyle w:val="TableText"/>
              <w:jc w:val="center"/>
            </w:pPr>
            <w:r>
              <w:t>63.9</w:t>
            </w:r>
            <w:r w:rsidR="00727E0D">
              <w:t>–</w:t>
            </w:r>
            <w:r>
              <w:t>70.2</w:t>
            </w:r>
          </w:p>
        </w:tc>
      </w:tr>
      <w:tr w:rsidR="00B73AF3" w14:paraId="0D432EDC" w14:textId="77777777" w:rsidTr="000806D4">
        <w:tc>
          <w:tcPr>
            <w:tcW w:w="1894" w:type="dxa"/>
          </w:tcPr>
          <w:p w14:paraId="7EC19A8C" w14:textId="77777777" w:rsidR="00B73AF3" w:rsidRDefault="00B73AF3" w:rsidP="000806D4">
            <w:pPr>
              <w:pStyle w:val="TableText"/>
            </w:pPr>
            <w:r>
              <w:t>80+</w:t>
            </w:r>
          </w:p>
        </w:tc>
        <w:tc>
          <w:tcPr>
            <w:tcW w:w="1580" w:type="dxa"/>
          </w:tcPr>
          <w:p w14:paraId="6452E2DF" w14:textId="77777777" w:rsidR="00B73AF3" w:rsidRDefault="00B73AF3" w:rsidP="007B545D">
            <w:pPr>
              <w:pStyle w:val="TableText"/>
              <w:jc w:val="center"/>
            </w:pPr>
            <w:r>
              <w:t>621</w:t>
            </w:r>
          </w:p>
        </w:tc>
        <w:tc>
          <w:tcPr>
            <w:tcW w:w="1581" w:type="dxa"/>
          </w:tcPr>
          <w:p w14:paraId="5AD66225" w14:textId="77777777" w:rsidR="00B73AF3" w:rsidRDefault="00B73AF3" w:rsidP="007B545D">
            <w:pPr>
              <w:pStyle w:val="TableText"/>
              <w:jc w:val="center"/>
            </w:pPr>
            <w:r>
              <w:t>485</w:t>
            </w:r>
          </w:p>
        </w:tc>
        <w:tc>
          <w:tcPr>
            <w:tcW w:w="1581" w:type="dxa"/>
          </w:tcPr>
          <w:p w14:paraId="6D801D2D" w14:textId="77777777" w:rsidR="00B73AF3" w:rsidRDefault="00B73AF3" w:rsidP="007B545D">
            <w:pPr>
              <w:pStyle w:val="TableText"/>
              <w:jc w:val="center"/>
            </w:pPr>
            <w:r>
              <w:t>78.1</w:t>
            </w:r>
          </w:p>
        </w:tc>
        <w:tc>
          <w:tcPr>
            <w:tcW w:w="1581" w:type="dxa"/>
          </w:tcPr>
          <w:p w14:paraId="66EC2B3A" w14:textId="46E418CC" w:rsidR="00B73AF3" w:rsidRDefault="00B73AF3" w:rsidP="007B545D">
            <w:pPr>
              <w:pStyle w:val="TableText"/>
              <w:jc w:val="center"/>
            </w:pPr>
            <w:r>
              <w:t>74.7</w:t>
            </w:r>
            <w:r w:rsidR="00727E0D">
              <w:t>–</w:t>
            </w:r>
            <w:r>
              <w:t>81.2</w:t>
            </w:r>
          </w:p>
        </w:tc>
      </w:tr>
      <w:tr w:rsidR="00B73AF3" w:rsidRPr="000806D4" w14:paraId="157FC69A" w14:textId="77777777" w:rsidTr="000806D4">
        <w:tc>
          <w:tcPr>
            <w:tcW w:w="8217" w:type="dxa"/>
            <w:gridSpan w:val="5"/>
            <w:shd w:val="clear" w:color="auto" w:fill="E4EFE1"/>
          </w:tcPr>
          <w:p w14:paraId="656958C7" w14:textId="77777777" w:rsidR="00B73AF3" w:rsidRPr="000806D4" w:rsidRDefault="00B73AF3" w:rsidP="000806D4">
            <w:pPr>
              <w:pStyle w:val="TableText"/>
              <w:rPr>
                <w:b/>
                <w:bCs/>
              </w:rPr>
            </w:pPr>
            <w:r w:rsidRPr="000806D4">
              <w:rPr>
                <w:b/>
                <w:bCs/>
              </w:rPr>
              <w:t>Ethnicity</w:t>
            </w:r>
          </w:p>
        </w:tc>
      </w:tr>
      <w:tr w:rsidR="00B73AF3" w14:paraId="0198F69F" w14:textId="77777777" w:rsidTr="000806D4">
        <w:tc>
          <w:tcPr>
            <w:tcW w:w="1894" w:type="dxa"/>
          </w:tcPr>
          <w:p w14:paraId="61F2C288" w14:textId="77777777" w:rsidR="00B73AF3" w:rsidRDefault="00B73AF3" w:rsidP="000806D4">
            <w:pPr>
              <w:pStyle w:val="TableText"/>
            </w:pPr>
            <w:r>
              <w:t>Māori</w:t>
            </w:r>
          </w:p>
        </w:tc>
        <w:tc>
          <w:tcPr>
            <w:tcW w:w="1580" w:type="dxa"/>
          </w:tcPr>
          <w:p w14:paraId="391DCB46" w14:textId="77777777" w:rsidR="00B73AF3" w:rsidRDefault="00B73AF3" w:rsidP="007B545D">
            <w:pPr>
              <w:pStyle w:val="TableText"/>
              <w:jc w:val="center"/>
            </w:pPr>
            <w:r>
              <w:t>282</w:t>
            </w:r>
          </w:p>
        </w:tc>
        <w:tc>
          <w:tcPr>
            <w:tcW w:w="1581" w:type="dxa"/>
          </w:tcPr>
          <w:p w14:paraId="470C1D89" w14:textId="77777777" w:rsidR="00B73AF3" w:rsidRDefault="00B73AF3" w:rsidP="007B545D">
            <w:pPr>
              <w:pStyle w:val="TableText"/>
              <w:jc w:val="center"/>
            </w:pPr>
            <w:r>
              <w:t>211</w:t>
            </w:r>
          </w:p>
        </w:tc>
        <w:tc>
          <w:tcPr>
            <w:tcW w:w="1581" w:type="dxa"/>
          </w:tcPr>
          <w:p w14:paraId="36D5FA32" w14:textId="77777777" w:rsidR="00B73AF3" w:rsidRDefault="00B73AF3" w:rsidP="007B545D">
            <w:pPr>
              <w:pStyle w:val="TableText"/>
              <w:jc w:val="center"/>
            </w:pPr>
            <w:r>
              <w:t>74.8</w:t>
            </w:r>
          </w:p>
        </w:tc>
        <w:tc>
          <w:tcPr>
            <w:tcW w:w="1581" w:type="dxa"/>
          </w:tcPr>
          <w:p w14:paraId="49EC1972" w14:textId="37981BC8" w:rsidR="00B73AF3" w:rsidRDefault="00B73AF3" w:rsidP="007B545D">
            <w:pPr>
              <w:pStyle w:val="TableText"/>
              <w:jc w:val="center"/>
            </w:pPr>
            <w:r>
              <w:t>69.4</w:t>
            </w:r>
            <w:r w:rsidR="00727E0D">
              <w:t>–</w:t>
            </w:r>
            <w:r>
              <w:t>79.5</w:t>
            </w:r>
          </w:p>
        </w:tc>
      </w:tr>
      <w:tr w:rsidR="00B73AF3" w14:paraId="20D99582" w14:textId="77777777" w:rsidTr="000806D4">
        <w:tc>
          <w:tcPr>
            <w:tcW w:w="1894" w:type="dxa"/>
          </w:tcPr>
          <w:p w14:paraId="6439DAD2" w14:textId="77777777" w:rsidR="00B73AF3" w:rsidRDefault="00B73AF3" w:rsidP="000806D4">
            <w:pPr>
              <w:pStyle w:val="TableText"/>
            </w:pPr>
            <w:r>
              <w:t>Pacific peoples</w:t>
            </w:r>
          </w:p>
        </w:tc>
        <w:tc>
          <w:tcPr>
            <w:tcW w:w="1580" w:type="dxa"/>
          </w:tcPr>
          <w:p w14:paraId="1A8C98D0" w14:textId="77777777" w:rsidR="00B73AF3" w:rsidRDefault="00B73AF3" w:rsidP="007B545D">
            <w:pPr>
              <w:pStyle w:val="TableText"/>
              <w:jc w:val="center"/>
            </w:pPr>
            <w:r>
              <w:t>94</w:t>
            </w:r>
          </w:p>
        </w:tc>
        <w:tc>
          <w:tcPr>
            <w:tcW w:w="1581" w:type="dxa"/>
          </w:tcPr>
          <w:p w14:paraId="1ECF1F6F" w14:textId="77777777" w:rsidR="00B73AF3" w:rsidRDefault="00B73AF3" w:rsidP="007B545D">
            <w:pPr>
              <w:pStyle w:val="TableText"/>
              <w:jc w:val="center"/>
            </w:pPr>
            <w:r>
              <w:t>72</w:t>
            </w:r>
          </w:p>
        </w:tc>
        <w:tc>
          <w:tcPr>
            <w:tcW w:w="1581" w:type="dxa"/>
          </w:tcPr>
          <w:p w14:paraId="0AF59DD3" w14:textId="77777777" w:rsidR="00B73AF3" w:rsidRDefault="00B73AF3" w:rsidP="007B545D">
            <w:pPr>
              <w:pStyle w:val="TableText"/>
              <w:jc w:val="center"/>
            </w:pPr>
            <w:r>
              <w:t>76.6</w:t>
            </w:r>
          </w:p>
        </w:tc>
        <w:tc>
          <w:tcPr>
            <w:tcW w:w="1581" w:type="dxa"/>
          </w:tcPr>
          <w:p w14:paraId="0BB4597C" w14:textId="6C251795" w:rsidR="00B73AF3" w:rsidRDefault="00B73AF3" w:rsidP="007B545D">
            <w:pPr>
              <w:pStyle w:val="TableText"/>
              <w:jc w:val="center"/>
            </w:pPr>
            <w:r>
              <w:t>67.1</w:t>
            </w:r>
            <w:r w:rsidR="00727E0D">
              <w:t>–</w:t>
            </w:r>
            <w:r>
              <w:t>84.0</w:t>
            </w:r>
          </w:p>
        </w:tc>
      </w:tr>
      <w:tr w:rsidR="00B73AF3" w14:paraId="5E01F9CE" w14:textId="77777777" w:rsidTr="000806D4">
        <w:tc>
          <w:tcPr>
            <w:tcW w:w="1894" w:type="dxa"/>
          </w:tcPr>
          <w:p w14:paraId="56495D30" w14:textId="77777777" w:rsidR="00B73AF3" w:rsidRDefault="00B73AF3" w:rsidP="000806D4">
            <w:pPr>
              <w:pStyle w:val="TableText"/>
            </w:pPr>
            <w:r>
              <w:t>Asian</w:t>
            </w:r>
          </w:p>
        </w:tc>
        <w:tc>
          <w:tcPr>
            <w:tcW w:w="1580" w:type="dxa"/>
          </w:tcPr>
          <w:p w14:paraId="5788E6C8" w14:textId="77777777" w:rsidR="00B73AF3" w:rsidRDefault="00B73AF3" w:rsidP="007B545D">
            <w:pPr>
              <w:pStyle w:val="TableText"/>
              <w:jc w:val="center"/>
            </w:pPr>
            <w:r>
              <w:t>116</w:t>
            </w:r>
          </w:p>
        </w:tc>
        <w:tc>
          <w:tcPr>
            <w:tcW w:w="1581" w:type="dxa"/>
          </w:tcPr>
          <w:p w14:paraId="3A0A7986" w14:textId="77777777" w:rsidR="00B73AF3" w:rsidRDefault="00B73AF3" w:rsidP="007B545D">
            <w:pPr>
              <w:pStyle w:val="TableText"/>
              <w:jc w:val="center"/>
            </w:pPr>
            <w:r>
              <w:t>74</w:t>
            </w:r>
          </w:p>
        </w:tc>
        <w:tc>
          <w:tcPr>
            <w:tcW w:w="1581" w:type="dxa"/>
          </w:tcPr>
          <w:p w14:paraId="3EE4CE9D" w14:textId="77777777" w:rsidR="00B73AF3" w:rsidRDefault="00B73AF3" w:rsidP="007B545D">
            <w:pPr>
              <w:pStyle w:val="TableText"/>
              <w:jc w:val="center"/>
            </w:pPr>
            <w:r>
              <w:t>63.8</w:t>
            </w:r>
          </w:p>
        </w:tc>
        <w:tc>
          <w:tcPr>
            <w:tcW w:w="1581" w:type="dxa"/>
          </w:tcPr>
          <w:p w14:paraId="6AD73B11" w14:textId="6606A13E" w:rsidR="00B73AF3" w:rsidRDefault="00B73AF3" w:rsidP="007B545D">
            <w:pPr>
              <w:pStyle w:val="TableText"/>
              <w:jc w:val="center"/>
            </w:pPr>
            <w:r>
              <w:t>54.7</w:t>
            </w:r>
            <w:r w:rsidR="00727E0D">
              <w:t>–</w:t>
            </w:r>
            <w:r>
              <w:t>72.0</w:t>
            </w:r>
          </w:p>
        </w:tc>
      </w:tr>
      <w:tr w:rsidR="00B73AF3" w14:paraId="57334392" w14:textId="77777777" w:rsidTr="000806D4">
        <w:tc>
          <w:tcPr>
            <w:tcW w:w="1894" w:type="dxa"/>
          </w:tcPr>
          <w:p w14:paraId="0CD92CC7" w14:textId="77777777" w:rsidR="00B73AF3" w:rsidRDefault="00B73AF3" w:rsidP="000806D4">
            <w:pPr>
              <w:pStyle w:val="TableText"/>
            </w:pPr>
            <w:r>
              <w:t>European/other</w:t>
            </w:r>
          </w:p>
        </w:tc>
        <w:tc>
          <w:tcPr>
            <w:tcW w:w="1580" w:type="dxa"/>
          </w:tcPr>
          <w:p w14:paraId="02979913" w14:textId="77777777" w:rsidR="00B73AF3" w:rsidRDefault="00B73AF3" w:rsidP="007B545D">
            <w:pPr>
              <w:pStyle w:val="TableText"/>
              <w:jc w:val="center"/>
            </w:pPr>
            <w:r>
              <w:t>2022</w:t>
            </w:r>
          </w:p>
        </w:tc>
        <w:tc>
          <w:tcPr>
            <w:tcW w:w="1581" w:type="dxa"/>
          </w:tcPr>
          <w:p w14:paraId="0CD82C05" w14:textId="77777777" w:rsidR="00B73AF3" w:rsidRDefault="00B73AF3" w:rsidP="007B545D">
            <w:pPr>
              <w:pStyle w:val="TableText"/>
              <w:jc w:val="center"/>
            </w:pPr>
            <w:r>
              <w:t>1371</w:t>
            </w:r>
          </w:p>
        </w:tc>
        <w:tc>
          <w:tcPr>
            <w:tcW w:w="1581" w:type="dxa"/>
          </w:tcPr>
          <w:p w14:paraId="5C1D858C" w14:textId="77777777" w:rsidR="00B73AF3" w:rsidRDefault="00B73AF3" w:rsidP="007B545D">
            <w:pPr>
              <w:pStyle w:val="TableText"/>
              <w:jc w:val="center"/>
            </w:pPr>
            <w:r>
              <w:t>67.8</w:t>
            </w:r>
          </w:p>
        </w:tc>
        <w:tc>
          <w:tcPr>
            <w:tcW w:w="1581" w:type="dxa"/>
          </w:tcPr>
          <w:p w14:paraId="73993280" w14:textId="2764B9F1" w:rsidR="00B73AF3" w:rsidRDefault="00B73AF3" w:rsidP="007B545D">
            <w:pPr>
              <w:pStyle w:val="TableText"/>
              <w:jc w:val="center"/>
            </w:pPr>
            <w:r>
              <w:t>65.7</w:t>
            </w:r>
            <w:r w:rsidR="00727E0D">
              <w:t>–</w:t>
            </w:r>
            <w:r>
              <w:t>69.8</w:t>
            </w:r>
          </w:p>
        </w:tc>
      </w:tr>
      <w:tr w:rsidR="00B73AF3" w14:paraId="0F3E00B9" w14:textId="77777777" w:rsidTr="000806D4">
        <w:tc>
          <w:tcPr>
            <w:tcW w:w="1894" w:type="dxa"/>
          </w:tcPr>
          <w:p w14:paraId="64B4279B" w14:textId="77777777" w:rsidR="00B73AF3" w:rsidRDefault="00B73AF3" w:rsidP="000806D4">
            <w:pPr>
              <w:pStyle w:val="TableText"/>
            </w:pPr>
            <w:r>
              <w:t>Unknown</w:t>
            </w:r>
          </w:p>
        </w:tc>
        <w:tc>
          <w:tcPr>
            <w:tcW w:w="1580" w:type="dxa"/>
          </w:tcPr>
          <w:p w14:paraId="6E6050E7" w14:textId="77777777" w:rsidR="00B73AF3" w:rsidRDefault="00B73AF3" w:rsidP="007B545D">
            <w:pPr>
              <w:pStyle w:val="TableText"/>
              <w:jc w:val="center"/>
            </w:pPr>
            <w:r>
              <w:t>42</w:t>
            </w:r>
          </w:p>
        </w:tc>
        <w:tc>
          <w:tcPr>
            <w:tcW w:w="1581" w:type="dxa"/>
          </w:tcPr>
          <w:p w14:paraId="000CA7D5" w14:textId="77777777" w:rsidR="00B73AF3" w:rsidRDefault="00B73AF3" w:rsidP="007B545D">
            <w:pPr>
              <w:pStyle w:val="TableText"/>
              <w:jc w:val="center"/>
            </w:pPr>
            <w:r>
              <w:t>29</w:t>
            </w:r>
          </w:p>
        </w:tc>
        <w:tc>
          <w:tcPr>
            <w:tcW w:w="1581" w:type="dxa"/>
          </w:tcPr>
          <w:p w14:paraId="008F37E0" w14:textId="77777777" w:rsidR="00B73AF3" w:rsidRDefault="00B73AF3" w:rsidP="007B545D">
            <w:pPr>
              <w:pStyle w:val="TableText"/>
              <w:jc w:val="center"/>
            </w:pPr>
            <w:r>
              <w:t>69.0</w:t>
            </w:r>
          </w:p>
        </w:tc>
        <w:tc>
          <w:tcPr>
            <w:tcW w:w="1581" w:type="dxa"/>
          </w:tcPr>
          <w:p w14:paraId="115F4746" w14:textId="5E3E1409" w:rsidR="00B73AF3" w:rsidRDefault="00B73AF3" w:rsidP="007B545D">
            <w:pPr>
              <w:pStyle w:val="TableText"/>
              <w:jc w:val="center"/>
            </w:pPr>
            <w:r>
              <w:t>54.0</w:t>
            </w:r>
            <w:r w:rsidR="00727E0D">
              <w:t>–</w:t>
            </w:r>
            <w:r>
              <w:t>80.9</w:t>
            </w:r>
          </w:p>
        </w:tc>
      </w:tr>
      <w:tr w:rsidR="00B73AF3" w:rsidRPr="000806D4" w14:paraId="36E1136F" w14:textId="77777777" w:rsidTr="000806D4">
        <w:tc>
          <w:tcPr>
            <w:tcW w:w="8217" w:type="dxa"/>
            <w:gridSpan w:val="5"/>
            <w:shd w:val="clear" w:color="auto" w:fill="E4EFE1"/>
          </w:tcPr>
          <w:p w14:paraId="58AE6EE4" w14:textId="0E04C7F7" w:rsidR="00B73AF3" w:rsidRPr="000806D4" w:rsidRDefault="00B73AF3" w:rsidP="000806D4">
            <w:pPr>
              <w:pStyle w:val="TableText"/>
              <w:rPr>
                <w:b/>
                <w:bCs/>
              </w:rPr>
            </w:pPr>
            <w:r w:rsidRPr="000806D4">
              <w:rPr>
                <w:b/>
                <w:bCs/>
              </w:rPr>
              <w:t>Deprivation quintiles (NZDep2018)</w:t>
            </w:r>
          </w:p>
        </w:tc>
      </w:tr>
      <w:tr w:rsidR="00B73AF3" w14:paraId="17B0B4D2" w14:textId="77777777" w:rsidTr="000806D4">
        <w:tc>
          <w:tcPr>
            <w:tcW w:w="1894" w:type="dxa"/>
          </w:tcPr>
          <w:p w14:paraId="73B34903" w14:textId="0E939409" w:rsidR="00B73AF3" w:rsidRDefault="00B73AF3" w:rsidP="000806D4">
            <w:pPr>
              <w:pStyle w:val="TableText"/>
            </w:pPr>
            <w:r>
              <w:t xml:space="preserve">Quintile 1 </w:t>
            </w:r>
            <w:r w:rsidR="00727E0D">
              <w:t>–</w:t>
            </w:r>
            <w:r>
              <w:t xml:space="preserve"> least deprived</w:t>
            </w:r>
          </w:p>
        </w:tc>
        <w:tc>
          <w:tcPr>
            <w:tcW w:w="1580" w:type="dxa"/>
          </w:tcPr>
          <w:p w14:paraId="4004E111" w14:textId="77777777" w:rsidR="00B73AF3" w:rsidRDefault="00B73AF3" w:rsidP="007B545D">
            <w:pPr>
              <w:pStyle w:val="TableText"/>
              <w:jc w:val="center"/>
            </w:pPr>
            <w:r>
              <w:t>434</w:t>
            </w:r>
          </w:p>
        </w:tc>
        <w:tc>
          <w:tcPr>
            <w:tcW w:w="1581" w:type="dxa"/>
          </w:tcPr>
          <w:p w14:paraId="163B0F16" w14:textId="77777777" w:rsidR="00B73AF3" w:rsidRDefault="00B73AF3" w:rsidP="007B545D">
            <w:pPr>
              <w:pStyle w:val="TableText"/>
              <w:jc w:val="center"/>
            </w:pPr>
            <w:r>
              <w:t>275</w:t>
            </w:r>
          </w:p>
        </w:tc>
        <w:tc>
          <w:tcPr>
            <w:tcW w:w="1581" w:type="dxa"/>
          </w:tcPr>
          <w:p w14:paraId="72BE8486" w14:textId="77777777" w:rsidR="00B73AF3" w:rsidRDefault="00B73AF3" w:rsidP="007B545D">
            <w:pPr>
              <w:pStyle w:val="TableText"/>
              <w:jc w:val="center"/>
            </w:pPr>
            <w:r>
              <w:t>63.4</w:t>
            </w:r>
          </w:p>
        </w:tc>
        <w:tc>
          <w:tcPr>
            <w:tcW w:w="1581" w:type="dxa"/>
          </w:tcPr>
          <w:p w14:paraId="11EEF81A" w14:textId="4EA2CCEC" w:rsidR="00B73AF3" w:rsidRDefault="00B73AF3" w:rsidP="007B545D">
            <w:pPr>
              <w:pStyle w:val="TableText"/>
              <w:jc w:val="center"/>
            </w:pPr>
            <w:r>
              <w:t>58.7</w:t>
            </w:r>
            <w:r w:rsidR="00727E0D">
              <w:t>–</w:t>
            </w:r>
            <w:r>
              <w:t>67.8</w:t>
            </w:r>
          </w:p>
        </w:tc>
      </w:tr>
      <w:tr w:rsidR="00B73AF3" w14:paraId="09F36788" w14:textId="77777777" w:rsidTr="000806D4">
        <w:tc>
          <w:tcPr>
            <w:tcW w:w="1894" w:type="dxa"/>
          </w:tcPr>
          <w:p w14:paraId="711598AE" w14:textId="77777777" w:rsidR="00B73AF3" w:rsidRDefault="00B73AF3" w:rsidP="000806D4">
            <w:pPr>
              <w:pStyle w:val="TableText"/>
            </w:pPr>
            <w:r>
              <w:t>Quintile 2</w:t>
            </w:r>
          </w:p>
        </w:tc>
        <w:tc>
          <w:tcPr>
            <w:tcW w:w="1580" w:type="dxa"/>
          </w:tcPr>
          <w:p w14:paraId="648F347C" w14:textId="77777777" w:rsidR="00B73AF3" w:rsidRDefault="00B73AF3" w:rsidP="007B545D">
            <w:pPr>
              <w:pStyle w:val="TableText"/>
              <w:jc w:val="center"/>
            </w:pPr>
            <w:r>
              <w:t>480</w:t>
            </w:r>
          </w:p>
        </w:tc>
        <w:tc>
          <w:tcPr>
            <w:tcW w:w="1581" w:type="dxa"/>
          </w:tcPr>
          <w:p w14:paraId="64DD5AD4" w14:textId="77777777" w:rsidR="00B73AF3" w:rsidRDefault="00B73AF3" w:rsidP="007B545D">
            <w:pPr>
              <w:pStyle w:val="TableText"/>
              <w:jc w:val="center"/>
            </w:pPr>
            <w:r>
              <w:t>327</w:t>
            </w:r>
          </w:p>
        </w:tc>
        <w:tc>
          <w:tcPr>
            <w:tcW w:w="1581" w:type="dxa"/>
          </w:tcPr>
          <w:p w14:paraId="1AF2526E" w14:textId="77777777" w:rsidR="00B73AF3" w:rsidRDefault="00B73AF3" w:rsidP="007B545D">
            <w:pPr>
              <w:pStyle w:val="TableText"/>
              <w:jc w:val="center"/>
            </w:pPr>
            <w:r>
              <w:t>68.1</w:t>
            </w:r>
          </w:p>
        </w:tc>
        <w:tc>
          <w:tcPr>
            <w:tcW w:w="1581" w:type="dxa"/>
          </w:tcPr>
          <w:p w14:paraId="5D511083" w14:textId="569C67A7" w:rsidR="00B73AF3" w:rsidRDefault="00B73AF3" w:rsidP="007B545D">
            <w:pPr>
              <w:pStyle w:val="TableText"/>
              <w:jc w:val="center"/>
            </w:pPr>
            <w:r>
              <w:t>63.8</w:t>
            </w:r>
            <w:r w:rsidR="00727E0D">
              <w:t>–</w:t>
            </w:r>
            <w:r>
              <w:t>72.1</w:t>
            </w:r>
          </w:p>
        </w:tc>
      </w:tr>
      <w:tr w:rsidR="00B73AF3" w14:paraId="756A3FE8" w14:textId="77777777" w:rsidTr="000806D4">
        <w:tc>
          <w:tcPr>
            <w:tcW w:w="1894" w:type="dxa"/>
          </w:tcPr>
          <w:p w14:paraId="59D77C22" w14:textId="77777777" w:rsidR="00B73AF3" w:rsidRDefault="00B73AF3" w:rsidP="000806D4">
            <w:pPr>
              <w:pStyle w:val="TableText"/>
            </w:pPr>
            <w:r>
              <w:t>Quintile 3</w:t>
            </w:r>
          </w:p>
        </w:tc>
        <w:tc>
          <w:tcPr>
            <w:tcW w:w="1580" w:type="dxa"/>
          </w:tcPr>
          <w:p w14:paraId="3AC2193E" w14:textId="77777777" w:rsidR="00B73AF3" w:rsidRDefault="00B73AF3" w:rsidP="007B545D">
            <w:pPr>
              <w:pStyle w:val="TableText"/>
              <w:jc w:val="center"/>
            </w:pPr>
            <w:r>
              <w:t>564</w:t>
            </w:r>
          </w:p>
        </w:tc>
        <w:tc>
          <w:tcPr>
            <w:tcW w:w="1581" w:type="dxa"/>
          </w:tcPr>
          <w:p w14:paraId="434F20C9" w14:textId="77777777" w:rsidR="00B73AF3" w:rsidRDefault="00B73AF3" w:rsidP="007B545D">
            <w:pPr>
              <w:pStyle w:val="TableText"/>
              <w:jc w:val="center"/>
            </w:pPr>
            <w:r>
              <w:t>385</w:t>
            </w:r>
          </w:p>
        </w:tc>
        <w:tc>
          <w:tcPr>
            <w:tcW w:w="1581" w:type="dxa"/>
          </w:tcPr>
          <w:p w14:paraId="4DA9A0E0" w14:textId="77777777" w:rsidR="00B73AF3" w:rsidRDefault="00B73AF3" w:rsidP="007B545D">
            <w:pPr>
              <w:pStyle w:val="TableText"/>
              <w:jc w:val="center"/>
            </w:pPr>
            <w:r>
              <w:t>68.3</w:t>
            </w:r>
          </w:p>
        </w:tc>
        <w:tc>
          <w:tcPr>
            <w:tcW w:w="1581" w:type="dxa"/>
          </w:tcPr>
          <w:p w14:paraId="7F8D93C1" w14:textId="49415D6A" w:rsidR="00B73AF3" w:rsidRDefault="00B73AF3" w:rsidP="007B545D">
            <w:pPr>
              <w:pStyle w:val="TableText"/>
              <w:jc w:val="center"/>
            </w:pPr>
            <w:r>
              <w:t>64.3</w:t>
            </w:r>
            <w:r w:rsidR="00727E0D">
              <w:t>–</w:t>
            </w:r>
            <w:r>
              <w:t>72.0</w:t>
            </w:r>
          </w:p>
        </w:tc>
      </w:tr>
      <w:tr w:rsidR="00B73AF3" w14:paraId="5C9E6A85" w14:textId="77777777" w:rsidTr="000806D4">
        <w:tc>
          <w:tcPr>
            <w:tcW w:w="1894" w:type="dxa"/>
          </w:tcPr>
          <w:p w14:paraId="08229D99" w14:textId="77777777" w:rsidR="00B73AF3" w:rsidRDefault="00B73AF3" w:rsidP="000806D4">
            <w:pPr>
              <w:pStyle w:val="TableText"/>
            </w:pPr>
            <w:r>
              <w:t>Quintile 4</w:t>
            </w:r>
          </w:p>
        </w:tc>
        <w:tc>
          <w:tcPr>
            <w:tcW w:w="1580" w:type="dxa"/>
          </w:tcPr>
          <w:p w14:paraId="3304A2DE" w14:textId="77777777" w:rsidR="00B73AF3" w:rsidRDefault="00B73AF3" w:rsidP="007B545D">
            <w:pPr>
              <w:pStyle w:val="TableText"/>
              <w:jc w:val="center"/>
            </w:pPr>
            <w:r>
              <w:t>556</w:t>
            </w:r>
          </w:p>
        </w:tc>
        <w:tc>
          <w:tcPr>
            <w:tcW w:w="1581" w:type="dxa"/>
          </w:tcPr>
          <w:p w14:paraId="53E8DF89" w14:textId="77777777" w:rsidR="00B73AF3" w:rsidRDefault="00B73AF3" w:rsidP="007B545D">
            <w:pPr>
              <w:pStyle w:val="TableText"/>
              <w:jc w:val="center"/>
            </w:pPr>
            <w:r>
              <w:t>387</w:t>
            </w:r>
          </w:p>
        </w:tc>
        <w:tc>
          <w:tcPr>
            <w:tcW w:w="1581" w:type="dxa"/>
          </w:tcPr>
          <w:p w14:paraId="27D47026" w14:textId="77777777" w:rsidR="00B73AF3" w:rsidRDefault="00B73AF3" w:rsidP="007B545D">
            <w:pPr>
              <w:pStyle w:val="TableText"/>
              <w:jc w:val="center"/>
            </w:pPr>
            <w:r>
              <w:t>69.6</w:t>
            </w:r>
          </w:p>
        </w:tc>
        <w:tc>
          <w:tcPr>
            <w:tcW w:w="1581" w:type="dxa"/>
          </w:tcPr>
          <w:p w14:paraId="1BDF326E" w14:textId="6BA98CFD" w:rsidR="00B73AF3" w:rsidRDefault="00B73AF3" w:rsidP="007B545D">
            <w:pPr>
              <w:pStyle w:val="TableText"/>
              <w:jc w:val="center"/>
            </w:pPr>
            <w:r>
              <w:t>65.7</w:t>
            </w:r>
            <w:r w:rsidR="00727E0D">
              <w:t>–</w:t>
            </w:r>
            <w:r>
              <w:t>73.3</w:t>
            </w:r>
          </w:p>
        </w:tc>
      </w:tr>
      <w:tr w:rsidR="00B73AF3" w14:paraId="359FE766" w14:textId="77777777" w:rsidTr="000806D4">
        <w:tc>
          <w:tcPr>
            <w:tcW w:w="1894" w:type="dxa"/>
          </w:tcPr>
          <w:p w14:paraId="446951E0" w14:textId="6292ABD0" w:rsidR="00B73AF3" w:rsidRDefault="00B73AF3" w:rsidP="000806D4">
            <w:pPr>
              <w:pStyle w:val="TableText"/>
            </w:pPr>
            <w:r>
              <w:t xml:space="preserve">Quintile 5 </w:t>
            </w:r>
            <w:r w:rsidR="00727E0D">
              <w:t>–</w:t>
            </w:r>
            <w:r>
              <w:t xml:space="preserve"> most deprived</w:t>
            </w:r>
          </w:p>
        </w:tc>
        <w:tc>
          <w:tcPr>
            <w:tcW w:w="1580" w:type="dxa"/>
          </w:tcPr>
          <w:p w14:paraId="1776C4E3" w14:textId="77777777" w:rsidR="00B73AF3" w:rsidRDefault="00B73AF3" w:rsidP="007B545D">
            <w:pPr>
              <w:pStyle w:val="TableText"/>
              <w:jc w:val="center"/>
            </w:pPr>
            <w:r>
              <w:t>522</w:t>
            </w:r>
          </w:p>
        </w:tc>
        <w:tc>
          <w:tcPr>
            <w:tcW w:w="1581" w:type="dxa"/>
          </w:tcPr>
          <w:p w14:paraId="426BE905" w14:textId="77777777" w:rsidR="00B73AF3" w:rsidRDefault="00B73AF3" w:rsidP="007B545D">
            <w:pPr>
              <w:pStyle w:val="TableText"/>
              <w:jc w:val="center"/>
            </w:pPr>
            <w:r>
              <w:t>383</w:t>
            </w:r>
          </w:p>
        </w:tc>
        <w:tc>
          <w:tcPr>
            <w:tcW w:w="1581" w:type="dxa"/>
          </w:tcPr>
          <w:p w14:paraId="40D73344" w14:textId="77777777" w:rsidR="00B73AF3" w:rsidRDefault="00B73AF3" w:rsidP="007B545D">
            <w:pPr>
              <w:pStyle w:val="TableText"/>
              <w:jc w:val="center"/>
            </w:pPr>
            <w:r>
              <w:t>73.4</w:t>
            </w:r>
          </w:p>
        </w:tc>
        <w:tc>
          <w:tcPr>
            <w:tcW w:w="1581" w:type="dxa"/>
          </w:tcPr>
          <w:p w14:paraId="1AD6985D" w14:textId="2FD6259A" w:rsidR="00B73AF3" w:rsidRDefault="00B73AF3" w:rsidP="007B545D">
            <w:pPr>
              <w:pStyle w:val="TableText"/>
              <w:jc w:val="center"/>
            </w:pPr>
            <w:r>
              <w:t>69.4</w:t>
            </w:r>
            <w:r w:rsidR="00727E0D">
              <w:t>–</w:t>
            </w:r>
            <w:r>
              <w:t>77.0</w:t>
            </w:r>
          </w:p>
        </w:tc>
      </w:tr>
      <w:tr w:rsidR="00B73AF3" w:rsidRPr="000806D4" w14:paraId="23C42DC5" w14:textId="77777777" w:rsidTr="000806D4">
        <w:tc>
          <w:tcPr>
            <w:tcW w:w="8217" w:type="dxa"/>
            <w:gridSpan w:val="5"/>
            <w:shd w:val="clear" w:color="auto" w:fill="E4EFE1"/>
          </w:tcPr>
          <w:p w14:paraId="527D160F" w14:textId="77777777" w:rsidR="00B73AF3" w:rsidRPr="000806D4" w:rsidRDefault="00B73AF3" w:rsidP="000806D4">
            <w:pPr>
              <w:pStyle w:val="TableText"/>
              <w:keepNext/>
              <w:keepLines/>
              <w:rPr>
                <w:b/>
                <w:bCs/>
              </w:rPr>
            </w:pPr>
            <w:r w:rsidRPr="000806D4">
              <w:rPr>
                <w:b/>
                <w:bCs/>
              </w:rPr>
              <w:t>Rural–urban status</w:t>
            </w:r>
          </w:p>
        </w:tc>
      </w:tr>
      <w:tr w:rsidR="00B73AF3" w14:paraId="4AA89CF5" w14:textId="77777777" w:rsidTr="000806D4">
        <w:tc>
          <w:tcPr>
            <w:tcW w:w="1894" w:type="dxa"/>
          </w:tcPr>
          <w:p w14:paraId="381C9CC2" w14:textId="0E16CB00" w:rsidR="00B73AF3" w:rsidRDefault="00B73AF3" w:rsidP="000806D4">
            <w:pPr>
              <w:pStyle w:val="TableText"/>
            </w:pPr>
            <w:r>
              <w:t>Rural/remote</w:t>
            </w:r>
          </w:p>
        </w:tc>
        <w:tc>
          <w:tcPr>
            <w:tcW w:w="1580" w:type="dxa"/>
          </w:tcPr>
          <w:p w14:paraId="3CB68F2D" w14:textId="77777777" w:rsidR="00B73AF3" w:rsidRDefault="00B73AF3" w:rsidP="007B545D">
            <w:pPr>
              <w:pStyle w:val="TableText"/>
              <w:jc w:val="center"/>
            </w:pPr>
            <w:r>
              <w:t>485</w:t>
            </w:r>
          </w:p>
        </w:tc>
        <w:tc>
          <w:tcPr>
            <w:tcW w:w="1581" w:type="dxa"/>
          </w:tcPr>
          <w:p w14:paraId="429F7CE0" w14:textId="77777777" w:rsidR="00B73AF3" w:rsidRDefault="00B73AF3" w:rsidP="007B545D">
            <w:pPr>
              <w:pStyle w:val="TableText"/>
              <w:jc w:val="center"/>
            </w:pPr>
            <w:r>
              <w:t>320</w:t>
            </w:r>
          </w:p>
        </w:tc>
        <w:tc>
          <w:tcPr>
            <w:tcW w:w="1581" w:type="dxa"/>
          </w:tcPr>
          <w:p w14:paraId="7B867ACF" w14:textId="77777777" w:rsidR="00B73AF3" w:rsidRDefault="00B73AF3" w:rsidP="007B545D">
            <w:pPr>
              <w:pStyle w:val="TableText"/>
              <w:jc w:val="center"/>
            </w:pPr>
            <w:r>
              <w:t>66.0</w:t>
            </w:r>
          </w:p>
        </w:tc>
        <w:tc>
          <w:tcPr>
            <w:tcW w:w="1581" w:type="dxa"/>
          </w:tcPr>
          <w:p w14:paraId="71224471" w14:textId="1B766CDC" w:rsidR="00B73AF3" w:rsidRDefault="00B73AF3" w:rsidP="007B545D">
            <w:pPr>
              <w:pStyle w:val="TableText"/>
              <w:jc w:val="center"/>
            </w:pPr>
            <w:r>
              <w:t>61.7</w:t>
            </w:r>
            <w:r w:rsidR="00727E0D">
              <w:t>–</w:t>
            </w:r>
            <w:r>
              <w:t>70.1</w:t>
            </w:r>
          </w:p>
        </w:tc>
      </w:tr>
      <w:tr w:rsidR="00B73AF3" w14:paraId="7D4BFF86" w14:textId="77777777" w:rsidTr="000806D4">
        <w:tc>
          <w:tcPr>
            <w:tcW w:w="1894" w:type="dxa"/>
          </w:tcPr>
          <w:p w14:paraId="419A5139" w14:textId="77777777" w:rsidR="00B73AF3" w:rsidRDefault="00B73AF3" w:rsidP="000806D4">
            <w:pPr>
              <w:pStyle w:val="TableText"/>
            </w:pPr>
            <w:r>
              <w:lastRenderedPageBreak/>
              <w:t>Urban</w:t>
            </w:r>
          </w:p>
        </w:tc>
        <w:tc>
          <w:tcPr>
            <w:tcW w:w="1580" w:type="dxa"/>
          </w:tcPr>
          <w:p w14:paraId="582AD8F6" w14:textId="77777777" w:rsidR="00B73AF3" w:rsidRDefault="00B73AF3" w:rsidP="007B545D">
            <w:pPr>
              <w:pStyle w:val="TableText"/>
              <w:jc w:val="center"/>
            </w:pPr>
            <w:r>
              <w:t>2071</w:t>
            </w:r>
          </w:p>
        </w:tc>
        <w:tc>
          <w:tcPr>
            <w:tcW w:w="1581" w:type="dxa"/>
          </w:tcPr>
          <w:p w14:paraId="7ED24CB9" w14:textId="77777777" w:rsidR="00B73AF3" w:rsidRDefault="00B73AF3" w:rsidP="007B545D">
            <w:pPr>
              <w:pStyle w:val="TableText"/>
              <w:jc w:val="center"/>
            </w:pPr>
            <w:r>
              <w:t>1437</w:t>
            </w:r>
          </w:p>
        </w:tc>
        <w:tc>
          <w:tcPr>
            <w:tcW w:w="1581" w:type="dxa"/>
          </w:tcPr>
          <w:p w14:paraId="64D662F8" w14:textId="77777777" w:rsidR="00B73AF3" w:rsidRDefault="00B73AF3" w:rsidP="007B545D">
            <w:pPr>
              <w:pStyle w:val="TableText"/>
              <w:jc w:val="center"/>
            </w:pPr>
            <w:r>
              <w:t>69.4</w:t>
            </w:r>
          </w:p>
        </w:tc>
        <w:tc>
          <w:tcPr>
            <w:tcW w:w="1581" w:type="dxa"/>
          </w:tcPr>
          <w:p w14:paraId="0F9FB769" w14:textId="293AEDB1" w:rsidR="00B73AF3" w:rsidRDefault="00B73AF3" w:rsidP="007B545D">
            <w:pPr>
              <w:pStyle w:val="TableText"/>
              <w:jc w:val="center"/>
            </w:pPr>
            <w:r>
              <w:t>67.4</w:t>
            </w:r>
            <w:r w:rsidR="00727E0D">
              <w:t>–</w:t>
            </w:r>
            <w:r>
              <w:t>71.3</w:t>
            </w:r>
          </w:p>
        </w:tc>
      </w:tr>
      <w:tr w:rsidR="00B73AF3" w:rsidRPr="000806D4" w14:paraId="19058E49" w14:textId="77777777" w:rsidTr="000806D4">
        <w:tc>
          <w:tcPr>
            <w:tcW w:w="8217" w:type="dxa"/>
            <w:gridSpan w:val="5"/>
            <w:shd w:val="clear" w:color="auto" w:fill="E4EFE1"/>
          </w:tcPr>
          <w:p w14:paraId="6796A359" w14:textId="6E3B667C" w:rsidR="00B73AF3" w:rsidRPr="000806D4" w:rsidRDefault="00B73AF3" w:rsidP="000806D4">
            <w:pPr>
              <w:pStyle w:val="TableText"/>
              <w:rPr>
                <w:b/>
                <w:bCs/>
              </w:rPr>
            </w:pPr>
            <w:r w:rsidRPr="000806D4">
              <w:rPr>
                <w:b/>
                <w:bCs/>
              </w:rPr>
              <w:t xml:space="preserve">SEER </w:t>
            </w:r>
            <w:r w:rsidR="00591F45" w:rsidRPr="000806D4">
              <w:rPr>
                <w:b/>
                <w:bCs/>
              </w:rPr>
              <w:t>s</w:t>
            </w:r>
            <w:r w:rsidRPr="000806D4">
              <w:rPr>
                <w:b/>
                <w:bCs/>
              </w:rPr>
              <w:t>ummary staging</w:t>
            </w:r>
          </w:p>
        </w:tc>
      </w:tr>
      <w:tr w:rsidR="00B73AF3" w14:paraId="2359AC2C" w14:textId="77777777" w:rsidTr="000806D4">
        <w:tc>
          <w:tcPr>
            <w:tcW w:w="1894" w:type="dxa"/>
          </w:tcPr>
          <w:p w14:paraId="05305127" w14:textId="77777777" w:rsidR="00B73AF3" w:rsidRDefault="00B73AF3" w:rsidP="000806D4">
            <w:pPr>
              <w:pStyle w:val="TableText"/>
            </w:pPr>
            <w:r>
              <w:t>Localised</w:t>
            </w:r>
          </w:p>
        </w:tc>
        <w:tc>
          <w:tcPr>
            <w:tcW w:w="1580" w:type="dxa"/>
          </w:tcPr>
          <w:p w14:paraId="29A5F559" w14:textId="77777777" w:rsidR="00B73AF3" w:rsidRDefault="00B73AF3" w:rsidP="007B545D">
            <w:pPr>
              <w:pStyle w:val="TableText"/>
              <w:jc w:val="center"/>
            </w:pPr>
            <w:r>
              <w:t>14</w:t>
            </w:r>
          </w:p>
        </w:tc>
        <w:tc>
          <w:tcPr>
            <w:tcW w:w="1581" w:type="dxa"/>
          </w:tcPr>
          <w:p w14:paraId="5EC2294D" w14:textId="77777777" w:rsidR="00B73AF3" w:rsidRDefault="00B73AF3" w:rsidP="007B545D">
            <w:pPr>
              <w:pStyle w:val="TableText"/>
              <w:jc w:val="center"/>
            </w:pPr>
            <w:r>
              <w:t>7</w:t>
            </w:r>
          </w:p>
        </w:tc>
        <w:tc>
          <w:tcPr>
            <w:tcW w:w="1581" w:type="dxa"/>
          </w:tcPr>
          <w:p w14:paraId="59B7643C" w14:textId="77777777" w:rsidR="00B73AF3" w:rsidRDefault="00B73AF3" w:rsidP="007B545D">
            <w:pPr>
              <w:pStyle w:val="TableText"/>
              <w:jc w:val="center"/>
            </w:pPr>
            <w:r>
              <w:t>50.0</w:t>
            </w:r>
          </w:p>
        </w:tc>
        <w:tc>
          <w:tcPr>
            <w:tcW w:w="1581" w:type="dxa"/>
          </w:tcPr>
          <w:p w14:paraId="6B8D35E6" w14:textId="37235029" w:rsidR="00B73AF3" w:rsidRDefault="00B73AF3" w:rsidP="007B545D">
            <w:pPr>
              <w:pStyle w:val="TableText"/>
              <w:jc w:val="center"/>
            </w:pPr>
            <w:r>
              <w:t>26.8</w:t>
            </w:r>
            <w:r w:rsidR="00591F45">
              <w:t>–</w:t>
            </w:r>
            <w:r>
              <w:t>73.2</w:t>
            </w:r>
          </w:p>
        </w:tc>
      </w:tr>
      <w:tr w:rsidR="00B73AF3" w14:paraId="1D45DC27" w14:textId="77777777" w:rsidTr="000806D4">
        <w:tc>
          <w:tcPr>
            <w:tcW w:w="1894" w:type="dxa"/>
          </w:tcPr>
          <w:p w14:paraId="422ED1F3" w14:textId="77777777" w:rsidR="00B73AF3" w:rsidRDefault="00B73AF3" w:rsidP="000806D4">
            <w:pPr>
              <w:pStyle w:val="TableText"/>
            </w:pPr>
            <w:r>
              <w:t>Regionalised</w:t>
            </w:r>
          </w:p>
        </w:tc>
        <w:tc>
          <w:tcPr>
            <w:tcW w:w="1580" w:type="dxa"/>
          </w:tcPr>
          <w:p w14:paraId="19393970" w14:textId="77777777" w:rsidR="00B73AF3" w:rsidRDefault="00B73AF3" w:rsidP="007B545D">
            <w:pPr>
              <w:pStyle w:val="TableText"/>
              <w:jc w:val="center"/>
            </w:pPr>
            <w:r>
              <w:t>212</w:t>
            </w:r>
          </w:p>
        </w:tc>
        <w:tc>
          <w:tcPr>
            <w:tcW w:w="1581" w:type="dxa"/>
          </w:tcPr>
          <w:p w14:paraId="435D2F37" w14:textId="77777777" w:rsidR="00B73AF3" w:rsidRDefault="00B73AF3" w:rsidP="007B545D">
            <w:pPr>
              <w:pStyle w:val="TableText"/>
              <w:jc w:val="center"/>
            </w:pPr>
            <w:r>
              <w:t>115</w:t>
            </w:r>
          </w:p>
        </w:tc>
        <w:tc>
          <w:tcPr>
            <w:tcW w:w="1581" w:type="dxa"/>
          </w:tcPr>
          <w:p w14:paraId="68E92D4A" w14:textId="77777777" w:rsidR="00B73AF3" w:rsidRDefault="00B73AF3" w:rsidP="007B545D">
            <w:pPr>
              <w:pStyle w:val="TableText"/>
              <w:jc w:val="center"/>
            </w:pPr>
            <w:r>
              <w:t>54.2</w:t>
            </w:r>
          </w:p>
        </w:tc>
        <w:tc>
          <w:tcPr>
            <w:tcW w:w="1581" w:type="dxa"/>
          </w:tcPr>
          <w:p w14:paraId="547B67B1" w14:textId="60C6F615" w:rsidR="00B73AF3" w:rsidRDefault="00B73AF3" w:rsidP="007B545D">
            <w:pPr>
              <w:pStyle w:val="TableText"/>
              <w:jc w:val="center"/>
            </w:pPr>
            <w:r>
              <w:t>47.5</w:t>
            </w:r>
            <w:r w:rsidR="00591F45">
              <w:t>–</w:t>
            </w:r>
            <w:r>
              <w:t>60.8</w:t>
            </w:r>
          </w:p>
        </w:tc>
      </w:tr>
      <w:tr w:rsidR="00B73AF3" w14:paraId="19D14191" w14:textId="77777777" w:rsidTr="000806D4">
        <w:tc>
          <w:tcPr>
            <w:tcW w:w="1894" w:type="dxa"/>
          </w:tcPr>
          <w:p w14:paraId="1C1B7865" w14:textId="77777777" w:rsidR="00B73AF3" w:rsidRDefault="00B73AF3" w:rsidP="000806D4">
            <w:pPr>
              <w:pStyle w:val="TableText"/>
            </w:pPr>
            <w:r>
              <w:t>Distant</w:t>
            </w:r>
          </w:p>
        </w:tc>
        <w:tc>
          <w:tcPr>
            <w:tcW w:w="1580" w:type="dxa"/>
          </w:tcPr>
          <w:p w14:paraId="64E68551" w14:textId="77777777" w:rsidR="00B73AF3" w:rsidRDefault="00B73AF3" w:rsidP="007B545D">
            <w:pPr>
              <w:pStyle w:val="TableText"/>
              <w:jc w:val="center"/>
            </w:pPr>
            <w:r>
              <w:t>1526</w:t>
            </w:r>
          </w:p>
        </w:tc>
        <w:tc>
          <w:tcPr>
            <w:tcW w:w="1581" w:type="dxa"/>
          </w:tcPr>
          <w:p w14:paraId="7A957154" w14:textId="77777777" w:rsidR="00B73AF3" w:rsidRDefault="00B73AF3" w:rsidP="007B545D">
            <w:pPr>
              <w:pStyle w:val="TableText"/>
              <w:jc w:val="center"/>
            </w:pPr>
            <w:r>
              <w:t>1082</w:t>
            </w:r>
          </w:p>
        </w:tc>
        <w:tc>
          <w:tcPr>
            <w:tcW w:w="1581" w:type="dxa"/>
          </w:tcPr>
          <w:p w14:paraId="52299BDA" w14:textId="77777777" w:rsidR="00B73AF3" w:rsidRDefault="00B73AF3" w:rsidP="007B545D">
            <w:pPr>
              <w:pStyle w:val="TableText"/>
              <w:jc w:val="center"/>
            </w:pPr>
            <w:r>
              <w:t>70.9</w:t>
            </w:r>
          </w:p>
        </w:tc>
        <w:tc>
          <w:tcPr>
            <w:tcW w:w="1581" w:type="dxa"/>
          </w:tcPr>
          <w:p w14:paraId="214CC93F" w14:textId="4BDB5E84" w:rsidR="00B73AF3" w:rsidRDefault="00B73AF3" w:rsidP="007B545D">
            <w:pPr>
              <w:pStyle w:val="TableText"/>
              <w:jc w:val="center"/>
            </w:pPr>
            <w:r>
              <w:t>68.6</w:t>
            </w:r>
            <w:r w:rsidR="00591F45">
              <w:t>–</w:t>
            </w:r>
            <w:r>
              <w:t>73.1</w:t>
            </w:r>
          </w:p>
        </w:tc>
      </w:tr>
      <w:tr w:rsidR="00B73AF3" w14:paraId="075B1439" w14:textId="77777777" w:rsidTr="000806D4">
        <w:tc>
          <w:tcPr>
            <w:tcW w:w="1894" w:type="dxa"/>
          </w:tcPr>
          <w:p w14:paraId="0BCD1CB0" w14:textId="77777777" w:rsidR="00B73AF3" w:rsidRDefault="00B73AF3" w:rsidP="000806D4">
            <w:pPr>
              <w:pStyle w:val="TableText"/>
            </w:pPr>
            <w:r>
              <w:t>Not known</w:t>
            </w:r>
          </w:p>
        </w:tc>
        <w:tc>
          <w:tcPr>
            <w:tcW w:w="1580" w:type="dxa"/>
          </w:tcPr>
          <w:p w14:paraId="56D24A94" w14:textId="77777777" w:rsidR="00B73AF3" w:rsidRDefault="00B73AF3" w:rsidP="007B545D">
            <w:pPr>
              <w:pStyle w:val="TableText"/>
              <w:jc w:val="center"/>
            </w:pPr>
            <w:r>
              <w:t>804</w:t>
            </w:r>
          </w:p>
        </w:tc>
        <w:tc>
          <w:tcPr>
            <w:tcW w:w="1581" w:type="dxa"/>
          </w:tcPr>
          <w:p w14:paraId="5C83E3E9" w14:textId="77777777" w:rsidR="00B73AF3" w:rsidRDefault="00B73AF3" w:rsidP="007B545D">
            <w:pPr>
              <w:pStyle w:val="TableText"/>
              <w:jc w:val="center"/>
            </w:pPr>
            <w:r>
              <w:t>553</w:t>
            </w:r>
          </w:p>
        </w:tc>
        <w:tc>
          <w:tcPr>
            <w:tcW w:w="1581" w:type="dxa"/>
          </w:tcPr>
          <w:p w14:paraId="4ACB3ACF" w14:textId="77777777" w:rsidR="00B73AF3" w:rsidRDefault="00B73AF3" w:rsidP="007B545D">
            <w:pPr>
              <w:pStyle w:val="TableText"/>
              <w:jc w:val="center"/>
            </w:pPr>
            <w:r>
              <w:t>68.8</w:t>
            </w:r>
          </w:p>
        </w:tc>
        <w:tc>
          <w:tcPr>
            <w:tcW w:w="1581" w:type="dxa"/>
          </w:tcPr>
          <w:p w14:paraId="719BF6E1" w14:textId="39C5D475" w:rsidR="00B73AF3" w:rsidRDefault="00B73AF3" w:rsidP="007B545D">
            <w:pPr>
              <w:pStyle w:val="TableText"/>
              <w:jc w:val="center"/>
            </w:pPr>
            <w:r>
              <w:t>65.5</w:t>
            </w:r>
            <w:r w:rsidR="00591F45">
              <w:t>–</w:t>
            </w:r>
            <w:r>
              <w:t>71.9</w:t>
            </w:r>
          </w:p>
        </w:tc>
      </w:tr>
      <w:tr w:rsidR="00B73AF3" w14:paraId="0707309D" w14:textId="77777777" w:rsidTr="000806D4">
        <w:tc>
          <w:tcPr>
            <w:tcW w:w="8217" w:type="dxa"/>
            <w:gridSpan w:val="5"/>
          </w:tcPr>
          <w:p w14:paraId="4C237332" w14:textId="76E41947" w:rsidR="00B73AF3" w:rsidRDefault="00B73AF3" w:rsidP="000806D4">
            <w:pPr>
              <w:pStyle w:val="TableText"/>
            </w:pPr>
            <w:r w:rsidRPr="00D621AA">
              <w:rPr>
                <w:vertAlign w:val="superscript"/>
              </w:rPr>
              <w:t>1</w:t>
            </w:r>
            <w:r w:rsidR="00591F45">
              <w:rPr>
                <w:vertAlign w:val="superscript"/>
              </w:rPr>
              <w:t xml:space="preserve"> </w:t>
            </w:r>
            <w:r>
              <w:t>Excludes people registered with pancreatic cancer from death certificates only.</w:t>
            </w:r>
          </w:p>
        </w:tc>
      </w:tr>
      <w:tr w:rsidR="00B73AF3" w14:paraId="7DB1D5F6" w14:textId="77777777" w:rsidTr="000806D4">
        <w:tc>
          <w:tcPr>
            <w:tcW w:w="8217" w:type="dxa"/>
            <w:gridSpan w:val="5"/>
          </w:tcPr>
          <w:p w14:paraId="39E0BCA5" w14:textId="25430588" w:rsidR="00B73AF3" w:rsidRDefault="00B73AF3" w:rsidP="000806D4">
            <w:pPr>
              <w:pStyle w:val="TableText"/>
            </w:pPr>
            <w:r>
              <w:t>Sources: NZCR</w:t>
            </w:r>
            <w:r w:rsidR="00591F45">
              <w:t xml:space="preserve"> and </w:t>
            </w:r>
            <w:r>
              <w:t xml:space="preserve">National Minimum Dataset </w:t>
            </w:r>
            <w:r w:rsidR="00591F45">
              <w:t xml:space="preserve">(NMDS) </w:t>
            </w:r>
            <w:r>
              <w:t>(hospital events)</w:t>
            </w:r>
          </w:p>
        </w:tc>
      </w:tr>
    </w:tbl>
    <w:p w14:paraId="6E3FBA6D" w14:textId="77777777" w:rsidR="00B73AF3" w:rsidRDefault="00B73AF3" w:rsidP="00B73AF3"/>
    <w:p w14:paraId="49493E13" w14:textId="5B783019" w:rsidR="00291E24" w:rsidRDefault="00703515" w:rsidP="00703515">
      <w:pPr>
        <w:pStyle w:val="Caption"/>
        <w:rPr>
          <w:rFonts w:cs="Segoe UI"/>
        </w:rPr>
      </w:pPr>
      <w:bookmarkStart w:id="47" w:name="_Ref119072176"/>
      <w:bookmarkStart w:id="48" w:name="_Toc127348861"/>
      <w:r>
        <w:t xml:space="preserve">Figure </w:t>
      </w:r>
      <w:r>
        <w:fldChar w:fldCharType="begin"/>
      </w:r>
      <w:r>
        <w:instrText>SEQ Figure \* ARABIC</w:instrText>
      </w:r>
      <w:r>
        <w:fldChar w:fldCharType="separate"/>
      </w:r>
      <w:r w:rsidR="001530F6">
        <w:rPr>
          <w:noProof/>
        </w:rPr>
        <w:t>1</w:t>
      </w:r>
      <w:r>
        <w:fldChar w:fldCharType="end"/>
      </w:r>
      <w:bookmarkEnd w:id="47"/>
      <w:r>
        <w:t xml:space="preserve">: </w:t>
      </w:r>
      <w:r w:rsidRPr="0305783F">
        <w:rPr>
          <w:rFonts w:eastAsia="Fira Sans" w:cs="Fira Sans"/>
        </w:rPr>
        <w:t>Proportion</w:t>
      </w:r>
      <w:r>
        <w:rPr>
          <w:rFonts w:eastAsia="Fira Sans" w:cs="Fira Sans"/>
        </w:rPr>
        <w:t xml:space="preserve"> of</w:t>
      </w:r>
      <w:r w:rsidRPr="0305783F">
        <w:rPr>
          <w:rFonts w:eastAsia="Fira Sans" w:cs="Fira Sans"/>
        </w:rPr>
        <w:t xml:space="preserve"> </w:t>
      </w:r>
      <w:r w:rsidRPr="00F83953">
        <w:rPr>
          <w:rFonts w:eastAsia="Fira Sans" w:cs="Fira Sans"/>
        </w:rPr>
        <w:t xml:space="preserve">people with </w:t>
      </w:r>
      <w:r w:rsidR="004907B7">
        <w:rPr>
          <w:rFonts w:eastAsia="Fira Sans" w:cs="Fira Sans"/>
        </w:rPr>
        <w:t>pancreatic cancer</w:t>
      </w:r>
      <w:r w:rsidRPr="00F83953">
        <w:rPr>
          <w:rFonts w:eastAsia="Fira Sans" w:cs="Fira Sans"/>
        </w:rPr>
        <w:t xml:space="preserve"> diagnosed within 30 days </w:t>
      </w:r>
      <w:r>
        <w:rPr>
          <w:rFonts w:eastAsia="Fira Sans" w:cs="Fira Sans"/>
        </w:rPr>
        <w:t>following</w:t>
      </w:r>
      <w:r w:rsidR="00187BBB">
        <w:rPr>
          <w:rFonts w:eastAsia="Fira Sans" w:cs="Fira Sans"/>
        </w:rPr>
        <w:t xml:space="preserve"> an</w:t>
      </w:r>
      <w:r w:rsidRPr="6609DA10">
        <w:rPr>
          <w:rFonts w:eastAsia="Fira Sans" w:cs="Fira Sans"/>
        </w:rPr>
        <w:t xml:space="preserve"> </w:t>
      </w:r>
      <w:r w:rsidR="00187BBB">
        <w:t xml:space="preserve">emergency/acute </w:t>
      </w:r>
      <w:r w:rsidR="00187BBB">
        <w:rPr>
          <w:rFonts w:eastAsia="Fira Sans" w:cs="Fira Sans"/>
        </w:rPr>
        <w:t>admission</w:t>
      </w:r>
      <w:r w:rsidR="00187BBB" w:rsidDel="009B64CE">
        <w:rPr>
          <w:rFonts w:eastAsia="Fira Sans" w:cs="Fira Sans"/>
        </w:rPr>
        <w:t xml:space="preserve"> </w:t>
      </w:r>
      <w:r w:rsidR="00187BBB" w:rsidRPr="0305783F">
        <w:rPr>
          <w:rFonts w:eastAsia="Fira Sans" w:cs="Fira Sans"/>
        </w:rPr>
        <w:t>to hospital</w:t>
      </w:r>
      <w:r w:rsidRPr="0305783F">
        <w:rPr>
          <w:rFonts w:cs="Segoe UI"/>
        </w:rPr>
        <w:t xml:space="preserve">, by district health board of </w:t>
      </w:r>
      <w:proofErr w:type="gramStart"/>
      <w:r w:rsidR="00093176">
        <w:rPr>
          <w:rFonts w:cs="Segoe UI"/>
        </w:rPr>
        <w:t>residence</w:t>
      </w:r>
      <w:bookmarkEnd w:id="48"/>
      <w:proofErr w:type="gramEnd"/>
    </w:p>
    <w:p w14:paraId="2A5561F8" w14:textId="618037ED" w:rsidR="00703515" w:rsidRDefault="00E36897" w:rsidP="00703515">
      <w:pPr>
        <w:pStyle w:val="Caption"/>
        <w:rPr>
          <w:rFonts w:cs="Segoe UI"/>
        </w:rPr>
      </w:pPr>
      <w:r w:rsidRPr="00E36897">
        <w:rPr>
          <w:rFonts w:cs="Segoe UI"/>
          <w:b w:val="0"/>
          <w:sz w:val="12"/>
          <w:szCs w:val="12"/>
        </w:rPr>
        <w:t>Note:</w:t>
      </w:r>
      <w:r>
        <w:rPr>
          <w:rFonts w:cs="Segoe UI"/>
          <w:b w:val="0"/>
          <w:sz w:val="12"/>
          <w:szCs w:val="12"/>
        </w:rPr>
        <w:t xml:space="preserve"> </w:t>
      </w:r>
      <w:r w:rsidRPr="00A44C2C">
        <w:rPr>
          <w:b w:val="0"/>
          <w:bCs/>
          <w:sz w:val="12"/>
          <w:szCs w:val="12"/>
        </w:rPr>
        <w:t>Where a DHB is not represented on a funnel plot</w:t>
      </w:r>
      <w:r w:rsidR="00C221BF">
        <w:rPr>
          <w:b w:val="0"/>
          <w:bCs/>
          <w:sz w:val="12"/>
          <w:szCs w:val="12"/>
        </w:rPr>
        <w:t>,</w:t>
      </w:r>
      <w:r w:rsidRPr="00A44C2C">
        <w:rPr>
          <w:b w:val="0"/>
          <w:bCs/>
          <w:sz w:val="12"/>
          <w:szCs w:val="12"/>
        </w:rPr>
        <w:t xml:space="preserve"> this may be due to either suppression due to low numbers or </w:t>
      </w:r>
      <w:r w:rsidR="00C221BF">
        <w:rPr>
          <w:b w:val="0"/>
          <w:bCs/>
          <w:sz w:val="12"/>
          <w:szCs w:val="12"/>
        </w:rPr>
        <w:t xml:space="preserve">there being </w:t>
      </w:r>
      <w:r w:rsidRPr="00A44C2C">
        <w:rPr>
          <w:b w:val="0"/>
          <w:bCs/>
          <w:sz w:val="12"/>
          <w:szCs w:val="12"/>
        </w:rPr>
        <w:t>zero cases in that DHB. Please refer to relevant table in Appendix B showing stratification of this QPI by DHB for more information</w:t>
      </w:r>
      <w:r>
        <w:rPr>
          <w:b w:val="0"/>
          <w:bCs/>
          <w:sz w:val="12"/>
          <w:szCs w:val="12"/>
        </w:rPr>
        <w:t>.</w:t>
      </w:r>
    </w:p>
    <w:p w14:paraId="289C37F1" w14:textId="77777777" w:rsidR="00703515" w:rsidRDefault="00703515" w:rsidP="00703515"/>
    <w:p w14:paraId="0C1AF205" w14:textId="380C0FC8" w:rsidR="00703515" w:rsidRDefault="008E5566" w:rsidP="00703515">
      <w:r>
        <w:rPr>
          <w:noProof/>
          <w:lang w:eastAsia="en-NZ"/>
        </w:rPr>
        <w:drawing>
          <wp:inline distT="0" distB="0" distL="0" distR="0" wp14:anchorId="22031716" wp14:editId="7E47770F">
            <wp:extent cx="5133975" cy="3848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33975" cy="3848100"/>
                    </a:xfrm>
                    <a:prstGeom prst="rect">
                      <a:avLst/>
                    </a:prstGeom>
                    <a:noFill/>
                    <a:ln>
                      <a:noFill/>
                    </a:ln>
                  </pic:spPr>
                </pic:pic>
              </a:graphicData>
            </a:graphic>
          </wp:inline>
        </w:drawing>
      </w:r>
    </w:p>
    <w:p w14:paraId="00C358A7" w14:textId="77777777" w:rsidR="00703515" w:rsidRDefault="00703515" w:rsidP="00703515"/>
    <w:p w14:paraId="0B8E52A9" w14:textId="77777777" w:rsidR="000806D4" w:rsidRDefault="000806D4" w:rsidP="00703515">
      <w:pPr>
        <w:pStyle w:val="Heading3"/>
        <w:rPr>
          <w:rFonts w:ascii="Fira Sans" w:hAnsi="Fira Sans" w:cs="Segoe UI"/>
        </w:rPr>
        <w:sectPr w:rsidR="000806D4" w:rsidSect="00D725F4">
          <w:footerReference w:type="default" r:id="rId34"/>
          <w:pgSz w:w="11907" w:h="16834" w:code="9"/>
          <w:pgMar w:top="1418" w:right="1701" w:bottom="1134" w:left="1843" w:header="284" w:footer="425" w:gutter="284"/>
          <w:pgNumType w:start="1"/>
          <w:cols w:space="720"/>
          <w:docGrid w:linePitch="286"/>
        </w:sectPr>
      </w:pPr>
    </w:p>
    <w:p w14:paraId="0800868B" w14:textId="763FE057" w:rsidR="00703515" w:rsidRPr="000806D4" w:rsidRDefault="00703515" w:rsidP="000806D4">
      <w:pPr>
        <w:pStyle w:val="Heading3"/>
      </w:pPr>
      <w:r w:rsidRPr="000806D4">
        <w:lastRenderedPageBreak/>
        <w:t>Discussion</w:t>
      </w:r>
    </w:p>
    <w:p w14:paraId="16FD45D2" w14:textId="2BFBB4CA" w:rsidR="00FB1AAA" w:rsidRDefault="00703515" w:rsidP="00703515">
      <w:r>
        <w:t xml:space="preserve">A </w:t>
      </w:r>
      <w:r w:rsidR="00FA2FFE">
        <w:t>considerable</w:t>
      </w:r>
      <w:r>
        <w:t xml:space="preserve"> proportion (</w:t>
      </w:r>
      <w:r w:rsidR="004E4189">
        <w:t>68.7</w:t>
      </w:r>
      <w:r>
        <w:t xml:space="preserve">%) of people with </w:t>
      </w:r>
      <w:r w:rsidR="004907B7">
        <w:t>pancreatic cancer</w:t>
      </w:r>
      <w:r>
        <w:t xml:space="preserve"> </w:t>
      </w:r>
      <w:r w:rsidR="00187BBB">
        <w:t>had an emergency/acute admission to hospital</w:t>
      </w:r>
      <w:r>
        <w:t xml:space="preserve"> </w:t>
      </w:r>
      <w:r w:rsidR="00CA4EB0">
        <w:t xml:space="preserve">in the </w:t>
      </w:r>
      <w:r>
        <w:t xml:space="preserve">30 days </w:t>
      </w:r>
      <w:r w:rsidR="00CA4EB0">
        <w:t>before</w:t>
      </w:r>
      <w:r>
        <w:t xml:space="preserve"> the</w:t>
      </w:r>
      <w:r w:rsidR="00CA4EB0">
        <w:t>ir</w:t>
      </w:r>
      <w:r>
        <w:t xml:space="preserve"> diagnosis.</w:t>
      </w:r>
      <w:r w:rsidR="00AB75B0">
        <w:t xml:space="preserve"> </w:t>
      </w:r>
      <w:r w:rsidR="008D58C3">
        <w:t xml:space="preserve">This is </w:t>
      </w:r>
      <w:r w:rsidR="00193E92">
        <w:t xml:space="preserve">higher than the </w:t>
      </w:r>
      <w:r w:rsidR="00FB4609">
        <w:t>60</w:t>
      </w:r>
      <w:r w:rsidR="00B75D54">
        <w:t xml:space="preserve">% </w:t>
      </w:r>
      <w:r w:rsidR="00AC476A">
        <w:t xml:space="preserve">found for </w:t>
      </w:r>
      <w:r w:rsidR="004B0B03">
        <w:t>Aotearoa</w:t>
      </w:r>
      <w:r w:rsidR="00193E92">
        <w:t xml:space="preserve"> </w:t>
      </w:r>
      <w:r w:rsidR="00AC476A">
        <w:t>in an</w:t>
      </w:r>
      <w:r w:rsidR="006F3753">
        <w:t xml:space="preserve"> international study by M</w:t>
      </w:r>
      <w:r w:rsidR="00AC476A">
        <w:t>cPhail et al</w:t>
      </w:r>
      <w:r w:rsidR="00E11520">
        <w:t>,</w:t>
      </w:r>
      <w:r w:rsidR="00FB4609">
        <w:t xml:space="preserve"> </w:t>
      </w:r>
      <w:r w:rsidR="000121EF">
        <w:t xml:space="preserve">which looked </w:t>
      </w:r>
      <w:r w:rsidR="006A46B7">
        <w:t>at</w:t>
      </w:r>
      <w:r w:rsidR="000121EF">
        <w:t xml:space="preserve"> </w:t>
      </w:r>
      <w:r w:rsidR="004F4F2A">
        <w:t xml:space="preserve">diagnoses over the </w:t>
      </w:r>
      <w:r w:rsidR="000121EF">
        <w:t>years 2012</w:t>
      </w:r>
      <w:r w:rsidR="00E11520">
        <w:t>–</w:t>
      </w:r>
      <w:r w:rsidR="000121EF">
        <w:t>2017</w:t>
      </w:r>
      <w:r w:rsidR="00702773">
        <w:t xml:space="preserve"> </w:t>
      </w:r>
      <w:r w:rsidR="004F4F2A">
        <w:fldChar w:fldCharType="begin">
          <w:fldData xml:space="preserve">PEVuZE5vdGU+PENpdGU+PEF1dGhvcj5NY1BoYWlsPC9BdXRob3I+PFllYXI+MjAyMjwvWWVhcj48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PjxzZWNvbmRhcnktdGl0bGU+VGhlIExhbmNldCBPbmNvbG9neTwvc2Vjb25kYXJ5LXRpdGxlPjxz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</w:fldData>
        </w:fldChar>
      </w:r>
      <w:r w:rsidR="000C3A56">
        <w:instrText xml:space="preserve"> ADDIN EN.CITE </w:instrText>
      </w:r>
      <w:r w:rsidR="000C3A56">
        <w:fldChar w:fldCharType="begin">
          <w:fldData xml:space="preserve">PEVuZE5vdGU+PENpdGU+PEF1dGhvcj5NY1BoYWlsPC9BdXRob3I+PFllYXI+MjAyMjwvWWVhcj48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PjxzZWNvbmRhcnktdGl0bGU+VGhlIExhbmNldCBPbmNvbG9neTwvc2Vjb25kYXJ5LXRpdGxlPjxz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</w:fldData>
        </w:fldChar>
      </w:r>
      <w:r w:rsidR="000C3A56">
        <w:instrText xml:space="preserve"> ADDIN EN.CITE.DATA </w:instrText>
      </w:r>
      <w:r w:rsidR="000C3A56">
        <w:fldChar w:fldCharType="end"/>
      </w:r>
      <w:r w:rsidR="004F4F2A">
        <w:fldChar w:fldCharType="separate"/>
      </w:r>
      <w:r w:rsidR="004F4F2A">
        <w:rPr>
          <w:noProof/>
        </w:rPr>
        <w:t>(McPhail et al 2022)</w:t>
      </w:r>
      <w:r w:rsidR="004F4F2A">
        <w:fldChar w:fldCharType="end"/>
      </w:r>
      <w:r w:rsidR="000121EF">
        <w:t xml:space="preserve">. </w:t>
      </w:r>
      <w:r w:rsidR="00FB4609">
        <w:t>The study included</w:t>
      </w:r>
      <w:r w:rsidR="00FB1AAA">
        <w:t xml:space="preserve"> PNET</w:t>
      </w:r>
      <w:r w:rsidR="00E11520">
        <w:t>s</w:t>
      </w:r>
      <w:r w:rsidR="00A960F8">
        <w:t>,</w:t>
      </w:r>
      <w:r w:rsidR="00FB1AAA">
        <w:t xml:space="preserve"> which are excluded in this report</w:t>
      </w:r>
      <w:r w:rsidR="00A960F8">
        <w:t>;</w:t>
      </w:r>
      <w:r w:rsidR="00FB1AAA">
        <w:t xml:space="preserve"> </w:t>
      </w:r>
      <w:r w:rsidR="00A960F8">
        <w:t xml:space="preserve">this </w:t>
      </w:r>
      <w:r w:rsidR="00EF0C50">
        <w:t>is likely to</w:t>
      </w:r>
      <w:r w:rsidR="00FB1AAA">
        <w:t xml:space="preserve"> explain the difference in results.</w:t>
      </w:r>
    </w:p>
    <w:p w14:paraId="27F1155E" w14:textId="77777777" w:rsidR="003F440A" w:rsidRPr="003F440A" w:rsidRDefault="003F440A" w:rsidP="003F440A"/>
    <w:p w14:paraId="66CD9123" w14:textId="7380B0D4" w:rsidR="003F440A" w:rsidRDefault="003F440A" w:rsidP="003F440A">
      <w:r>
        <w:t xml:space="preserve">The proportion of people </w:t>
      </w:r>
      <w:r w:rsidR="00187BBB">
        <w:t>who had an emergency/acute admission to hospital</w:t>
      </w:r>
      <w:r>
        <w:t xml:space="preserve"> over the 30 days </w:t>
      </w:r>
      <w:r w:rsidR="00DC619C">
        <w:t xml:space="preserve">prior to diagnosis </w:t>
      </w:r>
      <w:r>
        <w:t xml:space="preserve">was higher for </w:t>
      </w:r>
      <w:r w:rsidR="005862C0">
        <w:t xml:space="preserve">Māori </w:t>
      </w:r>
      <w:r>
        <w:t xml:space="preserve">and Pacific peoples compared with European/other. It was also higher for people </w:t>
      </w:r>
      <w:r w:rsidR="00DC619C">
        <w:t xml:space="preserve">aged </w:t>
      </w:r>
      <w:r>
        <w:t>80 years and over compared with all other age groups</w:t>
      </w:r>
      <w:r w:rsidR="006C1B2B">
        <w:t xml:space="preserve">. </w:t>
      </w:r>
      <w:r w:rsidR="005862C0">
        <w:t>Those living in higher</w:t>
      </w:r>
      <w:r w:rsidR="00282EE6">
        <w:t>-</w:t>
      </w:r>
      <w:r w:rsidR="005862C0">
        <w:t>deprivation areas were more likely to be diagnosed within 30</w:t>
      </w:r>
      <w:r w:rsidR="00174101">
        <w:t xml:space="preserve"> days</w:t>
      </w:r>
      <w:r w:rsidR="005862C0">
        <w:t xml:space="preserve"> of an </w:t>
      </w:r>
      <w:r w:rsidR="00174101">
        <w:t>emergency/acute</w:t>
      </w:r>
      <w:r w:rsidR="005862C0">
        <w:t xml:space="preserve"> admission</w:t>
      </w:r>
      <w:r>
        <w:t>.</w:t>
      </w:r>
      <w:r w:rsidR="005862C0">
        <w:t xml:space="preserve"> This </w:t>
      </w:r>
      <w:r w:rsidR="00174101">
        <w:t xml:space="preserve">may be </w:t>
      </w:r>
      <w:r w:rsidR="005E7770">
        <w:t xml:space="preserve">at least in part </w:t>
      </w:r>
      <w:r w:rsidR="00174101">
        <w:t>related to access to primary care</w:t>
      </w:r>
      <w:r w:rsidR="00894810">
        <w:t>.</w:t>
      </w:r>
    </w:p>
    <w:p w14:paraId="46DDEF6D" w14:textId="77777777" w:rsidR="00DF1EF8" w:rsidRDefault="00DF1EF8" w:rsidP="00703515"/>
    <w:p w14:paraId="173644F6" w14:textId="2F8B3D06" w:rsidR="00703515" w:rsidRPr="00F040AE" w:rsidRDefault="008E02DA" w:rsidP="00703515">
      <w:r>
        <w:t xml:space="preserve">We </w:t>
      </w:r>
      <w:r w:rsidR="009678BF">
        <w:t>should note that t</w:t>
      </w:r>
      <w:r w:rsidR="00703515">
        <w:t xml:space="preserve">he reasons for </w:t>
      </w:r>
      <w:r w:rsidR="006B69BC">
        <w:t xml:space="preserve">an acute or unplanned </w:t>
      </w:r>
      <w:r w:rsidR="00703515">
        <w:t xml:space="preserve">presentation and admission to hospital </w:t>
      </w:r>
      <w:r w:rsidR="009678BF">
        <w:t>are</w:t>
      </w:r>
      <w:r w:rsidR="00703515">
        <w:t xml:space="preserve"> not </w:t>
      </w:r>
      <w:r w:rsidR="00FD3898">
        <w:t xml:space="preserve">recorded; </w:t>
      </w:r>
      <w:r w:rsidR="00303D3D">
        <w:t>for example</w:t>
      </w:r>
      <w:r w:rsidR="00FD3898">
        <w:t>,</w:t>
      </w:r>
      <w:r w:rsidR="00F66817">
        <w:t xml:space="preserve"> </w:t>
      </w:r>
      <w:r w:rsidR="006B69BC">
        <w:t xml:space="preserve">an </w:t>
      </w:r>
      <w:r w:rsidR="00F66817">
        <w:t xml:space="preserve">ED visit could be completely unrelated to the subsequent diagnosis of </w:t>
      </w:r>
      <w:r w:rsidR="004907B7">
        <w:t>pancreatic cancer</w:t>
      </w:r>
      <w:r w:rsidR="00703515">
        <w:t>.</w:t>
      </w:r>
      <w:r w:rsidR="00F040AE">
        <w:t xml:space="preserve"> </w:t>
      </w:r>
      <w:r w:rsidR="00FD3898">
        <w:t>T</w:t>
      </w:r>
      <w:r w:rsidR="00703515" w:rsidRPr="007608B3">
        <w:t xml:space="preserve">his QPI is </w:t>
      </w:r>
      <w:r w:rsidR="00F040AE">
        <w:t xml:space="preserve">still important because of </w:t>
      </w:r>
      <w:r w:rsidR="00534B35">
        <w:t xml:space="preserve">the </w:t>
      </w:r>
      <w:r w:rsidR="00F06978">
        <w:t xml:space="preserve">information </w:t>
      </w:r>
      <w:r w:rsidR="00FD3898">
        <w:t xml:space="preserve">it </w:t>
      </w:r>
      <w:r w:rsidR="00F06978">
        <w:t>provides</w:t>
      </w:r>
      <w:r w:rsidR="00FD3898">
        <w:t xml:space="preserve"> on</w:t>
      </w:r>
      <w:r w:rsidR="00C83FBF">
        <w:t xml:space="preserve"> the importance of </w:t>
      </w:r>
      <w:r w:rsidR="00703515" w:rsidRPr="007608B3">
        <w:t xml:space="preserve">earlier diagnosis of </w:t>
      </w:r>
      <w:r w:rsidR="004907B7">
        <w:t>pancreatic cancer</w:t>
      </w:r>
      <w:r w:rsidR="009678BF">
        <w:t>, especially</w:t>
      </w:r>
      <w:r w:rsidR="00F04097">
        <w:t xml:space="preserve"> considering the high mortality rate</w:t>
      </w:r>
      <w:r w:rsidR="00FD3898">
        <w:t xml:space="preserve"> associated with this cancer</w:t>
      </w:r>
      <w:r w:rsidR="006F1DD7">
        <w:t>.</w:t>
      </w:r>
      <w:r w:rsidR="00703515" w:rsidRPr="007608B3">
        <w:t xml:space="preserve"> It is also </w:t>
      </w:r>
      <w:r w:rsidR="006F1DD7">
        <w:t>useful because</w:t>
      </w:r>
      <w:r w:rsidR="00703515" w:rsidRPr="007608B3">
        <w:t xml:space="preserve"> it may reflect differences in the way that people access health</w:t>
      </w:r>
      <w:r w:rsidR="00D36977">
        <w:t xml:space="preserve"> </w:t>
      </w:r>
      <w:r w:rsidR="00703515" w:rsidRPr="007608B3">
        <w:t>care</w:t>
      </w:r>
      <w:r w:rsidR="007149BA">
        <w:t xml:space="preserve"> across</w:t>
      </w:r>
      <w:r w:rsidR="00703515" w:rsidRPr="007608B3">
        <w:t xml:space="preserve"> the </w:t>
      </w:r>
      <w:r w:rsidR="007149BA">
        <w:t>country.</w:t>
      </w:r>
      <w:r w:rsidR="006077C8">
        <w:t xml:space="preserve"> This QPI has exposed variation and the need for quality improvement activity in</w:t>
      </w:r>
      <w:r w:rsidR="00FD3898">
        <w:t xml:space="preserve"> the context of</w:t>
      </w:r>
      <w:r w:rsidR="006077C8">
        <w:t xml:space="preserve"> other cancers, such as bowel, lung and prostate</w:t>
      </w:r>
      <w:r w:rsidR="00FD3898">
        <w:t xml:space="preserve"> cancer</w:t>
      </w:r>
      <w:r w:rsidR="006077C8">
        <w:t>, so it warrants inclusion in this report.</w:t>
      </w:r>
    </w:p>
    <w:p w14:paraId="080CAE3C" w14:textId="25FC8DF1" w:rsidR="00880C04" w:rsidRDefault="00703515" w:rsidP="000806D4">
      <w:pPr>
        <w:pStyle w:val="Heading3"/>
      </w:pPr>
      <w:r w:rsidRPr="000806D4">
        <w:t>Recommendations</w:t>
      </w:r>
    </w:p>
    <w:p w14:paraId="0FFED3A8" w14:textId="77777777" w:rsidR="000806D4" w:rsidRDefault="000806D4" w:rsidP="000806D4">
      <w:pPr>
        <w:pStyle w:val="BoxHeading"/>
      </w:pPr>
      <w:r>
        <w:t>Recommendations</w:t>
      </w:r>
    </w:p>
    <w:p w14:paraId="3E0A937F" w14:textId="77777777" w:rsidR="000806D4" w:rsidRPr="00517611" w:rsidRDefault="000806D4" w:rsidP="000806D4">
      <w:pPr>
        <w:pStyle w:val="Box"/>
        <w:spacing w:before="180"/>
        <w:rPr>
          <w:u w:val="single"/>
        </w:rPr>
      </w:pPr>
      <w:r w:rsidRPr="00517611">
        <w:rPr>
          <w:u w:val="single"/>
        </w:rPr>
        <w:t>Hospital or district quality improvement</w:t>
      </w:r>
    </w:p>
    <w:p w14:paraId="36C94335" w14:textId="77777777" w:rsidR="000806D4" w:rsidRDefault="000806D4" w:rsidP="000806D4">
      <w:pPr>
        <w:pStyle w:val="BoxBullet"/>
      </w:pPr>
      <w:r>
        <w:t>Ensure adequate primary care access to imaging (such as ultrasonography).</w:t>
      </w:r>
    </w:p>
    <w:p w14:paraId="62241A73" w14:textId="77777777" w:rsidR="000806D4" w:rsidRDefault="000806D4" w:rsidP="000806D4">
      <w:pPr>
        <w:pStyle w:val="BoxBullet"/>
      </w:pPr>
      <w:r>
        <w:t>Examine district- or hospital-level data to determine reasons for admission.</w:t>
      </w:r>
    </w:p>
    <w:p w14:paraId="1E179196" w14:textId="77777777" w:rsidR="000806D4" w:rsidRPr="00517611" w:rsidRDefault="000806D4" w:rsidP="000806D4">
      <w:pPr>
        <w:pStyle w:val="Box"/>
        <w:spacing w:before="180"/>
        <w:rPr>
          <w:u w:val="single"/>
        </w:rPr>
      </w:pPr>
      <w:r w:rsidRPr="00517611">
        <w:rPr>
          <w:u w:val="single"/>
        </w:rPr>
        <w:t>Health system quality improvement</w:t>
      </w:r>
    </w:p>
    <w:p w14:paraId="0938D8E0" w14:textId="77777777" w:rsidR="000806D4" w:rsidRDefault="000806D4" w:rsidP="000806D4">
      <w:pPr>
        <w:pStyle w:val="BoxBullet"/>
      </w:pPr>
      <w:r>
        <w:t>Develop nationally consistent high suspicion of cancer referral pathways.</w:t>
      </w:r>
    </w:p>
    <w:p w14:paraId="64E4B163" w14:textId="77777777" w:rsidR="000806D4" w:rsidRDefault="000806D4" w:rsidP="000806D4">
      <w:pPr>
        <w:pStyle w:val="BoxBullet"/>
      </w:pPr>
      <w:r>
        <w:t>Promote awareness of the importance of early diagnosis in primary care.</w:t>
      </w:r>
    </w:p>
    <w:p w14:paraId="3475FCA8" w14:textId="77777777" w:rsidR="000806D4" w:rsidRDefault="000806D4" w:rsidP="000806D4">
      <w:pPr>
        <w:pStyle w:val="BoxBullet"/>
      </w:pPr>
      <w:r>
        <w:t>Encourage research into early diagnosis of pancreatic cancer.</w:t>
      </w:r>
    </w:p>
    <w:p w14:paraId="64DE2DFD" w14:textId="3A974224" w:rsidR="000806D4" w:rsidRDefault="000806D4" w:rsidP="000806D4"/>
    <w:p w14:paraId="57D122E3" w14:textId="77777777" w:rsidR="000806D4" w:rsidRPr="000806D4" w:rsidRDefault="000806D4" w:rsidP="000806D4"/>
    <w:p w14:paraId="14416492" w14:textId="2D6A7CC5" w:rsidR="005D6397" w:rsidRPr="00DA1FD8" w:rsidRDefault="005D6397" w:rsidP="002832A5">
      <w:pPr>
        <w:rPr>
          <w:sz w:val="22"/>
          <w:szCs w:val="22"/>
        </w:rPr>
      </w:pPr>
      <w:r w:rsidRPr="00122558">
        <w:rPr>
          <w:sz w:val="22"/>
          <w:szCs w:val="22"/>
        </w:rPr>
        <w:br w:type="page"/>
      </w:r>
    </w:p>
    <w:p w14:paraId="0C657012" w14:textId="32F275F9" w:rsidR="00703515" w:rsidRPr="000806D4" w:rsidRDefault="00703515" w:rsidP="000806D4">
      <w:pPr>
        <w:pStyle w:val="Heading2"/>
      </w:pPr>
      <w:bookmarkStart w:id="49" w:name="_Toc135906690"/>
      <w:r w:rsidRPr="000806D4">
        <w:lastRenderedPageBreak/>
        <w:t>Pancreatic resection</w:t>
      </w:r>
      <w:bookmarkEnd w:id="49"/>
    </w:p>
    <w:p w14:paraId="2A891BF0" w14:textId="77777777" w:rsidR="00703515" w:rsidRPr="000806D4" w:rsidRDefault="00703515" w:rsidP="000806D4">
      <w:pPr>
        <w:pStyle w:val="Heading3"/>
      </w:pPr>
      <w:r w:rsidRPr="000806D4">
        <w:t>Indicator description</w:t>
      </w:r>
    </w:p>
    <w:p w14:paraId="69017EE8" w14:textId="7B225AD0" w:rsidR="00703515" w:rsidRPr="008D3C31" w:rsidRDefault="00703515" w:rsidP="00703515">
      <w:r w:rsidRPr="007B0ABF">
        <w:t xml:space="preserve">Proportion of </w:t>
      </w:r>
      <w:r w:rsidR="00E07D7B">
        <w:t xml:space="preserve">people with </w:t>
      </w:r>
      <w:r w:rsidR="00717E02">
        <w:t>pancreatic cancer</w:t>
      </w:r>
      <w:r w:rsidRPr="007B0ABF">
        <w:t xml:space="preserve"> who had </w:t>
      </w:r>
      <w:r>
        <w:t xml:space="preserve">a </w:t>
      </w:r>
      <w:r w:rsidRPr="007B0ABF">
        <w:t>pancreatic resection</w:t>
      </w:r>
      <w:r>
        <w:t>.</w:t>
      </w:r>
    </w:p>
    <w:p w14:paraId="796E7760" w14:textId="7749732B" w:rsidR="00703515" w:rsidRPr="000806D4" w:rsidRDefault="00703515" w:rsidP="000806D4">
      <w:pPr>
        <w:pStyle w:val="Heading3"/>
      </w:pPr>
      <w:r w:rsidRPr="000806D4">
        <w:t>Context</w:t>
      </w:r>
    </w:p>
    <w:p w14:paraId="3DB2A385" w14:textId="03D7CCFB" w:rsidR="00BE7946" w:rsidRPr="00173711" w:rsidRDefault="00BE7946" w:rsidP="00703515">
      <w:r w:rsidRPr="00173711">
        <w:t>This indicator</w:t>
      </w:r>
      <w:r w:rsidR="00FC1764" w:rsidRPr="00173711">
        <w:t xml:space="preserve"> gives the proportion of people with pancreatic cancer who have had a pancreatic resection</w:t>
      </w:r>
      <w:r w:rsidR="00013ABB">
        <w:t>,</w:t>
      </w:r>
      <w:r w:rsidR="00FC1764" w:rsidRPr="00173711">
        <w:t xml:space="preserve"> </w:t>
      </w:r>
      <w:r w:rsidR="00AF77DF">
        <w:t>as well as providing</w:t>
      </w:r>
      <w:r w:rsidR="00FC1764" w:rsidRPr="00173711">
        <w:t xml:space="preserve"> information about</w:t>
      </w:r>
      <w:r w:rsidR="006A26AF" w:rsidRPr="00173711">
        <w:t xml:space="preserve"> where </w:t>
      </w:r>
      <w:r w:rsidR="00AF1878" w:rsidRPr="00AF1878">
        <w:t xml:space="preserve">the </w:t>
      </w:r>
      <w:r w:rsidR="006A26AF" w:rsidRPr="00173711">
        <w:t>surgery is performed. There is evidence that</w:t>
      </w:r>
      <w:r w:rsidR="003F2954" w:rsidRPr="00173711">
        <w:t xml:space="preserve"> centres with</w:t>
      </w:r>
      <w:r w:rsidR="008A7A15" w:rsidRPr="00173711">
        <w:t xml:space="preserve"> higher volumes of surgery</w:t>
      </w:r>
      <w:r w:rsidR="003F0879" w:rsidRPr="00173711">
        <w:t xml:space="preserve"> have better outcomes</w:t>
      </w:r>
      <w:r w:rsidR="00645572" w:rsidRPr="00173711">
        <w:t xml:space="preserve"> </w:t>
      </w:r>
      <w:r w:rsidR="00BA5560">
        <w:fldChar w:fldCharType="begin">
          <w:fldData xml:space="preserve">PEVuZE5vdGU+PENpdGU+PEF1dGhvcj5LYW1pc2F3YTwvQXV0aG9yPjxZZWFyPjIwMTY8L1llYXI+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</w:fldData>
        </w:fldChar>
      </w:r>
      <w:r w:rsidR="000C3A56">
        <w:instrText xml:space="preserve"> ADDIN EN.CITE </w:instrText>
      </w:r>
      <w:r w:rsidR="000C3A56">
        <w:fldChar w:fldCharType="begin">
          <w:fldData xml:space="preserve">PEVuZE5vdGU+PENpdGU+PEF1dGhvcj5LYW1pc2F3YTwvQXV0aG9yPjxZZWFyPjIwMTY8L1llYXI+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</w:fldData>
        </w:fldChar>
      </w:r>
      <w:r w:rsidR="000C3A56">
        <w:instrText xml:space="preserve"> ADDIN EN.CITE.DATA </w:instrText>
      </w:r>
      <w:r w:rsidR="000C3A56">
        <w:fldChar w:fldCharType="end"/>
      </w:r>
      <w:r w:rsidR="00BA5560">
        <w:fldChar w:fldCharType="separate"/>
      </w:r>
      <w:r w:rsidR="00870AD8">
        <w:rPr>
          <w:noProof/>
        </w:rPr>
        <w:t>(Kamisawa et al 2016; Ratnayake et al 2022)</w:t>
      </w:r>
      <w:r w:rsidR="00BA5560">
        <w:fldChar w:fldCharType="end"/>
      </w:r>
      <w:r w:rsidR="0031249E" w:rsidRPr="00173711">
        <w:t xml:space="preserve"> </w:t>
      </w:r>
    </w:p>
    <w:p w14:paraId="6B0E783F" w14:textId="77777777" w:rsidR="00C64B0E" w:rsidRDefault="00C64B0E" w:rsidP="00703515"/>
    <w:p w14:paraId="762876E0" w14:textId="3A630831" w:rsidR="001649D8" w:rsidRDefault="0086778B" w:rsidP="001649D8">
      <w:r>
        <w:t xml:space="preserve">In addition to giving an indication of the </w:t>
      </w:r>
      <w:r w:rsidR="00C47131">
        <w:t>proportion</w:t>
      </w:r>
      <w:r>
        <w:t xml:space="preserve"> of people who have had surgery, this QPI </w:t>
      </w:r>
      <w:r w:rsidR="007260B8">
        <w:t>can be considered a proxy for</w:t>
      </w:r>
      <w:r>
        <w:t xml:space="preserve"> the </w:t>
      </w:r>
      <w:r w:rsidR="008B102A">
        <w:t>proportion</w:t>
      </w:r>
      <w:r>
        <w:t xml:space="preserve"> of people who will be candidates for neoadjuvant and/or adjuvant chemotherapy</w:t>
      </w:r>
      <w:r w:rsidR="00913F14">
        <w:t>.</w:t>
      </w:r>
      <w:r w:rsidR="00F202B3">
        <w:rPr>
          <w:rStyle w:val="FootnoteReference"/>
        </w:rPr>
        <w:footnoteReference w:id="6"/>
      </w:r>
      <w:r w:rsidR="008B102A">
        <w:t xml:space="preserve"> </w:t>
      </w:r>
      <w:r w:rsidR="001649D8">
        <w:t>Pancreatic resection followed by adjuvant chemotherapy is no longer the preferred approach for many people</w:t>
      </w:r>
      <w:r w:rsidR="00561DA2">
        <w:t>,</w:t>
      </w:r>
      <w:r w:rsidR="001649D8">
        <w:t xml:space="preserve"> and there is a trend towards neoadjuvant chemotherapy followed by pancreatic resection</w:t>
      </w:r>
      <w:r w:rsidR="00EC5D5F">
        <w:t xml:space="preserve"> </w:t>
      </w:r>
      <w:r w:rsidR="000659CA">
        <w:fldChar w:fldCharType="begin">
          <w:fldData xml:space="preserve">PEVuZE5vdGU+PENpdGU+PEF1dGhvcj5WZXJzdGVpam5lPC9BdXRob3I+PFllYXI+MjAxODwvWWVh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</w:fldData>
        </w:fldChar>
      </w:r>
      <w:r w:rsidR="000C3A56">
        <w:instrText xml:space="preserve"> ADDIN EN.CITE </w:instrText>
      </w:r>
      <w:r w:rsidR="000C3A56">
        <w:fldChar w:fldCharType="begin">
          <w:fldData xml:space="preserve">PEVuZE5vdGU+PENpdGU+PEF1dGhvcj5WZXJzdGVpam5lPC9BdXRob3I+PFllYXI+MjAxODwvWWVh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</w:fldData>
        </w:fldChar>
      </w:r>
      <w:r w:rsidR="000C3A56">
        <w:instrText xml:space="preserve"> ADDIN EN.CITE.DATA </w:instrText>
      </w:r>
      <w:r w:rsidR="000C3A56">
        <w:fldChar w:fldCharType="end"/>
      </w:r>
      <w:r w:rsidR="000659CA">
        <w:fldChar w:fldCharType="separate"/>
      </w:r>
      <w:r w:rsidR="00C15250">
        <w:rPr>
          <w:noProof/>
        </w:rPr>
        <w:t>(Versteijne et al 2018)</w:t>
      </w:r>
      <w:r w:rsidR="000659CA">
        <w:fldChar w:fldCharType="end"/>
      </w:r>
      <w:r w:rsidR="001649D8">
        <w:t>. While not universally accepted, this change recognises the systemic nature of pancreatic cancer, the high probability of micro</w:t>
      </w:r>
      <w:r w:rsidR="008B4C53">
        <w:t>-</w:t>
      </w:r>
      <w:r w:rsidR="001649D8">
        <w:t xml:space="preserve">metastatic disease at presentation, and evidence of the efficacy of neoadjuvant chemotherapy in prolonging survival in people with </w:t>
      </w:r>
      <w:proofErr w:type="spellStart"/>
      <w:r w:rsidR="001649D8">
        <w:t>resectable</w:t>
      </w:r>
      <w:proofErr w:type="spellEnd"/>
      <w:r w:rsidR="001649D8">
        <w:t xml:space="preserve"> and borderline </w:t>
      </w:r>
      <w:proofErr w:type="spellStart"/>
      <w:r w:rsidR="001649D8">
        <w:t>resectable</w:t>
      </w:r>
      <w:proofErr w:type="spellEnd"/>
      <w:r w:rsidR="001649D8">
        <w:t xml:space="preserve"> pancreatic cancer.</w:t>
      </w:r>
    </w:p>
    <w:p w14:paraId="2AB348BE" w14:textId="77777777" w:rsidR="001649D8" w:rsidRDefault="001649D8" w:rsidP="001649D8"/>
    <w:p w14:paraId="1DE689B3" w14:textId="043E11C7" w:rsidR="00703515" w:rsidRDefault="00670D7E" w:rsidP="00703515">
      <w:r>
        <w:rPr>
          <w:lang w:eastAsia="en-NZ"/>
        </w:rPr>
        <w:t>Therefore, a further</w:t>
      </w:r>
      <w:r w:rsidR="00703515">
        <w:rPr>
          <w:lang w:eastAsia="en-NZ"/>
        </w:rPr>
        <w:t xml:space="preserve"> intent </w:t>
      </w:r>
      <w:r w:rsidR="00554D06">
        <w:rPr>
          <w:lang w:eastAsia="en-NZ"/>
        </w:rPr>
        <w:t xml:space="preserve">behind </w:t>
      </w:r>
      <w:r w:rsidR="00703515">
        <w:rPr>
          <w:lang w:eastAsia="en-NZ"/>
        </w:rPr>
        <w:t>this indicator is that a</w:t>
      </w:r>
      <w:r w:rsidR="00703515" w:rsidRPr="00500E98">
        <w:rPr>
          <w:lang w:eastAsia="en-NZ"/>
        </w:rPr>
        <w:t xml:space="preserve">ll people with </w:t>
      </w:r>
      <w:proofErr w:type="spellStart"/>
      <w:r w:rsidR="00703515" w:rsidRPr="00500E98">
        <w:rPr>
          <w:lang w:eastAsia="en-NZ"/>
        </w:rPr>
        <w:t>resectable</w:t>
      </w:r>
      <w:proofErr w:type="spellEnd"/>
      <w:r w:rsidR="00703515" w:rsidRPr="00500E98">
        <w:rPr>
          <w:lang w:eastAsia="en-NZ"/>
        </w:rPr>
        <w:t xml:space="preserve"> and borderline </w:t>
      </w:r>
      <w:proofErr w:type="spellStart"/>
      <w:r w:rsidR="00703515" w:rsidRPr="00500E98">
        <w:rPr>
          <w:lang w:eastAsia="en-NZ"/>
        </w:rPr>
        <w:t>resectable</w:t>
      </w:r>
      <w:proofErr w:type="spellEnd"/>
      <w:r w:rsidR="00703515" w:rsidRPr="00500E98">
        <w:rPr>
          <w:lang w:eastAsia="en-NZ"/>
        </w:rPr>
        <w:t xml:space="preserve"> </w:t>
      </w:r>
      <w:r w:rsidR="00717E02">
        <w:rPr>
          <w:lang w:eastAsia="en-NZ"/>
        </w:rPr>
        <w:t>pancreatic cancer</w:t>
      </w:r>
      <w:r w:rsidR="00703515" w:rsidRPr="00500E98">
        <w:rPr>
          <w:lang w:eastAsia="en-NZ"/>
        </w:rPr>
        <w:t xml:space="preserve"> should be considered for neoadjuvant chemotherapy and surgical resection</w:t>
      </w:r>
      <w:r w:rsidR="006A2A1F">
        <w:rPr>
          <w:lang w:eastAsia="en-NZ"/>
        </w:rPr>
        <w:t xml:space="preserve">. In other </w:t>
      </w:r>
      <w:r w:rsidR="00647B32">
        <w:rPr>
          <w:lang w:eastAsia="en-NZ"/>
        </w:rPr>
        <w:t>words, referral</w:t>
      </w:r>
      <w:r w:rsidR="00FE3639">
        <w:rPr>
          <w:lang w:eastAsia="en-NZ"/>
        </w:rPr>
        <w:t xml:space="preserve"> pathways and pre-surgical work</w:t>
      </w:r>
      <w:r w:rsidR="006A2A1F">
        <w:rPr>
          <w:lang w:eastAsia="en-NZ"/>
        </w:rPr>
        <w:t>-</w:t>
      </w:r>
      <w:r w:rsidR="00FE3639">
        <w:rPr>
          <w:lang w:eastAsia="en-NZ"/>
        </w:rPr>
        <w:t>up</w:t>
      </w:r>
      <w:r w:rsidR="001D721B">
        <w:rPr>
          <w:lang w:eastAsia="en-NZ"/>
        </w:rPr>
        <w:t xml:space="preserve"> </w:t>
      </w:r>
      <w:r w:rsidR="00083E21">
        <w:rPr>
          <w:lang w:eastAsia="en-NZ"/>
        </w:rPr>
        <w:t>should include</w:t>
      </w:r>
      <w:r w:rsidR="00FE3639">
        <w:rPr>
          <w:lang w:eastAsia="en-NZ"/>
        </w:rPr>
        <w:t xml:space="preserve"> consultation</w:t>
      </w:r>
      <w:r w:rsidR="005706D8">
        <w:rPr>
          <w:lang w:eastAsia="en-NZ"/>
        </w:rPr>
        <w:t xml:space="preserve"> with medical oncology</w:t>
      </w:r>
      <w:r w:rsidR="008F5E62">
        <w:rPr>
          <w:lang w:eastAsia="en-NZ"/>
        </w:rPr>
        <w:t xml:space="preserve"> about neoadjuvant chemotherapy</w:t>
      </w:r>
      <w:r w:rsidR="005706D8">
        <w:rPr>
          <w:lang w:eastAsia="en-NZ"/>
        </w:rPr>
        <w:t>.</w:t>
      </w:r>
    </w:p>
    <w:p w14:paraId="449904AF" w14:textId="77777777" w:rsidR="00E918F7" w:rsidRDefault="00E918F7" w:rsidP="00E918F7"/>
    <w:p w14:paraId="5867C956" w14:textId="02A5471B" w:rsidR="00E918F7" w:rsidRDefault="000E44C9" w:rsidP="00E918F7">
      <w:r>
        <w:t xml:space="preserve">For additional context, </w:t>
      </w:r>
      <w:r w:rsidR="00B10A97">
        <w:t xml:space="preserve">we </w:t>
      </w:r>
      <w:r>
        <w:t>note that t</w:t>
      </w:r>
      <w:r w:rsidR="00E918F7">
        <w:t xml:space="preserve">here are indications for pancreatic resection other than </w:t>
      </w:r>
      <w:r w:rsidR="00E918F7" w:rsidRPr="00861715">
        <w:rPr>
          <w:rFonts w:cs="Segoe UI"/>
        </w:rPr>
        <w:t>pancreatic cancer</w:t>
      </w:r>
      <w:r w:rsidR="00E918F7">
        <w:t xml:space="preserve">, including, for example, </w:t>
      </w:r>
      <w:r w:rsidR="00E918F7" w:rsidRPr="008A2332">
        <w:t>chronic pancreatitis</w:t>
      </w:r>
      <w:r w:rsidR="00E918F7">
        <w:t xml:space="preserve"> and mucinous cyst adenoma. Figure 3 shows pancreatic resections due to all causes for pancreatic cancer including </w:t>
      </w:r>
      <w:r w:rsidR="00592B19">
        <w:t xml:space="preserve">and excluding </w:t>
      </w:r>
      <w:r w:rsidR="00E918F7">
        <w:t xml:space="preserve">neuroendocrine tumours </w:t>
      </w:r>
      <w:r w:rsidR="00592B19">
        <w:t>(NETs) respectively</w:t>
      </w:r>
      <w:r w:rsidR="00E918F7">
        <w:t>. This highlights the broader context in which pancreatic resection for pancreatic cancer</w:t>
      </w:r>
      <w:r w:rsidR="00E918F7" w:rsidRPr="00345A35">
        <w:t xml:space="preserve"> </w:t>
      </w:r>
      <w:r w:rsidR="006D3418">
        <w:t xml:space="preserve">excluding NETs </w:t>
      </w:r>
      <w:r w:rsidR="00E918F7">
        <w:t>sits</w:t>
      </w:r>
      <w:r w:rsidR="00B812A2">
        <w:t>,</w:t>
      </w:r>
      <w:r w:rsidR="006D3418">
        <w:t xml:space="preserve"> which is the cohort for this report</w:t>
      </w:r>
      <w:r w:rsidR="00E918F7">
        <w:t>.</w:t>
      </w:r>
    </w:p>
    <w:p w14:paraId="173B910C" w14:textId="60862D9F" w:rsidR="00E918F7" w:rsidRDefault="00E918F7" w:rsidP="00E918F7">
      <w:pPr>
        <w:pStyle w:val="Caption"/>
      </w:pPr>
      <w:bookmarkStart w:id="50" w:name="_Toc127348862"/>
      <w:r>
        <w:lastRenderedPageBreak/>
        <w:t xml:space="preserve">Figure </w:t>
      </w:r>
      <w:r>
        <w:fldChar w:fldCharType="begin"/>
      </w:r>
      <w:r>
        <w:instrText>SEQ Figure \* ARABIC</w:instrText>
      </w:r>
      <w:r>
        <w:fldChar w:fldCharType="separate"/>
      </w:r>
      <w:r w:rsidR="001530F6">
        <w:rPr>
          <w:noProof/>
        </w:rPr>
        <w:t>2</w:t>
      </w:r>
      <w:r>
        <w:fldChar w:fldCharType="end"/>
      </w:r>
      <w:r w:rsidR="00E105F8">
        <w:rPr>
          <w:noProof/>
        </w:rPr>
        <w:t>:</w:t>
      </w:r>
      <w:r>
        <w:t xml:space="preserve"> P</w:t>
      </w:r>
      <w:r w:rsidRPr="00863A4E">
        <w:t>eople who had</w:t>
      </w:r>
      <w:r w:rsidR="0030767B">
        <w:t xml:space="preserve"> a</w:t>
      </w:r>
      <w:r w:rsidRPr="00863A4E">
        <w:t xml:space="preserve"> pancreatic resection</w:t>
      </w:r>
      <w:r>
        <w:t xml:space="preserve"> </w:t>
      </w:r>
      <w:r w:rsidRPr="00863A4E">
        <w:t>(2015–20</w:t>
      </w:r>
      <w:r>
        <w:t>20</w:t>
      </w:r>
      <w:r w:rsidRPr="00863A4E">
        <w:t xml:space="preserve">) </w:t>
      </w:r>
      <w:r w:rsidRPr="00307768">
        <w:t>by district health board</w:t>
      </w:r>
      <w:r>
        <w:t xml:space="preserve"> of service, for all indications, pancreatic cancer overall including neuroendocrine </w:t>
      </w:r>
      <w:proofErr w:type="gramStart"/>
      <w:r>
        <w:t>tumours  and</w:t>
      </w:r>
      <w:proofErr w:type="gramEnd"/>
      <w:r>
        <w:t xml:space="preserve"> pancreatic cancer excluding </w:t>
      </w:r>
      <w:r w:rsidR="00E105F8">
        <w:t>neuroendocrine tumours</w:t>
      </w:r>
      <w:bookmarkEnd w:id="50"/>
    </w:p>
    <w:p w14:paraId="633846D5" w14:textId="77777777" w:rsidR="00E918F7" w:rsidRDefault="00E918F7" w:rsidP="00E918F7">
      <w:pPr>
        <w:jc w:val="center"/>
      </w:pPr>
      <w:r>
        <w:rPr>
          <w:noProof/>
          <w:lang w:eastAsia="en-NZ"/>
        </w:rPr>
        <w:drawing>
          <wp:inline distT="0" distB="0" distL="0" distR="0" wp14:anchorId="512546F5" wp14:editId="572E8821">
            <wp:extent cx="5129669" cy="28854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129669" cy="2885439"/>
                    </a:xfrm>
                    <a:prstGeom prst="rect">
                      <a:avLst/>
                    </a:prstGeom>
                  </pic:spPr>
                </pic:pic>
              </a:graphicData>
            </a:graphic>
          </wp:inline>
        </w:drawing>
      </w:r>
    </w:p>
    <w:p w14:paraId="0784BE57" w14:textId="77777777" w:rsidR="00703515" w:rsidRPr="000806D4" w:rsidRDefault="00703515" w:rsidP="000806D4">
      <w:pPr>
        <w:pStyle w:val="Heading3"/>
      </w:pPr>
      <w:r w:rsidRPr="000806D4">
        <w:t>Results</w:t>
      </w:r>
    </w:p>
    <w:p w14:paraId="0A86D12C" w14:textId="1532E899" w:rsidR="00703515" w:rsidRPr="008A0B6B" w:rsidRDefault="00E26196" w:rsidP="00703515">
      <w:r>
        <w:t>O</w:t>
      </w:r>
      <w:r w:rsidR="00703515">
        <w:t xml:space="preserve">f </w:t>
      </w:r>
      <w:r w:rsidR="00703515" w:rsidRPr="008A0B6B">
        <w:t xml:space="preserve">people diagnosed with </w:t>
      </w:r>
      <w:r w:rsidR="009B77E7">
        <w:t>pancreatic cancer</w:t>
      </w:r>
      <w:r w:rsidR="00703515">
        <w:t xml:space="preserve"> between 2015 and 2019</w:t>
      </w:r>
      <w:r w:rsidR="00703515" w:rsidRPr="008A0B6B">
        <w:t>, 7.2</w:t>
      </w:r>
      <w:r w:rsidR="006F6830">
        <w:t>%</w:t>
      </w:r>
      <w:r w:rsidR="00703515" w:rsidRPr="008A0B6B">
        <w:t xml:space="preserve"> had </w:t>
      </w:r>
      <w:r w:rsidR="00703515">
        <w:t xml:space="preserve">a </w:t>
      </w:r>
      <w:r w:rsidR="00703515" w:rsidRPr="008A0B6B">
        <w:t>pancreatic resection (</w:t>
      </w:r>
      <w:r w:rsidR="00CC1BE9">
        <w:fldChar w:fldCharType="begin"/>
      </w:r>
      <w:r w:rsidR="00CC1BE9">
        <w:instrText xml:space="preserve"> REF _Ref119072161 \h </w:instrText>
      </w:r>
      <w:r w:rsidR="00CC1BE9">
        <w:fldChar w:fldCharType="separate"/>
      </w:r>
      <w:r w:rsidR="001530F6">
        <w:t xml:space="preserve">Table </w:t>
      </w:r>
      <w:r w:rsidR="001530F6">
        <w:rPr>
          <w:noProof/>
        </w:rPr>
        <w:t>2</w:t>
      </w:r>
      <w:r w:rsidR="00CC1BE9">
        <w:fldChar w:fldCharType="end"/>
      </w:r>
      <w:r w:rsidR="00342D5F">
        <w:t>3</w:t>
      </w:r>
      <w:r w:rsidR="00703515" w:rsidRPr="008A0B6B">
        <w:t xml:space="preserve">). </w:t>
      </w:r>
    </w:p>
    <w:p w14:paraId="711335FC" w14:textId="77777777" w:rsidR="00703515" w:rsidRPr="008A0B6B" w:rsidRDefault="00703515" w:rsidP="00703515"/>
    <w:p w14:paraId="05534788" w14:textId="345A0A93" w:rsidR="00703515" w:rsidRPr="008A0B6B" w:rsidRDefault="00703515" w:rsidP="00703515">
      <w:r>
        <w:t>The data shows that younger p</w:t>
      </w:r>
      <w:r w:rsidRPr="008A0B6B">
        <w:t xml:space="preserve">eople </w:t>
      </w:r>
      <w:r>
        <w:t xml:space="preserve">with </w:t>
      </w:r>
      <w:r w:rsidR="009B77E7">
        <w:t>pancreatic cancer</w:t>
      </w:r>
      <w:r>
        <w:t xml:space="preserve"> </w:t>
      </w:r>
      <w:r w:rsidR="0080376C">
        <w:t>were</w:t>
      </w:r>
      <w:r w:rsidRPr="008A0B6B">
        <w:t xml:space="preserve"> more </w:t>
      </w:r>
      <w:r w:rsidR="00564399">
        <w:t>l</w:t>
      </w:r>
      <w:r w:rsidRPr="008A0B6B">
        <w:t>ikely to have</w:t>
      </w:r>
      <w:r>
        <w:t xml:space="preserve"> a</w:t>
      </w:r>
      <w:r w:rsidRPr="008A0B6B">
        <w:t xml:space="preserve"> </w:t>
      </w:r>
      <w:r>
        <w:t>pancreatic resection</w:t>
      </w:r>
      <w:r w:rsidRPr="008A0B6B">
        <w:t>.</w:t>
      </w:r>
      <w:r w:rsidR="00917B93">
        <w:t xml:space="preserve"> </w:t>
      </w:r>
      <w:r w:rsidR="004036E9">
        <w:t xml:space="preserve">People from the </w:t>
      </w:r>
      <w:r w:rsidRPr="001C4390">
        <w:t xml:space="preserve">European/other </w:t>
      </w:r>
      <w:r w:rsidR="004036E9">
        <w:t xml:space="preserve">group </w:t>
      </w:r>
      <w:r w:rsidRPr="001C4390">
        <w:t>and Asian</w:t>
      </w:r>
      <w:r>
        <w:t xml:space="preserve"> people</w:t>
      </w:r>
      <w:r w:rsidRPr="001C4390">
        <w:t xml:space="preserve"> </w:t>
      </w:r>
      <w:r>
        <w:t xml:space="preserve">had a higher proportion of resection </w:t>
      </w:r>
      <w:r w:rsidRPr="001C4390">
        <w:t>(7.6</w:t>
      </w:r>
      <w:r w:rsidR="006F6830">
        <w:t>%</w:t>
      </w:r>
      <w:r w:rsidRPr="001C4390">
        <w:t xml:space="preserve"> and 7.8</w:t>
      </w:r>
      <w:r w:rsidR="006F6830">
        <w:t>%</w:t>
      </w:r>
      <w:r>
        <w:t>, respectively</w:t>
      </w:r>
      <w:r w:rsidRPr="001C4390">
        <w:t>) compared with Māori (5.7</w:t>
      </w:r>
      <w:r w:rsidR="006F6830">
        <w:t>%</w:t>
      </w:r>
      <w:r w:rsidRPr="001C4390">
        <w:t>).</w:t>
      </w:r>
      <w:r w:rsidRPr="008A0B6B">
        <w:t xml:space="preserve"> </w:t>
      </w:r>
      <w:r w:rsidR="00A71747">
        <w:t>P</w:t>
      </w:r>
      <w:r>
        <w:t xml:space="preserve">eople </w:t>
      </w:r>
      <w:r w:rsidRPr="008A0B6B">
        <w:t xml:space="preserve">living </w:t>
      </w:r>
      <w:r w:rsidR="00655444">
        <w:t>in areas of</w:t>
      </w:r>
      <w:r>
        <w:t xml:space="preserve"> higher</w:t>
      </w:r>
      <w:r w:rsidRPr="008A0B6B">
        <w:t xml:space="preserve"> deprivation</w:t>
      </w:r>
      <w:r>
        <w:t xml:space="preserve"> (quintile</w:t>
      </w:r>
      <w:r w:rsidR="00FB5AE9">
        <w:t>s</w:t>
      </w:r>
      <w:r>
        <w:t xml:space="preserve"> </w:t>
      </w:r>
      <w:r w:rsidR="00FB5AE9">
        <w:t xml:space="preserve">4 </w:t>
      </w:r>
      <w:r>
        <w:t xml:space="preserve">and </w:t>
      </w:r>
      <w:r w:rsidR="00FB5AE9">
        <w:t>5</w:t>
      </w:r>
      <w:r>
        <w:t>)</w:t>
      </w:r>
      <w:r w:rsidRPr="008A0B6B">
        <w:t xml:space="preserve"> were </w:t>
      </w:r>
      <w:r>
        <w:t>less</w:t>
      </w:r>
      <w:r w:rsidRPr="008A0B6B">
        <w:t xml:space="preserve"> likely to have </w:t>
      </w:r>
      <w:r>
        <w:t xml:space="preserve">a </w:t>
      </w:r>
      <w:r w:rsidRPr="008A0B6B">
        <w:t xml:space="preserve">pancreatic resection. </w:t>
      </w:r>
      <w:r>
        <w:t>There was no difference between people who lived in a rural/remote</w:t>
      </w:r>
      <w:r w:rsidR="00BD2934">
        <w:t xml:space="preserve"> setting</w:t>
      </w:r>
      <w:r>
        <w:t xml:space="preserve"> (8%) </w:t>
      </w:r>
      <w:r w:rsidR="00BD2934">
        <w:t>compared with an</w:t>
      </w:r>
      <w:r>
        <w:t xml:space="preserve"> urban </w:t>
      </w:r>
      <w:r w:rsidR="00BD2934">
        <w:t xml:space="preserve">setting </w:t>
      </w:r>
      <w:r>
        <w:t>(7%).</w:t>
      </w:r>
      <w:r w:rsidR="000C50A4">
        <w:t xml:space="preserve"> </w:t>
      </w:r>
      <w:r w:rsidR="00BD2934">
        <w:t>P</w:t>
      </w:r>
      <w:r w:rsidRPr="008A0B6B">
        <w:t xml:space="preserve">eople diagnosed with localised and regionalised </w:t>
      </w:r>
      <w:r w:rsidR="009B77E7">
        <w:t>pancreatic cancer</w:t>
      </w:r>
      <w:r>
        <w:t xml:space="preserve"> were</w:t>
      </w:r>
      <w:r w:rsidRPr="008A0B6B">
        <w:t xml:space="preserve"> more likely</w:t>
      </w:r>
      <w:r>
        <w:t xml:space="preserve"> (64.3% and 62.7% respectively)</w:t>
      </w:r>
      <w:r w:rsidRPr="008A0B6B">
        <w:t xml:space="preserve"> to </w:t>
      </w:r>
      <w:r>
        <w:t>undergo</w:t>
      </w:r>
      <w:r w:rsidRPr="008A0B6B">
        <w:t xml:space="preserve"> pancreatic resection</w:t>
      </w:r>
      <w:r>
        <w:t xml:space="preserve"> than those with metastatic disease (1.4%)</w:t>
      </w:r>
      <w:r w:rsidRPr="008A0B6B">
        <w:t>.</w:t>
      </w:r>
    </w:p>
    <w:p w14:paraId="499854F7" w14:textId="77777777" w:rsidR="00703515" w:rsidRDefault="00703515" w:rsidP="00703515">
      <w:pPr>
        <w:rPr>
          <w:highlight w:val="yellow"/>
        </w:rPr>
      </w:pPr>
    </w:p>
    <w:p w14:paraId="74006FA7" w14:textId="6AFF1865" w:rsidR="00703515" w:rsidRPr="00345A35" w:rsidRDefault="00703515" w:rsidP="00703515">
      <w:pPr>
        <w:pStyle w:val="Caption"/>
      </w:pPr>
      <w:bookmarkStart w:id="51" w:name="_Toc127348875"/>
      <w:r>
        <w:t xml:space="preserve">Table </w:t>
      </w:r>
      <w:r>
        <w:fldChar w:fldCharType="begin"/>
      </w:r>
      <w:r>
        <w:instrText>SEQ Table \* ARABIC</w:instrText>
      </w:r>
      <w:r>
        <w:fldChar w:fldCharType="separate"/>
      </w:r>
      <w:r w:rsidR="001530F6">
        <w:rPr>
          <w:noProof/>
        </w:rPr>
        <w:t>3</w:t>
      </w:r>
      <w:r>
        <w:fldChar w:fldCharType="end"/>
      </w:r>
      <w:r>
        <w:t xml:space="preserve">: Proportion of people diagnosed with </w:t>
      </w:r>
      <w:r w:rsidR="0088496F">
        <w:t>pancreatic cancer</w:t>
      </w:r>
      <w:r>
        <w:t xml:space="preserve"> who had pancreatic resection, by year of diagnosis (2015–2019), sex, age group, ethnicity, deprivation and disease </w:t>
      </w:r>
      <w:proofErr w:type="gramStart"/>
      <w:r>
        <w:t>extent</w:t>
      </w:r>
      <w:bookmarkEnd w:id="51"/>
      <w:proofErr w:type="gramEnd"/>
    </w:p>
    <w:tbl>
      <w:tblPr>
        <w:tblStyle w:val="TableGrid"/>
        <w:tblW w:w="8080"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67"/>
        <w:gridCol w:w="1567"/>
        <w:gridCol w:w="1567"/>
        <w:gridCol w:w="1485"/>
      </w:tblGrid>
      <w:tr w:rsidR="00703515" w14:paraId="61D0B20B" w14:textId="77777777" w:rsidTr="000806D4">
        <w:trPr>
          <w:tblHeader/>
        </w:trPr>
        <w:tc>
          <w:tcPr>
            <w:tcW w:w="1894" w:type="dxa"/>
            <w:shd w:val="clear" w:color="auto" w:fill="C2D9BA"/>
          </w:tcPr>
          <w:p w14:paraId="4FC85766" w14:textId="77777777" w:rsidR="00703515" w:rsidRPr="000806D4" w:rsidRDefault="00703515" w:rsidP="000806D4">
            <w:pPr>
              <w:pStyle w:val="TableText"/>
              <w:rPr>
                <w:b/>
                <w:bCs/>
              </w:rPr>
            </w:pPr>
          </w:p>
        </w:tc>
        <w:tc>
          <w:tcPr>
            <w:tcW w:w="3134" w:type="dxa"/>
            <w:gridSpan w:val="2"/>
            <w:shd w:val="clear" w:color="auto" w:fill="C2D9BA"/>
          </w:tcPr>
          <w:p w14:paraId="53CDB61A" w14:textId="77777777" w:rsidR="00703515" w:rsidRPr="000806D4" w:rsidRDefault="00703515" w:rsidP="007B545D">
            <w:pPr>
              <w:pStyle w:val="TableText"/>
              <w:jc w:val="center"/>
              <w:rPr>
                <w:b/>
                <w:bCs/>
              </w:rPr>
            </w:pPr>
          </w:p>
        </w:tc>
        <w:tc>
          <w:tcPr>
            <w:tcW w:w="3052" w:type="dxa"/>
            <w:gridSpan w:val="2"/>
            <w:shd w:val="clear" w:color="auto" w:fill="C2D9BA"/>
          </w:tcPr>
          <w:p w14:paraId="15CFD951" w14:textId="77777777" w:rsidR="00703515" w:rsidRPr="000806D4" w:rsidRDefault="00703515" w:rsidP="007B545D">
            <w:pPr>
              <w:pStyle w:val="TableText"/>
              <w:jc w:val="center"/>
              <w:rPr>
                <w:b/>
                <w:bCs/>
              </w:rPr>
            </w:pPr>
            <w:r w:rsidRPr="000806D4">
              <w:rPr>
                <w:b/>
                <w:bCs/>
              </w:rPr>
              <w:t>Had pancreatic resection</w:t>
            </w:r>
          </w:p>
        </w:tc>
      </w:tr>
      <w:tr w:rsidR="00703515" w14:paraId="14880E79" w14:textId="77777777" w:rsidTr="00B04C28">
        <w:trPr>
          <w:tblHeader/>
        </w:trPr>
        <w:tc>
          <w:tcPr>
            <w:tcW w:w="1894" w:type="dxa"/>
            <w:shd w:val="clear" w:color="auto" w:fill="C2D9BA"/>
          </w:tcPr>
          <w:p w14:paraId="1E4B43FD" w14:textId="77777777" w:rsidR="00703515" w:rsidRPr="000806D4" w:rsidRDefault="00703515" w:rsidP="000806D4">
            <w:pPr>
              <w:pStyle w:val="TableText"/>
              <w:rPr>
                <w:b/>
                <w:bCs/>
              </w:rPr>
            </w:pPr>
          </w:p>
        </w:tc>
        <w:tc>
          <w:tcPr>
            <w:tcW w:w="1567" w:type="dxa"/>
            <w:shd w:val="clear" w:color="auto" w:fill="C2D9BA"/>
            <w:vAlign w:val="center"/>
          </w:tcPr>
          <w:p w14:paraId="487BFB47" w14:textId="2CCE68E0" w:rsidR="00703515" w:rsidRPr="000806D4" w:rsidRDefault="00703515" w:rsidP="00B04C28">
            <w:pPr>
              <w:pStyle w:val="TableText"/>
              <w:jc w:val="center"/>
              <w:rPr>
                <w:b/>
                <w:bCs/>
              </w:rPr>
            </w:pPr>
            <w:r w:rsidRPr="000806D4">
              <w:rPr>
                <w:b/>
                <w:bCs/>
              </w:rPr>
              <w:t xml:space="preserve">People with </w:t>
            </w:r>
            <w:r w:rsidR="008C41BA" w:rsidRPr="000806D4">
              <w:rPr>
                <w:b/>
                <w:bCs/>
              </w:rPr>
              <w:t>pancreatic cancer</w:t>
            </w:r>
            <w:r w:rsidRPr="000806D4">
              <w:rPr>
                <w:b/>
                <w:bCs/>
                <w:vertAlign w:val="superscript"/>
              </w:rPr>
              <w:t>1</w:t>
            </w:r>
          </w:p>
        </w:tc>
        <w:tc>
          <w:tcPr>
            <w:tcW w:w="1567" w:type="dxa"/>
            <w:shd w:val="clear" w:color="auto" w:fill="C2D9BA"/>
            <w:vAlign w:val="center"/>
          </w:tcPr>
          <w:p w14:paraId="5763BFBD" w14:textId="77777777" w:rsidR="00703515" w:rsidRPr="000806D4" w:rsidRDefault="00703515" w:rsidP="00B04C28">
            <w:pPr>
              <w:pStyle w:val="TableText"/>
              <w:jc w:val="center"/>
              <w:rPr>
                <w:b/>
                <w:bCs/>
              </w:rPr>
            </w:pPr>
            <w:r w:rsidRPr="000806D4">
              <w:rPr>
                <w:b/>
                <w:bCs/>
              </w:rPr>
              <w:t>N</w:t>
            </w:r>
          </w:p>
        </w:tc>
        <w:tc>
          <w:tcPr>
            <w:tcW w:w="1567" w:type="dxa"/>
            <w:shd w:val="clear" w:color="auto" w:fill="C2D9BA"/>
            <w:vAlign w:val="center"/>
          </w:tcPr>
          <w:p w14:paraId="28BF938C" w14:textId="77777777" w:rsidR="00703515" w:rsidRPr="000806D4" w:rsidRDefault="00703515" w:rsidP="00B04C28">
            <w:pPr>
              <w:pStyle w:val="TableText"/>
              <w:jc w:val="center"/>
              <w:rPr>
                <w:b/>
                <w:bCs/>
              </w:rPr>
            </w:pPr>
            <w:r w:rsidRPr="000806D4">
              <w:rPr>
                <w:b/>
                <w:bCs/>
              </w:rPr>
              <w:t>%</w:t>
            </w:r>
          </w:p>
        </w:tc>
        <w:tc>
          <w:tcPr>
            <w:tcW w:w="1485" w:type="dxa"/>
            <w:shd w:val="clear" w:color="auto" w:fill="C2D9BA"/>
            <w:vAlign w:val="center"/>
          </w:tcPr>
          <w:p w14:paraId="588C2C30" w14:textId="03338A21" w:rsidR="00703515" w:rsidRPr="000806D4" w:rsidRDefault="00703515" w:rsidP="00B04C28">
            <w:pPr>
              <w:pStyle w:val="TableText"/>
              <w:jc w:val="center"/>
              <w:rPr>
                <w:b/>
                <w:bCs/>
              </w:rPr>
            </w:pPr>
            <w:r w:rsidRPr="000806D4">
              <w:rPr>
                <w:b/>
                <w:bCs/>
              </w:rPr>
              <w:t xml:space="preserve">95% </w:t>
            </w:r>
            <w:r w:rsidR="004036E9" w:rsidRPr="000806D4">
              <w:rPr>
                <w:b/>
                <w:bCs/>
              </w:rPr>
              <w:t>c</w:t>
            </w:r>
            <w:r w:rsidRPr="000806D4">
              <w:rPr>
                <w:b/>
                <w:bCs/>
              </w:rPr>
              <w:t xml:space="preserve">onfidence </w:t>
            </w:r>
            <w:r w:rsidR="004036E9" w:rsidRPr="000806D4">
              <w:rPr>
                <w:b/>
                <w:bCs/>
              </w:rPr>
              <w:t>i</w:t>
            </w:r>
            <w:r w:rsidRPr="000806D4">
              <w:rPr>
                <w:b/>
                <w:bCs/>
              </w:rPr>
              <w:t>ntervals</w:t>
            </w:r>
          </w:p>
        </w:tc>
      </w:tr>
      <w:tr w:rsidR="00703515" w:rsidRPr="000806D4" w14:paraId="0D626421" w14:textId="77777777" w:rsidTr="000806D4">
        <w:tc>
          <w:tcPr>
            <w:tcW w:w="8080" w:type="dxa"/>
            <w:gridSpan w:val="5"/>
            <w:shd w:val="clear" w:color="auto" w:fill="E4EFE1"/>
          </w:tcPr>
          <w:p w14:paraId="429FF40D" w14:textId="77777777" w:rsidR="00703515" w:rsidRPr="000806D4" w:rsidRDefault="00703515" w:rsidP="000806D4">
            <w:pPr>
              <w:pStyle w:val="TableText"/>
              <w:rPr>
                <w:b/>
                <w:bCs/>
              </w:rPr>
            </w:pPr>
            <w:r w:rsidRPr="000806D4">
              <w:rPr>
                <w:b/>
                <w:bCs/>
              </w:rPr>
              <w:t>All cases</w:t>
            </w:r>
          </w:p>
        </w:tc>
      </w:tr>
      <w:tr w:rsidR="00703515" w14:paraId="61406CAB" w14:textId="77777777" w:rsidTr="000806D4">
        <w:tc>
          <w:tcPr>
            <w:tcW w:w="1894" w:type="dxa"/>
          </w:tcPr>
          <w:p w14:paraId="12A7EB75" w14:textId="77777777" w:rsidR="00703515" w:rsidRDefault="00703515" w:rsidP="000806D4">
            <w:pPr>
              <w:pStyle w:val="TableText"/>
            </w:pPr>
            <w:r>
              <w:t>Total</w:t>
            </w:r>
          </w:p>
        </w:tc>
        <w:tc>
          <w:tcPr>
            <w:tcW w:w="1567" w:type="dxa"/>
          </w:tcPr>
          <w:p w14:paraId="4F009416" w14:textId="77777777" w:rsidR="00703515" w:rsidRDefault="00703515" w:rsidP="007B545D">
            <w:pPr>
              <w:pStyle w:val="TableText"/>
              <w:jc w:val="center"/>
            </w:pPr>
            <w:r>
              <w:t>2556</w:t>
            </w:r>
          </w:p>
        </w:tc>
        <w:tc>
          <w:tcPr>
            <w:tcW w:w="1567" w:type="dxa"/>
          </w:tcPr>
          <w:p w14:paraId="643DECC0" w14:textId="77777777" w:rsidR="00703515" w:rsidRDefault="00703515" w:rsidP="007B545D">
            <w:pPr>
              <w:pStyle w:val="TableText"/>
              <w:jc w:val="center"/>
            </w:pPr>
            <w:r>
              <w:t>184</w:t>
            </w:r>
          </w:p>
        </w:tc>
        <w:tc>
          <w:tcPr>
            <w:tcW w:w="1567" w:type="dxa"/>
          </w:tcPr>
          <w:p w14:paraId="36B07D02" w14:textId="77777777" w:rsidR="00703515" w:rsidRDefault="00703515" w:rsidP="007B545D">
            <w:pPr>
              <w:pStyle w:val="TableText"/>
              <w:jc w:val="center"/>
            </w:pPr>
            <w:r>
              <w:t>7.2</w:t>
            </w:r>
          </w:p>
        </w:tc>
        <w:tc>
          <w:tcPr>
            <w:tcW w:w="1485" w:type="dxa"/>
          </w:tcPr>
          <w:p w14:paraId="2BB887D9" w14:textId="6B46BD92" w:rsidR="00703515" w:rsidRDefault="00703515" w:rsidP="007B545D">
            <w:pPr>
              <w:pStyle w:val="TableText"/>
              <w:jc w:val="center"/>
            </w:pPr>
            <w:r>
              <w:t>6.3</w:t>
            </w:r>
            <w:r w:rsidR="004036E9">
              <w:t>–</w:t>
            </w:r>
            <w:r>
              <w:t>8.3</w:t>
            </w:r>
          </w:p>
        </w:tc>
      </w:tr>
      <w:tr w:rsidR="00703515" w:rsidRPr="000806D4" w14:paraId="2DC00C8C" w14:textId="77777777" w:rsidTr="000806D4">
        <w:tc>
          <w:tcPr>
            <w:tcW w:w="8080" w:type="dxa"/>
            <w:gridSpan w:val="5"/>
            <w:shd w:val="clear" w:color="auto" w:fill="E4EFE1"/>
          </w:tcPr>
          <w:p w14:paraId="7F95B7FB" w14:textId="77777777" w:rsidR="00703515" w:rsidRPr="000806D4" w:rsidRDefault="00703515" w:rsidP="000806D4">
            <w:pPr>
              <w:pStyle w:val="TableText"/>
              <w:rPr>
                <w:b/>
                <w:bCs/>
              </w:rPr>
            </w:pPr>
            <w:r w:rsidRPr="000806D4">
              <w:rPr>
                <w:b/>
                <w:bCs/>
              </w:rPr>
              <w:t>Year of diagnosis</w:t>
            </w:r>
          </w:p>
        </w:tc>
      </w:tr>
      <w:tr w:rsidR="00703515" w14:paraId="18724429" w14:textId="77777777" w:rsidTr="000806D4">
        <w:tc>
          <w:tcPr>
            <w:tcW w:w="1894" w:type="dxa"/>
          </w:tcPr>
          <w:p w14:paraId="3BAE3425" w14:textId="77777777" w:rsidR="00703515" w:rsidRDefault="00703515" w:rsidP="000806D4">
            <w:pPr>
              <w:pStyle w:val="TableText"/>
            </w:pPr>
            <w:r>
              <w:t>2015</w:t>
            </w:r>
          </w:p>
        </w:tc>
        <w:tc>
          <w:tcPr>
            <w:tcW w:w="1567" w:type="dxa"/>
          </w:tcPr>
          <w:p w14:paraId="25134EC1" w14:textId="77777777" w:rsidR="00703515" w:rsidRDefault="00703515" w:rsidP="007B545D">
            <w:pPr>
              <w:pStyle w:val="TableText"/>
              <w:jc w:val="center"/>
            </w:pPr>
            <w:r>
              <w:t>494</w:t>
            </w:r>
          </w:p>
        </w:tc>
        <w:tc>
          <w:tcPr>
            <w:tcW w:w="1567" w:type="dxa"/>
          </w:tcPr>
          <w:p w14:paraId="70C0F762" w14:textId="77777777" w:rsidR="00703515" w:rsidRDefault="00703515" w:rsidP="007B545D">
            <w:pPr>
              <w:pStyle w:val="TableText"/>
              <w:jc w:val="center"/>
            </w:pPr>
            <w:r>
              <w:t>40</w:t>
            </w:r>
          </w:p>
        </w:tc>
        <w:tc>
          <w:tcPr>
            <w:tcW w:w="1567" w:type="dxa"/>
          </w:tcPr>
          <w:p w14:paraId="35DF706D" w14:textId="77777777" w:rsidR="00703515" w:rsidRDefault="00703515" w:rsidP="007B545D">
            <w:pPr>
              <w:pStyle w:val="TableText"/>
              <w:jc w:val="center"/>
            </w:pPr>
            <w:r>
              <w:t>8.1</w:t>
            </w:r>
          </w:p>
        </w:tc>
        <w:tc>
          <w:tcPr>
            <w:tcW w:w="1485" w:type="dxa"/>
          </w:tcPr>
          <w:p w14:paraId="57E8C8F5" w14:textId="13E382FB" w:rsidR="00703515" w:rsidRDefault="00703515" w:rsidP="007B545D">
            <w:pPr>
              <w:pStyle w:val="TableText"/>
              <w:jc w:val="center"/>
            </w:pPr>
            <w:r>
              <w:t>6.0</w:t>
            </w:r>
            <w:r w:rsidR="004036E9">
              <w:t>–</w:t>
            </w:r>
            <w:r>
              <w:t>10.8</w:t>
            </w:r>
          </w:p>
        </w:tc>
      </w:tr>
      <w:tr w:rsidR="00703515" w14:paraId="1EA52C68" w14:textId="77777777" w:rsidTr="000806D4">
        <w:tc>
          <w:tcPr>
            <w:tcW w:w="1894" w:type="dxa"/>
          </w:tcPr>
          <w:p w14:paraId="72AD949C" w14:textId="77777777" w:rsidR="00703515" w:rsidRDefault="00703515" w:rsidP="000806D4">
            <w:pPr>
              <w:pStyle w:val="TableText"/>
            </w:pPr>
            <w:r>
              <w:t>2016</w:t>
            </w:r>
          </w:p>
        </w:tc>
        <w:tc>
          <w:tcPr>
            <w:tcW w:w="1567" w:type="dxa"/>
          </w:tcPr>
          <w:p w14:paraId="082B1BF6" w14:textId="77777777" w:rsidR="00703515" w:rsidRDefault="00703515" w:rsidP="007B545D">
            <w:pPr>
              <w:pStyle w:val="TableText"/>
              <w:jc w:val="center"/>
            </w:pPr>
            <w:r>
              <w:t>491</w:t>
            </w:r>
          </w:p>
        </w:tc>
        <w:tc>
          <w:tcPr>
            <w:tcW w:w="1567" w:type="dxa"/>
          </w:tcPr>
          <w:p w14:paraId="78DC666F" w14:textId="77777777" w:rsidR="00703515" w:rsidRDefault="00703515" w:rsidP="007B545D">
            <w:pPr>
              <w:pStyle w:val="TableText"/>
              <w:jc w:val="center"/>
            </w:pPr>
            <w:r>
              <w:t>44</w:t>
            </w:r>
          </w:p>
        </w:tc>
        <w:tc>
          <w:tcPr>
            <w:tcW w:w="1567" w:type="dxa"/>
          </w:tcPr>
          <w:p w14:paraId="3A52A7C3" w14:textId="77777777" w:rsidR="00703515" w:rsidRDefault="00703515" w:rsidP="007B545D">
            <w:pPr>
              <w:pStyle w:val="TableText"/>
              <w:jc w:val="center"/>
            </w:pPr>
            <w:r>
              <w:t>9.0</w:t>
            </w:r>
          </w:p>
        </w:tc>
        <w:tc>
          <w:tcPr>
            <w:tcW w:w="1485" w:type="dxa"/>
          </w:tcPr>
          <w:p w14:paraId="0FFAAC00" w14:textId="1A2481D2" w:rsidR="00703515" w:rsidRDefault="00703515" w:rsidP="007B545D">
            <w:pPr>
              <w:pStyle w:val="TableText"/>
              <w:jc w:val="center"/>
            </w:pPr>
            <w:r>
              <w:t>6.7</w:t>
            </w:r>
            <w:r w:rsidR="004036E9">
              <w:t>–</w:t>
            </w:r>
            <w:r>
              <w:t>11.8</w:t>
            </w:r>
          </w:p>
        </w:tc>
      </w:tr>
      <w:tr w:rsidR="00703515" w14:paraId="7ADD6EB7" w14:textId="77777777" w:rsidTr="000806D4">
        <w:tc>
          <w:tcPr>
            <w:tcW w:w="1894" w:type="dxa"/>
          </w:tcPr>
          <w:p w14:paraId="41A5524B" w14:textId="77777777" w:rsidR="00703515" w:rsidRDefault="00703515" w:rsidP="000806D4">
            <w:pPr>
              <w:pStyle w:val="TableText"/>
            </w:pPr>
            <w:r>
              <w:t>2017</w:t>
            </w:r>
          </w:p>
        </w:tc>
        <w:tc>
          <w:tcPr>
            <w:tcW w:w="1567" w:type="dxa"/>
          </w:tcPr>
          <w:p w14:paraId="7E52F024" w14:textId="77777777" w:rsidR="00703515" w:rsidRDefault="00703515" w:rsidP="007B545D">
            <w:pPr>
              <w:pStyle w:val="TableText"/>
              <w:jc w:val="center"/>
            </w:pPr>
            <w:r>
              <w:t>457</w:t>
            </w:r>
          </w:p>
        </w:tc>
        <w:tc>
          <w:tcPr>
            <w:tcW w:w="1567" w:type="dxa"/>
          </w:tcPr>
          <w:p w14:paraId="4ED3A0AB" w14:textId="77777777" w:rsidR="00703515" w:rsidRDefault="00703515" w:rsidP="007B545D">
            <w:pPr>
              <w:pStyle w:val="TableText"/>
              <w:jc w:val="center"/>
            </w:pPr>
            <w:r>
              <w:t>37</w:t>
            </w:r>
          </w:p>
        </w:tc>
        <w:tc>
          <w:tcPr>
            <w:tcW w:w="1567" w:type="dxa"/>
          </w:tcPr>
          <w:p w14:paraId="27C7A93F" w14:textId="77777777" w:rsidR="00703515" w:rsidRDefault="00703515" w:rsidP="007B545D">
            <w:pPr>
              <w:pStyle w:val="TableText"/>
              <w:jc w:val="center"/>
            </w:pPr>
            <w:r>
              <w:t>8.1</w:t>
            </w:r>
          </w:p>
        </w:tc>
        <w:tc>
          <w:tcPr>
            <w:tcW w:w="1485" w:type="dxa"/>
          </w:tcPr>
          <w:p w14:paraId="31B4A9A8" w14:textId="05951655" w:rsidR="00703515" w:rsidRDefault="00703515" w:rsidP="007B545D">
            <w:pPr>
              <w:pStyle w:val="TableText"/>
              <w:jc w:val="center"/>
            </w:pPr>
            <w:r>
              <w:t>5.9</w:t>
            </w:r>
            <w:r w:rsidR="004036E9">
              <w:t>–</w:t>
            </w:r>
            <w:r>
              <w:t>11.0</w:t>
            </w:r>
          </w:p>
        </w:tc>
      </w:tr>
      <w:tr w:rsidR="00703515" w14:paraId="73941AAC" w14:textId="77777777" w:rsidTr="000806D4">
        <w:tc>
          <w:tcPr>
            <w:tcW w:w="1894" w:type="dxa"/>
          </w:tcPr>
          <w:p w14:paraId="1BED56C6" w14:textId="77777777" w:rsidR="00703515" w:rsidRDefault="00703515" w:rsidP="000806D4">
            <w:pPr>
              <w:pStyle w:val="TableText"/>
            </w:pPr>
            <w:r>
              <w:lastRenderedPageBreak/>
              <w:t>2018</w:t>
            </w:r>
          </w:p>
        </w:tc>
        <w:tc>
          <w:tcPr>
            <w:tcW w:w="1567" w:type="dxa"/>
          </w:tcPr>
          <w:p w14:paraId="7B2699CE" w14:textId="77777777" w:rsidR="00703515" w:rsidRDefault="00703515" w:rsidP="007B545D">
            <w:pPr>
              <w:pStyle w:val="TableText"/>
              <w:jc w:val="center"/>
            </w:pPr>
            <w:r>
              <w:t>518</w:t>
            </w:r>
          </w:p>
        </w:tc>
        <w:tc>
          <w:tcPr>
            <w:tcW w:w="1567" w:type="dxa"/>
          </w:tcPr>
          <w:p w14:paraId="12E776AA" w14:textId="77777777" w:rsidR="00703515" w:rsidRDefault="00703515" w:rsidP="007B545D">
            <w:pPr>
              <w:pStyle w:val="TableText"/>
              <w:jc w:val="center"/>
            </w:pPr>
            <w:r>
              <w:t>28</w:t>
            </w:r>
          </w:p>
        </w:tc>
        <w:tc>
          <w:tcPr>
            <w:tcW w:w="1567" w:type="dxa"/>
          </w:tcPr>
          <w:p w14:paraId="54C010ED" w14:textId="77777777" w:rsidR="00703515" w:rsidRDefault="00703515" w:rsidP="007B545D">
            <w:pPr>
              <w:pStyle w:val="TableText"/>
              <w:jc w:val="center"/>
            </w:pPr>
            <w:r>
              <w:t>5.4</w:t>
            </w:r>
          </w:p>
        </w:tc>
        <w:tc>
          <w:tcPr>
            <w:tcW w:w="1485" w:type="dxa"/>
          </w:tcPr>
          <w:p w14:paraId="675644A3" w14:textId="43866178" w:rsidR="00703515" w:rsidRDefault="00703515" w:rsidP="007B545D">
            <w:pPr>
              <w:pStyle w:val="TableText"/>
              <w:jc w:val="center"/>
            </w:pPr>
            <w:r>
              <w:t>3.8</w:t>
            </w:r>
            <w:r w:rsidR="004036E9">
              <w:t>–</w:t>
            </w:r>
            <w:r>
              <w:t>7.7</w:t>
            </w:r>
          </w:p>
        </w:tc>
      </w:tr>
      <w:tr w:rsidR="00703515" w14:paraId="2BBCADCC" w14:textId="77777777" w:rsidTr="000806D4">
        <w:tc>
          <w:tcPr>
            <w:tcW w:w="1894" w:type="dxa"/>
          </w:tcPr>
          <w:p w14:paraId="13D0232F" w14:textId="77777777" w:rsidR="00703515" w:rsidRDefault="00703515" w:rsidP="000806D4">
            <w:pPr>
              <w:pStyle w:val="TableText"/>
            </w:pPr>
            <w:r>
              <w:t>2019</w:t>
            </w:r>
          </w:p>
        </w:tc>
        <w:tc>
          <w:tcPr>
            <w:tcW w:w="1567" w:type="dxa"/>
          </w:tcPr>
          <w:p w14:paraId="32E28EBA" w14:textId="77777777" w:rsidR="00703515" w:rsidRDefault="00703515" w:rsidP="007B545D">
            <w:pPr>
              <w:pStyle w:val="TableText"/>
              <w:jc w:val="center"/>
            </w:pPr>
            <w:r>
              <w:t>596</w:t>
            </w:r>
          </w:p>
        </w:tc>
        <w:tc>
          <w:tcPr>
            <w:tcW w:w="1567" w:type="dxa"/>
          </w:tcPr>
          <w:p w14:paraId="388A4871" w14:textId="77777777" w:rsidR="00703515" w:rsidRDefault="00703515" w:rsidP="007B545D">
            <w:pPr>
              <w:pStyle w:val="TableText"/>
              <w:jc w:val="center"/>
            </w:pPr>
            <w:r>
              <w:t>35</w:t>
            </w:r>
          </w:p>
        </w:tc>
        <w:tc>
          <w:tcPr>
            <w:tcW w:w="1567" w:type="dxa"/>
          </w:tcPr>
          <w:p w14:paraId="2C09ECD8" w14:textId="77777777" w:rsidR="00703515" w:rsidRDefault="00703515" w:rsidP="007B545D">
            <w:pPr>
              <w:pStyle w:val="TableText"/>
              <w:jc w:val="center"/>
            </w:pPr>
            <w:r>
              <w:t>5.9</w:t>
            </w:r>
          </w:p>
        </w:tc>
        <w:tc>
          <w:tcPr>
            <w:tcW w:w="1485" w:type="dxa"/>
          </w:tcPr>
          <w:p w14:paraId="13CFF37D" w14:textId="155600FA" w:rsidR="00703515" w:rsidRDefault="00703515" w:rsidP="007B545D">
            <w:pPr>
              <w:pStyle w:val="TableText"/>
              <w:jc w:val="center"/>
            </w:pPr>
            <w:r>
              <w:t>4.3</w:t>
            </w:r>
            <w:r w:rsidR="004036E9">
              <w:t>–</w:t>
            </w:r>
            <w:r>
              <w:t>8.1</w:t>
            </w:r>
          </w:p>
        </w:tc>
      </w:tr>
      <w:tr w:rsidR="00703515" w:rsidRPr="000806D4" w14:paraId="1CF046EA" w14:textId="77777777" w:rsidTr="000806D4">
        <w:tc>
          <w:tcPr>
            <w:tcW w:w="8080" w:type="dxa"/>
            <w:gridSpan w:val="5"/>
            <w:shd w:val="clear" w:color="auto" w:fill="E4EFE1"/>
          </w:tcPr>
          <w:p w14:paraId="0064251C" w14:textId="77777777" w:rsidR="00703515" w:rsidRPr="000806D4" w:rsidRDefault="00703515" w:rsidP="000806D4">
            <w:pPr>
              <w:pStyle w:val="TableText"/>
              <w:rPr>
                <w:b/>
                <w:bCs/>
              </w:rPr>
            </w:pPr>
            <w:r w:rsidRPr="000806D4">
              <w:rPr>
                <w:b/>
                <w:bCs/>
              </w:rPr>
              <w:t>Sex</w:t>
            </w:r>
          </w:p>
        </w:tc>
      </w:tr>
      <w:tr w:rsidR="00703515" w14:paraId="701918CC" w14:textId="77777777" w:rsidTr="000806D4">
        <w:tc>
          <w:tcPr>
            <w:tcW w:w="1894" w:type="dxa"/>
          </w:tcPr>
          <w:p w14:paraId="48DD4B23" w14:textId="77777777" w:rsidR="00703515" w:rsidRDefault="00703515" w:rsidP="000806D4">
            <w:pPr>
              <w:pStyle w:val="TableText"/>
            </w:pPr>
            <w:r>
              <w:t>Male</w:t>
            </w:r>
          </w:p>
        </w:tc>
        <w:tc>
          <w:tcPr>
            <w:tcW w:w="1567" w:type="dxa"/>
          </w:tcPr>
          <w:p w14:paraId="6C98548E" w14:textId="77777777" w:rsidR="00703515" w:rsidRDefault="00703515" w:rsidP="007B545D">
            <w:pPr>
              <w:pStyle w:val="TableText"/>
              <w:jc w:val="center"/>
            </w:pPr>
            <w:r>
              <w:t>1329</w:t>
            </w:r>
          </w:p>
        </w:tc>
        <w:tc>
          <w:tcPr>
            <w:tcW w:w="1567" w:type="dxa"/>
          </w:tcPr>
          <w:p w14:paraId="2AF0B96F" w14:textId="77777777" w:rsidR="00703515" w:rsidRDefault="00703515" w:rsidP="007B545D">
            <w:pPr>
              <w:pStyle w:val="TableText"/>
              <w:jc w:val="center"/>
            </w:pPr>
            <w:r>
              <w:t>108</w:t>
            </w:r>
          </w:p>
        </w:tc>
        <w:tc>
          <w:tcPr>
            <w:tcW w:w="1567" w:type="dxa"/>
          </w:tcPr>
          <w:p w14:paraId="700695E3" w14:textId="77777777" w:rsidR="00703515" w:rsidRDefault="00703515" w:rsidP="007B545D">
            <w:pPr>
              <w:pStyle w:val="TableText"/>
              <w:jc w:val="center"/>
            </w:pPr>
            <w:r>
              <w:t>8.1</w:t>
            </w:r>
          </w:p>
        </w:tc>
        <w:tc>
          <w:tcPr>
            <w:tcW w:w="1485" w:type="dxa"/>
          </w:tcPr>
          <w:p w14:paraId="47B11901" w14:textId="1F703C22" w:rsidR="00703515" w:rsidRDefault="00703515" w:rsidP="007B545D">
            <w:pPr>
              <w:pStyle w:val="TableText"/>
              <w:jc w:val="center"/>
            </w:pPr>
            <w:r>
              <w:t>6.8</w:t>
            </w:r>
            <w:r w:rsidR="004036E9">
              <w:t>–</w:t>
            </w:r>
            <w:r>
              <w:t>9.7</w:t>
            </w:r>
          </w:p>
        </w:tc>
      </w:tr>
      <w:tr w:rsidR="00703515" w14:paraId="14AA107B" w14:textId="77777777" w:rsidTr="000806D4">
        <w:tc>
          <w:tcPr>
            <w:tcW w:w="1894" w:type="dxa"/>
          </w:tcPr>
          <w:p w14:paraId="0DD9375C" w14:textId="77777777" w:rsidR="00703515" w:rsidRDefault="00703515" w:rsidP="000806D4">
            <w:pPr>
              <w:pStyle w:val="TableText"/>
            </w:pPr>
            <w:r>
              <w:t>Female</w:t>
            </w:r>
          </w:p>
        </w:tc>
        <w:tc>
          <w:tcPr>
            <w:tcW w:w="1567" w:type="dxa"/>
          </w:tcPr>
          <w:p w14:paraId="612D719A" w14:textId="77777777" w:rsidR="00703515" w:rsidRDefault="00703515" w:rsidP="007B545D">
            <w:pPr>
              <w:pStyle w:val="TableText"/>
              <w:jc w:val="center"/>
            </w:pPr>
            <w:r>
              <w:t>1227</w:t>
            </w:r>
          </w:p>
        </w:tc>
        <w:tc>
          <w:tcPr>
            <w:tcW w:w="1567" w:type="dxa"/>
          </w:tcPr>
          <w:p w14:paraId="276C0F17" w14:textId="77777777" w:rsidR="00703515" w:rsidRDefault="00703515" w:rsidP="007B545D">
            <w:pPr>
              <w:pStyle w:val="TableText"/>
              <w:jc w:val="center"/>
            </w:pPr>
            <w:r>
              <w:t>76</w:t>
            </w:r>
          </w:p>
        </w:tc>
        <w:tc>
          <w:tcPr>
            <w:tcW w:w="1567" w:type="dxa"/>
          </w:tcPr>
          <w:p w14:paraId="778BBFA4" w14:textId="77777777" w:rsidR="00703515" w:rsidRDefault="00703515" w:rsidP="007B545D">
            <w:pPr>
              <w:pStyle w:val="TableText"/>
              <w:jc w:val="center"/>
            </w:pPr>
            <w:r>
              <w:t>6.2</w:t>
            </w:r>
          </w:p>
        </w:tc>
        <w:tc>
          <w:tcPr>
            <w:tcW w:w="1485" w:type="dxa"/>
          </w:tcPr>
          <w:p w14:paraId="4743F20F" w14:textId="2FBF9881" w:rsidR="00703515" w:rsidRDefault="00703515" w:rsidP="007B545D">
            <w:pPr>
              <w:pStyle w:val="TableText"/>
              <w:jc w:val="center"/>
            </w:pPr>
            <w:r>
              <w:t>5.0</w:t>
            </w:r>
            <w:r w:rsidR="004036E9">
              <w:t>–</w:t>
            </w:r>
            <w:r>
              <w:t>7.7</w:t>
            </w:r>
          </w:p>
        </w:tc>
      </w:tr>
      <w:tr w:rsidR="00703515" w:rsidRPr="000806D4" w14:paraId="4A5D90BB" w14:textId="77777777" w:rsidTr="000806D4">
        <w:tc>
          <w:tcPr>
            <w:tcW w:w="8080" w:type="dxa"/>
            <w:gridSpan w:val="5"/>
            <w:shd w:val="clear" w:color="auto" w:fill="E4EFE1"/>
          </w:tcPr>
          <w:p w14:paraId="5B46E8CB" w14:textId="77777777" w:rsidR="00703515" w:rsidRPr="000806D4" w:rsidRDefault="00703515" w:rsidP="000806D4">
            <w:pPr>
              <w:pStyle w:val="TableText"/>
              <w:rPr>
                <w:b/>
                <w:bCs/>
              </w:rPr>
            </w:pPr>
            <w:r w:rsidRPr="000806D4">
              <w:rPr>
                <w:b/>
                <w:bCs/>
              </w:rPr>
              <w:t>Age group</w:t>
            </w:r>
          </w:p>
        </w:tc>
      </w:tr>
      <w:tr w:rsidR="00703515" w14:paraId="670CA8B4" w14:textId="77777777" w:rsidTr="000806D4">
        <w:tc>
          <w:tcPr>
            <w:tcW w:w="1894" w:type="dxa"/>
          </w:tcPr>
          <w:p w14:paraId="02863FBD" w14:textId="644A5086" w:rsidR="00703515" w:rsidRDefault="00703515" w:rsidP="000806D4">
            <w:pPr>
              <w:pStyle w:val="TableText"/>
            </w:pPr>
            <w:r>
              <w:t>18</w:t>
            </w:r>
            <w:r w:rsidR="00453C99">
              <w:t>–</w:t>
            </w:r>
            <w:r>
              <w:t>49</w:t>
            </w:r>
          </w:p>
        </w:tc>
        <w:tc>
          <w:tcPr>
            <w:tcW w:w="1567" w:type="dxa"/>
          </w:tcPr>
          <w:p w14:paraId="7347D50D" w14:textId="77777777" w:rsidR="00703515" w:rsidRDefault="00703515" w:rsidP="007B545D">
            <w:pPr>
              <w:pStyle w:val="TableText"/>
              <w:jc w:val="center"/>
            </w:pPr>
            <w:r>
              <w:t>96</w:t>
            </w:r>
          </w:p>
        </w:tc>
        <w:tc>
          <w:tcPr>
            <w:tcW w:w="1567" w:type="dxa"/>
          </w:tcPr>
          <w:p w14:paraId="25C5580D" w14:textId="77777777" w:rsidR="00703515" w:rsidRDefault="00703515" w:rsidP="007B545D">
            <w:pPr>
              <w:pStyle w:val="TableText"/>
              <w:jc w:val="center"/>
            </w:pPr>
            <w:r>
              <w:t>13</w:t>
            </w:r>
          </w:p>
        </w:tc>
        <w:tc>
          <w:tcPr>
            <w:tcW w:w="1567" w:type="dxa"/>
          </w:tcPr>
          <w:p w14:paraId="1ECFACBD" w14:textId="77777777" w:rsidR="00703515" w:rsidRDefault="00703515" w:rsidP="007B545D">
            <w:pPr>
              <w:pStyle w:val="TableText"/>
              <w:jc w:val="center"/>
            </w:pPr>
            <w:r>
              <w:t>13.5</w:t>
            </w:r>
          </w:p>
        </w:tc>
        <w:tc>
          <w:tcPr>
            <w:tcW w:w="1485" w:type="dxa"/>
          </w:tcPr>
          <w:p w14:paraId="2022831D" w14:textId="11FFFF59" w:rsidR="00703515" w:rsidRDefault="00703515" w:rsidP="007B545D">
            <w:pPr>
              <w:pStyle w:val="TableText"/>
              <w:jc w:val="center"/>
            </w:pPr>
            <w:r>
              <w:t>8.1</w:t>
            </w:r>
            <w:r w:rsidR="004036E9">
              <w:t>–</w:t>
            </w:r>
            <w:r>
              <w:t>21.8</w:t>
            </w:r>
          </w:p>
        </w:tc>
      </w:tr>
      <w:tr w:rsidR="00703515" w14:paraId="10CC2960" w14:textId="77777777" w:rsidTr="000806D4">
        <w:tc>
          <w:tcPr>
            <w:tcW w:w="1894" w:type="dxa"/>
          </w:tcPr>
          <w:p w14:paraId="6BB0F1EE" w14:textId="24F3A491" w:rsidR="00703515" w:rsidRDefault="00703515" w:rsidP="000806D4">
            <w:pPr>
              <w:pStyle w:val="TableText"/>
            </w:pPr>
            <w:r>
              <w:t>50</w:t>
            </w:r>
            <w:r w:rsidR="00453C99">
              <w:t>–</w:t>
            </w:r>
            <w:r>
              <w:t>59</w:t>
            </w:r>
          </w:p>
        </w:tc>
        <w:tc>
          <w:tcPr>
            <w:tcW w:w="1567" w:type="dxa"/>
          </w:tcPr>
          <w:p w14:paraId="7E3E30EB" w14:textId="77777777" w:rsidR="00703515" w:rsidRDefault="00703515" w:rsidP="007B545D">
            <w:pPr>
              <w:pStyle w:val="TableText"/>
              <w:jc w:val="center"/>
            </w:pPr>
            <w:r>
              <w:t>325</w:t>
            </w:r>
          </w:p>
        </w:tc>
        <w:tc>
          <w:tcPr>
            <w:tcW w:w="1567" w:type="dxa"/>
          </w:tcPr>
          <w:p w14:paraId="32E79225" w14:textId="77777777" w:rsidR="00703515" w:rsidRDefault="00703515" w:rsidP="007B545D">
            <w:pPr>
              <w:pStyle w:val="TableText"/>
              <w:jc w:val="center"/>
            </w:pPr>
            <w:r>
              <w:t>34</w:t>
            </w:r>
          </w:p>
        </w:tc>
        <w:tc>
          <w:tcPr>
            <w:tcW w:w="1567" w:type="dxa"/>
          </w:tcPr>
          <w:p w14:paraId="78DE6922" w14:textId="77777777" w:rsidR="00703515" w:rsidRDefault="00703515" w:rsidP="007B545D">
            <w:pPr>
              <w:pStyle w:val="TableText"/>
              <w:jc w:val="center"/>
            </w:pPr>
            <w:r>
              <w:t>10.5</w:t>
            </w:r>
          </w:p>
        </w:tc>
        <w:tc>
          <w:tcPr>
            <w:tcW w:w="1485" w:type="dxa"/>
          </w:tcPr>
          <w:p w14:paraId="07743970" w14:textId="31FD2119" w:rsidR="00703515" w:rsidRDefault="00703515" w:rsidP="007B545D">
            <w:pPr>
              <w:pStyle w:val="TableText"/>
              <w:jc w:val="center"/>
            </w:pPr>
            <w:r>
              <w:t>7.6</w:t>
            </w:r>
            <w:r w:rsidR="004036E9">
              <w:t>–</w:t>
            </w:r>
            <w:r>
              <w:t>14.3</w:t>
            </w:r>
          </w:p>
        </w:tc>
      </w:tr>
      <w:tr w:rsidR="00703515" w14:paraId="3A19E56F" w14:textId="77777777" w:rsidTr="000806D4">
        <w:tc>
          <w:tcPr>
            <w:tcW w:w="1894" w:type="dxa"/>
          </w:tcPr>
          <w:p w14:paraId="035BF762" w14:textId="56EB8E6D" w:rsidR="00703515" w:rsidRDefault="00703515" w:rsidP="000806D4">
            <w:pPr>
              <w:pStyle w:val="TableText"/>
            </w:pPr>
            <w:r>
              <w:t>60</w:t>
            </w:r>
            <w:r w:rsidR="00453C99">
              <w:t>–</w:t>
            </w:r>
            <w:r>
              <w:t>69</w:t>
            </w:r>
          </w:p>
        </w:tc>
        <w:tc>
          <w:tcPr>
            <w:tcW w:w="1567" w:type="dxa"/>
          </w:tcPr>
          <w:p w14:paraId="7A2E2438" w14:textId="77777777" w:rsidR="00703515" w:rsidRDefault="00703515" w:rsidP="007B545D">
            <w:pPr>
              <w:pStyle w:val="TableText"/>
              <w:jc w:val="center"/>
            </w:pPr>
            <w:r>
              <w:t>680</w:t>
            </w:r>
          </w:p>
        </w:tc>
        <w:tc>
          <w:tcPr>
            <w:tcW w:w="1567" w:type="dxa"/>
          </w:tcPr>
          <w:p w14:paraId="57306C55" w14:textId="77777777" w:rsidR="00703515" w:rsidRDefault="00703515" w:rsidP="007B545D">
            <w:pPr>
              <w:pStyle w:val="TableText"/>
              <w:jc w:val="center"/>
            </w:pPr>
            <w:r>
              <w:t>69</w:t>
            </w:r>
          </w:p>
        </w:tc>
        <w:tc>
          <w:tcPr>
            <w:tcW w:w="1567" w:type="dxa"/>
          </w:tcPr>
          <w:p w14:paraId="77B8D99C" w14:textId="77777777" w:rsidR="00703515" w:rsidRDefault="00703515" w:rsidP="007B545D">
            <w:pPr>
              <w:pStyle w:val="TableText"/>
              <w:jc w:val="center"/>
            </w:pPr>
            <w:r>
              <w:t>10.1</w:t>
            </w:r>
          </w:p>
        </w:tc>
        <w:tc>
          <w:tcPr>
            <w:tcW w:w="1485" w:type="dxa"/>
          </w:tcPr>
          <w:p w14:paraId="0981229F" w14:textId="25C3DD57" w:rsidR="00703515" w:rsidRDefault="00703515" w:rsidP="007B545D">
            <w:pPr>
              <w:pStyle w:val="TableText"/>
              <w:jc w:val="center"/>
            </w:pPr>
            <w:r>
              <w:t>8.1</w:t>
            </w:r>
            <w:r w:rsidR="004036E9">
              <w:t>–</w:t>
            </w:r>
            <w:r>
              <w:t>12.6</w:t>
            </w:r>
          </w:p>
        </w:tc>
      </w:tr>
      <w:tr w:rsidR="00703515" w14:paraId="6C969FDA" w14:textId="77777777" w:rsidTr="000806D4">
        <w:tc>
          <w:tcPr>
            <w:tcW w:w="1894" w:type="dxa"/>
          </w:tcPr>
          <w:p w14:paraId="0E83AB98" w14:textId="660F221A" w:rsidR="00703515" w:rsidRDefault="00703515" w:rsidP="000806D4">
            <w:pPr>
              <w:pStyle w:val="TableText"/>
            </w:pPr>
            <w:r>
              <w:t>70</w:t>
            </w:r>
            <w:r w:rsidR="00453C99">
              <w:t>–</w:t>
            </w:r>
            <w:r>
              <w:t>79</w:t>
            </w:r>
          </w:p>
        </w:tc>
        <w:tc>
          <w:tcPr>
            <w:tcW w:w="1567" w:type="dxa"/>
          </w:tcPr>
          <w:p w14:paraId="6C5A98A5" w14:textId="77777777" w:rsidR="00703515" w:rsidRDefault="00703515" w:rsidP="007B545D">
            <w:pPr>
              <w:pStyle w:val="TableText"/>
              <w:jc w:val="center"/>
            </w:pPr>
            <w:r>
              <w:t>834</w:t>
            </w:r>
          </w:p>
        </w:tc>
        <w:tc>
          <w:tcPr>
            <w:tcW w:w="1567" w:type="dxa"/>
          </w:tcPr>
          <w:p w14:paraId="6A9ED525" w14:textId="77777777" w:rsidR="00703515" w:rsidRDefault="00703515" w:rsidP="007B545D">
            <w:pPr>
              <w:pStyle w:val="TableText"/>
              <w:jc w:val="center"/>
            </w:pPr>
            <w:r>
              <w:t>61</w:t>
            </w:r>
          </w:p>
        </w:tc>
        <w:tc>
          <w:tcPr>
            <w:tcW w:w="1567" w:type="dxa"/>
          </w:tcPr>
          <w:p w14:paraId="6A63D929" w14:textId="77777777" w:rsidR="00703515" w:rsidRDefault="00703515" w:rsidP="007B545D">
            <w:pPr>
              <w:pStyle w:val="TableText"/>
              <w:jc w:val="center"/>
            </w:pPr>
            <w:r>
              <w:t>7.3</w:t>
            </w:r>
          </w:p>
        </w:tc>
        <w:tc>
          <w:tcPr>
            <w:tcW w:w="1485" w:type="dxa"/>
          </w:tcPr>
          <w:p w14:paraId="138EE93E" w14:textId="6D9C34EE" w:rsidR="00703515" w:rsidRDefault="00703515" w:rsidP="007B545D">
            <w:pPr>
              <w:pStyle w:val="TableText"/>
              <w:jc w:val="center"/>
            </w:pPr>
            <w:r>
              <w:t>5.7</w:t>
            </w:r>
            <w:r w:rsidR="004036E9">
              <w:t>–</w:t>
            </w:r>
            <w:r>
              <w:t>9.3</w:t>
            </w:r>
          </w:p>
        </w:tc>
      </w:tr>
      <w:tr w:rsidR="00703515" w14:paraId="28944CA1" w14:textId="77777777" w:rsidTr="000806D4">
        <w:tc>
          <w:tcPr>
            <w:tcW w:w="1894" w:type="dxa"/>
          </w:tcPr>
          <w:p w14:paraId="697F4E1A" w14:textId="77777777" w:rsidR="00703515" w:rsidRDefault="00703515" w:rsidP="000806D4">
            <w:pPr>
              <w:pStyle w:val="TableText"/>
            </w:pPr>
            <w:r>
              <w:t>80+</w:t>
            </w:r>
          </w:p>
        </w:tc>
        <w:tc>
          <w:tcPr>
            <w:tcW w:w="1567" w:type="dxa"/>
          </w:tcPr>
          <w:p w14:paraId="53E42877" w14:textId="77777777" w:rsidR="00703515" w:rsidRDefault="00703515" w:rsidP="007B545D">
            <w:pPr>
              <w:pStyle w:val="TableText"/>
              <w:jc w:val="center"/>
            </w:pPr>
            <w:r>
              <w:t>621</w:t>
            </w:r>
          </w:p>
        </w:tc>
        <w:tc>
          <w:tcPr>
            <w:tcW w:w="1567" w:type="dxa"/>
          </w:tcPr>
          <w:p w14:paraId="72F14215" w14:textId="77777777" w:rsidR="00703515" w:rsidRDefault="00703515" w:rsidP="007B545D">
            <w:pPr>
              <w:pStyle w:val="TableText"/>
              <w:jc w:val="center"/>
            </w:pPr>
            <w:r>
              <w:t>7</w:t>
            </w:r>
          </w:p>
        </w:tc>
        <w:tc>
          <w:tcPr>
            <w:tcW w:w="1567" w:type="dxa"/>
          </w:tcPr>
          <w:p w14:paraId="2C810C34" w14:textId="77777777" w:rsidR="00703515" w:rsidRDefault="00703515" w:rsidP="007B545D">
            <w:pPr>
              <w:pStyle w:val="TableText"/>
              <w:jc w:val="center"/>
            </w:pPr>
            <w:r>
              <w:t>1.1</w:t>
            </w:r>
          </w:p>
        </w:tc>
        <w:tc>
          <w:tcPr>
            <w:tcW w:w="1485" w:type="dxa"/>
          </w:tcPr>
          <w:p w14:paraId="6DBDE202" w14:textId="1CA78779" w:rsidR="00703515" w:rsidRDefault="00703515" w:rsidP="007B545D">
            <w:pPr>
              <w:pStyle w:val="TableText"/>
              <w:jc w:val="center"/>
            </w:pPr>
            <w:r>
              <w:t>0.5</w:t>
            </w:r>
            <w:r w:rsidR="004036E9">
              <w:t>–</w:t>
            </w:r>
            <w:r>
              <w:t>2.3</w:t>
            </w:r>
          </w:p>
        </w:tc>
      </w:tr>
      <w:tr w:rsidR="00703515" w:rsidRPr="000806D4" w14:paraId="015DE41F" w14:textId="77777777" w:rsidTr="000806D4">
        <w:tc>
          <w:tcPr>
            <w:tcW w:w="8080" w:type="dxa"/>
            <w:gridSpan w:val="5"/>
            <w:shd w:val="clear" w:color="auto" w:fill="E4EFE1"/>
          </w:tcPr>
          <w:p w14:paraId="5C4C9786" w14:textId="77777777" w:rsidR="00703515" w:rsidRPr="000806D4" w:rsidRDefault="00703515" w:rsidP="000806D4">
            <w:pPr>
              <w:pStyle w:val="TableText"/>
              <w:rPr>
                <w:b/>
                <w:bCs/>
              </w:rPr>
            </w:pPr>
            <w:r w:rsidRPr="000806D4">
              <w:rPr>
                <w:b/>
                <w:bCs/>
              </w:rPr>
              <w:t>Ethnicity</w:t>
            </w:r>
          </w:p>
        </w:tc>
      </w:tr>
      <w:tr w:rsidR="00703515" w14:paraId="17D95432" w14:textId="77777777" w:rsidTr="000806D4">
        <w:tc>
          <w:tcPr>
            <w:tcW w:w="1894" w:type="dxa"/>
          </w:tcPr>
          <w:p w14:paraId="0A053715" w14:textId="77777777" w:rsidR="00703515" w:rsidRDefault="00703515" w:rsidP="000806D4">
            <w:pPr>
              <w:pStyle w:val="TableText"/>
            </w:pPr>
            <w:r>
              <w:t>Māori</w:t>
            </w:r>
          </w:p>
        </w:tc>
        <w:tc>
          <w:tcPr>
            <w:tcW w:w="1567" w:type="dxa"/>
          </w:tcPr>
          <w:p w14:paraId="051ECE7D" w14:textId="77777777" w:rsidR="00703515" w:rsidRDefault="00703515" w:rsidP="007B545D">
            <w:pPr>
              <w:pStyle w:val="TableText"/>
              <w:jc w:val="center"/>
            </w:pPr>
            <w:r>
              <w:t>282</w:t>
            </w:r>
          </w:p>
        </w:tc>
        <w:tc>
          <w:tcPr>
            <w:tcW w:w="1567" w:type="dxa"/>
          </w:tcPr>
          <w:p w14:paraId="09E456AF" w14:textId="77777777" w:rsidR="00703515" w:rsidRDefault="00703515" w:rsidP="007B545D">
            <w:pPr>
              <w:pStyle w:val="TableText"/>
              <w:jc w:val="center"/>
            </w:pPr>
            <w:r>
              <w:t>16</w:t>
            </w:r>
          </w:p>
        </w:tc>
        <w:tc>
          <w:tcPr>
            <w:tcW w:w="1567" w:type="dxa"/>
          </w:tcPr>
          <w:p w14:paraId="17DE3B6D" w14:textId="77777777" w:rsidR="00703515" w:rsidRDefault="00703515" w:rsidP="007B545D">
            <w:pPr>
              <w:pStyle w:val="TableText"/>
              <w:jc w:val="center"/>
            </w:pPr>
            <w:r>
              <w:t>5.7</w:t>
            </w:r>
          </w:p>
        </w:tc>
        <w:tc>
          <w:tcPr>
            <w:tcW w:w="1485" w:type="dxa"/>
          </w:tcPr>
          <w:p w14:paraId="439A7723" w14:textId="6204EDEB" w:rsidR="00703515" w:rsidRDefault="00703515" w:rsidP="007B545D">
            <w:pPr>
              <w:pStyle w:val="TableText"/>
              <w:jc w:val="center"/>
            </w:pPr>
            <w:r>
              <w:t>3.5</w:t>
            </w:r>
            <w:r w:rsidR="004036E9">
              <w:t>–</w:t>
            </w:r>
            <w:r>
              <w:t>9.0</w:t>
            </w:r>
          </w:p>
        </w:tc>
      </w:tr>
      <w:tr w:rsidR="00703515" w14:paraId="16B2D0FA" w14:textId="77777777" w:rsidTr="000806D4">
        <w:tc>
          <w:tcPr>
            <w:tcW w:w="1894" w:type="dxa"/>
          </w:tcPr>
          <w:p w14:paraId="077FAF20" w14:textId="77777777" w:rsidR="00703515" w:rsidRDefault="00703515" w:rsidP="000806D4">
            <w:pPr>
              <w:pStyle w:val="TableText"/>
            </w:pPr>
            <w:r>
              <w:t>Pacific peoples</w:t>
            </w:r>
          </w:p>
        </w:tc>
        <w:tc>
          <w:tcPr>
            <w:tcW w:w="1567" w:type="dxa"/>
          </w:tcPr>
          <w:p w14:paraId="486E1180" w14:textId="77777777" w:rsidR="00703515" w:rsidRDefault="00703515" w:rsidP="007B545D">
            <w:pPr>
              <w:pStyle w:val="TableText"/>
              <w:jc w:val="center"/>
            </w:pPr>
            <w:r>
              <w:t>94</w:t>
            </w:r>
          </w:p>
        </w:tc>
        <w:tc>
          <w:tcPr>
            <w:tcW w:w="1567" w:type="dxa"/>
          </w:tcPr>
          <w:p w14:paraId="41A24227" w14:textId="77777777" w:rsidR="00703515" w:rsidRDefault="00703515" w:rsidP="007B545D">
            <w:pPr>
              <w:pStyle w:val="TableText"/>
              <w:jc w:val="center"/>
            </w:pPr>
            <w:r>
              <w:t>*</w:t>
            </w:r>
          </w:p>
        </w:tc>
        <w:tc>
          <w:tcPr>
            <w:tcW w:w="1567" w:type="dxa"/>
          </w:tcPr>
          <w:p w14:paraId="08D0A62B" w14:textId="77777777" w:rsidR="00703515" w:rsidRDefault="00703515" w:rsidP="007B545D">
            <w:pPr>
              <w:pStyle w:val="TableText"/>
              <w:jc w:val="center"/>
            </w:pPr>
            <w:r>
              <w:t>*</w:t>
            </w:r>
          </w:p>
        </w:tc>
        <w:tc>
          <w:tcPr>
            <w:tcW w:w="1485" w:type="dxa"/>
          </w:tcPr>
          <w:p w14:paraId="4783647C" w14:textId="72283CB7" w:rsidR="00703515" w:rsidRDefault="00703515" w:rsidP="007B545D">
            <w:pPr>
              <w:pStyle w:val="TableText"/>
              <w:jc w:val="center"/>
            </w:pPr>
            <w:r>
              <w:t>1.7</w:t>
            </w:r>
            <w:r w:rsidR="004036E9">
              <w:t>–</w:t>
            </w:r>
            <w:r>
              <w:t>10.4</w:t>
            </w:r>
          </w:p>
        </w:tc>
      </w:tr>
      <w:tr w:rsidR="00703515" w14:paraId="28CC9D74" w14:textId="77777777" w:rsidTr="000806D4">
        <w:tc>
          <w:tcPr>
            <w:tcW w:w="1894" w:type="dxa"/>
          </w:tcPr>
          <w:p w14:paraId="6507B7D2" w14:textId="77777777" w:rsidR="00703515" w:rsidRDefault="00703515" w:rsidP="000806D4">
            <w:pPr>
              <w:pStyle w:val="TableText"/>
            </w:pPr>
            <w:r>
              <w:t>Asian</w:t>
            </w:r>
          </w:p>
        </w:tc>
        <w:tc>
          <w:tcPr>
            <w:tcW w:w="1567" w:type="dxa"/>
          </w:tcPr>
          <w:p w14:paraId="7423EB8C" w14:textId="77777777" w:rsidR="00703515" w:rsidRDefault="00703515" w:rsidP="007B545D">
            <w:pPr>
              <w:pStyle w:val="TableText"/>
              <w:jc w:val="center"/>
            </w:pPr>
            <w:r>
              <w:t>116</w:t>
            </w:r>
          </w:p>
        </w:tc>
        <w:tc>
          <w:tcPr>
            <w:tcW w:w="1567" w:type="dxa"/>
          </w:tcPr>
          <w:p w14:paraId="21104828" w14:textId="77777777" w:rsidR="00703515" w:rsidRDefault="00703515" w:rsidP="007B545D">
            <w:pPr>
              <w:pStyle w:val="TableText"/>
              <w:jc w:val="center"/>
            </w:pPr>
            <w:r>
              <w:t>9</w:t>
            </w:r>
          </w:p>
        </w:tc>
        <w:tc>
          <w:tcPr>
            <w:tcW w:w="1567" w:type="dxa"/>
          </w:tcPr>
          <w:p w14:paraId="08ACE866" w14:textId="77777777" w:rsidR="00703515" w:rsidRDefault="00703515" w:rsidP="007B545D">
            <w:pPr>
              <w:pStyle w:val="TableText"/>
              <w:jc w:val="center"/>
            </w:pPr>
            <w:r>
              <w:t>7.8</w:t>
            </w:r>
          </w:p>
        </w:tc>
        <w:tc>
          <w:tcPr>
            <w:tcW w:w="1485" w:type="dxa"/>
          </w:tcPr>
          <w:p w14:paraId="6C5C3791" w14:textId="0CAE2B59" w:rsidR="00703515" w:rsidRDefault="00703515" w:rsidP="007B545D">
            <w:pPr>
              <w:pStyle w:val="TableText"/>
              <w:jc w:val="center"/>
            </w:pPr>
            <w:r>
              <w:t>4.1</w:t>
            </w:r>
            <w:r w:rsidR="004036E9">
              <w:t>–</w:t>
            </w:r>
            <w:r>
              <w:t>14.1</w:t>
            </w:r>
          </w:p>
        </w:tc>
      </w:tr>
      <w:tr w:rsidR="00703515" w14:paraId="51762BC5" w14:textId="77777777" w:rsidTr="000806D4">
        <w:tc>
          <w:tcPr>
            <w:tcW w:w="1894" w:type="dxa"/>
          </w:tcPr>
          <w:p w14:paraId="4CC134A5" w14:textId="77777777" w:rsidR="00703515" w:rsidRDefault="00703515" w:rsidP="000806D4">
            <w:pPr>
              <w:pStyle w:val="TableText"/>
            </w:pPr>
            <w:r>
              <w:t>European/other</w:t>
            </w:r>
          </w:p>
        </w:tc>
        <w:tc>
          <w:tcPr>
            <w:tcW w:w="1567" w:type="dxa"/>
          </w:tcPr>
          <w:p w14:paraId="2B0D7F0D" w14:textId="77777777" w:rsidR="00703515" w:rsidRDefault="00703515" w:rsidP="007B545D">
            <w:pPr>
              <w:pStyle w:val="TableText"/>
              <w:jc w:val="center"/>
            </w:pPr>
            <w:r>
              <w:t>2022</w:t>
            </w:r>
          </w:p>
        </w:tc>
        <w:tc>
          <w:tcPr>
            <w:tcW w:w="1567" w:type="dxa"/>
          </w:tcPr>
          <w:p w14:paraId="3FCFD8C9" w14:textId="77777777" w:rsidR="00703515" w:rsidRDefault="00703515" w:rsidP="007B545D">
            <w:pPr>
              <w:pStyle w:val="TableText"/>
              <w:jc w:val="center"/>
            </w:pPr>
            <w:r>
              <w:t>153</w:t>
            </w:r>
          </w:p>
        </w:tc>
        <w:tc>
          <w:tcPr>
            <w:tcW w:w="1567" w:type="dxa"/>
          </w:tcPr>
          <w:p w14:paraId="23BC604D" w14:textId="77777777" w:rsidR="00703515" w:rsidRDefault="00703515" w:rsidP="007B545D">
            <w:pPr>
              <w:pStyle w:val="TableText"/>
              <w:jc w:val="center"/>
            </w:pPr>
            <w:r>
              <w:t>7.6</w:t>
            </w:r>
          </w:p>
        </w:tc>
        <w:tc>
          <w:tcPr>
            <w:tcW w:w="1485" w:type="dxa"/>
          </w:tcPr>
          <w:p w14:paraId="0CC7362E" w14:textId="10C1BA58" w:rsidR="00703515" w:rsidRDefault="00703515" w:rsidP="007B545D">
            <w:pPr>
              <w:pStyle w:val="TableText"/>
              <w:jc w:val="center"/>
            </w:pPr>
            <w:r>
              <w:t>6.5</w:t>
            </w:r>
            <w:r w:rsidR="004036E9">
              <w:t>–</w:t>
            </w:r>
            <w:r>
              <w:t>8.8</w:t>
            </w:r>
          </w:p>
        </w:tc>
      </w:tr>
      <w:tr w:rsidR="00703515" w14:paraId="3F10FD8A" w14:textId="77777777" w:rsidTr="000806D4">
        <w:tc>
          <w:tcPr>
            <w:tcW w:w="1894" w:type="dxa"/>
          </w:tcPr>
          <w:p w14:paraId="3D7A1316" w14:textId="77777777" w:rsidR="00703515" w:rsidRDefault="00703515" w:rsidP="000806D4">
            <w:pPr>
              <w:pStyle w:val="TableText"/>
            </w:pPr>
            <w:r>
              <w:t>Unknown</w:t>
            </w:r>
          </w:p>
        </w:tc>
        <w:tc>
          <w:tcPr>
            <w:tcW w:w="1567" w:type="dxa"/>
          </w:tcPr>
          <w:p w14:paraId="0F3B09C3" w14:textId="77777777" w:rsidR="00703515" w:rsidRDefault="00703515" w:rsidP="007B545D">
            <w:pPr>
              <w:pStyle w:val="TableText"/>
              <w:jc w:val="center"/>
            </w:pPr>
            <w:r>
              <w:t>42</w:t>
            </w:r>
          </w:p>
        </w:tc>
        <w:tc>
          <w:tcPr>
            <w:tcW w:w="1567" w:type="dxa"/>
          </w:tcPr>
          <w:p w14:paraId="66F23E5A" w14:textId="77777777" w:rsidR="00703515" w:rsidRDefault="00703515" w:rsidP="007B545D">
            <w:pPr>
              <w:pStyle w:val="TableText"/>
              <w:jc w:val="center"/>
            </w:pPr>
            <w:r>
              <w:t>*</w:t>
            </w:r>
          </w:p>
        </w:tc>
        <w:tc>
          <w:tcPr>
            <w:tcW w:w="1567" w:type="dxa"/>
          </w:tcPr>
          <w:p w14:paraId="764EEB98" w14:textId="77777777" w:rsidR="00703515" w:rsidRDefault="00703515" w:rsidP="007B545D">
            <w:pPr>
              <w:pStyle w:val="TableText"/>
              <w:jc w:val="center"/>
            </w:pPr>
            <w:r>
              <w:t>*</w:t>
            </w:r>
          </w:p>
        </w:tc>
        <w:tc>
          <w:tcPr>
            <w:tcW w:w="1485" w:type="dxa"/>
          </w:tcPr>
          <w:p w14:paraId="4CB10B72" w14:textId="7316809B" w:rsidR="00703515" w:rsidRDefault="00703515" w:rsidP="007B545D">
            <w:pPr>
              <w:pStyle w:val="TableText"/>
              <w:jc w:val="center"/>
            </w:pPr>
            <w:r>
              <w:t>1.3</w:t>
            </w:r>
            <w:r w:rsidR="004036E9">
              <w:t>–</w:t>
            </w:r>
            <w:r>
              <w:t>15.8</w:t>
            </w:r>
          </w:p>
        </w:tc>
      </w:tr>
      <w:tr w:rsidR="00703515" w:rsidRPr="000806D4" w14:paraId="41A0FC9B" w14:textId="77777777" w:rsidTr="000806D4">
        <w:tc>
          <w:tcPr>
            <w:tcW w:w="8080" w:type="dxa"/>
            <w:gridSpan w:val="5"/>
            <w:shd w:val="clear" w:color="auto" w:fill="E4EFE1"/>
          </w:tcPr>
          <w:p w14:paraId="09DB6AE8" w14:textId="36163BE6" w:rsidR="00703515" w:rsidRPr="000806D4" w:rsidRDefault="00703515" w:rsidP="000806D4">
            <w:pPr>
              <w:pStyle w:val="TableText"/>
              <w:rPr>
                <w:b/>
                <w:bCs/>
              </w:rPr>
            </w:pPr>
            <w:r w:rsidRPr="000806D4">
              <w:rPr>
                <w:b/>
                <w:bCs/>
              </w:rPr>
              <w:t>Deprivation quintile (NZDep2018)</w:t>
            </w:r>
          </w:p>
        </w:tc>
      </w:tr>
      <w:tr w:rsidR="00703515" w14:paraId="7E57920F" w14:textId="77777777" w:rsidTr="000806D4">
        <w:tc>
          <w:tcPr>
            <w:tcW w:w="1894" w:type="dxa"/>
          </w:tcPr>
          <w:p w14:paraId="5807943C" w14:textId="4150B4D1" w:rsidR="00703515" w:rsidRDefault="00703515" w:rsidP="000806D4">
            <w:pPr>
              <w:pStyle w:val="TableText"/>
            </w:pPr>
            <w:r>
              <w:t xml:space="preserve">Quintile 1 </w:t>
            </w:r>
            <w:r w:rsidR="004036E9">
              <w:t>–</w:t>
            </w:r>
            <w:r>
              <w:t xml:space="preserve"> least deprived</w:t>
            </w:r>
          </w:p>
        </w:tc>
        <w:tc>
          <w:tcPr>
            <w:tcW w:w="1567" w:type="dxa"/>
          </w:tcPr>
          <w:p w14:paraId="35CE980A" w14:textId="77777777" w:rsidR="00703515" w:rsidRDefault="00703515" w:rsidP="007B545D">
            <w:pPr>
              <w:pStyle w:val="TableText"/>
              <w:jc w:val="center"/>
            </w:pPr>
            <w:r>
              <w:t>434</w:t>
            </w:r>
          </w:p>
        </w:tc>
        <w:tc>
          <w:tcPr>
            <w:tcW w:w="1567" w:type="dxa"/>
          </w:tcPr>
          <w:p w14:paraId="51AB9418" w14:textId="77777777" w:rsidR="00703515" w:rsidRDefault="00703515" w:rsidP="007B545D">
            <w:pPr>
              <w:pStyle w:val="TableText"/>
              <w:jc w:val="center"/>
            </w:pPr>
            <w:r>
              <w:t>47</w:t>
            </w:r>
          </w:p>
        </w:tc>
        <w:tc>
          <w:tcPr>
            <w:tcW w:w="1567" w:type="dxa"/>
          </w:tcPr>
          <w:p w14:paraId="3E5D3C1A" w14:textId="77777777" w:rsidR="00703515" w:rsidRDefault="00703515" w:rsidP="007B545D">
            <w:pPr>
              <w:pStyle w:val="TableText"/>
              <w:jc w:val="center"/>
            </w:pPr>
            <w:r>
              <w:t>10.8</w:t>
            </w:r>
          </w:p>
        </w:tc>
        <w:tc>
          <w:tcPr>
            <w:tcW w:w="1485" w:type="dxa"/>
          </w:tcPr>
          <w:p w14:paraId="19D7940E" w14:textId="50358F2A" w:rsidR="00703515" w:rsidRDefault="00703515" w:rsidP="007B545D">
            <w:pPr>
              <w:pStyle w:val="TableText"/>
              <w:jc w:val="center"/>
            </w:pPr>
            <w:r>
              <w:t>8.2</w:t>
            </w:r>
            <w:r w:rsidR="004036E9">
              <w:t>–</w:t>
            </w:r>
            <w:r>
              <w:t>14.1</w:t>
            </w:r>
          </w:p>
        </w:tc>
      </w:tr>
      <w:tr w:rsidR="00703515" w14:paraId="03E18B4D" w14:textId="77777777" w:rsidTr="000806D4">
        <w:tc>
          <w:tcPr>
            <w:tcW w:w="1894" w:type="dxa"/>
          </w:tcPr>
          <w:p w14:paraId="008B3367" w14:textId="77777777" w:rsidR="00703515" w:rsidRDefault="00703515" w:rsidP="000806D4">
            <w:pPr>
              <w:pStyle w:val="TableText"/>
            </w:pPr>
            <w:r>
              <w:t>Quintile 2</w:t>
            </w:r>
          </w:p>
        </w:tc>
        <w:tc>
          <w:tcPr>
            <w:tcW w:w="1567" w:type="dxa"/>
          </w:tcPr>
          <w:p w14:paraId="773FA3E5" w14:textId="77777777" w:rsidR="00703515" w:rsidRDefault="00703515" w:rsidP="007B545D">
            <w:pPr>
              <w:pStyle w:val="TableText"/>
              <w:jc w:val="center"/>
            </w:pPr>
            <w:r>
              <w:t>480</w:t>
            </w:r>
          </w:p>
        </w:tc>
        <w:tc>
          <w:tcPr>
            <w:tcW w:w="1567" w:type="dxa"/>
          </w:tcPr>
          <w:p w14:paraId="5F7F9235" w14:textId="77777777" w:rsidR="00703515" w:rsidRDefault="00703515" w:rsidP="007B545D">
            <w:pPr>
              <w:pStyle w:val="TableText"/>
              <w:jc w:val="center"/>
            </w:pPr>
            <w:r>
              <w:t>36</w:t>
            </w:r>
          </w:p>
        </w:tc>
        <w:tc>
          <w:tcPr>
            <w:tcW w:w="1567" w:type="dxa"/>
          </w:tcPr>
          <w:p w14:paraId="3C18F6F6" w14:textId="77777777" w:rsidR="00703515" w:rsidRDefault="00703515" w:rsidP="007B545D">
            <w:pPr>
              <w:pStyle w:val="TableText"/>
              <w:jc w:val="center"/>
            </w:pPr>
            <w:r>
              <w:t>7.5</w:t>
            </w:r>
          </w:p>
        </w:tc>
        <w:tc>
          <w:tcPr>
            <w:tcW w:w="1485" w:type="dxa"/>
          </w:tcPr>
          <w:p w14:paraId="24C710F0" w14:textId="31C224E9" w:rsidR="00703515" w:rsidRDefault="00703515" w:rsidP="007B545D">
            <w:pPr>
              <w:pStyle w:val="TableText"/>
              <w:jc w:val="center"/>
            </w:pPr>
            <w:r>
              <w:t>5.5</w:t>
            </w:r>
            <w:r w:rsidR="004036E9">
              <w:t>–</w:t>
            </w:r>
            <w:r>
              <w:t>10.2</w:t>
            </w:r>
          </w:p>
        </w:tc>
      </w:tr>
      <w:tr w:rsidR="00703515" w14:paraId="3224D515" w14:textId="77777777" w:rsidTr="000806D4">
        <w:tc>
          <w:tcPr>
            <w:tcW w:w="1894" w:type="dxa"/>
          </w:tcPr>
          <w:p w14:paraId="7EA9C0B7" w14:textId="77777777" w:rsidR="00703515" w:rsidRDefault="00703515" w:rsidP="000806D4">
            <w:pPr>
              <w:pStyle w:val="TableText"/>
            </w:pPr>
            <w:r>
              <w:t>Quintile 3</w:t>
            </w:r>
          </w:p>
        </w:tc>
        <w:tc>
          <w:tcPr>
            <w:tcW w:w="1567" w:type="dxa"/>
          </w:tcPr>
          <w:p w14:paraId="51533214" w14:textId="77777777" w:rsidR="00703515" w:rsidRDefault="00703515" w:rsidP="007B545D">
            <w:pPr>
              <w:pStyle w:val="TableText"/>
              <w:jc w:val="center"/>
            </w:pPr>
            <w:r>
              <w:t>564</w:t>
            </w:r>
          </w:p>
        </w:tc>
        <w:tc>
          <w:tcPr>
            <w:tcW w:w="1567" w:type="dxa"/>
          </w:tcPr>
          <w:p w14:paraId="7FB4FE02" w14:textId="77777777" w:rsidR="00703515" w:rsidRDefault="00703515" w:rsidP="007B545D">
            <w:pPr>
              <w:pStyle w:val="TableText"/>
              <w:jc w:val="center"/>
            </w:pPr>
            <w:r>
              <w:t>35</w:t>
            </w:r>
          </w:p>
        </w:tc>
        <w:tc>
          <w:tcPr>
            <w:tcW w:w="1567" w:type="dxa"/>
          </w:tcPr>
          <w:p w14:paraId="5D817D46" w14:textId="77777777" w:rsidR="00703515" w:rsidRDefault="00703515" w:rsidP="007B545D">
            <w:pPr>
              <w:pStyle w:val="TableText"/>
              <w:jc w:val="center"/>
            </w:pPr>
            <w:r>
              <w:t>6.2</w:t>
            </w:r>
          </w:p>
        </w:tc>
        <w:tc>
          <w:tcPr>
            <w:tcW w:w="1485" w:type="dxa"/>
          </w:tcPr>
          <w:p w14:paraId="4BAFCBA8" w14:textId="000ED2A5" w:rsidR="00703515" w:rsidRDefault="00703515" w:rsidP="007B545D">
            <w:pPr>
              <w:pStyle w:val="TableText"/>
              <w:jc w:val="center"/>
            </w:pPr>
            <w:r>
              <w:t>4.5</w:t>
            </w:r>
            <w:r w:rsidR="004036E9">
              <w:t>–</w:t>
            </w:r>
            <w:r>
              <w:t>8.5</w:t>
            </w:r>
          </w:p>
        </w:tc>
      </w:tr>
      <w:tr w:rsidR="00703515" w14:paraId="0C7EEA62" w14:textId="77777777" w:rsidTr="000806D4">
        <w:tc>
          <w:tcPr>
            <w:tcW w:w="1894" w:type="dxa"/>
          </w:tcPr>
          <w:p w14:paraId="4A0F536E" w14:textId="77777777" w:rsidR="00703515" w:rsidRDefault="00703515" w:rsidP="000806D4">
            <w:pPr>
              <w:pStyle w:val="TableText"/>
            </w:pPr>
            <w:r>
              <w:t>Quintile 4</w:t>
            </w:r>
          </w:p>
        </w:tc>
        <w:tc>
          <w:tcPr>
            <w:tcW w:w="1567" w:type="dxa"/>
          </w:tcPr>
          <w:p w14:paraId="490083C5" w14:textId="77777777" w:rsidR="00703515" w:rsidRDefault="00703515" w:rsidP="007B545D">
            <w:pPr>
              <w:pStyle w:val="TableText"/>
              <w:jc w:val="center"/>
            </w:pPr>
            <w:r>
              <w:t>556</w:t>
            </w:r>
          </w:p>
        </w:tc>
        <w:tc>
          <w:tcPr>
            <w:tcW w:w="1567" w:type="dxa"/>
          </w:tcPr>
          <w:p w14:paraId="33CBEA1E" w14:textId="77777777" w:rsidR="00703515" w:rsidRDefault="00703515" w:rsidP="007B545D">
            <w:pPr>
              <w:pStyle w:val="TableText"/>
              <w:jc w:val="center"/>
            </w:pPr>
            <w:r>
              <w:t>41</w:t>
            </w:r>
          </w:p>
        </w:tc>
        <w:tc>
          <w:tcPr>
            <w:tcW w:w="1567" w:type="dxa"/>
          </w:tcPr>
          <w:p w14:paraId="30E15AAA" w14:textId="77777777" w:rsidR="00703515" w:rsidRDefault="00703515" w:rsidP="007B545D">
            <w:pPr>
              <w:pStyle w:val="TableText"/>
              <w:jc w:val="center"/>
            </w:pPr>
            <w:r>
              <w:t>7.4</w:t>
            </w:r>
          </w:p>
        </w:tc>
        <w:tc>
          <w:tcPr>
            <w:tcW w:w="1485" w:type="dxa"/>
          </w:tcPr>
          <w:p w14:paraId="505FF676" w14:textId="53B3A8CE" w:rsidR="00703515" w:rsidRDefault="00703515" w:rsidP="007B545D">
            <w:pPr>
              <w:pStyle w:val="TableText"/>
              <w:jc w:val="center"/>
            </w:pPr>
            <w:r>
              <w:t>5.5</w:t>
            </w:r>
            <w:r w:rsidR="004036E9">
              <w:t>–</w:t>
            </w:r>
            <w:r>
              <w:t>9.9</w:t>
            </w:r>
          </w:p>
        </w:tc>
      </w:tr>
      <w:tr w:rsidR="00703515" w14:paraId="2D4AC7A3" w14:textId="77777777" w:rsidTr="000806D4">
        <w:tc>
          <w:tcPr>
            <w:tcW w:w="1894" w:type="dxa"/>
          </w:tcPr>
          <w:p w14:paraId="7BF25916" w14:textId="2E5FCEC4" w:rsidR="00703515" w:rsidRDefault="00703515" w:rsidP="000806D4">
            <w:pPr>
              <w:pStyle w:val="TableText"/>
            </w:pPr>
            <w:r>
              <w:t xml:space="preserve">Quintile 5 </w:t>
            </w:r>
            <w:r w:rsidR="004036E9">
              <w:t>–</w:t>
            </w:r>
            <w:r>
              <w:t xml:space="preserve"> most deprived</w:t>
            </w:r>
          </w:p>
        </w:tc>
        <w:tc>
          <w:tcPr>
            <w:tcW w:w="1567" w:type="dxa"/>
          </w:tcPr>
          <w:p w14:paraId="1B5096A2" w14:textId="77777777" w:rsidR="00703515" w:rsidRDefault="00703515" w:rsidP="007B545D">
            <w:pPr>
              <w:pStyle w:val="TableText"/>
              <w:jc w:val="center"/>
            </w:pPr>
            <w:r>
              <w:t>522</w:t>
            </w:r>
          </w:p>
        </w:tc>
        <w:tc>
          <w:tcPr>
            <w:tcW w:w="1567" w:type="dxa"/>
          </w:tcPr>
          <w:p w14:paraId="7DAF7F38" w14:textId="77777777" w:rsidR="00703515" w:rsidRDefault="00703515" w:rsidP="007B545D">
            <w:pPr>
              <w:pStyle w:val="TableText"/>
              <w:jc w:val="center"/>
            </w:pPr>
            <w:r>
              <w:t>25</w:t>
            </w:r>
          </w:p>
        </w:tc>
        <w:tc>
          <w:tcPr>
            <w:tcW w:w="1567" w:type="dxa"/>
          </w:tcPr>
          <w:p w14:paraId="50B0744A" w14:textId="77777777" w:rsidR="00703515" w:rsidRDefault="00703515" w:rsidP="007B545D">
            <w:pPr>
              <w:pStyle w:val="TableText"/>
              <w:jc w:val="center"/>
            </w:pPr>
            <w:r>
              <w:t>4.8</w:t>
            </w:r>
          </w:p>
        </w:tc>
        <w:tc>
          <w:tcPr>
            <w:tcW w:w="1485" w:type="dxa"/>
          </w:tcPr>
          <w:p w14:paraId="1C6A18EC" w14:textId="2C8BF3D8" w:rsidR="00703515" w:rsidRDefault="00703515" w:rsidP="007B545D">
            <w:pPr>
              <w:pStyle w:val="TableText"/>
              <w:jc w:val="center"/>
            </w:pPr>
            <w:r>
              <w:t>3.3</w:t>
            </w:r>
            <w:r w:rsidR="004036E9">
              <w:t>–</w:t>
            </w:r>
            <w:r>
              <w:t>7.0</w:t>
            </w:r>
          </w:p>
        </w:tc>
      </w:tr>
      <w:tr w:rsidR="00703515" w:rsidRPr="000806D4" w14:paraId="3D9CB692" w14:textId="77777777" w:rsidTr="000806D4">
        <w:tc>
          <w:tcPr>
            <w:tcW w:w="8080" w:type="dxa"/>
            <w:gridSpan w:val="5"/>
            <w:shd w:val="clear" w:color="auto" w:fill="E4EFE1"/>
          </w:tcPr>
          <w:p w14:paraId="28D99102" w14:textId="77777777" w:rsidR="00703515" w:rsidRPr="000806D4" w:rsidRDefault="00703515" w:rsidP="000806D4">
            <w:pPr>
              <w:pStyle w:val="TableText"/>
              <w:rPr>
                <w:b/>
                <w:bCs/>
              </w:rPr>
            </w:pPr>
            <w:r w:rsidRPr="000806D4">
              <w:rPr>
                <w:b/>
                <w:bCs/>
              </w:rPr>
              <w:t>Rural–urban status</w:t>
            </w:r>
          </w:p>
        </w:tc>
      </w:tr>
      <w:tr w:rsidR="00703515" w14:paraId="70466F85" w14:textId="77777777" w:rsidTr="000806D4">
        <w:tc>
          <w:tcPr>
            <w:tcW w:w="1894" w:type="dxa"/>
          </w:tcPr>
          <w:p w14:paraId="4014C566" w14:textId="49445533" w:rsidR="00703515" w:rsidRDefault="00703515" w:rsidP="000806D4">
            <w:pPr>
              <w:pStyle w:val="TableText"/>
            </w:pPr>
            <w:r>
              <w:t>Rural/remote</w:t>
            </w:r>
          </w:p>
        </w:tc>
        <w:tc>
          <w:tcPr>
            <w:tcW w:w="1567" w:type="dxa"/>
          </w:tcPr>
          <w:p w14:paraId="77E5A308" w14:textId="77777777" w:rsidR="00703515" w:rsidRDefault="00703515" w:rsidP="007B545D">
            <w:pPr>
              <w:pStyle w:val="TableText"/>
              <w:jc w:val="center"/>
            </w:pPr>
            <w:r>
              <w:t>485</w:t>
            </w:r>
          </w:p>
        </w:tc>
        <w:tc>
          <w:tcPr>
            <w:tcW w:w="1567" w:type="dxa"/>
          </w:tcPr>
          <w:p w14:paraId="3FAC66F6" w14:textId="77777777" w:rsidR="00703515" w:rsidRDefault="00703515" w:rsidP="007B545D">
            <w:pPr>
              <w:pStyle w:val="TableText"/>
              <w:jc w:val="center"/>
            </w:pPr>
            <w:r>
              <w:t>39</w:t>
            </w:r>
          </w:p>
        </w:tc>
        <w:tc>
          <w:tcPr>
            <w:tcW w:w="1567" w:type="dxa"/>
          </w:tcPr>
          <w:p w14:paraId="53F6CB59" w14:textId="77777777" w:rsidR="00703515" w:rsidRDefault="00703515" w:rsidP="007B545D">
            <w:pPr>
              <w:pStyle w:val="TableText"/>
              <w:jc w:val="center"/>
            </w:pPr>
            <w:r>
              <w:t>8.0</w:t>
            </w:r>
          </w:p>
        </w:tc>
        <w:tc>
          <w:tcPr>
            <w:tcW w:w="1485" w:type="dxa"/>
          </w:tcPr>
          <w:p w14:paraId="3DE40952" w14:textId="5D856536" w:rsidR="00703515" w:rsidRDefault="00703515" w:rsidP="007B545D">
            <w:pPr>
              <w:pStyle w:val="TableText"/>
              <w:jc w:val="center"/>
            </w:pPr>
            <w:r>
              <w:t>5.9</w:t>
            </w:r>
            <w:r w:rsidR="004036E9">
              <w:t>–</w:t>
            </w:r>
            <w:r>
              <w:t>10.8</w:t>
            </w:r>
          </w:p>
        </w:tc>
      </w:tr>
      <w:tr w:rsidR="00703515" w14:paraId="4811D861" w14:textId="77777777" w:rsidTr="000806D4">
        <w:tc>
          <w:tcPr>
            <w:tcW w:w="1894" w:type="dxa"/>
          </w:tcPr>
          <w:p w14:paraId="59312E43" w14:textId="77777777" w:rsidR="00703515" w:rsidRDefault="00703515" w:rsidP="000806D4">
            <w:pPr>
              <w:pStyle w:val="TableText"/>
            </w:pPr>
            <w:r>
              <w:t>Urban</w:t>
            </w:r>
          </w:p>
        </w:tc>
        <w:tc>
          <w:tcPr>
            <w:tcW w:w="1567" w:type="dxa"/>
          </w:tcPr>
          <w:p w14:paraId="4EC89E60" w14:textId="77777777" w:rsidR="00703515" w:rsidRDefault="00703515" w:rsidP="007B545D">
            <w:pPr>
              <w:pStyle w:val="TableText"/>
              <w:jc w:val="center"/>
            </w:pPr>
            <w:r>
              <w:t>2071</w:t>
            </w:r>
          </w:p>
        </w:tc>
        <w:tc>
          <w:tcPr>
            <w:tcW w:w="1567" w:type="dxa"/>
          </w:tcPr>
          <w:p w14:paraId="0170A125" w14:textId="77777777" w:rsidR="00703515" w:rsidRDefault="00703515" w:rsidP="007B545D">
            <w:pPr>
              <w:pStyle w:val="TableText"/>
              <w:jc w:val="center"/>
            </w:pPr>
            <w:r>
              <w:t>145</w:t>
            </w:r>
          </w:p>
        </w:tc>
        <w:tc>
          <w:tcPr>
            <w:tcW w:w="1567" w:type="dxa"/>
          </w:tcPr>
          <w:p w14:paraId="58E2BADE" w14:textId="77777777" w:rsidR="00703515" w:rsidRDefault="00703515" w:rsidP="007B545D">
            <w:pPr>
              <w:pStyle w:val="TableText"/>
              <w:jc w:val="center"/>
            </w:pPr>
            <w:r>
              <w:t>7.0</w:t>
            </w:r>
          </w:p>
        </w:tc>
        <w:tc>
          <w:tcPr>
            <w:tcW w:w="1485" w:type="dxa"/>
          </w:tcPr>
          <w:p w14:paraId="0D27B9DC" w14:textId="6188A0BB" w:rsidR="00703515" w:rsidRDefault="00703515" w:rsidP="007B545D">
            <w:pPr>
              <w:pStyle w:val="TableText"/>
              <w:jc w:val="center"/>
            </w:pPr>
            <w:r>
              <w:t>6.0</w:t>
            </w:r>
            <w:r w:rsidR="004036E9">
              <w:t>–</w:t>
            </w:r>
            <w:r>
              <w:t>8.2</w:t>
            </w:r>
          </w:p>
        </w:tc>
      </w:tr>
      <w:tr w:rsidR="00703515" w:rsidRPr="000806D4" w14:paraId="7134C8A8" w14:textId="77777777" w:rsidTr="000806D4">
        <w:tc>
          <w:tcPr>
            <w:tcW w:w="8080" w:type="dxa"/>
            <w:gridSpan w:val="5"/>
            <w:shd w:val="clear" w:color="auto" w:fill="E4EFE1"/>
          </w:tcPr>
          <w:p w14:paraId="6FA6E890" w14:textId="508E6756" w:rsidR="00703515" w:rsidRPr="000806D4" w:rsidRDefault="008C41BA" w:rsidP="000806D4">
            <w:pPr>
              <w:pStyle w:val="TableText"/>
              <w:rPr>
                <w:b/>
                <w:bCs/>
              </w:rPr>
            </w:pPr>
            <w:r w:rsidRPr="000806D4">
              <w:rPr>
                <w:b/>
                <w:bCs/>
              </w:rPr>
              <w:t>SEER Summary staging</w:t>
            </w:r>
          </w:p>
        </w:tc>
      </w:tr>
      <w:tr w:rsidR="00703515" w14:paraId="1CAE4564" w14:textId="77777777" w:rsidTr="000806D4">
        <w:tc>
          <w:tcPr>
            <w:tcW w:w="1894" w:type="dxa"/>
          </w:tcPr>
          <w:p w14:paraId="1102C80D" w14:textId="77777777" w:rsidR="00703515" w:rsidRDefault="00703515" w:rsidP="000806D4">
            <w:pPr>
              <w:pStyle w:val="TableText"/>
            </w:pPr>
            <w:r>
              <w:t>Localised</w:t>
            </w:r>
          </w:p>
        </w:tc>
        <w:tc>
          <w:tcPr>
            <w:tcW w:w="1567" w:type="dxa"/>
          </w:tcPr>
          <w:p w14:paraId="32C1474E" w14:textId="77777777" w:rsidR="00703515" w:rsidRDefault="00703515" w:rsidP="007B545D">
            <w:pPr>
              <w:pStyle w:val="TableText"/>
              <w:jc w:val="center"/>
            </w:pPr>
            <w:r>
              <w:t>14</w:t>
            </w:r>
          </w:p>
        </w:tc>
        <w:tc>
          <w:tcPr>
            <w:tcW w:w="1567" w:type="dxa"/>
          </w:tcPr>
          <w:p w14:paraId="3BD95819" w14:textId="77777777" w:rsidR="00703515" w:rsidRDefault="00703515" w:rsidP="007B545D">
            <w:pPr>
              <w:pStyle w:val="TableText"/>
              <w:jc w:val="center"/>
            </w:pPr>
            <w:r>
              <w:t>9</w:t>
            </w:r>
          </w:p>
        </w:tc>
        <w:tc>
          <w:tcPr>
            <w:tcW w:w="1567" w:type="dxa"/>
          </w:tcPr>
          <w:p w14:paraId="1C158BFA" w14:textId="77777777" w:rsidR="00703515" w:rsidRDefault="00703515" w:rsidP="007B545D">
            <w:pPr>
              <w:pStyle w:val="TableText"/>
              <w:jc w:val="center"/>
            </w:pPr>
            <w:r>
              <w:t>64.3</w:t>
            </w:r>
          </w:p>
        </w:tc>
        <w:tc>
          <w:tcPr>
            <w:tcW w:w="1485" w:type="dxa"/>
          </w:tcPr>
          <w:p w14:paraId="01A7C7F2" w14:textId="518B1726" w:rsidR="00703515" w:rsidRDefault="00703515" w:rsidP="007B545D">
            <w:pPr>
              <w:pStyle w:val="TableText"/>
              <w:jc w:val="center"/>
            </w:pPr>
            <w:r>
              <w:t>38.8</w:t>
            </w:r>
            <w:r w:rsidR="004036E9">
              <w:t>–</w:t>
            </w:r>
            <w:r>
              <w:t>83.7</w:t>
            </w:r>
          </w:p>
        </w:tc>
      </w:tr>
      <w:tr w:rsidR="00703515" w14:paraId="3314F54E" w14:textId="77777777" w:rsidTr="000806D4">
        <w:tc>
          <w:tcPr>
            <w:tcW w:w="1894" w:type="dxa"/>
          </w:tcPr>
          <w:p w14:paraId="64A8C2D4" w14:textId="77777777" w:rsidR="00703515" w:rsidRDefault="00703515" w:rsidP="000806D4">
            <w:pPr>
              <w:pStyle w:val="TableText"/>
            </w:pPr>
            <w:r>
              <w:t>Regionalised</w:t>
            </w:r>
          </w:p>
        </w:tc>
        <w:tc>
          <w:tcPr>
            <w:tcW w:w="1567" w:type="dxa"/>
          </w:tcPr>
          <w:p w14:paraId="39471885" w14:textId="77777777" w:rsidR="00703515" w:rsidRDefault="00703515" w:rsidP="007B545D">
            <w:pPr>
              <w:pStyle w:val="TableText"/>
              <w:jc w:val="center"/>
            </w:pPr>
            <w:r>
              <w:t>212</w:t>
            </w:r>
          </w:p>
        </w:tc>
        <w:tc>
          <w:tcPr>
            <w:tcW w:w="1567" w:type="dxa"/>
          </w:tcPr>
          <w:p w14:paraId="77846BD9" w14:textId="77777777" w:rsidR="00703515" w:rsidRDefault="00703515" w:rsidP="007B545D">
            <w:pPr>
              <w:pStyle w:val="TableText"/>
              <w:jc w:val="center"/>
            </w:pPr>
            <w:r>
              <w:t>133</w:t>
            </w:r>
          </w:p>
        </w:tc>
        <w:tc>
          <w:tcPr>
            <w:tcW w:w="1567" w:type="dxa"/>
          </w:tcPr>
          <w:p w14:paraId="2E2A5340" w14:textId="77777777" w:rsidR="00703515" w:rsidRDefault="00703515" w:rsidP="007B545D">
            <w:pPr>
              <w:pStyle w:val="TableText"/>
              <w:jc w:val="center"/>
            </w:pPr>
            <w:r>
              <w:t>62.7</w:t>
            </w:r>
          </w:p>
        </w:tc>
        <w:tc>
          <w:tcPr>
            <w:tcW w:w="1485" w:type="dxa"/>
          </w:tcPr>
          <w:p w14:paraId="28C89BFD" w14:textId="6003F840" w:rsidR="00703515" w:rsidRDefault="00703515" w:rsidP="007B545D">
            <w:pPr>
              <w:pStyle w:val="TableText"/>
              <w:jc w:val="center"/>
            </w:pPr>
            <w:r>
              <w:t>56.1</w:t>
            </w:r>
            <w:r w:rsidR="004036E9">
              <w:t>–</w:t>
            </w:r>
            <w:r>
              <w:t>69.0</w:t>
            </w:r>
          </w:p>
        </w:tc>
      </w:tr>
      <w:tr w:rsidR="00703515" w14:paraId="01494A30" w14:textId="77777777" w:rsidTr="000806D4">
        <w:tc>
          <w:tcPr>
            <w:tcW w:w="1894" w:type="dxa"/>
          </w:tcPr>
          <w:p w14:paraId="4613743F" w14:textId="77777777" w:rsidR="00703515" w:rsidRDefault="00703515" w:rsidP="000806D4">
            <w:pPr>
              <w:pStyle w:val="TableText"/>
            </w:pPr>
            <w:r>
              <w:t>Distant</w:t>
            </w:r>
          </w:p>
        </w:tc>
        <w:tc>
          <w:tcPr>
            <w:tcW w:w="1567" w:type="dxa"/>
          </w:tcPr>
          <w:p w14:paraId="735F7697" w14:textId="77777777" w:rsidR="00703515" w:rsidRDefault="00703515" w:rsidP="007B545D">
            <w:pPr>
              <w:pStyle w:val="TableText"/>
              <w:jc w:val="center"/>
            </w:pPr>
            <w:r>
              <w:t>1526</w:t>
            </w:r>
          </w:p>
        </w:tc>
        <w:tc>
          <w:tcPr>
            <w:tcW w:w="1567" w:type="dxa"/>
          </w:tcPr>
          <w:p w14:paraId="305579AA" w14:textId="77777777" w:rsidR="00703515" w:rsidRDefault="00703515" w:rsidP="007B545D">
            <w:pPr>
              <w:pStyle w:val="TableText"/>
              <w:jc w:val="center"/>
            </w:pPr>
            <w:r>
              <w:t>21</w:t>
            </w:r>
          </w:p>
        </w:tc>
        <w:tc>
          <w:tcPr>
            <w:tcW w:w="1567" w:type="dxa"/>
          </w:tcPr>
          <w:p w14:paraId="5A293D82" w14:textId="77777777" w:rsidR="00703515" w:rsidRDefault="00703515" w:rsidP="007B545D">
            <w:pPr>
              <w:pStyle w:val="TableText"/>
              <w:jc w:val="center"/>
            </w:pPr>
            <w:r>
              <w:t>1.4</w:t>
            </w:r>
          </w:p>
        </w:tc>
        <w:tc>
          <w:tcPr>
            <w:tcW w:w="1485" w:type="dxa"/>
          </w:tcPr>
          <w:p w14:paraId="7B297A64" w14:textId="13579B3A" w:rsidR="00703515" w:rsidRDefault="00703515" w:rsidP="007B545D">
            <w:pPr>
              <w:pStyle w:val="TableText"/>
              <w:jc w:val="center"/>
            </w:pPr>
            <w:r>
              <w:t>0.9</w:t>
            </w:r>
            <w:r w:rsidR="004036E9">
              <w:t>–</w:t>
            </w:r>
            <w:r>
              <w:t>2.1</w:t>
            </w:r>
          </w:p>
        </w:tc>
      </w:tr>
      <w:tr w:rsidR="00703515" w14:paraId="6A0D2CB3" w14:textId="77777777" w:rsidTr="000806D4">
        <w:tc>
          <w:tcPr>
            <w:tcW w:w="1894" w:type="dxa"/>
          </w:tcPr>
          <w:p w14:paraId="73AFD0A7" w14:textId="77777777" w:rsidR="00703515" w:rsidRDefault="00703515" w:rsidP="000806D4">
            <w:pPr>
              <w:pStyle w:val="TableText"/>
            </w:pPr>
            <w:r>
              <w:t>Not known</w:t>
            </w:r>
          </w:p>
        </w:tc>
        <w:tc>
          <w:tcPr>
            <w:tcW w:w="1567" w:type="dxa"/>
          </w:tcPr>
          <w:p w14:paraId="3AE47FDE" w14:textId="77777777" w:rsidR="00703515" w:rsidRDefault="00703515" w:rsidP="007B545D">
            <w:pPr>
              <w:pStyle w:val="TableText"/>
              <w:jc w:val="center"/>
            </w:pPr>
            <w:r>
              <w:t>804</w:t>
            </w:r>
          </w:p>
        </w:tc>
        <w:tc>
          <w:tcPr>
            <w:tcW w:w="1567" w:type="dxa"/>
          </w:tcPr>
          <w:p w14:paraId="6B0A4DEC" w14:textId="77777777" w:rsidR="00703515" w:rsidRDefault="00703515" w:rsidP="007B545D">
            <w:pPr>
              <w:pStyle w:val="TableText"/>
              <w:jc w:val="center"/>
            </w:pPr>
            <w:r>
              <w:t>21</w:t>
            </w:r>
          </w:p>
        </w:tc>
        <w:tc>
          <w:tcPr>
            <w:tcW w:w="1567" w:type="dxa"/>
          </w:tcPr>
          <w:p w14:paraId="055C549E" w14:textId="77777777" w:rsidR="00703515" w:rsidRDefault="00703515" w:rsidP="007B545D">
            <w:pPr>
              <w:pStyle w:val="TableText"/>
              <w:jc w:val="center"/>
            </w:pPr>
            <w:r>
              <w:t>2.6</w:t>
            </w:r>
          </w:p>
        </w:tc>
        <w:tc>
          <w:tcPr>
            <w:tcW w:w="1485" w:type="dxa"/>
          </w:tcPr>
          <w:p w14:paraId="4226EADE" w14:textId="22EAA9BC" w:rsidR="00703515" w:rsidRDefault="00703515" w:rsidP="007B545D">
            <w:pPr>
              <w:pStyle w:val="TableText"/>
              <w:jc w:val="center"/>
            </w:pPr>
            <w:r>
              <w:t>1.7</w:t>
            </w:r>
            <w:r w:rsidR="004036E9">
              <w:t>–</w:t>
            </w:r>
            <w:r>
              <w:t>4.0</w:t>
            </w:r>
          </w:p>
        </w:tc>
      </w:tr>
      <w:tr w:rsidR="00703515" w14:paraId="3037C433" w14:textId="77777777" w:rsidTr="000806D4">
        <w:tc>
          <w:tcPr>
            <w:tcW w:w="8080" w:type="dxa"/>
            <w:gridSpan w:val="5"/>
          </w:tcPr>
          <w:p w14:paraId="18C4CB0C" w14:textId="77777777" w:rsidR="00591F45" w:rsidRDefault="00703515" w:rsidP="000806D4">
            <w:pPr>
              <w:pStyle w:val="TableText"/>
            </w:pPr>
            <w:r w:rsidRPr="00623690">
              <w:rPr>
                <w:vertAlign w:val="superscript"/>
              </w:rPr>
              <w:t>1</w:t>
            </w:r>
            <w:r w:rsidR="00591F45">
              <w:t xml:space="preserve"> </w:t>
            </w:r>
            <w:r>
              <w:t>Exclude</w:t>
            </w:r>
            <w:r w:rsidR="00140B53">
              <w:t>s</w:t>
            </w:r>
            <w:r>
              <w:t xml:space="preserve"> people registered with </w:t>
            </w:r>
            <w:r w:rsidR="008C41BA" w:rsidRPr="008C41BA">
              <w:t>pancreatic cancer</w:t>
            </w:r>
            <w:r>
              <w:t xml:space="preserve"> from death certificates only. </w:t>
            </w:r>
          </w:p>
          <w:p w14:paraId="1678B801" w14:textId="0FE9D609" w:rsidR="00703515" w:rsidRDefault="00703515" w:rsidP="000806D4">
            <w:pPr>
              <w:pStyle w:val="TableText"/>
            </w:pPr>
            <w:r>
              <w:t>* S</w:t>
            </w:r>
            <w:r w:rsidRPr="00E16DED">
              <w:t>uppressed due to low number of cases</w:t>
            </w:r>
            <w:r>
              <w:t>.</w:t>
            </w:r>
          </w:p>
        </w:tc>
      </w:tr>
      <w:tr w:rsidR="00703515" w14:paraId="3BA740E5" w14:textId="77777777" w:rsidTr="000806D4">
        <w:tc>
          <w:tcPr>
            <w:tcW w:w="8080" w:type="dxa"/>
            <w:gridSpan w:val="5"/>
          </w:tcPr>
          <w:p w14:paraId="666E9717" w14:textId="0F75BE8F" w:rsidR="00703515" w:rsidRDefault="00703515" w:rsidP="000806D4">
            <w:pPr>
              <w:pStyle w:val="TableText"/>
            </w:pPr>
            <w:r>
              <w:t>Sources: NZCR</w:t>
            </w:r>
            <w:r w:rsidR="00591F45">
              <w:t xml:space="preserve"> and NMDS </w:t>
            </w:r>
            <w:r>
              <w:t>(hospital events)</w:t>
            </w:r>
          </w:p>
        </w:tc>
      </w:tr>
    </w:tbl>
    <w:p w14:paraId="57A8237F" w14:textId="7CC440D3" w:rsidR="007453D2" w:rsidRDefault="00EF0DE8" w:rsidP="007279E6">
      <w:r>
        <w:lastRenderedPageBreak/>
        <w:fldChar w:fldCharType="begin"/>
      </w:r>
      <w:r>
        <w:instrText xml:space="preserve"> REF _Ref119072292 \h </w:instrText>
      </w:r>
      <w:r>
        <w:fldChar w:fldCharType="separate"/>
      </w:r>
      <w:r w:rsidR="001530F6">
        <w:t xml:space="preserve">Figure </w:t>
      </w:r>
      <w:r w:rsidR="001530F6">
        <w:rPr>
          <w:noProof/>
        </w:rPr>
        <w:t>3</w:t>
      </w:r>
      <w:r>
        <w:fldChar w:fldCharType="end"/>
      </w:r>
      <w:r w:rsidR="007453D2">
        <w:t xml:space="preserve"> and </w:t>
      </w:r>
      <w:r>
        <w:fldChar w:fldCharType="begin"/>
      </w:r>
      <w:r>
        <w:instrText xml:space="preserve"> REF _Ref119072303 \h </w:instrText>
      </w:r>
      <w:r>
        <w:fldChar w:fldCharType="separate"/>
      </w:r>
      <w:r w:rsidR="001530F6">
        <w:t xml:space="preserve">Figure </w:t>
      </w:r>
      <w:r w:rsidR="001530F6">
        <w:rPr>
          <w:noProof/>
        </w:rPr>
        <w:t>4</w:t>
      </w:r>
      <w:r>
        <w:fldChar w:fldCharType="end"/>
      </w:r>
      <w:r>
        <w:t xml:space="preserve"> </w:t>
      </w:r>
      <w:r w:rsidR="007453D2">
        <w:t xml:space="preserve">are funnel plots showing DHB resection rates by DHB of </w:t>
      </w:r>
      <w:r w:rsidR="00003334">
        <w:t xml:space="preserve">residence </w:t>
      </w:r>
      <w:r w:rsidR="007453D2">
        <w:t xml:space="preserve">and DHB of service respectively. Pancreatic resection was performed </w:t>
      </w:r>
      <w:r w:rsidR="007453D2" w:rsidRPr="00642FAC">
        <w:t xml:space="preserve">in </w:t>
      </w:r>
      <w:r w:rsidR="00642FAC" w:rsidRPr="00642FAC">
        <w:t>1</w:t>
      </w:r>
      <w:r w:rsidR="0076406C">
        <w:t>3</w:t>
      </w:r>
      <w:r w:rsidR="007453D2" w:rsidRPr="00642FAC">
        <w:t xml:space="preserve"> centres</w:t>
      </w:r>
      <w:r w:rsidR="004036E9">
        <w:t>.</w:t>
      </w:r>
      <w:r w:rsidR="007453D2">
        <w:t xml:space="preserve"> Auckland </w:t>
      </w:r>
      <w:r w:rsidR="004036E9">
        <w:t xml:space="preserve">had </w:t>
      </w:r>
      <w:r w:rsidR="007453D2">
        <w:t xml:space="preserve">the highest proportion of those with pancreatic cancer undergoing resection and Waikato the lowest. </w:t>
      </w:r>
    </w:p>
    <w:p w14:paraId="1DD52DDD" w14:textId="77777777" w:rsidR="00A51804" w:rsidRDefault="00A51804" w:rsidP="007279E6"/>
    <w:p w14:paraId="22DB8AD8" w14:textId="055404B9" w:rsidR="00291E24" w:rsidRDefault="00703515" w:rsidP="00703515">
      <w:pPr>
        <w:pStyle w:val="Caption"/>
        <w:rPr>
          <w:rFonts w:cs="Segoe UI"/>
        </w:rPr>
      </w:pPr>
      <w:bookmarkStart w:id="52" w:name="_Ref119072292"/>
      <w:bookmarkStart w:id="53" w:name="_Toc127348863"/>
      <w:r>
        <w:t xml:space="preserve">Figure </w:t>
      </w:r>
      <w:r>
        <w:fldChar w:fldCharType="begin"/>
      </w:r>
      <w:r>
        <w:instrText>SEQ Figure \* ARABIC</w:instrText>
      </w:r>
      <w:r>
        <w:fldChar w:fldCharType="separate"/>
      </w:r>
      <w:r w:rsidR="001530F6">
        <w:rPr>
          <w:noProof/>
        </w:rPr>
        <w:t>3</w:t>
      </w:r>
      <w:r>
        <w:fldChar w:fldCharType="end"/>
      </w:r>
      <w:bookmarkEnd w:id="52"/>
      <w:r>
        <w:t xml:space="preserve">: </w:t>
      </w:r>
      <w:r w:rsidRPr="0305783F">
        <w:rPr>
          <w:rFonts w:cs="Segoe UI"/>
        </w:rPr>
        <w:t xml:space="preserve">Proportion of people diagnosed with </w:t>
      </w:r>
      <w:r w:rsidR="0088496F">
        <w:rPr>
          <w:rFonts w:cs="Segoe UI"/>
        </w:rPr>
        <w:t>pancreatic cancer</w:t>
      </w:r>
      <w:r w:rsidRPr="0305783F">
        <w:rPr>
          <w:rFonts w:cs="Segoe UI"/>
        </w:rPr>
        <w:t xml:space="preserve"> (2015–2019) who had pancreatic resection, by district health board of </w:t>
      </w:r>
      <w:proofErr w:type="gramStart"/>
      <w:r w:rsidR="00093176">
        <w:rPr>
          <w:rFonts w:cs="Segoe UI"/>
        </w:rPr>
        <w:t>residence</w:t>
      </w:r>
      <w:bookmarkEnd w:id="53"/>
      <w:proofErr w:type="gramEnd"/>
    </w:p>
    <w:p w14:paraId="2550FC16" w14:textId="10006179" w:rsidR="00703515" w:rsidRDefault="00E36897" w:rsidP="00703515">
      <w:pPr>
        <w:pStyle w:val="Caption"/>
        <w:rPr>
          <w:rFonts w:cs="Segoe UI"/>
        </w:rPr>
      </w:pPr>
      <w:r w:rsidRPr="00E36897">
        <w:rPr>
          <w:rFonts w:cs="Segoe UI"/>
          <w:b w:val="0"/>
          <w:sz w:val="12"/>
          <w:szCs w:val="12"/>
        </w:rPr>
        <w:t>Note:</w:t>
      </w:r>
      <w:r>
        <w:rPr>
          <w:rFonts w:cs="Segoe UI"/>
          <w:b w:val="0"/>
          <w:sz w:val="12"/>
          <w:szCs w:val="12"/>
        </w:rPr>
        <w:t xml:space="preserve"> </w:t>
      </w:r>
      <w:r w:rsidRPr="00A44C2C">
        <w:rPr>
          <w:b w:val="0"/>
          <w:bCs/>
          <w:sz w:val="12"/>
          <w:szCs w:val="12"/>
        </w:rPr>
        <w:t xml:space="preserve">Where a DHB is not represented on a funnel plot this may be due to either suppression due to low numbers or </w:t>
      </w:r>
      <w:r w:rsidR="00C221BF">
        <w:rPr>
          <w:b w:val="0"/>
          <w:bCs/>
          <w:sz w:val="12"/>
          <w:szCs w:val="12"/>
        </w:rPr>
        <w:t xml:space="preserve">there being </w:t>
      </w:r>
      <w:r w:rsidRPr="00A44C2C">
        <w:rPr>
          <w:b w:val="0"/>
          <w:bCs/>
          <w:sz w:val="12"/>
          <w:szCs w:val="12"/>
        </w:rPr>
        <w:t>zero cases in that DHB. Please refer to relevant table in Appendix B showing stratification of this QPI by DHB for more information</w:t>
      </w:r>
      <w:r>
        <w:rPr>
          <w:b w:val="0"/>
          <w:bCs/>
          <w:sz w:val="12"/>
          <w:szCs w:val="12"/>
        </w:rPr>
        <w:t>.</w:t>
      </w:r>
    </w:p>
    <w:p w14:paraId="2EE39B34" w14:textId="77777777" w:rsidR="00703515" w:rsidRDefault="00703515" w:rsidP="00703515"/>
    <w:p w14:paraId="6CC5F11B" w14:textId="77777777" w:rsidR="00703515" w:rsidRDefault="00703515" w:rsidP="00703515">
      <w:r>
        <w:rPr>
          <w:noProof/>
          <w:lang w:eastAsia="en-NZ"/>
        </w:rPr>
        <w:drawing>
          <wp:inline distT="0" distB="0" distL="0" distR="0" wp14:anchorId="312135A5" wp14:editId="6B7DA7B2">
            <wp:extent cx="5200458" cy="3900344"/>
            <wp:effectExtent l="0" t="0" r="635" b="5080"/>
            <wp:docPr id="1235350422" name="Picture 123535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50422" name="Picture 12353504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00458" cy="3900344"/>
                    </a:xfrm>
                    <a:prstGeom prst="rect">
                      <a:avLst/>
                    </a:prstGeom>
                  </pic:spPr>
                </pic:pic>
              </a:graphicData>
            </a:graphic>
          </wp:inline>
        </w:drawing>
      </w:r>
    </w:p>
    <w:p w14:paraId="00BF8323" w14:textId="77777777" w:rsidR="00703515" w:rsidRDefault="00703515" w:rsidP="00703515"/>
    <w:p w14:paraId="27B5D011" w14:textId="77777777" w:rsidR="00703515" w:rsidRDefault="00703515" w:rsidP="00703515"/>
    <w:p w14:paraId="18B00A8A" w14:textId="6277CB99" w:rsidR="00291E24" w:rsidRDefault="00E60AAB" w:rsidP="00E60AAB">
      <w:pPr>
        <w:pStyle w:val="Caption"/>
        <w:rPr>
          <w:rFonts w:cs="Segoe UI"/>
        </w:rPr>
      </w:pPr>
      <w:bookmarkStart w:id="54" w:name="_Ref119072303"/>
      <w:bookmarkStart w:id="55" w:name="_Toc127348864"/>
      <w:r>
        <w:lastRenderedPageBreak/>
        <w:t xml:space="preserve">Figure </w:t>
      </w:r>
      <w:r>
        <w:fldChar w:fldCharType="begin"/>
      </w:r>
      <w:r>
        <w:instrText>SEQ Figure \* ARABIC</w:instrText>
      </w:r>
      <w:r>
        <w:fldChar w:fldCharType="separate"/>
      </w:r>
      <w:r w:rsidR="001530F6">
        <w:rPr>
          <w:noProof/>
        </w:rPr>
        <w:t>4</w:t>
      </w:r>
      <w:r>
        <w:fldChar w:fldCharType="end"/>
      </w:r>
      <w:bookmarkEnd w:id="54"/>
      <w:r w:rsidR="00ED4DA4">
        <w:t xml:space="preserve"> </w:t>
      </w:r>
      <w:r w:rsidR="00ED4DA4" w:rsidRPr="0305783F">
        <w:rPr>
          <w:rFonts w:cs="Segoe UI"/>
        </w:rPr>
        <w:t xml:space="preserve">Proportion of people diagnosed with </w:t>
      </w:r>
      <w:r w:rsidR="0088496F">
        <w:rPr>
          <w:rFonts w:cs="Segoe UI"/>
        </w:rPr>
        <w:t>pancreatic cancer</w:t>
      </w:r>
      <w:r w:rsidR="00ED4DA4">
        <w:rPr>
          <w:rFonts w:cs="Segoe UI"/>
        </w:rPr>
        <w:t xml:space="preserve"> </w:t>
      </w:r>
      <w:r w:rsidR="00ED4DA4" w:rsidRPr="0305783F">
        <w:rPr>
          <w:rFonts w:cs="Segoe UI"/>
        </w:rPr>
        <w:t>(2015–2019) who had pancreatic resection, by district health board of</w:t>
      </w:r>
      <w:r w:rsidR="00ED4DA4">
        <w:rPr>
          <w:rFonts w:cs="Segoe UI"/>
        </w:rPr>
        <w:t xml:space="preserve"> </w:t>
      </w:r>
      <w:proofErr w:type="gramStart"/>
      <w:r w:rsidR="00ED4DA4">
        <w:rPr>
          <w:rFonts w:cs="Segoe UI"/>
        </w:rPr>
        <w:t>servi</w:t>
      </w:r>
      <w:r w:rsidR="00120385">
        <w:rPr>
          <w:rFonts w:cs="Segoe UI"/>
        </w:rPr>
        <w:t>ce</w:t>
      </w:r>
      <w:bookmarkEnd w:id="55"/>
      <w:proofErr w:type="gramEnd"/>
    </w:p>
    <w:p w14:paraId="4A7E8829" w14:textId="45097994" w:rsidR="00E60AAB" w:rsidRDefault="00560F7C" w:rsidP="00E60AAB">
      <w:pPr>
        <w:pStyle w:val="Caption"/>
      </w:pPr>
      <w:r w:rsidRPr="00E36897">
        <w:rPr>
          <w:rFonts w:cs="Segoe UI"/>
          <w:b w:val="0"/>
          <w:sz w:val="12"/>
          <w:szCs w:val="12"/>
        </w:rPr>
        <w:t>Note:</w:t>
      </w:r>
      <w:r>
        <w:rPr>
          <w:rFonts w:cs="Segoe UI"/>
          <w:b w:val="0"/>
          <w:sz w:val="12"/>
          <w:szCs w:val="12"/>
        </w:rPr>
        <w:t xml:space="preserve"> </w:t>
      </w:r>
      <w:r w:rsidRPr="00A44C2C">
        <w:rPr>
          <w:b w:val="0"/>
          <w:bCs/>
          <w:sz w:val="12"/>
          <w:szCs w:val="12"/>
        </w:rPr>
        <w:t>Where a DHB is not represented on a funnel plot this may be due to either suppression due to low numbers or</w:t>
      </w:r>
      <w:r w:rsidR="00C221BF">
        <w:rPr>
          <w:b w:val="0"/>
          <w:bCs/>
          <w:sz w:val="12"/>
          <w:szCs w:val="12"/>
        </w:rPr>
        <w:t xml:space="preserve"> there being</w:t>
      </w:r>
      <w:r w:rsidRPr="00A44C2C">
        <w:rPr>
          <w:b w:val="0"/>
          <w:bCs/>
          <w:sz w:val="12"/>
          <w:szCs w:val="12"/>
        </w:rPr>
        <w:t xml:space="preserve"> zero cases in that DHB. Please refer to relevant table in Appendix B showing stratification of this QPI by DHB for more information</w:t>
      </w:r>
      <w:r>
        <w:rPr>
          <w:b w:val="0"/>
          <w:bCs/>
          <w:sz w:val="12"/>
          <w:szCs w:val="12"/>
        </w:rPr>
        <w:t>.</w:t>
      </w:r>
    </w:p>
    <w:p w14:paraId="4BCD062B" w14:textId="77777777" w:rsidR="00E9141D" w:rsidRDefault="00E9141D" w:rsidP="00703515">
      <w:r>
        <w:rPr>
          <w:noProof/>
          <w:lang w:eastAsia="en-NZ"/>
        </w:rPr>
        <w:drawing>
          <wp:inline distT="0" distB="0" distL="0" distR="0" wp14:anchorId="722305E1" wp14:editId="529BD065">
            <wp:extent cx="5129953" cy="38474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29953" cy="3847465"/>
                    </a:xfrm>
                    <a:prstGeom prst="rect">
                      <a:avLst/>
                    </a:prstGeom>
                  </pic:spPr>
                </pic:pic>
              </a:graphicData>
            </a:graphic>
          </wp:inline>
        </w:drawing>
      </w:r>
    </w:p>
    <w:p w14:paraId="61A88060" w14:textId="77777777" w:rsidR="00902C0D" w:rsidRDefault="00902C0D" w:rsidP="00902C0D"/>
    <w:p w14:paraId="0B28002C" w14:textId="4F456CED" w:rsidR="009422C8" w:rsidRDefault="00143F2D" w:rsidP="00A10B37">
      <w:r>
        <w:fldChar w:fldCharType="begin"/>
      </w:r>
      <w:r>
        <w:instrText xml:space="preserve"> REF _Ref127347147 \h </w:instrText>
      </w:r>
      <w:r>
        <w:fldChar w:fldCharType="separate"/>
      </w:r>
      <w:r w:rsidR="001530F6" w:rsidRPr="00517407">
        <w:t xml:space="preserve">Table </w:t>
      </w:r>
      <w:r w:rsidR="001530F6">
        <w:rPr>
          <w:noProof/>
        </w:rPr>
        <w:t>13</w:t>
      </w:r>
      <w:r>
        <w:fldChar w:fldCharType="end"/>
      </w:r>
      <w:r>
        <w:t xml:space="preserve"> </w:t>
      </w:r>
      <w:r w:rsidR="007B6689">
        <w:t>in Appendix B</w:t>
      </w:r>
      <w:r w:rsidR="00AD187B">
        <w:t xml:space="preserve"> compares DHB of service</w:t>
      </w:r>
      <w:r w:rsidR="00AD187B" w:rsidRPr="00A04BDF">
        <w:t xml:space="preserve"> </w:t>
      </w:r>
      <w:r w:rsidR="00AD187B">
        <w:t xml:space="preserve">with DHB of residence. Around </w:t>
      </w:r>
      <w:r w:rsidR="00AD187B" w:rsidRPr="00C32C29">
        <w:t>30% of those who had pancreatic resections had th</w:t>
      </w:r>
      <w:r w:rsidR="00AD187B">
        <w:t>em</w:t>
      </w:r>
      <w:r w:rsidR="00AD187B" w:rsidRPr="00C32C29">
        <w:t xml:space="preserve"> performed outside their DHB of residence (</w:t>
      </w:r>
      <w:r w:rsidR="0018574D">
        <w:t xml:space="preserve">this is </w:t>
      </w:r>
      <w:r w:rsidR="00AD187B">
        <w:t xml:space="preserve">equivalent to </w:t>
      </w:r>
      <w:r w:rsidR="004036E9">
        <w:t xml:space="preserve">the </w:t>
      </w:r>
      <w:r w:rsidR="00AD187B" w:rsidRPr="00C32C29">
        <w:t>tertiary referral rate).</w:t>
      </w:r>
    </w:p>
    <w:p w14:paraId="17492F73" w14:textId="77777777" w:rsidR="009422C8" w:rsidRDefault="009422C8" w:rsidP="00A10B37"/>
    <w:p w14:paraId="1B93CF69" w14:textId="4A745EB0" w:rsidR="00A10B37" w:rsidRDefault="00A10B37" w:rsidP="00A10B37">
      <w:r w:rsidRPr="00A10B37">
        <w:t xml:space="preserve">Figure 5 is a representation of this group of people, showing their DHB of residence and where they underwent pancreatic resection. Table 4 also gives information on DHBs and patterns of surgical services. Due to low numbers, we are unable to show specific numbers; however, Figure 5 gives an indication as to referral patterns in Aotearoa. Four centres receive referrals from other centres: Auckland, Canterbury, Waikato and </w:t>
      </w:r>
      <w:proofErr w:type="spellStart"/>
      <w:r w:rsidRPr="00A10B37">
        <w:t>Waitematā</w:t>
      </w:r>
      <w:proofErr w:type="spellEnd"/>
      <w:r w:rsidRPr="00A10B37">
        <w:t>.</w:t>
      </w:r>
    </w:p>
    <w:p w14:paraId="22EFC155" w14:textId="77777777" w:rsidR="00A10B37" w:rsidRDefault="00A10B37" w:rsidP="00A10B37">
      <w:pPr>
        <w:sectPr w:rsidR="00A10B37" w:rsidSect="00C67083">
          <w:pgSz w:w="11907" w:h="16840" w:code="9"/>
          <w:pgMar w:top="1418" w:right="1701" w:bottom="1134" w:left="1843" w:header="284" w:footer="425" w:gutter="284"/>
          <w:cols w:space="720"/>
          <w:docGrid w:linePitch="272"/>
        </w:sectPr>
      </w:pPr>
    </w:p>
    <w:p w14:paraId="66213798" w14:textId="7B88F470" w:rsidR="00321879" w:rsidRDefault="00E22D79" w:rsidP="00E22D79">
      <w:pPr>
        <w:pStyle w:val="Caption"/>
      </w:pPr>
      <w:bookmarkStart w:id="56" w:name="_Ref119072423"/>
      <w:bookmarkStart w:id="57" w:name="_Toc127348876"/>
      <w:r>
        <w:lastRenderedPageBreak/>
        <w:t xml:space="preserve">Table </w:t>
      </w:r>
      <w:r w:rsidRPr="71E4A033">
        <w:fldChar w:fldCharType="begin"/>
      </w:r>
      <w:r>
        <w:instrText xml:space="preserve"> SEQ Table \* ARABIC </w:instrText>
      </w:r>
      <w:r w:rsidRPr="71E4A033">
        <w:fldChar w:fldCharType="separate"/>
      </w:r>
      <w:r w:rsidR="001530F6">
        <w:rPr>
          <w:noProof/>
        </w:rPr>
        <w:t>4</w:t>
      </w:r>
      <w:r w:rsidRPr="71E4A033">
        <w:rPr>
          <w:noProof/>
        </w:rPr>
        <w:fldChar w:fldCharType="end"/>
      </w:r>
      <w:bookmarkEnd w:id="56"/>
      <w:r>
        <w:t xml:space="preserve">: </w:t>
      </w:r>
      <w:r w:rsidR="00321879" w:rsidRPr="00D92BD4">
        <w:rPr>
          <w:color w:val="000000" w:themeColor="text1"/>
        </w:rPr>
        <w:t>Overview of referral patterns for people diagnosed with pancreatic cancer (2015</w:t>
      </w:r>
      <w:r w:rsidR="00581CDB">
        <w:rPr>
          <w:color w:val="000000" w:themeColor="text1"/>
        </w:rPr>
        <w:t>–</w:t>
      </w:r>
      <w:r w:rsidR="00321879" w:rsidRPr="00D92BD4">
        <w:rPr>
          <w:color w:val="000000" w:themeColor="text1"/>
        </w:rPr>
        <w:t>2019) who underwent pancreatic cancer resection, by DHB (inferred by comparison of DHB of residence and DHB of service)</w:t>
      </w:r>
      <w:bookmarkEnd w:id="57"/>
    </w:p>
    <w:tbl>
      <w:tblPr>
        <w:tblStyle w:val="TableGrid"/>
        <w:tblW w:w="8207"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4A0" w:firstRow="1" w:lastRow="0" w:firstColumn="1" w:lastColumn="0" w:noHBand="0" w:noVBand="1"/>
      </w:tblPr>
      <w:tblGrid>
        <w:gridCol w:w="1641"/>
        <w:gridCol w:w="1641"/>
        <w:gridCol w:w="1642"/>
        <w:gridCol w:w="1641"/>
        <w:gridCol w:w="1642"/>
      </w:tblGrid>
      <w:tr w:rsidR="00E22D79" w:rsidRPr="00A51804" w14:paraId="60A3451E" w14:textId="77777777" w:rsidTr="00A51804">
        <w:trPr>
          <w:trHeight w:val="972"/>
        </w:trPr>
        <w:tc>
          <w:tcPr>
            <w:tcW w:w="1641" w:type="dxa"/>
            <w:shd w:val="clear" w:color="auto" w:fill="C2D9BA"/>
            <w:hideMark/>
          </w:tcPr>
          <w:p w14:paraId="29FB39FE" w14:textId="77777777" w:rsidR="00E22D79" w:rsidRPr="00A51804" w:rsidRDefault="00E22D79" w:rsidP="00A51804">
            <w:pPr>
              <w:pStyle w:val="TableText"/>
              <w:rPr>
                <w:b/>
                <w:bCs/>
                <w:lang w:eastAsia="en-US"/>
              </w:rPr>
            </w:pPr>
            <w:r w:rsidRPr="00A51804">
              <w:rPr>
                <w:b/>
                <w:bCs/>
              </w:rPr>
              <w:t>Resections performed and referrals received</w:t>
            </w:r>
          </w:p>
        </w:tc>
        <w:tc>
          <w:tcPr>
            <w:tcW w:w="1641" w:type="dxa"/>
            <w:shd w:val="clear" w:color="auto" w:fill="C2D9BA"/>
            <w:hideMark/>
          </w:tcPr>
          <w:p w14:paraId="25EC87BD" w14:textId="77777777" w:rsidR="00E22D79" w:rsidRPr="00A51804" w:rsidRDefault="00E22D79" w:rsidP="00A51804">
            <w:pPr>
              <w:pStyle w:val="TableText"/>
              <w:rPr>
                <w:b/>
                <w:bCs/>
              </w:rPr>
            </w:pPr>
            <w:r w:rsidRPr="00A51804">
              <w:rPr>
                <w:b/>
                <w:bCs/>
              </w:rPr>
              <w:t>Resections performed, no referrals made, no referrals received</w:t>
            </w:r>
          </w:p>
        </w:tc>
        <w:tc>
          <w:tcPr>
            <w:tcW w:w="1642" w:type="dxa"/>
            <w:shd w:val="clear" w:color="auto" w:fill="C2D9BA"/>
            <w:hideMark/>
          </w:tcPr>
          <w:p w14:paraId="7E20158E" w14:textId="77777777" w:rsidR="00E22D79" w:rsidRPr="00A51804" w:rsidRDefault="00E22D79" w:rsidP="00A51804">
            <w:pPr>
              <w:pStyle w:val="TableText"/>
              <w:rPr>
                <w:b/>
                <w:bCs/>
              </w:rPr>
            </w:pPr>
            <w:r w:rsidRPr="00A51804">
              <w:rPr>
                <w:b/>
                <w:bCs/>
              </w:rPr>
              <w:t>Resections performed, some referrals made, no referrals received</w:t>
            </w:r>
          </w:p>
        </w:tc>
        <w:tc>
          <w:tcPr>
            <w:tcW w:w="1641" w:type="dxa"/>
            <w:shd w:val="clear" w:color="auto" w:fill="C2D9BA"/>
            <w:hideMark/>
          </w:tcPr>
          <w:p w14:paraId="2FE7D5C2" w14:textId="77777777" w:rsidR="00E22D79" w:rsidRPr="00A51804" w:rsidRDefault="00E22D79" w:rsidP="00A51804">
            <w:pPr>
              <w:pStyle w:val="TableText"/>
              <w:rPr>
                <w:b/>
                <w:bCs/>
              </w:rPr>
            </w:pPr>
            <w:r w:rsidRPr="00A51804">
              <w:rPr>
                <w:b/>
                <w:bCs/>
              </w:rPr>
              <w:t>No resections performed, all referred</w:t>
            </w:r>
          </w:p>
        </w:tc>
        <w:tc>
          <w:tcPr>
            <w:tcW w:w="1642" w:type="dxa"/>
            <w:shd w:val="clear" w:color="auto" w:fill="C2D9BA"/>
            <w:hideMark/>
          </w:tcPr>
          <w:p w14:paraId="6C003FFA" w14:textId="03109142" w:rsidR="00E22D79" w:rsidRPr="00A51804" w:rsidRDefault="00E22D79" w:rsidP="00A51804">
            <w:pPr>
              <w:pStyle w:val="TableText"/>
              <w:rPr>
                <w:b/>
                <w:bCs/>
              </w:rPr>
            </w:pPr>
            <w:r w:rsidRPr="00A51804">
              <w:rPr>
                <w:b/>
                <w:bCs/>
              </w:rPr>
              <w:t xml:space="preserve">No resections </w:t>
            </w:r>
            <w:r w:rsidR="00AC6B22" w:rsidRPr="00A51804">
              <w:rPr>
                <w:b/>
                <w:bCs/>
              </w:rPr>
              <w:t xml:space="preserve">or referrals </w:t>
            </w:r>
            <w:r w:rsidRPr="00A51804">
              <w:rPr>
                <w:b/>
                <w:bCs/>
              </w:rPr>
              <w:t xml:space="preserve">of cases living in area of residence </w:t>
            </w:r>
          </w:p>
        </w:tc>
      </w:tr>
      <w:tr w:rsidR="00E22D79" w:rsidRPr="009628B5" w14:paraId="3BBD794A" w14:textId="77777777" w:rsidTr="00A51804">
        <w:trPr>
          <w:trHeight w:val="131"/>
        </w:trPr>
        <w:tc>
          <w:tcPr>
            <w:tcW w:w="1641" w:type="dxa"/>
            <w:hideMark/>
          </w:tcPr>
          <w:p w14:paraId="729F6DEE" w14:textId="77777777" w:rsidR="00E22D79" w:rsidRPr="009628B5" w:rsidRDefault="00E22D79" w:rsidP="00A51804">
            <w:pPr>
              <w:pStyle w:val="TableText"/>
            </w:pPr>
            <w:r w:rsidRPr="00873E1B">
              <w:rPr>
                <w:rStyle w:val="emailstyle15"/>
                <w:rFonts w:ascii="Fira Sans" w:hAnsi="Fira Sans" w:cstheme="minorHAnsi"/>
                <w:szCs w:val="18"/>
              </w:rPr>
              <w:t>Auckland</w:t>
            </w:r>
          </w:p>
          <w:p w14:paraId="69494216" w14:textId="77777777" w:rsidR="00E22D79" w:rsidRPr="009628B5" w:rsidRDefault="00E22D79" w:rsidP="00A51804">
            <w:pPr>
              <w:pStyle w:val="TableText"/>
            </w:pPr>
            <w:r w:rsidRPr="00873E1B">
              <w:rPr>
                <w:rStyle w:val="emailstyle15"/>
                <w:rFonts w:ascii="Fira Sans" w:hAnsi="Fira Sans" w:cstheme="minorHAnsi"/>
                <w:szCs w:val="18"/>
              </w:rPr>
              <w:t>Canterbury</w:t>
            </w:r>
          </w:p>
          <w:p w14:paraId="3A79454C" w14:textId="77777777" w:rsidR="00E22D79" w:rsidRPr="009628B5" w:rsidRDefault="00E22D79" w:rsidP="00A51804">
            <w:pPr>
              <w:pStyle w:val="TableText"/>
            </w:pPr>
            <w:r w:rsidRPr="00873E1B">
              <w:rPr>
                <w:rStyle w:val="emailstyle15"/>
                <w:rFonts w:ascii="Fira Sans" w:hAnsi="Fira Sans" w:cstheme="minorHAnsi"/>
                <w:szCs w:val="18"/>
              </w:rPr>
              <w:t>Waikato</w:t>
            </w:r>
          </w:p>
          <w:p w14:paraId="59643F63" w14:textId="77777777" w:rsidR="00E22D79" w:rsidRPr="009628B5" w:rsidRDefault="00E22D79" w:rsidP="00A51804">
            <w:pPr>
              <w:pStyle w:val="TableText"/>
            </w:pPr>
            <w:proofErr w:type="spellStart"/>
            <w:r w:rsidRPr="00873E1B">
              <w:rPr>
                <w:rStyle w:val="emailstyle15"/>
                <w:rFonts w:ascii="Fira Sans" w:hAnsi="Fira Sans" w:cstheme="minorHAnsi"/>
                <w:szCs w:val="18"/>
              </w:rPr>
              <w:t>Waitematā</w:t>
            </w:r>
            <w:proofErr w:type="spellEnd"/>
          </w:p>
        </w:tc>
        <w:tc>
          <w:tcPr>
            <w:tcW w:w="1641" w:type="dxa"/>
            <w:hideMark/>
          </w:tcPr>
          <w:p w14:paraId="75E09D71" w14:textId="77777777" w:rsidR="00E22D79" w:rsidRPr="009628B5" w:rsidRDefault="00E22D79" w:rsidP="00A51804">
            <w:pPr>
              <w:pStyle w:val="TableText"/>
            </w:pPr>
            <w:r w:rsidRPr="009628B5">
              <w:t>Bay of Plenty</w:t>
            </w:r>
          </w:p>
          <w:p w14:paraId="4504E825" w14:textId="77777777" w:rsidR="00E22D79" w:rsidRPr="009628B5" w:rsidRDefault="00E22D79" w:rsidP="00A51804">
            <w:pPr>
              <w:pStyle w:val="TableText"/>
            </w:pPr>
            <w:r w:rsidRPr="009628B5">
              <w:t>Hutt Valley</w:t>
            </w:r>
          </w:p>
          <w:p w14:paraId="684AA317" w14:textId="77777777" w:rsidR="00E22D79" w:rsidRPr="009628B5" w:rsidRDefault="00E22D79" w:rsidP="00A51804">
            <w:pPr>
              <w:pStyle w:val="TableText"/>
            </w:pPr>
            <w:r w:rsidRPr="009628B5">
              <w:t>Wairarapa</w:t>
            </w:r>
          </w:p>
        </w:tc>
        <w:tc>
          <w:tcPr>
            <w:tcW w:w="1642" w:type="dxa"/>
            <w:hideMark/>
          </w:tcPr>
          <w:p w14:paraId="125F866B" w14:textId="77777777" w:rsidR="00E22D79" w:rsidRPr="009628B5" w:rsidRDefault="00E22D79" w:rsidP="00A51804">
            <w:pPr>
              <w:pStyle w:val="TableText"/>
            </w:pPr>
            <w:r w:rsidRPr="009628B5">
              <w:t>Capital and Coast</w:t>
            </w:r>
          </w:p>
          <w:p w14:paraId="75B48146" w14:textId="77777777" w:rsidR="00E22D79" w:rsidRPr="009628B5" w:rsidRDefault="00E22D79" w:rsidP="00A51804">
            <w:pPr>
              <w:pStyle w:val="TableText"/>
            </w:pPr>
            <w:r w:rsidRPr="009628B5">
              <w:t>Counties Manukau</w:t>
            </w:r>
          </w:p>
          <w:p w14:paraId="28D0426F" w14:textId="77777777" w:rsidR="00E22D79" w:rsidRPr="009628B5" w:rsidRDefault="00E22D79" w:rsidP="00A51804">
            <w:pPr>
              <w:pStyle w:val="TableText"/>
            </w:pPr>
            <w:r w:rsidRPr="009628B5">
              <w:t>MidCentral</w:t>
            </w:r>
          </w:p>
          <w:p w14:paraId="5891544B" w14:textId="77777777" w:rsidR="00E22D79" w:rsidRPr="009628B5" w:rsidRDefault="00E22D79" w:rsidP="00A51804">
            <w:pPr>
              <w:pStyle w:val="TableText"/>
            </w:pPr>
            <w:r w:rsidRPr="009628B5">
              <w:t>Nelson Marlborough</w:t>
            </w:r>
          </w:p>
          <w:p w14:paraId="5A5BB562" w14:textId="77777777" w:rsidR="00E22D79" w:rsidRPr="009628B5" w:rsidRDefault="00E22D79" w:rsidP="00A51804">
            <w:pPr>
              <w:pStyle w:val="TableText"/>
            </w:pPr>
            <w:r w:rsidRPr="009628B5">
              <w:t>South Canterbury</w:t>
            </w:r>
          </w:p>
          <w:p w14:paraId="0B4A5F46" w14:textId="77777777" w:rsidR="00E22D79" w:rsidRPr="009628B5" w:rsidRDefault="00E22D79" w:rsidP="00A51804">
            <w:pPr>
              <w:pStyle w:val="TableText"/>
            </w:pPr>
            <w:r w:rsidRPr="009628B5">
              <w:t>Southern</w:t>
            </w:r>
          </w:p>
        </w:tc>
        <w:tc>
          <w:tcPr>
            <w:tcW w:w="1641" w:type="dxa"/>
            <w:hideMark/>
          </w:tcPr>
          <w:p w14:paraId="3F35BEC5" w14:textId="77777777" w:rsidR="00E22D79" w:rsidRPr="009628B5" w:rsidRDefault="00E22D79" w:rsidP="00A51804">
            <w:pPr>
              <w:pStyle w:val="TableText"/>
            </w:pPr>
            <w:r w:rsidRPr="009628B5">
              <w:t>Hawke’s Bay</w:t>
            </w:r>
          </w:p>
          <w:p w14:paraId="0BE46A34" w14:textId="77777777" w:rsidR="00E22D79" w:rsidRPr="009628B5" w:rsidRDefault="00E22D79" w:rsidP="00A51804">
            <w:pPr>
              <w:pStyle w:val="TableText"/>
            </w:pPr>
            <w:r w:rsidRPr="009628B5">
              <w:t>Lakes</w:t>
            </w:r>
          </w:p>
          <w:p w14:paraId="54CB102D" w14:textId="77777777" w:rsidR="00E22D79" w:rsidRPr="009628B5" w:rsidRDefault="00E22D79" w:rsidP="00A51804">
            <w:pPr>
              <w:pStyle w:val="TableText"/>
            </w:pPr>
            <w:r w:rsidRPr="009628B5">
              <w:t>Northland</w:t>
            </w:r>
          </w:p>
          <w:p w14:paraId="0D386C89" w14:textId="77777777" w:rsidR="00E22D79" w:rsidRPr="009628B5" w:rsidRDefault="00E22D79" w:rsidP="00A51804">
            <w:pPr>
              <w:pStyle w:val="TableText"/>
            </w:pPr>
            <w:proofErr w:type="spellStart"/>
            <w:r w:rsidRPr="009628B5">
              <w:t>Tairāwhiti</w:t>
            </w:r>
            <w:proofErr w:type="spellEnd"/>
          </w:p>
          <w:p w14:paraId="48A8839C" w14:textId="77777777" w:rsidR="00E22D79" w:rsidRPr="009628B5" w:rsidRDefault="00E22D79" w:rsidP="00A51804">
            <w:pPr>
              <w:pStyle w:val="TableText"/>
            </w:pPr>
            <w:r w:rsidRPr="009628B5">
              <w:t>Taranaki</w:t>
            </w:r>
          </w:p>
          <w:p w14:paraId="03CDC839" w14:textId="77777777" w:rsidR="00E22D79" w:rsidRPr="009628B5" w:rsidRDefault="00E22D79" w:rsidP="00A51804">
            <w:pPr>
              <w:pStyle w:val="TableText"/>
            </w:pPr>
            <w:r w:rsidRPr="009628B5">
              <w:t>West Coast</w:t>
            </w:r>
          </w:p>
        </w:tc>
        <w:tc>
          <w:tcPr>
            <w:tcW w:w="1642" w:type="dxa"/>
            <w:hideMark/>
          </w:tcPr>
          <w:p w14:paraId="0886F04D" w14:textId="77777777" w:rsidR="00E22D79" w:rsidRPr="009628B5" w:rsidRDefault="00E22D79" w:rsidP="00A51804">
            <w:pPr>
              <w:pStyle w:val="TableText"/>
            </w:pPr>
            <w:r w:rsidRPr="009628B5">
              <w:t>Whanganui</w:t>
            </w:r>
          </w:p>
        </w:tc>
      </w:tr>
    </w:tbl>
    <w:p w14:paraId="2F328539" w14:textId="34315DBB" w:rsidR="00AA782E" w:rsidRDefault="00AA782E">
      <w:pPr>
        <w:spacing w:after="160" w:line="259" w:lineRule="auto"/>
        <w:rPr>
          <w:b/>
        </w:rPr>
      </w:pPr>
    </w:p>
    <w:p w14:paraId="5CF5ECF1" w14:textId="129C0312" w:rsidR="00D459A2" w:rsidRPr="00480185" w:rsidRDefault="00D459A2" w:rsidP="00480185">
      <w:pPr>
        <w:pStyle w:val="Caption"/>
        <w:rPr>
          <w:noProof/>
        </w:rPr>
      </w:pPr>
      <w:bookmarkStart w:id="58" w:name="_Ref119072451"/>
      <w:bookmarkStart w:id="59" w:name="_Toc127348865"/>
      <w:r>
        <w:t xml:space="preserve">Figure </w:t>
      </w:r>
      <w:r>
        <w:fldChar w:fldCharType="begin"/>
      </w:r>
      <w:r>
        <w:instrText>SEQ Figure \* ARABIC</w:instrText>
      </w:r>
      <w:r>
        <w:fldChar w:fldCharType="separate"/>
      </w:r>
      <w:r w:rsidR="001530F6">
        <w:rPr>
          <w:noProof/>
        </w:rPr>
        <w:t>5</w:t>
      </w:r>
      <w:r>
        <w:fldChar w:fldCharType="end"/>
      </w:r>
      <w:bookmarkEnd w:id="58"/>
      <w:r w:rsidR="00480185">
        <w:rPr>
          <w:noProof/>
        </w:rPr>
        <w:t>:</w:t>
      </w:r>
      <w:r w:rsidR="008539F9">
        <w:rPr>
          <w:noProof/>
        </w:rPr>
        <w:t xml:space="preserve"> </w:t>
      </w:r>
      <w:r w:rsidR="00875690">
        <w:rPr>
          <w:noProof/>
        </w:rPr>
        <w:t xml:space="preserve">People </w:t>
      </w:r>
      <w:r w:rsidR="00C36FFD">
        <w:rPr>
          <w:noProof/>
        </w:rPr>
        <w:t xml:space="preserve">diagnosed </w:t>
      </w:r>
      <w:r w:rsidR="00875690">
        <w:rPr>
          <w:noProof/>
        </w:rPr>
        <w:t>with pancreatic cancer</w:t>
      </w:r>
      <w:r w:rsidR="001C78F5">
        <w:rPr>
          <w:noProof/>
        </w:rPr>
        <w:t xml:space="preserve"> </w:t>
      </w:r>
      <w:r w:rsidR="00236528">
        <w:rPr>
          <w:noProof/>
        </w:rPr>
        <w:t>(2015</w:t>
      </w:r>
      <w:r w:rsidR="00DD6671">
        <w:rPr>
          <w:color w:val="000000" w:themeColor="text1"/>
        </w:rPr>
        <w:t>–</w:t>
      </w:r>
      <w:r w:rsidR="00236528">
        <w:rPr>
          <w:noProof/>
        </w:rPr>
        <w:t xml:space="preserve">2019) </w:t>
      </w:r>
      <w:r w:rsidR="001C78F5">
        <w:rPr>
          <w:noProof/>
        </w:rPr>
        <w:t xml:space="preserve">who underwent pancreatic resection outside </w:t>
      </w:r>
      <w:r w:rsidR="00E70F61">
        <w:rPr>
          <w:noProof/>
        </w:rPr>
        <w:t xml:space="preserve">of </w:t>
      </w:r>
      <w:r w:rsidR="001C78F5">
        <w:rPr>
          <w:noProof/>
        </w:rPr>
        <w:t>their DHB of residence, showing their DHB of residence and DHB of service, representing tertiary referal</w:t>
      </w:r>
      <w:r w:rsidR="00480185">
        <w:rPr>
          <w:noProof/>
        </w:rPr>
        <w:t xml:space="preserve"> </w:t>
      </w:r>
      <w:r w:rsidR="001C78F5">
        <w:rPr>
          <w:noProof/>
        </w:rPr>
        <w:t>flow</w:t>
      </w:r>
      <w:r w:rsidR="000569F1">
        <w:rPr>
          <w:noProof/>
        </w:rPr>
        <w:t xml:space="preserve"> (not all DHBs are represented, see Table 4</w:t>
      </w:r>
      <w:r w:rsidR="002F01D2">
        <w:rPr>
          <w:noProof/>
        </w:rPr>
        <w:t>)</w:t>
      </w:r>
      <w:r w:rsidR="001C78F5">
        <w:rPr>
          <w:noProof/>
        </w:rPr>
        <w:t>.</w:t>
      </w:r>
      <w:bookmarkEnd w:id="59"/>
      <w:r w:rsidR="001C78F5" w:rsidRPr="00480185">
        <w:rPr>
          <w:noProof/>
        </w:rPr>
        <w:t xml:space="preserve"> </w:t>
      </w:r>
    </w:p>
    <w:p w14:paraId="0EE02E02" w14:textId="0E59EA66" w:rsidR="0038635A" w:rsidRPr="001557F6" w:rsidRDefault="0038635A" w:rsidP="00E03C0B">
      <w:pPr>
        <w:jc w:val="center"/>
      </w:pPr>
      <w:r>
        <w:rPr>
          <w:noProof/>
          <w:lang w:eastAsia="en-NZ"/>
        </w:rPr>
        <w:drawing>
          <wp:inline distT="0" distB="0" distL="0" distR="0" wp14:anchorId="2A821490" wp14:editId="362F53C9">
            <wp:extent cx="4556130" cy="40297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pic:cNvPicPr>
                  </pic:nvPicPr>
                  <pic:blipFill rotWithShape="1">
                    <a:blip r:embed="rId38" cstate="print">
                      <a:extLst>
                        <a:ext uri="{28A0092B-C50C-407E-A947-70E740481C1C}">
                          <a14:useLocalDpi xmlns:a14="http://schemas.microsoft.com/office/drawing/2010/main" val="0"/>
                        </a:ext>
                      </a:extLst>
                    </a:blip>
                    <a:srcRect l="15722" r="13614"/>
                    <a:stretch/>
                  </pic:blipFill>
                  <pic:spPr bwMode="auto">
                    <a:xfrm>
                      <a:off x="0" y="0"/>
                      <a:ext cx="4586672" cy="4056752"/>
                    </a:xfrm>
                    <a:prstGeom prst="rect">
                      <a:avLst/>
                    </a:prstGeom>
                    <a:noFill/>
                    <a:ln>
                      <a:noFill/>
                    </a:ln>
                    <a:extLst>
                      <a:ext uri="{53640926-AAD7-44D8-BBD7-CCE9431645EC}">
                        <a14:shadowObscured xmlns:a14="http://schemas.microsoft.com/office/drawing/2010/main"/>
                      </a:ext>
                    </a:extLst>
                  </pic:spPr>
                </pic:pic>
              </a:graphicData>
            </a:graphic>
          </wp:inline>
        </w:drawing>
      </w:r>
    </w:p>
    <w:p w14:paraId="73764B92" w14:textId="4F341915" w:rsidR="00703515" w:rsidRPr="007B545D" w:rsidRDefault="00703515" w:rsidP="007B545D">
      <w:pPr>
        <w:pStyle w:val="Heading3"/>
      </w:pPr>
      <w:r w:rsidRPr="007B545D">
        <w:lastRenderedPageBreak/>
        <w:t>Discussion</w:t>
      </w:r>
    </w:p>
    <w:p w14:paraId="4E720DB7" w14:textId="3E392040" w:rsidR="00474F1D" w:rsidRDefault="00703515" w:rsidP="00474F1D">
      <w:r>
        <w:t xml:space="preserve">Overall, </w:t>
      </w:r>
      <w:r w:rsidR="0056466B">
        <w:t xml:space="preserve">a small proportion </w:t>
      </w:r>
      <w:r>
        <w:t xml:space="preserve">of people with </w:t>
      </w:r>
      <w:r w:rsidR="004907B7">
        <w:t>pancreatic cancer</w:t>
      </w:r>
      <w:r>
        <w:t xml:space="preserve"> </w:t>
      </w:r>
      <w:r w:rsidR="00C36FFD">
        <w:t xml:space="preserve">(7.2%) </w:t>
      </w:r>
      <w:r>
        <w:t>had a pancreatic resection</w:t>
      </w:r>
      <w:r w:rsidR="00EA2F69">
        <w:t xml:space="preserve">. </w:t>
      </w:r>
      <w:r w:rsidR="00C36FFD">
        <w:t>Other jurisdictions report similarly l</w:t>
      </w:r>
      <w:r w:rsidR="00EA2F69">
        <w:t>ow proportions. Queensland, for example, reported</w:t>
      </w:r>
      <w:r w:rsidR="00EE1C6F">
        <w:t xml:space="preserve"> </w:t>
      </w:r>
      <w:r w:rsidR="00C36FFD">
        <w:t xml:space="preserve">in 2022 </w:t>
      </w:r>
      <w:r w:rsidR="00EE1C6F">
        <w:t xml:space="preserve">that </w:t>
      </w:r>
      <w:r w:rsidR="00831472">
        <w:t>9%</w:t>
      </w:r>
      <w:r w:rsidR="00EE1C6F">
        <w:t xml:space="preserve"> of people with pancreatic, biliary tract and duodenal cancers underwent pancreati</w:t>
      </w:r>
      <w:r w:rsidR="006E2B63">
        <w:t>c resection</w:t>
      </w:r>
      <w:r w:rsidR="00763AFC">
        <w:t xml:space="preserve"> </w:t>
      </w:r>
      <w:r w:rsidR="000659CA">
        <w:fldChar w:fldCharType="begin"/>
      </w:r>
      <w:r w:rsidR="008D2F2F">
        <w:instrText xml:space="preserve"> ADDIN EN.CITE &lt;EndNote&gt;&lt;Cite&gt;&lt;Author&gt;Queensland Government&lt;/Author&gt;&lt;Year&gt;2022&lt;/Year&gt;&lt;RecNum&gt;1419&lt;/RecNum&gt;&lt;DisplayText&gt;(Queensland Government, 2022)&lt;/DisplayText&gt;&lt;record&gt;&lt;rec-number&gt;1419&lt;/rec-number&gt;&lt;foreign-keys&gt;&lt;key app="EN" db-id="wdfzrsxs65wrdwes09spzef8xwxz9rdxt2st" timestamp="1667509289" guid="14bcdde8-1ca5-4c36-a96f-e2be3a164afd"&gt;1419&lt;/key&gt;&lt;/foreign-keys&gt;&lt;ref-type name="Report"&gt;27&lt;/ref-type&gt;&lt;contributors&gt;&lt;authors&gt;&lt;author&gt;Queensland Government,&lt;/author&gt;&lt;/authors&gt;&lt;/contributors&gt;&lt;titles&gt;&lt;title&gt;Queensland Cancer Quality Index: Indicators of safe, quality cancer care. Cancer care in public and private hospitals 2005-2019.&lt;/title&gt;&lt;/titles&gt;&lt;dates&gt;&lt;year&gt;2022&lt;/year&gt;&lt;/dates&gt;&lt;pub-location&gt;Brisbane&lt;/pub-location&gt;&lt;publisher&gt;Queensland Health&lt;/publisher&gt;&lt;urls&gt;&lt;related-urls&gt;&lt;url&gt;https://cancerallianceqld.health.qld.gov.au/queensland-cancer-quality-index/&lt;/url&gt;&lt;/related-urls&gt;&lt;/urls&gt;&lt;/record&gt;&lt;/Cite&gt;&lt;/EndNote&gt;</w:instrText>
      </w:r>
      <w:r w:rsidR="000659CA">
        <w:fldChar w:fldCharType="separate"/>
      </w:r>
      <w:r w:rsidR="008D2F2F">
        <w:rPr>
          <w:noProof/>
        </w:rPr>
        <w:t>(Queensland Government 2022)</w:t>
      </w:r>
      <w:r w:rsidR="000659CA">
        <w:fldChar w:fldCharType="end"/>
      </w:r>
      <w:r w:rsidR="0076477E">
        <w:t>.</w:t>
      </w:r>
    </w:p>
    <w:p w14:paraId="60C4B0B8" w14:textId="77777777" w:rsidR="00370961" w:rsidRPr="000C6E3F" w:rsidRDefault="00370961" w:rsidP="00703515"/>
    <w:p w14:paraId="1234ACA4" w14:textId="49CCC2BE" w:rsidR="00703515" w:rsidRDefault="00E23491" w:rsidP="00703515">
      <w:r w:rsidRPr="00EB5268">
        <w:t>As numbers of pancreatic resections were small, results</w:t>
      </w:r>
      <w:r w:rsidR="00EB5268" w:rsidRPr="00EB5268">
        <w:t xml:space="preserve"> comparing groups</w:t>
      </w:r>
      <w:r w:rsidRPr="00EB5268">
        <w:t xml:space="preserve"> should be interpreted with caution</w:t>
      </w:r>
      <w:r w:rsidR="00582060">
        <w:t>. H</w:t>
      </w:r>
      <w:r w:rsidRPr="00EB5268">
        <w:t>owever</w:t>
      </w:r>
      <w:r w:rsidR="00582060">
        <w:t>, we note</w:t>
      </w:r>
      <w:r w:rsidRPr="00EB5268">
        <w:t xml:space="preserve"> some potential </w:t>
      </w:r>
      <w:r w:rsidR="00EB5268" w:rsidRPr="00EB5268">
        <w:t>differences</w:t>
      </w:r>
      <w:r w:rsidRPr="00EB5268">
        <w:t>.</w:t>
      </w:r>
      <w:r>
        <w:t xml:space="preserve"> </w:t>
      </w:r>
      <w:r w:rsidR="00703515">
        <w:t>People 80 years and over were less likely to have a pancreatic resection</w:t>
      </w:r>
      <w:r w:rsidR="00582060">
        <w:t>,</w:t>
      </w:r>
      <w:r w:rsidR="00703515">
        <w:t xml:space="preserve"> as were those living in greater social deprivation</w:t>
      </w:r>
      <w:r w:rsidR="00582060">
        <w:t>: this</w:t>
      </w:r>
      <w:r w:rsidR="00825DC8">
        <w:t xml:space="preserve"> may reflect comorbidity and frailty</w:t>
      </w:r>
      <w:r w:rsidR="00582060">
        <w:t xml:space="preserve"> in those populations</w:t>
      </w:r>
      <w:r w:rsidR="00703515">
        <w:t xml:space="preserve">. </w:t>
      </w:r>
      <w:r w:rsidR="00582060">
        <w:t xml:space="preserve">Whether </w:t>
      </w:r>
      <w:r w:rsidR="00703515">
        <w:t xml:space="preserve">people </w:t>
      </w:r>
      <w:r w:rsidR="00582060">
        <w:t xml:space="preserve">were </w:t>
      </w:r>
      <w:r w:rsidR="00703515">
        <w:t xml:space="preserve">living in </w:t>
      </w:r>
      <w:r w:rsidR="00582060">
        <w:t xml:space="preserve">a </w:t>
      </w:r>
      <w:r w:rsidR="00703515">
        <w:t>rural or remote area did not</w:t>
      </w:r>
      <w:r w:rsidR="00EB5268">
        <w:t xml:space="preserve"> appear to</w:t>
      </w:r>
      <w:r w:rsidR="00703515">
        <w:t xml:space="preserve"> </w:t>
      </w:r>
      <w:r w:rsidR="00CF0DBE">
        <w:t>influence</w:t>
      </w:r>
      <w:r w:rsidR="00703515">
        <w:t xml:space="preserve"> pancreatic resection </w:t>
      </w:r>
      <w:r w:rsidR="000E342C">
        <w:t>proportion</w:t>
      </w:r>
      <w:r w:rsidR="00703515">
        <w:t xml:space="preserve">. Pancreatic resection was performed in only 64.3% </w:t>
      </w:r>
      <w:r w:rsidR="00076311">
        <w:t xml:space="preserve">of people </w:t>
      </w:r>
      <w:r w:rsidR="00703515">
        <w:t>with localised disease</w:t>
      </w:r>
      <w:r w:rsidR="00582060">
        <w:t>;</w:t>
      </w:r>
      <w:r w:rsidR="00156991">
        <w:t xml:space="preserve"> similar findings </w:t>
      </w:r>
      <w:r w:rsidR="00582060">
        <w:t xml:space="preserve">are </w:t>
      </w:r>
      <w:r w:rsidR="00156991">
        <w:t>reported overseas</w:t>
      </w:r>
      <w:r w:rsidR="00173960">
        <w:t xml:space="preserve"> </w:t>
      </w:r>
      <w:r w:rsidR="009C2701">
        <w:fldChar w:fldCharType="begin">
          <w:fldData xml:space="preserve">PEVuZE5vdGU+PENpdGU+PEF1dGhvcj5CaWxpbW9yaWE8L0F1dGhvcj48WWVhcj4yMDA3PC9ZZWFy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</w:fldData>
        </w:fldChar>
      </w:r>
      <w:r w:rsidR="000C3A56">
        <w:instrText xml:space="preserve"> ADDIN EN.CITE </w:instrText>
      </w:r>
      <w:r w:rsidR="000C3A56">
        <w:fldChar w:fldCharType="begin">
          <w:fldData xml:space="preserve">PEVuZE5vdGU+PENpdGU+PEF1dGhvcj5CaWxpbW9yaWE8L0F1dGhvcj48WWVhcj4yMDA3PC9ZZWFy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</w:fldData>
        </w:fldChar>
      </w:r>
      <w:r w:rsidR="000C3A56">
        <w:instrText xml:space="preserve"> ADDIN EN.CITE.DATA </w:instrText>
      </w:r>
      <w:r w:rsidR="000C3A56">
        <w:fldChar w:fldCharType="end"/>
      </w:r>
      <w:r w:rsidR="009C2701">
        <w:fldChar w:fldCharType="separate"/>
      </w:r>
      <w:r w:rsidR="008D2F2F">
        <w:rPr>
          <w:noProof/>
        </w:rPr>
        <w:t>(Bilimoria et al 2007)</w:t>
      </w:r>
      <w:r w:rsidR="009C2701">
        <w:fldChar w:fldCharType="end"/>
      </w:r>
      <w:r w:rsidR="0076406C">
        <w:t>.</w:t>
      </w:r>
    </w:p>
    <w:p w14:paraId="09CFD052" w14:textId="77777777" w:rsidR="00703515" w:rsidRDefault="00703515" w:rsidP="00703515"/>
    <w:p w14:paraId="468FDCBF" w14:textId="73EE6BC8" w:rsidR="005C73B6" w:rsidRDefault="009D29FB" w:rsidP="005C73B6">
      <w:r>
        <w:t xml:space="preserve">Because the number of resections </w:t>
      </w:r>
      <w:r w:rsidR="0051410C">
        <w:t xml:space="preserve">was </w:t>
      </w:r>
      <w:r>
        <w:t>low and widely dispersed across Aotearoa, it is not possible to draw definitive conclusions from individual DHBs</w:t>
      </w:r>
      <w:r w:rsidR="0051410C">
        <w:t xml:space="preserve">; in the future, </w:t>
      </w:r>
      <w:r>
        <w:t xml:space="preserve">the data on pancreatic resections may need to be reported regionally and possibly over a longer interval. </w:t>
      </w:r>
      <w:r w:rsidR="005C73B6">
        <w:t xml:space="preserve">Pancreatic resections were performed in </w:t>
      </w:r>
      <w:r w:rsidR="00A64E9C">
        <w:t>13</w:t>
      </w:r>
      <w:r w:rsidR="005C73B6">
        <w:t xml:space="preserve"> DHBs</w:t>
      </w:r>
      <w:r w:rsidR="002F01D2">
        <w:t xml:space="preserve"> (see Table 4)</w:t>
      </w:r>
      <w:r w:rsidR="0051410C">
        <w:t>,</w:t>
      </w:r>
      <w:r w:rsidR="00AD2211">
        <w:t xml:space="preserve"> and there was a wide range of </w:t>
      </w:r>
      <w:r w:rsidR="00DB07F1">
        <w:t>volumes across DHBs</w:t>
      </w:r>
      <w:r w:rsidR="0051410C">
        <w:t>. F</w:t>
      </w:r>
      <w:r w:rsidR="00D54014">
        <w:t>our DHBs receiv</w:t>
      </w:r>
      <w:r w:rsidR="0051410C">
        <w:t>ed</w:t>
      </w:r>
      <w:r w:rsidR="00D54014">
        <w:t xml:space="preserve"> referrals from other centres</w:t>
      </w:r>
      <w:r w:rsidR="003838A4">
        <w:t>.</w:t>
      </w:r>
      <w:r w:rsidR="00372C90">
        <w:t xml:space="preserve"> This is relevant considering the relationship with outcomes after pancreatic cancer surgery</w:t>
      </w:r>
      <w:r w:rsidR="00B52A07">
        <w:t xml:space="preserve"> </w:t>
      </w:r>
      <w:r w:rsidR="009C2701">
        <w:fldChar w:fldCharType="begin">
          <w:fldData xml:space="preserve">PEVuZE5vdGU+PENpdGU+PEF1dGhvcj5LYW1pc2F3YTwvQXV0aG9yPjxZZWFyPjIwMTY8L1llYXI+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</w:fldData>
        </w:fldChar>
      </w:r>
      <w:r w:rsidR="000C3A56">
        <w:instrText xml:space="preserve"> ADDIN EN.CITE </w:instrText>
      </w:r>
      <w:r w:rsidR="000C3A56">
        <w:fldChar w:fldCharType="begin">
          <w:fldData xml:space="preserve">PEVuZE5vdGU+PENpdGU+PEF1dGhvcj5LYW1pc2F3YTwvQXV0aG9yPjxZZWFyPjIwMTY8L1llYXI+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</w:fldData>
        </w:fldChar>
      </w:r>
      <w:r w:rsidR="000C3A56">
        <w:instrText xml:space="preserve"> ADDIN EN.CITE.DATA </w:instrText>
      </w:r>
      <w:r w:rsidR="000C3A56">
        <w:fldChar w:fldCharType="end"/>
      </w:r>
      <w:r w:rsidR="009C2701">
        <w:fldChar w:fldCharType="separate"/>
      </w:r>
      <w:r w:rsidR="004742BB">
        <w:rPr>
          <w:noProof/>
        </w:rPr>
        <w:t>(Kamisawa et al 2016; Ratnayake et al 2022)</w:t>
      </w:r>
      <w:r w:rsidR="009C2701">
        <w:fldChar w:fldCharType="end"/>
      </w:r>
      <w:r w:rsidR="00372C90">
        <w:t>.</w:t>
      </w:r>
      <w:r w:rsidR="005C73B6">
        <w:t xml:space="preserve"> Te </w:t>
      </w:r>
      <w:proofErr w:type="spellStart"/>
      <w:r w:rsidR="005C73B6">
        <w:t>Aho</w:t>
      </w:r>
      <w:proofErr w:type="spellEnd"/>
      <w:r w:rsidR="005C73B6">
        <w:t xml:space="preserve"> o Te Kahu is undertaking a cancer service planning project to assist other health agencies to determine optimal cancer service delivery across the country</w:t>
      </w:r>
      <w:r w:rsidR="00E34624">
        <w:t>, including for surgical services</w:t>
      </w:r>
      <w:r w:rsidR="005C73B6">
        <w:t xml:space="preserve">. For further information on this </w:t>
      </w:r>
      <w:r w:rsidR="00D52043">
        <w:t>programme</w:t>
      </w:r>
      <w:r w:rsidR="0051410C">
        <w:t>,</w:t>
      </w:r>
      <w:r w:rsidR="00D52043">
        <w:t xml:space="preserve"> </w:t>
      </w:r>
      <w:r w:rsidR="0051410C">
        <w:t xml:space="preserve">see </w:t>
      </w:r>
      <w:r w:rsidR="00D52043">
        <w:t xml:space="preserve">section </w:t>
      </w:r>
      <w:r w:rsidR="00034ADE">
        <w:t>2.8</w:t>
      </w:r>
      <w:r w:rsidR="005C73B6">
        <w:t>.</w:t>
      </w:r>
      <w:r w:rsidR="005C73B6" w:rsidRPr="00DB589B">
        <w:t xml:space="preserve"> </w:t>
      </w:r>
    </w:p>
    <w:p w14:paraId="74EF9918" w14:textId="77777777" w:rsidR="005C73B6" w:rsidRDefault="005C73B6" w:rsidP="005C73B6"/>
    <w:p w14:paraId="063DBFD0" w14:textId="47FA2491" w:rsidR="00DB589B" w:rsidRDefault="0051410C" w:rsidP="00703515">
      <w:r>
        <w:t xml:space="preserve">As section </w:t>
      </w:r>
      <w:r w:rsidR="00753A6D">
        <w:t>3.5</w:t>
      </w:r>
      <w:r w:rsidR="0061742C">
        <w:t xml:space="preserve"> </w:t>
      </w:r>
      <w:r w:rsidRPr="0051410C">
        <w:t>reports,</w:t>
      </w:r>
      <w:r>
        <w:rPr>
          <w:i/>
          <w:iCs/>
        </w:rPr>
        <w:t xml:space="preserve"> </w:t>
      </w:r>
      <w:r w:rsidR="0061742C">
        <w:t xml:space="preserve">the overall proportion of people with </w:t>
      </w:r>
      <w:r w:rsidR="004907B7">
        <w:t>pancreatic cancer</w:t>
      </w:r>
      <w:r w:rsidR="0061742C">
        <w:t xml:space="preserve"> who were reviewed by a medical oncologist was only 23.9% (</w:t>
      </w:r>
      <w:r w:rsidR="006259F6">
        <w:rPr>
          <w:highlight w:val="yellow"/>
        </w:rPr>
        <w:fldChar w:fldCharType="begin"/>
      </w:r>
      <w:r w:rsidR="006259F6">
        <w:instrText xml:space="preserve"> REF _Ref119072481 \h </w:instrText>
      </w:r>
      <w:r w:rsidR="006259F6">
        <w:rPr>
          <w:highlight w:val="yellow"/>
        </w:rPr>
      </w:r>
      <w:r w:rsidR="006259F6">
        <w:rPr>
          <w:highlight w:val="yellow"/>
        </w:rPr>
        <w:fldChar w:fldCharType="separate"/>
      </w:r>
      <w:r w:rsidR="001530F6">
        <w:t xml:space="preserve">Table </w:t>
      </w:r>
      <w:r w:rsidR="001530F6">
        <w:rPr>
          <w:noProof/>
        </w:rPr>
        <w:t>7</w:t>
      </w:r>
      <w:r w:rsidR="006259F6">
        <w:rPr>
          <w:highlight w:val="yellow"/>
        </w:rPr>
        <w:fldChar w:fldCharType="end"/>
      </w:r>
      <w:r w:rsidR="0061742C">
        <w:t>). Taken together</w:t>
      </w:r>
      <w:r>
        <w:t>,</w:t>
      </w:r>
      <w:r w:rsidR="0061742C">
        <w:t xml:space="preserve"> the QPIs relating to surgery and chemotherapy indicate that there are considerable opportunities for improving the treatment of </w:t>
      </w:r>
      <w:r w:rsidR="004907B7">
        <w:t>pancreatic cancer</w:t>
      </w:r>
      <w:r w:rsidR="0061742C">
        <w:t xml:space="preserve"> patients in </w:t>
      </w:r>
      <w:r w:rsidR="009A063D">
        <w:t>Aotearoa</w:t>
      </w:r>
      <w:r w:rsidR="00E648A3">
        <w:t>.</w:t>
      </w:r>
    </w:p>
    <w:p w14:paraId="64235FD7" w14:textId="0ED4E744" w:rsidR="00007106" w:rsidRPr="007B545D" w:rsidRDefault="00703515" w:rsidP="007B545D">
      <w:pPr>
        <w:pStyle w:val="Heading3"/>
      </w:pPr>
      <w:r w:rsidRPr="007B545D">
        <w:t>Recommendations</w:t>
      </w:r>
    </w:p>
    <w:p w14:paraId="1706C9BA" w14:textId="77777777" w:rsidR="007B545D" w:rsidRDefault="007B545D" w:rsidP="007B545D">
      <w:pPr>
        <w:pStyle w:val="BoxHeading"/>
      </w:pPr>
      <w:r>
        <w:t>Recommendations</w:t>
      </w:r>
    </w:p>
    <w:p w14:paraId="7A7598F1" w14:textId="77777777" w:rsidR="007B545D" w:rsidRPr="00517611" w:rsidRDefault="007B545D" w:rsidP="007B545D">
      <w:pPr>
        <w:pStyle w:val="Box"/>
        <w:spacing w:before="180"/>
        <w:rPr>
          <w:u w:val="single"/>
        </w:rPr>
      </w:pPr>
      <w:r w:rsidRPr="00517611">
        <w:rPr>
          <w:u w:val="single"/>
        </w:rPr>
        <w:t>Hospital or district quality improvement</w:t>
      </w:r>
    </w:p>
    <w:p w14:paraId="0C79547C" w14:textId="77777777" w:rsidR="007B545D" w:rsidRDefault="007B545D" w:rsidP="007B545D">
      <w:pPr>
        <w:pStyle w:val="BoxBullet"/>
      </w:pPr>
      <w:r>
        <w:t>Review district- or hospital-level data to determine if there are inequities to comorbidity, access or more advanced disease at presentation.</w:t>
      </w:r>
    </w:p>
    <w:p w14:paraId="25AAC123" w14:textId="77777777" w:rsidR="007B545D" w:rsidRDefault="007B545D" w:rsidP="007B545D">
      <w:pPr>
        <w:pStyle w:val="BoxBullet"/>
      </w:pPr>
      <w:r>
        <w:t xml:space="preserve">Ensure all eligible patients </w:t>
      </w:r>
      <w:proofErr w:type="gramStart"/>
      <w:r>
        <w:t>have the opportunity to</w:t>
      </w:r>
      <w:proofErr w:type="gramEnd"/>
      <w:r>
        <w:t xml:space="preserve"> seek specialist advice from a medical oncologist.</w:t>
      </w:r>
    </w:p>
    <w:p w14:paraId="22C01603" w14:textId="77777777" w:rsidR="007B545D" w:rsidRPr="00517611" w:rsidRDefault="007B545D" w:rsidP="007B545D">
      <w:pPr>
        <w:pStyle w:val="Box"/>
        <w:spacing w:before="180"/>
        <w:rPr>
          <w:u w:val="single"/>
        </w:rPr>
      </w:pPr>
      <w:r w:rsidRPr="00517611">
        <w:rPr>
          <w:u w:val="single"/>
        </w:rPr>
        <w:t>Health system quality improvement</w:t>
      </w:r>
    </w:p>
    <w:p w14:paraId="3E1930B4" w14:textId="77777777" w:rsidR="007B545D" w:rsidRDefault="007B545D" w:rsidP="007B545D">
      <w:pPr>
        <w:pStyle w:val="BoxBullet"/>
      </w:pPr>
      <w:r>
        <w:t xml:space="preserve">Consider reporting data over a longer interval and/or larger geographic area. </w:t>
      </w:r>
    </w:p>
    <w:p w14:paraId="676E4B65" w14:textId="77777777" w:rsidR="007B545D" w:rsidRDefault="007B545D" w:rsidP="007B545D">
      <w:pPr>
        <w:pStyle w:val="BoxBullet"/>
      </w:pPr>
      <w:r>
        <w:t xml:space="preserve">Continue investigation of optimal cancer service delivery across the country through the cancer service planning programme, which includes surgical services (see section 2.8).  </w:t>
      </w:r>
    </w:p>
    <w:p w14:paraId="0D4F5203" w14:textId="77777777" w:rsidR="007B545D" w:rsidRDefault="007B545D" w:rsidP="007B545D"/>
    <w:p w14:paraId="16A5403E" w14:textId="77777777" w:rsidR="002832A5" w:rsidRDefault="002832A5" w:rsidP="002832A5"/>
    <w:p w14:paraId="4701F9F7" w14:textId="06FFDBF7" w:rsidR="00703515" w:rsidRPr="00345A35" w:rsidRDefault="00703515" w:rsidP="00517611">
      <w:pPr>
        <w:pStyle w:val="Heading2"/>
      </w:pPr>
      <w:bookmarkStart w:id="60" w:name="_Toc135906691"/>
      <w:r w:rsidRPr="0305783F">
        <w:lastRenderedPageBreak/>
        <w:t>Biliary drainage/stenting</w:t>
      </w:r>
      <w:bookmarkEnd w:id="60"/>
    </w:p>
    <w:p w14:paraId="31DF4562" w14:textId="77777777" w:rsidR="00703515" w:rsidRPr="007B545D" w:rsidRDefault="00703515" w:rsidP="007B545D">
      <w:pPr>
        <w:pStyle w:val="Heading3"/>
      </w:pPr>
      <w:r w:rsidRPr="007B545D">
        <w:t>Indicator description</w:t>
      </w:r>
    </w:p>
    <w:p w14:paraId="5D759379" w14:textId="5114FADA" w:rsidR="00703515" w:rsidRPr="006453F8" w:rsidRDefault="00703515" w:rsidP="00703515">
      <w:r>
        <w:t xml:space="preserve">Proportion of </w:t>
      </w:r>
      <w:r w:rsidR="004907B7">
        <w:t>pancreatic cancer</w:t>
      </w:r>
      <w:r w:rsidR="000C3BC8">
        <w:t xml:space="preserve"> </w:t>
      </w:r>
      <w:r>
        <w:t xml:space="preserve">patients </w:t>
      </w:r>
      <w:r w:rsidR="000B6BBC">
        <w:t>who had</w:t>
      </w:r>
      <w:r>
        <w:t xml:space="preserve"> a biliary drainage procedure.</w:t>
      </w:r>
    </w:p>
    <w:p w14:paraId="02A75EC1" w14:textId="1613D261" w:rsidR="00703515" w:rsidRPr="007B545D" w:rsidRDefault="00703515" w:rsidP="007B545D">
      <w:pPr>
        <w:pStyle w:val="Heading3"/>
      </w:pPr>
      <w:r w:rsidRPr="007B545D">
        <w:t>Context</w:t>
      </w:r>
    </w:p>
    <w:p w14:paraId="0ED3743F" w14:textId="608AA778" w:rsidR="003D40F6" w:rsidRDefault="00703515" w:rsidP="007B545D">
      <w:r>
        <w:t>The intent</w:t>
      </w:r>
      <w:r w:rsidR="00481CD9">
        <w:t>ion behind</w:t>
      </w:r>
      <w:r>
        <w:t xml:space="preserve"> this indicator is that a</w:t>
      </w:r>
      <w:r w:rsidRPr="007F4C78">
        <w:t>ll people</w:t>
      </w:r>
      <w:r>
        <w:t xml:space="preserve"> </w:t>
      </w:r>
      <w:r w:rsidRPr="007F4C78">
        <w:t>with</w:t>
      </w:r>
      <w:r w:rsidR="004907B7" w:rsidRPr="004907B7">
        <w:t xml:space="preserve"> </w:t>
      </w:r>
      <w:r w:rsidR="004907B7">
        <w:t>pancreatic cancer</w:t>
      </w:r>
      <w:r w:rsidR="004907B7" w:rsidRPr="00345A35">
        <w:t xml:space="preserve"> </w:t>
      </w:r>
      <w:r w:rsidR="005C68A7">
        <w:t>should</w:t>
      </w:r>
      <w:r w:rsidRPr="007F4C78">
        <w:t xml:space="preserve"> </w:t>
      </w:r>
      <w:r>
        <w:t xml:space="preserve">have biliary drainage for obstructive jaundice when </w:t>
      </w:r>
      <w:r w:rsidR="003B0BC7">
        <w:t>indicated</w:t>
      </w:r>
      <w:r w:rsidR="009D0292">
        <w:t>.</w:t>
      </w:r>
      <w:r w:rsidR="003B0BC7">
        <w:t xml:space="preserve"> </w:t>
      </w:r>
    </w:p>
    <w:p w14:paraId="09081F60" w14:textId="77777777" w:rsidR="003D40F6" w:rsidRDefault="003D40F6" w:rsidP="007B545D"/>
    <w:p w14:paraId="0C6C9147" w14:textId="6D2A49F6" w:rsidR="00511F4E" w:rsidRDefault="00AA3EFB" w:rsidP="007B545D">
      <w:r>
        <w:t>B</w:t>
      </w:r>
      <w:r w:rsidR="00511F4E">
        <w:t>iliary drainage</w:t>
      </w:r>
      <w:r>
        <w:t xml:space="preserve"> can be performed</w:t>
      </w:r>
      <w:r w:rsidR="00511F4E">
        <w:t xml:space="preserve"> prior to pancreatic resection. While not all</w:t>
      </w:r>
      <w:r w:rsidR="00D125B4">
        <w:t xml:space="preserve"> people require this procedure before surgery,</w:t>
      </w:r>
      <w:r w:rsidR="00D125B4" w:rsidRPr="00D125B4">
        <w:t xml:space="preserve"> </w:t>
      </w:r>
      <w:r w:rsidR="00AA2E71">
        <w:t xml:space="preserve">in some instances </w:t>
      </w:r>
      <w:r w:rsidR="005F7E5C">
        <w:t xml:space="preserve">it may </w:t>
      </w:r>
      <w:r w:rsidR="00E55AC6">
        <w:t>be performed due to</w:t>
      </w:r>
      <w:r w:rsidR="00D125B4">
        <w:t xml:space="preserve"> </w:t>
      </w:r>
      <w:r w:rsidR="00AA2E71">
        <w:t xml:space="preserve">an </w:t>
      </w:r>
      <w:r w:rsidR="00D125B4">
        <w:t xml:space="preserve">anticipated prolonged delay </w:t>
      </w:r>
      <w:r w:rsidR="00E55AC6">
        <w:t xml:space="preserve">before </w:t>
      </w:r>
      <w:r w:rsidR="00D125B4">
        <w:t>pancreatic resection</w:t>
      </w:r>
      <w:r w:rsidR="00E55AC6">
        <w:t xml:space="preserve">. </w:t>
      </w:r>
      <w:r w:rsidR="00A77258">
        <w:t>T</w:t>
      </w:r>
      <w:r w:rsidR="00E55AC6">
        <w:t>here m</w:t>
      </w:r>
      <w:r w:rsidR="00D125B4">
        <w:t>ay</w:t>
      </w:r>
      <w:r w:rsidR="00A77258">
        <w:t xml:space="preserve"> therefore</w:t>
      </w:r>
      <w:r w:rsidR="00D125B4">
        <w:t xml:space="preserve"> be a link between the number of biliary drainage procedures and the </w:t>
      </w:r>
      <w:r w:rsidR="008D77DB">
        <w:t xml:space="preserve">prevalence </w:t>
      </w:r>
      <w:r w:rsidR="00D125B4">
        <w:t xml:space="preserve">of delay </w:t>
      </w:r>
      <w:r w:rsidR="008D77DB">
        <w:t xml:space="preserve">before </w:t>
      </w:r>
      <w:r w:rsidR="00D125B4">
        <w:t>definitive surgery.</w:t>
      </w:r>
      <w:r w:rsidR="00E55AC6">
        <w:t xml:space="preserve"> </w:t>
      </w:r>
      <w:r w:rsidR="000062BA">
        <w:t xml:space="preserve">Although </w:t>
      </w:r>
      <w:r w:rsidR="00A21295">
        <w:t xml:space="preserve">national level </w:t>
      </w:r>
      <w:r w:rsidR="000062BA">
        <w:t>d</w:t>
      </w:r>
      <w:r w:rsidR="00E55AC6">
        <w:t>ata</w:t>
      </w:r>
      <w:r w:rsidR="000062BA">
        <w:t xml:space="preserve"> </w:t>
      </w:r>
      <w:r w:rsidR="008D77DB">
        <w:t xml:space="preserve">is </w:t>
      </w:r>
      <w:r w:rsidR="00E55AC6">
        <w:t xml:space="preserve">not </w:t>
      </w:r>
      <w:r w:rsidR="00A21295">
        <w:t>available</w:t>
      </w:r>
      <w:r w:rsidR="00E55AC6">
        <w:t xml:space="preserve"> to differentiate by indication, the overall proportion of biliary drainage procedure</w:t>
      </w:r>
      <w:r w:rsidR="00760833">
        <w:t xml:space="preserve">s </w:t>
      </w:r>
      <w:r w:rsidR="00FD6A1F">
        <w:t>and variation</w:t>
      </w:r>
      <w:r w:rsidR="008D77DB">
        <w:t>s</w:t>
      </w:r>
      <w:r w:rsidR="00FD6A1F">
        <w:t xml:space="preserve"> by DHB </w:t>
      </w:r>
      <w:r w:rsidR="00564D8A">
        <w:t>may provide insight</w:t>
      </w:r>
      <w:r w:rsidR="00FD6A1F">
        <w:t>s</w:t>
      </w:r>
      <w:r w:rsidR="00760833">
        <w:t>.</w:t>
      </w:r>
    </w:p>
    <w:p w14:paraId="03133513" w14:textId="77777777" w:rsidR="00A9725A" w:rsidRDefault="00A9725A" w:rsidP="007B545D"/>
    <w:p w14:paraId="69EAC4C3" w14:textId="0B8754F9" w:rsidR="00703515" w:rsidRDefault="00A80995" w:rsidP="007B545D">
      <w:r>
        <w:t xml:space="preserve">Other </w:t>
      </w:r>
      <w:r w:rsidR="00314330">
        <w:t xml:space="preserve">indications include </w:t>
      </w:r>
      <w:r>
        <w:t>symptom management</w:t>
      </w:r>
      <w:r w:rsidR="00906C99">
        <w:t>,</w:t>
      </w:r>
      <w:r>
        <w:t xml:space="preserve"> including </w:t>
      </w:r>
      <w:r w:rsidR="00CD1D16">
        <w:t xml:space="preserve">in the setting of palliative care </w:t>
      </w:r>
      <w:r w:rsidR="0037074C">
        <w:t>(</w:t>
      </w:r>
      <w:r w:rsidR="00CD1D16">
        <w:t xml:space="preserve">such as </w:t>
      </w:r>
      <w:r w:rsidR="00703515">
        <w:t>intractable pruritus</w:t>
      </w:r>
      <w:r w:rsidR="0037074C">
        <w:t>)</w:t>
      </w:r>
      <w:r w:rsidR="00314330">
        <w:t>,</w:t>
      </w:r>
      <w:r w:rsidR="006E235D">
        <w:t xml:space="preserve"> and </w:t>
      </w:r>
      <w:r w:rsidR="00267EEF">
        <w:t>pre-treatment stenting prior to</w:t>
      </w:r>
      <w:r w:rsidR="00703515">
        <w:t xml:space="preserve"> neoadjuvant chemotherapy</w:t>
      </w:r>
      <w:r w:rsidR="00267EEF">
        <w:t>.</w:t>
      </w:r>
    </w:p>
    <w:p w14:paraId="6E8B64F3" w14:textId="77777777" w:rsidR="00703515" w:rsidRDefault="00703515" w:rsidP="007B545D"/>
    <w:p w14:paraId="74ACB5A3" w14:textId="283CED19" w:rsidR="00703515" w:rsidRDefault="00703515" w:rsidP="007B545D">
      <w:r>
        <w:t xml:space="preserve">Biliary drainage and stenting </w:t>
      </w:r>
      <w:r w:rsidR="00B3749E">
        <w:t>are</w:t>
      </w:r>
      <w:r>
        <w:t xml:space="preserve"> usually achieved by </w:t>
      </w:r>
      <w:proofErr w:type="gramStart"/>
      <w:r w:rsidR="00614A9E">
        <w:t>endoscopy</w:t>
      </w:r>
      <w:r w:rsidR="00906C99">
        <w:t>,</w:t>
      </w:r>
      <w:r w:rsidR="00614A9E">
        <w:t xml:space="preserve"> but</w:t>
      </w:r>
      <w:proofErr w:type="gramEnd"/>
      <w:r>
        <w:t xml:space="preserve"> may require a percutaneous transhepatic approach by interventional radiology. </w:t>
      </w:r>
    </w:p>
    <w:p w14:paraId="20C115B1" w14:textId="77777777" w:rsidR="00703515" w:rsidRPr="007B545D" w:rsidRDefault="00703515" w:rsidP="007B545D">
      <w:pPr>
        <w:pStyle w:val="Heading3"/>
      </w:pPr>
      <w:r w:rsidRPr="007B545D">
        <w:rPr>
          <w:rFonts w:eastAsia="Calibri"/>
        </w:rPr>
        <w:t>Results</w:t>
      </w:r>
    </w:p>
    <w:p w14:paraId="2A69FB4C" w14:textId="4707FE50" w:rsidR="00703515" w:rsidRDefault="00703515" w:rsidP="00703515">
      <w:r>
        <w:t xml:space="preserve">The overall </w:t>
      </w:r>
      <w:r w:rsidR="000E342C">
        <w:t>proportion</w:t>
      </w:r>
      <w:r>
        <w:t xml:space="preserve"> of </w:t>
      </w:r>
      <w:r w:rsidR="0014381F">
        <w:t xml:space="preserve">people who had had </w:t>
      </w:r>
      <w:r>
        <w:t xml:space="preserve">biliary drainage was 34.8% (Table 5). There was no variation associated with </w:t>
      </w:r>
      <w:r w:rsidR="009F4208">
        <w:t>sex</w:t>
      </w:r>
      <w:r>
        <w:t xml:space="preserve">, age or deprivation quintile. </w:t>
      </w:r>
      <w:r w:rsidR="00906C99">
        <w:t xml:space="preserve">The </w:t>
      </w:r>
      <w:r w:rsidR="0014381F">
        <w:t xml:space="preserve">proportion </w:t>
      </w:r>
      <w:r w:rsidR="00906C99">
        <w:t>was slightly higher for p</w:t>
      </w:r>
      <w:r>
        <w:t>eople in rural/remote setting</w:t>
      </w:r>
      <w:r w:rsidR="00906C99">
        <w:t>s,</w:t>
      </w:r>
      <w:r>
        <w:t xml:space="preserve"> at 36.9%</w:t>
      </w:r>
      <w:r w:rsidR="00906C99">
        <w:t>,</w:t>
      </w:r>
      <w:r>
        <w:t xml:space="preserve"> compared with 34.3% for urban people. </w:t>
      </w:r>
    </w:p>
    <w:p w14:paraId="3EDA5DD6" w14:textId="77777777" w:rsidR="00703515" w:rsidRPr="00253566" w:rsidRDefault="00703515" w:rsidP="00703515"/>
    <w:p w14:paraId="5A4EC2AB" w14:textId="4E6FB67D" w:rsidR="00703515" w:rsidRPr="00253566" w:rsidRDefault="00703515" w:rsidP="00703515">
      <w:r w:rsidRPr="00253566">
        <w:t>Māori and Asian</w:t>
      </w:r>
      <w:r>
        <w:t xml:space="preserve"> people</w:t>
      </w:r>
      <w:r w:rsidRPr="00253566">
        <w:t xml:space="preserve"> had</w:t>
      </w:r>
      <w:r>
        <w:t xml:space="preserve"> a</w:t>
      </w:r>
      <w:r w:rsidRPr="00253566">
        <w:t xml:space="preserve"> higher </w:t>
      </w:r>
      <w:r>
        <w:t>proportion</w:t>
      </w:r>
      <w:r w:rsidRPr="00253566">
        <w:t xml:space="preserve"> of biliary drainage/stenting procedure</w:t>
      </w:r>
      <w:r>
        <w:t>s</w:t>
      </w:r>
      <w:r w:rsidRPr="00253566">
        <w:t xml:space="preserve"> </w:t>
      </w:r>
      <w:r w:rsidR="00906C99">
        <w:t xml:space="preserve">(at 37.2% </w:t>
      </w:r>
      <w:r w:rsidR="00906C99" w:rsidRPr="00253566">
        <w:t xml:space="preserve">and </w:t>
      </w:r>
      <w:r w:rsidR="00906C99">
        <w:t xml:space="preserve">41.4% respectively) </w:t>
      </w:r>
      <w:r w:rsidRPr="00253566">
        <w:t>compared with Pacific peoples</w:t>
      </w:r>
      <w:r>
        <w:t xml:space="preserve"> (33%)</w:t>
      </w:r>
      <w:r w:rsidRPr="00253566">
        <w:t xml:space="preserve"> and </w:t>
      </w:r>
      <w:r w:rsidR="00906C99">
        <w:t xml:space="preserve">those in the </w:t>
      </w:r>
      <w:r>
        <w:t xml:space="preserve">European/other </w:t>
      </w:r>
      <w:r w:rsidR="00906C99">
        <w:t xml:space="preserve">group </w:t>
      </w:r>
      <w:r w:rsidRPr="00253566">
        <w:t>(34.3</w:t>
      </w:r>
      <w:r>
        <w:t>%</w:t>
      </w:r>
      <w:r w:rsidRPr="00253566">
        <w:t>).</w:t>
      </w:r>
    </w:p>
    <w:p w14:paraId="1A8EF17D" w14:textId="77777777" w:rsidR="00703515" w:rsidRDefault="00703515" w:rsidP="00703515"/>
    <w:p w14:paraId="78D31A4E" w14:textId="7FD50336" w:rsidR="00703515" w:rsidRDefault="00703515" w:rsidP="00703515">
      <w:pPr>
        <w:rPr>
          <w:rFonts w:eastAsia="Fira Sans" w:cs="Fira Sans"/>
        </w:rPr>
      </w:pPr>
      <w:r>
        <w:t>The comparison between DHBs</w:t>
      </w:r>
      <w:r w:rsidR="00B03940">
        <w:t xml:space="preserve"> of residence</w:t>
      </w:r>
      <w:r>
        <w:t xml:space="preserve"> (</w:t>
      </w:r>
      <w:r w:rsidR="00F5368A">
        <w:fldChar w:fldCharType="begin"/>
      </w:r>
      <w:r w:rsidR="00F5368A">
        <w:instrText xml:space="preserve"> REF _Ref119072619 \h </w:instrText>
      </w:r>
      <w:r w:rsidR="00F5368A">
        <w:fldChar w:fldCharType="separate"/>
      </w:r>
      <w:r w:rsidR="001530F6">
        <w:t xml:space="preserve">Figure </w:t>
      </w:r>
      <w:r w:rsidR="001530F6">
        <w:rPr>
          <w:noProof/>
        </w:rPr>
        <w:t>6</w:t>
      </w:r>
      <w:r w:rsidR="00F5368A">
        <w:fldChar w:fldCharType="end"/>
      </w:r>
      <w:r>
        <w:t>) show</w:t>
      </w:r>
      <w:r w:rsidR="00F5368A">
        <w:t>ed</w:t>
      </w:r>
      <w:r>
        <w:t xml:space="preserve"> that </w:t>
      </w:r>
      <w:r w:rsidR="00D94406">
        <w:t>five</w:t>
      </w:r>
      <w:r w:rsidR="003B1721">
        <w:t xml:space="preserve"> </w:t>
      </w:r>
      <w:r>
        <w:t>DHBs were outside the 95% confidence limits: Northland and Southland had higher proportion</w:t>
      </w:r>
      <w:r w:rsidR="00581CDB">
        <w:t>s</w:t>
      </w:r>
      <w:r>
        <w:t xml:space="preserve"> while Auckland</w:t>
      </w:r>
      <w:r w:rsidR="00591303">
        <w:t>, Nelson Marlborough</w:t>
      </w:r>
      <w:r>
        <w:t xml:space="preserve"> and Canterbury had lower proportion</w:t>
      </w:r>
      <w:r w:rsidR="00581CDB">
        <w:t>s</w:t>
      </w:r>
      <w:r>
        <w:t xml:space="preserve">. </w:t>
      </w:r>
      <w:r w:rsidR="00F5368A">
        <w:rPr>
          <w:rFonts w:eastAsia="Fira Sans" w:cs="Fira Sans"/>
        </w:rPr>
        <w:t>The comparison between DHB of service (</w:t>
      </w:r>
      <w:r w:rsidR="00F5368A">
        <w:rPr>
          <w:rFonts w:eastAsia="Fira Sans" w:cs="Fira Sans"/>
        </w:rPr>
        <w:fldChar w:fldCharType="begin"/>
      </w:r>
      <w:r w:rsidR="00F5368A">
        <w:rPr>
          <w:rFonts w:eastAsia="Fira Sans" w:cs="Fira Sans"/>
        </w:rPr>
        <w:instrText xml:space="preserve"> REF _Ref119072611 \h </w:instrText>
      </w:r>
      <w:r w:rsidR="00F5368A">
        <w:rPr>
          <w:rFonts w:eastAsia="Fira Sans" w:cs="Fira Sans"/>
        </w:rPr>
      </w:r>
      <w:r w:rsidR="00F5368A">
        <w:rPr>
          <w:rFonts w:eastAsia="Fira Sans" w:cs="Fira Sans"/>
        </w:rPr>
        <w:fldChar w:fldCharType="separate"/>
      </w:r>
      <w:r w:rsidR="001530F6">
        <w:t xml:space="preserve">Figure </w:t>
      </w:r>
      <w:r w:rsidR="001530F6">
        <w:rPr>
          <w:noProof/>
        </w:rPr>
        <w:t>7</w:t>
      </w:r>
      <w:r w:rsidR="00F5368A">
        <w:rPr>
          <w:rFonts w:eastAsia="Fira Sans" w:cs="Fira Sans"/>
        </w:rPr>
        <w:fldChar w:fldCharType="end"/>
      </w:r>
      <w:r w:rsidR="00F5368A">
        <w:rPr>
          <w:rFonts w:eastAsia="Fira Sans" w:cs="Fira Sans"/>
        </w:rPr>
        <w:t>) showed</w:t>
      </w:r>
      <w:r w:rsidR="0096321B">
        <w:rPr>
          <w:rFonts w:eastAsia="Fira Sans" w:cs="Fira Sans"/>
        </w:rPr>
        <w:t xml:space="preserve"> </w:t>
      </w:r>
      <w:r w:rsidR="00C159AF">
        <w:rPr>
          <w:rFonts w:eastAsia="Fira Sans" w:cs="Fira Sans"/>
        </w:rPr>
        <w:t>two</w:t>
      </w:r>
      <w:r w:rsidR="00FB5AE9">
        <w:rPr>
          <w:rFonts w:eastAsia="Fira Sans" w:cs="Fira Sans"/>
        </w:rPr>
        <w:t xml:space="preserve"> </w:t>
      </w:r>
      <w:r w:rsidR="005528DD">
        <w:rPr>
          <w:rFonts w:eastAsia="Fira Sans" w:cs="Fira Sans"/>
        </w:rPr>
        <w:t xml:space="preserve">DHBs above the 95% confidence limit and </w:t>
      </w:r>
      <w:r w:rsidR="00FB5AE9">
        <w:rPr>
          <w:rFonts w:eastAsia="Fira Sans" w:cs="Fira Sans"/>
        </w:rPr>
        <w:t xml:space="preserve">2 </w:t>
      </w:r>
      <w:r w:rsidR="005528DD">
        <w:rPr>
          <w:rFonts w:eastAsia="Fira Sans" w:cs="Fira Sans"/>
        </w:rPr>
        <w:t>below</w:t>
      </w:r>
      <w:r w:rsidR="00581CDB">
        <w:rPr>
          <w:rFonts w:eastAsia="Fira Sans" w:cs="Fira Sans"/>
        </w:rPr>
        <w:t>;</w:t>
      </w:r>
      <w:r w:rsidR="005528DD">
        <w:rPr>
          <w:rFonts w:eastAsia="Fira Sans" w:cs="Fira Sans"/>
        </w:rPr>
        <w:t xml:space="preserve"> these were different DHBs to the </w:t>
      </w:r>
      <w:proofErr w:type="gramStart"/>
      <w:r w:rsidR="005528DD">
        <w:rPr>
          <w:rFonts w:eastAsia="Fira Sans" w:cs="Fira Sans"/>
        </w:rPr>
        <w:t>aforementioned comparison</w:t>
      </w:r>
      <w:proofErr w:type="gramEnd"/>
      <w:r w:rsidR="005528DD">
        <w:rPr>
          <w:rFonts w:eastAsia="Fira Sans" w:cs="Fira Sans"/>
        </w:rPr>
        <w:t>.</w:t>
      </w:r>
    </w:p>
    <w:p w14:paraId="55A510A1" w14:textId="77777777" w:rsidR="00703515" w:rsidRDefault="00703515" w:rsidP="00703515">
      <w:pPr>
        <w:rPr>
          <w:rFonts w:eastAsia="Fira Sans" w:cs="Fira Sans"/>
        </w:rPr>
      </w:pPr>
    </w:p>
    <w:p w14:paraId="387BD8B7" w14:textId="53AF3056" w:rsidR="00703515" w:rsidRPr="00600A7B" w:rsidRDefault="00A10B37" w:rsidP="00600A7B">
      <w:pPr>
        <w:widowControl w:val="0"/>
        <w:autoSpaceDE w:val="0"/>
        <w:autoSpaceDN w:val="0"/>
        <w:adjustRightInd w:val="0"/>
        <w:spacing w:line="240" w:lineRule="auto"/>
        <w:rPr>
          <w:rFonts w:cs="Calibri"/>
          <w:sz w:val="24"/>
          <w:szCs w:val="24"/>
        </w:rPr>
      </w:pPr>
      <w:r>
        <w:fldChar w:fldCharType="begin"/>
      </w:r>
      <w:r>
        <w:instrText xml:space="preserve"> REF _Ref127347147 \h </w:instrText>
      </w:r>
      <w:r>
        <w:fldChar w:fldCharType="separate"/>
      </w:r>
      <w:r w:rsidR="001530F6" w:rsidRPr="00517407">
        <w:t xml:space="preserve">Table </w:t>
      </w:r>
      <w:r w:rsidR="001530F6">
        <w:rPr>
          <w:noProof/>
        </w:rPr>
        <w:t>13</w:t>
      </w:r>
      <w:r>
        <w:fldChar w:fldCharType="end"/>
      </w:r>
      <w:r>
        <w:t xml:space="preserve"> i</w:t>
      </w:r>
      <w:r w:rsidR="007B6689">
        <w:t>n Appendix B</w:t>
      </w:r>
      <w:r w:rsidR="00991D77">
        <w:t xml:space="preserve"> shows biliary drainage procedures by DHB of residence and service</w:t>
      </w:r>
      <w:r w:rsidR="00581CDB">
        <w:t>. T</w:t>
      </w:r>
      <w:r w:rsidR="00B72357">
        <w:t>he majority of DHBs perform</w:t>
      </w:r>
      <w:r w:rsidR="00581CDB">
        <w:t>ed</w:t>
      </w:r>
      <w:r w:rsidR="00B72357">
        <w:t xml:space="preserve"> these procedures</w:t>
      </w:r>
      <w:r w:rsidR="002C6D5E">
        <w:t>.</w:t>
      </w:r>
      <w:r w:rsidR="00703515" w:rsidRPr="000A2EC2">
        <w:t xml:space="preserve"> </w:t>
      </w:r>
      <w:r w:rsidR="006A55F1" w:rsidRPr="000A2EC2">
        <w:t xml:space="preserve">Of </w:t>
      </w:r>
      <w:r w:rsidR="00581CDB">
        <w:t xml:space="preserve">those </w:t>
      </w:r>
      <w:r w:rsidR="006A55F1" w:rsidRPr="000A2EC2">
        <w:t xml:space="preserve">who had biliary drainage, 16% had </w:t>
      </w:r>
      <w:r w:rsidR="00581CDB">
        <w:t xml:space="preserve">it </w:t>
      </w:r>
      <w:r w:rsidR="006A55F1" w:rsidRPr="000A2EC2">
        <w:t>performed outside their DHB of residence (</w:t>
      </w:r>
      <w:r w:rsidR="00581CDB">
        <w:t xml:space="preserve">this is </w:t>
      </w:r>
      <w:r w:rsidR="006A55F1">
        <w:t xml:space="preserve">equivalent to </w:t>
      </w:r>
      <w:r w:rsidR="00581CDB">
        <w:t xml:space="preserve">the </w:t>
      </w:r>
      <w:r w:rsidR="006A55F1" w:rsidRPr="000A2EC2">
        <w:t>tertiary referral rate).</w:t>
      </w:r>
    </w:p>
    <w:p w14:paraId="0235B15C" w14:textId="77777777" w:rsidR="00703515" w:rsidRPr="00776A55" w:rsidRDefault="00703515" w:rsidP="00703515"/>
    <w:p w14:paraId="60E1D7D5" w14:textId="5D61A829" w:rsidR="00703515" w:rsidRPr="00345A35" w:rsidRDefault="00703515" w:rsidP="00703515">
      <w:pPr>
        <w:pStyle w:val="Caption"/>
      </w:pPr>
      <w:bookmarkStart w:id="61" w:name="_Toc127348877"/>
      <w:r>
        <w:lastRenderedPageBreak/>
        <w:t xml:space="preserve">Table </w:t>
      </w:r>
      <w:r>
        <w:fldChar w:fldCharType="begin"/>
      </w:r>
      <w:r>
        <w:instrText>SEQ Table \* ARABIC</w:instrText>
      </w:r>
      <w:r>
        <w:fldChar w:fldCharType="separate"/>
      </w:r>
      <w:r w:rsidR="001530F6">
        <w:rPr>
          <w:noProof/>
        </w:rPr>
        <w:t>5</w:t>
      </w:r>
      <w:r>
        <w:fldChar w:fldCharType="end"/>
      </w:r>
      <w:r>
        <w:t xml:space="preserve">: Proportion of people diagnosed with </w:t>
      </w:r>
      <w:r w:rsidR="004907B7">
        <w:t>pancreatic cancer</w:t>
      </w:r>
      <w:r>
        <w:t xml:space="preserve"> who had a biliary drainage or stenting procedure, by year of diagnosis (2015–2019), sex, age group, ethnicity, deprivation and disease </w:t>
      </w:r>
      <w:proofErr w:type="gramStart"/>
      <w:r>
        <w:t>extent</w:t>
      </w:r>
      <w:bookmarkEnd w:id="61"/>
      <w:proofErr w:type="gramEnd"/>
    </w:p>
    <w:tbl>
      <w:tblPr>
        <w:tblStyle w:val="TableGrid"/>
        <w:tblW w:w="816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67"/>
        <w:gridCol w:w="1567"/>
        <w:gridCol w:w="1567"/>
        <w:gridCol w:w="1567"/>
      </w:tblGrid>
      <w:tr w:rsidR="00703515" w14:paraId="5FF32489" w14:textId="77777777" w:rsidTr="007B545D">
        <w:trPr>
          <w:tblHeader/>
        </w:trPr>
        <w:tc>
          <w:tcPr>
            <w:tcW w:w="1894" w:type="dxa"/>
            <w:shd w:val="clear" w:color="auto" w:fill="C2D9BA"/>
          </w:tcPr>
          <w:p w14:paraId="5321F62C" w14:textId="77777777" w:rsidR="00703515" w:rsidRPr="007B545D" w:rsidRDefault="00703515" w:rsidP="007B545D">
            <w:pPr>
              <w:pStyle w:val="TableText"/>
              <w:jc w:val="center"/>
              <w:rPr>
                <w:b/>
                <w:bCs/>
              </w:rPr>
            </w:pPr>
          </w:p>
        </w:tc>
        <w:tc>
          <w:tcPr>
            <w:tcW w:w="3134" w:type="dxa"/>
            <w:gridSpan w:val="2"/>
            <w:shd w:val="clear" w:color="auto" w:fill="C2D9BA"/>
          </w:tcPr>
          <w:p w14:paraId="58EDE720" w14:textId="77777777" w:rsidR="00703515" w:rsidRPr="007B545D" w:rsidRDefault="00703515" w:rsidP="007B545D">
            <w:pPr>
              <w:pStyle w:val="TableText"/>
              <w:jc w:val="center"/>
              <w:rPr>
                <w:b/>
                <w:bCs/>
              </w:rPr>
            </w:pPr>
          </w:p>
        </w:tc>
        <w:tc>
          <w:tcPr>
            <w:tcW w:w="3134" w:type="dxa"/>
            <w:gridSpan w:val="2"/>
            <w:shd w:val="clear" w:color="auto" w:fill="C2D9BA"/>
          </w:tcPr>
          <w:p w14:paraId="39C89B1B" w14:textId="77777777" w:rsidR="00703515" w:rsidRPr="007B545D" w:rsidRDefault="00703515" w:rsidP="007B545D">
            <w:pPr>
              <w:pStyle w:val="TableText"/>
              <w:jc w:val="center"/>
              <w:rPr>
                <w:b/>
                <w:bCs/>
              </w:rPr>
            </w:pPr>
            <w:r w:rsidRPr="007B545D">
              <w:rPr>
                <w:b/>
                <w:bCs/>
              </w:rPr>
              <w:t>Had biliary drainage/stenting procedure</w:t>
            </w:r>
          </w:p>
        </w:tc>
      </w:tr>
      <w:tr w:rsidR="00703515" w14:paraId="692AAB3F" w14:textId="77777777" w:rsidTr="00B04C28">
        <w:trPr>
          <w:tblHeader/>
        </w:trPr>
        <w:tc>
          <w:tcPr>
            <w:tcW w:w="1894" w:type="dxa"/>
            <w:shd w:val="clear" w:color="auto" w:fill="C2D9BA"/>
          </w:tcPr>
          <w:p w14:paraId="0DCD91C9" w14:textId="77777777" w:rsidR="00703515" w:rsidRPr="007B545D" w:rsidRDefault="00703515" w:rsidP="007B545D">
            <w:pPr>
              <w:pStyle w:val="TableText"/>
              <w:jc w:val="center"/>
              <w:rPr>
                <w:b/>
                <w:bCs/>
              </w:rPr>
            </w:pPr>
          </w:p>
        </w:tc>
        <w:tc>
          <w:tcPr>
            <w:tcW w:w="1567" w:type="dxa"/>
            <w:shd w:val="clear" w:color="auto" w:fill="C2D9BA"/>
            <w:vAlign w:val="center"/>
          </w:tcPr>
          <w:p w14:paraId="225E82B8" w14:textId="6266D079" w:rsidR="00703515" w:rsidRPr="007B545D" w:rsidRDefault="00703515" w:rsidP="00B04C28">
            <w:pPr>
              <w:pStyle w:val="TableText"/>
              <w:jc w:val="center"/>
              <w:rPr>
                <w:b/>
                <w:bCs/>
              </w:rPr>
            </w:pPr>
            <w:r w:rsidRPr="007B545D">
              <w:rPr>
                <w:b/>
                <w:bCs/>
              </w:rPr>
              <w:t xml:space="preserve">People with </w:t>
            </w:r>
            <w:r w:rsidR="00037E6F" w:rsidRPr="007B545D">
              <w:rPr>
                <w:b/>
                <w:bCs/>
              </w:rPr>
              <w:t xml:space="preserve">pancreatic </w:t>
            </w:r>
            <w:r w:rsidR="002E73A5" w:rsidRPr="007B545D">
              <w:rPr>
                <w:b/>
                <w:bCs/>
              </w:rPr>
              <w:t>cancer</w:t>
            </w:r>
            <w:r w:rsidRPr="007B545D">
              <w:rPr>
                <w:b/>
                <w:bCs/>
                <w:vertAlign w:val="superscript"/>
              </w:rPr>
              <w:t>1</w:t>
            </w:r>
          </w:p>
        </w:tc>
        <w:tc>
          <w:tcPr>
            <w:tcW w:w="1567" w:type="dxa"/>
            <w:shd w:val="clear" w:color="auto" w:fill="C2D9BA"/>
            <w:vAlign w:val="center"/>
          </w:tcPr>
          <w:p w14:paraId="1EC99740" w14:textId="77777777" w:rsidR="00703515" w:rsidRPr="007B545D" w:rsidRDefault="00703515" w:rsidP="00B04C28">
            <w:pPr>
              <w:pStyle w:val="TableText"/>
              <w:jc w:val="center"/>
              <w:rPr>
                <w:b/>
                <w:bCs/>
              </w:rPr>
            </w:pPr>
            <w:r w:rsidRPr="007B545D">
              <w:rPr>
                <w:b/>
                <w:bCs/>
              </w:rPr>
              <w:t>N</w:t>
            </w:r>
          </w:p>
        </w:tc>
        <w:tc>
          <w:tcPr>
            <w:tcW w:w="1567" w:type="dxa"/>
            <w:shd w:val="clear" w:color="auto" w:fill="C2D9BA"/>
            <w:vAlign w:val="center"/>
          </w:tcPr>
          <w:p w14:paraId="36BC33E3" w14:textId="77777777" w:rsidR="00703515" w:rsidRPr="007B545D" w:rsidRDefault="00703515" w:rsidP="00B04C28">
            <w:pPr>
              <w:pStyle w:val="TableText"/>
              <w:jc w:val="center"/>
              <w:rPr>
                <w:b/>
                <w:bCs/>
              </w:rPr>
            </w:pPr>
            <w:r w:rsidRPr="007B545D">
              <w:rPr>
                <w:b/>
                <w:bCs/>
              </w:rPr>
              <w:t>%</w:t>
            </w:r>
          </w:p>
        </w:tc>
        <w:tc>
          <w:tcPr>
            <w:tcW w:w="1567" w:type="dxa"/>
            <w:shd w:val="clear" w:color="auto" w:fill="C2D9BA"/>
            <w:vAlign w:val="center"/>
          </w:tcPr>
          <w:p w14:paraId="6D1F69CC" w14:textId="32583D98" w:rsidR="00703515" w:rsidRPr="007B545D" w:rsidRDefault="00703515" w:rsidP="00B04C28">
            <w:pPr>
              <w:pStyle w:val="TableText"/>
              <w:jc w:val="center"/>
              <w:rPr>
                <w:b/>
                <w:bCs/>
              </w:rPr>
            </w:pPr>
            <w:r w:rsidRPr="007B545D">
              <w:rPr>
                <w:b/>
                <w:bCs/>
              </w:rPr>
              <w:t xml:space="preserve">95% </w:t>
            </w:r>
            <w:r w:rsidR="00591F45" w:rsidRPr="007B545D">
              <w:rPr>
                <w:b/>
                <w:bCs/>
              </w:rPr>
              <w:t>c</w:t>
            </w:r>
            <w:r w:rsidRPr="007B545D">
              <w:rPr>
                <w:b/>
                <w:bCs/>
              </w:rPr>
              <w:t xml:space="preserve">onfidence </w:t>
            </w:r>
            <w:r w:rsidR="00591F45" w:rsidRPr="007B545D">
              <w:rPr>
                <w:b/>
                <w:bCs/>
              </w:rPr>
              <w:t>i</w:t>
            </w:r>
            <w:r w:rsidRPr="007B545D">
              <w:rPr>
                <w:b/>
                <w:bCs/>
              </w:rPr>
              <w:t>ntervals</w:t>
            </w:r>
          </w:p>
        </w:tc>
      </w:tr>
      <w:tr w:rsidR="00703515" w:rsidRPr="007B545D" w14:paraId="6C21B207" w14:textId="77777777" w:rsidTr="007B545D">
        <w:tc>
          <w:tcPr>
            <w:tcW w:w="8162" w:type="dxa"/>
            <w:gridSpan w:val="5"/>
            <w:shd w:val="clear" w:color="auto" w:fill="E4EFE1"/>
          </w:tcPr>
          <w:p w14:paraId="24F87EB5" w14:textId="77777777" w:rsidR="00703515" w:rsidRPr="007B545D" w:rsidRDefault="00703515" w:rsidP="007B545D">
            <w:pPr>
              <w:pStyle w:val="TableText"/>
              <w:rPr>
                <w:b/>
                <w:bCs/>
              </w:rPr>
            </w:pPr>
            <w:r w:rsidRPr="007B545D">
              <w:rPr>
                <w:b/>
                <w:bCs/>
              </w:rPr>
              <w:t>All cases</w:t>
            </w:r>
          </w:p>
        </w:tc>
      </w:tr>
      <w:tr w:rsidR="00703515" w14:paraId="51B73980" w14:textId="77777777" w:rsidTr="007B545D">
        <w:tc>
          <w:tcPr>
            <w:tcW w:w="1894" w:type="dxa"/>
          </w:tcPr>
          <w:p w14:paraId="63B7B34C" w14:textId="77777777" w:rsidR="00703515" w:rsidRDefault="00703515" w:rsidP="007B545D">
            <w:pPr>
              <w:pStyle w:val="TableText"/>
            </w:pPr>
            <w:r>
              <w:t>Total</w:t>
            </w:r>
          </w:p>
        </w:tc>
        <w:tc>
          <w:tcPr>
            <w:tcW w:w="1567" w:type="dxa"/>
          </w:tcPr>
          <w:p w14:paraId="19665516" w14:textId="77777777" w:rsidR="00703515" w:rsidRDefault="00703515" w:rsidP="007B545D">
            <w:pPr>
              <w:pStyle w:val="TableText"/>
              <w:jc w:val="center"/>
            </w:pPr>
            <w:r>
              <w:t>2556</w:t>
            </w:r>
          </w:p>
        </w:tc>
        <w:tc>
          <w:tcPr>
            <w:tcW w:w="1567" w:type="dxa"/>
          </w:tcPr>
          <w:p w14:paraId="05DAE4BE" w14:textId="77777777" w:rsidR="00703515" w:rsidRDefault="00703515" w:rsidP="007B545D">
            <w:pPr>
              <w:pStyle w:val="TableText"/>
              <w:jc w:val="center"/>
            </w:pPr>
            <w:r>
              <w:t>890</w:t>
            </w:r>
          </w:p>
        </w:tc>
        <w:tc>
          <w:tcPr>
            <w:tcW w:w="1567" w:type="dxa"/>
          </w:tcPr>
          <w:p w14:paraId="398605E5" w14:textId="77777777" w:rsidR="00703515" w:rsidRDefault="00703515" w:rsidP="007B545D">
            <w:pPr>
              <w:pStyle w:val="TableText"/>
              <w:jc w:val="center"/>
            </w:pPr>
            <w:r>
              <w:t>34.8</w:t>
            </w:r>
          </w:p>
        </w:tc>
        <w:tc>
          <w:tcPr>
            <w:tcW w:w="1567" w:type="dxa"/>
          </w:tcPr>
          <w:p w14:paraId="659CF6DC" w14:textId="7E3FCC27" w:rsidR="00703515" w:rsidRDefault="00703515" w:rsidP="007B545D">
            <w:pPr>
              <w:pStyle w:val="TableText"/>
              <w:jc w:val="center"/>
            </w:pPr>
            <w:r>
              <w:t>33.0</w:t>
            </w:r>
            <w:r w:rsidR="00591F45">
              <w:t>–</w:t>
            </w:r>
            <w:r>
              <w:t>36.7</w:t>
            </w:r>
          </w:p>
        </w:tc>
      </w:tr>
      <w:tr w:rsidR="00703515" w:rsidRPr="007B545D" w14:paraId="2E2AC9C4" w14:textId="77777777" w:rsidTr="007B545D">
        <w:tc>
          <w:tcPr>
            <w:tcW w:w="8162" w:type="dxa"/>
            <w:gridSpan w:val="5"/>
            <w:shd w:val="clear" w:color="auto" w:fill="E4EFE1"/>
          </w:tcPr>
          <w:p w14:paraId="7D25CCB2" w14:textId="77777777" w:rsidR="00703515" w:rsidRPr="007B545D" w:rsidRDefault="00703515" w:rsidP="007B545D">
            <w:pPr>
              <w:pStyle w:val="TableText"/>
              <w:rPr>
                <w:b/>
                <w:bCs/>
              </w:rPr>
            </w:pPr>
            <w:r w:rsidRPr="007B545D">
              <w:rPr>
                <w:b/>
                <w:bCs/>
              </w:rPr>
              <w:t>Year of diagnosis</w:t>
            </w:r>
          </w:p>
        </w:tc>
      </w:tr>
      <w:tr w:rsidR="00703515" w14:paraId="41EA4AAF" w14:textId="77777777" w:rsidTr="007B545D">
        <w:tc>
          <w:tcPr>
            <w:tcW w:w="1894" w:type="dxa"/>
          </w:tcPr>
          <w:p w14:paraId="3A8B3CD8" w14:textId="77777777" w:rsidR="00703515" w:rsidRDefault="00703515" w:rsidP="007B545D">
            <w:pPr>
              <w:pStyle w:val="TableText"/>
            </w:pPr>
            <w:r>
              <w:t>2015</w:t>
            </w:r>
          </w:p>
        </w:tc>
        <w:tc>
          <w:tcPr>
            <w:tcW w:w="1567" w:type="dxa"/>
          </w:tcPr>
          <w:p w14:paraId="0AA9FFBE" w14:textId="77777777" w:rsidR="00703515" w:rsidRDefault="00703515" w:rsidP="007B545D">
            <w:pPr>
              <w:pStyle w:val="TableText"/>
              <w:jc w:val="center"/>
            </w:pPr>
            <w:r>
              <w:t>494</w:t>
            </w:r>
          </w:p>
        </w:tc>
        <w:tc>
          <w:tcPr>
            <w:tcW w:w="1567" w:type="dxa"/>
          </w:tcPr>
          <w:p w14:paraId="36C4C443" w14:textId="77777777" w:rsidR="00703515" w:rsidRDefault="00703515" w:rsidP="007B545D">
            <w:pPr>
              <w:pStyle w:val="TableText"/>
              <w:jc w:val="center"/>
            </w:pPr>
            <w:r>
              <w:t>174</w:t>
            </w:r>
          </w:p>
        </w:tc>
        <w:tc>
          <w:tcPr>
            <w:tcW w:w="1567" w:type="dxa"/>
          </w:tcPr>
          <w:p w14:paraId="35AA0692" w14:textId="77777777" w:rsidR="00703515" w:rsidRDefault="00703515" w:rsidP="007B545D">
            <w:pPr>
              <w:pStyle w:val="TableText"/>
              <w:jc w:val="center"/>
            </w:pPr>
            <w:r>
              <w:t>35.2</w:t>
            </w:r>
          </w:p>
        </w:tc>
        <w:tc>
          <w:tcPr>
            <w:tcW w:w="1567" w:type="dxa"/>
          </w:tcPr>
          <w:p w14:paraId="56CAECC6" w14:textId="7087EF7F" w:rsidR="00703515" w:rsidRDefault="00703515" w:rsidP="007B545D">
            <w:pPr>
              <w:pStyle w:val="TableText"/>
              <w:jc w:val="center"/>
            </w:pPr>
            <w:r>
              <w:t>31.1</w:t>
            </w:r>
            <w:r w:rsidR="00591F45">
              <w:t>–</w:t>
            </w:r>
            <w:r>
              <w:t>39.5</w:t>
            </w:r>
          </w:p>
        </w:tc>
      </w:tr>
      <w:tr w:rsidR="00703515" w14:paraId="4F21D6DD" w14:textId="77777777" w:rsidTr="007B545D">
        <w:tc>
          <w:tcPr>
            <w:tcW w:w="1894" w:type="dxa"/>
          </w:tcPr>
          <w:p w14:paraId="544004D9" w14:textId="77777777" w:rsidR="00703515" w:rsidRDefault="00703515" w:rsidP="007B545D">
            <w:pPr>
              <w:pStyle w:val="TableText"/>
            </w:pPr>
            <w:r>
              <w:t>2016</w:t>
            </w:r>
          </w:p>
        </w:tc>
        <w:tc>
          <w:tcPr>
            <w:tcW w:w="1567" w:type="dxa"/>
          </w:tcPr>
          <w:p w14:paraId="3706DA8A" w14:textId="77777777" w:rsidR="00703515" w:rsidRDefault="00703515" w:rsidP="007B545D">
            <w:pPr>
              <w:pStyle w:val="TableText"/>
              <w:jc w:val="center"/>
            </w:pPr>
            <w:r>
              <w:t>491</w:t>
            </w:r>
          </w:p>
        </w:tc>
        <w:tc>
          <w:tcPr>
            <w:tcW w:w="1567" w:type="dxa"/>
          </w:tcPr>
          <w:p w14:paraId="1CFAB494" w14:textId="77777777" w:rsidR="00703515" w:rsidRDefault="00703515" w:rsidP="007B545D">
            <w:pPr>
              <w:pStyle w:val="TableText"/>
              <w:jc w:val="center"/>
            </w:pPr>
            <w:r>
              <w:t>159</w:t>
            </w:r>
          </w:p>
        </w:tc>
        <w:tc>
          <w:tcPr>
            <w:tcW w:w="1567" w:type="dxa"/>
          </w:tcPr>
          <w:p w14:paraId="58EE6070" w14:textId="77777777" w:rsidR="00703515" w:rsidRDefault="00703515" w:rsidP="007B545D">
            <w:pPr>
              <w:pStyle w:val="TableText"/>
              <w:jc w:val="center"/>
            </w:pPr>
            <w:r>
              <w:t>32.4</w:t>
            </w:r>
          </w:p>
        </w:tc>
        <w:tc>
          <w:tcPr>
            <w:tcW w:w="1567" w:type="dxa"/>
          </w:tcPr>
          <w:p w14:paraId="4BF69E40" w14:textId="29FBDABE" w:rsidR="00703515" w:rsidRDefault="00703515" w:rsidP="007B545D">
            <w:pPr>
              <w:pStyle w:val="TableText"/>
              <w:jc w:val="center"/>
            </w:pPr>
            <w:r>
              <w:t>28.4</w:t>
            </w:r>
            <w:r w:rsidR="00591F45">
              <w:t>–</w:t>
            </w:r>
            <w:r>
              <w:t>36.6</w:t>
            </w:r>
          </w:p>
        </w:tc>
      </w:tr>
      <w:tr w:rsidR="00703515" w14:paraId="06987908" w14:textId="77777777" w:rsidTr="007B545D">
        <w:tc>
          <w:tcPr>
            <w:tcW w:w="1894" w:type="dxa"/>
          </w:tcPr>
          <w:p w14:paraId="603CBF6A" w14:textId="77777777" w:rsidR="00703515" w:rsidRDefault="00703515" w:rsidP="007B545D">
            <w:pPr>
              <w:pStyle w:val="TableText"/>
            </w:pPr>
            <w:r>
              <w:t>2017</w:t>
            </w:r>
          </w:p>
        </w:tc>
        <w:tc>
          <w:tcPr>
            <w:tcW w:w="1567" w:type="dxa"/>
          </w:tcPr>
          <w:p w14:paraId="15882B43" w14:textId="77777777" w:rsidR="00703515" w:rsidRDefault="00703515" w:rsidP="007B545D">
            <w:pPr>
              <w:pStyle w:val="TableText"/>
              <w:jc w:val="center"/>
            </w:pPr>
            <w:r>
              <w:t>457</w:t>
            </w:r>
          </w:p>
        </w:tc>
        <w:tc>
          <w:tcPr>
            <w:tcW w:w="1567" w:type="dxa"/>
          </w:tcPr>
          <w:p w14:paraId="23F07671" w14:textId="77777777" w:rsidR="00703515" w:rsidRDefault="00703515" w:rsidP="007B545D">
            <w:pPr>
              <w:pStyle w:val="TableText"/>
              <w:jc w:val="center"/>
            </w:pPr>
            <w:r>
              <w:t>158</w:t>
            </w:r>
          </w:p>
        </w:tc>
        <w:tc>
          <w:tcPr>
            <w:tcW w:w="1567" w:type="dxa"/>
          </w:tcPr>
          <w:p w14:paraId="5AFCA35E" w14:textId="77777777" w:rsidR="00703515" w:rsidRDefault="00703515" w:rsidP="007B545D">
            <w:pPr>
              <w:pStyle w:val="TableText"/>
              <w:jc w:val="center"/>
            </w:pPr>
            <w:r>
              <w:t>34.6</w:t>
            </w:r>
          </w:p>
        </w:tc>
        <w:tc>
          <w:tcPr>
            <w:tcW w:w="1567" w:type="dxa"/>
          </w:tcPr>
          <w:p w14:paraId="29143094" w14:textId="3E036B63" w:rsidR="00703515" w:rsidRDefault="00703515" w:rsidP="007B545D">
            <w:pPr>
              <w:pStyle w:val="TableText"/>
              <w:jc w:val="center"/>
            </w:pPr>
            <w:r>
              <w:t>30.4</w:t>
            </w:r>
            <w:r w:rsidR="00591F45">
              <w:t>–</w:t>
            </w:r>
            <w:r>
              <w:t>39.0</w:t>
            </w:r>
          </w:p>
        </w:tc>
      </w:tr>
      <w:tr w:rsidR="00703515" w14:paraId="7BF5E950" w14:textId="77777777" w:rsidTr="007B545D">
        <w:tc>
          <w:tcPr>
            <w:tcW w:w="1894" w:type="dxa"/>
          </w:tcPr>
          <w:p w14:paraId="2267E486" w14:textId="77777777" w:rsidR="00703515" w:rsidRDefault="00703515" w:rsidP="007B545D">
            <w:pPr>
              <w:pStyle w:val="TableText"/>
            </w:pPr>
            <w:r>
              <w:t>2018</w:t>
            </w:r>
          </w:p>
        </w:tc>
        <w:tc>
          <w:tcPr>
            <w:tcW w:w="1567" w:type="dxa"/>
          </w:tcPr>
          <w:p w14:paraId="06B6C080" w14:textId="77777777" w:rsidR="00703515" w:rsidRDefault="00703515" w:rsidP="007B545D">
            <w:pPr>
              <w:pStyle w:val="TableText"/>
              <w:jc w:val="center"/>
            </w:pPr>
            <w:r>
              <w:t>518</w:t>
            </w:r>
          </w:p>
        </w:tc>
        <w:tc>
          <w:tcPr>
            <w:tcW w:w="1567" w:type="dxa"/>
          </w:tcPr>
          <w:p w14:paraId="2C039D7B" w14:textId="77777777" w:rsidR="00703515" w:rsidRDefault="00703515" w:rsidP="007B545D">
            <w:pPr>
              <w:pStyle w:val="TableText"/>
              <w:jc w:val="center"/>
            </w:pPr>
            <w:r>
              <w:t>184</w:t>
            </w:r>
          </w:p>
        </w:tc>
        <w:tc>
          <w:tcPr>
            <w:tcW w:w="1567" w:type="dxa"/>
          </w:tcPr>
          <w:p w14:paraId="21BD4D41" w14:textId="77777777" w:rsidR="00703515" w:rsidRDefault="00703515" w:rsidP="007B545D">
            <w:pPr>
              <w:pStyle w:val="TableText"/>
              <w:jc w:val="center"/>
            </w:pPr>
            <w:r>
              <w:t>35.5</w:t>
            </w:r>
          </w:p>
        </w:tc>
        <w:tc>
          <w:tcPr>
            <w:tcW w:w="1567" w:type="dxa"/>
          </w:tcPr>
          <w:p w14:paraId="76497AB8" w14:textId="243B8FEE" w:rsidR="00703515" w:rsidRDefault="00703515" w:rsidP="007B545D">
            <w:pPr>
              <w:pStyle w:val="TableText"/>
              <w:jc w:val="center"/>
            </w:pPr>
            <w:r>
              <w:t>31.5</w:t>
            </w:r>
            <w:r w:rsidR="00591F45">
              <w:t>–</w:t>
            </w:r>
            <w:r>
              <w:t>39.7</w:t>
            </w:r>
          </w:p>
        </w:tc>
      </w:tr>
      <w:tr w:rsidR="00703515" w14:paraId="0E6EA68A" w14:textId="77777777" w:rsidTr="007B545D">
        <w:tc>
          <w:tcPr>
            <w:tcW w:w="1894" w:type="dxa"/>
          </w:tcPr>
          <w:p w14:paraId="2404A7A9" w14:textId="77777777" w:rsidR="00703515" w:rsidRDefault="00703515" w:rsidP="007B545D">
            <w:pPr>
              <w:pStyle w:val="TableText"/>
            </w:pPr>
            <w:r>
              <w:t>2019</w:t>
            </w:r>
          </w:p>
        </w:tc>
        <w:tc>
          <w:tcPr>
            <w:tcW w:w="1567" w:type="dxa"/>
          </w:tcPr>
          <w:p w14:paraId="61A0D323" w14:textId="77777777" w:rsidR="00703515" w:rsidRDefault="00703515" w:rsidP="007B545D">
            <w:pPr>
              <w:pStyle w:val="TableText"/>
              <w:jc w:val="center"/>
            </w:pPr>
            <w:r>
              <w:t>596</w:t>
            </w:r>
          </w:p>
        </w:tc>
        <w:tc>
          <w:tcPr>
            <w:tcW w:w="1567" w:type="dxa"/>
          </w:tcPr>
          <w:p w14:paraId="71D0D043" w14:textId="77777777" w:rsidR="00703515" w:rsidRDefault="00703515" w:rsidP="007B545D">
            <w:pPr>
              <w:pStyle w:val="TableText"/>
              <w:jc w:val="center"/>
            </w:pPr>
            <w:r>
              <w:t>215</w:t>
            </w:r>
          </w:p>
        </w:tc>
        <w:tc>
          <w:tcPr>
            <w:tcW w:w="1567" w:type="dxa"/>
          </w:tcPr>
          <w:p w14:paraId="72D27F6A" w14:textId="77777777" w:rsidR="00703515" w:rsidRDefault="00703515" w:rsidP="007B545D">
            <w:pPr>
              <w:pStyle w:val="TableText"/>
              <w:jc w:val="center"/>
            </w:pPr>
            <w:r>
              <w:t>36.1</w:t>
            </w:r>
          </w:p>
        </w:tc>
        <w:tc>
          <w:tcPr>
            <w:tcW w:w="1567" w:type="dxa"/>
          </w:tcPr>
          <w:p w14:paraId="106F0710" w14:textId="1C0D6492" w:rsidR="00703515" w:rsidRDefault="00703515" w:rsidP="007B545D">
            <w:pPr>
              <w:pStyle w:val="TableText"/>
              <w:jc w:val="center"/>
            </w:pPr>
            <w:r>
              <w:t>32.3</w:t>
            </w:r>
            <w:r w:rsidR="00591F45">
              <w:t>–</w:t>
            </w:r>
            <w:r>
              <w:t>40.0</w:t>
            </w:r>
          </w:p>
        </w:tc>
      </w:tr>
      <w:tr w:rsidR="00703515" w:rsidRPr="007B545D" w14:paraId="4B7495B2" w14:textId="77777777" w:rsidTr="007B545D">
        <w:tc>
          <w:tcPr>
            <w:tcW w:w="8162" w:type="dxa"/>
            <w:gridSpan w:val="5"/>
            <w:shd w:val="clear" w:color="auto" w:fill="E4EFE1"/>
          </w:tcPr>
          <w:p w14:paraId="45F7B8AD" w14:textId="77777777" w:rsidR="00703515" w:rsidRPr="007B545D" w:rsidRDefault="00703515" w:rsidP="007B545D">
            <w:pPr>
              <w:pStyle w:val="TableText"/>
              <w:rPr>
                <w:b/>
                <w:bCs/>
              </w:rPr>
            </w:pPr>
            <w:r w:rsidRPr="007B545D">
              <w:rPr>
                <w:b/>
                <w:bCs/>
              </w:rPr>
              <w:t>Sex</w:t>
            </w:r>
          </w:p>
        </w:tc>
      </w:tr>
      <w:tr w:rsidR="00703515" w14:paraId="4ADB74E6" w14:textId="77777777" w:rsidTr="007B545D">
        <w:tc>
          <w:tcPr>
            <w:tcW w:w="1894" w:type="dxa"/>
          </w:tcPr>
          <w:p w14:paraId="529FA721" w14:textId="77777777" w:rsidR="00703515" w:rsidRDefault="00703515" w:rsidP="007B545D">
            <w:pPr>
              <w:pStyle w:val="TableText"/>
            </w:pPr>
            <w:r>
              <w:t>Male</w:t>
            </w:r>
          </w:p>
        </w:tc>
        <w:tc>
          <w:tcPr>
            <w:tcW w:w="1567" w:type="dxa"/>
          </w:tcPr>
          <w:p w14:paraId="51DB722E" w14:textId="77777777" w:rsidR="00703515" w:rsidRDefault="00703515" w:rsidP="007B545D">
            <w:pPr>
              <w:pStyle w:val="TableText"/>
              <w:jc w:val="center"/>
            </w:pPr>
            <w:r>
              <w:t>1329</w:t>
            </w:r>
          </w:p>
        </w:tc>
        <w:tc>
          <w:tcPr>
            <w:tcW w:w="1567" w:type="dxa"/>
          </w:tcPr>
          <w:p w14:paraId="6AB83CB4" w14:textId="77777777" w:rsidR="00703515" w:rsidRDefault="00703515" w:rsidP="007B545D">
            <w:pPr>
              <w:pStyle w:val="TableText"/>
              <w:jc w:val="center"/>
            </w:pPr>
            <w:r>
              <w:t>466</w:t>
            </w:r>
          </w:p>
        </w:tc>
        <w:tc>
          <w:tcPr>
            <w:tcW w:w="1567" w:type="dxa"/>
          </w:tcPr>
          <w:p w14:paraId="38FDB81B" w14:textId="77777777" w:rsidR="00703515" w:rsidRDefault="00703515" w:rsidP="007B545D">
            <w:pPr>
              <w:pStyle w:val="TableText"/>
              <w:jc w:val="center"/>
            </w:pPr>
            <w:r>
              <w:t>35.1</w:t>
            </w:r>
          </w:p>
        </w:tc>
        <w:tc>
          <w:tcPr>
            <w:tcW w:w="1567" w:type="dxa"/>
          </w:tcPr>
          <w:p w14:paraId="788CC12B" w14:textId="48D7F6FA" w:rsidR="00703515" w:rsidRDefault="00703515" w:rsidP="007B545D">
            <w:pPr>
              <w:pStyle w:val="TableText"/>
              <w:jc w:val="center"/>
            </w:pPr>
            <w:r>
              <w:t>32.5</w:t>
            </w:r>
            <w:r w:rsidR="00591F45">
              <w:t>–</w:t>
            </w:r>
            <w:r>
              <w:t>37.7</w:t>
            </w:r>
          </w:p>
        </w:tc>
      </w:tr>
      <w:tr w:rsidR="00703515" w14:paraId="2548F851" w14:textId="77777777" w:rsidTr="007B545D">
        <w:tc>
          <w:tcPr>
            <w:tcW w:w="1894" w:type="dxa"/>
          </w:tcPr>
          <w:p w14:paraId="60207325" w14:textId="77777777" w:rsidR="00703515" w:rsidRDefault="00703515" w:rsidP="007B545D">
            <w:pPr>
              <w:pStyle w:val="TableText"/>
            </w:pPr>
            <w:r>
              <w:t>Female</w:t>
            </w:r>
          </w:p>
        </w:tc>
        <w:tc>
          <w:tcPr>
            <w:tcW w:w="1567" w:type="dxa"/>
          </w:tcPr>
          <w:p w14:paraId="57EE393E" w14:textId="77777777" w:rsidR="00703515" w:rsidRDefault="00703515" w:rsidP="007B545D">
            <w:pPr>
              <w:pStyle w:val="TableText"/>
              <w:jc w:val="center"/>
            </w:pPr>
            <w:r>
              <w:t>1227</w:t>
            </w:r>
          </w:p>
        </w:tc>
        <w:tc>
          <w:tcPr>
            <w:tcW w:w="1567" w:type="dxa"/>
          </w:tcPr>
          <w:p w14:paraId="6916E174" w14:textId="77777777" w:rsidR="00703515" w:rsidRDefault="00703515" w:rsidP="007B545D">
            <w:pPr>
              <w:pStyle w:val="TableText"/>
              <w:jc w:val="center"/>
            </w:pPr>
            <w:r>
              <w:t>424</w:t>
            </w:r>
          </w:p>
        </w:tc>
        <w:tc>
          <w:tcPr>
            <w:tcW w:w="1567" w:type="dxa"/>
          </w:tcPr>
          <w:p w14:paraId="2DD4087E" w14:textId="77777777" w:rsidR="00703515" w:rsidRDefault="00703515" w:rsidP="007B545D">
            <w:pPr>
              <w:pStyle w:val="TableText"/>
              <w:jc w:val="center"/>
            </w:pPr>
            <w:r>
              <w:t>34.6</w:t>
            </w:r>
          </w:p>
        </w:tc>
        <w:tc>
          <w:tcPr>
            <w:tcW w:w="1567" w:type="dxa"/>
          </w:tcPr>
          <w:p w14:paraId="3A568C16" w14:textId="202AA8AB" w:rsidR="00703515" w:rsidRDefault="00703515" w:rsidP="007B545D">
            <w:pPr>
              <w:pStyle w:val="TableText"/>
              <w:jc w:val="center"/>
            </w:pPr>
            <w:r>
              <w:t>31.9</w:t>
            </w:r>
            <w:r w:rsidR="00591F45">
              <w:t>–</w:t>
            </w:r>
            <w:r>
              <w:t>37.3</w:t>
            </w:r>
          </w:p>
        </w:tc>
      </w:tr>
      <w:tr w:rsidR="00703515" w:rsidRPr="007B545D" w14:paraId="547DB5FF" w14:textId="77777777" w:rsidTr="007B545D">
        <w:tc>
          <w:tcPr>
            <w:tcW w:w="8162" w:type="dxa"/>
            <w:gridSpan w:val="5"/>
            <w:shd w:val="clear" w:color="auto" w:fill="E4EFE1"/>
          </w:tcPr>
          <w:p w14:paraId="7B6B0A79" w14:textId="77777777" w:rsidR="00703515" w:rsidRPr="007B545D" w:rsidRDefault="00703515" w:rsidP="007B545D">
            <w:pPr>
              <w:pStyle w:val="TableText"/>
              <w:rPr>
                <w:b/>
                <w:bCs/>
              </w:rPr>
            </w:pPr>
            <w:r w:rsidRPr="007B545D">
              <w:rPr>
                <w:b/>
                <w:bCs/>
              </w:rPr>
              <w:t>Age group</w:t>
            </w:r>
          </w:p>
        </w:tc>
      </w:tr>
      <w:tr w:rsidR="00703515" w14:paraId="69DCC946" w14:textId="77777777" w:rsidTr="007B545D">
        <w:tc>
          <w:tcPr>
            <w:tcW w:w="1894" w:type="dxa"/>
          </w:tcPr>
          <w:p w14:paraId="75BBE328" w14:textId="1F95656A" w:rsidR="00703515" w:rsidRDefault="00703515" w:rsidP="007B545D">
            <w:pPr>
              <w:pStyle w:val="TableText"/>
            </w:pPr>
            <w:r>
              <w:t>18</w:t>
            </w:r>
            <w:r w:rsidR="00581CDB">
              <w:t>–</w:t>
            </w:r>
            <w:r>
              <w:t>49</w:t>
            </w:r>
          </w:p>
        </w:tc>
        <w:tc>
          <w:tcPr>
            <w:tcW w:w="1567" w:type="dxa"/>
          </w:tcPr>
          <w:p w14:paraId="44066879" w14:textId="77777777" w:rsidR="00703515" w:rsidRDefault="00703515" w:rsidP="007B545D">
            <w:pPr>
              <w:pStyle w:val="TableText"/>
              <w:jc w:val="center"/>
            </w:pPr>
            <w:r>
              <w:t>96</w:t>
            </w:r>
          </w:p>
        </w:tc>
        <w:tc>
          <w:tcPr>
            <w:tcW w:w="1567" w:type="dxa"/>
          </w:tcPr>
          <w:p w14:paraId="44E2B602" w14:textId="77777777" w:rsidR="00703515" w:rsidRDefault="00703515" w:rsidP="007B545D">
            <w:pPr>
              <w:pStyle w:val="TableText"/>
              <w:jc w:val="center"/>
            </w:pPr>
            <w:r>
              <w:t>34</w:t>
            </w:r>
          </w:p>
        </w:tc>
        <w:tc>
          <w:tcPr>
            <w:tcW w:w="1567" w:type="dxa"/>
          </w:tcPr>
          <w:p w14:paraId="486D5294" w14:textId="77777777" w:rsidR="00703515" w:rsidRDefault="00703515" w:rsidP="007B545D">
            <w:pPr>
              <w:pStyle w:val="TableText"/>
              <w:jc w:val="center"/>
            </w:pPr>
            <w:r>
              <w:t>35.4</w:t>
            </w:r>
          </w:p>
        </w:tc>
        <w:tc>
          <w:tcPr>
            <w:tcW w:w="1567" w:type="dxa"/>
          </w:tcPr>
          <w:p w14:paraId="2505C82A" w14:textId="41605D50" w:rsidR="00703515" w:rsidRDefault="00703515" w:rsidP="007B545D">
            <w:pPr>
              <w:pStyle w:val="TableText"/>
              <w:jc w:val="center"/>
            </w:pPr>
            <w:r>
              <w:t>26.6</w:t>
            </w:r>
            <w:r w:rsidR="00591F45">
              <w:t>–</w:t>
            </w:r>
            <w:r>
              <w:t>45.4</w:t>
            </w:r>
          </w:p>
        </w:tc>
      </w:tr>
      <w:tr w:rsidR="00703515" w14:paraId="61576FFA" w14:textId="77777777" w:rsidTr="007B545D">
        <w:tc>
          <w:tcPr>
            <w:tcW w:w="1894" w:type="dxa"/>
          </w:tcPr>
          <w:p w14:paraId="56227059" w14:textId="28E89CAE" w:rsidR="00703515" w:rsidRDefault="00703515" w:rsidP="007B545D">
            <w:pPr>
              <w:pStyle w:val="TableText"/>
            </w:pPr>
            <w:r>
              <w:t>50</w:t>
            </w:r>
            <w:r w:rsidR="00581CDB">
              <w:t>–</w:t>
            </w:r>
            <w:r>
              <w:t>59</w:t>
            </w:r>
          </w:p>
        </w:tc>
        <w:tc>
          <w:tcPr>
            <w:tcW w:w="1567" w:type="dxa"/>
          </w:tcPr>
          <w:p w14:paraId="023CF215" w14:textId="77777777" w:rsidR="00703515" w:rsidRDefault="00703515" w:rsidP="007B545D">
            <w:pPr>
              <w:pStyle w:val="TableText"/>
              <w:jc w:val="center"/>
            </w:pPr>
            <w:r>
              <w:t>325</w:t>
            </w:r>
          </w:p>
        </w:tc>
        <w:tc>
          <w:tcPr>
            <w:tcW w:w="1567" w:type="dxa"/>
          </w:tcPr>
          <w:p w14:paraId="771FCABF" w14:textId="77777777" w:rsidR="00703515" w:rsidRDefault="00703515" w:rsidP="007B545D">
            <w:pPr>
              <w:pStyle w:val="TableText"/>
              <w:jc w:val="center"/>
            </w:pPr>
            <w:r>
              <w:t>113</w:t>
            </w:r>
          </w:p>
        </w:tc>
        <w:tc>
          <w:tcPr>
            <w:tcW w:w="1567" w:type="dxa"/>
          </w:tcPr>
          <w:p w14:paraId="19B1E74B" w14:textId="77777777" w:rsidR="00703515" w:rsidRDefault="00703515" w:rsidP="007B545D">
            <w:pPr>
              <w:pStyle w:val="TableText"/>
              <w:jc w:val="center"/>
            </w:pPr>
            <w:r>
              <w:t>34.8</w:t>
            </w:r>
          </w:p>
        </w:tc>
        <w:tc>
          <w:tcPr>
            <w:tcW w:w="1567" w:type="dxa"/>
          </w:tcPr>
          <w:p w14:paraId="5902F3FF" w14:textId="7ECF9826" w:rsidR="00703515" w:rsidRDefault="00703515" w:rsidP="007B545D">
            <w:pPr>
              <w:pStyle w:val="TableText"/>
              <w:jc w:val="center"/>
            </w:pPr>
            <w:r>
              <w:t>29.8</w:t>
            </w:r>
            <w:r w:rsidR="00591F45">
              <w:t>–</w:t>
            </w:r>
            <w:r>
              <w:t>40.1</w:t>
            </w:r>
          </w:p>
        </w:tc>
      </w:tr>
      <w:tr w:rsidR="00703515" w14:paraId="06513123" w14:textId="77777777" w:rsidTr="007B545D">
        <w:tc>
          <w:tcPr>
            <w:tcW w:w="1894" w:type="dxa"/>
          </w:tcPr>
          <w:p w14:paraId="726FAAB3" w14:textId="7D0CDAF1" w:rsidR="00703515" w:rsidRDefault="00703515" w:rsidP="007B545D">
            <w:pPr>
              <w:pStyle w:val="TableText"/>
            </w:pPr>
            <w:r>
              <w:t>60</w:t>
            </w:r>
            <w:r w:rsidR="00581CDB">
              <w:t>–</w:t>
            </w:r>
            <w:r>
              <w:t>69</w:t>
            </w:r>
          </w:p>
        </w:tc>
        <w:tc>
          <w:tcPr>
            <w:tcW w:w="1567" w:type="dxa"/>
          </w:tcPr>
          <w:p w14:paraId="40F48FE9" w14:textId="77777777" w:rsidR="00703515" w:rsidRDefault="00703515" w:rsidP="007B545D">
            <w:pPr>
              <w:pStyle w:val="TableText"/>
              <w:jc w:val="center"/>
            </w:pPr>
            <w:r>
              <w:t>680</w:t>
            </w:r>
          </w:p>
        </w:tc>
        <w:tc>
          <w:tcPr>
            <w:tcW w:w="1567" w:type="dxa"/>
          </w:tcPr>
          <w:p w14:paraId="0141B34B" w14:textId="77777777" w:rsidR="00703515" w:rsidRDefault="00703515" w:rsidP="007B545D">
            <w:pPr>
              <w:pStyle w:val="TableText"/>
              <w:jc w:val="center"/>
            </w:pPr>
            <w:r>
              <w:t>254</w:t>
            </w:r>
          </w:p>
        </w:tc>
        <w:tc>
          <w:tcPr>
            <w:tcW w:w="1567" w:type="dxa"/>
          </w:tcPr>
          <w:p w14:paraId="5087E8F6" w14:textId="77777777" w:rsidR="00703515" w:rsidRDefault="00703515" w:rsidP="007B545D">
            <w:pPr>
              <w:pStyle w:val="TableText"/>
              <w:jc w:val="center"/>
            </w:pPr>
            <w:r>
              <w:t>37.4</w:t>
            </w:r>
          </w:p>
        </w:tc>
        <w:tc>
          <w:tcPr>
            <w:tcW w:w="1567" w:type="dxa"/>
          </w:tcPr>
          <w:p w14:paraId="0900FF5C" w14:textId="71385A8A" w:rsidR="00703515" w:rsidRDefault="00703515" w:rsidP="007B545D">
            <w:pPr>
              <w:pStyle w:val="TableText"/>
              <w:jc w:val="center"/>
            </w:pPr>
            <w:r>
              <w:t>33.8</w:t>
            </w:r>
            <w:r w:rsidR="00591F45">
              <w:t>–</w:t>
            </w:r>
            <w:r>
              <w:t>41.1</w:t>
            </w:r>
          </w:p>
        </w:tc>
      </w:tr>
      <w:tr w:rsidR="00703515" w14:paraId="2618F970" w14:textId="77777777" w:rsidTr="007B545D">
        <w:tc>
          <w:tcPr>
            <w:tcW w:w="1894" w:type="dxa"/>
          </w:tcPr>
          <w:p w14:paraId="73D6AE7B" w14:textId="19F65E3D" w:rsidR="00703515" w:rsidRDefault="00703515" w:rsidP="007B545D">
            <w:pPr>
              <w:pStyle w:val="TableText"/>
            </w:pPr>
            <w:r>
              <w:t>70</w:t>
            </w:r>
            <w:r w:rsidR="00581CDB">
              <w:t>–</w:t>
            </w:r>
            <w:r>
              <w:t>79</w:t>
            </w:r>
          </w:p>
        </w:tc>
        <w:tc>
          <w:tcPr>
            <w:tcW w:w="1567" w:type="dxa"/>
          </w:tcPr>
          <w:p w14:paraId="0DF08951" w14:textId="77777777" w:rsidR="00703515" w:rsidRDefault="00703515" w:rsidP="007B545D">
            <w:pPr>
              <w:pStyle w:val="TableText"/>
              <w:jc w:val="center"/>
            </w:pPr>
            <w:r>
              <w:t>834</w:t>
            </w:r>
          </w:p>
        </w:tc>
        <w:tc>
          <w:tcPr>
            <w:tcW w:w="1567" w:type="dxa"/>
          </w:tcPr>
          <w:p w14:paraId="5FD099CD" w14:textId="77777777" w:rsidR="00703515" w:rsidRDefault="00703515" w:rsidP="007B545D">
            <w:pPr>
              <w:pStyle w:val="TableText"/>
              <w:jc w:val="center"/>
            </w:pPr>
            <w:r>
              <w:t>276</w:t>
            </w:r>
          </w:p>
        </w:tc>
        <w:tc>
          <w:tcPr>
            <w:tcW w:w="1567" w:type="dxa"/>
          </w:tcPr>
          <w:p w14:paraId="60A94236" w14:textId="77777777" w:rsidR="00703515" w:rsidRDefault="00703515" w:rsidP="007B545D">
            <w:pPr>
              <w:pStyle w:val="TableText"/>
              <w:jc w:val="center"/>
            </w:pPr>
            <w:r>
              <w:t>33.1</w:t>
            </w:r>
          </w:p>
        </w:tc>
        <w:tc>
          <w:tcPr>
            <w:tcW w:w="1567" w:type="dxa"/>
          </w:tcPr>
          <w:p w14:paraId="585DEB4E" w14:textId="1B8A189D" w:rsidR="00703515" w:rsidRDefault="00703515" w:rsidP="007B545D">
            <w:pPr>
              <w:pStyle w:val="TableText"/>
              <w:jc w:val="center"/>
            </w:pPr>
            <w:r>
              <w:t>30.0</w:t>
            </w:r>
            <w:r w:rsidR="00591F45">
              <w:t>–</w:t>
            </w:r>
            <w:r>
              <w:t>36.4</w:t>
            </w:r>
          </w:p>
        </w:tc>
      </w:tr>
      <w:tr w:rsidR="00703515" w14:paraId="64F4A90C" w14:textId="77777777" w:rsidTr="007B545D">
        <w:tc>
          <w:tcPr>
            <w:tcW w:w="1894" w:type="dxa"/>
          </w:tcPr>
          <w:p w14:paraId="2725F8F5" w14:textId="77777777" w:rsidR="00703515" w:rsidRDefault="00703515" w:rsidP="007B545D">
            <w:pPr>
              <w:pStyle w:val="TableText"/>
            </w:pPr>
            <w:r>
              <w:t>80+</w:t>
            </w:r>
          </w:p>
        </w:tc>
        <w:tc>
          <w:tcPr>
            <w:tcW w:w="1567" w:type="dxa"/>
          </w:tcPr>
          <w:p w14:paraId="76CC9C7A" w14:textId="77777777" w:rsidR="00703515" w:rsidRDefault="00703515" w:rsidP="007B545D">
            <w:pPr>
              <w:pStyle w:val="TableText"/>
              <w:jc w:val="center"/>
            </w:pPr>
            <w:r>
              <w:t>621</w:t>
            </w:r>
          </w:p>
        </w:tc>
        <w:tc>
          <w:tcPr>
            <w:tcW w:w="1567" w:type="dxa"/>
          </w:tcPr>
          <w:p w14:paraId="229BED7B" w14:textId="77777777" w:rsidR="00703515" w:rsidRDefault="00703515" w:rsidP="007B545D">
            <w:pPr>
              <w:pStyle w:val="TableText"/>
              <w:jc w:val="center"/>
            </w:pPr>
            <w:r>
              <w:t>213</w:t>
            </w:r>
          </w:p>
        </w:tc>
        <w:tc>
          <w:tcPr>
            <w:tcW w:w="1567" w:type="dxa"/>
          </w:tcPr>
          <w:p w14:paraId="52F25695" w14:textId="77777777" w:rsidR="00703515" w:rsidRDefault="00703515" w:rsidP="007B545D">
            <w:pPr>
              <w:pStyle w:val="TableText"/>
              <w:jc w:val="center"/>
            </w:pPr>
            <w:r>
              <w:t>34.3</w:t>
            </w:r>
          </w:p>
        </w:tc>
        <w:tc>
          <w:tcPr>
            <w:tcW w:w="1567" w:type="dxa"/>
          </w:tcPr>
          <w:p w14:paraId="35F0763C" w14:textId="1BDEF955" w:rsidR="00703515" w:rsidRDefault="00703515" w:rsidP="007B545D">
            <w:pPr>
              <w:pStyle w:val="TableText"/>
              <w:jc w:val="center"/>
            </w:pPr>
            <w:r>
              <w:t>30.7</w:t>
            </w:r>
            <w:r w:rsidR="00591F45">
              <w:t>–</w:t>
            </w:r>
            <w:r>
              <w:t>38.1</w:t>
            </w:r>
          </w:p>
        </w:tc>
      </w:tr>
      <w:tr w:rsidR="00703515" w:rsidRPr="007B545D" w14:paraId="1978033A" w14:textId="77777777" w:rsidTr="007B545D">
        <w:tc>
          <w:tcPr>
            <w:tcW w:w="8162" w:type="dxa"/>
            <w:gridSpan w:val="5"/>
            <w:shd w:val="clear" w:color="auto" w:fill="E4EFE1"/>
          </w:tcPr>
          <w:p w14:paraId="1906159E" w14:textId="77777777" w:rsidR="00703515" w:rsidRPr="007B545D" w:rsidRDefault="00703515" w:rsidP="007B545D">
            <w:pPr>
              <w:pStyle w:val="TableText"/>
              <w:rPr>
                <w:b/>
                <w:bCs/>
              </w:rPr>
            </w:pPr>
            <w:r w:rsidRPr="007B545D">
              <w:rPr>
                <w:b/>
                <w:bCs/>
              </w:rPr>
              <w:t>Ethnicity</w:t>
            </w:r>
          </w:p>
        </w:tc>
      </w:tr>
      <w:tr w:rsidR="00703515" w14:paraId="27738DAF" w14:textId="77777777" w:rsidTr="007B545D">
        <w:tc>
          <w:tcPr>
            <w:tcW w:w="1894" w:type="dxa"/>
          </w:tcPr>
          <w:p w14:paraId="2C207DB8" w14:textId="77777777" w:rsidR="00703515" w:rsidRDefault="00703515" w:rsidP="007B545D">
            <w:pPr>
              <w:pStyle w:val="TableText"/>
            </w:pPr>
            <w:r>
              <w:t>Māori</w:t>
            </w:r>
          </w:p>
        </w:tc>
        <w:tc>
          <w:tcPr>
            <w:tcW w:w="1567" w:type="dxa"/>
          </w:tcPr>
          <w:p w14:paraId="7583D7C7" w14:textId="77777777" w:rsidR="00703515" w:rsidRDefault="00703515" w:rsidP="007B545D">
            <w:pPr>
              <w:pStyle w:val="TableText"/>
              <w:jc w:val="center"/>
            </w:pPr>
            <w:r>
              <w:t>282</w:t>
            </w:r>
          </w:p>
        </w:tc>
        <w:tc>
          <w:tcPr>
            <w:tcW w:w="1567" w:type="dxa"/>
          </w:tcPr>
          <w:p w14:paraId="5DF9E8A0" w14:textId="77777777" w:rsidR="00703515" w:rsidRDefault="00703515" w:rsidP="007B545D">
            <w:pPr>
              <w:pStyle w:val="TableText"/>
              <w:jc w:val="center"/>
            </w:pPr>
            <w:r>
              <w:t>105</w:t>
            </w:r>
          </w:p>
        </w:tc>
        <w:tc>
          <w:tcPr>
            <w:tcW w:w="1567" w:type="dxa"/>
          </w:tcPr>
          <w:p w14:paraId="575E1B5D" w14:textId="77777777" w:rsidR="00703515" w:rsidRDefault="00703515" w:rsidP="007B545D">
            <w:pPr>
              <w:pStyle w:val="TableText"/>
              <w:jc w:val="center"/>
            </w:pPr>
            <w:r>
              <w:t>37.2</w:t>
            </w:r>
          </w:p>
        </w:tc>
        <w:tc>
          <w:tcPr>
            <w:tcW w:w="1567" w:type="dxa"/>
          </w:tcPr>
          <w:p w14:paraId="504CA570" w14:textId="540FF17E" w:rsidR="00703515" w:rsidRDefault="00703515" w:rsidP="007B545D">
            <w:pPr>
              <w:pStyle w:val="TableText"/>
              <w:jc w:val="center"/>
            </w:pPr>
            <w:r>
              <w:t>31.8</w:t>
            </w:r>
            <w:r w:rsidR="00591F45">
              <w:t>–</w:t>
            </w:r>
            <w:r>
              <w:t>43.0</w:t>
            </w:r>
          </w:p>
        </w:tc>
      </w:tr>
      <w:tr w:rsidR="00703515" w14:paraId="26CA9462" w14:textId="77777777" w:rsidTr="007B545D">
        <w:tc>
          <w:tcPr>
            <w:tcW w:w="1894" w:type="dxa"/>
          </w:tcPr>
          <w:p w14:paraId="170F3DCE" w14:textId="77777777" w:rsidR="00703515" w:rsidRDefault="00703515" w:rsidP="007B545D">
            <w:pPr>
              <w:pStyle w:val="TableText"/>
            </w:pPr>
            <w:r>
              <w:t>Pacific peoples</w:t>
            </w:r>
          </w:p>
        </w:tc>
        <w:tc>
          <w:tcPr>
            <w:tcW w:w="1567" w:type="dxa"/>
          </w:tcPr>
          <w:p w14:paraId="3EC2C966" w14:textId="77777777" w:rsidR="00703515" w:rsidRDefault="00703515" w:rsidP="007B545D">
            <w:pPr>
              <w:pStyle w:val="TableText"/>
              <w:jc w:val="center"/>
            </w:pPr>
            <w:r>
              <w:t>94</w:t>
            </w:r>
          </w:p>
        </w:tc>
        <w:tc>
          <w:tcPr>
            <w:tcW w:w="1567" w:type="dxa"/>
          </w:tcPr>
          <w:p w14:paraId="51B5256C" w14:textId="77777777" w:rsidR="00703515" w:rsidRDefault="00703515" w:rsidP="007B545D">
            <w:pPr>
              <w:pStyle w:val="TableText"/>
              <w:jc w:val="center"/>
            </w:pPr>
            <w:r>
              <w:t>31</w:t>
            </w:r>
          </w:p>
        </w:tc>
        <w:tc>
          <w:tcPr>
            <w:tcW w:w="1567" w:type="dxa"/>
          </w:tcPr>
          <w:p w14:paraId="2D697222" w14:textId="77777777" w:rsidR="00703515" w:rsidRDefault="00703515" w:rsidP="007B545D">
            <w:pPr>
              <w:pStyle w:val="TableText"/>
              <w:jc w:val="center"/>
            </w:pPr>
            <w:r>
              <w:t>33.0</w:t>
            </w:r>
          </w:p>
        </w:tc>
        <w:tc>
          <w:tcPr>
            <w:tcW w:w="1567" w:type="dxa"/>
          </w:tcPr>
          <w:p w14:paraId="414C4A48" w14:textId="02B050C9" w:rsidR="00703515" w:rsidRDefault="00703515" w:rsidP="007B545D">
            <w:pPr>
              <w:pStyle w:val="TableText"/>
              <w:jc w:val="center"/>
            </w:pPr>
            <w:r>
              <w:t>24.3</w:t>
            </w:r>
            <w:r w:rsidR="00591F45">
              <w:t>–</w:t>
            </w:r>
            <w:r>
              <w:t>43.0</w:t>
            </w:r>
          </w:p>
        </w:tc>
      </w:tr>
      <w:tr w:rsidR="00703515" w14:paraId="23846BCE" w14:textId="77777777" w:rsidTr="007B545D">
        <w:tc>
          <w:tcPr>
            <w:tcW w:w="1894" w:type="dxa"/>
          </w:tcPr>
          <w:p w14:paraId="44AB407A" w14:textId="77777777" w:rsidR="00703515" w:rsidRDefault="00703515" w:rsidP="007B545D">
            <w:pPr>
              <w:pStyle w:val="TableText"/>
            </w:pPr>
            <w:r>
              <w:t>Asian</w:t>
            </w:r>
          </w:p>
        </w:tc>
        <w:tc>
          <w:tcPr>
            <w:tcW w:w="1567" w:type="dxa"/>
          </w:tcPr>
          <w:p w14:paraId="78D57018" w14:textId="77777777" w:rsidR="00703515" w:rsidRDefault="00703515" w:rsidP="007B545D">
            <w:pPr>
              <w:pStyle w:val="TableText"/>
              <w:jc w:val="center"/>
            </w:pPr>
            <w:r>
              <w:t>116</w:t>
            </w:r>
          </w:p>
        </w:tc>
        <w:tc>
          <w:tcPr>
            <w:tcW w:w="1567" w:type="dxa"/>
          </w:tcPr>
          <w:p w14:paraId="2F3A3883" w14:textId="77777777" w:rsidR="00703515" w:rsidRDefault="00703515" w:rsidP="007B545D">
            <w:pPr>
              <w:pStyle w:val="TableText"/>
              <w:jc w:val="center"/>
            </w:pPr>
            <w:r>
              <w:t>48</w:t>
            </w:r>
          </w:p>
        </w:tc>
        <w:tc>
          <w:tcPr>
            <w:tcW w:w="1567" w:type="dxa"/>
          </w:tcPr>
          <w:p w14:paraId="6796D3BA" w14:textId="77777777" w:rsidR="00703515" w:rsidRDefault="00703515" w:rsidP="007B545D">
            <w:pPr>
              <w:pStyle w:val="TableText"/>
              <w:jc w:val="center"/>
            </w:pPr>
            <w:r>
              <w:t>41.4</w:t>
            </w:r>
          </w:p>
        </w:tc>
        <w:tc>
          <w:tcPr>
            <w:tcW w:w="1567" w:type="dxa"/>
          </w:tcPr>
          <w:p w14:paraId="2045741E" w14:textId="4117D29C" w:rsidR="00703515" w:rsidRDefault="00703515" w:rsidP="007B545D">
            <w:pPr>
              <w:pStyle w:val="TableText"/>
              <w:jc w:val="center"/>
            </w:pPr>
            <w:r>
              <w:t>32.8</w:t>
            </w:r>
            <w:r w:rsidR="00591F45">
              <w:t>–</w:t>
            </w:r>
            <w:r>
              <w:t>50.5</w:t>
            </w:r>
          </w:p>
        </w:tc>
      </w:tr>
      <w:tr w:rsidR="00703515" w14:paraId="6788F793" w14:textId="77777777" w:rsidTr="007B545D">
        <w:tc>
          <w:tcPr>
            <w:tcW w:w="1894" w:type="dxa"/>
          </w:tcPr>
          <w:p w14:paraId="2A288D90" w14:textId="77777777" w:rsidR="00703515" w:rsidRDefault="00703515" w:rsidP="007B545D">
            <w:pPr>
              <w:pStyle w:val="TableText"/>
            </w:pPr>
            <w:r>
              <w:t>European/other</w:t>
            </w:r>
          </w:p>
        </w:tc>
        <w:tc>
          <w:tcPr>
            <w:tcW w:w="1567" w:type="dxa"/>
          </w:tcPr>
          <w:p w14:paraId="70CB8AFA" w14:textId="77777777" w:rsidR="00703515" w:rsidRDefault="00703515" w:rsidP="007B545D">
            <w:pPr>
              <w:pStyle w:val="TableText"/>
              <w:jc w:val="center"/>
            </w:pPr>
            <w:r>
              <w:t>2022</w:t>
            </w:r>
          </w:p>
        </w:tc>
        <w:tc>
          <w:tcPr>
            <w:tcW w:w="1567" w:type="dxa"/>
          </w:tcPr>
          <w:p w14:paraId="4B9F8577" w14:textId="77777777" w:rsidR="00703515" w:rsidRDefault="00703515" w:rsidP="007B545D">
            <w:pPr>
              <w:pStyle w:val="TableText"/>
              <w:jc w:val="center"/>
            </w:pPr>
            <w:r>
              <w:t>694</w:t>
            </w:r>
          </w:p>
        </w:tc>
        <w:tc>
          <w:tcPr>
            <w:tcW w:w="1567" w:type="dxa"/>
          </w:tcPr>
          <w:p w14:paraId="41D00EC1" w14:textId="77777777" w:rsidR="00703515" w:rsidRDefault="00703515" w:rsidP="007B545D">
            <w:pPr>
              <w:pStyle w:val="TableText"/>
              <w:jc w:val="center"/>
            </w:pPr>
            <w:r>
              <w:t>34.3</w:t>
            </w:r>
          </w:p>
        </w:tc>
        <w:tc>
          <w:tcPr>
            <w:tcW w:w="1567" w:type="dxa"/>
          </w:tcPr>
          <w:p w14:paraId="65D2EADC" w14:textId="49F78F3A" w:rsidR="00703515" w:rsidRDefault="00703515" w:rsidP="007B545D">
            <w:pPr>
              <w:pStyle w:val="TableText"/>
              <w:jc w:val="center"/>
            </w:pPr>
            <w:r>
              <w:t>32.3</w:t>
            </w:r>
            <w:r w:rsidR="00591F45">
              <w:t>–</w:t>
            </w:r>
            <w:r>
              <w:t>36.4</w:t>
            </w:r>
          </w:p>
        </w:tc>
      </w:tr>
      <w:tr w:rsidR="00703515" w14:paraId="2D4BF01F" w14:textId="77777777" w:rsidTr="007B545D">
        <w:tc>
          <w:tcPr>
            <w:tcW w:w="1894" w:type="dxa"/>
          </w:tcPr>
          <w:p w14:paraId="0C8EB3B3" w14:textId="77777777" w:rsidR="00703515" w:rsidRDefault="00703515" w:rsidP="007B545D">
            <w:pPr>
              <w:pStyle w:val="TableText"/>
            </w:pPr>
            <w:r>
              <w:t>Unknown</w:t>
            </w:r>
          </w:p>
        </w:tc>
        <w:tc>
          <w:tcPr>
            <w:tcW w:w="1567" w:type="dxa"/>
          </w:tcPr>
          <w:p w14:paraId="59907FB7" w14:textId="77777777" w:rsidR="00703515" w:rsidRDefault="00703515" w:rsidP="007B545D">
            <w:pPr>
              <w:pStyle w:val="TableText"/>
              <w:jc w:val="center"/>
            </w:pPr>
            <w:r>
              <w:t>42</w:t>
            </w:r>
          </w:p>
        </w:tc>
        <w:tc>
          <w:tcPr>
            <w:tcW w:w="1567" w:type="dxa"/>
          </w:tcPr>
          <w:p w14:paraId="17807755" w14:textId="77777777" w:rsidR="00703515" w:rsidRDefault="00703515" w:rsidP="007B545D">
            <w:pPr>
              <w:pStyle w:val="TableText"/>
              <w:jc w:val="center"/>
            </w:pPr>
            <w:r>
              <w:t>12</w:t>
            </w:r>
          </w:p>
        </w:tc>
        <w:tc>
          <w:tcPr>
            <w:tcW w:w="1567" w:type="dxa"/>
          </w:tcPr>
          <w:p w14:paraId="366EC847" w14:textId="77777777" w:rsidR="00703515" w:rsidRDefault="00703515" w:rsidP="007B545D">
            <w:pPr>
              <w:pStyle w:val="TableText"/>
              <w:jc w:val="center"/>
            </w:pPr>
            <w:r>
              <w:t>28.6</w:t>
            </w:r>
          </w:p>
        </w:tc>
        <w:tc>
          <w:tcPr>
            <w:tcW w:w="1567" w:type="dxa"/>
          </w:tcPr>
          <w:p w14:paraId="530621CF" w14:textId="393E8BC6" w:rsidR="00703515" w:rsidRDefault="00703515" w:rsidP="007B545D">
            <w:pPr>
              <w:pStyle w:val="TableText"/>
              <w:jc w:val="center"/>
            </w:pPr>
            <w:r>
              <w:t>17.2</w:t>
            </w:r>
            <w:r w:rsidR="00591F45">
              <w:t>–</w:t>
            </w:r>
            <w:r>
              <w:t>43.6</w:t>
            </w:r>
          </w:p>
        </w:tc>
      </w:tr>
      <w:tr w:rsidR="00703515" w:rsidRPr="007B545D" w14:paraId="37048D6D" w14:textId="77777777" w:rsidTr="007B545D">
        <w:tc>
          <w:tcPr>
            <w:tcW w:w="8162" w:type="dxa"/>
            <w:gridSpan w:val="5"/>
            <w:shd w:val="clear" w:color="auto" w:fill="E4EFE1"/>
          </w:tcPr>
          <w:p w14:paraId="55479AA5" w14:textId="5E386F64" w:rsidR="00703515" w:rsidRPr="007B545D" w:rsidRDefault="00703515" w:rsidP="007B545D">
            <w:pPr>
              <w:pStyle w:val="TableText"/>
              <w:rPr>
                <w:b/>
                <w:bCs/>
              </w:rPr>
            </w:pPr>
            <w:r w:rsidRPr="007B545D">
              <w:rPr>
                <w:b/>
                <w:bCs/>
              </w:rPr>
              <w:t>Deprivation quintile (NZDep2018)</w:t>
            </w:r>
          </w:p>
        </w:tc>
      </w:tr>
      <w:tr w:rsidR="00703515" w14:paraId="23232889" w14:textId="77777777" w:rsidTr="007B545D">
        <w:tc>
          <w:tcPr>
            <w:tcW w:w="1894" w:type="dxa"/>
          </w:tcPr>
          <w:p w14:paraId="44B24E23" w14:textId="2F84ED64" w:rsidR="00703515" w:rsidRDefault="00703515" w:rsidP="007B545D">
            <w:pPr>
              <w:pStyle w:val="TableText"/>
            </w:pPr>
            <w:r>
              <w:t xml:space="preserve">Quintile 1 </w:t>
            </w:r>
            <w:r w:rsidR="00581CDB">
              <w:t>–</w:t>
            </w:r>
            <w:r>
              <w:t xml:space="preserve"> least deprived</w:t>
            </w:r>
          </w:p>
        </w:tc>
        <w:tc>
          <w:tcPr>
            <w:tcW w:w="1567" w:type="dxa"/>
          </w:tcPr>
          <w:p w14:paraId="076C6FC2" w14:textId="77777777" w:rsidR="00703515" w:rsidRDefault="00703515" w:rsidP="007B545D">
            <w:pPr>
              <w:pStyle w:val="TableText"/>
              <w:jc w:val="center"/>
            </w:pPr>
            <w:r>
              <w:t>434</w:t>
            </w:r>
          </w:p>
        </w:tc>
        <w:tc>
          <w:tcPr>
            <w:tcW w:w="1567" w:type="dxa"/>
          </w:tcPr>
          <w:p w14:paraId="66080D30" w14:textId="77777777" w:rsidR="00703515" w:rsidRDefault="00703515" w:rsidP="007B545D">
            <w:pPr>
              <w:pStyle w:val="TableText"/>
              <w:jc w:val="center"/>
            </w:pPr>
            <w:r>
              <w:t>149</w:t>
            </w:r>
          </w:p>
        </w:tc>
        <w:tc>
          <w:tcPr>
            <w:tcW w:w="1567" w:type="dxa"/>
          </w:tcPr>
          <w:p w14:paraId="5DEECE9D" w14:textId="77777777" w:rsidR="00703515" w:rsidRDefault="00703515" w:rsidP="007B545D">
            <w:pPr>
              <w:pStyle w:val="TableText"/>
              <w:jc w:val="center"/>
            </w:pPr>
            <w:r>
              <w:t>34.3</w:t>
            </w:r>
          </w:p>
        </w:tc>
        <w:tc>
          <w:tcPr>
            <w:tcW w:w="1567" w:type="dxa"/>
          </w:tcPr>
          <w:p w14:paraId="2D79579F" w14:textId="1993F397" w:rsidR="00703515" w:rsidRDefault="00703515" w:rsidP="007B545D">
            <w:pPr>
              <w:pStyle w:val="TableText"/>
              <w:jc w:val="center"/>
            </w:pPr>
            <w:r>
              <w:t>30.0</w:t>
            </w:r>
            <w:r w:rsidR="00591F45">
              <w:t>–</w:t>
            </w:r>
            <w:r>
              <w:t>38.9</w:t>
            </w:r>
          </w:p>
        </w:tc>
      </w:tr>
      <w:tr w:rsidR="00703515" w14:paraId="6E92FD2D" w14:textId="77777777" w:rsidTr="007B545D">
        <w:tc>
          <w:tcPr>
            <w:tcW w:w="1894" w:type="dxa"/>
          </w:tcPr>
          <w:p w14:paraId="16D6C4F9" w14:textId="77777777" w:rsidR="00703515" w:rsidRDefault="00703515" w:rsidP="007B545D">
            <w:pPr>
              <w:pStyle w:val="TableText"/>
            </w:pPr>
            <w:r>
              <w:t>Quintile 2</w:t>
            </w:r>
          </w:p>
        </w:tc>
        <w:tc>
          <w:tcPr>
            <w:tcW w:w="1567" w:type="dxa"/>
          </w:tcPr>
          <w:p w14:paraId="484F3695" w14:textId="77777777" w:rsidR="00703515" w:rsidRDefault="00703515" w:rsidP="007B545D">
            <w:pPr>
              <w:pStyle w:val="TableText"/>
              <w:jc w:val="center"/>
            </w:pPr>
            <w:r>
              <w:t>480</w:t>
            </w:r>
          </w:p>
        </w:tc>
        <w:tc>
          <w:tcPr>
            <w:tcW w:w="1567" w:type="dxa"/>
          </w:tcPr>
          <w:p w14:paraId="21EDDFD3" w14:textId="77777777" w:rsidR="00703515" w:rsidRDefault="00703515" w:rsidP="007B545D">
            <w:pPr>
              <w:pStyle w:val="TableText"/>
              <w:jc w:val="center"/>
            </w:pPr>
            <w:r>
              <w:t>155</w:t>
            </w:r>
          </w:p>
        </w:tc>
        <w:tc>
          <w:tcPr>
            <w:tcW w:w="1567" w:type="dxa"/>
          </w:tcPr>
          <w:p w14:paraId="3DB0787F" w14:textId="77777777" w:rsidR="00703515" w:rsidRDefault="00703515" w:rsidP="007B545D">
            <w:pPr>
              <w:pStyle w:val="TableText"/>
              <w:jc w:val="center"/>
            </w:pPr>
            <w:r>
              <w:t>32.3</w:t>
            </w:r>
          </w:p>
        </w:tc>
        <w:tc>
          <w:tcPr>
            <w:tcW w:w="1567" w:type="dxa"/>
          </w:tcPr>
          <w:p w14:paraId="360B679F" w14:textId="5BF4AEA9" w:rsidR="00703515" w:rsidRDefault="00703515" w:rsidP="007B545D">
            <w:pPr>
              <w:pStyle w:val="TableText"/>
              <w:jc w:val="center"/>
            </w:pPr>
            <w:r>
              <w:t>28.3</w:t>
            </w:r>
            <w:r w:rsidR="00591F45">
              <w:t>–</w:t>
            </w:r>
            <w:r>
              <w:t>36.6</w:t>
            </w:r>
          </w:p>
        </w:tc>
      </w:tr>
      <w:tr w:rsidR="00703515" w14:paraId="6111AAAF" w14:textId="77777777" w:rsidTr="007B545D">
        <w:tc>
          <w:tcPr>
            <w:tcW w:w="1894" w:type="dxa"/>
          </w:tcPr>
          <w:p w14:paraId="18078CF4" w14:textId="77777777" w:rsidR="00703515" w:rsidRDefault="00703515" w:rsidP="007B545D">
            <w:pPr>
              <w:pStyle w:val="TableText"/>
            </w:pPr>
            <w:r>
              <w:t>Quintile 3</w:t>
            </w:r>
          </w:p>
        </w:tc>
        <w:tc>
          <w:tcPr>
            <w:tcW w:w="1567" w:type="dxa"/>
          </w:tcPr>
          <w:p w14:paraId="74B72BCD" w14:textId="77777777" w:rsidR="00703515" w:rsidRDefault="00703515" w:rsidP="007B545D">
            <w:pPr>
              <w:pStyle w:val="TableText"/>
              <w:jc w:val="center"/>
            </w:pPr>
            <w:r>
              <w:t>564</w:t>
            </w:r>
          </w:p>
        </w:tc>
        <w:tc>
          <w:tcPr>
            <w:tcW w:w="1567" w:type="dxa"/>
          </w:tcPr>
          <w:p w14:paraId="32185C66" w14:textId="77777777" w:rsidR="00703515" w:rsidRDefault="00703515" w:rsidP="007B545D">
            <w:pPr>
              <w:pStyle w:val="TableText"/>
              <w:jc w:val="center"/>
            </w:pPr>
            <w:r>
              <w:t>210</w:t>
            </w:r>
          </w:p>
        </w:tc>
        <w:tc>
          <w:tcPr>
            <w:tcW w:w="1567" w:type="dxa"/>
          </w:tcPr>
          <w:p w14:paraId="6B9D7185" w14:textId="77777777" w:rsidR="00703515" w:rsidRDefault="00703515" w:rsidP="007B545D">
            <w:pPr>
              <w:pStyle w:val="TableText"/>
              <w:jc w:val="center"/>
            </w:pPr>
            <w:r>
              <w:t>37.2</w:t>
            </w:r>
          </w:p>
        </w:tc>
        <w:tc>
          <w:tcPr>
            <w:tcW w:w="1567" w:type="dxa"/>
          </w:tcPr>
          <w:p w14:paraId="1218EB90" w14:textId="54DD7C2F" w:rsidR="00703515" w:rsidRDefault="00703515" w:rsidP="007B545D">
            <w:pPr>
              <w:pStyle w:val="TableText"/>
              <w:jc w:val="center"/>
            </w:pPr>
            <w:r>
              <w:t>33.3</w:t>
            </w:r>
            <w:r w:rsidR="00591F45">
              <w:t>–</w:t>
            </w:r>
            <w:r>
              <w:t>41.3</w:t>
            </w:r>
          </w:p>
        </w:tc>
      </w:tr>
      <w:tr w:rsidR="00703515" w14:paraId="2085CA36" w14:textId="77777777" w:rsidTr="007B545D">
        <w:tc>
          <w:tcPr>
            <w:tcW w:w="1894" w:type="dxa"/>
          </w:tcPr>
          <w:p w14:paraId="7DCDDE54" w14:textId="77777777" w:rsidR="00703515" w:rsidRDefault="00703515" w:rsidP="007B545D">
            <w:pPr>
              <w:pStyle w:val="TableText"/>
            </w:pPr>
            <w:r>
              <w:t>Quintile 4</w:t>
            </w:r>
          </w:p>
        </w:tc>
        <w:tc>
          <w:tcPr>
            <w:tcW w:w="1567" w:type="dxa"/>
          </w:tcPr>
          <w:p w14:paraId="5DD725CA" w14:textId="77777777" w:rsidR="00703515" w:rsidRDefault="00703515" w:rsidP="007B545D">
            <w:pPr>
              <w:pStyle w:val="TableText"/>
              <w:jc w:val="center"/>
            </w:pPr>
            <w:r>
              <w:t>556</w:t>
            </w:r>
          </w:p>
        </w:tc>
        <w:tc>
          <w:tcPr>
            <w:tcW w:w="1567" w:type="dxa"/>
          </w:tcPr>
          <w:p w14:paraId="21D1982B" w14:textId="77777777" w:rsidR="00703515" w:rsidRDefault="00703515" w:rsidP="007B545D">
            <w:pPr>
              <w:pStyle w:val="TableText"/>
              <w:jc w:val="center"/>
            </w:pPr>
            <w:r>
              <w:t>197</w:t>
            </w:r>
          </w:p>
        </w:tc>
        <w:tc>
          <w:tcPr>
            <w:tcW w:w="1567" w:type="dxa"/>
          </w:tcPr>
          <w:p w14:paraId="00C75EAD" w14:textId="77777777" w:rsidR="00703515" w:rsidRDefault="00703515" w:rsidP="007B545D">
            <w:pPr>
              <w:pStyle w:val="TableText"/>
              <w:jc w:val="center"/>
            </w:pPr>
            <w:r>
              <w:t>35.4</w:t>
            </w:r>
          </w:p>
        </w:tc>
        <w:tc>
          <w:tcPr>
            <w:tcW w:w="1567" w:type="dxa"/>
          </w:tcPr>
          <w:p w14:paraId="7B87B709" w14:textId="4FF1FB67" w:rsidR="00703515" w:rsidRDefault="00703515" w:rsidP="007B545D">
            <w:pPr>
              <w:pStyle w:val="TableText"/>
              <w:jc w:val="center"/>
            </w:pPr>
            <w:r>
              <w:t>31.6</w:t>
            </w:r>
            <w:r w:rsidR="00591F45">
              <w:t>–</w:t>
            </w:r>
            <w:r>
              <w:t>39.5</w:t>
            </w:r>
          </w:p>
        </w:tc>
      </w:tr>
      <w:tr w:rsidR="00703515" w14:paraId="13CD827F" w14:textId="77777777" w:rsidTr="007B545D">
        <w:tc>
          <w:tcPr>
            <w:tcW w:w="1894" w:type="dxa"/>
          </w:tcPr>
          <w:p w14:paraId="47AB34E3" w14:textId="11468094" w:rsidR="00703515" w:rsidRDefault="00703515" w:rsidP="007B545D">
            <w:pPr>
              <w:pStyle w:val="TableText"/>
            </w:pPr>
            <w:r>
              <w:t xml:space="preserve">Quintile 5 </w:t>
            </w:r>
            <w:r w:rsidR="00581CDB">
              <w:t>–</w:t>
            </w:r>
            <w:r>
              <w:t xml:space="preserve"> most deprived</w:t>
            </w:r>
          </w:p>
        </w:tc>
        <w:tc>
          <w:tcPr>
            <w:tcW w:w="1567" w:type="dxa"/>
          </w:tcPr>
          <w:p w14:paraId="0E18B5F2" w14:textId="77777777" w:rsidR="00703515" w:rsidRDefault="00703515" w:rsidP="007B545D">
            <w:pPr>
              <w:pStyle w:val="TableText"/>
              <w:jc w:val="center"/>
            </w:pPr>
            <w:r>
              <w:t>522</w:t>
            </w:r>
          </w:p>
        </w:tc>
        <w:tc>
          <w:tcPr>
            <w:tcW w:w="1567" w:type="dxa"/>
          </w:tcPr>
          <w:p w14:paraId="6508B158" w14:textId="77777777" w:rsidR="00703515" w:rsidRDefault="00703515" w:rsidP="007B545D">
            <w:pPr>
              <w:pStyle w:val="TableText"/>
              <w:jc w:val="center"/>
            </w:pPr>
            <w:r>
              <w:t>179</w:t>
            </w:r>
          </w:p>
        </w:tc>
        <w:tc>
          <w:tcPr>
            <w:tcW w:w="1567" w:type="dxa"/>
          </w:tcPr>
          <w:p w14:paraId="19887229" w14:textId="77777777" w:rsidR="00703515" w:rsidRDefault="00703515" w:rsidP="007B545D">
            <w:pPr>
              <w:pStyle w:val="TableText"/>
              <w:jc w:val="center"/>
            </w:pPr>
            <w:r>
              <w:t>34.3</w:t>
            </w:r>
          </w:p>
        </w:tc>
        <w:tc>
          <w:tcPr>
            <w:tcW w:w="1567" w:type="dxa"/>
          </w:tcPr>
          <w:p w14:paraId="229045AB" w14:textId="58BF5F4B" w:rsidR="00703515" w:rsidRDefault="00703515" w:rsidP="007B545D">
            <w:pPr>
              <w:pStyle w:val="TableText"/>
              <w:jc w:val="center"/>
            </w:pPr>
            <w:r>
              <w:t>30.3</w:t>
            </w:r>
            <w:r w:rsidR="00591F45">
              <w:t>–</w:t>
            </w:r>
            <w:r>
              <w:t>38.5</w:t>
            </w:r>
          </w:p>
        </w:tc>
      </w:tr>
      <w:tr w:rsidR="00703515" w:rsidRPr="007B545D" w14:paraId="70438860" w14:textId="77777777" w:rsidTr="007B545D">
        <w:tc>
          <w:tcPr>
            <w:tcW w:w="8162" w:type="dxa"/>
            <w:gridSpan w:val="5"/>
            <w:shd w:val="clear" w:color="auto" w:fill="E4EFE1"/>
          </w:tcPr>
          <w:p w14:paraId="4E13FFA7" w14:textId="77777777" w:rsidR="00703515" w:rsidRPr="007B545D" w:rsidRDefault="00703515" w:rsidP="007B545D">
            <w:pPr>
              <w:pStyle w:val="TableText"/>
              <w:keepNext/>
              <w:rPr>
                <w:b/>
                <w:bCs/>
              </w:rPr>
            </w:pPr>
            <w:r w:rsidRPr="007B545D">
              <w:rPr>
                <w:b/>
                <w:bCs/>
              </w:rPr>
              <w:lastRenderedPageBreak/>
              <w:t>Rural–urban status</w:t>
            </w:r>
          </w:p>
        </w:tc>
      </w:tr>
      <w:tr w:rsidR="00703515" w14:paraId="0B40F549" w14:textId="77777777" w:rsidTr="007B545D">
        <w:tc>
          <w:tcPr>
            <w:tcW w:w="1894" w:type="dxa"/>
          </w:tcPr>
          <w:p w14:paraId="69D3BB7D" w14:textId="5EFDEB65" w:rsidR="00703515" w:rsidRDefault="00703515" w:rsidP="007B545D">
            <w:pPr>
              <w:pStyle w:val="TableText"/>
            </w:pPr>
            <w:r>
              <w:t>Rural/remote</w:t>
            </w:r>
          </w:p>
        </w:tc>
        <w:tc>
          <w:tcPr>
            <w:tcW w:w="1567" w:type="dxa"/>
          </w:tcPr>
          <w:p w14:paraId="7ACCAAE9" w14:textId="77777777" w:rsidR="00703515" w:rsidRDefault="00703515" w:rsidP="007B545D">
            <w:pPr>
              <w:pStyle w:val="TableText"/>
              <w:jc w:val="center"/>
            </w:pPr>
            <w:r>
              <w:t>485</w:t>
            </w:r>
          </w:p>
        </w:tc>
        <w:tc>
          <w:tcPr>
            <w:tcW w:w="1567" w:type="dxa"/>
          </w:tcPr>
          <w:p w14:paraId="18C59A31" w14:textId="77777777" w:rsidR="00703515" w:rsidRDefault="00703515" w:rsidP="007B545D">
            <w:pPr>
              <w:pStyle w:val="TableText"/>
              <w:jc w:val="center"/>
            </w:pPr>
            <w:r>
              <w:t>179</w:t>
            </w:r>
          </w:p>
        </w:tc>
        <w:tc>
          <w:tcPr>
            <w:tcW w:w="1567" w:type="dxa"/>
          </w:tcPr>
          <w:p w14:paraId="6FB912DA" w14:textId="77777777" w:rsidR="00703515" w:rsidRDefault="00703515" w:rsidP="007B545D">
            <w:pPr>
              <w:pStyle w:val="TableText"/>
              <w:jc w:val="center"/>
            </w:pPr>
            <w:r>
              <w:t>36.9</w:t>
            </w:r>
          </w:p>
        </w:tc>
        <w:tc>
          <w:tcPr>
            <w:tcW w:w="1567" w:type="dxa"/>
          </w:tcPr>
          <w:p w14:paraId="2A153938" w14:textId="4E3C6C8A" w:rsidR="00703515" w:rsidRDefault="00703515" w:rsidP="007B545D">
            <w:pPr>
              <w:pStyle w:val="TableText"/>
              <w:jc w:val="center"/>
            </w:pPr>
            <w:r>
              <w:t>32.7</w:t>
            </w:r>
            <w:r w:rsidR="00591F45">
              <w:t>–</w:t>
            </w:r>
            <w:r>
              <w:t>41.3</w:t>
            </w:r>
          </w:p>
        </w:tc>
      </w:tr>
      <w:tr w:rsidR="00703515" w14:paraId="4C70FC29" w14:textId="77777777" w:rsidTr="007B545D">
        <w:tc>
          <w:tcPr>
            <w:tcW w:w="1894" w:type="dxa"/>
          </w:tcPr>
          <w:p w14:paraId="560EA020" w14:textId="77777777" w:rsidR="00703515" w:rsidRDefault="00703515" w:rsidP="007B545D">
            <w:pPr>
              <w:pStyle w:val="TableText"/>
            </w:pPr>
            <w:r>
              <w:t>Urban</w:t>
            </w:r>
          </w:p>
        </w:tc>
        <w:tc>
          <w:tcPr>
            <w:tcW w:w="1567" w:type="dxa"/>
          </w:tcPr>
          <w:p w14:paraId="0A21C4B8" w14:textId="77777777" w:rsidR="00703515" w:rsidRDefault="00703515" w:rsidP="007B545D">
            <w:pPr>
              <w:pStyle w:val="TableText"/>
              <w:jc w:val="center"/>
            </w:pPr>
            <w:r>
              <w:t>2071</w:t>
            </w:r>
          </w:p>
        </w:tc>
        <w:tc>
          <w:tcPr>
            <w:tcW w:w="1567" w:type="dxa"/>
          </w:tcPr>
          <w:p w14:paraId="4C847932" w14:textId="77777777" w:rsidR="00703515" w:rsidRDefault="00703515" w:rsidP="007B545D">
            <w:pPr>
              <w:pStyle w:val="TableText"/>
              <w:jc w:val="center"/>
            </w:pPr>
            <w:r>
              <w:t>711</w:t>
            </w:r>
          </w:p>
        </w:tc>
        <w:tc>
          <w:tcPr>
            <w:tcW w:w="1567" w:type="dxa"/>
          </w:tcPr>
          <w:p w14:paraId="112A4F67" w14:textId="77777777" w:rsidR="00703515" w:rsidRDefault="00703515" w:rsidP="007B545D">
            <w:pPr>
              <w:pStyle w:val="TableText"/>
              <w:jc w:val="center"/>
            </w:pPr>
            <w:r>
              <w:t>34.3</w:t>
            </w:r>
          </w:p>
        </w:tc>
        <w:tc>
          <w:tcPr>
            <w:tcW w:w="1567" w:type="dxa"/>
          </w:tcPr>
          <w:p w14:paraId="1F34ECE6" w14:textId="7F1CC4B8" w:rsidR="00703515" w:rsidRDefault="00703515" w:rsidP="007B545D">
            <w:pPr>
              <w:pStyle w:val="TableText"/>
              <w:jc w:val="center"/>
            </w:pPr>
            <w:r>
              <w:t>32.3</w:t>
            </w:r>
            <w:r w:rsidR="00591F45">
              <w:t>–</w:t>
            </w:r>
            <w:r>
              <w:t>36.4</w:t>
            </w:r>
          </w:p>
        </w:tc>
      </w:tr>
      <w:tr w:rsidR="00703515" w:rsidRPr="007B545D" w14:paraId="35937F53" w14:textId="77777777" w:rsidTr="007B545D">
        <w:tc>
          <w:tcPr>
            <w:tcW w:w="8162" w:type="dxa"/>
            <w:gridSpan w:val="5"/>
            <w:shd w:val="clear" w:color="auto" w:fill="E4EFE1"/>
          </w:tcPr>
          <w:p w14:paraId="25868B1C" w14:textId="0DB3B7D7" w:rsidR="00703515" w:rsidRPr="007B545D" w:rsidRDefault="008C41BA" w:rsidP="007B545D">
            <w:pPr>
              <w:pStyle w:val="TableText"/>
              <w:rPr>
                <w:b/>
                <w:bCs/>
              </w:rPr>
            </w:pPr>
            <w:r w:rsidRPr="007B545D">
              <w:rPr>
                <w:b/>
                <w:bCs/>
              </w:rPr>
              <w:t xml:space="preserve">SEER </w:t>
            </w:r>
            <w:r w:rsidR="00581CDB" w:rsidRPr="007B545D">
              <w:rPr>
                <w:b/>
                <w:bCs/>
              </w:rPr>
              <w:t>s</w:t>
            </w:r>
            <w:r w:rsidRPr="007B545D">
              <w:rPr>
                <w:b/>
                <w:bCs/>
              </w:rPr>
              <w:t>ummary staging</w:t>
            </w:r>
          </w:p>
        </w:tc>
      </w:tr>
      <w:tr w:rsidR="00703515" w14:paraId="676443A5" w14:textId="77777777" w:rsidTr="007B545D">
        <w:tc>
          <w:tcPr>
            <w:tcW w:w="1894" w:type="dxa"/>
          </w:tcPr>
          <w:p w14:paraId="768857EF" w14:textId="77777777" w:rsidR="00703515" w:rsidRDefault="00703515" w:rsidP="007B545D">
            <w:pPr>
              <w:pStyle w:val="TableText"/>
            </w:pPr>
            <w:r>
              <w:t>Localised</w:t>
            </w:r>
          </w:p>
        </w:tc>
        <w:tc>
          <w:tcPr>
            <w:tcW w:w="1567" w:type="dxa"/>
          </w:tcPr>
          <w:p w14:paraId="67A26249" w14:textId="77777777" w:rsidR="00703515" w:rsidRDefault="00703515" w:rsidP="007B545D">
            <w:pPr>
              <w:pStyle w:val="TableText"/>
              <w:jc w:val="center"/>
            </w:pPr>
            <w:r>
              <w:t>14</w:t>
            </w:r>
          </w:p>
        </w:tc>
        <w:tc>
          <w:tcPr>
            <w:tcW w:w="1567" w:type="dxa"/>
          </w:tcPr>
          <w:p w14:paraId="5BA16B1A" w14:textId="77777777" w:rsidR="00703515" w:rsidRDefault="00703515" w:rsidP="007B545D">
            <w:pPr>
              <w:pStyle w:val="TableText"/>
              <w:jc w:val="center"/>
            </w:pPr>
            <w:r>
              <w:t>*</w:t>
            </w:r>
          </w:p>
        </w:tc>
        <w:tc>
          <w:tcPr>
            <w:tcW w:w="1567" w:type="dxa"/>
          </w:tcPr>
          <w:p w14:paraId="5A96A374" w14:textId="77777777" w:rsidR="00703515" w:rsidRDefault="00703515" w:rsidP="007B545D">
            <w:pPr>
              <w:pStyle w:val="TableText"/>
              <w:jc w:val="center"/>
            </w:pPr>
            <w:r>
              <w:t>*</w:t>
            </w:r>
          </w:p>
        </w:tc>
        <w:tc>
          <w:tcPr>
            <w:tcW w:w="1567" w:type="dxa"/>
          </w:tcPr>
          <w:p w14:paraId="60097F44" w14:textId="42A06349" w:rsidR="00703515" w:rsidRDefault="00703515" w:rsidP="007B545D">
            <w:pPr>
              <w:pStyle w:val="TableText"/>
              <w:jc w:val="center"/>
            </w:pPr>
            <w:r>
              <w:t>7.6</w:t>
            </w:r>
            <w:r w:rsidR="00591F45">
              <w:t>–</w:t>
            </w:r>
            <w:r>
              <w:t>47.6</w:t>
            </w:r>
          </w:p>
        </w:tc>
      </w:tr>
      <w:tr w:rsidR="00703515" w14:paraId="6BC29833" w14:textId="77777777" w:rsidTr="007B545D">
        <w:tc>
          <w:tcPr>
            <w:tcW w:w="1894" w:type="dxa"/>
          </w:tcPr>
          <w:p w14:paraId="0C83F905" w14:textId="77777777" w:rsidR="00703515" w:rsidRDefault="00703515" w:rsidP="007B545D">
            <w:pPr>
              <w:pStyle w:val="TableText"/>
            </w:pPr>
            <w:r>
              <w:t>Regionalised</w:t>
            </w:r>
          </w:p>
        </w:tc>
        <w:tc>
          <w:tcPr>
            <w:tcW w:w="1567" w:type="dxa"/>
          </w:tcPr>
          <w:p w14:paraId="3DF4F3C2" w14:textId="77777777" w:rsidR="00703515" w:rsidRDefault="00703515" w:rsidP="007B545D">
            <w:pPr>
              <w:pStyle w:val="TableText"/>
              <w:jc w:val="center"/>
            </w:pPr>
            <w:r>
              <w:t>212</w:t>
            </w:r>
          </w:p>
        </w:tc>
        <w:tc>
          <w:tcPr>
            <w:tcW w:w="1567" w:type="dxa"/>
          </w:tcPr>
          <w:p w14:paraId="79382321" w14:textId="77777777" w:rsidR="00703515" w:rsidRDefault="00703515" w:rsidP="007B545D">
            <w:pPr>
              <w:pStyle w:val="TableText"/>
              <w:jc w:val="center"/>
            </w:pPr>
            <w:r>
              <w:t>*</w:t>
            </w:r>
          </w:p>
        </w:tc>
        <w:tc>
          <w:tcPr>
            <w:tcW w:w="1567" w:type="dxa"/>
          </w:tcPr>
          <w:p w14:paraId="79A89807" w14:textId="77777777" w:rsidR="00703515" w:rsidRDefault="00703515" w:rsidP="007B545D">
            <w:pPr>
              <w:pStyle w:val="TableText"/>
              <w:jc w:val="center"/>
            </w:pPr>
            <w:r>
              <w:t>*</w:t>
            </w:r>
          </w:p>
        </w:tc>
        <w:tc>
          <w:tcPr>
            <w:tcW w:w="1567" w:type="dxa"/>
          </w:tcPr>
          <w:p w14:paraId="53DD4C3D" w14:textId="1E0DB97E" w:rsidR="00703515" w:rsidRDefault="00703515" w:rsidP="007B545D">
            <w:pPr>
              <w:pStyle w:val="TableText"/>
              <w:jc w:val="center"/>
            </w:pPr>
            <w:r>
              <w:t>34.2</w:t>
            </w:r>
            <w:r w:rsidR="00591F45">
              <w:t>–</w:t>
            </w:r>
            <w:r>
              <w:t>47.3</w:t>
            </w:r>
          </w:p>
        </w:tc>
      </w:tr>
      <w:tr w:rsidR="00703515" w14:paraId="5443BD47" w14:textId="77777777" w:rsidTr="007B545D">
        <w:tc>
          <w:tcPr>
            <w:tcW w:w="1894" w:type="dxa"/>
          </w:tcPr>
          <w:p w14:paraId="2355C6C7" w14:textId="77777777" w:rsidR="00703515" w:rsidRDefault="00703515" w:rsidP="007B545D">
            <w:pPr>
              <w:pStyle w:val="TableText"/>
            </w:pPr>
            <w:r>
              <w:t>Distant</w:t>
            </w:r>
          </w:p>
        </w:tc>
        <w:tc>
          <w:tcPr>
            <w:tcW w:w="1567" w:type="dxa"/>
          </w:tcPr>
          <w:p w14:paraId="2CB789A6" w14:textId="77777777" w:rsidR="00703515" w:rsidRDefault="00703515" w:rsidP="007B545D">
            <w:pPr>
              <w:pStyle w:val="TableText"/>
              <w:jc w:val="center"/>
            </w:pPr>
            <w:r>
              <w:t>1526</w:t>
            </w:r>
          </w:p>
        </w:tc>
        <w:tc>
          <w:tcPr>
            <w:tcW w:w="1567" w:type="dxa"/>
          </w:tcPr>
          <w:p w14:paraId="1828787A" w14:textId="77777777" w:rsidR="00703515" w:rsidRDefault="00703515" w:rsidP="007B545D">
            <w:pPr>
              <w:pStyle w:val="TableText"/>
              <w:jc w:val="center"/>
            </w:pPr>
            <w:r>
              <w:t>413</w:t>
            </w:r>
          </w:p>
        </w:tc>
        <w:tc>
          <w:tcPr>
            <w:tcW w:w="1567" w:type="dxa"/>
          </w:tcPr>
          <w:p w14:paraId="63A2AB9F" w14:textId="77777777" w:rsidR="00703515" w:rsidRDefault="00703515" w:rsidP="007B545D">
            <w:pPr>
              <w:pStyle w:val="TableText"/>
              <w:jc w:val="center"/>
            </w:pPr>
            <w:r>
              <w:t>27.1</w:t>
            </w:r>
          </w:p>
        </w:tc>
        <w:tc>
          <w:tcPr>
            <w:tcW w:w="1567" w:type="dxa"/>
          </w:tcPr>
          <w:p w14:paraId="729EE1A7" w14:textId="0F91E5AD" w:rsidR="00703515" w:rsidRDefault="00703515" w:rsidP="007B545D">
            <w:pPr>
              <w:pStyle w:val="TableText"/>
              <w:jc w:val="center"/>
            </w:pPr>
            <w:r>
              <w:t>24.9</w:t>
            </w:r>
            <w:r w:rsidR="00591F45">
              <w:t>–</w:t>
            </w:r>
            <w:r>
              <w:t>29.3</w:t>
            </w:r>
          </w:p>
        </w:tc>
      </w:tr>
      <w:tr w:rsidR="00703515" w14:paraId="65B58E56" w14:textId="77777777" w:rsidTr="007B545D">
        <w:tc>
          <w:tcPr>
            <w:tcW w:w="1894" w:type="dxa"/>
          </w:tcPr>
          <w:p w14:paraId="45C11F24" w14:textId="77777777" w:rsidR="00703515" w:rsidRDefault="00703515" w:rsidP="007B545D">
            <w:pPr>
              <w:pStyle w:val="TableText"/>
            </w:pPr>
            <w:r>
              <w:t>Not known</w:t>
            </w:r>
          </w:p>
        </w:tc>
        <w:tc>
          <w:tcPr>
            <w:tcW w:w="1567" w:type="dxa"/>
          </w:tcPr>
          <w:p w14:paraId="1CD47375" w14:textId="77777777" w:rsidR="00703515" w:rsidRDefault="00703515" w:rsidP="007B545D">
            <w:pPr>
              <w:pStyle w:val="TableText"/>
              <w:jc w:val="center"/>
            </w:pPr>
            <w:r>
              <w:t>804</w:t>
            </w:r>
          </w:p>
        </w:tc>
        <w:tc>
          <w:tcPr>
            <w:tcW w:w="1567" w:type="dxa"/>
          </w:tcPr>
          <w:p w14:paraId="1D5E1F01" w14:textId="77777777" w:rsidR="00703515" w:rsidRDefault="00703515" w:rsidP="007B545D">
            <w:pPr>
              <w:pStyle w:val="TableText"/>
              <w:jc w:val="center"/>
            </w:pPr>
            <w:r>
              <w:t>388</w:t>
            </w:r>
          </w:p>
        </w:tc>
        <w:tc>
          <w:tcPr>
            <w:tcW w:w="1567" w:type="dxa"/>
          </w:tcPr>
          <w:p w14:paraId="3ED8387D" w14:textId="77777777" w:rsidR="00703515" w:rsidRDefault="00703515" w:rsidP="007B545D">
            <w:pPr>
              <w:pStyle w:val="TableText"/>
              <w:jc w:val="center"/>
            </w:pPr>
            <w:r>
              <w:t>48.3</w:t>
            </w:r>
          </w:p>
        </w:tc>
        <w:tc>
          <w:tcPr>
            <w:tcW w:w="1567" w:type="dxa"/>
          </w:tcPr>
          <w:p w14:paraId="07FBE60F" w14:textId="6B24DB96" w:rsidR="00703515" w:rsidRDefault="00703515" w:rsidP="007B545D">
            <w:pPr>
              <w:pStyle w:val="TableText"/>
              <w:jc w:val="center"/>
            </w:pPr>
            <w:r>
              <w:t>44.8</w:t>
            </w:r>
            <w:r w:rsidR="00591F45">
              <w:t>–</w:t>
            </w:r>
            <w:r>
              <w:t>51.7</w:t>
            </w:r>
          </w:p>
        </w:tc>
      </w:tr>
      <w:tr w:rsidR="00703515" w14:paraId="1E94CA63" w14:textId="77777777" w:rsidTr="007B545D">
        <w:tc>
          <w:tcPr>
            <w:tcW w:w="8162" w:type="dxa"/>
            <w:gridSpan w:val="5"/>
          </w:tcPr>
          <w:p w14:paraId="71813DB7" w14:textId="77777777" w:rsidR="00591F45" w:rsidRDefault="00703515" w:rsidP="007B545D">
            <w:pPr>
              <w:pStyle w:val="TableText"/>
            </w:pPr>
            <w:r w:rsidRPr="00C27D49">
              <w:rPr>
                <w:vertAlign w:val="superscript"/>
              </w:rPr>
              <w:t>1</w:t>
            </w:r>
            <w:r w:rsidR="00591F45">
              <w:t xml:space="preserve"> </w:t>
            </w:r>
            <w:r>
              <w:t>Exclude</w:t>
            </w:r>
            <w:r w:rsidR="00140B53">
              <w:t>s</w:t>
            </w:r>
            <w:r>
              <w:t xml:space="preserve"> people registered with </w:t>
            </w:r>
            <w:r w:rsidR="002E73A5" w:rsidRPr="002E73A5">
              <w:t>pancreatic cancer</w:t>
            </w:r>
            <w:r>
              <w:t xml:space="preserve"> from death certificates only. </w:t>
            </w:r>
          </w:p>
          <w:p w14:paraId="01225EA0" w14:textId="4EC187BD" w:rsidR="00703515" w:rsidRDefault="00703515" w:rsidP="007B545D">
            <w:pPr>
              <w:pStyle w:val="TableText"/>
            </w:pPr>
            <w:r>
              <w:t>* S</w:t>
            </w:r>
            <w:r w:rsidRPr="00E16DED">
              <w:t>uppressed due to low number of cases</w:t>
            </w:r>
            <w:r>
              <w:t>.</w:t>
            </w:r>
          </w:p>
        </w:tc>
      </w:tr>
      <w:tr w:rsidR="00703515" w14:paraId="1EF88DBD" w14:textId="77777777" w:rsidTr="007B545D">
        <w:tc>
          <w:tcPr>
            <w:tcW w:w="8162" w:type="dxa"/>
            <w:gridSpan w:val="5"/>
          </w:tcPr>
          <w:p w14:paraId="4D24FC86" w14:textId="35ABB96F" w:rsidR="00703515" w:rsidRDefault="00703515" w:rsidP="007B545D">
            <w:pPr>
              <w:pStyle w:val="TableText"/>
            </w:pPr>
            <w:r>
              <w:t>Sources: NZCR</w:t>
            </w:r>
            <w:r w:rsidR="00591F45">
              <w:t xml:space="preserve"> and NMDS </w:t>
            </w:r>
            <w:r>
              <w:t>(hospital events)</w:t>
            </w:r>
          </w:p>
        </w:tc>
      </w:tr>
    </w:tbl>
    <w:p w14:paraId="19279952" w14:textId="77777777" w:rsidR="00703515" w:rsidRDefault="00703515" w:rsidP="00703515">
      <w:pPr>
        <w:rPr>
          <w:highlight w:val="yellow"/>
        </w:rPr>
      </w:pPr>
    </w:p>
    <w:p w14:paraId="3CA88DCC" w14:textId="077388FC" w:rsidR="00291E24" w:rsidRDefault="00703515" w:rsidP="00703515">
      <w:pPr>
        <w:pStyle w:val="Caption"/>
        <w:rPr>
          <w:rFonts w:cs="Segoe UI"/>
        </w:rPr>
      </w:pPr>
      <w:bookmarkStart w:id="62" w:name="_Ref119072619"/>
      <w:bookmarkStart w:id="63" w:name="_Toc127348866"/>
      <w:r>
        <w:t xml:space="preserve">Figure </w:t>
      </w:r>
      <w:r>
        <w:fldChar w:fldCharType="begin"/>
      </w:r>
      <w:r>
        <w:instrText>SEQ Figure \* ARABIC</w:instrText>
      </w:r>
      <w:r>
        <w:fldChar w:fldCharType="separate"/>
      </w:r>
      <w:r w:rsidR="001530F6">
        <w:rPr>
          <w:noProof/>
        </w:rPr>
        <w:t>6</w:t>
      </w:r>
      <w:r>
        <w:fldChar w:fldCharType="end"/>
      </w:r>
      <w:bookmarkEnd w:id="62"/>
      <w:r>
        <w:t xml:space="preserve">: </w:t>
      </w:r>
      <w:r w:rsidRPr="0305783F">
        <w:rPr>
          <w:rFonts w:cs="Segoe UI"/>
        </w:rPr>
        <w:t xml:space="preserve">Proportion of people diagnosed with </w:t>
      </w:r>
      <w:r w:rsidR="004907B7">
        <w:rPr>
          <w:rFonts w:cs="Segoe UI"/>
        </w:rPr>
        <w:t>pancreatic cancer</w:t>
      </w:r>
      <w:r w:rsidRPr="0305783F">
        <w:rPr>
          <w:rFonts w:cs="Segoe UI"/>
        </w:rPr>
        <w:t xml:space="preserve"> (2015–2019) who had </w:t>
      </w:r>
      <w:r>
        <w:rPr>
          <w:rFonts w:cs="Segoe UI"/>
        </w:rPr>
        <w:t xml:space="preserve">a </w:t>
      </w:r>
      <w:r w:rsidRPr="0305783F">
        <w:rPr>
          <w:rFonts w:cs="Segoe UI"/>
        </w:rPr>
        <w:t>biliary drainage</w:t>
      </w:r>
      <w:r>
        <w:rPr>
          <w:rFonts w:cs="Segoe UI"/>
        </w:rPr>
        <w:t xml:space="preserve"> or </w:t>
      </w:r>
      <w:r w:rsidRPr="0305783F">
        <w:rPr>
          <w:rFonts w:cs="Segoe UI"/>
        </w:rPr>
        <w:t xml:space="preserve">stenting procedure, by district health board of </w:t>
      </w:r>
      <w:proofErr w:type="gramStart"/>
      <w:r w:rsidR="00093176">
        <w:rPr>
          <w:rFonts w:cs="Segoe UI"/>
        </w:rPr>
        <w:t>residence</w:t>
      </w:r>
      <w:bookmarkEnd w:id="63"/>
      <w:proofErr w:type="gramEnd"/>
    </w:p>
    <w:p w14:paraId="15EAABF4" w14:textId="2062D66A" w:rsidR="00703515" w:rsidRDefault="00E36897" w:rsidP="00703515">
      <w:pPr>
        <w:pStyle w:val="Caption"/>
        <w:rPr>
          <w:rFonts w:cs="Segoe UI"/>
        </w:rPr>
      </w:pPr>
      <w:r w:rsidRPr="00E36897">
        <w:rPr>
          <w:rFonts w:cs="Segoe UI"/>
          <w:b w:val="0"/>
          <w:sz w:val="12"/>
          <w:szCs w:val="12"/>
        </w:rPr>
        <w:t>Note:</w:t>
      </w:r>
      <w:r>
        <w:rPr>
          <w:rFonts w:cs="Segoe UI"/>
          <w:b w:val="0"/>
          <w:sz w:val="12"/>
          <w:szCs w:val="12"/>
        </w:rPr>
        <w:t xml:space="preserve"> </w:t>
      </w:r>
      <w:r w:rsidR="00A44C2C" w:rsidRPr="00A44C2C">
        <w:rPr>
          <w:b w:val="0"/>
          <w:bCs/>
          <w:sz w:val="12"/>
          <w:szCs w:val="12"/>
        </w:rPr>
        <w:t xml:space="preserve">Where a DHB is not represented on a funnel plot this may be due to either suppression due to low numbers or </w:t>
      </w:r>
      <w:r w:rsidR="00C221BF">
        <w:rPr>
          <w:b w:val="0"/>
          <w:bCs/>
          <w:sz w:val="12"/>
          <w:szCs w:val="12"/>
        </w:rPr>
        <w:t xml:space="preserve">there being </w:t>
      </w:r>
      <w:r w:rsidR="00A44C2C" w:rsidRPr="00A44C2C">
        <w:rPr>
          <w:b w:val="0"/>
          <w:bCs/>
          <w:sz w:val="12"/>
          <w:szCs w:val="12"/>
        </w:rPr>
        <w:t>zero cases in that DHB. Please refer to relevant table in Appendix B showing stratification of this QPI by DHB for more information</w:t>
      </w:r>
      <w:r>
        <w:rPr>
          <w:b w:val="0"/>
          <w:bCs/>
          <w:sz w:val="12"/>
          <w:szCs w:val="12"/>
        </w:rPr>
        <w:t>.</w:t>
      </w:r>
    </w:p>
    <w:p w14:paraId="66D37566" w14:textId="77777777" w:rsidR="00703515" w:rsidRPr="0063649E" w:rsidRDefault="00703515" w:rsidP="00703515"/>
    <w:p w14:paraId="594BA803" w14:textId="77777777" w:rsidR="00703515" w:rsidRPr="00345A35" w:rsidRDefault="00703515" w:rsidP="00703515">
      <w:r>
        <w:rPr>
          <w:noProof/>
          <w:lang w:eastAsia="en-NZ"/>
        </w:rPr>
        <w:drawing>
          <wp:inline distT="0" distB="0" distL="0" distR="0" wp14:anchorId="2C6C9EA0" wp14:editId="5E0E27AE">
            <wp:extent cx="5514972" cy="4136229"/>
            <wp:effectExtent l="0" t="0" r="0" b="0"/>
            <wp:docPr id="1957198883" name="Picture 1957198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883" name="Picture 195719888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14972" cy="4136229"/>
                    </a:xfrm>
                    <a:prstGeom prst="rect">
                      <a:avLst/>
                    </a:prstGeom>
                  </pic:spPr>
                </pic:pic>
              </a:graphicData>
            </a:graphic>
          </wp:inline>
        </w:drawing>
      </w:r>
    </w:p>
    <w:p w14:paraId="743FE580" w14:textId="2AEF7FC9" w:rsidR="00D4793B" w:rsidRDefault="00D4793B" w:rsidP="00703515">
      <w:pPr>
        <w:rPr>
          <w:rFonts w:eastAsia="Fira Sans" w:cs="Fira Sans"/>
        </w:rPr>
      </w:pPr>
    </w:p>
    <w:p w14:paraId="3C340CA9" w14:textId="77777777" w:rsidR="00703515" w:rsidRDefault="00703515" w:rsidP="00703515"/>
    <w:p w14:paraId="2FE6E8D6" w14:textId="0D897053" w:rsidR="00291E24" w:rsidRDefault="00977CD9" w:rsidP="00977CD9">
      <w:pPr>
        <w:pStyle w:val="Caption"/>
        <w:rPr>
          <w:rFonts w:cs="Segoe UI"/>
        </w:rPr>
      </w:pPr>
      <w:bookmarkStart w:id="64" w:name="_Ref119072611"/>
      <w:bookmarkStart w:id="65" w:name="_Toc127348867"/>
      <w:r>
        <w:lastRenderedPageBreak/>
        <w:t xml:space="preserve">Figure </w:t>
      </w:r>
      <w:r>
        <w:fldChar w:fldCharType="begin"/>
      </w:r>
      <w:r>
        <w:instrText>SEQ Figure \* ARABIC</w:instrText>
      </w:r>
      <w:r>
        <w:fldChar w:fldCharType="separate"/>
      </w:r>
      <w:r w:rsidR="001530F6">
        <w:rPr>
          <w:noProof/>
        </w:rPr>
        <w:t>7</w:t>
      </w:r>
      <w:r>
        <w:fldChar w:fldCharType="end"/>
      </w:r>
      <w:bookmarkEnd w:id="64"/>
      <w:r>
        <w:t xml:space="preserve"> </w:t>
      </w:r>
      <w:r w:rsidRPr="0305783F">
        <w:rPr>
          <w:rFonts w:cs="Segoe UI"/>
        </w:rPr>
        <w:t xml:space="preserve">Proportion of people diagnosed with </w:t>
      </w:r>
      <w:r w:rsidR="004907B7">
        <w:rPr>
          <w:rFonts w:cs="Segoe UI"/>
        </w:rPr>
        <w:t>pancreatic cancer</w:t>
      </w:r>
      <w:r w:rsidRPr="0305783F">
        <w:rPr>
          <w:rFonts w:cs="Segoe UI"/>
        </w:rPr>
        <w:t xml:space="preserve"> (2015–2019) who had </w:t>
      </w:r>
      <w:r>
        <w:rPr>
          <w:rFonts w:cs="Segoe UI"/>
        </w:rPr>
        <w:t xml:space="preserve">a </w:t>
      </w:r>
      <w:r w:rsidRPr="0305783F">
        <w:rPr>
          <w:rFonts w:cs="Segoe UI"/>
        </w:rPr>
        <w:t>biliary drainage</w:t>
      </w:r>
      <w:r>
        <w:rPr>
          <w:rFonts w:cs="Segoe UI"/>
        </w:rPr>
        <w:t xml:space="preserve"> or </w:t>
      </w:r>
      <w:r w:rsidRPr="0305783F">
        <w:rPr>
          <w:rFonts w:cs="Segoe UI"/>
        </w:rPr>
        <w:t>stenting procedure, by district health board of</w:t>
      </w:r>
      <w:r>
        <w:rPr>
          <w:rFonts w:cs="Segoe UI"/>
        </w:rPr>
        <w:t xml:space="preserve"> </w:t>
      </w:r>
      <w:proofErr w:type="gramStart"/>
      <w:r>
        <w:rPr>
          <w:rFonts w:cs="Segoe UI"/>
        </w:rPr>
        <w:t>service</w:t>
      </w:r>
      <w:bookmarkEnd w:id="65"/>
      <w:proofErr w:type="gramEnd"/>
    </w:p>
    <w:p w14:paraId="3F11172A" w14:textId="20AA1D41" w:rsidR="00977CD9" w:rsidRDefault="00560F7C" w:rsidP="00977CD9">
      <w:pPr>
        <w:pStyle w:val="Caption"/>
      </w:pPr>
      <w:r w:rsidRPr="00E36897">
        <w:rPr>
          <w:rFonts w:cs="Segoe UI"/>
          <w:b w:val="0"/>
          <w:sz w:val="12"/>
          <w:szCs w:val="12"/>
        </w:rPr>
        <w:t>Note:</w:t>
      </w:r>
      <w:r>
        <w:rPr>
          <w:rFonts w:cs="Segoe UI"/>
          <w:b w:val="0"/>
          <w:sz w:val="12"/>
          <w:szCs w:val="12"/>
        </w:rPr>
        <w:t xml:space="preserve"> </w:t>
      </w:r>
      <w:r w:rsidRPr="00A44C2C">
        <w:rPr>
          <w:b w:val="0"/>
          <w:bCs/>
          <w:sz w:val="12"/>
          <w:szCs w:val="12"/>
        </w:rPr>
        <w:t xml:space="preserve">Where a DHB is not represented on a funnel plot this may be due to either suppression due to low numbers or </w:t>
      </w:r>
      <w:r w:rsidR="00C221BF">
        <w:rPr>
          <w:b w:val="0"/>
          <w:bCs/>
          <w:sz w:val="12"/>
          <w:szCs w:val="12"/>
        </w:rPr>
        <w:t xml:space="preserve">there being </w:t>
      </w:r>
      <w:r w:rsidRPr="00A44C2C">
        <w:rPr>
          <w:b w:val="0"/>
          <w:bCs/>
          <w:sz w:val="12"/>
          <w:szCs w:val="12"/>
        </w:rPr>
        <w:t>zero cases in that DHB. Please refer to relevant table in Appendix B showing stratification of this QPI by DHB for more information</w:t>
      </w:r>
      <w:r>
        <w:rPr>
          <w:b w:val="0"/>
          <w:bCs/>
          <w:sz w:val="12"/>
          <w:szCs w:val="12"/>
        </w:rPr>
        <w:t>.</w:t>
      </w:r>
    </w:p>
    <w:p w14:paraId="072F67FE" w14:textId="2E554488" w:rsidR="00EA5884" w:rsidRDefault="00EA5884" w:rsidP="00703515">
      <w:r>
        <w:rPr>
          <w:noProof/>
          <w:lang w:eastAsia="en-NZ"/>
        </w:rPr>
        <w:drawing>
          <wp:inline distT="0" distB="0" distL="0" distR="0" wp14:anchorId="1832EAAD" wp14:editId="332F3156">
            <wp:extent cx="5129953" cy="38474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29953" cy="3847465"/>
                    </a:xfrm>
                    <a:prstGeom prst="rect">
                      <a:avLst/>
                    </a:prstGeom>
                  </pic:spPr>
                </pic:pic>
              </a:graphicData>
            </a:graphic>
          </wp:inline>
        </w:drawing>
      </w:r>
    </w:p>
    <w:p w14:paraId="54531352" w14:textId="77777777" w:rsidR="00703515" w:rsidRPr="007B545D" w:rsidRDefault="00703515" w:rsidP="007B545D">
      <w:pPr>
        <w:pStyle w:val="Heading3"/>
      </w:pPr>
      <w:r w:rsidRPr="007B545D">
        <w:t>Discussion</w:t>
      </w:r>
    </w:p>
    <w:p w14:paraId="12190FA7" w14:textId="274C38F0" w:rsidR="00703515" w:rsidRDefault="002616CD" w:rsidP="00703515">
      <w:r>
        <w:t>Overall,</w:t>
      </w:r>
      <w:r w:rsidR="00703515">
        <w:t xml:space="preserve"> </w:t>
      </w:r>
      <w:r w:rsidR="005D7DF2">
        <w:t>34.8</w:t>
      </w:r>
      <w:r w:rsidR="00375B0B">
        <w:t>%</w:t>
      </w:r>
      <w:r w:rsidR="00703515">
        <w:t xml:space="preserve"> of people with </w:t>
      </w:r>
      <w:r w:rsidR="004907B7">
        <w:t>pancreatic cancer</w:t>
      </w:r>
      <w:r w:rsidR="00703515">
        <w:t xml:space="preserve"> had a biliary drainage or stenting procedure, and it was more </w:t>
      </w:r>
      <w:r w:rsidR="0034448D">
        <w:t>common</w:t>
      </w:r>
      <w:r w:rsidR="00703515">
        <w:t xml:space="preserve"> in people of Māori and Asian ethnicity. </w:t>
      </w:r>
    </w:p>
    <w:p w14:paraId="667A427F" w14:textId="3F10CBBD" w:rsidR="00703515" w:rsidRDefault="00703515" w:rsidP="00703515"/>
    <w:p w14:paraId="73C56984" w14:textId="14493762" w:rsidR="009B1D04" w:rsidRDefault="009B1D04" w:rsidP="009B1D04">
      <w:r>
        <w:t xml:space="preserve">There was less variation </w:t>
      </w:r>
      <w:r w:rsidR="002F6642">
        <w:t xml:space="preserve">than </w:t>
      </w:r>
      <w:r w:rsidR="003D3FFA">
        <w:t xml:space="preserve">we </w:t>
      </w:r>
      <w:r w:rsidR="002F6642">
        <w:t xml:space="preserve">expected </w:t>
      </w:r>
      <w:r>
        <w:t xml:space="preserve">in </w:t>
      </w:r>
      <w:r w:rsidR="003D3FFA">
        <w:t xml:space="preserve">the </w:t>
      </w:r>
      <w:r w:rsidR="002F6642">
        <w:t xml:space="preserve">proportion of </w:t>
      </w:r>
      <w:r>
        <w:t>biliary drainage across DHBs.</w:t>
      </w:r>
      <w:r w:rsidR="00105A09">
        <w:t xml:space="preserve"> </w:t>
      </w:r>
      <w:r>
        <w:t>The</w:t>
      </w:r>
      <w:r w:rsidRPr="00D11B7C">
        <w:t xml:space="preserve"> explanations for </w:t>
      </w:r>
      <w:r>
        <w:t xml:space="preserve">existing </w:t>
      </w:r>
      <w:r w:rsidRPr="00D11B7C">
        <w:t>variation</w:t>
      </w:r>
      <w:r w:rsidR="00105A09">
        <w:t xml:space="preserve"> may</w:t>
      </w:r>
      <w:r w:rsidRPr="00D11B7C">
        <w:t xml:space="preserve"> </w:t>
      </w:r>
      <w:r>
        <w:t>include differences in</w:t>
      </w:r>
      <w:r w:rsidRPr="00D11B7C">
        <w:t xml:space="preserve"> case</w:t>
      </w:r>
      <w:r w:rsidR="006739CE">
        <w:t xml:space="preserve"> </w:t>
      </w:r>
      <w:r w:rsidRPr="00D11B7C">
        <w:t>mix, access to the procedure</w:t>
      </w:r>
      <w:r w:rsidR="006739CE">
        <w:t xml:space="preserve"> and the </w:t>
      </w:r>
      <w:r w:rsidRPr="00D11B7C">
        <w:t>proportion of patients receiving neoadjuvant chemotherapy</w:t>
      </w:r>
      <w:r>
        <w:t xml:space="preserve">. There may also be a relationship with </w:t>
      </w:r>
      <w:r w:rsidR="001B2EC5">
        <w:t xml:space="preserve">the </w:t>
      </w:r>
      <w:r>
        <w:t>proportion of people receiving pancreatic resection</w:t>
      </w:r>
      <w:r w:rsidR="001B2EC5">
        <w:t>;</w:t>
      </w:r>
      <w:r>
        <w:t xml:space="preserve"> therefore</w:t>
      </w:r>
      <w:r w:rsidR="001B2EC5">
        <w:t>,</w:t>
      </w:r>
      <w:r>
        <w:t xml:space="preserve"> this QPI </w:t>
      </w:r>
      <w:r w:rsidR="0019058D">
        <w:t>can</w:t>
      </w:r>
      <w:r>
        <w:t xml:space="preserve"> be considered in conjunction with </w:t>
      </w:r>
      <w:r w:rsidR="001B2EC5">
        <w:t>QPI 3</w:t>
      </w:r>
      <w:r w:rsidR="001B39FF">
        <w:t>.2</w:t>
      </w:r>
      <w:r w:rsidR="001B2EC5">
        <w:t>,</w:t>
      </w:r>
      <w:r w:rsidR="001B39FF">
        <w:t xml:space="preserve"> </w:t>
      </w:r>
      <w:r w:rsidR="001B2EC5">
        <w:t>‘</w:t>
      </w:r>
      <w:r w:rsidR="001B39FF" w:rsidRPr="006E5679">
        <w:t>Pancreatic resection</w:t>
      </w:r>
      <w:r w:rsidR="001B2EC5">
        <w:t>’</w:t>
      </w:r>
      <w:r>
        <w:t xml:space="preserve">. </w:t>
      </w:r>
      <w:r w:rsidRPr="00D11B7C">
        <w:t xml:space="preserve">  </w:t>
      </w:r>
    </w:p>
    <w:p w14:paraId="0264E582" w14:textId="77777777" w:rsidR="009B1D04" w:rsidRDefault="009B1D04" w:rsidP="00703515"/>
    <w:p w14:paraId="7B55F141" w14:textId="24848C17" w:rsidR="00703515" w:rsidRDefault="00D81227" w:rsidP="00703515">
      <w:r>
        <w:t xml:space="preserve">Where </w:t>
      </w:r>
      <w:r w:rsidR="00084609" w:rsidRPr="00C255CE">
        <w:t xml:space="preserve">the disease is localised, </w:t>
      </w:r>
      <w:r>
        <w:t xml:space="preserve">a </w:t>
      </w:r>
      <w:r w:rsidR="00084609" w:rsidRPr="00C255CE">
        <w:t xml:space="preserve">person is more likely to undergo surgery without biliary drainage or stenting. </w:t>
      </w:r>
      <w:r>
        <w:t>D</w:t>
      </w:r>
      <w:r w:rsidR="00084609" w:rsidRPr="00C255CE">
        <w:t xml:space="preserve">ue to </w:t>
      </w:r>
      <w:r>
        <w:t xml:space="preserve">the </w:t>
      </w:r>
      <w:r w:rsidR="00084609" w:rsidRPr="00C255CE">
        <w:t xml:space="preserve">low numbers </w:t>
      </w:r>
      <w:r>
        <w:t xml:space="preserve">involved in </w:t>
      </w:r>
      <w:r w:rsidR="00084609" w:rsidRPr="00C255CE">
        <w:t>this indicator, caution is required in interpreting the data</w:t>
      </w:r>
      <w:r w:rsidR="00596A14" w:rsidRPr="00C255CE">
        <w:t>.</w:t>
      </w:r>
      <w:r w:rsidR="00596A14">
        <w:t xml:space="preserve"> </w:t>
      </w:r>
      <w:r>
        <w:t>A person with r</w:t>
      </w:r>
      <w:r w:rsidR="00703515" w:rsidRPr="009E6548">
        <w:t>egion</w:t>
      </w:r>
      <w:r w:rsidR="00703515">
        <w:t>a</w:t>
      </w:r>
      <w:r w:rsidR="00703515" w:rsidRPr="009E6548">
        <w:t xml:space="preserve">lised disease </w:t>
      </w:r>
      <w:r w:rsidR="00703515">
        <w:t xml:space="preserve">is </w:t>
      </w:r>
      <w:r w:rsidR="00703515" w:rsidRPr="009E6548">
        <w:t xml:space="preserve">more likely to require neoadjuvant treatment </w:t>
      </w:r>
      <w:r w:rsidR="00703515">
        <w:t>and more likely to undergo</w:t>
      </w:r>
      <w:r w:rsidR="00703515" w:rsidRPr="009E6548">
        <w:t xml:space="preserve"> stenting to manage jaundice </w:t>
      </w:r>
      <w:r w:rsidR="00703515">
        <w:t>while awaiting surgery</w:t>
      </w:r>
      <w:r w:rsidR="00703515" w:rsidRPr="009E6548">
        <w:t xml:space="preserve">. </w:t>
      </w:r>
      <w:r w:rsidR="00EE094E">
        <w:t>T</w:t>
      </w:r>
      <w:r w:rsidR="00703515">
        <w:t xml:space="preserve">he </w:t>
      </w:r>
      <w:r w:rsidR="00EE094E">
        <w:t>‘</w:t>
      </w:r>
      <w:r w:rsidR="00703515">
        <w:t>not known</w:t>
      </w:r>
      <w:r w:rsidR="00EE094E">
        <w:t>’</w:t>
      </w:r>
      <w:r w:rsidR="00703515">
        <w:t xml:space="preserve"> extent</w:t>
      </w:r>
      <w:r w:rsidR="00EE094E">
        <w:t>-</w:t>
      </w:r>
      <w:r w:rsidR="00703515">
        <w:t>of</w:t>
      </w:r>
      <w:r w:rsidR="00EE094E">
        <w:t>-</w:t>
      </w:r>
      <w:r w:rsidR="00703515">
        <w:t xml:space="preserve">disease group is large, meaning there are notable limitations to the interpretation of this stratified data. </w:t>
      </w:r>
    </w:p>
    <w:p w14:paraId="2B1532C4" w14:textId="77777777" w:rsidR="00703515" w:rsidRPr="00744344" w:rsidRDefault="00703515" w:rsidP="00703515"/>
    <w:p w14:paraId="002A3C61" w14:textId="08311A41" w:rsidR="00703515" w:rsidRPr="007B545D" w:rsidRDefault="00703515" w:rsidP="007B545D">
      <w:pPr>
        <w:pStyle w:val="Heading3"/>
      </w:pPr>
      <w:r w:rsidRPr="007B545D">
        <w:lastRenderedPageBreak/>
        <w:t>Recommendations</w:t>
      </w:r>
    </w:p>
    <w:p w14:paraId="40215854" w14:textId="77777777" w:rsidR="007B545D" w:rsidRDefault="007B545D" w:rsidP="007B545D">
      <w:pPr>
        <w:pStyle w:val="BoxHeading"/>
      </w:pPr>
      <w:r>
        <w:t>Recommendations</w:t>
      </w:r>
    </w:p>
    <w:p w14:paraId="5A466E7F" w14:textId="77777777" w:rsidR="007B545D" w:rsidRPr="00517611" w:rsidRDefault="007B545D" w:rsidP="007B545D">
      <w:pPr>
        <w:pStyle w:val="Box"/>
        <w:spacing w:before="180"/>
        <w:rPr>
          <w:u w:val="single"/>
        </w:rPr>
      </w:pPr>
      <w:r w:rsidRPr="00517611">
        <w:rPr>
          <w:u w:val="single"/>
        </w:rPr>
        <w:t>Hospital or district quality improvement</w:t>
      </w:r>
    </w:p>
    <w:p w14:paraId="5B09F220" w14:textId="77777777" w:rsidR="007B545D" w:rsidRPr="00517611" w:rsidRDefault="007B545D" w:rsidP="007B545D">
      <w:pPr>
        <w:pStyle w:val="BoxBullet"/>
      </w:pPr>
      <w:r w:rsidRPr="00517611">
        <w:t>Collect data on indication for biliary drainage and stenting. This will give information on whether biliary drainage is being performed as a bridge to pancreatic resection (which may reflect delays to surgery), due to neoadjuvant chemotherapy or to palliate symptoms in a patient not being considered for pancreatic resection.</w:t>
      </w:r>
    </w:p>
    <w:p w14:paraId="279A965C" w14:textId="77777777" w:rsidR="007B545D" w:rsidRPr="00517611" w:rsidRDefault="007B545D" w:rsidP="007B545D">
      <w:pPr>
        <w:pStyle w:val="Box"/>
        <w:spacing w:before="180"/>
        <w:rPr>
          <w:u w:val="single"/>
        </w:rPr>
      </w:pPr>
      <w:r w:rsidRPr="00517611">
        <w:rPr>
          <w:u w:val="single"/>
        </w:rPr>
        <w:t>Health system quality improvement</w:t>
      </w:r>
    </w:p>
    <w:p w14:paraId="70870E00" w14:textId="77777777" w:rsidR="007B545D" w:rsidRPr="00517611" w:rsidRDefault="007B545D" w:rsidP="007B545D">
      <w:pPr>
        <w:pStyle w:val="BoxBullet"/>
      </w:pPr>
      <w:r w:rsidRPr="00517611">
        <w:t>Standardise indications for pre-operative biliary stenting/drainage.</w:t>
      </w:r>
    </w:p>
    <w:p w14:paraId="0EA9886D" w14:textId="0A35FD68" w:rsidR="00CD0D74" w:rsidRDefault="00CD0D74" w:rsidP="002832A5">
      <w:pPr>
        <w:pStyle w:val="ListParagraph"/>
        <w:rPr>
          <w:rFonts w:ascii="Fira Sans" w:hAnsi="Fira Sans"/>
          <w:strike/>
          <w:sz w:val="20"/>
          <w:szCs w:val="20"/>
        </w:rPr>
      </w:pPr>
      <w:r w:rsidRPr="00873E1B">
        <w:rPr>
          <w:rFonts w:ascii="Fira Sans" w:hAnsi="Fira Sans"/>
          <w:strike/>
          <w:sz w:val="20"/>
          <w:szCs w:val="20"/>
        </w:rPr>
        <w:br w:type="page"/>
      </w:r>
    </w:p>
    <w:p w14:paraId="577FFCA3" w14:textId="77777777" w:rsidR="00703515" w:rsidRPr="00345A35" w:rsidRDefault="00703515" w:rsidP="00517611">
      <w:pPr>
        <w:pStyle w:val="Heading2"/>
      </w:pPr>
      <w:bookmarkStart w:id="66" w:name="_Toc135906692"/>
      <w:r w:rsidRPr="0305783F">
        <w:lastRenderedPageBreak/>
        <w:t>Tissue diagnosis</w:t>
      </w:r>
      <w:bookmarkEnd w:id="66"/>
    </w:p>
    <w:p w14:paraId="640BD620" w14:textId="566C3EBD" w:rsidR="00703515" w:rsidRPr="00C67083" w:rsidRDefault="00703515" w:rsidP="00C67083">
      <w:pPr>
        <w:pStyle w:val="Heading3"/>
      </w:pPr>
      <w:r w:rsidRPr="00C67083">
        <w:t>Indicator description</w:t>
      </w:r>
    </w:p>
    <w:p w14:paraId="35226C75" w14:textId="0E34C907" w:rsidR="00703515" w:rsidRPr="00010243" w:rsidRDefault="00703515" w:rsidP="00703515">
      <w:r w:rsidRPr="005A1A40">
        <w:rPr>
          <w:lang w:val="en-US"/>
        </w:rPr>
        <w:t>Proportion of</w:t>
      </w:r>
      <w:r>
        <w:rPr>
          <w:lang w:val="en-US"/>
        </w:rPr>
        <w:t xml:space="preserve"> people with </w:t>
      </w:r>
      <w:r w:rsidR="0012011F">
        <w:rPr>
          <w:lang w:val="en-US"/>
        </w:rPr>
        <w:t xml:space="preserve">pancreatic cancer </w:t>
      </w:r>
      <w:r>
        <w:rPr>
          <w:lang w:val="en-US"/>
        </w:rPr>
        <w:t>who ha</w:t>
      </w:r>
      <w:r w:rsidR="005C30C4">
        <w:rPr>
          <w:lang w:val="en-US"/>
        </w:rPr>
        <w:t>d</w:t>
      </w:r>
      <w:r>
        <w:rPr>
          <w:lang w:val="en-US"/>
        </w:rPr>
        <w:t xml:space="preserve"> a</w:t>
      </w:r>
      <w:r w:rsidR="004428A7">
        <w:rPr>
          <w:lang w:val="en-US"/>
        </w:rPr>
        <w:t xml:space="preserve"> recorded</w:t>
      </w:r>
      <w:r w:rsidRPr="005A1A40">
        <w:rPr>
          <w:lang w:val="en-US"/>
        </w:rPr>
        <w:t xml:space="preserve"> tissue diagnosis</w:t>
      </w:r>
      <w:r w:rsidR="00CA0979">
        <w:rPr>
          <w:lang w:val="en-US"/>
        </w:rPr>
        <w:t xml:space="preserve"> at the time of registratio</w:t>
      </w:r>
      <w:r w:rsidR="00814430">
        <w:rPr>
          <w:lang w:val="en-US"/>
        </w:rPr>
        <w:t>n.</w:t>
      </w:r>
    </w:p>
    <w:p w14:paraId="04A78E63" w14:textId="77777777" w:rsidR="00703515" w:rsidRPr="00C67083" w:rsidRDefault="00703515" w:rsidP="00C67083">
      <w:pPr>
        <w:pStyle w:val="Heading3"/>
        <w:rPr>
          <w:rFonts w:eastAsia="Segoe UI"/>
        </w:rPr>
      </w:pPr>
      <w:r w:rsidRPr="00C67083">
        <w:rPr>
          <w:rFonts w:eastAsia="Segoe UI"/>
        </w:rPr>
        <w:t>Context</w:t>
      </w:r>
    </w:p>
    <w:p w14:paraId="4A5EFE3D" w14:textId="68F6126F" w:rsidR="00812431" w:rsidRDefault="00812431" w:rsidP="00812431">
      <w:pPr>
        <w:rPr>
          <w:lang w:val="en-US"/>
        </w:rPr>
      </w:pPr>
      <w:r w:rsidRPr="00F9443A">
        <w:rPr>
          <w:lang w:val="en-US"/>
        </w:rPr>
        <w:t>Tissue diagnosis is</w:t>
      </w:r>
      <w:r w:rsidR="003C05A9" w:rsidRPr="003C05A9">
        <w:t xml:space="preserve"> </w:t>
      </w:r>
      <w:r w:rsidR="003C05A9" w:rsidRPr="00AD6FEE">
        <w:t>the histologic or cytologic confirmation of cancer type, as performed by a pathologist</w:t>
      </w:r>
      <w:r w:rsidR="003C05A9">
        <w:t>. It is</w:t>
      </w:r>
      <w:r w:rsidRPr="00F9443A">
        <w:rPr>
          <w:lang w:val="en-US"/>
        </w:rPr>
        <w:t xml:space="preserve"> important for guiding some treatment decisions. A tissue diagnosis identifies </w:t>
      </w:r>
      <w:r w:rsidR="006160CF">
        <w:rPr>
          <w:lang w:val="en-US"/>
        </w:rPr>
        <w:t xml:space="preserve">the </w:t>
      </w:r>
      <w:proofErr w:type="spellStart"/>
      <w:r w:rsidRPr="00F9443A">
        <w:rPr>
          <w:lang w:val="en-US"/>
        </w:rPr>
        <w:t>tumour</w:t>
      </w:r>
      <w:proofErr w:type="spellEnd"/>
      <w:r w:rsidRPr="00F9443A">
        <w:rPr>
          <w:lang w:val="en-US"/>
        </w:rPr>
        <w:t xml:space="preserve"> type</w:t>
      </w:r>
      <w:r w:rsidR="005A517F">
        <w:rPr>
          <w:lang w:val="en-US"/>
        </w:rPr>
        <w:t>,</w:t>
      </w:r>
      <w:r w:rsidRPr="00F9443A">
        <w:rPr>
          <w:lang w:val="en-US"/>
        </w:rPr>
        <w:t xml:space="preserve"> enables molecular analysis to ascertain the suitability of targeted therapies</w:t>
      </w:r>
      <w:r>
        <w:rPr>
          <w:lang w:val="en-US"/>
        </w:rPr>
        <w:t xml:space="preserve"> and can contribute to estimating prognosis.</w:t>
      </w:r>
    </w:p>
    <w:p w14:paraId="22F8850E" w14:textId="77777777" w:rsidR="00812431" w:rsidRPr="00F9443A" w:rsidRDefault="00812431" w:rsidP="00812431">
      <w:pPr>
        <w:rPr>
          <w:lang w:val="en-US"/>
        </w:rPr>
      </w:pPr>
    </w:p>
    <w:p w14:paraId="641B4EAE" w14:textId="1FC6D2D0" w:rsidR="00812431" w:rsidRPr="00812431" w:rsidRDefault="005A1A03" w:rsidP="00812431">
      <w:pPr>
        <w:rPr>
          <w:rFonts w:eastAsia="Segoe UI"/>
        </w:rPr>
      </w:pPr>
      <w:r>
        <w:rPr>
          <w:rFonts w:eastAsia="Segoe UI"/>
        </w:rPr>
        <w:t>A</w:t>
      </w:r>
      <w:r w:rsidR="00812431">
        <w:rPr>
          <w:rFonts w:eastAsia="Segoe UI"/>
        </w:rPr>
        <w:t xml:space="preserve"> tissue diagnosis is indicated for all</w:t>
      </w:r>
      <w:r w:rsidR="00812431">
        <w:t xml:space="preserve"> </w:t>
      </w:r>
      <w:r w:rsidR="00812431" w:rsidRPr="00973D8E">
        <w:t xml:space="preserve">people </w:t>
      </w:r>
      <w:r w:rsidR="00812431">
        <w:t>with suspected pancreatic cancer and who are fit for treatment</w:t>
      </w:r>
      <w:r w:rsidR="009A30B3">
        <w:t>. T</w:t>
      </w:r>
      <w:r w:rsidR="00F62E9F">
        <w:t>h</w:t>
      </w:r>
      <w:r w:rsidR="00812431">
        <w:t xml:space="preserve">e </w:t>
      </w:r>
      <w:r w:rsidR="00812431" w:rsidRPr="00010243">
        <w:rPr>
          <w:rFonts w:eastAsia="Segoe UI"/>
        </w:rPr>
        <w:t xml:space="preserve">intent </w:t>
      </w:r>
      <w:r w:rsidR="00812431">
        <w:rPr>
          <w:rFonts w:eastAsia="Segoe UI"/>
        </w:rPr>
        <w:t>of</w:t>
      </w:r>
      <w:r w:rsidR="00812431" w:rsidRPr="00010243">
        <w:rPr>
          <w:rFonts w:eastAsia="Segoe UI"/>
        </w:rPr>
        <w:t xml:space="preserve"> this indicator is t</w:t>
      </w:r>
      <w:r w:rsidR="00812431">
        <w:rPr>
          <w:rFonts w:eastAsia="Segoe UI"/>
        </w:rPr>
        <w:t>o explore whether this is occurring</w:t>
      </w:r>
      <w:r w:rsidR="00755E87">
        <w:rPr>
          <w:rFonts w:eastAsia="Segoe UI"/>
        </w:rPr>
        <w:t xml:space="preserve"> and if there is any variation in practice.</w:t>
      </w:r>
    </w:p>
    <w:p w14:paraId="670B607D" w14:textId="77777777" w:rsidR="00F9443A" w:rsidRPr="00010243" w:rsidRDefault="00F9443A" w:rsidP="00703515">
      <w:pPr>
        <w:rPr>
          <w:rFonts w:eastAsia="Segoe UI"/>
        </w:rPr>
      </w:pPr>
    </w:p>
    <w:p w14:paraId="1FBBF054" w14:textId="088FBA30" w:rsidR="00FF0822" w:rsidRPr="00777F47" w:rsidRDefault="005132D6" w:rsidP="00FF0822">
      <w:r>
        <w:t xml:space="preserve">We </w:t>
      </w:r>
      <w:r w:rsidR="005A1A03">
        <w:t>note that b</w:t>
      </w:r>
      <w:r w:rsidR="00703515">
        <w:t xml:space="preserve">iopsies carry a risk of complication, and not </w:t>
      </w:r>
      <w:r w:rsidR="00C0157E">
        <w:t>every</w:t>
      </w:r>
      <w:r w:rsidR="00703515">
        <w:t xml:space="preserve"> patient will benefit from tissue diagnosis. There are </w:t>
      </w:r>
      <w:proofErr w:type="gramStart"/>
      <w:r w:rsidR="00703515">
        <w:t>a number of</w:t>
      </w:r>
      <w:proofErr w:type="gramEnd"/>
      <w:r w:rsidR="00703515">
        <w:t xml:space="preserve"> </w:t>
      </w:r>
      <w:r w:rsidR="00EA4D62">
        <w:t xml:space="preserve">situations </w:t>
      </w:r>
      <w:r w:rsidR="009B084C">
        <w:t xml:space="preserve">in which </w:t>
      </w:r>
      <w:r w:rsidR="00EA4D62">
        <w:t xml:space="preserve">a </w:t>
      </w:r>
      <w:r w:rsidR="00703515">
        <w:t>tissue diagnosis is not possible and reasons why a tissue diagnosis is not indicated</w:t>
      </w:r>
      <w:r w:rsidR="009B084C">
        <w:t xml:space="preserve">; for example, </w:t>
      </w:r>
      <w:r w:rsidR="002E0004">
        <w:t xml:space="preserve">if a person </w:t>
      </w:r>
      <w:r w:rsidR="00703515">
        <w:t>is too frail for treatment or near</w:t>
      </w:r>
      <w:r w:rsidR="002E0004">
        <w:t>ing</w:t>
      </w:r>
      <w:r w:rsidR="00703515">
        <w:t xml:space="preserve"> the end of</w:t>
      </w:r>
      <w:r w:rsidR="002E0004">
        <w:t xml:space="preserve"> their</w:t>
      </w:r>
      <w:r w:rsidR="00703515">
        <w:t xml:space="preserve"> life. </w:t>
      </w:r>
    </w:p>
    <w:p w14:paraId="7F8C8166" w14:textId="77777777" w:rsidR="00703515" w:rsidRPr="00C67083" w:rsidRDefault="00703515" w:rsidP="00C67083">
      <w:pPr>
        <w:pStyle w:val="Heading3"/>
        <w:rPr>
          <w:rFonts w:eastAsia="Segoe UI"/>
        </w:rPr>
      </w:pPr>
      <w:r w:rsidRPr="00C67083">
        <w:rPr>
          <w:rFonts w:eastAsia="Segoe UI"/>
        </w:rPr>
        <w:t>Results</w:t>
      </w:r>
    </w:p>
    <w:p w14:paraId="4C4D1DF1" w14:textId="67FCE859" w:rsidR="00703515" w:rsidRDefault="00703515" w:rsidP="00703515">
      <w:r w:rsidRPr="002D6AA7">
        <w:t xml:space="preserve">The overall </w:t>
      </w:r>
      <w:r w:rsidR="000E342C" w:rsidRPr="002D6AA7">
        <w:t>proportion</w:t>
      </w:r>
      <w:r w:rsidRPr="002D6AA7">
        <w:t xml:space="preserve"> of </w:t>
      </w:r>
      <w:r w:rsidR="003A756A" w:rsidRPr="002D6AA7">
        <w:t xml:space="preserve">people with pancreatic </w:t>
      </w:r>
      <w:r w:rsidR="002D6AA7" w:rsidRPr="002D6AA7">
        <w:t xml:space="preserve">cancer </w:t>
      </w:r>
      <w:r w:rsidR="003A756A" w:rsidRPr="002D6AA7">
        <w:t xml:space="preserve">who had a </w:t>
      </w:r>
      <w:r w:rsidRPr="002D6AA7">
        <w:t>tissue diagnosis was</w:t>
      </w:r>
      <w:r>
        <w:t xml:space="preserve"> 56.4% (</w:t>
      </w:r>
      <w:r w:rsidR="00FA75D4">
        <w:fldChar w:fldCharType="begin"/>
      </w:r>
      <w:r w:rsidR="00FA75D4">
        <w:instrText xml:space="preserve"> REF _Ref119072699 \h </w:instrText>
      </w:r>
      <w:r w:rsidR="00FA75D4">
        <w:fldChar w:fldCharType="separate"/>
      </w:r>
      <w:r w:rsidR="001530F6">
        <w:t xml:space="preserve">Table </w:t>
      </w:r>
      <w:r w:rsidR="001530F6">
        <w:rPr>
          <w:noProof/>
        </w:rPr>
        <w:t>6</w:t>
      </w:r>
      <w:r w:rsidR="00FA75D4">
        <w:fldChar w:fldCharType="end"/>
      </w:r>
      <w:r>
        <w:t>).</w:t>
      </w:r>
      <w:r w:rsidRPr="00253566">
        <w:t xml:space="preserve"> </w:t>
      </w:r>
    </w:p>
    <w:p w14:paraId="45827201" w14:textId="77777777" w:rsidR="00703515" w:rsidRDefault="00703515" w:rsidP="00703515"/>
    <w:p w14:paraId="2F37B6A0" w14:textId="4FFB6727" w:rsidR="00703515" w:rsidRPr="00253566" w:rsidRDefault="00703515" w:rsidP="00703515">
      <w:r>
        <w:t xml:space="preserve">A tissue diagnosis was less </w:t>
      </w:r>
      <w:r w:rsidR="002D6AA7">
        <w:t>common</w:t>
      </w:r>
      <w:r>
        <w:t xml:space="preserve"> in older people</w:t>
      </w:r>
      <w:r w:rsidR="00D778FB">
        <w:t xml:space="preserve"> </w:t>
      </w:r>
      <w:r w:rsidR="008737C0">
        <w:t xml:space="preserve">compared to the younger age groups </w:t>
      </w:r>
      <w:r w:rsidR="00F06326">
        <w:t>(</w:t>
      </w:r>
      <w:r w:rsidR="0014381F" w:rsidDel="000B074D">
        <w:t xml:space="preserve">the proportion for those aged </w:t>
      </w:r>
      <w:r w:rsidR="006F7B82">
        <w:t>80+ years was 22%</w:t>
      </w:r>
      <w:r w:rsidR="000B074D">
        <w:t xml:space="preserve"> compared with people aged 18-49 years at 86.5%</w:t>
      </w:r>
      <w:r w:rsidR="006F7B82">
        <w:t>)</w:t>
      </w:r>
      <w:r w:rsidR="0014381F">
        <w:t xml:space="preserve"> </w:t>
      </w:r>
      <w:proofErr w:type="gramStart"/>
      <w:r w:rsidR="0014381F">
        <w:t>and also</w:t>
      </w:r>
      <w:proofErr w:type="gramEnd"/>
      <w:r w:rsidR="0014381F">
        <w:t xml:space="preserve"> more common </w:t>
      </w:r>
      <w:r w:rsidR="00D778FB">
        <w:t>for</w:t>
      </w:r>
      <w:r>
        <w:t xml:space="preserve"> females compared with </w:t>
      </w:r>
      <w:r w:rsidR="00D778FB">
        <w:t>males (</w:t>
      </w:r>
      <w:r w:rsidR="0014381F">
        <w:t xml:space="preserve">proportions were </w:t>
      </w:r>
      <w:r>
        <w:t xml:space="preserve">53.1% </w:t>
      </w:r>
      <w:r w:rsidR="00D778FB">
        <w:t xml:space="preserve">and </w:t>
      </w:r>
      <w:r>
        <w:t xml:space="preserve">59.4% </w:t>
      </w:r>
      <w:r w:rsidR="00D778FB">
        <w:t>respectively)</w:t>
      </w:r>
      <w:r>
        <w:t xml:space="preserve">. </w:t>
      </w:r>
      <w:r w:rsidRPr="00253566">
        <w:t>Māori</w:t>
      </w:r>
      <w:r>
        <w:t xml:space="preserve"> (56.4%)</w:t>
      </w:r>
      <w:r w:rsidRPr="00253566">
        <w:t xml:space="preserve"> and </w:t>
      </w:r>
      <w:r w:rsidR="0070323A">
        <w:t xml:space="preserve">people in the </w:t>
      </w:r>
      <w:r w:rsidRPr="00253566">
        <w:t>European/</w:t>
      </w:r>
      <w:r w:rsidR="0070323A">
        <w:t>o</w:t>
      </w:r>
      <w:r w:rsidRPr="00253566">
        <w:t>ther</w:t>
      </w:r>
      <w:r>
        <w:t xml:space="preserve"> (55.5%) </w:t>
      </w:r>
      <w:r w:rsidR="0070323A">
        <w:t>group</w:t>
      </w:r>
      <w:r w:rsidR="0070323A" w:rsidRPr="00253566">
        <w:t xml:space="preserve"> </w:t>
      </w:r>
      <w:r>
        <w:t xml:space="preserve">were less likely to have a tissue diagnosis than </w:t>
      </w:r>
      <w:r w:rsidRPr="00253566">
        <w:t xml:space="preserve">Pacific </w:t>
      </w:r>
      <w:r w:rsidR="002D6AA7">
        <w:t xml:space="preserve">peoples </w:t>
      </w:r>
      <w:r>
        <w:t xml:space="preserve">(62.8%) </w:t>
      </w:r>
      <w:r w:rsidRPr="00253566">
        <w:t>and</w:t>
      </w:r>
      <w:r w:rsidR="002D6AA7">
        <w:t xml:space="preserve"> people of</w:t>
      </w:r>
      <w:r w:rsidRPr="00253566">
        <w:t xml:space="preserve"> Asian</w:t>
      </w:r>
      <w:r w:rsidR="002D6AA7">
        <w:t xml:space="preserve"> ethnicity</w:t>
      </w:r>
      <w:r>
        <w:t xml:space="preserve"> (71.6%)</w:t>
      </w:r>
      <w:r w:rsidRPr="00253566">
        <w:t xml:space="preserve">. </w:t>
      </w:r>
    </w:p>
    <w:p w14:paraId="0765D57F" w14:textId="77777777" w:rsidR="00703515" w:rsidRPr="00253566" w:rsidRDefault="00703515" w:rsidP="00703515"/>
    <w:p w14:paraId="3A898A22" w14:textId="355C3BA4" w:rsidR="00703515" w:rsidRDefault="002D6AA7" w:rsidP="00703515">
      <w:r>
        <w:t>P</w:t>
      </w:r>
      <w:r w:rsidR="00703515">
        <w:t>eople</w:t>
      </w:r>
      <w:r w:rsidR="00703515" w:rsidRPr="00253566">
        <w:t xml:space="preserve"> living in </w:t>
      </w:r>
      <w:r w:rsidR="00703515">
        <w:t>the most</w:t>
      </w:r>
      <w:r w:rsidR="00703515" w:rsidRPr="00253566">
        <w:t xml:space="preserve"> depriv</w:t>
      </w:r>
      <w:r w:rsidR="00703515">
        <w:t>ed areas were less likely to have a tissue diagnosis than those in least deprived areas (</w:t>
      </w:r>
      <w:r w:rsidR="0014381F">
        <w:t xml:space="preserve">proportions for quintiles 5 and 1 respectively were </w:t>
      </w:r>
      <w:r w:rsidR="00703515">
        <w:t>51.9% and 64.3%). People living in rural/remote setting</w:t>
      </w:r>
      <w:r w:rsidR="0014381F">
        <w:t>s</w:t>
      </w:r>
      <w:r w:rsidR="00703515">
        <w:t xml:space="preserve"> were more likely to have a tissue diagnosis </w:t>
      </w:r>
      <w:r w:rsidR="005C2062">
        <w:t>compared to</w:t>
      </w:r>
      <w:r w:rsidR="00703515">
        <w:t xml:space="preserve"> those living in an urban setting (</w:t>
      </w:r>
      <w:r w:rsidR="0014381F">
        <w:t xml:space="preserve">proportions were </w:t>
      </w:r>
      <w:r w:rsidR="00FD5667">
        <w:t xml:space="preserve">62.9% </w:t>
      </w:r>
      <w:r w:rsidR="0014381F">
        <w:t xml:space="preserve">and </w:t>
      </w:r>
      <w:r w:rsidR="00703515">
        <w:t>54.9%</w:t>
      </w:r>
      <w:r w:rsidR="0014381F">
        <w:t xml:space="preserve"> respectively</w:t>
      </w:r>
      <w:r w:rsidR="00703515">
        <w:t xml:space="preserve">).   </w:t>
      </w:r>
    </w:p>
    <w:p w14:paraId="6ABA94E1" w14:textId="77777777" w:rsidR="00DC5448" w:rsidRPr="00253566" w:rsidRDefault="00DC5448" w:rsidP="00703515"/>
    <w:p w14:paraId="49850A3A" w14:textId="5EC2E6F8" w:rsidR="00703515" w:rsidRPr="00253566" w:rsidRDefault="00DC5448" w:rsidP="00703515">
      <w:r>
        <w:t xml:space="preserve">As </w:t>
      </w:r>
      <w:r w:rsidR="0014381F">
        <w:t xml:space="preserve">we </w:t>
      </w:r>
      <w:r>
        <w:t>expected, p</w:t>
      </w:r>
      <w:r w:rsidR="00703515">
        <w:t>eople diagnosed with localised and regionalised</w:t>
      </w:r>
      <w:r w:rsidR="00FD5667">
        <w:t xml:space="preserve"> </w:t>
      </w:r>
      <w:r w:rsidR="004907B7">
        <w:t>pancreatic cancer</w:t>
      </w:r>
      <w:r w:rsidR="00703515">
        <w:t xml:space="preserve"> were more likely to have a tissue diagnosis </w:t>
      </w:r>
      <w:r w:rsidR="0014381F">
        <w:t xml:space="preserve">(proportions were 92.9% and 93.9% respectively) </w:t>
      </w:r>
      <w:r w:rsidR="00703515">
        <w:t xml:space="preserve">than those with distant </w:t>
      </w:r>
      <w:r w:rsidR="004907B7">
        <w:t>pancreatic cancer</w:t>
      </w:r>
      <w:r w:rsidR="00101163">
        <w:t xml:space="preserve"> (55.0%)</w:t>
      </w:r>
      <w:r w:rsidR="00295942">
        <w:t>.</w:t>
      </w:r>
    </w:p>
    <w:p w14:paraId="0FE61EAD" w14:textId="77777777" w:rsidR="00703515" w:rsidRDefault="00703515" w:rsidP="00703515"/>
    <w:p w14:paraId="76299D9F" w14:textId="5A19BD3F" w:rsidR="00703515" w:rsidRDefault="00703515" w:rsidP="00703515">
      <w:r>
        <w:t>The comparison between DHBs (</w:t>
      </w:r>
      <w:r w:rsidR="00FA75D4">
        <w:fldChar w:fldCharType="begin"/>
      </w:r>
      <w:r w:rsidR="00FA75D4">
        <w:instrText xml:space="preserve"> REF _Ref119072716 \h </w:instrText>
      </w:r>
      <w:r w:rsidR="00FA75D4">
        <w:fldChar w:fldCharType="separate"/>
      </w:r>
      <w:r w:rsidR="001530F6">
        <w:t xml:space="preserve">Figure </w:t>
      </w:r>
      <w:r w:rsidR="001530F6">
        <w:rPr>
          <w:noProof/>
        </w:rPr>
        <w:t>8</w:t>
      </w:r>
      <w:r w:rsidR="00FA75D4">
        <w:fldChar w:fldCharType="end"/>
      </w:r>
      <w:r>
        <w:t xml:space="preserve">) </w:t>
      </w:r>
      <w:r w:rsidRPr="6609DA10">
        <w:t xml:space="preserve">shows </w:t>
      </w:r>
      <w:r w:rsidR="003A166F">
        <w:t>four</w:t>
      </w:r>
      <w:r w:rsidR="00FB5AE9" w:rsidRPr="6609DA10">
        <w:t xml:space="preserve"> </w:t>
      </w:r>
      <w:r w:rsidRPr="6609DA10">
        <w:t>DHBs (Auckland, Counties Manukau</w:t>
      </w:r>
      <w:r>
        <w:t xml:space="preserve">, </w:t>
      </w:r>
      <w:proofErr w:type="spellStart"/>
      <w:r w:rsidRPr="6609DA10">
        <w:t>Waitematā</w:t>
      </w:r>
      <w:proofErr w:type="spellEnd"/>
      <w:r>
        <w:t xml:space="preserve"> and Capital Coast</w:t>
      </w:r>
      <w:r w:rsidRPr="6609DA10">
        <w:t xml:space="preserve">) above the </w:t>
      </w:r>
      <w:r>
        <w:t>95%</w:t>
      </w:r>
      <w:r w:rsidRPr="6609DA10">
        <w:t xml:space="preserve"> </w:t>
      </w:r>
      <w:r>
        <w:t>confidence</w:t>
      </w:r>
      <w:r w:rsidRPr="6609DA10">
        <w:t xml:space="preserve"> limit</w:t>
      </w:r>
      <w:r>
        <w:t xml:space="preserve"> with </w:t>
      </w:r>
      <w:r w:rsidR="003C05A9">
        <w:t xml:space="preserve">a </w:t>
      </w:r>
      <w:r>
        <w:t xml:space="preserve">tissue diagnosis </w:t>
      </w:r>
      <w:r w:rsidR="000E342C">
        <w:t>proportion</w:t>
      </w:r>
      <w:r>
        <w:t xml:space="preserve"> above 65%. There were </w:t>
      </w:r>
      <w:r w:rsidR="008D796D">
        <w:t>five</w:t>
      </w:r>
      <w:r w:rsidR="003B1721" w:rsidRPr="6609DA10">
        <w:t xml:space="preserve"> </w:t>
      </w:r>
      <w:r w:rsidRPr="6609DA10">
        <w:t>DHBs</w:t>
      </w:r>
      <w:r>
        <w:t xml:space="preserve"> (Canterbury, Bay of Plenty, Southern, Nelson-Marlborough and South Canterbury)</w:t>
      </w:r>
      <w:r w:rsidRPr="6609DA10">
        <w:t xml:space="preserve"> below the 95</w:t>
      </w:r>
      <w:r>
        <w:t>%</w:t>
      </w:r>
      <w:r w:rsidRPr="6609DA10">
        <w:t xml:space="preserve"> confidence limit</w:t>
      </w:r>
      <w:r>
        <w:t xml:space="preserve"> with </w:t>
      </w:r>
      <w:r w:rsidR="003C05A9">
        <w:t xml:space="preserve">a </w:t>
      </w:r>
      <w:r w:rsidR="003C05A9">
        <w:lastRenderedPageBreak/>
        <w:t xml:space="preserve">tissue diagnosis </w:t>
      </w:r>
      <w:r w:rsidR="000E342C">
        <w:t xml:space="preserve">proportion </w:t>
      </w:r>
      <w:r>
        <w:t>below 50%.</w:t>
      </w:r>
      <w:r w:rsidR="00421350">
        <w:t xml:space="preserve"> </w:t>
      </w:r>
      <w:r w:rsidR="00B32F77">
        <w:fldChar w:fldCharType="begin"/>
      </w:r>
      <w:r w:rsidR="00B32F77">
        <w:instrText xml:space="preserve"> REF _Ref119072737 \h </w:instrText>
      </w:r>
      <w:r w:rsidR="00B32F77">
        <w:fldChar w:fldCharType="separate"/>
      </w:r>
      <w:r w:rsidR="001530F6" w:rsidRPr="0097731C">
        <w:t xml:space="preserve">Table </w:t>
      </w:r>
      <w:r w:rsidR="001530F6">
        <w:rPr>
          <w:noProof/>
        </w:rPr>
        <w:t>14</w:t>
      </w:r>
      <w:r w:rsidR="00B32F77">
        <w:fldChar w:fldCharType="end"/>
      </w:r>
      <w:r w:rsidR="00B32F77">
        <w:t xml:space="preserve"> </w:t>
      </w:r>
      <w:r w:rsidR="00421350">
        <w:t>in Appendix B presents stratification by DHB.</w:t>
      </w:r>
    </w:p>
    <w:p w14:paraId="088D1897" w14:textId="77777777" w:rsidR="00C67083" w:rsidRPr="00511515" w:rsidRDefault="00C67083" w:rsidP="00703515"/>
    <w:p w14:paraId="3590DFF6" w14:textId="6E4BCBDE" w:rsidR="00703515" w:rsidRPr="00345A35" w:rsidRDefault="00703515" w:rsidP="00703515">
      <w:pPr>
        <w:pStyle w:val="Caption"/>
      </w:pPr>
      <w:bookmarkStart w:id="67" w:name="_Ref119072699"/>
      <w:bookmarkStart w:id="68" w:name="_Toc127348878"/>
      <w:r>
        <w:t xml:space="preserve">Table </w:t>
      </w:r>
      <w:r>
        <w:fldChar w:fldCharType="begin"/>
      </w:r>
      <w:r>
        <w:instrText>SEQ Table \* ARABIC</w:instrText>
      </w:r>
      <w:r>
        <w:fldChar w:fldCharType="separate"/>
      </w:r>
      <w:r w:rsidR="001530F6">
        <w:rPr>
          <w:noProof/>
        </w:rPr>
        <w:t>6</w:t>
      </w:r>
      <w:r>
        <w:fldChar w:fldCharType="end"/>
      </w:r>
      <w:bookmarkEnd w:id="67"/>
      <w:r>
        <w:t xml:space="preserve">: Proportion of people </w:t>
      </w:r>
      <w:r w:rsidRPr="008838DB">
        <w:t xml:space="preserve">diagnosed with </w:t>
      </w:r>
      <w:r w:rsidR="004907B7">
        <w:t>pancreatic cancer</w:t>
      </w:r>
      <w:r w:rsidRPr="008838DB">
        <w:t xml:space="preserve"> who had tissue</w:t>
      </w:r>
      <w:r>
        <w:t xml:space="preserve"> diagnosis, by year of diagnosis (2015–2019), sex, age group, ethnicity, deprivation and disease </w:t>
      </w:r>
      <w:proofErr w:type="gramStart"/>
      <w:r>
        <w:t>extent</w:t>
      </w:r>
      <w:bookmarkEnd w:id="68"/>
      <w:proofErr w:type="gramEnd"/>
      <w:r>
        <w:t xml:space="preserve"> </w:t>
      </w:r>
    </w:p>
    <w:tbl>
      <w:tblPr>
        <w:tblStyle w:val="TableGrid"/>
        <w:tblW w:w="816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67"/>
        <w:gridCol w:w="1567"/>
        <w:gridCol w:w="1567"/>
        <w:gridCol w:w="1567"/>
      </w:tblGrid>
      <w:tr w:rsidR="00703515" w14:paraId="734E0C4F" w14:textId="77777777" w:rsidTr="00C67083">
        <w:trPr>
          <w:tblHeader/>
        </w:trPr>
        <w:tc>
          <w:tcPr>
            <w:tcW w:w="1894" w:type="dxa"/>
            <w:shd w:val="clear" w:color="auto" w:fill="C2D9BA"/>
          </w:tcPr>
          <w:p w14:paraId="11ECBC4F" w14:textId="77777777" w:rsidR="00703515" w:rsidRPr="00C67083" w:rsidRDefault="00703515" w:rsidP="00C67083">
            <w:pPr>
              <w:pStyle w:val="TableText"/>
              <w:jc w:val="center"/>
              <w:rPr>
                <w:b/>
                <w:bCs/>
              </w:rPr>
            </w:pPr>
          </w:p>
        </w:tc>
        <w:tc>
          <w:tcPr>
            <w:tcW w:w="3134" w:type="dxa"/>
            <w:gridSpan w:val="2"/>
            <w:shd w:val="clear" w:color="auto" w:fill="C2D9BA"/>
          </w:tcPr>
          <w:p w14:paraId="4200D14E" w14:textId="77777777" w:rsidR="00703515" w:rsidRPr="00C67083" w:rsidRDefault="00703515" w:rsidP="00C67083">
            <w:pPr>
              <w:pStyle w:val="TableText"/>
              <w:jc w:val="center"/>
              <w:rPr>
                <w:b/>
                <w:bCs/>
              </w:rPr>
            </w:pPr>
          </w:p>
        </w:tc>
        <w:tc>
          <w:tcPr>
            <w:tcW w:w="3134" w:type="dxa"/>
            <w:gridSpan w:val="2"/>
            <w:shd w:val="clear" w:color="auto" w:fill="C2D9BA"/>
          </w:tcPr>
          <w:p w14:paraId="346A766D" w14:textId="77777777" w:rsidR="00703515" w:rsidRPr="00C67083" w:rsidRDefault="00703515" w:rsidP="00C67083">
            <w:pPr>
              <w:pStyle w:val="TableText"/>
              <w:jc w:val="center"/>
              <w:rPr>
                <w:b/>
                <w:bCs/>
              </w:rPr>
            </w:pPr>
            <w:r w:rsidRPr="00C67083">
              <w:rPr>
                <w:b/>
                <w:bCs/>
              </w:rPr>
              <w:t>Had tissue diagnosis</w:t>
            </w:r>
          </w:p>
        </w:tc>
      </w:tr>
      <w:tr w:rsidR="00703515" w14:paraId="64F6ED3C" w14:textId="77777777" w:rsidTr="00B04C28">
        <w:trPr>
          <w:tblHeader/>
        </w:trPr>
        <w:tc>
          <w:tcPr>
            <w:tcW w:w="1894" w:type="dxa"/>
            <w:shd w:val="clear" w:color="auto" w:fill="C2D9BA"/>
          </w:tcPr>
          <w:p w14:paraId="143B354D" w14:textId="77777777" w:rsidR="00703515" w:rsidRPr="00C67083" w:rsidRDefault="00703515" w:rsidP="00C67083">
            <w:pPr>
              <w:pStyle w:val="TableText"/>
              <w:jc w:val="center"/>
              <w:rPr>
                <w:b/>
                <w:bCs/>
              </w:rPr>
            </w:pPr>
          </w:p>
        </w:tc>
        <w:tc>
          <w:tcPr>
            <w:tcW w:w="1567" w:type="dxa"/>
            <w:shd w:val="clear" w:color="auto" w:fill="C2D9BA"/>
            <w:vAlign w:val="center"/>
          </w:tcPr>
          <w:p w14:paraId="3E789587" w14:textId="0D929BBE" w:rsidR="00703515" w:rsidRPr="00C67083" w:rsidRDefault="00703515" w:rsidP="00B04C28">
            <w:pPr>
              <w:pStyle w:val="TableText"/>
              <w:jc w:val="center"/>
              <w:rPr>
                <w:b/>
                <w:bCs/>
              </w:rPr>
            </w:pPr>
            <w:r w:rsidRPr="00C67083">
              <w:rPr>
                <w:b/>
                <w:bCs/>
              </w:rPr>
              <w:t xml:space="preserve">People with </w:t>
            </w:r>
            <w:r w:rsidR="00BB16B4" w:rsidRPr="00C67083">
              <w:rPr>
                <w:b/>
                <w:bCs/>
              </w:rPr>
              <w:t>pancreatic cancer</w:t>
            </w:r>
            <w:r w:rsidRPr="00C67083">
              <w:rPr>
                <w:b/>
                <w:bCs/>
                <w:vertAlign w:val="superscript"/>
              </w:rPr>
              <w:t>1</w:t>
            </w:r>
          </w:p>
        </w:tc>
        <w:tc>
          <w:tcPr>
            <w:tcW w:w="1567" w:type="dxa"/>
            <w:shd w:val="clear" w:color="auto" w:fill="C2D9BA"/>
            <w:vAlign w:val="center"/>
          </w:tcPr>
          <w:p w14:paraId="330D2B9E" w14:textId="77777777" w:rsidR="00703515" w:rsidRPr="00C67083" w:rsidRDefault="00703515" w:rsidP="00B04C28">
            <w:pPr>
              <w:pStyle w:val="TableText"/>
              <w:jc w:val="center"/>
              <w:rPr>
                <w:b/>
                <w:bCs/>
              </w:rPr>
            </w:pPr>
            <w:r w:rsidRPr="00C67083">
              <w:rPr>
                <w:b/>
                <w:bCs/>
              </w:rPr>
              <w:t>N</w:t>
            </w:r>
          </w:p>
        </w:tc>
        <w:tc>
          <w:tcPr>
            <w:tcW w:w="1567" w:type="dxa"/>
            <w:shd w:val="clear" w:color="auto" w:fill="C2D9BA"/>
            <w:vAlign w:val="center"/>
          </w:tcPr>
          <w:p w14:paraId="1B4F227E" w14:textId="77777777" w:rsidR="00703515" w:rsidRPr="00C67083" w:rsidRDefault="00703515" w:rsidP="00B04C28">
            <w:pPr>
              <w:pStyle w:val="TableText"/>
              <w:jc w:val="center"/>
              <w:rPr>
                <w:b/>
                <w:bCs/>
              </w:rPr>
            </w:pPr>
            <w:r w:rsidRPr="00C67083">
              <w:rPr>
                <w:b/>
                <w:bCs/>
              </w:rPr>
              <w:t>%</w:t>
            </w:r>
          </w:p>
        </w:tc>
        <w:tc>
          <w:tcPr>
            <w:tcW w:w="1567" w:type="dxa"/>
            <w:shd w:val="clear" w:color="auto" w:fill="C2D9BA"/>
            <w:vAlign w:val="center"/>
          </w:tcPr>
          <w:p w14:paraId="45EB0A4C" w14:textId="3B9829C7" w:rsidR="00703515" w:rsidRPr="00C67083" w:rsidRDefault="00703515" w:rsidP="00B04C28">
            <w:pPr>
              <w:pStyle w:val="TableText"/>
              <w:jc w:val="center"/>
              <w:rPr>
                <w:b/>
                <w:bCs/>
              </w:rPr>
            </w:pPr>
            <w:r w:rsidRPr="00C67083">
              <w:rPr>
                <w:b/>
                <w:bCs/>
              </w:rPr>
              <w:t xml:space="preserve">95% </w:t>
            </w:r>
            <w:r w:rsidR="00FB6CB2" w:rsidRPr="00C67083">
              <w:rPr>
                <w:b/>
                <w:bCs/>
              </w:rPr>
              <w:t>c</w:t>
            </w:r>
            <w:r w:rsidRPr="00C67083">
              <w:rPr>
                <w:b/>
                <w:bCs/>
              </w:rPr>
              <w:t xml:space="preserve">onfidence </w:t>
            </w:r>
            <w:r w:rsidR="00FB6CB2" w:rsidRPr="00C67083">
              <w:rPr>
                <w:b/>
                <w:bCs/>
              </w:rPr>
              <w:t>i</w:t>
            </w:r>
            <w:r w:rsidRPr="00C67083">
              <w:rPr>
                <w:b/>
                <w:bCs/>
              </w:rPr>
              <w:t>ntervals</w:t>
            </w:r>
          </w:p>
        </w:tc>
      </w:tr>
      <w:tr w:rsidR="00703515" w:rsidRPr="00C67083" w14:paraId="170B010D" w14:textId="77777777" w:rsidTr="00C67083">
        <w:tc>
          <w:tcPr>
            <w:tcW w:w="8162" w:type="dxa"/>
            <w:gridSpan w:val="5"/>
            <w:shd w:val="clear" w:color="auto" w:fill="E4EFE1"/>
          </w:tcPr>
          <w:p w14:paraId="6FF7F8A7" w14:textId="77777777" w:rsidR="00703515" w:rsidRPr="00C67083" w:rsidRDefault="00703515" w:rsidP="00C67083">
            <w:pPr>
              <w:pStyle w:val="TableText"/>
              <w:rPr>
                <w:b/>
                <w:bCs/>
              </w:rPr>
            </w:pPr>
            <w:r w:rsidRPr="00C67083">
              <w:rPr>
                <w:b/>
                <w:bCs/>
              </w:rPr>
              <w:t>All cases</w:t>
            </w:r>
          </w:p>
        </w:tc>
      </w:tr>
      <w:tr w:rsidR="00703515" w14:paraId="20FCC175" w14:textId="77777777" w:rsidTr="00C67083">
        <w:tc>
          <w:tcPr>
            <w:tcW w:w="1894" w:type="dxa"/>
          </w:tcPr>
          <w:p w14:paraId="1C34163C" w14:textId="77777777" w:rsidR="00703515" w:rsidRDefault="00703515" w:rsidP="00C67083">
            <w:pPr>
              <w:pStyle w:val="TableText"/>
            </w:pPr>
            <w:r>
              <w:t>Total</w:t>
            </w:r>
          </w:p>
        </w:tc>
        <w:tc>
          <w:tcPr>
            <w:tcW w:w="1567" w:type="dxa"/>
          </w:tcPr>
          <w:p w14:paraId="1545AC5A" w14:textId="77777777" w:rsidR="00703515" w:rsidRDefault="00703515" w:rsidP="00C67083">
            <w:pPr>
              <w:pStyle w:val="TableText"/>
              <w:jc w:val="center"/>
            </w:pPr>
            <w:r>
              <w:t>2556</w:t>
            </w:r>
          </w:p>
        </w:tc>
        <w:tc>
          <w:tcPr>
            <w:tcW w:w="1567" w:type="dxa"/>
          </w:tcPr>
          <w:p w14:paraId="2CF1C726" w14:textId="77777777" w:rsidR="00703515" w:rsidRDefault="00703515" w:rsidP="00C67083">
            <w:pPr>
              <w:pStyle w:val="TableText"/>
              <w:jc w:val="center"/>
            </w:pPr>
            <w:r>
              <w:t>1441</w:t>
            </w:r>
          </w:p>
        </w:tc>
        <w:tc>
          <w:tcPr>
            <w:tcW w:w="1567" w:type="dxa"/>
          </w:tcPr>
          <w:p w14:paraId="5271B719" w14:textId="77777777" w:rsidR="00703515" w:rsidRDefault="00703515" w:rsidP="00C67083">
            <w:pPr>
              <w:pStyle w:val="TableText"/>
              <w:jc w:val="center"/>
            </w:pPr>
            <w:r>
              <w:t>56.4</w:t>
            </w:r>
          </w:p>
        </w:tc>
        <w:tc>
          <w:tcPr>
            <w:tcW w:w="1567" w:type="dxa"/>
          </w:tcPr>
          <w:p w14:paraId="6F8A200F" w14:textId="57877AE1" w:rsidR="00703515" w:rsidRDefault="00703515" w:rsidP="00C67083">
            <w:pPr>
              <w:pStyle w:val="TableText"/>
              <w:jc w:val="center"/>
            </w:pPr>
            <w:r>
              <w:t>54.4</w:t>
            </w:r>
            <w:r w:rsidR="00FB6CB2">
              <w:t>–</w:t>
            </w:r>
            <w:r>
              <w:t>58.3</w:t>
            </w:r>
          </w:p>
        </w:tc>
      </w:tr>
      <w:tr w:rsidR="00703515" w:rsidRPr="00C67083" w14:paraId="753EC00E" w14:textId="77777777" w:rsidTr="00C67083">
        <w:tc>
          <w:tcPr>
            <w:tcW w:w="8162" w:type="dxa"/>
            <w:gridSpan w:val="5"/>
            <w:shd w:val="clear" w:color="auto" w:fill="E4EFE1"/>
          </w:tcPr>
          <w:p w14:paraId="1B966F76" w14:textId="77777777" w:rsidR="00703515" w:rsidRPr="00C67083" w:rsidRDefault="00703515" w:rsidP="00C67083">
            <w:pPr>
              <w:pStyle w:val="TableText"/>
              <w:rPr>
                <w:b/>
                <w:bCs/>
              </w:rPr>
            </w:pPr>
            <w:r w:rsidRPr="00C67083">
              <w:rPr>
                <w:b/>
                <w:bCs/>
              </w:rPr>
              <w:t>Year of diagnosis</w:t>
            </w:r>
          </w:p>
        </w:tc>
      </w:tr>
      <w:tr w:rsidR="00703515" w14:paraId="303A6B4C" w14:textId="77777777" w:rsidTr="00C67083">
        <w:tc>
          <w:tcPr>
            <w:tcW w:w="1894" w:type="dxa"/>
          </w:tcPr>
          <w:p w14:paraId="035AD027" w14:textId="77777777" w:rsidR="00703515" w:rsidRDefault="00703515" w:rsidP="00C67083">
            <w:pPr>
              <w:pStyle w:val="TableText"/>
            </w:pPr>
            <w:r>
              <w:t>2015</w:t>
            </w:r>
          </w:p>
        </w:tc>
        <w:tc>
          <w:tcPr>
            <w:tcW w:w="1567" w:type="dxa"/>
          </w:tcPr>
          <w:p w14:paraId="4DF00D68" w14:textId="77777777" w:rsidR="00703515" w:rsidRDefault="00703515" w:rsidP="00C67083">
            <w:pPr>
              <w:pStyle w:val="TableText"/>
              <w:jc w:val="center"/>
            </w:pPr>
            <w:r>
              <w:t>494</w:t>
            </w:r>
          </w:p>
        </w:tc>
        <w:tc>
          <w:tcPr>
            <w:tcW w:w="1567" w:type="dxa"/>
          </w:tcPr>
          <w:p w14:paraId="0D3F3330" w14:textId="77777777" w:rsidR="00703515" w:rsidRDefault="00703515" w:rsidP="00C67083">
            <w:pPr>
              <w:pStyle w:val="TableText"/>
              <w:jc w:val="center"/>
            </w:pPr>
            <w:r>
              <w:t>264</w:t>
            </w:r>
          </w:p>
        </w:tc>
        <w:tc>
          <w:tcPr>
            <w:tcW w:w="1567" w:type="dxa"/>
          </w:tcPr>
          <w:p w14:paraId="4C9B7B33" w14:textId="77777777" w:rsidR="00703515" w:rsidRDefault="00703515" w:rsidP="00C67083">
            <w:pPr>
              <w:pStyle w:val="TableText"/>
              <w:jc w:val="center"/>
            </w:pPr>
            <w:r>
              <w:t>53.4</w:t>
            </w:r>
          </w:p>
        </w:tc>
        <w:tc>
          <w:tcPr>
            <w:tcW w:w="1567" w:type="dxa"/>
          </w:tcPr>
          <w:p w14:paraId="03D2274D" w14:textId="2818C10B" w:rsidR="00703515" w:rsidRDefault="00703515" w:rsidP="00C67083">
            <w:pPr>
              <w:pStyle w:val="TableText"/>
              <w:jc w:val="center"/>
            </w:pPr>
            <w:r>
              <w:t>49.0</w:t>
            </w:r>
            <w:r w:rsidR="00FB6CB2">
              <w:t>–</w:t>
            </w:r>
            <w:r>
              <w:t>57.8</w:t>
            </w:r>
          </w:p>
        </w:tc>
      </w:tr>
      <w:tr w:rsidR="00703515" w14:paraId="03383159" w14:textId="77777777" w:rsidTr="00C67083">
        <w:tc>
          <w:tcPr>
            <w:tcW w:w="1894" w:type="dxa"/>
          </w:tcPr>
          <w:p w14:paraId="4C331089" w14:textId="77777777" w:rsidR="00703515" w:rsidRDefault="00703515" w:rsidP="00C67083">
            <w:pPr>
              <w:pStyle w:val="TableText"/>
            </w:pPr>
            <w:r>
              <w:t>2016</w:t>
            </w:r>
          </w:p>
        </w:tc>
        <w:tc>
          <w:tcPr>
            <w:tcW w:w="1567" w:type="dxa"/>
          </w:tcPr>
          <w:p w14:paraId="5E0E2E03" w14:textId="77777777" w:rsidR="00703515" w:rsidRDefault="00703515" w:rsidP="00C67083">
            <w:pPr>
              <w:pStyle w:val="TableText"/>
              <w:jc w:val="center"/>
            </w:pPr>
            <w:r>
              <w:t>491</w:t>
            </w:r>
          </w:p>
        </w:tc>
        <w:tc>
          <w:tcPr>
            <w:tcW w:w="1567" w:type="dxa"/>
          </w:tcPr>
          <w:p w14:paraId="6108058D" w14:textId="77777777" w:rsidR="00703515" w:rsidRDefault="00703515" w:rsidP="00C67083">
            <w:pPr>
              <w:pStyle w:val="TableText"/>
              <w:jc w:val="center"/>
            </w:pPr>
            <w:r>
              <w:t>278</w:t>
            </w:r>
          </w:p>
        </w:tc>
        <w:tc>
          <w:tcPr>
            <w:tcW w:w="1567" w:type="dxa"/>
          </w:tcPr>
          <w:p w14:paraId="0BC9D19C" w14:textId="77777777" w:rsidR="00703515" w:rsidRDefault="00703515" w:rsidP="00C67083">
            <w:pPr>
              <w:pStyle w:val="TableText"/>
              <w:jc w:val="center"/>
            </w:pPr>
            <w:r>
              <w:t>56.6</w:t>
            </w:r>
          </w:p>
        </w:tc>
        <w:tc>
          <w:tcPr>
            <w:tcW w:w="1567" w:type="dxa"/>
          </w:tcPr>
          <w:p w14:paraId="587B09EA" w14:textId="58B2950B" w:rsidR="00703515" w:rsidRDefault="00703515" w:rsidP="00C67083">
            <w:pPr>
              <w:pStyle w:val="TableText"/>
              <w:jc w:val="center"/>
            </w:pPr>
            <w:r>
              <w:t>52.2</w:t>
            </w:r>
            <w:r w:rsidR="00FB6CB2">
              <w:t>–</w:t>
            </w:r>
            <w:r>
              <w:t>60.9</w:t>
            </w:r>
          </w:p>
        </w:tc>
      </w:tr>
      <w:tr w:rsidR="00703515" w14:paraId="7D1035C6" w14:textId="77777777" w:rsidTr="00C67083">
        <w:tc>
          <w:tcPr>
            <w:tcW w:w="1894" w:type="dxa"/>
          </w:tcPr>
          <w:p w14:paraId="1DC9E6EB" w14:textId="77777777" w:rsidR="00703515" w:rsidRDefault="00703515" w:rsidP="00C67083">
            <w:pPr>
              <w:pStyle w:val="TableText"/>
            </w:pPr>
            <w:r>
              <w:t>2017</w:t>
            </w:r>
          </w:p>
        </w:tc>
        <w:tc>
          <w:tcPr>
            <w:tcW w:w="1567" w:type="dxa"/>
          </w:tcPr>
          <w:p w14:paraId="65AC9911" w14:textId="77777777" w:rsidR="00703515" w:rsidRDefault="00703515" w:rsidP="00C67083">
            <w:pPr>
              <w:pStyle w:val="TableText"/>
              <w:jc w:val="center"/>
            </w:pPr>
            <w:r>
              <w:t>457</w:t>
            </w:r>
          </w:p>
        </w:tc>
        <w:tc>
          <w:tcPr>
            <w:tcW w:w="1567" w:type="dxa"/>
          </w:tcPr>
          <w:p w14:paraId="29790DE6" w14:textId="77777777" w:rsidR="00703515" w:rsidRDefault="00703515" w:rsidP="00C67083">
            <w:pPr>
              <w:pStyle w:val="TableText"/>
              <w:jc w:val="center"/>
            </w:pPr>
            <w:r>
              <w:t>271</w:t>
            </w:r>
          </w:p>
        </w:tc>
        <w:tc>
          <w:tcPr>
            <w:tcW w:w="1567" w:type="dxa"/>
          </w:tcPr>
          <w:p w14:paraId="2416F989" w14:textId="77777777" w:rsidR="00703515" w:rsidRDefault="00703515" w:rsidP="00C67083">
            <w:pPr>
              <w:pStyle w:val="TableText"/>
              <w:jc w:val="center"/>
            </w:pPr>
            <w:r>
              <w:t>59.3</w:t>
            </w:r>
          </w:p>
        </w:tc>
        <w:tc>
          <w:tcPr>
            <w:tcW w:w="1567" w:type="dxa"/>
          </w:tcPr>
          <w:p w14:paraId="206FD377" w14:textId="560C9CDD" w:rsidR="00703515" w:rsidRDefault="00703515" w:rsidP="00C67083">
            <w:pPr>
              <w:pStyle w:val="TableText"/>
              <w:jc w:val="center"/>
            </w:pPr>
            <w:r>
              <w:t>54.7</w:t>
            </w:r>
            <w:r w:rsidR="00FB6CB2">
              <w:t>–</w:t>
            </w:r>
            <w:r>
              <w:t>63.7</w:t>
            </w:r>
          </w:p>
        </w:tc>
      </w:tr>
      <w:tr w:rsidR="00703515" w14:paraId="0BBCDD78" w14:textId="77777777" w:rsidTr="00C67083">
        <w:tc>
          <w:tcPr>
            <w:tcW w:w="1894" w:type="dxa"/>
          </w:tcPr>
          <w:p w14:paraId="71EBD9F3" w14:textId="77777777" w:rsidR="00703515" w:rsidRDefault="00703515" w:rsidP="00C67083">
            <w:pPr>
              <w:pStyle w:val="TableText"/>
            </w:pPr>
            <w:r>
              <w:t>2018</w:t>
            </w:r>
          </w:p>
        </w:tc>
        <w:tc>
          <w:tcPr>
            <w:tcW w:w="1567" w:type="dxa"/>
          </w:tcPr>
          <w:p w14:paraId="00152436" w14:textId="77777777" w:rsidR="00703515" w:rsidRDefault="00703515" w:rsidP="00C67083">
            <w:pPr>
              <w:pStyle w:val="TableText"/>
              <w:jc w:val="center"/>
            </w:pPr>
            <w:r>
              <w:t>518</w:t>
            </w:r>
          </w:p>
        </w:tc>
        <w:tc>
          <w:tcPr>
            <w:tcW w:w="1567" w:type="dxa"/>
          </w:tcPr>
          <w:p w14:paraId="461AD281" w14:textId="77777777" w:rsidR="00703515" w:rsidRDefault="00703515" w:rsidP="00C67083">
            <w:pPr>
              <w:pStyle w:val="TableText"/>
              <w:jc w:val="center"/>
            </w:pPr>
            <w:r>
              <w:t>285</w:t>
            </w:r>
          </w:p>
        </w:tc>
        <w:tc>
          <w:tcPr>
            <w:tcW w:w="1567" w:type="dxa"/>
          </w:tcPr>
          <w:p w14:paraId="0E0A831F" w14:textId="77777777" w:rsidR="00703515" w:rsidRDefault="00703515" w:rsidP="00C67083">
            <w:pPr>
              <w:pStyle w:val="TableText"/>
              <w:jc w:val="center"/>
            </w:pPr>
            <w:r>
              <w:t>55.0</w:t>
            </w:r>
          </w:p>
        </w:tc>
        <w:tc>
          <w:tcPr>
            <w:tcW w:w="1567" w:type="dxa"/>
          </w:tcPr>
          <w:p w14:paraId="4454FEB9" w14:textId="3CEAAA45" w:rsidR="00703515" w:rsidRDefault="00703515" w:rsidP="00C67083">
            <w:pPr>
              <w:pStyle w:val="TableText"/>
              <w:jc w:val="center"/>
            </w:pPr>
            <w:r>
              <w:t>50.7</w:t>
            </w:r>
            <w:r w:rsidR="00FB6CB2">
              <w:t>–</w:t>
            </w:r>
            <w:r>
              <w:t>59.3</w:t>
            </w:r>
          </w:p>
        </w:tc>
      </w:tr>
      <w:tr w:rsidR="00703515" w14:paraId="72A2439A" w14:textId="77777777" w:rsidTr="00C67083">
        <w:tc>
          <w:tcPr>
            <w:tcW w:w="1894" w:type="dxa"/>
          </w:tcPr>
          <w:p w14:paraId="67890B66" w14:textId="77777777" w:rsidR="00703515" w:rsidRDefault="00703515" w:rsidP="00C67083">
            <w:pPr>
              <w:pStyle w:val="TableText"/>
            </w:pPr>
            <w:r>
              <w:t>2019</w:t>
            </w:r>
          </w:p>
        </w:tc>
        <w:tc>
          <w:tcPr>
            <w:tcW w:w="1567" w:type="dxa"/>
          </w:tcPr>
          <w:p w14:paraId="0F873AD9" w14:textId="77777777" w:rsidR="00703515" w:rsidRDefault="00703515" w:rsidP="00C67083">
            <w:pPr>
              <w:pStyle w:val="TableText"/>
              <w:jc w:val="center"/>
            </w:pPr>
            <w:r>
              <w:t>596</w:t>
            </w:r>
          </w:p>
        </w:tc>
        <w:tc>
          <w:tcPr>
            <w:tcW w:w="1567" w:type="dxa"/>
          </w:tcPr>
          <w:p w14:paraId="51E954CC" w14:textId="77777777" w:rsidR="00703515" w:rsidRDefault="00703515" w:rsidP="00C67083">
            <w:pPr>
              <w:pStyle w:val="TableText"/>
              <w:jc w:val="center"/>
            </w:pPr>
            <w:r>
              <w:t>343</w:t>
            </w:r>
          </w:p>
        </w:tc>
        <w:tc>
          <w:tcPr>
            <w:tcW w:w="1567" w:type="dxa"/>
          </w:tcPr>
          <w:p w14:paraId="7F66F843" w14:textId="77777777" w:rsidR="00703515" w:rsidRDefault="00703515" w:rsidP="00C67083">
            <w:pPr>
              <w:pStyle w:val="TableText"/>
              <w:jc w:val="center"/>
            </w:pPr>
            <w:r>
              <w:t>57.6</w:t>
            </w:r>
          </w:p>
        </w:tc>
        <w:tc>
          <w:tcPr>
            <w:tcW w:w="1567" w:type="dxa"/>
          </w:tcPr>
          <w:p w14:paraId="2C4F2098" w14:textId="1192E6B2" w:rsidR="00703515" w:rsidRDefault="00703515" w:rsidP="00C67083">
            <w:pPr>
              <w:pStyle w:val="TableText"/>
              <w:jc w:val="center"/>
            </w:pPr>
            <w:r>
              <w:t>53.5</w:t>
            </w:r>
            <w:r w:rsidR="00FB6CB2">
              <w:t>–</w:t>
            </w:r>
            <w:r>
              <w:t>61.5</w:t>
            </w:r>
          </w:p>
        </w:tc>
      </w:tr>
      <w:tr w:rsidR="00703515" w:rsidRPr="00C67083" w14:paraId="1BCCC4F0" w14:textId="77777777" w:rsidTr="00C67083">
        <w:tc>
          <w:tcPr>
            <w:tcW w:w="8162" w:type="dxa"/>
            <w:gridSpan w:val="5"/>
            <w:shd w:val="clear" w:color="auto" w:fill="E4EFE1"/>
          </w:tcPr>
          <w:p w14:paraId="560869B9" w14:textId="77777777" w:rsidR="00703515" w:rsidRPr="00C67083" w:rsidRDefault="00703515" w:rsidP="00C67083">
            <w:pPr>
              <w:pStyle w:val="TableText"/>
              <w:rPr>
                <w:b/>
                <w:bCs/>
              </w:rPr>
            </w:pPr>
            <w:r w:rsidRPr="00C67083">
              <w:rPr>
                <w:b/>
                <w:bCs/>
              </w:rPr>
              <w:t>Sex</w:t>
            </w:r>
          </w:p>
        </w:tc>
      </w:tr>
      <w:tr w:rsidR="00703515" w14:paraId="1887DBFD" w14:textId="77777777" w:rsidTr="00C67083">
        <w:tc>
          <w:tcPr>
            <w:tcW w:w="1894" w:type="dxa"/>
          </w:tcPr>
          <w:p w14:paraId="19ABDFCA" w14:textId="77777777" w:rsidR="00703515" w:rsidRDefault="00703515" w:rsidP="00C67083">
            <w:pPr>
              <w:pStyle w:val="TableText"/>
            </w:pPr>
            <w:r>
              <w:t>Male</w:t>
            </w:r>
          </w:p>
        </w:tc>
        <w:tc>
          <w:tcPr>
            <w:tcW w:w="1567" w:type="dxa"/>
          </w:tcPr>
          <w:p w14:paraId="71B50F7D" w14:textId="77777777" w:rsidR="00703515" w:rsidRDefault="00703515" w:rsidP="00C67083">
            <w:pPr>
              <w:pStyle w:val="TableText"/>
              <w:jc w:val="center"/>
            </w:pPr>
            <w:r>
              <w:t>1329</w:t>
            </w:r>
          </w:p>
        </w:tc>
        <w:tc>
          <w:tcPr>
            <w:tcW w:w="1567" w:type="dxa"/>
          </w:tcPr>
          <w:p w14:paraId="4A2016B6" w14:textId="77777777" w:rsidR="00703515" w:rsidRDefault="00703515" w:rsidP="00C67083">
            <w:pPr>
              <w:pStyle w:val="TableText"/>
              <w:jc w:val="center"/>
            </w:pPr>
            <w:r>
              <w:t>790</w:t>
            </w:r>
          </w:p>
        </w:tc>
        <w:tc>
          <w:tcPr>
            <w:tcW w:w="1567" w:type="dxa"/>
          </w:tcPr>
          <w:p w14:paraId="4C1417F6" w14:textId="77777777" w:rsidR="00703515" w:rsidRDefault="00703515" w:rsidP="00C67083">
            <w:pPr>
              <w:pStyle w:val="TableText"/>
              <w:jc w:val="center"/>
            </w:pPr>
            <w:r>
              <w:t>59.4</w:t>
            </w:r>
          </w:p>
        </w:tc>
        <w:tc>
          <w:tcPr>
            <w:tcW w:w="1567" w:type="dxa"/>
          </w:tcPr>
          <w:p w14:paraId="39E81C06" w14:textId="4BA8F508" w:rsidR="00703515" w:rsidRDefault="00703515" w:rsidP="00C67083">
            <w:pPr>
              <w:pStyle w:val="TableText"/>
              <w:jc w:val="center"/>
            </w:pPr>
            <w:r>
              <w:t>56.8</w:t>
            </w:r>
            <w:r w:rsidR="00FB6CB2">
              <w:t>–</w:t>
            </w:r>
            <w:r>
              <w:t>62.1</w:t>
            </w:r>
          </w:p>
        </w:tc>
      </w:tr>
      <w:tr w:rsidR="00703515" w14:paraId="14AA5777" w14:textId="77777777" w:rsidTr="00C67083">
        <w:tc>
          <w:tcPr>
            <w:tcW w:w="1894" w:type="dxa"/>
          </w:tcPr>
          <w:p w14:paraId="2F0F292A" w14:textId="77777777" w:rsidR="00703515" w:rsidRDefault="00703515" w:rsidP="00C67083">
            <w:pPr>
              <w:pStyle w:val="TableText"/>
            </w:pPr>
            <w:r>
              <w:t>Female</w:t>
            </w:r>
          </w:p>
        </w:tc>
        <w:tc>
          <w:tcPr>
            <w:tcW w:w="1567" w:type="dxa"/>
          </w:tcPr>
          <w:p w14:paraId="73AB0932" w14:textId="77777777" w:rsidR="00703515" w:rsidRDefault="00703515" w:rsidP="00C67083">
            <w:pPr>
              <w:pStyle w:val="TableText"/>
              <w:jc w:val="center"/>
            </w:pPr>
            <w:r>
              <w:t>1227</w:t>
            </w:r>
          </w:p>
        </w:tc>
        <w:tc>
          <w:tcPr>
            <w:tcW w:w="1567" w:type="dxa"/>
          </w:tcPr>
          <w:p w14:paraId="038CB44F" w14:textId="77777777" w:rsidR="00703515" w:rsidRDefault="00703515" w:rsidP="00C67083">
            <w:pPr>
              <w:pStyle w:val="TableText"/>
              <w:jc w:val="center"/>
            </w:pPr>
            <w:r>
              <w:t>651</w:t>
            </w:r>
          </w:p>
        </w:tc>
        <w:tc>
          <w:tcPr>
            <w:tcW w:w="1567" w:type="dxa"/>
          </w:tcPr>
          <w:p w14:paraId="47EDF8F7" w14:textId="77777777" w:rsidR="00703515" w:rsidRDefault="00703515" w:rsidP="00C67083">
            <w:pPr>
              <w:pStyle w:val="TableText"/>
              <w:jc w:val="center"/>
            </w:pPr>
            <w:r>
              <w:t>53.1</w:t>
            </w:r>
          </w:p>
        </w:tc>
        <w:tc>
          <w:tcPr>
            <w:tcW w:w="1567" w:type="dxa"/>
          </w:tcPr>
          <w:p w14:paraId="0F74F366" w14:textId="2BCD20DB" w:rsidR="00703515" w:rsidRDefault="00703515" w:rsidP="00C67083">
            <w:pPr>
              <w:pStyle w:val="TableText"/>
              <w:jc w:val="center"/>
            </w:pPr>
            <w:r>
              <w:t>50.3</w:t>
            </w:r>
            <w:r w:rsidR="00FB6CB2">
              <w:t>–</w:t>
            </w:r>
            <w:r>
              <w:t>55.8</w:t>
            </w:r>
          </w:p>
        </w:tc>
      </w:tr>
      <w:tr w:rsidR="00703515" w:rsidRPr="00C67083" w14:paraId="63010192" w14:textId="77777777" w:rsidTr="00C67083">
        <w:tc>
          <w:tcPr>
            <w:tcW w:w="8162" w:type="dxa"/>
            <w:gridSpan w:val="5"/>
            <w:shd w:val="clear" w:color="auto" w:fill="E4EFE1"/>
          </w:tcPr>
          <w:p w14:paraId="65EA27AD" w14:textId="77777777" w:rsidR="00703515" w:rsidRPr="00C67083" w:rsidRDefault="00703515" w:rsidP="00C67083">
            <w:pPr>
              <w:pStyle w:val="TableText"/>
              <w:rPr>
                <w:b/>
                <w:bCs/>
              </w:rPr>
            </w:pPr>
            <w:r w:rsidRPr="00C67083">
              <w:rPr>
                <w:b/>
                <w:bCs/>
              </w:rPr>
              <w:t>Age group</w:t>
            </w:r>
          </w:p>
        </w:tc>
      </w:tr>
      <w:tr w:rsidR="00703515" w14:paraId="58E8C32D" w14:textId="77777777" w:rsidTr="00C67083">
        <w:tc>
          <w:tcPr>
            <w:tcW w:w="1894" w:type="dxa"/>
          </w:tcPr>
          <w:p w14:paraId="38A62331" w14:textId="77722914" w:rsidR="00703515" w:rsidRDefault="00703515" w:rsidP="00C67083">
            <w:pPr>
              <w:pStyle w:val="TableText"/>
            </w:pPr>
            <w:r>
              <w:t>18</w:t>
            </w:r>
            <w:r w:rsidR="00FB6CB2">
              <w:t>–</w:t>
            </w:r>
            <w:r>
              <w:t>49</w:t>
            </w:r>
          </w:p>
        </w:tc>
        <w:tc>
          <w:tcPr>
            <w:tcW w:w="1567" w:type="dxa"/>
          </w:tcPr>
          <w:p w14:paraId="58A0F0E1" w14:textId="77777777" w:rsidR="00703515" w:rsidRDefault="00703515" w:rsidP="00C67083">
            <w:pPr>
              <w:pStyle w:val="TableText"/>
              <w:jc w:val="center"/>
            </w:pPr>
            <w:r>
              <w:t>96</w:t>
            </w:r>
          </w:p>
        </w:tc>
        <w:tc>
          <w:tcPr>
            <w:tcW w:w="1567" w:type="dxa"/>
          </w:tcPr>
          <w:p w14:paraId="3145DF06" w14:textId="77777777" w:rsidR="00703515" w:rsidRDefault="00703515" w:rsidP="00C67083">
            <w:pPr>
              <w:pStyle w:val="TableText"/>
              <w:jc w:val="center"/>
            </w:pPr>
            <w:r>
              <w:t>83</w:t>
            </w:r>
          </w:p>
        </w:tc>
        <w:tc>
          <w:tcPr>
            <w:tcW w:w="1567" w:type="dxa"/>
          </w:tcPr>
          <w:p w14:paraId="6089C99C" w14:textId="77777777" w:rsidR="00703515" w:rsidRDefault="00703515" w:rsidP="00C67083">
            <w:pPr>
              <w:pStyle w:val="TableText"/>
              <w:jc w:val="center"/>
            </w:pPr>
            <w:r>
              <w:t>86.5</w:t>
            </w:r>
          </w:p>
        </w:tc>
        <w:tc>
          <w:tcPr>
            <w:tcW w:w="1567" w:type="dxa"/>
          </w:tcPr>
          <w:p w14:paraId="21085D1C" w14:textId="719ED4F4" w:rsidR="00703515" w:rsidRDefault="00703515" w:rsidP="00C67083">
            <w:pPr>
              <w:pStyle w:val="TableText"/>
              <w:jc w:val="center"/>
            </w:pPr>
            <w:r>
              <w:t>78.2</w:t>
            </w:r>
            <w:r w:rsidR="00FB6CB2">
              <w:t>–</w:t>
            </w:r>
            <w:r>
              <w:t>91.9</w:t>
            </w:r>
          </w:p>
        </w:tc>
      </w:tr>
      <w:tr w:rsidR="00703515" w14:paraId="2DEC2D21" w14:textId="77777777" w:rsidTr="00C67083">
        <w:tc>
          <w:tcPr>
            <w:tcW w:w="1894" w:type="dxa"/>
          </w:tcPr>
          <w:p w14:paraId="7494848A" w14:textId="755C9C08" w:rsidR="00703515" w:rsidRDefault="00703515" w:rsidP="00C67083">
            <w:pPr>
              <w:pStyle w:val="TableText"/>
            </w:pPr>
            <w:r>
              <w:t>50</w:t>
            </w:r>
            <w:r w:rsidR="00FB6CB2">
              <w:t>–</w:t>
            </w:r>
            <w:r>
              <w:t>59</w:t>
            </w:r>
          </w:p>
        </w:tc>
        <w:tc>
          <w:tcPr>
            <w:tcW w:w="1567" w:type="dxa"/>
          </w:tcPr>
          <w:p w14:paraId="00AD9141" w14:textId="77777777" w:rsidR="00703515" w:rsidRDefault="00703515" w:rsidP="00C67083">
            <w:pPr>
              <w:pStyle w:val="TableText"/>
              <w:jc w:val="center"/>
            </w:pPr>
            <w:r>
              <w:t>325</w:t>
            </w:r>
          </w:p>
        </w:tc>
        <w:tc>
          <w:tcPr>
            <w:tcW w:w="1567" w:type="dxa"/>
          </w:tcPr>
          <w:p w14:paraId="1DAA2C7A" w14:textId="77777777" w:rsidR="00703515" w:rsidRDefault="00703515" w:rsidP="00C67083">
            <w:pPr>
              <w:pStyle w:val="TableText"/>
              <w:jc w:val="center"/>
            </w:pPr>
            <w:r>
              <w:t>251</w:t>
            </w:r>
          </w:p>
        </w:tc>
        <w:tc>
          <w:tcPr>
            <w:tcW w:w="1567" w:type="dxa"/>
          </w:tcPr>
          <w:p w14:paraId="24791133" w14:textId="77777777" w:rsidR="00703515" w:rsidRDefault="00703515" w:rsidP="00C67083">
            <w:pPr>
              <w:pStyle w:val="TableText"/>
              <w:jc w:val="center"/>
            </w:pPr>
            <w:r>
              <w:t>77.2</w:t>
            </w:r>
          </w:p>
        </w:tc>
        <w:tc>
          <w:tcPr>
            <w:tcW w:w="1567" w:type="dxa"/>
          </w:tcPr>
          <w:p w14:paraId="53959E71" w14:textId="7CDAE7CC" w:rsidR="00703515" w:rsidRDefault="00703515" w:rsidP="00C67083">
            <w:pPr>
              <w:pStyle w:val="TableText"/>
              <w:jc w:val="center"/>
            </w:pPr>
            <w:r>
              <w:t>72.4</w:t>
            </w:r>
            <w:r w:rsidR="00FB6CB2">
              <w:t>–</w:t>
            </w:r>
            <w:r>
              <w:t>81.5</w:t>
            </w:r>
          </w:p>
        </w:tc>
      </w:tr>
      <w:tr w:rsidR="00703515" w14:paraId="29D6176E" w14:textId="77777777" w:rsidTr="00C67083">
        <w:tc>
          <w:tcPr>
            <w:tcW w:w="1894" w:type="dxa"/>
          </w:tcPr>
          <w:p w14:paraId="588C2580" w14:textId="74FB77EA" w:rsidR="00703515" w:rsidRDefault="00703515" w:rsidP="00C67083">
            <w:pPr>
              <w:pStyle w:val="TableText"/>
            </w:pPr>
            <w:r>
              <w:t>60</w:t>
            </w:r>
            <w:r w:rsidR="00FB6CB2">
              <w:t>–</w:t>
            </w:r>
            <w:r>
              <w:t>69</w:t>
            </w:r>
          </w:p>
        </w:tc>
        <w:tc>
          <w:tcPr>
            <w:tcW w:w="1567" w:type="dxa"/>
          </w:tcPr>
          <w:p w14:paraId="13878987" w14:textId="77777777" w:rsidR="00703515" w:rsidRDefault="00703515" w:rsidP="00C67083">
            <w:pPr>
              <w:pStyle w:val="TableText"/>
              <w:jc w:val="center"/>
            </w:pPr>
            <w:r>
              <w:t>680</w:t>
            </w:r>
          </w:p>
        </w:tc>
        <w:tc>
          <w:tcPr>
            <w:tcW w:w="1567" w:type="dxa"/>
          </w:tcPr>
          <w:p w14:paraId="51B3B458" w14:textId="77777777" w:rsidR="00703515" w:rsidRDefault="00703515" w:rsidP="00C67083">
            <w:pPr>
              <w:pStyle w:val="TableText"/>
              <w:jc w:val="center"/>
            </w:pPr>
            <w:r>
              <w:t>499</w:t>
            </w:r>
          </w:p>
        </w:tc>
        <w:tc>
          <w:tcPr>
            <w:tcW w:w="1567" w:type="dxa"/>
          </w:tcPr>
          <w:p w14:paraId="761A6590" w14:textId="77777777" w:rsidR="00703515" w:rsidRDefault="00703515" w:rsidP="00C67083">
            <w:pPr>
              <w:pStyle w:val="TableText"/>
              <w:jc w:val="center"/>
            </w:pPr>
            <w:r>
              <w:t>73.4</w:t>
            </w:r>
          </w:p>
        </w:tc>
        <w:tc>
          <w:tcPr>
            <w:tcW w:w="1567" w:type="dxa"/>
          </w:tcPr>
          <w:p w14:paraId="6DB73E18" w14:textId="6E34411E" w:rsidR="00703515" w:rsidRDefault="00703515" w:rsidP="00C67083">
            <w:pPr>
              <w:pStyle w:val="TableText"/>
              <w:jc w:val="center"/>
            </w:pPr>
            <w:r>
              <w:t>69.9</w:t>
            </w:r>
            <w:r w:rsidR="00FB6CB2">
              <w:t>–</w:t>
            </w:r>
            <w:r>
              <w:t>76.6</w:t>
            </w:r>
          </w:p>
        </w:tc>
      </w:tr>
      <w:tr w:rsidR="00703515" w14:paraId="0FC300C2" w14:textId="77777777" w:rsidTr="00C67083">
        <w:tc>
          <w:tcPr>
            <w:tcW w:w="1894" w:type="dxa"/>
          </w:tcPr>
          <w:p w14:paraId="154DA26B" w14:textId="65B31881" w:rsidR="00703515" w:rsidRDefault="00703515" w:rsidP="00C67083">
            <w:pPr>
              <w:pStyle w:val="TableText"/>
            </w:pPr>
            <w:r>
              <w:t>70</w:t>
            </w:r>
            <w:r w:rsidR="00FB6CB2">
              <w:t>–</w:t>
            </w:r>
            <w:r>
              <w:t>79</w:t>
            </w:r>
          </w:p>
        </w:tc>
        <w:tc>
          <w:tcPr>
            <w:tcW w:w="1567" w:type="dxa"/>
          </w:tcPr>
          <w:p w14:paraId="5E5C92F9" w14:textId="77777777" w:rsidR="00703515" w:rsidRDefault="00703515" w:rsidP="00C67083">
            <w:pPr>
              <w:pStyle w:val="TableText"/>
              <w:jc w:val="center"/>
            </w:pPr>
            <w:r>
              <w:t>834</w:t>
            </w:r>
          </w:p>
        </w:tc>
        <w:tc>
          <w:tcPr>
            <w:tcW w:w="1567" w:type="dxa"/>
          </w:tcPr>
          <w:p w14:paraId="207F4BD3" w14:textId="77777777" w:rsidR="00703515" w:rsidRDefault="00703515" w:rsidP="00C67083">
            <w:pPr>
              <w:pStyle w:val="TableText"/>
              <w:jc w:val="center"/>
            </w:pPr>
            <w:r>
              <w:t>470</w:t>
            </w:r>
          </w:p>
        </w:tc>
        <w:tc>
          <w:tcPr>
            <w:tcW w:w="1567" w:type="dxa"/>
          </w:tcPr>
          <w:p w14:paraId="4E8CB0AC" w14:textId="77777777" w:rsidR="00703515" w:rsidRDefault="00703515" w:rsidP="00C67083">
            <w:pPr>
              <w:pStyle w:val="TableText"/>
              <w:jc w:val="center"/>
            </w:pPr>
            <w:r>
              <w:t>56.4</w:t>
            </w:r>
          </w:p>
        </w:tc>
        <w:tc>
          <w:tcPr>
            <w:tcW w:w="1567" w:type="dxa"/>
          </w:tcPr>
          <w:p w14:paraId="06629A38" w14:textId="22BFE967" w:rsidR="00703515" w:rsidRDefault="00703515" w:rsidP="00C67083">
            <w:pPr>
              <w:pStyle w:val="TableText"/>
              <w:jc w:val="center"/>
            </w:pPr>
            <w:r>
              <w:t>53.0</w:t>
            </w:r>
            <w:r w:rsidR="00FB6CB2">
              <w:t>–</w:t>
            </w:r>
            <w:r>
              <w:t>59.7</w:t>
            </w:r>
          </w:p>
        </w:tc>
      </w:tr>
      <w:tr w:rsidR="00703515" w14:paraId="7697435C" w14:textId="77777777" w:rsidTr="00C67083">
        <w:tc>
          <w:tcPr>
            <w:tcW w:w="1894" w:type="dxa"/>
          </w:tcPr>
          <w:p w14:paraId="4700BE9C" w14:textId="77777777" w:rsidR="00703515" w:rsidRDefault="00703515" w:rsidP="00C67083">
            <w:pPr>
              <w:pStyle w:val="TableText"/>
            </w:pPr>
            <w:r>
              <w:t>80+</w:t>
            </w:r>
          </w:p>
        </w:tc>
        <w:tc>
          <w:tcPr>
            <w:tcW w:w="1567" w:type="dxa"/>
          </w:tcPr>
          <w:p w14:paraId="029D3FFE" w14:textId="77777777" w:rsidR="00703515" w:rsidRDefault="00703515" w:rsidP="00C67083">
            <w:pPr>
              <w:pStyle w:val="TableText"/>
              <w:jc w:val="center"/>
            </w:pPr>
            <w:r>
              <w:t>621</w:t>
            </w:r>
          </w:p>
        </w:tc>
        <w:tc>
          <w:tcPr>
            <w:tcW w:w="1567" w:type="dxa"/>
          </w:tcPr>
          <w:p w14:paraId="65AC942A" w14:textId="77777777" w:rsidR="00703515" w:rsidRDefault="00703515" w:rsidP="00C67083">
            <w:pPr>
              <w:pStyle w:val="TableText"/>
              <w:jc w:val="center"/>
            </w:pPr>
            <w:r>
              <w:t>138</w:t>
            </w:r>
          </w:p>
        </w:tc>
        <w:tc>
          <w:tcPr>
            <w:tcW w:w="1567" w:type="dxa"/>
          </w:tcPr>
          <w:p w14:paraId="28BD0580" w14:textId="77777777" w:rsidR="00703515" w:rsidRDefault="00703515" w:rsidP="00C67083">
            <w:pPr>
              <w:pStyle w:val="TableText"/>
              <w:jc w:val="center"/>
            </w:pPr>
            <w:r>
              <w:t>22.2</w:t>
            </w:r>
          </w:p>
        </w:tc>
        <w:tc>
          <w:tcPr>
            <w:tcW w:w="1567" w:type="dxa"/>
          </w:tcPr>
          <w:p w14:paraId="7688BBBD" w14:textId="3769D468" w:rsidR="00703515" w:rsidRDefault="00703515" w:rsidP="00C67083">
            <w:pPr>
              <w:pStyle w:val="TableText"/>
              <w:jc w:val="center"/>
            </w:pPr>
            <w:r>
              <w:t>19.1</w:t>
            </w:r>
            <w:r w:rsidR="00FB6CB2">
              <w:t>–</w:t>
            </w:r>
            <w:r>
              <w:t>25.7</w:t>
            </w:r>
          </w:p>
        </w:tc>
      </w:tr>
      <w:tr w:rsidR="00703515" w:rsidRPr="00C67083" w14:paraId="309D9227" w14:textId="77777777" w:rsidTr="00C67083">
        <w:tc>
          <w:tcPr>
            <w:tcW w:w="8162" w:type="dxa"/>
            <w:gridSpan w:val="5"/>
            <w:shd w:val="clear" w:color="auto" w:fill="E4EFE1"/>
          </w:tcPr>
          <w:p w14:paraId="24000A73" w14:textId="77777777" w:rsidR="00703515" w:rsidRPr="00C67083" w:rsidRDefault="00703515" w:rsidP="00C67083">
            <w:pPr>
              <w:pStyle w:val="TableText"/>
              <w:rPr>
                <w:b/>
                <w:bCs/>
              </w:rPr>
            </w:pPr>
            <w:r w:rsidRPr="00C67083">
              <w:rPr>
                <w:b/>
                <w:bCs/>
              </w:rPr>
              <w:t>Ethnicity</w:t>
            </w:r>
          </w:p>
        </w:tc>
      </w:tr>
      <w:tr w:rsidR="00703515" w14:paraId="78F90972" w14:textId="77777777" w:rsidTr="00C67083">
        <w:tc>
          <w:tcPr>
            <w:tcW w:w="1894" w:type="dxa"/>
          </w:tcPr>
          <w:p w14:paraId="27FCBABC" w14:textId="77777777" w:rsidR="00703515" w:rsidRDefault="00703515" w:rsidP="00C67083">
            <w:pPr>
              <w:pStyle w:val="TableText"/>
            </w:pPr>
            <w:r>
              <w:t>Māori</w:t>
            </w:r>
          </w:p>
        </w:tc>
        <w:tc>
          <w:tcPr>
            <w:tcW w:w="1567" w:type="dxa"/>
          </w:tcPr>
          <w:p w14:paraId="25948C99" w14:textId="77777777" w:rsidR="00703515" w:rsidRDefault="00703515" w:rsidP="00C67083">
            <w:pPr>
              <w:pStyle w:val="TableText"/>
              <w:jc w:val="center"/>
            </w:pPr>
            <w:r>
              <w:t>282</w:t>
            </w:r>
          </w:p>
        </w:tc>
        <w:tc>
          <w:tcPr>
            <w:tcW w:w="1567" w:type="dxa"/>
          </w:tcPr>
          <w:p w14:paraId="4EE29C4D" w14:textId="77777777" w:rsidR="00703515" w:rsidRDefault="00703515" w:rsidP="00C67083">
            <w:pPr>
              <w:pStyle w:val="TableText"/>
              <w:jc w:val="center"/>
            </w:pPr>
            <w:r>
              <w:t>159</w:t>
            </w:r>
          </w:p>
        </w:tc>
        <w:tc>
          <w:tcPr>
            <w:tcW w:w="1567" w:type="dxa"/>
          </w:tcPr>
          <w:p w14:paraId="66932431" w14:textId="77777777" w:rsidR="00703515" w:rsidRDefault="00703515" w:rsidP="00C67083">
            <w:pPr>
              <w:pStyle w:val="TableText"/>
              <w:jc w:val="center"/>
            </w:pPr>
            <w:r>
              <w:t>56.4</w:t>
            </w:r>
          </w:p>
        </w:tc>
        <w:tc>
          <w:tcPr>
            <w:tcW w:w="1567" w:type="dxa"/>
          </w:tcPr>
          <w:p w14:paraId="35E04D0F" w14:textId="72067843" w:rsidR="00703515" w:rsidRDefault="00703515" w:rsidP="00C67083">
            <w:pPr>
              <w:pStyle w:val="TableText"/>
              <w:jc w:val="center"/>
            </w:pPr>
            <w:r>
              <w:t>50.5</w:t>
            </w:r>
            <w:r w:rsidR="00FB6CB2">
              <w:t>–</w:t>
            </w:r>
            <w:r>
              <w:t>62.0</w:t>
            </w:r>
          </w:p>
        </w:tc>
      </w:tr>
      <w:tr w:rsidR="00703515" w14:paraId="74703306" w14:textId="77777777" w:rsidTr="00C67083">
        <w:tc>
          <w:tcPr>
            <w:tcW w:w="1894" w:type="dxa"/>
          </w:tcPr>
          <w:p w14:paraId="04EC41D2" w14:textId="77777777" w:rsidR="00703515" w:rsidRDefault="00703515" w:rsidP="00C67083">
            <w:pPr>
              <w:pStyle w:val="TableText"/>
            </w:pPr>
            <w:r>
              <w:t>Pacific peoples</w:t>
            </w:r>
          </w:p>
        </w:tc>
        <w:tc>
          <w:tcPr>
            <w:tcW w:w="1567" w:type="dxa"/>
          </w:tcPr>
          <w:p w14:paraId="76A5BBE0" w14:textId="77777777" w:rsidR="00703515" w:rsidRDefault="00703515" w:rsidP="00C67083">
            <w:pPr>
              <w:pStyle w:val="TableText"/>
              <w:jc w:val="center"/>
            </w:pPr>
            <w:r>
              <w:t>94</w:t>
            </w:r>
          </w:p>
        </w:tc>
        <w:tc>
          <w:tcPr>
            <w:tcW w:w="1567" w:type="dxa"/>
          </w:tcPr>
          <w:p w14:paraId="4F256F1E" w14:textId="77777777" w:rsidR="00703515" w:rsidRDefault="00703515" w:rsidP="00C67083">
            <w:pPr>
              <w:pStyle w:val="TableText"/>
              <w:jc w:val="center"/>
            </w:pPr>
            <w:r>
              <w:t>59</w:t>
            </w:r>
          </w:p>
        </w:tc>
        <w:tc>
          <w:tcPr>
            <w:tcW w:w="1567" w:type="dxa"/>
          </w:tcPr>
          <w:p w14:paraId="6A24BDB8" w14:textId="77777777" w:rsidR="00703515" w:rsidRDefault="00703515" w:rsidP="00C67083">
            <w:pPr>
              <w:pStyle w:val="TableText"/>
              <w:jc w:val="center"/>
            </w:pPr>
            <w:r>
              <w:t>62.8</w:t>
            </w:r>
          </w:p>
        </w:tc>
        <w:tc>
          <w:tcPr>
            <w:tcW w:w="1567" w:type="dxa"/>
          </w:tcPr>
          <w:p w14:paraId="1E8F244C" w14:textId="7D40A469" w:rsidR="00703515" w:rsidRDefault="00703515" w:rsidP="00C67083">
            <w:pPr>
              <w:pStyle w:val="TableText"/>
              <w:jc w:val="center"/>
            </w:pPr>
            <w:r>
              <w:t>52.7</w:t>
            </w:r>
            <w:r w:rsidR="00FB6CB2">
              <w:t>–</w:t>
            </w:r>
            <w:r>
              <w:t>71.9</w:t>
            </w:r>
          </w:p>
        </w:tc>
      </w:tr>
      <w:tr w:rsidR="00703515" w14:paraId="0ECEADC5" w14:textId="77777777" w:rsidTr="00C67083">
        <w:tc>
          <w:tcPr>
            <w:tcW w:w="1894" w:type="dxa"/>
          </w:tcPr>
          <w:p w14:paraId="0F626EF5" w14:textId="77777777" w:rsidR="00703515" w:rsidRDefault="00703515" w:rsidP="00C67083">
            <w:pPr>
              <w:pStyle w:val="TableText"/>
            </w:pPr>
            <w:r>
              <w:t>Asian</w:t>
            </w:r>
          </w:p>
        </w:tc>
        <w:tc>
          <w:tcPr>
            <w:tcW w:w="1567" w:type="dxa"/>
          </w:tcPr>
          <w:p w14:paraId="4E47778F" w14:textId="77777777" w:rsidR="00703515" w:rsidRDefault="00703515" w:rsidP="00C67083">
            <w:pPr>
              <w:pStyle w:val="TableText"/>
              <w:jc w:val="center"/>
            </w:pPr>
            <w:r>
              <w:t>116</w:t>
            </w:r>
          </w:p>
        </w:tc>
        <w:tc>
          <w:tcPr>
            <w:tcW w:w="1567" w:type="dxa"/>
          </w:tcPr>
          <w:p w14:paraId="26C27886" w14:textId="77777777" w:rsidR="00703515" w:rsidRDefault="00703515" w:rsidP="00C67083">
            <w:pPr>
              <w:pStyle w:val="TableText"/>
              <w:jc w:val="center"/>
            </w:pPr>
            <w:r>
              <w:t>83</w:t>
            </w:r>
          </w:p>
        </w:tc>
        <w:tc>
          <w:tcPr>
            <w:tcW w:w="1567" w:type="dxa"/>
          </w:tcPr>
          <w:p w14:paraId="0D9682C7" w14:textId="77777777" w:rsidR="00703515" w:rsidRDefault="00703515" w:rsidP="00C67083">
            <w:pPr>
              <w:pStyle w:val="TableText"/>
              <w:jc w:val="center"/>
            </w:pPr>
            <w:r>
              <w:t>71.6</w:t>
            </w:r>
          </w:p>
        </w:tc>
        <w:tc>
          <w:tcPr>
            <w:tcW w:w="1567" w:type="dxa"/>
          </w:tcPr>
          <w:p w14:paraId="6223B474" w14:textId="33F05CF0" w:rsidR="00703515" w:rsidRDefault="00703515" w:rsidP="00C67083">
            <w:pPr>
              <w:pStyle w:val="TableText"/>
              <w:jc w:val="center"/>
            </w:pPr>
            <w:r>
              <w:t>62.8</w:t>
            </w:r>
            <w:r w:rsidR="00FB6CB2">
              <w:t>–</w:t>
            </w:r>
            <w:r>
              <w:t>79.0</w:t>
            </w:r>
          </w:p>
        </w:tc>
      </w:tr>
      <w:tr w:rsidR="00703515" w14:paraId="184DB42E" w14:textId="77777777" w:rsidTr="00C67083">
        <w:tc>
          <w:tcPr>
            <w:tcW w:w="1894" w:type="dxa"/>
          </w:tcPr>
          <w:p w14:paraId="29ED1A10" w14:textId="77777777" w:rsidR="00703515" w:rsidRDefault="00703515" w:rsidP="00C67083">
            <w:pPr>
              <w:pStyle w:val="TableText"/>
            </w:pPr>
            <w:r>
              <w:t>European/other</w:t>
            </w:r>
          </w:p>
        </w:tc>
        <w:tc>
          <w:tcPr>
            <w:tcW w:w="1567" w:type="dxa"/>
          </w:tcPr>
          <w:p w14:paraId="080D93D5" w14:textId="77777777" w:rsidR="00703515" w:rsidRDefault="00703515" w:rsidP="00C67083">
            <w:pPr>
              <w:pStyle w:val="TableText"/>
              <w:jc w:val="center"/>
            </w:pPr>
            <w:r>
              <w:t>2022</w:t>
            </w:r>
          </w:p>
        </w:tc>
        <w:tc>
          <w:tcPr>
            <w:tcW w:w="1567" w:type="dxa"/>
          </w:tcPr>
          <w:p w14:paraId="0BED18D1" w14:textId="77777777" w:rsidR="00703515" w:rsidRDefault="00703515" w:rsidP="00C67083">
            <w:pPr>
              <w:pStyle w:val="TableText"/>
              <w:jc w:val="center"/>
            </w:pPr>
            <w:r>
              <w:t>1122</w:t>
            </w:r>
          </w:p>
        </w:tc>
        <w:tc>
          <w:tcPr>
            <w:tcW w:w="1567" w:type="dxa"/>
          </w:tcPr>
          <w:p w14:paraId="21DDB383" w14:textId="77777777" w:rsidR="00703515" w:rsidRDefault="00703515" w:rsidP="00C67083">
            <w:pPr>
              <w:pStyle w:val="TableText"/>
              <w:jc w:val="center"/>
            </w:pPr>
            <w:r>
              <w:t>55.5</w:t>
            </w:r>
          </w:p>
        </w:tc>
        <w:tc>
          <w:tcPr>
            <w:tcW w:w="1567" w:type="dxa"/>
          </w:tcPr>
          <w:p w14:paraId="513C7B29" w14:textId="272A225B" w:rsidR="00703515" w:rsidRDefault="00703515" w:rsidP="00C67083">
            <w:pPr>
              <w:pStyle w:val="TableText"/>
              <w:jc w:val="center"/>
            </w:pPr>
            <w:r>
              <w:t>53.3</w:t>
            </w:r>
            <w:r w:rsidR="00FB6CB2">
              <w:t>–</w:t>
            </w:r>
            <w:r>
              <w:t>57.6</w:t>
            </w:r>
          </w:p>
        </w:tc>
      </w:tr>
      <w:tr w:rsidR="00703515" w14:paraId="17829D18" w14:textId="77777777" w:rsidTr="00C67083">
        <w:tc>
          <w:tcPr>
            <w:tcW w:w="1894" w:type="dxa"/>
          </w:tcPr>
          <w:p w14:paraId="78060BD8" w14:textId="77777777" w:rsidR="00703515" w:rsidRDefault="00703515" w:rsidP="00C67083">
            <w:pPr>
              <w:pStyle w:val="TableText"/>
            </w:pPr>
            <w:r>
              <w:t>Unknown</w:t>
            </w:r>
          </w:p>
        </w:tc>
        <w:tc>
          <w:tcPr>
            <w:tcW w:w="1567" w:type="dxa"/>
          </w:tcPr>
          <w:p w14:paraId="1B015415" w14:textId="77777777" w:rsidR="00703515" w:rsidRDefault="00703515" w:rsidP="00C67083">
            <w:pPr>
              <w:pStyle w:val="TableText"/>
              <w:jc w:val="center"/>
            </w:pPr>
            <w:r>
              <w:t>42</w:t>
            </w:r>
          </w:p>
        </w:tc>
        <w:tc>
          <w:tcPr>
            <w:tcW w:w="1567" w:type="dxa"/>
          </w:tcPr>
          <w:p w14:paraId="1D0371CA" w14:textId="77777777" w:rsidR="00703515" w:rsidRDefault="00703515" w:rsidP="00C67083">
            <w:pPr>
              <w:pStyle w:val="TableText"/>
              <w:jc w:val="center"/>
            </w:pPr>
            <w:r>
              <w:t>18</w:t>
            </w:r>
          </w:p>
        </w:tc>
        <w:tc>
          <w:tcPr>
            <w:tcW w:w="1567" w:type="dxa"/>
          </w:tcPr>
          <w:p w14:paraId="283102CA" w14:textId="77777777" w:rsidR="00703515" w:rsidRDefault="00703515" w:rsidP="00C67083">
            <w:pPr>
              <w:pStyle w:val="TableText"/>
              <w:jc w:val="center"/>
            </w:pPr>
            <w:r>
              <w:t>42.9</w:t>
            </w:r>
          </w:p>
        </w:tc>
        <w:tc>
          <w:tcPr>
            <w:tcW w:w="1567" w:type="dxa"/>
          </w:tcPr>
          <w:p w14:paraId="7B44BFE5" w14:textId="1674B542" w:rsidR="00703515" w:rsidRDefault="00703515" w:rsidP="00C67083">
            <w:pPr>
              <w:pStyle w:val="TableText"/>
              <w:jc w:val="center"/>
            </w:pPr>
            <w:r>
              <w:t>29.1</w:t>
            </w:r>
            <w:r w:rsidR="00FB6CB2">
              <w:t>–</w:t>
            </w:r>
            <w:r>
              <w:t>57.8</w:t>
            </w:r>
          </w:p>
        </w:tc>
      </w:tr>
      <w:tr w:rsidR="00703515" w:rsidRPr="00C67083" w14:paraId="63731D2D" w14:textId="77777777" w:rsidTr="00C67083">
        <w:tc>
          <w:tcPr>
            <w:tcW w:w="8162" w:type="dxa"/>
            <w:gridSpan w:val="5"/>
            <w:shd w:val="clear" w:color="auto" w:fill="E4EFE1"/>
          </w:tcPr>
          <w:p w14:paraId="08D16096" w14:textId="165A614C" w:rsidR="00703515" w:rsidRPr="00C67083" w:rsidRDefault="00703515" w:rsidP="00C67083">
            <w:pPr>
              <w:pStyle w:val="TableText"/>
              <w:rPr>
                <w:b/>
                <w:bCs/>
              </w:rPr>
            </w:pPr>
            <w:r w:rsidRPr="00C67083">
              <w:rPr>
                <w:b/>
                <w:bCs/>
              </w:rPr>
              <w:t>Deprivation quintile (NZDep2018)</w:t>
            </w:r>
          </w:p>
        </w:tc>
      </w:tr>
      <w:tr w:rsidR="00703515" w14:paraId="58BB048F" w14:textId="77777777" w:rsidTr="00C67083">
        <w:tc>
          <w:tcPr>
            <w:tcW w:w="1894" w:type="dxa"/>
          </w:tcPr>
          <w:p w14:paraId="52333A83" w14:textId="24535C8E" w:rsidR="00703515" w:rsidRDefault="00703515" w:rsidP="00C67083">
            <w:pPr>
              <w:pStyle w:val="TableText"/>
            </w:pPr>
            <w:r>
              <w:t xml:space="preserve">Quintile 1 </w:t>
            </w:r>
            <w:r w:rsidR="00FB6CB2">
              <w:t>–</w:t>
            </w:r>
            <w:r>
              <w:t xml:space="preserve"> least deprived</w:t>
            </w:r>
          </w:p>
        </w:tc>
        <w:tc>
          <w:tcPr>
            <w:tcW w:w="1567" w:type="dxa"/>
          </w:tcPr>
          <w:p w14:paraId="12589466" w14:textId="77777777" w:rsidR="00703515" w:rsidRDefault="00703515" w:rsidP="00C67083">
            <w:pPr>
              <w:pStyle w:val="TableText"/>
              <w:jc w:val="center"/>
            </w:pPr>
            <w:r>
              <w:t>434</w:t>
            </w:r>
          </w:p>
        </w:tc>
        <w:tc>
          <w:tcPr>
            <w:tcW w:w="1567" w:type="dxa"/>
          </w:tcPr>
          <w:p w14:paraId="6B41DA9A" w14:textId="77777777" w:rsidR="00703515" w:rsidRDefault="00703515" w:rsidP="00C67083">
            <w:pPr>
              <w:pStyle w:val="TableText"/>
              <w:jc w:val="center"/>
            </w:pPr>
            <w:r>
              <w:t>279</w:t>
            </w:r>
          </w:p>
        </w:tc>
        <w:tc>
          <w:tcPr>
            <w:tcW w:w="1567" w:type="dxa"/>
          </w:tcPr>
          <w:p w14:paraId="586C4612" w14:textId="77777777" w:rsidR="00703515" w:rsidRDefault="00703515" w:rsidP="00C67083">
            <w:pPr>
              <w:pStyle w:val="TableText"/>
              <w:jc w:val="center"/>
            </w:pPr>
            <w:r>
              <w:t>64.3</w:t>
            </w:r>
          </w:p>
        </w:tc>
        <w:tc>
          <w:tcPr>
            <w:tcW w:w="1567" w:type="dxa"/>
          </w:tcPr>
          <w:p w14:paraId="4CC911C1" w14:textId="2D12730D" w:rsidR="00703515" w:rsidRDefault="00703515" w:rsidP="00C67083">
            <w:pPr>
              <w:pStyle w:val="TableText"/>
              <w:jc w:val="center"/>
            </w:pPr>
            <w:r>
              <w:t>59.7</w:t>
            </w:r>
            <w:r w:rsidR="00FB6CB2">
              <w:t>–</w:t>
            </w:r>
            <w:r>
              <w:t>68.7</w:t>
            </w:r>
          </w:p>
        </w:tc>
      </w:tr>
      <w:tr w:rsidR="00703515" w14:paraId="604B665F" w14:textId="77777777" w:rsidTr="00C67083">
        <w:tc>
          <w:tcPr>
            <w:tcW w:w="1894" w:type="dxa"/>
          </w:tcPr>
          <w:p w14:paraId="19AACDEC" w14:textId="77777777" w:rsidR="00703515" w:rsidRDefault="00703515" w:rsidP="00C67083">
            <w:pPr>
              <w:pStyle w:val="TableText"/>
            </w:pPr>
            <w:r>
              <w:t>Quintile 2</w:t>
            </w:r>
          </w:p>
        </w:tc>
        <w:tc>
          <w:tcPr>
            <w:tcW w:w="1567" w:type="dxa"/>
          </w:tcPr>
          <w:p w14:paraId="48AAA6C2" w14:textId="77777777" w:rsidR="00703515" w:rsidRDefault="00703515" w:rsidP="00C67083">
            <w:pPr>
              <w:pStyle w:val="TableText"/>
              <w:jc w:val="center"/>
            </w:pPr>
            <w:r>
              <w:t>480</w:t>
            </w:r>
          </w:p>
        </w:tc>
        <w:tc>
          <w:tcPr>
            <w:tcW w:w="1567" w:type="dxa"/>
          </w:tcPr>
          <w:p w14:paraId="55CC3A04" w14:textId="77777777" w:rsidR="00703515" w:rsidRDefault="00703515" w:rsidP="00C67083">
            <w:pPr>
              <w:pStyle w:val="TableText"/>
              <w:jc w:val="center"/>
            </w:pPr>
            <w:r>
              <w:t>286</w:t>
            </w:r>
          </w:p>
        </w:tc>
        <w:tc>
          <w:tcPr>
            <w:tcW w:w="1567" w:type="dxa"/>
          </w:tcPr>
          <w:p w14:paraId="16DA879E" w14:textId="77777777" w:rsidR="00703515" w:rsidRDefault="00703515" w:rsidP="00C67083">
            <w:pPr>
              <w:pStyle w:val="TableText"/>
              <w:jc w:val="center"/>
            </w:pPr>
            <w:r>
              <w:t>59.6</w:t>
            </w:r>
          </w:p>
        </w:tc>
        <w:tc>
          <w:tcPr>
            <w:tcW w:w="1567" w:type="dxa"/>
          </w:tcPr>
          <w:p w14:paraId="58917BE8" w14:textId="37D48DCB" w:rsidR="00703515" w:rsidRDefault="00703515" w:rsidP="00C67083">
            <w:pPr>
              <w:pStyle w:val="TableText"/>
              <w:jc w:val="center"/>
            </w:pPr>
            <w:r>
              <w:t>55.1</w:t>
            </w:r>
            <w:r w:rsidR="00FB6CB2">
              <w:t>–</w:t>
            </w:r>
            <w:r>
              <w:t>63.9</w:t>
            </w:r>
          </w:p>
        </w:tc>
      </w:tr>
      <w:tr w:rsidR="00703515" w14:paraId="0D42B454" w14:textId="77777777" w:rsidTr="00C67083">
        <w:tc>
          <w:tcPr>
            <w:tcW w:w="1894" w:type="dxa"/>
          </w:tcPr>
          <w:p w14:paraId="47A3245A" w14:textId="77777777" w:rsidR="00703515" w:rsidRDefault="00703515" w:rsidP="00C67083">
            <w:pPr>
              <w:pStyle w:val="TableText"/>
            </w:pPr>
            <w:r>
              <w:t>Quintile 3</w:t>
            </w:r>
          </w:p>
        </w:tc>
        <w:tc>
          <w:tcPr>
            <w:tcW w:w="1567" w:type="dxa"/>
          </w:tcPr>
          <w:p w14:paraId="58B6625E" w14:textId="77777777" w:rsidR="00703515" w:rsidRDefault="00703515" w:rsidP="00C67083">
            <w:pPr>
              <w:pStyle w:val="TableText"/>
              <w:jc w:val="center"/>
            </w:pPr>
            <w:r>
              <w:t>564</w:t>
            </w:r>
          </w:p>
        </w:tc>
        <w:tc>
          <w:tcPr>
            <w:tcW w:w="1567" w:type="dxa"/>
          </w:tcPr>
          <w:p w14:paraId="67E88989" w14:textId="77777777" w:rsidR="00703515" w:rsidRDefault="00703515" w:rsidP="00C67083">
            <w:pPr>
              <w:pStyle w:val="TableText"/>
              <w:jc w:val="center"/>
            </w:pPr>
            <w:r>
              <w:t>305</w:t>
            </w:r>
          </w:p>
        </w:tc>
        <w:tc>
          <w:tcPr>
            <w:tcW w:w="1567" w:type="dxa"/>
          </w:tcPr>
          <w:p w14:paraId="5EF1415B" w14:textId="77777777" w:rsidR="00703515" w:rsidRDefault="00703515" w:rsidP="00C67083">
            <w:pPr>
              <w:pStyle w:val="TableText"/>
              <w:jc w:val="center"/>
            </w:pPr>
            <w:r>
              <w:t>54.1</w:t>
            </w:r>
          </w:p>
        </w:tc>
        <w:tc>
          <w:tcPr>
            <w:tcW w:w="1567" w:type="dxa"/>
          </w:tcPr>
          <w:p w14:paraId="6865322C" w14:textId="705076F1" w:rsidR="00703515" w:rsidRDefault="00703515" w:rsidP="00C67083">
            <w:pPr>
              <w:pStyle w:val="TableText"/>
              <w:jc w:val="center"/>
            </w:pPr>
            <w:r>
              <w:t>50.0</w:t>
            </w:r>
            <w:r w:rsidR="00FB6CB2">
              <w:t>–</w:t>
            </w:r>
            <w:r>
              <w:t>58.1</w:t>
            </w:r>
          </w:p>
        </w:tc>
      </w:tr>
      <w:tr w:rsidR="00703515" w14:paraId="6610225B" w14:textId="77777777" w:rsidTr="00C67083">
        <w:tc>
          <w:tcPr>
            <w:tcW w:w="1894" w:type="dxa"/>
          </w:tcPr>
          <w:p w14:paraId="530CB509" w14:textId="77777777" w:rsidR="00703515" w:rsidRDefault="00703515" w:rsidP="00C67083">
            <w:pPr>
              <w:pStyle w:val="TableText"/>
            </w:pPr>
            <w:r>
              <w:t>Quintile 4</w:t>
            </w:r>
          </w:p>
        </w:tc>
        <w:tc>
          <w:tcPr>
            <w:tcW w:w="1567" w:type="dxa"/>
          </w:tcPr>
          <w:p w14:paraId="2989EECA" w14:textId="77777777" w:rsidR="00703515" w:rsidRDefault="00703515" w:rsidP="00C67083">
            <w:pPr>
              <w:pStyle w:val="TableText"/>
              <w:jc w:val="center"/>
            </w:pPr>
            <w:r>
              <w:t>556</w:t>
            </w:r>
          </w:p>
        </w:tc>
        <w:tc>
          <w:tcPr>
            <w:tcW w:w="1567" w:type="dxa"/>
          </w:tcPr>
          <w:p w14:paraId="2B9A9107" w14:textId="77777777" w:rsidR="00703515" w:rsidRDefault="00703515" w:rsidP="00C67083">
            <w:pPr>
              <w:pStyle w:val="TableText"/>
              <w:jc w:val="center"/>
            </w:pPr>
            <w:r>
              <w:t>300</w:t>
            </w:r>
          </w:p>
        </w:tc>
        <w:tc>
          <w:tcPr>
            <w:tcW w:w="1567" w:type="dxa"/>
          </w:tcPr>
          <w:p w14:paraId="63BA849F" w14:textId="77777777" w:rsidR="00703515" w:rsidRDefault="00703515" w:rsidP="00C67083">
            <w:pPr>
              <w:pStyle w:val="TableText"/>
              <w:jc w:val="center"/>
            </w:pPr>
            <w:r>
              <w:t>54.0</w:t>
            </w:r>
          </w:p>
        </w:tc>
        <w:tc>
          <w:tcPr>
            <w:tcW w:w="1567" w:type="dxa"/>
          </w:tcPr>
          <w:p w14:paraId="057EA1C1" w14:textId="59EFDF5B" w:rsidR="00703515" w:rsidRDefault="00703515" w:rsidP="00C67083">
            <w:pPr>
              <w:pStyle w:val="TableText"/>
              <w:jc w:val="center"/>
            </w:pPr>
            <w:r>
              <w:t>49.8</w:t>
            </w:r>
            <w:r w:rsidR="00FB6CB2">
              <w:t>–</w:t>
            </w:r>
            <w:r>
              <w:t>58.1</w:t>
            </w:r>
          </w:p>
        </w:tc>
      </w:tr>
      <w:tr w:rsidR="00703515" w14:paraId="6E514EF5" w14:textId="77777777" w:rsidTr="00C67083">
        <w:tc>
          <w:tcPr>
            <w:tcW w:w="1894" w:type="dxa"/>
          </w:tcPr>
          <w:p w14:paraId="1402F492" w14:textId="62587DCC" w:rsidR="00703515" w:rsidRDefault="00703515" w:rsidP="00C67083">
            <w:pPr>
              <w:pStyle w:val="TableText"/>
            </w:pPr>
            <w:r>
              <w:t xml:space="preserve">Quintile 5 </w:t>
            </w:r>
            <w:r w:rsidR="00FB6CB2">
              <w:t>–</w:t>
            </w:r>
            <w:r>
              <w:t xml:space="preserve"> most deprived</w:t>
            </w:r>
          </w:p>
        </w:tc>
        <w:tc>
          <w:tcPr>
            <w:tcW w:w="1567" w:type="dxa"/>
          </w:tcPr>
          <w:p w14:paraId="506D5403" w14:textId="77777777" w:rsidR="00703515" w:rsidRDefault="00703515" w:rsidP="00C67083">
            <w:pPr>
              <w:pStyle w:val="TableText"/>
              <w:jc w:val="center"/>
            </w:pPr>
            <w:r>
              <w:t>522</w:t>
            </w:r>
          </w:p>
        </w:tc>
        <w:tc>
          <w:tcPr>
            <w:tcW w:w="1567" w:type="dxa"/>
          </w:tcPr>
          <w:p w14:paraId="0D3CE22A" w14:textId="77777777" w:rsidR="00703515" w:rsidRDefault="00703515" w:rsidP="00C67083">
            <w:pPr>
              <w:pStyle w:val="TableText"/>
              <w:jc w:val="center"/>
            </w:pPr>
            <w:r>
              <w:t>271</w:t>
            </w:r>
          </w:p>
        </w:tc>
        <w:tc>
          <w:tcPr>
            <w:tcW w:w="1567" w:type="dxa"/>
          </w:tcPr>
          <w:p w14:paraId="73BD2E63" w14:textId="77777777" w:rsidR="00703515" w:rsidRDefault="00703515" w:rsidP="00C67083">
            <w:pPr>
              <w:pStyle w:val="TableText"/>
              <w:jc w:val="center"/>
            </w:pPr>
            <w:r>
              <w:t>51.9</w:t>
            </w:r>
          </w:p>
        </w:tc>
        <w:tc>
          <w:tcPr>
            <w:tcW w:w="1567" w:type="dxa"/>
          </w:tcPr>
          <w:p w14:paraId="3BA97098" w14:textId="77DEEFD8" w:rsidR="00703515" w:rsidRDefault="00703515" w:rsidP="00C67083">
            <w:pPr>
              <w:pStyle w:val="TableText"/>
              <w:jc w:val="center"/>
            </w:pPr>
            <w:r>
              <w:t>47.6</w:t>
            </w:r>
            <w:r w:rsidR="00FB6CB2">
              <w:t>–</w:t>
            </w:r>
            <w:r>
              <w:t>56.2</w:t>
            </w:r>
          </w:p>
        </w:tc>
      </w:tr>
      <w:tr w:rsidR="00703515" w:rsidRPr="00C67083" w14:paraId="3202AFDD" w14:textId="77777777" w:rsidTr="00C67083">
        <w:tc>
          <w:tcPr>
            <w:tcW w:w="8162" w:type="dxa"/>
            <w:gridSpan w:val="5"/>
            <w:shd w:val="clear" w:color="auto" w:fill="E4EFE1"/>
          </w:tcPr>
          <w:p w14:paraId="404F01BE" w14:textId="77777777" w:rsidR="00703515" w:rsidRPr="00C67083" w:rsidRDefault="00703515" w:rsidP="00C67083">
            <w:pPr>
              <w:pStyle w:val="TableText"/>
              <w:rPr>
                <w:b/>
                <w:bCs/>
              </w:rPr>
            </w:pPr>
            <w:r w:rsidRPr="00C67083">
              <w:rPr>
                <w:b/>
                <w:bCs/>
              </w:rPr>
              <w:lastRenderedPageBreak/>
              <w:t>Rural–urban status</w:t>
            </w:r>
          </w:p>
        </w:tc>
      </w:tr>
      <w:tr w:rsidR="00703515" w14:paraId="36CAC4D4" w14:textId="77777777" w:rsidTr="00C67083">
        <w:tc>
          <w:tcPr>
            <w:tcW w:w="1894" w:type="dxa"/>
          </w:tcPr>
          <w:p w14:paraId="2C2182F5" w14:textId="3C0CA57E" w:rsidR="00703515" w:rsidRDefault="00703515" w:rsidP="00C67083">
            <w:pPr>
              <w:pStyle w:val="TableText"/>
            </w:pPr>
            <w:r>
              <w:t>Rural/remote</w:t>
            </w:r>
          </w:p>
        </w:tc>
        <w:tc>
          <w:tcPr>
            <w:tcW w:w="1567" w:type="dxa"/>
          </w:tcPr>
          <w:p w14:paraId="1CA9CA65" w14:textId="77777777" w:rsidR="00703515" w:rsidRDefault="00703515" w:rsidP="00C67083">
            <w:pPr>
              <w:pStyle w:val="TableText"/>
              <w:jc w:val="center"/>
            </w:pPr>
            <w:r>
              <w:t>485</w:t>
            </w:r>
          </w:p>
        </w:tc>
        <w:tc>
          <w:tcPr>
            <w:tcW w:w="1567" w:type="dxa"/>
          </w:tcPr>
          <w:p w14:paraId="38C652EB" w14:textId="77777777" w:rsidR="00703515" w:rsidRDefault="00703515" w:rsidP="00C67083">
            <w:pPr>
              <w:pStyle w:val="TableText"/>
              <w:jc w:val="center"/>
            </w:pPr>
            <w:r>
              <w:t>305</w:t>
            </w:r>
          </w:p>
        </w:tc>
        <w:tc>
          <w:tcPr>
            <w:tcW w:w="1567" w:type="dxa"/>
          </w:tcPr>
          <w:p w14:paraId="2B67CD20" w14:textId="77777777" w:rsidR="00703515" w:rsidRDefault="00703515" w:rsidP="00C67083">
            <w:pPr>
              <w:pStyle w:val="TableText"/>
              <w:jc w:val="center"/>
            </w:pPr>
            <w:r>
              <w:t>62.9</w:t>
            </w:r>
          </w:p>
        </w:tc>
        <w:tc>
          <w:tcPr>
            <w:tcW w:w="1567" w:type="dxa"/>
          </w:tcPr>
          <w:p w14:paraId="4835109A" w14:textId="4C359502" w:rsidR="00703515" w:rsidRDefault="00703515" w:rsidP="00C67083">
            <w:pPr>
              <w:pStyle w:val="TableText"/>
              <w:jc w:val="center"/>
            </w:pPr>
            <w:r>
              <w:t>58.5</w:t>
            </w:r>
            <w:r w:rsidR="00FB6CB2">
              <w:t>–</w:t>
            </w:r>
            <w:r>
              <w:t>67.1</w:t>
            </w:r>
          </w:p>
        </w:tc>
      </w:tr>
      <w:tr w:rsidR="00703515" w14:paraId="36DE6F65" w14:textId="77777777" w:rsidTr="00C67083">
        <w:tc>
          <w:tcPr>
            <w:tcW w:w="1894" w:type="dxa"/>
          </w:tcPr>
          <w:p w14:paraId="1BEDCD8A" w14:textId="77777777" w:rsidR="00703515" w:rsidRDefault="00703515" w:rsidP="00C67083">
            <w:pPr>
              <w:pStyle w:val="TableText"/>
            </w:pPr>
            <w:r>
              <w:t>Urban</w:t>
            </w:r>
          </w:p>
        </w:tc>
        <w:tc>
          <w:tcPr>
            <w:tcW w:w="1567" w:type="dxa"/>
          </w:tcPr>
          <w:p w14:paraId="0CF2D66A" w14:textId="77777777" w:rsidR="00703515" w:rsidRDefault="00703515" w:rsidP="00C67083">
            <w:pPr>
              <w:pStyle w:val="TableText"/>
              <w:jc w:val="center"/>
            </w:pPr>
            <w:r>
              <w:t>2071</w:t>
            </w:r>
          </w:p>
        </w:tc>
        <w:tc>
          <w:tcPr>
            <w:tcW w:w="1567" w:type="dxa"/>
          </w:tcPr>
          <w:p w14:paraId="5B186B96" w14:textId="77777777" w:rsidR="00703515" w:rsidRDefault="00703515" w:rsidP="00C67083">
            <w:pPr>
              <w:pStyle w:val="TableText"/>
              <w:jc w:val="center"/>
            </w:pPr>
            <w:r>
              <w:t>1136</w:t>
            </w:r>
          </w:p>
        </w:tc>
        <w:tc>
          <w:tcPr>
            <w:tcW w:w="1567" w:type="dxa"/>
          </w:tcPr>
          <w:p w14:paraId="52E4337B" w14:textId="77777777" w:rsidR="00703515" w:rsidRDefault="00703515" w:rsidP="00C67083">
            <w:pPr>
              <w:pStyle w:val="TableText"/>
              <w:jc w:val="center"/>
            </w:pPr>
            <w:r>
              <w:t>54.9</w:t>
            </w:r>
          </w:p>
        </w:tc>
        <w:tc>
          <w:tcPr>
            <w:tcW w:w="1567" w:type="dxa"/>
          </w:tcPr>
          <w:p w14:paraId="1797D54B" w14:textId="3EA25D72" w:rsidR="00703515" w:rsidRDefault="00703515" w:rsidP="00C67083">
            <w:pPr>
              <w:pStyle w:val="TableText"/>
              <w:jc w:val="center"/>
            </w:pPr>
            <w:r>
              <w:t>52.7</w:t>
            </w:r>
            <w:r w:rsidR="00FB6CB2">
              <w:t>–</w:t>
            </w:r>
            <w:r>
              <w:t>57.0</w:t>
            </w:r>
          </w:p>
        </w:tc>
      </w:tr>
      <w:tr w:rsidR="00703515" w:rsidRPr="00C67083" w14:paraId="37AB18D5" w14:textId="77777777" w:rsidTr="00C67083">
        <w:tc>
          <w:tcPr>
            <w:tcW w:w="8162" w:type="dxa"/>
            <w:gridSpan w:val="5"/>
            <w:shd w:val="clear" w:color="auto" w:fill="E4EFE1"/>
          </w:tcPr>
          <w:p w14:paraId="0E6444AB" w14:textId="75E7B195" w:rsidR="00703515" w:rsidRPr="00C67083" w:rsidRDefault="008C41BA" w:rsidP="00C67083">
            <w:pPr>
              <w:pStyle w:val="TableText"/>
              <w:rPr>
                <w:b/>
                <w:bCs/>
              </w:rPr>
            </w:pPr>
            <w:r w:rsidRPr="00C67083">
              <w:rPr>
                <w:b/>
                <w:bCs/>
              </w:rPr>
              <w:t xml:space="preserve">SEER </w:t>
            </w:r>
            <w:r w:rsidR="00FB6CB2" w:rsidRPr="00C67083">
              <w:rPr>
                <w:b/>
                <w:bCs/>
              </w:rPr>
              <w:t>s</w:t>
            </w:r>
            <w:r w:rsidRPr="00C67083">
              <w:rPr>
                <w:b/>
                <w:bCs/>
              </w:rPr>
              <w:t>ummary staging</w:t>
            </w:r>
          </w:p>
        </w:tc>
      </w:tr>
      <w:tr w:rsidR="00703515" w14:paraId="04D799A9" w14:textId="77777777" w:rsidTr="00C67083">
        <w:tc>
          <w:tcPr>
            <w:tcW w:w="1894" w:type="dxa"/>
          </w:tcPr>
          <w:p w14:paraId="39E46C82" w14:textId="77777777" w:rsidR="00703515" w:rsidRDefault="00703515" w:rsidP="00C67083">
            <w:pPr>
              <w:pStyle w:val="TableText"/>
            </w:pPr>
            <w:r>
              <w:t>Localised</w:t>
            </w:r>
          </w:p>
        </w:tc>
        <w:tc>
          <w:tcPr>
            <w:tcW w:w="1567" w:type="dxa"/>
          </w:tcPr>
          <w:p w14:paraId="0B239BDC" w14:textId="77777777" w:rsidR="00703515" w:rsidRDefault="00703515" w:rsidP="00C67083">
            <w:pPr>
              <w:pStyle w:val="TableText"/>
              <w:jc w:val="center"/>
            </w:pPr>
            <w:r>
              <w:t>14</w:t>
            </w:r>
          </w:p>
        </w:tc>
        <w:tc>
          <w:tcPr>
            <w:tcW w:w="1567" w:type="dxa"/>
          </w:tcPr>
          <w:p w14:paraId="701EF839" w14:textId="77777777" w:rsidR="00703515" w:rsidRDefault="00703515" w:rsidP="00C67083">
            <w:pPr>
              <w:pStyle w:val="TableText"/>
              <w:jc w:val="center"/>
            </w:pPr>
            <w:r>
              <w:t>13</w:t>
            </w:r>
          </w:p>
        </w:tc>
        <w:tc>
          <w:tcPr>
            <w:tcW w:w="1567" w:type="dxa"/>
          </w:tcPr>
          <w:p w14:paraId="6F259079" w14:textId="77777777" w:rsidR="00703515" w:rsidRDefault="00703515" w:rsidP="00C67083">
            <w:pPr>
              <w:pStyle w:val="TableText"/>
              <w:jc w:val="center"/>
            </w:pPr>
            <w:r>
              <w:t>92.9</w:t>
            </w:r>
          </w:p>
        </w:tc>
        <w:tc>
          <w:tcPr>
            <w:tcW w:w="1567" w:type="dxa"/>
          </w:tcPr>
          <w:p w14:paraId="0F247635" w14:textId="549492CB" w:rsidR="00703515" w:rsidRDefault="00703515" w:rsidP="00C67083">
            <w:pPr>
              <w:pStyle w:val="TableText"/>
              <w:jc w:val="center"/>
            </w:pPr>
            <w:r>
              <w:t>68.5</w:t>
            </w:r>
            <w:r w:rsidR="00FB6CB2">
              <w:t>–</w:t>
            </w:r>
            <w:r>
              <w:t>98.7</w:t>
            </w:r>
          </w:p>
        </w:tc>
      </w:tr>
      <w:tr w:rsidR="00703515" w14:paraId="4D0B6BC5" w14:textId="77777777" w:rsidTr="00C67083">
        <w:tc>
          <w:tcPr>
            <w:tcW w:w="1894" w:type="dxa"/>
          </w:tcPr>
          <w:p w14:paraId="5E2EAA08" w14:textId="77777777" w:rsidR="00703515" w:rsidRDefault="00703515" w:rsidP="00C67083">
            <w:pPr>
              <w:pStyle w:val="TableText"/>
            </w:pPr>
            <w:r>
              <w:t>Regionalised</w:t>
            </w:r>
          </w:p>
        </w:tc>
        <w:tc>
          <w:tcPr>
            <w:tcW w:w="1567" w:type="dxa"/>
          </w:tcPr>
          <w:p w14:paraId="3F3DD33E" w14:textId="77777777" w:rsidR="00703515" w:rsidRDefault="00703515" w:rsidP="00C67083">
            <w:pPr>
              <w:pStyle w:val="TableText"/>
              <w:jc w:val="center"/>
            </w:pPr>
            <w:r>
              <w:t>212</w:t>
            </w:r>
          </w:p>
        </w:tc>
        <w:tc>
          <w:tcPr>
            <w:tcW w:w="1567" w:type="dxa"/>
          </w:tcPr>
          <w:p w14:paraId="41DDBF4D" w14:textId="77777777" w:rsidR="00703515" w:rsidRDefault="00703515" w:rsidP="00C67083">
            <w:pPr>
              <w:pStyle w:val="TableText"/>
              <w:jc w:val="center"/>
            </w:pPr>
            <w:r>
              <w:t>199</w:t>
            </w:r>
          </w:p>
        </w:tc>
        <w:tc>
          <w:tcPr>
            <w:tcW w:w="1567" w:type="dxa"/>
          </w:tcPr>
          <w:p w14:paraId="7300B547" w14:textId="77777777" w:rsidR="00703515" w:rsidRDefault="00703515" w:rsidP="00C67083">
            <w:pPr>
              <w:pStyle w:val="TableText"/>
              <w:jc w:val="center"/>
            </w:pPr>
            <w:r>
              <w:t>93.9</w:t>
            </w:r>
          </w:p>
        </w:tc>
        <w:tc>
          <w:tcPr>
            <w:tcW w:w="1567" w:type="dxa"/>
          </w:tcPr>
          <w:p w14:paraId="7D37497E" w14:textId="62D064B7" w:rsidR="00703515" w:rsidRDefault="00703515" w:rsidP="00C67083">
            <w:pPr>
              <w:pStyle w:val="TableText"/>
              <w:jc w:val="center"/>
            </w:pPr>
            <w:r>
              <w:t>89.8</w:t>
            </w:r>
            <w:r w:rsidR="00FB6CB2">
              <w:t>–</w:t>
            </w:r>
            <w:r>
              <w:t>96.4</w:t>
            </w:r>
          </w:p>
        </w:tc>
      </w:tr>
      <w:tr w:rsidR="00703515" w14:paraId="3B138374" w14:textId="77777777" w:rsidTr="00C67083">
        <w:tc>
          <w:tcPr>
            <w:tcW w:w="1894" w:type="dxa"/>
          </w:tcPr>
          <w:p w14:paraId="4A324E4A" w14:textId="77777777" w:rsidR="00703515" w:rsidRDefault="00703515" w:rsidP="00C67083">
            <w:pPr>
              <w:pStyle w:val="TableText"/>
            </w:pPr>
            <w:r>
              <w:t>Distant</w:t>
            </w:r>
          </w:p>
        </w:tc>
        <w:tc>
          <w:tcPr>
            <w:tcW w:w="1567" w:type="dxa"/>
          </w:tcPr>
          <w:p w14:paraId="06F2520A" w14:textId="77777777" w:rsidR="00703515" w:rsidRDefault="00703515" w:rsidP="00C67083">
            <w:pPr>
              <w:pStyle w:val="TableText"/>
              <w:jc w:val="center"/>
            </w:pPr>
            <w:r>
              <w:t>1526</w:t>
            </w:r>
          </w:p>
        </w:tc>
        <w:tc>
          <w:tcPr>
            <w:tcW w:w="1567" w:type="dxa"/>
          </w:tcPr>
          <w:p w14:paraId="1942055A" w14:textId="77777777" w:rsidR="00703515" w:rsidRDefault="00703515" w:rsidP="00C67083">
            <w:pPr>
              <w:pStyle w:val="TableText"/>
              <w:jc w:val="center"/>
            </w:pPr>
            <w:r>
              <w:t>840</w:t>
            </w:r>
          </w:p>
        </w:tc>
        <w:tc>
          <w:tcPr>
            <w:tcW w:w="1567" w:type="dxa"/>
          </w:tcPr>
          <w:p w14:paraId="14D41E9F" w14:textId="77777777" w:rsidR="00703515" w:rsidRDefault="00703515" w:rsidP="00C67083">
            <w:pPr>
              <w:pStyle w:val="TableText"/>
              <w:jc w:val="center"/>
            </w:pPr>
            <w:r>
              <w:t>55.0</w:t>
            </w:r>
          </w:p>
        </w:tc>
        <w:tc>
          <w:tcPr>
            <w:tcW w:w="1567" w:type="dxa"/>
          </w:tcPr>
          <w:p w14:paraId="28A773D5" w14:textId="6FB49AB1" w:rsidR="00703515" w:rsidRDefault="00703515" w:rsidP="00C67083">
            <w:pPr>
              <w:pStyle w:val="TableText"/>
              <w:jc w:val="center"/>
            </w:pPr>
            <w:r>
              <w:t>52.5</w:t>
            </w:r>
            <w:r w:rsidR="00FB6CB2">
              <w:t>–</w:t>
            </w:r>
            <w:r>
              <w:t>57.5</w:t>
            </w:r>
          </w:p>
        </w:tc>
      </w:tr>
      <w:tr w:rsidR="00703515" w14:paraId="798EB167" w14:textId="77777777" w:rsidTr="00C67083">
        <w:tc>
          <w:tcPr>
            <w:tcW w:w="1894" w:type="dxa"/>
          </w:tcPr>
          <w:p w14:paraId="76A6C125" w14:textId="77777777" w:rsidR="00703515" w:rsidRDefault="00703515" w:rsidP="00C67083">
            <w:pPr>
              <w:pStyle w:val="TableText"/>
            </w:pPr>
            <w:r>
              <w:t>Not known</w:t>
            </w:r>
          </w:p>
        </w:tc>
        <w:tc>
          <w:tcPr>
            <w:tcW w:w="1567" w:type="dxa"/>
          </w:tcPr>
          <w:p w14:paraId="764C97A2" w14:textId="77777777" w:rsidR="00703515" w:rsidRDefault="00703515" w:rsidP="00C67083">
            <w:pPr>
              <w:pStyle w:val="TableText"/>
              <w:jc w:val="center"/>
            </w:pPr>
            <w:r>
              <w:t>804</w:t>
            </w:r>
          </w:p>
        </w:tc>
        <w:tc>
          <w:tcPr>
            <w:tcW w:w="1567" w:type="dxa"/>
          </w:tcPr>
          <w:p w14:paraId="736210F8" w14:textId="77777777" w:rsidR="00703515" w:rsidRDefault="00703515" w:rsidP="00C67083">
            <w:pPr>
              <w:pStyle w:val="TableText"/>
              <w:jc w:val="center"/>
            </w:pPr>
            <w:r>
              <w:t>389</w:t>
            </w:r>
          </w:p>
        </w:tc>
        <w:tc>
          <w:tcPr>
            <w:tcW w:w="1567" w:type="dxa"/>
          </w:tcPr>
          <w:p w14:paraId="1431E252" w14:textId="77777777" w:rsidR="00703515" w:rsidRDefault="00703515" w:rsidP="00C67083">
            <w:pPr>
              <w:pStyle w:val="TableText"/>
              <w:jc w:val="center"/>
            </w:pPr>
            <w:r>
              <w:t>48.4</w:t>
            </w:r>
          </w:p>
        </w:tc>
        <w:tc>
          <w:tcPr>
            <w:tcW w:w="1567" w:type="dxa"/>
          </w:tcPr>
          <w:p w14:paraId="58C430BD" w14:textId="7E9F6CD0" w:rsidR="00703515" w:rsidRDefault="00703515" w:rsidP="00C67083">
            <w:pPr>
              <w:pStyle w:val="TableText"/>
              <w:jc w:val="center"/>
            </w:pPr>
            <w:r>
              <w:t>44.9</w:t>
            </w:r>
            <w:r w:rsidR="00FB6CB2">
              <w:t>–</w:t>
            </w:r>
            <w:r>
              <w:t>51.8</w:t>
            </w:r>
          </w:p>
        </w:tc>
      </w:tr>
      <w:tr w:rsidR="00703515" w14:paraId="029554F3" w14:textId="77777777" w:rsidTr="00C67083">
        <w:tc>
          <w:tcPr>
            <w:tcW w:w="8162" w:type="dxa"/>
            <w:gridSpan w:val="5"/>
          </w:tcPr>
          <w:p w14:paraId="7238A816" w14:textId="6193A9E5" w:rsidR="00703515" w:rsidRDefault="00703515" w:rsidP="00C67083">
            <w:pPr>
              <w:pStyle w:val="TableText"/>
            </w:pPr>
            <w:r w:rsidRPr="00C1744E">
              <w:rPr>
                <w:vertAlign w:val="superscript"/>
              </w:rPr>
              <w:t>1</w:t>
            </w:r>
            <w:r w:rsidR="00591F45">
              <w:t xml:space="preserve"> </w:t>
            </w:r>
            <w:r>
              <w:t>Exclude</w:t>
            </w:r>
            <w:r w:rsidR="00140B53">
              <w:t>s</w:t>
            </w:r>
            <w:r>
              <w:t xml:space="preserve"> people registered with </w:t>
            </w:r>
            <w:r w:rsidR="00BB16B4" w:rsidRPr="00BB16B4">
              <w:t>pancreatic cancer</w:t>
            </w:r>
            <w:r>
              <w:t xml:space="preserve"> from death certificates only. </w:t>
            </w:r>
          </w:p>
        </w:tc>
      </w:tr>
      <w:tr w:rsidR="00703515" w14:paraId="364D94EA" w14:textId="77777777" w:rsidTr="00C67083">
        <w:tc>
          <w:tcPr>
            <w:tcW w:w="8162" w:type="dxa"/>
            <w:gridSpan w:val="5"/>
          </w:tcPr>
          <w:p w14:paraId="35E8929E" w14:textId="7A31138B" w:rsidR="00703515" w:rsidRDefault="00703515" w:rsidP="00C67083">
            <w:pPr>
              <w:pStyle w:val="TableText"/>
            </w:pPr>
            <w:r>
              <w:t>Sources: NZCR</w:t>
            </w:r>
          </w:p>
        </w:tc>
      </w:tr>
    </w:tbl>
    <w:p w14:paraId="5956937F" w14:textId="77777777" w:rsidR="00703515" w:rsidRDefault="00703515" w:rsidP="00703515"/>
    <w:p w14:paraId="69655BB5" w14:textId="5E9A85C9" w:rsidR="00703515" w:rsidRDefault="00703515" w:rsidP="00703515">
      <w:pPr>
        <w:pStyle w:val="Caption"/>
        <w:rPr>
          <w:rFonts w:cs="Segoe UI"/>
        </w:rPr>
      </w:pPr>
      <w:bookmarkStart w:id="69" w:name="_Ref119072716"/>
      <w:bookmarkStart w:id="70" w:name="_Toc127348868"/>
      <w:r>
        <w:t xml:space="preserve">Figure </w:t>
      </w:r>
      <w:r>
        <w:fldChar w:fldCharType="begin"/>
      </w:r>
      <w:r>
        <w:instrText>SEQ Figure \* ARABIC</w:instrText>
      </w:r>
      <w:r>
        <w:fldChar w:fldCharType="separate"/>
      </w:r>
      <w:r w:rsidR="001530F6">
        <w:rPr>
          <w:noProof/>
        </w:rPr>
        <w:t>8</w:t>
      </w:r>
      <w:r>
        <w:fldChar w:fldCharType="end"/>
      </w:r>
      <w:bookmarkEnd w:id="69"/>
      <w:r>
        <w:t xml:space="preserve">: </w:t>
      </w:r>
      <w:r w:rsidRPr="0305783F">
        <w:rPr>
          <w:rFonts w:cs="Segoe UI"/>
        </w:rPr>
        <w:t xml:space="preserve">Proportion of people diagnosed with </w:t>
      </w:r>
      <w:r w:rsidR="004907B7">
        <w:rPr>
          <w:rFonts w:cs="Segoe UI"/>
        </w:rPr>
        <w:t>pancreatic cancer</w:t>
      </w:r>
      <w:r w:rsidRPr="0305783F">
        <w:rPr>
          <w:rFonts w:cs="Segoe UI"/>
        </w:rPr>
        <w:t xml:space="preserve"> who had tissue diagnosis, by district health board of </w:t>
      </w:r>
      <w:proofErr w:type="gramStart"/>
      <w:r w:rsidR="00093176">
        <w:rPr>
          <w:rFonts w:cs="Segoe UI"/>
        </w:rPr>
        <w:t>residence</w:t>
      </w:r>
      <w:bookmarkEnd w:id="70"/>
      <w:proofErr w:type="gramEnd"/>
    </w:p>
    <w:p w14:paraId="707C1028" w14:textId="77777777" w:rsidR="00703515" w:rsidRDefault="00703515" w:rsidP="00671BF0">
      <w:pPr>
        <w:jc w:val="center"/>
        <w:rPr>
          <w:highlight w:val="yellow"/>
        </w:rPr>
      </w:pPr>
    </w:p>
    <w:p w14:paraId="6284D3D4" w14:textId="77777777" w:rsidR="00703515" w:rsidRDefault="00703515" w:rsidP="00671BF0">
      <w:pPr>
        <w:jc w:val="center"/>
      </w:pPr>
      <w:r>
        <w:rPr>
          <w:noProof/>
          <w:lang w:eastAsia="en-NZ"/>
        </w:rPr>
        <w:drawing>
          <wp:inline distT="0" distB="0" distL="0" distR="0" wp14:anchorId="601529F5" wp14:editId="1B976F6D">
            <wp:extent cx="5160266" cy="3870200"/>
            <wp:effectExtent l="0" t="0" r="2540" b="0"/>
            <wp:docPr id="1003428441" name="Picture 100342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28441" name="Picture 100342844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60266" cy="3870200"/>
                    </a:xfrm>
                    <a:prstGeom prst="rect">
                      <a:avLst/>
                    </a:prstGeom>
                  </pic:spPr>
                </pic:pic>
              </a:graphicData>
            </a:graphic>
          </wp:inline>
        </w:drawing>
      </w:r>
    </w:p>
    <w:p w14:paraId="33C5FBDB" w14:textId="77777777" w:rsidR="009809FA" w:rsidRDefault="009809FA" w:rsidP="00C67083">
      <w:pPr>
        <w:pStyle w:val="Heading3"/>
        <w:sectPr w:rsidR="009809FA" w:rsidSect="00C67083">
          <w:pgSz w:w="11907" w:h="16840" w:code="9"/>
          <w:pgMar w:top="1418" w:right="1701" w:bottom="1134" w:left="1843" w:header="284" w:footer="425" w:gutter="284"/>
          <w:cols w:space="720"/>
          <w:docGrid w:linePitch="272"/>
        </w:sectPr>
      </w:pPr>
    </w:p>
    <w:p w14:paraId="1CBF4B41" w14:textId="39B6C590" w:rsidR="00703515" w:rsidRPr="00C67083" w:rsidRDefault="00703515" w:rsidP="009809FA">
      <w:pPr>
        <w:pStyle w:val="Heading3"/>
        <w:spacing w:before="0"/>
      </w:pPr>
      <w:r w:rsidRPr="00C67083">
        <w:lastRenderedPageBreak/>
        <w:t>Discussion</w:t>
      </w:r>
    </w:p>
    <w:p w14:paraId="59C2380F" w14:textId="48EDCF8E" w:rsidR="00AD2238" w:rsidRDefault="00703515" w:rsidP="00703515">
      <w:r>
        <w:t xml:space="preserve">People who require a tissue diagnosis include those </w:t>
      </w:r>
      <w:r w:rsidR="00376B6F">
        <w:t xml:space="preserve">for </w:t>
      </w:r>
      <w:r>
        <w:t xml:space="preserve">whom there is diagnostic uncertainty (such as whether a mass is cancer or not) and </w:t>
      </w:r>
      <w:r w:rsidR="00376B6F">
        <w:t xml:space="preserve">those for whom </w:t>
      </w:r>
      <w:r>
        <w:t xml:space="preserve">chemotherapy is offered before surgical resection. </w:t>
      </w:r>
      <w:r w:rsidR="00AD2238">
        <w:t>Groups with a lower proportion of tissue diagnosis may have had higher proportions of comorbidity or frailty, meaning they were not candidates for surgical and medical oncology treatment. This may account for the lower proportion of tissue diagnoses performed for older age groups</w:t>
      </w:r>
      <w:r w:rsidR="00E841DC">
        <w:t xml:space="preserve"> and people with</w:t>
      </w:r>
      <w:r w:rsidR="00AD2238">
        <w:t xml:space="preserve"> </w:t>
      </w:r>
      <w:r w:rsidR="00376B6F">
        <w:t xml:space="preserve">a </w:t>
      </w:r>
      <w:r w:rsidR="00AD2238">
        <w:t xml:space="preserve">distant </w:t>
      </w:r>
      <w:r w:rsidR="00E841DC">
        <w:t>extent of disease</w:t>
      </w:r>
      <w:r w:rsidR="00AD2238">
        <w:t>.</w:t>
      </w:r>
    </w:p>
    <w:p w14:paraId="24F68B5D" w14:textId="77777777" w:rsidR="00406F3D" w:rsidRDefault="00406F3D" w:rsidP="00703515"/>
    <w:p w14:paraId="32F1991C" w14:textId="516D9C9A" w:rsidR="00F42188" w:rsidRDefault="004F2EBC" w:rsidP="00703515">
      <w:r>
        <w:t>The</w:t>
      </w:r>
      <w:r w:rsidR="00703515">
        <w:t xml:space="preserve"> lower proportion </w:t>
      </w:r>
      <w:r w:rsidR="00376B6F">
        <w:t xml:space="preserve">of tissue diagnosis among </w:t>
      </w:r>
      <w:r w:rsidR="00E841FC">
        <w:t>Māori and for</w:t>
      </w:r>
      <w:r w:rsidR="00703515">
        <w:t xml:space="preserve"> those living in more deprived areas</w:t>
      </w:r>
      <w:r>
        <w:t xml:space="preserve"> </w:t>
      </w:r>
      <w:r w:rsidR="00726C6D">
        <w:t xml:space="preserve">is </w:t>
      </w:r>
      <w:r w:rsidR="00E841FC">
        <w:t xml:space="preserve">likely to be </w:t>
      </w:r>
      <w:r w:rsidR="00376B6F">
        <w:t xml:space="preserve">attributable to </w:t>
      </w:r>
      <w:r w:rsidR="00E841FC">
        <w:t>a combination of reasons</w:t>
      </w:r>
      <w:r w:rsidR="00712E29">
        <w:t xml:space="preserve"> </w:t>
      </w:r>
      <w:r w:rsidR="004F64D4">
        <w:t xml:space="preserve">that may </w:t>
      </w:r>
      <w:r w:rsidR="00712E29">
        <w:t>includ</w:t>
      </w:r>
      <w:r w:rsidR="004F64D4">
        <w:t>e</w:t>
      </w:r>
      <w:r w:rsidR="00E841FC">
        <w:t xml:space="preserve"> higher comorbidity</w:t>
      </w:r>
      <w:r w:rsidR="00BE1BDC">
        <w:t xml:space="preserve"> and reduced</w:t>
      </w:r>
      <w:r>
        <w:t xml:space="preserve"> access to</w:t>
      </w:r>
      <w:r w:rsidR="009D59BB">
        <w:t xml:space="preserve"> diagnostic services. </w:t>
      </w:r>
      <w:r w:rsidR="00570E87">
        <w:t xml:space="preserve">Varying rates of </w:t>
      </w:r>
      <w:r w:rsidR="00EA2254">
        <w:t xml:space="preserve">access to diagnostics </w:t>
      </w:r>
      <w:r w:rsidR="0012135F">
        <w:t xml:space="preserve">such as endoscopic ultrasound or CT guided biopsy </w:t>
      </w:r>
      <w:r w:rsidR="00A528BD">
        <w:t>may</w:t>
      </w:r>
      <w:r w:rsidR="009D59BB">
        <w:t xml:space="preserve"> also explain </w:t>
      </w:r>
      <w:r w:rsidR="00703515" w:rsidRPr="0049717E">
        <w:t>geographical variation</w:t>
      </w:r>
      <w:r w:rsidR="00A528BD">
        <w:t xml:space="preserve">, noting </w:t>
      </w:r>
      <w:r w:rsidR="00703515" w:rsidRPr="0049717E">
        <w:t xml:space="preserve">that </w:t>
      </w:r>
      <w:r w:rsidR="00DF4538">
        <w:t>four</w:t>
      </w:r>
      <w:r w:rsidR="003B1721" w:rsidRPr="0049717E">
        <w:t xml:space="preserve"> </w:t>
      </w:r>
      <w:r w:rsidR="00703515" w:rsidRPr="0049717E">
        <w:t xml:space="preserve">of the </w:t>
      </w:r>
      <w:r w:rsidR="00DF4538">
        <w:t>five</w:t>
      </w:r>
      <w:r w:rsidR="003B1721">
        <w:t xml:space="preserve"> </w:t>
      </w:r>
      <w:r w:rsidR="00703515" w:rsidRPr="0049717E">
        <w:t xml:space="preserve">DHBs below the </w:t>
      </w:r>
      <w:r w:rsidR="00703515">
        <w:t>lower</w:t>
      </w:r>
      <w:r w:rsidR="00703515" w:rsidRPr="0049717E">
        <w:t xml:space="preserve"> 95</w:t>
      </w:r>
      <w:r w:rsidR="00831472">
        <w:t>%</w:t>
      </w:r>
      <w:r w:rsidR="00703515" w:rsidRPr="0049717E">
        <w:t xml:space="preserve"> </w:t>
      </w:r>
      <w:r w:rsidR="00703515">
        <w:t xml:space="preserve">confidence </w:t>
      </w:r>
      <w:r w:rsidR="00703515" w:rsidRPr="0049717E">
        <w:t xml:space="preserve">limit are in the South Island. </w:t>
      </w:r>
    </w:p>
    <w:p w14:paraId="73023204" w14:textId="258EF52D" w:rsidR="007B545D" w:rsidRPr="00C67083" w:rsidRDefault="00703515" w:rsidP="00C67083">
      <w:pPr>
        <w:pStyle w:val="Heading3"/>
      </w:pPr>
      <w:r w:rsidRPr="00C67083">
        <w:t>Recommendations</w:t>
      </w:r>
    </w:p>
    <w:p w14:paraId="3645AD07" w14:textId="77777777" w:rsidR="007B545D" w:rsidRDefault="007B545D" w:rsidP="007B545D">
      <w:pPr>
        <w:pStyle w:val="BoxHeading"/>
      </w:pPr>
      <w:r>
        <w:t>Recommendations</w:t>
      </w:r>
    </w:p>
    <w:p w14:paraId="2A0BBCD6" w14:textId="77777777" w:rsidR="007B545D" w:rsidRPr="00517611" w:rsidRDefault="007B545D" w:rsidP="007B545D">
      <w:pPr>
        <w:pStyle w:val="Box"/>
        <w:spacing w:before="180"/>
        <w:rPr>
          <w:u w:val="single"/>
        </w:rPr>
      </w:pPr>
      <w:r w:rsidRPr="00517611">
        <w:rPr>
          <w:u w:val="single"/>
        </w:rPr>
        <w:t>Hospital or district quality improvement</w:t>
      </w:r>
    </w:p>
    <w:p w14:paraId="1F5828AC" w14:textId="30A0409E" w:rsidR="007B545D" w:rsidRPr="00517611" w:rsidRDefault="007B545D" w:rsidP="007B545D">
      <w:pPr>
        <w:pStyle w:val="BoxBullet"/>
      </w:pPr>
      <w:r>
        <w:t xml:space="preserve">Consider all patients for tissue diagnosis. This consideration may consist of a formal discussion between the clinician and the person </w:t>
      </w:r>
      <w:r w:rsidR="0DC724CE">
        <w:t>diagnosed</w:t>
      </w:r>
      <w:r>
        <w:t xml:space="preserve"> with pancreatic </w:t>
      </w:r>
      <w:r w:rsidR="3B2E7FFD">
        <w:t>cancer and</w:t>
      </w:r>
      <w:r>
        <w:t xml:space="preserve"> should include those who may not want to undergo treatment.</w:t>
      </w:r>
    </w:p>
    <w:p w14:paraId="59CBFED4" w14:textId="62BC75DB" w:rsidR="00CD0D74" w:rsidRPr="00873E1B" w:rsidRDefault="00CD0D74" w:rsidP="002832A5">
      <w:pPr>
        <w:pStyle w:val="ListParagraph"/>
        <w:ind w:left="360"/>
        <w:rPr>
          <w:rFonts w:ascii="Fira Sans" w:hAnsi="Fira Sans"/>
          <w:sz w:val="20"/>
          <w:szCs w:val="20"/>
        </w:rPr>
      </w:pPr>
      <w:r w:rsidRPr="00873E1B">
        <w:rPr>
          <w:rFonts w:ascii="Fira Sans" w:hAnsi="Fira Sans"/>
          <w:sz w:val="20"/>
          <w:szCs w:val="20"/>
        </w:rPr>
        <w:br w:type="page"/>
      </w:r>
    </w:p>
    <w:p w14:paraId="4C36FF32" w14:textId="77777777" w:rsidR="00703515" w:rsidRPr="00345A35" w:rsidRDefault="00703515" w:rsidP="00517611">
      <w:pPr>
        <w:pStyle w:val="Heading2"/>
      </w:pPr>
      <w:bookmarkStart w:id="71" w:name="_Toc135906693"/>
      <w:r w:rsidRPr="0305783F">
        <w:lastRenderedPageBreak/>
        <w:t>Medical oncology review</w:t>
      </w:r>
      <w:bookmarkEnd w:id="71"/>
    </w:p>
    <w:p w14:paraId="74E9020B" w14:textId="77777777" w:rsidR="00703515" w:rsidRPr="00C67083" w:rsidRDefault="00703515" w:rsidP="00C67083">
      <w:pPr>
        <w:pStyle w:val="Heading3"/>
      </w:pPr>
      <w:r w:rsidRPr="00C67083">
        <w:t>Indicator description</w:t>
      </w:r>
    </w:p>
    <w:p w14:paraId="2A005AE1" w14:textId="153A6AC1" w:rsidR="00703515" w:rsidRPr="00CC5670" w:rsidRDefault="00703515" w:rsidP="00703515">
      <w:pPr>
        <w:rPr>
          <w:rFonts w:eastAsia="Segoe UI" w:cs="Segoe UI"/>
        </w:rPr>
      </w:pPr>
      <w:r w:rsidRPr="00CC5670">
        <w:rPr>
          <w:szCs w:val="22"/>
          <w:lang w:val="en-US"/>
        </w:rPr>
        <w:t xml:space="preserve">Proportion of </w:t>
      </w:r>
      <w:r w:rsidR="00FE36D4">
        <w:rPr>
          <w:szCs w:val="22"/>
          <w:lang w:val="en-US"/>
        </w:rPr>
        <w:t xml:space="preserve">people with </w:t>
      </w:r>
      <w:r w:rsidR="004907B7">
        <w:rPr>
          <w:szCs w:val="22"/>
          <w:lang w:val="en-US"/>
        </w:rPr>
        <w:t>pancreatic cancer</w:t>
      </w:r>
      <w:r w:rsidR="00FE36D4">
        <w:rPr>
          <w:szCs w:val="22"/>
          <w:lang w:val="en-US"/>
        </w:rPr>
        <w:t xml:space="preserve"> who</w:t>
      </w:r>
      <w:r w:rsidRPr="00CC5670">
        <w:rPr>
          <w:szCs w:val="22"/>
          <w:lang w:val="en-US"/>
        </w:rPr>
        <w:t xml:space="preserve"> </w:t>
      </w:r>
      <w:r w:rsidR="003B208B">
        <w:rPr>
          <w:szCs w:val="22"/>
          <w:lang w:val="en-US"/>
        </w:rPr>
        <w:t>were</w:t>
      </w:r>
      <w:r w:rsidRPr="00CC5670">
        <w:rPr>
          <w:szCs w:val="22"/>
          <w:lang w:val="en-US"/>
        </w:rPr>
        <w:t xml:space="preserve"> reviewed by a medical oncologist.</w:t>
      </w:r>
    </w:p>
    <w:p w14:paraId="6AAB3F61" w14:textId="77777777" w:rsidR="00703515" w:rsidRPr="00C67083" w:rsidRDefault="00703515" w:rsidP="00C67083">
      <w:pPr>
        <w:pStyle w:val="Heading3"/>
        <w:rPr>
          <w:rFonts w:eastAsia="Segoe UI"/>
        </w:rPr>
      </w:pPr>
      <w:r w:rsidRPr="00C67083">
        <w:rPr>
          <w:rFonts w:eastAsia="Segoe UI"/>
        </w:rPr>
        <w:t>Context</w:t>
      </w:r>
    </w:p>
    <w:p w14:paraId="30C03E6B" w14:textId="025E312A" w:rsidR="004F2A13" w:rsidRPr="004F2A13" w:rsidRDefault="004F2A13" w:rsidP="004F2A13">
      <w:r w:rsidRPr="004F2A13">
        <w:t xml:space="preserve">People diagnosed with pancreatic cancer should be given the opportunity to consult with a medical oncologist regarding systemic therapy for malignancy. </w:t>
      </w:r>
      <w:r w:rsidRPr="004F2A13">
        <w:rPr>
          <w:rFonts w:eastAsia="Segoe UI"/>
        </w:rPr>
        <w:t>The intent</w:t>
      </w:r>
      <w:r w:rsidR="00F61636">
        <w:rPr>
          <w:rFonts w:eastAsia="Segoe UI"/>
        </w:rPr>
        <w:t>ion behind</w:t>
      </w:r>
      <w:r w:rsidRPr="004F2A13">
        <w:rPr>
          <w:rFonts w:eastAsia="Segoe UI"/>
        </w:rPr>
        <w:t xml:space="preserve"> this indicator is to identify how </w:t>
      </w:r>
      <w:r w:rsidR="00181E17">
        <w:rPr>
          <w:rFonts w:eastAsia="Segoe UI"/>
        </w:rPr>
        <w:t>often this occurs</w:t>
      </w:r>
      <w:r w:rsidRPr="004F2A13">
        <w:rPr>
          <w:rFonts w:eastAsia="Segoe UI"/>
        </w:rPr>
        <w:t>.</w:t>
      </w:r>
    </w:p>
    <w:p w14:paraId="0724D313" w14:textId="77777777" w:rsidR="004F2A13" w:rsidRPr="004F2A13" w:rsidRDefault="004F2A13" w:rsidP="004F2A13"/>
    <w:p w14:paraId="15E11932" w14:textId="62BD77F4" w:rsidR="004F2A13" w:rsidRPr="004F2A13" w:rsidRDefault="004F2A13" w:rsidP="004F2A13">
      <w:r w:rsidRPr="004F2A13">
        <w:rPr>
          <w:lang w:eastAsia="en-NZ"/>
        </w:rPr>
        <w:t>Most pancreatic cancer patients present with locally advanced or metastatic disease, which means that surgical management is not appropriate</w:t>
      </w:r>
      <w:r w:rsidR="003026AD">
        <w:rPr>
          <w:lang w:eastAsia="en-NZ"/>
        </w:rPr>
        <w:t>,</w:t>
      </w:r>
      <w:r w:rsidRPr="004F2A13">
        <w:rPr>
          <w:lang w:eastAsia="en-NZ"/>
        </w:rPr>
        <w:t xml:space="preserve"> and medical management should be the mainstay of treatment.</w:t>
      </w:r>
      <w:r w:rsidRPr="004F2A13">
        <w:t xml:space="preserve"> Patients with all stages of pancreatic cancer benefit from chemotherapy</w:t>
      </w:r>
      <w:r w:rsidR="003026AD">
        <w:t>,</w:t>
      </w:r>
      <w:r w:rsidRPr="004F2A13">
        <w:t xml:space="preserve"> but their performance status</w:t>
      </w:r>
      <w:r w:rsidR="00761791">
        <w:t>,</w:t>
      </w:r>
      <w:r w:rsidRPr="004F2A13">
        <w:t xml:space="preserve"> and therefore fitness for chemotherapy</w:t>
      </w:r>
      <w:r w:rsidR="00761791">
        <w:t>,</w:t>
      </w:r>
      <w:r w:rsidRPr="004F2A13">
        <w:t xml:space="preserve"> falls rapidly over</w:t>
      </w:r>
      <w:r w:rsidR="00181E17">
        <w:t xml:space="preserve"> </w:t>
      </w:r>
      <w:r w:rsidRPr="004F2A13">
        <w:t>time</w:t>
      </w:r>
      <w:r w:rsidR="00D550C4">
        <w:t>.</w:t>
      </w:r>
      <w:r w:rsidRPr="004F2A13">
        <w:t xml:space="preserve"> </w:t>
      </w:r>
      <w:r w:rsidR="00D550C4">
        <w:t>Therefore,</w:t>
      </w:r>
      <w:r w:rsidRPr="004F2A13">
        <w:t xml:space="preserve"> timely access will lead to better outcomes. Importantly, </w:t>
      </w:r>
      <w:r w:rsidRPr="004F2A13">
        <w:rPr>
          <w:lang w:eastAsia="en-NZ"/>
        </w:rPr>
        <w:t>people with all stages of pancreatic cancer benefit from medical oncology review</w:t>
      </w:r>
      <w:r w:rsidR="003026AD">
        <w:rPr>
          <w:lang w:eastAsia="en-NZ"/>
        </w:rPr>
        <w:t>,</w:t>
      </w:r>
      <w:r w:rsidRPr="004F2A13">
        <w:rPr>
          <w:lang w:eastAsia="en-NZ"/>
        </w:rPr>
        <w:t xml:space="preserve"> even where there are no plans for systemic therapy</w:t>
      </w:r>
      <w:r w:rsidR="003026AD">
        <w:rPr>
          <w:lang w:eastAsia="en-NZ"/>
        </w:rPr>
        <w:t>; f</w:t>
      </w:r>
      <w:r w:rsidRPr="004F2A13">
        <w:rPr>
          <w:lang w:eastAsia="en-NZ"/>
        </w:rPr>
        <w:t>or example, to manage endocrine or exocrine complications.</w:t>
      </w:r>
    </w:p>
    <w:p w14:paraId="0836E4FF" w14:textId="77777777" w:rsidR="004F2A13" w:rsidRPr="004F2A13" w:rsidRDefault="004F2A13" w:rsidP="004F2A13"/>
    <w:p w14:paraId="6E22A59C" w14:textId="5AFB3D06" w:rsidR="004F2A13" w:rsidRPr="004F2A13" w:rsidRDefault="003026AD" w:rsidP="004F2A13">
      <w:r>
        <w:t>Research has demonstrated i</w:t>
      </w:r>
      <w:r w:rsidR="004F2A13" w:rsidRPr="004F2A13">
        <w:t xml:space="preserve">mproved survival in those who meet with a medical oncologist </w:t>
      </w:r>
      <w:r w:rsidR="004B1D69">
        <w:fldChar w:fldCharType="begin">
          <w:fldData xml:space="preserve">PEVuZE5vdGU+PENpdGU+PEF1dGhvcj5NYXZyb3M8L0F1dGhvcj48WWVhcj4yMDE5PC9ZZWFyPjxS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</w:fldData>
        </w:fldChar>
      </w:r>
      <w:r w:rsidR="000C3A56">
        <w:instrText xml:space="preserve"> ADDIN EN.CITE </w:instrText>
      </w:r>
      <w:r w:rsidR="000C3A56">
        <w:fldChar w:fldCharType="begin">
          <w:fldData xml:space="preserve">PEVuZE5vdGU+PENpdGU+PEF1dGhvcj5NYXZyb3M8L0F1dGhvcj48WWVhcj4yMDE5PC9ZZWFyPjxS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</w:fldData>
        </w:fldChar>
      </w:r>
      <w:r w:rsidR="000C3A56">
        <w:instrText xml:space="preserve"> ADDIN EN.CITE.DATA </w:instrText>
      </w:r>
      <w:r w:rsidR="000C3A56">
        <w:fldChar w:fldCharType="end"/>
      </w:r>
      <w:r w:rsidR="004B1D69">
        <w:fldChar w:fldCharType="separate"/>
      </w:r>
      <w:r w:rsidR="00E02317">
        <w:rPr>
          <w:noProof/>
        </w:rPr>
        <w:t>(Mavros et al 2019)</w:t>
      </w:r>
      <w:r w:rsidR="004B1D69">
        <w:fldChar w:fldCharType="end"/>
      </w:r>
      <w:r w:rsidR="00720604">
        <w:rPr>
          <w:rStyle w:val="CommentReference"/>
        </w:rPr>
        <w:t>.</w:t>
      </w:r>
      <w:r w:rsidR="00181E17" w:rsidRPr="00181E17">
        <w:t xml:space="preserve"> </w:t>
      </w:r>
      <w:r w:rsidR="00181E17">
        <w:t xml:space="preserve">The magnitude of benefit is greater in earlier stages via neo-adjuvant and adjuvant systemic therapy. However, there is also a </w:t>
      </w:r>
      <w:r>
        <w:t xml:space="preserve">correlation between meeting with a medical oncologist and </w:t>
      </w:r>
      <w:r w:rsidR="00181E17">
        <w:t xml:space="preserve">survival improvement for those with advanced disease </w:t>
      </w:r>
      <w:r w:rsidR="009D3BE8">
        <w:fldChar w:fldCharType="begin">
          <w:fldData xml:space="preserve">PEVuZE5vdGU+PENpdGU+PEF1dGhvcj5NYXZyb3M8L0F1dGhvcj48WWVhcj4yMDE5PC9ZZWFyPjxS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</w:fldData>
        </w:fldChar>
      </w:r>
      <w:r w:rsidR="000C3A56">
        <w:instrText xml:space="preserve"> ADDIN EN.CITE </w:instrText>
      </w:r>
      <w:r w:rsidR="000C3A56">
        <w:fldChar w:fldCharType="begin">
          <w:fldData xml:space="preserve">PEVuZE5vdGU+PENpdGU+PEF1dGhvcj5NYXZyb3M8L0F1dGhvcj48WWVhcj4yMDE5PC9ZZWFyPjxS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</w:fldData>
        </w:fldChar>
      </w:r>
      <w:r w:rsidR="000C3A56">
        <w:instrText xml:space="preserve"> ADDIN EN.CITE.DATA </w:instrText>
      </w:r>
      <w:r w:rsidR="000C3A56">
        <w:fldChar w:fldCharType="end"/>
      </w:r>
      <w:r w:rsidR="009D3BE8">
        <w:fldChar w:fldCharType="separate"/>
      </w:r>
      <w:r w:rsidR="00D81089">
        <w:rPr>
          <w:noProof/>
        </w:rPr>
        <w:t>(Mavros et al 2019; Santucci et al 2022)</w:t>
      </w:r>
      <w:r w:rsidR="009D3BE8">
        <w:fldChar w:fldCharType="end"/>
      </w:r>
      <w:r w:rsidR="004F2A13" w:rsidRPr="004F2A13">
        <w:t>.</w:t>
      </w:r>
    </w:p>
    <w:p w14:paraId="5CCED90C" w14:textId="77777777" w:rsidR="00703515" w:rsidRPr="00C67083" w:rsidRDefault="00703515" w:rsidP="00C67083">
      <w:pPr>
        <w:pStyle w:val="Heading3"/>
        <w:rPr>
          <w:rFonts w:eastAsia="Segoe UI"/>
        </w:rPr>
      </w:pPr>
      <w:r w:rsidRPr="00C67083">
        <w:rPr>
          <w:rFonts w:eastAsia="Segoe UI"/>
        </w:rPr>
        <w:t>Results</w:t>
      </w:r>
    </w:p>
    <w:p w14:paraId="066990DB" w14:textId="4C737856" w:rsidR="00703515" w:rsidRDefault="00703515" w:rsidP="00703515">
      <w:r>
        <w:t xml:space="preserve">The overall proportion of people with </w:t>
      </w:r>
      <w:r w:rsidR="004907B7">
        <w:t>pancreatic cancer</w:t>
      </w:r>
      <w:r>
        <w:t xml:space="preserve"> who were reviewed by a medical oncologist was 23.9% (</w:t>
      </w:r>
      <w:r w:rsidR="00DC5D9E">
        <w:fldChar w:fldCharType="begin"/>
      </w:r>
      <w:r w:rsidR="00DC5D9E">
        <w:instrText xml:space="preserve"> REF _Ref119072481 \h </w:instrText>
      </w:r>
      <w:r w:rsidR="00DC5D9E">
        <w:fldChar w:fldCharType="separate"/>
      </w:r>
      <w:r w:rsidR="001530F6">
        <w:t xml:space="preserve">Table </w:t>
      </w:r>
      <w:r w:rsidR="001530F6">
        <w:rPr>
          <w:noProof/>
        </w:rPr>
        <w:t>7</w:t>
      </w:r>
      <w:r w:rsidR="00DC5D9E">
        <w:fldChar w:fldCharType="end"/>
      </w:r>
      <w:r w:rsidR="00DC5D9E">
        <w:t>)</w:t>
      </w:r>
      <w:r w:rsidR="00677727">
        <w:t>.</w:t>
      </w:r>
    </w:p>
    <w:p w14:paraId="06AC0633" w14:textId="77777777" w:rsidR="00703515" w:rsidRDefault="00703515" w:rsidP="00703515"/>
    <w:p w14:paraId="107689FA" w14:textId="6BD8C5B2" w:rsidR="00703515" w:rsidRDefault="00703515" w:rsidP="00703515">
      <w:r>
        <w:t xml:space="preserve">The proportion of people reviewed by a medical oncologist </w:t>
      </w:r>
      <w:r w:rsidR="00B07803">
        <w:t xml:space="preserve">varied </w:t>
      </w:r>
      <w:r>
        <w:t>by age</w:t>
      </w:r>
      <w:r w:rsidR="00B07803">
        <w:t xml:space="preserve">; </w:t>
      </w:r>
      <w:r>
        <w:t xml:space="preserve">the </w:t>
      </w:r>
      <w:r w:rsidR="00B07803">
        <w:t xml:space="preserve">proportion was </w:t>
      </w:r>
      <w:r>
        <w:t>lowest in those over 80 years of age (4.8%) and highest in the 18</w:t>
      </w:r>
      <w:r w:rsidR="00A134F5">
        <w:t>–</w:t>
      </w:r>
      <w:r>
        <w:t>49</w:t>
      </w:r>
      <w:r w:rsidR="00A134F5">
        <w:t>-</w:t>
      </w:r>
      <w:r>
        <w:t>year age group (43.8%)</w:t>
      </w:r>
      <w:r w:rsidRPr="00253566">
        <w:t xml:space="preserve">.  </w:t>
      </w:r>
    </w:p>
    <w:p w14:paraId="2E97FF2F" w14:textId="77777777" w:rsidR="00703515" w:rsidRDefault="00703515" w:rsidP="00703515"/>
    <w:p w14:paraId="18256CDE" w14:textId="4CB1D3BA" w:rsidR="00703515" w:rsidRDefault="00703515" w:rsidP="00703515">
      <w:r w:rsidRPr="00253566">
        <w:t>Māori</w:t>
      </w:r>
      <w:r>
        <w:t xml:space="preserve"> </w:t>
      </w:r>
      <w:r w:rsidRPr="00253566">
        <w:t xml:space="preserve">and </w:t>
      </w:r>
      <w:r w:rsidR="00B07803">
        <w:t xml:space="preserve">those in the </w:t>
      </w:r>
      <w:r w:rsidRPr="00253566">
        <w:t>European/</w:t>
      </w:r>
      <w:r w:rsidR="0070323A">
        <w:t>o</w:t>
      </w:r>
      <w:r w:rsidRPr="00253566">
        <w:t>ther</w:t>
      </w:r>
      <w:r>
        <w:t xml:space="preserve"> </w:t>
      </w:r>
      <w:r w:rsidR="00B07803">
        <w:t xml:space="preserve">group </w:t>
      </w:r>
      <w:r>
        <w:t xml:space="preserve">were less likely to be reviewed by a medical oncologist </w:t>
      </w:r>
      <w:r w:rsidR="00B07803">
        <w:t>(21.3%</w:t>
      </w:r>
      <w:r w:rsidR="00B07803" w:rsidRPr="00253566">
        <w:t xml:space="preserve"> and</w:t>
      </w:r>
      <w:r w:rsidR="00436A81">
        <w:t xml:space="preserve"> </w:t>
      </w:r>
      <w:r w:rsidR="00B07803">
        <w:t xml:space="preserve">23.6% respectively) </w:t>
      </w:r>
      <w:r>
        <w:t xml:space="preserve">than </w:t>
      </w:r>
      <w:r w:rsidRPr="00253566">
        <w:t xml:space="preserve">Pacific </w:t>
      </w:r>
      <w:r>
        <w:t xml:space="preserve">(27.7%) </w:t>
      </w:r>
      <w:r w:rsidRPr="00253566">
        <w:t>and Asian</w:t>
      </w:r>
      <w:r>
        <w:t xml:space="preserve"> (32.8%)</w:t>
      </w:r>
      <w:r w:rsidRPr="00253566">
        <w:t xml:space="preserve"> </w:t>
      </w:r>
      <w:r>
        <w:t>people</w:t>
      </w:r>
      <w:r w:rsidRPr="00253566">
        <w:t xml:space="preserve">. </w:t>
      </w:r>
    </w:p>
    <w:p w14:paraId="6ECE3C5D" w14:textId="77777777" w:rsidR="00703515" w:rsidRPr="00253566" w:rsidRDefault="00703515" w:rsidP="00703515"/>
    <w:p w14:paraId="78EEB311" w14:textId="7CA38BF7" w:rsidR="00703515" w:rsidRDefault="00B07803" w:rsidP="00703515">
      <w:r>
        <w:t>P</w:t>
      </w:r>
      <w:r w:rsidR="00703515">
        <w:t>eople</w:t>
      </w:r>
      <w:r w:rsidR="00703515" w:rsidRPr="00253566">
        <w:t xml:space="preserve"> living in </w:t>
      </w:r>
      <w:r w:rsidR="00703515">
        <w:t>the most</w:t>
      </w:r>
      <w:r w:rsidR="00703515" w:rsidRPr="00253566">
        <w:t xml:space="preserve"> depriv</w:t>
      </w:r>
      <w:r w:rsidR="00703515">
        <w:t xml:space="preserve">ed areas were less likely to be reviewed by a medical oncologist than those </w:t>
      </w:r>
      <w:r w:rsidR="00BB0011">
        <w:t xml:space="preserve">living </w:t>
      </w:r>
      <w:r w:rsidR="00703515">
        <w:t xml:space="preserve">in </w:t>
      </w:r>
      <w:r w:rsidR="0021515B">
        <w:t>the</w:t>
      </w:r>
      <w:r w:rsidR="00703515">
        <w:t xml:space="preserve"> least deprived areas (20.5% for quintile 5 and 30% for quintile 1). </w:t>
      </w:r>
    </w:p>
    <w:p w14:paraId="785899F8" w14:textId="77777777" w:rsidR="00703515" w:rsidRDefault="00703515" w:rsidP="00703515"/>
    <w:p w14:paraId="7A17B69A" w14:textId="293D6E1B" w:rsidR="00703515" w:rsidRDefault="00703515" w:rsidP="00703515">
      <w:r>
        <w:t>People living in rural/remote setting</w:t>
      </w:r>
      <w:r w:rsidR="00BB0011">
        <w:t>s</w:t>
      </w:r>
      <w:r>
        <w:t xml:space="preserve"> were more likely to be reviewed by a medical oncologist than those living in an urban setting (</w:t>
      </w:r>
      <w:r w:rsidR="00B07803">
        <w:t xml:space="preserve">proportions </w:t>
      </w:r>
      <w:r w:rsidR="00BB0011">
        <w:t xml:space="preserve">were 26% and </w:t>
      </w:r>
      <w:r>
        <w:t>23.4%</w:t>
      </w:r>
      <w:r w:rsidR="00BB0011">
        <w:t xml:space="preserve"> respectively</w:t>
      </w:r>
      <w:r>
        <w:t xml:space="preserve">).   </w:t>
      </w:r>
    </w:p>
    <w:p w14:paraId="71704A66" w14:textId="77777777" w:rsidR="00703515" w:rsidRPr="0066545C" w:rsidRDefault="00703515" w:rsidP="00703515">
      <w:pPr>
        <w:rPr>
          <w:i/>
          <w:iCs/>
        </w:rPr>
      </w:pPr>
    </w:p>
    <w:p w14:paraId="451A13B3" w14:textId="431F74DB" w:rsidR="00421350" w:rsidRDefault="00BB0011" w:rsidP="00421350">
      <w:r>
        <w:lastRenderedPageBreak/>
        <w:t>C</w:t>
      </w:r>
      <w:r w:rsidR="00703515">
        <w:t>omparison between DHBs (</w:t>
      </w:r>
      <w:r>
        <w:fldChar w:fldCharType="begin"/>
      </w:r>
      <w:r>
        <w:instrText xml:space="preserve"> REF _Ref119072784 \h </w:instrText>
      </w:r>
      <w:r>
        <w:fldChar w:fldCharType="separate"/>
      </w:r>
      <w:r w:rsidR="001530F6">
        <w:t xml:space="preserve">Figure </w:t>
      </w:r>
      <w:r w:rsidR="001530F6">
        <w:rPr>
          <w:noProof/>
        </w:rPr>
        <w:t>9</w:t>
      </w:r>
      <w:r>
        <w:fldChar w:fldCharType="end"/>
      </w:r>
      <w:r w:rsidR="00703515">
        <w:t xml:space="preserve">) shows </w:t>
      </w:r>
      <w:r w:rsidR="009748F6">
        <w:t>two</w:t>
      </w:r>
      <w:r w:rsidR="00FB5AE9">
        <w:t xml:space="preserve"> </w:t>
      </w:r>
      <w:r w:rsidR="00703515">
        <w:t xml:space="preserve">DHBs (Auckland </w:t>
      </w:r>
      <w:r w:rsidR="008C4FF5">
        <w:t xml:space="preserve">and </w:t>
      </w:r>
      <w:r w:rsidR="00703515">
        <w:t xml:space="preserve">Counties Manukau) above the 95% confidence limit and </w:t>
      </w:r>
      <w:r w:rsidR="009748F6">
        <w:t>three</w:t>
      </w:r>
      <w:r w:rsidR="00FB5AE9">
        <w:t xml:space="preserve"> </w:t>
      </w:r>
      <w:r w:rsidR="00703515">
        <w:t>DHBs (MidCentral, Bay of Plenty</w:t>
      </w:r>
      <w:r w:rsidR="008C4FF5">
        <w:t xml:space="preserve"> and </w:t>
      </w:r>
      <w:r w:rsidR="00703515">
        <w:t xml:space="preserve">Southern) below the 95% confidence limit. </w:t>
      </w:r>
      <w:r>
        <w:fldChar w:fldCharType="begin"/>
      </w:r>
      <w:r>
        <w:instrText xml:space="preserve"> REF _Ref119072798 \h </w:instrText>
      </w:r>
      <w:r>
        <w:fldChar w:fldCharType="separate"/>
      </w:r>
      <w:r w:rsidR="001530F6">
        <w:t xml:space="preserve">Table </w:t>
      </w:r>
      <w:r w:rsidR="001530F6">
        <w:rPr>
          <w:noProof/>
        </w:rPr>
        <w:t>15</w:t>
      </w:r>
      <w:r>
        <w:fldChar w:fldCharType="end"/>
      </w:r>
      <w:r w:rsidR="00DC5D9E">
        <w:t xml:space="preserve"> </w:t>
      </w:r>
      <w:r w:rsidR="00421350">
        <w:t>in Appendix B presents stratification by DHB.</w:t>
      </w:r>
    </w:p>
    <w:p w14:paraId="7BE312FA" w14:textId="1472A0E8" w:rsidR="00703515" w:rsidRPr="00824C06" w:rsidRDefault="00703515" w:rsidP="00703515"/>
    <w:p w14:paraId="51441910" w14:textId="59EE097D" w:rsidR="00703515" w:rsidRPr="00345A35" w:rsidRDefault="00703515" w:rsidP="00703515">
      <w:pPr>
        <w:pStyle w:val="Caption"/>
      </w:pPr>
      <w:bookmarkStart w:id="72" w:name="_Ref119072481"/>
      <w:bookmarkStart w:id="73" w:name="_Toc127348879"/>
      <w:r>
        <w:t xml:space="preserve">Table </w:t>
      </w:r>
      <w:r>
        <w:fldChar w:fldCharType="begin"/>
      </w:r>
      <w:r>
        <w:instrText>SEQ Table \* ARABIC</w:instrText>
      </w:r>
      <w:r>
        <w:fldChar w:fldCharType="separate"/>
      </w:r>
      <w:r w:rsidR="001530F6">
        <w:rPr>
          <w:noProof/>
        </w:rPr>
        <w:t>7</w:t>
      </w:r>
      <w:r>
        <w:fldChar w:fldCharType="end"/>
      </w:r>
      <w:bookmarkEnd w:id="72"/>
      <w:r>
        <w:t xml:space="preserve">: Proportion of people diagnosed with </w:t>
      </w:r>
      <w:r w:rsidR="004907B7">
        <w:t>pancreatic cancer</w:t>
      </w:r>
      <w:r>
        <w:t xml:space="preserve"> who</w:t>
      </w:r>
      <w:r w:rsidR="0080416B">
        <w:t xml:space="preserve"> were</w:t>
      </w:r>
      <w:r>
        <w:t xml:space="preserve"> reviewed by a medical oncologist, by year of diagnosis (2015–2019), sex, age group, ethnicity, deprivation and disease </w:t>
      </w:r>
      <w:proofErr w:type="gramStart"/>
      <w:r>
        <w:t>extent</w:t>
      </w:r>
      <w:bookmarkEnd w:id="73"/>
      <w:proofErr w:type="gramEnd"/>
      <w:r>
        <w:t xml:space="preserve"> </w:t>
      </w:r>
    </w:p>
    <w:tbl>
      <w:tblPr>
        <w:tblStyle w:val="TableGrid"/>
        <w:tblW w:w="816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67"/>
        <w:gridCol w:w="1567"/>
        <w:gridCol w:w="1567"/>
        <w:gridCol w:w="1567"/>
      </w:tblGrid>
      <w:tr w:rsidR="00703515" w14:paraId="7235C9EB" w14:textId="77777777" w:rsidTr="00C67083">
        <w:trPr>
          <w:tblHeader/>
        </w:trPr>
        <w:tc>
          <w:tcPr>
            <w:tcW w:w="1894" w:type="dxa"/>
            <w:shd w:val="clear" w:color="auto" w:fill="C2D9BA"/>
          </w:tcPr>
          <w:p w14:paraId="3C826BF4" w14:textId="77777777" w:rsidR="00703515" w:rsidRDefault="00703515" w:rsidP="00C67083">
            <w:pPr>
              <w:pStyle w:val="TableText"/>
            </w:pPr>
          </w:p>
        </w:tc>
        <w:tc>
          <w:tcPr>
            <w:tcW w:w="3134" w:type="dxa"/>
            <w:gridSpan w:val="2"/>
            <w:shd w:val="clear" w:color="auto" w:fill="C2D9BA"/>
          </w:tcPr>
          <w:p w14:paraId="7274541E" w14:textId="77777777" w:rsidR="00703515" w:rsidRPr="00C67083" w:rsidRDefault="00703515" w:rsidP="00C67083">
            <w:pPr>
              <w:pStyle w:val="TableText"/>
              <w:jc w:val="center"/>
              <w:rPr>
                <w:b/>
                <w:bCs/>
              </w:rPr>
            </w:pPr>
          </w:p>
        </w:tc>
        <w:tc>
          <w:tcPr>
            <w:tcW w:w="3134" w:type="dxa"/>
            <w:gridSpan w:val="2"/>
            <w:shd w:val="clear" w:color="auto" w:fill="C2D9BA"/>
          </w:tcPr>
          <w:p w14:paraId="73CBF2FD" w14:textId="77777777" w:rsidR="00703515" w:rsidRPr="00C67083" w:rsidRDefault="00703515" w:rsidP="00C67083">
            <w:pPr>
              <w:pStyle w:val="TableText"/>
              <w:jc w:val="center"/>
              <w:rPr>
                <w:b/>
                <w:bCs/>
              </w:rPr>
            </w:pPr>
            <w:r w:rsidRPr="00C67083">
              <w:rPr>
                <w:b/>
                <w:bCs/>
              </w:rPr>
              <w:t>Reviewed by a medical oncologist</w:t>
            </w:r>
          </w:p>
        </w:tc>
      </w:tr>
      <w:tr w:rsidR="00703515" w14:paraId="270E0800" w14:textId="77777777" w:rsidTr="00B04C28">
        <w:trPr>
          <w:tblHeader/>
        </w:trPr>
        <w:tc>
          <w:tcPr>
            <w:tcW w:w="1894" w:type="dxa"/>
            <w:shd w:val="clear" w:color="auto" w:fill="C2D9BA"/>
          </w:tcPr>
          <w:p w14:paraId="14903FE0" w14:textId="77777777" w:rsidR="00703515" w:rsidRDefault="00703515" w:rsidP="00C67083">
            <w:pPr>
              <w:pStyle w:val="TableText"/>
            </w:pPr>
          </w:p>
        </w:tc>
        <w:tc>
          <w:tcPr>
            <w:tcW w:w="1567" w:type="dxa"/>
            <w:shd w:val="clear" w:color="auto" w:fill="C2D9BA"/>
            <w:vAlign w:val="center"/>
          </w:tcPr>
          <w:p w14:paraId="7CEF1F75" w14:textId="5F5AC285" w:rsidR="00703515" w:rsidRPr="00C67083" w:rsidRDefault="00703515" w:rsidP="00B04C28">
            <w:pPr>
              <w:pStyle w:val="TableText"/>
              <w:jc w:val="center"/>
              <w:rPr>
                <w:b/>
                <w:bCs/>
              </w:rPr>
            </w:pPr>
            <w:r w:rsidRPr="00C67083">
              <w:rPr>
                <w:b/>
                <w:bCs/>
              </w:rPr>
              <w:t xml:space="preserve">People with </w:t>
            </w:r>
            <w:r w:rsidR="00BB16B4" w:rsidRPr="00C67083">
              <w:rPr>
                <w:b/>
                <w:bCs/>
              </w:rPr>
              <w:t>pancreatic cancer</w:t>
            </w:r>
            <w:r w:rsidRPr="00C67083">
              <w:rPr>
                <w:b/>
                <w:bCs/>
                <w:vertAlign w:val="superscript"/>
              </w:rPr>
              <w:t>1</w:t>
            </w:r>
          </w:p>
        </w:tc>
        <w:tc>
          <w:tcPr>
            <w:tcW w:w="1567" w:type="dxa"/>
            <w:shd w:val="clear" w:color="auto" w:fill="C2D9BA"/>
            <w:vAlign w:val="center"/>
          </w:tcPr>
          <w:p w14:paraId="7C96B659" w14:textId="77777777" w:rsidR="00703515" w:rsidRPr="00C67083" w:rsidRDefault="00703515" w:rsidP="00B04C28">
            <w:pPr>
              <w:pStyle w:val="TableText"/>
              <w:jc w:val="center"/>
              <w:rPr>
                <w:b/>
                <w:bCs/>
              </w:rPr>
            </w:pPr>
            <w:r w:rsidRPr="00C67083">
              <w:rPr>
                <w:b/>
                <w:bCs/>
              </w:rPr>
              <w:t>N</w:t>
            </w:r>
          </w:p>
        </w:tc>
        <w:tc>
          <w:tcPr>
            <w:tcW w:w="1567" w:type="dxa"/>
            <w:shd w:val="clear" w:color="auto" w:fill="C2D9BA"/>
            <w:vAlign w:val="center"/>
          </w:tcPr>
          <w:p w14:paraId="3CDE756F" w14:textId="77777777" w:rsidR="00703515" w:rsidRPr="00C67083" w:rsidRDefault="00703515" w:rsidP="00B04C28">
            <w:pPr>
              <w:pStyle w:val="TableText"/>
              <w:jc w:val="center"/>
              <w:rPr>
                <w:b/>
                <w:bCs/>
              </w:rPr>
            </w:pPr>
            <w:r w:rsidRPr="00C67083">
              <w:rPr>
                <w:b/>
                <w:bCs/>
              </w:rPr>
              <w:t>%</w:t>
            </w:r>
          </w:p>
        </w:tc>
        <w:tc>
          <w:tcPr>
            <w:tcW w:w="1567" w:type="dxa"/>
            <w:shd w:val="clear" w:color="auto" w:fill="C2D9BA"/>
            <w:vAlign w:val="center"/>
          </w:tcPr>
          <w:p w14:paraId="3D4BFBF7" w14:textId="75EA935E" w:rsidR="00703515" w:rsidRPr="00C67083" w:rsidRDefault="00703515" w:rsidP="00B04C28">
            <w:pPr>
              <w:pStyle w:val="TableText"/>
              <w:jc w:val="center"/>
              <w:rPr>
                <w:b/>
                <w:bCs/>
              </w:rPr>
            </w:pPr>
            <w:r w:rsidRPr="00C67083">
              <w:rPr>
                <w:b/>
                <w:bCs/>
              </w:rPr>
              <w:t xml:space="preserve">95% </w:t>
            </w:r>
            <w:r w:rsidR="00FB6CB2" w:rsidRPr="00C67083">
              <w:rPr>
                <w:b/>
                <w:bCs/>
              </w:rPr>
              <w:t>c</w:t>
            </w:r>
            <w:r w:rsidRPr="00C67083">
              <w:rPr>
                <w:b/>
                <w:bCs/>
              </w:rPr>
              <w:t xml:space="preserve">onfidence </w:t>
            </w:r>
            <w:r w:rsidR="00FB6CB2" w:rsidRPr="00C67083">
              <w:rPr>
                <w:b/>
                <w:bCs/>
              </w:rPr>
              <w:t>i</w:t>
            </w:r>
            <w:r w:rsidRPr="00C67083">
              <w:rPr>
                <w:b/>
                <w:bCs/>
              </w:rPr>
              <w:t>ntervals</w:t>
            </w:r>
          </w:p>
        </w:tc>
      </w:tr>
      <w:tr w:rsidR="00703515" w:rsidRPr="00C67083" w14:paraId="534AFA2D" w14:textId="77777777" w:rsidTr="00C67083">
        <w:tc>
          <w:tcPr>
            <w:tcW w:w="8162" w:type="dxa"/>
            <w:gridSpan w:val="5"/>
            <w:shd w:val="clear" w:color="auto" w:fill="E4EFE1"/>
          </w:tcPr>
          <w:p w14:paraId="6055B699" w14:textId="77777777" w:rsidR="00703515" w:rsidRPr="00C67083" w:rsidRDefault="00703515" w:rsidP="00C67083">
            <w:pPr>
              <w:pStyle w:val="TableText"/>
              <w:rPr>
                <w:b/>
                <w:bCs/>
              </w:rPr>
            </w:pPr>
            <w:r w:rsidRPr="00C67083">
              <w:rPr>
                <w:b/>
                <w:bCs/>
              </w:rPr>
              <w:t>All cases</w:t>
            </w:r>
          </w:p>
        </w:tc>
      </w:tr>
      <w:tr w:rsidR="00703515" w14:paraId="1DB3BB0F" w14:textId="77777777" w:rsidTr="00C67083">
        <w:tc>
          <w:tcPr>
            <w:tcW w:w="1894" w:type="dxa"/>
          </w:tcPr>
          <w:p w14:paraId="7E6C6E14" w14:textId="77777777" w:rsidR="00703515" w:rsidRDefault="00703515" w:rsidP="00C67083">
            <w:pPr>
              <w:pStyle w:val="TableText"/>
            </w:pPr>
            <w:r>
              <w:t>Total</w:t>
            </w:r>
          </w:p>
        </w:tc>
        <w:tc>
          <w:tcPr>
            <w:tcW w:w="1567" w:type="dxa"/>
          </w:tcPr>
          <w:p w14:paraId="20C7FE63" w14:textId="77777777" w:rsidR="00703515" w:rsidRDefault="00703515" w:rsidP="00C67083">
            <w:pPr>
              <w:pStyle w:val="TableText"/>
            </w:pPr>
            <w:r>
              <w:t>2556</w:t>
            </w:r>
          </w:p>
        </w:tc>
        <w:tc>
          <w:tcPr>
            <w:tcW w:w="1567" w:type="dxa"/>
          </w:tcPr>
          <w:p w14:paraId="3376DF07" w14:textId="77777777" w:rsidR="00703515" w:rsidRDefault="00703515" w:rsidP="00C67083">
            <w:pPr>
              <w:pStyle w:val="TableText"/>
            </w:pPr>
            <w:r>
              <w:t>611</w:t>
            </w:r>
          </w:p>
        </w:tc>
        <w:tc>
          <w:tcPr>
            <w:tcW w:w="1567" w:type="dxa"/>
          </w:tcPr>
          <w:p w14:paraId="7256D8D2" w14:textId="77777777" w:rsidR="00703515" w:rsidRDefault="00703515" w:rsidP="00C67083">
            <w:pPr>
              <w:pStyle w:val="TableText"/>
            </w:pPr>
            <w:r>
              <w:t>23.9</w:t>
            </w:r>
          </w:p>
        </w:tc>
        <w:tc>
          <w:tcPr>
            <w:tcW w:w="1567" w:type="dxa"/>
          </w:tcPr>
          <w:p w14:paraId="08C8E2DC" w14:textId="432467EC" w:rsidR="00703515" w:rsidRDefault="00703515" w:rsidP="00C67083">
            <w:pPr>
              <w:pStyle w:val="TableText"/>
            </w:pPr>
            <w:r>
              <w:t>22.3</w:t>
            </w:r>
            <w:r w:rsidR="00FB6CB2">
              <w:t>–</w:t>
            </w:r>
            <w:r>
              <w:t>25.6</w:t>
            </w:r>
          </w:p>
        </w:tc>
      </w:tr>
      <w:tr w:rsidR="00703515" w:rsidRPr="00C67083" w14:paraId="33DBC30D" w14:textId="77777777" w:rsidTr="00C67083">
        <w:tc>
          <w:tcPr>
            <w:tcW w:w="8162" w:type="dxa"/>
            <w:gridSpan w:val="5"/>
            <w:shd w:val="clear" w:color="auto" w:fill="E4EFE1"/>
          </w:tcPr>
          <w:p w14:paraId="131BFD94" w14:textId="77777777" w:rsidR="00703515" w:rsidRPr="00C67083" w:rsidRDefault="00703515" w:rsidP="00C67083">
            <w:pPr>
              <w:pStyle w:val="TableText"/>
              <w:rPr>
                <w:b/>
                <w:bCs/>
              </w:rPr>
            </w:pPr>
            <w:r w:rsidRPr="00C67083">
              <w:rPr>
                <w:b/>
                <w:bCs/>
              </w:rPr>
              <w:t>Year of diagnosis</w:t>
            </w:r>
          </w:p>
        </w:tc>
      </w:tr>
      <w:tr w:rsidR="00703515" w14:paraId="230CF958" w14:textId="77777777" w:rsidTr="00C67083">
        <w:tc>
          <w:tcPr>
            <w:tcW w:w="1894" w:type="dxa"/>
          </w:tcPr>
          <w:p w14:paraId="10D68A9D" w14:textId="77777777" w:rsidR="00703515" w:rsidRDefault="00703515" w:rsidP="00C67083">
            <w:pPr>
              <w:pStyle w:val="TableText"/>
            </w:pPr>
            <w:r>
              <w:t>2015</w:t>
            </w:r>
          </w:p>
        </w:tc>
        <w:tc>
          <w:tcPr>
            <w:tcW w:w="1567" w:type="dxa"/>
          </w:tcPr>
          <w:p w14:paraId="1190680E" w14:textId="77777777" w:rsidR="00703515" w:rsidRDefault="00703515" w:rsidP="00C67083">
            <w:pPr>
              <w:pStyle w:val="TableText"/>
            </w:pPr>
            <w:r>
              <w:t>494</w:t>
            </w:r>
          </w:p>
        </w:tc>
        <w:tc>
          <w:tcPr>
            <w:tcW w:w="1567" w:type="dxa"/>
          </w:tcPr>
          <w:p w14:paraId="6BF48B58" w14:textId="77777777" w:rsidR="00703515" w:rsidRDefault="00703515" w:rsidP="00C67083">
            <w:pPr>
              <w:pStyle w:val="TableText"/>
            </w:pPr>
            <w:r>
              <w:t>84</w:t>
            </w:r>
          </w:p>
        </w:tc>
        <w:tc>
          <w:tcPr>
            <w:tcW w:w="1567" w:type="dxa"/>
          </w:tcPr>
          <w:p w14:paraId="1F9299E5" w14:textId="77777777" w:rsidR="00703515" w:rsidRDefault="00703515" w:rsidP="00C67083">
            <w:pPr>
              <w:pStyle w:val="TableText"/>
            </w:pPr>
            <w:r>
              <w:t>17.0</w:t>
            </w:r>
          </w:p>
        </w:tc>
        <w:tc>
          <w:tcPr>
            <w:tcW w:w="1567" w:type="dxa"/>
          </w:tcPr>
          <w:p w14:paraId="5626A175" w14:textId="66B39C6D" w:rsidR="00703515" w:rsidRDefault="00703515" w:rsidP="00C67083">
            <w:pPr>
              <w:pStyle w:val="TableText"/>
            </w:pPr>
            <w:r>
              <w:t>13.9</w:t>
            </w:r>
            <w:r w:rsidR="00FB6CB2">
              <w:t>–</w:t>
            </w:r>
            <w:r>
              <w:t>20.6</w:t>
            </w:r>
          </w:p>
        </w:tc>
      </w:tr>
      <w:tr w:rsidR="00703515" w14:paraId="0B64CD71" w14:textId="77777777" w:rsidTr="00C67083">
        <w:tc>
          <w:tcPr>
            <w:tcW w:w="1894" w:type="dxa"/>
          </w:tcPr>
          <w:p w14:paraId="43C677C4" w14:textId="77777777" w:rsidR="00703515" w:rsidRDefault="00703515" w:rsidP="00C67083">
            <w:pPr>
              <w:pStyle w:val="TableText"/>
            </w:pPr>
            <w:r>
              <w:t>2016</w:t>
            </w:r>
          </w:p>
        </w:tc>
        <w:tc>
          <w:tcPr>
            <w:tcW w:w="1567" w:type="dxa"/>
          </w:tcPr>
          <w:p w14:paraId="2FED6907" w14:textId="77777777" w:rsidR="00703515" w:rsidRDefault="00703515" w:rsidP="00C67083">
            <w:pPr>
              <w:pStyle w:val="TableText"/>
            </w:pPr>
            <w:r>
              <w:t>491</w:t>
            </w:r>
          </w:p>
        </w:tc>
        <w:tc>
          <w:tcPr>
            <w:tcW w:w="1567" w:type="dxa"/>
          </w:tcPr>
          <w:p w14:paraId="41E30EAE" w14:textId="77777777" w:rsidR="00703515" w:rsidRDefault="00703515" w:rsidP="00C67083">
            <w:pPr>
              <w:pStyle w:val="TableText"/>
            </w:pPr>
            <w:r>
              <w:t>127</w:t>
            </w:r>
          </w:p>
        </w:tc>
        <w:tc>
          <w:tcPr>
            <w:tcW w:w="1567" w:type="dxa"/>
          </w:tcPr>
          <w:p w14:paraId="3EB6FA95" w14:textId="77777777" w:rsidR="00703515" w:rsidRDefault="00703515" w:rsidP="00C67083">
            <w:pPr>
              <w:pStyle w:val="TableText"/>
            </w:pPr>
            <w:r>
              <w:t>25.9</w:t>
            </w:r>
          </w:p>
        </w:tc>
        <w:tc>
          <w:tcPr>
            <w:tcW w:w="1567" w:type="dxa"/>
          </w:tcPr>
          <w:p w14:paraId="0CB80A03" w14:textId="1384FDAF" w:rsidR="00703515" w:rsidRDefault="00703515" w:rsidP="00C67083">
            <w:pPr>
              <w:pStyle w:val="TableText"/>
            </w:pPr>
            <w:r>
              <w:t>22.2</w:t>
            </w:r>
            <w:r w:rsidR="00FB6CB2">
              <w:t>–</w:t>
            </w:r>
            <w:r>
              <w:t>29.9</w:t>
            </w:r>
          </w:p>
        </w:tc>
      </w:tr>
      <w:tr w:rsidR="00703515" w14:paraId="2B3A3872" w14:textId="77777777" w:rsidTr="00C67083">
        <w:tc>
          <w:tcPr>
            <w:tcW w:w="1894" w:type="dxa"/>
          </w:tcPr>
          <w:p w14:paraId="352A0BF1" w14:textId="77777777" w:rsidR="00703515" w:rsidRDefault="00703515" w:rsidP="00C67083">
            <w:pPr>
              <w:pStyle w:val="TableText"/>
            </w:pPr>
            <w:r>
              <w:t>2017</w:t>
            </w:r>
          </w:p>
        </w:tc>
        <w:tc>
          <w:tcPr>
            <w:tcW w:w="1567" w:type="dxa"/>
          </w:tcPr>
          <w:p w14:paraId="2918F69E" w14:textId="77777777" w:rsidR="00703515" w:rsidRDefault="00703515" w:rsidP="00C67083">
            <w:pPr>
              <w:pStyle w:val="TableText"/>
            </w:pPr>
            <w:r>
              <w:t>457</w:t>
            </w:r>
          </w:p>
        </w:tc>
        <w:tc>
          <w:tcPr>
            <w:tcW w:w="1567" w:type="dxa"/>
          </w:tcPr>
          <w:p w14:paraId="3DB9CB9D" w14:textId="77777777" w:rsidR="00703515" w:rsidRDefault="00703515" w:rsidP="00C67083">
            <w:pPr>
              <w:pStyle w:val="TableText"/>
            </w:pPr>
            <w:r>
              <w:t>120</w:t>
            </w:r>
          </w:p>
        </w:tc>
        <w:tc>
          <w:tcPr>
            <w:tcW w:w="1567" w:type="dxa"/>
          </w:tcPr>
          <w:p w14:paraId="1BC51310" w14:textId="77777777" w:rsidR="00703515" w:rsidRDefault="00703515" w:rsidP="00C67083">
            <w:pPr>
              <w:pStyle w:val="TableText"/>
            </w:pPr>
            <w:r>
              <w:t>26.3</w:t>
            </w:r>
          </w:p>
        </w:tc>
        <w:tc>
          <w:tcPr>
            <w:tcW w:w="1567" w:type="dxa"/>
          </w:tcPr>
          <w:p w14:paraId="72791C29" w14:textId="7004CE41" w:rsidR="00703515" w:rsidRDefault="00703515" w:rsidP="00C67083">
            <w:pPr>
              <w:pStyle w:val="TableText"/>
            </w:pPr>
            <w:r>
              <w:t>22.4</w:t>
            </w:r>
            <w:r w:rsidR="00FB6CB2">
              <w:t>–</w:t>
            </w:r>
            <w:r>
              <w:t>30.5</w:t>
            </w:r>
          </w:p>
        </w:tc>
      </w:tr>
      <w:tr w:rsidR="00703515" w14:paraId="3E20772A" w14:textId="77777777" w:rsidTr="00C67083">
        <w:tc>
          <w:tcPr>
            <w:tcW w:w="1894" w:type="dxa"/>
          </w:tcPr>
          <w:p w14:paraId="73944873" w14:textId="77777777" w:rsidR="00703515" w:rsidRDefault="00703515" w:rsidP="00C67083">
            <w:pPr>
              <w:pStyle w:val="TableText"/>
            </w:pPr>
            <w:r>
              <w:t>2018</w:t>
            </w:r>
          </w:p>
        </w:tc>
        <w:tc>
          <w:tcPr>
            <w:tcW w:w="1567" w:type="dxa"/>
          </w:tcPr>
          <w:p w14:paraId="1AAC5838" w14:textId="77777777" w:rsidR="00703515" w:rsidRDefault="00703515" w:rsidP="00C67083">
            <w:pPr>
              <w:pStyle w:val="TableText"/>
            </w:pPr>
            <w:r>
              <w:t>518</w:t>
            </w:r>
          </w:p>
        </w:tc>
        <w:tc>
          <w:tcPr>
            <w:tcW w:w="1567" w:type="dxa"/>
          </w:tcPr>
          <w:p w14:paraId="60C11A4F" w14:textId="77777777" w:rsidR="00703515" w:rsidRDefault="00703515" w:rsidP="00C67083">
            <w:pPr>
              <w:pStyle w:val="TableText"/>
            </w:pPr>
            <w:r>
              <w:t>133</w:t>
            </w:r>
          </w:p>
        </w:tc>
        <w:tc>
          <w:tcPr>
            <w:tcW w:w="1567" w:type="dxa"/>
          </w:tcPr>
          <w:p w14:paraId="6B1B2ADA" w14:textId="77777777" w:rsidR="00703515" w:rsidRDefault="00703515" w:rsidP="00C67083">
            <w:pPr>
              <w:pStyle w:val="TableText"/>
            </w:pPr>
            <w:r>
              <w:t>25.7</w:t>
            </w:r>
          </w:p>
        </w:tc>
        <w:tc>
          <w:tcPr>
            <w:tcW w:w="1567" w:type="dxa"/>
          </w:tcPr>
          <w:p w14:paraId="0C47EB74" w14:textId="03698FD9" w:rsidR="00703515" w:rsidRDefault="00703515" w:rsidP="00C67083">
            <w:pPr>
              <w:pStyle w:val="TableText"/>
            </w:pPr>
            <w:r>
              <w:t>22.1</w:t>
            </w:r>
            <w:r w:rsidR="00FB6CB2">
              <w:t>–</w:t>
            </w:r>
            <w:r>
              <w:t>29.6</w:t>
            </w:r>
          </w:p>
        </w:tc>
      </w:tr>
      <w:tr w:rsidR="00703515" w14:paraId="75E2A134" w14:textId="77777777" w:rsidTr="00C67083">
        <w:tc>
          <w:tcPr>
            <w:tcW w:w="1894" w:type="dxa"/>
          </w:tcPr>
          <w:p w14:paraId="7E885EAB" w14:textId="77777777" w:rsidR="00703515" w:rsidRDefault="00703515" w:rsidP="00C67083">
            <w:pPr>
              <w:pStyle w:val="TableText"/>
            </w:pPr>
            <w:r>
              <w:t>2019</w:t>
            </w:r>
          </w:p>
        </w:tc>
        <w:tc>
          <w:tcPr>
            <w:tcW w:w="1567" w:type="dxa"/>
          </w:tcPr>
          <w:p w14:paraId="50A4D336" w14:textId="77777777" w:rsidR="00703515" w:rsidRDefault="00703515" w:rsidP="00C67083">
            <w:pPr>
              <w:pStyle w:val="TableText"/>
            </w:pPr>
            <w:r>
              <w:t>596</w:t>
            </w:r>
          </w:p>
        </w:tc>
        <w:tc>
          <w:tcPr>
            <w:tcW w:w="1567" w:type="dxa"/>
          </w:tcPr>
          <w:p w14:paraId="5E4799A7" w14:textId="77777777" w:rsidR="00703515" w:rsidRDefault="00703515" w:rsidP="00C67083">
            <w:pPr>
              <w:pStyle w:val="TableText"/>
            </w:pPr>
            <w:r>
              <w:t>147</w:t>
            </w:r>
          </w:p>
        </w:tc>
        <w:tc>
          <w:tcPr>
            <w:tcW w:w="1567" w:type="dxa"/>
          </w:tcPr>
          <w:p w14:paraId="7BDE901A" w14:textId="77777777" w:rsidR="00703515" w:rsidRDefault="00703515" w:rsidP="00C67083">
            <w:pPr>
              <w:pStyle w:val="TableText"/>
            </w:pPr>
            <w:r>
              <w:t>24.7</w:t>
            </w:r>
          </w:p>
        </w:tc>
        <w:tc>
          <w:tcPr>
            <w:tcW w:w="1567" w:type="dxa"/>
          </w:tcPr>
          <w:p w14:paraId="244B3FFD" w14:textId="03C0319B" w:rsidR="00703515" w:rsidRDefault="00703515" w:rsidP="00C67083">
            <w:pPr>
              <w:pStyle w:val="TableText"/>
            </w:pPr>
            <w:r>
              <w:t>21.4</w:t>
            </w:r>
            <w:r w:rsidR="00FB6CB2">
              <w:t>–</w:t>
            </w:r>
            <w:r>
              <w:t>28.3</w:t>
            </w:r>
          </w:p>
        </w:tc>
      </w:tr>
      <w:tr w:rsidR="00703515" w:rsidRPr="00C67083" w14:paraId="02CA9DB8" w14:textId="77777777" w:rsidTr="00C67083">
        <w:tc>
          <w:tcPr>
            <w:tcW w:w="8162" w:type="dxa"/>
            <w:gridSpan w:val="5"/>
            <w:shd w:val="clear" w:color="auto" w:fill="E4EFE1"/>
          </w:tcPr>
          <w:p w14:paraId="124F2EFF" w14:textId="77777777" w:rsidR="00703515" w:rsidRPr="00C67083" w:rsidRDefault="00703515" w:rsidP="00C67083">
            <w:pPr>
              <w:pStyle w:val="TableText"/>
              <w:rPr>
                <w:b/>
                <w:bCs/>
              </w:rPr>
            </w:pPr>
            <w:r w:rsidRPr="00C67083">
              <w:rPr>
                <w:b/>
                <w:bCs/>
              </w:rPr>
              <w:t>Sex</w:t>
            </w:r>
          </w:p>
        </w:tc>
      </w:tr>
      <w:tr w:rsidR="00703515" w14:paraId="70B16462" w14:textId="77777777" w:rsidTr="00C67083">
        <w:tc>
          <w:tcPr>
            <w:tcW w:w="1894" w:type="dxa"/>
          </w:tcPr>
          <w:p w14:paraId="32114E59" w14:textId="77777777" w:rsidR="00703515" w:rsidRDefault="00703515" w:rsidP="00C67083">
            <w:pPr>
              <w:pStyle w:val="TableText"/>
            </w:pPr>
            <w:r>
              <w:t>Male</w:t>
            </w:r>
          </w:p>
        </w:tc>
        <w:tc>
          <w:tcPr>
            <w:tcW w:w="1567" w:type="dxa"/>
          </w:tcPr>
          <w:p w14:paraId="5CF77025" w14:textId="77777777" w:rsidR="00703515" w:rsidRDefault="00703515" w:rsidP="00C67083">
            <w:pPr>
              <w:pStyle w:val="TableText"/>
            </w:pPr>
            <w:r>
              <w:t>1329</w:t>
            </w:r>
          </w:p>
        </w:tc>
        <w:tc>
          <w:tcPr>
            <w:tcW w:w="1567" w:type="dxa"/>
          </w:tcPr>
          <w:p w14:paraId="1B9614AF" w14:textId="77777777" w:rsidR="00703515" w:rsidRDefault="00703515" w:rsidP="00C67083">
            <w:pPr>
              <w:pStyle w:val="TableText"/>
            </w:pPr>
            <w:r>
              <w:t>327</w:t>
            </w:r>
          </w:p>
        </w:tc>
        <w:tc>
          <w:tcPr>
            <w:tcW w:w="1567" w:type="dxa"/>
          </w:tcPr>
          <w:p w14:paraId="67A43DDC" w14:textId="77777777" w:rsidR="00703515" w:rsidRDefault="00703515" w:rsidP="00C67083">
            <w:pPr>
              <w:pStyle w:val="TableText"/>
            </w:pPr>
            <w:r>
              <w:t>24.6</w:t>
            </w:r>
          </w:p>
        </w:tc>
        <w:tc>
          <w:tcPr>
            <w:tcW w:w="1567" w:type="dxa"/>
          </w:tcPr>
          <w:p w14:paraId="22E61B48" w14:textId="7F3BBC81" w:rsidR="00703515" w:rsidRDefault="00703515" w:rsidP="00C67083">
            <w:pPr>
              <w:pStyle w:val="TableText"/>
            </w:pPr>
            <w:r>
              <w:t>22.4</w:t>
            </w:r>
            <w:r w:rsidR="00FB6CB2">
              <w:t>–</w:t>
            </w:r>
            <w:r>
              <w:t>27.0</w:t>
            </w:r>
          </w:p>
        </w:tc>
      </w:tr>
      <w:tr w:rsidR="00703515" w14:paraId="12E3EC67" w14:textId="77777777" w:rsidTr="00C67083">
        <w:tc>
          <w:tcPr>
            <w:tcW w:w="1894" w:type="dxa"/>
          </w:tcPr>
          <w:p w14:paraId="6064EB87" w14:textId="77777777" w:rsidR="00703515" w:rsidRDefault="00703515" w:rsidP="00C67083">
            <w:pPr>
              <w:pStyle w:val="TableText"/>
            </w:pPr>
            <w:r>
              <w:t>Female</w:t>
            </w:r>
          </w:p>
        </w:tc>
        <w:tc>
          <w:tcPr>
            <w:tcW w:w="1567" w:type="dxa"/>
          </w:tcPr>
          <w:p w14:paraId="1AAC717D" w14:textId="77777777" w:rsidR="00703515" w:rsidRDefault="00703515" w:rsidP="00C67083">
            <w:pPr>
              <w:pStyle w:val="TableText"/>
            </w:pPr>
            <w:r>
              <w:t>1227</w:t>
            </w:r>
          </w:p>
        </w:tc>
        <w:tc>
          <w:tcPr>
            <w:tcW w:w="1567" w:type="dxa"/>
          </w:tcPr>
          <w:p w14:paraId="648A7AE9" w14:textId="77777777" w:rsidR="00703515" w:rsidRDefault="00703515" w:rsidP="00C67083">
            <w:pPr>
              <w:pStyle w:val="TableText"/>
            </w:pPr>
            <w:r>
              <w:t>284</w:t>
            </w:r>
          </w:p>
        </w:tc>
        <w:tc>
          <w:tcPr>
            <w:tcW w:w="1567" w:type="dxa"/>
          </w:tcPr>
          <w:p w14:paraId="2F9A26D2" w14:textId="77777777" w:rsidR="00703515" w:rsidRDefault="00703515" w:rsidP="00C67083">
            <w:pPr>
              <w:pStyle w:val="TableText"/>
            </w:pPr>
            <w:r>
              <w:t>23.1</w:t>
            </w:r>
          </w:p>
        </w:tc>
        <w:tc>
          <w:tcPr>
            <w:tcW w:w="1567" w:type="dxa"/>
          </w:tcPr>
          <w:p w14:paraId="47D00887" w14:textId="31BB9FB8" w:rsidR="00703515" w:rsidRDefault="00703515" w:rsidP="00C67083">
            <w:pPr>
              <w:pStyle w:val="TableText"/>
            </w:pPr>
            <w:r>
              <w:t>20.9</w:t>
            </w:r>
            <w:r w:rsidR="00FB6CB2">
              <w:t>–</w:t>
            </w:r>
            <w:r>
              <w:t>25.6</w:t>
            </w:r>
          </w:p>
        </w:tc>
      </w:tr>
      <w:tr w:rsidR="00703515" w:rsidRPr="00C67083" w14:paraId="4EA3F45F" w14:textId="77777777" w:rsidTr="00C67083">
        <w:tc>
          <w:tcPr>
            <w:tcW w:w="8162" w:type="dxa"/>
            <w:gridSpan w:val="5"/>
            <w:shd w:val="clear" w:color="auto" w:fill="E4EFE1"/>
          </w:tcPr>
          <w:p w14:paraId="4CF0D83A" w14:textId="77777777" w:rsidR="00703515" w:rsidRPr="00C67083" w:rsidRDefault="00703515" w:rsidP="00C67083">
            <w:pPr>
              <w:pStyle w:val="TableText"/>
              <w:rPr>
                <w:b/>
                <w:bCs/>
              </w:rPr>
            </w:pPr>
            <w:r w:rsidRPr="00C67083">
              <w:rPr>
                <w:b/>
                <w:bCs/>
              </w:rPr>
              <w:t>Age group</w:t>
            </w:r>
          </w:p>
        </w:tc>
      </w:tr>
      <w:tr w:rsidR="00703515" w14:paraId="43F8FF8B" w14:textId="77777777" w:rsidTr="00C67083">
        <w:tc>
          <w:tcPr>
            <w:tcW w:w="1894" w:type="dxa"/>
          </w:tcPr>
          <w:p w14:paraId="02E2CF69" w14:textId="05EB1D41" w:rsidR="00703515" w:rsidRDefault="00703515" w:rsidP="00C67083">
            <w:pPr>
              <w:pStyle w:val="TableText"/>
            </w:pPr>
            <w:r>
              <w:t>18</w:t>
            </w:r>
            <w:r w:rsidR="00FB6CB2">
              <w:t>–</w:t>
            </w:r>
            <w:r>
              <w:t>49</w:t>
            </w:r>
          </w:p>
        </w:tc>
        <w:tc>
          <w:tcPr>
            <w:tcW w:w="1567" w:type="dxa"/>
          </w:tcPr>
          <w:p w14:paraId="523B9C07" w14:textId="77777777" w:rsidR="00703515" w:rsidRDefault="00703515" w:rsidP="00C67083">
            <w:pPr>
              <w:pStyle w:val="TableText"/>
            </w:pPr>
            <w:r>
              <w:t>96</w:t>
            </w:r>
          </w:p>
        </w:tc>
        <w:tc>
          <w:tcPr>
            <w:tcW w:w="1567" w:type="dxa"/>
          </w:tcPr>
          <w:p w14:paraId="53DD8AD1" w14:textId="77777777" w:rsidR="00703515" w:rsidRDefault="00703515" w:rsidP="00C67083">
            <w:pPr>
              <w:pStyle w:val="TableText"/>
            </w:pPr>
            <w:r>
              <w:t>42</w:t>
            </w:r>
          </w:p>
        </w:tc>
        <w:tc>
          <w:tcPr>
            <w:tcW w:w="1567" w:type="dxa"/>
          </w:tcPr>
          <w:p w14:paraId="75234F56" w14:textId="77777777" w:rsidR="00703515" w:rsidRDefault="00703515" w:rsidP="00C67083">
            <w:pPr>
              <w:pStyle w:val="TableText"/>
            </w:pPr>
            <w:r>
              <w:t>43.8</w:t>
            </w:r>
          </w:p>
        </w:tc>
        <w:tc>
          <w:tcPr>
            <w:tcW w:w="1567" w:type="dxa"/>
          </w:tcPr>
          <w:p w14:paraId="66A78728" w14:textId="27CDFE10" w:rsidR="00703515" w:rsidRDefault="00703515" w:rsidP="00C67083">
            <w:pPr>
              <w:pStyle w:val="TableText"/>
            </w:pPr>
            <w:r>
              <w:t>34.3</w:t>
            </w:r>
            <w:r w:rsidR="00FB6CB2">
              <w:t>–</w:t>
            </w:r>
            <w:r>
              <w:t>53.7</w:t>
            </w:r>
          </w:p>
        </w:tc>
      </w:tr>
      <w:tr w:rsidR="00703515" w14:paraId="22B3A69A" w14:textId="77777777" w:rsidTr="00C67083">
        <w:tc>
          <w:tcPr>
            <w:tcW w:w="1894" w:type="dxa"/>
          </w:tcPr>
          <w:p w14:paraId="4270548F" w14:textId="24986F2D" w:rsidR="00703515" w:rsidRDefault="00703515" w:rsidP="00C67083">
            <w:pPr>
              <w:pStyle w:val="TableText"/>
            </w:pPr>
            <w:r>
              <w:t>50</w:t>
            </w:r>
            <w:r w:rsidR="00FB6CB2">
              <w:t>–</w:t>
            </w:r>
            <w:r>
              <w:t>59</w:t>
            </w:r>
          </w:p>
        </w:tc>
        <w:tc>
          <w:tcPr>
            <w:tcW w:w="1567" w:type="dxa"/>
          </w:tcPr>
          <w:p w14:paraId="6A68BC5A" w14:textId="77777777" w:rsidR="00703515" w:rsidRDefault="00703515" w:rsidP="00C67083">
            <w:pPr>
              <w:pStyle w:val="TableText"/>
            </w:pPr>
            <w:r>
              <w:t>325</w:t>
            </w:r>
          </w:p>
        </w:tc>
        <w:tc>
          <w:tcPr>
            <w:tcW w:w="1567" w:type="dxa"/>
          </w:tcPr>
          <w:p w14:paraId="4F0EB0B2" w14:textId="77777777" w:rsidR="00703515" w:rsidRDefault="00703515" w:rsidP="00C67083">
            <w:pPr>
              <w:pStyle w:val="TableText"/>
            </w:pPr>
            <w:r>
              <w:t>116</w:t>
            </w:r>
          </w:p>
        </w:tc>
        <w:tc>
          <w:tcPr>
            <w:tcW w:w="1567" w:type="dxa"/>
          </w:tcPr>
          <w:p w14:paraId="019D7B01" w14:textId="77777777" w:rsidR="00703515" w:rsidRDefault="00703515" w:rsidP="00C67083">
            <w:pPr>
              <w:pStyle w:val="TableText"/>
            </w:pPr>
            <w:r>
              <w:t>35.7</w:t>
            </w:r>
          </w:p>
        </w:tc>
        <w:tc>
          <w:tcPr>
            <w:tcW w:w="1567" w:type="dxa"/>
          </w:tcPr>
          <w:p w14:paraId="11847CC7" w14:textId="06EDD024" w:rsidR="00703515" w:rsidRDefault="00703515" w:rsidP="00C67083">
            <w:pPr>
              <w:pStyle w:val="TableText"/>
            </w:pPr>
            <w:r>
              <w:t>30.7</w:t>
            </w:r>
            <w:r w:rsidR="00FB6CB2">
              <w:t>–</w:t>
            </w:r>
            <w:r>
              <w:t>41.0</w:t>
            </w:r>
          </w:p>
        </w:tc>
      </w:tr>
      <w:tr w:rsidR="00703515" w14:paraId="00A545AB" w14:textId="77777777" w:rsidTr="00C67083">
        <w:tc>
          <w:tcPr>
            <w:tcW w:w="1894" w:type="dxa"/>
          </w:tcPr>
          <w:p w14:paraId="610B2BC9" w14:textId="6C56B0CB" w:rsidR="00703515" w:rsidRDefault="00703515" w:rsidP="00C67083">
            <w:pPr>
              <w:pStyle w:val="TableText"/>
            </w:pPr>
            <w:r>
              <w:t>60</w:t>
            </w:r>
            <w:r w:rsidR="00FB6CB2">
              <w:t>–</w:t>
            </w:r>
            <w:r>
              <w:t>69</w:t>
            </w:r>
          </w:p>
        </w:tc>
        <w:tc>
          <w:tcPr>
            <w:tcW w:w="1567" w:type="dxa"/>
          </w:tcPr>
          <w:p w14:paraId="049BAB4E" w14:textId="77777777" w:rsidR="00703515" w:rsidRDefault="00703515" w:rsidP="00C67083">
            <w:pPr>
              <w:pStyle w:val="TableText"/>
            </w:pPr>
            <w:r>
              <w:t>680</w:t>
            </w:r>
          </w:p>
        </w:tc>
        <w:tc>
          <w:tcPr>
            <w:tcW w:w="1567" w:type="dxa"/>
          </w:tcPr>
          <w:p w14:paraId="63079312" w14:textId="77777777" w:rsidR="00703515" w:rsidRDefault="00703515" w:rsidP="00C67083">
            <w:pPr>
              <w:pStyle w:val="TableText"/>
            </w:pPr>
            <w:r>
              <w:t>230</w:t>
            </w:r>
          </w:p>
        </w:tc>
        <w:tc>
          <w:tcPr>
            <w:tcW w:w="1567" w:type="dxa"/>
          </w:tcPr>
          <w:p w14:paraId="34A1FB2C" w14:textId="77777777" w:rsidR="00703515" w:rsidRDefault="00703515" w:rsidP="00C67083">
            <w:pPr>
              <w:pStyle w:val="TableText"/>
            </w:pPr>
            <w:r>
              <w:t>33.8</w:t>
            </w:r>
          </w:p>
        </w:tc>
        <w:tc>
          <w:tcPr>
            <w:tcW w:w="1567" w:type="dxa"/>
          </w:tcPr>
          <w:p w14:paraId="452D9476" w14:textId="54C95308" w:rsidR="00703515" w:rsidRDefault="00703515" w:rsidP="00C67083">
            <w:pPr>
              <w:pStyle w:val="TableText"/>
            </w:pPr>
            <w:r>
              <w:t>30.4</w:t>
            </w:r>
            <w:r w:rsidR="00FB6CB2">
              <w:t>–</w:t>
            </w:r>
            <w:r>
              <w:t>37.5</w:t>
            </w:r>
          </w:p>
        </w:tc>
      </w:tr>
      <w:tr w:rsidR="00703515" w14:paraId="6756B62A" w14:textId="77777777" w:rsidTr="00C67083">
        <w:tc>
          <w:tcPr>
            <w:tcW w:w="1894" w:type="dxa"/>
          </w:tcPr>
          <w:p w14:paraId="5F6E5995" w14:textId="4A833A57" w:rsidR="00703515" w:rsidRDefault="00703515" w:rsidP="00C67083">
            <w:pPr>
              <w:pStyle w:val="TableText"/>
            </w:pPr>
            <w:r>
              <w:t>70</w:t>
            </w:r>
            <w:r w:rsidR="00FB6CB2">
              <w:t>–</w:t>
            </w:r>
            <w:r>
              <w:t>79</w:t>
            </w:r>
          </w:p>
        </w:tc>
        <w:tc>
          <w:tcPr>
            <w:tcW w:w="1567" w:type="dxa"/>
          </w:tcPr>
          <w:p w14:paraId="276F8645" w14:textId="77777777" w:rsidR="00703515" w:rsidRDefault="00703515" w:rsidP="00C67083">
            <w:pPr>
              <w:pStyle w:val="TableText"/>
            </w:pPr>
            <w:r>
              <w:t>834</w:t>
            </w:r>
          </w:p>
        </w:tc>
        <w:tc>
          <w:tcPr>
            <w:tcW w:w="1567" w:type="dxa"/>
          </w:tcPr>
          <w:p w14:paraId="7C7EBB89" w14:textId="77777777" w:rsidR="00703515" w:rsidRDefault="00703515" w:rsidP="00C67083">
            <w:pPr>
              <w:pStyle w:val="TableText"/>
            </w:pPr>
            <w:r>
              <w:t>193</w:t>
            </w:r>
          </w:p>
        </w:tc>
        <w:tc>
          <w:tcPr>
            <w:tcW w:w="1567" w:type="dxa"/>
          </w:tcPr>
          <w:p w14:paraId="24ED78FF" w14:textId="77777777" w:rsidR="00703515" w:rsidRDefault="00703515" w:rsidP="00C67083">
            <w:pPr>
              <w:pStyle w:val="TableText"/>
            </w:pPr>
            <w:r>
              <w:t>23.1</w:t>
            </w:r>
          </w:p>
        </w:tc>
        <w:tc>
          <w:tcPr>
            <w:tcW w:w="1567" w:type="dxa"/>
          </w:tcPr>
          <w:p w14:paraId="45479CC9" w14:textId="2761ECAE" w:rsidR="00703515" w:rsidRDefault="00703515" w:rsidP="00C67083">
            <w:pPr>
              <w:pStyle w:val="TableText"/>
            </w:pPr>
            <w:r>
              <w:t>20.4</w:t>
            </w:r>
            <w:r w:rsidR="00FB6CB2">
              <w:t>–</w:t>
            </w:r>
            <w:r>
              <w:t>26.1</w:t>
            </w:r>
          </w:p>
        </w:tc>
      </w:tr>
      <w:tr w:rsidR="00703515" w14:paraId="2F41457C" w14:textId="77777777" w:rsidTr="00C67083">
        <w:tc>
          <w:tcPr>
            <w:tcW w:w="1894" w:type="dxa"/>
          </w:tcPr>
          <w:p w14:paraId="04975FB9" w14:textId="77777777" w:rsidR="00703515" w:rsidRDefault="00703515" w:rsidP="00C67083">
            <w:pPr>
              <w:pStyle w:val="TableText"/>
            </w:pPr>
            <w:r>
              <w:t>80+</w:t>
            </w:r>
          </w:p>
        </w:tc>
        <w:tc>
          <w:tcPr>
            <w:tcW w:w="1567" w:type="dxa"/>
          </w:tcPr>
          <w:p w14:paraId="3E3FF65A" w14:textId="77777777" w:rsidR="00703515" w:rsidRDefault="00703515" w:rsidP="00C67083">
            <w:pPr>
              <w:pStyle w:val="TableText"/>
            </w:pPr>
            <w:r>
              <w:t>621</w:t>
            </w:r>
          </w:p>
        </w:tc>
        <w:tc>
          <w:tcPr>
            <w:tcW w:w="1567" w:type="dxa"/>
          </w:tcPr>
          <w:p w14:paraId="36DAB2BD" w14:textId="77777777" w:rsidR="00703515" w:rsidRDefault="00703515" w:rsidP="00C67083">
            <w:pPr>
              <w:pStyle w:val="TableText"/>
            </w:pPr>
            <w:r>
              <w:t>30</w:t>
            </w:r>
          </w:p>
        </w:tc>
        <w:tc>
          <w:tcPr>
            <w:tcW w:w="1567" w:type="dxa"/>
          </w:tcPr>
          <w:p w14:paraId="7F07C08B" w14:textId="77777777" w:rsidR="00703515" w:rsidRDefault="00703515" w:rsidP="00C67083">
            <w:pPr>
              <w:pStyle w:val="TableText"/>
            </w:pPr>
            <w:r>
              <w:t>4.8</w:t>
            </w:r>
          </w:p>
        </w:tc>
        <w:tc>
          <w:tcPr>
            <w:tcW w:w="1567" w:type="dxa"/>
          </w:tcPr>
          <w:p w14:paraId="67728410" w14:textId="72C19737" w:rsidR="00703515" w:rsidRDefault="00703515" w:rsidP="00C67083">
            <w:pPr>
              <w:pStyle w:val="TableText"/>
            </w:pPr>
            <w:r>
              <w:t>3.4</w:t>
            </w:r>
            <w:r w:rsidR="00FB6CB2">
              <w:t>–</w:t>
            </w:r>
            <w:r>
              <w:t>6.8</w:t>
            </w:r>
          </w:p>
        </w:tc>
      </w:tr>
      <w:tr w:rsidR="00703515" w:rsidRPr="00C67083" w14:paraId="6537D7F9" w14:textId="77777777" w:rsidTr="00C67083">
        <w:tc>
          <w:tcPr>
            <w:tcW w:w="8162" w:type="dxa"/>
            <w:gridSpan w:val="5"/>
            <w:shd w:val="clear" w:color="auto" w:fill="E4EFE1"/>
          </w:tcPr>
          <w:p w14:paraId="7613808F" w14:textId="77777777" w:rsidR="00703515" w:rsidRPr="00C67083" w:rsidRDefault="00703515" w:rsidP="00C67083">
            <w:pPr>
              <w:pStyle w:val="TableText"/>
              <w:rPr>
                <w:b/>
                <w:bCs/>
              </w:rPr>
            </w:pPr>
            <w:r w:rsidRPr="00C67083">
              <w:rPr>
                <w:b/>
                <w:bCs/>
              </w:rPr>
              <w:t>Ethnicity</w:t>
            </w:r>
          </w:p>
        </w:tc>
      </w:tr>
      <w:tr w:rsidR="00703515" w14:paraId="46740F3E" w14:textId="77777777" w:rsidTr="00C67083">
        <w:tc>
          <w:tcPr>
            <w:tcW w:w="1894" w:type="dxa"/>
          </w:tcPr>
          <w:p w14:paraId="2A654632" w14:textId="77777777" w:rsidR="00703515" w:rsidRDefault="00703515" w:rsidP="00C67083">
            <w:pPr>
              <w:pStyle w:val="TableText"/>
            </w:pPr>
            <w:r>
              <w:t>Māori</w:t>
            </w:r>
          </w:p>
        </w:tc>
        <w:tc>
          <w:tcPr>
            <w:tcW w:w="1567" w:type="dxa"/>
          </w:tcPr>
          <w:p w14:paraId="0A42C4BC" w14:textId="77777777" w:rsidR="00703515" w:rsidRDefault="00703515" w:rsidP="00C67083">
            <w:pPr>
              <w:pStyle w:val="TableText"/>
            </w:pPr>
            <w:r>
              <w:t>282</w:t>
            </w:r>
          </w:p>
        </w:tc>
        <w:tc>
          <w:tcPr>
            <w:tcW w:w="1567" w:type="dxa"/>
          </w:tcPr>
          <w:p w14:paraId="3E82083C" w14:textId="77777777" w:rsidR="00703515" w:rsidRDefault="00703515" w:rsidP="00C67083">
            <w:pPr>
              <w:pStyle w:val="TableText"/>
            </w:pPr>
            <w:r>
              <w:t>60</w:t>
            </w:r>
          </w:p>
        </w:tc>
        <w:tc>
          <w:tcPr>
            <w:tcW w:w="1567" w:type="dxa"/>
          </w:tcPr>
          <w:p w14:paraId="1D82B885" w14:textId="77777777" w:rsidR="00703515" w:rsidRDefault="00703515" w:rsidP="00C67083">
            <w:pPr>
              <w:pStyle w:val="TableText"/>
            </w:pPr>
            <w:r>
              <w:t>21.3</w:t>
            </w:r>
          </w:p>
        </w:tc>
        <w:tc>
          <w:tcPr>
            <w:tcW w:w="1567" w:type="dxa"/>
          </w:tcPr>
          <w:p w14:paraId="3AED8E2C" w14:textId="07D3082E" w:rsidR="00703515" w:rsidRDefault="00703515" w:rsidP="00C67083">
            <w:pPr>
              <w:pStyle w:val="TableText"/>
            </w:pPr>
            <w:r>
              <w:t>16.9</w:t>
            </w:r>
            <w:r w:rsidR="00FB6CB2">
              <w:t>–</w:t>
            </w:r>
            <w:r>
              <w:t>26.4</w:t>
            </w:r>
          </w:p>
        </w:tc>
      </w:tr>
      <w:tr w:rsidR="00703515" w14:paraId="0F71D4E8" w14:textId="77777777" w:rsidTr="00C67083">
        <w:tc>
          <w:tcPr>
            <w:tcW w:w="1894" w:type="dxa"/>
          </w:tcPr>
          <w:p w14:paraId="6D798E85" w14:textId="77777777" w:rsidR="00703515" w:rsidRDefault="00703515" w:rsidP="00C67083">
            <w:pPr>
              <w:pStyle w:val="TableText"/>
            </w:pPr>
            <w:r>
              <w:t>Pacific peoples</w:t>
            </w:r>
          </w:p>
        </w:tc>
        <w:tc>
          <w:tcPr>
            <w:tcW w:w="1567" w:type="dxa"/>
          </w:tcPr>
          <w:p w14:paraId="6B5D6BB7" w14:textId="77777777" w:rsidR="00703515" w:rsidRDefault="00703515" w:rsidP="00C67083">
            <w:pPr>
              <w:pStyle w:val="TableText"/>
            </w:pPr>
            <w:r>
              <w:t>94</w:t>
            </w:r>
          </w:p>
        </w:tc>
        <w:tc>
          <w:tcPr>
            <w:tcW w:w="1567" w:type="dxa"/>
          </w:tcPr>
          <w:p w14:paraId="79FA3ECB" w14:textId="77777777" w:rsidR="00703515" w:rsidRDefault="00703515" w:rsidP="00C67083">
            <w:pPr>
              <w:pStyle w:val="TableText"/>
            </w:pPr>
            <w:r>
              <w:t>26</w:t>
            </w:r>
          </w:p>
        </w:tc>
        <w:tc>
          <w:tcPr>
            <w:tcW w:w="1567" w:type="dxa"/>
          </w:tcPr>
          <w:p w14:paraId="1047E091" w14:textId="77777777" w:rsidR="00703515" w:rsidRDefault="00703515" w:rsidP="00C67083">
            <w:pPr>
              <w:pStyle w:val="TableText"/>
            </w:pPr>
            <w:r>
              <w:t>27.7</w:t>
            </w:r>
          </w:p>
        </w:tc>
        <w:tc>
          <w:tcPr>
            <w:tcW w:w="1567" w:type="dxa"/>
          </w:tcPr>
          <w:p w14:paraId="307EE707" w14:textId="45ED6F1A" w:rsidR="00703515" w:rsidRDefault="00703515" w:rsidP="00C67083">
            <w:pPr>
              <w:pStyle w:val="TableText"/>
            </w:pPr>
            <w:r>
              <w:t>19.6</w:t>
            </w:r>
            <w:r w:rsidR="00FB6CB2">
              <w:t>–</w:t>
            </w:r>
            <w:r>
              <w:t>37.4</w:t>
            </w:r>
          </w:p>
        </w:tc>
      </w:tr>
      <w:tr w:rsidR="00703515" w14:paraId="20C96214" w14:textId="77777777" w:rsidTr="00C67083">
        <w:tc>
          <w:tcPr>
            <w:tcW w:w="1894" w:type="dxa"/>
          </w:tcPr>
          <w:p w14:paraId="1D018833" w14:textId="77777777" w:rsidR="00703515" w:rsidRDefault="00703515" w:rsidP="00C67083">
            <w:pPr>
              <w:pStyle w:val="TableText"/>
            </w:pPr>
            <w:r>
              <w:t>Asian</w:t>
            </w:r>
          </w:p>
        </w:tc>
        <w:tc>
          <w:tcPr>
            <w:tcW w:w="1567" w:type="dxa"/>
          </w:tcPr>
          <w:p w14:paraId="5ED2BDAE" w14:textId="77777777" w:rsidR="00703515" w:rsidRDefault="00703515" w:rsidP="00C67083">
            <w:pPr>
              <w:pStyle w:val="TableText"/>
            </w:pPr>
            <w:r>
              <w:t>116</w:t>
            </w:r>
          </w:p>
        </w:tc>
        <w:tc>
          <w:tcPr>
            <w:tcW w:w="1567" w:type="dxa"/>
          </w:tcPr>
          <w:p w14:paraId="55C39C0B" w14:textId="77777777" w:rsidR="00703515" w:rsidRDefault="00703515" w:rsidP="00C67083">
            <w:pPr>
              <w:pStyle w:val="TableText"/>
            </w:pPr>
            <w:r>
              <w:t>38</w:t>
            </w:r>
          </w:p>
        </w:tc>
        <w:tc>
          <w:tcPr>
            <w:tcW w:w="1567" w:type="dxa"/>
          </w:tcPr>
          <w:p w14:paraId="4C46380C" w14:textId="77777777" w:rsidR="00703515" w:rsidRDefault="00703515" w:rsidP="00C67083">
            <w:pPr>
              <w:pStyle w:val="TableText"/>
            </w:pPr>
            <w:r>
              <w:t>32.8</w:t>
            </w:r>
          </w:p>
        </w:tc>
        <w:tc>
          <w:tcPr>
            <w:tcW w:w="1567" w:type="dxa"/>
          </w:tcPr>
          <w:p w14:paraId="3CE10D56" w14:textId="40CC2099" w:rsidR="00703515" w:rsidRDefault="00703515" w:rsidP="00C67083">
            <w:pPr>
              <w:pStyle w:val="TableText"/>
            </w:pPr>
            <w:r>
              <w:t>24.9</w:t>
            </w:r>
            <w:r w:rsidR="00FB6CB2">
              <w:t>–</w:t>
            </w:r>
            <w:r>
              <w:t>41.7</w:t>
            </w:r>
          </w:p>
        </w:tc>
      </w:tr>
      <w:tr w:rsidR="00703515" w14:paraId="45B5370E" w14:textId="77777777" w:rsidTr="00C67083">
        <w:tc>
          <w:tcPr>
            <w:tcW w:w="1894" w:type="dxa"/>
          </w:tcPr>
          <w:p w14:paraId="68C457D4" w14:textId="77777777" w:rsidR="00703515" w:rsidRDefault="00703515" w:rsidP="00C67083">
            <w:pPr>
              <w:pStyle w:val="TableText"/>
            </w:pPr>
            <w:r>
              <w:t>European/other</w:t>
            </w:r>
          </w:p>
        </w:tc>
        <w:tc>
          <w:tcPr>
            <w:tcW w:w="1567" w:type="dxa"/>
          </w:tcPr>
          <w:p w14:paraId="4F6A538E" w14:textId="77777777" w:rsidR="00703515" w:rsidRDefault="00703515" w:rsidP="00C67083">
            <w:pPr>
              <w:pStyle w:val="TableText"/>
            </w:pPr>
            <w:r>
              <w:t>2022</w:t>
            </w:r>
          </w:p>
        </w:tc>
        <w:tc>
          <w:tcPr>
            <w:tcW w:w="1567" w:type="dxa"/>
          </w:tcPr>
          <w:p w14:paraId="3D144BDF" w14:textId="77777777" w:rsidR="00703515" w:rsidRDefault="00703515" w:rsidP="00C67083">
            <w:pPr>
              <w:pStyle w:val="TableText"/>
            </w:pPr>
            <w:r>
              <w:t>477</w:t>
            </w:r>
          </w:p>
        </w:tc>
        <w:tc>
          <w:tcPr>
            <w:tcW w:w="1567" w:type="dxa"/>
          </w:tcPr>
          <w:p w14:paraId="4EAF8952" w14:textId="77777777" w:rsidR="00703515" w:rsidRDefault="00703515" w:rsidP="00C67083">
            <w:pPr>
              <w:pStyle w:val="TableText"/>
            </w:pPr>
            <w:r>
              <w:t>23.6</w:t>
            </w:r>
          </w:p>
        </w:tc>
        <w:tc>
          <w:tcPr>
            <w:tcW w:w="1567" w:type="dxa"/>
          </w:tcPr>
          <w:p w14:paraId="3F33EA6D" w14:textId="720B537D" w:rsidR="00703515" w:rsidRDefault="00703515" w:rsidP="00C67083">
            <w:pPr>
              <w:pStyle w:val="TableText"/>
            </w:pPr>
            <w:r>
              <w:t>21.8</w:t>
            </w:r>
            <w:r w:rsidR="00FB6CB2">
              <w:t>–</w:t>
            </w:r>
            <w:r>
              <w:t>25.5</w:t>
            </w:r>
          </w:p>
        </w:tc>
      </w:tr>
      <w:tr w:rsidR="00703515" w14:paraId="30F427C5" w14:textId="77777777" w:rsidTr="00C67083">
        <w:tc>
          <w:tcPr>
            <w:tcW w:w="1894" w:type="dxa"/>
          </w:tcPr>
          <w:p w14:paraId="540DFDA9" w14:textId="77777777" w:rsidR="00703515" w:rsidRDefault="00703515" w:rsidP="00C67083">
            <w:pPr>
              <w:pStyle w:val="TableText"/>
            </w:pPr>
            <w:r>
              <w:t>Unknown</w:t>
            </w:r>
          </w:p>
        </w:tc>
        <w:tc>
          <w:tcPr>
            <w:tcW w:w="1567" w:type="dxa"/>
          </w:tcPr>
          <w:p w14:paraId="37C9139D" w14:textId="77777777" w:rsidR="00703515" w:rsidRDefault="00703515" w:rsidP="00C67083">
            <w:pPr>
              <w:pStyle w:val="TableText"/>
            </w:pPr>
            <w:r>
              <w:t>42</w:t>
            </w:r>
          </w:p>
        </w:tc>
        <w:tc>
          <w:tcPr>
            <w:tcW w:w="1567" w:type="dxa"/>
          </w:tcPr>
          <w:p w14:paraId="380231FF" w14:textId="77777777" w:rsidR="00703515" w:rsidRDefault="00703515" w:rsidP="00C67083">
            <w:pPr>
              <w:pStyle w:val="TableText"/>
            </w:pPr>
            <w:r>
              <w:t>10</w:t>
            </w:r>
          </w:p>
        </w:tc>
        <w:tc>
          <w:tcPr>
            <w:tcW w:w="1567" w:type="dxa"/>
          </w:tcPr>
          <w:p w14:paraId="4744D3CF" w14:textId="77777777" w:rsidR="00703515" w:rsidRDefault="00703515" w:rsidP="00C67083">
            <w:pPr>
              <w:pStyle w:val="TableText"/>
            </w:pPr>
            <w:r>
              <w:t>23.8</w:t>
            </w:r>
          </w:p>
        </w:tc>
        <w:tc>
          <w:tcPr>
            <w:tcW w:w="1567" w:type="dxa"/>
          </w:tcPr>
          <w:p w14:paraId="367E93AD" w14:textId="378ECE4F" w:rsidR="00703515" w:rsidRDefault="00703515" w:rsidP="00C67083">
            <w:pPr>
              <w:pStyle w:val="TableText"/>
            </w:pPr>
            <w:r>
              <w:t>13.5</w:t>
            </w:r>
            <w:r w:rsidR="00FB6CB2">
              <w:t>–</w:t>
            </w:r>
            <w:r>
              <w:t>38.5</w:t>
            </w:r>
          </w:p>
        </w:tc>
      </w:tr>
      <w:tr w:rsidR="00703515" w:rsidRPr="00C67083" w14:paraId="09DCAEB4" w14:textId="77777777" w:rsidTr="00C67083">
        <w:tc>
          <w:tcPr>
            <w:tcW w:w="8162" w:type="dxa"/>
            <w:gridSpan w:val="5"/>
            <w:shd w:val="clear" w:color="auto" w:fill="E4EFE1"/>
          </w:tcPr>
          <w:p w14:paraId="21A674D4" w14:textId="7C8D75C0" w:rsidR="00703515" w:rsidRPr="00C67083" w:rsidRDefault="00703515" w:rsidP="00C67083">
            <w:pPr>
              <w:pStyle w:val="TableText"/>
              <w:rPr>
                <w:b/>
                <w:bCs/>
              </w:rPr>
            </w:pPr>
            <w:r w:rsidRPr="00C67083">
              <w:rPr>
                <w:b/>
                <w:bCs/>
              </w:rPr>
              <w:t>Deprivation quintile (NZDep2018)</w:t>
            </w:r>
          </w:p>
        </w:tc>
      </w:tr>
      <w:tr w:rsidR="00703515" w14:paraId="6BAD1615" w14:textId="77777777" w:rsidTr="00C67083">
        <w:tc>
          <w:tcPr>
            <w:tcW w:w="1894" w:type="dxa"/>
          </w:tcPr>
          <w:p w14:paraId="7226E004" w14:textId="59EB4AC6" w:rsidR="00703515" w:rsidRDefault="00703515" w:rsidP="00C67083">
            <w:pPr>
              <w:pStyle w:val="TableText"/>
            </w:pPr>
            <w:r>
              <w:t xml:space="preserve">Quintile 1 </w:t>
            </w:r>
            <w:r w:rsidR="00FB6CB2">
              <w:t>–</w:t>
            </w:r>
            <w:r>
              <w:t xml:space="preserve"> least deprived</w:t>
            </w:r>
          </w:p>
        </w:tc>
        <w:tc>
          <w:tcPr>
            <w:tcW w:w="1567" w:type="dxa"/>
          </w:tcPr>
          <w:p w14:paraId="586CF53C" w14:textId="77777777" w:rsidR="00703515" w:rsidRDefault="00703515" w:rsidP="00C67083">
            <w:pPr>
              <w:pStyle w:val="TableText"/>
            </w:pPr>
            <w:r>
              <w:t>434</w:t>
            </w:r>
          </w:p>
        </w:tc>
        <w:tc>
          <w:tcPr>
            <w:tcW w:w="1567" w:type="dxa"/>
          </w:tcPr>
          <w:p w14:paraId="6708DB55" w14:textId="77777777" w:rsidR="00703515" w:rsidRDefault="00703515" w:rsidP="00C67083">
            <w:pPr>
              <w:pStyle w:val="TableText"/>
            </w:pPr>
            <w:r>
              <w:t>130</w:t>
            </w:r>
          </w:p>
        </w:tc>
        <w:tc>
          <w:tcPr>
            <w:tcW w:w="1567" w:type="dxa"/>
          </w:tcPr>
          <w:p w14:paraId="59D3323B" w14:textId="77777777" w:rsidR="00703515" w:rsidRDefault="00703515" w:rsidP="00C67083">
            <w:pPr>
              <w:pStyle w:val="TableText"/>
            </w:pPr>
            <w:r>
              <w:t>30.0</w:t>
            </w:r>
          </w:p>
        </w:tc>
        <w:tc>
          <w:tcPr>
            <w:tcW w:w="1567" w:type="dxa"/>
          </w:tcPr>
          <w:p w14:paraId="163ADFEC" w14:textId="32A069DE" w:rsidR="00703515" w:rsidRDefault="00703515" w:rsidP="00C67083">
            <w:pPr>
              <w:pStyle w:val="TableText"/>
            </w:pPr>
            <w:r>
              <w:t>25.8</w:t>
            </w:r>
            <w:r w:rsidR="00FB6CB2">
              <w:t>–</w:t>
            </w:r>
            <w:r>
              <w:t>34.4</w:t>
            </w:r>
          </w:p>
        </w:tc>
      </w:tr>
      <w:tr w:rsidR="00703515" w14:paraId="63DB7CBF" w14:textId="77777777" w:rsidTr="00C67083">
        <w:tc>
          <w:tcPr>
            <w:tcW w:w="1894" w:type="dxa"/>
          </w:tcPr>
          <w:p w14:paraId="6A350A0E" w14:textId="77777777" w:rsidR="00703515" w:rsidRDefault="00703515" w:rsidP="00C67083">
            <w:pPr>
              <w:pStyle w:val="TableText"/>
            </w:pPr>
            <w:r>
              <w:t>Quintile 2</w:t>
            </w:r>
          </w:p>
        </w:tc>
        <w:tc>
          <w:tcPr>
            <w:tcW w:w="1567" w:type="dxa"/>
          </w:tcPr>
          <w:p w14:paraId="0FCFA09E" w14:textId="77777777" w:rsidR="00703515" w:rsidRDefault="00703515" w:rsidP="00C67083">
            <w:pPr>
              <w:pStyle w:val="TableText"/>
            </w:pPr>
            <w:r>
              <w:t>480</w:t>
            </w:r>
          </w:p>
        </w:tc>
        <w:tc>
          <w:tcPr>
            <w:tcW w:w="1567" w:type="dxa"/>
          </w:tcPr>
          <w:p w14:paraId="2B518599" w14:textId="77777777" w:rsidR="00703515" w:rsidRDefault="00703515" w:rsidP="00C67083">
            <w:pPr>
              <w:pStyle w:val="TableText"/>
            </w:pPr>
            <w:r>
              <w:t>111</w:t>
            </w:r>
          </w:p>
        </w:tc>
        <w:tc>
          <w:tcPr>
            <w:tcW w:w="1567" w:type="dxa"/>
          </w:tcPr>
          <w:p w14:paraId="717EFAE6" w14:textId="77777777" w:rsidR="00703515" w:rsidRDefault="00703515" w:rsidP="00C67083">
            <w:pPr>
              <w:pStyle w:val="TableText"/>
            </w:pPr>
            <w:r>
              <w:t>23.1</w:t>
            </w:r>
          </w:p>
        </w:tc>
        <w:tc>
          <w:tcPr>
            <w:tcW w:w="1567" w:type="dxa"/>
          </w:tcPr>
          <w:p w14:paraId="2F6C2BDD" w14:textId="4F0A3E9E" w:rsidR="00703515" w:rsidRDefault="00703515" w:rsidP="00C67083">
            <w:pPr>
              <w:pStyle w:val="TableText"/>
            </w:pPr>
            <w:r>
              <w:t>19.6</w:t>
            </w:r>
            <w:r w:rsidR="00FB6CB2">
              <w:t>–</w:t>
            </w:r>
            <w:r>
              <w:t>27.1</w:t>
            </w:r>
          </w:p>
        </w:tc>
      </w:tr>
      <w:tr w:rsidR="00703515" w14:paraId="2172E435" w14:textId="77777777" w:rsidTr="00C67083">
        <w:tc>
          <w:tcPr>
            <w:tcW w:w="1894" w:type="dxa"/>
          </w:tcPr>
          <w:p w14:paraId="764DA5D1" w14:textId="77777777" w:rsidR="00703515" w:rsidRDefault="00703515" w:rsidP="00C67083">
            <w:pPr>
              <w:pStyle w:val="TableText"/>
            </w:pPr>
            <w:r>
              <w:t>Quintile 3</w:t>
            </w:r>
          </w:p>
        </w:tc>
        <w:tc>
          <w:tcPr>
            <w:tcW w:w="1567" w:type="dxa"/>
          </w:tcPr>
          <w:p w14:paraId="1BDF3B7D" w14:textId="77777777" w:rsidR="00703515" w:rsidRDefault="00703515" w:rsidP="00C67083">
            <w:pPr>
              <w:pStyle w:val="TableText"/>
            </w:pPr>
            <w:r>
              <w:t>564</w:t>
            </w:r>
          </w:p>
        </w:tc>
        <w:tc>
          <w:tcPr>
            <w:tcW w:w="1567" w:type="dxa"/>
          </w:tcPr>
          <w:p w14:paraId="5DF9E7ED" w14:textId="77777777" w:rsidR="00703515" w:rsidRDefault="00703515" w:rsidP="00C67083">
            <w:pPr>
              <w:pStyle w:val="TableText"/>
            </w:pPr>
            <w:r>
              <w:t>135</w:t>
            </w:r>
          </w:p>
        </w:tc>
        <w:tc>
          <w:tcPr>
            <w:tcW w:w="1567" w:type="dxa"/>
          </w:tcPr>
          <w:p w14:paraId="57434DCE" w14:textId="77777777" w:rsidR="00703515" w:rsidRDefault="00703515" w:rsidP="00C67083">
            <w:pPr>
              <w:pStyle w:val="TableText"/>
            </w:pPr>
            <w:r>
              <w:t>23.9</w:t>
            </w:r>
          </w:p>
        </w:tc>
        <w:tc>
          <w:tcPr>
            <w:tcW w:w="1567" w:type="dxa"/>
          </w:tcPr>
          <w:p w14:paraId="4C0CC874" w14:textId="57110C7D" w:rsidR="00703515" w:rsidRDefault="00703515" w:rsidP="00C67083">
            <w:pPr>
              <w:pStyle w:val="TableText"/>
            </w:pPr>
            <w:r>
              <w:t>20.6</w:t>
            </w:r>
            <w:r w:rsidR="00FB6CB2">
              <w:t>–</w:t>
            </w:r>
            <w:r>
              <w:t>27.6</w:t>
            </w:r>
          </w:p>
        </w:tc>
      </w:tr>
      <w:tr w:rsidR="00703515" w14:paraId="2FF23BF7" w14:textId="77777777" w:rsidTr="00C67083">
        <w:tc>
          <w:tcPr>
            <w:tcW w:w="1894" w:type="dxa"/>
          </w:tcPr>
          <w:p w14:paraId="4FA98578" w14:textId="77777777" w:rsidR="00703515" w:rsidRDefault="00703515" w:rsidP="00C67083">
            <w:pPr>
              <w:pStyle w:val="TableText"/>
            </w:pPr>
            <w:r>
              <w:t>Quintile 4</w:t>
            </w:r>
          </w:p>
        </w:tc>
        <w:tc>
          <w:tcPr>
            <w:tcW w:w="1567" w:type="dxa"/>
          </w:tcPr>
          <w:p w14:paraId="3572199F" w14:textId="77777777" w:rsidR="00703515" w:rsidRDefault="00703515" w:rsidP="00C67083">
            <w:pPr>
              <w:pStyle w:val="TableText"/>
            </w:pPr>
            <w:r>
              <w:t>556</w:t>
            </w:r>
          </w:p>
        </w:tc>
        <w:tc>
          <w:tcPr>
            <w:tcW w:w="1567" w:type="dxa"/>
          </w:tcPr>
          <w:p w14:paraId="754DB81C" w14:textId="77777777" w:rsidR="00703515" w:rsidRDefault="00703515" w:rsidP="00C67083">
            <w:pPr>
              <w:pStyle w:val="TableText"/>
            </w:pPr>
            <w:r>
              <w:t>128</w:t>
            </w:r>
          </w:p>
        </w:tc>
        <w:tc>
          <w:tcPr>
            <w:tcW w:w="1567" w:type="dxa"/>
          </w:tcPr>
          <w:p w14:paraId="419CF1B9" w14:textId="77777777" w:rsidR="00703515" w:rsidRDefault="00703515" w:rsidP="00C67083">
            <w:pPr>
              <w:pStyle w:val="TableText"/>
            </w:pPr>
            <w:r>
              <w:t>23.0</w:t>
            </w:r>
          </w:p>
        </w:tc>
        <w:tc>
          <w:tcPr>
            <w:tcW w:w="1567" w:type="dxa"/>
          </w:tcPr>
          <w:p w14:paraId="3CF2213F" w14:textId="4418F020" w:rsidR="00703515" w:rsidRDefault="00703515" w:rsidP="00C67083">
            <w:pPr>
              <w:pStyle w:val="TableText"/>
            </w:pPr>
            <w:r>
              <w:t>19.7</w:t>
            </w:r>
            <w:r w:rsidR="00FB6CB2">
              <w:t>–</w:t>
            </w:r>
            <w:r>
              <w:t>26.7</w:t>
            </w:r>
          </w:p>
        </w:tc>
      </w:tr>
      <w:tr w:rsidR="00703515" w14:paraId="34AB513C" w14:textId="77777777" w:rsidTr="00C67083">
        <w:tc>
          <w:tcPr>
            <w:tcW w:w="1894" w:type="dxa"/>
          </w:tcPr>
          <w:p w14:paraId="7AF3308B" w14:textId="0BC0D7DE" w:rsidR="00703515" w:rsidRDefault="00703515" w:rsidP="00C67083">
            <w:pPr>
              <w:pStyle w:val="TableText"/>
            </w:pPr>
            <w:r>
              <w:lastRenderedPageBreak/>
              <w:t xml:space="preserve">Quintile 5 </w:t>
            </w:r>
            <w:r w:rsidR="00FB6CB2">
              <w:t>–</w:t>
            </w:r>
            <w:r>
              <w:t xml:space="preserve"> most deprived</w:t>
            </w:r>
          </w:p>
        </w:tc>
        <w:tc>
          <w:tcPr>
            <w:tcW w:w="1567" w:type="dxa"/>
          </w:tcPr>
          <w:p w14:paraId="5E9A3F14" w14:textId="77777777" w:rsidR="00703515" w:rsidRDefault="00703515" w:rsidP="00C67083">
            <w:pPr>
              <w:pStyle w:val="TableText"/>
            </w:pPr>
            <w:r>
              <w:t>522</w:t>
            </w:r>
          </w:p>
        </w:tc>
        <w:tc>
          <w:tcPr>
            <w:tcW w:w="1567" w:type="dxa"/>
          </w:tcPr>
          <w:p w14:paraId="5E72C266" w14:textId="77777777" w:rsidR="00703515" w:rsidRDefault="00703515" w:rsidP="00C67083">
            <w:pPr>
              <w:pStyle w:val="TableText"/>
            </w:pPr>
            <w:r>
              <w:t>107</w:t>
            </w:r>
          </w:p>
        </w:tc>
        <w:tc>
          <w:tcPr>
            <w:tcW w:w="1567" w:type="dxa"/>
          </w:tcPr>
          <w:p w14:paraId="73989E9D" w14:textId="77777777" w:rsidR="00703515" w:rsidRDefault="00703515" w:rsidP="00C67083">
            <w:pPr>
              <w:pStyle w:val="TableText"/>
            </w:pPr>
            <w:r>
              <w:t>20.5</w:t>
            </w:r>
          </w:p>
        </w:tc>
        <w:tc>
          <w:tcPr>
            <w:tcW w:w="1567" w:type="dxa"/>
          </w:tcPr>
          <w:p w14:paraId="4109EBE4" w14:textId="002603C5" w:rsidR="00703515" w:rsidRDefault="00703515" w:rsidP="00C67083">
            <w:pPr>
              <w:pStyle w:val="TableText"/>
            </w:pPr>
            <w:r>
              <w:t>17.3</w:t>
            </w:r>
            <w:r w:rsidR="00FB6CB2">
              <w:t>–</w:t>
            </w:r>
            <w:r>
              <w:t>24.2</w:t>
            </w:r>
          </w:p>
        </w:tc>
      </w:tr>
      <w:tr w:rsidR="00703515" w:rsidRPr="00C67083" w14:paraId="74E64C08" w14:textId="77777777" w:rsidTr="00C67083">
        <w:tc>
          <w:tcPr>
            <w:tcW w:w="8162" w:type="dxa"/>
            <w:gridSpan w:val="5"/>
            <w:shd w:val="clear" w:color="auto" w:fill="E4EFE1"/>
          </w:tcPr>
          <w:p w14:paraId="2B58489C" w14:textId="77777777" w:rsidR="00703515" w:rsidRPr="00C67083" w:rsidRDefault="00703515" w:rsidP="00C67083">
            <w:pPr>
              <w:pStyle w:val="TableText"/>
              <w:rPr>
                <w:b/>
                <w:bCs/>
              </w:rPr>
            </w:pPr>
            <w:r w:rsidRPr="00C67083">
              <w:rPr>
                <w:b/>
                <w:bCs/>
              </w:rPr>
              <w:t>Rural–urban status</w:t>
            </w:r>
          </w:p>
        </w:tc>
      </w:tr>
      <w:tr w:rsidR="00703515" w14:paraId="295C9771" w14:textId="77777777" w:rsidTr="00C67083">
        <w:tc>
          <w:tcPr>
            <w:tcW w:w="1894" w:type="dxa"/>
          </w:tcPr>
          <w:p w14:paraId="41FFB40F" w14:textId="2655656B" w:rsidR="00703515" w:rsidRDefault="00703515" w:rsidP="00C67083">
            <w:pPr>
              <w:pStyle w:val="TableText"/>
            </w:pPr>
            <w:r>
              <w:t>Rural/remote</w:t>
            </w:r>
          </w:p>
        </w:tc>
        <w:tc>
          <w:tcPr>
            <w:tcW w:w="1567" w:type="dxa"/>
          </w:tcPr>
          <w:p w14:paraId="09AB85AF" w14:textId="77777777" w:rsidR="00703515" w:rsidRDefault="00703515" w:rsidP="00C67083">
            <w:pPr>
              <w:pStyle w:val="TableText"/>
            </w:pPr>
            <w:r>
              <w:t>485</w:t>
            </w:r>
          </w:p>
        </w:tc>
        <w:tc>
          <w:tcPr>
            <w:tcW w:w="1567" w:type="dxa"/>
          </w:tcPr>
          <w:p w14:paraId="14344313" w14:textId="77777777" w:rsidR="00703515" w:rsidRDefault="00703515" w:rsidP="00C67083">
            <w:pPr>
              <w:pStyle w:val="TableText"/>
            </w:pPr>
            <w:r>
              <w:t>126</w:t>
            </w:r>
          </w:p>
        </w:tc>
        <w:tc>
          <w:tcPr>
            <w:tcW w:w="1567" w:type="dxa"/>
          </w:tcPr>
          <w:p w14:paraId="33FDE1BB" w14:textId="77777777" w:rsidR="00703515" w:rsidRDefault="00703515" w:rsidP="00C67083">
            <w:pPr>
              <w:pStyle w:val="TableText"/>
            </w:pPr>
            <w:r>
              <w:t>26.0</w:t>
            </w:r>
          </w:p>
        </w:tc>
        <w:tc>
          <w:tcPr>
            <w:tcW w:w="1567" w:type="dxa"/>
          </w:tcPr>
          <w:p w14:paraId="2DC994C2" w14:textId="3520700C" w:rsidR="00703515" w:rsidRDefault="00703515" w:rsidP="00C67083">
            <w:pPr>
              <w:pStyle w:val="TableText"/>
            </w:pPr>
            <w:r>
              <w:t>22.3</w:t>
            </w:r>
            <w:r w:rsidR="00FB6CB2">
              <w:t>–</w:t>
            </w:r>
            <w:r>
              <w:t>30.1</w:t>
            </w:r>
          </w:p>
        </w:tc>
      </w:tr>
      <w:tr w:rsidR="00703515" w14:paraId="0C4DDCE1" w14:textId="77777777" w:rsidTr="00C67083">
        <w:tc>
          <w:tcPr>
            <w:tcW w:w="1894" w:type="dxa"/>
          </w:tcPr>
          <w:p w14:paraId="602A9008" w14:textId="77777777" w:rsidR="00703515" w:rsidRDefault="00703515" w:rsidP="00C67083">
            <w:pPr>
              <w:pStyle w:val="TableText"/>
            </w:pPr>
            <w:r>
              <w:t>Urban</w:t>
            </w:r>
          </w:p>
        </w:tc>
        <w:tc>
          <w:tcPr>
            <w:tcW w:w="1567" w:type="dxa"/>
          </w:tcPr>
          <w:p w14:paraId="5BE475C5" w14:textId="77777777" w:rsidR="00703515" w:rsidRDefault="00703515" w:rsidP="00C67083">
            <w:pPr>
              <w:pStyle w:val="TableText"/>
            </w:pPr>
            <w:r>
              <w:t>2071</w:t>
            </w:r>
          </w:p>
        </w:tc>
        <w:tc>
          <w:tcPr>
            <w:tcW w:w="1567" w:type="dxa"/>
          </w:tcPr>
          <w:p w14:paraId="6686F1DD" w14:textId="77777777" w:rsidR="00703515" w:rsidRDefault="00703515" w:rsidP="00C67083">
            <w:pPr>
              <w:pStyle w:val="TableText"/>
            </w:pPr>
            <w:r>
              <w:t>485</w:t>
            </w:r>
          </w:p>
        </w:tc>
        <w:tc>
          <w:tcPr>
            <w:tcW w:w="1567" w:type="dxa"/>
          </w:tcPr>
          <w:p w14:paraId="61F98952" w14:textId="77777777" w:rsidR="00703515" w:rsidRDefault="00703515" w:rsidP="00C67083">
            <w:pPr>
              <w:pStyle w:val="TableText"/>
            </w:pPr>
            <w:r>
              <w:t>23.4</w:t>
            </w:r>
          </w:p>
        </w:tc>
        <w:tc>
          <w:tcPr>
            <w:tcW w:w="1567" w:type="dxa"/>
          </w:tcPr>
          <w:p w14:paraId="3D15E70E" w14:textId="38773C59" w:rsidR="00703515" w:rsidRDefault="00703515" w:rsidP="00C67083">
            <w:pPr>
              <w:pStyle w:val="TableText"/>
            </w:pPr>
            <w:r>
              <w:t>21.6</w:t>
            </w:r>
            <w:r w:rsidR="00FB6CB2">
              <w:t>–</w:t>
            </w:r>
            <w:r>
              <w:t>25.3</w:t>
            </w:r>
          </w:p>
        </w:tc>
      </w:tr>
      <w:tr w:rsidR="00703515" w:rsidRPr="00C67083" w14:paraId="28C8FA7D" w14:textId="77777777" w:rsidTr="00C67083">
        <w:tc>
          <w:tcPr>
            <w:tcW w:w="8162" w:type="dxa"/>
            <w:gridSpan w:val="5"/>
            <w:shd w:val="clear" w:color="auto" w:fill="E4EFE1"/>
          </w:tcPr>
          <w:p w14:paraId="221F6095" w14:textId="515300D1" w:rsidR="00703515" w:rsidRPr="00C67083" w:rsidRDefault="008C41BA" w:rsidP="00C67083">
            <w:pPr>
              <w:pStyle w:val="TableText"/>
              <w:rPr>
                <w:b/>
                <w:bCs/>
              </w:rPr>
            </w:pPr>
            <w:r w:rsidRPr="00C67083">
              <w:rPr>
                <w:b/>
                <w:bCs/>
              </w:rPr>
              <w:t xml:space="preserve">SEER </w:t>
            </w:r>
            <w:r w:rsidR="0080416B" w:rsidRPr="00C67083">
              <w:rPr>
                <w:b/>
                <w:bCs/>
              </w:rPr>
              <w:t>s</w:t>
            </w:r>
            <w:r w:rsidRPr="00C67083">
              <w:rPr>
                <w:b/>
                <w:bCs/>
              </w:rPr>
              <w:t>ummary staging</w:t>
            </w:r>
          </w:p>
        </w:tc>
      </w:tr>
      <w:tr w:rsidR="00703515" w14:paraId="63969D2D" w14:textId="77777777" w:rsidTr="00C67083">
        <w:tc>
          <w:tcPr>
            <w:tcW w:w="1894" w:type="dxa"/>
          </w:tcPr>
          <w:p w14:paraId="413E5664" w14:textId="77777777" w:rsidR="00703515" w:rsidRDefault="00703515" w:rsidP="00C67083">
            <w:pPr>
              <w:pStyle w:val="TableText"/>
            </w:pPr>
            <w:r>
              <w:t>Localised</w:t>
            </w:r>
          </w:p>
        </w:tc>
        <w:tc>
          <w:tcPr>
            <w:tcW w:w="1567" w:type="dxa"/>
          </w:tcPr>
          <w:p w14:paraId="0F851106" w14:textId="77777777" w:rsidR="00703515" w:rsidRDefault="00703515" w:rsidP="00C67083">
            <w:pPr>
              <w:pStyle w:val="TableText"/>
            </w:pPr>
            <w:r>
              <w:t>14</w:t>
            </w:r>
          </w:p>
        </w:tc>
        <w:tc>
          <w:tcPr>
            <w:tcW w:w="1567" w:type="dxa"/>
          </w:tcPr>
          <w:p w14:paraId="7EEACCB9" w14:textId="77777777" w:rsidR="00703515" w:rsidRDefault="00703515" w:rsidP="00C67083">
            <w:pPr>
              <w:pStyle w:val="TableText"/>
            </w:pPr>
            <w:r>
              <w:t>*</w:t>
            </w:r>
          </w:p>
        </w:tc>
        <w:tc>
          <w:tcPr>
            <w:tcW w:w="1567" w:type="dxa"/>
          </w:tcPr>
          <w:p w14:paraId="10BCC23B" w14:textId="77777777" w:rsidR="00703515" w:rsidRDefault="00703515" w:rsidP="00C67083">
            <w:pPr>
              <w:pStyle w:val="TableText"/>
            </w:pPr>
            <w:r>
              <w:t>*</w:t>
            </w:r>
          </w:p>
        </w:tc>
        <w:tc>
          <w:tcPr>
            <w:tcW w:w="1567" w:type="dxa"/>
          </w:tcPr>
          <w:p w14:paraId="34741000" w14:textId="78532DA3" w:rsidR="00703515" w:rsidRDefault="00703515" w:rsidP="00C67083">
            <w:pPr>
              <w:pStyle w:val="TableText"/>
            </w:pPr>
            <w:r>
              <w:t>16.3</w:t>
            </w:r>
            <w:r w:rsidR="00FB6CB2">
              <w:t>–</w:t>
            </w:r>
            <w:r>
              <w:t>61.2</w:t>
            </w:r>
          </w:p>
        </w:tc>
      </w:tr>
      <w:tr w:rsidR="00703515" w14:paraId="1F887437" w14:textId="77777777" w:rsidTr="00C67083">
        <w:tc>
          <w:tcPr>
            <w:tcW w:w="1894" w:type="dxa"/>
          </w:tcPr>
          <w:p w14:paraId="2418A4A3" w14:textId="77777777" w:rsidR="00703515" w:rsidRDefault="00703515" w:rsidP="00C67083">
            <w:pPr>
              <w:pStyle w:val="TableText"/>
            </w:pPr>
            <w:r>
              <w:t>Regionalised</w:t>
            </w:r>
          </w:p>
        </w:tc>
        <w:tc>
          <w:tcPr>
            <w:tcW w:w="1567" w:type="dxa"/>
          </w:tcPr>
          <w:p w14:paraId="6070BA29" w14:textId="77777777" w:rsidR="00703515" w:rsidRDefault="00703515" w:rsidP="00C67083">
            <w:pPr>
              <w:pStyle w:val="TableText"/>
            </w:pPr>
            <w:r>
              <w:t>212</w:t>
            </w:r>
          </w:p>
        </w:tc>
        <w:tc>
          <w:tcPr>
            <w:tcW w:w="1567" w:type="dxa"/>
          </w:tcPr>
          <w:p w14:paraId="5FA29288" w14:textId="77777777" w:rsidR="00703515" w:rsidRDefault="00703515" w:rsidP="00C67083">
            <w:pPr>
              <w:pStyle w:val="TableText"/>
            </w:pPr>
            <w:r>
              <w:t>*</w:t>
            </w:r>
          </w:p>
        </w:tc>
        <w:tc>
          <w:tcPr>
            <w:tcW w:w="1567" w:type="dxa"/>
          </w:tcPr>
          <w:p w14:paraId="7ADC4ADD" w14:textId="77777777" w:rsidR="00703515" w:rsidRDefault="00703515" w:rsidP="00C67083">
            <w:pPr>
              <w:pStyle w:val="TableText"/>
            </w:pPr>
            <w:r>
              <w:t>*</w:t>
            </w:r>
          </w:p>
        </w:tc>
        <w:tc>
          <w:tcPr>
            <w:tcW w:w="1567" w:type="dxa"/>
          </w:tcPr>
          <w:p w14:paraId="7030E9DB" w14:textId="2A0AACA5" w:rsidR="00703515" w:rsidRDefault="00703515" w:rsidP="00C67083">
            <w:pPr>
              <w:pStyle w:val="TableText"/>
            </w:pPr>
            <w:r>
              <w:t>48.9</w:t>
            </w:r>
            <w:r w:rsidR="00FB6CB2">
              <w:t>–</w:t>
            </w:r>
            <w:r>
              <w:t>62.2</w:t>
            </w:r>
          </w:p>
        </w:tc>
      </w:tr>
      <w:tr w:rsidR="00703515" w14:paraId="2798CEF2" w14:textId="77777777" w:rsidTr="00C67083">
        <w:tc>
          <w:tcPr>
            <w:tcW w:w="1894" w:type="dxa"/>
          </w:tcPr>
          <w:p w14:paraId="50DF2CFC" w14:textId="77777777" w:rsidR="00703515" w:rsidRDefault="00703515" w:rsidP="00C67083">
            <w:pPr>
              <w:pStyle w:val="TableText"/>
            </w:pPr>
            <w:r>
              <w:t>Distant</w:t>
            </w:r>
          </w:p>
        </w:tc>
        <w:tc>
          <w:tcPr>
            <w:tcW w:w="1567" w:type="dxa"/>
          </w:tcPr>
          <w:p w14:paraId="1CCD9292" w14:textId="77777777" w:rsidR="00703515" w:rsidRDefault="00703515" w:rsidP="00C67083">
            <w:pPr>
              <w:pStyle w:val="TableText"/>
            </w:pPr>
            <w:r>
              <w:t>1526</w:t>
            </w:r>
          </w:p>
        </w:tc>
        <w:tc>
          <w:tcPr>
            <w:tcW w:w="1567" w:type="dxa"/>
          </w:tcPr>
          <w:p w14:paraId="157CA869" w14:textId="77777777" w:rsidR="00703515" w:rsidRDefault="00703515" w:rsidP="00C67083">
            <w:pPr>
              <w:pStyle w:val="TableText"/>
            </w:pPr>
            <w:r>
              <w:t>331</w:t>
            </w:r>
          </w:p>
        </w:tc>
        <w:tc>
          <w:tcPr>
            <w:tcW w:w="1567" w:type="dxa"/>
          </w:tcPr>
          <w:p w14:paraId="6A556E8D" w14:textId="77777777" w:rsidR="00703515" w:rsidRDefault="00703515" w:rsidP="00C67083">
            <w:pPr>
              <w:pStyle w:val="TableText"/>
            </w:pPr>
            <w:r>
              <w:t>21.7</w:t>
            </w:r>
          </w:p>
        </w:tc>
        <w:tc>
          <w:tcPr>
            <w:tcW w:w="1567" w:type="dxa"/>
          </w:tcPr>
          <w:p w14:paraId="6A7F1014" w14:textId="768DF51A" w:rsidR="00703515" w:rsidRDefault="00703515" w:rsidP="00C67083">
            <w:pPr>
              <w:pStyle w:val="TableText"/>
            </w:pPr>
            <w:r>
              <w:t>19.7</w:t>
            </w:r>
            <w:r w:rsidR="00FB6CB2">
              <w:t>–</w:t>
            </w:r>
            <w:r>
              <w:t>23.8</w:t>
            </w:r>
          </w:p>
        </w:tc>
      </w:tr>
      <w:tr w:rsidR="00703515" w14:paraId="3E1789E2" w14:textId="77777777" w:rsidTr="00C67083">
        <w:tc>
          <w:tcPr>
            <w:tcW w:w="1894" w:type="dxa"/>
          </w:tcPr>
          <w:p w14:paraId="2C47E12C" w14:textId="77777777" w:rsidR="00703515" w:rsidRDefault="00703515" w:rsidP="00C67083">
            <w:pPr>
              <w:pStyle w:val="TableText"/>
            </w:pPr>
            <w:r>
              <w:t>Not known</w:t>
            </w:r>
          </w:p>
        </w:tc>
        <w:tc>
          <w:tcPr>
            <w:tcW w:w="1567" w:type="dxa"/>
          </w:tcPr>
          <w:p w14:paraId="5C9624DB" w14:textId="77777777" w:rsidR="00703515" w:rsidRDefault="00703515" w:rsidP="00C67083">
            <w:pPr>
              <w:pStyle w:val="TableText"/>
            </w:pPr>
            <w:r>
              <w:t>804</w:t>
            </w:r>
          </w:p>
        </w:tc>
        <w:tc>
          <w:tcPr>
            <w:tcW w:w="1567" w:type="dxa"/>
          </w:tcPr>
          <w:p w14:paraId="0710D787" w14:textId="77777777" w:rsidR="00703515" w:rsidRDefault="00703515" w:rsidP="00C67083">
            <w:pPr>
              <w:pStyle w:val="TableText"/>
            </w:pPr>
            <w:r>
              <w:t>157</w:t>
            </w:r>
          </w:p>
        </w:tc>
        <w:tc>
          <w:tcPr>
            <w:tcW w:w="1567" w:type="dxa"/>
          </w:tcPr>
          <w:p w14:paraId="2C291416" w14:textId="77777777" w:rsidR="00703515" w:rsidRDefault="00703515" w:rsidP="00C67083">
            <w:pPr>
              <w:pStyle w:val="TableText"/>
            </w:pPr>
            <w:r>
              <w:t>19.5</w:t>
            </w:r>
          </w:p>
        </w:tc>
        <w:tc>
          <w:tcPr>
            <w:tcW w:w="1567" w:type="dxa"/>
          </w:tcPr>
          <w:p w14:paraId="3EF452C1" w14:textId="3F00EB5E" w:rsidR="00703515" w:rsidRDefault="00703515" w:rsidP="00C67083">
            <w:pPr>
              <w:pStyle w:val="TableText"/>
            </w:pPr>
            <w:r>
              <w:t>16.9</w:t>
            </w:r>
            <w:r w:rsidR="00FB6CB2">
              <w:t>–</w:t>
            </w:r>
            <w:r>
              <w:t>22.4</w:t>
            </w:r>
          </w:p>
        </w:tc>
      </w:tr>
      <w:tr w:rsidR="00703515" w14:paraId="4260364F" w14:textId="77777777" w:rsidTr="00C67083">
        <w:tc>
          <w:tcPr>
            <w:tcW w:w="8162" w:type="dxa"/>
            <w:gridSpan w:val="5"/>
          </w:tcPr>
          <w:p w14:paraId="4FDC23DA" w14:textId="77777777" w:rsidR="00581CDB" w:rsidRDefault="00703515" w:rsidP="00C67083">
            <w:pPr>
              <w:pStyle w:val="TableText"/>
            </w:pPr>
            <w:r w:rsidRPr="00067B59">
              <w:rPr>
                <w:vertAlign w:val="superscript"/>
              </w:rPr>
              <w:t>1</w:t>
            </w:r>
            <w:r w:rsidR="00591F45">
              <w:t xml:space="preserve"> </w:t>
            </w:r>
            <w:r>
              <w:t>Exclude</w:t>
            </w:r>
            <w:r w:rsidR="00140B53">
              <w:t>s</w:t>
            </w:r>
            <w:r>
              <w:t xml:space="preserve"> people registered with </w:t>
            </w:r>
            <w:r w:rsidR="00BB16B4" w:rsidRPr="00BB16B4">
              <w:t>pancreatic cancer</w:t>
            </w:r>
            <w:r>
              <w:t xml:space="preserve"> from death certificates only. </w:t>
            </w:r>
          </w:p>
          <w:p w14:paraId="28117FCA" w14:textId="273DA489" w:rsidR="00703515" w:rsidRDefault="00703515" w:rsidP="00C67083">
            <w:pPr>
              <w:pStyle w:val="TableText"/>
            </w:pPr>
            <w:r>
              <w:t>*</w:t>
            </w:r>
            <w:r w:rsidR="00581CDB">
              <w:t xml:space="preserve"> </w:t>
            </w:r>
            <w:r>
              <w:t>S</w:t>
            </w:r>
            <w:r w:rsidRPr="00E16DED">
              <w:t>uppressed due to low number of cases</w:t>
            </w:r>
            <w:r>
              <w:t>.</w:t>
            </w:r>
          </w:p>
        </w:tc>
      </w:tr>
      <w:tr w:rsidR="00703515" w14:paraId="0C17DC04" w14:textId="77777777" w:rsidTr="00C67083">
        <w:tc>
          <w:tcPr>
            <w:tcW w:w="8162" w:type="dxa"/>
            <w:gridSpan w:val="5"/>
          </w:tcPr>
          <w:p w14:paraId="00104AF2" w14:textId="361A18AB" w:rsidR="00703515" w:rsidRDefault="00703515" w:rsidP="00C67083">
            <w:pPr>
              <w:pStyle w:val="TableText"/>
            </w:pPr>
            <w:r>
              <w:t xml:space="preserve">Sources: NZCR </w:t>
            </w:r>
            <w:r w:rsidR="00591F45">
              <w:t xml:space="preserve">and </w:t>
            </w:r>
            <w:r>
              <w:t>National Non-Admitted Patient Collection (NNPAC)</w:t>
            </w:r>
          </w:p>
        </w:tc>
      </w:tr>
    </w:tbl>
    <w:p w14:paraId="29499838" w14:textId="4F105EB2" w:rsidR="00703515" w:rsidRDefault="00703515" w:rsidP="00703515"/>
    <w:p w14:paraId="5360877F" w14:textId="1FE5D38A" w:rsidR="00291E24" w:rsidRDefault="00703515" w:rsidP="00703515">
      <w:pPr>
        <w:pStyle w:val="Caption"/>
        <w:rPr>
          <w:rFonts w:cs="Segoe UI"/>
        </w:rPr>
      </w:pPr>
      <w:bookmarkStart w:id="74" w:name="_Ref119072784"/>
      <w:bookmarkStart w:id="75" w:name="_Toc127348869"/>
      <w:r>
        <w:t xml:space="preserve">Figure </w:t>
      </w:r>
      <w:r>
        <w:fldChar w:fldCharType="begin"/>
      </w:r>
      <w:r>
        <w:instrText>SEQ Figure \* ARABIC</w:instrText>
      </w:r>
      <w:r>
        <w:fldChar w:fldCharType="separate"/>
      </w:r>
      <w:r w:rsidR="001530F6">
        <w:rPr>
          <w:noProof/>
        </w:rPr>
        <w:t>9</w:t>
      </w:r>
      <w:r>
        <w:fldChar w:fldCharType="end"/>
      </w:r>
      <w:bookmarkEnd w:id="74"/>
      <w:r>
        <w:t xml:space="preserve">: Proportion of people diagnosed with </w:t>
      </w:r>
      <w:r w:rsidR="004907B7">
        <w:t>pancreatic cancer</w:t>
      </w:r>
      <w:r>
        <w:t xml:space="preserve"> who </w:t>
      </w:r>
      <w:r w:rsidR="2871B766">
        <w:t>were</w:t>
      </w:r>
      <w:r>
        <w:t xml:space="preserve"> reviewed by a medical oncologist</w:t>
      </w:r>
      <w:r w:rsidRPr="0305783F">
        <w:rPr>
          <w:rFonts w:cs="Segoe UI"/>
        </w:rPr>
        <w:t xml:space="preserve">, by district health board of </w:t>
      </w:r>
      <w:proofErr w:type="gramStart"/>
      <w:r w:rsidR="00093176">
        <w:rPr>
          <w:rFonts w:cs="Segoe UI"/>
        </w:rPr>
        <w:t>residence</w:t>
      </w:r>
      <w:bookmarkEnd w:id="75"/>
      <w:proofErr w:type="gramEnd"/>
    </w:p>
    <w:p w14:paraId="406259CF" w14:textId="44CCC8D9" w:rsidR="00703515" w:rsidRDefault="003711F5" w:rsidP="00703515">
      <w:pPr>
        <w:pStyle w:val="Caption"/>
      </w:pPr>
      <w:r w:rsidRPr="00E36897">
        <w:rPr>
          <w:rFonts w:cs="Segoe UI"/>
          <w:b w:val="0"/>
          <w:sz w:val="12"/>
          <w:szCs w:val="12"/>
        </w:rPr>
        <w:t>Note:</w:t>
      </w:r>
      <w:r>
        <w:rPr>
          <w:rFonts w:cs="Segoe UI"/>
          <w:b w:val="0"/>
          <w:sz w:val="12"/>
          <w:szCs w:val="12"/>
        </w:rPr>
        <w:t xml:space="preserve"> </w:t>
      </w:r>
      <w:r w:rsidRPr="00A44C2C">
        <w:rPr>
          <w:b w:val="0"/>
          <w:bCs/>
          <w:sz w:val="12"/>
          <w:szCs w:val="12"/>
        </w:rPr>
        <w:t xml:space="preserve">Where a DHB is not represented on a funnel plot this may be due to either suppression due to low numbers or </w:t>
      </w:r>
      <w:r w:rsidR="00C221BF">
        <w:rPr>
          <w:b w:val="0"/>
          <w:bCs/>
          <w:sz w:val="12"/>
          <w:szCs w:val="12"/>
        </w:rPr>
        <w:t xml:space="preserve">there being </w:t>
      </w:r>
      <w:r w:rsidRPr="00A44C2C">
        <w:rPr>
          <w:b w:val="0"/>
          <w:bCs/>
          <w:sz w:val="12"/>
          <w:szCs w:val="12"/>
        </w:rPr>
        <w:t>zero cases in that DHB. Please refer to relevant table in Appendix B showing stratification of this QPI by DHB for more information</w:t>
      </w:r>
      <w:r>
        <w:rPr>
          <w:b w:val="0"/>
          <w:bCs/>
          <w:sz w:val="12"/>
          <w:szCs w:val="12"/>
        </w:rPr>
        <w:t>.</w:t>
      </w:r>
      <w:r w:rsidR="00703515">
        <w:br/>
      </w:r>
    </w:p>
    <w:p w14:paraId="181C2D4C" w14:textId="77777777" w:rsidR="00703515" w:rsidRDefault="00703515" w:rsidP="00703515">
      <w:r>
        <w:rPr>
          <w:noProof/>
          <w:lang w:eastAsia="en-NZ"/>
        </w:rPr>
        <w:drawing>
          <wp:inline distT="0" distB="0" distL="0" distR="0" wp14:anchorId="7F95E3F2" wp14:editId="207A8970">
            <wp:extent cx="5422896" cy="4067172"/>
            <wp:effectExtent l="0" t="0" r="6985" b="0"/>
            <wp:docPr id="973389634" name="Picture 97338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89634" name="Picture 97338963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22896" cy="4067172"/>
                    </a:xfrm>
                    <a:prstGeom prst="rect">
                      <a:avLst/>
                    </a:prstGeom>
                  </pic:spPr>
                </pic:pic>
              </a:graphicData>
            </a:graphic>
          </wp:inline>
        </w:drawing>
      </w:r>
    </w:p>
    <w:p w14:paraId="57199091" w14:textId="77777777" w:rsidR="00703515" w:rsidRPr="00C67083" w:rsidRDefault="00703515" w:rsidP="00C67083">
      <w:pPr>
        <w:pStyle w:val="Heading3"/>
      </w:pPr>
      <w:r w:rsidRPr="00C67083">
        <w:lastRenderedPageBreak/>
        <w:t>Discussion</w:t>
      </w:r>
    </w:p>
    <w:p w14:paraId="5178DE72" w14:textId="1F0EAD77" w:rsidR="00144D44" w:rsidRPr="00F1438C" w:rsidRDefault="0044281E" w:rsidP="0044281E">
      <w:r>
        <w:t xml:space="preserve">It is well accepted that </w:t>
      </w:r>
      <w:proofErr w:type="gramStart"/>
      <w:r>
        <w:t>the majority of</w:t>
      </w:r>
      <w:proofErr w:type="gramEnd"/>
      <w:r>
        <w:t xml:space="preserve"> people with pancreatic cancer will benefit from a review by a medical oncologist and consideration of systemic therapy, but this occurred </w:t>
      </w:r>
      <w:r w:rsidRPr="00FE79D6">
        <w:t xml:space="preserve">in only 23.9% of </w:t>
      </w:r>
      <w:r w:rsidR="00F24659">
        <w:t>cases</w:t>
      </w:r>
      <w:r w:rsidRPr="00FE79D6">
        <w:t>.</w:t>
      </w:r>
      <w:r w:rsidRPr="00D30225">
        <w:rPr>
          <w:color w:val="4472C4" w:themeColor="accent1"/>
        </w:rPr>
        <w:t xml:space="preserve"> </w:t>
      </w:r>
      <w:r w:rsidRPr="008836D2">
        <w:t xml:space="preserve">Studies internationally vary in </w:t>
      </w:r>
      <w:r w:rsidR="00F24659">
        <w:t xml:space="preserve">their reports of the </w:t>
      </w:r>
      <w:r w:rsidRPr="008836D2">
        <w:t xml:space="preserve">proportion </w:t>
      </w:r>
      <w:r w:rsidR="00854F0C">
        <w:t>of</w:t>
      </w:r>
      <w:r w:rsidRPr="008836D2">
        <w:t xml:space="preserve"> </w:t>
      </w:r>
      <w:r w:rsidR="00F24659">
        <w:t xml:space="preserve">people </w:t>
      </w:r>
      <w:r w:rsidRPr="008836D2">
        <w:t>reviewed by medical oncolog</w:t>
      </w:r>
      <w:r w:rsidR="00F24659">
        <w:t>ists.</w:t>
      </w:r>
      <w:r w:rsidRPr="008836D2">
        <w:t xml:space="preserve"> </w:t>
      </w:r>
      <w:r w:rsidR="00F24659">
        <w:t>Researchers found a</w:t>
      </w:r>
      <w:r w:rsidRPr="008836D2">
        <w:t xml:space="preserve"> similarly low 31% in Nova Scotia</w:t>
      </w:r>
      <w:r w:rsidR="00447B09" w:rsidRPr="008836D2">
        <w:t xml:space="preserve"> </w:t>
      </w:r>
      <w:r w:rsidR="009D3BE8">
        <w:fldChar w:fldCharType="begin"/>
      </w:r>
      <w:r w:rsidR="008300DC">
        <w:instrText xml:space="preserve"> ADDIN EN.CITE &lt;EndNote&gt;&lt;Cite&gt;&lt;Author&gt;Hurton&lt;/Author&gt;&lt;Year&gt;2017&lt;/Year&gt;&lt;RecNum&gt;1439&lt;/RecNum&gt;&lt;DisplayText&gt;(Hurton et al., 2017)&lt;/DisplayText&gt;&lt;record&gt;&lt;rec-number&gt;1439&lt;/rec-number&gt;&lt;foreign-keys&gt;&lt;key app="EN" db-id="wdfzrsxs65wrdwes09spzef8xwxz9rdxt2st" timestamp="1668054159" guid="2667dbb8-6156-4646-b0db-69b2671ae537"&gt;1439&lt;/key&gt;&lt;/foreign-keys&gt;&lt;ref-type name="Journal Article"&gt;17&lt;/ref-type&gt;&lt;contributors&gt;&lt;authors&gt;&lt;author&gt;Scott Hurton&lt;/author&gt;&lt;author&gt;Robin Urquhart&lt;/author&gt;&lt;author&gt;Cynthia Kendell&lt;/author&gt;&lt;author&gt;Margaret Jorgensen&lt;/author&gt;&lt;author&gt;Geoff Porter&lt;/author&gt;&lt;author&gt;Adrian Levy&lt;/author&gt;&lt;author&gt;Michele Molinari&lt;/author&gt;&lt;/authors&gt;&lt;/contributors&gt;&lt;titles&gt;&lt;title&gt;Variations in Medical Oncology Utilization for Pancreatic Cancer Patients in Nova Scotia&lt;/title&gt;&lt;secondary-title&gt;Journal of the Pancreas&lt;/secondary-title&gt;&lt;/titles&gt;&lt;periodical&gt;&lt;full-title&gt;Journal of the Pancreas&lt;/full-title&gt;&lt;/periodical&gt;&lt;pages&gt;62-68&lt;/pages&gt;&lt;volume&gt;18&lt;/volume&gt;&lt;number&gt;1&lt;/number&gt;&lt;dates&gt;&lt;year&gt;2017&lt;/year&gt;&lt;/dates&gt;&lt;urls&gt;&lt;/urls&gt;&lt;/record&gt;&lt;/Cite&gt;&lt;/EndNote&gt;</w:instrText>
      </w:r>
      <w:r w:rsidR="009D3BE8">
        <w:fldChar w:fldCharType="separate"/>
      </w:r>
      <w:r w:rsidR="008300DC">
        <w:rPr>
          <w:noProof/>
        </w:rPr>
        <w:t>(Hurton et al 2017)</w:t>
      </w:r>
      <w:r w:rsidR="009D3BE8">
        <w:fldChar w:fldCharType="end"/>
      </w:r>
      <w:r w:rsidRPr="008836D2">
        <w:t xml:space="preserve">. </w:t>
      </w:r>
      <w:r w:rsidR="00447B09" w:rsidRPr="008836D2">
        <w:t xml:space="preserve">Other </w:t>
      </w:r>
      <w:r w:rsidR="00DE675F" w:rsidRPr="008836D2">
        <w:t xml:space="preserve">Canadian figures show a higher proportion of people </w:t>
      </w:r>
      <w:r w:rsidR="00F24659">
        <w:t xml:space="preserve">who received </w:t>
      </w:r>
      <w:r w:rsidR="00DE675F" w:rsidRPr="008836D2">
        <w:t xml:space="preserve">medical oncology review, even excluding those with localised disease. </w:t>
      </w:r>
      <w:r w:rsidR="00F50060" w:rsidRPr="008836D2">
        <w:t xml:space="preserve">In Ontario, </w:t>
      </w:r>
      <w:r w:rsidRPr="008836D2">
        <w:t>64.9%</w:t>
      </w:r>
      <w:r w:rsidR="00F50060" w:rsidRPr="008836D2">
        <w:t xml:space="preserve"> of people with advanced</w:t>
      </w:r>
      <w:r w:rsidR="00DE675F" w:rsidRPr="008836D2">
        <w:t xml:space="preserve"> </w:t>
      </w:r>
      <w:r w:rsidR="00F50060" w:rsidRPr="008836D2">
        <w:t xml:space="preserve">pancreatic cancer </w:t>
      </w:r>
      <w:r w:rsidRPr="008836D2">
        <w:t>had a medical oncology review</w:t>
      </w:r>
      <w:r w:rsidR="00D84464" w:rsidRPr="008836D2">
        <w:t xml:space="preserve"> </w:t>
      </w:r>
      <w:r w:rsidR="00E00D62">
        <w:fldChar w:fldCharType="begin">
          <w:fldData xml:space="preserve">PEVuZE5vdGU+PENpdGU+PEF1dGhvcj5NYXZyb3M8L0F1dGhvcj48WWVhcj4yMDE5PC9ZZWFyPjxS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</w:fldData>
        </w:fldChar>
      </w:r>
      <w:r w:rsidR="000C3A56">
        <w:instrText xml:space="preserve"> ADDIN EN.CITE </w:instrText>
      </w:r>
      <w:r w:rsidR="000C3A56">
        <w:fldChar w:fldCharType="begin">
          <w:fldData xml:space="preserve">PEVuZE5vdGU+PENpdGU+PEF1dGhvcj5NYXZyb3M8L0F1dGhvcj48WWVhcj4yMDE5PC9ZZWFyPjxS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</w:fldData>
        </w:fldChar>
      </w:r>
      <w:r w:rsidR="000C3A56">
        <w:instrText xml:space="preserve"> ADDIN EN.CITE.DATA </w:instrText>
      </w:r>
      <w:r w:rsidR="000C3A56">
        <w:fldChar w:fldCharType="end"/>
      </w:r>
      <w:r w:rsidR="00E00D62">
        <w:fldChar w:fldCharType="separate"/>
      </w:r>
      <w:r w:rsidR="008300DC">
        <w:rPr>
          <w:noProof/>
        </w:rPr>
        <w:t>(Mavros et al 2019)</w:t>
      </w:r>
      <w:r w:rsidR="00E00D62">
        <w:fldChar w:fldCharType="end"/>
      </w:r>
      <w:r w:rsidRPr="008836D2">
        <w:t xml:space="preserve"> and </w:t>
      </w:r>
      <w:r w:rsidR="00F24659">
        <w:t xml:space="preserve">in Alberta, the figure was </w:t>
      </w:r>
      <w:r w:rsidR="00DE675F" w:rsidRPr="008836D2">
        <w:t xml:space="preserve">54% </w:t>
      </w:r>
      <w:r w:rsidR="002C00FC">
        <w:fldChar w:fldCharType="begin">
          <w:fldData xml:space="preserve">PEVuZE5vdGU+PENpdGU+PEF1dGhvcj5BYmRlbC1SYWhtYW48L0F1dGhvcj48WWVhcj4yMDE4PC9Z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</w:fldData>
        </w:fldChar>
      </w:r>
      <w:r w:rsidR="006E05BA">
        <w:instrText xml:space="preserve"> ADDIN EN.CITE </w:instrText>
      </w:r>
      <w:r w:rsidR="006E05BA">
        <w:fldChar w:fldCharType="begin">
          <w:fldData xml:space="preserve">PEVuZE5vdGU+PENpdGU+PEF1dGhvcj5BYmRlbC1SYWhtYW48L0F1dGhvcj48WWVhcj4yMDE4PC9Z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</w:fldData>
        </w:fldChar>
      </w:r>
      <w:r w:rsidR="006E05BA">
        <w:instrText xml:space="preserve"> ADDIN EN.CITE.DATA </w:instrText>
      </w:r>
      <w:r w:rsidR="006E05BA">
        <w:fldChar w:fldCharType="end"/>
      </w:r>
      <w:r w:rsidR="002C00FC">
        <w:fldChar w:fldCharType="separate"/>
      </w:r>
      <w:r w:rsidR="006E05BA">
        <w:rPr>
          <w:noProof/>
        </w:rPr>
        <w:t>(Abdel-Rahman</w:t>
      </w:r>
      <w:r w:rsidR="003026AD">
        <w:rPr>
          <w:noProof/>
        </w:rPr>
        <w:t xml:space="preserve"> et al </w:t>
      </w:r>
      <w:r w:rsidR="006E05BA">
        <w:rPr>
          <w:noProof/>
        </w:rPr>
        <w:t>2018)</w:t>
      </w:r>
      <w:r w:rsidR="002C00FC">
        <w:fldChar w:fldCharType="end"/>
      </w:r>
      <w:r w:rsidR="00DE675F" w:rsidRPr="008836D2">
        <w:t>.</w:t>
      </w:r>
    </w:p>
    <w:p w14:paraId="3B3D3938" w14:textId="77777777" w:rsidR="00FE79D6" w:rsidRPr="00343134" w:rsidRDefault="00FE79D6" w:rsidP="0044281E"/>
    <w:p w14:paraId="4FE347F0" w14:textId="0A45D867" w:rsidR="0044281E" w:rsidRPr="00FE79D6" w:rsidRDefault="0044281E" w:rsidP="0044281E">
      <w:r w:rsidRPr="00FE79D6">
        <w:t>It is notable that less than half (43.8%) of those aged between 18 and 48 years were seen by a medical oncologist</w:t>
      </w:r>
      <w:r w:rsidR="00447B09">
        <w:t xml:space="preserve">. </w:t>
      </w:r>
      <w:r w:rsidRPr="00FE79D6">
        <w:t>Although people living in remote/rural settings were more likely to be reviewed by a medical oncologist (26% compared with 23.4%)</w:t>
      </w:r>
      <w:r w:rsidR="00BB0011">
        <w:t>,</w:t>
      </w:r>
      <w:r w:rsidRPr="00FE79D6">
        <w:t xml:space="preserve"> those living in </w:t>
      </w:r>
      <w:r w:rsidR="00BB0011">
        <w:t xml:space="preserve">the </w:t>
      </w:r>
      <w:r w:rsidRPr="00FE79D6">
        <w:t xml:space="preserve">most deprived settings were less likely to be reviewed by a medical oncologist </w:t>
      </w:r>
      <w:r w:rsidR="00BB0011">
        <w:t xml:space="preserve">than those living in the least deprived settings </w:t>
      </w:r>
      <w:r w:rsidRPr="00FE79D6">
        <w:t xml:space="preserve">(20.5% for quintile 5 compared with 30% for quintile 1). </w:t>
      </w:r>
    </w:p>
    <w:p w14:paraId="5D4BA59E" w14:textId="77777777" w:rsidR="0044281E" w:rsidRPr="00FE79D6" w:rsidRDefault="0044281E" w:rsidP="0044281E"/>
    <w:p w14:paraId="3A1D79A9" w14:textId="15653014" w:rsidR="0044281E" w:rsidRPr="00FE79D6" w:rsidRDefault="0044281E" w:rsidP="0044281E">
      <w:r w:rsidRPr="00FE79D6">
        <w:t>There is evidence internationally that nihilism regarding treatment of pancreatic cancer is reducing</w:t>
      </w:r>
      <w:r w:rsidR="00FE79D6" w:rsidRPr="00FE79D6">
        <w:t xml:space="preserve"> </w:t>
      </w:r>
      <w:r w:rsidR="00C36BF6">
        <w:fldChar w:fldCharType="begin">
          <w:fldData xml:space="preserve">PEVuZE5vdGU+PENpdGU+PEF1dGhvcj5PJmFwb3M7UmVpbGx5PC9BdXRob3I+PFllYXI+MjAyMDwv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</w:fldData>
        </w:fldChar>
      </w:r>
      <w:r w:rsidR="000C3A56">
        <w:instrText xml:space="preserve"> ADDIN EN.CITE </w:instrText>
      </w:r>
      <w:r w:rsidR="000C3A56">
        <w:fldChar w:fldCharType="begin">
          <w:fldData xml:space="preserve">PEVuZE5vdGU+PENpdGU+PEF1dGhvcj5PJmFwb3M7UmVpbGx5PC9BdXRob3I+PFllYXI+MjAyMDwv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</w:fldData>
        </w:fldChar>
      </w:r>
      <w:r w:rsidR="000C3A56">
        <w:instrText xml:space="preserve"> ADDIN EN.CITE.DATA </w:instrText>
      </w:r>
      <w:r w:rsidR="000C3A56">
        <w:fldChar w:fldCharType="end"/>
      </w:r>
      <w:r w:rsidR="00C36BF6">
        <w:fldChar w:fldCharType="separate"/>
      </w:r>
      <w:r w:rsidR="00340F3A">
        <w:rPr>
          <w:noProof/>
        </w:rPr>
        <w:t>(O'Reilly et al 2020)</w:t>
      </w:r>
      <w:r w:rsidR="00C36BF6">
        <w:fldChar w:fldCharType="end"/>
      </w:r>
      <w:r w:rsidR="00BB0011">
        <w:t>.</w:t>
      </w:r>
      <w:r w:rsidRPr="00FE79D6">
        <w:t xml:space="preserve"> </w:t>
      </w:r>
      <w:r w:rsidR="00BB0011">
        <w:t>H</w:t>
      </w:r>
      <w:r w:rsidRPr="00FE79D6">
        <w:t>owever, it is possible that this plays a part in the lower proportion of people receiving medical oncology review in Aotearoa.</w:t>
      </w:r>
    </w:p>
    <w:p w14:paraId="264ABD7E" w14:textId="01D1B51E" w:rsidR="002832A5" w:rsidRPr="00C67083" w:rsidRDefault="00703515" w:rsidP="00C67083">
      <w:pPr>
        <w:pStyle w:val="Heading3"/>
      </w:pPr>
      <w:r w:rsidRPr="00C67083">
        <w:t>Recommendations</w:t>
      </w:r>
    </w:p>
    <w:p w14:paraId="04755B9A" w14:textId="77777777" w:rsidR="00C67083" w:rsidRDefault="00C67083" w:rsidP="00C67083">
      <w:pPr>
        <w:pStyle w:val="BoxHeading"/>
      </w:pPr>
      <w:r>
        <w:t>Recommendations</w:t>
      </w:r>
    </w:p>
    <w:p w14:paraId="5D2BCBFF" w14:textId="2547D453" w:rsidR="00C67083" w:rsidRPr="00C67083" w:rsidRDefault="00C67083" w:rsidP="00C67083">
      <w:pPr>
        <w:pStyle w:val="Box"/>
        <w:rPr>
          <w:u w:val="single"/>
        </w:rPr>
      </w:pPr>
      <w:r w:rsidRPr="00C67083">
        <w:rPr>
          <w:u w:val="single"/>
        </w:rPr>
        <w:t>Hospital or district quality improvement</w:t>
      </w:r>
    </w:p>
    <w:p w14:paraId="56F21B9C" w14:textId="6225BF61" w:rsidR="007B545D" w:rsidRPr="00C67083" w:rsidRDefault="007B545D" w:rsidP="00C67083">
      <w:pPr>
        <w:pStyle w:val="BoxBullet"/>
      </w:pPr>
      <w:r w:rsidRPr="00C67083">
        <w:t xml:space="preserve">Offer every pancreatic cancer patient a discussion with a medical oncologist as early as possible. </w:t>
      </w:r>
    </w:p>
    <w:p w14:paraId="211A0132" w14:textId="77777777" w:rsidR="007B545D" w:rsidRPr="00C67083" w:rsidRDefault="007B545D" w:rsidP="00C67083">
      <w:pPr>
        <w:pStyle w:val="BoxBullet"/>
      </w:pPr>
      <w:r w:rsidRPr="00C67083">
        <w:t>For people with pancreatic cancer diagnosed at a localised or regionalised SEER summary stage, districts may choose to examine their local data and consider using a quality improvement approach to prioritise these patients for medical oncology review, as these patients will experience the most potential absolute benefit from multi-modality care.</w:t>
      </w:r>
    </w:p>
    <w:p w14:paraId="2BC92E7C" w14:textId="77777777" w:rsidR="00C67083" w:rsidRPr="00C67083" w:rsidRDefault="007B545D" w:rsidP="00C67083">
      <w:pPr>
        <w:pStyle w:val="BoxBullet"/>
      </w:pPr>
      <w:r w:rsidRPr="00C67083">
        <w:t xml:space="preserve">Agree on definitions of ‘high suspicion’ of pancreatic cancer and referral guidelines nationally to ensure equitable care. Pancreatic adenocarcinoma is metastatic at diagnosis for </w:t>
      </w:r>
      <w:proofErr w:type="gramStart"/>
      <w:r w:rsidRPr="00C67083">
        <w:t>the majority of</w:t>
      </w:r>
      <w:proofErr w:type="gramEnd"/>
      <w:r w:rsidRPr="00C67083">
        <w:t xml:space="preserve"> patients, and any delay to pathways can mean a person misses the opportunity to gain survival benefit from systemic therapy, as their performance status can decline quickly. </w:t>
      </w:r>
    </w:p>
    <w:p w14:paraId="75F67092" w14:textId="424D552B" w:rsidR="00C67083" w:rsidRPr="00C67083" w:rsidRDefault="00C67083" w:rsidP="00C67083">
      <w:pPr>
        <w:pStyle w:val="BoxBullet"/>
        <w:sectPr w:rsidR="00C67083" w:rsidRPr="00C67083" w:rsidSect="00C67083">
          <w:pgSz w:w="11907" w:h="16840" w:code="9"/>
          <w:pgMar w:top="1418" w:right="1701" w:bottom="1134" w:left="1843" w:header="284" w:footer="425" w:gutter="284"/>
          <w:cols w:space="720"/>
          <w:docGrid w:linePitch="272"/>
        </w:sectPr>
      </w:pPr>
      <w:r w:rsidRPr="00C67083">
        <w:t>Adopt multidisciplinary ‘one-stop’ clinics for entry from primary to secondary care for patients with a ‘high suspicion’ of pancreatic cancer. A multidisciplinary approach can also support centres where there is limited medical oncology capacity.</w:t>
      </w:r>
    </w:p>
    <w:p w14:paraId="152E00EB" w14:textId="3C12677D" w:rsidR="00703515" w:rsidRPr="00345A35" w:rsidRDefault="00703515" w:rsidP="00C67083">
      <w:pPr>
        <w:pStyle w:val="Heading2"/>
        <w:spacing w:before="0"/>
      </w:pPr>
      <w:bookmarkStart w:id="76" w:name="_Toc135906694"/>
      <w:r w:rsidRPr="0305783F">
        <w:lastRenderedPageBreak/>
        <w:t>Radi</w:t>
      </w:r>
      <w:r>
        <w:t xml:space="preserve">ation </w:t>
      </w:r>
      <w:r w:rsidRPr="0305783F">
        <w:t>therapy</w:t>
      </w:r>
      <w:bookmarkEnd w:id="76"/>
    </w:p>
    <w:p w14:paraId="20E5FB69" w14:textId="77777777" w:rsidR="00703515" w:rsidRPr="00C67083" w:rsidRDefault="00703515" w:rsidP="00C67083">
      <w:pPr>
        <w:pStyle w:val="Heading3"/>
      </w:pPr>
      <w:r w:rsidRPr="00C67083">
        <w:t>Indicator description</w:t>
      </w:r>
    </w:p>
    <w:p w14:paraId="31EA9BED" w14:textId="42A83585" w:rsidR="00703515" w:rsidRPr="00E67B8E" w:rsidRDefault="00703515" w:rsidP="00703515">
      <w:r w:rsidRPr="00E67B8E">
        <w:rPr>
          <w:szCs w:val="22"/>
          <w:lang w:val="en-US"/>
        </w:rPr>
        <w:t xml:space="preserve">Proportion of </w:t>
      </w:r>
      <w:r w:rsidR="00B72B08">
        <w:rPr>
          <w:szCs w:val="22"/>
          <w:lang w:val="en-US"/>
        </w:rPr>
        <w:t xml:space="preserve">people with </w:t>
      </w:r>
      <w:r w:rsidR="004907B7">
        <w:rPr>
          <w:szCs w:val="22"/>
          <w:lang w:val="en-US"/>
        </w:rPr>
        <w:t>pancreatic cancer</w:t>
      </w:r>
      <w:r w:rsidRPr="00E67B8E">
        <w:rPr>
          <w:szCs w:val="22"/>
          <w:lang w:val="en-US"/>
        </w:rPr>
        <w:t xml:space="preserve"> who received radi</w:t>
      </w:r>
      <w:r>
        <w:rPr>
          <w:szCs w:val="22"/>
          <w:lang w:val="en-US"/>
        </w:rPr>
        <w:t xml:space="preserve">ation </w:t>
      </w:r>
      <w:r w:rsidRPr="00E67B8E">
        <w:rPr>
          <w:szCs w:val="22"/>
          <w:lang w:val="en-US"/>
        </w:rPr>
        <w:t>therapy.</w:t>
      </w:r>
    </w:p>
    <w:p w14:paraId="106C9018" w14:textId="77777777" w:rsidR="00703515" w:rsidRPr="00C67083" w:rsidRDefault="00703515" w:rsidP="00C67083">
      <w:pPr>
        <w:pStyle w:val="Heading3"/>
      </w:pPr>
      <w:r w:rsidRPr="00C67083">
        <w:t>Context</w:t>
      </w:r>
    </w:p>
    <w:p w14:paraId="2FE096A7" w14:textId="5244B506" w:rsidR="00703515" w:rsidRDefault="00A64B6A" w:rsidP="00703515">
      <w:pPr>
        <w:rPr>
          <w:szCs w:val="22"/>
          <w:lang w:val="en-US"/>
        </w:rPr>
      </w:pPr>
      <w:r>
        <w:t>P</w:t>
      </w:r>
      <w:r w:rsidR="00703515">
        <w:t xml:space="preserve">eople </w:t>
      </w:r>
      <w:r w:rsidR="00703515" w:rsidRPr="00D816FE">
        <w:rPr>
          <w:szCs w:val="22"/>
          <w:lang w:val="en-US"/>
        </w:rPr>
        <w:t>with</w:t>
      </w:r>
      <w:r w:rsidR="009D59BB">
        <w:rPr>
          <w:szCs w:val="22"/>
          <w:lang w:val="en-US"/>
        </w:rPr>
        <w:t xml:space="preserve"> </w:t>
      </w:r>
      <w:r w:rsidR="004907B7">
        <w:rPr>
          <w:szCs w:val="22"/>
          <w:lang w:val="en-US"/>
        </w:rPr>
        <w:t>pancreatic cancer</w:t>
      </w:r>
      <w:r w:rsidR="00EC55C3">
        <w:rPr>
          <w:szCs w:val="22"/>
          <w:lang w:val="en-US"/>
        </w:rPr>
        <w:t xml:space="preserve"> </w:t>
      </w:r>
      <w:r>
        <w:rPr>
          <w:szCs w:val="22"/>
          <w:lang w:val="en-US"/>
        </w:rPr>
        <w:t>should be</w:t>
      </w:r>
      <w:r w:rsidR="00B55B13">
        <w:rPr>
          <w:szCs w:val="22"/>
          <w:lang w:val="en-US"/>
        </w:rPr>
        <w:t xml:space="preserve"> given the opportunity to discuss their radiation </w:t>
      </w:r>
      <w:r w:rsidR="00BF4679">
        <w:rPr>
          <w:szCs w:val="22"/>
          <w:lang w:val="en-US"/>
        </w:rPr>
        <w:t>treatment options</w:t>
      </w:r>
      <w:r w:rsidR="00E05C81">
        <w:rPr>
          <w:szCs w:val="22"/>
          <w:lang w:val="en-US"/>
        </w:rPr>
        <w:t xml:space="preserve"> and to have radiation </w:t>
      </w:r>
      <w:r w:rsidR="00256C60">
        <w:rPr>
          <w:szCs w:val="22"/>
          <w:lang w:val="en-US"/>
        </w:rPr>
        <w:t>treatment</w:t>
      </w:r>
      <w:r w:rsidR="00E05C81">
        <w:rPr>
          <w:szCs w:val="22"/>
          <w:lang w:val="en-US"/>
        </w:rPr>
        <w:t xml:space="preserve"> where this is appropriate</w:t>
      </w:r>
      <w:r w:rsidR="00B26572">
        <w:rPr>
          <w:szCs w:val="22"/>
          <w:lang w:val="en-US"/>
        </w:rPr>
        <w:t>.</w:t>
      </w:r>
      <w:r w:rsidR="00F46265">
        <w:rPr>
          <w:szCs w:val="22"/>
          <w:lang w:val="en-US"/>
        </w:rPr>
        <w:t xml:space="preserve"> </w:t>
      </w:r>
      <w:r w:rsidRPr="00FB35A9">
        <w:t>The intent</w:t>
      </w:r>
      <w:r w:rsidR="00190434">
        <w:t>ion behind</w:t>
      </w:r>
      <w:r w:rsidRPr="00FB35A9">
        <w:t xml:space="preserve"> this indicator is </w:t>
      </w:r>
      <w:r>
        <w:t xml:space="preserve">to </w:t>
      </w:r>
      <w:r w:rsidR="00B26572">
        <w:t>measure</w:t>
      </w:r>
      <w:r w:rsidR="00917A74">
        <w:t xml:space="preserve"> whether this </w:t>
      </w:r>
      <w:r w:rsidR="008F3B65">
        <w:t xml:space="preserve">is </w:t>
      </w:r>
      <w:r w:rsidR="007D3A55">
        <w:t xml:space="preserve">occurring, </w:t>
      </w:r>
      <w:r w:rsidR="007C3CDF">
        <w:t>giving providers the opportunity to further investigate if necessary</w:t>
      </w:r>
      <w:r w:rsidR="00917A74">
        <w:t>.</w:t>
      </w:r>
    </w:p>
    <w:p w14:paraId="56004568" w14:textId="77777777" w:rsidR="00703515" w:rsidRPr="00CC5670" w:rsidRDefault="00703515" w:rsidP="00703515"/>
    <w:p w14:paraId="63737E39" w14:textId="57CBBB38" w:rsidR="00703515" w:rsidRDefault="00703515" w:rsidP="00703515">
      <w:pPr>
        <w:rPr>
          <w:rFonts w:eastAsia="Segoe UI"/>
        </w:rPr>
      </w:pPr>
      <w:r>
        <w:rPr>
          <w:rFonts w:eastAsia="Segoe UI"/>
        </w:rPr>
        <w:t>Radiation therapy</w:t>
      </w:r>
      <w:r w:rsidRPr="00137EE6">
        <w:rPr>
          <w:rFonts w:eastAsia="Segoe UI"/>
        </w:rPr>
        <w:t xml:space="preserve"> is an alternative means of local control and palliation</w:t>
      </w:r>
      <w:r w:rsidRPr="00DA7F2E">
        <w:rPr>
          <w:rFonts w:eastAsia="Segoe UI"/>
        </w:rPr>
        <w:t xml:space="preserve"> </w:t>
      </w:r>
      <w:r>
        <w:rPr>
          <w:rFonts w:eastAsia="Segoe UI"/>
        </w:rPr>
        <w:t>for non-</w:t>
      </w:r>
      <w:proofErr w:type="spellStart"/>
      <w:r>
        <w:rPr>
          <w:rFonts w:eastAsia="Segoe UI"/>
        </w:rPr>
        <w:t>resectable</w:t>
      </w:r>
      <w:proofErr w:type="spellEnd"/>
      <w:r>
        <w:rPr>
          <w:rFonts w:eastAsia="Segoe UI"/>
        </w:rPr>
        <w:t xml:space="preserve"> </w:t>
      </w:r>
      <w:r w:rsidR="004907B7">
        <w:rPr>
          <w:rFonts w:eastAsia="Segoe UI"/>
        </w:rPr>
        <w:t>pancreatic cancer</w:t>
      </w:r>
      <w:r w:rsidRPr="00137EE6">
        <w:rPr>
          <w:rFonts w:eastAsia="Segoe UI"/>
        </w:rPr>
        <w:t>. It can act as a reason</w:t>
      </w:r>
      <w:r w:rsidRPr="00720ADA">
        <w:rPr>
          <w:rFonts w:eastAsia="Segoe UI"/>
        </w:rPr>
        <w:t xml:space="preserve">able alternative to chemotherapy for patients </w:t>
      </w:r>
      <w:r w:rsidRPr="00F83EA4">
        <w:rPr>
          <w:rFonts w:eastAsia="Segoe UI"/>
        </w:rPr>
        <w:t>having shorter courses</w:t>
      </w:r>
      <w:r w:rsidRPr="00720ADA">
        <w:rPr>
          <w:rFonts w:eastAsia="Segoe UI"/>
        </w:rPr>
        <w:t xml:space="preserve"> of palliative therapy. </w:t>
      </w:r>
      <w:r w:rsidR="00F83EA4">
        <w:rPr>
          <w:rFonts w:eastAsia="Segoe UI"/>
        </w:rPr>
        <w:t>T</w:t>
      </w:r>
      <w:r w:rsidR="002A6EB5" w:rsidRPr="00720ADA">
        <w:t>issue diagnosis is not always a prerequisite for radiation therapy in the palliative setting, with treatment being delivered on a radiological diagnosis.</w:t>
      </w:r>
    </w:p>
    <w:p w14:paraId="60BE2992" w14:textId="77777777" w:rsidR="00703515" w:rsidRDefault="00703515" w:rsidP="00703515">
      <w:pPr>
        <w:rPr>
          <w:rFonts w:eastAsia="Segoe UI"/>
        </w:rPr>
      </w:pPr>
    </w:p>
    <w:p w14:paraId="7A4DB036" w14:textId="75EA56E8" w:rsidR="00703515" w:rsidRDefault="00703515" w:rsidP="00703515">
      <w:pPr>
        <w:rPr>
          <w:rFonts w:eastAsia="Segoe UI"/>
        </w:rPr>
      </w:pPr>
      <w:r>
        <w:rPr>
          <w:rFonts w:eastAsia="Segoe UI"/>
        </w:rPr>
        <w:t xml:space="preserve">In patients with borderline </w:t>
      </w:r>
      <w:proofErr w:type="spellStart"/>
      <w:r>
        <w:rPr>
          <w:rFonts w:eastAsia="Segoe UI"/>
        </w:rPr>
        <w:t>resectable</w:t>
      </w:r>
      <w:proofErr w:type="spellEnd"/>
      <w:r>
        <w:rPr>
          <w:rFonts w:eastAsia="Segoe UI"/>
        </w:rPr>
        <w:t xml:space="preserve"> disease who are being offere</w:t>
      </w:r>
      <w:r w:rsidR="00B42F17">
        <w:rPr>
          <w:rFonts w:eastAsia="Segoe UI"/>
        </w:rPr>
        <w:t>d</w:t>
      </w:r>
      <w:r>
        <w:rPr>
          <w:rFonts w:eastAsia="Segoe UI"/>
        </w:rPr>
        <w:t xml:space="preserve"> neoadjuvant chemotherapy, the addition of radiation therapy can improve disease-free survival, negative resection margin rates</w:t>
      </w:r>
      <w:r w:rsidR="007139B2">
        <w:rPr>
          <w:rFonts w:eastAsia="Segoe UI"/>
        </w:rPr>
        <w:t xml:space="preserve"> </w:t>
      </w:r>
      <w:r w:rsidR="00BC3853">
        <w:rPr>
          <w:rFonts w:eastAsia="Segoe UI"/>
        </w:rPr>
        <w:fldChar w:fldCharType="begin">
          <w:fldData xml:space="preserve">PEVuZE5vdGU+PENpdGU+PEF1dGhvcj5WZXJzdGVpam5lPC9BdXRob3I+PFllYXI+MjAyMDwvWWVh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</w:fldData>
        </w:fldChar>
      </w:r>
      <w:r w:rsidR="000C3A56">
        <w:rPr>
          <w:rFonts w:eastAsia="Segoe UI"/>
        </w:rPr>
        <w:instrText xml:space="preserve"> ADDIN EN.CITE </w:instrText>
      </w:r>
      <w:r w:rsidR="000C3A56">
        <w:rPr>
          <w:rFonts w:eastAsia="Segoe UI"/>
        </w:rPr>
        <w:fldChar w:fldCharType="begin">
          <w:fldData xml:space="preserve">PEVuZE5vdGU+PENpdGU+PEF1dGhvcj5WZXJzdGVpam5lPC9BdXRob3I+PFllYXI+MjAyMDwvWWVh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</w:fldData>
        </w:fldChar>
      </w:r>
      <w:r w:rsidR="000C3A56">
        <w:rPr>
          <w:rFonts w:eastAsia="Segoe UI"/>
        </w:rPr>
        <w:instrText xml:space="preserve"> ADDIN EN.CITE.DATA </w:instrText>
      </w:r>
      <w:r w:rsidR="000C3A56">
        <w:rPr>
          <w:rFonts w:eastAsia="Segoe UI"/>
        </w:rPr>
      </w:r>
      <w:r w:rsidR="000C3A56">
        <w:rPr>
          <w:rFonts w:eastAsia="Segoe UI"/>
        </w:rPr>
        <w:fldChar w:fldCharType="end"/>
      </w:r>
      <w:r w:rsidR="00BC3853">
        <w:rPr>
          <w:rFonts w:eastAsia="Segoe UI"/>
        </w:rPr>
      </w:r>
      <w:r w:rsidR="00BC3853">
        <w:rPr>
          <w:rFonts w:eastAsia="Segoe UI"/>
        </w:rPr>
        <w:fldChar w:fldCharType="separate"/>
      </w:r>
      <w:r w:rsidR="00FA11D7">
        <w:rPr>
          <w:rFonts w:eastAsia="Segoe UI"/>
        </w:rPr>
        <w:t>(Versteijne et al 2020)</w:t>
      </w:r>
      <w:r w:rsidR="00BC3853">
        <w:rPr>
          <w:rFonts w:eastAsia="Segoe UI"/>
        </w:rPr>
        <w:fldChar w:fldCharType="end"/>
      </w:r>
      <w:r>
        <w:rPr>
          <w:rFonts w:eastAsia="Segoe UI"/>
        </w:rPr>
        <w:t xml:space="preserve"> and local control</w:t>
      </w:r>
      <w:r w:rsidR="00E263C5">
        <w:rPr>
          <w:rFonts w:eastAsia="Segoe UI"/>
        </w:rPr>
        <w:t xml:space="preserve"> </w:t>
      </w:r>
      <w:r w:rsidR="001C127B">
        <w:rPr>
          <w:rFonts w:eastAsia="Segoe UI"/>
        </w:rPr>
        <w:fldChar w:fldCharType="begin">
          <w:fldData xml:space="preserve">PEVuZE5vdGU+PENpdGU+PEF1dGhvcj5IYW1tZWw8L0F1dGhvcj48WWVhcj4yMDE2PC9ZZWFyPjxS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</w:fldData>
        </w:fldChar>
      </w:r>
      <w:r w:rsidR="00FF7C85">
        <w:rPr>
          <w:rFonts w:eastAsia="Segoe UI"/>
        </w:rPr>
        <w:instrText xml:space="preserve"> ADDIN EN.CITE </w:instrText>
      </w:r>
      <w:r w:rsidR="00FF7C85">
        <w:rPr>
          <w:rFonts w:eastAsia="Segoe UI"/>
        </w:rPr>
        <w:fldChar w:fldCharType="begin">
          <w:fldData xml:space="preserve">PEVuZE5vdGU+PENpdGU+PEF1dGhvcj5IYW1tZWw8L0F1dGhvcj48WWVhcj4yMDE2PC9ZZWFyPjxS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</w:fldData>
        </w:fldChar>
      </w:r>
      <w:r w:rsidR="00FF7C85">
        <w:rPr>
          <w:rFonts w:eastAsia="Segoe UI"/>
        </w:rPr>
        <w:instrText xml:space="preserve"> ADDIN EN.CITE.DATA </w:instrText>
      </w:r>
      <w:r w:rsidR="00FF7C85">
        <w:rPr>
          <w:rFonts w:eastAsia="Segoe UI"/>
        </w:rPr>
      </w:r>
      <w:r w:rsidR="00FF7C85">
        <w:rPr>
          <w:rFonts w:eastAsia="Segoe UI"/>
        </w:rPr>
        <w:fldChar w:fldCharType="end"/>
      </w:r>
      <w:r w:rsidR="001C127B">
        <w:rPr>
          <w:rFonts w:eastAsia="Segoe UI"/>
        </w:rPr>
      </w:r>
      <w:r w:rsidR="001C127B">
        <w:rPr>
          <w:rFonts w:eastAsia="Segoe UI"/>
        </w:rPr>
        <w:fldChar w:fldCharType="separate"/>
      </w:r>
      <w:r w:rsidR="00FF7C85">
        <w:rPr>
          <w:rFonts w:eastAsia="Segoe UI"/>
        </w:rPr>
        <w:t>(Hammel et al 2016)</w:t>
      </w:r>
      <w:r w:rsidR="001C127B">
        <w:rPr>
          <w:rFonts w:eastAsia="Segoe UI"/>
        </w:rPr>
        <w:fldChar w:fldCharType="end"/>
      </w:r>
      <w:r>
        <w:rPr>
          <w:rFonts w:eastAsia="Segoe UI"/>
        </w:rPr>
        <w:t>.</w:t>
      </w:r>
    </w:p>
    <w:p w14:paraId="6FECF537" w14:textId="77777777" w:rsidR="001C6922" w:rsidRDefault="001C6922" w:rsidP="00703515">
      <w:pPr>
        <w:rPr>
          <w:rFonts w:eastAsia="Segoe UI"/>
        </w:rPr>
      </w:pPr>
    </w:p>
    <w:p w14:paraId="727A33D6" w14:textId="127FC83C" w:rsidR="00046001" w:rsidRDefault="00720ADA" w:rsidP="00703515">
      <w:r w:rsidRPr="00182EF2">
        <w:t>T</w:t>
      </w:r>
      <w:r w:rsidR="001C6922" w:rsidRPr="00182EF2">
        <w:t>he shift to include radi</w:t>
      </w:r>
      <w:r w:rsidR="00A4065E">
        <w:t xml:space="preserve">ation </w:t>
      </w:r>
      <w:r w:rsidR="001C6922" w:rsidRPr="00182EF2">
        <w:t>therapy more in the management of pancreatic cancer is being realised in the adjuvant, neoadjuvant and definitive settings</w:t>
      </w:r>
      <w:r w:rsidR="00F83EA4">
        <w:t>,</w:t>
      </w:r>
      <w:r w:rsidRPr="00182EF2">
        <w:t xml:space="preserve"> as outlined in </w:t>
      </w:r>
      <w:r w:rsidR="009A1738" w:rsidRPr="00182EF2">
        <w:t>international guidelines</w:t>
      </w:r>
      <w:r w:rsidR="00182EF2" w:rsidRPr="00182EF2">
        <w:t xml:space="preserve"> </w:t>
      </w:r>
      <w:r w:rsidR="004614D8">
        <w:fldChar w:fldCharType="begin">
          <w:fldData xml:space="preserve">PEVuZE5vdGU+PENpdGU+PEF1dGhvcj5QYWx0YTwvQXV0aG9yPjxZZWFyPjIwMTk8L1llYXI+PFJl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</w:fldData>
        </w:fldChar>
      </w:r>
      <w:r w:rsidR="000C3A56">
        <w:instrText xml:space="preserve"> ADDIN EN.CITE </w:instrText>
      </w:r>
      <w:r w:rsidR="000C3A56">
        <w:fldChar w:fldCharType="begin">
          <w:fldData xml:space="preserve">PEVuZE5vdGU+PENpdGU+PEF1dGhvcj5QYWx0YTwvQXV0aG9yPjxZZWFyPjIwMTk8L1llYXI+PFJl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</w:fldData>
        </w:fldChar>
      </w:r>
      <w:r w:rsidR="000C3A56">
        <w:instrText xml:space="preserve"> ADDIN EN.CITE.DATA </w:instrText>
      </w:r>
      <w:r w:rsidR="000C3A56">
        <w:fldChar w:fldCharType="end"/>
      </w:r>
      <w:r w:rsidR="004614D8">
        <w:fldChar w:fldCharType="separate"/>
      </w:r>
      <w:r w:rsidR="000E4FA7">
        <w:rPr>
          <w:noProof/>
        </w:rPr>
        <w:t>(eviQ Cancer Treatments Online 2021; Palta et al 2019)</w:t>
      </w:r>
      <w:r w:rsidR="004614D8">
        <w:fldChar w:fldCharType="end"/>
      </w:r>
      <w:r w:rsidR="001C6922" w:rsidRPr="00182EF2">
        <w:t>.</w:t>
      </w:r>
    </w:p>
    <w:p w14:paraId="116DF038" w14:textId="77777777" w:rsidR="00703515" w:rsidRPr="00C67083" w:rsidRDefault="00703515" w:rsidP="00C67083">
      <w:pPr>
        <w:pStyle w:val="Heading3"/>
      </w:pPr>
      <w:r w:rsidRPr="00C67083">
        <w:t>Results</w:t>
      </w:r>
    </w:p>
    <w:p w14:paraId="40FDBA1E" w14:textId="558D7F7F" w:rsidR="0084776E" w:rsidRDefault="00703515" w:rsidP="00703515">
      <w:r>
        <w:t xml:space="preserve">The overall </w:t>
      </w:r>
      <w:r w:rsidR="00AD73BB">
        <w:t xml:space="preserve">proportion of people with </w:t>
      </w:r>
      <w:r w:rsidR="004907B7">
        <w:t>pancreatic cancer</w:t>
      </w:r>
      <w:r w:rsidR="00AD73BB">
        <w:t xml:space="preserve"> who had</w:t>
      </w:r>
      <w:r>
        <w:t xml:space="preserve"> radiation therapy </w:t>
      </w:r>
      <w:r w:rsidR="00F46265">
        <w:t>was</w:t>
      </w:r>
      <w:r>
        <w:t xml:space="preserve"> 4.9% (</w:t>
      </w:r>
      <w:r w:rsidR="00B10741">
        <w:fldChar w:fldCharType="begin"/>
      </w:r>
      <w:r w:rsidR="00B10741">
        <w:instrText xml:space="preserve"> REF _Ref119072844 \h </w:instrText>
      </w:r>
      <w:r w:rsidR="00B10741">
        <w:fldChar w:fldCharType="separate"/>
      </w:r>
      <w:r w:rsidR="001530F6">
        <w:t xml:space="preserve">Table </w:t>
      </w:r>
      <w:r w:rsidR="001530F6">
        <w:rPr>
          <w:noProof/>
        </w:rPr>
        <w:t>8</w:t>
      </w:r>
      <w:r w:rsidR="00B10741">
        <w:fldChar w:fldCharType="end"/>
      </w:r>
      <w:r>
        <w:t>).</w:t>
      </w:r>
      <w:r w:rsidRPr="00253566">
        <w:t xml:space="preserve"> </w:t>
      </w:r>
    </w:p>
    <w:p w14:paraId="200CC8FE" w14:textId="77777777" w:rsidR="0084776E" w:rsidRDefault="0084776E" w:rsidP="00703515"/>
    <w:p w14:paraId="41A55DB3" w14:textId="579FF7A8" w:rsidR="00703515" w:rsidRPr="008565DF" w:rsidRDefault="0084776E" w:rsidP="00703515">
      <w:r w:rsidRPr="00ED4B88">
        <w:t>Numbers of people receiving radiation therapy were small, making it difficult to comment on differences between groups</w:t>
      </w:r>
      <w:r w:rsidR="001F12CF">
        <w:t>;</w:t>
      </w:r>
      <w:r w:rsidR="000B3A87" w:rsidRPr="00ED4B88">
        <w:t xml:space="preserve"> results should be interpreted with caution</w:t>
      </w:r>
      <w:r w:rsidRPr="00ED4B88">
        <w:t>.</w:t>
      </w:r>
      <w:r w:rsidR="002876F1" w:rsidRPr="00ED4B88">
        <w:t xml:space="preserve"> </w:t>
      </w:r>
      <w:r w:rsidR="000B3A87" w:rsidRPr="00ED4B88">
        <w:t xml:space="preserve">Māori and </w:t>
      </w:r>
      <w:r w:rsidR="001F12CF">
        <w:t xml:space="preserve">people in the </w:t>
      </w:r>
      <w:r w:rsidR="000B3A87" w:rsidRPr="00ED4B88">
        <w:t>European/</w:t>
      </w:r>
      <w:r w:rsidR="0070323A">
        <w:t>o</w:t>
      </w:r>
      <w:r w:rsidR="000B3A87" w:rsidRPr="00ED4B88">
        <w:t xml:space="preserve">ther </w:t>
      </w:r>
      <w:r w:rsidR="001F12CF">
        <w:t xml:space="preserve">group </w:t>
      </w:r>
      <w:r w:rsidR="000B3A87" w:rsidRPr="00ED4B88">
        <w:t xml:space="preserve">may have been less likely to receive radiation therapy </w:t>
      </w:r>
      <w:r w:rsidR="001F12CF">
        <w:t xml:space="preserve">(proportions were 7.8% and 4% respectively) </w:t>
      </w:r>
      <w:r w:rsidR="000B3A87" w:rsidRPr="00ED4B88">
        <w:t xml:space="preserve">than Asian (10.3%) people. </w:t>
      </w:r>
      <w:r w:rsidR="00703515" w:rsidRPr="00ED4B88">
        <w:t xml:space="preserve">The proportion of people receiving radiation therapy </w:t>
      </w:r>
      <w:r w:rsidR="000B3A87" w:rsidRPr="00ED4B88">
        <w:t>appeared</w:t>
      </w:r>
      <w:r w:rsidR="00703515" w:rsidRPr="00ED4B88">
        <w:t xml:space="preserve"> lower for older age groups</w:t>
      </w:r>
      <w:r w:rsidR="001F12CF">
        <w:t xml:space="preserve">: proportions were </w:t>
      </w:r>
      <w:r w:rsidR="00703515" w:rsidRPr="00ED4B88">
        <w:t xml:space="preserve">16.7% for </w:t>
      </w:r>
      <w:r w:rsidR="00F46265" w:rsidRPr="00ED4B88">
        <w:t>18–</w:t>
      </w:r>
      <w:r w:rsidR="006535EB" w:rsidRPr="00ED4B88">
        <w:t>4</w:t>
      </w:r>
      <w:r w:rsidR="00F46265" w:rsidRPr="00ED4B88">
        <w:t>9-year-olds</w:t>
      </w:r>
      <w:r w:rsidR="00703515" w:rsidRPr="00ED4B88">
        <w:t xml:space="preserve"> </w:t>
      </w:r>
      <w:r w:rsidR="001F12CF">
        <w:t xml:space="preserve">and </w:t>
      </w:r>
      <w:r w:rsidR="00703515" w:rsidRPr="00ED4B88">
        <w:t>1.1% for those 80 years and over.</w:t>
      </w:r>
      <w:r w:rsidR="00703515" w:rsidRPr="008565DF">
        <w:t xml:space="preserve">  </w:t>
      </w:r>
    </w:p>
    <w:p w14:paraId="00086F34" w14:textId="77777777" w:rsidR="00703515" w:rsidRDefault="00703515" w:rsidP="00703515"/>
    <w:p w14:paraId="6B88A469" w14:textId="47B8236A" w:rsidR="00814E0F" w:rsidRDefault="00703515" w:rsidP="00814E0F">
      <w:r>
        <w:t>The comparison between DHBs (</w:t>
      </w:r>
      <w:r w:rsidR="00B10741">
        <w:fldChar w:fldCharType="begin"/>
      </w:r>
      <w:r w:rsidR="00B10741">
        <w:instrText xml:space="preserve"> REF _Ref119072866 \h </w:instrText>
      </w:r>
      <w:r w:rsidR="00B10741">
        <w:fldChar w:fldCharType="separate"/>
      </w:r>
      <w:r w:rsidR="001530F6">
        <w:t xml:space="preserve">Figure </w:t>
      </w:r>
      <w:r w:rsidR="001530F6">
        <w:rPr>
          <w:noProof/>
        </w:rPr>
        <w:t>10</w:t>
      </w:r>
      <w:r w:rsidR="00B10741">
        <w:fldChar w:fldCharType="end"/>
      </w:r>
      <w:r>
        <w:t xml:space="preserve">) was compromised by the small number of </w:t>
      </w:r>
      <w:r w:rsidR="00E97507">
        <w:t>patients</w:t>
      </w:r>
      <w:r w:rsidR="001F12CF">
        <w:t>;</w:t>
      </w:r>
      <w:r w:rsidR="00E97507">
        <w:t xml:space="preserve"> </w:t>
      </w:r>
      <w:r w:rsidR="00B26572">
        <w:t xml:space="preserve">definitive </w:t>
      </w:r>
      <w:r>
        <w:t xml:space="preserve">conclusions are difficult to draw. </w:t>
      </w:r>
      <w:r w:rsidR="00B10741">
        <w:fldChar w:fldCharType="begin"/>
      </w:r>
      <w:r w:rsidR="00B10741">
        <w:instrText xml:space="preserve"> REF _Ref119072833 \h </w:instrText>
      </w:r>
      <w:r w:rsidR="00B10741">
        <w:fldChar w:fldCharType="separate"/>
      </w:r>
      <w:r w:rsidR="001530F6">
        <w:t xml:space="preserve">Table </w:t>
      </w:r>
      <w:r w:rsidR="001530F6">
        <w:rPr>
          <w:noProof/>
        </w:rPr>
        <w:t>16</w:t>
      </w:r>
      <w:r w:rsidR="00B10741">
        <w:fldChar w:fldCharType="end"/>
      </w:r>
      <w:r w:rsidR="00B10741">
        <w:t xml:space="preserve"> </w:t>
      </w:r>
      <w:r w:rsidR="00814E0F">
        <w:t>in Appendix B presents stratification by DHB.</w:t>
      </w:r>
    </w:p>
    <w:p w14:paraId="0CE1DEB1" w14:textId="77777777" w:rsidR="00A10B37" w:rsidRDefault="00A10B37" w:rsidP="00703515">
      <w:pPr>
        <w:sectPr w:rsidR="00A10B37" w:rsidSect="000806D4">
          <w:pgSz w:w="11907" w:h="16834" w:code="9"/>
          <w:pgMar w:top="1418" w:right="1701" w:bottom="1134" w:left="1843" w:header="284" w:footer="425" w:gutter="284"/>
          <w:cols w:space="720"/>
          <w:docGrid w:linePitch="286"/>
        </w:sectPr>
      </w:pPr>
    </w:p>
    <w:p w14:paraId="7365E201" w14:textId="2365F2DC" w:rsidR="00703515" w:rsidRPr="00345A35" w:rsidRDefault="00703515" w:rsidP="00A10B37">
      <w:pPr>
        <w:pStyle w:val="Caption"/>
      </w:pPr>
      <w:bookmarkStart w:id="77" w:name="_Ref119072844"/>
      <w:bookmarkStart w:id="78" w:name="_Toc127348880"/>
      <w:r>
        <w:lastRenderedPageBreak/>
        <w:t xml:space="preserve">Table </w:t>
      </w:r>
      <w:r>
        <w:fldChar w:fldCharType="begin"/>
      </w:r>
      <w:r>
        <w:instrText>SEQ Table \* ARABIC</w:instrText>
      </w:r>
      <w:r>
        <w:fldChar w:fldCharType="separate"/>
      </w:r>
      <w:r w:rsidR="001530F6">
        <w:rPr>
          <w:noProof/>
        </w:rPr>
        <w:t>8</w:t>
      </w:r>
      <w:r>
        <w:fldChar w:fldCharType="end"/>
      </w:r>
      <w:bookmarkEnd w:id="77"/>
      <w:r>
        <w:t xml:space="preserve">: Proportion of people diagnosed with </w:t>
      </w:r>
      <w:r w:rsidR="004907B7">
        <w:t>pancreatic cancer</w:t>
      </w:r>
      <w:r>
        <w:t xml:space="preserve"> who had radiation therapy, by year of diagnosis (2015–2019), sex, age group, ethnicity, deprivation and disease </w:t>
      </w:r>
      <w:proofErr w:type="gramStart"/>
      <w:r>
        <w:t>extent</w:t>
      </w:r>
      <w:bookmarkEnd w:id="78"/>
      <w:proofErr w:type="gramEnd"/>
      <w:r>
        <w:t xml:space="preserve">  </w:t>
      </w:r>
    </w:p>
    <w:tbl>
      <w:tblPr>
        <w:tblStyle w:val="TableGrid"/>
        <w:tblW w:w="816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567"/>
        <w:gridCol w:w="1567"/>
        <w:gridCol w:w="1567"/>
        <w:gridCol w:w="1567"/>
      </w:tblGrid>
      <w:tr w:rsidR="00703515" w14:paraId="1CE0D8CE" w14:textId="77777777" w:rsidTr="00A10B37">
        <w:trPr>
          <w:tblHeader/>
        </w:trPr>
        <w:tc>
          <w:tcPr>
            <w:tcW w:w="1894" w:type="dxa"/>
            <w:shd w:val="clear" w:color="auto" w:fill="C2D9BA"/>
          </w:tcPr>
          <w:p w14:paraId="269C37E0" w14:textId="77777777" w:rsidR="00703515" w:rsidRPr="00C67083" w:rsidRDefault="00703515" w:rsidP="00C67083">
            <w:pPr>
              <w:pStyle w:val="TableText"/>
              <w:jc w:val="center"/>
              <w:rPr>
                <w:b/>
                <w:bCs/>
              </w:rPr>
            </w:pPr>
          </w:p>
        </w:tc>
        <w:tc>
          <w:tcPr>
            <w:tcW w:w="3134" w:type="dxa"/>
            <w:gridSpan w:val="2"/>
            <w:shd w:val="clear" w:color="auto" w:fill="C2D9BA"/>
          </w:tcPr>
          <w:p w14:paraId="52185B6C" w14:textId="77777777" w:rsidR="00703515" w:rsidRPr="00C67083" w:rsidRDefault="00703515" w:rsidP="00C67083">
            <w:pPr>
              <w:pStyle w:val="TableText"/>
              <w:jc w:val="center"/>
              <w:rPr>
                <w:b/>
                <w:bCs/>
              </w:rPr>
            </w:pPr>
          </w:p>
        </w:tc>
        <w:tc>
          <w:tcPr>
            <w:tcW w:w="3134" w:type="dxa"/>
            <w:gridSpan w:val="2"/>
            <w:shd w:val="clear" w:color="auto" w:fill="C2D9BA"/>
          </w:tcPr>
          <w:p w14:paraId="0B783047" w14:textId="77777777" w:rsidR="00703515" w:rsidRPr="00C67083" w:rsidRDefault="00703515" w:rsidP="00C67083">
            <w:pPr>
              <w:pStyle w:val="TableText"/>
              <w:jc w:val="center"/>
              <w:rPr>
                <w:b/>
                <w:bCs/>
              </w:rPr>
            </w:pPr>
            <w:r w:rsidRPr="00C67083">
              <w:rPr>
                <w:b/>
                <w:bCs/>
              </w:rPr>
              <w:t>Had radiation therapy</w:t>
            </w:r>
          </w:p>
        </w:tc>
      </w:tr>
      <w:tr w:rsidR="00703515" w14:paraId="26D14213" w14:textId="77777777" w:rsidTr="00A10B37">
        <w:trPr>
          <w:tblHeader/>
        </w:trPr>
        <w:tc>
          <w:tcPr>
            <w:tcW w:w="1894" w:type="dxa"/>
            <w:shd w:val="clear" w:color="auto" w:fill="C2D9BA"/>
          </w:tcPr>
          <w:p w14:paraId="78EA1579" w14:textId="77777777" w:rsidR="00703515" w:rsidRPr="00C67083" w:rsidRDefault="00703515" w:rsidP="00C67083">
            <w:pPr>
              <w:pStyle w:val="TableText"/>
              <w:jc w:val="center"/>
              <w:rPr>
                <w:b/>
                <w:bCs/>
              </w:rPr>
            </w:pPr>
          </w:p>
        </w:tc>
        <w:tc>
          <w:tcPr>
            <w:tcW w:w="1567" w:type="dxa"/>
            <w:shd w:val="clear" w:color="auto" w:fill="C2D9BA"/>
            <w:vAlign w:val="center"/>
          </w:tcPr>
          <w:p w14:paraId="4746BD77" w14:textId="4D9C8540" w:rsidR="00703515" w:rsidRPr="00C67083" w:rsidRDefault="00703515" w:rsidP="00B04C28">
            <w:pPr>
              <w:pStyle w:val="TableText"/>
              <w:jc w:val="center"/>
              <w:rPr>
                <w:b/>
                <w:bCs/>
              </w:rPr>
            </w:pPr>
            <w:r w:rsidRPr="00C67083">
              <w:rPr>
                <w:b/>
                <w:bCs/>
              </w:rPr>
              <w:t xml:space="preserve">People with </w:t>
            </w:r>
            <w:r w:rsidR="009C03EA" w:rsidRPr="00C67083">
              <w:rPr>
                <w:b/>
                <w:bCs/>
              </w:rPr>
              <w:t>pancreatic cancer</w:t>
            </w:r>
            <w:r w:rsidRPr="00C67083">
              <w:rPr>
                <w:b/>
                <w:bCs/>
                <w:vertAlign w:val="superscript"/>
              </w:rPr>
              <w:t>1</w:t>
            </w:r>
          </w:p>
        </w:tc>
        <w:tc>
          <w:tcPr>
            <w:tcW w:w="1567" w:type="dxa"/>
            <w:shd w:val="clear" w:color="auto" w:fill="C2D9BA"/>
            <w:vAlign w:val="center"/>
          </w:tcPr>
          <w:p w14:paraId="7FDF5777" w14:textId="77777777" w:rsidR="00703515" w:rsidRPr="00C67083" w:rsidRDefault="00703515" w:rsidP="00B04C28">
            <w:pPr>
              <w:pStyle w:val="TableText"/>
              <w:jc w:val="center"/>
              <w:rPr>
                <w:b/>
                <w:bCs/>
              </w:rPr>
            </w:pPr>
            <w:r w:rsidRPr="00C67083">
              <w:rPr>
                <w:b/>
                <w:bCs/>
              </w:rPr>
              <w:t>N</w:t>
            </w:r>
          </w:p>
        </w:tc>
        <w:tc>
          <w:tcPr>
            <w:tcW w:w="1567" w:type="dxa"/>
            <w:shd w:val="clear" w:color="auto" w:fill="C2D9BA"/>
            <w:vAlign w:val="center"/>
          </w:tcPr>
          <w:p w14:paraId="362B7D3F" w14:textId="77777777" w:rsidR="00703515" w:rsidRPr="00C67083" w:rsidRDefault="00703515" w:rsidP="00B04C28">
            <w:pPr>
              <w:pStyle w:val="TableText"/>
              <w:jc w:val="center"/>
              <w:rPr>
                <w:b/>
                <w:bCs/>
              </w:rPr>
            </w:pPr>
            <w:r w:rsidRPr="00C67083">
              <w:rPr>
                <w:b/>
                <w:bCs/>
              </w:rPr>
              <w:t>%</w:t>
            </w:r>
          </w:p>
        </w:tc>
        <w:tc>
          <w:tcPr>
            <w:tcW w:w="1567" w:type="dxa"/>
            <w:shd w:val="clear" w:color="auto" w:fill="C2D9BA"/>
            <w:vAlign w:val="center"/>
          </w:tcPr>
          <w:p w14:paraId="3D70AE08" w14:textId="0029BCFF" w:rsidR="00703515" w:rsidRPr="00C67083" w:rsidRDefault="00703515" w:rsidP="00B04C28">
            <w:pPr>
              <w:pStyle w:val="TableText"/>
              <w:jc w:val="center"/>
              <w:rPr>
                <w:b/>
                <w:bCs/>
              </w:rPr>
            </w:pPr>
            <w:r w:rsidRPr="00C67083">
              <w:rPr>
                <w:b/>
                <w:bCs/>
              </w:rPr>
              <w:t xml:space="preserve">95% </w:t>
            </w:r>
            <w:r w:rsidR="00FB6CB2" w:rsidRPr="00C67083">
              <w:rPr>
                <w:b/>
                <w:bCs/>
              </w:rPr>
              <w:t>c</w:t>
            </w:r>
            <w:r w:rsidRPr="00C67083">
              <w:rPr>
                <w:b/>
                <w:bCs/>
              </w:rPr>
              <w:t xml:space="preserve">onfidence </w:t>
            </w:r>
            <w:r w:rsidR="00FB6CB2" w:rsidRPr="00C67083">
              <w:rPr>
                <w:b/>
                <w:bCs/>
              </w:rPr>
              <w:t>i</w:t>
            </w:r>
            <w:r w:rsidRPr="00C67083">
              <w:rPr>
                <w:b/>
                <w:bCs/>
              </w:rPr>
              <w:t>ntervals</w:t>
            </w:r>
          </w:p>
        </w:tc>
      </w:tr>
      <w:tr w:rsidR="00703515" w:rsidRPr="00C67083" w14:paraId="75703ED2" w14:textId="77777777" w:rsidTr="00C67083">
        <w:tc>
          <w:tcPr>
            <w:tcW w:w="8162" w:type="dxa"/>
            <w:gridSpan w:val="5"/>
            <w:shd w:val="clear" w:color="auto" w:fill="E4EFE1"/>
          </w:tcPr>
          <w:p w14:paraId="44E08C39" w14:textId="77777777" w:rsidR="00703515" w:rsidRPr="00C67083" w:rsidRDefault="00703515" w:rsidP="00C67083">
            <w:pPr>
              <w:pStyle w:val="TableText"/>
              <w:rPr>
                <w:b/>
                <w:bCs/>
              </w:rPr>
            </w:pPr>
            <w:r w:rsidRPr="00C67083">
              <w:rPr>
                <w:b/>
                <w:bCs/>
              </w:rPr>
              <w:t>All cases</w:t>
            </w:r>
          </w:p>
        </w:tc>
      </w:tr>
      <w:tr w:rsidR="00703515" w14:paraId="6C06FA02" w14:textId="77777777" w:rsidTr="00C67083">
        <w:tc>
          <w:tcPr>
            <w:tcW w:w="1894" w:type="dxa"/>
          </w:tcPr>
          <w:p w14:paraId="6E26EF81" w14:textId="77777777" w:rsidR="00703515" w:rsidRDefault="00703515" w:rsidP="00C67083">
            <w:pPr>
              <w:pStyle w:val="TableText"/>
            </w:pPr>
            <w:r>
              <w:t>Total</w:t>
            </w:r>
          </w:p>
        </w:tc>
        <w:tc>
          <w:tcPr>
            <w:tcW w:w="1567" w:type="dxa"/>
          </w:tcPr>
          <w:p w14:paraId="66BF1362" w14:textId="77777777" w:rsidR="00703515" w:rsidRDefault="00703515" w:rsidP="00C67083">
            <w:pPr>
              <w:pStyle w:val="TableText"/>
              <w:jc w:val="center"/>
            </w:pPr>
            <w:r>
              <w:t>2556</w:t>
            </w:r>
          </w:p>
        </w:tc>
        <w:tc>
          <w:tcPr>
            <w:tcW w:w="1567" w:type="dxa"/>
          </w:tcPr>
          <w:p w14:paraId="4B57899E" w14:textId="77777777" w:rsidR="00703515" w:rsidRDefault="00703515" w:rsidP="00C67083">
            <w:pPr>
              <w:pStyle w:val="TableText"/>
              <w:jc w:val="center"/>
            </w:pPr>
            <w:r>
              <w:t>125</w:t>
            </w:r>
          </w:p>
        </w:tc>
        <w:tc>
          <w:tcPr>
            <w:tcW w:w="1567" w:type="dxa"/>
          </w:tcPr>
          <w:p w14:paraId="78474544" w14:textId="77777777" w:rsidR="00703515" w:rsidRDefault="00703515" w:rsidP="00C67083">
            <w:pPr>
              <w:pStyle w:val="TableText"/>
              <w:jc w:val="center"/>
            </w:pPr>
            <w:r>
              <w:t>4.9</w:t>
            </w:r>
          </w:p>
        </w:tc>
        <w:tc>
          <w:tcPr>
            <w:tcW w:w="1567" w:type="dxa"/>
          </w:tcPr>
          <w:p w14:paraId="61393DDC" w14:textId="5C443B0E" w:rsidR="00703515" w:rsidRDefault="00703515" w:rsidP="00C67083">
            <w:pPr>
              <w:pStyle w:val="TableText"/>
              <w:jc w:val="center"/>
            </w:pPr>
            <w:r>
              <w:t>4.1</w:t>
            </w:r>
            <w:r w:rsidR="00FB6CB2">
              <w:t>–</w:t>
            </w:r>
            <w:r>
              <w:t>5.8</w:t>
            </w:r>
          </w:p>
        </w:tc>
      </w:tr>
      <w:tr w:rsidR="00703515" w:rsidRPr="00C67083" w14:paraId="662E4412" w14:textId="77777777" w:rsidTr="00C67083">
        <w:tc>
          <w:tcPr>
            <w:tcW w:w="8162" w:type="dxa"/>
            <w:gridSpan w:val="5"/>
            <w:shd w:val="clear" w:color="auto" w:fill="E4EFE1"/>
          </w:tcPr>
          <w:p w14:paraId="62B21DCE" w14:textId="77777777" w:rsidR="00703515" w:rsidRPr="00C67083" w:rsidRDefault="00703515" w:rsidP="00C67083">
            <w:pPr>
              <w:pStyle w:val="TableText"/>
              <w:rPr>
                <w:b/>
                <w:bCs/>
              </w:rPr>
            </w:pPr>
            <w:r w:rsidRPr="00C67083">
              <w:rPr>
                <w:b/>
                <w:bCs/>
              </w:rPr>
              <w:t>Year of diagnosis</w:t>
            </w:r>
          </w:p>
        </w:tc>
      </w:tr>
      <w:tr w:rsidR="00703515" w14:paraId="192D0716" w14:textId="77777777" w:rsidTr="00C67083">
        <w:tc>
          <w:tcPr>
            <w:tcW w:w="1894" w:type="dxa"/>
          </w:tcPr>
          <w:p w14:paraId="17F65762" w14:textId="77777777" w:rsidR="00703515" w:rsidRDefault="00703515" w:rsidP="00C67083">
            <w:pPr>
              <w:pStyle w:val="TableText"/>
            </w:pPr>
            <w:r>
              <w:t>2015</w:t>
            </w:r>
          </w:p>
        </w:tc>
        <w:tc>
          <w:tcPr>
            <w:tcW w:w="1567" w:type="dxa"/>
          </w:tcPr>
          <w:p w14:paraId="60831335" w14:textId="77777777" w:rsidR="00703515" w:rsidRDefault="00703515" w:rsidP="00C67083">
            <w:pPr>
              <w:pStyle w:val="TableText"/>
              <w:jc w:val="center"/>
            </w:pPr>
            <w:r>
              <w:t>494</w:t>
            </w:r>
          </w:p>
        </w:tc>
        <w:tc>
          <w:tcPr>
            <w:tcW w:w="1567" w:type="dxa"/>
          </w:tcPr>
          <w:p w14:paraId="1F84B278" w14:textId="77777777" w:rsidR="00703515" w:rsidRDefault="00703515" w:rsidP="00C67083">
            <w:pPr>
              <w:pStyle w:val="TableText"/>
              <w:jc w:val="center"/>
            </w:pPr>
            <w:r>
              <w:t>25</w:t>
            </w:r>
          </w:p>
        </w:tc>
        <w:tc>
          <w:tcPr>
            <w:tcW w:w="1567" w:type="dxa"/>
          </w:tcPr>
          <w:p w14:paraId="40BF73BF" w14:textId="77777777" w:rsidR="00703515" w:rsidRDefault="00703515" w:rsidP="00C67083">
            <w:pPr>
              <w:pStyle w:val="TableText"/>
              <w:jc w:val="center"/>
            </w:pPr>
            <w:r>
              <w:t>5.1</w:t>
            </w:r>
          </w:p>
        </w:tc>
        <w:tc>
          <w:tcPr>
            <w:tcW w:w="1567" w:type="dxa"/>
          </w:tcPr>
          <w:p w14:paraId="0BC82B2D" w14:textId="409A7FAC" w:rsidR="00703515" w:rsidRDefault="00703515" w:rsidP="00C67083">
            <w:pPr>
              <w:pStyle w:val="TableText"/>
              <w:jc w:val="center"/>
            </w:pPr>
            <w:r>
              <w:t>3.5</w:t>
            </w:r>
            <w:r w:rsidR="00FB6CB2">
              <w:t>–</w:t>
            </w:r>
            <w:r>
              <w:t>7.4</w:t>
            </w:r>
          </w:p>
        </w:tc>
      </w:tr>
      <w:tr w:rsidR="00703515" w14:paraId="2346D8FA" w14:textId="77777777" w:rsidTr="00C67083">
        <w:tc>
          <w:tcPr>
            <w:tcW w:w="1894" w:type="dxa"/>
          </w:tcPr>
          <w:p w14:paraId="6F759122" w14:textId="77777777" w:rsidR="00703515" w:rsidRDefault="00703515" w:rsidP="00C67083">
            <w:pPr>
              <w:pStyle w:val="TableText"/>
            </w:pPr>
            <w:r>
              <w:t>2016</w:t>
            </w:r>
          </w:p>
        </w:tc>
        <w:tc>
          <w:tcPr>
            <w:tcW w:w="1567" w:type="dxa"/>
          </w:tcPr>
          <w:p w14:paraId="0C4DC3C2" w14:textId="77777777" w:rsidR="00703515" w:rsidRDefault="00703515" w:rsidP="00C67083">
            <w:pPr>
              <w:pStyle w:val="TableText"/>
              <w:jc w:val="center"/>
            </w:pPr>
            <w:r>
              <w:t>491</w:t>
            </w:r>
          </w:p>
        </w:tc>
        <w:tc>
          <w:tcPr>
            <w:tcW w:w="1567" w:type="dxa"/>
          </w:tcPr>
          <w:p w14:paraId="1E5BAD70" w14:textId="77777777" w:rsidR="00703515" w:rsidRDefault="00703515" w:rsidP="00C67083">
            <w:pPr>
              <w:pStyle w:val="TableText"/>
              <w:jc w:val="center"/>
            </w:pPr>
            <w:r>
              <w:t>17</w:t>
            </w:r>
          </w:p>
        </w:tc>
        <w:tc>
          <w:tcPr>
            <w:tcW w:w="1567" w:type="dxa"/>
          </w:tcPr>
          <w:p w14:paraId="3E1971DC" w14:textId="77777777" w:rsidR="00703515" w:rsidRDefault="00703515" w:rsidP="00C67083">
            <w:pPr>
              <w:pStyle w:val="TableText"/>
              <w:jc w:val="center"/>
            </w:pPr>
            <w:r>
              <w:t>3.5</w:t>
            </w:r>
          </w:p>
        </w:tc>
        <w:tc>
          <w:tcPr>
            <w:tcW w:w="1567" w:type="dxa"/>
          </w:tcPr>
          <w:p w14:paraId="7131EC65" w14:textId="0220CDD1" w:rsidR="00703515" w:rsidRDefault="00703515" w:rsidP="00C67083">
            <w:pPr>
              <w:pStyle w:val="TableText"/>
              <w:jc w:val="center"/>
            </w:pPr>
            <w:r>
              <w:t>2.2</w:t>
            </w:r>
            <w:r w:rsidR="00FB6CB2">
              <w:t>–</w:t>
            </w:r>
            <w:r>
              <w:t>5.5</w:t>
            </w:r>
          </w:p>
        </w:tc>
      </w:tr>
      <w:tr w:rsidR="00703515" w14:paraId="070330D1" w14:textId="77777777" w:rsidTr="00C67083">
        <w:tc>
          <w:tcPr>
            <w:tcW w:w="1894" w:type="dxa"/>
          </w:tcPr>
          <w:p w14:paraId="6FFEB314" w14:textId="77777777" w:rsidR="00703515" w:rsidRDefault="00703515" w:rsidP="00C67083">
            <w:pPr>
              <w:pStyle w:val="TableText"/>
            </w:pPr>
            <w:r>
              <w:t>2017</w:t>
            </w:r>
          </w:p>
        </w:tc>
        <w:tc>
          <w:tcPr>
            <w:tcW w:w="1567" w:type="dxa"/>
          </w:tcPr>
          <w:p w14:paraId="1928F251" w14:textId="77777777" w:rsidR="00703515" w:rsidRDefault="00703515" w:rsidP="00C67083">
            <w:pPr>
              <w:pStyle w:val="TableText"/>
              <w:jc w:val="center"/>
            </w:pPr>
            <w:r>
              <w:t>457</w:t>
            </w:r>
          </w:p>
        </w:tc>
        <w:tc>
          <w:tcPr>
            <w:tcW w:w="1567" w:type="dxa"/>
          </w:tcPr>
          <w:p w14:paraId="52E4BE34" w14:textId="77777777" w:rsidR="00703515" w:rsidRDefault="00703515" w:rsidP="00C67083">
            <w:pPr>
              <w:pStyle w:val="TableText"/>
              <w:jc w:val="center"/>
            </w:pPr>
            <w:r>
              <w:t>19</w:t>
            </w:r>
          </w:p>
        </w:tc>
        <w:tc>
          <w:tcPr>
            <w:tcW w:w="1567" w:type="dxa"/>
          </w:tcPr>
          <w:p w14:paraId="2C61B43F" w14:textId="77777777" w:rsidR="00703515" w:rsidRDefault="00703515" w:rsidP="00C67083">
            <w:pPr>
              <w:pStyle w:val="TableText"/>
              <w:jc w:val="center"/>
            </w:pPr>
            <w:r>
              <w:t>4.2</w:t>
            </w:r>
          </w:p>
        </w:tc>
        <w:tc>
          <w:tcPr>
            <w:tcW w:w="1567" w:type="dxa"/>
          </w:tcPr>
          <w:p w14:paraId="3B4CA92F" w14:textId="3F8486B8" w:rsidR="00703515" w:rsidRDefault="00703515" w:rsidP="00C67083">
            <w:pPr>
              <w:pStyle w:val="TableText"/>
              <w:jc w:val="center"/>
            </w:pPr>
            <w:r>
              <w:t>2.7</w:t>
            </w:r>
            <w:r w:rsidR="00FB6CB2">
              <w:t>–</w:t>
            </w:r>
            <w:r>
              <w:t>6.4</w:t>
            </w:r>
          </w:p>
        </w:tc>
      </w:tr>
      <w:tr w:rsidR="00703515" w14:paraId="559DEC5A" w14:textId="77777777" w:rsidTr="00C67083">
        <w:tc>
          <w:tcPr>
            <w:tcW w:w="1894" w:type="dxa"/>
          </w:tcPr>
          <w:p w14:paraId="20747302" w14:textId="77777777" w:rsidR="00703515" w:rsidRDefault="00703515" w:rsidP="00C67083">
            <w:pPr>
              <w:pStyle w:val="TableText"/>
            </w:pPr>
            <w:r>
              <w:t>2018</w:t>
            </w:r>
          </w:p>
        </w:tc>
        <w:tc>
          <w:tcPr>
            <w:tcW w:w="1567" w:type="dxa"/>
          </w:tcPr>
          <w:p w14:paraId="2E6CC63B" w14:textId="77777777" w:rsidR="00703515" w:rsidRDefault="00703515" w:rsidP="00C67083">
            <w:pPr>
              <w:pStyle w:val="TableText"/>
              <w:jc w:val="center"/>
            </w:pPr>
            <w:r>
              <w:t>518</w:t>
            </w:r>
          </w:p>
        </w:tc>
        <w:tc>
          <w:tcPr>
            <w:tcW w:w="1567" w:type="dxa"/>
          </w:tcPr>
          <w:p w14:paraId="1DFD893F" w14:textId="77777777" w:rsidR="00703515" w:rsidRDefault="00703515" w:rsidP="00C67083">
            <w:pPr>
              <w:pStyle w:val="TableText"/>
              <w:jc w:val="center"/>
            </w:pPr>
            <w:r>
              <w:t>27</w:t>
            </w:r>
          </w:p>
        </w:tc>
        <w:tc>
          <w:tcPr>
            <w:tcW w:w="1567" w:type="dxa"/>
          </w:tcPr>
          <w:p w14:paraId="2286F820" w14:textId="77777777" w:rsidR="00703515" w:rsidRDefault="00703515" w:rsidP="00C67083">
            <w:pPr>
              <w:pStyle w:val="TableText"/>
              <w:jc w:val="center"/>
            </w:pPr>
            <w:r>
              <w:t>5.2</w:t>
            </w:r>
          </w:p>
        </w:tc>
        <w:tc>
          <w:tcPr>
            <w:tcW w:w="1567" w:type="dxa"/>
          </w:tcPr>
          <w:p w14:paraId="2EE9ACFB" w14:textId="5A3118BC" w:rsidR="00703515" w:rsidRDefault="00703515" w:rsidP="00C67083">
            <w:pPr>
              <w:pStyle w:val="TableText"/>
              <w:jc w:val="center"/>
            </w:pPr>
            <w:r>
              <w:t>3.6</w:t>
            </w:r>
            <w:r w:rsidR="00FB6CB2">
              <w:t>–</w:t>
            </w:r>
            <w:r>
              <w:t>7.5</w:t>
            </w:r>
          </w:p>
        </w:tc>
      </w:tr>
      <w:tr w:rsidR="00703515" w14:paraId="1D9BD616" w14:textId="77777777" w:rsidTr="00C67083">
        <w:tc>
          <w:tcPr>
            <w:tcW w:w="1894" w:type="dxa"/>
          </w:tcPr>
          <w:p w14:paraId="26812A5D" w14:textId="77777777" w:rsidR="00703515" w:rsidRDefault="00703515" w:rsidP="00C67083">
            <w:pPr>
              <w:pStyle w:val="TableText"/>
            </w:pPr>
            <w:r>
              <w:t>2019</w:t>
            </w:r>
          </w:p>
        </w:tc>
        <w:tc>
          <w:tcPr>
            <w:tcW w:w="1567" w:type="dxa"/>
          </w:tcPr>
          <w:p w14:paraId="4442FA51" w14:textId="77777777" w:rsidR="00703515" w:rsidRDefault="00703515" w:rsidP="00C67083">
            <w:pPr>
              <w:pStyle w:val="TableText"/>
              <w:jc w:val="center"/>
            </w:pPr>
            <w:r>
              <w:t>596</w:t>
            </w:r>
          </w:p>
        </w:tc>
        <w:tc>
          <w:tcPr>
            <w:tcW w:w="1567" w:type="dxa"/>
          </w:tcPr>
          <w:p w14:paraId="5889C8AC" w14:textId="77777777" w:rsidR="00703515" w:rsidRDefault="00703515" w:rsidP="00C67083">
            <w:pPr>
              <w:pStyle w:val="TableText"/>
              <w:jc w:val="center"/>
            </w:pPr>
            <w:r>
              <w:t>37</w:t>
            </w:r>
          </w:p>
        </w:tc>
        <w:tc>
          <w:tcPr>
            <w:tcW w:w="1567" w:type="dxa"/>
          </w:tcPr>
          <w:p w14:paraId="38E440C2" w14:textId="77777777" w:rsidR="00703515" w:rsidRDefault="00703515" w:rsidP="00C67083">
            <w:pPr>
              <w:pStyle w:val="TableText"/>
              <w:jc w:val="center"/>
            </w:pPr>
            <w:r>
              <w:t>6.2</w:t>
            </w:r>
          </w:p>
        </w:tc>
        <w:tc>
          <w:tcPr>
            <w:tcW w:w="1567" w:type="dxa"/>
          </w:tcPr>
          <w:p w14:paraId="279516E3" w14:textId="288ED79D" w:rsidR="00703515" w:rsidRDefault="00703515" w:rsidP="00C67083">
            <w:pPr>
              <w:pStyle w:val="TableText"/>
              <w:jc w:val="center"/>
            </w:pPr>
            <w:r>
              <w:t>4.5</w:t>
            </w:r>
            <w:r w:rsidR="00FB6CB2">
              <w:t>–</w:t>
            </w:r>
            <w:r>
              <w:t>8.4</w:t>
            </w:r>
          </w:p>
        </w:tc>
      </w:tr>
      <w:tr w:rsidR="00703515" w:rsidRPr="00C67083" w14:paraId="4A37C731" w14:textId="77777777" w:rsidTr="00C67083">
        <w:tc>
          <w:tcPr>
            <w:tcW w:w="8162" w:type="dxa"/>
            <w:gridSpan w:val="5"/>
            <w:shd w:val="clear" w:color="auto" w:fill="E4EFE1"/>
          </w:tcPr>
          <w:p w14:paraId="7E70D8BD" w14:textId="77777777" w:rsidR="00703515" w:rsidRPr="00C67083" w:rsidRDefault="00703515" w:rsidP="00C67083">
            <w:pPr>
              <w:pStyle w:val="TableText"/>
              <w:rPr>
                <w:b/>
                <w:bCs/>
              </w:rPr>
            </w:pPr>
            <w:r w:rsidRPr="00C67083">
              <w:rPr>
                <w:b/>
                <w:bCs/>
              </w:rPr>
              <w:t>Sex</w:t>
            </w:r>
          </w:p>
        </w:tc>
      </w:tr>
      <w:tr w:rsidR="00703515" w14:paraId="42BE2626" w14:textId="77777777" w:rsidTr="00C67083">
        <w:tc>
          <w:tcPr>
            <w:tcW w:w="1894" w:type="dxa"/>
          </w:tcPr>
          <w:p w14:paraId="58E17871" w14:textId="77777777" w:rsidR="00703515" w:rsidRDefault="00703515" w:rsidP="00C67083">
            <w:pPr>
              <w:pStyle w:val="TableText"/>
            </w:pPr>
            <w:r>
              <w:t>Male</w:t>
            </w:r>
          </w:p>
        </w:tc>
        <w:tc>
          <w:tcPr>
            <w:tcW w:w="1567" w:type="dxa"/>
          </w:tcPr>
          <w:p w14:paraId="5CD6787E" w14:textId="77777777" w:rsidR="00703515" w:rsidRDefault="00703515" w:rsidP="00C67083">
            <w:pPr>
              <w:pStyle w:val="TableText"/>
              <w:jc w:val="center"/>
            </w:pPr>
            <w:r>
              <w:t>1329</w:t>
            </w:r>
          </w:p>
        </w:tc>
        <w:tc>
          <w:tcPr>
            <w:tcW w:w="1567" w:type="dxa"/>
          </w:tcPr>
          <w:p w14:paraId="2AD953C4" w14:textId="77777777" w:rsidR="00703515" w:rsidRDefault="00703515" w:rsidP="00C67083">
            <w:pPr>
              <w:pStyle w:val="TableText"/>
              <w:jc w:val="center"/>
            </w:pPr>
            <w:r>
              <w:t>68</w:t>
            </w:r>
          </w:p>
        </w:tc>
        <w:tc>
          <w:tcPr>
            <w:tcW w:w="1567" w:type="dxa"/>
          </w:tcPr>
          <w:p w14:paraId="6E6F3F72" w14:textId="77777777" w:rsidR="00703515" w:rsidRDefault="00703515" w:rsidP="00C67083">
            <w:pPr>
              <w:pStyle w:val="TableText"/>
              <w:jc w:val="center"/>
            </w:pPr>
            <w:r>
              <w:t>5.1</w:t>
            </w:r>
          </w:p>
        </w:tc>
        <w:tc>
          <w:tcPr>
            <w:tcW w:w="1567" w:type="dxa"/>
          </w:tcPr>
          <w:p w14:paraId="3CE1EFED" w14:textId="0AF26A6B" w:rsidR="00703515" w:rsidRDefault="00703515" w:rsidP="00C67083">
            <w:pPr>
              <w:pStyle w:val="TableText"/>
              <w:jc w:val="center"/>
            </w:pPr>
            <w:r>
              <w:t>4.1</w:t>
            </w:r>
            <w:r w:rsidR="00FB6CB2">
              <w:t>–</w:t>
            </w:r>
            <w:r>
              <w:t>6.4</w:t>
            </w:r>
          </w:p>
        </w:tc>
      </w:tr>
      <w:tr w:rsidR="00703515" w14:paraId="292F9963" w14:textId="77777777" w:rsidTr="00C67083">
        <w:tc>
          <w:tcPr>
            <w:tcW w:w="1894" w:type="dxa"/>
          </w:tcPr>
          <w:p w14:paraId="13CA4B7C" w14:textId="77777777" w:rsidR="00703515" w:rsidRDefault="00703515" w:rsidP="00C67083">
            <w:pPr>
              <w:pStyle w:val="TableText"/>
            </w:pPr>
            <w:r>
              <w:t>Female</w:t>
            </w:r>
          </w:p>
        </w:tc>
        <w:tc>
          <w:tcPr>
            <w:tcW w:w="1567" w:type="dxa"/>
          </w:tcPr>
          <w:p w14:paraId="52BE990E" w14:textId="77777777" w:rsidR="00703515" w:rsidRDefault="00703515" w:rsidP="00C67083">
            <w:pPr>
              <w:pStyle w:val="TableText"/>
              <w:jc w:val="center"/>
            </w:pPr>
            <w:r>
              <w:t>1227</w:t>
            </w:r>
          </w:p>
        </w:tc>
        <w:tc>
          <w:tcPr>
            <w:tcW w:w="1567" w:type="dxa"/>
          </w:tcPr>
          <w:p w14:paraId="75029316" w14:textId="77777777" w:rsidR="00703515" w:rsidRDefault="00703515" w:rsidP="00C67083">
            <w:pPr>
              <w:pStyle w:val="TableText"/>
              <w:jc w:val="center"/>
            </w:pPr>
            <w:r>
              <w:t>57</w:t>
            </w:r>
          </w:p>
        </w:tc>
        <w:tc>
          <w:tcPr>
            <w:tcW w:w="1567" w:type="dxa"/>
          </w:tcPr>
          <w:p w14:paraId="7ED1AD7F" w14:textId="77777777" w:rsidR="00703515" w:rsidRDefault="00703515" w:rsidP="00C67083">
            <w:pPr>
              <w:pStyle w:val="TableText"/>
              <w:jc w:val="center"/>
            </w:pPr>
            <w:r>
              <w:t>4.6</w:t>
            </w:r>
          </w:p>
        </w:tc>
        <w:tc>
          <w:tcPr>
            <w:tcW w:w="1567" w:type="dxa"/>
          </w:tcPr>
          <w:p w14:paraId="4CF9E0BD" w14:textId="10E9502F" w:rsidR="00703515" w:rsidRDefault="00703515" w:rsidP="00C67083">
            <w:pPr>
              <w:pStyle w:val="TableText"/>
              <w:jc w:val="center"/>
            </w:pPr>
            <w:r>
              <w:t>3.6</w:t>
            </w:r>
            <w:r w:rsidR="00FB6CB2">
              <w:t>–</w:t>
            </w:r>
            <w:r>
              <w:t>6.0</w:t>
            </w:r>
          </w:p>
        </w:tc>
      </w:tr>
      <w:tr w:rsidR="00703515" w:rsidRPr="00C67083" w14:paraId="31B38292" w14:textId="77777777" w:rsidTr="00C67083">
        <w:tc>
          <w:tcPr>
            <w:tcW w:w="8162" w:type="dxa"/>
            <w:gridSpan w:val="5"/>
            <w:shd w:val="clear" w:color="auto" w:fill="E4EFE1"/>
          </w:tcPr>
          <w:p w14:paraId="221C45EE" w14:textId="77777777" w:rsidR="00703515" w:rsidRPr="00C67083" w:rsidRDefault="00703515" w:rsidP="00C67083">
            <w:pPr>
              <w:pStyle w:val="TableText"/>
              <w:rPr>
                <w:b/>
                <w:bCs/>
              </w:rPr>
            </w:pPr>
            <w:r w:rsidRPr="00C67083">
              <w:rPr>
                <w:b/>
                <w:bCs/>
              </w:rPr>
              <w:t>Age group</w:t>
            </w:r>
          </w:p>
        </w:tc>
      </w:tr>
      <w:tr w:rsidR="00703515" w14:paraId="2A688627" w14:textId="77777777" w:rsidTr="00C67083">
        <w:tc>
          <w:tcPr>
            <w:tcW w:w="1894" w:type="dxa"/>
          </w:tcPr>
          <w:p w14:paraId="4EA4DCFA" w14:textId="61B5CF39" w:rsidR="00703515" w:rsidRDefault="00703515" w:rsidP="00C67083">
            <w:pPr>
              <w:pStyle w:val="TableText"/>
            </w:pPr>
            <w:r>
              <w:t>18</w:t>
            </w:r>
            <w:r w:rsidR="00FB6CB2">
              <w:t>–</w:t>
            </w:r>
            <w:r>
              <w:t>49</w:t>
            </w:r>
          </w:p>
        </w:tc>
        <w:tc>
          <w:tcPr>
            <w:tcW w:w="1567" w:type="dxa"/>
          </w:tcPr>
          <w:p w14:paraId="25BE36AB" w14:textId="77777777" w:rsidR="00703515" w:rsidRDefault="00703515" w:rsidP="00C67083">
            <w:pPr>
              <w:pStyle w:val="TableText"/>
              <w:jc w:val="center"/>
            </w:pPr>
            <w:r>
              <w:t>96</w:t>
            </w:r>
          </w:p>
        </w:tc>
        <w:tc>
          <w:tcPr>
            <w:tcW w:w="1567" w:type="dxa"/>
          </w:tcPr>
          <w:p w14:paraId="0D43FB6A" w14:textId="77777777" w:rsidR="00703515" w:rsidRDefault="00703515" w:rsidP="00C67083">
            <w:pPr>
              <w:pStyle w:val="TableText"/>
              <w:jc w:val="center"/>
            </w:pPr>
            <w:r>
              <w:t>16</w:t>
            </w:r>
          </w:p>
        </w:tc>
        <w:tc>
          <w:tcPr>
            <w:tcW w:w="1567" w:type="dxa"/>
          </w:tcPr>
          <w:p w14:paraId="0410DB51" w14:textId="77777777" w:rsidR="00703515" w:rsidRDefault="00703515" w:rsidP="00C67083">
            <w:pPr>
              <w:pStyle w:val="TableText"/>
              <w:jc w:val="center"/>
            </w:pPr>
            <w:r>
              <w:t>16.7</w:t>
            </w:r>
          </w:p>
        </w:tc>
        <w:tc>
          <w:tcPr>
            <w:tcW w:w="1567" w:type="dxa"/>
          </w:tcPr>
          <w:p w14:paraId="15BA62AF" w14:textId="16DBA7BC" w:rsidR="00703515" w:rsidRDefault="00703515" w:rsidP="00C67083">
            <w:pPr>
              <w:pStyle w:val="TableText"/>
              <w:jc w:val="center"/>
            </w:pPr>
            <w:r>
              <w:t>10.5</w:t>
            </w:r>
            <w:r w:rsidR="00FB6CB2">
              <w:t>–</w:t>
            </w:r>
            <w:r>
              <w:t>25.4</w:t>
            </w:r>
          </w:p>
        </w:tc>
      </w:tr>
      <w:tr w:rsidR="00703515" w14:paraId="7E8AC6A8" w14:textId="77777777" w:rsidTr="00C67083">
        <w:tc>
          <w:tcPr>
            <w:tcW w:w="1894" w:type="dxa"/>
          </w:tcPr>
          <w:p w14:paraId="06EF50F3" w14:textId="03BE8B9A" w:rsidR="00703515" w:rsidRDefault="00703515" w:rsidP="00C67083">
            <w:pPr>
              <w:pStyle w:val="TableText"/>
            </w:pPr>
            <w:r>
              <w:t>50</w:t>
            </w:r>
            <w:r w:rsidR="00FB6CB2">
              <w:t>–</w:t>
            </w:r>
            <w:r>
              <w:t>59</w:t>
            </w:r>
          </w:p>
        </w:tc>
        <w:tc>
          <w:tcPr>
            <w:tcW w:w="1567" w:type="dxa"/>
          </w:tcPr>
          <w:p w14:paraId="26013865" w14:textId="77777777" w:rsidR="00703515" w:rsidRDefault="00703515" w:rsidP="00C67083">
            <w:pPr>
              <w:pStyle w:val="TableText"/>
              <w:jc w:val="center"/>
            </w:pPr>
            <w:r>
              <w:t>325</w:t>
            </w:r>
          </w:p>
        </w:tc>
        <w:tc>
          <w:tcPr>
            <w:tcW w:w="1567" w:type="dxa"/>
          </w:tcPr>
          <w:p w14:paraId="17DD446C" w14:textId="77777777" w:rsidR="00703515" w:rsidRDefault="00703515" w:rsidP="00C67083">
            <w:pPr>
              <w:pStyle w:val="TableText"/>
              <w:jc w:val="center"/>
            </w:pPr>
            <w:r>
              <w:t>28</w:t>
            </w:r>
          </w:p>
        </w:tc>
        <w:tc>
          <w:tcPr>
            <w:tcW w:w="1567" w:type="dxa"/>
          </w:tcPr>
          <w:p w14:paraId="1E96B2E3" w14:textId="77777777" w:rsidR="00703515" w:rsidRDefault="00703515" w:rsidP="00C67083">
            <w:pPr>
              <w:pStyle w:val="TableText"/>
              <w:jc w:val="center"/>
            </w:pPr>
            <w:r>
              <w:t>8.6</w:t>
            </w:r>
          </w:p>
        </w:tc>
        <w:tc>
          <w:tcPr>
            <w:tcW w:w="1567" w:type="dxa"/>
          </w:tcPr>
          <w:p w14:paraId="1659652A" w14:textId="3FFE3E2E" w:rsidR="00703515" w:rsidRDefault="00703515" w:rsidP="00C67083">
            <w:pPr>
              <w:pStyle w:val="TableText"/>
              <w:jc w:val="center"/>
            </w:pPr>
            <w:r>
              <w:t>6.0</w:t>
            </w:r>
            <w:r w:rsidR="00FB6CB2">
              <w:t>–</w:t>
            </w:r>
            <w:r>
              <w:t>12.2</w:t>
            </w:r>
          </w:p>
        </w:tc>
      </w:tr>
      <w:tr w:rsidR="00703515" w14:paraId="71A0A0DE" w14:textId="77777777" w:rsidTr="00C67083">
        <w:tc>
          <w:tcPr>
            <w:tcW w:w="1894" w:type="dxa"/>
          </w:tcPr>
          <w:p w14:paraId="2CF42966" w14:textId="17A43D23" w:rsidR="00703515" w:rsidRDefault="00703515" w:rsidP="00C67083">
            <w:pPr>
              <w:pStyle w:val="TableText"/>
            </w:pPr>
            <w:r>
              <w:t>60</w:t>
            </w:r>
            <w:r w:rsidR="00FB6CB2">
              <w:t>–</w:t>
            </w:r>
            <w:r>
              <w:t>69</w:t>
            </w:r>
          </w:p>
        </w:tc>
        <w:tc>
          <w:tcPr>
            <w:tcW w:w="1567" w:type="dxa"/>
          </w:tcPr>
          <w:p w14:paraId="2DE4E607" w14:textId="77777777" w:rsidR="00703515" w:rsidRDefault="00703515" w:rsidP="00C67083">
            <w:pPr>
              <w:pStyle w:val="TableText"/>
              <w:jc w:val="center"/>
            </w:pPr>
            <w:r>
              <w:t>680</w:t>
            </w:r>
          </w:p>
        </w:tc>
        <w:tc>
          <w:tcPr>
            <w:tcW w:w="1567" w:type="dxa"/>
          </w:tcPr>
          <w:p w14:paraId="41596852" w14:textId="77777777" w:rsidR="00703515" w:rsidRDefault="00703515" w:rsidP="00C67083">
            <w:pPr>
              <w:pStyle w:val="TableText"/>
              <w:jc w:val="center"/>
            </w:pPr>
            <w:r>
              <w:t>45</w:t>
            </w:r>
          </w:p>
        </w:tc>
        <w:tc>
          <w:tcPr>
            <w:tcW w:w="1567" w:type="dxa"/>
          </w:tcPr>
          <w:p w14:paraId="1E03DA19" w14:textId="77777777" w:rsidR="00703515" w:rsidRDefault="00703515" w:rsidP="00C67083">
            <w:pPr>
              <w:pStyle w:val="TableText"/>
              <w:jc w:val="center"/>
            </w:pPr>
            <w:r>
              <w:t>6.6</w:t>
            </w:r>
          </w:p>
        </w:tc>
        <w:tc>
          <w:tcPr>
            <w:tcW w:w="1567" w:type="dxa"/>
          </w:tcPr>
          <w:p w14:paraId="14D2AF6D" w14:textId="12CA13B3" w:rsidR="00703515" w:rsidRDefault="00703515" w:rsidP="00C67083">
            <w:pPr>
              <w:pStyle w:val="TableText"/>
              <w:jc w:val="center"/>
            </w:pPr>
            <w:r>
              <w:t>5.0</w:t>
            </w:r>
            <w:r w:rsidR="00FB6CB2">
              <w:t>–</w:t>
            </w:r>
            <w:r>
              <w:t>8.7</w:t>
            </w:r>
          </w:p>
        </w:tc>
      </w:tr>
      <w:tr w:rsidR="00703515" w14:paraId="5314E705" w14:textId="77777777" w:rsidTr="00C67083">
        <w:tc>
          <w:tcPr>
            <w:tcW w:w="1894" w:type="dxa"/>
          </w:tcPr>
          <w:p w14:paraId="3A484E4C" w14:textId="6D628567" w:rsidR="00703515" w:rsidRDefault="00703515" w:rsidP="00C67083">
            <w:pPr>
              <w:pStyle w:val="TableText"/>
            </w:pPr>
            <w:r>
              <w:t>70</w:t>
            </w:r>
            <w:r w:rsidR="00FB6CB2">
              <w:t>–</w:t>
            </w:r>
            <w:r>
              <w:t>79</w:t>
            </w:r>
          </w:p>
        </w:tc>
        <w:tc>
          <w:tcPr>
            <w:tcW w:w="1567" w:type="dxa"/>
          </w:tcPr>
          <w:p w14:paraId="02F097F3" w14:textId="77777777" w:rsidR="00703515" w:rsidRDefault="00703515" w:rsidP="00C67083">
            <w:pPr>
              <w:pStyle w:val="TableText"/>
              <w:jc w:val="center"/>
            </w:pPr>
            <w:r>
              <w:t>834</w:t>
            </w:r>
          </w:p>
        </w:tc>
        <w:tc>
          <w:tcPr>
            <w:tcW w:w="1567" w:type="dxa"/>
          </w:tcPr>
          <w:p w14:paraId="6301ECB0" w14:textId="77777777" w:rsidR="00703515" w:rsidRDefault="00703515" w:rsidP="00C67083">
            <w:pPr>
              <w:pStyle w:val="TableText"/>
              <w:jc w:val="center"/>
            </w:pPr>
            <w:r>
              <w:t>29</w:t>
            </w:r>
          </w:p>
        </w:tc>
        <w:tc>
          <w:tcPr>
            <w:tcW w:w="1567" w:type="dxa"/>
          </w:tcPr>
          <w:p w14:paraId="5BE20A9C" w14:textId="77777777" w:rsidR="00703515" w:rsidRDefault="00703515" w:rsidP="00C67083">
            <w:pPr>
              <w:pStyle w:val="TableText"/>
              <w:jc w:val="center"/>
            </w:pPr>
            <w:r>
              <w:t>3.5</w:t>
            </w:r>
          </w:p>
        </w:tc>
        <w:tc>
          <w:tcPr>
            <w:tcW w:w="1567" w:type="dxa"/>
          </w:tcPr>
          <w:p w14:paraId="09BDD805" w14:textId="77A4B647" w:rsidR="00703515" w:rsidRDefault="00703515" w:rsidP="00C67083">
            <w:pPr>
              <w:pStyle w:val="TableText"/>
              <w:jc w:val="center"/>
            </w:pPr>
            <w:r>
              <w:t>2.4</w:t>
            </w:r>
            <w:r w:rsidR="00FB6CB2">
              <w:t>–</w:t>
            </w:r>
            <w:r>
              <w:t>4.9</w:t>
            </w:r>
          </w:p>
        </w:tc>
      </w:tr>
      <w:tr w:rsidR="00703515" w14:paraId="50A993CE" w14:textId="77777777" w:rsidTr="00C67083">
        <w:tc>
          <w:tcPr>
            <w:tcW w:w="1894" w:type="dxa"/>
          </w:tcPr>
          <w:p w14:paraId="63EF954A" w14:textId="77777777" w:rsidR="00703515" w:rsidRDefault="00703515" w:rsidP="00C67083">
            <w:pPr>
              <w:pStyle w:val="TableText"/>
            </w:pPr>
            <w:r>
              <w:t>80+</w:t>
            </w:r>
          </w:p>
        </w:tc>
        <w:tc>
          <w:tcPr>
            <w:tcW w:w="1567" w:type="dxa"/>
          </w:tcPr>
          <w:p w14:paraId="793F15FD" w14:textId="77777777" w:rsidR="00703515" w:rsidRDefault="00703515" w:rsidP="00C67083">
            <w:pPr>
              <w:pStyle w:val="TableText"/>
              <w:jc w:val="center"/>
            </w:pPr>
            <w:r>
              <w:t>621</w:t>
            </w:r>
          </w:p>
        </w:tc>
        <w:tc>
          <w:tcPr>
            <w:tcW w:w="1567" w:type="dxa"/>
          </w:tcPr>
          <w:p w14:paraId="043B9083" w14:textId="77777777" w:rsidR="00703515" w:rsidRDefault="00703515" w:rsidP="00C67083">
            <w:pPr>
              <w:pStyle w:val="TableText"/>
              <w:jc w:val="center"/>
            </w:pPr>
            <w:r>
              <w:t>7</w:t>
            </w:r>
          </w:p>
        </w:tc>
        <w:tc>
          <w:tcPr>
            <w:tcW w:w="1567" w:type="dxa"/>
          </w:tcPr>
          <w:p w14:paraId="7C239FF8" w14:textId="77777777" w:rsidR="00703515" w:rsidRDefault="00703515" w:rsidP="00C67083">
            <w:pPr>
              <w:pStyle w:val="TableText"/>
              <w:jc w:val="center"/>
            </w:pPr>
            <w:r>
              <w:t>1.1</w:t>
            </w:r>
          </w:p>
        </w:tc>
        <w:tc>
          <w:tcPr>
            <w:tcW w:w="1567" w:type="dxa"/>
          </w:tcPr>
          <w:p w14:paraId="7DBCD7A3" w14:textId="04F1B75C" w:rsidR="00703515" w:rsidRDefault="00703515" w:rsidP="00C67083">
            <w:pPr>
              <w:pStyle w:val="TableText"/>
              <w:jc w:val="center"/>
            </w:pPr>
            <w:r>
              <w:t>0.5</w:t>
            </w:r>
            <w:r w:rsidR="00FB6CB2">
              <w:t>–</w:t>
            </w:r>
            <w:r>
              <w:t>2.3</w:t>
            </w:r>
          </w:p>
        </w:tc>
      </w:tr>
      <w:tr w:rsidR="00703515" w:rsidRPr="00C67083" w14:paraId="2D4E6723" w14:textId="77777777" w:rsidTr="00C67083">
        <w:tc>
          <w:tcPr>
            <w:tcW w:w="8162" w:type="dxa"/>
            <w:gridSpan w:val="5"/>
            <w:shd w:val="clear" w:color="auto" w:fill="E4EFE1"/>
          </w:tcPr>
          <w:p w14:paraId="14982EF7" w14:textId="77777777" w:rsidR="00703515" w:rsidRPr="00C67083" w:rsidRDefault="00703515" w:rsidP="00C67083">
            <w:pPr>
              <w:pStyle w:val="TableText"/>
              <w:rPr>
                <w:b/>
                <w:bCs/>
              </w:rPr>
            </w:pPr>
            <w:r w:rsidRPr="00C67083">
              <w:rPr>
                <w:b/>
                <w:bCs/>
              </w:rPr>
              <w:t>Ethnicity</w:t>
            </w:r>
          </w:p>
        </w:tc>
      </w:tr>
      <w:tr w:rsidR="00703515" w14:paraId="46783FAC" w14:textId="77777777" w:rsidTr="00C67083">
        <w:tc>
          <w:tcPr>
            <w:tcW w:w="1894" w:type="dxa"/>
          </w:tcPr>
          <w:p w14:paraId="33D78667" w14:textId="77777777" w:rsidR="00703515" w:rsidRDefault="00703515" w:rsidP="00C67083">
            <w:pPr>
              <w:pStyle w:val="TableText"/>
            </w:pPr>
            <w:r>
              <w:t>Māori</w:t>
            </w:r>
          </w:p>
        </w:tc>
        <w:tc>
          <w:tcPr>
            <w:tcW w:w="1567" w:type="dxa"/>
          </w:tcPr>
          <w:p w14:paraId="6E4BEB57" w14:textId="77777777" w:rsidR="00703515" w:rsidRDefault="00703515" w:rsidP="00C67083">
            <w:pPr>
              <w:pStyle w:val="TableText"/>
              <w:jc w:val="center"/>
            </w:pPr>
            <w:r>
              <w:t>282</w:t>
            </w:r>
          </w:p>
        </w:tc>
        <w:tc>
          <w:tcPr>
            <w:tcW w:w="1567" w:type="dxa"/>
          </w:tcPr>
          <w:p w14:paraId="71906535" w14:textId="77777777" w:rsidR="00703515" w:rsidRDefault="00703515" w:rsidP="00C67083">
            <w:pPr>
              <w:pStyle w:val="TableText"/>
              <w:jc w:val="center"/>
            </w:pPr>
            <w:r>
              <w:t>22</w:t>
            </w:r>
          </w:p>
        </w:tc>
        <w:tc>
          <w:tcPr>
            <w:tcW w:w="1567" w:type="dxa"/>
          </w:tcPr>
          <w:p w14:paraId="4B87A527" w14:textId="77777777" w:rsidR="00703515" w:rsidRDefault="00703515" w:rsidP="00C67083">
            <w:pPr>
              <w:pStyle w:val="TableText"/>
              <w:jc w:val="center"/>
            </w:pPr>
            <w:r>
              <w:t>7.8</w:t>
            </w:r>
          </w:p>
        </w:tc>
        <w:tc>
          <w:tcPr>
            <w:tcW w:w="1567" w:type="dxa"/>
          </w:tcPr>
          <w:p w14:paraId="2DD7AF99" w14:textId="4813F7BF" w:rsidR="00703515" w:rsidRDefault="00703515" w:rsidP="00C67083">
            <w:pPr>
              <w:pStyle w:val="TableText"/>
              <w:jc w:val="center"/>
            </w:pPr>
            <w:r>
              <w:t>5.2</w:t>
            </w:r>
            <w:r w:rsidR="00FB6CB2">
              <w:t>–</w:t>
            </w:r>
            <w:r>
              <w:t>11.5</w:t>
            </w:r>
          </w:p>
        </w:tc>
      </w:tr>
      <w:tr w:rsidR="00703515" w14:paraId="3D37A5BA" w14:textId="77777777" w:rsidTr="00C67083">
        <w:tc>
          <w:tcPr>
            <w:tcW w:w="1894" w:type="dxa"/>
          </w:tcPr>
          <w:p w14:paraId="0E2F8114" w14:textId="77777777" w:rsidR="00703515" w:rsidRDefault="00703515" w:rsidP="00C67083">
            <w:pPr>
              <w:pStyle w:val="TableText"/>
            </w:pPr>
            <w:r>
              <w:t>Pacific peoples</w:t>
            </w:r>
          </w:p>
        </w:tc>
        <w:tc>
          <w:tcPr>
            <w:tcW w:w="1567" w:type="dxa"/>
          </w:tcPr>
          <w:p w14:paraId="4F779CB4" w14:textId="77777777" w:rsidR="00703515" w:rsidRDefault="00703515" w:rsidP="00C67083">
            <w:pPr>
              <w:pStyle w:val="TableText"/>
              <w:jc w:val="center"/>
            </w:pPr>
            <w:r>
              <w:t>94</w:t>
            </w:r>
          </w:p>
        </w:tc>
        <w:tc>
          <w:tcPr>
            <w:tcW w:w="1567" w:type="dxa"/>
          </w:tcPr>
          <w:p w14:paraId="3AC38753" w14:textId="77777777" w:rsidR="00703515" w:rsidRDefault="00703515" w:rsidP="00C67083">
            <w:pPr>
              <w:pStyle w:val="TableText"/>
              <w:jc w:val="center"/>
            </w:pPr>
            <w:r>
              <w:t>*</w:t>
            </w:r>
          </w:p>
        </w:tc>
        <w:tc>
          <w:tcPr>
            <w:tcW w:w="1567" w:type="dxa"/>
          </w:tcPr>
          <w:p w14:paraId="7A2B3E23" w14:textId="77777777" w:rsidR="00703515" w:rsidRDefault="00703515" w:rsidP="00C67083">
            <w:pPr>
              <w:pStyle w:val="TableText"/>
              <w:jc w:val="center"/>
            </w:pPr>
            <w:r>
              <w:t>*</w:t>
            </w:r>
          </w:p>
        </w:tc>
        <w:tc>
          <w:tcPr>
            <w:tcW w:w="1567" w:type="dxa"/>
          </w:tcPr>
          <w:p w14:paraId="67FBAD63" w14:textId="4114447C" w:rsidR="00703515" w:rsidRDefault="00703515" w:rsidP="00C67083">
            <w:pPr>
              <w:pStyle w:val="TableText"/>
              <w:jc w:val="center"/>
            </w:pPr>
            <w:r>
              <w:t>2.3</w:t>
            </w:r>
            <w:r w:rsidR="00FB6CB2">
              <w:t>–</w:t>
            </w:r>
            <w:r>
              <w:t>11.9</w:t>
            </w:r>
          </w:p>
        </w:tc>
      </w:tr>
      <w:tr w:rsidR="00703515" w14:paraId="15B67FFC" w14:textId="77777777" w:rsidTr="00C67083">
        <w:tc>
          <w:tcPr>
            <w:tcW w:w="1894" w:type="dxa"/>
          </w:tcPr>
          <w:p w14:paraId="1ADDA697" w14:textId="77777777" w:rsidR="00703515" w:rsidRDefault="00703515" w:rsidP="00C67083">
            <w:pPr>
              <w:pStyle w:val="TableText"/>
            </w:pPr>
            <w:r>
              <w:t>Asian</w:t>
            </w:r>
          </w:p>
        </w:tc>
        <w:tc>
          <w:tcPr>
            <w:tcW w:w="1567" w:type="dxa"/>
          </w:tcPr>
          <w:p w14:paraId="444CB669" w14:textId="77777777" w:rsidR="00703515" w:rsidRDefault="00703515" w:rsidP="00C67083">
            <w:pPr>
              <w:pStyle w:val="TableText"/>
              <w:jc w:val="center"/>
            </w:pPr>
            <w:r>
              <w:t>116</w:t>
            </w:r>
          </w:p>
        </w:tc>
        <w:tc>
          <w:tcPr>
            <w:tcW w:w="1567" w:type="dxa"/>
          </w:tcPr>
          <w:p w14:paraId="4DFEC5E4" w14:textId="77777777" w:rsidR="00703515" w:rsidRDefault="00703515" w:rsidP="00C67083">
            <w:pPr>
              <w:pStyle w:val="TableText"/>
              <w:jc w:val="center"/>
            </w:pPr>
            <w:r>
              <w:t>12</w:t>
            </w:r>
          </w:p>
        </w:tc>
        <w:tc>
          <w:tcPr>
            <w:tcW w:w="1567" w:type="dxa"/>
          </w:tcPr>
          <w:p w14:paraId="41FA9D4F" w14:textId="77777777" w:rsidR="00703515" w:rsidRDefault="00703515" w:rsidP="00C67083">
            <w:pPr>
              <w:pStyle w:val="TableText"/>
              <w:jc w:val="center"/>
            </w:pPr>
            <w:r>
              <w:t>10.3</w:t>
            </w:r>
          </w:p>
        </w:tc>
        <w:tc>
          <w:tcPr>
            <w:tcW w:w="1567" w:type="dxa"/>
          </w:tcPr>
          <w:p w14:paraId="4671C59A" w14:textId="41942AAE" w:rsidR="00703515" w:rsidRDefault="00703515" w:rsidP="00C67083">
            <w:pPr>
              <w:pStyle w:val="TableText"/>
              <w:jc w:val="center"/>
            </w:pPr>
            <w:r>
              <w:t>6.0</w:t>
            </w:r>
            <w:r w:rsidR="00FB6CB2">
              <w:t>–</w:t>
            </w:r>
            <w:r>
              <w:t>17.2</w:t>
            </w:r>
          </w:p>
        </w:tc>
      </w:tr>
      <w:tr w:rsidR="00703515" w14:paraId="4D649C37" w14:textId="77777777" w:rsidTr="00C67083">
        <w:tc>
          <w:tcPr>
            <w:tcW w:w="1894" w:type="dxa"/>
          </w:tcPr>
          <w:p w14:paraId="1558B4A0" w14:textId="77777777" w:rsidR="00703515" w:rsidRDefault="00703515" w:rsidP="00C67083">
            <w:pPr>
              <w:pStyle w:val="TableText"/>
            </w:pPr>
            <w:r>
              <w:t>European/other</w:t>
            </w:r>
          </w:p>
        </w:tc>
        <w:tc>
          <w:tcPr>
            <w:tcW w:w="1567" w:type="dxa"/>
          </w:tcPr>
          <w:p w14:paraId="07161BF2" w14:textId="77777777" w:rsidR="00703515" w:rsidRDefault="00703515" w:rsidP="00C67083">
            <w:pPr>
              <w:pStyle w:val="TableText"/>
              <w:jc w:val="center"/>
            </w:pPr>
            <w:r>
              <w:t>2022</w:t>
            </w:r>
          </w:p>
        </w:tc>
        <w:tc>
          <w:tcPr>
            <w:tcW w:w="1567" w:type="dxa"/>
          </w:tcPr>
          <w:p w14:paraId="763AC0C4" w14:textId="77777777" w:rsidR="00703515" w:rsidRDefault="00703515" w:rsidP="00C67083">
            <w:pPr>
              <w:pStyle w:val="TableText"/>
              <w:jc w:val="center"/>
            </w:pPr>
            <w:r>
              <w:t>84</w:t>
            </w:r>
          </w:p>
        </w:tc>
        <w:tc>
          <w:tcPr>
            <w:tcW w:w="1567" w:type="dxa"/>
          </w:tcPr>
          <w:p w14:paraId="470225B3" w14:textId="77777777" w:rsidR="00703515" w:rsidRDefault="00703515" w:rsidP="00C67083">
            <w:pPr>
              <w:pStyle w:val="TableText"/>
              <w:jc w:val="center"/>
            </w:pPr>
            <w:r>
              <w:t>4.2</w:t>
            </w:r>
          </w:p>
        </w:tc>
        <w:tc>
          <w:tcPr>
            <w:tcW w:w="1567" w:type="dxa"/>
          </w:tcPr>
          <w:p w14:paraId="386D1FAA" w14:textId="6C3622AF" w:rsidR="00703515" w:rsidRDefault="00703515" w:rsidP="00C67083">
            <w:pPr>
              <w:pStyle w:val="TableText"/>
              <w:jc w:val="center"/>
            </w:pPr>
            <w:r>
              <w:t>3.4</w:t>
            </w:r>
            <w:r w:rsidR="00FB6CB2">
              <w:t>–</w:t>
            </w:r>
            <w:r>
              <w:t>5.1</w:t>
            </w:r>
          </w:p>
        </w:tc>
      </w:tr>
      <w:tr w:rsidR="00703515" w14:paraId="2D9358C6" w14:textId="77777777" w:rsidTr="00C67083">
        <w:tc>
          <w:tcPr>
            <w:tcW w:w="1894" w:type="dxa"/>
          </w:tcPr>
          <w:p w14:paraId="27C9D38E" w14:textId="77777777" w:rsidR="00703515" w:rsidRDefault="00703515" w:rsidP="00C67083">
            <w:pPr>
              <w:pStyle w:val="TableText"/>
            </w:pPr>
            <w:r>
              <w:t>Unknown</w:t>
            </w:r>
          </w:p>
        </w:tc>
        <w:tc>
          <w:tcPr>
            <w:tcW w:w="1567" w:type="dxa"/>
          </w:tcPr>
          <w:p w14:paraId="04C5C5CE" w14:textId="77777777" w:rsidR="00703515" w:rsidRDefault="00703515" w:rsidP="00C67083">
            <w:pPr>
              <w:pStyle w:val="TableText"/>
              <w:jc w:val="center"/>
            </w:pPr>
            <w:r>
              <w:t>42</w:t>
            </w:r>
          </w:p>
        </w:tc>
        <w:tc>
          <w:tcPr>
            <w:tcW w:w="1567" w:type="dxa"/>
          </w:tcPr>
          <w:p w14:paraId="324233CC" w14:textId="77777777" w:rsidR="00703515" w:rsidRDefault="00703515" w:rsidP="00C67083">
            <w:pPr>
              <w:pStyle w:val="TableText"/>
              <w:jc w:val="center"/>
            </w:pPr>
            <w:r>
              <w:t>*</w:t>
            </w:r>
          </w:p>
        </w:tc>
        <w:tc>
          <w:tcPr>
            <w:tcW w:w="1567" w:type="dxa"/>
          </w:tcPr>
          <w:p w14:paraId="30C9E949" w14:textId="77777777" w:rsidR="00703515" w:rsidRDefault="00703515" w:rsidP="00C67083">
            <w:pPr>
              <w:pStyle w:val="TableText"/>
              <w:jc w:val="center"/>
            </w:pPr>
            <w:r>
              <w:t>*</w:t>
            </w:r>
          </w:p>
        </w:tc>
        <w:tc>
          <w:tcPr>
            <w:tcW w:w="1567" w:type="dxa"/>
          </w:tcPr>
          <w:p w14:paraId="4D0756A2" w14:textId="73DD8CBB" w:rsidR="00703515" w:rsidRDefault="00703515" w:rsidP="00C67083">
            <w:pPr>
              <w:pStyle w:val="TableText"/>
              <w:jc w:val="center"/>
            </w:pPr>
            <w:r>
              <w:t>1.3</w:t>
            </w:r>
            <w:r w:rsidR="00FB6CB2">
              <w:t>–</w:t>
            </w:r>
            <w:r>
              <w:t>15.8</w:t>
            </w:r>
          </w:p>
        </w:tc>
      </w:tr>
      <w:tr w:rsidR="00703515" w:rsidRPr="00C67083" w14:paraId="7EC6E57B" w14:textId="77777777" w:rsidTr="00C67083">
        <w:tc>
          <w:tcPr>
            <w:tcW w:w="8162" w:type="dxa"/>
            <w:gridSpan w:val="5"/>
            <w:shd w:val="clear" w:color="auto" w:fill="E4EFE1"/>
          </w:tcPr>
          <w:p w14:paraId="08C16831" w14:textId="7BBFE5FF" w:rsidR="00703515" w:rsidRPr="00C67083" w:rsidRDefault="00703515" w:rsidP="00C67083">
            <w:pPr>
              <w:pStyle w:val="TableText"/>
              <w:rPr>
                <w:b/>
                <w:bCs/>
              </w:rPr>
            </w:pPr>
            <w:r w:rsidRPr="00C67083">
              <w:rPr>
                <w:b/>
                <w:bCs/>
              </w:rPr>
              <w:t>Deprivation quintile (NZDep2018)</w:t>
            </w:r>
          </w:p>
        </w:tc>
      </w:tr>
      <w:tr w:rsidR="00703515" w14:paraId="4C1D9715" w14:textId="77777777" w:rsidTr="00C67083">
        <w:tc>
          <w:tcPr>
            <w:tcW w:w="1894" w:type="dxa"/>
          </w:tcPr>
          <w:p w14:paraId="2F5E9D0A" w14:textId="156CD733" w:rsidR="00703515" w:rsidRDefault="00703515" w:rsidP="00C67083">
            <w:pPr>
              <w:pStyle w:val="TableText"/>
            </w:pPr>
            <w:r>
              <w:t xml:space="preserve">Quintile 1 </w:t>
            </w:r>
            <w:r w:rsidR="00FB6CB2">
              <w:t>–</w:t>
            </w:r>
            <w:r>
              <w:t xml:space="preserve"> least deprived</w:t>
            </w:r>
          </w:p>
        </w:tc>
        <w:tc>
          <w:tcPr>
            <w:tcW w:w="1567" w:type="dxa"/>
          </w:tcPr>
          <w:p w14:paraId="5BBB5E20" w14:textId="77777777" w:rsidR="00703515" w:rsidRDefault="00703515" w:rsidP="00C67083">
            <w:pPr>
              <w:pStyle w:val="TableText"/>
              <w:jc w:val="center"/>
            </w:pPr>
            <w:r>
              <w:t>434</w:t>
            </w:r>
          </w:p>
        </w:tc>
        <w:tc>
          <w:tcPr>
            <w:tcW w:w="1567" w:type="dxa"/>
          </w:tcPr>
          <w:p w14:paraId="3E16D521" w14:textId="77777777" w:rsidR="00703515" w:rsidRDefault="00703515" w:rsidP="00C67083">
            <w:pPr>
              <w:pStyle w:val="TableText"/>
              <w:jc w:val="center"/>
            </w:pPr>
            <w:r>
              <w:t>17</w:t>
            </w:r>
          </w:p>
        </w:tc>
        <w:tc>
          <w:tcPr>
            <w:tcW w:w="1567" w:type="dxa"/>
          </w:tcPr>
          <w:p w14:paraId="0CFB3539" w14:textId="77777777" w:rsidR="00703515" w:rsidRDefault="00703515" w:rsidP="00C67083">
            <w:pPr>
              <w:pStyle w:val="TableText"/>
              <w:jc w:val="center"/>
            </w:pPr>
            <w:r>
              <w:t>3.9</w:t>
            </w:r>
          </w:p>
        </w:tc>
        <w:tc>
          <w:tcPr>
            <w:tcW w:w="1567" w:type="dxa"/>
          </w:tcPr>
          <w:p w14:paraId="1C358435" w14:textId="0B887D59" w:rsidR="00703515" w:rsidRDefault="00703515" w:rsidP="00C67083">
            <w:pPr>
              <w:pStyle w:val="TableText"/>
              <w:jc w:val="center"/>
            </w:pPr>
            <w:r>
              <w:t>2.5</w:t>
            </w:r>
            <w:r w:rsidR="00FB6CB2">
              <w:t>–</w:t>
            </w:r>
            <w:r>
              <w:t>6.2</w:t>
            </w:r>
          </w:p>
        </w:tc>
      </w:tr>
      <w:tr w:rsidR="00703515" w14:paraId="702D5F1B" w14:textId="77777777" w:rsidTr="00C67083">
        <w:tc>
          <w:tcPr>
            <w:tcW w:w="1894" w:type="dxa"/>
          </w:tcPr>
          <w:p w14:paraId="2639D274" w14:textId="77777777" w:rsidR="00703515" w:rsidRDefault="00703515" w:rsidP="00C67083">
            <w:pPr>
              <w:pStyle w:val="TableText"/>
            </w:pPr>
            <w:r>
              <w:t>Quintile 2</w:t>
            </w:r>
          </w:p>
        </w:tc>
        <w:tc>
          <w:tcPr>
            <w:tcW w:w="1567" w:type="dxa"/>
          </w:tcPr>
          <w:p w14:paraId="134B6D1B" w14:textId="77777777" w:rsidR="00703515" w:rsidRDefault="00703515" w:rsidP="00C67083">
            <w:pPr>
              <w:pStyle w:val="TableText"/>
              <w:jc w:val="center"/>
            </w:pPr>
            <w:r>
              <w:t>480</w:t>
            </w:r>
          </w:p>
        </w:tc>
        <w:tc>
          <w:tcPr>
            <w:tcW w:w="1567" w:type="dxa"/>
          </w:tcPr>
          <w:p w14:paraId="4FA56ACA" w14:textId="77777777" w:rsidR="00703515" w:rsidRDefault="00703515" w:rsidP="00C67083">
            <w:pPr>
              <w:pStyle w:val="TableText"/>
              <w:jc w:val="center"/>
            </w:pPr>
            <w:r>
              <w:t>30</w:t>
            </w:r>
          </w:p>
        </w:tc>
        <w:tc>
          <w:tcPr>
            <w:tcW w:w="1567" w:type="dxa"/>
          </w:tcPr>
          <w:p w14:paraId="17FEBA40" w14:textId="77777777" w:rsidR="00703515" w:rsidRDefault="00703515" w:rsidP="00C67083">
            <w:pPr>
              <w:pStyle w:val="TableText"/>
              <w:jc w:val="center"/>
            </w:pPr>
            <w:r>
              <w:t>6.2</w:t>
            </w:r>
          </w:p>
        </w:tc>
        <w:tc>
          <w:tcPr>
            <w:tcW w:w="1567" w:type="dxa"/>
          </w:tcPr>
          <w:p w14:paraId="223BEE30" w14:textId="0E3D6D31" w:rsidR="00703515" w:rsidRDefault="00703515" w:rsidP="00C67083">
            <w:pPr>
              <w:pStyle w:val="TableText"/>
              <w:jc w:val="center"/>
            </w:pPr>
            <w:r>
              <w:t>4.4</w:t>
            </w:r>
            <w:r w:rsidR="00FB6CB2">
              <w:t>–</w:t>
            </w:r>
            <w:r>
              <w:t>8.8</w:t>
            </w:r>
          </w:p>
        </w:tc>
      </w:tr>
      <w:tr w:rsidR="00703515" w14:paraId="04099445" w14:textId="77777777" w:rsidTr="00C67083">
        <w:tc>
          <w:tcPr>
            <w:tcW w:w="1894" w:type="dxa"/>
          </w:tcPr>
          <w:p w14:paraId="17A68D71" w14:textId="77777777" w:rsidR="00703515" w:rsidRDefault="00703515" w:rsidP="00C67083">
            <w:pPr>
              <w:pStyle w:val="TableText"/>
            </w:pPr>
            <w:r>
              <w:t>Quintile 3</w:t>
            </w:r>
          </w:p>
        </w:tc>
        <w:tc>
          <w:tcPr>
            <w:tcW w:w="1567" w:type="dxa"/>
          </w:tcPr>
          <w:p w14:paraId="6B8CDAA0" w14:textId="77777777" w:rsidR="00703515" w:rsidRDefault="00703515" w:rsidP="00C67083">
            <w:pPr>
              <w:pStyle w:val="TableText"/>
              <w:jc w:val="center"/>
            </w:pPr>
            <w:r>
              <w:t>564</w:t>
            </w:r>
          </w:p>
        </w:tc>
        <w:tc>
          <w:tcPr>
            <w:tcW w:w="1567" w:type="dxa"/>
          </w:tcPr>
          <w:p w14:paraId="15AC1D45" w14:textId="77777777" w:rsidR="00703515" w:rsidRDefault="00703515" w:rsidP="00C67083">
            <w:pPr>
              <w:pStyle w:val="TableText"/>
              <w:jc w:val="center"/>
            </w:pPr>
            <w:r>
              <w:t>27</w:t>
            </w:r>
          </w:p>
        </w:tc>
        <w:tc>
          <w:tcPr>
            <w:tcW w:w="1567" w:type="dxa"/>
          </w:tcPr>
          <w:p w14:paraId="06EB9E56" w14:textId="77777777" w:rsidR="00703515" w:rsidRDefault="00703515" w:rsidP="00C67083">
            <w:pPr>
              <w:pStyle w:val="TableText"/>
              <w:jc w:val="center"/>
            </w:pPr>
            <w:r>
              <w:t>4.8</w:t>
            </w:r>
          </w:p>
        </w:tc>
        <w:tc>
          <w:tcPr>
            <w:tcW w:w="1567" w:type="dxa"/>
          </w:tcPr>
          <w:p w14:paraId="1825FA8C" w14:textId="6592AA92" w:rsidR="00703515" w:rsidRDefault="00703515" w:rsidP="00C67083">
            <w:pPr>
              <w:pStyle w:val="TableText"/>
              <w:jc w:val="center"/>
            </w:pPr>
            <w:r>
              <w:t>3.3</w:t>
            </w:r>
            <w:r w:rsidR="00FB6CB2">
              <w:t>–</w:t>
            </w:r>
            <w:r>
              <w:t>6.9</w:t>
            </w:r>
          </w:p>
        </w:tc>
      </w:tr>
      <w:tr w:rsidR="00703515" w14:paraId="649069EE" w14:textId="77777777" w:rsidTr="00C67083">
        <w:tc>
          <w:tcPr>
            <w:tcW w:w="1894" w:type="dxa"/>
          </w:tcPr>
          <w:p w14:paraId="7E89D283" w14:textId="77777777" w:rsidR="00703515" w:rsidRDefault="00703515" w:rsidP="00C67083">
            <w:pPr>
              <w:pStyle w:val="TableText"/>
            </w:pPr>
            <w:r>
              <w:t>Quintile 4</w:t>
            </w:r>
          </w:p>
        </w:tc>
        <w:tc>
          <w:tcPr>
            <w:tcW w:w="1567" w:type="dxa"/>
          </w:tcPr>
          <w:p w14:paraId="085DD551" w14:textId="77777777" w:rsidR="00703515" w:rsidRDefault="00703515" w:rsidP="00C67083">
            <w:pPr>
              <w:pStyle w:val="TableText"/>
              <w:jc w:val="center"/>
            </w:pPr>
            <w:r>
              <w:t>556</w:t>
            </w:r>
          </w:p>
        </w:tc>
        <w:tc>
          <w:tcPr>
            <w:tcW w:w="1567" w:type="dxa"/>
          </w:tcPr>
          <w:p w14:paraId="12CD434B" w14:textId="77777777" w:rsidR="00703515" w:rsidRDefault="00703515" w:rsidP="00C67083">
            <w:pPr>
              <w:pStyle w:val="TableText"/>
              <w:jc w:val="center"/>
            </w:pPr>
            <w:r>
              <w:t>19</w:t>
            </w:r>
          </w:p>
        </w:tc>
        <w:tc>
          <w:tcPr>
            <w:tcW w:w="1567" w:type="dxa"/>
          </w:tcPr>
          <w:p w14:paraId="679B56EE" w14:textId="77777777" w:rsidR="00703515" w:rsidRDefault="00703515" w:rsidP="00C67083">
            <w:pPr>
              <w:pStyle w:val="TableText"/>
              <w:jc w:val="center"/>
            </w:pPr>
            <w:r>
              <w:t>3.4</w:t>
            </w:r>
          </w:p>
        </w:tc>
        <w:tc>
          <w:tcPr>
            <w:tcW w:w="1567" w:type="dxa"/>
          </w:tcPr>
          <w:p w14:paraId="4D62DBA0" w14:textId="46A67E9A" w:rsidR="00703515" w:rsidRDefault="00703515" w:rsidP="00C67083">
            <w:pPr>
              <w:pStyle w:val="TableText"/>
              <w:jc w:val="center"/>
            </w:pPr>
            <w:r>
              <w:t>2.2</w:t>
            </w:r>
            <w:r w:rsidR="00FB6CB2">
              <w:t>–</w:t>
            </w:r>
            <w:r>
              <w:t>5.3</w:t>
            </w:r>
          </w:p>
        </w:tc>
      </w:tr>
      <w:tr w:rsidR="00703515" w14:paraId="433230BB" w14:textId="77777777" w:rsidTr="00C67083">
        <w:tc>
          <w:tcPr>
            <w:tcW w:w="1894" w:type="dxa"/>
          </w:tcPr>
          <w:p w14:paraId="133CC361" w14:textId="7C53B26F" w:rsidR="00703515" w:rsidRDefault="00703515" w:rsidP="00C67083">
            <w:pPr>
              <w:pStyle w:val="TableText"/>
            </w:pPr>
            <w:r>
              <w:t xml:space="preserve">Quintile 5 </w:t>
            </w:r>
            <w:r w:rsidR="00FB6CB2">
              <w:t>–</w:t>
            </w:r>
            <w:r>
              <w:t xml:space="preserve"> most deprived</w:t>
            </w:r>
          </w:p>
        </w:tc>
        <w:tc>
          <w:tcPr>
            <w:tcW w:w="1567" w:type="dxa"/>
          </w:tcPr>
          <w:p w14:paraId="1D2013A4" w14:textId="77777777" w:rsidR="00703515" w:rsidRDefault="00703515" w:rsidP="00C67083">
            <w:pPr>
              <w:pStyle w:val="TableText"/>
              <w:jc w:val="center"/>
            </w:pPr>
            <w:r>
              <w:t>522</w:t>
            </w:r>
          </w:p>
        </w:tc>
        <w:tc>
          <w:tcPr>
            <w:tcW w:w="1567" w:type="dxa"/>
          </w:tcPr>
          <w:p w14:paraId="729E4547" w14:textId="77777777" w:rsidR="00703515" w:rsidRDefault="00703515" w:rsidP="00C67083">
            <w:pPr>
              <w:pStyle w:val="TableText"/>
              <w:jc w:val="center"/>
            </w:pPr>
            <w:r>
              <w:t>32</w:t>
            </w:r>
          </w:p>
        </w:tc>
        <w:tc>
          <w:tcPr>
            <w:tcW w:w="1567" w:type="dxa"/>
          </w:tcPr>
          <w:p w14:paraId="3CD4B8AB" w14:textId="77777777" w:rsidR="00703515" w:rsidRDefault="00703515" w:rsidP="00C67083">
            <w:pPr>
              <w:pStyle w:val="TableText"/>
              <w:jc w:val="center"/>
            </w:pPr>
            <w:r>
              <w:t>6.1</w:t>
            </w:r>
          </w:p>
        </w:tc>
        <w:tc>
          <w:tcPr>
            <w:tcW w:w="1567" w:type="dxa"/>
          </w:tcPr>
          <w:p w14:paraId="47BD45F9" w14:textId="31F13A05" w:rsidR="00703515" w:rsidRDefault="00703515" w:rsidP="00C67083">
            <w:pPr>
              <w:pStyle w:val="TableText"/>
              <w:jc w:val="center"/>
            </w:pPr>
            <w:r>
              <w:t>4.4</w:t>
            </w:r>
            <w:r w:rsidR="00FB6CB2">
              <w:t>–</w:t>
            </w:r>
            <w:r>
              <w:t>8.5</w:t>
            </w:r>
          </w:p>
        </w:tc>
      </w:tr>
      <w:tr w:rsidR="00703515" w:rsidRPr="00C67083" w14:paraId="2AF7E4F7" w14:textId="77777777" w:rsidTr="00C67083">
        <w:tc>
          <w:tcPr>
            <w:tcW w:w="8162" w:type="dxa"/>
            <w:gridSpan w:val="5"/>
            <w:shd w:val="clear" w:color="auto" w:fill="E4EFE1"/>
          </w:tcPr>
          <w:p w14:paraId="77845683" w14:textId="77777777" w:rsidR="00703515" w:rsidRPr="00C67083" w:rsidRDefault="00703515" w:rsidP="00C67083">
            <w:pPr>
              <w:pStyle w:val="TableText"/>
              <w:keepNext/>
              <w:rPr>
                <w:b/>
                <w:bCs/>
              </w:rPr>
            </w:pPr>
            <w:r w:rsidRPr="00C67083">
              <w:rPr>
                <w:b/>
                <w:bCs/>
              </w:rPr>
              <w:t>Rural–urban status</w:t>
            </w:r>
          </w:p>
        </w:tc>
      </w:tr>
      <w:tr w:rsidR="00703515" w14:paraId="375C9A29" w14:textId="77777777" w:rsidTr="00C67083">
        <w:tc>
          <w:tcPr>
            <w:tcW w:w="1894" w:type="dxa"/>
          </w:tcPr>
          <w:p w14:paraId="03179780" w14:textId="079222E1" w:rsidR="00703515" w:rsidRDefault="00703515" w:rsidP="00C67083">
            <w:pPr>
              <w:pStyle w:val="TableText"/>
            </w:pPr>
            <w:r>
              <w:t>Rural/remote</w:t>
            </w:r>
          </w:p>
        </w:tc>
        <w:tc>
          <w:tcPr>
            <w:tcW w:w="1567" w:type="dxa"/>
          </w:tcPr>
          <w:p w14:paraId="3B1BACB8" w14:textId="77777777" w:rsidR="00703515" w:rsidRDefault="00703515" w:rsidP="00C67083">
            <w:pPr>
              <w:pStyle w:val="TableText"/>
              <w:jc w:val="center"/>
            </w:pPr>
            <w:r>
              <w:t>485</w:t>
            </w:r>
          </w:p>
        </w:tc>
        <w:tc>
          <w:tcPr>
            <w:tcW w:w="1567" w:type="dxa"/>
          </w:tcPr>
          <w:p w14:paraId="2FBDD08F" w14:textId="77777777" w:rsidR="00703515" w:rsidRDefault="00703515" w:rsidP="00C67083">
            <w:pPr>
              <w:pStyle w:val="TableText"/>
              <w:jc w:val="center"/>
            </w:pPr>
            <w:r>
              <w:t>19</w:t>
            </w:r>
          </w:p>
        </w:tc>
        <w:tc>
          <w:tcPr>
            <w:tcW w:w="1567" w:type="dxa"/>
          </w:tcPr>
          <w:p w14:paraId="1FF6D3E5" w14:textId="77777777" w:rsidR="00703515" w:rsidRDefault="00703515" w:rsidP="00C67083">
            <w:pPr>
              <w:pStyle w:val="TableText"/>
              <w:jc w:val="center"/>
            </w:pPr>
            <w:r>
              <w:t>3.9</w:t>
            </w:r>
          </w:p>
        </w:tc>
        <w:tc>
          <w:tcPr>
            <w:tcW w:w="1567" w:type="dxa"/>
          </w:tcPr>
          <w:p w14:paraId="5B2BB8C7" w14:textId="0C50D028" w:rsidR="00703515" w:rsidRDefault="00703515" w:rsidP="00C67083">
            <w:pPr>
              <w:pStyle w:val="TableText"/>
              <w:jc w:val="center"/>
            </w:pPr>
            <w:r>
              <w:t>2.5</w:t>
            </w:r>
            <w:r w:rsidR="00FB6CB2">
              <w:t>–</w:t>
            </w:r>
            <w:r>
              <w:t>6.0</w:t>
            </w:r>
          </w:p>
        </w:tc>
      </w:tr>
      <w:tr w:rsidR="00703515" w14:paraId="484BD704" w14:textId="77777777" w:rsidTr="00C67083">
        <w:tc>
          <w:tcPr>
            <w:tcW w:w="1894" w:type="dxa"/>
          </w:tcPr>
          <w:p w14:paraId="7692F800" w14:textId="77777777" w:rsidR="00703515" w:rsidRDefault="00703515" w:rsidP="00C67083">
            <w:pPr>
              <w:pStyle w:val="TableText"/>
            </w:pPr>
            <w:r>
              <w:lastRenderedPageBreak/>
              <w:t>Urban</w:t>
            </w:r>
          </w:p>
        </w:tc>
        <w:tc>
          <w:tcPr>
            <w:tcW w:w="1567" w:type="dxa"/>
          </w:tcPr>
          <w:p w14:paraId="7F41016C" w14:textId="77777777" w:rsidR="00703515" w:rsidRDefault="00703515" w:rsidP="00C67083">
            <w:pPr>
              <w:pStyle w:val="TableText"/>
              <w:jc w:val="center"/>
            </w:pPr>
            <w:r>
              <w:t>2071</w:t>
            </w:r>
          </w:p>
        </w:tc>
        <w:tc>
          <w:tcPr>
            <w:tcW w:w="1567" w:type="dxa"/>
          </w:tcPr>
          <w:p w14:paraId="7BE07BF3" w14:textId="77777777" w:rsidR="00703515" w:rsidRDefault="00703515" w:rsidP="00C67083">
            <w:pPr>
              <w:pStyle w:val="TableText"/>
              <w:jc w:val="center"/>
            </w:pPr>
            <w:r>
              <w:t>106</w:t>
            </w:r>
          </w:p>
        </w:tc>
        <w:tc>
          <w:tcPr>
            <w:tcW w:w="1567" w:type="dxa"/>
          </w:tcPr>
          <w:p w14:paraId="6E0012E2" w14:textId="77777777" w:rsidR="00703515" w:rsidRDefault="00703515" w:rsidP="00C67083">
            <w:pPr>
              <w:pStyle w:val="TableText"/>
              <w:jc w:val="center"/>
            </w:pPr>
            <w:r>
              <w:t>5.1</w:t>
            </w:r>
          </w:p>
        </w:tc>
        <w:tc>
          <w:tcPr>
            <w:tcW w:w="1567" w:type="dxa"/>
          </w:tcPr>
          <w:p w14:paraId="13E160D0" w14:textId="134E4DC6" w:rsidR="00703515" w:rsidRDefault="00703515" w:rsidP="00C67083">
            <w:pPr>
              <w:pStyle w:val="TableText"/>
              <w:jc w:val="center"/>
            </w:pPr>
            <w:r>
              <w:t>4.2</w:t>
            </w:r>
            <w:r w:rsidR="00FB6CB2">
              <w:t>–</w:t>
            </w:r>
            <w:r>
              <w:t>6.2</w:t>
            </w:r>
          </w:p>
        </w:tc>
      </w:tr>
      <w:tr w:rsidR="00703515" w:rsidRPr="00C67083" w14:paraId="17D24ABE" w14:textId="77777777" w:rsidTr="00C67083">
        <w:tc>
          <w:tcPr>
            <w:tcW w:w="8162" w:type="dxa"/>
            <w:gridSpan w:val="5"/>
            <w:shd w:val="clear" w:color="auto" w:fill="E4EFE1"/>
          </w:tcPr>
          <w:p w14:paraId="20848AEC" w14:textId="3E0A6418" w:rsidR="00703515" w:rsidRPr="00C67083" w:rsidRDefault="008C41BA" w:rsidP="00C67083">
            <w:pPr>
              <w:pStyle w:val="TableText"/>
              <w:rPr>
                <w:b/>
                <w:bCs/>
              </w:rPr>
            </w:pPr>
            <w:r w:rsidRPr="00C67083">
              <w:rPr>
                <w:b/>
                <w:bCs/>
              </w:rPr>
              <w:t xml:space="preserve">SEER </w:t>
            </w:r>
            <w:r w:rsidR="00FB6CB2" w:rsidRPr="00C67083">
              <w:rPr>
                <w:b/>
                <w:bCs/>
              </w:rPr>
              <w:t>s</w:t>
            </w:r>
            <w:r w:rsidRPr="00C67083">
              <w:rPr>
                <w:b/>
                <w:bCs/>
              </w:rPr>
              <w:t>ummary staging</w:t>
            </w:r>
          </w:p>
        </w:tc>
      </w:tr>
      <w:tr w:rsidR="00703515" w14:paraId="66C3E938" w14:textId="77777777" w:rsidTr="00C67083">
        <w:tc>
          <w:tcPr>
            <w:tcW w:w="1894" w:type="dxa"/>
          </w:tcPr>
          <w:p w14:paraId="798A07AD" w14:textId="77777777" w:rsidR="00703515" w:rsidRDefault="00703515" w:rsidP="00C67083">
            <w:pPr>
              <w:pStyle w:val="TableText"/>
            </w:pPr>
            <w:r>
              <w:t>Localised</w:t>
            </w:r>
          </w:p>
        </w:tc>
        <w:tc>
          <w:tcPr>
            <w:tcW w:w="1567" w:type="dxa"/>
          </w:tcPr>
          <w:p w14:paraId="3F5581F1" w14:textId="77777777" w:rsidR="00703515" w:rsidRDefault="00703515" w:rsidP="00C67083">
            <w:pPr>
              <w:pStyle w:val="TableText"/>
              <w:jc w:val="center"/>
            </w:pPr>
            <w:r>
              <w:t>14</w:t>
            </w:r>
          </w:p>
        </w:tc>
        <w:tc>
          <w:tcPr>
            <w:tcW w:w="1567" w:type="dxa"/>
          </w:tcPr>
          <w:p w14:paraId="4E66CB66" w14:textId="77777777" w:rsidR="00703515" w:rsidRDefault="00703515" w:rsidP="00C67083">
            <w:pPr>
              <w:pStyle w:val="TableText"/>
              <w:jc w:val="center"/>
            </w:pPr>
            <w:r>
              <w:t>*</w:t>
            </w:r>
          </w:p>
        </w:tc>
        <w:tc>
          <w:tcPr>
            <w:tcW w:w="1567" w:type="dxa"/>
          </w:tcPr>
          <w:p w14:paraId="5895E185" w14:textId="77777777" w:rsidR="00703515" w:rsidRDefault="00703515" w:rsidP="00C67083">
            <w:pPr>
              <w:pStyle w:val="TableText"/>
              <w:jc w:val="center"/>
            </w:pPr>
            <w:r>
              <w:t>*</w:t>
            </w:r>
          </w:p>
        </w:tc>
        <w:tc>
          <w:tcPr>
            <w:tcW w:w="1567" w:type="dxa"/>
          </w:tcPr>
          <w:p w14:paraId="08F98083" w14:textId="2FAECB48" w:rsidR="00703515" w:rsidRDefault="00703515" w:rsidP="00C67083">
            <w:pPr>
              <w:pStyle w:val="TableText"/>
              <w:jc w:val="center"/>
            </w:pPr>
            <w:r>
              <w:t>1.3</w:t>
            </w:r>
            <w:r w:rsidR="00FB6CB2">
              <w:t>–</w:t>
            </w:r>
            <w:r>
              <w:t>31.5</w:t>
            </w:r>
          </w:p>
        </w:tc>
      </w:tr>
      <w:tr w:rsidR="00703515" w14:paraId="64B39074" w14:textId="77777777" w:rsidTr="00C67083">
        <w:tc>
          <w:tcPr>
            <w:tcW w:w="1894" w:type="dxa"/>
          </w:tcPr>
          <w:p w14:paraId="04D6FC10" w14:textId="77777777" w:rsidR="00703515" w:rsidRDefault="00703515" w:rsidP="00C67083">
            <w:pPr>
              <w:pStyle w:val="TableText"/>
            </w:pPr>
            <w:r>
              <w:t>Regionalised</w:t>
            </w:r>
          </w:p>
        </w:tc>
        <w:tc>
          <w:tcPr>
            <w:tcW w:w="1567" w:type="dxa"/>
          </w:tcPr>
          <w:p w14:paraId="4690A8CF" w14:textId="77777777" w:rsidR="00703515" w:rsidRDefault="00703515" w:rsidP="00C67083">
            <w:pPr>
              <w:pStyle w:val="TableText"/>
              <w:jc w:val="center"/>
            </w:pPr>
            <w:r>
              <w:t>212</w:t>
            </w:r>
          </w:p>
        </w:tc>
        <w:tc>
          <w:tcPr>
            <w:tcW w:w="1567" w:type="dxa"/>
          </w:tcPr>
          <w:p w14:paraId="36A8F37A" w14:textId="77777777" w:rsidR="00703515" w:rsidRDefault="00703515" w:rsidP="00C67083">
            <w:pPr>
              <w:pStyle w:val="TableText"/>
              <w:jc w:val="center"/>
            </w:pPr>
            <w:r>
              <w:t>*</w:t>
            </w:r>
          </w:p>
        </w:tc>
        <w:tc>
          <w:tcPr>
            <w:tcW w:w="1567" w:type="dxa"/>
          </w:tcPr>
          <w:p w14:paraId="0A9166D7" w14:textId="77777777" w:rsidR="00703515" w:rsidRDefault="00703515" w:rsidP="00C67083">
            <w:pPr>
              <w:pStyle w:val="TableText"/>
              <w:jc w:val="center"/>
            </w:pPr>
            <w:r>
              <w:t>*</w:t>
            </w:r>
          </w:p>
        </w:tc>
        <w:tc>
          <w:tcPr>
            <w:tcW w:w="1567" w:type="dxa"/>
          </w:tcPr>
          <w:p w14:paraId="0722FF94" w14:textId="5FB94579" w:rsidR="00703515" w:rsidRDefault="00703515" w:rsidP="00C67083">
            <w:pPr>
              <w:pStyle w:val="TableText"/>
              <w:jc w:val="center"/>
            </w:pPr>
            <w:r>
              <w:t>4.0</w:t>
            </w:r>
            <w:r w:rsidR="00FB6CB2">
              <w:t>–</w:t>
            </w:r>
            <w:r>
              <w:t>10.8</w:t>
            </w:r>
          </w:p>
        </w:tc>
      </w:tr>
      <w:tr w:rsidR="00703515" w14:paraId="5739AB7A" w14:textId="77777777" w:rsidTr="00C67083">
        <w:tc>
          <w:tcPr>
            <w:tcW w:w="1894" w:type="dxa"/>
          </w:tcPr>
          <w:p w14:paraId="57B99B1D" w14:textId="77777777" w:rsidR="00703515" w:rsidRDefault="00703515" w:rsidP="00C67083">
            <w:pPr>
              <w:pStyle w:val="TableText"/>
            </w:pPr>
            <w:r>
              <w:t>Distant</w:t>
            </w:r>
          </w:p>
        </w:tc>
        <w:tc>
          <w:tcPr>
            <w:tcW w:w="1567" w:type="dxa"/>
          </w:tcPr>
          <w:p w14:paraId="068093BC" w14:textId="77777777" w:rsidR="00703515" w:rsidRDefault="00703515" w:rsidP="00C67083">
            <w:pPr>
              <w:pStyle w:val="TableText"/>
              <w:jc w:val="center"/>
            </w:pPr>
            <w:r>
              <w:t>1526</w:t>
            </w:r>
          </w:p>
        </w:tc>
        <w:tc>
          <w:tcPr>
            <w:tcW w:w="1567" w:type="dxa"/>
          </w:tcPr>
          <w:p w14:paraId="0DB051DE" w14:textId="77777777" w:rsidR="00703515" w:rsidRDefault="00703515" w:rsidP="00C67083">
            <w:pPr>
              <w:pStyle w:val="TableText"/>
              <w:jc w:val="center"/>
            </w:pPr>
            <w:r>
              <w:t>58</w:t>
            </w:r>
          </w:p>
        </w:tc>
        <w:tc>
          <w:tcPr>
            <w:tcW w:w="1567" w:type="dxa"/>
          </w:tcPr>
          <w:p w14:paraId="40415876" w14:textId="77777777" w:rsidR="00703515" w:rsidRDefault="00703515" w:rsidP="00C67083">
            <w:pPr>
              <w:pStyle w:val="TableText"/>
              <w:jc w:val="center"/>
            </w:pPr>
            <w:r>
              <w:t>3.8</w:t>
            </w:r>
          </w:p>
        </w:tc>
        <w:tc>
          <w:tcPr>
            <w:tcW w:w="1567" w:type="dxa"/>
          </w:tcPr>
          <w:p w14:paraId="25EB8428" w14:textId="61AB1543" w:rsidR="00703515" w:rsidRDefault="00703515" w:rsidP="00C67083">
            <w:pPr>
              <w:pStyle w:val="TableText"/>
              <w:jc w:val="center"/>
            </w:pPr>
            <w:r>
              <w:t>3.0</w:t>
            </w:r>
            <w:r w:rsidR="00FB6CB2">
              <w:t>–</w:t>
            </w:r>
            <w:r>
              <w:t>4.9</w:t>
            </w:r>
          </w:p>
        </w:tc>
      </w:tr>
      <w:tr w:rsidR="00703515" w14:paraId="774AA9B7" w14:textId="77777777" w:rsidTr="00C67083">
        <w:tc>
          <w:tcPr>
            <w:tcW w:w="1894" w:type="dxa"/>
          </w:tcPr>
          <w:p w14:paraId="5A7442F5" w14:textId="77777777" w:rsidR="00703515" w:rsidRDefault="00703515" w:rsidP="00C67083">
            <w:pPr>
              <w:pStyle w:val="TableText"/>
            </w:pPr>
            <w:r>
              <w:t>Not known</w:t>
            </w:r>
          </w:p>
        </w:tc>
        <w:tc>
          <w:tcPr>
            <w:tcW w:w="1567" w:type="dxa"/>
          </w:tcPr>
          <w:p w14:paraId="39399077" w14:textId="77777777" w:rsidR="00703515" w:rsidRDefault="00703515" w:rsidP="00C67083">
            <w:pPr>
              <w:pStyle w:val="TableText"/>
              <w:jc w:val="center"/>
            </w:pPr>
            <w:r>
              <w:t>804</w:t>
            </w:r>
          </w:p>
        </w:tc>
        <w:tc>
          <w:tcPr>
            <w:tcW w:w="1567" w:type="dxa"/>
          </w:tcPr>
          <w:p w14:paraId="7067E870" w14:textId="77777777" w:rsidR="00703515" w:rsidRDefault="00703515" w:rsidP="00C67083">
            <w:pPr>
              <w:pStyle w:val="TableText"/>
              <w:jc w:val="center"/>
            </w:pPr>
            <w:r>
              <w:t>52</w:t>
            </w:r>
          </w:p>
        </w:tc>
        <w:tc>
          <w:tcPr>
            <w:tcW w:w="1567" w:type="dxa"/>
          </w:tcPr>
          <w:p w14:paraId="5D4D0E44" w14:textId="77777777" w:rsidR="00703515" w:rsidRDefault="00703515" w:rsidP="00C67083">
            <w:pPr>
              <w:pStyle w:val="TableText"/>
              <w:jc w:val="center"/>
            </w:pPr>
            <w:r>
              <w:t>6.5</w:t>
            </w:r>
          </w:p>
        </w:tc>
        <w:tc>
          <w:tcPr>
            <w:tcW w:w="1567" w:type="dxa"/>
          </w:tcPr>
          <w:p w14:paraId="70293106" w14:textId="7B5B912A" w:rsidR="00703515" w:rsidRDefault="00703515" w:rsidP="00C67083">
            <w:pPr>
              <w:pStyle w:val="TableText"/>
              <w:jc w:val="center"/>
            </w:pPr>
            <w:r>
              <w:t>5.0</w:t>
            </w:r>
            <w:r w:rsidR="00FB6CB2">
              <w:t>–</w:t>
            </w:r>
            <w:r>
              <w:t>8.4</w:t>
            </w:r>
          </w:p>
        </w:tc>
      </w:tr>
      <w:tr w:rsidR="00703515" w14:paraId="549322BD" w14:textId="77777777" w:rsidTr="00C67083">
        <w:tc>
          <w:tcPr>
            <w:tcW w:w="8162" w:type="dxa"/>
            <w:gridSpan w:val="5"/>
          </w:tcPr>
          <w:p w14:paraId="0CAC3702" w14:textId="77777777" w:rsidR="00581CDB" w:rsidRDefault="00703515" w:rsidP="00C67083">
            <w:pPr>
              <w:pStyle w:val="TableText"/>
            </w:pPr>
            <w:r w:rsidRPr="00090F67">
              <w:rPr>
                <w:vertAlign w:val="superscript"/>
              </w:rPr>
              <w:t>1</w:t>
            </w:r>
            <w:r w:rsidR="00591F45">
              <w:t xml:space="preserve"> </w:t>
            </w:r>
            <w:r>
              <w:t>Exclude</w:t>
            </w:r>
            <w:r w:rsidR="00140B53">
              <w:t>s</w:t>
            </w:r>
            <w:r>
              <w:t xml:space="preserve"> people registered with </w:t>
            </w:r>
            <w:r w:rsidR="009C03EA" w:rsidRPr="009C03EA">
              <w:t>pancreatic cancer</w:t>
            </w:r>
            <w:r>
              <w:t xml:space="preserve"> from death certificates only. </w:t>
            </w:r>
          </w:p>
          <w:p w14:paraId="065DB91C" w14:textId="7AB4FF1F" w:rsidR="00703515" w:rsidRDefault="00703515" w:rsidP="00C67083">
            <w:pPr>
              <w:pStyle w:val="TableText"/>
            </w:pPr>
            <w:r>
              <w:t>* S</w:t>
            </w:r>
            <w:r w:rsidRPr="00E16DED">
              <w:t>uppressed due to low number of cases</w:t>
            </w:r>
            <w:r>
              <w:t>.</w:t>
            </w:r>
          </w:p>
        </w:tc>
      </w:tr>
      <w:tr w:rsidR="00703515" w14:paraId="7D8FB366" w14:textId="77777777" w:rsidTr="00C67083">
        <w:tc>
          <w:tcPr>
            <w:tcW w:w="8162" w:type="dxa"/>
            <w:gridSpan w:val="5"/>
          </w:tcPr>
          <w:p w14:paraId="2BA89603" w14:textId="36751127" w:rsidR="00703515" w:rsidRDefault="00703515" w:rsidP="00C67083">
            <w:pPr>
              <w:pStyle w:val="TableText"/>
            </w:pPr>
            <w:r>
              <w:t>Sources: NZCR</w:t>
            </w:r>
            <w:r w:rsidR="00591F45">
              <w:t xml:space="preserve"> and ROC</w:t>
            </w:r>
          </w:p>
        </w:tc>
      </w:tr>
    </w:tbl>
    <w:p w14:paraId="0CE246BF" w14:textId="77777777" w:rsidR="00703515" w:rsidRDefault="00703515" w:rsidP="000362DF"/>
    <w:p w14:paraId="27FD7DD3" w14:textId="712904E8" w:rsidR="00291E24" w:rsidRDefault="00703515" w:rsidP="00703515">
      <w:pPr>
        <w:pStyle w:val="Caption"/>
      </w:pPr>
      <w:bookmarkStart w:id="79" w:name="_Ref119072866"/>
      <w:bookmarkStart w:id="80" w:name="_Toc127348870"/>
      <w:r>
        <w:t xml:space="preserve">Figure </w:t>
      </w:r>
      <w:r>
        <w:fldChar w:fldCharType="begin"/>
      </w:r>
      <w:r>
        <w:instrText>SEQ Figure \* ARABIC</w:instrText>
      </w:r>
      <w:r>
        <w:fldChar w:fldCharType="separate"/>
      </w:r>
      <w:r w:rsidR="001530F6">
        <w:rPr>
          <w:noProof/>
        </w:rPr>
        <w:t>10</w:t>
      </w:r>
      <w:r>
        <w:fldChar w:fldCharType="end"/>
      </w:r>
      <w:bookmarkEnd w:id="79"/>
      <w:r>
        <w:t xml:space="preserve">: Proportion of people diagnosed with </w:t>
      </w:r>
      <w:r w:rsidR="004907B7">
        <w:t>pancreatic cancer</w:t>
      </w:r>
      <w:r>
        <w:t xml:space="preserve"> who had radiation therapy, by district health board of </w:t>
      </w:r>
      <w:proofErr w:type="gramStart"/>
      <w:r w:rsidR="00093176">
        <w:t>residence</w:t>
      </w:r>
      <w:bookmarkEnd w:id="80"/>
      <w:proofErr w:type="gramEnd"/>
    </w:p>
    <w:p w14:paraId="5FC0B612" w14:textId="0C165117" w:rsidR="00703515" w:rsidRDefault="003711F5" w:rsidP="00703515">
      <w:pPr>
        <w:pStyle w:val="Caption"/>
      </w:pPr>
      <w:r w:rsidRPr="00E36897">
        <w:rPr>
          <w:rFonts w:cs="Segoe UI"/>
          <w:b w:val="0"/>
          <w:sz w:val="12"/>
          <w:szCs w:val="12"/>
        </w:rPr>
        <w:t>Note:</w:t>
      </w:r>
      <w:r>
        <w:rPr>
          <w:rFonts w:cs="Segoe UI"/>
          <w:b w:val="0"/>
          <w:sz w:val="12"/>
          <w:szCs w:val="12"/>
        </w:rPr>
        <w:t xml:space="preserve"> </w:t>
      </w:r>
      <w:r w:rsidRPr="00A44C2C">
        <w:rPr>
          <w:b w:val="0"/>
          <w:bCs/>
          <w:sz w:val="12"/>
          <w:szCs w:val="12"/>
        </w:rPr>
        <w:t xml:space="preserve">Where a DHB is not represented on a funnel plot this may be due to either suppression due to low numbers or </w:t>
      </w:r>
      <w:r w:rsidR="00C221BF">
        <w:rPr>
          <w:b w:val="0"/>
          <w:bCs/>
          <w:sz w:val="12"/>
          <w:szCs w:val="12"/>
        </w:rPr>
        <w:t xml:space="preserve">there being </w:t>
      </w:r>
      <w:r w:rsidRPr="00A44C2C">
        <w:rPr>
          <w:b w:val="0"/>
          <w:bCs/>
          <w:sz w:val="12"/>
          <w:szCs w:val="12"/>
        </w:rPr>
        <w:t>zero cases in that DHB. Please refer to relevant table in Appendix B showing stratification of this QPI by DHB for more information</w:t>
      </w:r>
      <w:r>
        <w:rPr>
          <w:b w:val="0"/>
          <w:bCs/>
          <w:sz w:val="12"/>
          <w:szCs w:val="12"/>
        </w:rPr>
        <w:t>.</w:t>
      </w:r>
      <w:r w:rsidR="00703515">
        <w:t xml:space="preserve">   </w:t>
      </w:r>
    </w:p>
    <w:p w14:paraId="00D69324" w14:textId="692AAEE7" w:rsidR="00703515" w:rsidRDefault="00703515" w:rsidP="00703515">
      <w:pPr>
        <w:pStyle w:val="Caption"/>
        <w:rPr>
          <w:highlight w:val="yellow"/>
        </w:rPr>
      </w:pPr>
      <w:r>
        <w:br/>
      </w:r>
      <w:r>
        <w:rPr>
          <w:noProof/>
          <w:lang w:eastAsia="en-NZ"/>
        </w:rPr>
        <w:drawing>
          <wp:inline distT="0" distB="0" distL="0" distR="0" wp14:anchorId="7E833D93" wp14:editId="1347314F">
            <wp:extent cx="5426070" cy="4069553"/>
            <wp:effectExtent l="0" t="0" r="3810" b="7620"/>
            <wp:docPr id="1728686136" name="Picture 1728686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86136" name="Picture 172868613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26070" cy="4069553"/>
                    </a:xfrm>
                    <a:prstGeom prst="rect">
                      <a:avLst/>
                    </a:prstGeom>
                  </pic:spPr>
                </pic:pic>
              </a:graphicData>
            </a:graphic>
          </wp:inline>
        </w:drawing>
      </w:r>
    </w:p>
    <w:p w14:paraId="078F37B7" w14:textId="77777777" w:rsidR="00C67083" w:rsidRDefault="00C67083" w:rsidP="00C67083">
      <w:pPr>
        <w:pStyle w:val="Heading3"/>
        <w:sectPr w:rsidR="00C67083" w:rsidSect="000806D4">
          <w:pgSz w:w="11907" w:h="16834" w:code="9"/>
          <w:pgMar w:top="1418" w:right="1701" w:bottom="1134" w:left="1843" w:header="284" w:footer="425" w:gutter="284"/>
          <w:cols w:space="720"/>
          <w:docGrid w:linePitch="286"/>
        </w:sectPr>
      </w:pPr>
    </w:p>
    <w:p w14:paraId="42D78ACB" w14:textId="6B611C7F" w:rsidR="00703515" w:rsidRPr="00C67083" w:rsidRDefault="00703515" w:rsidP="00C67083">
      <w:pPr>
        <w:pStyle w:val="Heading3"/>
        <w:spacing w:before="0"/>
      </w:pPr>
      <w:r w:rsidRPr="00C67083">
        <w:lastRenderedPageBreak/>
        <w:t>Discussion</w:t>
      </w:r>
    </w:p>
    <w:p w14:paraId="64686DFB" w14:textId="69A76442" w:rsidR="001D6D17" w:rsidRPr="00780579" w:rsidRDefault="00085A1E" w:rsidP="00703515">
      <w:r w:rsidRPr="00085A1E">
        <w:t>Overall</w:t>
      </w:r>
      <w:r w:rsidR="004226A8">
        <w:t>,</w:t>
      </w:r>
      <w:r w:rsidR="00703515">
        <w:t xml:space="preserve"> the low proportion (4.9%) of people</w:t>
      </w:r>
      <w:r w:rsidR="006E5543">
        <w:t xml:space="preserve"> with pancreatic cancer</w:t>
      </w:r>
      <w:r w:rsidR="00703515">
        <w:t xml:space="preserve"> receiving radiation therapy is in keeping with </w:t>
      </w:r>
      <w:r w:rsidR="00E30183">
        <w:t>international data</w:t>
      </w:r>
      <w:r w:rsidR="00F21CA6">
        <w:t xml:space="preserve"> </w:t>
      </w:r>
      <w:r w:rsidR="004614D8">
        <w:fldChar w:fldCharType="begin"/>
      </w:r>
      <w:r w:rsidR="00246EBB">
        <w:instrText xml:space="preserve"> ADDIN EN.CITE &lt;EndNote&gt;&lt;Cite&gt;&lt;Author&gt;Cancer Research UK&lt;/Author&gt;&lt;Year&gt;2017&lt;/Year&gt;&lt;RecNum&gt;1452&lt;/RecNum&gt;&lt;DisplayText&gt;(Cancer Research UK, 2017)&lt;/DisplayText&gt;&lt;record&gt;&lt;rec-number&gt;1452&lt;/rec-number&gt;&lt;foreign-keys&gt;&lt;key app="EN" db-id="wdfzrsxs65wrdwes09spzef8xwxz9rdxt2st" timestamp="1668138855" guid="83d87ad0-a7fe-413b-945c-823dedad7664"&gt;1452&lt;/key&gt;&lt;/foreign-keys&gt;&lt;ref-type name="Web Page"&gt;12&lt;/ref-type&gt;&lt;contributors&gt;&lt;authors&gt;&lt;author&gt;Cancer Research UK,&lt;/author&gt;&lt;/authors&gt;&lt;/contributors&gt;&lt;titles&gt;&lt;title&gt;Pancreatic cancer statistics&lt;/title&gt;&lt;/titles&gt;&lt;volume&gt;2022&lt;/volume&gt;&lt;number&gt;July&lt;/number&gt;&lt;dates&gt;&lt;year&gt;2017&lt;/year&gt;&lt;/dates&gt;&lt;urls&gt;&lt;related-urls&gt;&lt;url&gt;https://www.cancerresearchuk.org/health-professional/cancer-statistics/statistics-by-cancer-type/pancreatic-cancer&lt;/url&gt;&lt;/related-urls&gt;&lt;/urls&gt;&lt;/record&gt;&lt;/Cite&gt;&lt;/EndNote&gt;</w:instrText>
      </w:r>
      <w:r w:rsidR="004614D8">
        <w:fldChar w:fldCharType="separate"/>
      </w:r>
      <w:r w:rsidR="00246EBB">
        <w:rPr>
          <w:noProof/>
        </w:rPr>
        <w:t>(Cancer Research UK 2017)</w:t>
      </w:r>
      <w:r w:rsidR="004614D8">
        <w:fldChar w:fldCharType="end"/>
      </w:r>
      <w:r w:rsidR="00E01752">
        <w:t>.</w:t>
      </w:r>
      <w:r w:rsidR="00BA4694" w:rsidRPr="00BA4694">
        <w:rPr>
          <w:highlight w:val="cyan"/>
        </w:rPr>
        <w:t xml:space="preserve"> </w:t>
      </w:r>
    </w:p>
    <w:p w14:paraId="3A827401" w14:textId="77777777" w:rsidR="00703515" w:rsidRDefault="00703515" w:rsidP="00703515"/>
    <w:p w14:paraId="39A90E53" w14:textId="5F416273" w:rsidR="00703515" w:rsidRPr="007C6126" w:rsidRDefault="000D2AB9" w:rsidP="00703515">
      <w:r>
        <w:t>The</w:t>
      </w:r>
      <w:r w:rsidR="00703515">
        <w:t xml:space="preserve"> younger age group (</w:t>
      </w:r>
      <w:r w:rsidR="00620B88">
        <w:t xml:space="preserve">those aged </w:t>
      </w:r>
      <w:r w:rsidR="00703515">
        <w:t>18</w:t>
      </w:r>
      <w:r w:rsidR="00620B88">
        <w:t>–</w:t>
      </w:r>
      <w:r w:rsidR="00703515">
        <w:t>49 years) were more likely to receive radiation therapy than older age groups</w:t>
      </w:r>
      <w:r w:rsidR="00CF04BA">
        <w:t xml:space="preserve"> </w:t>
      </w:r>
      <w:r w:rsidR="00820895">
        <w:t>(</w:t>
      </w:r>
      <w:r w:rsidR="00554D83">
        <w:t xml:space="preserve">but </w:t>
      </w:r>
      <w:r w:rsidR="00820895">
        <w:t xml:space="preserve">note that </w:t>
      </w:r>
      <w:r w:rsidR="00554D83">
        <w:t>the numbers are small</w:t>
      </w:r>
      <w:r w:rsidR="00820895">
        <w:t>)</w:t>
      </w:r>
      <w:r w:rsidR="00703515">
        <w:t xml:space="preserve">. This </w:t>
      </w:r>
      <w:r w:rsidR="00554D83">
        <w:t xml:space="preserve">might </w:t>
      </w:r>
      <w:r w:rsidR="00703515">
        <w:t xml:space="preserve">be because an active palliative intervention </w:t>
      </w:r>
      <w:r w:rsidR="00554D83">
        <w:t>with</w:t>
      </w:r>
      <w:r w:rsidR="00703515">
        <w:t xml:space="preserve"> radiotherapy </w:t>
      </w:r>
      <w:r w:rsidR="00554D83">
        <w:t xml:space="preserve">is more likely to </w:t>
      </w:r>
      <w:r w:rsidR="00703515">
        <w:t xml:space="preserve">be offered to a patient with </w:t>
      </w:r>
      <w:r w:rsidR="00554D83">
        <w:t xml:space="preserve">good </w:t>
      </w:r>
      <w:r w:rsidR="00703515">
        <w:t xml:space="preserve">baseline performance status and larger physiological reserve to withstand the side effects. </w:t>
      </w:r>
    </w:p>
    <w:p w14:paraId="25975654" w14:textId="77777777" w:rsidR="00703515" w:rsidRPr="007C6126" w:rsidRDefault="00703515" w:rsidP="00703515"/>
    <w:p w14:paraId="34ED75A7" w14:textId="7F2A420D" w:rsidR="00035302" w:rsidRDefault="00703515" w:rsidP="00703515">
      <w:r>
        <w:t>Some DHB regions had a very low proportion of people receiving radiation therapy</w:t>
      </w:r>
      <w:r w:rsidR="00813623">
        <w:t>, warranting further investigation at the DHB level</w:t>
      </w:r>
      <w:r>
        <w:t xml:space="preserve">. The explanation </w:t>
      </w:r>
      <w:r w:rsidR="00C7092C">
        <w:t xml:space="preserve">may </w:t>
      </w:r>
      <w:r w:rsidR="00820895">
        <w:t xml:space="preserve">involve </w:t>
      </w:r>
      <w:r w:rsidR="00813623">
        <w:t>factors such as</w:t>
      </w:r>
      <w:r w:rsidR="00C7092C">
        <w:t xml:space="preserve"> </w:t>
      </w:r>
      <w:r w:rsidR="005E25D0">
        <w:t xml:space="preserve">reduced </w:t>
      </w:r>
      <w:r>
        <w:t>access to radiation therapy between DHBs</w:t>
      </w:r>
      <w:r w:rsidR="00C7092C">
        <w:t xml:space="preserve"> or better </w:t>
      </w:r>
      <w:r>
        <w:t xml:space="preserve">access to </w:t>
      </w:r>
      <w:r w:rsidR="00C40B96" w:rsidRPr="00C40B96">
        <w:t xml:space="preserve">coeliac </w:t>
      </w:r>
      <w:r>
        <w:t>plexus block as an alternative to radiation therapy for faster</w:t>
      </w:r>
      <w:r w:rsidR="005E25D0">
        <w:t>-</w:t>
      </w:r>
      <w:r>
        <w:t>acting pain relief.</w:t>
      </w:r>
    </w:p>
    <w:p w14:paraId="40517881" w14:textId="6394E550" w:rsidR="002832A5" w:rsidRDefault="00703515" w:rsidP="002832A5">
      <w:pPr>
        <w:pStyle w:val="Heading3"/>
      </w:pPr>
      <w:r w:rsidRPr="00C67083">
        <w:t>Recommendations</w:t>
      </w:r>
    </w:p>
    <w:p w14:paraId="60492E6B" w14:textId="77777777" w:rsidR="00C67083" w:rsidRDefault="00C67083" w:rsidP="00C67083">
      <w:pPr>
        <w:pStyle w:val="BoxHeading"/>
      </w:pPr>
      <w:r>
        <w:t>Recommendations</w:t>
      </w:r>
    </w:p>
    <w:p w14:paraId="72869C01" w14:textId="77777777" w:rsidR="00C67083" w:rsidRPr="00517611" w:rsidRDefault="00C67083" w:rsidP="00C67083">
      <w:pPr>
        <w:pStyle w:val="Box"/>
        <w:spacing w:before="180"/>
        <w:rPr>
          <w:u w:val="single"/>
        </w:rPr>
      </w:pPr>
      <w:r w:rsidRPr="00517611">
        <w:rPr>
          <w:u w:val="single"/>
        </w:rPr>
        <w:t>Hospital or district quality improvement</w:t>
      </w:r>
    </w:p>
    <w:p w14:paraId="311BCA1A" w14:textId="77777777" w:rsidR="00C67083" w:rsidRDefault="00C67083" w:rsidP="00C67083">
      <w:pPr>
        <w:pStyle w:val="BoxBullet"/>
      </w:pPr>
      <w:r>
        <w:t>Include a radiation oncologist as part of the multidisciplinary team for the management of pancreatic cancer patients.</w:t>
      </w:r>
    </w:p>
    <w:p w14:paraId="1225051D" w14:textId="77777777" w:rsidR="00C67083" w:rsidRDefault="00C67083" w:rsidP="00C67083">
      <w:pPr>
        <w:pStyle w:val="BoxBullet"/>
      </w:pPr>
      <w:r>
        <w:t>Offer every pancreatic cancer patient a discussion with a radiation oncologist.</w:t>
      </w:r>
    </w:p>
    <w:p w14:paraId="3141EFD2" w14:textId="77777777" w:rsidR="00C67083" w:rsidRDefault="00C67083" w:rsidP="00C67083">
      <w:pPr>
        <w:pStyle w:val="Box"/>
        <w:spacing w:before="180"/>
        <w:rPr>
          <w:u w:val="single"/>
        </w:rPr>
      </w:pPr>
      <w:r w:rsidRPr="00AD498D">
        <w:rPr>
          <w:u w:val="single"/>
        </w:rPr>
        <w:t>Health system quality improvement</w:t>
      </w:r>
    </w:p>
    <w:p w14:paraId="499A0D4D" w14:textId="77777777" w:rsidR="00C67083" w:rsidRPr="00AD498D" w:rsidRDefault="00C67083" w:rsidP="00C67083">
      <w:pPr>
        <w:pStyle w:val="BoxBullet"/>
      </w:pPr>
      <w:r w:rsidRPr="00AD498D">
        <w:t>In future calculations of this QPI, include reporting by the type of radiation therapy received (</w:t>
      </w:r>
      <w:proofErr w:type="spellStart"/>
      <w:r w:rsidRPr="00AD498D">
        <w:t>eg</w:t>
      </w:r>
      <w:proofErr w:type="spellEnd"/>
      <w:r w:rsidRPr="00AD498D">
        <w:t>, stereotactic, brachytherapy or external beam).</w:t>
      </w:r>
    </w:p>
    <w:p w14:paraId="50BC7E0A" w14:textId="32655462" w:rsidR="002832A5" w:rsidRDefault="002832A5" w:rsidP="002832A5"/>
    <w:p w14:paraId="1F064B16" w14:textId="77777777" w:rsidR="002832A5" w:rsidRDefault="002832A5" w:rsidP="002832A5"/>
    <w:p w14:paraId="27D36C13" w14:textId="77777777" w:rsidR="002832A5" w:rsidRDefault="002832A5" w:rsidP="002832A5"/>
    <w:p w14:paraId="0A96DA17" w14:textId="77777777" w:rsidR="002832A5" w:rsidRDefault="002832A5" w:rsidP="002832A5"/>
    <w:p w14:paraId="524F1C5D" w14:textId="77777777" w:rsidR="002832A5" w:rsidRDefault="002832A5" w:rsidP="002832A5"/>
    <w:p w14:paraId="7EE62756" w14:textId="77777777" w:rsidR="002832A5" w:rsidRDefault="002832A5" w:rsidP="002832A5"/>
    <w:p w14:paraId="1A72B6C3" w14:textId="77777777" w:rsidR="002832A5" w:rsidRDefault="002832A5" w:rsidP="002832A5"/>
    <w:p w14:paraId="448097A5" w14:textId="77777777" w:rsidR="002832A5" w:rsidRDefault="002832A5" w:rsidP="002832A5"/>
    <w:p w14:paraId="6B2475AB" w14:textId="77777777" w:rsidR="002832A5" w:rsidRDefault="002832A5" w:rsidP="002832A5"/>
    <w:p w14:paraId="7FD9A289" w14:textId="77777777" w:rsidR="002832A5" w:rsidRDefault="002832A5" w:rsidP="002832A5"/>
    <w:p w14:paraId="30F93C8E" w14:textId="77777777" w:rsidR="002832A5" w:rsidRDefault="002832A5" w:rsidP="002832A5"/>
    <w:p w14:paraId="1807EA4A" w14:textId="77777777" w:rsidR="002832A5" w:rsidRDefault="002832A5" w:rsidP="002832A5"/>
    <w:p w14:paraId="30D6B957" w14:textId="77777777" w:rsidR="002832A5" w:rsidRDefault="002832A5" w:rsidP="002832A5"/>
    <w:p w14:paraId="02C35130" w14:textId="77777777" w:rsidR="002832A5" w:rsidRPr="002832A5" w:rsidRDefault="002832A5" w:rsidP="002832A5"/>
    <w:p w14:paraId="47C7F7DC" w14:textId="77777777" w:rsidR="00703515" w:rsidRPr="00345A35" w:rsidRDefault="00703515" w:rsidP="00517611">
      <w:pPr>
        <w:pStyle w:val="Heading2"/>
      </w:pPr>
      <w:bookmarkStart w:id="81" w:name="_Toc135906695"/>
      <w:r w:rsidRPr="0305783F">
        <w:lastRenderedPageBreak/>
        <w:t>Days alive and out of hospital</w:t>
      </w:r>
      <w:bookmarkEnd w:id="81"/>
    </w:p>
    <w:p w14:paraId="5D7C9B98" w14:textId="77777777" w:rsidR="00703515" w:rsidRPr="00EC5579" w:rsidRDefault="00703515" w:rsidP="00EC5579">
      <w:pPr>
        <w:pStyle w:val="Heading3"/>
      </w:pPr>
      <w:r w:rsidRPr="00EC5579">
        <w:t>Indicator description</w:t>
      </w:r>
    </w:p>
    <w:p w14:paraId="106A0CE9" w14:textId="4BCA48E7" w:rsidR="00703515" w:rsidRPr="00F370AA" w:rsidRDefault="00703515" w:rsidP="00703515">
      <w:r w:rsidRPr="00F370AA">
        <w:rPr>
          <w:rFonts w:eastAsia="Segoe UI" w:cs="Calibri"/>
        </w:rPr>
        <w:t xml:space="preserve">The median number of days </w:t>
      </w:r>
      <w:r w:rsidR="008B15B5">
        <w:rPr>
          <w:rFonts w:eastAsia="Segoe UI" w:cs="Calibri"/>
        </w:rPr>
        <w:t xml:space="preserve">people spend </w:t>
      </w:r>
      <w:r w:rsidRPr="00F370AA">
        <w:rPr>
          <w:rFonts w:eastAsia="Segoe UI" w:cs="Calibri"/>
        </w:rPr>
        <w:t xml:space="preserve">alive and </w:t>
      </w:r>
      <w:r w:rsidRPr="002B6B9B">
        <w:rPr>
          <w:rFonts w:eastAsia="Segoe UI" w:cs="Calibri"/>
        </w:rPr>
        <w:t>out of hospital 30 days after pancreatic resection</w:t>
      </w:r>
      <w:r>
        <w:rPr>
          <w:rFonts w:eastAsia="Segoe UI" w:cs="Calibri"/>
        </w:rPr>
        <w:t xml:space="preserve"> for </w:t>
      </w:r>
      <w:r w:rsidR="004907B7">
        <w:rPr>
          <w:rFonts w:eastAsia="Segoe UI" w:cs="Calibri"/>
        </w:rPr>
        <w:t>pancreatic cancer</w:t>
      </w:r>
      <w:r w:rsidRPr="00F370AA">
        <w:rPr>
          <w:rFonts w:eastAsia="Segoe UI" w:cs="Calibri"/>
        </w:rPr>
        <w:t>.</w:t>
      </w:r>
    </w:p>
    <w:p w14:paraId="4F7DEF54" w14:textId="77777777" w:rsidR="00703515" w:rsidRPr="00EC5579" w:rsidRDefault="00703515" w:rsidP="00EC5579">
      <w:pPr>
        <w:pStyle w:val="Heading3"/>
      </w:pPr>
      <w:r w:rsidRPr="00EC5579">
        <w:t>Context</w:t>
      </w:r>
    </w:p>
    <w:p w14:paraId="2D535B8F" w14:textId="3FA9029F" w:rsidR="00703515" w:rsidRDefault="00DC0D90" w:rsidP="00703515">
      <w:pPr>
        <w:rPr>
          <w:rFonts w:eastAsia="Segoe UI" w:cs="Calibri"/>
        </w:rPr>
      </w:pPr>
      <w:r>
        <w:t>P</w:t>
      </w:r>
      <w:r w:rsidR="00703515">
        <w:t xml:space="preserve">eople with </w:t>
      </w:r>
      <w:r w:rsidR="004907B7">
        <w:t>pancreatic cancer</w:t>
      </w:r>
      <w:r w:rsidR="00703515">
        <w:t xml:space="preserve"> receiving optimal care will have a lower complication rate and a short</w:t>
      </w:r>
      <w:r w:rsidR="00C7092C">
        <w:t>er</w:t>
      </w:r>
      <w:r w:rsidR="00703515">
        <w:t xml:space="preserve"> hospital stay, which will be reflected in a more days alive and out of hospital.</w:t>
      </w:r>
      <w:r w:rsidR="00703515" w:rsidRPr="00CC49CD">
        <w:rPr>
          <w:rFonts w:eastAsia="Segoe UI" w:cs="Calibri"/>
        </w:rPr>
        <w:t xml:space="preserve"> </w:t>
      </w:r>
      <w:r w:rsidR="00703515" w:rsidRPr="00F370AA">
        <w:rPr>
          <w:rFonts w:eastAsia="Segoe UI" w:cs="Calibri"/>
        </w:rPr>
        <w:t>‘Out of hospital’ means the patient has been discharged and not readmitted to any hospital</w:t>
      </w:r>
      <w:r w:rsidR="00703515">
        <w:rPr>
          <w:rFonts w:eastAsia="Segoe UI" w:cs="Calibri"/>
        </w:rPr>
        <w:t xml:space="preserve"> over the 30 days</w:t>
      </w:r>
      <w:r w:rsidR="00EB43D8">
        <w:rPr>
          <w:rFonts w:eastAsia="Segoe UI" w:cs="Calibri"/>
        </w:rPr>
        <w:t xml:space="preserve"> from</w:t>
      </w:r>
      <w:r w:rsidR="00736CF6">
        <w:rPr>
          <w:rFonts w:eastAsia="Segoe UI" w:cs="Calibri"/>
        </w:rPr>
        <w:t xml:space="preserve"> the date of resection</w:t>
      </w:r>
      <w:r w:rsidR="00703515">
        <w:rPr>
          <w:rFonts w:eastAsia="Segoe UI" w:cs="Calibri"/>
        </w:rPr>
        <w:t>.</w:t>
      </w:r>
    </w:p>
    <w:p w14:paraId="71EC41F5" w14:textId="77777777" w:rsidR="00703515" w:rsidRPr="00120E9F" w:rsidRDefault="00703515" w:rsidP="00703515"/>
    <w:p w14:paraId="0AFAB39A" w14:textId="29FAE8FD" w:rsidR="00794BC4" w:rsidRDefault="00F50A2F" w:rsidP="00703515">
      <w:pPr>
        <w:rPr>
          <w:rFonts w:eastAsia="Segoe UI" w:cs="Calibri"/>
        </w:rPr>
      </w:pPr>
      <w:r>
        <w:t>This indicator is designed as a person-centred measure</w:t>
      </w:r>
      <w:r w:rsidR="00845F59">
        <w:t xml:space="preserve"> </w:t>
      </w:r>
      <w:r w:rsidR="00FB65BC">
        <w:fldChar w:fldCharType="begin">
          <w:fldData xml:space="preserve">PEVuZE5vdGU+PENpdGU+PEF1dGhvcj5KZXJhdGg8L0F1dGhvcj48WWVhcj4yMDE5PC9ZZWFyPjxS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</w:fldData>
        </w:fldChar>
      </w:r>
      <w:r w:rsidR="00246EBB">
        <w:instrText xml:space="preserve"> ADDIN EN.CITE </w:instrText>
      </w:r>
      <w:r w:rsidR="00246EBB">
        <w:fldChar w:fldCharType="begin">
          <w:fldData xml:space="preserve">PEVuZE5vdGU+PENpdGU+PEF1dGhvcj5KZXJhdGg8L0F1dGhvcj48WWVhcj4yMDE5PC9ZZWFyPjxS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</w:fldData>
        </w:fldChar>
      </w:r>
      <w:r w:rsidR="00246EBB">
        <w:instrText xml:space="preserve"> ADDIN EN.CITE.DATA </w:instrText>
      </w:r>
      <w:r w:rsidR="00246EBB">
        <w:fldChar w:fldCharType="end"/>
      </w:r>
      <w:r w:rsidR="00FB65BC">
        <w:fldChar w:fldCharType="separate"/>
      </w:r>
      <w:r w:rsidR="00246EBB">
        <w:rPr>
          <w:noProof/>
        </w:rPr>
        <w:t>(Jerath</w:t>
      </w:r>
      <w:r w:rsidR="001D05F2">
        <w:rPr>
          <w:noProof/>
        </w:rPr>
        <w:t xml:space="preserve"> et al </w:t>
      </w:r>
      <w:r w:rsidR="00246EBB">
        <w:rPr>
          <w:noProof/>
        </w:rPr>
        <w:t>2019)</w:t>
      </w:r>
      <w:r w:rsidR="00FB65BC">
        <w:fldChar w:fldCharType="end"/>
      </w:r>
      <w:r>
        <w:t xml:space="preserve">. </w:t>
      </w:r>
      <w:r w:rsidR="00C85020">
        <w:t>The intention is to focus on</w:t>
      </w:r>
      <w:r>
        <w:t xml:space="preserve"> information at the level of the </w:t>
      </w:r>
      <w:r w:rsidR="00C7092C">
        <w:t>individual</w:t>
      </w:r>
      <w:r w:rsidR="00854205">
        <w:t xml:space="preserve">. A </w:t>
      </w:r>
      <w:r>
        <w:t xml:space="preserve">comparison </w:t>
      </w:r>
      <w:r w:rsidR="00C85020">
        <w:t xml:space="preserve">is </w:t>
      </w:r>
      <w:r w:rsidR="00854205">
        <w:t xml:space="preserve">also </w:t>
      </w:r>
      <w:r w:rsidR="00C85020">
        <w:t xml:space="preserve">made </w:t>
      </w:r>
      <w:r>
        <w:t>between DHBs</w:t>
      </w:r>
      <w:r w:rsidR="00C85020">
        <w:t>, noting that small numbers in each DHB make interpretation difficult</w:t>
      </w:r>
      <w:r w:rsidR="008D4F84">
        <w:t>.</w:t>
      </w:r>
      <w:r w:rsidR="00675277">
        <w:t xml:space="preserve"> </w:t>
      </w:r>
      <w:r w:rsidR="00703515">
        <w:rPr>
          <w:rFonts w:eastAsia="Segoe UI" w:cs="Calibri"/>
        </w:rPr>
        <w:t>Any</w:t>
      </w:r>
      <w:r w:rsidR="00703515" w:rsidRPr="00F370AA">
        <w:rPr>
          <w:rFonts w:eastAsia="Segoe UI" w:cs="Calibri"/>
        </w:rPr>
        <w:t xml:space="preserve"> inequities in</w:t>
      </w:r>
      <w:r w:rsidR="00703515">
        <w:rPr>
          <w:rFonts w:eastAsia="Segoe UI" w:cs="Calibri"/>
        </w:rPr>
        <w:t xml:space="preserve"> relation to</w:t>
      </w:r>
      <w:r w:rsidR="00703515" w:rsidRPr="00F370AA">
        <w:rPr>
          <w:rFonts w:eastAsia="Segoe UI" w:cs="Calibri"/>
        </w:rPr>
        <w:t xml:space="preserve"> complication rates and outcomes </w:t>
      </w:r>
      <w:r w:rsidR="00703515">
        <w:rPr>
          <w:rFonts w:eastAsia="Segoe UI" w:cs="Calibri"/>
        </w:rPr>
        <w:t xml:space="preserve">can </w:t>
      </w:r>
      <w:r w:rsidR="00703515" w:rsidRPr="00F370AA">
        <w:rPr>
          <w:rFonts w:eastAsia="Segoe UI" w:cs="Calibri"/>
        </w:rPr>
        <w:t xml:space="preserve">be measured </w:t>
      </w:r>
      <w:r w:rsidR="00703515">
        <w:rPr>
          <w:rFonts w:eastAsia="Segoe UI" w:cs="Calibri"/>
        </w:rPr>
        <w:t>by</w:t>
      </w:r>
      <w:r w:rsidR="00703515" w:rsidRPr="00F370AA">
        <w:rPr>
          <w:rFonts w:eastAsia="Segoe UI" w:cs="Calibri"/>
        </w:rPr>
        <w:t xml:space="preserve"> this indicator.</w:t>
      </w:r>
    </w:p>
    <w:p w14:paraId="048F79B4" w14:textId="77777777" w:rsidR="005569ED" w:rsidRDefault="005569ED" w:rsidP="00703515">
      <w:pPr>
        <w:rPr>
          <w:rFonts w:eastAsia="Segoe UI" w:cs="Calibri"/>
        </w:rPr>
      </w:pPr>
    </w:p>
    <w:p w14:paraId="2473AF50" w14:textId="492C620E" w:rsidR="005569ED" w:rsidRDefault="001D05F2" w:rsidP="00703515">
      <w:pPr>
        <w:rPr>
          <w:rFonts w:eastAsia="Segoe UI" w:cs="Calibri"/>
        </w:rPr>
      </w:pPr>
      <w:r>
        <w:rPr>
          <w:rFonts w:eastAsia="Segoe UI" w:cs="Calibri"/>
        </w:rPr>
        <w:t>T</w:t>
      </w:r>
      <w:r w:rsidR="005569ED">
        <w:rPr>
          <w:rFonts w:eastAsia="Segoe UI" w:cs="Calibri"/>
        </w:rPr>
        <w:t>his section reports on days alive and out of hospital in the 30 days after pancreatic resection</w:t>
      </w:r>
      <w:r>
        <w:rPr>
          <w:rFonts w:eastAsia="Segoe UI" w:cs="Calibri"/>
        </w:rPr>
        <w:t xml:space="preserve">. Appendix B provides </w:t>
      </w:r>
      <w:r w:rsidR="005569ED">
        <w:rPr>
          <w:rFonts w:eastAsia="Segoe UI" w:cs="Calibri"/>
        </w:rPr>
        <w:t>information on days alive and out of hospital in a 90</w:t>
      </w:r>
      <w:r>
        <w:rPr>
          <w:rFonts w:eastAsia="Segoe UI" w:cs="Calibri"/>
        </w:rPr>
        <w:t>-</w:t>
      </w:r>
      <w:r w:rsidR="005569ED">
        <w:rPr>
          <w:rFonts w:eastAsia="Segoe UI" w:cs="Calibri"/>
        </w:rPr>
        <w:t>day period</w:t>
      </w:r>
      <w:r w:rsidR="00E01557">
        <w:rPr>
          <w:rFonts w:eastAsia="Segoe UI" w:cs="Calibri"/>
        </w:rPr>
        <w:t>.</w:t>
      </w:r>
    </w:p>
    <w:p w14:paraId="34C88F08" w14:textId="77777777" w:rsidR="00703515" w:rsidRPr="00EC5579" w:rsidRDefault="00703515" w:rsidP="00EC5579">
      <w:pPr>
        <w:pStyle w:val="Heading3"/>
      </w:pPr>
      <w:r w:rsidRPr="00EC5579">
        <w:t>Results</w:t>
      </w:r>
    </w:p>
    <w:p w14:paraId="0D23FE06" w14:textId="79D756E4" w:rsidR="00703515" w:rsidRDefault="00703515" w:rsidP="00703515">
      <w:r>
        <w:t xml:space="preserve">People </w:t>
      </w:r>
      <w:r w:rsidR="002C64BF">
        <w:t xml:space="preserve">diagnosed </w:t>
      </w:r>
      <w:r>
        <w:t xml:space="preserve">with </w:t>
      </w:r>
      <w:r w:rsidR="004907B7">
        <w:t>pancreatic cancer</w:t>
      </w:r>
      <w:r>
        <w:t xml:space="preserve"> </w:t>
      </w:r>
      <w:r w:rsidR="002C64BF">
        <w:t xml:space="preserve">between 2015 and 2019 </w:t>
      </w:r>
      <w:r>
        <w:t xml:space="preserve">who had </w:t>
      </w:r>
      <w:r w:rsidR="00605E37">
        <w:t xml:space="preserve">had </w:t>
      </w:r>
      <w:r>
        <w:t xml:space="preserve">a pancreatic resection were alive and out of hospital for a median of </w:t>
      </w:r>
      <w:r w:rsidR="00691B8C">
        <w:t>20</w:t>
      </w:r>
      <w:r>
        <w:t xml:space="preserve"> days</w:t>
      </w:r>
      <w:r w:rsidR="00D17766">
        <w:t xml:space="preserve"> in the 30 days after surgery</w:t>
      </w:r>
      <w:r>
        <w:t xml:space="preserve"> (</w:t>
      </w:r>
      <w:r>
        <w:fldChar w:fldCharType="begin"/>
      </w:r>
      <w:r>
        <w:instrText xml:space="preserve"> REF _Ref119072884 \h </w:instrText>
      </w:r>
      <w:r>
        <w:fldChar w:fldCharType="separate"/>
      </w:r>
      <w:r w:rsidR="001530F6">
        <w:t xml:space="preserve">Table </w:t>
      </w:r>
      <w:r w:rsidR="001530F6">
        <w:rPr>
          <w:noProof/>
        </w:rPr>
        <w:t>9</w:t>
      </w:r>
      <w:r>
        <w:fldChar w:fldCharType="end"/>
      </w:r>
      <w:r>
        <w:t xml:space="preserve">). The median number of days was similar for females (21 days) and males (20 days) and across different age groups. </w:t>
      </w:r>
    </w:p>
    <w:p w14:paraId="38D4F709" w14:textId="77777777" w:rsidR="00703515" w:rsidRDefault="00703515" w:rsidP="00703515">
      <w:r>
        <w:t xml:space="preserve"> </w:t>
      </w:r>
    </w:p>
    <w:p w14:paraId="2A403DAB" w14:textId="1AD4319B" w:rsidR="00703515" w:rsidRDefault="009B278F" w:rsidP="00703515">
      <w:r>
        <w:t xml:space="preserve">Noting small numbers, </w:t>
      </w:r>
      <w:r w:rsidR="00703515">
        <w:t>Pacific peoples had the lowest median days alive</w:t>
      </w:r>
      <w:r>
        <w:t xml:space="preserve"> </w:t>
      </w:r>
      <w:r w:rsidR="00703515">
        <w:t xml:space="preserve">and out of hospital at 30 days </w:t>
      </w:r>
      <w:r w:rsidR="00605E37">
        <w:t xml:space="preserve">(13 days) </w:t>
      </w:r>
      <w:r w:rsidR="00703515">
        <w:t>compared with Māori (20</w:t>
      </w:r>
      <w:r w:rsidR="135A4407">
        <w:t xml:space="preserve"> </w:t>
      </w:r>
      <w:r w:rsidR="670FE7D5">
        <w:t>days</w:t>
      </w:r>
      <w:r w:rsidR="00703515">
        <w:t xml:space="preserve">), </w:t>
      </w:r>
      <w:r w:rsidR="00605E37">
        <w:t xml:space="preserve">people in the </w:t>
      </w:r>
      <w:r w:rsidR="00703515">
        <w:t>European/</w:t>
      </w:r>
      <w:r w:rsidR="0070323A">
        <w:t>o</w:t>
      </w:r>
      <w:r w:rsidR="00703515">
        <w:t xml:space="preserve">ther </w:t>
      </w:r>
      <w:r w:rsidR="00605E37">
        <w:t xml:space="preserve">group </w:t>
      </w:r>
      <w:r w:rsidR="00703515">
        <w:t>(20</w:t>
      </w:r>
      <w:r w:rsidR="57BEE5D4">
        <w:t xml:space="preserve"> days</w:t>
      </w:r>
      <w:r w:rsidR="00703515">
        <w:t>) and Asian people</w:t>
      </w:r>
      <w:r>
        <w:t xml:space="preserve"> (21 days)</w:t>
      </w:r>
      <w:r w:rsidR="00703515">
        <w:t xml:space="preserve">. </w:t>
      </w:r>
      <w:r w:rsidR="00616C64">
        <w:t>P</w:t>
      </w:r>
      <w:r w:rsidR="00703515">
        <w:t>eople living in</w:t>
      </w:r>
      <w:r w:rsidR="00616C64">
        <w:t xml:space="preserve"> the</w:t>
      </w:r>
      <w:r w:rsidR="00703515">
        <w:t xml:space="preserve"> most deprived areas had the lowest median number of days alive and out of hospital for the 30 days following a pancreatic resection compared with those living in the least deprived areas (</w:t>
      </w:r>
      <w:r w:rsidR="00605E37">
        <w:t xml:space="preserve">the median number of days for people in </w:t>
      </w:r>
      <w:r w:rsidR="00703515">
        <w:t xml:space="preserve">quintile 5 </w:t>
      </w:r>
      <w:r w:rsidR="00605E37">
        <w:t xml:space="preserve">was </w:t>
      </w:r>
      <w:r w:rsidR="00703515">
        <w:t>18.5 days</w:t>
      </w:r>
      <w:r w:rsidR="00605E37">
        <w:t>,</w:t>
      </w:r>
      <w:r w:rsidR="00703515">
        <w:t xml:space="preserve"> compared with </w:t>
      </w:r>
      <w:r w:rsidR="00605E37">
        <w:t xml:space="preserve">21.5 for people in </w:t>
      </w:r>
      <w:r w:rsidR="00703515">
        <w:t xml:space="preserve">quintile 1). </w:t>
      </w:r>
    </w:p>
    <w:p w14:paraId="7D8A9924" w14:textId="77777777" w:rsidR="00703515" w:rsidRDefault="00703515" w:rsidP="00703515"/>
    <w:p w14:paraId="78842B1E" w14:textId="6E8FAB0F" w:rsidR="00FA2D0D" w:rsidRDefault="00703515" w:rsidP="00F11510">
      <w:pPr>
        <w:spacing w:after="160" w:line="259" w:lineRule="auto"/>
      </w:pPr>
      <w:r>
        <w:t>There was no difference in the median number of days alive and out of hospital for people living in rural/remote</w:t>
      </w:r>
      <w:r w:rsidR="00D57572">
        <w:t xml:space="preserve"> settings</w:t>
      </w:r>
      <w:r>
        <w:t xml:space="preserve"> (20 days) and urban settings</w:t>
      </w:r>
      <w:r w:rsidR="009B278F">
        <w:t xml:space="preserve"> (20 days)</w:t>
      </w:r>
      <w:r>
        <w:t xml:space="preserve">. There was also no difference in median number days alive and </w:t>
      </w:r>
      <w:r w:rsidR="00D57572">
        <w:t xml:space="preserve">out of hospital </w:t>
      </w:r>
      <w:r>
        <w:t>between patients with localised and distant disease</w:t>
      </w:r>
      <w:r w:rsidR="0047486D">
        <w:t xml:space="preserve"> (21 days)</w:t>
      </w:r>
      <w:r>
        <w:t>.</w:t>
      </w:r>
      <w:r w:rsidR="00F11510">
        <w:t xml:space="preserve"> Table 18 in Appendix B presents stratification by DHB. </w:t>
      </w:r>
      <w:r>
        <w:t xml:space="preserve"> </w:t>
      </w:r>
      <w:r w:rsidR="00A10B37">
        <w:t xml:space="preserve"> </w:t>
      </w:r>
    </w:p>
    <w:p w14:paraId="4921F9FB" w14:textId="3E29804F" w:rsidR="00703515" w:rsidRDefault="00703515" w:rsidP="00703515"/>
    <w:p w14:paraId="168D8E35" w14:textId="2B48CB9A" w:rsidR="00703515" w:rsidRPr="00345A35" w:rsidRDefault="00703515" w:rsidP="00703515">
      <w:pPr>
        <w:pStyle w:val="Caption"/>
      </w:pPr>
      <w:bookmarkStart w:id="82" w:name="_Ref119072884"/>
      <w:bookmarkStart w:id="83" w:name="_Toc127348881"/>
      <w:r>
        <w:lastRenderedPageBreak/>
        <w:t xml:space="preserve">Table </w:t>
      </w:r>
      <w:r>
        <w:fldChar w:fldCharType="begin"/>
      </w:r>
      <w:r>
        <w:instrText>SEQ Table \* ARABIC</w:instrText>
      </w:r>
      <w:r>
        <w:fldChar w:fldCharType="separate"/>
      </w:r>
      <w:r w:rsidR="001530F6">
        <w:rPr>
          <w:noProof/>
        </w:rPr>
        <w:t>9</w:t>
      </w:r>
      <w:r>
        <w:fldChar w:fldCharType="end"/>
      </w:r>
      <w:bookmarkEnd w:id="82"/>
      <w:r w:rsidRPr="00345A35">
        <w:t xml:space="preserve">: </w:t>
      </w:r>
      <w:r w:rsidRPr="004B2CC6">
        <w:t xml:space="preserve">Median number of days alive and out of hospital at 30 days following pancreatic resection </w:t>
      </w:r>
      <w:r w:rsidR="00A45B84">
        <w:t xml:space="preserve">for </w:t>
      </w:r>
      <w:r w:rsidR="004907B7">
        <w:t>pancreatic cancer</w:t>
      </w:r>
      <w:r w:rsidR="00A45B84">
        <w:t xml:space="preserve"> </w:t>
      </w:r>
      <w:r w:rsidRPr="004B2CC6">
        <w:t xml:space="preserve">for those diagnosed between 2015 and </w:t>
      </w:r>
      <w:proofErr w:type="gramStart"/>
      <w:r w:rsidRPr="004B2CC6">
        <w:t>2019</w:t>
      </w:r>
      <w:bookmarkEnd w:id="83"/>
      <w:proofErr w:type="gramEnd"/>
    </w:p>
    <w:tbl>
      <w:tblPr>
        <w:tblStyle w:val="TableGrid"/>
        <w:tblW w:w="8162"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578"/>
        <w:gridCol w:w="1316"/>
        <w:gridCol w:w="878"/>
        <w:gridCol w:w="421"/>
        <w:gridCol w:w="18"/>
        <w:gridCol w:w="1317"/>
        <w:gridCol w:w="1317"/>
        <w:gridCol w:w="1317"/>
      </w:tblGrid>
      <w:tr w:rsidR="00703515" w14:paraId="1855FDBB" w14:textId="77777777" w:rsidTr="00B04C28">
        <w:trPr>
          <w:tblHeader/>
        </w:trPr>
        <w:tc>
          <w:tcPr>
            <w:tcW w:w="1578" w:type="dxa"/>
            <w:shd w:val="clear" w:color="auto" w:fill="C2D9BA"/>
            <w:vAlign w:val="center"/>
          </w:tcPr>
          <w:p w14:paraId="4F955567" w14:textId="77777777" w:rsidR="00703515" w:rsidRPr="00EC5579" w:rsidRDefault="00703515" w:rsidP="00EC5579">
            <w:pPr>
              <w:pStyle w:val="TableText"/>
              <w:jc w:val="center"/>
              <w:rPr>
                <w:b/>
                <w:bCs/>
              </w:rPr>
            </w:pPr>
          </w:p>
        </w:tc>
        <w:tc>
          <w:tcPr>
            <w:tcW w:w="2194" w:type="dxa"/>
            <w:gridSpan w:val="2"/>
            <w:shd w:val="clear" w:color="auto" w:fill="C2D9BA"/>
            <w:vAlign w:val="center"/>
          </w:tcPr>
          <w:p w14:paraId="2EFA3B91" w14:textId="77777777" w:rsidR="00703515" w:rsidRPr="00EC5579" w:rsidRDefault="00703515" w:rsidP="00EC5579">
            <w:pPr>
              <w:pStyle w:val="TableText"/>
              <w:jc w:val="center"/>
              <w:rPr>
                <w:b/>
                <w:bCs/>
              </w:rPr>
            </w:pPr>
          </w:p>
        </w:tc>
        <w:tc>
          <w:tcPr>
            <w:tcW w:w="421" w:type="dxa"/>
            <w:shd w:val="clear" w:color="auto" w:fill="C2D9BA"/>
            <w:vAlign w:val="center"/>
          </w:tcPr>
          <w:p w14:paraId="50CBF9C6" w14:textId="77777777" w:rsidR="00703515" w:rsidRPr="00EC5579" w:rsidRDefault="00703515" w:rsidP="00EC5579">
            <w:pPr>
              <w:pStyle w:val="TableText"/>
              <w:jc w:val="center"/>
              <w:rPr>
                <w:b/>
                <w:bCs/>
              </w:rPr>
            </w:pPr>
          </w:p>
        </w:tc>
        <w:tc>
          <w:tcPr>
            <w:tcW w:w="3969" w:type="dxa"/>
            <w:gridSpan w:val="4"/>
            <w:shd w:val="clear" w:color="auto" w:fill="C2D9BA"/>
            <w:vAlign w:val="center"/>
          </w:tcPr>
          <w:p w14:paraId="3C3A0170" w14:textId="69B0772A" w:rsidR="00703515" w:rsidRPr="00EC5579" w:rsidRDefault="00342835" w:rsidP="00EC5579">
            <w:pPr>
              <w:pStyle w:val="TableText"/>
              <w:jc w:val="center"/>
              <w:rPr>
                <w:b/>
                <w:bCs/>
              </w:rPr>
            </w:pPr>
            <w:r w:rsidRPr="00EC5579">
              <w:rPr>
                <w:b/>
                <w:bCs/>
              </w:rPr>
              <w:t>Days alive and out of hospital at 30 days following pancreatic resection</w:t>
            </w:r>
          </w:p>
        </w:tc>
      </w:tr>
      <w:tr w:rsidR="00703515" w14:paraId="3BE09653" w14:textId="77777777" w:rsidTr="00B04C28">
        <w:trPr>
          <w:tblHeader/>
        </w:trPr>
        <w:tc>
          <w:tcPr>
            <w:tcW w:w="1578" w:type="dxa"/>
            <w:shd w:val="clear" w:color="auto" w:fill="C2D9BA"/>
            <w:vAlign w:val="center"/>
          </w:tcPr>
          <w:p w14:paraId="35F3B2D2" w14:textId="77777777" w:rsidR="00703515" w:rsidRPr="00EC5579" w:rsidRDefault="00703515" w:rsidP="00EC5579">
            <w:pPr>
              <w:pStyle w:val="TableText"/>
              <w:jc w:val="center"/>
              <w:rPr>
                <w:b/>
                <w:bCs/>
              </w:rPr>
            </w:pPr>
          </w:p>
        </w:tc>
        <w:tc>
          <w:tcPr>
            <w:tcW w:w="1316" w:type="dxa"/>
            <w:shd w:val="clear" w:color="auto" w:fill="C2D9BA"/>
            <w:vAlign w:val="center"/>
          </w:tcPr>
          <w:p w14:paraId="611FEB7E" w14:textId="77777777" w:rsidR="00703515" w:rsidRPr="00EC5579" w:rsidRDefault="00703515" w:rsidP="00EC5579">
            <w:pPr>
              <w:pStyle w:val="TableText"/>
              <w:jc w:val="center"/>
              <w:rPr>
                <w:b/>
                <w:bCs/>
              </w:rPr>
            </w:pPr>
            <w:r w:rsidRPr="00EC5579">
              <w:rPr>
                <w:b/>
                <w:bCs/>
              </w:rPr>
              <w:t>Had pancreatic resection</w:t>
            </w:r>
          </w:p>
        </w:tc>
        <w:tc>
          <w:tcPr>
            <w:tcW w:w="1317" w:type="dxa"/>
            <w:gridSpan w:val="3"/>
            <w:shd w:val="clear" w:color="auto" w:fill="C2D9BA"/>
            <w:vAlign w:val="center"/>
          </w:tcPr>
          <w:p w14:paraId="209A2C5F" w14:textId="77777777" w:rsidR="00703515" w:rsidRPr="00EC5579" w:rsidRDefault="00703515" w:rsidP="00EC5579">
            <w:pPr>
              <w:pStyle w:val="TableText"/>
              <w:jc w:val="center"/>
              <w:rPr>
                <w:b/>
                <w:bCs/>
              </w:rPr>
            </w:pPr>
            <w:r w:rsidRPr="00EC5579">
              <w:rPr>
                <w:b/>
                <w:bCs/>
              </w:rPr>
              <w:t>Discharged routinely1</w:t>
            </w:r>
          </w:p>
        </w:tc>
        <w:tc>
          <w:tcPr>
            <w:tcW w:w="1317" w:type="dxa"/>
            <w:shd w:val="clear" w:color="auto" w:fill="C2D9BA"/>
            <w:vAlign w:val="center"/>
          </w:tcPr>
          <w:p w14:paraId="55A50C0E" w14:textId="77777777" w:rsidR="00703515" w:rsidRPr="00EC5579" w:rsidRDefault="00703515" w:rsidP="00EC5579">
            <w:pPr>
              <w:pStyle w:val="TableText"/>
              <w:jc w:val="center"/>
              <w:rPr>
                <w:b/>
                <w:bCs/>
              </w:rPr>
            </w:pPr>
            <w:r w:rsidRPr="00EC5579">
              <w:rPr>
                <w:b/>
                <w:bCs/>
              </w:rPr>
              <w:t>Median</w:t>
            </w:r>
          </w:p>
        </w:tc>
        <w:tc>
          <w:tcPr>
            <w:tcW w:w="1317" w:type="dxa"/>
            <w:shd w:val="clear" w:color="auto" w:fill="C2D9BA"/>
            <w:vAlign w:val="center"/>
          </w:tcPr>
          <w:p w14:paraId="37CC633B" w14:textId="77777777" w:rsidR="00703515" w:rsidRPr="00EC5579" w:rsidRDefault="00703515" w:rsidP="00EC5579">
            <w:pPr>
              <w:pStyle w:val="TableText"/>
              <w:jc w:val="center"/>
              <w:rPr>
                <w:b/>
                <w:bCs/>
              </w:rPr>
            </w:pPr>
            <w:r w:rsidRPr="00EC5579">
              <w:rPr>
                <w:b/>
                <w:bCs/>
              </w:rPr>
              <w:t>Minimum</w:t>
            </w:r>
          </w:p>
        </w:tc>
        <w:tc>
          <w:tcPr>
            <w:tcW w:w="1317" w:type="dxa"/>
            <w:shd w:val="clear" w:color="auto" w:fill="C2D9BA"/>
            <w:vAlign w:val="center"/>
          </w:tcPr>
          <w:p w14:paraId="3707A8B9" w14:textId="77777777" w:rsidR="00703515" w:rsidRPr="00EC5579" w:rsidRDefault="00703515" w:rsidP="00EC5579">
            <w:pPr>
              <w:pStyle w:val="TableText"/>
              <w:jc w:val="center"/>
              <w:rPr>
                <w:b/>
                <w:bCs/>
              </w:rPr>
            </w:pPr>
            <w:r w:rsidRPr="00EC5579">
              <w:rPr>
                <w:b/>
                <w:bCs/>
              </w:rPr>
              <w:t>Maximum</w:t>
            </w:r>
          </w:p>
        </w:tc>
      </w:tr>
      <w:tr w:rsidR="00703515" w:rsidRPr="00EC5579" w14:paraId="7246162E" w14:textId="77777777" w:rsidTr="00EC5579">
        <w:tc>
          <w:tcPr>
            <w:tcW w:w="8162" w:type="dxa"/>
            <w:gridSpan w:val="8"/>
            <w:shd w:val="clear" w:color="auto" w:fill="E4EFE1"/>
          </w:tcPr>
          <w:p w14:paraId="31F3D52E" w14:textId="77777777" w:rsidR="00703515" w:rsidRPr="00EC5579" w:rsidRDefault="00703515" w:rsidP="00EC5579">
            <w:pPr>
              <w:pStyle w:val="TableText"/>
              <w:rPr>
                <w:b/>
                <w:bCs/>
              </w:rPr>
            </w:pPr>
            <w:r w:rsidRPr="00EC5579">
              <w:rPr>
                <w:b/>
                <w:bCs/>
              </w:rPr>
              <w:t>All cases</w:t>
            </w:r>
          </w:p>
        </w:tc>
      </w:tr>
      <w:tr w:rsidR="00703515" w14:paraId="5AAC1A7D" w14:textId="77777777" w:rsidTr="00EC5579">
        <w:tc>
          <w:tcPr>
            <w:tcW w:w="1578" w:type="dxa"/>
          </w:tcPr>
          <w:p w14:paraId="05CDE610" w14:textId="77777777" w:rsidR="00703515" w:rsidRPr="00EC5579" w:rsidRDefault="00703515" w:rsidP="00EC5579">
            <w:pPr>
              <w:pStyle w:val="TableText"/>
            </w:pPr>
            <w:r w:rsidRPr="00EC5579">
              <w:t>Total</w:t>
            </w:r>
          </w:p>
        </w:tc>
        <w:tc>
          <w:tcPr>
            <w:tcW w:w="1316" w:type="dxa"/>
          </w:tcPr>
          <w:p w14:paraId="46FFB753" w14:textId="77777777" w:rsidR="00703515" w:rsidRPr="00EC5579" w:rsidRDefault="00703515" w:rsidP="00EC5579">
            <w:pPr>
              <w:pStyle w:val="TableText"/>
              <w:jc w:val="center"/>
            </w:pPr>
            <w:r w:rsidRPr="00EC5579">
              <w:t>184</w:t>
            </w:r>
          </w:p>
        </w:tc>
        <w:tc>
          <w:tcPr>
            <w:tcW w:w="1317" w:type="dxa"/>
            <w:gridSpan w:val="3"/>
          </w:tcPr>
          <w:p w14:paraId="5B28B7E1" w14:textId="77777777" w:rsidR="00703515" w:rsidRPr="00EC5579" w:rsidRDefault="00703515" w:rsidP="00EC5579">
            <w:pPr>
              <w:pStyle w:val="TableText"/>
              <w:jc w:val="center"/>
            </w:pPr>
            <w:r w:rsidRPr="00EC5579">
              <w:t>167</w:t>
            </w:r>
          </w:p>
        </w:tc>
        <w:tc>
          <w:tcPr>
            <w:tcW w:w="1317" w:type="dxa"/>
          </w:tcPr>
          <w:p w14:paraId="44230C94" w14:textId="77777777" w:rsidR="00703515" w:rsidRPr="00EC5579" w:rsidRDefault="00703515" w:rsidP="00EC5579">
            <w:pPr>
              <w:pStyle w:val="TableText"/>
              <w:jc w:val="center"/>
            </w:pPr>
            <w:r w:rsidRPr="00EC5579">
              <w:t>20.0</w:t>
            </w:r>
          </w:p>
        </w:tc>
        <w:tc>
          <w:tcPr>
            <w:tcW w:w="1317" w:type="dxa"/>
          </w:tcPr>
          <w:p w14:paraId="0FA65B71" w14:textId="77777777" w:rsidR="00703515" w:rsidRPr="00EC5579" w:rsidRDefault="00703515" w:rsidP="00EC5579">
            <w:pPr>
              <w:pStyle w:val="TableText"/>
              <w:jc w:val="center"/>
            </w:pPr>
            <w:r w:rsidRPr="00EC5579">
              <w:t>0</w:t>
            </w:r>
          </w:p>
        </w:tc>
        <w:tc>
          <w:tcPr>
            <w:tcW w:w="1317" w:type="dxa"/>
          </w:tcPr>
          <w:p w14:paraId="7C0EB113" w14:textId="77777777" w:rsidR="00703515" w:rsidRPr="00EC5579" w:rsidRDefault="00703515" w:rsidP="00EC5579">
            <w:pPr>
              <w:pStyle w:val="TableText"/>
              <w:jc w:val="center"/>
            </w:pPr>
            <w:r w:rsidRPr="00EC5579">
              <w:t>27</w:t>
            </w:r>
          </w:p>
        </w:tc>
      </w:tr>
      <w:tr w:rsidR="00703515" w:rsidRPr="00EC5579" w14:paraId="4FA34A05" w14:textId="77777777" w:rsidTr="00EC5579">
        <w:tc>
          <w:tcPr>
            <w:tcW w:w="8162" w:type="dxa"/>
            <w:gridSpan w:val="8"/>
            <w:shd w:val="clear" w:color="auto" w:fill="E4EFE1"/>
          </w:tcPr>
          <w:p w14:paraId="17811F87" w14:textId="77777777" w:rsidR="00703515" w:rsidRPr="00EC5579" w:rsidRDefault="00703515" w:rsidP="00EC5579">
            <w:pPr>
              <w:pStyle w:val="TableText"/>
              <w:rPr>
                <w:b/>
                <w:bCs/>
              </w:rPr>
            </w:pPr>
            <w:r w:rsidRPr="00EC5579">
              <w:rPr>
                <w:b/>
                <w:bCs/>
              </w:rPr>
              <w:t>Year of diagnosis</w:t>
            </w:r>
          </w:p>
        </w:tc>
      </w:tr>
      <w:tr w:rsidR="00703515" w14:paraId="2F212A2C" w14:textId="77777777" w:rsidTr="00EC5579">
        <w:tc>
          <w:tcPr>
            <w:tcW w:w="1578" w:type="dxa"/>
          </w:tcPr>
          <w:p w14:paraId="465B82B3" w14:textId="77777777" w:rsidR="00703515" w:rsidRPr="00EC5579" w:rsidRDefault="00703515" w:rsidP="00EC5579">
            <w:pPr>
              <w:pStyle w:val="TableText"/>
            </w:pPr>
            <w:r w:rsidRPr="00EC5579">
              <w:t>2015</w:t>
            </w:r>
          </w:p>
        </w:tc>
        <w:tc>
          <w:tcPr>
            <w:tcW w:w="1316" w:type="dxa"/>
          </w:tcPr>
          <w:p w14:paraId="3FB1E18C" w14:textId="77777777" w:rsidR="00703515" w:rsidRPr="00EC5579" w:rsidRDefault="00703515" w:rsidP="00EC5579">
            <w:pPr>
              <w:pStyle w:val="TableText"/>
              <w:jc w:val="center"/>
            </w:pPr>
            <w:r w:rsidRPr="00EC5579">
              <w:t>40</w:t>
            </w:r>
          </w:p>
        </w:tc>
        <w:tc>
          <w:tcPr>
            <w:tcW w:w="1317" w:type="dxa"/>
            <w:gridSpan w:val="3"/>
          </w:tcPr>
          <w:p w14:paraId="26268D81" w14:textId="77777777" w:rsidR="00703515" w:rsidRPr="00EC5579" w:rsidRDefault="00703515" w:rsidP="00EC5579">
            <w:pPr>
              <w:pStyle w:val="TableText"/>
              <w:jc w:val="center"/>
            </w:pPr>
            <w:r w:rsidRPr="00EC5579">
              <w:t>35</w:t>
            </w:r>
          </w:p>
        </w:tc>
        <w:tc>
          <w:tcPr>
            <w:tcW w:w="1317" w:type="dxa"/>
          </w:tcPr>
          <w:p w14:paraId="300F58F1" w14:textId="77777777" w:rsidR="00703515" w:rsidRPr="00EC5579" w:rsidRDefault="00703515" w:rsidP="00EC5579">
            <w:pPr>
              <w:pStyle w:val="TableText"/>
              <w:jc w:val="center"/>
            </w:pPr>
            <w:r w:rsidRPr="00EC5579">
              <w:t>17.0</w:t>
            </w:r>
          </w:p>
        </w:tc>
        <w:tc>
          <w:tcPr>
            <w:tcW w:w="1317" w:type="dxa"/>
          </w:tcPr>
          <w:p w14:paraId="57D3EF8A" w14:textId="77777777" w:rsidR="00703515" w:rsidRPr="00EC5579" w:rsidRDefault="00703515" w:rsidP="00EC5579">
            <w:pPr>
              <w:pStyle w:val="TableText"/>
              <w:jc w:val="center"/>
            </w:pPr>
            <w:r w:rsidRPr="00EC5579">
              <w:t>0</w:t>
            </w:r>
          </w:p>
        </w:tc>
        <w:tc>
          <w:tcPr>
            <w:tcW w:w="1317" w:type="dxa"/>
          </w:tcPr>
          <w:p w14:paraId="789960BD" w14:textId="77777777" w:rsidR="00703515" w:rsidRPr="00EC5579" w:rsidRDefault="00703515" w:rsidP="00EC5579">
            <w:pPr>
              <w:pStyle w:val="TableText"/>
              <w:jc w:val="center"/>
            </w:pPr>
            <w:r w:rsidRPr="00EC5579">
              <w:t>25</w:t>
            </w:r>
          </w:p>
        </w:tc>
      </w:tr>
      <w:tr w:rsidR="00703515" w14:paraId="41D8D17B" w14:textId="77777777" w:rsidTr="00EC5579">
        <w:tc>
          <w:tcPr>
            <w:tcW w:w="1578" w:type="dxa"/>
          </w:tcPr>
          <w:p w14:paraId="265BA909" w14:textId="77777777" w:rsidR="00703515" w:rsidRPr="00EC5579" w:rsidRDefault="00703515" w:rsidP="00EC5579">
            <w:pPr>
              <w:pStyle w:val="TableText"/>
            </w:pPr>
            <w:r w:rsidRPr="00EC5579">
              <w:t>2016</w:t>
            </w:r>
          </w:p>
        </w:tc>
        <w:tc>
          <w:tcPr>
            <w:tcW w:w="1316" w:type="dxa"/>
          </w:tcPr>
          <w:p w14:paraId="257089F3" w14:textId="77777777" w:rsidR="00703515" w:rsidRPr="00EC5579" w:rsidRDefault="00703515" w:rsidP="00EC5579">
            <w:pPr>
              <w:pStyle w:val="TableText"/>
              <w:jc w:val="center"/>
            </w:pPr>
            <w:r w:rsidRPr="00EC5579">
              <w:t>44</w:t>
            </w:r>
          </w:p>
        </w:tc>
        <w:tc>
          <w:tcPr>
            <w:tcW w:w="1317" w:type="dxa"/>
            <w:gridSpan w:val="3"/>
          </w:tcPr>
          <w:p w14:paraId="6968F449" w14:textId="77777777" w:rsidR="00703515" w:rsidRPr="00EC5579" w:rsidRDefault="00703515" w:rsidP="00EC5579">
            <w:pPr>
              <w:pStyle w:val="TableText"/>
              <w:jc w:val="center"/>
            </w:pPr>
            <w:r w:rsidRPr="00EC5579">
              <w:t>39</w:t>
            </w:r>
          </w:p>
        </w:tc>
        <w:tc>
          <w:tcPr>
            <w:tcW w:w="1317" w:type="dxa"/>
          </w:tcPr>
          <w:p w14:paraId="7A707985" w14:textId="77777777" w:rsidR="00703515" w:rsidRPr="00EC5579" w:rsidRDefault="00703515" w:rsidP="00EC5579">
            <w:pPr>
              <w:pStyle w:val="TableText"/>
              <w:jc w:val="center"/>
            </w:pPr>
            <w:r w:rsidRPr="00EC5579">
              <w:t>20.0</w:t>
            </w:r>
          </w:p>
        </w:tc>
        <w:tc>
          <w:tcPr>
            <w:tcW w:w="1317" w:type="dxa"/>
          </w:tcPr>
          <w:p w14:paraId="47F2DDD3" w14:textId="77777777" w:rsidR="00703515" w:rsidRPr="00EC5579" w:rsidRDefault="00703515" w:rsidP="00EC5579">
            <w:pPr>
              <w:pStyle w:val="TableText"/>
              <w:jc w:val="center"/>
            </w:pPr>
            <w:r w:rsidRPr="00EC5579">
              <w:t>2</w:t>
            </w:r>
          </w:p>
        </w:tc>
        <w:tc>
          <w:tcPr>
            <w:tcW w:w="1317" w:type="dxa"/>
          </w:tcPr>
          <w:p w14:paraId="4B34C0E4" w14:textId="77777777" w:rsidR="00703515" w:rsidRPr="00EC5579" w:rsidRDefault="00703515" w:rsidP="00EC5579">
            <w:pPr>
              <w:pStyle w:val="TableText"/>
              <w:jc w:val="center"/>
            </w:pPr>
            <w:r w:rsidRPr="00EC5579">
              <w:t>26</w:t>
            </w:r>
          </w:p>
        </w:tc>
      </w:tr>
      <w:tr w:rsidR="00703515" w14:paraId="0164763C" w14:textId="77777777" w:rsidTr="00EC5579">
        <w:tc>
          <w:tcPr>
            <w:tcW w:w="1578" w:type="dxa"/>
          </w:tcPr>
          <w:p w14:paraId="35E92FAE" w14:textId="77777777" w:rsidR="00703515" w:rsidRPr="00EC5579" w:rsidRDefault="00703515" w:rsidP="00EC5579">
            <w:pPr>
              <w:pStyle w:val="TableText"/>
            </w:pPr>
            <w:r w:rsidRPr="00EC5579">
              <w:t>2017</w:t>
            </w:r>
          </w:p>
        </w:tc>
        <w:tc>
          <w:tcPr>
            <w:tcW w:w="1316" w:type="dxa"/>
          </w:tcPr>
          <w:p w14:paraId="4DD6F170" w14:textId="77777777" w:rsidR="00703515" w:rsidRPr="00EC5579" w:rsidRDefault="00703515" w:rsidP="00EC5579">
            <w:pPr>
              <w:pStyle w:val="TableText"/>
              <w:jc w:val="center"/>
            </w:pPr>
            <w:r w:rsidRPr="00EC5579">
              <w:t>37</w:t>
            </w:r>
          </w:p>
        </w:tc>
        <w:tc>
          <w:tcPr>
            <w:tcW w:w="1317" w:type="dxa"/>
            <w:gridSpan w:val="3"/>
          </w:tcPr>
          <w:p w14:paraId="49F93D9D" w14:textId="77777777" w:rsidR="00703515" w:rsidRPr="00EC5579" w:rsidRDefault="00703515" w:rsidP="00EC5579">
            <w:pPr>
              <w:pStyle w:val="TableText"/>
              <w:jc w:val="center"/>
            </w:pPr>
            <w:r w:rsidRPr="00EC5579">
              <w:t>35</w:t>
            </w:r>
          </w:p>
        </w:tc>
        <w:tc>
          <w:tcPr>
            <w:tcW w:w="1317" w:type="dxa"/>
          </w:tcPr>
          <w:p w14:paraId="79BD8766" w14:textId="77777777" w:rsidR="00703515" w:rsidRPr="00EC5579" w:rsidRDefault="00703515" w:rsidP="00EC5579">
            <w:pPr>
              <w:pStyle w:val="TableText"/>
              <w:jc w:val="center"/>
            </w:pPr>
            <w:r w:rsidRPr="00EC5579">
              <w:t>20.0</w:t>
            </w:r>
          </w:p>
        </w:tc>
        <w:tc>
          <w:tcPr>
            <w:tcW w:w="1317" w:type="dxa"/>
          </w:tcPr>
          <w:p w14:paraId="77004C50" w14:textId="77777777" w:rsidR="00703515" w:rsidRPr="00EC5579" w:rsidRDefault="00703515" w:rsidP="00EC5579">
            <w:pPr>
              <w:pStyle w:val="TableText"/>
              <w:jc w:val="center"/>
            </w:pPr>
            <w:r w:rsidRPr="00EC5579">
              <w:t>0</w:t>
            </w:r>
          </w:p>
        </w:tc>
        <w:tc>
          <w:tcPr>
            <w:tcW w:w="1317" w:type="dxa"/>
          </w:tcPr>
          <w:p w14:paraId="617C876E" w14:textId="77777777" w:rsidR="00703515" w:rsidRPr="00EC5579" w:rsidRDefault="00703515" w:rsidP="00EC5579">
            <w:pPr>
              <w:pStyle w:val="TableText"/>
              <w:jc w:val="center"/>
            </w:pPr>
            <w:r w:rsidRPr="00EC5579">
              <w:t>27</w:t>
            </w:r>
          </w:p>
        </w:tc>
      </w:tr>
      <w:tr w:rsidR="00703515" w14:paraId="5A1D7FF9" w14:textId="77777777" w:rsidTr="00EC5579">
        <w:tc>
          <w:tcPr>
            <w:tcW w:w="1578" w:type="dxa"/>
          </w:tcPr>
          <w:p w14:paraId="06188529" w14:textId="77777777" w:rsidR="00703515" w:rsidRPr="00EC5579" w:rsidRDefault="00703515" w:rsidP="00EC5579">
            <w:pPr>
              <w:pStyle w:val="TableText"/>
            </w:pPr>
            <w:r w:rsidRPr="00EC5579">
              <w:t>2018</w:t>
            </w:r>
          </w:p>
        </w:tc>
        <w:tc>
          <w:tcPr>
            <w:tcW w:w="1316" w:type="dxa"/>
          </w:tcPr>
          <w:p w14:paraId="75B9338F" w14:textId="77777777" w:rsidR="00703515" w:rsidRPr="00EC5579" w:rsidRDefault="00703515" w:rsidP="00EC5579">
            <w:pPr>
              <w:pStyle w:val="TableText"/>
              <w:jc w:val="center"/>
            </w:pPr>
            <w:r w:rsidRPr="00EC5579">
              <w:t>28</w:t>
            </w:r>
          </w:p>
        </w:tc>
        <w:tc>
          <w:tcPr>
            <w:tcW w:w="1317" w:type="dxa"/>
            <w:gridSpan w:val="3"/>
          </w:tcPr>
          <w:p w14:paraId="5CFBED17" w14:textId="77777777" w:rsidR="00703515" w:rsidRPr="00EC5579" w:rsidRDefault="00703515" w:rsidP="00EC5579">
            <w:pPr>
              <w:pStyle w:val="TableText"/>
              <w:jc w:val="center"/>
            </w:pPr>
            <w:r w:rsidRPr="00EC5579">
              <w:t>26</w:t>
            </w:r>
          </w:p>
        </w:tc>
        <w:tc>
          <w:tcPr>
            <w:tcW w:w="1317" w:type="dxa"/>
          </w:tcPr>
          <w:p w14:paraId="47C37AC6" w14:textId="77777777" w:rsidR="00703515" w:rsidRPr="00EC5579" w:rsidRDefault="00703515" w:rsidP="00EC5579">
            <w:pPr>
              <w:pStyle w:val="TableText"/>
              <w:jc w:val="center"/>
            </w:pPr>
            <w:r w:rsidRPr="00EC5579">
              <w:t>20.0</w:t>
            </w:r>
          </w:p>
        </w:tc>
        <w:tc>
          <w:tcPr>
            <w:tcW w:w="1317" w:type="dxa"/>
          </w:tcPr>
          <w:p w14:paraId="3149DB97" w14:textId="77777777" w:rsidR="00703515" w:rsidRPr="00EC5579" w:rsidRDefault="00703515" w:rsidP="00EC5579">
            <w:pPr>
              <w:pStyle w:val="TableText"/>
              <w:jc w:val="center"/>
            </w:pPr>
            <w:r w:rsidRPr="00EC5579">
              <w:t>0</w:t>
            </w:r>
          </w:p>
        </w:tc>
        <w:tc>
          <w:tcPr>
            <w:tcW w:w="1317" w:type="dxa"/>
          </w:tcPr>
          <w:p w14:paraId="797A0BA4" w14:textId="77777777" w:rsidR="00703515" w:rsidRPr="00EC5579" w:rsidRDefault="00703515" w:rsidP="00EC5579">
            <w:pPr>
              <w:pStyle w:val="TableText"/>
              <w:jc w:val="center"/>
            </w:pPr>
            <w:r w:rsidRPr="00EC5579">
              <w:t>26</w:t>
            </w:r>
          </w:p>
        </w:tc>
      </w:tr>
      <w:tr w:rsidR="00703515" w14:paraId="324A641D" w14:textId="77777777" w:rsidTr="00EC5579">
        <w:tc>
          <w:tcPr>
            <w:tcW w:w="1578" w:type="dxa"/>
          </w:tcPr>
          <w:p w14:paraId="38C354CA" w14:textId="77777777" w:rsidR="00703515" w:rsidRPr="00EC5579" w:rsidRDefault="00703515" w:rsidP="00EC5579">
            <w:pPr>
              <w:pStyle w:val="TableText"/>
            </w:pPr>
            <w:r w:rsidRPr="00EC5579">
              <w:t>2019</w:t>
            </w:r>
          </w:p>
        </w:tc>
        <w:tc>
          <w:tcPr>
            <w:tcW w:w="1316" w:type="dxa"/>
          </w:tcPr>
          <w:p w14:paraId="3898A159" w14:textId="77777777" w:rsidR="00703515" w:rsidRPr="00EC5579" w:rsidRDefault="00703515" w:rsidP="00EC5579">
            <w:pPr>
              <w:pStyle w:val="TableText"/>
              <w:jc w:val="center"/>
            </w:pPr>
            <w:r w:rsidRPr="00EC5579">
              <w:t>35</w:t>
            </w:r>
          </w:p>
        </w:tc>
        <w:tc>
          <w:tcPr>
            <w:tcW w:w="1317" w:type="dxa"/>
            <w:gridSpan w:val="3"/>
          </w:tcPr>
          <w:p w14:paraId="5272B69C" w14:textId="77777777" w:rsidR="00703515" w:rsidRPr="00EC5579" w:rsidRDefault="00703515" w:rsidP="00EC5579">
            <w:pPr>
              <w:pStyle w:val="TableText"/>
              <w:jc w:val="center"/>
            </w:pPr>
            <w:r w:rsidRPr="00EC5579">
              <w:t>32</w:t>
            </w:r>
          </w:p>
        </w:tc>
        <w:tc>
          <w:tcPr>
            <w:tcW w:w="1317" w:type="dxa"/>
          </w:tcPr>
          <w:p w14:paraId="15D4725D" w14:textId="77777777" w:rsidR="00703515" w:rsidRPr="00EC5579" w:rsidRDefault="00703515" w:rsidP="00EC5579">
            <w:pPr>
              <w:pStyle w:val="TableText"/>
              <w:jc w:val="center"/>
            </w:pPr>
            <w:r w:rsidRPr="00EC5579">
              <w:t>21.0</w:t>
            </w:r>
          </w:p>
        </w:tc>
        <w:tc>
          <w:tcPr>
            <w:tcW w:w="1317" w:type="dxa"/>
          </w:tcPr>
          <w:p w14:paraId="12341EA6" w14:textId="77777777" w:rsidR="00703515" w:rsidRPr="00EC5579" w:rsidRDefault="00703515" w:rsidP="00EC5579">
            <w:pPr>
              <w:pStyle w:val="TableText"/>
              <w:jc w:val="center"/>
            </w:pPr>
            <w:r w:rsidRPr="00EC5579">
              <w:t>0</w:t>
            </w:r>
          </w:p>
        </w:tc>
        <w:tc>
          <w:tcPr>
            <w:tcW w:w="1317" w:type="dxa"/>
          </w:tcPr>
          <w:p w14:paraId="74887701" w14:textId="77777777" w:rsidR="00703515" w:rsidRPr="00EC5579" w:rsidRDefault="00703515" w:rsidP="00EC5579">
            <w:pPr>
              <w:pStyle w:val="TableText"/>
              <w:jc w:val="center"/>
            </w:pPr>
            <w:r w:rsidRPr="00EC5579">
              <w:t>24</w:t>
            </w:r>
          </w:p>
        </w:tc>
      </w:tr>
      <w:tr w:rsidR="00703515" w:rsidRPr="00EC5579" w14:paraId="01CF24E1" w14:textId="77777777" w:rsidTr="00EC5579">
        <w:tc>
          <w:tcPr>
            <w:tcW w:w="8162" w:type="dxa"/>
            <w:gridSpan w:val="8"/>
            <w:shd w:val="clear" w:color="auto" w:fill="E4EFE1"/>
          </w:tcPr>
          <w:p w14:paraId="6AEF8506" w14:textId="77777777" w:rsidR="00703515" w:rsidRPr="00EC5579" w:rsidRDefault="00703515" w:rsidP="00EC5579">
            <w:pPr>
              <w:pStyle w:val="TableText"/>
              <w:rPr>
                <w:b/>
                <w:bCs/>
              </w:rPr>
            </w:pPr>
            <w:r w:rsidRPr="00EC5579">
              <w:rPr>
                <w:b/>
                <w:bCs/>
              </w:rPr>
              <w:t>Sex</w:t>
            </w:r>
          </w:p>
        </w:tc>
      </w:tr>
      <w:tr w:rsidR="00703515" w14:paraId="780281CC" w14:textId="77777777" w:rsidTr="00EC5579">
        <w:tc>
          <w:tcPr>
            <w:tcW w:w="1578" w:type="dxa"/>
          </w:tcPr>
          <w:p w14:paraId="02C67C39" w14:textId="77777777" w:rsidR="00703515" w:rsidRPr="00EC5579" w:rsidRDefault="00703515" w:rsidP="00EC5579">
            <w:pPr>
              <w:pStyle w:val="TableText"/>
            </w:pPr>
            <w:r w:rsidRPr="00EC5579">
              <w:t>Male</w:t>
            </w:r>
          </w:p>
        </w:tc>
        <w:tc>
          <w:tcPr>
            <w:tcW w:w="1316" w:type="dxa"/>
          </w:tcPr>
          <w:p w14:paraId="139837D5" w14:textId="77777777" w:rsidR="00703515" w:rsidRPr="00EC5579" w:rsidRDefault="00703515" w:rsidP="00EC5579">
            <w:pPr>
              <w:pStyle w:val="TableText"/>
              <w:jc w:val="center"/>
            </w:pPr>
            <w:r w:rsidRPr="00EC5579">
              <w:t>108</w:t>
            </w:r>
          </w:p>
        </w:tc>
        <w:tc>
          <w:tcPr>
            <w:tcW w:w="1317" w:type="dxa"/>
            <w:gridSpan w:val="3"/>
          </w:tcPr>
          <w:p w14:paraId="51A2956E" w14:textId="77777777" w:rsidR="00703515" w:rsidRPr="00EC5579" w:rsidRDefault="00703515" w:rsidP="00EC5579">
            <w:pPr>
              <w:pStyle w:val="TableText"/>
              <w:jc w:val="center"/>
            </w:pPr>
            <w:r w:rsidRPr="00EC5579">
              <w:t>96</w:t>
            </w:r>
          </w:p>
        </w:tc>
        <w:tc>
          <w:tcPr>
            <w:tcW w:w="1317" w:type="dxa"/>
          </w:tcPr>
          <w:p w14:paraId="654B71DF" w14:textId="77777777" w:rsidR="00703515" w:rsidRPr="00EC5579" w:rsidRDefault="00703515" w:rsidP="00EC5579">
            <w:pPr>
              <w:pStyle w:val="TableText"/>
              <w:jc w:val="center"/>
            </w:pPr>
            <w:r w:rsidRPr="00EC5579">
              <w:t>20.0</w:t>
            </w:r>
          </w:p>
        </w:tc>
        <w:tc>
          <w:tcPr>
            <w:tcW w:w="1317" w:type="dxa"/>
          </w:tcPr>
          <w:p w14:paraId="1A5C68A2" w14:textId="77777777" w:rsidR="00703515" w:rsidRPr="00EC5579" w:rsidRDefault="00703515" w:rsidP="00EC5579">
            <w:pPr>
              <w:pStyle w:val="TableText"/>
              <w:jc w:val="center"/>
            </w:pPr>
            <w:r w:rsidRPr="00EC5579">
              <w:t>0</w:t>
            </w:r>
          </w:p>
        </w:tc>
        <w:tc>
          <w:tcPr>
            <w:tcW w:w="1317" w:type="dxa"/>
          </w:tcPr>
          <w:p w14:paraId="6626C28D" w14:textId="77777777" w:rsidR="00703515" w:rsidRPr="00EC5579" w:rsidRDefault="00703515" w:rsidP="00EC5579">
            <w:pPr>
              <w:pStyle w:val="TableText"/>
              <w:jc w:val="center"/>
            </w:pPr>
            <w:r w:rsidRPr="00EC5579">
              <w:t>27</w:t>
            </w:r>
          </w:p>
        </w:tc>
      </w:tr>
      <w:tr w:rsidR="00703515" w14:paraId="64AC8CB8" w14:textId="77777777" w:rsidTr="00EC5579">
        <w:tc>
          <w:tcPr>
            <w:tcW w:w="1578" w:type="dxa"/>
          </w:tcPr>
          <w:p w14:paraId="133A6281" w14:textId="77777777" w:rsidR="00703515" w:rsidRPr="00EC5579" w:rsidRDefault="00703515" w:rsidP="00EC5579">
            <w:pPr>
              <w:pStyle w:val="TableText"/>
            </w:pPr>
            <w:r w:rsidRPr="00EC5579">
              <w:t>Female</w:t>
            </w:r>
          </w:p>
        </w:tc>
        <w:tc>
          <w:tcPr>
            <w:tcW w:w="1316" w:type="dxa"/>
          </w:tcPr>
          <w:p w14:paraId="41E197D9" w14:textId="77777777" w:rsidR="00703515" w:rsidRPr="00EC5579" w:rsidRDefault="00703515" w:rsidP="00EC5579">
            <w:pPr>
              <w:pStyle w:val="TableText"/>
              <w:jc w:val="center"/>
            </w:pPr>
            <w:r w:rsidRPr="00EC5579">
              <w:t>76</w:t>
            </w:r>
          </w:p>
        </w:tc>
        <w:tc>
          <w:tcPr>
            <w:tcW w:w="1317" w:type="dxa"/>
            <w:gridSpan w:val="3"/>
          </w:tcPr>
          <w:p w14:paraId="068B4763" w14:textId="77777777" w:rsidR="00703515" w:rsidRPr="00EC5579" w:rsidRDefault="00703515" w:rsidP="00EC5579">
            <w:pPr>
              <w:pStyle w:val="TableText"/>
              <w:jc w:val="center"/>
            </w:pPr>
            <w:r w:rsidRPr="00EC5579">
              <w:t>71</w:t>
            </w:r>
          </w:p>
        </w:tc>
        <w:tc>
          <w:tcPr>
            <w:tcW w:w="1317" w:type="dxa"/>
          </w:tcPr>
          <w:p w14:paraId="283E557E" w14:textId="77777777" w:rsidR="00703515" w:rsidRPr="00EC5579" w:rsidRDefault="00703515" w:rsidP="00EC5579">
            <w:pPr>
              <w:pStyle w:val="TableText"/>
              <w:jc w:val="center"/>
            </w:pPr>
            <w:r w:rsidRPr="00EC5579">
              <w:t>21.0</w:t>
            </w:r>
          </w:p>
        </w:tc>
        <w:tc>
          <w:tcPr>
            <w:tcW w:w="1317" w:type="dxa"/>
          </w:tcPr>
          <w:p w14:paraId="7A6282E9" w14:textId="77777777" w:rsidR="00703515" w:rsidRPr="00EC5579" w:rsidRDefault="00703515" w:rsidP="00EC5579">
            <w:pPr>
              <w:pStyle w:val="TableText"/>
              <w:jc w:val="center"/>
            </w:pPr>
            <w:r w:rsidRPr="00EC5579">
              <w:t>0</w:t>
            </w:r>
          </w:p>
        </w:tc>
        <w:tc>
          <w:tcPr>
            <w:tcW w:w="1317" w:type="dxa"/>
          </w:tcPr>
          <w:p w14:paraId="30451111" w14:textId="77777777" w:rsidR="00703515" w:rsidRPr="00EC5579" w:rsidRDefault="00703515" w:rsidP="00EC5579">
            <w:pPr>
              <w:pStyle w:val="TableText"/>
              <w:jc w:val="center"/>
            </w:pPr>
            <w:r w:rsidRPr="00EC5579">
              <w:t>26</w:t>
            </w:r>
          </w:p>
        </w:tc>
      </w:tr>
      <w:tr w:rsidR="00703515" w:rsidRPr="00EC5579" w14:paraId="5EBF3032" w14:textId="77777777" w:rsidTr="00EC5579">
        <w:tc>
          <w:tcPr>
            <w:tcW w:w="8162" w:type="dxa"/>
            <w:gridSpan w:val="8"/>
            <w:shd w:val="clear" w:color="auto" w:fill="E4EFE1"/>
          </w:tcPr>
          <w:p w14:paraId="4A9F5CFD" w14:textId="77777777" w:rsidR="00703515" w:rsidRPr="00EC5579" w:rsidRDefault="00703515" w:rsidP="00EC5579">
            <w:pPr>
              <w:pStyle w:val="TableText"/>
              <w:rPr>
                <w:b/>
                <w:bCs/>
              </w:rPr>
            </w:pPr>
            <w:r w:rsidRPr="00EC5579">
              <w:rPr>
                <w:b/>
                <w:bCs/>
              </w:rPr>
              <w:t>Age group</w:t>
            </w:r>
          </w:p>
        </w:tc>
      </w:tr>
      <w:tr w:rsidR="00703515" w14:paraId="6FFFCF95" w14:textId="77777777" w:rsidTr="00EC5579">
        <w:tc>
          <w:tcPr>
            <w:tcW w:w="1578" w:type="dxa"/>
          </w:tcPr>
          <w:p w14:paraId="67A8E9A5" w14:textId="0A858E2E" w:rsidR="00703515" w:rsidRPr="00EC5579" w:rsidRDefault="00703515" w:rsidP="00EC5579">
            <w:pPr>
              <w:pStyle w:val="TableText"/>
            </w:pPr>
            <w:r w:rsidRPr="00EC5579">
              <w:t>18</w:t>
            </w:r>
            <w:r w:rsidR="00FB6CB2" w:rsidRPr="00EC5579">
              <w:t>–</w:t>
            </w:r>
            <w:r w:rsidRPr="00EC5579">
              <w:t>49</w:t>
            </w:r>
          </w:p>
        </w:tc>
        <w:tc>
          <w:tcPr>
            <w:tcW w:w="1316" w:type="dxa"/>
          </w:tcPr>
          <w:p w14:paraId="561845F7" w14:textId="77777777" w:rsidR="00703515" w:rsidRPr="00EC5579" w:rsidRDefault="00703515" w:rsidP="00EC5579">
            <w:pPr>
              <w:pStyle w:val="TableText"/>
              <w:jc w:val="center"/>
            </w:pPr>
            <w:r w:rsidRPr="00EC5579">
              <w:t>13</w:t>
            </w:r>
          </w:p>
        </w:tc>
        <w:tc>
          <w:tcPr>
            <w:tcW w:w="1317" w:type="dxa"/>
            <w:gridSpan w:val="3"/>
          </w:tcPr>
          <w:p w14:paraId="7C410B90" w14:textId="77777777" w:rsidR="00703515" w:rsidRPr="00EC5579" w:rsidRDefault="00703515" w:rsidP="00EC5579">
            <w:pPr>
              <w:pStyle w:val="TableText"/>
              <w:jc w:val="center"/>
            </w:pPr>
            <w:r w:rsidRPr="00EC5579">
              <w:t>12</w:t>
            </w:r>
          </w:p>
        </w:tc>
        <w:tc>
          <w:tcPr>
            <w:tcW w:w="1317" w:type="dxa"/>
          </w:tcPr>
          <w:p w14:paraId="666596A9" w14:textId="77777777" w:rsidR="00703515" w:rsidRPr="00EC5579" w:rsidRDefault="00703515" w:rsidP="00EC5579">
            <w:pPr>
              <w:pStyle w:val="TableText"/>
              <w:jc w:val="center"/>
            </w:pPr>
            <w:r w:rsidRPr="00EC5579">
              <w:t>20.5</w:t>
            </w:r>
          </w:p>
        </w:tc>
        <w:tc>
          <w:tcPr>
            <w:tcW w:w="1317" w:type="dxa"/>
          </w:tcPr>
          <w:p w14:paraId="6251BB44" w14:textId="77777777" w:rsidR="00703515" w:rsidRPr="00EC5579" w:rsidRDefault="00703515" w:rsidP="00EC5579">
            <w:pPr>
              <w:pStyle w:val="TableText"/>
              <w:jc w:val="center"/>
            </w:pPr>
            <w:r w:rsidRPr="00EC5579">
              <w:t>0</w:t>
            </w:r>
          </w:p>
        </w:tc>
        <w:tc>
          <w:tcPr>
            <w:tcW w:w="1317" w:type="dxa"/>
          </w:tcPr>
          <w:p w14:paraId="748A12CA" w14:textId="77777777" w:rsidR="00703515" w:rsidRPr="00EC5579" w:rsidRDefault="00703515" w:rsidP="00EC5579">
            <w:pPr>
              <w:pStyle w:val="TableText"/>
              <w:jc w:val="center"/>
            </w:pPr>
            <w:r w:rsidRPr="00EC5579">
              <w:t>24</w:t>
            </w:r>
          </w:p>
        </w:tc>
      </w:tr>
      <w:tr w:rsidR="00703515" w14:paraId="04558C12" w14:textId="77777777" w:rsidTr="00EC5579">
        <w:tc>
          <w:tcPr>
            <w:tcW w:w="1578" w:type="dxa"/>
          </w:tcPr>
          <w:p w14:paraId="43CB7F3D" w14:textId="40AC2B31" w:rsidR="00703515" w:rsidRPr="00EC5579" w:rsidRDefault="00703515" w:rsidP="00EC5579">
            <w:pPr>
              <w:pStyle w:val="TableText"/>
            </w:pPr>
            <w:r w:rsidRPr="00EC5579">
              <w:t>50</w:t>
            </w:r>
            <w:r w:rsidR="00FB6CB2" w:rsidRPr="00EC5579">
              <w:t>–</w:t>
            </w:r>
            <w:r w:rsidRPr="00EC5579">
              <w:t>59</w:t>
            </w:r>
          </w:p>
        </w:tc>
        <w:tc>
          <w:tcPr>
            <w:tcW w:w="1316" w:type="dxa"/>
          </w:tcPr>
          <w:p w14:paraId="70DD2797" w14:textId="77777777" w:rsidR="00703515" w:rsidRPr="00EC5579" w:rsidRDefault="00703515" w:rsidP="00EC5579">
            <w:pPr>
              <w:pStyle w:val="TableText"/>
              <w:jc w:val="center"/>
            </w:pPr>
            <w:r w:rsidRPr="00EC5579">
              <w:t>34</w:t>
            </w:r>
          </w:p>
        </w:tc>
        <w:tc>
          <w:tcPr>
            <w:tcW w:w="1317" w:type="dxa"/>
            <w:gridSpan w:val="3"/>
          </w:tcPr>
          <w:p w14:paraId="6F44C34A" w14:textId="77777777" w:rsidR="00703515" w:rsidRPr="00EC5579" w:rsidRDefault="00703515" w:rsidP="00EC5579">
            <w:pPr>
              <w:pStyle w:val="TableText"/>
              <w:jc w:val="center"/>
            </w:pPr>
            <w:r w:rsidRPr="00EC5579">
              <w:t>32</w:t>
            </w:r>
          </w:p>
        </w:tc>
        <w:tc>
          <w:tcPr>
            <w:tcW w:w="1317" w:type="dxa"/>
          </w:tcPr>
          <w:p w14:paraId="3C04DC67" w14:textId="77777777" w:rsidR="00703515" w:rsidRPr="00EC5579" w:rsidRDefault="00703515" w:rsidP="00EC5579">
            <w:pPr>
              <w:pStyle w:val="TableText"/>
              <w:jc w:val="center"/>
            </w:pPr>
            <w:r w:rsidRPr="00EC5579">
              <w:t>20.0</w:t>
            </w:r>
          </w:p>
        </w:tc>
        <w:tc>
          <w:tcPr>
            <w:tcW w:w="1317" w:type="dxa"/>
          </w:tcPr>
          <w:p w14:paraId="21883243" w14:textId="77777777" w:rsidR="00703515" w:rsidRPr="00EC5579" w:rsidRDefault="00703515" w:rsidP="00EC5579">
            <w:pPr>
              <w:pStyle w:val="TableText"/>
              <w:jc w:val="center"/>
            </w:pPr>
            <w:r w:rsidRPr="00EC5579">
              <w:t>0</w:t>
            </w:r>
          </w:p>
        </w:tc>
        <w:tc>
          <w:tcPr>
            <w:tcW w:w="1317" w:type="dxa"/>
          </w:tcPr>
          <w:p w14:paraId="00FCFBD3" w14:textId="77777777" w:rsidR="00703515" w:rsidRPr="00EC5579" w:rsidRDefault="00703515" w:rsidP="00EC5579">
            <w:pPr>
              <w:pStyle w:val="TableText"/>
              <w:jc w:val="center"/>
            </w:pPr>
            <w:r w:rsidRPr="00EC5579">
              <w:t>25</w:t>
            </w:r>
          </w:p>
        </w:tc>
      </w:tr>
      <w:tr w:rsidR="00703515" w14:paraId="471A9025" w14:textId="77777777" w:rsidTr="00EC5579">
        <w:tc>
          <w:tcPr>
            <w:tcW w:w="1578" w:type="dxa"/>
          </w:tcPr>
          <w:p w14:paraId="60EB4DC7" w14:textId="2801BE49" w:rsidR="00703515" w:rsidRPr="00EC5579" w:rsidRDefault="00703515" w:rsidP="00EC5579">
            <w:pPr>
              <w:pStyle w:val="TableText"/>
            </w:pPr>
            <w:r w:rsidRPr="00EC5579">
              <w:t>60</w:t>
            </w:r>
            <w:r w:rsidR="00FB6CB2" w:rsidRPr="00EC5579">
              <w:t>–</w:t>
            </w:r>
            <w:r w:rsidRPr="00EC5579">
              <w:t>69</w:t>
            </w:r>
          </w:p>
        </w:tc>
        <w:tc>
          <w:tcPr>
            <w:tcW w:w="1316" w:type="dxa"/>
          </w:tcPr>
          <w:p w14:paraId="3E13BC51" w14:textId="77777777" w:rsidR="00703515" w:rsidRPr="00EC5579" w:rsidRDefault="00703515" w:rsidP="00EC5579">
            <w:pPr>
              <w:pStyle w:val="TableText"/>
              <w:jc w:val="center"/>
            </w:pPr>
            <w:r w:rsidRPr="00EC5579">
              <w:t>69</w:t>
            </w:r>
          </w:p>
        </w:tc>
        <w:tc>
          <w:tcPr>
            <w:tcW w:w="1317" w:type="dxa"/>
            <w:gridSpan w:val="3"/>
          </w:tcPr>
          <w:p w14:paraId="162C5508" w14:textId="77777777" w:rsidR="00703515" w:rsidRPr="00EC5579" w:rsidRDefault="00703515" w:rsidP="00EC5579">
            <w:pPr>
              <w:pStyle w:val="TableText"/>
              <w:jc w:val="center"/>
            </w:pPr>
            <w:r w:rsidRPr="00EC5579">
              <w:t>68</w:t>
            </w:r>
          </w:p>
        </w:tc>
        <w:tc>
          <w:tcPr>
            <w:tcW w:w="1317" w:type="dxa"/>
          </w:tcPr>
          <w:p w14:paraId="3DC6D312" w14:textId="77777777" w:rsidR="00703515" w:rsidRPr="00EC5579" w:rsidRDefault="00703515" w:rsidP="00EC5579">
            <w:pPr>
              <w:pStyle w:val="TableText"/>
              <w:jc w:val="center"/>
            </w:pPr>
            <w:r w:rsidRPr="00EC5579">
              <w:t>20.0</w:t>
            </w:r>
          </w:p>
        </w:tc>
        <w:tc>
          <w:tcPr>
            <w:tcW w:w="1317" w:type="dxa"/>
          </w:tcPr>
          <w:p w14:paraId="0F9C381A" w14:textId="77777777" w:rsidR="00703515" w:rsidRPr="00EC5579" w:rsidRDefault="00703515" w:rsidP="00EC5579">
            <w:pPr>
              <w:pStyle w:val="TableText"/>
              <w:jc w:val="center"/>
            </w:pPr>
            <w:r w:rsidRPr="00EC5579">
              <w:t>0</w:t>
            </w:r>
          </w:p>
        </w:tc>
        <w:tc>
          <w:tcPr>
            <w:tcW w:w="1317" w:type="dxa"/>
          </w:tcPr>
          <w:p w14:paraId="7720F9C2" w14:textId="77777777" w:rsidR="00703515" w:rsidRPr="00EC5579" w:rsidRDefault="00703515" w:rsidP="00EC5579">
            <w:pPr>
              <w:pStyle w:val="TableText"/>
              <w:jc w:val="center"/>
            </w:pPr>
            <w:r w:rsidRPr="00EC5579">
              <w:t>26</w:t>
            </w:r>
          </w:p>
        </w:tc>
      </w:tr>
      <w:tr w:rsidR="00703515" w14:paraId="35E754FE" w14:textId="77777777" w:rsidTr="00EC5579">
        <w:tc>
          <w:tcPr>
            <w:tcW w:w="1578" w:type="dxa"/>
          </w:tcPr>
          <w:p w14:paraId="6118C144" w14:textId="65EDB4EF" w:rsidR="00703515" w:rsidRPr="00EC5579" w:rsidRDefault="00703515" w:rsidP="00EC5579">
            <w:pPr>
              <w:pStyle w:val="TableText"/>
            </w:pPr>
            <w:r w:rsidRPr="00EC5579">
              <w:t>70</w:t>
            </w:r>
            <w:r w:rsidR="00FB6CB2" w:rsidRPr="00EC5579">
              <w:t>–</w:t>
            </w:r>
            <w:r w:rsidRPr="00EC5579">
              <w:t>79</w:t>
            </w:r>
          </w:p>
        </w:tc>
        <w:tc>
          <w:tcPr>
            <w:tcW w:w="1316" w:type="dxa"/>
          </w:tcPr>
          <w:p w14:paraId="0DBB4824" w14:textId="77777777" w:rsidR="00703515" w:rsidRPr="00EC5579" w:rsidRDefault="00703515" w:rsidP="00EC5579">
            <w:pPr>
              <w:pStyle w:val="TableText"/>
              <w:jc w:val="center"/>
            </w:pPr>
            <w:r w:rsidRPr="00EC5579">
              <w:t>61</w:t>
            </w:r>
          </w:p>
        </w:tc>
        <w:tc>
          <w:tcPr>
            <w:tcW w:w="1317" w:type="dxa"/>
            <w:gridSpan w:val="3"/>
          </w:tcPr>
          <w:p w14:paraId="64CB38E9" w14:textId="77777777" w:rsidR="00703515" w:rsidRPr="00EC5579" w:rsidRDefault="00703515" w:rsidP="00EC5579">
            <w:pPr>
              <w:pStyle w:val="TableText"/>
              <w:jc w:val="center"/>
            </w:pPr>
            <w:r w:rsidRPr="00EC5579">
              <w:t>50</w:t>
            </w:r>
          </w:p>
        </w:tc>
        <w:tc>
          <w:tcPr>
            <w:tcW w:w="1317" w:type="dxa"/>
          </w:tcPr>
          <w:p w14:paraId="63532672" w14:textId="77777777" w:rsidR="00703515" w:rsidRPr="00EC5579" w:rsidRDefault="00703515" w:rsidP="00EC5579">
            <w:pPr>
              <w:pStyle w:val="TableText"/>
              <w:jc w:val="center"/>
            </w:pPr>
            <w:r w:rsidRPr="00EC5579">
              <w:t>20.0</w:t>
            </w:r>
          </w:p>
        </w:tc>
        <w:tc>
          <w:tcPr>
            <w:tcW w:w="1317" w:type="dxa"/>
          </w:tcPr>
          <w:p w14:paraId="07F6E186" w14:textId="77777777" w:rsidR="00703515" w:rsidRPr="00EC5579" w:rsidRDefault="00703515" w:rsidP="00EC5579">
            <w:pPr>
              <w:pStyle w:val="TableText"/>
              <w:jc w:val="center"/>
            </w:pPr>
            <w:r w:rsidRPr="00EC5579">
              <w:t>0</w:t>
            </w:r>
          </w:p>
        </w:tc>
        <w:tc>
          <w:tcPr>
            <w:tcW w:w="1317" w:type="dxa"/>
          </w:tcPr>
          <w:p w14:paraId="253679B2" w14:textId="77777777" w:rsidR="00703515" w:rsidRPr="00EC5579" w:rsidRDefault="00703515" w:rsidP="00EC5579">
            <w:pPr>
              <w:pStyle w:val="TableText"/>
              <w:jc w:val="center"/>
            </w:pPr>
            <w:r w:rsidRPr="00EC5579">
              <w:t>27</w:t>
            </w:r>
          </w:p>
        </w:tc>
      </w:tr>
      <w:tr w:rsidR="00703515" w14:paraId="57575567" w14:textId="77777777" w:rsidTr="00EC5579">
        <w:tc>
          <w:tcPr>
            <w:tcW w:w="1578" w:type="dxa"/>
          </w:tcPr>
          <w:p w14:paraId="06B45803" w14:textId="77777777" w:rsidR="00703515" w:rsidRPr="00EC5579" w:rsidRDefault="00703515" w:rsidP="00EC5579">
            <w:pPr>
              <w:pStyle w:val="TableText"/>
            </w:pPr>
            <w:r w:rsidRPr="00EC5579">
              <w:t>80+</w:t>
            </w:r>
          </w:p>
        </w:tc>
        <w:tc>
          <w:tcPr>
            <w:tcW w:w="1316" w:type="dxa"/>
          </w:tcPr>
          <w:p w14:paraId="4FA1265C" w14:textId="77777777" w:rsidR="00703515" w:rsidRPr="00EC5579" w:rsidRDefault="00703515" w:rsidP="00EC5579">
            <w:pPr>
              <w:pStyle w:val="TableText"/>
              <w:jc w:val="center"/>
            </w:pPr>
            <w:r w:rsidRPr="00EC5579">
              <w:t>7</w:t>
            </w:r>
          </w:p>
        </w:tc>
        <w:tc>
          <w:tcPr>
            <w:tcW w:w="1317" w:type="dxa"/>
            <w:gridSpan w:val="3"/>
          </w:tcPr>
          <w:p w14:paraId="744964E5" w14:textId="77777777" w:rsidR="00703515" w:rsidRPr="00EC5579" w:rsidRDefault="00703515" w:rsidP="00EC5579">
            <w:pPr>
              <w:pStyle w:val="TableText"/>
              <w:jc w:val="center"/>
            </w:pPr>
            <w:r w:rsidRPr="00EC5579">
              <w:t>5</w:t>
            </w:r>
          </w:p>
        </w:tc>
        <w:tc>
          <w:tcPr>
            <w:tcW w:w="1317" w:type="dxa"/>
          </w:tcPr>
          <w:p w14:paraId="3EB09E5A" w14:textId="77777777" w:rsidR="00703515" w:rsidRPr="00EC5579" w:rsidRDefault="00703515" w:rsidP="00EC5579">
            <w:pPr>
              <w:pStyle w:val="TableText"/>
              <w:jc w:val="center"/>
            </w:pPr>
            <w:r w:rsidRPr="00EC5579">
              <w:t>21.0</w:t>
            </w:r>
          </w:p>
        </w:tc>
        <w:tc>
          <w:tcPr>
            <w:tcW w:w="1317" w:type="dxa"/>
          </w:tcPr>
          <w:p w14:paraId="18B7B199" w14:textId="77777777" w:rsidR="00703515" w:rsidRPr="00EC5579" w:rsidRDefault="00703515" w:rsidP="00EC5579">
            <w:pPr>
              <w:pStyle w:val="TableText"/>
              <w:jc w:val="center"/>
            </w:pPr>
            <w:r w:rsidRPr="00EC5579">
              <w:t>5</w:t>
            </w:r>
          </w:p>
        </w:tc>
        <w:tc>
          <w:tcPr>
            <w:tcW w:w="1317" w:type="dxa"/>
          </w:tcPr>
          <w:p w14:paraId="5A24F852" w14:textId="77777777" w:rsidR="00703515" w:rsidRPr="00EC5579" w:rsidRDefault="00703515" w:rsidP="00EC5579">
            <w:pPr>
              <w:pStyle w:val="TableText"/>
              <w:jc w:val="center"/>
            </w:pPr>
            <w:r w:rsidRPr="00EC5579">
              <w:t>22</w:t>
            </w:r>
          </w:p>
        </w:tc>
      </w:tr>
      <w:tr w:rsidR="00703515" w:rsidRPr="00EC5579" w14:paraId="211585AD" w14:textId="77777777" w:rsidTr="00EC5579">
        <w:tc>
          <w:tcPr>
            <w:tcW w:w="8162" w:type="dxa"/>
            <w:gridSpan w:val="8"/>
            <w:shd w:val="clear" w:color="auto" w:fill="E4EFE1"/>
          </w:tcPr>
          <w:p w14:paraId="4C7434AC" w14:textId="77777777" w:rsidR="00703515" w:rsidRPr="00EC5579" w:rsidRDefault="00703515" w:rsidP="00EC5579">
            <w:pPr>
              <w:pStyle w:val="TableText"/>
              <w:rPr>
                <w:b/>
                <w:bCs/>
              </w:rPr>
            </w:pPr>
            <w:r w:rsidRPr="00EC5579">
              <w:rPr>
                <w:b/>
                <w:bCs/>
              </w:rPr>
              <w:t>Ethnicity</w:t>
            </w:r>
          </w:p>
        </w:tc>
      </w:tr>
      <w:tr w:rsidR="00703515" w14:paraId="5E6A37B8" w14:textId="77777777" w:rsidTr="00EC5579">
        <w:tc>
          <w:tcPr>
            <w:tcW w:w="1578" w:type="dxa"/>
          </w:tcPr>
          <w:p w14:paraId="51B5F37F" w14:textId="77777777" w:rsidR="00703515" w:rsidRPr="00EC5579" w:rsidRDefault="00703515" w:rsidP="00EC5579">
            <w:pPr>
              <w:pStyle w:val="TableText"/>
            </w:pPr>
            <w:r w:rsidRPr="00EC5579">
              <w:t>Māori</w:t>
            </w:r>
          </w:p>
        </w:tc>
        <w:tc>
          <w:tcPr>
            <w:tcW w:w="1316" w:type="dxa"/>
          </w:tcPr>
          <w:p w14:paraId="4C4B2B13" w14:textId="77777777" w:rsidR="00703515" w:rsidRPr="00EC5579" w:rsidRDefault="00703515" w:rsidP="00EC5579">
            <w:pPr>
              <w:pStyle w:val="TableText"/>
              <w:jc w:val="center"/>
            </w:pPr>
            <w:r w:rsidRPr="00EC5579">
              <w:t>16</w:t>
            </w:r>
          </w:p>
        </w:tc>
        <w:tc>
          <w:tcPr>
            <w:tcW w:w="1317" w:type="dxa"/>
            <w:gridSpan w:val="3"/>
          </w:tcPr>
          <w:p w14:paraId="7AC04CDE" w14:textId="77777777" w:rsidR="00703515" w:rsidRPr="00EC5579" w:rsidRDefault="00703515" w:rsidP="00EC5579">
            <w:pPr>
              <w:pStyle w:val="TableText"/>
              <w:jc w:val="center"/>
            </w:pPr>
            <w:r w:rsidRPr="00EC5579">
              <w:t>14</w:t>
            </w:r>
          </w:p>
        </w:tc>
        <w:tc>
          <w:tcPr>
            <w:tcW w:w="1317" w:type="dxa"/>
          </w:tcPr>
          <w:p w14:paraId="3E51E01A" w14:textId="77777777" w:rsidR="00703515" w:rsidRPr="00EC5579" w:rsidRDefault="00703515" w:rsidP="00EC5579">
            <w:pPr>
              <w:pStyle w:val="TableText"/>
              <w:jc w:val="center"/>
            </w:pPr>
            <w:r w:rsidRPr="00EC5579">
              <w:t>20.0</w:t>
            </w:r>
          </w:p>
        </w:tc>
        <w:tc>
          <w:tcPr>
            <w:tcW w:w="1317" w:type="dxa"/>
          </w:tcPr>
          <w:p w14:paraId="660F1E3C" w14:textId="77777777" w:rsidR="00703515" w:rsidRPr="00EC5579" w:rsidRDefault="00703515" w:rsidP="00EC5579">
            <w:pPr>
              <w:pStyle w:val="TableText"/>
              <w:jc w:val="center"/>
            </w:pPr>
            <w:r w:rsidRPr="00EC5579">
              <w:t>0</w:t>
            </w:r>
          </w:p>
        </w:tc>
        <w:tc>
          <w:tcPr>
            <w:tcW w:w="1317" w:type="dxa"/>
          </w:tcPr>
          <w:p w14:paraId="6D07C700" w14:textId="77777777" w:rsidR="00703515" w:rsidRPr="00EC5579" w:rsidRDefault="00703515" w:rsidP="00EC5579">
            <w:pPr>
              <w:pStyle w:val="TableText"/>
              <w:jc w:val="center"/>
            </w:pPr>
            <w:r w:rsidRPr="00EC5579">
              <w:t>25</w:t>
            </w:r>
          </w:p>
        </w:tc>
      </w:tr>
      <w:tr w:rsidR="00703515" w14:paraId="130684D2" w14:textId="77777777" w:rsidTr="00EC5579">
        <w:tc>
          <w:tcPr>
            <w:tcW w:w="1578" w:type="dxa"/>
          </w:tcPr>
          <w:p w14:paraId="2BE87D43" w14:textId="77777777" w:rsidR="00703515" w:rsidRPr="00EC5579" w:rsidRDefault="00703515" w:rsidP="00EC5579">
            <w:pPr>
              <w:pStyle w:val="TableText"/>
            </w:pPr>
            <w:r w:rsidRPr="00EC5579">
              <w:t>Pacific peoples</w:t>
            </w:r>
          </w:p>
        </w:tc>
        <w:tc>
          <w:tcPr>
            <w:tcW w:w="1316" w:type="dxa"/>
          </w:tcPr>
          <w:p w14:paraId="111A5101" w14:textId="77777777" w:rsidR="00703515" w:rsidRPr="00EC5579" w:rsidRDefault="00703515" w:rsidP="00EC5579">
            <w:pPr>
              <w:pStyle w:val="TableText"/>
              <w:jc w:val="center"/>
            </w:pPr>
            <w:r w:rsidRPr="00EC5579">
              <w:t>*</w:t>
            </w:r>
          </w:p>
        </w:tc>
        <w:tc>
          <w:tcPr>
            <w:tcW w:w="1317" w:type="dxa"/>
            <w:gridSpan w:val="3"/>
          </w:tcPr>
          <w:p w14:paraId="39A248CA" w14:textId="77777777" w:rsidR="00703515" w:rsidRPr="00EC5579" w:rsidRDefault="00703515" w:rsidP="00EC5579">
            <w:pPr>
              <w:pStyle w:val="TableText"/>
              <w:jc w:val="center"/>
            </w:pPr>
            <w:r w:rsidRPr="00EC5579">
              <w:t>*</w:t>
            </w:r>
          </w:p>
        </w:tc>
        <w:tc>
          <w:tcPr>
            <w:tcW w:w="1317" w:type="dxa"/>
          </w:tcPr>
          <w:p w14:paraId="21CF346B" w14:textId="77777777" w:rsidR="00703515" w:rsidRPr="00EC5579" w:rsidRDefault="00703515" w:rsidP="00EC5579">
            <w:pPr>
              <w:pStyle w:val="TableText"/>
              <w:jc w:val="center"/>
            </w:pPr>
            <w:r w:rsidRPr="00EC5579">
              <w:t>13.0</w:t>
            </w:r>
          </w:p>
        </w:tc>
        <w:tc>
          <w:tcPr>
            <w:tcW w:w="1317" w:type="dxa"/>
          </w:tcPr>
          <w:p w14:paraId="251AA7D7" w14:textId="77777777" w:rsidR="00703515" w:rsidRPr="00EC5579" w:rsidRDefault="00703515" w:rsidP="00EC5579">
            <w:pPr>
              <w:pStyle w:val="TableText"/>
              <w:jc w:val="center"/>
            </w:pPr>
            <w:r w:rsidRPr="00EC5579">
              <w:t>6</w:t>
            </w:r>
          </w:p>
        </w:tc>
        <w:tc>
          <w:tcPr>
            <w:tcW w:w="1317" w:type="dxa"/>
          </w:tcPr>
          <w:p w14:paraId="0AA5BB13" w14:textId="77777777" w:rsidR="00703515" w:rsidRPr="00EC5579" w:rsidRDefault="00703515" w:rsidP="00EC5579">
            <w:pPr>
              <w:pStyle w:val="TableText"/>
              <w:jc w:val="center"/>
            </w:pPr>
            <w:r w:rsidRPr="00EC5579">
              <w:t>25</w:t>
            </w:r>
          </w:p>
        </w:tc>
      </w:tr>
      <w:tr w:rsidR="00703515" w14:paraId="1B632F0C" w14:textId="77777777" w:rsidTr="00EC5579">
        <w:tc>
          <w:tcPr>
            <w:tcW w:w="1578" w:type="dxa"/>
          </w:tcPr>
          <w:p w14:paraId="7C22399D" w14:textId="77777777" w:rsidR="00703515" w:rsidRPr="00EC5579" w:rsidRDefault="00703515" w:rsidP="00EC5579">
            <w:pPr>
              <w:pStyle w:val="TableText"/>
            </w:pPr>
            <w:r w:rsidRPr="00EC5579">
              <w:t>Asian</w:t>
            </w:r>
          </w:p>
        </w:tc>
        <w:tc>
          <w:tcPr>
            <w:tcW w:w="1316" w:type="dxa"/>
          </w:tcPr>
          <w:p w14:paraId="48092742" w14:textId="77777777" w:rsidR="00703515" w:rsidRPr="00EC5579" w:rsidRDefault="00703515" w:rsidP="00EC5579">
            <w:pPr>
              <w:pStyle w:val="TableText"/>
              <w:jc w:val="center"/>
            </w:pPr>
            <w:r w:rsidRPr="00EC5579">
              <w:t>9</w:t>
            </w:r>
          </w:p>
        </w:tc>
        <w:tc>
          <w:tcPr>
            <w:tcW w:w="1317" w:type="dxa"/>
            <w:gridSpan w:val="3"/>
          </w:tcPr>
          <w:p w14:paraId="2233E61F" w14:textId="77777777" w:rsidR="00703515" w:rsidRPr="00EC5579" w:rsidRDefault="00703515" w:rsidP="00EC5579">
            <w:pPr>
              <w:pStyle w:val="TableText"/>
              <w:jc w:val="center"/>
            </w:pPr>
            <w:r w:rsidRPr="00EC5579">
              <w:t>9</w:t>
            </w:r>
          </w:p>
        </w:tc>
        <w:tc>
          <w:tcPr>
            <w:tcW w:w="1317" w:type="dxa"/>
          </w:tcPr>
          <w:p w14:paraId="3C0FF041" w14:textId="77777777" w:rsidR="00703515" w:rsidRPr="00EC5579" w:rsidRDefault="00703515" w:rsidP="00EC5579">
            <w:pPr>
              <w:pStyle w:val="TableText"/>
              <w:jc w:val="center"/>
            </w:pPr>
            <w:r w:rsidRPr="00EC5579">
              <w:t>21.0</w:t>
            </w:r>
          </w:p>
        </w:tc>
        <w:tc>
          <w:tcPr>
            <w:tcW w:w="1317" w:type="dxa"/>
          </w:tcPr>
          <w:p w14:paraId="4A80C1E8" w14:textId="77777777" w:rsidR="00703515" w:rsidRPr="00EC5579" w:rsidRDefault="00703515" w:rsidP="00EC5579">
            <w:pPr>
              <w:pStyle w:val="TableText"/>
              <w:jc w:val="center"/>
            </w:pPr>
            <w:r w:rsidRPr="00EC5579">
              <w:t>7</w:t>
            </w:r>
          </w:p>
        </w:tc>
        <w:tc>
          <w:tcPr>
            <w:tcW w:w="1317" w:type="dxa"/>
          </w:tcPr>
          <w:p w14:paraId="489BC862" w14:textId="77777777" w:rsidR="00703515" w:rsidRPr="00EC5579" w:rsidRDefault="00703515" w:rsidP="00EC5579">
            <w:pPr>
              <w:pStyle w:val="TableText"/>
              <w:jc w:val="center"/>
            </w:pPr>
            <w:r w:rsidRPr="00EC5579">
              <w:t>24</w:t>
            </w:r>
          </w:p>
        </w:tc>
      </w:tr>
      <w:tr w:rsidR="00703515" w14:paraId="2706AC5C" w14:textId="77777777" w:rsidTr="00EC5579">
        <w:tc>
          <w:tcPr>
            <w:tcW w:w="1578" w:type="dxa"/>
          </w:tcPr>
          <w:p w14:paraId="471091DC" w14:textId="77777777" w:rsidR="00703515" w:rsidRPr="00EC5579" w:rsidRDefault="00703515" w:rsidP="00EC5579">
            <w:pPr>
              <w:pStyle w:val="TableText"/>
            </w:pPr>
            <w:r w:rsidRPr="00EC5579">
              <w:t>European/other</w:t>
            </w:r>
          </w:p>
        </w:tc>
        <w:tc>
          <w:tcPr>
            <w:tcW w:w="1316" w:type="dxa"/>
          </w:tcPr>
          <w:p w14:paraId="61B88F18" w14:textId="77777777" w:rsidR="00703515" w:rsidRPr="00EC5579" w:rsidRDefault="00703515" w:rsidP="00EC5579">
            <w:pPr>
              <w:pStyle w:val="TableText"/>
              <w:jc w:val="center"/>
            </w:pPr>
            <w:r w:rsidRPr="00EC5579">
              <w:t>153</w:t>
            </w:r>
          </w:p>
        </w:tc>
        <w:tc>
          <w:tcPr>
            <w:tcW w:w="1317" w:type="dxa"/>
            <w:gridSpan w:val="3"/>
          </w:tcPr>
          <w:p w14:paraId="00567453" w14:textId="77777777" w:rsidR="00703515" w:rsidRPr="00EC5579" w:rsidRDefault="00703515" w:rsidP="00EC5579">
            <w:pPr>
              <w:pStyle w:val="TableText"/>
              <w:jc w:val="center"/>
            </w:pPr>
            <w:r w:rsidRPr="00EC5579">
              <w:t>138</w:t>
            </w:r>
          </w:p>
        </w:tc>
        <w:tc>
          <w:tcPr>
            <w:tcW w:w="1317" w:type="dxa"/>
          </w:tcPr>
          <w:p w14:paraId="0FB93726" w14:textId="77777777" w:rsidR="00703515" w:rsidRPr="00EC5579" w:rsidRDefault="00703515" w:rsidP="00EC5579">
            <w:pPr>
              <w:pStyle w:val="TableText"/>
              <w:jc w:val="center"/>
            </w:pPr>
            <w:r w:rsidRPr="00EC5579">
              <w:t>20.0</w:t>
            </w:r>
          </w:p>
        </w:tc>
        <w:tc>
          <w:tcPr>
            <w:tcW w:w="1317" w:type="dxa"/>
          </w:tcPr>
          <w:p w14:paraId="4F85599D" w14:textId="77777777" w:rsidR="00703515" w:rsidRPr="00EC5579" w:rsidRDefault="00703515" w:rsidP="00EC5579">
            <w:pPr>
              <w:pStyle w:val="TableText"/>
              <w:jc w:val="center"/>
            </w:pPr>
            <w:r w:rsidRPr="00EC5579">
              <w:t>0</w:t>
            </w:r>
          </w:p>
        </w:tc>
        <w:tc>
          <w:tcPr>
            <w:tcW w:w="1317" w:type="dxa"/>
          </w:tcPr>
          <w:p w14:paraId="49CBB5B5" w14:textId="77777777" w:rsidR="00703515" w:rsidRPr="00EC5579" w:rsidRDefault="00703515" w:rsidP="00EC5579">
            <w:pPr>
              <w:pStyle w:val="TableText"/>
              <w:jc w:val="center"/>
            </w:pPr>
            <w:r w:rsidRPr="00EC5579">
              <w:t>27</w:t>
            </w:r>
          </w:p>
        </w:tc>
      </w:tr>
      <w:tr w:rsidR="00703515" w14:paraId="0F700C7D" w14:textId="77777777" w:rsidTr="00EC5579">
        <w:tc>
          <w:tcPr>
            <w:tcW w:w="1578" w:type="dxa"/>
          </w:tcPr>
          <w:p w14:paraId="460F0376" w14:textId="77777777" w:rsidR="00703515" w:rsidRPr="00EC5579" w:rsidRDefault="00703515" w:rsidP="00EC5579">
            <w:pPr>
              <w:pStyle w:val="TableText"/>
            </w:pPr>
            <w:r w:rsidRPr="00EC5579">
              <w:t>Unknown</w:t>
            </w:r>
          </w:p>
        </w:tc>
        <w:tc>
          <w:tcPr>
            <w:tcW w:w="1316" w:type="dxa"/>
          </w:tcPr>
          <w:p w14:paraId="4904AEFE" w14:textId="77777777" w:rsidR="00703515" w:rsidRPr="00EC5579" w:rsidRDefault="00703515" w:rsidP="00EC5579">
            <w:pPr>
              <w:pStyle w:val="TableText"/>
              <w:jc w:val="center"/>
            </w:pPr>
            <w:r w:rsidRPr="00EC5579">
              <w:t>*</w:t>
            </w:r>
          </w:p>
        </w:tc>
        <w:tc>
          <w:tcPr>
            <w:tcW w:w="1317" w:type="dxa"/>
            <w:gridSpan w:val="3"/>
          </w:tcPr>
          <w:p w14:paraId="53BA1A0B" w14:textId="77777777" w:rsidR="00703515" w:rsidRPr="00EC5579" w:rsidRDefault="00703515" w:rsidP="00EC5579">
            <w:pPr>
              <w:pStyle w:val="TableText"/>
              <w:jc w:val="center"/>
            </w:pPr>
            <w:r w:rsidRPr="00EC5579">
              <w:t>*</w:t>
            </w:r>
          </w:p>
        </w:tc>
        <w:tc>
          <w:tcPr>
            <w:tcW w:w="1317" w:type="dxa"/>
          </w:tcPr>
          <w:p w14:paraId="2585F4AF" w14:textId="77777777" w:rsidR="00703515" w:rsidRPr="00EC5579" w:rsidRDefault="00703515" w:rsidP="00EC5579">
            <w:pPr>
              <w:pStyle w:val="TableText"/>
              <w:jc w:val="center"/>
            </w:pPr>
            <w:r w:rsidRPr="00EC5579">
              <w:t>21.0</w:t>
            </w:r>
          </w:p>
        </w:tc>
        <w:tc>
          <w:tcPr>
            <w:tcW w:w="1317" w:type="dxa"/>
          </w:tcPr>
          <w:p w14:paraId="1F08AB81" w14:textId="77777777" w:rsidR="00703515" w:rsidRPr="00EC5579" w:rsidRDefault="00703515" w:rsidP="00EC5579">
            <w:pPr>
              <w:pStyle w:val="TableText"/>
              <w:jc w:val="center"/>
            </w:pPr>
            <w:r w:rsidRPr="00EC5579">
              <w:t>21</w:t>
            </w:r>
          </w:p>
        </w:tc>
        <w:tc>
          <w:tcPr>
            <w:tcW w:w="1317" w:type="dxa"/>
          </w:tcPr>
          <w:p w14:paraId="2AA823BE" w14:textId="77777777" w:rsidR="00703515" w:rsidRPr="00EC5579" w:rsidRDefault="00703515" w:rsidP="00EC5579">
            <w:pPr>
              <w:pStyle w:val="TableText"/>
              <w:jc w:val="center"/>
            </w:pPr>
            <w:r w:rsidRPr="00EC5579">
              <w:t>21</w:t>
            </w:r>
          </w:p>
        </w:tc>
      </w:tr>
      <w:tr w:rsidR="00703515" w:rsidRPr="00EC5579" w14:paraId="6C97EE90" w14:textId="77777777" w:rsidTr="00EC5579">
        <w:tc>
          <w:tcPr>
            <w:tcW w:w="8162" w:type="dxa"/>
            <w:gridSpan w:val="8"/>
            <w:shd w:val="clear" w:color="auto" w:fill="E4EFE1"/>
          </w:tcPr>
          <w:p w14:paraId="589BD06E" w14:textId="6B431A6D" w:rsidR="00703515" w:rsidRPr="00EC5579" w:rsidRDefault="00703515" w:rsidP="00EC5579">
            <w:pPr>
              <w:pStyle w:val="TableText"/>
              <w:rPr>
                <w:b/>
                <w:bCs/>
              </w:rPr>
            </w:pPr>
            <w:r w:rsidRPr="00EC5579">
              <w:rPr>
                <w:b/>
                <w:bCs/>
              </w:rPr>
              <w:t>Deprivation quintile (NZDep2018)</w:t>
            </w:r>
          </w:p>
        </w:tc>
      </w:tr>
      <w:tr w:rsidR="00703515" w14:paraId="74609521" w14:textId="77777777" w:rsidTr="00EC5579">
        <w:tc>
          <w:tcPr>
            <w:tcW w:w="1578" w:type="dxa"/>
          </w:tcPr>
          <w:p w14:paraId="1BA80C04" w14:textId="0859AD21" w:rsidR="00703515" w:rsidRPr="00EC5579" w:rsidRDefault="00703515" w:rsidP="00EC5579">
            <w:pPr>
              <w:pStyle w:val="TableText"/>
            </w:pPr>
            <w:r w:rsidRPr="00EC5579">
              <w:t xml:space="preserve">Quintile 1 </w:t>
            </w:r>
            <w:r w:rsidR="00FB6CB2" w:rsidRPr="00EC5579">
              <w:t>–</w:t>
            </w:r>
            <w:r w:rsidRPr="00EC5579">
              <w:t xml:space="preserve"> least deprived</w:t>
            </w:r>
          </w:p>
        </w:tc>
        <w:tc>
          <w:tcPr>
            <w:tcW w:w="1316" w:type="dxa"/>
          </w:tcPr>
          <w:p w14:paraId="18E1B91E" w14:textId="77777777" w:rsidR="00703515" w:rsidRPr="00EC5579" w:rsidRDefault="00703515" w:rsidP="00EC5579">
            <w:pPr>
              <w:pStyle w:val="TableText"/>
              <w:jc w:val="center"/>
            </w:pPr>
            <w:r w:rsidRPr="00EC5579">
              <w:t>47</w:t>
            </w:r>
          </w:p>
        </w:tc>
        <w:tc>
          <w:tcPr>
            <w:tcW w:w="1317" w:type="dxa"/>
            <w:gridSpan w:val="3"/>
          </w:tcPr>
          <w:p w14:paraId="26876833" w14:textId="77777777" w:rsidR="00703515" w:rsidRPr="00EC5579" w:rsidRDefault="00703515" w:rsidP="00EC5579">
            <w:pPr>
              <w:pStyle w:val="TableText"/>
              <w:jc w:val="center"/>
            </w:pPr>
            <w:r w:rsidRPr="00EC5579">
              <w:t>40</w:t>
            </w:r>
          </w:p>
        </w:tc>
        <w:tc>
          <w:tcPr>
            <w:tcW w:w="1317" w:type="dxa"/>
          </w:tcPr>
          <w:p w14:paraId="33B53E20" w14:textId="77777777" w:rsidR="00703515" w:rsidRPr="00EC5579" w:rsidRDefault="00703515" w:rsidP="00EC5579">
            <w:pPr>
              <w:pStyle w:val="TableText"/>
              <w:jc w:val="center"/>
            </w:pPr>
            <w:r w:rsidRPr="00EC5579">
              <w:t>22.0</w:t>
            </w:r>
          </w:p>
        </w:tc>
        <w:tc>
          <w:tcPr>
            <w:tcW w:w="1317" w:type="dxa"/>
          </w:tcPr>
          <w:p w14:paraId="4B1D240C" w14:textId="77777777" w:rsidR="00703515" w:rsidRPr="00EC5579" w:rsidRDefault="00703515" w:rsidP="00EC5579">
            <w:pPr>
              <w:pStyle w:val="TableText"/>
              <w:jc w:val="center"/>
            </w:pPr>
            <w:r w:rsidRPr="00EC5579">
              <w:t>0</w:t>
            </w:r>
          </w:p>
        </w:tc>
        <w:tc>
          <w:tcPr>
            <w:tcW w:w="1317" w:type="dxa"/>
          </w:tcPr>
          <w:p w14:paraId="37FCB2B5" w14:textId="77777777" w:rsidR="00703515" w:rsidRPr="00EC5579" w:rsidRDefault="00703515" w:rsidP="00EC5579">
            <w:pPr>
              <w:pStyle w:val="TableText"/>
              <w:jc w:val="center"/>
            </w:pPr>
            <w:r w:rsidRPr="00EC5579">
              <w:t>27</w:t>
            </w:r>
          </w:p>
        </w:tc>
      </w:tr>
      <w:tr w:rsidR="00703515" w14:paraId="0DF4255E" w14:textId="77777777" w:rsidTr="00EC5579">
        <w:tc>
          <w:tcPr>
            <w:tcW w:w="1578" w:type="dxa"/>
          </w:tcPr>
          <w:p w14:paraId="384608DA" w14:textId="77777777" w:rsidR="00703515" w:rsidRPr="00EC5579" w:rsidRDefault="00703515" w:rsidP="00EC5579">
            <w:pPr>
              <w:pStyle w:val="TableText"/>
            </w:pPr>
            <w:r w:rsidRPr="00EC5579">
              <w:t>Quintile 2</w:t>
            </w:r>
          </w:p>
        </w:tc>
        <w:tc>
          <w:tcPr>
            <w:tcW w:w="1316" w:type="dxa"/>
          </w:tcPr>
          <w:p w14:paraId="71CE6264" w14:textId="77777777" w:rsidR="00703515" w:rsidRPr="00EC5579" w:rsidRDefault="00703515" w:rsidP="00EC5579">
            <w:pPr>
              <w:pStyle w:val="TableText"/>
              <w:jc w:val="center"/>
            </w:pPr>
            <w:r w:rsidRPr="00EC5579">
              <w:t>36</w:t>
            </w:r>
          </w:p>
        </w:tc>
        <w:tc>
          <w:tcPr>
            <w:tcW w:w="1317" w:type="dxa"/>
            <w:gridSpan w:val="3"/>
          </w:tcPr>
          <w:p w14:paraId="15A1964F" w14:textId="77777777" w:rsidR="00703515" w:rsidRPr="00EC5579" w:rsidRDefault="00703515" w:rsidP="00EC5579">
            <w:pPr>
              <w:pStyle w:val="TableText"/>
              <w:jc w:val="center"/>
            </w:pPr>
            <w:r w:rsidRPr="00EC5579">
              <w:t>34</w:t>
            </w:r>
          </w:p>
        </w:tc>
        <w:tc>
          <w:tcPr>
            <w:tcW w:w="1317" w:type="dxa"/>
          </w:tcPr>
          <w:p w14:paraId="73101177" w14:textId="77777777" w:rsidR="00703515" w:rsidRPr="00EC5579" w:rsidRDefault="00703515" w:rsidP="00EC5579">
            <w:pPr>
              <w:pStyle w:val="TableText"/>
              <w:jc w:val="center"/>
            </w:pPr>
            <w:r w:rsidRPr="00EC5579">
              <w:t>20.0</w:t>
            </w:r>
          </w:p>
        </w:tc>
        <w:tc>
          <w:tcPr>
            <w:tcW w:w="1317" w:type="dxa"/>
          </w:tcPr>
          <w:p w14:paraId="4A7AE7FC" w14:textId="77777777" w:rsidR="00703515" w:rsidRPr="00EC5579" w:rsidRDefault="00703515" w:rsidP="00EC5579">
            <w:pPr>
              <w:pStyle w:val="TableText"/>
              <w:jc w:val="center"/>
            </w:pPr>
            <w:r w:rsidRPr="00EC5579">
              <w:t>0</w:t>
            </w:r>
          </w:p>
        </w:tc>
        <w:tc>
          <w:tcPr>
            <w:tcW w:w="1317" w:type="dxa"/>
          </w:tcPr>
          <w:p w14:paraId="68227BCC" w14:textId="77777777" w:rsidR="00703515" w:rsidRPr="00EC5579" w:rsidRDefault="00703515" w:rsidP="00EC5579">
            <w:pPr>
              <w:pStyle w:val="TableText"/>
              <w:jc w:val="center"/>
            </w:pPr>
            <w:r w:rsidRPr="00EC5579">
              <w:t>23</w:t>
            </w:r>
          </w:p>
        </w:tc>
      </w:tr>
      <w:tr w:rsidR="00703515" w14:paraId="794D2485" w14:textId="77777777" w:rsidTr="00EC5579">
        <w:tc>
          <w:tcPr>
            <w:tcW w:w="1578" w:type="dxa"/>
          </w:tcPr>
          <w:p w14:paraId="6A4A3BF8" w14:textId="77777777" w:rsidR="00703515" w:rsidRPr="00EC5579" w:rsidRDefault="00703515" w:rsidP="00EC5579">
            <w:pPr>
              <w:pStyle w:val="TableText"/>
            </w:pPr>
            <w:r w:rsidRPr="00EC5579">
              <w:t>Quintile 3</w:t>
            </w:r>
          </w:p>
        </w:tc>
        <w:tc>
          <w:tcPr>
            <w:tcW w:w="1316" w:type="dxa"/>
          </w:tcPr>
          <w:p w14:paraId="3CEB9B78" w14:textId="77777777" w:rsidR="00703515" w:rsidRPr="00EC5579" w:rsidRDefault="00703515" w:rsidP="00EC5579">
            <w:pPr>
              <w:pStyle w:val="TableText"/>
              <w:jc w:val="center"/>
            </w:pPr>
            <w:r w:rsidRPr="00EC5579">
              <w:t>35</w:t>
            </w:r>
          </w:p>
        </w:tc>
        <w:tc>
          <w:tcPr>
            <w:tcW w:w="1317" w:type="dxa"/>
            <w:gridSpan w:val="3"/>
          </w:tcPr>
          <w:p w14:paraId="35B82688" w14:textId="77777777" w:rsidR="00703515" w:rsidRPr="00EC5579" w:rsidRDefault="00703515" w:rsidP="00EC5579">
            <w:pPr>
              <w:pStyle w:val="TableText"/>
              <w:jc w:val="center"/>
            </w:pPr>
            <w:r w:rsidRPr="00EC5579">
              <w:t>32</w:t>
            </w:r>
          </w:p>
        </w:tc>
        <w:tc>
          <w:tcPr>
            <w:tcW w:w="1317" w:type="dxa"/>
          </w:tcPr>
          <w:p w14:paraId="74AB045F" w14:textId="77777777" w:rsidR="00703515" w:rsidRPr="00EC5579" w:rsidRDefault="00703515" w:rsidP="00EC5579">
            <w:pPr>
              <w:pStyle w:val="TableText"/>
              <w:jc w:val="center"/>
            </w:pPr>
            <w:r w:rsidRPr="00EC5579">
              <w:t>19.5</w:t>
            </w:r>
          </w:p>
        </w:tc>
        <w:tc>
          <w:tcPr>
            <w:tcW w:w="1317" w:type="dxa"/>
          </w:tcPr>
          <w:p w14:paraId="5FD3AFF7" w14:textId="77777777" w:rsidR="00703515" w:rsidRPr="00EC5579" w:rsidRDefault="00703515" w:rsidP="00EC5579">
            <w:pPr>
              <w:pStyle w:val="TableText"/>
              <w:jc w:val="center"/>
            </w:pPr>
            <w:r w:rsidRPr="00EC5579">
              <w:t>0</w:t>
            </w:r>
          </w:p>
        </w:tc>
        <w:tc>
          <w:tcPr>
            <w:tcW w:w="1317" w:type="dxa"/>
          </w:tcPr>
          <w:p w14:paraId="57126F85" w14:textId="77777777" w:rsidR="00703515" w:rsidRPr="00EC5579" w:rsidRDefault="00703515" w:rsidP="00EC5579">
            <w:pPr>
              <w:pStyle w:val="TableText"/>
              <w:jc w:val="center"/>
            </w:pPr>
            <w:r w:rsidRPr="00EC5579">
              <w:t>25</w:t>
            </w:r>
          </w:p>
        </w:tc>
      </w:tr>
      <w:tr w:rsidR="00703515" w14:paraId="03B271FC" w14:textId="77777777" w:rsidTr="00EC5579">
        <w:tc>
          <w:tcPr>
            <w:tcW w:w="1578" w:type="dxa"/>
          </w:tcPr>
          <w:p w14:paraId="1F7EEF0A" w14:textId="77777777" w:rsidR="00703515" w:rsidRPr="00EC5579" w:rsidRDefault="00703515" w:rsidP="00EC5579">
            <w:pPr>
              <w:pStyle w:val="TableText"/>
            </w:pPr>
            <w:r w:rsidRPr="00EC5579">
              <w:t>Quintile 4</w:t>
            </w:r>
          </w:p>
        </w:tc>
        <w:tc>
          <w:tcPr>
            <w:tcW w:w="1316" w:type="dxa"/>
          </w:tcPr>
          <w:p w14:paraId="63A51BB0" w14:textId="77777777" w:rsidR="00703515" w:rsidRPr="00EC5579" w:rsidRDefault="00703515" w:rsidP="00EC5579">
            <w:pPr>
              <w:pStyle w:val="TableText"/>
              <w:jc w:val="center"/>
            </w:pPr>
            <w:r w:rsidRPr="00EC5579">
              <w:t>41</w:t>
            </w:r>
          </w:p>
        </w:tc>
        <w:tc>
          <w:tcPr>
            <w:tcW w:w="1317" w:type="dxa"/>
            <w:gridSpan w:val="3"/>
          </w:tcPr>
          <w:p w14:paraId="50240C99" w14:textId="77777777" w:rsidR="00703515" w:rsidRPr="00EC5579" w:rsidRDefault="00703515" w:rsidP="00EC5579">
            <w:pPr>
              <w:pStyle w:val="TableText"/>
              <w:jc w:val="center"/>
            </w:pPr>
            <w:r w:rsidRPr="00EC5579">
              <w:t>39</w:t>
            </w:r>
          </w:p>
        </w:tc>
        <w:tc>
          <w:tcPr>
            <w:tcW w:w="1317" w:type="dxa"/>
          </w:tcPr>
          <w:p w14:paraId="1204255F" w14:textId="77777777" w:rsidR="00703515" w:rsidRPr="00EC5579" w:rsidRDefault="00703515" w:rsidP="00EC5579">
            <w:pPr>
              <w:pStyle w:val="TableText"/>
              <w:jc w:val="center"/>
            </w:pPr>
            <w:r w:rsidRPr="00EC5579">
              <w:t>21.0</w:t>
            </w:r>
          </w:p>
        </w:tc>
        <w:tc>
          <w:tcPr>
            <w:tcW w:w="1317" w:type="dxa"/>
          </w:tcPr>
          <w:p w14:paraId="441A748B" w14:textId="77777777" w:rsidR="00703515" w:rsidRPr="00EC5579" w:rsidRDefault="00703515" w:rsidP="00EC5579">
            <w:pPr>
              <w:pStyle w:val="TableText"/>
              <w:jc w:val="center"/>
            </w:pPr>
            <w:r w:rsidRPr="00EC5579">
              <w:t>0</w:t>
            </w:r>
          </w:p>
        </w:tc>
        <w:tc>
          <w:tcPr>
            <w:tcW w:w="1317" w:type="dxa"/>
          </w:tcPr>
          <w:p w14:paraId="45F5D9D4" w14:textId="77777777" w:rsidR="00703515" w:rsidRPr="00EC5579" w:rsidRDefault="00703515" w:rsidP="00EC5579">
            <w:pPr>
              <w:pStyle w:val="TableText"/>
              <w:jc w:val="center"/>
            </w:pPr>
            <w:r w:rsidRPr="00EC5579">
              <w:t>26</w:t>
            </w:r>
          </w:p>
        </w:tc>
      </w:tr>
      <w:tr w:rsidR="00703515" w14:paraId="6898B07E" w14:textId="77777777" w:rsidTr="00EC5579">
        <w:tc>
          <w:tcPr>
            <w:tcW w:w="1578" w:type="dxa"/>
          </w:tcPr>
          <w:p w14:paraId="6FCB8D76" w14:textId="73538342" w:rsidR="00703515" w:rsidRPr="00EC5579" w:rsidRDefault="00703515" w:rsidP="00EC5579">
            <w:pPr>
              <w:pStyle w:val="TableText"/>
            </w:pPr>
            <w:r w:rsidRPr="00EC5579">
              <w:t xml:space="preserve">Quintile 5 </w:t>
            </w:r>
            <w:r w:rsidR="00FB6CB2" w:rsidRPr="00EC5579">
              <w:t>–</w:t>
            </w:r>
            <w:r w:rsidRPr="00EC5579">
              <w:t xml:space="preserve"> most deprived</w:t>
            </w:r>
          </w:p>
        </w:tc>
        <w:tc>
          <w:tcPr>
            <w:tcW w:w="1316" w:type="dxa"/>
          </w:tcPr>
          <w:p w14:paraId="6EFEDB8E" w14:textId="77777777" w:rsidR="00703515" w:rsidRPr="00EC5579" w:rsidRDefault="00703515" w:rsidP="00EC5579">
            <w:pPr>
              <w:pStyle w:val="TableText"/>
              <w:jc w:val="center"/>
            </w:pPr>
            <w:r w:rsidRPr="00EC5579">
              <w:t>25</w:t>
            </w:r>
          </w:p>
        </w:tc>
        <w:tc>
          <w:tcPr>
            <w:tcW w:w="1317" w:type="dxa"/>
            <w:gridSpan w:val="3"/>
          </w:tcPr>
          <w:p w14:paraId="4239C1CF" w14:textId="77777777" w:rsidR="00703515" w:rsidRPr="00EC5579" w:rsidRDefault="00703515" w:rsidP="00EC5579">
            <w:pPr>
              <w:pStyle w:val="TableText"/>
              <w:jc w:val="center"/>
            </w:pPr>
            <w:r w:rsidRPr="00EC5579">
              <w:t>22</w:t>
            </w:r>
          </w:p>
        </w:tc>
        <w:tc>
          <w:tcPr>
            <w:tcW w:w="1317" w:type="dxa"/>
          </w:tcPr>
          <w:p w14:paraId="3CCCF957" w14:textId="77777777" w:rsidR="00703515" w:rsidRPr="00EC5579" w:rsidRDefault="00703515" w:rsidP="00EC5579">
            <w:pPr>
              <w:pStyle w:val="TableText"/>
              <w:jc w:val="center"/>
            </w:pPr>
            <w:r w:rsidRPr="00EC5579">
              <w:t>18.5</w:t>
            </w:r>
          </w:p>
        </w:tc>
        <w:tc>
          <w:tcPr>
            <w:tcW w:w="1317" w:type="dxa"/>
          </w:tcPr>
          <w:p w14:paraId="1E8661F6" w14:textId="77777777" w:rsidR="00703515" w:rsidRPr="00EC5579" w:rsidRDefault="00703515" w:rsidP="00EC5579">
            <w:pPr>
              <w:pStyle w:val="TableText"/>
              <w:jc w:val="center"/>
            </w:pPr>
            <w:r w:rsidRPr="00EC5579">
              <w:t>0</w:t>
            </w:r>
          </w:p>
        </w:tc>
        <w:tc>
          <w:tcPr>
            <w:tcW w:w="1317" w:type="dxa"/>
          </w:tcPr>
          <w:p w14:paraId="2468EEAA" w14:textId="77777777" w:rsidR="00703515" w:rsidRPr="00EC5579" w:rsidRDefault="00703515" w:rsidP="00EC5579">
            <w:pPr>
              <w:pStyle w:val="TableText"/>
              <w:jc w:val="center"/>
            </w:pPr>
            <w:r w:rsidRPr="00EC5579">
              <w:t>25</w:t>
            </w:r>
          </w:p>
        </w:tc>
      </w:tr>
      <w:tr w:rsidR="00703515" w:rsidRPr="00EC5579" w14:paraId="5AA339A1" w14:textId="77777777" w:rsidTr="00EC5579">
        <w:tc>
          <w:tcPr>
            <w:tcW w:w="8162" w:type="dxa"/>
            <w:gridSpan w:val="8"/>
            <w:shd w:val="clear" w:color="auto" w:fill="E4EFE1"/>
          </w:tcPr>
          <w:p w14:paraId="44B7CF94" w14:textId="77777777" w:rsidR="00703515" w:rsidRPr="00EC5579" w:rsidRDefault="00703515" w:rsidP="00EC5579">
            <w:pPr>
              <w:pStyle w:val="TableText"/>
              <w:rPr>
                <w:b/>
                <w:bCs/>
              </w:rPr>
            </w:pPr>
            <w:r w:rsidRPr="00EC5579">
              <w:rPr>
                <w:b/>
                <w:bCs/>
              </w:rPr>
              <w:t>Rural–urban status</w:t>
            </w:r>
          </w:p>
        </w:tc>
      </w:tr>
      <w:tr w:rsidR="00703515" w14:paraId="791E091E" w14:textId="77777777" w:rsidTr="00EC5579">
        <w:tc>
          <w:tcPr>
            <w:tcW w:w="1578" w:type="dxa"/>
          </w:tcPr>
          <w:p w14:paraId="42E6BFA9" w14:textId="659E6C03" w:rsidR="00703515" w:rsidRPr="00EC5579" w:rsidRDefault="00703515" w:rsidP="00EC5579">
            <w:pPr>
              <w:pStyle w:val="TableText"/>
            </w:pPr>
            <w:r w:rsidRPr="00EC5579">
              <w:t>Rural/remote</w:t>
            </w:r>
          </w:p>
        </w:tc>
        <w:tc>
          <w:tcPr>
            <w:tcW w:w="1316" w:type="dxa"/>
          </w:tcPr>
          <w:p w14:paraId="29539EFF" w14:textId="77777777" w:rsidR="00703515" w:rsidRPr="00EC5579" w:rsidRDefault="00703515" w:rsidP="00EC5579">
            <w:pPr>
              <w:pStyle w:val="TableText"/>
              <w:jc w:val="center"/>
            </w:pPr>
            <w:r w:rsidRPr="00EC5579">
              <w:t>39</w:t>
            </w:r>
          </w:p>
        </w:tc>
        <w:tc>
          <w:tcPr>
            <w:tcW w:w="1317" w:type="dxa"/>
            <w:gridSpan w:val="3"/>
          </w:tcPr>
          <w:p w14:paraId="080765FF" w14:textId="77777777" w:rsidR="00703515" w:rsidRPr="00EC5579" w:rsidRDefault="00703515" w:rsidP="00EC5579">
            <w:pPr>
              <w:pStyle w:val="TableText"/>
              <w:jc w:val="center"/>
            </w:pPr>
            <w:r w:rsidRPr="00EC5579">
              <w:t>34</w:t>
            </w:r>
          </w:p>
        </w:tc>
        <w:tc>
          <w:tcPr>
            <w:tcW w:w="1317" w:type="dxa"/>
          </w:tcPr>
          <w:p w14:paraId="1EE09472" w14:textId="77777777" w:rsidR="00703515" w:rsidRPr="00EC5579" w:rsidRDefault="00703515" w:rsidP="00EC5579">
            <w:pPr>
              <w:pStyle w:val="TableText"/>
              <w:jc w:val="center"/>
            </w:pPr>
            <w:r w:rsidRPr="00EC5579">
              <w:t>20.0</w:t>
            </w:r>
          </w:p>
        </w:tc>
        <w:tc>
          <w:tcPr>
            <w:tcW w:w="1317" w:type="dxa"/>
          </w:tcPr>
          <w:p w14:paraId="28ABA4B8" w14:textId="77777777" w:rsidR="00703515" w:rsidRPr="00EC5579" w:rsidRDefault="00703515" w:rsidP="00EC5579">
            <w:pPr>
              <w:pStyle w:val="TableText"/>
              <w:jc w:val="center"/>
            </w:pPr>
            <w:r w:rsidRPr="00EC5579">
              <w:t>0</w:t>
            </w:r>
          </w:p>
        </w:tc>
        <w:tc>
          <w:tcPr>
            <w:tcW w:w="1317" w:type="dxa"/>
          </w:tcPr>
          <w:p w14:paraId="5BDAEF5F" w14:textId="77777777" w:rsidR="00703515" w:rsidRPr="00EC5579" w:rsidRDefault="00703515" w:rsidP="00EC5579">
            <w:pPr>
              <w:pStyle w:val="TableText"/>
              <w:jc w:val="center"/>
            </w:pPr>
            <w:r w:rsidRPr="00EC5579">
              <w:t>27</w:t>
            </w:r>
          </w:p>
        </w:tc>
      </w:tr>
      <w:tr w:rsidR="00703515" w14:paraId="7E2A04FE" w14:textId="77777777" w:rsidTr="00EC5579">
        <w:tc>
          <w:tcPr>
            <w:tcW w:w="1578" w:type="dxa"/>
          </w:tcPr>
          <w:p w14:paraId="1050BC89" w14:textId="77777777" w:rsidR="00703515" w:rsidRPr="00EC5579" w:rsidRDefault="00703515" w:rsidP="00EC5579">
            <w:pPr>
              <w:pStyle w:val="TableText"/>
            </w:pPr>
            <w:r w:rsidRPr="00EC5579">
              <w:lastRenderedPageBreak/>
              <w:t>Urban</w:t>
            </w:r>
          </w:p>
        </w:tc>
        <w:tc>
          <w:tcPr>
            <w:tcW w:w="1316" w:type="dxa"/>
          </w:tcPr>
          <w:p w14:paraId="045D9855" w14:textId="77777777" w:rsidR="00703515" w:rsidRPr="00EC5579" w:rsidRDefault="00703515" w:rsidP="00EC5579">
            <w:pPr>
              <w:pStyle w:val="TableText"/>
              <w:jc w:val="center"/>
            </w:pPr>
            <w:r w:rsidRPr="00EC5579">
              <w:t>145</w:t>
            </w:r>
          </w:p>
        </w:tc>
        <w:tc>
          <w:tcPr>
            <w:tcW w:w="1317" w:type="dxa"/>
            <w:gridSpan w:val="3"/>
          </w:tcPr>
          <w:p w14:paraId="15A9B013" w14:textId="77777777" w:rsidR="00703515" w:rsidRPr="00EC5579" w:rsidRDefault="00703515" w:rsidP="00EC5579">
            <w:pPr>
              <w:pStyle w:val="TableText"/>
              <w:jc w:val="center"/>
            </w:pPr>
            <w:r w:rsidRPr="00EC5579">
              <w:t>133</w:t>
            </w:r>
          </w:p>
        </w:tc>
        <w:tc>
          <w:tcPr>
            <w:tcW w:w="1317" w:type="dxa"/>
          </w:tcPr>
          <w:p w14:paraId="29D48F69" w14:textId="77777777" w:rsidR="00703515" w:rsidRPr="00EC5579" w:rsidRDefault="00703515" w:rsidP="00EC5579">
            <w:pPr>
              <w:pStyle w:val="TableText"/>
              <w:jc w:val="center"/>
            </w:pPr>
            <w:r w:rsidRPr="00EC5579">
              <w:t>20.0</w:t>
            </w:r>
          </w:p>
        </w:tc>
        <w:tc>
          <w:tcPr>
            <w:tcW w:w="1317" w:type="dxa"/>
          </w:tcPr>
          <w:p w14:paraId="5A8E860F" w14:textId="77777777" w:rsidR="00703515" w:rsidRPr="00EC5579" w:rsidRDefault="00703515" w:rsidP="00EC5579">
            <w:pPr>
              <w:pStyle w:val="TableText"/>
              <w:jc w:val="center"/>
            </w:pPr>
            <w:r w:rsidRPr="00EC5579">
              <w:t>0</w:t>
            </w:r>
          </w:p>
        </w:tc>
        <w:tc>
          <w:tcPr>
            <w:tcW w:w="1317" w:type="dxa"/>
          </w:tcPr>
          <w:p w14:paraId="28B9E244" w14:textId="77777777" w:rsidR="00703515" w:rsidRPr="00EC5579" w:rsidRDefault="00703515" w:rsidP="00EC5579">
            <w:pPr>
              <w:pStyle w:val="TableText"/>
              <w:jc w:val="center"/>
            </w:pPr>
            <w:r w:rsidRPr="00EC5579">
              <w:t>26</w:t>
            </w:r>
          </w:p>
        </w:tc>
      </w:tr>
      <w:tr w:rsidR="00703515" w:rsidRPr="00EC5579" w14:paraId="22CEB91E" w14:textId="77777777" w:rsidTr="00EC5579">
        <w:tc>
          <w:tcPr>
            <w:tcW w:w="8162" w:type="dxa"/>
            <w:gridSpan w:val="8"/>
            <w:shd w:val="clear" w:color="auto" w:fill="E4EFE1"/>
          </w:tcPr>
          <w:p w14:paraId="2D0E909E" w14:textId="09A29E36" w:rsidR="00703515" w:rsidRPr="00EC5579" w:rsidRDefault="008C41BA" w:rsidP="00EC5579">
            <w:pPr>
              <w:pStyle w:val="TableText"/>
              <w:rPr>
                <w:b/>
                <w:bCs/>
              </w:rPr>
            </w:pPr>
            <w:r w:rsidRPr="00EC5579">
              <w:rPr>
                <w:b/>
                <w:bCs/>
              </w:rPr>
              <w:t xml:space="preserve">SEER </w:t>
            </w:r>
            <w:r w:rsidR="00FB6CB2" w:rsidRPr="00EC5579">
              <w:rPr>
                <w:b/>
                <w:bCs/>
              </w:rPr>
              <w:t>s</w:t>
            </w:r>
            <w:r w:rsidRPr="00EC5579">
              <w:rPr>
                <w:b/>
                <w:bCs/>
              </w:rPr>
              <w:t>ummary staging</w:t>
            </w:r>
          </w:p>
        </w:tc>
      </w:tr>
      <w:tr w:rsidR="00703515" w14:paraId="182344E6" w14:textId="77777777" w:rsidTr="00EC5579">
        <w:tc>
          <w:tcPr>
            <w:tcW w:w="1578" w:type="dxa"/>
          </w:tcPr>
          <w:p w14:paraId="6FA084D2" w14:textId="77777777" w:rsidR="00703515" w:rsidRPr="00EC5579" w:rsidRDefault="00703515" w:rsidP="00EC5579">
            <w:pPr>
              <w:pStyle w:val="TableText"/>
            </w:pPr>
            <w:r w:rsidRPr="00EC5579">
              <w:t>Localised</w:t>
            </w:r>
          </w:p>
        </w:tc>
        <w:tc>
          <w:tcPr>
            <w:tcW w:w="1316" w:type="dxa"/>
          </w:tcPr>
          <w:p w14:paraId="7C144CB8" w14:textId="77777777" w:rsidR="00703515" w:rsidRPr="00EC5579" w:rsidRDefault="00703515" w:rsidP="00EC5579">
            <w:pPr>
              <w:pStyle w:val="TableText"/>
              <w:jc w:val="center"/>
            </w:pPr>
            <w:r w:rsidRPr="00EC5579">
              <w:t>9</w:t>
            </w:r>
          </w:p>
        </w:tc>
        <w:tc>
          <w:tcPr>
            <w:tcW w:w="1317" w:type="dxa"/>
            <w:gridSpan w:val="3"/>
          </w:tcPr>
          <w:p w14:paraId="31D0265B" w14:textId="77777777" w:rsidR="00703515" w:rsidRPr="00EC5579" w:rsidRDefault="00703515" w:rsidP="00EC5579">
            <w:pPr>
              <w:pStyle w:val="TableText"/>
              <w:jc w:val="center"/>
            </w:pPr>
            <w:r w:rsidRPr="00EC5579">
              <w:t>7</w:t>
            </w:r>
          </w:p>
        </w:tc>
        <w:tc>
          <w:tcPr>
            <w:tcW w:w="1317" w:type="dxa"/>
          </w:tcPr>
          <w:p w14:paraId="195C401C" w14:textId="77777777" w:rsidR="00703515" w:rsidRPr="00EC5579" w:rsidRDefault="00703515" w:rsidP="00EC5579">
            <w:pPr>
              <w:pStyle w:val="TableText"/>
              <w:jc w:val="center"/>
            </w:pPr>
            <w:r w:rsidRPr="00EC5579">
              <w:t>21.0</w:t>
            </w:r>
          </w:p>
        </w:tc>
        <w:tc>
          <w:tcPr>
            <w:tcW w:w="1317" w:type="dxa"/>
          </w:tcPr>
          <w:p w14:paraId="03143DDA" w14:textId="77777777" w:rsidR="00703515" w:rsidRPr="00EC5579" w:rsidRDefault="00703515" w:rsidP="00EC5579">
            <w:pPr>
              <w:pStyle w:val="TableText"/>
              <w:jc w:val="center"/>
            </w:pPr>
            <w:r w:rsidRPr="00EC5579">
              <w:t>5</w:t>
            </w:r>
          </w:p>
        </w:tc>
        <w:tc>
          <w:tcPr>
            <w:tcW w:w="1317" w:type="dxa"/>
          </w:tcPr>
          <w:p w14:paraId="3A959934" w14:textId="77777777" w:rsidR="00703515" w:rsidRPr="00EC5579" w:rsidRDefault="00703515" w:rsidP="00EC5579">
            <w:pPr>
              <w:pStyle w:val="TableText"/>
              <w:jc w:val="center"/>
            </w:pPr>
            <w:r w:rsidRPr="00EC5579">
              <w:t>24</w:t>
            </w:r>
          </w:p>
        </w:tc>
      </w:tr>
      <w:tr w:rsidR="00703515" w14:paraId="4E2C7372" w14:textId="77777777" w:rsidTr="00EC5579">
        <w:tc>
          <w:tcPr>
            <w:tcW w:w="1578" w:type="dxa"/>
          </w:tcPr>
          <w:p w14:paraId="1C16F057" w14:textId="77777777" w:rsidR="00703515" w:rsidRPr="00EC5579" w:rsidRDefault="00703515" w:rsidP="00EC5579">
            <w:pPr>
              <w:pStyle w:val="TableText"/>
            </w:pPr>
            <w:r w:rsidRPr="00EC5579">
              <w:t>Regionalised</w:t>
            </w:r>
          </w:p>
        </w:tc>
        <w:tc>
          <w:tcPr>
            <w:tcW w:w="1316" w:type="dxa"/>
          </w:tcPr>
          <w:p w14:paraId="370F09B4" w14:textId="77777777" w:rsidR="00703515" w:rsidRPr="00EC5579" w:rsidRDefault="00703515" w:rsidP="00EC5579">
            <w:pPr>
              <w:pStyle w:val="TableText"/>
              <w:jc w:val="center"/>
            </w:pPr>
            <w:r w:rsidRPr="00EC5579">
              <w:t>133</w:t>
            </w:r>
          </w:p>
        </w:tc>
        <w:tc>
          <w:tcPr>
            <w:tcW w:w="1317" w:type="dxa"/>
            <w:gridSpan w:val="3"/>
          </w:tcPr>
          <w:p w14:paraId="56F41EE6" w14:textId="77777777" w:rsidR="00703515" w:rsidRPr="00EC5579" w:rsidRDefault="00703515" w:rsidP="00EC5579">
            <w:pPr>
              <w:pStyle w:val="TableText"/>
              <w:jc w:val="center"/>
            </w:pPr>
            <w:r w:rsidRPr="00EC5579">
              <w:t>123</w:t>
            </w:r>
          </w:p>
        </w:tc>
        <w:tc>
          <w:tcPr>
            <w:tcW w:w="1317" w:type="dxa"/>
          </w:tcPr>
          <w:p w14:paraId="6E523598" w14:textId="77777777" w:rsidR="00703515" w:rsidRPr="00EC5579" w:rsidRDefault="00703515" w:rsidP="00EC5579">
            <w:pPr>
              <w:pStyle w:val="TableText"/>
              <w:jc w:val="center"/>
            </w:pPr>
            <w:r w:rsidRPr="00EC5579">
              <w:t>20.0</w:t>
            </w:r>
          </w:p>
        </w:tc>
        <w:tc>
          <w:tcPr>
            <w:tcW w:w="1317" w:type="dxa"/>
          </w:tcPr>
          <w:p w14:paraId="62DEF277" w14:textId="77777777" w:rsidR="00703515" w:rsidRPr="00EC5579" w:rsidRDefault="00703515" w:rsidP="00EC5579">
            <w:pPr>
              <w:pStyle w:val="TableText"/>
              <w:jc w:val="center"/>
            </w:pPr>
            <w:r w:rsidRPr="00EC5579">
              <w:t>0</w:t>
            </w:r>
          </w:p>
        </w:tc>
        <w:tc>
          <w:tcPr>
            <w:tcW w:w="1317" w:type="dxa"/>
          </w:tcPr>
          <w:p w14:paraId="1E08AEF3" w14:textId="77777777" w:rsidR="00703515" w:rsidRPr="00EC5579" w:rsidRDefault="00703515" w:rsidP="00EC5579">
            <w:pPr>
              <w:pStyle w:val="TableText"/>
              <w:jc w:val="center"/>
            </w:pPr>
            <w:r w:rsidRPr="00EC5579">
              <w:t>26</w:t>
            </w:r>
          </w:p>
        </w:tc>
      </w:tr>
      <w:tr w:rsidR="00703515" w14:paraId="41D255B6" w14:textId="77777777" w:rsidTr="00EC5579">
        <w:tc>
          <w:tcPr>
            <w:tcW w:w="1578" w:type="dxa"/>
          </w:tcPr>
          <w:p w14:paraId="1A55CE15" w14:textId="77777777" w:rsidR="00703515" w:rsidRPr="00EC5579" w:rsidRDefault="00703515" w:rsidP="00EC5579">
            <w:pPr>
              <w:pStyle w:val="TableText"/>
            </w:pPr>
            <w:r w:rsidRPr="00EC5579">
              <w:t>Distant</w:t>
            </w:r>
          </w:p>
        </w:tc>
        <w:tc>
          <w:tcPr>
            <w:tcW w:w="1316" w:type="dxa"/>
          </w:tcPr>
          <w:p w14:paraId="68CFC428" w14:textId="77777777" w:rsidR="00703515" w:rsidRPr="00EC5579" w:rsidRDefault="00703515" w:rsidP="00EC5579">
            <w:pPr>
              <w:pStyle w:val="TableText"/>
              <w:jc w:val="center"/>
            </w:pPr>
            <w:r w:rsidRPr="00EC5579">
              <w:t>21</w:t>
            </w:r>
          </w:p>
        </w:tc>
        <w:tc>
          <w:tcPr>
            <w:tcW w:w="1317" w:type="dxa"/>
            <w:gridSpan w:val="3"/>
          </w:tcPr>
          <w:p w14:paraId="05A52C25" w14:textId="77777777" w:rsidR="00703515" w:rsidRPr="00EC5579" w:rsidRDefault="00703515" w:rsidP="00EC5579">
            <w:pPr>
              <w:pStyle w:val="TableText"/>
              <w:jc w:val="center"/>
            </w:pPr>
            <w:r w:rsidRPr="00EC5579">
              <w:t>19</w:t>
            </w:r>
          </w:p>
        </w:tc>
        <w:tc>
          <w:tcPr>
            <w:tcW w:w="1317" w:type="dxa"/>
          </w:tcPr>
          <w:p w14:paraId="2C9B335A" w14:textId="77777777" w:rsidR="00703515" w:rsidRPr="00EC5579" w:rsidRDefault="00703515" w:rsidP="00EC5579">
            <w:pPr>
              <w:pStyle w:val="TableText"/>
              <w:jc w:val="center"/>
            </w:pPr>
            <w:r w:rsidRPr="00EC5579">
              <w:t>21.0</w:t>
            </w:r>
          </w:p>
        </w:tc>
        <w:tc>
          <w:tcPr>
            <w:tcW w:w="1317" w:type="dxa"/>
          </w:tcPr>
          <w:p w14:paraId="590DC81B" w14:textId="77777777" w:rsidR="00703515" w:rsidRPr="00EC5579" w:rsidRDefault="00703515" w:rsidP="00EC5579">
            <w:pPr>
              <w:pStyle w:val="TableText"/>
              <w:jc w:val="center"/>
            </w:pPr>
            <w:r w:rsidRPr="00EC5579">
              <w:t>11</w:t>
            </w:r>
          </w:p>
        </w:tc>
        <w:tc>
          <w:tcPr>
            <w:tcW w:w="1317" w:type="dxa"/>
          </w:tcPr>
          <w:p w14:paraId="00C2876F" w14:textId="77777777" w:rsidR="00703515" w:rsidRPr="00EC5579" w:rsidRDefault="00703515" w:rsidP="00EC5579">
            <w:pPr>
              <w:pStyle w:val="TableText"/>
              <w:jc w:val="center"/>
            </w:pPr>
            <w:r w:rsidRPr="00EC5579">
              <w:t>27</w:t>
            </w:r>
          </w:p>
        </w:tc>
      </w:tr>
      <w:tr w:rsidR="00703515" w14:paraId="479F654A" w14:textId="77777777" w:rsidTr="00EC5579">
        <w:tc>
          <w:tcPr>
            <w:tcW w:w="1578" w:type="dxa"/>
          </w:tcPr>
          <w:p w14:paraId="3D2EFD49" w14:textId="77777777" w:rsidR="00703515" w:rsidRPr="00EC5579" w:rsidRDefault="00703515" w:rsidP="00EC5579">
            <w:pPr>
              <w:pStyle w:val="TableText"/>
            </w:pPr>
            <w:r w:rsidRPr="00EC5579">
              <w:t>Not known</w:t>
            </w:r>
          </w:p>
        </w:tc>
        <w:tc>
          <w:tcPr>
            <w:tcW w:w="1316" w:type="dxa"/>
          </w:tcPr>
          <w:p w14:paraId="4EB7BA7A" w14:textId="77777777" w:rsidR="00703515" w:rsidRPr="00EC5579" w:rsidRDefault="00703515" w:rsidP="00EC5579">
            <w:pPr>
              <w:pStyle w:val="TableText"/>
              <w:jc w:val="center"/>
            </w:pPr>
            <w:r w:rsidRPr="00EC5579">
              <w:t>21</w:t>
            </w:r>
          </w:p>
        </w:tc>
        <w:tc>
          <w:tcPr>
            <w:tcW w:w="1317" w:type="dxa"/>
            <w:gridSpan w:val="3"/>
          </w:tcPr>
          <w:p w14:paraId="7979B5CE" w14:textId="77777777" w:rsidR="00703515" w:rsidRPr="00EC5579" w:rsidRDefault="00703515" w:rsidP="00EC5579">
            <w:pPr>
              <w:pStyle w:val="TableText"/>
              <w:jc w:val="center"/>
            </w:pPr>
            <w:r w:rsidRPr="00EC5579">
              <w:t>18</w:t>
            </w:r>
          </w:p>
        </w:tc>
        <w:tc>
          <w:tcPr>
            <w:tcW w:w="1317" w:type="dxa"/>
          </w:tcPr>
          <w:p w14:paraId="4D4097B9" w14:textId="77777777" w:rsidR="00703515" w:rsidRPr="00EC5579" w:rsidRDefault="00703515" w:rsidP="00EC5579">
            <w:pPr>
              <w:pStyle w:val="TableText"/>
              <w:jc w:val="center"/>
            </w:pPr>
            <w:r w:rsidRPr="00EC5579">
              <w:t>20.0</w:t>
            </w:r>
          </w:p>
        </w:tc>
        <w:tc>
          <w:tcPr>
            <w:tcW w:w="1317" w:type="dxa"/>
          </w:tcPr>
          <w:p w14:paraId="42095FA9" w14:textId="77777777" w:rsidR="00703515" w:rsidRPr="00EC5579" w:rsidRDefault="00703515" w:rsidP="00EC5579">
            <w:pPr>
              <w:pStyle w:val="TableText"/>
              <w:jc w:val="center"/>
            </w:pPr>
            <w:r w:rsidRPr="00EC5579">
              <w:t>0</w:t>
            </w:r>
          </w:p>
        </w:tc>
        <w:tc>
          <w:tcPr>
            <w:tcW w:w="1317" w:type="dxa"/>
          </w:tcPr>
          <w:p w14:paraId="7CA7ACDC" w14:textId="77777777" w:rsidR="00703515" w:rsidRPr="00EC5579" w:rsidRDefault="00703515" w:rsidP="00EC5579">
            <w:pPr>
              <w:pStyle w:val="TableText"/>
              <w:jc w:val="center"/>
            </w:pPr>
            <w:r w:rsidRPr="00EC5579">
              <w:t>23</w:t>
            </w:r>
          </w:p>
        </w:tc>
      </w:tr>
      <w:tr w:rsidR="00703515" w14:paraId="3820B9F7" w14:textId="77777777" w:rsidTr="00EC5579">
        <w:tc>
          <w:tcPr>
            <w:tcW w:w="8162" w:type="dxa"/>
            <w:gridSpan w:val="8"/>
          </w:tcPr>
          <w:p w14:paraId="48FD9AFA" w14:textId="5DA02080" w:rsidR="00703515" w:rsidRPr="00EC5579" w:rsidRDefault="00703515" w:rsidP="00EC5579">
            <w:pPr>
              <w:pStyle w:val="TableText"/>
            </w:pPr>
            <w:r w:rsidRPr="00EC5579">
              <w:t>1</w:t>
            </w:r>
            <w:r w:rsidR="00A06645" w:rsidRPr="00EC5579">
              <w:t xml:space="preserve"> </w:t>
            </w:r>
            <w:r w:rsidRPr="00EC5579">
              <w:t>Exclude</w:t>
            </w:r>
            <w:r w:rsidR="005C1E01" w:rsidRPr="00EC5579">
              <w:t>s</w:t>
            </w:r>
            <w:r w:rsidRPr="00EC5579">
              <w:t xml:space="preserve"> in-hospital deaths and those who </w:t>
            </w:r>
            <w:r w:rsidR="008E0BB0" w:rsidRPr="00EC5579">
              <w:t xml:space="preserve">were </w:t>
            </w:r>
            <w:r w:rsidRPr="00EC5579">
              <w:t xml:space="preserve">discharged to another facility. </w:t>
            </w:r>
          </w:p>
          <w:p w14:paraId="442F5385" w14:textId="77777777" w:rsidR="00703515" w:rsidRPr="00EC5579" w:rsidRDefault="00703515" w:rsidP="00EC5579">
            <w:pPr>
              <w:pStyle w:val="TableText"/>
            </w:pPr>
            <w:r w:rsidRPr="00EC5579">
              <w:t>* Suppressed due to low number of cases.</w:t>
            </w:r>
          </w:p>
          <w:p w14:paraId="66A3E1F7" w14:textId="77777777" w:rsidR="00703515" w:rsidRPr="00EC5579" w:rsidRDefault="00703515" w:rsidP="00EC5579">
            <w:pPr>
              <w:pStyle w:val="TableText"/>
            </w:pPr>
            <w:r w:rsidRPr="00EC5579">
              <w:t>0 means that a patient has never been discharged from the hospital</w:t>
            </w:r>
          </w:p>
        </w:tc>
      </w:tr>
      <w:tr w:rsidR="00703515" w14:paraId="23B903B2" w14:textId="77777777" w:rsidTr="00EC5579">
        <w:tc>
          <w:tcPr>
            <w:tcW w:w="8162" w:type="dxa"/>
            <w:gridSpan w:val="8"/>
          </w:tcPr>
          <w:p w14:paraId="5A8B0E86" w14:textId="224CC7CD" w:rsidR="00703515" w:rsidRPr="00EC5579" w:rsidRDefault="00703515" w:rsidP="00EC5579">
            <w:pPr>
              <w:pStyle w:val="TableText"/>
            </w:pPr>
            <w:r w:rsidRPr="00EC5579">
              <w:t>Sources: NZCR</w:t>
            </w:r>
            <w:r w:rsidR="00591F45" w:rsidRPr="00EC5579">
              <w:t xml:space="preserve"> and NMDS </w:t>
            </w:r>
            <w:r w:rsidRPr="00EC5579">
              <w:t>(hospital events)</w:t>
            </w:r>
          </w:p>
        </w:tc>
      </w:tr>
    </w:tbl>
    <w:p w14:paraId="04D10612" w14:textId="77777777" w:rsidR="00EC5579" w:rsidRDefault="00EC5579" w:rsidP="00636871"/>
    <w:p w14:paraId="19513578" w14:textId="0D4788C3" w:rsidR="00636871" w:rsidRDefault="00E01557" w:rsidP="00636871">
      <w:r>
        <w:fldChar w:fldCharType="begin"/>
      </w:r>
      <w:r>
        <w:instrText xml:space="preserve"> REF _Ref119072952 \h </w:instrText>
      </w:r>
      <w:r>
        <w:fldChar w:fldCharType="separate"/>
      </w:r>
      <w:r w:rsidR="001530F6">
        <w:t xml:space="preserve">Figure </w:t>
      </w:r>
      <w:r w:rsidR="001530F6">
        <w:rPr>
          <w:noProof/>
        </w:rPr>
        <w:t>11</w:t>
      </w:r>
      <w:r>
        <w:fldChar w:fldCharType="end"/>
      </w:r>
      <w:r>
        <w:t xml:space="preserve"> </w:t>
      </w:r>
      <w:r w:rsidR="008E0BB0">
        <w:t xml:space="preserve">presents </w:t>
      </w:r>
      <w:r w:rsidR="001322AB">
        <w:t>this indicator across DHBs</w:t>
      </w:r>
      <w:r w:rsidR="008E0BB0">
        <w:t>. T</w:t>
      </w:r>
      <w:r w:rsidR="00F13AAD">
        <w:t>his information should be interpreted with caution due to low numbers</w:t>
      </w:r>
      <w:r w:rsidR="008E0BB0">
        <w:t>,</w:t>
      </w:r>
      <w:r w:rsidR="00F421A1">
        <w:t xml:space="preserve"> and </w:t>
      </w:r>
      <w:r w:rsidR="008E0BB0">
        <w:t xml:space="preserve">we note that </w:t>
      </w:r>
      <w:r w:rsidR="00F421A1">
        <w:t xml:space="preserve">not all DHBs are represented due to </w:t>
      </w:r>
      <w:r w:rsidR="001B4734">
        <w:t>small number suppression</w:t>
      </w:r>
      <w:r w:rsidR="00130E5E">
        <w:t xml:space="preserve">. </w:t>
      </w:r>
      <w:r w:rsidR="0056556F">
        <w:t xml:space="preserve">For DHB of service, </w:t>
      </w:r>
      <w:r w:rsidR="00AA4D7E">
        <w:t xml:space="preserve">the median number of days alive and out of hospital </w:t>
      </w:r>
      <w:r w:rsidR="004F336C">
        <w:t xml:space="preserve">for </w:t>
      </w:r>
      <w:r w:rsidR="00AA4D7E">
        <w:t xml:space="preserve">Waikato and Canterbury </w:t>
      </w:r>
      <w:r w:rsidR="008E0BB0">
        <w:t xml:space="preserve">sat </w:t>
      </w:r>
      <w:r w:rsidR="00AA4D7E">
        <w:t>above th</w:t>
      </w:r>
      <w:r w:rsidR="004F336C">
        <w:t>e national median.</w:t>
      </w:r>
      <w:r w:rsidR="00636871">
        <w:t xml:space="preserve"> </w:t>
      </w:r>
    </w:p>
    <w:p w14:paraId="65A9C7F7" w14:textId="77777777" w:rsidR="00703515" w:rsidRDefault="00703515" w:rsidP="00703515"/>
    <w:p w14:paraId="61A6D91C" w14:textId="214B674B" w:rsidR="00291E24" w:rsidRDefault="00703515" w:rsidP="00703515">
      <w:pPr>
        <w:pStyle w:val="Caption"/>
      </w:pPr>
      <w:bookmarkStart w:id="84" w:name="_Ref119072952"/>
      <w:bookmarkStart w:id="85" w:name="_Toc127348871"/>
      <w:r>
        <w:t xml:space="preserve">Figure </w:t>
      </w:r>
      <w:r>
        <w:fldChar w:fldCharType="begin"/>
      </w:r>
      <w:r>
        <w:instrText>SEQ Figure \* ARABIC</w:instrText>
      </w:r>
      <w:r>
        <w:fldChar w:fldCharType="separate"/>
      </w:r>
      <w:r w:rsidR="001530F6">
        <w:rPr>
          <w:noProof/>
        </w:rPr>
        <w:t>11</w:t>
      </w:r>
      <w:r>
        <w:fldChar w:fldCharType="end"/>
      </w:r>
      <w:bookmarkEnd w:id="84"/>
      <w:r>
        <w:t xml:space="preserve">: </w:t>
      </w:r>
      <w:bookmarkStart w:id="86" w:name="_Hlk105609823"/>
      <w:r>
        <w:t xml:space="preserve">Median number of days alive and out of hospital at 30 days following pancreatic resection for those diagnosed between 2015 and 2019 </w:t>
      </w:r>
      <w:bookmarkEnd w:id="86"/>
      <w:r>
        <w:t xml:space="preserve">by district health board of </w:t>
      </w:r>
      <w:r w:rsidR="00E13D91">
        <w:t xml:space="preserve">residence and </w:t>
      </w:r>
      <w:r w:rsidR="00E13D91" w:rsidRPr="00E13D91">
        <w:t xml:space="preserve">district health board of </w:t>
      </w:r>
      <w:proofErr w:type="gramStart"/>
      <w:r w:rsidR="00C221BF">
        <w:t>s</w:t>
      </w:r>
      <w:r w:rsidR="00E13D91" w:rsidRPr="00E13D91">
        <w:t>ervice</w:t>
      </w:r>
      <w:bookmarkEnd w:id="85"/>
      <w:proofErr w:type="gramEnd"/>
    </w:p>
    <w:p w14:paraId="4D00BF74" w14:textId="77777777" w:rsidR="009449FC" w:rsidRDefault="00B612F3" w:rsidP="00703515">
      <w:pPr>
        <w:pStyle w:val="Caption"/>
        <w:rPr>
          <w:b w:val="0"/>
          <w:bCs/>
          <w:sz w:val="12"/>
          <w:szCs w:val="12"/>
        </w:rPr>
      </w:pPr>
      <w:r w:rsidRPr="00E36897">
        <w:rPr>
          <w:rFonts w:cs="Segoe UI"/>
          <w:b w:val="0"/>
          <w:sz w:val="12"/>
          <w:szCs w:val="12"/>
        </w:rPr>
        <w:t>Note:</w:t>
      </w:r>
      <w:r>
        <w:rPr>
          <w:rFonts w:cs="Segoe UI"/>
          <w:b w:val="0"/>
          <w:sz w:val="12"/>
          <w:szCs w:val="12"/>
        </w:rPr>
        <w:t xml:space="preserve"> </w:t>
      </w:r>
      <w:r w:rsidRPr="00A44C2C">
        <w:rPr>
          <w:b w:val="0"/>
          <w:bCs/>
          <w:sz w:val="12"/>
          <w:szCs w:val="12"/>
        </w:rPr>
        <w:t>Where a DHB is not represented</w:t>
      </w:r>
      <w:r w:rsidR="00F17BCE">
        <w:rPr>
          <w:b w:val="0"/>
          <w:bCs/>
          <w:sz w:val="12"/>
          <w:szCs w:val="12"/>
        </w:rPr>
        <w:t>,</w:t>
      </w:r>
      <w:r w:rsidRPr="00A44C2C">
        <w:rPr>
          <w:b w:val="0"/>
          <w:bCs/>
          <w:sz w:val="12"/>
          <w:szCs w:val="12"/>
        </w:rPr>
        <w:t xml:space="preserve"> this may be due to either suppression due to low numbers or </w:t>
      </w:r>
      <w:r w:rsidR="00C221BF">
        <w:rPr>
          <w:b w:val="0"/>
          <w:bCs/>
          <w:sz w:val="12"/>
          <w:szCs w:val="12"/>
        </w:rPr>
        <w:t xml:space="preserve">there being </w:t>
      </w:r>
      <w:r w:rsidRPr="00A44C2C">
        <w:rPr>
          <w:b w:val="0"/>
          <w:bCs/>
          <w:sz w:val="12"/>
          <w:szCs w:val="12"/>
        </w:rPr>
        <w:t>zero cases in that DHB.</w:t>
      </w:r>
    </w:p>
    <w:p w14:paraId="3D694139" w14:textId="7ECD5A6E" w:rsidR="00703515" w:rsidRDefault="00B612F3" w:rsidP="00703515">
      <w:pPr>
        <w:pStyle w:val="Caption"/>
      </w:pPr>
      <w:r w:rsidRPr="00A44C2C">
        <w:rPr>
          <w:b w:val="0"/>
          <w:bCs/>
          <w:sz w:val="12"/>
          <w:szCs w:val="12"/>
        </w:rPr>
        <w:t>Please refer to relevant table in Appendix B showing stratification of this QPI by DHB for more information</w:t>
      </w:r>
      <w:r>
        <w:rPr>
          <w:b w:val="0"/>
          <w:bCs/>
          <w:sz w:val="12"/>
          <w:szCs w:val="12"/>
        </w:rPr>
        <w:t>.</w:t>
      </w:r>
    </w:p>
    <w:p w14:paraId="09F7F02B" w14:textId="25F46AB6" w:rsidR="00703515" w:rsidRDefault="0047159E" w:rsidP="00703515">
      <w:r>
        <w:rPr>
          <w:noProof/>
        </w:rPr>
        <w:t>00</w:t>
      </w:r>
      <w:r w:rsidR="00703515">
        <w:rPr>
          <w:noProof/>
        </w:rPr>
        <w:drawing>
          <wp:inline distT="0" distB="0" distL="0" distR="0" wp14:anchorId="62D3C078" wp14:editId="28D50001">
            <wp:extent cx="6026880" cy="3013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26880" cy="3013440"/>
                    </a:xfrm>
                    <a:prstGeom prst="rect">
                      <a:avLst/>
                    </a:prstGeom>
                  </pic:spPr>
                </pic:pic>
              </a:graphicData>
            </a:graphic>
          </wp:inline>
        </w:drawing>
      </w:r>
    </w:p>
    <w:p w14:paraId="26E27CC1" w14:textId="77777777" w:rsidR="00D44813" w:rsidRDefault="00D44813" w:rsidP="00EC5579">
      <w:pPr>
        <w:pStyle w:val="Heading3"/>
        <w:sectPr w:rsidR="00D44813" w:rsidSect="000806D4">
          <w:footerReference w:type="default" r:id="rId45"/>
          <w:pgSz w:w="11907" w:h="16834" w:code="9"/>
          <w:pgMar w:top="1418" w:right="1701" w:bottom="1134" w:left="1843" w:header="284" w:footer="425" w:gutter="284"/>
          <w:cols w:space="720"/>
          <w:docGrid w:linePitch="286"/>
        </w:sectPr>
      </w:pPr>
    </w:p>
    <w:p w14:paraId="3656292A" w14:textId="39B31968" w:rsidR="00703515" w:rsidRPr="00EC5579" w:rsidRDefault="00FC5D5F" w:rsidP="00EC5579">
      <w:pPr>
        <w:pStyle w:val="Heading3"/>
      </w:pPr>
      <w:r w:rsidRPr="00EC5579">
        <w:lastRenderedPageBreak/>
        <w:t>D</w:t>
      </w:r>
      <w:r w:rsidR="00703515" w:rsidRPr="00EC5579">
        <w:t>iscussion</w:t>
      </w:r>
    </w:p>
    <w:p w14:paraId="29400D0F" w14:textId="0707A961" w:rsidR="00772187" w:rsidRDefault="00703515" w:rsidP="00703515">
      <w:r>
        <w:t>Low numbers of pancreatic resections mean that caution is required in interpreting the data for this indicator</w:t>
      </w:r>
      <w:r w:rsidR="003103B1">
        <w:t>. I</w:t>
      </w:r>
      <w:r w:rsidR="0089796B">
        <w:t>t would be beneficial to review future</w:t>
      </w:r>
      <w:r>
        <w:t xml:space="preserve"> data on a regional basis and over a longer </w:t>
      </w:r>
      <w:proofErr w:type="gramStart"/>
      <w:r>
        <w:t>time period</w:t>
      </w:r>
      <w:proofErr w:type="gramEnd"/>
      <w:r>
        <w:t xml:space="preserve">. </w:t>
      </w:r>
    </w:p>
    <w:p w14:paraId="4EEE8300" w14:textId="77777777" w:rsidR="00A67EBB" w:rsidRDefault="00A67EBB" w:rsidP="00983A08"/>
    <w:p w14:paraId="28D6D5DE" w14:textId="37E978EB" w:rsidR="00983A08" w:rsidRDefault="003103B1" w:rsidP="00983A08">
      <w:r>
        <w:t xml:space="preserve">We </w:t>
      </w:r>
      <w:r w:rsidR="001C0CF7">
        <w:t xml:space="preserve">note that </w:t>
      </w:r>
      <w:r>
        <w:t xml:space="preserve">the data applies to </w:t>
      </w:r>
      <w:r w:rsidR="001C0CF7">
        <w:t xml:space="preserve">different types of </w:t>
      </w:r>
      <w:r>
        <w:t xml:space="preserve">hospital </w:t>
      </w:r>
      <w:r w:rsidR="001C0CF7">
        <w:t>operations</w:t>
      </w:r>
      <w:r>
        <w:t xml:space="preserve">; this </w:t>
      </w:r>
      <w:r w:rsidR="001C0CF7">
        <w:t>may contribute to differences.</w:t>
      </w:r>
      <w:r w:rsidR="00983A08" w:rsidRPr="00983A08">
        <w:t xml:space="preserve"> </w:t>
      </w:r>
      <w:r>
        <w:t>In other words</w:t>
      </w:r>
      <w:r w:rsidR="00FF6B1B">
        <w:t>,</w:t>
      </w:r>
      <w:r w:rsidR="00983A08">
        <w:t xml:space="preserve"> this metric might be skewed by case</w:t>
      </w:r>
      <w:r w:rsidR="006739CE">
        <w:t xml:space="preserve"> </w:t>
      </w:r>
      <w:r w:rsidR="00983A08">
        <w:t>mix</w:t>
      </w:r>
      <w:r w:rsidR="00EF1F51">
        <w:t>, including the complexity of the cancer</w:t>
      </w:r>
      <w:r w:rsidR="004F7BDE">
        <w:t xml:space="preserve"> or the person</w:t>
      </w:r>
      <w:r>
        <w:t>’</w:t>
      </w:r>
      <w:r w:rsidR="004F7BDE">
        <w:t>s general health</w:t>
      </w:r>
      <w:r w:rsidR="00EF1F51">
        <w:t xml:space="preserve">. </w:t>
      </w:r>
      <w:r w:rsidR="005C5D72">
        <w:t>Patients at c</w:t>
      </w:r>
      <w:r w:rsidR="00983A08">
        <w:t>entres undertaking complex resections (for instance</w:t>
      </w:r>
      <w:r w:rsidR="006739CE">
        <w:t>,</w:t>
      </w:r>
      <w:r w:rsidR="00983A08">
        <w:t xml:space="preserve"> pancreatic resections that </w:t>
      </w:r>
      <w:r w:rsidR="005A3FD9">
        <w:t xml:space="preserve">are provided to </w:t>
      </w:r>
      <w:r w:rsidR="00983A08">
        <w:t xml:space="preserve">more comorbid patients and include venous resection, multi-visceral resection and/or arterial reconstruction) </w:t>
      </w:r>
      <w:r w:rsidR="005A3FD9">
        <w:t xml:space="preserve">may </w:t>
      </w:r>
      <w:r w:rsidR="00983A08">
        <w:t>be at higher risk of complications</w:t>
      </w:r>
      <w:r w:rsidR="002A0CDC">
        <w:t>,</w:t>
      </w:r>
      <w:r w:rsidR="00983A08">
        <w:t xml:space="preserve"> leading to a lower median </w:t>
      </w:r>
      <w:r w:rsidR="002A0CDC">
        <w:t xml:space="preserve">number of </w:t>
      </w:r>
      <w:r w:rsidR="00983A08">
        <w:t>days alive and out of hospital. At this stage it is not possible to risk-adjust for case</w:t>
      </w:r>
      <w:r w:rsidR="006739CE">
        <w:t xml:space="preserve"> </w:t>
      </w:r>
      <w:r w:rsidR="00983A08">
        <w:t>mix.</w:t>
      </w:r>
    </w:p>
    <w:p w14:paraId="2229B864" w14:textId="77777777" w:rsidR="00703515" w:rsidRDefault="00703515" w:rsidP="00703515"/>
    <w:p w14:paraId="7639E8BD" w14:textId="4BF09AFE" w:rsidR="001377FC" w:rsidRDefault="00703515" w:rsidP="001377FC">
      <w:pPr>
        <w:rPr>
          <w:b/>
          <w:bCs/>
        </w:rPr>
      </w:pPr>
      <w:r>
        <w:t xml:space="preserve">The median </w:t>
      </w:r>
      <w:r w:rsidR="002A0CDC">
        <w:t xml:space="preserve">number of </w:t>
      </w:r>
      <w:r>
        <w:t xml:space="preserve">days alive </w:t>
      </w:r>
      <w:r w:rsidR="00A33D27">
        <w:t xml:space="preserve">and out of hospital </w:t>
      </w:r>
      <w:r>
        <w:t xml:space="preserve">at 30 days </w:t>
      </w:r>
      <w:r w:rsidR="002A0CDC">
        <w:t xml:space="preserve">was </w:t>
      </w:r>
      <w:r>
        <w:t>lower for Pacific people (13 days) compared with Māori</w:t>
      </w:r>
      <w:r w:rsidR="00D24C26">
        <w:t xml:space="preserve"> (20 days)</w:t>
      </w:r>
      <w:r>
        <w:t xml:space="preserve">, </w:t>
      </w:r>
      <w:r w:rsidR="002A0CDC">
        <w:t xml:space="preserve">those in the </w:t>
      </w:r>
      <w:r>
        <w:t xml:space="preserve">European/other </w:t>
      </w:r>
      <w:r w:rsidR="002A0CDC">
        <w:t xml:space="preserve">group </w:t>
      </w:r>
      <w:r w:rsidR="00D24C26">
        <w:t xml:space="preserve">(20 days) </w:t>
      </w:r>
      <w:r>
        <w:t>and Asian</w:t>
      </w:r>
      <w:r w:rsidR="00D24C26">
        <w:t xml:space="preserve"> (21 days)</w:t>
      </w:r>
      <w:r>
        <w:t xml:space="preserve">. </w:t>
      </w:r>
      <w:r w:rsidR="0074530F">
        <w:t xml:space="preserve">If this is a </w:t>
      </w:r>
      <w:r w:rsidR="00347DC1">
        <w:t>true difference, t</w:t>
      </w:r>
      <w:r>
        <w:t>he reasons for this are not identified, but could include risk profile,</w:t>
      </w:r>
      <w:r w:rsidR="00983A08">
        <w:t xml:space="preserve"> delays in presentation, differences in referral pathways</w:t>
      </w:r>
      <w:r>
        <w:t xml:space="preserve"> </w:t>
      </w:r>
      <w:r w:rsidR="00452AB5">
        <w:t xml:space="preserve">and </w:t>
      </w:r>
      <w:r>
        <w:t xml:space="preserve">institutional </w:t>
      </w:r>
      <w:r w:rsidR="00452AB5">
        <w:t>differences in practice</w:t>
      </w:r>
      <w:r>
        <w:t>. Similar or other factors might explain the lower median</w:t>
      </w:r>
      <w:r w:rsidR="002A0CDC">
        <w:t xml:space="preserve"> number of</w:t>
      </w:r>
      <w:r>
        <w:t xml:space="preserve"> days alive and </w:t>
      </w:r>
      <w:r w:rsidR="00A33D27">
        <w:t xml:space="preserve">out of hospital </w:t>
      </w:r>
      <w:r>
        <w:t xml:space="preserve">at 30 days for those living in </w:t>
      </w:r>
      <w:r w:rsidR="00A33D27">
        <w:t xml:space="preserve">the </w:t>
      </w:r>
      <w:r>
        <w:t>most deprived areas (</w:t>
      </w:r>
      <w:r w:rsidR="00A33D27">
        <w:t xml:space="preserve">the number for people living in </w:t>
      </w:r>
      <w:r>
        <w:t>quintile 5</w:t>
      </w:r>
      <w:r w:rsidR="00A33D27">
        <w:t xml:space="preserve"> was</w:t>
      </w:r>
      <w:r>
        <w:t xml:space="preserve"> 18.5 days) compared with least deprived areas (</w:t>
      </w:r>
      <w:r w:rsidR="00A33D27">
        <w:t xml:space="preserve">the number for people living in </w:t>
      </w:r>
      <w:r>
        <w:t xml:space="preserve">quintile 1 </w:t>
      </w:r>
      <w:r w:rsidR="00A33D27">
        <w:t xml:space="preserve">was </w:t>
      </w:r>
      <w:r>
        <w:t xml:space="preserve">22 days). It </w:t>
      </w:r>
      <w:r w:rsidR="00A33D27">
        <w:t xml:space="preserve">is </w:t>
      </w:r>
      <w:r>
        <w:t xml:space="preserve">notable that there was no difference in this indicator </w:t>
      </w:r>
      <w:r w:rsidR="00E616BB">
        <w:t xml:space="preserve">according to </w:t>
      </w:r>
      <w:r>
        <w:t xml:space="preserve">whether people lived in rural/remote or urban settings. </w:t>
      </w:r>
    </w:p>
    <w:p w14:paraId="228014C0" w14:textId="134C41C1" w:rsidR="00574084" w:rsidRDefault="001377FC" w:rsidP="002832A5">
      <w:pPr>
        <w:pStyle w:val="Heading3"/>
      </w:pPr>
      <w:r w:rsidRPr="00EC5579">
        <w:t>Recommendations</w:t>
      </w:r>
    </w:p>
    <w:p w14:paraId="11956D1C" w14:textId="77777777" w:rsidR="00C67083" w:rsidRDefault="00C67083" w:rsidP="00C67083">
      <w:pPr>
        <w:pStyle w:val="BoxHeading"/>
      </w:pPr>
      <w:r>
        <w:t>Recommendations</w:t>
      </w:r>
    </w:p>
    <w:p w14:paraId="2C878864" w14:textId="77777777" w:rsidR="00C67083" w:rsidRPr="00517611" w:rsidRDefault="00C67083" w:rsidP="00C67083">
      <w:pPr>
        <w:pStyle w:val="Box"/>
        <w:spacing w:before="180"/>
        <w:rPr>
          <w:u w:val="single"/>
        </w:rPr>
      </w:pPr>
      <w:r w:rsidRPr="00517611">
        <w:rPr>
          <w:u w:val="single"/>
        </w:rPr>
        <w:t>Hospital or district quality improvement</w:t>
      </w:r>
    </w:p>
    <w:p w14:paraId="6688272A" w14:textId="77777777" w:rsidR="00C67083" w:rsidRPr="00AD498D" w:rsidRDefault="00C67083" w:rsidP="00C67083">
      <w:pPr>
        <w:pStyle w:val="BoxBullet"/>
      </w:pPr>
      <w:r w:rsidRPr="00AD498D">
        <w:t xml:space="preserve">Consider further investigation if the rate for a particular hospital is outside the norm or 95% confidence interval. </w:t>
      </w:r>
    </w:p>
    <w:p w14:paraId="7CA80C1F" w14:textId="77777777" w:rsidR="00574084" w:rsidRDefault="00574084" w:rsidP="002832A5"/>
    <w:p w14:paraId="7A83D141" w14:textId="77777777" w:rsidR="00EC5579" w:rsidRDefault="00EC5579" w:rsidP="002832A5">
      <w:pPr>
        <w:sectPr w:rsidR="00EC5579" w:rsidSect="000806D4">
          <w:pgSz w:w="11907" w:h="16834" w:code="9"/>
          <w:pgMar w:top="1418" w:right="1701" w:bottom="1134" w:left="1843" w:header="284" w:footer="425" w:gutter="284"/>
          <w:cols w:space="720"/>
          <w:docGrid w:linePitch="286"/>
        </w:sectPr>
      </w:pPr>
    </w:p>
    <w:p w14:paraId="591CFD4D" w14:textId="509709A4" w:rsidR="00703515" w:rsidRPr="00240F77" w:rsidRDefault="00E62478" w:rsidP="00EC5579">
      <w:pPr>
        <w:pStyle w:val="Heading2"/>
        <w:spacing w:before="0"/>
      </w:pPr>
      <w:bookmarkStart w:id="87" w:name="_Toc135906696"/>
      <w:r w:rsidRPr="00240F77">
        <w:lastRenderedPageBreak/>
        <w:t>Post-operative m</w:t>
      </w:r>
      <w:r w:rsidR="00703515" w:rsidRPr="00240F77">
        <w:t>ortality</w:t>
      </w:r>
      <w:bookmarkEnd w:id="87"/>
    </w:p>
    <w:p w14:paraId="482E64A4" w14:textId="482F1A5A" w:rsidR="00703515" w:rsidRPr="00D44813" w:rsidRDefault="00703515" w:rsidP="00D44813">
      <w:pPr>
        <w:pStyle w:val="Heading3"/>
      </w:pPr>
      <w:r w:rsidRPr="00D44813">
        <w:t>Indicator description</w:t>
      </w:r>
    </w:p>
    <w:p w14:paraId="538368C6" w14:textId="027A67F6" w:rsidR="00E339B2" w:rsidRDefault="00703515" w:rsidP="00E339B2">
      <w:r w:rsidRPr="00367724">
        <w:t xml:space="preserve">Proportion of </w:t>
      </w:r>
      <w:r>
        <w:t xml:space="preserve">people with </w:t>
      </w:r>
      <w:r w:rsidR="004907B7">
        <w:t>pan</w:t>
      </w:r>
      <w:r w:rsidR="004B6F83">
        <w:t>c</w:t>
      </w:r>
      <w:r w:rsidR="004907B7">
        <w:t>reatic cancer</w:t>
      </w:r>
      <w:r w:rsidRPr="00367724">
        <w:t xml:space="preserve"> who died within 30 and 90 days </w:t>
      </w:r>
      <w:r>
        <w:t>of</w:t>
      </w:r>
      <w:r w:rsidRPr="00367724">
        <w:t xml:space="preserve"> </w:t>
      </w:r>
      <w:r w:rsidR="00E640BD">
        <w:t>pancreatic resection</w:t>
      </w:r>
      <w:r w:rsidRPr="00367724">
        <w:t>.</w:t>
      </w:r>
    </w:p>
    <w:p w14:paraId="46092B69" w14:textId="549C8C36" w:rsidR="004E667A" w:rsidRPr="00D44813" w:rsidRDefault="00703515" w:rsidP="00D44813">
      <w:pPr>
        <w:pStyle w:val="Heading3"/>
      </w:pPr>
      <w:r w:rsidRPr="00D44813">
        <w:t>Context</w:t>
      </w:r>
    </w:p>
    <w:p w14:paraId="2A7FC048" w14:textId="6FEE6719" w:rsidR="00367D74" w:rsidRDefault="00A33D27" w:rsidP="007A0091">
      <w:r>
        <w:t>The m</w:t>
      </w:r>
      <w:r w:rsidR="00703515" w:rsidRPr="008A60A4">
        <w:t xml:space="preserve">ortality </w:t>
      </w:r>
      <w:r>
        <w:t xml:space="preserve">rate </w:t>
      </w:r>
      <w:r w:rsidR="00703515" w:rsidRPr="008A60A4">
        <w:t xml:space="preserve">at 30 and 90 days after </w:t>
      </w:r>
      <w:r w:rsidR="00953105">
        <w:t>pancreatic resection</w:t>
      </w:r>
      <w:r w:rsidR="00703515" w:rsidRPr="008A60A4">
        <w:t xml:space="preserve"> should be equivalent to </w:t>
      </w:r>
      <w:r>
        <w:t xml:space="preserve">the rate in </w:t>
      </w:r>
      <w:r w:rsidR="00703515" w:rsidRPr="008A60A4">
        <w:t xml:space="preserve">other </w:t>
      </w:r>
      <w:r w:rsidR="00970049">
        <w:t>comparable</w:t>
      </w:r>
      <w:r w:rsidR="00703515" w:rsidRPr="008A60A4">
        <w:t xml:space="preserve"> countries</w:t>
      </w:r>
      <w:r>
        <w:t>,</w:t>
      </w:r>
      <w:r w:rsidR="00703515" w:rsidRPr="008A60A4">
        <w:t xml:space="preserve"> and </w:t>
      </w:r>
      <w:r>
        <w:t xml:space="preserve">there </w:t>
      </w:r>
      <w:r w:rsidR="00703515" w:rsidRPr="008A60A4">
        <w:t xml:space="preserve">should not </w:t>
      </w:r>
      <w:r>
        <w:t xml:space="preserve">be </w:t>
      </w:r>
      <w:r w:rsidR="00703515" w:rsidRPr="008A60A4">
        <w:t>significant variation across geographic, socioeconomic or ethnic groupings.</w:t>
      </w:r>
      <w:r w:rsidR="007A7CA3" w:rsidRPr="007A7CA3">
        <w:t xml:space="preserve"> </w:t>
      </w:r>
    </w:p>
    <w:p w14:paraId="2AE7C54E" w14:textId="77777777" w:rsidR="00367D74" w:rsidRDefault="00367D74" w:rsidP="007A0091"/>
    <w:p w14:paraId="32A393D6" w14:textId="509A9D99" w:rsidR="00415D16" w:rsidRDefault="007A1158" w:rsidP="000A4CBF">
      <w:pPr>
        <w:rPr>
          <w:rFonts w:eastAsia="Segoe UI" w:cs="Calibri"/>
        </w:rPr>
      </w:pPr>
      <w:r>
        <w:rPr>
          <w:rFonts w:eastAsia="Segoe UI" w:cs="Calibri"/>
        </w:rPr>
        <w:t>Post</w:t>
      </w:r>
      <w:r w:rsidR="004B5553">
        <w:rPr>
          <w:rFonts w:eastAsia="Segoe UI" w:cs="Calibri"/>
        </w:rPr>
        <w:t>-</w:t>
      </w:r>
      <w:r>
        <w:rPr>
          <w:rFonts w:eastAsia="Segoe UI" w:cs="Calibri"/>
        </w:rPr>
        <w:t>operative</w:t>
      </w:r>
      <w:r w:rsidR="00B70EAD" w:rsidRPr="00125BC0">
        <w:rPr>
          <w:rFonts w:eastAsia="Segoe UI" w:cs="Calibri"/>
        </w:rPr>
        <w:t xml:space="preserve"> mortality is a marker of the quality and safety of cancer treatment provided by the multidisciplinary team.</w:t>
      </w:r>
      <w:r w:rsidR="00B70EAD">
        <w:rPr>
          <w:rFonts w:eastAsia="Segoe UI" w:cs="Calibri"/>
        </w:rPr>
        <w:t xml:space="preserve"> </w:t>
      </w:r>
      <w:r w:rsidR="007A0091" w:rsidRPr="00125BC0">
        <w:rPr>
          <w:rFonts w:eastAsia="Segoe UI" w:cs="Calibri"/>
        </w:rPr>
        <w:t xml:space="preserve">Death within 30 or 90 days of </w:t>
      </w:r>
      <w:r w:rsidR="00F1160A">
        <w:rPr>
          <w:rFonts w:eastAsia="Segoe UI" w:cs="Calibri"/>
        </w:rPr>
        <w:t>pancreatic resection</w:t>
      </w:r>
      <w:r w:rsidR="007A0091" w:rsidRPr="00125BC0">
        <w:rPr>
          <w:rFonts w:eastAsia="Segoe UI" w:cs="Calibri"/>
        </w:rPr>
        <w:t xml:space="preserve"> may mean the treatment was inappropriate, the patient's fitness to receive </w:t>
      </w:r>
      <w:r>
        <w:rPr>
          <w:rFonts w:eastAsia="Segoe UI" w:cs="Calibri"/>
        </w:rPr>
        <w:t>surgery</w:t>
      </w:r>
      <w:r w:rsidRPr="00125BC0">
        <w:rPr>
          <w:rFonts w:eastAsia="Segoe UI" w:cs="Calibri"/>
        </w:rPr>
        <w:t xml:space="preserve"> </w:t>
      </w:r>
      <w:r w:rsidR="007A0091" w:rsidRPr="00125BC0">
        <w:rPr>
          <w:rFonts w:eastAsia="Segoe UI" w:cs="Calibri"/>
        </w:rPr>
        <w:t>was not adequately assessed or the post-</w:t>
      </w:r>
      <w:r>
        <w:rPr>
          <w:rFonts w:eastAsia="Segoe UI" w:cs="Calibri"/>
        </w:rPr>
        <w:t>surgical</w:t>
      </w:r>
      <w:r w:rsidRPr="00125BC0">
        <w:rPr>
          <w:rFonts w:eastAsia="Segoe UI" w:cs="Calibri"/>
        </w:rPr>
        <w:t xml:space="preserve"> </w:t>
      </w:r>
      <w:r w:rsidR="007A0091" w:rsidRPr="00125BC0">
        <w:rPr>
          <w:rFonts w:eastAsia="Segoe UI" w:cs="Calibri"/>
        </w:rPr>
        <w:t xml:space="preserve">monitoring was suboptimal. It may also be due to </w:t>
      </w:r>
      <w:r>
        <w:rPr>
          <w:rFonts w:eastAsia="Segoe UI" w:cs="Calibri"/>
        </w:rPr>
        <w:t>disease</w:t>
      </w:r>
      <w:r w:rsidR="007A0091" w:rsidRPr="00125BC0">
        <w:rPr>
          <w:rFonts w:eastAsia="Segoe UI" w:cs="Calibri"/>
        </w:rPr>
        <w:t xml:space="preserve"> progression.</w:t>
      </w:r>
    </w:p>
    <w:p w14:paraId="5E309B97" w14:textId="77777777" w:rsidR="00415D16" w:rsidRDefault="00415D16" w:rsidP="000A4CBF">
      <w:pPr>
        <w:rPr>
          <w:rFonts w:eastAsia="Segoe UI" w:cs="Calibri"/>
        </w:rPr>
      </w:pPr>
    </w:p>
    <w:p w14:paraId="399C825C" w14:textId="77777777" w:rsidR="00415D16" w:rsidRDefault="007A7CA3" w:rsidP="000A4CBF">
      <w:r w:rsidRPr="008A60A4">
        <w:t xml:space="preserve">The </w:t>
      </w:r>
      <w:r w:rsidR="00E339B2">
        <w:t xml:space="preserve">results of this indicator will assist exploration of </w:t>
      </w:r>
      <w:r w:rsidR="004E667A">
        <w:t>these factors.</w:t>
      </w:r>
      <w:r w:rsidR="000A4CBF">
        <w:t xml:space="preserve"> </w:t>
      </w:r>
    </w:p>
    <w:p w14:paraId="2B7F1FC9" w14:textId="77777777" w:rsidR="00415D16" w:rsidRDefault="00415D16" w:rsidP="000A4CBF"/>
    <w:p w14:paraId="18201CEB" w14:textId="7D799F9F" w:rsidR="007A0091" w:rsidRPr="00B40AE5" w:rsidRDefault="00A33D27" w:rsidP="00703515">
      <w:r>
        <w:t xml:space="preserve">We plan for </w:t>
      </w:r>
      <w:r w:rsidR="000A4CBF">
        <w:t xml:space="preserve">future QPI reports </w:t>
      </w:r>
      <w:r>
        <w:t xml:space="preserve">to </w:t>
      </w:r>
      <w:r w:rsidR="002675BA">
        <w:t>include a more comprehensive indicator that looks at</w:t>
      </w:r>
      <w:r w:rsidR="000A4CBF">
        <w:t xml:space="preserve"> </w:t>
      </w:r>
      <w:r w:rsidR="007A1158">
        <w:t xml:space="preserve">mortality after </w:t>
      </w:r>
      <w:r w:rsidR="002675BA">
        <w:t xml:space="preserve">all </w:t>
      </w:r>
      <w:r w:rsidR="007A1158">
        <w:t>treatment with curative intent</w:t>
      </w:r>
      <w:r w:rsidR="00EA4919">
        <w:t>, including</w:t>
      </w:r>
      <w:r w:rsidR="000A4CBF">
        <w:t xml:space="preserve"> adjuvant and neoadjuvant chemotherapy</w:t>
      </w:r>
      <w:r w:rsidR="00BC14C2">
        <w:t>.</w:t>
      </w:r>
    </w:p>
    <w:p w14:paraId="4665E887" w14:textId="77777777" w:rsidR="00703515" w:rsidRPr="00D44813" w:rsidRDefault="00703515" w:rsidP="00D44813">
      <w:pPr>
        <w:pStyle w:val="Heading3"/>
      </w:pPr>
      <w:r w:rsidRPr="00D44813">
        <w:t>Results</w:t>
      </w:r>
    </w:p>
    <w:p w14:paraId="659BA958" w14:textId="5C38AA88" w:rsidR="003A2D77" w:rsidRDefault="003A2D77" w:rsidP="003A2D77">
      <w:pPr>
        <w:rPr>
          <w:rFonts w:cs="Segoe UI"/>
        </w:rPr>
      </w:pPr>
      <w:r w:rsidRPr="001B3D2D">
        <w:rPr>
          <w:rFonts w:cs="Segoe UI"/>
        </w:rPr>
        <w:t>Given</w:t>
      </w:r>
      <w:r>
        <w:rPr>
          <w:rFonts w:cs="Segoe UI"/>
        </w:rPr>
        <w:t xml:space="preserve"> the low mortality rate and the low number of pancreatic resections</w:t>
      </w:r>
      <w:r w:rsidR="00A33D27">
        <w:rPr>
          <w:rFonts w:cs="Segoe UI"/>
        </w:rPr>
        <w:t>,</w:t>
      </w:r>
      <w:r>
        <w:rPr>
          <w:rFonts w:cs="Segoe UI"/>
        </w:rPr>
        <w:t xml:space="preserve"> it is not possible to conduct subgroup analyses based on year, sex, age, ethnicity, deprivation, rurality or extent of disease.</w:t>
      </w:r>
    </w:p>
    <w:p w14:paraId="2C0272D4" w14:textId="0CFF6623" w:rsidR="003A2D77" w:rsidRDefault="003A2D77" w:rsidP="003A2D77">
      <w:pPr>
        <w:rPr>
          <w:rFonts w:cs="Segoe UI"/>
        </w:rPr>
      </w:pPr>
    </w:p>
    <w:p w14:paraId="4E9654DD" w14:textId="24AD4FFB" w:rsidR="00703515" w:rsidRDefault="00703515" w:rsidP="00703515">
      <w:r>
        <w:t>The</w:t>
      </w:r>
      <w:r w:rsidRPr="00A55FA7">
        <w:t xml:space="preserve"> overall 30-day mortality </w:t>
      </w:r>
      <w:r w:rsidR="00A33D27">
        <w:t xml:space="preserve">rate </w:t>
      </w:r>
      <w:r w:rsidRPr="00A55FA7">
        <w:t>following pancreatic resection</w:t>
      </w:r>
      <w:r>
        <w:t xml:space="preserve"> for people </w:t>
      </w:r>
      <w:r w:rsidR="00A6281D">
        <w:t>diagnosed with</w:t>
      </w:r>
      <w:r>
        <w:t xml:space="preserve"> </w:t>
      </w:r>
      <w:r w:rsidR="004907B7">
        <w:t>pancreatic cancer</w:t>
      </w:r>
      <w:r w:rsidRPr="00A55FA7">
        <w:t xml:space="preserve"> </w:t>
      </w:r>
      <w:r w:rsidR="00A6281D">
        <w:t xml:space="preserve">between 2015 and 2019 </w:t>
      </w:r>
      <w:r w:rsidRPr="00A55FA7">
        <w:t>was 3.8</w:t>
      </w:r>
      <w:r>
        <w:t xml:space="preserve">%. The </w:t>
      </w:r>
      <w:r w:rsidRPr="00A55FA7">
        <w:t xml:space="preserve">90-day mortality </w:t>
      </w:r>
      <w:r w:rsidR="00A33D27">
        <w:t xml:space="preserve">rate </w:t>
      </w:r>
      <w:r w:rsidRPr="00A55FA7">
        <w:t>was 5.4</w:t>
      </w:r>
      <w:r>
        <w:t>%</w:t>
      </w:r>
      <w:r w:rsidRPr="00A55FA7">
        <w:t>.</w:t>
      </w:r>
    </w:p>
    <w:p w14:paraId="2830C706" w14:textId="6A2DFA8A" w:rsidR="00703515" w:rsidRPr="00D44813" w:rsidRDefault="00703515" w:rsidP="00D44813">
      <w:pPr>
        <w:pStyle w:val="Heading3"/>
      </w:pPr>
      <w:r w:rsidRPr="00D44813">
        <w:t>Discussion</w:t>
      </w:r>
    </w:p>
    <w:p w14:paraId="72500A31" w14:textId="51D95E0A" w:rsidR="00703515" w:rsidRPr="00A011BB" w:rsidRDefault="00703515" w:rsidP="00703515">
      <w:pPr>
        <w:rPr>
          <w:rFonts w:cs="Segoe UI"/>
          <w:highlight w:val="yellow"/>
        </w:rPr>
      </w:pPr>
      <w:r w:rsidRPr="00A011BB">
        <w:rPr>
          <w:rFonts w:cs="Segoe UI"/>
        </w:rPr>
        <w:t>International comparisons indicate that mortality rates of less than 5</w:t>
      </w:r>
      <w:r w:rsidR="00AB0EA0" w:rsidRPr="00A011BB">
        <w:rPr>
          <w:rFonts w:cs="Segoe UI"/>
        </w:rPr>
        <w:t>%</w:t>
      </w:r>
      <w:r w:rsidRPr="00A011BB">
        <w:rPr>
          <w:rFonts w:cs="Segoe UI"/>
        </w:rPr>
        <w:t xml:space="preserve"> are </w:t>
      </w:r>
      <w:r w:rsidR="00706C02" w:rsidRPr="00A011BB">
        <w:rPr>
          <w:rFonts w:cs="Segoe UI"/>
        </w:rPr>
        <w:t>typical</w:t>
      </w:r>
      <w:r w:rsidRPr="00A011BB">
        <w:rPr>
          <w:rFonts w:cs="Segoe UI"/>
        </w:rPr>
        <w:t xml:space="preserve"> for population</w:t>
      </w:r>
      <w:r w:rsidR="007F094B" w:rsidRPr="00A011BB">
        <w:rPr>
          <w:rFonts w:cs="Segoe UI"/>
        </w:rPr>
        <w:t>-</w:t>
      </w:r>
      <w:r w:rsidRPr="00A011BB">
        <w:rPr>
          <w:rFonts w:cs="Segoe UI"/>
        </w:rPr>
        <w:t>based studies</w:t>
      </w:r>
      <w:r w:rsidR="00B652EF">
        <w:rPr>
          <w:rFonts w:cs="Segoe UI"/>
        </w:rPr>
        <w:t xml:space="preserve"> </w:t>
      </w:r>
      <w:r w:rsidR="00FB65BC">
        <w:rPr>
          <w:rFonts w:cs="Segoe UI"/>
        </w:rPr>
        <w:fldChar w:fldCharType="begin">
          <w:fldData xml:space="preserve">PEVuZE5vdGU+PENpdGU+PEF1dGhvcj5RdWVlbnNsYW5kIEdvdmVybm1lbnQ8L0F1dGhvcj48WWVh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</w:fldData>
        </w:fldChar>
      </w:r>
      <w:r w:rsidR="008A5B3A">
        <w:rPr>
          <w:rFonts w:cs="Segoe UI"/>
        </w:rPr>
        <w:instrText xml:space="preserve"> ADDIN EN.CITE </w:instrText>
      </w:r>
      <w:r w:rsidR="008A5B3A">
        <w:rPr>
          <w:rFonts w:cs="Segoe UI"/>
        </w:rPr>
        <w:fldChar w:fldCharType="begin">
          <w:fldData xml:space="preserve">PEVuZE5vdGU+PENpdGU+PEF1dGhvcj5RdWVlbnNsYW5kIEdvdmVybm1lbnQ8L0F1dGhvcj48WWVh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</w:fldData>
        </w:fldChar>
      </w:r>
      <w:r w:rsidR="008A5B3A">
        <w:rPr>
          <w:rFonts w:cs="Segoe UI"/>
        </w:rPr>
        <w:instrText xml:space="preserve"> ADDIN EN.CITE.DATA </w:instrText>
      </w:r>
      <w:r w:rsidR="008A5B3A">
        <w:rPr>
          <w:rFonts w:cs="Segoe UI"/>
        </w:rPr>
      </w:r>
      <w:r w:rsidR="008A5B3A">
        <w:rPr>
          <w:rFonts w:cs="Segoe UI"/>
        </w:rPr>
        <w:fldChar w:fldCharType="end"/>
      </w:r>
      <w:r w:rsidR="00FB65BC">
        <w:rPr>
          <w:rFonts w:cs="Segoe UI"/>
        </w:rPr>
      </w:r>
      <w:r w:rsidR="00FB65BC">
        <w:rPr>
          <w:rFonts w:cs="Segoe UI"/>
        </w:rPr>
        <w:fldChar w:fldCharType="separate"/>
      </w:r>
      <w:r w:rsidR="008A5B3A">
        <w:rPr>
          <w:rFonts w:cs="Segoe UI"/>
        </w:rPr>
        <w:t>(McPhee et al 2007; Queensland Government 2022; Swanson</w:t>
      </w:r>
      <w:r w:rsidR="00F84CC3">
        <w:rPr>
          <w:rFonts w:cs="Segoe UI"/>
        </w:rPr>
        <w:t xml:space="preserve"> et al</w:t>
      </w:r>
      <w:r w:rsidR="008A5B3A">
        <w:rPr>
          <w:rFonts w:cs="Segoe UI"/>
        </w:rPr>
        <w:t xml:space="preserve"> 2014)</w:t>
      </w:r>
      <w:r w:rsidR="00FB65BC">
        <w:rPr>
          <w:rFonts w:cs="Segoe UI"/>
        </w:rPr>
        <w:fldChar w:fldCharType="end"/>
      </w:r>
      <w:r w:rsidRPr="00A011BB">
        <w:rPr>
          <w:rFonts w:cs="Segoe UI"/>
        </w:rPr>
        <w:t xml:space="preserve">. </w:t>
      </w:r>
      <w:r w:rsidR="00A011BB" w:rsidRPr="00A011BB">
        <w:rPr>
          <w:rFonts w:cs="Segoe UI"/>
        </w:rPr>
        <w:t>M</w:t>
      </w:r>
      <w:r w:rsidRPr="00A011BB">
        <w:rPr>
          <w:rFonts w:cs="Segoe UI"/>
        </w:rPr>
        <w:t xml:space="preserve">ortality rates of </w:t>
      </w:r>
      <w:r w:rsidR="002946C3" w:rsidRPr="00A011BB">
        <w:rPr>
          <w:rFonts w:cs="Segoe UI"/>
        </w:rPr>
        <w:t>2</w:t>
      </w:r>
      <w:r w:rsidRPr="00A011BB">
        <w:rPr>
          <w:rFonts w:cs="Segoe UI"/>
        </w:rPr>
        <w:t>% or less are reported from international centres of excellence</w:t>
      </w:r>
      <w:r w:rsidR="001360C5" w:rsidRPr="00A011BB">
        <w:rPr>
          <w:rFonts w:cs="Segoe UI"/>
        </w:rPr>
        <w:t xml:space="preserve"> </w:t>
      </w:r>
      <w:r w:rsidR="00FB65BC">
        <w:rPr>
          <w:rFonts w:cs="Segoe UI"/>
        </w:rPr>
        <w:fldChar w:fldCharType="begin">
          <w:fldData xml:space="preserve">PEVuZE5vdGU+PENpdGU+PEF1dGhvcj5Td2Fuc29uPC9BdXRob3I+PFllYXI+MjAxNDwvWWVhcj48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==
</w:fldData>
        </w:fldChar>
      </w:r>
      <w:r w:rsidR="00761CEC">
        <w:rPr>
          <w:rFonts w:cs="Segoe UI"/>
        </w:rPr>
        <w:instrText xml:space="preserve"> ADDIN EN.CITE </w:instrText>
      </w:r>
      <w:r w:rsidR="00761CEC">
        <w:rPr>
          <w:rFonts w:cs="Segoe UI"/>
        </w:rPr>
        <w:fldChar w:fldCharType="begin">
          <w:fldData xml:space="preserve">PEVuZE5vdGU+PENpdGU+PEF1dGhvcj5Td2Fuc29uPC9BdXRob3I+PFllYXI+MjAxNDwvWWVhcj48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==
</w:fldData>
        </w:fldChar>
      </w:r>
      <w:r w:rsidR="00761CEC">
        <w:rPr>
          <w:rFonts w:cs="Segoe UI"/>
        </w:rPr>
        <w:instrText xml:space="preserve"> ADDIN EN.CITE.DATA </w:instrText>
      </w:r>
      <w:r w:rsidR="00761CEC">
        <w:rPr>
          <w:rFonts w:cs="Segoe UI"/>
        </w:rPr>
      </w:r>
      <w:r w:rsidR="00761CEC">
        <w:rPr>
          <w:rFonts w:cs="Segoe UI"/>
        </w:rPr>
        <w:fldChar w:fldCharType="end"/>
      </w:r>
      <w:r w:rsidR="00FB65BC">
        <w:rPr>
          <w:rFonts w:cs="Segoe UI"/>
        </w:rPr>
      </w:r>
      <w:r w:rsidR="00FB65BC">
        <w:rPr>
          <w:rFonts w:cs="Segoe UI"/>
        </w:rPr>
        <w:fldChar w:fldCharType="separate"/>
      </w:r>
      <w:r w:rsidR="00761CEC">
        <w:rPr>
          <w:rFonts w:cs="Segoe UI"/>
        </w:rPr>
        <w:t>(Lidsky et al 2017; O'Mahoney et al 2016; Swanson et al 2014)</w:t>
      </w:r>
      <w:r w:rsidR="00FB65BC">
        <w:rPr>
          <w:rFonts w:cs="Segoe UI"/>
        </w:rPr>
        <w:fldChar w:fldCharType="end"/>
      </w:r>
      <w:r w:rsidR="00A011BB" w:rsidRPr="00A011BB">
        <w:rPr>
          <w:rFonts w:cs="Segoe UI"/>
        </w:rPr>
        <w:t xml:space="preserve">, indicating </w:t>
      </w:r>
      <w:r w:rsidRPr="00A011BB">
        <w:rPr>
          <w:rFonts w:cs="Segoe UI"/>
        </w:rPr>
        <w:t>that there is room for improvement</w:t>
      </w:r>
      <w:r w:rsidR="00D972D8">
        <w:rPr>
          <w:rFonts w:cs="Segoe UI"/>
        </w:rPr>
        <w:t xml:space="preserve"> in </w:t>
      </w:r>
      <w:r w:rsidR="000D7A80">
        <w:rPr>
          <w:rFonts w:cs="Segoe UI"/>
        </w:rPr>
        <w:t>Aotearoa</w:t>
      </w:r>
      <w:r w:rsidRPr="00A011BB">
        <w:rPr>
          <w:rFonts w:cs="Segoe UI"/>
        </w:rPr>
        <w:t>. This might come through better case selection, restricting pancreatic resections to higher volume centres, improving ‘failure</w:t>
      </w:r>
      <w:r>
        <w:rPr>
          <w:rFonts w:cs="Segoe UI"/>
        </w:rPr>
        <w:t xml:space="preserve"> to rescue’</w:t>
      </w:r>
      <w:r w:rsidR="001C316F">
        <w:rPr>
          <w:rStyle w:val="FootnoteReference"/>
          <w:rFonts w:cs="Segoe UI"/>
        </w:rPr>
        <w:footnoteReference w:id="7"/>
      </w:r>
      <w:r>
        <w:rPr>
          <w:rFonts w:cs="Segoe UI"/>
        </w:rPr>
        <w:t xml:space="preserve"> rates, and more timely and effective chemotherapy, for example.</w:t>
      </w:r>
    </w:p>
    <w:p w14:paraId="365A3B5D" w14:textId="3E3AC161" w:rsidR="006F7176" w:rsidRPr="00D44813" w:rsidRDefault="00703515" w:rsidP="00D44813">
      <w:pPr>
        <w:pStyle w:val="Heading3"/>
      </w:pPr>
      <w:r w:rsidRPr="00D44813">
        <w:lastRenderedPageBreak/>
        <w:t>Recommendations</w:t>
      </w:r>
    </w:p>
    <w:p w14:paraId="2E032772" w14:textId="77777777" w:rsidR="00C67083" w:rsidRDefault="00C67083" w:rsidP="00C67083">
      <w:pPr>
        <w:pStyle w:val="BoxHeading"/>
      </w:pPr>
      <w:r>
        <w:t>Recommendations</w:t>
      </w:r>
    </w:p>
    <w:p w14:paraId="4A0CF936" w14:textId="77777777" w:rsidR="00C67083" w:rsidRPr="00517611" w:rsidRDefault="00C67083" w:rsidP="00C67083">
      <w:pPr>
        <w:pStyle w:val="Box"/>
        <w:spacing w:before="180"/>
        <w:rPr>
          <w:u w:val="single"/>
        </w:rPr>
      </w:pPr>
      <w:r w:rsidRPr="00517611">
        <w:rPr>
          <w:u w:val="single"/>
        </w:rPr>
        <w:t>Hospital or district quality improvement</w:t>
      </w:r>
    </w:p>
    <w:p w14:paraId="7F0096CF" w14:textId="77777777" w:rsidR="00D44813" w:rsidRDefault="00D44813" w:rsidP="00D44813">
      <w:pPr>
        <w:pStyle w:val="BoxBullet"/>
      </w:pPr>
      <w:r>
        <w:t xml:space="preserve">Continue to collect and report on ‘failure to rescue’ data to inform discussions at hospital mortality and morbidity meetings. </w:t>
      </w:r>
    </w:p>
    <w:p w14:paraId="1114A552" w14:textId="34302B63" w:rsidR="00D44813" w:rsidRDefault="00D44813" w:rsidP="00963273">
      <w:pPr>
        <w:pStyle w:val="BoxBullet"/>
      </w:pPr>
      <w:r>
        <w:t xml:space="preserve">At district level, investigate mortality after pancreatic resection to determine if there are systemic issues. </w:t>
      </w:r>
    </w:p>
    <w:p w14:paraId="381CE6E9" w14:textId="67755CC4" w:rsidR="00C6394C" w:rsidRPr="00873E1B" w:rsidRDefault="00C6394C" w:rsidP="00C801CC">
      <w:pPr>
        <w:pStyle w:val="ListParagraph"/>
        <w:numPr>
          <w:ilvl w:val="0"/>
          <w:numId w:val="21"/>
        </w:numPr>
        <w:rPr>
          <w:rFonts w:ascii="Fira Sans" w:hAnsi="Fira Sans"/>
          <w:sz w:val="20"/>
          <w:szCs w:val="20"/>
        </w:rPr>
      </w:pPr>
      <w:r w:rsidRPr="00873E1B">
        <w:rPr>
          <w:rFonts w:ascii="Fira Sans" w:hAnsi="Fira Sans"/>
          <w:sz w:val="20"/>
          <w:szCs w:val="20"/>
        </w:rPr>
        <w:br w:type="page"/>
      </w:r>
    </w:p>
    <w:p w14:paraId="50EDC167" w14:textId="77777777" w:rsidR="00703515" w:rsidRPr="00345A35" w:rsidRDefault="00703515" w:rsidP="00517611">
      <w:pPr>
        <w:pStyle w:val="Heading2"/>
      </w:pPr>
      <w:bookmarkStart w:id="88" w:name="_Toc135906697"/>
      <w:r w:rsidRPr="0305783F">
        <w:lastRenderedPageBreak/>
        <w:t>Overall survival</w:t>
      </w:r>
      <w:bookmarkEnd w:id="88"/>
    </w:p>
    <w:p w14:paraId="4C217491" w14:textId="77777777" w:rsidR="00703515" w:rsidRPr="004524BF" w:rsidRDefault="00703515" w:rsidP="004524BF">
      <w:pPr>
        <w:pStyle w:val="Heading3"/>
      </w:pPr>
      <w:r w:rsidRPr="004524BF">
        <w:t>Indicator description</w:t>
      </w:r>
    </w:p>
    <w:p w14:paraId="3A81CAF3" w14:textId="2DC74AF2" w:rsidR="00703515" w:rsidRPr="003B7C7C" w:rsidRDefault="00703515" w:rsidP="00703515">
      <w:r w:rsidRPr="003B7C7C">
        <w:t xml:space="preserve">Proportion of </w:t>
      </w:r>
      <w:r>
        <w:t xml:space="preserve">people with </w:t>
      </w:r>
      <w:r w:rsidR="004907B7">
        <w:t>pancreatic cancer</w:t>
      </w:r>
      <w:r>
        <w:t xml:space="preserve"> who survived </w:t>
      </w:r>
      <w:r w:rsidRPr="003B7C7C">
        <w:t xml:space="preserve">at </w:t>
      </w:r>
      <w:r w:rsidR="00FB5AE9">
        <w:t>1</w:t>
      </w:r>
      <w:r w:rsidRPr="003B7C7C">
        <w:t xml:space="preserve">, </w:t>
      </w:r>
      <w:r w:rsidR="00FB5AE9">
        <w:t>2</w:t>
      </w:r>
      <w:r w:rsidRPr="003B7C7C">
        <w:t xml:space="preserve"> and </w:t>
      </w:r>
      <w:r w:rsidR="00FB5AE9">
        <w:t>5</w:t>
      </w:r>
      <w:r w:rsidR="00FB5AE9" w:rsidRPr="003B7C7C">
        <w:t xml:space="preserve"> </w:t>
      </w:r>
      <w:r w:rsidRPr="003B7C7C">
        <w:t>years from diagnosis.</w:t>
      </w:r>
    </w:p>
    <w:p w14:paraId="205391D0" w14:textId="77777777" w:rsidR="00703515" w:rsidRPr="004524BF" w:rsidRDefault="00703515" w:rsidP="004524BF">
      <w:pPr>
        <w:pStyle w:val="Heading3"/>
      </w:pPr>
      <w:r w:rsidRPr="004524BF">
        <w:t>Context</w:t>
      </w:r>
    </w:p>
    <w:p w14:paraId="410DA19E" w14:textId="5192E467" w:rsidR="00703515" w:rsidRPr="00A55B6C" w:rsidRDefault="00944739" w:rsidP="00703515">
      <w:r>
        <w:t>S</w:t>
      </w:r>
      <w:r w:rsidR="00703515">
        <w:t xml:space="preserve">urvival </w:t>
      </w:r>
      <w:r w:rsidR="004E590A">
        <w:t xml:space="preserve">rates </w:t>
      </w:r>
      <w:r w:rsidR="00703515">
        <w:t xml:space="preserve">from </w:t>
      </w:r>
      <w:r w:rsidR="004907B7">
        <w:t>pancreatic cancer</w:t>
      </w:r>
      <w:r w:rsidR="00703515" w:rsidRPr="00A55B6C">
        <w:t xml:space="preserve"> in Aotearoa should </w:t>
      </w:r>
      <w:r w:rsidR="00703515">
        <w:t xml:space="preserve">at least </w:t>
      </w:r>
      <w:r w:rsidR="00703515" w:rsidRPr="00A55B6C">
        <w:t xml:space="preserve">be equivalent to those in other </w:t>
      </w:r>
      <w:r w:rsidR="00964994">
        <w:t xml:space="preserve">comparable </w:t>
      </w:r>
      <w:r w:rsidR="00703515" w:rsidRPr="00A55B6C">
        <w:t>countries</w:t>
      </w:r>
      <w:r w:rsidR="00703515">
        <w:t>.</w:t>
      </w:r>
      <w:r w:rsidR="00964994">
        <w:t xml:space="preserve"> T</w:t>
      </w:r>
      <w:r w:rsidR="00703515">
        <w:t>here should not be</w:t>
      </w:r>
      <w:r w:rsidR="00703515" w:rsidRPr="00A55B6C">
        <w:t xml:space="preserve"> significant variation across geographic, socioeconomic</w:t>
      </w:r>
      <w:r w:rsidR="00D7605A">
        <w:t xml:space="preserve"> </w:t>
      </w:r>
      <w:r w:rsidR="00703515" w:rsidRPr="00A55B6C">
        <w:t>and ethnic groupings.</w:t>
      </w:r>
    </w:p>
    <w:p w14:paraId="06840594" w14:textId="77777777" w:rsidR="009449FC" w:rsidRDefault="009449FC" w:rsidP="009449FC"/>
    <w:p w14:paraId="42FE080F" w14:textId="293F8FFF" w:rsidR="00703515" w:rsidRPr="009449FC" w:rsidRDefault="00703515" w:rsidP="009449FC">
      <w:pPr>
        <w:rPr>
          <w:rFonts w:eastAsia="Segoe UI"/>
        </w:rPr>
      </w:pPr>
      <w:r w:rsidRPr="009449FC">
        <w:rPr>
          <w:rFonts w:eastAsia="Segoe UI"/>
        </w:rPr>
        <w:t>Overall survival rates are an indication of the quality of clinical management and outcome measures. These rates reflect many factors</w:t>
      </w:r>
      <w:r w:rsidR="0041347F" w:rsidRPr="009449FC">
        <w:rPr>
          <w:rFonts w:eastAsia="Segoe UI"/>
        </w:rPr>
        <w:t>,</w:t>
      </w:r>
      <w:r w:rsidRPr="009449FC">
        <w:rPr>
          <w:rFonts w:eastAsia="Segoe UI"/>
        </w:rPr>
        <w:t xml:space="preserve"> including early detection, </w:t>
      </w:r>
      <w:r w:rsidR="0041347F" w:rsidRPr="009449FC">
        <w:rPr>
          <w:rFonts w:eastAsia="Segoe UI"/>
        </w:rPr>
        <w:t xml:space="preserve">the </w:t>
      </w:r>
      <w:r w:rsidRPr="009449FC">
        <w:rPr>
          <w:rFonts w:eastAsia="Segoe UI"/>
        </w:rPr>
        <w:t>general health and wellbeing of the population, access to health</w:t>
      </w:r>
      <w:r w:rsidR="00D36977" w:rsidRPr="009449FC">
        <w:rPr>
          <w:rFonts w:eastAsia="Segoe UI"/>
        </w:rPr>
        <w:t xml:space="preserve"> </w:t>
      </w:r>
      <w:r w:rsidRPr="009449FC">
        <w:rPr>
          <w:rFonts w:eastAsia="Segoe UI"/>
        </w:rPr>
        <w:t>care and genetic and environmental variables.</w:t>
      </w:r>
    </w:p>
    <w:p w14:paraId="73C5EE99" w14:textId="77777777" w:rsidR="009449FC" w:rsidRDefault="009449FC" w:rsidP="009449FC"/>
    <w:p w14:paraId="2688033D" w14:textId="11D6AD60" w:rsidR="00703515" w:rsidRDefault="00703515" w:rsidP="009449FC">
      <w:r w:rsidRPr="009449FC">
        <w:rPr>
          <w:rFonts w:eastAsia="Segoe UI"/>
        </w:rPr>
        <w:t xml:space="preserve">For most cancers, survival at </w:t>
      </w:r>
      <w:r w:rsidR="00FB5AE9" w:rsidRPr="009449FC">
        <w:rPr>
          <w:rFonts w:eastAsia="Segoe UI"/>
        </w:rPr>
        <w:t xml:space="preserve">5 </w:t>
      </w:r>
      <w:r w:rsidRPr="009449FC">
        <w:rPr>
          <w:rFonts w:eastAsia="Segoe UI"/>
        </w:rPr>
        <w:t xml:space="preserve">years after diagnosis is generally accepted as an indicator of cure. As </w:t>
      </w:r>
      <w:r w:rsidR="004907B7" w:rsidRPr="009449FC">
        <w:rPr>
          <w:rFonts w:eastAsia="Segoe UI"/>
        </w:rPr>
        <w:t>pancreatic cancer</w:t>
      </w:r>
      <w:r w:rsidRPr="009449FC">
        <w:rPr>
          <w:rFonts w:eastAsia="Segoe UI"/>
        </w:rPr>
        <w:t xml:space="preserve"> has a poor prognosis, </w:t>
      </w:r>
      <w:r w:rsidR="00FB5AE9" w:rsidRPr="009449FC">
        <w:rPr>
          <w:rFonts w:eastAsia="Segoe UI"/>
        </w:rPr>
        <w:t>1</w:t>
      </w:r>
      <w:r w:rsidRPr="009449FC">
        <w:rPr>
          <w:rFonts w:eastAsia="Segoe UI"/>
        </w:rPr>
        <w:t xml:space="preserve">-year and </w:t>
      </w:r>
      <w:r w:rsidR="00FB5AE9" w:rsidRPr="009449FC">
        <w:rPr>
          <w:rFonts w:eastAsia="Segoe UI"/>
        </w:rPr>
        <w:t>2</w:t>
      </w:r>
      <w:r w:rsidRPr="009449FC">
        <w:rPr>
          <w:rFonts w:eastAsia="Segoe UI"/>
        </w:rPr>
        <w:t xml:space="preserve">-year survival time </w:t>
      </w:r>
      <w:r w:rsidR="00A8735B" w:rsidRPr="009449FC">
        <w:rPr>
          <w:rFonts w:eastAsia="Segoe UI"/>
        </w:rPr>
        <w:t>is</w:t>
      </w:r>
      <w:r w:rsidRPr="009449FC">
        <w:rPr>
          <w:rFonts w:eastAsia="Segoe UI"/>
        </w:rPr>
        <w:t xml:space="preserve"> more informative about the</w:t>
      </w:r>
      <w:r w:rsidR="00D857C7" w:rsidRPr="009449FC">
        <w:rPr>
          <w:rFonts w:eastAsia="Segoe UI"/>
        </w:rPr>
        <w:t xml:space="preserve"> overall</w:t>
      </w:r>
      <w:r w:rsidRPr="009449FC">
        <w:rPr>
          <w:rFonts w:eastAsia="Segoe UI"/>
        </w:rPr>
        <w:t xml:space="preserve"> quality and effectiveness of care </w:t>
      </w:r>
      <w:r w:rsidR="00FB65BC" w:rsidRPr="009449FC">
        <w:rPr>
          <w:rFonts w:eastAsia="Segoe UI"/>
        </w:rPr>
        <w:fldChar w:fldCharType="begin"/>
      </w:r>
      <w:r w:rsidR="000C3A56" w:rsidRPr="009449FC">
        <w:rPr>
          <w:rFonts w:eastAsia="Segoe UI"/>
        </w:rPr>
        <w:instrText xml:space="preserve"> ADDIN EN.CITE &lt;EndNote&gt;&lt;Cite&gt;&lt;Author&gt;O&amp;apos;Brien&lt;/Author&gt;&lt;Year&gt;2010&lt;/Year&gt;&lt;RecNum&gt;289&lt;/RecNum&gt;&lt;DisplayText&gt;(O&amp;apos;Brien et al., 2010)&lt;/DisplayText&gt;&lt;record&gt;&lt;rec-number&gt;289&lt;/rec-number&gt;&lt;foreign-keys&gt;&lt;key app="EN" db-id="xsfre559kvzwpqezdt25sdp15tps9zrse5xz" timestamp="1667942707" guid="6b49d7c9-595d-49e7-beb3-e2b4ab3dcb0b"&gt;289&lt;/key&gt;&lt;/foreign-keys&gt;&lt;ref-type name="Journal Article"&gt;17&lt;/ref-type&gt;&lt;contributors&gt;&lt;authors&gt;&lt;author&gt;O&amp;apos;Brien, Inga&lt;/author&gt;&lt;author&gt;Britton, Emma&lt;/author&gt;&lt;author&gt;Sarfati, Diana&lt;/author&gt;&lt;author&gt;Naylor, Wayne&lt;/author&gt;&lt;author&gt;Borman, Barry&lt;/author&gt;&lt;author&gt;Ellison-Loschmann, Lis&lt;/author&gt;&lt;author&gt;Simpson, Andrew&lt;/author&gt;&lt;author&gt;Tamblyn, Craig&lt;/author&gt;&lt;author&gt;Atkinson, Chris&lt;/author&gt;&lt;/authors&gt;&lt;/contributors&gt;&lt;titles&gt;&lt;title&gt;The voice of experience: results from cancer control New Zealand&amp;apos;s first national cancer care survey&lt;/title&gt;&lt;secondary-title&gt;The New Zealand Medical Journal (Online)&lt;/secondary-title&gt;&lt;/titles&gt;&lt;periodical&gt;&lt;full-title&gt;The New Zealand Medical Journal (Online)&lt;/full-title&gt;&lt;/periodical&gt;&lt;volume&gt;123&lt;/volume&gt;&lt;number&gt;1325&lt;/number&gt;&lt;dates&gt;&lt;year&gt;2010&lt;/year&gt;&lt;/dates&gt;&lt;isbn&gt;1175-8716&lt;/isbn&gt;&lt;urls&gt;&lt;/urls&gt;&lt;/record&gt;&lt;/Cite&gt;&lt;/EndNote&gt;</w:instrText>
      </w:r>
      <w:r w:rsidR="00FB65BC" w:rsidRPr="009449FC">
        <w:rPr>
          <w:rFonts w:eastAsia="Segoe UI"/>
        </w:rPr>
        <w:fldChar w:fldCharType="separate"/>
      </w:r>
      <w:r w:rsidR="00CE2763" w:rsidRPr="009449FC">
        <w:rPr>
          <w:rFonts w:eastAsia="Segoe UI"/>
        </w:rPr>
        <w:t>(O'Brien et al 2010)</w:t>
      </w:r>
      <w:r w:rsidR="00FB65BC" w:rsidRPr="009449FC">
        <w:rPr>
          <w:rFonts w:eastAsia="Segoe UI"/>
        </w:rPr>
        <w:fldChar w:fldCharType="end"/>
      </w:r>
      <w:r w:rsidR="00FB5AE9" w:rsidRPr="009449FC">
        <w:rPr>
          <w:rFonts w:eastAsia="Segoe UI"/>
        </w:rPr>
        <w:t>;</w:t>
      </w:r>
      <w:r w:rsidR="00A8735B" w:rsidRPr="009449FC">
        <w:rPr>
          <w:rFonts w:eastAsia="Segoe UI"/>
        </w:rPr>
        <w:t xml:space="preserve"> </w:t>
      </w:r>
      <w:r w:rsidR="004C50C0" w:rsidRPr="00873E1B">
        <w:t>therefore</w:t>
      </w:r>
      <w:r w:rsidR="00076689" w:rsidRPr="00873E1B">
        <w:t>,</w:t>
      </w:r>
      <w:r w:rsidR="004C50C0" w:rsidRPr="00873E1B">
        <w:t xml:space="preserve"> only </w:t>
      </w:r>
      <w:r w:rsidR="00FB5AE9" w:rsidRPr="00873E1B">
        <w:t>1</w:t>
      </w:r>
      <w:r w:rsidR="004C50C0" w:rsidRPr="00873E1B">
        <w:t xml:space="preserve">- and </w:t>
      </w:r>
      <w:r w:rsidR="00FB5AE9" w:rsidRPr="00873E1B">
        <w:t>2</w:t>
      </w:r>
      <w:r w:rsidR="004C50C0" w:rsidRPr="00873E1B">
        <w:t>-year survival rates are reported</w:t>
      </w:r>
      <w:r w:rsidR="00076689" w:rsidRPr="00873E1B">
        <w:t xml:space="preserve"> here</w:t>
      </w:r>
      <w:r w:rsidR="004C50C0" w:rsidRPr="00873E1B">
        <w:t>.</w:t>
      </w:r>
      <w:r w:rsidR="004C50C0" w:rsidRPr="00600ADE">
        <w:t xml:space="preserve"> </w:t>
      </w:r>
    </w:p>
    <w:p w14:paraId="7DDB05DE" w14:textId="77777777" w:rsidR="00D157D2" w:rsidRDefault="00D157D2" w:rsidP="009449FC"/>
    <w:p w14:paraId="2E0F4107" w14:textId="77777777" w:rsidR="00E14656" w:rsidRDefault="00E14656" w:rsidP="00E14656">
      <w:r>
        <w:t>Please note, these survival statistics are calculated using crude (unadjusted) data.  E</w:t>
      </w:r>
      <w:r w:rsidRPr="00D157D2">
        <w:t xml:space="preserve">thnicity-stratified data should be interpreted with caution and should not be used to make comparisons between ethnic groups, particularly </w:t>
      </w:r>
      <w:r>
        <w:t xml:space="preserve">for this QPI relating to </w:t>
      </w:r>
      <w:r w:rsidRPr="00D157D2">
        <w:t>survival.</w:t>
      </w:r>
    </w:p>
    <w:p w14:paraId="5005511F" w14:textId="77777777" w:rsidR="00E14656" w:rsidRDefault="00E14656" w:rsidP="009449FC"/>
    <w:p w14:paraId="4AF10231" w14:textId="77777777" w:rsidR="00703515" w:rsidRPr="004524BF" w:rsidRDefault="00703515" w:rsidP="004524BF">
      <w:pPr>
        <w:pStyle w:val="Heading3"/>
      </w:pPr>
      <w:r w:rsidRPr="004524BF">
        <w:t>Results</w:t>
      </w:r>
    </w:p>
    <w:p w14:paraId="1AEDF323" w14:textId="68ACF2B3" w:rsidR="00703515" w:rsidRDefault="00703515" w:rsidP="00703515">
      <w:r>
        <w:t xml:space="preserve">The overall survival of people with </w:t>
      </w:r>
      <w:r w:rsidR="004907B7">
        <w:t>pancreatic cancer</w:t>
      </w:r>
      <w:r>
        <w:t xml:space="preserve"> from 2015 to 2019 was 21.8% at </w:t>
      </w:r>
      <w:r w:rsidR="00FB5AE9">
        <w:t xml:space="preserve">1 </w:t>
      </w:r>
      <w:r>
        <w:t xml:space="preserve">year </w:t>
      </w:r>
      <w:r w:rsidR="004975C3">
        <w:t xml:space="preserve">and </w:t>
      </w:r>
      <w:r>
        <w:t xml:space="preserve">9.7% at </w:t>
      </w:r>
      <w:r w:rsidR="00FB5AE9">
        <w:t>2 </w:t>
      </w:r>
      <w:r>
        <w:t>years (</w:t>
      </w:r>
      <w:r w:rsidR="00480903">
        <w:fldChar w:fldCharType="begin"/>
      </w:r>
      <w:r w:rsidR="00480903">
        <w:instrText xml:space="preserve"> REF _Ref119072985 \h </w:instrText>
      </w:r>
      <w:r w:rsidR="00480903">
        <w:fldChar w:fldCharType="separate"/>
      </w:r>
      <w:r w:rsidR="001530F6">
        <w:t xml:space="preserve">Table </w:t>
      </w:r>
      <w:r w:rsidR="001530F6">
        <w:rPr>
          <w:noProof/>
        </w:rPr>
        <w:t>10</w:t>
      </w:r>
      <w:r w:rsidR="00480903">
        <w:fldChar w:fldCharType="end"/>
      </w:r>
      <w:r>
        <w:t>)</w:t>
      </w:r>
      <w:r w:rsidR="00600ADE">
        <w:t>.</w:t>
      </w:r>
    </w:p>
    <w:p w14:paraId="35953751" w14:textId="77777777" w:rsidR="00703515" w:rsidRDefault="00703515" w:rsidP="00703515"/>
    <w:p w14:paraId="387801B5" w14:textId="16CFBE92" w:rsidR="00703515" w:rsidRDefault="00703515" w:rsidP="00703515">
      <w:r>
        <w:t xml:space="preserve">The survival rate at </w:t>
      </w:r>
      <w:r w:rsidR="00FB5AE9">
        <w:t xml:space="preserve">1 </w:t>
      </w:r>
      <w:r>
        <w:t xml:space="preserve">and </w:t>
      </w:r>
      <w:r w:rsidR="00FB5AE9">
        <w:t xml:space="preserve">2 </w:t>
      </w:r>
      <w:r>
        <w:t xml:space="preserve">years was </w:t>
      </w:r>
      <w:r w:rsidR="00D857C7">
        <w:t xml:space="preserve">marginally </w:t>
      </w:r>
      <w:r>
        <w:t>higher for males (23.6% and 10.3%</w:t>
      </w:r>
      <w:r w:rsidR="008C6BA9">
        <w:t xml:space="preserve"> respectively</w:t>
      </w:r>
      <w:r>
        <w:t xml:space="preserve">) than </w:t>
      </w:r>
      <w:r w:rsidR="008C6BA9">
        <w:t xml:space="preserve">it was </w:t>
      </w:r>
      <w:r>
        <w:t>females (19.8% and 9.1%</w:t>
      </w:r>
      <w:r w:rsidR="008C6BA9">
        <w:t xml:space="preserve"> respectively</w:t>
      </w:r>
      <w:r>
        <w:t xml:space="preserve">).  </w:t>
      </w:r>
    </w:p>
    <w:p w14:paraId="6EE64A14" w14:textId="77777777" w:rsidR="00703515" w:rsidRDefault="00703515" w:rsidP="00703515"/>
    <w:p w14:paraId="13B4CC7E" w14:textId="67485371" w:rsidR="00703515" w:rsidRDefault="00703515" w:rsidP="71E4A033">
      <w:r>
        <w:t xml:space="preserve">There was a </w:t>
      </w:r>
      <w:r w:rsidR="007C37CD">
        <w:t>substantial</w:t>
      </w:r>
      <w:r>
        <w:t xml:space="preserve"> </w:t>
      </w:r>
      <w:r w:rsidRPr="00F435F2">
        <w:t xml:space="preserve">reduction in survival with age. For </w:t>
      </w:r>
      <w:r w:rsidR="00FB5AE9" w:rsidRPr="00F435F2">
        <w:t>1</w:t>
      </w:r>
      <w:r w:rsidR="00DF2392" w:rsidRPr="00F435F2">
        <w:t>-</w:t>
      </w:r>
      <w:r w:rsidRPr="00F435F2">
        <w:t xml:space="preserve">year survival </w:t>
      </w:r>
      <w:r w:rsidR="00F435F2">
        <w:t xml:space="preserve">the rate </w:t>
      </w:r>
      <w:r w:rsidRPr="00F435F2">
        <w:t xml:space="preserve">ranged from 36.5% (for </w:t>
      </w:r>
      <w:r w:rsidR="00F435F2">
        <w:t xml:space="preserve">the </w:t>
      </w:r>
      <w:r w:rsidRPr="00F435F2">
        <w:t>18</w:t>
      </w:r>
      <w:r w:rsidR="00F435F2">
        <w:t>–</w:t>
      </w:r>
      <w:r w:rsidRPr="00F435F2">
        <w:t>49 age group)</w:t>
      </w:r>
      <w:r>
        <w:t xml:space="preserve"> to 10.1% (for </w:t>
      </w:r>
      <w:r w:rsidR="00F435F2">
        <w:t xml:space="preserve">the </w:t>
      </w:r>
      <w:r>
        <w:t xml:space="preserve">80+ age group). For </w:t>
      </w:r>
      <w:r w:rsidR="00FB5AE9">
        <w:t>2</w:t>
      </w:r>
      <w:r w:rsidR="00F83C7B">
        <w:t>-year</w:t>
      </w:r>
      <w:r>
        <w:t xml:space="preserve"> survival it ranged from 17.6% to 2.6%. </w:t>
      </w:r>
    </w:p>
    <w:p w14:paraId="1A15AE8E" w14:textId="77777777" w:rsidR="00703515" w:rsidRDefault="00703515" w:rsidP="00703515"/>
    <w:p w14:paraId="4CD63A94" w14:textId="175E468A" w:rsidR="00703515" w:rsidRDefault="00703515" w:rsidP="00703515">
      <w:r w:rsidRPr="00253566">
        <w:t>Māori</w:t>
      </w:r>
      <w:r>
        <w:t xml:space="preserve"> (20.6%)</w:t>
      </w:r>
      <w:r w:rsidRPr="00253566">
        <w:t xml:space="preserve"> and </w:t>
      </w:r>
      <w:r w:rsidR="00F435F2">
        <w:t xml:space="preserve">those in the </w:t>
      </w:r>
      <w:r w:rsidRPr="00253566">
        <w:t>European/</w:t>
      </w:r>
      <w:r w:rsidR="0070323A">
        <w:t>o</w:t>
      </w:r>
      <w:r w:rsidRPr="00253566">
        <w:t>ther</w:t>
      </w:r>
      <w:r>
        <w:t xml:space="preserve"> </w:t>
      </w:r>
      <w:r w:rsidR="00F435F2">
        <w:t xml:space="preserve">group </w:t>
      </w:r>
      <w:r>
        <w:t>(21.6%) people</w:t>
      </w:r>
      <w:r w:rsidRPr="00253566">
        <w:t xml:space="preserve"> </w:t>
      </w:r>
      <w:r>
        <w:t xml:space="preserve">had lower </w:t>
      </w:r>
      <w:r w:rsidR="00FB5AE9">
        <w:t>1</w:t>
      </w:r>
      <w:r w:rsidR="00DF2392">
        <w:t>-</w:t>
      </w:r>
      <w:r>
        <w:t xml:space="preserve">year survival </w:t>
      </w:r>
      <w:r w:rsidR="00F435F2">
        <w:t xml:space="preserve">rates </w:t>
      </w:r>
      <w:r>
        <w:t xml:space="preserve">compared with </w:t>
      </w:r>
      <w:r w:rsidRPr="00253566">
        <w:t xml:space="preserve">Pacific </w:t>
      </w:r>
      <w:r>
        <w:t xml:space="preserve">(25%) </w:t>
      </w:r>
      <w:r w:rsidRPr="00253566">
        <w:t>and Asian</w:t>
      </w:r>
      <w:r>
        <w:t xml:space="preserve"> (28.4%)</w:t>
      </w:r>
      <w:r w:rsidRPr="00253566">
        <w:t xml:space="preserve"> </w:t>
      </w:r>
      <w:r>
        <w:t>people</w:t>
      </w:r>
      <w:r w:rsidRPr="00253566">
        <w:t xml:space="preserve">. </w:t>
      </w:r>
      <w:r>
        <w:t xml:space="preserve">The </w:t>
      </w:r>
      <w:r w:rsidR="00FB5AE9">
        <w:t>2</w:t>
      </w:r>
      <w:r w:rsidR="00F83C7B">
        <w:t>-year</w:t>
      </w:r>
      <w:r>
        <w:t xml:space="preserve"> survival figures for Māori (9.2%) and </w:t>
      </w:r>
      <w:r w:rsidR="00F435F2">
        <w:t xml:space="preserve">people in the </w:t>
      </w:r>
      <w:r>
        <w:t>European/</w:t>
      </w:r>
      <w:r w:rsidR="0070323A">
        <w:t>o</w:t>
      </w:r>
      <w:r>
        <w:t xml:space="preserve">ther </w:t>
      </w:r>
      <w:r w:rsidR="00F435F2">
        <w:t xml:space="preserve">group </w:t>
      </w:r>
      <w:r>
        <w:t xml:space="preserve">(9.4%) were lower than </w:t>
      </w:r>
      <w:r w:rsidR="00F435F2">
        <w:t xml:space="preserve">the equivalent figure </w:t>
      </w:r>
      <w:r>
        <w:t>for Asian people</w:t>
      </w:r>
      <w:r w:rsidR="00F435F2">
        <w:t xml:space="preserve"> (16.1%)</w:t>
      </w:r>
      <w:r>
        <w:t xml:space="preserve">. </w:t>
      </w:r>
    </w:p>
    <w:p w14:paraId="5192140F" w14:textId="77777777" w:rsidR="00703515" w:rsidRPr="00253566" w:rsidRDefault="00703515" w:rsidP="00703515"/>
    <w:p w14:paraId="6C186A8C" w14:textId="2F052C3C" w:rsidR="00703515" w:rsidRDefault="00703515" w:rsidP="00703515">
      <w:r w:rsidRPr="00253566">
        <w:t>Those</w:t>
      </w:r>
      <w:r>
        <w:t xml:space="preserve"> people</w:t>
      </w:r>
      <w:r w:rsidRPr="00253566">
        <w:t xml:space="preserve"> living in </w:t>
      </w:r>
      <w:r>
        <w:t>the most</w:t>
      </w:r>
      <w:r w:rsidRPr="00253566">
        <w:t xml:space="preserve"> depriv</w:t>
      </w:r>
      <w:r>
        <w:t xml:space="preserve">ed areas had lower </w:t>
      </w:r>
      <w:r w:rsidR="00FB5AE9">
        <w:t>1</w:t>
      </w:r>
      <w:r w:rsidR="00AE54B9">
        <w:t>-</w:t>
      </w:r>
      <w:r>
        <w:t xml:space="preserve">year and </w:t>
      </w:r>
      <w:r w:rsidR="00FB5AE9">
        <w:t>2</w:t>
      </w:r>
      <w:r w:rsidR="00F83C7B">
        <w:t>-year</w:t>
      </w:r>
      <w:r>
        <w:t xml:space="preserve"> survival rates than those in least deprived areas</w:t>
      </w:r>
      <w:r w:rsidR="00AE54B9">
        <w:t>.</w:t>
      </w:r>
      <w:r>
        <w:t xml:space="preserve"> For </w:t>
      </w:r>
      <w:r w:rsidR="00FB5AE9">
        <w:t>1</w:t>
      </w:r>
      <w:r w:rsidR="00AE54B9">
        <w:t>-</w:t>
      </w:r>
      <w:r>
        <w:t xml:space="preserve">year survival </w:t>
      </w:r>
      <w:r w:rsidR="00F435F2">
        <w:t xml:space="preserve">the rate </w:t>
      </w:r>
      <w:r>
        <w:t xml:space="preserve">was 18% for quintile 5 and 28.6% for quintile 1. For </w:t>
      </w:r>
      <w:r w:rsidR="00FB5AE9">
        <w:t>2</w:t>
      </w:r>
      <w:r w:rsidR="00F83C7B">
        <w:t>-year</w:t>
      </w:r>
      <w:r>
        <w:t xml:space="preserve"> survival it was 7.5% and 14.9%</w:t>
      </w:r>
      <w:r w:rsidR="00F435F2">
        <w:t xml:space="preserve"> respectively</w:t>
      </w:r>
      <w:r w:rsidR="00D857C7">
        <w:t>.</w:t>
      </w:r>
    </w:p>
    <w:p w14:paraId="7FBC7AA9" w14:textId="77777777" w:rsidR="00703515" w:rsidRDefault="00703515" w:rsidP="00703515"/>
    <w:p w14:paraId="7CBAA4B2" w14:textId="6E3423DF" w:rsidR="00703515" w:rsidRDefault="00703515" w:rsidP="00703515">
      <w:r>
        <w:lastRenderedPageBreak/>
        <w:t>People living in rural/remote setting</w:t>
      </w:r>
      <w:r w:rsidR="00FB5AE9">
        <w:t>s</w:t>
      </w:r>
      <w:r>
        <w:t xml:space="preserve"> had </w:t>
      </w:r>
      <w:r w:rsidR="00F435F2">
        <w:t xml:space="preserve">a </w:t>
      </w:r>
      <w:r>
        <w:t xml:space="preserve">marginally higher </w:t>
      </w:r>
      <w:r w:rsidR="00FB5AE9">
        <w:t>1</w:t>
      </w:r>
      <w:r w:rsidR="00AE54B9">
        <w:t>-</w:t>
      </w:r>
      <w:r>
        <w:t>year survival rate than those living in an urban setting (</w:t>
      </w:r>
      <w:r w:rsidR="00F435F2">
        <w:t xml:space="preserve">those rates were 23.1% and </w:t>
      </w:r>
      <w:r>
        <w:t>21.5%</w:t>
      </w:r>
      <w:r w:rsidR="00F435F2">
        <w:t xml:space="preserve"> respectively</w:t>
      </w:r>
      <w:r>
        <w:t xml:space="preserve">). </w:t>
      </w:r>
      <w:r w:rsidR="00D857C7">
        <w:t>The</w:t>
      </w:r>
      <w:r w:rsidR="00F435F2">
        <w:t>re</w:t>
      </w:r>
      <w:r w:rsidR="00D857C7">
        <w:t xml:space="preserve"> was n</w:t>
      </w:r>
      <w:r>
        <w:t xml:space="preserve">o difference for </w:t>
      </w:r>
      <w:r w:rsidR="00F435F2">
        <w:t xml:space="preserve">the </w:t>
      </w:r>
      <w:r w:rsidR="00FB5AE9">
        <w:t>2</w:t>
      </w:r>
      <w:r w:rsidR="00F83C7B">
        <w:t>-year</w:t>
      </w:r>
      <w:r>
        <w:t xml:space="preserve"> survival rate.  </w:t>
      </w:r>
    </w:p>
    <w:p w14:paraId="1F4D31E2" w14:textId="77777777" w:rsidR="00703515" w:rsidRPr="00FC30B1" w:rsidRDefault="00703515" w:rsidP="00703515"/>
    <w:p w14:paraId="6F7F7042" w14:textId="58174462" w:rsidR="00281FB7" w:rsidRPr="00281FB7" w:rsidRDefault="00703515" w:rsidP="00281FB7">
      <w:r w:rsidRPr="00FC30B1">
        <w:t>People diagnosed with localised</w:t>
      </w:r>
      <w:r w:rsidRPr="00824C06">
        <w:t xml:space="preserve"> </w:t>
      </w:r>
      <w:r w:rsidRPr="00FC30B1">
        <w:t xml:space="preserve">and regionalised </w:t>
      </w:r>
      <w:r w:rsidR="004907B7">
        <w:t>pancreatic cancer</w:t>
      </w:r>
      <w:r w:rsidRPr="00FC30B1">
        <w:t xml:space="preserve"> </w:t>
      </w:r>
      <w:r>
        <w:t xml:space="preserve">had higher </w:t>
      </w:r>
      <w:r w:rsidR="00FB5AE9">
        <w:t>1</w:t>
      </w:r>
      <w:r w:rsidR="00AE54B9">
        <w:t>-</w:t>
      </w:r>
      <w:r>
        <w:t>year survival rate</w:t>
      </w:r>
      <w:r w:rsidR="00F435F2">
        <w:t>s</w:t>
      </w:r>
      <w:r>
        <w:t xml:space="preserve"> </w:t>
      </w:r>
      <w:r w:rsidR="00F435F2">
        <w:t>(78.6</w:t>
      </w:r>
      <w:r w:rsidR="00F435F2" w:rsidRPr="00FC30B1">
        <w:t>%</w:t>
      </w:r>
      <w:r w:rsidR="00F435F2">
        <w:t xml:space="preserve"> and 67.9% respectively) </w:t>
      </w:r>
      <w:r>
        <w:t xml:space="preserve">than </w:t>
      </w:r>
      <w:r w:rsidR="00BA224F">
        <w:t>those</w:t>
      </w:r>
      <w:r>
        <w:t xml:space="preserve"> with distant disease (9.7%). </w:t>
      </w:r>
      <w:r w:rsidRPr="00411CA9">
        <w:t xml:space="preserve"> </w:t>
      </w:r>
    </w:p>
    <w:p w14:paraId="1A9679AC" w14:textId="77777777" w:rsidR="00AE54B9" w:rsidRPr="00411CA9" w:rsidRDefault="00AE54B9" w:rsidP="00703515">
      <w:pPr>
        <w:rPr>
          <w:i/>
          <w:iCs/>
        </w:rPr>
      </w:pPr>
    </w:p>
    <w:p w14:paraId="451A1307" w14:textId="22033AA6" w:rsidR="00814E0F" w:rsidRDefault="00703515" w:rsidP="00814E0F">
      <w:r w:rsidRPr="00FC30B1">
        <w:t>The comparison between DHBs</w:t>
      </w:r>
      <w:r w:rsidRPr="00824C06">
        <w:t xml:space="preserve"> </w:t>
      </w:r>
      <w:r w:rsidRPr="00303BCA">
        <w:t>(Figure</w:t>
      </w:r>
      <w:r w:rsidRPr="00870F63">
        <w:t xml:space="preserve"> </w:t>
      </w:r>
      <w:r>
        <w:t>10</w:t>
      </w:r>
      <w:r w:rsidRPr="00FC30B1">
        <w:t>)</w:t>
      </w:r>
      <w:r>
        <w:t xml:space="preserve"> for </w:t>
      </w:r>
      <w:r w:rsidR="00AE54B9">
        <w:t>one-</w:t>
      </w:r>
      <w:r>
        <w:t>year survival rates</w:t>
      </w:r>
      <w:r w:rsidRPr="00FC30B1">
        <w:t xml:space="preserve"> </w:t>
      </w:r>
      <w:r w:rsidRPr="00824C06">
        <w:t xml:space="preserve">shows </w:t>
      </w:r>
      <w:r>
        <w:t>one</w:t>
      </w:r>
      <w:r w:rsidRPr="00FC30B1">
        <w:t xml:space="preserve"> DHB (</w:t>
      </w:r>
      <w:r w:rsidR="00F83C7B" w:rsidRPr="00FC30B1">
        <w:t>Auckland</w:t>
      </w:r>
      <w:r w:rsidR="00F83C7B">
        <w:t xml:space="preserve">) </w:t>
      </w:r>
      <w:r w:rsidRPr="00824C06">
        <w:t xml:space="preserve">above the </w:t>
      </w:r>
      <w:r w:rsidRPr="00303BCA">
        <w:t>9</w:t>
      </w:r>
      <w:r>
        <w:t>9.8</w:t>
      </w:r>
      <w:r w:rsidRPr="00303BCA">
        <w:t>%</w:t>
      </w:r>
      <w:r w:rsidRPr="00870F63">
        <w:t xml:space="preserve"> </w:t>
      </w:r>
      <w:r w:rsidRPr="001519D9">
        <w:t>confidence</w:t>
      </w:r>
      <w:r w:rsidRPr="00C61FC0">
        <w:t xml:space="preserve"> limit</w:t>
      </w:r>
      <w:r>
        <w:t>, one DHB on the upper 95% confidence limit (</w:t>
      </w:r>
      <w:proofErr w:type="spellStart"/>
      <w:r>
        <w:t>Waitemat</w:t>
      </w:r>
      <w:r w:rsidR="00F435F2">
        <w:t>ā</w:t>
      </w:r>
      <w:proofErr w:type="spellEnd"/>
      <w:r>
        <w:t>)</w:t>
      </w:r>
      <w:r w:rsidRPr="00F803B0">
        <w:t xml:space="preserve"> </w:t>
      </w:r>
      <w:r w:rsidRPr="00411CA9">
        <w:t>and</w:t>
      </w:r>
      <w:r w:rsidRPr="00FC30B1">
        <w:t xml:space="preserve"> </w:t>
      </w:r>
      <w:r>
        <w:t>no</w:t>
      </w:r>
      <w:r w:rsidRPr="00FC30B1">
        <w:t xml:space="preserve"> DHBs</w:t>
      </w:r>
      <w:r w:rsidRPr="00824C06">
        <w:t xml:space="preserve"> </w:t>
      </w:r>
      <w:r w:rsidRPr="00870F63">
        <w:t xml:space="preserve">below the </w:t>
      </w:r>
      <w:r w:rsidRPr="001519D9">
        <w:t>95</w:t>
      </w:r>
      <w:r w:rsidRPr="00C61FC0">
        <w:t>%</w:t>
      </w:r>
      <w:r w:rsidRPr="00F803B0">
        <w:t xml:space="preserve"> confidence lim</w:t>
      </w:r>
      <w:r w:rsidRPr="007B3999">
        <w:t>it</w:t>
      </w:r>
      <w:r>
        <w:t>.</w:t>
      </w:r>
      <w:r w:rsidRPr="00FC30B1">
        <w:t xml:space="preserve"> </w:t>
      </w:r>
    </w:p>
    <w:p w14:paraId="556A2792" w14:textId="77777777" w:rsidR="00754E58" w:rsidRDefault="00754E58" w:rsidP="00703515"/>
    <w:p w14:paraId="070286EC" w14:textId="1183F4A4" w:rsidR="00703515" w:rsidRDefault="00FB5AE9" w:rsidP="00703515">
      <w:r>
        <w:rPr>
          <w:rFonts w:eastAsia="Fira Sans" w:cs="Fira Sans"/>
        </w:rPr>
        <w:t xml:space="preserve">The 2- </w:t>
      </w:r>
      <w:r w:rsidR="00703515" w:rsidRPr="5CBC78F7">
        <w:rPr>
          <w:rFonts w:eastAsia="Fira Sans" w:cs="Fira Sans"/>
        </w:rPr>
        <w:t xml:space="preserve">and </w:t>
      </w:r>
      <w:r>
        <w:rPr>
          <w:rFonts w:eastAsia="Fira Sans" w:cs="Fira Sans"/>
        </w:rPr>
        <w:t>5</w:t>
      </w:r>
      <w:r w:rsidR="00703515" w:rsidRPr="5CBC78F7">
        <w:rPr>
          <w:rFonts w:eastAsia="Fira Sans" w:cs="Fira Sans"/>
        </w:rPr>
        <w:t xml:space="preserve">-year </w:t>
      </w:r>
      <w:r w:rsidR="00703515">
        <w:rPr>
          <w:rFonts w:eastAsia="Fira Sans" w:cs="Fira Sans"/>
        </w:rPr>
        <w:t>survival</w:t>
      </w:r>
      <w:r w:rsidR="00703515" w:rsidRPr="5CBC78F7">
        <w:rPr>
          <w:rFonts w:eastAsia="Fira Sans" w:cs="Fira Sans"/>
        </w:rPr>
        <w:t xml:space="preserve"> </w:t>
      </w:r>
      <w:r w:rsidR="00703515">
        <w:rPr>
          <w:rFonts w:eastAsia="Fira Sans" w:cs="Fira Sans"/>
        </w:rPr>
        <w:t xml:space="preserve">figures were </w:t>
      </w:r>
      <w:r w:rsidR="00703515" w:rsidRPr="5CBC78F7">
        <w:rPr>
          <w:rFonts w:eastAsia="Fira Sans" w:cs="Fira Sans"/>
        </w:rPr>
        <w:t xml:space="preserve">too </w:t>
      </w:r>
      <w:r w:rsidR="00703515">
        <w:rPr>
          <w:rFonts w:eastAsia="Fira Sans" w:cs="Fira Sans"/>
        </w:rPr>
        <w:t>small</w:t>
      </w:r>
      <w:r w:rsidR="00703515" w:rsidRPr="5CBC78F7">
        <w:rPr>
          <w:rFonts w:eastAsia="Fira Sans" w:cs="Fira Sans"/>
        </w:rPr>
        <w:t xml:space="preserve"> to analyse by DHB</w:t>
      </w:r>
      <w:r>
        <w:rPr>
          <w:rFonts w:eastAsia="Fira Sans" w:cs="Fira Sans"/>
        </w:rPr>
        <w:t>;</w:t>
      </w:r>
      <w:r w:rsidR="00703515">
        <w:rPr>
          <w:rFonts w:eastAsia="Fira Sans" w:cs="Fira Sans"/>
        </w:rPr>
        <w:t xml:space="preserve"> </w:t>
      </w:r>
      <w:proofErr w:type="gramStart"/>
      <w:r w:rsidR="00703515">
        <w:rPr>
          <w:rFonts w:eastAsia="Fira Sans" w:cs="Fira Sans"/>
        </w:rPr>
        <w:t>therefore</w:t>
      </w:r>
      <w:proofErr w:type="gramEnd"/>
      <w:r w:rsidR="00703515">
        <w:rPr>
          <w:rFonts w:eastAsia="Fira Sans" w:cs="Fira Sans"/>
        </w:rPr>
        <w:t xml:space="preserve"> funnel plots are not presented</w:t>
      </w:r>
      <w:r w:rsidR="00703515" w:rsidRPr="5CBC78F7">
        <w:rPr>
          <w:rFonts w:eastAsia="Fira Sans" w:cs="Fira Sans"/>
        </w:rPr>
        <w:t>.</w:t>
      </w:r>
    </w:p>
    <w:p w14:paraId="0F5BB9CF" w14:textId="77777777" w:rsidR="00814E0F" w:rsidRDefault="00814E0F" w:rsidP="00703515"/>
    <w:p w14:paraId="73E96415" w14:textId="3F245914" w:rsidR="00703515" w:rsidRDefault="00D82CF8" w:rsidP="00703515">
      <w:r>
        <w:fldChar w:fldCharType="begin"/>
      </w:r>
      <w:r>
        <w:instrText xml:space="preserve"> REF _Ref119073002 \h </w:instrText>
      </w:r>
      <w:r>
        <w:fldChar w:fldCharType="separate"/>
      </w:r>
      <w:r w:rsidR="001530F6">
        <w:t xml:space="preserve">Table </w:t>
      </w:r>
      <w:r w:rsidR="001530F6">
        <w:rPr>
          <w:noProof/>
        </w:rPr>
        <w:t>19</w:t>
      </w:r>
      <w:r>
        <w:fldChar w:fldCharType="end"/>
      </w:r>
      <w:r>
        <w:t xml:space="preserve"> </w:t>
      </w:r>
      <w:r w:rsidR="00814E0F">
        <w:t>in Appendix B presents stratification by DHB.</w:t>
      </w:r>
    </w:p>
    <w:p w14:paraId="3B76B0B1" w14:textId="77777777" w:rsidR="009809FA" w:rsidRDefault="009809FA" w:rsidP="00703515"/>
    <w:p w14:paraId="5BB17064" w14:textId="416D40A6" w:rsidR="00703515" w:rsidRPr="00345A35" w:rsidRDefault="00703515" w:rsidP="00703515">
      <w:pPr>
        <w:pStyle w:val="Caption"/>
      </w:pPr>
      <w:bookmarkStart w:id="89" w:name="_Ref119072985"/>
      <w:bookmarkStart w:id="90" w:name="_Toc127348882"/>
      <w:r>
        <w:t xml:space="preserve">Table </w:t>
      </w:r>
      <w:r>
        <w:fldChar w:fldCharType="begin"/>
      </w:r>
      <w:r>
        <w:instrText>SEQ Table \* ARABIC</w:instrText>
      </w:r>
      <w:r>
        <w:fldChar w:fldCharType="separate"/>
      </w:r>
      <w:r w:rsidR="001530F6">
        <w:rPr>
          <w:noProof/>
        </w:rPr>
        <w:t>10</w:t>
      </w:r>
      <w:r>
        <w:fldChar w:fldCharType="end"/>
      </w:r>
      <w:bookmarkEnd w:id="89"/>
      <w:r>
        <w:t xml:space="preserve">: Proportion of people diagnosed with </w:t>
      </w:r>
      <w:r w:rsidR="004907B7">
        <w:t>pancreatic cancer</w:t>
      </w:r>
      <w:r>
        <w:t xml:space="preserve"> alive </w:t>
      </w:r>
      <w:r w:rsidR="00FB5AE9">
        <w:t xml:space="preserve">1 </w:t>
      </w:r>
      <w:r>
        <w:t>and</w:t>
      </w:r>
      <w:r w:rsidR="00945B5C">
        <w:t xml:space="preserve"> </w:t>
      </w:r>
      <w:r w:rsidR="00FB5AE9">
        <w:t xml:space="preserve">2 </w:t>
      </w:r>
      <w:r>
        <w:t xml:space="preserve">years </w:t>
      </w:r>
      <w:r w:rsidR="00594B65">
        <w:t xml:space="preserve">after </w:t>
      </w:r>
      <w:r>
        <w:t xml:space="preserve">diagnosis, by year of diagnosis (2015–2019), sex, age group, ethnicity, deprivation and disease </w:t>
      </w:r>
      <w:proofErr w:type="gramStart"/>
      <w:r>
        <w:t>extent</w:t>
      </w:r>
      <w:bookmarkEnd w:id="90"/>
      <w:proofErr w:type="gramEnd"/>
      <w:r>
        <w:t xml:space="preserve">  </w:t>
      </w:r>
    </w:p>
    <w:tbl>
      <w:tblPr>
        <w:tblStyle w:val="TableGrid"/>
        <w:tblW w:w="8784"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052"/>
        <w:gridCol w:w="941"/>
        <w:gridCol w:w="942"/>
        <w:gridCol w:w="893"/>
        <w:gridCol w:w="1129"/>
        <w:gridCol w:w="956"/>
        <w:gridCol w:w="886"/>
        <w:gridCol w:w="851"/>
        <w:gridCol w:w="1134"/>
      </w:tblGrid>
      <w:tr w:rsidR="00703515" w14:paraId="417FC84D" w14:textId="77777777" w:rsidTr="00B04C28">
        <w:trPr>
          <w:tblHeader/>
        </w:trPr>
        <w:tc>
          <w:tcPr>
            <w:tcW w:w="1052" w:type="dxa"/>
            <w:shd w:val="clear" w:color="auto" w:fill="C2D9BA"/>
          </w:tcPr>
          <w:p w14:paraId="4131826C" w14:textId="77777777" w:rsidR="00703515" w:rsidRPr="004524BF" w:rsidRDefault="00703515" w:rsidP="004524BF">
            <w:pPr>
              <w:pStyle w:val="TableText"/>
              <w:jc w:val="center"/>
              <w:rPr>
                <w:b/>
                <w:bCs/>
              </w:rPr>
            </w:pPr>
          </w:p>
        </w:tc>
        <w:tc>
          <w:tcPr>
            <w:tcW w:w="3905" w:type="dxa"/>
            <w:gridSpan w:val="4"/>
            <w:shd w:val="clear" w:color="auto" w:fill="C2D9BA"/>
          </w:tcPr>
          <w:p w14:paraId="236537C3" w14:textId="77777777" w:rsidR="00703515" w:rsidRPr="004524BF" w:rsidRDefault="00703515" w:rsidP="004524BF">
            <w:pPr>
              <w:pStyle w:val="TableText"/>
              <w:jc w:val="center"/>
              <w:rPr>
                <w:b/>
                <w:bCs/>
              </w:rPr>
            </w:pPr>
            <w:r w:rsidRPr="004524BF">
              <w:rPr>
                <w:b/>
                <w:bCs/>
              </w:rPr>
              <w:t>1-year overall survival</w:t>
            </w:r>
          </w:p>
        </w:tc>
        <w:tc>
          <w:tcPr>
            <w:tcW w:w="3827" w:type="dxa"/>
            <w:gridSpan w:val="4"/>
            <w:shd w:val="clear" w:color="auto" w:fill="C2D9BA"/>
          </w:tcPr>
          <w:p w14:paraId="7D18F519" w14:textId="77777777" w:rsidR="00703515" w:rsidRPr="004524BF" w:rsidRDefault="00703515" w:rsidP="004524BF">
            <w:pPr>
              <w:pStyle w:val="TableText"/>
              <w:jc w:val="center"/>
              <w:rPr>
                <w:b/>
                <w:bCs/>
              </w:rPr>
            </w:pPr>
            <w:r w:rsidRPr="004524BF">
              <w:rPr>
                <w:b/>
                <w:bCs/>
              </w:rPr>
              <w:t>2-year overall survival</w:t>
            </w:r>
          </w:p>
        </w:tc>
      </w:tr>
      <w:tr w:rsidR="004524BF" w14:paraId="705AAA46" w14:textId="77777777" w:rsidTr="00B04C28">
        <w:trPr>
          <w:tblHeader/>
        </w:trPr>
        <w:tc>
          <w:tcPr>
            <w:tcW w:w="1052" w:type="dxa"/>
            <w:shd w:val="clear" w:color="auto" w:fill="C2D9BA"/>
          </w:tcPr>
          <w:p w14:paraId="5E341480" w14:textId="77777777" w:rsidR="00703515" w:rsidRPr="004524BF" w:rsidRDefault="00703515" w:rsidP="004524BF">
            <w:pPr>
              <w:pStyle w:val="TableText"/>
              <w:jc w:val="center"/>
              <w:rPr>
                <w:b/>
                <w:bCs/>
              </w:rPr>
            </w:pPr>
          </w:p>
        </w:tc>
        <w:tc>
          <w:tcPr>
            <w:tcW w:w="941" w:type="dxa"/>
            <w:shd w:val="clear" w:color="auto" w:fill="C2D9BA"/>
            <w:vAlign w:val="center"/>
          </w:tcPr>
          <w:p w14:paraId="0F036D3C" w14:textId="77777777" w:rsidR="00703515" w:rsidRPr="004524BF" w:rsidRDefault="00703515" w:rsidP="00B04C28">
            <w:pPr>
              <w:pStyle w:val="TableText"/>
              <w:jc w:val="center"/>
              <w:rPr>
                <w:b/>
                <w:bCs/>
              </w:rPr>
            </w:pPr>
            <w:r w:rsidRPr="004524BF">
              <w:rPr>
                <w:b/>
                <w:bCs/>
              </w:rPr>
              <w:t>Cases</w:t>
            </w:r>
            <w:r w:rsidRPr="004524BF">
              <w:rPr>
                <w:b/>
                <w:bCs/>
                <w:vertAlign w:val="superscript"/>
              </w:rPr>
              <w:t>1,2</w:t>
            </w:r>
          </w:p>
        </w:tc>
        <w:tc>
          <w:tcPr>
            <w:tcW w:w="942" w:type="dxa"/>
            <w:shd w:val="clear" w:color="auto" w:fill="C2D9BA"/>
            <w:vAlign w:val="center"/>
          </w:tcPr>
          <w:p w14:paraId="11825E82" w14:textId="77777777" w:rsidR="00703515" w:rsidRPr="004524BF" w:rsidRDefault="00703515" w:rsidP="00B04C28">
            <w:pPr>
              <w:pStyle w:val="TableText"/>
              <w:jc w:val="center"/>
              <w:rPr>
                <w:b/>
                <w:bCs/>
              </w:rPr>
            </w:pPr>
            <w:r w:rsidRPr="004524BF">
              <w:rPr>
                <w:b/>
                <w:bCs/>
              </w:rPr>
              <w:t>N</w:t>
            </w:r>
          </w:p>
        </w:tc>
        <w:tc>
          <w:tcPr>
            <w:tcW w:w="893" w:type="dxa"/>
            <w:shd w:val="clear" w:color="auto" w:fill="C2D9BA"/>
            <w:vAlign w:val="center"/>
          </w:tcPr>
          <w:p w14:paraId="51704E2F" w14:textId="77777777" w:rsidR="00703515" w:rsidRPr="004524BF" w:rsidRDefault="00703515" w:rsidP="00B04C28">
            <w:pPr>
              <w:pStyle w:val="TableText"/>
              <w:jc w:val="center"/>
              <w:rPr>
                <w:b/>
                <w:bCs/>
              </w:rPr>
            </w:pPr>
            <w:r w:rsidRPr="004524BF">
              <w:rPr>
                <w:b/>
                <w:bCs/>
              </w:rPr>
              <w:t>%</w:t>
            </w:r>
          </w:p>
        </w:tc>
        <w:tc>
          <w:tcPr>
            <w:tcW w:w="1129" w:type="dxa"/>
            <w:shd w:val="clear" w:color="auto" w:fill="C2D9BA"/>
            <w:vAlign w:val="center"/>
          </w:tcPr>
          <w:p w14:paraId="5C743A50" w14:textId="5921BD18" w:rsidR="00703515" w:rsidRPr="004524BF" w:rsidRDefault="00703515" w:rsidP="00B04C28">
            <w:pPr>
              <w:pStyle w:val="TableText"/>
              <w:jc w:val="center"/>
              <w:rPr>
                <w:b/>
                <w:bCs/>
              </w:rPr>
            </w:pPr>
            <w:r w:rsidRPr="004524BF">
              <w:rPr>
                <w:b/>
                <w:bCs/>
              </w:rPr>
              <w:t xml:space="preserve">95% </w:t>
            </w:r>
            <w:r w:rsidR="00F435F2" w:rsidRPr="004524BF">
              <w:rPr>
                <w:b/>
                <w:bCs/>
              </w:rPr>
              <w:t>c</w:t>
            </w:r>
            <w:r w:rsidRPr="004524BF">
              <w:rPr>
                <w:b/>
                <w:bCs/>
              </w:rPr>
              <w:t xml:space="preserve">onfidence </w:t>
            </w:r>
            <w:r w:rsidR="00F435F2" w:rsidRPr="004524BF">
              <w:rPr>
                <w:b/>
                <w:bCs/>
              </w:rPr>
              <w:t>i</w:t>
            </w:r>
            <w:r w:rsidRPr="004524BF">
              <w:rPr>
                <w:b/>
                <w:bCs/>
              </w:rPr>
              <w:t>ntervals</w:t>
            </w:r>
          </w:p>
        </w:tc>
        <w:tc>
          <w:tcPr>
            <w:tcW w:w="956" w:type="dxa"/>
            <w:shd w:val="clear" w:color="auto" w:fill="C2D9BA"/>
            <w:vAlign w:val="center"/>
          </w:tcPr>
          <w:p w14:paraId="71EDF5B6" w14:textId="77777777" w:rsidR="00703515" w:rsidRPr="004524BF" w:rsidRDefault="00703515" w:rsidP="00B04C28">
            <w:pPr>
              <w:pStyle w:val="TableText"/>
              <w:jc w:val="center"/>
              <w:rPr>
                <w:b/>
                <w:bCs/>
              </w:rPr>
            </w:pPr>
            <w:r w:rsidRPr="004524BF">
              <w:rPr>
                <w:b/>
                <w:bCs/>
              </w:rPr>
              <w:t>Cases</w:t>
            </w:r>
            <w:r w:rsidRPr="004524BF">
              <w:rPr>
                <w:b/>
                <w:bCs/>
                <w:vertAlign w:val="superscript"/>
              </w:rPr>
              <w:t>1,3</w:t>
            </w:r>
          </w:p>
        </w:tc>
        <w:tc>
          <w:tcPr>
            <w:tcW w:w="886" w:type="dxa"/>
            <w:shd w:val="clear" w:color="auto" w:fill="C2D9BA"/>
            <w:vAlign w:val="center"/>
          </w:tcPr>
          <w:p w14:paraId="50F84179" w14:textId="77777777" w:rsidR="00703515" w:rsidRPr="004524BF" w:rsidRDefault="00703515" w:rsidP="00B04C28">
            <w:pPr>
              <w:pStyle w:val="TableText"/>
              <w:jc w:val="center"/>
              <w:rPr>
                <w:b/>
                <w:bCs/>
              </w:rPr>
            </w:pPr>
            <w:r w:rsidRPr="004524BF">
              <w:rPr>
                <w:b/>
                <w:bCs/>
              </w:rPr>
              <w:t>N</w:t>
            </w:r>
          </w:p>
        </w:tc>
        <w:tc>
          <w:tcPr>
            <w:tcW w:w="851" w:type="dxa"/>
            <w:shd w:val="clear" w:color="auto" w:fill="C2D9BA"/>
            <w:vAlign w:val="center"/>
          </w:tcPr>
          <w:p w14:paraId="5EF4B09F" w14:textId="77777777" w:rsidR="00703515" w:rsidRPr="004524BF" w:rsidRDefault="00703515" w:rsidP="00B04C28">
            <w:pPr>
              <w:pStyle w:val="TableText"/>
              <w:jc w:val="center"/>
              <w:rPr>
                <w:b/>
                <w:bCs/>
              </w:rPr>
            </w:pPr>
            <w:r w:rsidRPr="004524BF">
              <w:rPr>
                <w:b/>
                <w:bCs/>
              </w:rPr>
              <w:t>%</w:t>
            </w:r>
          </w:p>
        </w:tc>
        <w:tc>
          <w:tcPr>
            <w:tcW w:w="1134" w:type="dxa"/>
            <w:shd w:val="clear" w:color="auto" w:fill="C2D9BA"/>
            <w:vAlign w:val="center"/>
          </w:tcPr>
          <w:p w14:paraId="6C28B2A7" w14:textId="49500023" w:rsidR="00703515" w:rsidRPr="004524BF" w:rsidRDefault="00703515" w:rsidP="00B04C28">
            <w:pPr>
              <w:pStyle w:val="TableText"/>
              <w:jc w:val="center"/>
              <w:rPr>
                <w:b/>
                <w:bCs/>
              </w:rPr>
            </w:pPr>
            <w:r w:rsidRPr="004524BF">
              <w:rPr>
                <w:b/>
                <w:bCs/>
              </w:rPr>
              <w:t xml:space="preserve">95% </w:t>
            </w:r>
            <w:r w:rsidR="00A06645" w:rsidRPr="004524BF">
              <w:rPr>
                <w:b/>
                <w:bCs/>
              </w:rPr>
              <w:t>c</w:t>
            </w:r>
            <w:r w:rsidRPr="004524BF">
              <w:rPr>
                <w:b/>
                <w:bCs/>
              </w:rPr>
              <w:t xml:space="preserve">onfidence </w:t>
            </w:r>
            <w:r w:rsidR="00A06645" w:rsidRPr="004524BF">
              <w:rPr>
                <w:b/>
                <w:bCs/>
              </w:rPr>
              <w:t>i</w:t>
            </w:r>
            <w:r w:rsidRPr="004524BF">
              <w:rPr>
                <w:b/>
                <w:bCs/>
              </w:rPr>
              <w:t>ntervals</w:t>
            </w:r>
          </w:p>
        </w:tc>
      </w:tr>
      <w:tr w:rsidR="00703515" w:rsidRPr="004524BF" w14:paraId="6ACD8887" w14:textId="77777777" w:rsidTr="004524BF">
        <w:tc>
          <w:tcPr>
            <w:tcW w:w="8784" w:type="dxa"/>
            <w:gridSpan w:val="9"/>
            <w:shd w:val="clear" w:color="auto" w:fill="E4EFE1"/>
          </w:tcPr>
          <w:p w14:paraId="61433823" w14:textId="77777777" w:rsidR="00703515" w:rsidRPr="004524BF" w:rsidRDefault="00703515" w:rsidP="004524BF">
            <w:pPr>
              <w:pStyle w:val="TableText"/>
              <w:rPr>
                <w:b/>
                <w:bCs/>
              </w:rPr>
            </w:pPr>
            <w:r w:rsidRPr="004524BF">
              <w:rPr>
                <w:b/>
                <w:bCs/>
              </w:rPr>
              <w:t>All cases</w:t>
            </w:r>
          </w:p>
        </w:tc>
      </w:tr>
      <w:tr w:rsidR="00703515" w14:paraId="60CC79BE" w14:textId="77777777" w:rsidTr="004524BF">
        <w:tc>
          <w:tcPr>
            <w:tcW w:w="1052" w:type="dxa"/>
          </w:tcPr>
          <w:p w14:paraId="69FB9FDF" w14:textId="77777777" w:rsidR="00703515" w:rsidRDefault="00703515" w:rsidP="004524BF">
            <w:pPr>
              <w:pStyle w:val="TableText"/>
            </w:pPr>
            <w:r>
              <w:t>Total</w:t>
            </w:r>
          </w:p>
        </w:tc>
        <w:tc>
          <w:tcPr>
            <w:tcW w:w="941" w:type="dxa"/>
          </w:tcPr>
          <w:p w14:paraId="75311F86" w14:textId="77777777" w:rsidR="00703515" w:rsidRDefault="00703515" w:rsidP="004524BF">
            <w:pPr>
              <w:pStyle w:val="TableText"/>
              <w:jc w:val="center"/>
            </w:pPr>
            <w:r>
              <w:t>2556</w:t>
            </w:r>
          </w:p>
        </w:tc>
        <w:tc>
          <w:tcPr>
            <w:tcW w:w="942" w:type="dxa"/>
          </w:tcPr>
          <w:p w14:paraId="78935EFF" w14:textId="77777777" w:rsidR="00703515" w:rsidRDefault="00703515" w:rsidP="004524BF">
            <w:pPr>
              <w:pStyle w:val="TableText"/>
              <w:jc w:val="center"/>
            </w:pPr>
            <w:r>
              <w:t>557</w:t>
            </w:r>
          </w:p>
        </w:tc>
        <w:tc>
          <w:tcPr>
            <w:tcW w:w="893" w:type="dxa"/>
          </w:tcPr>
          <w:p w14:paraId="48B05EA3" w14:textId="77777777" w:rsidR="00703515" w:rsidRDefault="00703515" w:rsidP="004524BF">
            <w:pPr>
              <w:pStyle w:val="TableText"/>
              <w:jc w:val="center"/>
            </w:pPr>
            <w:r>
              <w:t>21.8</w:t>
            </w:r>
          </w:p>
        </w:tc>
        <w:tc>
          <w:tcPr>
            <w:tcW w:w="1129" w:type="dxa"/>
          </w:tcPr>
          <w:p w14:paraId="312B72C0" w14:textId="1D22170F" w:rsidR="00703515" w:rsidRDefault="00703515" w:rsidP="004524BF">
            <w:pPr>
              <w:pStyle w:val="TableText"/>
              <w:jc w:val="center"/>
            </w:pPr>
            <w:r>
              <w:t>20.2</w:t>
            </w:r>
            <w:r w:rsidR="00A06645">
              <w:t>–</w:t>
            </w:r>
            <w:r>
              <w:t>23.4</w:t>
            </w:r>
          </w:p>
        </w:tc>
        <w:tc>
          <w:tcPr>
            <w:tcW w:w="956" w:type="dxa"/>
          </w:tcPr>
          <w:p w14:paraId="6ADDF9ED" w14:textId="77777777" w:rsidR="00703515" w:rsidRDefault="00703515" w:rsidP="004524BF">
            <w:pPr>
              <w:pStyle w:val="TableText"/>
              <w:jc w:val="center"/>
            </w:pPr>
            <w:r>
              <w:t>1960</w:t>
            </w:r>
          </w:p>
        </w:tc>
        <w:tc>
          <w:tcPr>
            <w:tcW w:w="886" w:type="dxa"/>
          </w:tcPr>
          <w:p w14:paraId="60C9F28E" w14:textId="77777777" w:rsidR="00703515" w:rsidRDefault="00703515" w:rsidP="004524BF">
            <w:pPr>
              <w:pStyle w:val="TableText"/>
              <w:jc w:val="center"/>
            </w:pPr>
            <w:r>
              <w:t>191</w:t>
            </w:r>
          </w:p>
        </w:tc>
        <w:tc>
          <w:tcPr>
            <w:tcW w:w="851" w:type="dxa"/>
          </w:tcPr>
          <w:p w14:paraId="3E6B1C5C" w14:textId="77777777" w:rsidR="00703515" w:rsidRDefault="00703515" w:rsidP="004524BF">
            <w:pPr>
              <w:pStyle w:val="TableText"/>
              <w:jc w:val="center"/>
            </w:pPr>
            <w:r>
              <w:t>9.7</w:t>
            </w:r>
          </w:p>
        </w:tc>
        <w:tc>
          <w:tcPr>
            <w:tcW w:w="1134" w:type="dxa"/>
          </w:tcPr>
          <w:p w14:paraId="2E2BC90B" w14:textId="3FDB53D8" w:rsidR="00703515" w:rsidRDefault="00703515" w:rsidP="004524BF">
            <w:pPr>
              <w:pStyle w:val="TableText"/>
              <w:jc w:val="center"/>
            </w:pPr>
            <w:r>
              <w:t>8.5</w:t>
            </w:r>
            <w:r w:rsidR="00A06645">
              <w:t>–</w:t>
            </w:r>
            <w:r>
              <w:t>11.1</w:t>
            </w:r>
          </w:p>
        </w:tc>
      </w:tr>
      <w:tr w:rsidR="00703515" w:rsidRPr="004524BF" w14:paraId="5D6F9F14" w14:textId="77777777" w:rsidTr="004524BF">
        <w:tc>
          <w:tcPr>
            <w:tcW w:w="8784" w:type="dxa"/>
            <w:gridSpan w:val="9"/>
            <w:shd w:val="clear" w:color="auto" w:fill="E4EFE1"/>
          </w:tcPr>
          <w:p w14:paraId="1F676A8E" w14:textId="77777777" w:rsidR="00703515" w:rsidRPr="004524BF" w:rsidRDefault="00703515" w:rsidP="004524BF">
            <w:pPr>
              <w:pStyle w:val="TableText"/>
              <w:rPr>
                <w:b/>
                <w:bCs/>
              </w:rPr>
            </w:pPr>
            <w:r w:rsidRPr="004524BF">
              <w:rPr>
                <w:b/>
                <w:bCs/>
              </w:rPr>
              <w:t>Year of diagnosis</w:t>
            </w:r>
          </w:p>
        </w:tc>
      </w:tr>
      <w:tr w:rsidR="00703515" w14:paraId="0209E219" w14:textId="77777777" w:rsidTr="004524BF">
        <w:tc>
          <w:tcPr>
            <w:tcW w:w="1052" w:type="dxa"/>
          </w:tcPr>
          <w:p w14:paraId="1E36A5C6" w14:textId="77777777" w:rsidR="00703515" w:rsidRDefault="00703515" w:rsidP="004524BF">
            <w:pPr>
              <w:pStyle w:val="TableText"/>
            </w:pPr>
            <w:r>
              <w:t>2015</w:t>
            </w:r>
          </w:p>
        </w:tc>
        <w:tc>
          <w:tcPr>
            <w:tcW w:w="941" w:type="dxa"/>
          </w:tcPr>
          <w:p w14:paraId="318258CC" w14:textId="77777777" w:rsidR="00703515" w:rsidRDefault="00703515" w:rsidP="004524BF">
            <w:pPr>
              <w:pStyle w:val="TableText"/>
              <w:jc w:val="center"/>
            </w:pPr>
            <w:r>
              <w:t>494</w:t>
            </w:r>
          </w:p>
        </w:tc>
        <w:tc>
          <w:tcPr>
            <w:tcW w:w="942" w:type="dxa"/>
          </w:tcPr>
          <w:p w14:paraId="709568F7" w14:textId="77777777" w:rsidR="00703515" w:rsidRDefault="00703515" w:rsidP="004524BF">
            <w:pPr>
              <w:pStyle w:val="TableText"/>
              <w:jc w:val="center"/>
            </w:pPr>
            <w:r>
              <w:t>117</w:t>
            </w:r>
          </w:p>
        </w:tc>
        <w:tc>
          <w:tcPr>
            <w:tcW w:w="893" w:type="dxa"/>
          </w:tcPr>
          <w:p w14:paraId="2EE8CA49" w14:textId="77777777" w:rsidR="00703515" w:rsidRDefault="00703515" w:rsidP="004524BF">
            <w:pPr>
              <w:pStyle w:val="TableText"/>
              <w:jc w:val="center"/>
            </w:pPr>
            <w:r>
              <w:t>23.7</w:t>
            </w:r>
          </w:p>
        </w:tc>
        <w:tc>
          <w:tcPr>
            <w:tcW w:w="1129" w:type="dxa"/>
          </w:tcPr>
          <w:p w14:paraId="33A5246B" w14:textId="5C2C648D" w:rsidR="00703515" w:rsidRDefault="00703515" w:rsidP="004524BF">
            <w:pPr>
              <w:pStyle w:val="TableText"/>
              <w:jc w:val="center"/>
            </w:pPr>
            <w:r>
              <w:t>20.1</w:t>
            </w:r>
            <w:r w:rsidR="00A06645">
              <w:t>–</w:t>
            </w:r>
            <w:r>
              <w:t>27.6</w:t>
            </w:r>
          </w:p>
        </w:tc>
        <w:tc>
          <w:tcPr>
            <w:tcW w:w="956" w:type="dxa"/>
          </w:tcPr>
          <w:p w14:paraId="6172E4CD" w14:textId="77777777" w:rsidR="00703515" w:rsidRDefault="00703515" w:rsidP="004524BF">
            <w:pPr>
              <w:pStyle w:val="TableText"/>
              <w:jc w:val="center"/>
            </w:pPr>
            <w:r>
              <w:t>494</w:t>
            </w:r>
          </w:p>
        </w:tc>
        <w:tc>
          <w:tcPr>
            <w:tcW w:w="886" w:type="dxa"/>
          </w:tcPr>
          <w:p w14:paraId="0FC074B4" w14:textId="77777777" w:rsidR="00703515" w:rsidRDefault="00703515" w:rsidP="004524BF">
            <w:pPr>
              <w:pStyle w:val="TableText"/>
              <w:jc w:val="center"/>
            </w:pPr>
            <w:r>
              <w:t>54</w:t>
            </w:r>
          </w:p>
        </w:tc>
        <w:tc>
          <w:tcPr>
            <w:tcW w:w="851" w:type="dxa"/>
          </w:tcPr>
          <w:p w14:paraId="6549C3E7" w14:textId="77777777" w:rsidR="00703515" w:rsidRDefault="00703515" w:rsidP="004524BF">
            <w:pPr>
              <w:pStyle w:val="TableText"/>
              <w:jc w:val="center"/>
            </w:pPr>
            <w:r>
              <w:t>10.9</w:t>
            </w:r>
          </w:p>
        </w:tc>
        <w:tc>
          <w:tcPr>
            <w:tcW w:w="1134" w:type="dxa"/>
          </w:tcPr>
          <w:p w14:paraId="59ED5CB1" w14:textId="2E1A6252" w:rsidR="00703515" w:rsidRDefault="00703515" w:rsidP="004524BF">
            <w:pPr>
              <w:pStyle w:val="TableText"/>
              <w:jc w:val="center"/>
            </w:pPr>
            <w:r>
              <w:t>8.5</w:t>
            </w:r>
            <w:r w:rsidR="00A06645">
              <w:t>–</w:t>
            </w:r>
            <w:r>
              <w:t>14.0</w:t>
            </w:r>
          </w:p>
        </w:tc>
      </w:tr>
      <w:tr w:rsidR="00703515" w14:paraId="55ABBFFF" w14:textId="77777777" w:rsidTr="004524BF">
        <w:tc>
          <w:tcPr>
            <w:tcW w:w="1052" w:type="dxa"/>
          </w:tcPr>
          <w:p w14:paraId="50338CDB" w14:textId="77777777" w:rsidR="00703515" w:rsidRDefault="00703515" w:rsidP="004524BF">
            <w:pPr>
              <w:pStyle w:val="TableText"/>
            </w:pPr>
            <w:r>
              <w:t>2016</w:t>
            </w:r>
          </w:p>
        </w:tc>
        <w:tc>
          <w:tcPr>
            <w:tcW w:w="941" w:type="dxa"/>
          </w:tcPr>
          <w:p w14:paraId="64AF9B1B" w14:textId="77777777" w:rsidR="00703515" w:rsidRDefault="00703515" w:rsidP="004524BF">
            <w:pPr>
              <w:pStyle w:val="TableText"/>
              <w:jc w:val="center"/>
            </w:pPr>
            <w:r>
              <w:t>491</w:t>
            </w:r>
          </w:p>
        </w:tc>
        <w:tc>
          <w:tcPr>
            <w:tcW w:w="942" w:type="dxa"/>
          </w:tcPr>
          <w:p w14:paraId="3FDE3AB8" w14:textId="77777777" w:rsidR="00703515" w:rsidRDefault="00703515" w:rsidP="004524BF">
            <w:pPr>
              <w:pStyle w:val="TableText"/>
              <w:jc w:val="center"/>
            </w:pPr>
            <w:r>
              <w:t>113</w:t>
            </w:r>
          </w:p>
        </w:tc>
        <w:tc>
          <w:tcPr>
            <w:tcW w:w="893" w:type="dxa"/>
          </w:tcPr>
          <w:p w14:paraId="4B7F6B80" w14:textId="77777777" w:rsidR="00703515" w:rsidRDefault="00703515" w:rsidP="004524BF">
            <w:pPr>
              <w:pStyle w:val="TableText"/>
              <w:jc w:val="center"/>
            </w:pPr>
            <w:r>
              <w:t>23.0</w:t>
            </w:r>
          </w:p>
        </w:tc>
        <w:tc>
          <w:tcPr>
            <w:tcW w:w="1129" w:type="dxa"/>
          </w:tcPr>
          <w:p w14:paraId="724BF25A" w14:textId="453AA93F" w:rsidR="00703515" w:rsidRDefault="00703515" w:rsidP="004524BF">
            <w:pPr>
              <w:pStyle w:val="TableText"/>
              <w:jc w:val="center"/>
            </w:pPr>
            <w:r>
              <w:t>19.5</w:t>
            </w:r>
            <w:r w:rsidR="00A06645">
              <w:t>–</w:t>
            </w:r>
            <w:r>
              <w:t>26.9</w:t>
            </w:r>
          </w:p>
        </w:tc>
        <w:tc>
          <w:tcPr>
            <w:tcW w:w="956" w:type="dxa"/>
          </w:tcPr>
          <w:p w14:paraId="669D5344" w14:textId="77777777" w:rsidR="00703515" w:rsidRDefault="00703515" w:rsidP="004524BF">
            <w:pPr>
              <w:pStyle w:val="TableText"/>
              <w:jc w:val="center"/>
            </w:pPr>
            <w:r>
              <w:t>491</w:t>
            </w:r>
          </w:p>
        </w:tc>
        <w:tc>
          <w:tcPr>
            <w:tcW w:w="886" w:type="dxa"/>
          </w:tcPr>
          <w:p w14:paraId="3C90392F" w14:textId="77777777" w:rsidR="00703515" w:rsidRDefault="00703515" w:rsidP="004524BF">
            <w:pPr>
              <w:pStyle w:val="TableText"/>
              <w:jc w:val="center"/>
            </w:pPr>
            <w:r>
              <w:t>46</w:t>
            </w:r>
          </w:p>
        </w:tc>
        <w:tc>
          <w:tcPr>
            <w:tcW w:w="851" w:type="dxa"/>
          </w:tcPr>
          <w:p w14:paraId="03EEA5FB" w14:textId="77777777" w:rsidR="00703515" w:rsidRDefault="00703515" w:rsidP="004524BF">
            <w:pPr>
              <w:pStyle w:val="TableText"/>
              <w:jc w:val="center"/>
            </w:pPr>
            <w:r>
              <w:t>9.4</w:t>
            </w:r>
          </w:p>
        </w:tc>
        <w:tc>
          <w:tcPr>
            <w:tcW w:w="1134" w:type="dxa"/>
          </w:tcPr>
          <w:p w14:paraId="756242DB" w14:textId="767BBE55" w:rsidR="00703515" w:rsidRDefault="00703515" w:rsidP="004524BF">
            <w:pPr>
              <w:pStyle w:val="TableText"/>
              <w:jc w:val="center"/>
            </w:pPr>
            <w:r>
              <w:t>7.1</w:t>
            </w:r>
            <w:r w:rsidR="00A06645">
              <w:t>–</w:t>
            </w:r>
            <w:r>
              <w:t>12.3</w:t>
            </w:r>
          </w:p>
        </w:tc>
      </w:tr>
      <w:tr w:rsidR="00703515" w14:paraId="2567E3F9" w14:textId="77777777" w:rsidTr="004524BF">
        <w:tc>
          <w:tcPr>
            <w:tcW w:w="1052" w:type="dxa"/>
          </w:tcPr>
          <w:p w14:paraId="38F17DF7" w14:textId="77777777" w:rsidR="00703515" w:rsidRDefault="00703515" w:rsidP="004524BF">
            <w:pPr>
              <w:pStyle w:val="TableText"/>
            </w:pPr>
            <w:r>
              <w:t>2017</w:t>
            </w:r>
          </w:p>
        </w:tc>
        <w:tc>
          <w:tcPr>
            <w:tcW w:w="941" w:type="dxa"/>
          </w:tcPr>
          <w:p w14:paraId="237A4EE3" w14:textId="77777777" w:rsidR="00703515" w:rsidRDefault="00703515" w:rsidP="004524BF">
            <w:pPr>
              <w:pStyle w:val="TableText"/>
              <w:jc w:val="center"/>
            </w:pPr>
            <w:r>
              <w:t>457</w:t>
            </w:r>
          </w:p>
        </w:tc>
        <w:tc>
          <w:tcPr>
            <w:tcW w:w="942" w:type="dxa"/>
          </w:tcPr>
          <w:p w14:paraId="2631325C" w14:textId="77777777" w:rsidR="00703515" w:rsidRDefault="00703515" w:rsidP="004524BF">
            <w:pPr>
              <w:pStyle w:val="TableText"/>
              <w:jc w:val="center"/>
            </w:pPr>
            <w:r>
              <w:t>94</w:t>
            </w:r>
          </w:p>
        </w:tc>
        <w:tc>
          <w:tcPr>
            <w:tcW w:w="893" w:type="dxa"/>
          </w:tcPr>
          <w:p w14:paraId="4865A95F" w14:textId="77777777" w:rsidR="00703515" w:rsidRDefault="00703515" w:rsidP="004524BF">
            <w:pPr>
              <w:pStyle w:val="TableText"/>
              <w:jc w:val="center"/>
            </w:pPr>
            <w:r>
              <w:t>20.6</w:t>
            </w:r>
          </w:p>
        </w:tc>
        <w:tc>
          <w:tcPr>
            <w:tcW w:w="1129" w:type="dxa"/>
          </w:tcPr>
          <w:p w14:paraId="7F1F72F5" w14:textId="0441CB07" w:rsidR="00703515" w:rsidRDefault="00703515" w:rsidP="004524BF">
            <w:pPr>
              <w:pStyle w:val="TableText"/>
              <w:jc w:val="center"/>
            </w:pPr>
            <w:r>
              <w:t>17.1</w:t>
            </w:r>
            <w:r w:rsidR="00A06645">
              <w:t>–</w:t>
            </w:r>
            <w:r>
              <w:t>24.5</w:t>
            </w:r>
          </w:p>
        </w:tc>
        <w:tc>
          <w:tcPr>
            <w:tcW w:w="956" w:type="dxa"/>
          </w:tcPr>
          <w:p w14:paraId="748A0BD9" w14:textId="77777777" w:rsidR="00703515" w:rsidRDefault="00703515" w:rsidP="004524BF">
            <w:pPr>
              <w:pStyle w:val="TableText"/>
              <w:jc w:val="center"/>
            </w:pPr>
            <w:r>
              <w:t>457</w:t>
            </w:r>
          </w:p>
        </w:tc>
        <w:tc>
          <w:tcPr>
            <w:tcW w:w="886" w:type="dxa"/>
          </w:tcPr>
          <w:p w14:paraId="6EF584EE" w14:textId="77777777" w:rsidR="00703515" w:rsidRDefault="00703515" w:rsidP="004524BF">
            <w:pPr>
              <w:pStyle w:val="TableText"/>
              <w:jc w:val="center"/>
            </w:pPr>
            <w:r>
              <w:t>42</w:t>
            </w:r>
          </w:p>
        </w:tc>
        <w:tc>
          <w:tcPr>
            <w:tcW w:w="851" w:type="dxa"/>
          </w:tcPr>
          <w:p w14:paraId="5BF99D77" w14:textId="77777777" w:rsidR="00703515" w:rsidRDefault="00703515" w:rsidP="004524BF">
            <w:pPr>
              <w:pStyle w:val="TableText"/>
              <w:jc w:val="center"/>
            </w:pPr>
            <w:r>
              <w:t>9.2</w:t>
            </w:r>
          </w:p>
        </w:tc>
        <w:tc>
          <w:tcPr>
            <w:tcW w:w="1134" w:type="dxa"/>
          </w:tcPr>
          <w:p w14:paraId="121AB394" w14:textId="6B1680AA" w:rsidR="00703515" w:rsidRDefault="00703515" w:rsidP="004524BF">
            <w:pPr>
              <w:pStyle w:val="TableText"/>
              <w:jc w:val="center"/>
            </w:pPr>
            <w:r>
              <w:t>6.9</w:t>
            </w:r>
            <w:r w:rsidR="00A06645">
              <w:t>–</w:t>
            </w:r>
            <w:r>
              <w:t>12.2</w:t>
            </w:r>
          </w:p>
        </w:tc>
      </w:tr>
      <w:tr w:rsidR="00703515" w14:paraId="58B66C49" w14:textId="77777777" w:rsidTr="004524BF">
        <w:tc>
          <w:tcPr>
            <w:tcW w:w="1052" w:type="dxa"/>
          </w:tcPr>
          <w:p w14:paraId="1DA18B92" w14:textId="77777777" w:rsidR="00703515" w:rsidRDefault="00703515" w:rsidP="004524BF">
            <w:pPr>
              <w:pStyle w:val="TableText"/>
            </w:pPr>
            <w:r>
              <w:t>2018</w:t>
            </w:r>
          </w:p>
        </w:tc>
        <w:tc>
          <w:tcPr>
            <w:tcW w:w="941" w:type="dxa"/>
          </w:tcPr>
          <w:p w14:paraId="597417C9" w14:textId="77777777" w:rsidR="00703515" w:rsidRDefault="00703515" w:rsidP="004524BF">
            <w:pPr>
              <w:pStyle w:val="TableText"/>
              <w:jc w:val="center"/>
            </w:pPr>
            <w:r>
              <w:t>518</w:t>
            </w:r>
          </w:p>
        </w:tc>
        <w:tc>
          <w:tcPr>
            <w:tcW w:w="942" w:type="dxa"/>
          </w:tcPr>
          <w:p w14:paraId="55C15941" w14:textId="77777777" w:rsidR="00703515" w:rsidRDefault="00703515" w:rsidP="004524BF">
            <w:pPr>
              <w:pStyle w:val="TableText"/>
              <w:jc w:val="center"/>
            </w:pPr>
            <w:r>
              <w:t>105</w:t>
            </w:r>
          </w:p>
        </w:tc>
        <w:tc>
          <w:tcPr>
            <w:tcW w:w="893" w:type="dxa"/>
          </w:tcPr>
          <w:p w14:paraId="7589E748" w14:textId="77777777" w:rsidR="00703515" w:rsidRDefault="00703515" w:rsidP="004524BF">
            <w:pPr>
              <w:pStyle w:val="TableText"/>
              <w:jc w:val="center"/>
            </w:pPr>
            <w:r>
              <w:t>20.3</w:t>
            </w:r>
          </w:p>
        </w:tc>
        <w:tc>
          <w:tcPr>
            <w:tcW w:w="1129" w:type="dxa"/>
          </w:tcPr>
          <w:p w14:paraId="467A98BC" w14:textId="5952F1A4" w:rsidR="00703515" w:rsidRDefault="00703515" w:rsidP="004524BF">
            <w:pPr>
              <w:pStyle w:val="TableText"/>
              <w:jc w:val="center"/>
            </w:pPr>
            <w:r>
              <w:t>17.0</w:t>
            </w:r>
            <w:r w:rsidR="00A06645">
              <w:t>–</w:t>
            </w:r>
            <w:r>
              <w:t>23.9</w:t>
            </w:r>
          </w:p>
        </w:tc>
        <w:tc>
          <w:tcPr>
            <w:tcW w:w="956" w:type="dxa"/>
          </w:tcPr>
          <w:p w14:paraId="68424D92" w14:textId="77777777" w:rsidR="00703515" w:rsidRDefault="00703515" w:rsidP="004524BF">
            <w:pPr>
              <w:pStyle w:val="TableText"/>
              <w:jc w:val="center"/>
            </w:pPr>
            <w:r>
              <w:t>518</w:t>
            </w:r>
          </w:p>
        </w:tc>
        <w:tc>
          <w:tcPr>
            <w:tcW w:w="886" w:type="dxa"/>
          </w:tcPr>
          <w:p w14:paraId="52A6BBBF" w14:textId="77777777" w:rsidR="00703515" w:rsidRDefault="00703515" w:rsidP="004524BF">
            <w:pPr>
              <w:pStyle w:val="TableText"/>
              <w:jc w:val="center"/>
            </w:pPr>
            <w:r>
              <w:t>49</w:t>
            </w:r>
          </w:p>
        </w:tc>
        <w:tc>
          <w:tcPr>
            <w:tcW w:w="851" w:type="dxa"/>
          </w:tcPr>
          <w:p w14:paraId="617D62D4" w14:textId="77777777" w:rsidR="00703515" w:rsidRDefault="00703515" w:rsidP="004524BF">
            <w:pPr>
              <w:pStyle w:val="TableText"/>
              <w:jc w:val="center"/>
            </w:pPr>
            <w:r>
              <w:t>9.5</w:t>
            </w:r>
          </w:p>
        </w:tc>
        <w:tc>
          <w:tcPr>
            <w:tcW w:w="1134" w:type="dxa"/>
          </w:tcPr>
          <w:p w14:paraId="2245540E" w14:textId="5E0D1265" w:rsidR="00703515" w:rsidRDefault="00703515" w:rsidP="004524BF">
            <w:pPr>
              <w:pStyle w:val="TableText"/>
              <w:jc w:val="center"/>
            </w:pPr>
            <w:r>
              <w:t>7.2</w:t>
            </w:r>
            <w:r w:rsidR="00A06645">
              <w:t>–</w:t>
            </w:r>
            <w:r>
              <w:t>12.3</w:t>
            </w:r>
          </w:p>
        </w:tc>
      </w:tr>
      <w:tr w:rsidR="00703515" w14:paraId="724656F7" w14:textId="77777777" w:rsidTr="004524BF">
        <w:tc>
          <w:tcPr>
            <w:tcW w:w="1052" w:type="dxa"/>
          </w:tcPr>
          <w:p w14:paraId="69650622" w14:textId="77777777" w:rsidR="00703515" w:rsidRDefault="00703515" w:rsidP="004524BF">
            <w:pPr>
              <w:pStyle w:val="TableText"/>
            </w:pPr>
            <w:r>
              <w:t>2019</w:t>
            </w:r>
          </w:p>
        </w:tc>
        <w:tc>
          <w:tcPr>
            <w:tcW w:w="941" w:type="dxa"/>
          </w:tcPr>
          <w:p w14:paraId="63A9297B" w14:textId="77777777" w:rsidR="00703515" w:rsidRDefault="00703515" w:rsidP="004524BF">
            <w:pPr>
              <w:pStyle w:val="TableText"/>
              <w:jc w:val="center"/>
            </w:pPr>
            <w:r>
              <w:t>596</w:t>
            </w:r>
          </w:p>
        </w:tc>
        <w:tc>
          <w:tcPr>
            <w:tcW w:w="942" w:type="dxa"/>
          </w:tcPr>
          <w:p w14:paraId="6BA9396F" w14:textId="77777777" w:rsidR="00703515" w:rsidRDefault="00703515" w:rsidP="004524BF">
            <w:pPr>
              <w:pStyle w:val="TableText"/>
              <w:jc w:val="center"/>
            </w:pPr>
            <w:r>
              <w:t>128</w:t>
            </w:r>
          </w:p>
        </w:tc>
        <w:tc>
          <w:tcPr>
            <w:tcW w:w="893" w:type="dxa"/>
          </w:tcPr>
          <w:p w14:paraId="560D4ACA" w14:textId="77777777" w:rsidR="00703515" w:rsidRDefault="00703515" w:rsidP="004524BF">
            <w:pPr>
              <w:pStyle w:val="TableText"/>
              <w:jc w:val="center"/>
            </w:pPr>
            <w:r>
              <w:t>21.5</w:t>
            </w:r>
          </w:p>
        </w:tc>
        <w:tc>
          <w:tcPr>
            <w:tcW w:w="1129" w:type="dxa"/>
          </w:tcPr>
          <w:p w14:paraId="56FAFDC6" w14:textId="07BF86E7" w:rsidR="00703515" w:rsidRDefault="00703515" w:rsidP="004524BF">
            <w:pPr>
              <w:pStyle w:val="TableText"/>
              <w:jc w:val="center"/>
            </w:pPr>
            <w:r>
              <w:t>18.4</w:t>
            </w:r>
            <w:r w:rsidR="00A06645">
              <w:t>–</w:t>
            </w:r>
            <w:r>
              <w:t>25.0</w:t>
            </w:r>
          </w:p>
        </w:tc>
        <w:tc>
          <w:tcPr>
            <w:tcW w:w="956" w:type="dxa"/>
          </w:tcPr>
          <w:p w14:paraId="75E67F53" w14:textId="77777777" w:rsidR="00703515" w:rsidRDefault="00703515" w:rsidP="004524BF">
            <w:pPr>
              <w:pStyle w:val="TableText"/>
              <w:jc w:val="center"/>
            </w:pPr>
            <w:r>
              <w:t>-</w:t>
            </w:r>
          </w:p>
        </w:tc>
        <w:tc>
          <w:tcPr>
            <w:tcW w:w="886" w:type="dxa"/>
          </w:tcPr>
          <w:p w14:paraId="26AF90A9" w14:textId="77777777" w:rsidR="00703515" w:rsidRDefault="00703515" w:rsidP="004524BF">
            <w:pPr>
              <w:pStyle w:val="TableText"/>
              <w:jc w:val="center"/>
            </w:pPr>
            <w:r>
              <w:t>-</w:t>
            </w:r>
          </w:p>
        </w:tc>
        <w:tc>
          <w:tcPr>
            <w:tcW w:w="851" w:type="dxa"/>
          </w:tcPr>
          <w:p w14:paraId="384D6076" w14:textId="77777777" w:rsidR="00703515" w:rsidRDefault="00703515" w:rsidP="004524BF">
            <w:pPr>
              <w:pStyle w:val="TableText"/>
              <w:jc w:val="center"/>
            </w:pPr>
            <w:r>
              <w:t>-</w:t>
            </w:r>
          </w:p>
        </w:tc>
        <w:tc>
          <w:tcPr>
            <w:tcW w:w="1134" w:type="dxa"/>
          </w:tcPr>
          <w:p w14:paraId="0B7A6A22" w14:textId="77777777" w:rsidR="00703515" w:rsidRDefault="00703515" w:rsidP="004524BF">
            <w:pPr>
              <w:pStyle w:val="TableText"/>
              <w:jc w:val="center"/>
            </w:pPr>
            <w:r>
              <w:t>-</w:t>
            </w:r>
          </w:p>
        </w:tc>
      </w:tr>
      <w:tr w:rsidR="00703515" w:rsidRPr="004524BF" w14:paraId="3937A2FD" w14:textId="77777777" w:rsidTr="004524BF">
        <w:tc>
          <w:tcPr>
            <w:tcW w:w="8784" w:type="dxa"/>
            <w:gridSpan w:val="9"/>
            <w:shd w:val="clear" w:color="auto" w:fill="E4EFE1"/>
          </w:tcPr>
          <w:p w14:paraId="0F833FEA" w14:textId="77777777" w:rsidR="00703515" w:rsidRPr="004524BF" w:rsidRDefault="00703515" w:rsidP="004524BF">
            <w:pPr>
              <w:pStyle w:val="TableText"/>
              <w:rPr>
                <w:b/>
                <w:bCs/>
              </w:rPr>
            </w:pPr>
            <w:r w:rsidRPr="004524BF">
              <w:rPr>
                <w:b/>
                <w:bCs/>
              </w:rPr>
              <w:t>Sex</w:t>
            </w:r>
          </w:p>
        </w:tc>
      </w:tr>
      <w:tr w:rsidR="00703515" w14:paraId="77D756D8" w14:textId="77777777" w:rsidTr="004524BF">
        <w:tc>
          <w:tcPr>
            <w:tcW w:w="1052" w:type="dxa"/>
          </w:tcPr>
          <w:p w14:paraId="2674997B" w14:textId="77777777" w:rsidR="00703515" w:rsidRDefault="00703515" w:rsidP="004524BF">
            <w:pPr>
              <w:pStyle w:val="TableText"/>
            </w:pPr>
            <w:r>
              <w:t>Male</w:t>
            </w:r>
          </w:p>
        </w:tc>
        <w:tc>
          <w:tcPr>
            <w:tcW w:w="941" w:type="dxa"/>
          </w:tcPr>
          <w:p w14:paraId="6230C7CB" w14:textId="77777777" w:rsidR="00703515" w:rsidRDefault="00703515" w:rsidP="004524BF">
            <w:pPr>
              <w:pStyle w:val="TableText"/>
              <w:jc w:val="center"/>
            </w:pPr>
            <w:r>
              <w:t>1329</w:t>
            </w:r>
          </w:p>
        </w:tc>
        <w:tc>
          <w:tcPr>
            <w:tcW w:w="942" w:type="dxa"/>
          </w:tcPr>
          <w:p w14:paraId="046D94DC" w14:textId="77777777" w:rsidR="00703515" w:rsidRDefault="00703515" w:rsidP="004524BF">
            <w:pPr>
              <w:pStyle w:val="TableText"/>
              <w:jc w:val="center"/>
            </w:pPr>
            <w:r>
              <w:t>314</w:t>
            </w:r>
          </w:p>
        </w:tc>
        <w:tc>
          <w:tcPr>
            <w:tcW w:w="893" w:type="dxa"/>
          </w:tcPr>
          <w:p w14:paraId="7AF474CA" w14:textId="77777777" w:rsidR="00703515" w:rsidRDefault="00703515" w:rsidP="004524BF">
            <w:pPr>
              <w:pStyle w:val="TableText"/>
              <w:jc w:val="center"/>
            </w:pPr>
            <w:r>
              <w:t>23.6</w:t>
            </w:r>
          </w:p>
        </w:tc>
        <w:tc>
          <w:tcPr>
            <w:tcW w:w="1129" w:type="dxa"/>
          </w:tcPr>
          <w:p w14:paraId="0F31646B" w14:textId="59A6F893" w:rsidR="00703515" w:rsidRDefault="00703515" w:rsidP="004524BF">
            <w:pPr>
              <w:pStyle w:val="TableText"/>
              <w:jc w:val="center"/>
            </w:pPr>
            <w:r>
              <w:t>21.4</w:t>
            </w:r>
            <w:r w:rsidR="00A06645">
              <w:t>–</w:t>
            </w:r>
            <w:r>
              <w:t>26.0</w:t>
            </w:r>
          </w:p>
        </w:tc>
        <w:tc>
          <w:tcPr>
            <w:tcW w:w="956" w:type="dxa"/>
          </w:tcPr>
          <w:p w14:paraId="74E61A3C" w14:textId="77777777" w:rsidR="00703515" w:rsidRDefault="00703515" w:rsidP="004524BF">
            <w:pPr>
              <w:pStyle w:val="TableText"/>
              <w:jc w:val="center"/>
            </w:pPr>
            <w:r>
              <w:t>1009</w:t>
            </w:r>
          </w:p>
        </w:tc>
        <w:tc>
          <w:tcPr>
            <w:tcW w:w="886" w:type="dxa"/>
          </w:tcPr>
          <w:p w14:paraId="3A8966EF" w14:textId="77777777" w:rsidR="00703515" w:rsidRDefault="00703515" w:rsidP="004524BF">
            <w:pPr>
              <w:pStyle w:val="TableText"/>
              <w:jc w:val="center"/>
            </w:pPr>
            <w:r>
              <w:t>104</w:t>
            </w:r>
          </w:p>
        </w:tc>
        <w:tc>
          <w:tcPr>
            <w:tcW w:w="851" w:type="dxa"/>
          </w:tcPr>
          <w:p w14:paraId="443EB178" w14:textId="77777777" w:rsidR="00703515" w:rsidRDefault="00703515" w:rsidP="004524BF">
            <w:pPr>
              <w:pStyle w:val="TableText"/>
              <w:jc w:val="center"/>
            </w:pPr>
            <w:r>
              <w:t>10.3</w:t>
            </w:r>
          </w:p>
        </w:tc>
        <w:tc>
          <w:tcPr>
            <w:tcW w:w="1134" w:type="dxa"/>
          </w:tcPr>
          <w:p w14:paraId="342B2FD9" w14:textId="759B0321" w:rsidR="00703515" w:rsidRDefault="00703515" w:rsidP="004524BF">
            <w:pPr>
              <w:pStyle w:val="TableText"/>
              <w:jc w:val="center"/>
            </w:pPr>
            <w:r>
              <w:t>8.6</w:t>
            </w:r>
            <w:r w:rsidR="00A06645">
              <w:t>–</w:t>
            </w:r>
            <w:r>
              <w:t>12.3</w:t>
            </w:r>
          </w:p>
        </w:tc>
      </w:tr>
      <w:tr w:rsidR="00703515" w14:paraId="1B62367F" w14:textId="77777777" w:rsidTr="004524BF">
        <w:tc>
          <w:tcPr>
            <w:tcW w:w="1052" w:type="dxa"/>
          </w:tcPr>
          <w:p w14:paraId="1B2B9375" w14:textId="77777777" w:rsidR="00703515" w:rsidRDefault="00703515" w:rsidP="004524BF">
            <w:pPr>
              <w:pStyle w:val="TableText"/>
            </w:pPr>
            <w:r>
              <w:t>Female</w:t>
            </w:r>
          </w:p>
        </w:tc>
        <w:tc>
          <w:tcPr>
            <w:tcW w:w="941" w:type="dxa"/>
          </w:tcPr>
          <w:p w14:paraId="71C4B410" w14:textId="77777777" w:rsidR="00703515" w:rsidRDefault="00703515" w:rsidP="004524BF">
            <w:pPr>
              <w:pStyle w:val="TableText"/>
              <w:jc w:val="center"/>
            </w:pPr>
            <w:r>
              <w:t>1227</w:t>
            </w:r>
          </w:p>
        </w:tc>
        <w:tc>
          <w:tcPr>
            <w:tcW w:w="942" w:type="dxa"/>
          </w:tcPr>
          <w:p w14:paraId="223CAB5F" w14:textId="77777777" w:rsidR="00703515" w:rsidRDefault="00703515" w:rsidP="004524BF">
            <w:pPr>
              <w:pStyle w:val="TableText"/>
              <w:jc w:val="center"/>
            </w:pPr>
            <w:r>
              <w:t>243</w:t>
            </w:r>
          </w:p>
        </w:tc>
        <w:tc>
          <w:tcPr>
            <w:tcW w:w="893" w:type="dxa"/>
          </w:tcPr>
          <w:p w14:paraId="0C87222C" w14:textId="77777777" w:rsidR="00703515" w:rsidRDefault="00703515" w:rsidP="004524BF">
            <w:pPr>
              <w:pStyle w:val="TableText"/>
              <w:jc w:val="center"/>
            </w:pPr>
            <w:r>
              <w:t>19.8</w:t>
            </w:r>
          </w:p>
        </w:tc>
        <w:tc>
          <w:tcPr>
            <w:tcW w:w="1129" w:type="dxa"/>
          </w:tcPr>
          <w:p w14:paraId="3736B07A" w14:textId="56D40020" w:rsidR="00703515" w:rsidRDefault="00703515" w:rsidP="004524BF">
            <w:pPr>
              <w:pStyle w:val="TableText"/>
              <w:jc w:val="center"/>
            </w:pPr>
            <w:r>
              <w:t>17.7</w:t>
            </w:r>
            <w:r w:rsidR="00A06645">
              <w:t>–</w:t>
            </w:r>
            <w:r>
              <w:t>22.1</w:t>
            </w:r>
          </w:p>
        </w:tc>
        <w:tc>
          <w:tcPr>
            <w:tcW w:w="956" w:type="dxa"/>
          </w:tcPr>
          <w:p w14:paraId="481CFE87" w14:textId="77777777" w:rsidR="00703515" w:rsidRDefault="00703515" w:rsidP="004524BF">
            <w:pPr>
              <w:pStyle w:val="TableText"/>
              <w:jc w:val="center"/>
            </w:pPr>
            <w:r>
              <w:t>951</w:t>
            </w:r>
          </w:p>
        </w:tc>
        <w:tc>
          <w:tcPr>
            <w:tcW w:w="886" w:type="dxa"/>
          </w:tcPr>
          <w:p w14:paraId="1B5D6274" w14:textId="77777777" w:rsidR="00703515" w:rsidRDefault="00703515" w:rsidP="004524BF">
            <w:pPr>
              <w:pStyle w:val="TableText"/>
              <w:jc w:val="center"/>
            </w:pPr>
            <w:r>
              <w:t>87</w:t>
            </w:r>
          </w:p>
        </w:tc>
        <w:tc>
          <w:tcPr>
            <w:tcW w:w="851" w:type="dxa"/>
          </w:tcPr>
          <w:p w14:paraId="6896B4B6" w14:textId="77777777" w:rsidR="00703515" w:rsidRDefault="00703515" w:rsidP="004524BF">
            <w:pPr>
              <w:pStyle w:val="TableText"/>
              <w:jc w:val="center"/>
            </w:pPr>
            <w:r>
              <w:t>9.1</w:t>
            </w:r>
          </w:p>
        </w:tc>
        <w:tc>
          <w:tcPr>
            <w:tcW w:w="1134" w:type="dxa"/>
          </w:tcPr>
          <w:p w14:paraId="789F8946" w14:textId="1E159E46" w:rsidR="00703515" w:rsidRDefault="00703515" w:rsidP="004524BF">
            <w:pPr>
              <w:pStyle w:val="TableText"/>
              <w:jc w:val="center"/>
            </w:pPr>
            <w:r>
              <w:t>7.5</w:t>
            </w:r>
            <w:r w:rsidR="00A06645">
              <w:t>–</w:t>
            </w:r>
            <w:r>
              <w:t>11.1</w:t>
            </w:r>
          </w:p>
        </w:tc>
      </w:tr>
      <w:tr w:rsidR="00703515" w:rsidRPr="004524BF" w14:paraId="797E55A6" w14:textId="77777777" w:rsidTr="004524BF">
        <w:tc>
          <w:tcPr>
            <w:tcW w:w="8784" w:type="dxa"/>
            <w:gridSpan w:val="9"/>
            <w:shd w:val="clear" w:color="auto" w:fill="E4EFE1"/>
          </w:tcPr>
          <w:p w14:paraId="21D1678D" w14:textId="77777777" w:rsidR="00703515" w:rsidRPr="004524BF" w:rsidRDefault="00703515" w:rsidP="004524BF">
            <w:pPr>
              <w:pStyle w:val="TableText"/>
              <w:rPr>
                <w:b/>
                <w:bCs/>
              </w:rPr>
            </w:pPr>
            <w:r w:rsidRPr="004524BF">
              <w:rPr>
                <w:b/>
                <w:bCs/>
              </w:rPr>
              <w:t>Age group</w:t>
            </w:r>
          </w:p>
        </w:tc>
      </w:tr>
      <w:tr w:rsidR="00703515" w14:paraId="033E0C10" w14:textId="77777777" w:rsidTr="004524BF">
        <w:tc>
          <w:tcPr>
            <w:tcW w:w="1052" w:type="dxa"/>
          </w:tcPr>
          <w:p w14:paraId="7EA8C1CE" w14:textId="3E65A451" w:rsidR="00703515" w:rsidRDefault="00703515" w:rsidP="004524BF">
            <w:pPr>
              <w:pStyle w:val="TableText"/>
            </w:pPr>
            <w:r>
              <w:t>18</w:t>
            </w:r>
            <w:r w:rsidR="00A06645">
              <w:t>–</w:t>
            </w:r>
            <w:r>
              <w:t>49</w:t>
            </w:r>
          </w:p>
        </w:tc>
        <w:tc>
          <w:tcPr>
            <w:tcW w:w="941" w:type="dxa"/>
          </w:tcPr>
          <w:p w14:paraId="2B1FE975" w14:textId="77777777" w:rsidR="00703515" w:rsidRDefault="00703515" w:rsidP="004524BF">
            <w:pPr>
              <w:pStyle w:val="TableText"/>
              <w:jc w:val="center"/>
            </w:pPr>
            <w:r>
              <w:t>96</w:t>
            </w:r>
          </w:p>
        </w:tc>
        <w:tc>
          <w:tcPr>
            <w:tcW w:w="942" w:type="dxa"/>
          </w:tcPr>
          <w:p w14:paraId="024BFD75" w14:textId="77777777" w:rsidR="00703515" w:rsidRDefault="00703515" w:rsidP="004524BF">
            <w:pPr>
              <w:pStyle w:val="TableText"/>
              <w:jc w:val="center"/>
            </w:pPr>
            <w:r>
              <w:t>35</w:t>
            </w:r>
          </w:p>
        </w:tc>
        <w:tc>
          <w:tcPr>
            <w:tcW w:w="893" w:type="dxa"/>
          </w:tcPr>
          <w:p w14:paraId="38471DB6" w14:textId="77777777" w:rsidR="00703515" w:rsidRDefault="00703515" w:rsidP="004524BF">
            <w:pPr>
              <w:pStyle w:val="TableText"/>
              <w:jc w:val="center"/>
            </w:pPr>
            <w:r>
              <w:t>36.5</w:t>
            </w:r>
          </w:p>
        </w:tc>
        <w:tc>
          <w:tcPr>
            <w:tcW w:w="1129" w:type="dxa"/>
          </w:tcPr>
          <w:p w14:paraId="1B4BAF68" w14:textId="5C5D9CCD" w:rsidR="00703515" w:rsidRDefault="00703515" w:rsidP="004524BF">
            <w:pPr>
              <w:pStyle w:val="TableText"/>
              <w:jc w:val="center"/>
            </w:pPr>
            <w:r>
              <w:t>27.5</w:t>
            </w:r>
            <w:r w:rsidR="00A06645">
              <w:t>–</w:t>
            </w:r>
            <w:r>
              <w:t>46.4</w:t>
            </w:r>
          </w:p>
        </w:tc>
        <w:tc>
          <w:tcPr>
            <w:tcW w:w="956" w:type="dxa"/>
          </w:tcPr>
          <w:p w14:paraId="4194DC8F" w14:textId="77777777" w:rsidR="00703515" w:rsidRDefault="00703515" w:rsidP="004524BF">
            <w:pPr>
              <w:pStyle w:val="TableText"/>
              <w:jc w:val="center"/>
            </w:pPr>
            <w:r>
              <w:t>74</w:t>
            </w:r>
          </w:p>
        </w:tc>
        <w:tc>
          <w:tcPr>
            <w:tcW w:w="886" w:type="dxa"/>
          </w:tcPr>
          <w:p w14:paraId="06DE2123" w14:textId="77777777" w:rsidR="00703515" w:rsidRDefault="00703515" w:rsidP="004524BF">
            <w:pPr>
              <w:pStyle w:val="TableText"/>
              <w:jc w:val="center"/>
            </w:pPr>
            <w:r>
              <w:t>13</w:t>
            </w:r>
          </w:p>
        </w:tc>
        <w:tc>
          <w:tcPr>
            <w:tcW w:w="851" w:type="dxa"/>
          </w:tcPr>
          <w:p w14:paraId="12A9DE43" w14:textId="77777777" w:rsidR="00703515" w:rsidRDefault="00703515" w:rsidP="004524BF">
            <w:pPr>
              <w:pStyle w:val="TableText"/>
              <w:jc w:val="center"/>
            </w:pPr>
            <w:r>
              <w:t>17.6</w:t>
            </w:r>
          </w:p>
        </w:tc>
        <w:tc>
          <w:tcPr>
            <w:tcW w:w="1134" w:type="dxa"/>
          </w:tcPr>
          <w:p w14:paraId="19C059B4" w14:textId="0E555B76" w:rsidR="00703515" w:rsidRDefault="00703515" w:rsidP="004524BF">
            <w:pPr>
              <w:pStyle w:val="TableText"/>
              <w:jc w:val="center"/>
            </w:pPr>
            <w:r>
              <w:t>10.6</w:t>
            </w:r>
            <w:r w:rsidR="00A06645">
              <w:t>–</w:t>
            </w:r>
            <w:r>
              <w:t>27.8</w:t>
            </w:r>
          </w:p>
        </w:tc>
      </w:tr>
      <w:tr w:rsidR="00703515" w14:paraId="2CD03146" w14:textId="77777777" w:rsidTr="004524BF">
        <w:tc>
          <w:tcPr>
            <w:tcW w:w="1052" w:type="dxa"/>
          </w:tcPr>
          <w:p w14:paraId="7E6161BA" w14:textId="7BA2826C" w:rsidR="00703515" w:rsidRDefault="00703515" w:rsidP="004524BF">
            <w:pPr>
              <w:pStyle w:val="TableText"/>
            </w:pPr>
            <w:r>
              <w:t>50</w:t>
            </w:r>
            <w:r w:rsidR="00A06645">
              <w:t>–</w:t>
            </w:r>
            <w:r>
              <w:t>59</w:t>
            </w:r>
          </w:p>
        </w:tc>
        <w:tc>
          <w:tcPr>
            <w:tcW w:w="941" w:type="dxa"/>
          </w:tcPr>
          <w:p w14:paraId="78EF2B4F" w14:textId="77777777" w:rsidR="00703515" w:rsidRDefault="00703515" w:rsidP="004524BF">
            <w:pPr>
              <w:pStyle w:val="TableText"/>
              <w:jc w:val="center"/>
            </w:pPr>
            <w:r>
              <w:t>325</w:t>
            </w:r>
          </w:p>
        </w:tc>
        <w:tc>
          <w:tcPr>
            <w:tcW w:w="942" w:type="dxa"/>
          </w:tcPr>
          <w:p w14:paraId="0A5D6785" w14:textId="77777777" w:rsidR="00703515" w:rsidRDefault="00703515" w:rsidP="004524BF">
            <w:pPr>
              <w:pStyle w:val="TableText"/>
              <w:jc w:val="center"/>
            </w:pPr>
            <w:r>
              <w:t>109</w:t>
            </w:r>
          </w:p>
        </w:tc>
        <w:tc>
          <w:tcPr>
            <w:tcW w:w="893" w:type="dxa"/>
          </w:tcPr>
          <w:p w14:paraId="3C59097F" w14:textId="77777777" w:rsidR="00703515" w:rsidRDefault="00703515" w:rsidP="004524BF">
            <w:pPr>
              <w:pStyle w:val="TableText"/>
              <w:jc w:val="center"/>
            </w:pPr>
            <w:r>
              <w:t>33.5</w:t>
            </w:r>
          </w:p>
        </w:tc>
        <w:tc>
          <w:tcPr>
            <w:tcW w:w="1129" w:type="dxa"/>
          </w:tcPr>
          <w:p w14:paraId="3ECE1F1C" w14:textId="24727128" w:rsidR="00703515" w:rsidRDefault="00703515" w:rsidP="004524BF">
            <w:pPr>
              <w:pStyle w:val="TableText"/>
              <w:jc w:val="center"/>
            </w:pPr>
            <w:r>
              <w:t>28.6</w:t>
            </w:r>
            <w:r w:rsidR="00A06645">
              <w:t>–</w:t>
            </w:r>
            <w:r>
              <w:t>38.8</w:t>
            </w:r>
          </w:p>
        </w:tc>
        <w:tc>
          <w:tcPr>
            <w:tcW w:w="956" w:type="dxa"/>
          </w:tcPr>
          <w:p w14:paraId="048C4413" w14:textId="77777777" w:rsidR="00703515" w:rsidRDefault="00703515" w:rsidP="004524BF">
            <w:pPr>
              <w:pStyle w:val="TableText"/>
              <w:jc w:val="center"/>
            </w:pPr>
            <w:r>
              <w:t>248</w:t>
            </w:r>
          </w:p>
        </w:tc>
        <w:tc>
          <w:tcPr>
            <w:tcW w:w="886" w:type="dxa"/>
          </w:tcPr>
          <w:p w14:paraId="141C4AA5" w14:textId="77777777" w:rsidR="00703515" w:rsidRDefault="00703515" w:rsidP="004524BF">
            <w:pPr>
              <w:pStyle w:val="TableText"/>
              <w:jc w:val="center"/>
            </w:pPr>
            <w:r>
              <w:t>42</w:t>
            </w:r>
          </w:p>
        </w:tc>
        <w:tc>
          <w:tcPr>
            <w:tcW w:w="851" w:type="dxa"/>
          </w:tcPr>
          <w:p w14:paraId="1C686932" w14:textId="77777777" w:rsidR="00703515" w:rsidRDefault="00703515" w:rsidP="004524BF">
            <w:pPr>
              <w:pStyle w:val="TableText"/>
              <w:jc w:val="center"/>
            </w:pPr>
            <w:r>
              <w:t>16.9</w:t>
            </w:r>
          </w:p>
        </w:tc>
        <w:tc>
          <w:tcPr>
            <w:tcW w:w="1134" w:type="dxa"/>
          </w:tcPr>
          <w:p w14:paraId="6C98610D" w14:textId="556BD230" w:rsidR="00703515" w:rsidRDefault="00703515" w:rsidP="004524BF">
            <w:pPr>
              <w:pStyle w:val="TableText"/>
              <w:jc w:val="center"/>
            </w:pPr>
            <w:r>
              <w:t>12.8</w:t>
            </w:r>
            <w:r w:rsidR="00A06645">
              <w:t>–</w:t>
            </w:r>
            <w:r>
              <w:t>22.1</w:t>
            </w:r>
          </w:p>
        </w:tc>
      </w:tr>
      <w:tr w:rsidR="00703515" w14:paraId="20BAB860" w14:textId="77777777" w:rsidTr="004524BF">
        <w:tc>
          <w:tcPr>
            <w:tcW w:w="1052" w:type="dxa"/>
          </w:tcPr>
          <w:p w14:paraId="49FF2684" w14:textId="246B604B" w:rsidR="00703515" w:rsidRDefault="00703515" w:rsidP="004524BF">
            <w:pPr>
              <w:pStyle w:val="TableText"/>
            </w:pPr>
            <w:r>
              <w:t>60</w:t>
            </w:r>
            <w:r w:rsidR="00A06645">
              <w:t>–</w:t>
            </w:r>
            <w:r>
              <w:t>69</w:t>
            </w:r>
          </w:p>
        </w:tc>
        <w:tc>
          <w:tcPr>
            <w:tcW w:w="941" w:type="dxa"/>
          </w:tcPr>
          <w:p w14:paraId="5C7578DB" w14:textId="77777777" w:rsidR="00703515" w:rsidRDefault="00703515" w:rsidP="004524BF">
            <w:pPr>
              <w:pStyle w:val="TableText"/>
              <w:jc w:val="center"/>
            </w:pPr>
            <w:r>
              <w:t>680</w:t>
            </w:r>
          </w:p>
        </w:tc>
        <w:tc>
          <w:tcPr>
            <w:tcW w:w="942" w:type="dxa"/>
          </w:tcPr>
          <w:p w14:paraId="21AA60C6" w14:textId="77777777" w:rsidR="00703515" w:rsidRDefault="00703515" w:rsidP="004524BF">
            <w:pPr>
              <w:pStyle w:val="TableText"/>
              <w:jc w:val="center"/>
            </w:pPr>
            <w:r>
              <w:t>193</w:t>
            </w:r>
          </w:p>
        </w:tc>
        <w:tc>
          <w:tcPr>
            <w:tcW w:w="893" w:type="dxa"/>
          </w:tcPr>
          <w:p w14:paraId="204F3F08" w14:textId="77777777" w:rsidR="00703515" w:rsidRDefault="00703515" w:rsidP="004524BF">
            <w:pPr>
              <w:pStyle w:val="TableText"/>
              <w:jc w:val="center"/>
            </w:pPr>
            <w:r>
              <w:t>28.4</w:t>
            </w:r>
          </w:p>
        </w:tc>
        <w:tc>
          <w:tcPr>
            <w:tcW w:w="1129" w:type="dxa"/>
          </w:tcPr>
          <w:p w14:paraId="1B31EB1A" w14:textId="4659E374" w:rsidR="00703515" w:rsidRDefault="00703515" w:rsidP="004524BF">
            <w:pPr>
              <w:pStyle w:val="TableText"/>
              <w:jc w:val="center"/>
            </w:pPr>
            <w:r>
              <w:t>25.1</w:t>
            </w:r>
            <w:r w:rsidR="00A06645">
              <w:t>–</w:t>
            </w:r>
            <w:r>
              <w:t>31.9</w:t>
            </w:r>
          </w:p>
        </w:tc>
        <w:tc>
          <w:tcPr>
            <w:tcW w:w="956" w:type="dxa"/>
          </w:tcPr>
          <w:p w14:paraId="65150C13" w14:textId="77777777" w:rsidR="00703515" w:rsidRDefault="00703515" w:rsidP="004524BF">
            <w:pPr>
              <w:pStyle w:val="TableText"/>
              <w:jc w:val="center"/>
            </w:pPr>
            <w:r>
              <w:t>529</w:t>
            </w:r>
          </w:p>
        </w:tc>
        <w:tc>
          <w:tcPr>
            <w:tcW w:w="886" w:type="dxa"/>
          </w:tcPr>
          <w:p w14:paraId="737D279D" w14:textId="77777777" w:rsidR="00703515" w:rsidRDefault="00703515" w:rsidP="004524BF">
            <w:pPr>
              <w:pStyle w:val="TableText"/>
              <w:jc w:val="center"/>
            </w:pPr>
            <w:r>
              <w:t>63</w:t>
            </w:r>
          </w:p>
        </w:tc>
        <w:tc>
          <w:tcPr>
            <w:tcW w:w="851" w:type="dxa"/>
          </w:tcPr>
          <w:p w14:paraId="2365B5C3" w14:textId="77777777" w:rsidR="00703515" w:rsidRDefault="00703515" w:rsidP="004524BF">
            <w:pPr>
              <w:pStyle w:val="TableText"/>
              <w:jc w:val="center"/>
            </w:pPr>
            <w:r>
              <w:t>11.9</w:t>
            </w:r>
          </w:p>
        </w:tc>
        <w:tc>
          <w:tcPr>
            <w:tcW w:w="1134" w:type="dxa"/>
          </w:tcPr>
          <w:p w14:paraId="0FFAB9E8" w14:textId="0177BA8D" w:rsidR="00703515" w:rsidRDefault="00703515" w:rsidP="004524BF">
            <w:pPr>
              <w:pStyle w:val="TableText"/>
              <w:jc w:val="center"/>
            </w:pPr>
            <w:r>
              <w:t>9.4</w:t>
            </w:r>
            <w:r w:rsidR="00A06645">
              <w:t>–</w:t>
            </w:r>
            <w:r>
              <w:t>14.9</w:t>
            </w:r>
          </w:p>
        </w:tc>
      </w:tr>
      <w:tr w:rsidR="00703515" w14:paraId="7877305B" w14:textId="77777777" w:rsidTr="004524BF">
        <w:tc>
          <w:tcPr>
            <w:tcW w:w="1052" w:type="dxa"/>
          </w:tcPr>
          <w:p w14:paraId="363FEC1B" w14:textId="693C6BCB" w:rsidR="00703515" w:rsidRDefault="00703515" w:rsidP="004524BF">
            <w:pPr>
              <w:pStyle w:val="TableText"/>
            </w:pPr>
            <w:r>
              <w:t>70</w:t>
            </w:r>
            <w:r w:rsidR="00A06645">
              <w:t>–</w:t>
            </w:r>
            <w:r>
              <w:t>79</w:t>
            </w:r>
          </w:p>
        </w:tc>
        <w:tc>
          <w:tcPr>
            <w:tcW w:w="941" w:type="dxa"/>
          </w:tcPr>
          <w:p w14:paraId="4D51883F" w14:textId="77777777" w:rsidR="00703515" w:rsidRDefault="00703515" w:rsidP="004524BF">
            <w:pPr>
              <w:pStyle w:val="TableText"/>
              <w:jc w:val="center"/>
            </w:pPr>
            <w:r>
              <w:t>834</w:t>
            </w:r>
          </w:p>
        </w:tc>
        <w:tc>
          <w:tcPr>
            <w:tcW w:w="942" w:type="dxa"/>
          </w:tcPr>
          <w:p w14:paraId="4BE4BAD1" w14:textId="77777777" w:rsidR="00703515" w:rsidRDefault="00703515" w:rsidP="004524BF">
            <w:pPr>
              <w:pStyle w:val="TableText"/>
              <w:jc w:val="center"/>
            </w:pPr>
            <w:r>
              <w:t>157</w:t>
            </w:r>
          </w:p>
        </w:tc>
        <w:tc>
          <w:tcPr>
            <w:tcW w:w="893" w:type="dxa"/>
          </w:tcPr>
          <w:p w14:paraId="20DFCD47" w14:textId="77777777" w:rsidR="00703515" w:rsidRDefault="00703515" w:rsidP="004524BF">
            <w:pPr>
              <w:pStyle w:val="TableText"/>
              <w:jc w:val="center"/>
            </w:pPr>
            <w:r>
              <w:t>18.8</w:t>
            </w:r>
          </w:p>
        </w:tc>
        <w:tc>
          <w:tcPr>
            <w:tcW w:w="1129" w:type="dxa"/>
          </w:tcPr>
          <w:p w14:paraId="44D2DF1B" w14:textId="4E0029E8" w:rsidR="00703515" w:rsidRDefault="00703515" w:rsidP="004524BF">
            <w:pPr>
              <w:pStyle w:val="TableText"/>
              <w:jc w:val="center"/>
            </w:pPr>
            <w:r>
              <w:t>16.3</w:t>
            </w:r>
            <w:r w:rsidR="00A06645">
              <w:t>–</w:t>
            </w:r>
            <w:r>
              <w:t>21.6</w:t>
            </w:r>
          </w:p>
        </w:tc>
        <w:tc>
          <w:tcPr>
            <w:tcW w:w="956" w:type="dxa"/>
          </w:tcPr>
          <w:p w14:paraId="68C5DF21" w14:textId="77777777" w:rsidR="00703515" w:rsidRDefault="00703515" w:rsidP="004524BF">
            <w:pPr>
              <w:pStyle w:val="TableText"/>
              <w:jc w:val="center"/>
            </w:pPr>
            <w:r>
              <w:t>642</w:t>
            </w:r>
          </w:p>
        </w:tc>
        <w:tc>
          <w:tcPr>
            <w:tcW w:w="886" w:type="dxa"/>
          </w:tcPr>
          <w:p w14:paraId="0A0DEA68" w14:textId="77777777" w:rsidR="00703515" w:rsidRDefault="00703515" w:rsidP="004524BF">
            <w:pPr>
              <w:pStyle w:val="TableText"/>
              <w:jc w:val="center"/>
            </w:pPr>
            <w:r>
              <w:t>61</w:t>
            </w:r>
          </w:p>
        </w:tc>
        <w:tc>
          <w:tcPr>
            <w:tcW w:w="851" w:type="dxa"/>
          </w:tcPr>
          <w:p w14:paraId="52E63D18" w14:textId="77777777" w:rsidR="00703515" w:rsidRDefault="00703515" w:rsidP="004524BF">
            <w:pPr>
              <w:pStyle w:val="TableText"/>
              <w:jc w:val="center"/>
            </w:pPr>
            <w:r>
              <w:t>9.5</w:t>
            </w:r>
          </w:p>
        </w:tc>
        <w:tc>
          <w:tcPr>
            <w:tcW w:w="1134" w:type="dxa"/>
          </w:tcPr>
          <w:p w14:paraId="65C2AD17" w14:textId="77548271" w:rsidR="00703515" w:rsidRDefault="00703515" w:rsidP="004524BF">
            <w:pPr>
              <w:pStyle w:val="TableText"/>
              <w:jc w:val="center"/>
            </w:pPr>
            <w:r>
              <w:t>7.5</w:t>
            </w:r>
            <w:r w:rsidR="00A06645">
              <w:t>–</w:t>
            </w:r>
            <w:r>
              <w:t>12.0</w:t>
            </w:r>
          </w:p>
        </w:tc>
      </w:tr>
      <w:tr w:rsidR="00703515" w14:paraId="1ABFB60F" w14:textId="77777777" w:rsidTr="004524BF">
        <w:tc>
          <w:tcPr>
            <w:tcW w:w="1052" w:type="dxa"/>
          </w:tcPr>
          <w:p w14:paraId="0F870D92" w14:textId="77777777" w:rsidR="00703515" w:rsidRDefault="00703515" w:rsidP="004524BF">
            <w:pPr>
              <w:pStyle w:val="TableText"/>
            </w:pPr>
            <w:r>
              <w:t>80+</w:t>
            </w:r>
          </w:p>
        </w:tc>
        <w:tc>
          <w:tcPr>
            <w:tcW w:w="941" w:type="dxa"/>
          </w:tcPr>
          <w:p w14:paraId="4B204CEA" w14:textId="77777777" w:rsidR="00703515" w:rsidRDefault="00703515" w:rsidP="004524BF">
            <w:pPr>
              <w:pStyle w:val="TableText"/>
              <w:jc w:val="center"/>
            </w:pPr>
            <w:r>
              <w:t>621</w:t>
            </w:r>
          </w:p>
        </w:tc>
        <w:tc>
          <w:tcPr>
            <w:tcW w:w="942" w:type="dxa"/>
          </w:tcPr>
          <w:p w14:paraId="313393A9" w14:textId="77777777" w:rsidR="00703515" w:rsidRDefault="00703515" w:rsidP="004524BF">
            <w:pPr>
              <w:pStyle w:val="TableText"/>
              <w:jc w:val="center"/>
            </w:pPr>
            <w:r>
              <w:t>63</w:t>
            </w:r>
          </w:p>
        </w:tc>
        <w:tc>
          <w:tcPr>
            <w:tcW w:w="893" w:type="dxa"/>
          </w:tcPr>
          <w:p w14:paraId="22B48E64" w14:textId="77777777" w:rsidR="00703515" w:rsidRDefault="00703515" w:rsidP="004524BF">
            <w:pPr>
              <w:pStyle w:val="TableText"/>
              <w:jc w:val="center"/>
            </w:pPr>
            <w:r>
              <w:t>10.1</w:t>
            </w:r>
          </w:p>
        </w:tc>
        <w:tc>
          <w:tcPr>
            <w:tcW w:w="1129" w:type="dxa"/>
          </w:tcPr>
          <w:p w14:paraId="03C75D8F" w14:textId="001D2F1A" w:rsidR="00703515" w:rsidRDefault="00703515" w:rsidP="004524BF">
            <w:pPr>
              <w:pStyle w:val="TableText"/>
              <w:jc w:val="center"/>
            </w:pPr>
            <w:r>
              <w:t>8.0</w:t>
            </w:r>
            <w:r w:rsidR="00A06645">
              <w:t>–</w:t>
            </w:r>
            <w:r>
              <w:t>12.8</w:t>
            </w:r>
          </w:p>
        </w:tc>
        <w:tc>
          <w:tcPr>
            <w:tcW w:w="956" w:type="dxa"/>
          </w:tcPr>
          <w:p w14:paraId="125CF884" w14:textId="77777777" w:rsidR="00703515" w:rsidRDefault="00703515" w:rsidP="004524BF">
            <w:pPr>
              <w:pStyle w:val="TableText"/>
              <w:jc w:val="center"/>
            </w:pPr>
            <w:r>
              <w:t>467</w:t>
            </w:r>
          </w:p>
        </w:tc>
        <w:tc>
          <w:tcPr>
            <w:tcW w:w="886" w:type="dxa"/>
          </w:tcPr>
          <w:p w14:paraId="13B690F6" w14:textId="77777777" w:rsidR="00703515" w:rsidRDefault="00703515" w:rsidP="004524BF">
            <w:pPr>
              <w:pStyle w:val="TableText"/>
              <w:jc w:val="center"/>
            </w:pPr>
            <w:r>
              <w:t>12</w:t>
            </w:r>
          </w:p>
        </w:tc>
        <w:tc>
          <w:tcPr>
            <w:tcW w:w="851" w:type="dxa"/>
          </w:tcPr>
          <w:p w14:paraId="5DE3D8E6" w14:textId="77777777" w:rsidR="00703515" w:rsidRDefault="00703515" w:rsidP="004524BF">
            <w:pPr>
              <w:pStyle w:val="TableText"/>
              <w:jc w:val="center"/>
            </w:pPr>
            <w:r>
              <w:t>2.6</w:t>
            </w:r>
          </w:p>
        </w:tc>
        <w:tc>
          <w:tcPr>
            <w:tcW w:w="1134" w:type="dxa"/>
          </w:tcPr>
          <w:p w14:paraId="0904DDDA" w14:textId="7AA4AA45" w:rsidR="00703515" w:rsidRDefault="00703515" w:rsidP="004524BF">
            <w:pPr>
              <w:pStyle w:val="TableText"/>
              <w:jc w:val="center"/>
            </w:pPr>
            <w:r>
              <w:t>1.5</w:t>
            </w:r>
            <w:r w:rsidR="00A06645">
              <w:t>–</w:t>
            </w:r>
            <w:r>
              <w:t>4.4</w:t>
            </w:r>
          </w:p>
        </w:tc>
      </w:tr>
      <w:tr w:rsidR="00703515" w:rsidRPr="004524BF" w14:paraId="7F3C99ED" w14:textId="77777777" w:rsidTr="004524BF">
        <w:tc>
          <w:tcPr>
            <w:tcW w:w="8784" w:type="dxa"/>
            <w:gridSpan w:val="9"/>
            <w:shd w:val="clear" w:color="auto" w:fill="E4EFE1"/>
          </w:tcPr>
          <w:p w14:paraId="47B82A53" w14:textId="77777777" w:rsidR="00703515" w:rsidRPr="004524BF" w:rsidRDefault="00703515" w:rsidP="004524BF">
            <w:pPr>
              <w:pStyle w:val="TableText"/>
              <w:rPr>
                <w:b/>
                <w:bCs/>
              </w:rPr>
            </w:pPr>
            <w:r w:rsidRPr="004524BF">
              <w:rPr>
                <w:b/>
                <w:bCs/>
              </w:rPr>
              <w:t>Ethnicity</w:t>
            </w:r>
          </w:p>
        </w:tc>
      </w:tr>
      <w:tr w:rsidR="00703515" w14:paraId="34E4AA35" w14:textId="77777777" w:rsidTr="004524BF">
        <w:tc>
          <w:tcPr>
            <w:tcW w:w="1052" w:type="dxa"/>
          </w:tcPr>
          <w:p w14:paraId="52EA08E4" w14:textId="77777777" w:rsidR="00703515" w:rsidRDefault="00703515" w:rsidP="004524BF">
            <w:pPr>
              <w:pStyle w:val="TableText"/>
            </w:pPr>
            <w:r>
              <w:t>Māori</w:t>
            </w:r>
          </w:p>
        </w:tc>
        <w:tc>
          <w:tcPr>
            <w:tcW w:w="941" w:type="dxa"/>
          </w:tcPr>
          <w:p w14:paraId="7763ECF7" w14:textId="77777777" w:rsidR="00703515" w:rsidRDefault="00703515" w:rsidP="004524BF">
            <w:pPr>
              <w:pStyle w:val="TableText"/>
              <w:jc w:val="center"/>
            </w:pPr>
            <w:r>
              <w:t>282</w:t>
            </w:r>
          </w:p>
        </w:tc>
        <w:tc>
          <w:tcPr>
            <w:tcW w:w="942" w:type="dxa"/>
          </w:tcPr>
          <w:p w14:paraId="4F86AD46" w14:textId="77777777" w:rsidR="00703515" w:rsidRDefault="00703515" w:rsidP="004524BF">
            <w:pPr>
              <w:pStyle w:val="TableText"/>
              <w:jc w:val="center"/>
            </w:pPr>
            <w:r>
              <w:t>58</w:t>
            </w:r>
          </w:p>
        </w:tc>
        <w:tc>
          <w:tcPr>
            <w:tcW w:w="893" w:type="dxa"/>
          </w:tcPr>
          <w:p w14:paraId="7CB245D8" w14:textId="77777777" w:rsidR="00703515" w:rsidRDefault="00703515" w:rsidP="004524BF">
            <w:pPr>
              <w:pStyle w:val="TableText"/>
              <w:jc w:val="center"/>
            </w:pPr>
            <w:r>
              <w:t>20.6</w:t>
            </w:r>
          </w:p>
        </w:tc>
        <w:tc>
          <w:tcPr>
            <w:tcW w:w="1129" w:type="dxa"/>
          </w:tcPr>
          <w:p w14:paraId="5E2E737E" w14:textId="1A251141" w:rsidR="00703515" w:rsidRDefault="00703515" w:rsidP="004524BF">
            <w:pPr>
              <w:pStyle w:val="TableText"/>
              <w:jc w:val="center"/>
            </w:pPr>
            <w:r>
              <w:t>16.3</w:t>
            </w:r>
            <w:r w:rsidR="00A06645">
              <w:t>–</w:t>
            </w:r>
            <w:r>
              <w:t>25.7</w:t>
            </w:r>
          </w:p>
        </w:tc>
        <w:tc>
          <w:tcPr>
            <w:tcW w:w="956" w:type="dxa"/>
          </w:tcPr>
          <w:p w14:paraId="371184B6" w14:textId="77777777" w:rsidR="00703515" w:rsidRDefault="00703515" w:rsidP="004524BF">
            <w:pPr>
              <w:pStyle w:val="TableText"/>
              <w:jc w:val="center"/>
            </w:pPr>
            <w:r>
              <w:t>206</w:t>
            </w:r>
          </w:p>
        </w:tc>
        <w:tc>
          <w:tcPr>
            <w:tcW w:w="886" w:type="dxa"/>
          </w:tcPr>
          <w:p w14:paraId="361D0F16" w14:textId="77777777" w:rsidR="00703515" w:rsidRDefault="00703515" w:rsidP="004524BF">
            <w:pPr>
              <w:pStyle w:val="TableText"/>
              <w:jc w:val="center"/>
            </w:pPr>
            <w:r>
              <w:t>19</w:t>
            </w:r>
          </w:p>
        </w:tc>
        <w:tc>
          <w:tcPr>
            <w:tcW w:w="851" w:type="dxa"/>
          </w:tcPr>
          <w:p w14:paraId="13D89816" w14:textId="77777777" w:rsidR="00703515" w:rsidRDefault="00703515" w:rsidP="004524BF">
            <w:pPr>
              <w:pStyle w:val="TableText"/>
              <w:jc w:val="center"/>
            </w:pPr>
            <w:r>
              <w:t>9.2</w:t>
            </w:r>
          </w:p>
        </w:tc>
        <w:tc>
          <w:tcPr>
            <w:tcW w:w="1134" w:type="dxa"/>
          </w:tcPr>
          <w:p w14:paraId="774F3657" w14:textId="1B13B9F7" w:rsidR="00703515" w:rsidRDefault="00703515" w:rsidP="004524BF">
            <w:pPr>
              <w:pStyle w:val="TableText"/>
              <w:jc w:val="center"/>
            </w:pPr>
            <w:r>
              <w:t>6.0</w:t>
            </w:r>
            <w:r w:rsidR="00A06645">
              <w:t>–</w:t>
            </w:r>
            <w:r>
              <w:t>14.0</w:t>
            </w:r>
          </w:p>
        </w:tc>
      </w:tr>
      <w:tr w:rsidR="00703515" w14:paraId="381819E0" w14:textId="77777777" w:rsidTr="004524BF">
        <w:tc>
          <w:tcPr>
            <w:tcW w:w="1052" w:type="dxa"/>
          </w:tcPr>
          <w:p w14:paraId="43627DCF" w14:textId="77777777" w:rsidR="00703515" w:rsidRDefault="00703515" w:rsidP="004524BF">
            <w:pPr>
              <w:pStyle w:val="TableText"/>
            </w:pPr>
            <w:r>
              <w:t>Pacific peoples</w:t>
            </w:r>
          </w:p>
        </w:tc>
        <w:tc>
          <w:tcPr>
            <w:tcW w:w="941" w:type="dxa"/>
          </w:tcPr>
          <w:p w14:paraId="34813DC6" w14:textId="77777777" w:rsidR="00703515" w:rsidRDefault="00703515" w:rsidP="004524BF">
            <w:pPr>
              <w:pStyle w:val="TableText"/>
              <w:jc w:val="center"/>
            </w:pPr>
            <w:r>
              <w:t>94</w:t>
            </w:r>
          </w:p>
        </w:tc>
        <w:tc>
          <w:tcPr>
            <w:tcW w:w="942" w:type="dxa"/>
          </w:tcPr>
          <w:p w14:paraId="5D2BAB05" w14:textId="77777777" w:rsidR="00703515" w:rsidRDefault="00703515" w:rsidP="004524BF">
            <w:pPr>
              <w:pStyle w:val="TableText"/>
              <w:jc w:val="center"/>
            </w:pPr>
            <w:r>
              <w:t>24</w:t>
            </w:r>
          </w:p>
        </w:tc>
        <w:tc>
          <w:tcPr>
            <w:tcW w:w="893" w:type="dxa"/>
          </w:tcPr>
          <w:p w14:paraId="6F4CD3B4" w14:textId="77777777" w:rsidR="00703515" w:rsidRDefault="00703515" w:rsidP="004524BF">
            <w:pPr>
              <w:pStyle w:val="TableText"/>
              <w:jc w:val="center"/>
            </w:pPr>
            <w:r>
              <w:t>25.5</w:t>
            </w:r>
          </w:p>
        </w:tc>
        <w:tc>
          <w:tcPr>
            <w:tcW w:w="1129" w:type="dxa"/>
          </w:tcPr>
          <w:p w14:paraId="71628804" w14:textId="5ED1F9EB" w:rsidR="00703515" w:rsidRDefault="00703515" w:rsidP="004524BF">
            <w:pPr>
              <w:pStyle w:val="TableText"/>
              <w:jc w:val="center"/>
            </w:pPr>
            <w:r>
              <w:t>17.8</w:t>
            </w:r>
            <w:r w:rsidR="00A06645">
              <w:t>–</w:t>
            </w:r>
            <w:r>
              <w:t>35.2</w:t>
            </w:r>
          </w:p>
        </w:tc>
        <w:tc>
          <w:tcPr>
            <w:tcW w:w="956" w:type="dxa"/>
          </w:tcPr>
          <w:p w14:paraId="6C08E362" w14:textId="77777777" w:rsidR="00703515" w:rsidRDefault="00703515" w:rsidP="004524BF">
            <w:pPr>
              <w:pStyle w:val="TableText"/>
              <w:jc w:val="center"/>
            </w:pPr>
            <w:r>
              <w:t>74</w:t>
            </w:r>
          </w:p>
        </w:tc>
        <w:tc>
          <w:tcPr>
            <w:tcW w:w="886" w:type="dxa"/>
          </w:tcPr>
          <w:p w14:paraId="2C081007" w14:textId="77777777" w:rsidR="00703515" w:rsidRDefault="00703515" w:rsidP="004524BF">
            <w:pPr>
              <w:pStyle w:val="TableText"/>
              <w:jc w:val="center"/>
            </w:pPr>
            <w:r>
              <w:t>*</w:t>
            </w:r>
          </w:p>
        </w:tc>
        <w:tc>
          <w:tcPr>
            <w:tcW w:w="851" w:type="dxa"/>
          </w:tcPr>
          <w:p w14:paraId="4C5BA5E6" w14:textId="77777777" w:rsidR="00703515" w:rsidRDefault="00703515" w:rsidP="004524BF">
            <w:pPr>
              <w:pStyle w:val="TableText"/>
              <w:jc w:val="center"/>
            </w:pPr>
            <w:r>
              <w:t>*</w:t>
            </w:r>
          </w:p>
        </w:tc>
        <w:tc>
          <w:tcPr>
            <w:tcW w:w="1134" w:type="dxa"/>
          </w:tcPr>
          <w:p w14:paraId="72F83BB9" w14:textId="386D8743" w:rsidR="00703515" w:rsidRDefault="00703515" w:rsidP="004524BF">
            <w:pPr>
              <w:pStyle w:val="TableText"/>
              <w:jc w:val="center"/>
            </w:pPr>
            <w:r>
              <w:t>7.5</w:t>
            </w:r>
            <w:r w:rsidR="00A06645">
              <w:t>–</w:t>
            </w:r>
            <w:r>
              <w:t>23.1</w:t>
            </w:r>
          </w:p>
        </w:tc>
      </w:tr>
      <w:tr w:rsidR="00703515" w14:paraId="4844D1E4" w14:textId="77777777" w:rsidTr="004524BF">
        <w:tc>
          <w:tcPr>
            <w:tcW w:w="1052" w:type="dxa"/>
          </w:tcPr>
          <w:p w14:paraId="0FA56EFC" w14:textId="77777777" w:rsidR="00703515" w:rsidRDefault="00703515" w:rsidP="004524BF">
            <w:pPr>
              <w:pStyle w:val="TableText"/>
            </w:pPr>
            <w:r>
              <w:lastRenderedPageBreak/>
              <w:t>Asian</w:t>
            </w:r>
          </w:p>
        </w:tc>
        <w:tc>
          <w:tcPr>
            <w:tcW w:w="941" w:type="dxa"/>
          </w:tcPr>
          <w:p w14:paraId="589F6D65" w14:textId="77777777" w:rsidR="00703515" w:rsidRDefault="00703515" w:rsidP="004524BF">
            <w:pPr>
              <w:pStyle w:val="TableText"/>
              <w:jc w:val="center"/>
            </w:pPr>
            <w:r>
              <w:t>116</w:t>
            </w:r>
          </w:p>
        </w:tc>
        <w:tc>
          <w:tcPr>
            <w:tcW w:w="942" w:type="dxa"/>
          </w:tcPr>
          <w:p w14:paraId="7734B034" w14:textId="77777777" w:rsidR="00703515" w:rsidRDefault="00703515" w:rsidP="004524BF">
            <w:pPr>
              <w:pStyle w:val="TableText"/>
              <w:jc w:val="center"/>
            </w:pPr>
            <w:r>
              <w:t>33</w:t>
            </w:r>
          </w:p>
        </w:tc>
        <w:tc>
          <w:tcPr>
            <w:tcW w:w="893" w:type="dxa"/>
          </w:tcPr>
          <w:p w14:paraId="3B58A60A" w14:textId="77777777" w:rsidR="00703515" w:rsidRDefault="00703515" w:rsidP="004524BF">
            <w:pPr>
              <w:pStyle w:val="TableText"/>
              <w:jc w:val="center"/>
            </w:pPr>
            <w:r>
              <w:t>28.4</w:t>
            </w:r>
          </w:p>
        </w:tc>
        <w:tc>
          <w:tcPr>
            <w:tcW w:w="1129" w:type="dxa"/>
          </w:tcPr>
          <w:p w14:paraId="52E69DE1" w14:textId="5CEAD57A" w:rsidR="00703515" w:rsidRDefault="00703515" w:rsidP="004524BF">
            <w:pPr>
              <w:pStyle w:val="TableText"/>
              <w:jc w:val="center"/>
            </w:pPr>
            <w:r>
              <w:t>21.0</w:t>
            </w:r>
            <w:r w:rsidR="00A06645">
              <w:t>–</w:t>
            </w:r>
            <w:r>
              <w:t>37.2</w:t>
            </w:r>
          </w:p>
        </w:tc>
        <w:tc>
          <w:tcPr>
            <w:tcW w:w="956" w:type="dxa"/>
          </w:tcPr>
          <w:p w14:paraId="7443AF2E" w14:textId="77777777" w:rsidR="00703515" w:rsidRDefault="00703515" w:rsidP="004524BF">
            <w:pPr>
              <w:pStyle w:val="TableText"/>
              <w:jc w:val="center"/>
            </w:pPr>
            <w:r>
              <w:t>87</w:t>
            </w:r>
          </w:p>
        </w:tc>
        <w:tc>
          <w:tcPr>
            <w:tcW w:w="886" w:type="dxa"/>
          </w:tcPr>
          <w:p w14:paraId="63A46DDF" w14:textId="77777777" w:rsidR="00703515" w:rsidRDefault="00703515" w:rsidP="004524BF">
            <w:pPr>
              <w:pStyle w:val="TableText"/>
              <w:jc w:val="center"/>
            </w:pPr>
            <w:r>
              <w:t>14</w:t>
            </w:r>
          </w:p>
        </w:tc>
        <w:tc>
          <w:tcPr>
            <w:tcW w:w="851" w:type="dxa"/>
          </w:tcPr>
          <w:p w14:paraId="3617EF16" w14:textId="77777777" w:rsidR="00703515" w:rsidRDefault="00703515" w:rsidP="004524BF">
            <w:pPr>
              <w:pStyle w:val="TableText"/>
              <w:jc w:val="center"/>
            </w:pPr>
            <w:r>
              <w:t>16.1</w:t>
            </w:r>
          </w:p>
        </w:tc>
        <w:tc>
          <w:tcPr>
            <w:tcW w:w="1134" w:type="dxa"/>
          </w:tcPr>
          <w:p w14:paraId="4F3BE81F" w14:textId="380C95BE" w:rsidR="00703515" w:rsidRDefault="00703515" w:rsidP="004524BF">
            <w:pPr>
              <w:pStyle w:val="TableText"/>
              <w:jc w:val="center"/>
            </w:pPr>
            <w:r>
              <w:t>9.8</w:t>
            </w:r>
            <w:r w:rsidR="00A06645">
              <w:t>–</w:t>
            </w:r>
            <w:r>
              <w:t>25.2</w:t>
            </w:r>
          </w:p>
        </w:tc>
      </w:tr>
      <w:tr w:rsidR="00703515" w14:paraId="292FAFC0" w14:textId="77777777" w:rsidTr="004524BF">
        <w:tc>
          <w:tcPr>
            <w:tcW w:w="1052" w:type="dxa"/>
          </w:tcPr>
          <w:p w14:paraId="1334EF7F" w14:textId="77777777" w:rsidR="00703515" w:rsidRDefault="00703515" w:rsidP="004524BF">
            <w:pPr>
              <w:pStyle w:val="TableText"/>
            </w:pPr>
            <w:r>
              <w:t>European/other</w:t>
            </w:r>
          </w:p>
        </w:tc>
        <w:tc>
          <w:tcPr>
            <w:tcW w:w="941" w:type="dxa"/>
          </w:tcPr>
          <w:p w14:paraId="70D4A28A" w14:textId="77777777" w:rsidR="00703515" w:rsidRDefault="00703515" w:rsidP="004524BF">
            <w:pPr>
              <w:pStyle w:val="TableText"/>
              <w:jc w:val="center"/>
            </w:pPr>
            <w:r>
              <w:t>2022</w:t>
            </w:r>
          </w:p>
        </w:tc>
        <w:tc>
          <w:tcPr>
            <w:tcW w:w="942" w:type="dxa"/>
          </w:tcPr>
          <w:p w14:paraId="286C8C4F" w14:textId="77777777" w:rsidR="00703515" w:rsidRDefault="00703515" w:rsidP="004524BF">
            <w:pPr>
              <w:pStyle w:val="TableText"/>
              <w:jc w:val="center"/>
            </w:pPr>
            <w:r>
              <w:t>436</w:t>
            </w:r>
          </w:p>
        </w:tc>
        <w:tc>
          <w:tcPr>
            <w:tcW w:w="893" w:type="dxa"/>
          </w:tcPr>
          <w:p w14:paraId="674F760F" w14:textId="77777777" w:rsidR="00703515" w:rsidRDefault="00703515" w:rsidP="004524BF">
            <w:pPr>
              <w:pStyle w:val="TableText"/>
              <w:jc w:val="center"/>
            </w:pPr>
            <w:r>
              <w:t>21.6</w:t>
            </w:r>
          </w:p>
        </w:tc>
        <w:tc>
          <w:tcPr>
            <w:tcW w:w="1129" w:type="dxa"/>
          </w:tcPr>
          <w:p w14:paraId="6E71029A" w14:textId="55D96D7E" w:rsidR="00703515" w:rsidRDefault="00703515" w:rsidP="004524BF">
            <w:pPr>
              <w:pStyle w:val="TableText"/>
              <w:jc w:val="center"/>
            </w:pPr>
            <w:r>
              <w:t>19.8</w:t>
            </w:r>
            <w:r w:rsidR="00A06645">
              <w:t>–</w:t>
            </w:r>
            <w:r>
              <w:t>23.4</w:t>
            </w:r>
          </w:p>
        </w:tc>
        <w:tc>
          <w:tcPr>
            <w:tcW w:w="956" w:type="dxa"/>
          </w:tcPr>
          <w:p w14:paraId="007DB008" w14:textId="77777777" w:rsidR="00703515" w:rsidRDefault="00703515" w:rsidP="004524BF">
            <w:pPr>
              <w:pStyle w:val="TableText"/>
              <w:jc w:val="center"/>
            </w:pPr>
            <w:r>
              <w:t>1556</w:t>
            </w:r>
          </w:p>
        </w:tc>
        <w:tc>
          <w:tcPr>
            <w:tcW w:w="886" w:type="dxa"/>
          </w:tcPr>
          <w:p w14:paraId="70D6CD8A" w14:textId="77777777" w:rsidR="00703515" w:rsidRDefault="00703515" w:rsidP="004524BF">
            <w:pPr>
              <w:pStyle w:val="TableText"/>
              <w:jc w:val="center"/>
            </w:pPr>
            <w:r>
              <w:t>146</w:t>
            </w:r>
          </w:p>
        </w:tc>
        <w:tc>
          <w:tcPr>
            <w:tcW w:w="851" w:type="dxa"/>
          </w:tcPr>
          <w:p w14:paraId="7B980E88" w14:textId="77777777" w:rsidR="00703515" w:rsidRDefault="00703515" w:rsidP="004524BF">
            <w:pPr>
              <w:pStyle w:val="TableText"/>
              <w:jc w:val="center"/>
            </w:pPr>
            <w:r>
              <w:t>9.4</w:t>
            </w:r>
          </w:p>
        </w:tc>
        <w:tc>
          <w:tcPr>
            <w:tcW w:w="1134" w:type="dxa"/>
          </w:tcPr>
          <w:p w14:paraId="13727643" w14:textId="114A61F4" w:rsidR="00703515" w:rsidRDefault="00703515" w:rsidP="004524BF">
            <w:pPr>
              <w:pStyle w:val="TableText"/>
              <w:jc w:val="center"/>
            </w:pPr>
            <w:r>
              <w:t>8.0</w:t>
            </w:r>
            <w:r w:rsidR="00A06645">
              <w:t>–</w:t>
            </w:r>
            <w:r>
              <w:t>10.9</w:t>
            </w:r>
          </w:p>
        </w:tc>
      </w:tr>
      <w:tr w:rsidR="00703515" w14:paraId="60EA5519" w14:textId="77777777" w:rsidTr="004524BF">
        <w:tc>
          <w:tcPr>
            <w:tcW w:w="1052" w:type="dxa"/>
          </w:tcPr>
          <w:p w14:paraId="25761033" w14:textId="77777777" w:rsidR="00703515" w:rsidRDefault="00703515" w:rsidP="004524BF">
            <w:pPr>
              <w:pStyle w:val="TableText"/>
            </w:pPr>
            <w:r>
              <w:t>Unknown</w:t>
            </w:r>
          </w:p>
        </w:tc>
        <w:tc>
          <w:tcPr>
            <w:tcW w:w="941" w:type="dxa"/>
          </w:tcPr>
          <w:p w14:paraId="3D5837E3" w14:textId="77777777" w:rsidR="00703515" w:rsidRDefault="00703515" w:rsidP="004524BF">
            <w:pPr>
              <w:pStyle w:val="TableText"/>
              <w:jc w:val="center"/>
            </w:pPr>
            <w:r>
              <w:t>42</w:t>
            </w:r>
          </w:p>
        </w:tc>
        <w:tc>
          <w:tcPr>
            <w:tcW w:w="942" w:type="dxa"/>
          </w:tcPr>
          <w:p w14:paraId="7C64E49D" w14:textId="77777777" w:rsidR="00703515" w:rsidRDefault="00703515" w:rsidP="004524BF">
            <w:pPr>
              <w:pStyle w:val="TableText"/>
              <w:jc w:val="center"/>
            </w:pPr>
            <w:r>
              <w:t>6</w:t>
            </w:r>
          </w:p>
        </w:tc>
        <w:tc>
          <w:tcPr>
            <w:tcW w:w="893" w:type="dxa"/>
          </w:tcPr>
          <w:p w14:paraId="45A3637B" w14:textId="77777777" w:rsidR="00703515" w:rsidRDefault="00703515" w:rsidP="004524BF">
            <w:pPr>
              <w:pStyle w:val="TableText"/>
              <w:jc w:val="center"/>
            </w:pPr>
            <w:r>
              <w:t>14.3</w:t>
            </w:r>
          </w:p>
        </w:tc>
        <w:tc>
          <w:tcPr>
            <w:tcW w:w="1129" w:type="dxa"/>
          </w:tcPr>
          <w:p w14:paraId="282C36AF" w14:textId="6D9C85AF" w:rsidR="00703515" w:rsidRDefault="00703515" w:rsidP="004524BF">
            <w:pPr>
              <w:pStyle w:val="TableText"/>
              <w:jc w:val="center"/>
            </w:pPr>
            <w:r>
              <w:t>6.7</w:t>
            </w:r>
            <w:r w:rsidR="00A06645">
              <w:t>–</w:t>
            </w:r>
            <w:r>
              <w:t>27.8</w:t>
            </w:r>
          </w:p>
        </w:tc>
        <w:tc>
          <w:tcPr>
            <w:tcW w:w="956" w:type="dxa"/>
          </w:tcPr>
          <w:p w14:paraId="433A989D" w14:textId="77777777" w:rsidR="00703515" w:rsidRDefault="00703515" w:rsidP="004524BF">
            <w:pPr>
              <w:pStyle w:val="TableText"/>
              <w:jc w:val="center"/>
            </w:pPr>
            <w:r>
              <w:t>37</w:t>
            </w:r>
          </w:p>
        </w:tc>
        <w:tc>
          <w:tcPr>
            <w:tcW w:w="886" w:type="dxa"/>
          </w:tcPr>
          <w:p w14:paraId="39FD8BFD" w14:textId="77777777" w:rsidR="00703515" w:rsidRDefault="00703515" w:rsidP="004524BF">
            <w:pPr>
              <w:pStyle w:val="TableText"/>
              <w:jc w:val="center"/>
            </w:pPr>
            <w:r>
              <w:t>*</w:t>
            </w:r>
          </w:p>
        </w:tc>
        <w:tc>
          <w:tcPr>
            <w:tcW w:w="851" w:type="dxa"/>
          </w:tcPr>
          <w:p w14:paraId="4EF0314A" w14:textId="77777777" w:rsidR="00703515" w:rsidRDefault="00703515" w:rsidP="004524BF">
            <w:pPr>
              <w:pStyle w:val="TableText"/>
              <w:jc w:val="center"/>
            </w:pPr>
            <w:r>
              <w:t>*</w:t>
            </w:r>
          </w:p>
        </w:tc>
        <w:tc>
          <w:tcPr>
            <w:tcW w:w="1134" w:type="dxa"/>
          </w:tcPr>
          <w:p w14:paraId="6F9FCF8D" w14:textId="28C185AF" w:rsidR="00703515" w:rsidRDefault="00703515" w:rsidP="004524BF">
            <w:pPr>
              <w:pStyle w:val="TableText"/>
              <w:jc w:val="center"/>
            </w:pPr>
            <w:r>
              <w:t>1.5</w:t>
            </w:r>
            <w:r w:rsidR="00A06645">
              <w:t>–</w:t>
            </w:r>
            <w:r>
              <w:t>17.7</w:t>
            </w:r>
          </w:p>
        </w:tc>
      </w:tr>
      <w:tr w:rsidR="00703515" w:rsidRPr="004524BF" w14:paraId="6CF20878" w14:textId="77777777" w:rsidTr="004524BF">
        <w:tc>
          <w:tcPr>
            <w:tcW w:w="8784" w:type="dxa"/>
            <w:gridSpan w:val="9"/>
            <w:shd w:val="clear" w:color="auto" w:fill="E4EFE1"/>
          </w:tcPr>
          <w:p w14:paraId="18CF8A1C" w14:textId="23324ED6" w:rsidR="00703515" w:rsidRPr="004524BF" w:rsidRDefault="00703515" w:rsidP="004524BF">
            <w:pPr>
              <w:pStyle w:val="TableText"/>
              <w:rPr>
                <w:b/>
                <w:bCs/>
              </w:rPr>
            </w:pPr>
            <w:r w:rsidRPr="004524BF">
              <w:rPr>
                <w:b/>
                <w:bCs/>
              </w:rPr>
              <w:t>Deprivation quintile (NZDep2018)</w:t>
            </w:r>
          </w:p>
        </w:tc>
      </w:tr>
      <w:tr w:rsidR="00703515" w14:paraId="39D0E71D" w14:textId="77777777" w:rsidTr="004524BF">
        <w:tc>
          <w:tcPr>
            <w:tcW w:w="1052" w:type="dxa"/>
          </w:tcPr>
          <w:p w14:paraId="1C3BDB8E" w14:textId="33BA5FBB" w:rsidR="00703515" w:rsidRDefault="00703515" w:rsidP="004524BF">
            <w:pPr>
              <w:pStyle w:val="TableText"/>
            </w:pPr>
            <w:r>
              <w:t xml:space="preserve">Quintile 1 </w:t>
            </w:r>
            <w:r w:rsidR="00A06645">
              <w:t>–</w:t>
            </w:r>
            <w:r>
              <w:t xml:space="preserve"> least deprived</w:t>
            </w:r>
          </w:p>
        </w:tc>
        <w:tc>
          <w:tcPr>
            <w:tcW w:w="941" w:type="dxa"/>
          </w:tcPr>
          <w:p w14:paraId="3F62A915" w14:textId="77777777" w:rsidR="00703515" w:rsidRDefault="00703515" w:rsidP="004524BF">
            <w:pPr>
              <w:pStyle w:val="TableText"/>
              <w:jc w:val="center"/>
            </w:pPr>
            <w:r>
              <w:t>434</w:t>
            </w:r>
          </w:p>
        </w:tc>
        <w:tc>
          <w:tcPr>
            <w:tcW w:w="942" w:type="dxa"/>
          </w:tcPr>
          <w:p w14:paraId="46FD63F1" w14:textId="77777777" w:rsidR="00703515" w:rsidRDefault="00703515" w:rsidP="004524BF">
            <w:pPr>
              <w:pStyle w:val="TableText"/>
              <w:jc w:val="center"/>
            </w:pPr>
            <w:r>
              <w:t>124</w:t>
            </w:r>
          </w:p>
        </w:tc>
        <w:tc>
          <w:tcPr>
            <w:tcW w:w="893" w:type="dxa"/>
          </w:tcPr>
          <w:p w14:paraId="01F0022D" w14:textId="77777777" w:rsidR="00703515" w:rsidRDefault="00703515" w:rsidP="004524BF">
            <w:pPr>
              <w:pStyle w:val="TableText"/>
              <w:jc w:val="center"/>
            </w:pPr>
            <w:r>
              <w:t>28.6</w:t>
            </w:r>
          </w:p>
        </w:tc>
        <w:tc>
          <w:tcPr>
            <w:tcW w:w="1129" w:type="dxa"/>
          </w:tcPr>
          <w:p w14:paraId="6F9021DB" w14:textId="422F5E79" w:rsidR="00703515" w:rsidRDefault="00703515" w:rsidP="004524BF">
            <w:pPr>
              <w:pStyle w:val="TableText"/>
              <w:jc w:val="center"/>
            </w:pPr>
            <w:r>
              <w:t>24.5</w:t>
            </w:r>
            <w:r w:rsidR="00A06645">
              <w:t>–</w:t>
            </w:r>
            <w:r>
              <w:t>33.0</w:t>
            </w:r>
          </w:p>
        </w:tc>
        <w:tc>
          <w:tcPr>
            <w:tcW w:w="956" w:type="dxa"/>
          </w:tcPr>
          <w:p w14:paraId="076FC088" w14:textId="77777777" w:rsidR="00703515" w:rsidRDefault="00703515" w:rsidP="004524BF">
            <w:pPr>
              <w:pStyle w:val="TableText"/>
              <w:jc w:val="center"/>
            </w:pPr>
            <w:r>
              <w:t>335</w:t>
            </w:r>
          </w:p>
        </w:tc>
        <w:tc>
          <w:tcPr>
            <w:tcW w:w="886" w:type="dxa"/>
          </w:tcPr>
          <w:p w14:paraId="6539D016" w14:textId="77777777" w:rsidR="00703515" w:rsidRDefault="00703515" w:rsidP="004524BF">
            <w:pPr>
              <w:pStyle w:val="TableText"/>
              <w:jc w:val="center"/>
            </w:pPr>
            <w:r>
              <w:t>50</w:t>
            </w:r>
          </w:p>
        </w:tc>
        <w:tc>
          <w:tcPr>
            <w:tcW w:w="851" w:type="dxa"/>
          </w:tcPr>
          <w:p w14:paraId="75F0BC0C" w14:textId="77777777" w:rsidR="00703515" w:rsidRDefault="00703515" w:rsidP="004524BF">
            <w:pPr>
              <w:pStyle w:val="TableText"/>
              <w:jc w:val="center"/>
            </w:pPr>
            <w:r>
              <w:t>14.9</w:t>
            </w:r>
          </w:p>
        </w:tc>
        <w:tc>
          <w:tcPr>
            <w:tcW w:w="1134" w:type="dxa"/>
          </w:tcPr>
          <w:p w14:paraId="2F6B1351" w14:textId="2E4812F6" w:rsidR="00703515" w:rsidRDefault="00703515" w:rsidP="004524BF">
            <w:pPr>
              <w:pStyle w:val="TableText"/>
              <w:jc w:val="center"/>
            </w:pPr>
            <w:r>
              <w:t>11.5</w:t>
            </w:r>
            <w:r w:rsidR="00A06645">
              <w:t>–</w:t>
            </w:r>
            <w:r>
              <w:t>19.1</w:t>
            </w:r>
          </w:p>
        </w:tc>
      </w:tr>
      <w:tr w:rsidR="00703515" w14:paraId="056B7A7A" w14:textId="77777777" w:rsidTr="004524BF">
        <w:tc>
          <w:tcPr>
            <w:tcW w:w="1052" w:type="dxa"/>
          </w:tcPr>
          <w:p w14:paraId="1E3F1177" w14:textId="77777777" w:rsidR="00703515" w:rsidRDefault="00703515" w:rsidP="004524BF">
            <w:pPr>
              <w:pStyle w:val="TableText"/>
            </w:pPr>
            <w:r>
              <w:t>Quintile 2</w:t>
            </w:r>
          </w:p>
        </w:tc>
        <w:tc>
          <w:tcPr>
            <w:tcW w:w="941" w:type="dxa"/>
          </w:tcPr>
          <w:p w14:paraId="748DB21B" w14:textId="77777777" w:rsidR="00703515" w:rsidRDefault="00703515" w:rsidP="004524BF">
            <w:pPr>
              <w:pStyle w:val="TableText"/>
              <w:jc w:val="center"/>
            </w:pPr>
            <w:r>
              <w:t>480</w:t>
            </w:r>
          </w:p>
        </w:tc>
        <w:tc>
          <w:tcPr>
            <w:tcW w:w="942" w:type="dxa"/>
          </w:tcPr>
          <w:p w14:paraId="7AF6B8A1" w14:textId="77777777" w:rsidR="00703515" w:rsidRDefault="00703515" w:rsidP="004524BF">
            <w:pPr>
              <w:pStyle w:val="TableText"/>
              <w:jc w:val="center"/>
            </w:pPr>
            <w:r>
              <w:t>104</w:t>
            </w:r>
          </w:p>
        </w:tc>
        <w:tc>
          <w:tcPr>
            <w:tcW w:w="893" w:type="dxa"/>
          </w:tcPr>
          <w:p w14:paraId="6615FE62" w14:textId="77777777" w:rsidR="00703515" w:rsidRDefault="00703515" w:rsidP="004524BF">
            <w:pPr>
              <w:pStyle w:val="TableText"/>
              <w:jc w:val="center"/>
            </w:pPr>
            <w:r>
              <w:t>21.7</w:t>
            </w:r>
          </w:p>
        </w:tc>
        <w:tc>
          <w:tcPr>
            <w:tcW w:w="1129" w:type="dxa"/>
          </w:tcPr>
          <w:p w14:paraId="74CCE637" w14:textId="1E0C3A64" w:rsidR="00703515" w:rsidRDefault="00703515" w:rsidP="004524BF">
            <w:pPr>
              <w:pStyle w:val="TableText"/>
              <w:jc w:val="center"/>
            </w:pPr>
            <w:r>
              <w:t>18.2</w:t>
            </w:r>
            <w:r w:rsidR="00A06645">
              <w:t>–</w:t>
            </w:r>
            <w:r>
              <w:t>25.6</w:t>
            </w:r>
          </w:p>
        </w:tc>
        <w:tc>
          <w:tcPr>
            <w:tcW w:w="956" w:type="dxa"/>
          </w:tcPr>
          <w:p w14:paraId="73A8CC68" w14:textId="77777777" w:rsidR="00703515" w:rsidRDefault="00703515" w:rsidP="004524BF">
            <w:pPr>
              <w:pStyle w:val="TableText"/>
              <w:jc w:val="center"/>
            </w:pPr>
            <w:r>
              <w:t>365</w:t>
            </w:r>
          </w:p>
        </w:tc>
        <w:tc>
          <w:tcPr>
            <w:tcW w:w="886" w:type="dxa"/>
          </w:tcPr>
          <w:p w14:paraId="2DB69882" w14:textId="77777777" w:rsidR="00703515" w:rsidRDefault="00703515" w:rsidP="004524BF">
            <w:pPr>
              <w:pStyle w:val="TableText"/>
              <w:jc w:val="center"/>
            </w:pPr>
            <w:r>
              <w:t>38</w:t>
            </w:r>
          </w:p>
        </w:tc>
        <w:tc>
          <w:tcPr>
            <w:tcW w:w="851" w:type="dxa"/>
          </w:tcPr>
          <w:p w14:paraId="51058E44" w14:textId="77777777" w:rsidR="00703515" w:rsidRDefault="00703515" w:rsidP="004524BF">
            <w:pPr>
              <w:pStyle w:val="TableText"/>
              <w:jc w:val="center"/>
            </w:pPr>
            <w:r>
              <w:t>10.4</w:t>
            </w:r>
          </w:p>
        </w:tc>
        <w:tc>
          <w:tcPr>
            <w:tcW w:w="1134" w:type="dxa"/>
          </w:tcPr>
          <w:p w14:paraId="5D2F94C7" w14:textId="5628CBB2" w:rsidR="00703515" w:rsidRDefault="00703515" w:rsidP="004524BF">
            <w:pPr>
              <w:pStyle w:val="TableText"/>
              <w:jc w:val="center"/>
            </w:pPr>
            <w:r>
              <w:t>7.7</w:t>
            </w:r>
            <w:r w:rsidR="00A06645">
              <w:t>–</w:t>
            </w:r>
            <w:r>
              <w:t>14.0</w:t>
            </w:r>
          </w:p>
        </w:tc>
      </w:tr>
      <w:tr w:rsidR="00703515" w14:paraId="15056981" w14:textId="77777777" w:rsidTr="004524BF">
        <w:tc>
          <w:tcPr>
            <w:tcW w:w="1052" w:type="dxa"/>
          </w:tcPr>
          <w:p w14:paraId="0746482E" w14:textId="77777777" w:rsidR="00703515" w:rsidRDefault="00703515" w:rsidP="004524BF">
            <w:pPr>
              <w:pStyle w:val="TableText"/>
            </w:pPr>
            <w:r>
              <w:t>Quintile 3</w:t>
            </w:r>
          </w:p>
        </w:tc>
        <w:tc>
          <w:tcPr>
            <w:tcW w:w="941" w:type="dxa"/>
          </w:tcPr>
          <w:p w14:paraId="2E4BC67B" w14:textId="77777777" w:rsidR="00703515" w:rsidRDefault="00703515" w:rsidP="004524BF">
            <w:pPr>
              <w:pStyle w:val="TableText"/>
              <w:jc w:val="center"/>
            </w:pPr>
            <w:r>
              <w:t>564</w:t>
            </w:r>
          </w:p>
        </w:tc>
        <w:tc>
          <w:tcPr>
            <w:tcW w:w="942" w:type="dxa"/>
          </w:tcPr>
          <w:p w14:paraId="2C0A383F" w14:textId="77777777" w:rsidR="00703515" w:rsidRDefault="00703515" w:rsidP="004524BF">
            <w:pPr>
              <w:pStyle w:val="TableText"/>
              <w:jc w:val="center"/>
            </w:pPr>
            <w:r>
              <w:t>114</w:t>
            </w:r>
          </w:p>
        </w:tc>
        <w:tc>
          <w:tcPr>
            <w:tcW w:w="893" w:type="dxa"/>
          </w:tcPr>
          <w:p w14:paraId="1F1CA161" w14:textId="77777777" w:rsidR="00703515" w:rsidRDefault="00703515" w:rsidP="004524BF">
            <w:pPr>
              <w:pStyle w:val="TableText"/>
              <w:jc w:val="center"/>
            </w:pPr>
            <w:r>
              <w:t>20.2</w:t>
            </w:r>
          </w:p>
        </w:tc>
        <w:tc>
          <w:tcPr>
            <w:tcW w:w="1129" w:type="dxa"/>
          </w:tcPr>
          <w:p w14:paraId="2867CD92" w14:textId="761B3C6F" w:rsidR="00703515" w:rsidRDefault="00703515" w:rsidP="004524BF">
            <w:pPr>
              <w:pStyle w:val="TableText"/>
              <w:jc w:val="center"/>
            </w:pPr>
            <w:r>
              <w:t>17.1</w:t>
            </w:r>
            <w:r w:rsidR="00A06645">
              <w:t>–</w:t>
            </w:r>
            <w:r>
              <w:t>23.7</w:t>
            </w:r>
          </w:p>
        </w:tc>
        <w:tc>
          <w:tcPr>
            <w:tcW w:w="956" w:type="dxa"/>
          </w:tcPr>
          <w:p w14:paraId="314630E2" w14:textId="77777777" w:rsidR="00703515" w:rsidRDefault="00703515" w:rsidP="004524BF">
            <w:pPr>
              <w:pStyle w:val="TableText"/>
              <w:jc w:val="center"/>
            </w:pPr>
            <w:r>
              <w:t>412</w:t>
            </w:r>
          </w:p>
        </w:tc>
        <w:tc>
          <w:tcPr>
            <w:tcW w:w="886" w:type="dxa"/>
          </w:tcPr>
          <w:p w14:paraId="6CCE1595" w14:textId="77777777" w:rsidR="00703515" w:rsidRDefault="00703515" w:rsidP="004524BF">
            <w:pPr>
              <w:pStyle w:val="TableText"/>
              <w:jc w:val="center"/>
            </w:pPr>
            <w:r>
              <w:t>38</w:t>
            </w:r>
          </w:p>
        </w:tc>
        <w:tc>
          <w:tcPr>
            <w:tcW w:w="851" w:type="dxa"/>
          </w:tcPr>
          <w:p w14:paraId="391ED9E9" w14:textId="77777777" w:rsidR="00703515" w:rsidRDefault="00703515" w:rsidP="004524BF">
            <w:pPr>
              <w:pStyle w:val="TableText"/>
              <w:jc w:val="center"/>
            </w:pPr>
            <w:r>
              <w:t>9.2</w:t>
            </w:r>
          </w:p>
        </w:tc>
        <w:tc>
          <w:tcPr>
            <w:tcW w:w="1134" w:type="dxa"/>
          </w:tcPr>
          <w:p w14:paraId="6F9A7EF5" w14:textId="0DEA6730" w:rsidR="00703515" w:rsidRDefault="00703515" w:rsidP="004524BF">
            <w:pPr>
              <w:pStyle w:val="TableText"/>
              <w:jc w:val="center"/>
            </w:pPr>
            <w:r>
              <w:t>6.8</w:t>
            </w:r>
            <w:r w:rsidR="00A06645">
              <w:t>–</w:t>
            </w:r>
            <w:r>
              <w:t>12.4</w:t>
            </w:r>
          </w:p>
        </w:tc>
      </w:tr>
      <w:tr w:rsidR="00703515" w14:paraId="267483F6" w14:textId="77777777" w:rsidTr="004524BF">
        <w:tc>
          <w:tcPr>
            <w:tcW w:w="1052" w:type="dxa"/>
          </w:tcPr>
          <w:p w14:paraId="0BAD2DF1" w14:textId="77777777" w:rsidR="00703515" w:rsidRDefault="00703515" w:rsidP="004524BF">
            <w:pPr>
              <w:pStyle w:val="TableText"/>
            </w:pPr>
            <w:r>
              <w:t>Quintile 4</w:t>
            </w:r>
          </w:p>
        </w:tc>
        <w:tc>
          <w:tcPr>
            <w:tcW w:w="941" w:type="dxa"/>
          </w:tcPr>
          <w:p w14:paraId="0DC8333F" w14:textId="77777777" w:rsidR="00703515" w:rsidRDefault="00703515" w:rsidP="004524BF">
            <w:pPr>
              <w:pStyle w:val="TableText"/>
              <w:jc w:val="center"/>
            </w:pPr>
            <w:r>
              <w:t>556</w:t>
            </w:r>
          </w:p>
        </w:tc>
        <w:tc>
          <w:tcPr>
            <w:tcW w:w="942" w:type="dxa"/>
          </w:tcPr>
          <w:p w14:paraId="5462B04F" w14:textId="77777777" w:rsidR="00703515" w:rsidRDefault="00703515" w:rsidP="004524BF">
            <w:pPr>
              <w:pStyle w:val="TableText"/>
              <w:jc w:val="center"/>
            </w:pPr>
            <w:r>
              <w:t>121</w:t>
            </w:r>
          </w:p>
        </w:tc>
        <w:tc>
          <w:tcPr>
            <w:tcW w:w="893" w:type="dxa"/>
          </w:tcPr>
          <w:p w14:paraId="691297EB" w14:textId="77777777" w:rsidR="00703515" w:rsidRDefault="00703515" w:rsidP="004524BF">
            <w:pPr>
              <w:pStyle w:val="TableText"/>
              <w:jc w:val="center"/>
            </w:pPr>
            <w:r>
              <w:t>21.8</w:t>
            </w:r>
          </w:p>
        </w:tc>
        <w:tc>
          <w:tcPr>
            <w:tcW w:w="1129" w:type="dxa"/>
          </w:tcPr>
          <w:p w14:paraId="095B0EAE" w14:textId="74854F76" w:rsidR="00703515" w:rsidRDefault="00703515" w:rsidP="004524BF">
            <w:pPr>
              <w:pStyle w:val="TableText"/>
              <w:jc w:val="center"/>
            </w:pPr>
            <w:r>
              <w:t>18.5</w:t>
            </w:r>
            <w:r w:rsidR="00A06645">
              <w:t>–</w:t>
            </w:r>
            <w:r>
              <w:t>25.4</w:t>
            </w:r>
          </w:p>
        </w:tc>
        <w:tc>
          <w:tcPr>
            <w:tcW w:w="956" w:type="dxa"/>
          </w:tcPr>
          <w:p w14:paraId="054EE9CE" w14:textId="77777777" w:rsidR="00703515" w:rsidRDefault="00703515" w:rsidP="004524BF">
            <w:pPr>
              <w:pStyle w:val="TableText"/>
              <w:jc w:val="center"/>
            </w:pPr>
            <w:r>
              <w:t>432</w:t>
            </w:r>
          </w:p>
        </w:tc>
        <w:tc>
          <w:tcPr>
            <w:tcW w:w="886" w:type="dxa"/>
          </w:tcPr>
          <w:p w14:paraId="3F6C26FA" w14:textId="77777777" w:rsidR="00703515" w:rsidRDefault="00703515" w:rsidP="004524BF">
            <w:pPr>
              <w:pStyle w:val="TableText"/>
              <w:jc w:val="center"/>
            </w:pPr>
            <w:r>
              <w:t>34</w:t>
            </w:r>
          </w:p>
        </w:tc>
        <w:tc>
          <w:tcPr>
            <w:tcW w:w="851" w:type="dxa"/>
          </w:tcPr>
          <w:p w14:paraId="332025EE" w14:textId="77777777" w:rsidR="00703515" w:rsidRDefault="00703515" w:rsidP="004524BF">
            <w:pPr>
              <w:pStyle w:val="TableText"/>
              <w:jc w:val="center"/>
            </w:pPr>
            <w:r>
              <w:t>7.9</w:t>
            </w:r>
          </w:p>
        </w:tc>
        <w:tc>
          <w:tcPr>
            <w:tcW w:w="1134" w:type="dxa"/>
          </w:tcPr>
          <w:p w14:paraId="735BDE85" w14:textId="39465675" w:rsidR="00703515" w:rsidRDefault="00703515" w:rsidP="004524BF">
            <w:pPr>
              <w:pStyle w:val="TableText"/>
              <w:jc w:val="center"/>
            </w:pPr>
            <w:r>
              <w:t>5.7</w:t>
            </w:r>
            <w:r w:rsidR="00A06645">
              <w:t>–</w:t>
            </w:r>
            <w:r>
              <w:t>10.8</w:t>
            </w:r>
          </w:p>
        </w:tc>
      </w:tr>
      <w:tr w:rsidR="00703515" w14:paraId="7DCA36FA" w14:textId="77777777" w:rsidTr="004524BF">
        <w:tc>
          <w:tcPr>
            <w:tcW w:w="1052" w:type="dxa"/>
          </w:tcPr>
          <w:p w14:paraId="5EF740B8" w14:textId="5A6F9241" w:rsidR="00703515" w:rsidRDefault="00703515" w:rsidP="004524BF">
            <w:pPr>
              <w:pStyle w:val="TableText"/>
            </w:pPr>
            <w:r>
              <w:t xml:space="preserve">Quintile 5 </w:t>
            </w:r>
            <w:r w:rsidR="00A06645">
              <w:t>–</w:t>
            </w:r>
            <w:r>
              <w:t xml:space="preserve"> most deprived</w:t>
            </w:r>
          </w:p>
        </w:tc>
        <w:tc>
          <w:tcPr>
            <w:tcW w:w="941" w:type="dxa"/>
          </w:tcPr>
          <w:p w14:paraId="4E7AB034" w14:textId="77777777" w:rsidR="00703515" w:rsidRDefault="00703515" w:rsidP="004524BF">
            <w:pPr>
              <w:pStyle w:val="TableText"/>
              <w:jc w:val="center"/>
            </w:pPr>
            <w:r>
              <w:t>522</w:t>
            </w:r>
          </w:p>
        </w:tc>
        <w:tc>
          <w:tcPr>
            <w:tcW w:w="942" w:type="dxa"/>
          </w:tcPr>
          <w:p w14:paraId="53C6A12B" w14:textId="77777777" w:rsidR="00703515" w:rsidRDefault="00703515" w:rsidP="004524BF">
            <w:pPr>
              <w:pStyle w:val="TableText"/>
              <w:jc w:val="center"/>
            </w:pPr>
            <w:r>
              <w:t>94</w:t>
            </w:r>
          </w:p>
        </w:tc>
        <w:tc>
          <w:tcPr>
            <w:tcW w:w="893" w:type="dxa"/>
          </w:tcPr>
          <w:p w14:paraId="0621C624" w14:textId="77777777" w:rsidR="00703515" w:rsidRDefault="00703515" w:rsidP="004524BF">
            <w:pPr>
              <w:pStyle w:val="TableText"/>
              <w:jc w:val="center"/>
            </w:pPr>
            <w:r>
              <w:t>18.0</w:t>
            </w:r>
          </w:p>
        </w:tc>
        <w:tc>
          <w:tcPr>
            <w:tcW w:w="1129" w:type="dxa"/>
          </w:tcPr>
          <w:p w14:paraId="58BB0C8C" w14:textId="054AB9F5" w:rsidR="00703515" w:rsidRDefault="00703515" w:rsidP="004524BF">
            <w:pPr>
              <w:pStyle w:val="TableText"/>
              <w:jc w:val="center"/>
            </w:pPr>
            <w:r>
              <w:t>14.9</w:t>
            </w:r>
            <w:r w:rsidR="00A06645">
              <w:t>–</w:t>
            </w:r>
            <w:r>
              <w:t>21.5</w:t>
            </w:r>
          </w:p>
        </w:tc>
        <w:tc>
          <w:tcPr>
            <w:tcW w:w="956" w:type="dxa"/>
          </w:tcPr>
          <w:p w14:paraId="1ADD3CEA" w14:textId="77777777" w:rsidR="00703515" w:rsidRDefault="00703515" w:rsidP="004524BF">
            <w:pPr>
              <w:pStyle w:val="TableText"/>
              <w:jc w:val="center"/>
            </w:pPr>
            <w:r>
              <w:t>416</w:t>
            </w:r>
          </w:p>
        </w:tc>
        <w:tc>
          <w:tcPr>
            <w:tcW w:w="886" w:type="dxa"/>
          </w:tcPr>
          <w:p w14:paraId="34769F9F" w14:textId="77777777" w:rsidR="00703515" w:rsidRDefault="00703515" w:rsidP="004524BF">
            <w:pPr>
              <w:pStyle w:val="TableText"/>
              <w:jc w:val="center"/>
            </w:pPr>
            <w:r>
              <w:t>31</w:t>
            </w:r>
          </w:p>
        </w:tc>
        <w:tc>
          <w:tcPr>
            <w:tcW w:w="851" w:type="dxa"/>
          </w:tcPr>
          <w:p w14:paraId="45D65C98" w14:textId="77777777" w:rsidR="00703515" w:rsidRDefault="00703515" w:rsidP="004524BF">
            <w:pPr>
              <w:pStyle w:val="TableText"/>
              <w:jc w:val="center"/>
            </w:pPr>
            <w:r>
              <w:t>7.5</w:t>
            </w:r>
          </w:p>
        </w:tc>
        <w:tc>
          <w:tcPr>
            <w:tcW w:w="1134" w:type="dxa"/>
          </w:tcPr>
          <w:p w14:paraId="4BAB1826" w14:textId="1ECCA686" w:rsidR="00703515" w:rsidRDefault="00703515" w:rsidP="004524BF">
            <w:pPr>
              <w:pStyle w:val="TableText"/>
              <w:jc w:val="center"/>
            </w:pPr>
            <w:r>
              <w:t>5.3</w:t>
            </w:r>
            <w:r w:rsidR="00A06645">
              <w:t>–</w:t>
            </w:r>
            <w:r>
              <w:t>10.4</w:t>
            </w:r>
          </w:p>
        </w:tc>
      </w:tr>
      <w:tr w:rsidR="00703515" w:rsidRPr="004524BF" w14:paraId="523392FA" w14:textId="77777777" w:rsidTr="004524BF">
        <w:tc>
          <w:tcPr>
            <w:tcW w:w="8784" w:type="dxa"/>
            <w:gridSpan w:val="9"/>
            <w:shd w:val="clear" w:color="auto" w:fill="E4EFE1"/>
          </w:tcPr>
          <w:p w14:paraId="51AC1878" w14:textId="77777777" w:rsidR="00703515" w:rsidRPr="004524BF" w:rsidRDefault="00703515" w:rsidP="004524BF">
            <w:pPr>
              <w:pStyle w:val="TableText"/>
              <w:rPr>
                <w:b/>
                <w:bCs/>
              </w:rPr>
            </w:pPr>
            <w:r w:rsidRPr="004524BF">
              <w:rPr>
                <w:b/>
                <w:bCs/>
              </w:rPr>
              <w:t>Rural–urban status</w:t>
            </w:r>
          </w:p>
        </w:tc>
      </w:tr>
      <w:tr w:rsidR="00703515" w14:paraId="00B2E752" w14:textId="77777777" w:rsidTr="004524BF">
        <w:tc>
          <w:tcPr>
            <w:tcW w:w="1052" w:type="dxa"/>
          </w:tcPr>
          <w:p w14:paraId="1F9A636E" w14:textId="77DB752B" w:rsidR="00703515" w:rsidRDefault="00703515" w:rsidP="004524BF">
            <w:pPr>
              <w:pStyle w:val="TableText"/>
            </w:pPr>
            <w:r>
              <w:t>Rural/remote</w:t>
            </w:r>
          </w:p>
        </w:tc>
        <w:tc>
          <w:tcPr>
            <w:tcW w:w="941" w:type="dxa"/>
          </w:tcPr>
          <w:p w14:paraId="00E527F0" w14:textId="77777777" w:rsidR="00703515" w:rsidRDefault="00703515" w:rsidP="004524BF">
            <w:pPr>
              <w:pStyle w:val="TableText"/>
              <w:jc w:val="center"/>
            </w:pPr>
            <w:r>
              <w:t>485</w:t>
            </w:r>
          </w:p>
        </w:tc>
        <w:tc>
          <w:tcPr>
            <w:tcW w:w="942" w:type="dxa"/>
          </w:tcPr>
          <w:p w14:paraId="7239E5C5" w14:textId="77777777" w:rsidR="00703515" w:rsidRDefault="00703515" w:rsidP="004524BF">
            <w:pPr>
              <w:pStyle w:val="TableText"/>
              <w:jc w:val="center"/>
            </w:pPr>
            <w:r>
              <w:t>112</w:t>
            </w:r>
          </w:p>
        </w:tc>
        <w:tc>
          <w:tcPr>
            <w:tcW w:w="893" w:type="dxa"/>
          </w:tcPr>
          <w:p w14:paraId="3230B0A0" w14:textId="77777777" w:rsidR="00703515" w:rsidRDefault="00703515" w:rsidP="004524BF">
            <w:pPr>
              <w:pStyle w:val="TableText"/>
              <w:jc w:val="center"/>
            </w:pPr>
            <w:r>
              <w:t>23.1</w:t>
            </w:r>
          </w:p>
        </w:tc>
        <w:tc>
          <w:tcPr>
            <w:tcW w:w="1129" w:type="dxa"/>
          </w:tcPr>
          <w:p w14:paraId="10F4CB76" w14:textId="392AE410" w:rsidR="00703515" w:rsidRDefault="00703515" w:rsidP="004524BF">
            <w:pPr>
              <w:pStyle w:val="TableText"/>
              <w:jc w:val="center"/>
            </w:pPr>
            <w:r>
              <w:t>19.6</w:t>
            </w:r>
            <w:r w:rsidR="00A06645">
              <w:t>–</w:t>
            </w:r>
            <w:r>
              <w:t>27.0</w:t>
            </w:r>
          </w:p>
        </w:tc>
        <w:tc>
          <w:tcPr>
            <w:tcW w:w="956" w:type="dxa"/>
          </w:tcPr>
          <w:p w14:paraId="1A2E1F79" w14:textId="77777777" w:rsidR="00703515" w:rsidRDefault="00703515" w:rsidP="004524BF">
            <w:pPr>
              <w:pStyle w:val="TableText"/>
              <w:jc w:val="center"/>
            </w:pPr>
            <w:r>
              <w:t>370</w:t>
            </w:r>
          </w:p>
        </w:tc>
        <w:tc>
          <w:tcPr>
            <w:tcW w:w="886" w:type="dxa"/>
          </w:tcPr>
          <w:p w14:paraId="767A21DF" w14:textId="77777777" w:rsidR="00703515" w:rsidRDefault="00703515" w:rsidP="004524BF">
            <w:pPr>
              <w:pStyle w:val="TableText"/>
              <w:jc w:val="center"/>
            </w:pPr>
            <w:r>
              <w:t>35</w:t>
            </w:r>
          </w:p>
        </w:tc>
        <w:tc>
          <w:tcPr>
            <w:tcW w:w="851" w:type="dxa"/>
          </w:tcPr>
          <w:p w14:paraId="46725BB3" w14:textId="77777777" w:rsidR="00703515" w:rsidRDefault="00703515" w:rsidP="004524BF">
            <w:pPr>
              <w:pStyle w:val="TableText"/>
              <w:jc w:val="center"/>
            </w:pPr>
            <w:r>
              <w:t>9.5</w:t>
            </w:r>
          </w:p>
        </w:tc>
        <w:tc>
          <w:tcPr>
            <w:tcW w:w="1134" w:type="dxa"/>
          </w:tcPr>
          <w:p w14:paraId="2C34CD40" w14:textId="3D7C13F4" w:rsidR="00703515" w:rsidRDefault="00703515" w:rsidP="004524BF">
            <w:pPr>
              <w:pStyle w:val="TableText"/>
              <w:jc w:val="center"/>
            </w:pPr>
            <w:r>
              <w:t>6.9</w:t>
            </w:r>
            <w:r w:rsidR="00A06645">
              <w:t>–</w:t>
            </w:r>
            <w:r>
              <w:t>12.9</w:t>
            </w:r>
          </w:p>
        </w:tc>
      </w:tr>
      <w:tr w:rsidR="00703515" w14:paraId="1AD67F27" w14:textId="77777777" w:rsidTr="004524BF">
        <w:tc>
          <w:tcPr>
            <w:tcW w:w="1052" w:type="dxa"/>
          </w:tcPr>
          <w:p w14:paraId="6A60EACF" w14:textId="77777777" w:rsidR="00703515" w:rsidRDefault="00703515" w:rsidP="004524BF">
            <w:pPr>
              <w:pStyle w:val="TableText"/>
            </w:pPr>
            <w:r>
              <w:t>Urban</w:t>
            </w:r>
          </w:p>
        </w:tc>
        <w:tc>
          <w:tcPr>
            <w:tcW w:w="941" w:type="dxa"/>
          </w:tcPr>
          <w:p w14:paraId="231D05FB" w14:textId="77777777" w:rsidR="00703515" w:rsidRDefault="00703515" w:rsidP="004524BF">
            <w:pPr>
              <w:pStyle w:val="TableText"/>
              <w:jc w:val="center"/>
            </w:pPr>
            <w:r>
              <w:t>2071</w:t>
            </w:r>
          </w:p>
        </w:tc>
        <w:tc>
          <w:tcPr>
            <w:tcW w:w="942" w:type="dxa"/>
          </w:tcPr>
          <w:p w14:paraId="2B7B3A03" w14:textId="77777777" w:rsidR="00703515" w:rsidRDefault="00703515" w:rsidP="004524BF">
            <w:pPr>
              <w:pStyle w:val="TableText"/>
              <w:jc w:val="center"/>
            </w:pPr>
            <w:r>
              <w:t>445</w:t>
            </w:r>
          </w:p>
        </w:tc>
        <w:tc>
          <w:tcPr>
            <w:tcW w:w="893" w:type="dxa"/>
          </w:tcPr>
          <w:p w14:paraId="316D5809" w14:textId="77777777" w:rsidR="00703515" w:rsidRDefault="00703515" w:rsidP="004524BF">
            <w:pPr>
              <w:pStyle w:val="TableText"/>
              <w:jc w:val="center"/>
            </w:pPr>
            <w:r>
              <w:t>21.5</w:t>
            </w:r>
          </w:p>
        </w:tc>
        <w:tc>
          <w:tcPr>
            <w:tcW w:w="1129" w:type="dxa"/>
          </w:tcPr>
          <w:p w14:paraId="4AD72E08" w14:textId="5C163ED2" w:rsidR="00703515" w:rsidRDefault="00703515" w:rsidP="004524BF">
            <w:pPr>
              <w:pStyle w:val="TableText"/>
              <w:jc w:val="center"/>
            </w:pPr>
            <w:r>
              <w:t>19.8</w:t>
            </w:r>
            <w:r w:rsidR="00A06645">
              <w:t>–</w:t>
            </w:r>
            <w:r>
              <w:t>23.3</w:t>
            </w:r>
          </w:p>
        </w:tc>
        <w:tc>
          <w:tcPr>
            <w:tcW w:w="956" w:type="dxa"/>
          </w:tcPr>
          <w:p w14:paraId="3C0DBDCD" w14:textId="77777777" w:rsidR="00703515" w:rsidRDefault="00703515" w:rsidP="004524BF">
            <w:pPr>
              <w:pStyle w:val="TableText"/>
              <w:jc w:val="center"/>
            </w:pPr>
            <w:r>
              <w:t>1590</w:t>
            </w:r>
          </w:p>
        </w:tc>
        <w:tc>
          <w:tcPr>
            <w:tcW w:w="886" w:type="dxa"/>
          </w:tcPr>
          <w:p w14:paraId="76373397" w14:textId="77777777" w:rsidR="00703515" w:rsidRDefault="00703515" w:rsidP="004524BF">
            <w:pPr>
              <w:pStyle w:val="TableText"/>
              <w:jc w:val="center"/>
            </w:pPr>
            <w:r>
              <w:t>156</w:t>
            </w:r>
          </w:p>
        </w:tc>
        <w:tc>
          <w:tcPr>
            <w:tcW w:w="851" w:type="dxa"/>
          </w:tcPr>
          <w:p w14:paraId="3EC32B0E" w14:textId="77777777" w:rsidR="00703515" w:rsidRDefault="00703515" w:rsidP="004524BF">
            <w:pPr>
              <w:pStyle w:val="TableText"/>
              <w:jc w:val="center"/>
            </w:pPr>
            <w:r>
              <w:t>9.8</w:t>
            </w:r>
          </w:p>
        </w:tc>
        <w:tc>
          <w:tcPr>
            <w:tcW w:w="1134" w:type="dxa"/>
          </w:tcPr>
          <w:p w14:paraId="60579405" w14:textId="5C74ED8E" w:rsidR="00703515" w:rsidRDefault="00703515" w:rsidP="004524BF">
            <w:pPr>
              <w:pStyle w:val="TableText"/>
              <w:jc w:val="center"/>
            </w:pPr>
            <w:r>
              <w:t>8.4</w:t>
            </w:r>
            <w:r w:rsidR="00A06645">
              <w:t>–</w:t>
            </w:r>
            <w:r>
              <w:t>11.4</w:t>
            </w:r>
          </w:p>
        </w:tc>
      </w:tr>
      <w:tr w:rsidR="00703515" w:rsidRPr="004524BF" w14:paraId="609402E8" w14:textId="77777777" w:rsidTr="004524BF">
        <w:tc>
          <w:tcPr>
            <w:tcW w:w="8784" w:type="dxa"/>
            <w:gridSpan w:val="9"/>
            <w:shd w:val="clear" w:color="auto" w:fill="E4EFE1"/>
          </w:tcPr>
          <w:p w14:paraId="31D8ADE5" w14:textId="0CCA56AD" w:rsidR="00703515" w:rsidRPr="004524BF" w:rsidRDefault="008C41BA" w:rsidP="004524BF">
            <w:pPr>
              <w:pStyle w:val="TableText"/>
              <w:rPr>
                <w:b/>
                <w:bCs/>
              </w:rPr>
            </w:pPr>
            <w:r w:rsidRPr="004524BF">
              <w:rPr>
                <w:b/>
                <w:bCs/>
              </w:rPr>
              <w:t xml:space="preserve">SEER </w:t>
            </w:r>
            <w:r w:rsidR="001D6E58" w:rsidRPr="004524BF">
              <w:rPr>
                <w:b/>
                <w:bCs/>
              </w:rPr>
              <w:t>s</w:t>
            </w:r>
            <w:r w:rsidRPr="004524BF">
              <w:rPr>
                <w:b/>
                <w:bCs/>
              </w:rPr>
              <w:t>ummary staging</w:t>
            </w:r>
          </w:p>
        </w:tc>
      </w:tr>
      <w:tr w:rsidR="00703515" w14:paraId="69216174" w14:textId="77777777" w:rsidTr="004524BF">
        <w:tc>
          <w:tcPr>
            <w:tcW w:w="1052" w:type="dxa"/>
          </w:tcPr>
          <w:p w14:paraId="29405A85" w14:textId="77777777" w:rsidR="00703515" w:rsidRDefault="00703515" w:rsidP="004524BF">
            <w:pPr>
              <w:pStyle w:val="TableText"/>
            </w:pPr>
            <w:r>
              <w:t>Localised</w:t>
            </w:r>
          </w:p>
        </w:tc>
        <w:tc>
          <w:tcPr>
            <w:tcW w:w="941" w:type="dxa"/>
          </w:tcPr>
          <w:p w14:paraId="24DD6ACC" w14:textId="77777777" w:rsidR="00703515" w:rsidRDefault="00703515" w:rsidP="004524BF">
            <w:pPr>
              <w:pStyle w:val="TableText"/>
              <w:jc w:val="center"/>
            </w:pPr>
            <w:r>
              <w:t>14</w:t>
            </w:r>
          </w:p>
        </w:tc>
        <w:tc>
          <w:tcPr>
            <w:tcW w:w="942" w:type="dxa"/>
          </w:tcPr>
          <w:p w14:paraId="5D56DCB7" w14:textId="77777777" w:rsidR="00703515" w:rsidRDefault="00703515" w:rsidP="004524BF">
            <w:pPr>
              <w:pStyle w:val="TableText"/>
              <w:jc w:val="center"/>
            </w:pPr>
            <w:r>
              <w:t>11</w:t>
            </w:r>
          </w:p>
        </w:tc>
        <w:tc>
          <w:tcPr>
            <w:tcW w:w="893" w:type="dxa"/>
          </w:tcPr>
          <w:p w14:paraId="685E32B1" w14:textId="77777777" w:rsidR="00703515" w:rsidRDefault="00703515" w:rsidP="004524BF">
            <w:pPr>
              <w:pStyle w:val="TableText"/>
              <w:jc w:val="center"/>
            </w:pPr>
            <w:r>
              <w:t>78.6</w:t>
            </w:r>
          </w:p>
        </w:tc>
        <w:tc>
          <w:tcPr>
            <w:tcW w:w="1129" w:type="dxa"/>
          </w:tcPr>
          <w:p w14:paraId="00CBA4D2" w14:textId="496BE883" w:rsidR="00703515" w:rsidRDefault="00703515" w:rsidP="004524BF">
            <w:pPr>
              <w:pStyle w:val="TableText"/>
              <w:jc w:val="center"/>
            </w:pPr>
            <w:r>
              <w:t>52.4</w:t>
            </w:r>
            <w:r w:rsidR="00A06645">
              <w:t>–</w:t>
            </w:r>
            <w:r>
              <w:t>92.4</w:t>
            </w:r>
          </w:p>
        </w:tc>
        <w:tc>
          <w:tcPr>
            <w:tcW w:w="956" w:type="dxa"/>
          </w:tcPr>
          <w:p w14:paraId="1F7EAAB6" w14:textId="77777777" w:rsidR="00703515" w:rsidRDefault="00703515" w:rsidP="004524BF">
            <w:pPr>
              <w:pStyle w:val="TableText"/>
              <w:jc w:val="center"/>
            </w:pPr>
            <w:r>
              <w:t>12</w:t>
            </w:r>
          </w:p>
        </w:tc>
        <w:tc>
          <w:tcPr>
            <w:tcW w:w="886" w:type="dxa"/>
          </w:tcPr>
          <w:p w14:paraId="5967D837" w14:textId="77777777" w:rsidR="00703515" w:rsidRDefault="00703515" w:rsidP="004524BF">
            <w:pPr>
              <w:pStyle w:val="TableText"/>
              <w:jc w:val="center"/>
            </w:pPr>
            <w:r>
              <w:t>*</w:t>
            </w:r>
          </w:p>
        </w:tc>
        <w:tc>
          <w:tcPr>
            <w:tcW w:w="851" w:type="dxa"/>
          </w:tcPr>
          <w:p w14:paraId="7FDEA1FC" w14:textId="77777777" w:rsidR="00703515" w:rsidRDefault="00703515" w:rsidP="004524BF">
            <w:pPr>
              <w:pStyle w:val="TableText"/>
              <w:jc w:val="center"/>
            </w:pPr>
            <w:r>
              <w:t>*</w:t>
            </w:r>
          </w:p>
        </w:tc>
        <w:tc>
          <w:tcPr>
            <w:tcW w:w="1134" w:type="dxa"/>
          </w:tcPr>
          <w:p w14:paraId="1AF94D91" w14:textId="4BC3D63C" w:rsidR="00703515" w:rsidRDefault="00703515" w:rsidP="004524BF">
            <w:pPr>
              <w:pStyle w:val="TableText"/>
              <w:jc w:val="center"/>
            </w:pPr>
            <w:r>
              <w:t>32.0</w:t>
            </w:r>
            <w:r w:rsidR="00A06645">
              <w:t>–</w:t>
            </w:r>
            <w:r>
              <w:t>80.7</w:t>
            </w:r>
          </w:p>
        </w:tc>
      </w:tr>
      <w:tr w:rsidR="00703515" w14:paraId="2D2A325E" w14:textId="77777777" w:rsidTr="004524BF">
        <w:tc>
          <w:tcPr>
            <w:tcW w:w="1052" w:type="dxa"/>
          </w:tcPr>
          <w:p w14:paraId="40A49EAB" w14:textId="77777777" w:rsidR="00703515" w:rsidRDefault="00703515" w:rsidP="004524BF">
            <w:pPr>
              <w:pStyle w:val="TableText"/>
            </w:pPr>
            <w:r>
              <w:t>Regionalised</w:t>
            </w:r>
          </w:p>
        </w:tc>
        <w:tc>
          <w:tcPr>
            <w:tcW w:w="941" w:type="dxa"/>
          </w:tcPr>
          <w:p w14:paraId="0667E5CF" w14:textId="77777777" w:rsidR="00703515" w:rsidRDefault="00703515" w:rsidP="004524BF">
            <w:pPr>
              <w:pStyle w:val="TableText"/>
              <w:jc w:val="center"/>
            </w:pPr>
            <w:r>
              <w:t>212</w:t>
            </w:r>
          </w:p>
        </w:tc>
        <w:tc>
          <w:tcPr>
            <w:tcW w:w="942" w:type="dxa"/>
          </w:tcPr>
          <w:p w14:paraId="5AE7E7F3" w14:textId="77777777" w:rsidR="00703515" w:rsidRDefault="00703515" w:rsidP="004524BF">
            <w:pPr>
              <w:pStyle w:val="TableText"/>
              <w:jc w:val="center"/>
            </w:pPr>
            <w:r>
              <w:t>144</w:t>
            </w:r>
          </w:p>
        </w:tc>
        <w:tc>
          <w:tcPr>
            <w:tcW w:w="893" w:type="dxa"/>
          </w:tcPr>
          <w:p w14:paraId="0DBA467F" w14:textId="77777777" w:rsidR="00703515" w:rsidRDefault="00703515" w:rsidP="004524BF">
            <w:pPr>
              <w:pStyle w:val="TableText"/>
              <w:jc w:val="center"/>
            </w:pPr>
            <w:r>
              <w:t>67.9</w:t>
            </w:r>
          </w:p>
        </w:tc>
        <w:tc>
          <w:tcPr>
            <w:tcW w:w="1129" w:type="dxa"/>
          </w:tcPr>
          <w:p w14:paraId="3E2F3B39" w14:textId="32FEA42C" w:rsidR="00703515" w:rsidRDefault="00703515" w:rsidP="004524BF">
            <w:pPr>
              <w:pStyle w:val="TableText"/>
              <w:jc w:val="center"/>
            </w:pPr>
            <w:r>
              <w:t>61.4</w:t>
            </w:r>
            <w:r w:rsidR="00A06645">
              <w:t>–</w:t>
            </w:r>
            <w:r>
              <w:t>73.8</w:t>
            </w:r>
          </w:p>
        </w:tc>
        <w:tc>
          <w:tcPr>
            <w:tcW w:w="956" w:type="dxa"/>
          </w:tcPr>
          <w:p w14:paraId="34FFBF51" w14:textId="77777777" w:rsidR="00703515" w:rsidRDefault="00703515" w:rsidP="004524BF">
            <w:pPr>
              <w:pStyle w:val="TableText"/>
              <w:jc w:val="center"/>
            </w:pPr>
            <w:r>
              <w:t>167</w:t>
            </w:r>
          </w:p>
        </w:tc>
        <w:tc>
          <w:tcPr>
            <w:tcW w:w="886" w:type="dxa"/>
          </w:tcPr>
          <w:p w14:paraId="525B5673" w14:textId="77777777" w:rsidR="00703515" w:rsidRDefault="00703515" w:rsidP="004524BF">
            <w:pPr>
              <w:pStyle w:val="TableText"/>
              <w:jc w:val="center"/>
            </w:pPr>
            <w:r>
              <w:t>*</w:t>
            </w:r>
          </w:p>
        </w:tc>
        <w:tc>
          <w:tcPr>
            <w:tcW w:w="851" w:type="dxa"/>
          </w:tcPr>
          <w:p w14:paraId="15105352" w14:textId="77777777" w:rsidR="00703515" w:rsidRDefault="00703515" w:rsidP="004524BF">
            <w:pPr>
              <w:pStyle w:val="TableText"/>
              <w:jc w:val="center"/>
            </w:pPr>
            <w:r>
              <w:t>*</w:t>
            </w:r>
          </w:p>
        </w:tc>
        <w:tc>
          <w:tcPr>
            <w:tcW w:w="1134" w:type="dxa"/>
          </w:tcPr>
          <w:p w14:paraId="2E592697" w14:textId="6DED06CC" w:rsidR="00703515" w:rsidRDefault="00703515" w:rsidP="004524BF">
            <w:pPr>
              <w:pStyle w:val="TableText"/>
              <w:jc w:val="center"/>
            </w:pPr>
            <w:r>
              <w:t>35.8</w:t>
            </w:r>
            <w:r w:rsidR="00A06645">
              <w:t>–</w:t>
            </w:r>
            <w:r>
              <w:t>50.7</w:t>
            </w:r>
          </w:p>
        </w:tc>
      </w:tr>
      <w:tr w:rsidR="00703515" w14:paraId="4BE67604" w14:textId="77777777" w:rsidTr="004524BF">
        <w:tc>
          <w:tcPr>
            <w:tcW w:w="1052" w:type="dxa"/>
          </w:tcPr>
          <w:p w14:paraId="46DB0CE0" w14:textId="77777777" w:rsidR="00703515" w:rsidRDefault="00703515" w:rsidP="004524BF">
            <w:pPr>
              <w:pStyle w:val="TableText"/>
            </w:pPr>
            <w:r>
              <w:t>Distant</w:t>
            </w:r>
          </w:p>
        </w:tc>
        <w:tc>
          <w:tcPr>
            <w:tcW w:w="941" w:type="dxa"/>
          </w:tcPr>
          <w:p w14:paraId="5C89C736" w14:textId="77777777" w:rsidR="00703515" w:rsidRDefault="00703515" w:rsidP="004524BF">
            <w:pPr>
              <w:pStyle w:val="TableText"/>
              <w:jc w:val="center"/>
            </w:pPr>
            <w:r>
              <w:t>1526</w:t>
            </w:r>
          </w:p>
        </w:tc>
        <w:tc>
          <w:tcPr>
            <w:tcW w:w="942" w:type="dxa"/>
          </w:tcPr>
          <w:p w14:paraId="2CAC5AA7" w14:textId="77777777" w:rsidR="00703515" w:rsidRDefault="00703515" w:rsidP="004524BF">
            <w:pPr>
              <w:pStyle w:val="TableText"/>
              <w:jc w:val="center"/>
            </w:pPr>
            <w:r>
              <w:t>148</w:t>
            </w:r>
          </w:p>
        </w:tc>
        <w:tc>
          <w:tcPr>
            <w:tcW w:w="893" w:type="dxa"/>
          </w:tcPr>
          <w:p w14:paraId="6B1E920E" w14:textId="77777777" w:rsidR="00703515" w:rsidRDefault="00703515" w:rsidP="004524BF">
            <w:pPr>
              <w:pStyle w:val="TableText"/>
              <w:jc w:val="center"/>
            </w:pPr>
            <w:r>
              <w:t>9.7</w:t>
            </w:r>
          </w:p>
        </w:tc>
        <w:tc>
          <w:tcPr>
            <w:tcW w:w="1129" w:type="dxa"/>
          </w:tcPr>
          <w:p w14:paraId="0ED617AD" w14:textId="392A9FA5" w:rsidR="00703515" w:rsidRDefault="00703515" w:rsidP="004524BF">
            <w:pPr>
              <w:pStyle w:val="TableText"/>
              <w:jc w:val="center"/>
            </w:pPr>
            <w:r>
              <w:t>8.3</w:t>
            </w:r>
            <w:r w:rsidR="00A06645">
              <w:t>–</w:t>
            </w:r>
            <w:r>
              <w:t>11.3</w:t>
            </w:r>
          </w:p>
        </w:tc>
        <w:tc>
          <w:tcPr>
            <w:tcW w:w="956" w:type="dxa"/>
          </w:tcPr>
          <w:p w14:paraId="4657139A" w14:textId="77777777" w:rsidR="00703515" w:rsidRDefault="00703515" w:rsidP="004524BF">
            <w:pPr>
              <w:pStyle w:val="TableText"/>
              <w:jc w:val="center"/>
            </w:pPr>
            <w:r>
              <w:t>1184</w:t>
            </w:r>
          </w:p>
        </w:tc>
        <w:tc>
          <w:tcPr>
            <w:tcW w:w="886" w:type="dxa"/>
          </w:tcPr>
          <w:p w14:paraId="1597C6ED" w14:textId="77777777" w:rsidR="00703515" w:rsidRDefault="00703515" w:rsidP="004524BF">
            <w:pPr>
              <w:pStyle w:val="TableText"/>
              <w:jc w:val="center"/>
            </w:pPr>
            <w:r>
              <w:t>46</w:t>
            </w:r>
          </w:p>
        </w:tc>
        <w:tc>
          <w:tcPr>
            <w:tcW w:w="851" w:type="dxa"/>
          </w:tcPr>
          <w:p w14:paraId="7AB72C9D" w14:textId="77777777" w:rsidR="00703515" w:rsidRDefault="00703515" w:rsidP="004524BF">
            <w:pPr>
              <w:pStyle w:val="TableText"/>
              <w:jc w:val="center"/>
            </w:pPr>
            <w:r>
              <w:t>3.9</w:t>
            </w:r>
          </w:p>
        </w:tc>
        <w:tc>
          <w:tcPr>
            <w:tcW w:w="1134" w:type="dxa"/>
          </w:tcPr>
          <w:p w14:paraId="60377DEA" w14:textId="333B4732" w:rsidR="00703515" w:rsidRDefault="00703515" w:rsidP="004524BF">
            <w:pPr>
              <w:pStyle w:val="TableText"/>
              <w:jc w:val="center"/>
            </w:pPr>
            <w:r>
              <w:t>2.9</w:t>
            </w:r>
            <w:r w:rsidR="00A06645">
              <w:t>–</w:t>
            </w:r>
            <w:r>
              <w:t>5.1</w:t>
            </w:r>
          </w:p>
        </w:tc>
      </w:tr>
      <w:tr w:rsidR="00703515" w14:paraId="11B0C150" w14:textId="77777777" w:rsidTr="004524BF">
        <w:tc>
          <w:tcPr>
            <w:tcW w:w="1052" w:type="dxa"/>
          </w:tcPr>
          <w:p w14:paraId="634A4288" w14:textId="77777777" w:rsidR="00703515" w:rsidRDefault="00703515" w:rsidP="004524BF">
            <w:pPr>
              <w:pStyle w:val="TableText"/>
            </w:pPr>
            <w:r>
              <w:t>Not known</w:t>
            </w:r>
          </w:p>
        </w:tc>
        <w:tc>
          <w:tcPr>
            <w:tcW w:w="941" w:type="dxa"/>
          </w:tcPr>
          <w:p w14:paraId="32E73565" w14:textId="77777777" w:rsidR="00703515" w:rsidRDefault="00703515" w:rsidP="004524BF">
            <w:pPr>
              <w:pStyle w:val="TableText"/>
              <w:jc w:val="center"/>
            </w:pPr>
            <w:r>
              <w:t>804</w:t>
            </w:r>
          </w:p>
        </w:tc>
        <w:tc>
          <w:tcPr>
            <w:tcW w:w="942" w:type="dxa"/>
          </w:tcPr>
          <w:p w14:paraId="6AF8434C" w14:textId="77777777" w:rsidR="00703515" w:rsidRDefault="00703515" w:rsidP="004524BF">
            <w:pPr>
              <w:pStyle w:val="TableText"/>
              <w:jc w:val="center"/>
            </w:pPr>
            <w:r>
              <w:t>254</w:t>
            </w:r>
          </w:p>
        </w:tc>
        <w:tc>
          <w:tcPr>
            <w:tcW w:w="893" w:type="dxa"/>
          </w:tcPr>
          <w:p w14:paraId="513AB21F" w14:textId="77777777" w:rsidR="00703515" w:rsidRDefault="00703515" w:rsidP="004524BF">
            <w:pPr>
              <w:pStyle w:val="TableText"/>
              <w:jc w:val="center"/>
            </w:pPr>
            <w:r>
              <w:t>31.6</w:t>
            </w:r>
          </w:p>
        </w:tc>
        <w:tc>
          <w:tcPr>
            <w:tcW w:w="1129" w:type="dxa"/>
          </w:tcPr>
          <w:p w14:paraId="53D01E4F" w14:textId="0427233B" w:rsidR="00703515" w:rsidRDefault="00703515" w:rsidP="004524BF">
            <w:pPr>
              <w:pStyle w:val="TableText"/>
              <w:jc w:val="center"/>
            </w:pPr>
            <w:r>
              <w:t>28.5</w:t>
            </w:r>
            <w:r w:rsidR="00A06645">
              <w:t>–</w:t>
            </w:r>
            <w:r>
              <w:t>34.9</w:t>
            </w:r>
          </w:p>
        </w:tc>
        <w:tc>
          <w:tcPr>
            <w:tcW w:w="956" w:type="dxa"/>
          </w:tcPr>
          <w:p w14:paraId="7227AEBD" w14:textId="77777777" w:rsidR="00703515" w:rsidRDefault="00703515" w:rsidP="004524BF">
            <w:pPr>
              <w:pStyle w:val="TableText"/>
              <w:jc w:val="center"/>
            </w:pPr>
            <w:r>
              <w:t>597</w:t>
            </w:r>
          </w:p>
        </w:tc>
        <w:tc>
          <w:tcPr>
            <w:tcW w:w="886" w:type="dxa"/>
          </w:tcPr>
          <w:p w14:paraId="77677408" w14:textId="77777777" w:rsidR="00703515" w:rsidRDefault="00703515" w:rsidP="004524BF">
            <w:pPr>
              <w:pStyle w:val="TableText"/>
              <w:jc w:val="center"/>
            </w:pPr>
            <w:r>
              <w:t>66</w:t>
            </w:r>
          </w:p>
        </w:tc>
        <w:tc>
          <w:tcPr>
            <w:tcW w:w="851" w:type="dxa"/>
          </w:tcPr>
          <w:p w14:paraId="56DB3BFC" w14:textId="77777777" w:rsidR="00703515" w:rsidRDefault="00703515" w:rsidP="004524BF">
            <w:pPr>
              <w:pStyle w:val="TableText"/>
              <w:jc w:val="center"/>
            </w:pPr>
            <w:r>
              <w:t>11.1</w:t>
            </w:r>
          </w:p>
        </w:tc>
        <w:tc>
          <w:tcPr>
            <w:tcW w:w="1134" w:type="dxa"/>
          </w:tcPr>
          <w:p w14:paraId="33990DBC" w14:textId="6C7F4EA5" w:rsidR="00703515" w:rsidRDefault="00703515" w:rsidP="004524BF">
            <w:pPr>
              <w:pStyle w:val="TableText"/>
              <w:jc w:val="center"/>
            </w:pPr>
            <w:r>
              <w:t>8.8</w:t>
            </w:r>
            <w:r w:rsidR="00A06645">
              <w:t>–</w:t>
            </w:r>
            <w:r>
              <w:t>13.8</w:t>
            </w:r>
          </w:p>
        </w:tc>
      </w:tr>
      <w:tr w:rsidR="00703515" w14:paraId="7ECE752E" w14:textId="77777777" w:rsidTr="004524BF">
        <w:tc>
          <w:tcPr>
            <w:tcW w:w="8784" w:type="dxa"/>
            <w:gridSpan w:val="9"/>
          </w:tcPr>
          <w:p w14:paraId="2F09AA77" w14:textId="77777777" w:rsidR="00591F45" w:rsidRDefault="00703515" w:rsidP="004524BF">
            <w:pPr>
              <w:pStyle w:val="TableText"/>
            </w:pPr>
            <w:r w:rsidRPr="00F71F55">
              <w:rPr>
                <w:vertAlign w:val="superscript"/>
              </w:rPr>
              <w:t>1</w:t>
            </w:r>
            <w:r w:rsidR="00591F45">
              <w:rPr>
                <w:vertAlign w:val="superscript"/>
              </w:rPr>
              <w:t xml:space="preserve"> </w:t>
            </w:r>
            <w:r>
              <w:t>Exclude</w:t>
            </w:r>
            <w:r w:rsidR="00EE121B">
              <w:t>s</w:t>
            </w:r>
            <w:r>
              <w:t xml:space="preserve"> people registered with </w:t>
            </w:r>
            <w:r w:rsidR="003F1C43">
              <w:t>pancreatic cancer</w:t>
            </w:r>
            <w:r>
              <w:t xml:space="preserve"> from death certificates only. </w:t>
            </w:r>
          </w:p>
          <w:p w14:paraId="43F20FF9" w14:textId="77777777" w:rsidR="00591F45" w:rsidRDefault="00703515" w:rsidP="004524BF">
            <w:pPr>
              <w:pStyle w:val="TableText"/>
            </w:pPr>
            <w:r w:rsidRPr="00F71F55">
              <w:rPr>
                <w:vertAlign w:val="superscript"/>
              </w:rPr>
              <w:t>2</w:t>
            </w:r>
            <w:r w:rsidR="00591F45">
              <w:t xml:space="preserve"> </w:t>
            </w:r>
            <w:r>
              <w:t xml:space="preserve">Cases include those diagnosed with </w:t>
            </w:r>
            <w:r w:rsidR="00C05982" w:rsidRPr="00C05982">
              <w:t>pancreatic cancer</w:t>
            </w:r>
            <w:r>
              <w:t xml:space="preserve"> between 2015 and 2019. </w:t>
            </w:r>
          </w:p>
          <w:p w14:paraId="441929BF" w14:textId="77777777" w:rsidR="00591F45" w:rsidRDefault="00703515" w:rsidP="004524BF">
            <w:pPr>
              <w:pStyle w:val="TableText"/>
            </w:pPr>
            <w:r w:rsidRPr="00F71F55">
              <w:rPr>
                <w:vertAlign w:val="superscript"/>
              </w:rPr>
              <w:t>3</w:t>
            </w:r>
            <w:r w:rsidR="00591F45">
              <w:t xml:space="preserve"> </w:t>
            </w:r>
            <w:r>
              <w:t xml:space="preserve">Cases include those diagnosed with </w:t>
            </w:r>
            <w:r w:rsidR="00C05982" w:rsidRPr="00C05982">
              <w:t>pancreatic cancer</w:t>
            </w:r>
            <w:r>
              <w:t xml:space="preserve"> between 2015 and 2018. </w:t>
            </w:r>
          </w:p>
          <w:p w14:paraId="44F4CFA3" w14:textId="4FECA23F" w:rsidR="00703515" w:rsidRDefault="00703515" w:rsidP="004524BF">
            <w:pPr>
              <w:pStyle w:val="TableText"/>
            </w:pPr>
            <w:r>
              <w:t>* S</w:t>
            </w:r>
            <w:r w:rsidRPr="00E16DED">
              <w:t>uppressed due to low number of cases</w:t>
            </w:r>
            <w:r>
              <w:t>.</w:t>
            </w:r>
          </w:p>
        </w:tc>
      </w:tr>
      <w:tr w:rsidR="00703515" w14:paraId="2C9FD50D" w14:textId="77777777" w:rsidTr="004524BF">
        <w:tc>
          <w:tcPr>
            <w:tcW w:w="8784" w:type="dxa"/>
            <w:gridSpan w:val="9"/>
          </w:tcPr>
          <w:p w14:paraId="5172652A" w14:textId="3B22CD92" w:rsidR="00703515" w:rsidRDefault="00703515" w:rsidP="004524BF">
            <w:pPr>
              <w:pStyle w:val="TableText"/>
            </w:pPr>
            <w:r>
              <w:t xml:space="preserve">Sources: NZCR </w:t>
            </w:r>
            <w:r w:rsidR="00591F45">
              <w:t xml:space="preserve">and </w:t>
            </w:r>
            <w:r>
              <w:t>National Health Index (NHI)</w:t>
            </w:r>
          </w:p>
        </w:tc>
      </w:tr>
    </w:tbl>
    <w:p w14:paraId="0ABD1091" w14:textId="77777777" w:rsidR="00703515" w:rsidRPr="00345A35" w:rsidRDefault="00703515" w:rsidP="00703515">
      <w:pPr>
        <w:spacing w:line="240" w:lineRule="auto"/>
        <w:rPr>
          <w:b/>
          <w:bCs/>
        </w:rPr>
      </w:pPr>
    </w:p>
    <w:p w14:paraId="29C8ABA8" w14:textId="77777777" w:rsidR="00C651E8" w:rsidRDefault="00C651E8">
      <w:pPr>
        <w:spacing w:after="160" w:line="259" w:lineRule="auto"/>
        <w:rPr>
          <w:b/>
        </w:rPr>
      </w:pPr>
      <w:r>
        <w:br w:type="page"/>
      </w:r>
    </w:p>
    <w:p w14:paraId="3A4D157A" w14:textId="5A702B0C" w:rsidR="00291E24" w:rsidRDefault="00703515" w:rsidP="00703515">
      <w:pPr>
        <w:pStyle w:val="Caption"/>
        <w:rPr>
          <w:bCs/>
        </w:rPr>
      </w:pPr>
      <w:bookmarkStart w:id="91" w:name="_Toc127348872"/>
      <w:r>
        <w:lastRenderedPageBreak/>
        <w:t xml:space="preserve">Figure </w:t>
      </w:r>
      <w:r>
        <w:fldChar w:fldCharType="begin"/>
      </w:r>
      <w:r>
        <w:instrText>SEQ Figure \* ARABIC</w:instrText>
      </w:r>
      <w:r>
        <w:fldChar w:fldCharType="separate"/>
      </w:r>
      <w:r w:rsidR="001530F6">
        <w:rPr>
          <w:noProof/>
        </w:rPr>
        <w:t>12</w:t>
      </w:r>
      <w:r>
        <w:fldChar w:fldCharType="end"/>
      </w:r>
      <w:r w:rsidRPr="0305783F">
        <w:rPr>
          <w:bCs/>
        </w:rPr>
        <w:t xml:space="preserve">: Proportion of people diagnosed with </w:t>
      </w:r>
      <w:r w:rsidR="004907B7">
        <w:rPr>
          <w:bCs/>
        </w:rPr>
        <w:t>pancreatic cancer</w:t>
      </w:r>
      <w:r w:rsidRPr="0305783F">
        <w:rPr>
          <w:bCs/>
        </w:rPr>
        <w:t xml:space="preserve"> alive </w:t>
      </w:r>
      <w:r w:rsidR="00F61E75">
        <w:rPr>
          <w:bCs/>
        </w:rPr>
        <w:t>one</w:t>
      </w:r>
      <w:r w:rsidRPr="0305783F">
        <w:rPr>
          <w:bCs/>
        </w:rPr>
        <w:t xml:space="preserve"> year </w:t>
      </w:r>
      <w:r w:rsidR="00594B65">
        <w:rPr>
          <w:bCs/>
        </w:rPr>
        <w:t xml:space="preserve">after </w:t>
      </w:r>
      <w:r w:rsidRPr="0305783F">
        <w:rPr>
          <w:bCs/>
        </w:rPr>
        <w:t xml:space="preserve">diagnosis, by district health board of </w:t>
      </w:r>
      <w:proofErr w:type="gramStart"/>
      <w:r w:rsidR="00093176">
        <w:rPr>
          <w:bCs/>
        </w:rPr>
        <w:t>residence</w:t>
      </w:r>
      <w:bookmarkEnd w:id="91"/>
      <w:proofErr w:type="gramEnd"/>
    </w:p>
    <w:p w14:paraId="28CA60F2" w14:textId="4A5D36A1" w:rsidR="00703515" w:rsidRDefault="00CB3029" w:rsidP="00703515">
      <w:pPr>
        <w:pStyle w:val="Caption"/>
        <w:rPr>
          <w:b w:val="0"/>
          <w:bCs/>
        </w:rPr>
      </w:pPr>
      <w:r w:rsidRPr="00E36897">
        <w:rPr>
          <w:rFonts w:cs="Segoe UI"/>
          <w:b w:val="0"/>
          <w:sz w:val="12"/>
          <w:szCs w:val="12"/>
        </w:rPr>
        <w:t>Note:</w:t>
      </w:r>
      <w:r>
        <w:rPr>
          <w:rFonts w:cs="Segoe UI"/>
          <w:b w:val="0"/>
          <w:sz w:val="12"/>
          <w:szCs w:val="12"/>
        </w:rPr>
        <w:t xml:space="preserve"> </w:t>
      </w:r>
      <w:r w:rsidRPr="00A44C2C">
        <w:rPr>
          <w:b w:val="0"/>
          <w:bCs/>
          <w:sz w:val="12"/>
          <w:szCs w:val="12"/>
        </w:rPr>
        <w:t>Where a DHB is not represented on a funnel plot this may be due to either suppression due to low numbers or</w:t>
      </w:r>
      <w:r w:rsidR="00C221BF">
        <w:rPr>
          <w:b w:val="0"/>
          <w:bCs/>
          <w:sz w:val="12"/>
          <w:szCs w:val="12"/>
        </w:rPr>
        <w:t xml:space="preserve"> there being</w:t>
      </w:r>
      <w:r w:rsidRPr="00A44C2C">
        <w:rPr>
          <w:b w:val="0"/>
          <w:bCs/>
          <w:sz w:val="12"/>
          <w:szCs w:val="12"/>
        </w:rPr>
        <w:t xml:space="preserve"> zero cases in that DHB. Please refer to relevant table in Appendix B showing stratification of this QPI by DHB for more information</w:t>
      </w:r>
      <w:r>
        <w:rPr>
          <w:b w:val="0"/>
          <w:bCs/>
          <w:sz w:val="12"/>
          <w:szCs w:val="12"/>
        </w:rPr>
        <w:t>.</w:t>
      </w:r>
    </w:p>
    <w:p w14:paraId="76F5DD75" w14:textId="77777777" w:rsidR="00703515" w:rsidRDefault="00703515" w:rsidP="00703515">
      <w:pPr>
        <w:rPr>
          <w:highlight w:val="yellow"/>
        </w:rPr>
      </w:pPr>
    </w:p>
    <w:p w14:paraId="48C2FF9C" w14:textId="0231F9AE" w:rsidR="00703515" w:rsidRDefault="00703515" w:rsidP="00703515">
      <w:r>
        <w:rPr>
          <w:noProof/>
          <w:lang w:eastAsia="en-NZ"/>
        </w:rPr>
        <w:drawing>
          <wp:inline distT="0" distB="0" distL="0" distR="0" wp14:anchorId="3907116F" wp14:editId="124311C5">
            <wp:extent cx="4571996" cy="3428997"/>
            <wp:effectExtent l="0" t="0" r="635" b="635"/>
            <wp:docPr id="760615128" name="Picture 76061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15128" name="Picture 76061512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71996" cy="3428997"/>
                    </a:xfrm>
                    <a:prstGeom prst="rect">
                      <a:avLst/>
                    </a:prstGeom>
                  </pic:spPr>
                </pic:pic>
              </a:graphicData>
            </a:graphic>
          </wp:inline>
        </w:drawing>
      </w:r>
    </w:p>
    <w:p w14:paraId="52443CBC" w14:textId="77777777" w:rsidR="00963273" w:rsidRDefault="00963273" w:rsidP="00703515"/>
    <w:p w14:paraId="17FED4C4" w14:textId="5ABFA3D0" w:rsidR="00703515" w:rsidRPr="00963273" w:rsidRDefault="00703515" w:rsidP="00963273">
      <w:pPr>
        <w:pStyle w:val="Heading3"/>
      </w:pPr>
      <w:r w:rsidRPr="00963273">
        <w:t>Discussion</w:t>
      </w:r>
    </w:p>
    <w:p w14:paraId="2635182E" w14:textId="5B0720BC" w:rsidR="00703515" w:rsidRDefault="00D857C7" w:rsidP="00703515">
      <w:r>
        <w:t>This</w:t>
      </w:r>
      <w:r w:rsidR="00E8410D">
        <w:t xml:space="preserve"> QPI </w:t>
      </w:r>
      <w:r>
        <w:t>re</w:t>
      </w:r>
      <w:r w:rsidR="008D1BAE">
        <w:t>f</w:t>
      </w:r>
      <w:r>
        <w:t xml:space="preserve">lects </w:t>
      </w:r>
      <w:r w:rsidR="00E8410D">
        <w:t>the insidious</w:t>
      </w:r>
      <w:r>
        <w:t xml:space="preserve"> and aggressive</w:t>
      </w:r>
      <w:r w:rsidR="00E8410D">
        <w:t xml:space="preserve"> nature of </w:t>
      </w:r>
      <w:r w:rsidR="004907B7">
        <w:t>pancreatic cancer</w:t>
      </w:r>
      <w:r w:rsidR="00036C70">
        <w:t>.</w:t>
      </w:r>
      <w:r w:rsidR="00076C47">
        <w:t xml:space="preserve"> </w:t>
      </w:r>
      <w:r w:rsidR="00036C70">
        <w:t>T</w:t>
      </w:r>
      <w:r w:rsidR="00076C47">
        <w:t xml:space="preserve">he overall survival rates for pancreatic cancer are poor compared to most common cancers </w:t>
      </w:r>
      <w:r w:rsidR="003A39D6">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0C3A56">
        <w:instrText xml:space="preserve"> ADDIN EN.CITE </w:instrText>
      </w:r>
      <w:r w:rsidR="000C3A56">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0C3A56">
        <w:instrText xml:space="preserve"> ADDIN EN.CITE.DATA </w:instrText>
      </w:r>
      <w:r w:rsidR="000C3A56">
        <w:fldChar w:fldCharType="end"/>
      </w:r>
      <w:r w:rsidR="003A39D6">
        <w:fldChar w:fldCharType="separate"/>
      </w:r>
      <w:r w:rsidR="00CE2763">
        <w:rPr>
          <w:noProof/>
        </w:rPr>
        <w:t>(Arnold et al 2019)</w:t>
      </w:r>
      <w:r w:rsidR="003A39D6">
        <w:fldChar w:fldCharType="end"/>
      </w:r>
      <w:r w:rsidR="00076C47">
        <w:t xml:space="preserve">. </w:t>
      </w:r>
      <w:r w:rsidR="00F71F55">
        <w:t>O</w:t>
      </w:r>
      <w:r w:rsidR="00AA3872">
        <w:t>verall survival rates</w:t>
      </w:r>
      <w:r w:rsidR="00F71F55">
        <w:t xml:space="preserve"> in Aotearoa</w:t>
      </w:r>
      <w:r w:rsidR="00AA3872">
        <w:t xml:space="preserve"> </w:t>
      </w:r>
      <w:r w:rsidR="0098071B">
        <w:t xml:space="preserve">are comparable to some international studies </w:t>
      </w:r>
      <w:r w:rsidR="003A39D6">
        <w:fldChar w:fldCharType="begin">
          <w:fldData xml:space="preserve">PEVuZE5vdGU+PENpdGU+PEF1dGhvcj5CdXJtZWlzdGVyPC9BdXRob3I+PFllYXI+MjAxNTwvWWVh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</w:fldData>
        </w:fldChar>
      </w:r>
      <w:r w:rsidR="002564A4">
        <w:instrText xml:space="preserve"> ADDIN EN.CITE </w:instrText>
      </w:r>
      <w:r w:rsidR="002564A4">
        <w:fldChar w:fldCharType="begin">
          <w:fldData xml:space="preserve">PEVuZE5vdGU+PENpdGU+PEF1dGhvcj5CdXJtZWlzdGVyPC9BdXRob3I+PFllYXI+MjAxNTwvWWVh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</w:fldData>
        </w:fldChar>
      </w:r>
      <w:r w:rsidR="002564A4">
        <w:instrText xml:space="preserve"> ADDIN EN.CITE.DATA </w:instrText>
      </w:r>
      <w:r w:rsidR="002564A4">
        <w:fldChar w:fldCharType="end"/>
      </w:r>
      <w:r w:rsidR="003A39D6">
        <w:fldChar w:fldCharType="separate"/>
      </w:r>
      <w:r w:rsidR="002564A4">
        <w:rPr>
          <w:noProof/>
        </w:rPr>
        <w:t>(Burmeister et al 2015; Rawla</w:t>
      </w:r>
      <w:r w:rsidR="00CE7219">
        <w:rPr>
          <w:noProof/>
        </w:rPr>
        <w:t xml:space="preserve"> et al</w:t>
      </w:r>
      <w:r w:rsidR="002564A4">
        <w:rPr>
          <w:noProof/>
        </w:rPr>
        <w:t xml:space="preserve"> 2019)</w:t>
      </w:r>
      <w:r w:rsidR="003A39D6">
        <w:fldChar w:fldCharType="end"/>
      </w:r>
      <w:r w:rsidR="00CE7219">
        <w:t>.</w:t>
      </w:r>
      <w:r w:rsidR="00076C47">
        <w:t xml:space="preserve"> </w:t>
      </w:r>
      <w:r w:rsidR="00CE7219">
        <w:t>H</w:t>
      </w:r>
      <w:r w:rsidR="00D177A4">
        <w:t xml:space="preserve">owever, </w:t>
      </w:r>
      <w:r w:rsidR="00CE7219">
        <w:t xml:space="preserve">rates of </w:t>
      </w:r>
      <w:r w:rsidR="00D177A4">
        <w:t>pancreatic cancer</w:t>
      </w:r>
      <w:r w:rsidR="00BE5395">
        <w:t xml:space="preserve"> </w:t>
      </w:r>
      <w:r w:rsidR="00CE7219">
        <w:t xml:space="preserve">survival </w:t>
      </w:r>
      <w:r w:rsidR="00BE5395">
        <w:t>in Aotearoa</w:t>
      </w:r>
      <w:r w:rsidR="00D177A4">
        <w:t xml:space="preserve"> </w:t>
      </w:r>
      <w:r w:rsidR="00CE7219">
        <w:t xml:space="preserve">have </w:t>
      </w:r>
      <w:r w:rsidR="00294A58">
        <w:t>been slower to improve tha</w:t>
      </w:r>
      <w:r w:rsidR="65C4C6A0">
        <w:t>n</w:t>
      </w:r>
      <w:r w:rsidR="00294A58">
        <w:t xml:space="preserve"> </w:t>
      </w:r>
      <w:r w:rsidR="000D618D">
        <w:t xml:space="preserve">in </w:t>
      </w:r>
      <w:r w:rsidR="00294A58">
        <w:t xml:space="preserve">some other high-income countries </w:t>
      </w:r>
      <w:r w:rsidR="00BE2D29">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0C3A56">
        <w:instrText xml:space="preserve"> ADDIN EN.CITE </w:instrText>
      </w:r>
      <w:r w:rsidR="000C3A56">
        <w:fldChar w:fldCharType="begin">
          <w:fldData xml:space="preserve">PEVuZE5vdGU+PENpdGU+PEF1dGhvcj5Bcm5vbGQ8L0F1dGhvcj48WWVhcj4yMDE5PC9ZZWFyPjxS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</w:fldData>
        </w:fldChar>
      </w:r>
      <w:r w:rsidR="000C3A56">
        <w:instrText xml:space="preserve"> ADDIN EN.CITE.DATA </w:instrText>
      </w:r>
      <w:r w:rsidR="000C3A56">
        <w:fldChar w:fldCharType="end"/>
      </w:r>
      <w:r w:rsidR="00BE2D29">
        <w:fldChar w:fldCharType="separate"/>
      </w:r>
      <w:r w:rsidR="00BF05AC">
        <w:rPr>
          <w:noProof/>
        </w:rPr>
        <w:t>(Arnold et al 2019)</w:t>
      </w:r>
      <w:r w:rsidR="00BE2D29">
        <w:fldChar w:fldCharType="end"/>
      </w:r>
      <w:r w:rsidR="00294A58">
        <w:t xml:space="preserve">. </w:t>
      </w:r>
      <w:r w:rsidR="00B52206">
        <w:t xml:space="preserve">There are many factors </w:t>
      </w:r>
      <w:r w:rsidR="007523A6">
        <w:t xml:space="preserve">that contribute to </w:t>
      </w:r>
      <w:r w:rsidR="00C06F6E">
        <w:t>the poor overall survival rates for this cancer</w:t>
      </w:r>
      <w:r w:rsidR="00CE7219">
        <w:t>;</w:t>
      </w:r>
      <w:r w:rsidR="00C06F6E">
        <w:t xml:space="preserve"> some</w:t>
      </w:r>
      <w:r>
        <w:t xml:space="preserve"> </w:t>
      </w:r>
      <w:r w:rsidR="00CE7219">
        <w:t xml:space="preserve">are </w:t>
      </w:r>
      <w:r w:rsidR="00C06F6E">
        <w:t xml:space="preserve">highlighted </w:t>
      </w:r>
      <w:r w:rsidR="00F61E75">
        <w:t xml:space="preserve">by the QPIs </w:t>
      </w:r>
      <w:r>
        <w:t xml:space="preserve">presented </w:t>
      </w:r>
      <w:r w:rsidR="0073627E">
        <w:t>in</w:t>
      </w:r>
      <w:r w:rsidR="00CB44FC">
        <w:t xml:space="preserve"> </w:t>
      </w:r>
      <w:r w:rsidR="00C06F6E">
        <w:t xml:space="preserve">this report. </w:t>
      </w:r>
    </w:p>
    <w:p w14:paraId="2A4EE10E" w14:textId="77777777" w:rsidR="00703515" w:rsidRDefault="00703515" w:rsidP="00703515"/>
    <w:p w14:paraId="3DF15C68" w14:textId="238C4043" w:rsidR="006F0D98" w:rsidRDefault="006F0D98" w:rsidP="006F0D98">
      <w:r>
        <w:t xml:space="preserve">The better survival figures for Auckland and </w:t>
      </w:r>
      <w:proofErr w:type="spellStart"/>
      <w:r>
        <w:t>Waitematā</w:t>
      </w:r>
      <w:proofErr w:type="spellEnd"/>
      <w:r>
        <w:t xml:space="preserve"> may in part reflect a bias related to differences in case mix. Contributing factors may include younger age, lower comorbidity</w:t>
      </w:r>
      <w:r w:rsidR="003C6D5E">
        <w:t xml:space="preserve"> and </w:t>
      </w:r>
      <w:r>
        <w:t>better access to primary care and early diagnosis.</w:t>
      </w:r>
      <w:r w:rsidR="00B34396">
        <w:t xml:space="preserve"> However, due to small numbers in some DHBs it is difficult to know if variation</w:t>
      </w:r>
      <w:r w:rsidR="0070200A">
        <w:t>s</w:t>
      </w:r>
      <w:r w:rsidR="00B34396">
        <w:t xml:space="preserve"> in these areas are due to chance.</w:t>
      </w:r>
    </w:p>
    <w:p w14:paraId="053FF8A1" w14:textId="77777777" w:rsidR="00963273" w:rsidRDefault="00963273" w:rsidP="00963273">
      <w:pPr>
        <w:pStyle w:val="Heading3"/>
        <w:sectPr w:rsidR="00963273" w:rsidSect="000806D4">
          <w:pgSz w:w="11907" w:h="16834" w:code="9"/>
          <w:pgMar w:top="1418" w:right="1701" w:bottom="1134" w:left="1843" w:header="284" w:footer="425" w:gutter="284"/>
          <w:cols w:space="720"/>
          <w:docGrid w:linePitch="286"/>
        </w:sectPr>
      </w:pPr>
    </w:p>
    <w:p w14:paraId="1774A254" w14:textId="19FFCBF3" w:rsidR="00703515" w:rsidRPr="00963273" w:rsidRDefault="00703515" w:rsidP="00963273">
      <w:pPr>
        <w:pStyle w:val="Heading3"/>
        <w:spacing w:before="0"/>
      </w:pPr>
      <w:r w:rsidRPr="00963273">
        <w:lastRenderedPageBreak/>
        <w:t>Recommendations</w:t>
      </w:r>
    </w:p>
    <w:p w14:paraId="6ACEB635" w14:textId="77777777" w:rsidR="00C67083" w:rsidRDefault="00C67083" w:rsidP="00C67083">
      <w:pPr>
        <w:pStyle w:val="BoxHeading"/>
      </w:pPr>
      <w:r>
        <w:t>Recommendations</w:t>
      </w:r>
    </w:p>
    <w:p w14:paraId="1730EC8B" w14:textId="77777777" w:rsidR="00C67083" w:rsidRPr="00517611" w:rsidRDefault="00C67083" w:rsidP="00C67083">
      <w:pPr>
        <w:pStyle w:val="Box"/>
        <w:spacing w:before="180"/>
        <w:rPr>
          <w:u w:val="single"/>
        </w:rPr>
      </w:pPr>
      <w:r w:rsidRPr="00517611">
        <w:rPr>
          <w:u w:val="single"/>
        </w:rPr>
        <w:t>Hospital or district quality improvement</w:t>
      </w:r>
    </w:p>
    <w:p w14:paraId="4AEF4984" w14:textId="77777777" w:rsidR="00C67083" w:rsidRDefault="00C67083" w:rsidP="00C67083">
      <w:pPr>
        <w:pStyle w:val="BoxBullet"/>
      </w:pPr>
      <w:r w:rsidRPr="001F1A16">
        <w:t>Continue to undertake age-standardised district-, hospital- and national level reporting of the overall survival QPI to monitor pancreatic cancer diagnosis and treatment rates in Aotearoa compared with other similar countries.</w:t>
      </w:r>
    </w:p>
    <w:p w14:paraId="58E42F8F" w14:textId="77777777" w:rsidR="00C67083" w:rsidRDefault="00C67083" w:rsidP="00C67083"/>
    <w:p w14:paraId="28ABFCCE" w14:textId="690E2474" w:rsidR="00C67083" w:rsidRPr="00C67083" w:rsidRDefault="00C67083" w:rsidP="00C67083"/>
    <w:p w14:paraId="5E996A21" w14:textId="3E8954B9" w:rsidR="00C67083" w:rsidRPr="00C67083" w:rsidRDefault="00C67083" w:rsidP="00C67083"/>
    <w:p w14:paraId="358403CA" w14:textId="24923A45" w:rsidR="00C67083" w:rsidRPr="00C67083" w:rsidRDefault="00C67083" w:rsidP="00C67083"/>
    <w:p w14:paraId="18D23366" w14:textId="530A8AB9" w:rsidR="00C67083" w:rsidRPr="00C67083" w:rsidRDefault="00C67083" w:rsidP="00C67083"/>
    <w:p w14:paraId="5678BDA9" w14:textId="7110F028" w:rsidR="00C67083" w:rsidRPr="00C67083" w:rsidRDefault="00C67083" w:rsidP="00C67083"/>
    <w:p w14:paraId="31DA20B9" w14:textId="18262C28" w:rsidR="00C67083" w:rsidRPr="00C67083" w:rsidRDefault="00C67083" w:rsidP="00C67083"/>
    <w:p w14:paraId="0B78B0EF" w14:textId="30286F5B" w:rsidR="00C67083" w:rsidRPr="00C67083" w:rsidRDefault="00C67083" w:rsidP="00C67083"/>
    <w:p w14:paraId="1A44C82F" w14:textId="5BC0698C" w:rsidR="00C67083" w:rsidRPr="00C67083" w:rsidRDefault="00C67083" w:rsidP="00C67083"/>
    <w:p w14:paraId="7F9DFBB8" w14:textId="77777777" w:rsidR="00C67083" w:rsidRPr="00C67083" w:rsidRDefault="00C67083" w:rsidP="00C67083"/>
    <w:p w14:paraId="0B7525D9" w14:textId="72E280BB" w:rsidR="00C116A6" w:rsidRPr="00963273" w:rsidRDefault="00C116A6" w:rsidP="00963273">
      <w:pPr>
        <w:pStyle w:val="Heading1"/>
      </w:pPr>
      <w:bookmarkStart w:id="92" w:name="_Toc135906698"/>
      <w:r w:rsidRPr="00963273">
        <w:lastRenderedPageBreak/>
        <w:t>General recommendations</w:t>
      </w:r>
      <w:bookmarkEnd w:id="92"/>
    </w:p>
    <w:p w14:paraId="2839A989" w14:textId="62D0F544" w:rsidR="00C116A6" w:rsidRPr="00EF7332" w:rsidRDefault="00C116A6" w:rsidP="00C116A6">
      <w:pPr>
        <w:rPr>
          <w:b/>
          <w:bCs/>
          <w:sz w:val="22"/>
          <w:szCs w:val="22"/>
        </w:rPr>
      </w:pPr>
      <w:r>
        <w:t xml:space="preserve">The general recommendations </w:t>
      </w:r>
      <w:r w:rsidR="00093B22">
        <w:t xml:space="preserve">that follow apply to </w:t>
      </w:r>
      <w:r>
        <w:t>both hospital</w:t>
      </w:r>
      <w:r w:rsidR="00093B22">
        <w:t>s</w:t>
      </w:r>
      <w:r>
        <w:t xml:space="preserve">/districts </w:t>
      </w:r>
      <w:r w:rsidR="00093B22">
        <w:t xml:space="preserve">and </w:t>
      </w:r>
      <w:r>
        <w:t xml:space="preserve">health entities at the national level. </w:t>
      </w:r>
      <w:r w:rsidR="00093B22">
        <w:t>We intend t</w:t>
      </w:r>
      <w:r>
        <w:t>hese recommendations to be read in conjunction with the recommendations that sit under each QPI.</w:t>
      </w:r>
    </w:p>
    <w:p w14:paraId="4729ACFC" w14:textId="77777777" w:rsidR="00C116A6" w:rsidRPr="00EF7332" w:rsidRDefault="00C116A6" w:rsidP="00C116A6">
      <w:pPr>
        <w:pStyle w:val="Heading3"/>
      </w:pPr>
      <w:r w:rsidRPr="00EF7332">
        <w:t>Early diagnosis</w:t>
      </w:r>
    </w:p>
    <w:p w14:paraId="24DE0C93" w14:textId="77777777" w:rsidR="00C116A6" w:rsidRPr="00EF7332" w:rsidRDefault="00C116A6" w:rsidP="00963273">
      <w:pPr>
        <w:pStyle w:val="Bullet"/>
        <w:rPr>
          <w:sz w:val="22"/>
          <w:szCs w:val="22"/>
        </w:rPr>
      </w:pPr>
      <w:r w:rsidRPr="00EF7332">
        <w:t>Develop clear, standardised and nationally consistent (where appropriate) referral pathways for people with suspected pancreatic cancer.</w:t>
      </w:r>
    </w:p>
    <w:p w14:paraId="759532C0" w14:textId="77777777" w:rsidR="00C116A6" w:rsidRPr="00364462" w:rsidRDefault="00C116A6" w:rsidP="00963273">
      <w:pPr>
        <w:pStyle w:val="Bullet"/>
      </w:pPr>
      <w:r w:rsidRPr="008E470C">
        <w:t>Develop tools to help community-based health care practitioners, including GPs, to recognise patients at high risk of pancreatic cancer to minimise delayed diagnosis.</w:t>
      </w:r>
    </w:p>
    <w:p w14:paraId="77C8D74C" w14:textId="77777777" w:rsidR="00C116A6" w:rsidRPr="00EF7332" w:rsidRDefault="00C116A6" w:rsidP="00C116A6">
      <w:pPr>
        <w:pStyle w:val="Heading3"/>
      </w:pPr>
      <w:r w:rsidRPr="00EF7332">
        <w:t>Multidisciplinary care</w:t>
      </w:r>
    </w:p>
    <w:p w14:paraId="4E53C13D" w14:textId="1570A4E1" w:rsidR="00C116A6" w:rsidRDefault="00093B22" w:rsidP="00963273">
      <w:pPr>
        <w:pStyle w:val="Bullet"/>
      </w:pPr>
      <w:r>
        <w:t>Adopt</w:t>
      </w:r>
      <w:r w:rsidR="00C116A6">
        <w:t xml:space="preserve"> a multidisciplinary care model for the management of people with pancreatic cancer</w:t>
      </w:r>
      <w:r>
        <w:t xml:space="preserve"> that </w:t>
      </w:r>
      <w:r w:rsidR="00C116A6">
        <w:t>include</w:t>
      </w:r>
      <w:r>
        <w:t>s</w:t>
      </w:r>
      <w:r w:rsidR="00C116A6">
        <w:t xml:space="preserve"> the following:</w:t>
      </w:r>
    </w:p>
    <w:p w14:paraId="0C9882AC" w14:textId="64C046FC" w:rsidR="00C116A6" w:rsidRDefault="00093B22" w:rsidP="00963273">
      <w:pPr>
        <w:pStyle w:val="Dash"/>
      </w:pPr>
      <w:r>
        <w:t xml:space="preserve">discussion of </w:t>
      </w:r>
      <w:proofErr w:type="gramStart"/>
      <w:r>
        <w:t>t</w:t>
      </w:r>
      <w:r w:rsidR="00C116A6">
        <w:t>he majority of</w:t>
      </w:r>
      <w:proofErr w:type="gramEnd"/>
      <w:r w:rsidR="00C116A6">
        <w:t xml:space="preserve"> cases are discussed at the </w:t>
      </w:r>
      <w:r w:rsidR="00C116A6" w:rsidRPr="00C812DC">
        <w:t>multidisciplinary meeting</w:t>
      </w:r>
      <w:r w:rsidR="00C116A6">
        <w:t xml:space="preserve"> (including repeat discussions at different stages through the treatment journey) </w:t>
      </w:r>
    </w:p>
    <w:p w14:paraId="28413163" w14:textId="48E3C987" w:rsidR="00C116A6" w:rsidRDefault="00C116A6" w:rsidP="00963273">
      <w:pPr>
        <w:pStyle w:val="Dash"/>
      </w:pPr>
      <w:r>
        <w:t>use of a dedicated pancreatic cancer clinic to coordinate efficient engagement of specialists and health care system resources</w:t>
      </w:r>
      <w:r w:rsidR="00093B22">
        <w:t>.</w:t>
      </w:r>
      <w:r>
        <w:rPr>
          <w:rStyle w:val="FootnoteReference"/>
        </w:rPr>
        <w:footnoteReference w:id="8"/>
      </w:r>
      <w:r>
        <w:t xml:space="preserve"> The clinic should be </w:t>
      </w:r>
      <w:r w:rsidRPr="009B0F9B">
        <w:t>multidisciplinary</w:t>
      </w:r>
      <w:r>
        <w:t>, using</w:t>
      </w:r>
      <w:r w:rsidRPr="009B0F9B">
        <w:t xml:space="preserve"> </w:t>
      </w:r>
      <w:r>
        <w:t>a patient</w:t>
      </w:r>
      <w:r w:rsidR="00093B22">
        <w:t>-</w:t>
      </w:r>
      <w:r>
        <w:t xml:space="preserve">centred model of care to improve efficiency and patient </w:t>
      </w:r>
      <w:proofErr w:type="gramStart"/>
      <w:r>
        <w:t>experience</w:t>
      </w:r>
      <w:proofErr w:type="gramEnd"/>
      <w:r>
        <w:t xml:space="preserve"> </w:t>
      </w:r>
    </w:p>
    <w:p w14:paraId="568336B4" w14:textId="31804A11" w:rsidR="00C116A6" w:rsidRDefault="00C116A6" w:rsidP="00963273">
      <w:pPr>
        <w:pStyle w:val="Dash"/>
      </w:pPr>
      <w:r>
        <w:t xml:space="preserve">access to a </w:t>
      </w:r>
      <w:r w:rsidRPr="003C0430">
        <w:t>dedicated specialist nurse to streamline</w:t>
      </w:r>
      <w:r>
        <w:t xml:space="preserve"> system navigation and provide immediate and accessible support and advice.  </w:t>
      </w:r>
    </w:p>
    <w:p w14:paraId="02D67DD2" w14:textId="77777777" w:rsidR="00C116A6" w:rsidRPr="00EF7332" w:rsidRDefault="00C116A6" w:rsidP="00C116A6">
      <w:pPr>
        <w:pStyle w:val="Heading3"/>
      </w:pPr>
      <w:r w:rsidRPr="00EF7332">
        <w:t>Palliative care</w:t>
      </w:r>
    </w:p>
    <w:p w14:paraId="79A5A060" w14:textId="35C821F9" w:rsidR="00C116A6" w:rsidRPr="00963273" w:rsidRDefault="00336618" w:rsidP="00963273">
      <w:pPr>
        <w:pStyle w:val="Bullet"/>
      </w:pPr>
      <w:r w:rsidRPr="00963273">
        <w:t>View p</w:t>
      </w:r>
      <w:r w:rsidR="00C116A6" w:rsidRPr="00963273">
        <w:t>alliative care as an essential part of treating people with pancreatic cancer</w:t>
      </w:r>
      <w:r w:rsidRPr="00963273">
        <w:t xml:space="preserve">; that is, </w:t>
      </w:r>
      <w:r w:rsidR="00C116A6" w:rsidRPr="00963273">
        <w:t>active involvement of palliative care nurses and specialists should not be limited to end</w:t>
      </w:r>
      <w:r w:rsidRPr="00963273">
        <w:t>-</w:t>
      </w:r>
      <w:r w:rsidR="00C116A6" w:rsidRPr="00963273">
        <w:t>of</w:t>
      </w:r>
      <w:r w:rsidRPr="00963273">
        <w:t>-</w:t>
      </w:r>
      <w:r w:rsidR="00C116A6" w:rsidRPr="00963273">
        <w:t xml:space="preserve">life </w:t>
      </w:r>
      <w:proofErr w:type="gramStart"/>
      <w:r w:rsidR="00C116A6" w:rsidRPr="00963273">
        <w:t>care, but</w:t>
      </w:r>
      <w:proofErr w:type="gramEnd"/>
      <w:r w:rsidR="00C116A6" w:rsidRPr="00963273">
        <w:t xml:space="preserve"> </w:t>
      </w:r>
      <w:r w:rsidRPr="00963273">
        <w:t xml:space="preserve">should occur </w:t>
      </w:r>
      <w:r w:rsidR="00C116A6" w:rsidRPr="00963273">
        <w:t>throughout the pancreatic cancer patient’s journey for the management of symptoms and, particularly, pain).</w:t>
      </w:r>
    </w:p>
    <w:p w14:paraId="620680D4" w14:textId="77777777" w:rsidR="00C116A6" w:rsidRPr="00EF7332" w:rsidRDefault="00C116A6" w:rsidP="00C116A6">
      <w:pPr>
        <w:pStyle w:val="Heading3"/>
      </w:pPr>
      <w:r w:rsidRPr="00EF7332">
        <w:t>Data improvements</w:t>
      </w:r>
    </w:p>
    <w:p w14:paraId="2E8942D2" w14:textId="662CC271" w:rsidR="00C116A6" w:rsidRPr="00963273" w:rsidRDefault="00C116A6" w:rsidP="00963273">
      <w:pPr>
        <w:pStyle w:val="Bullet"/>
      </w:pPr>
      <w:r w:rsidRPr="00963273">
        <w:t>Continue to build a comprehensive collection of national, hospital</w:t>
      </w:r>
      <w:r w:rsidR="00AA0AC2" w:rsidRPr="00963273">
        <w:t>-</w:t>
      </w:r>
      <w:r w:rsidRPr="00963273">
        <w:t xml:space="preserve"> and patient</w:t>
      </w:r>
      <w:r w:rsidR="00AA0AC2" w:rsidRPr="00963273">
        <w:t>-</w:t>
      </w:r>
      <w:r w:rsidRPr="00963273">
        <w:t>level pancreatic cancer data</w:t>
      </w:r>
      <w:r w:rsidR="00AA0AC2" w:rsidRPr="00963273">
        <w:t xml:space="preserve">, to </w:t>
      </w:r>
      <w:r w:rsidRPr="00963273">
        <w:t>inform aspects of care across the cancer care pathway</w:t>
      </w:r>
      <w:r w:rsidR="00AA0AC2" w:rsidRPr="00963273">
        <w:t>,</w:t>
      </w:r>
      <w:r w:rsidRPr="00963273">
        <w:t xml:space="preserve"> including more detailed identification of inequities and quality improvement opportunities.</w:t>
      </w:r>
    </w:p>
    <w:p w14:paraId="62D54B27" w14:textId="77777777" w:rsidR="00C116A6" w:rsidRPr="00EF7332" w:rsidRDefault="00C116A6" w:rsidP="00C116A6">
      <w:pPr>
        <w:pStyle w:val="Heading3"/>
      </w:pPr>
      <w:r w:rsidRPr="00EF7332">
        <w:lastRenderedPageBreak/>
        <w:t>Workforce</w:t>
      </w:r>
    </w:p>
    <w:p w14:paraId="2BB10158" w14:textId="0396E86C" w:rsidR="00C116A6" w:rsidRDefault="00AA0AC2" w:rsidP="00963273">
      <w:pPr>
        <w:pStyle w:val="Bullet"/>
      </w:pPr>
      <w:r>
        <w:t xml:space="preserve">Continue to prioritise </w:t>
      </w:r>
      <w:r w:rsidR="00C116A6" w:rsidRPr="00127761">
        <w:t>oncology workforce capacity</w:t>
      </w:r>
      <w:r w:rsidR="00C116A6">
        <w:t xml:space="preserve">. Te Whatu Ora has convened a Workforce Task force to agree the key priority interventions for immediate workforce expansions where service failure is at risk if the workforce is not supported in the short term. </w:t>
      </w:r>
      <w:r w:rsidR="00C116A6" w:rsidRPr="006248A5">
        <w:t xml:space="preserve">This Taskforce will work with employee organisations, relevant union partners, tertiary training institutions and professional regulators to accelerate the need for </w:t>
      </w:r>
      <w:r>
        <w:t xml:space="preserve">a </w:t>
      </w:r>
      <w:r w:rsidR="00C116A6" w:rsidRPr="006248A5">
        <w:t>trained workforce in priority service areas while national strategic workforce initiatives are being implemented.</w:t>
      </w:r>
    </w:p>
    <w:p w14:paraId="408D4F35" w14:textId="77777777" w:rsidR="00C116A6" w:rsidRDefault="00C116A6" w:rsidP="00C116A6">
      <w:pPr>
        <w:pStyle w:val="CommentText"/>
      </w:pPr>
    </w:p>
    <w:p w14:paraId="21BBCDCD" w14:textId="77777777" w:rsidR="004272B5" w:rsidRDefault="004272B5">
      <w:pPr>
        <w:spacing w:after="160" w:line="259" w:lineRule="auto"/>
        <w:sectPr w:rsidR="004272B5" w:rsidSect="000806D4">
          <w:pgSz w:w="11907" w:h="16834" w:code="9"/>
          <w:pgMar w:top="1418" w:right="1701" w:bottom="1134" w:left="1843" w:header="284" w:footer="425" w:gutter="284"/>
          <w:cols w:space="720"/>
          <w:docGrid w:linePitch="286"/>
        </w:sectPr>
      </w:pPr>
    </w:p>
    <w:p w14:paraId="4449A12A" w14:textId="77777777" w:rsidR="004272B5" w:rsidRDefault="004272B5" w:rsidP="004272B5">
      <w:pPr>
        <w:pStyle w:val="Heading1"/>
        <w:numPr>
          <w:ilvl w:val="0"/>
          <w:numId w:val="0"/>
        </w:numPr>
        <w:ind w:left="851" w:hanging="851"/>
      </w:pPr>
      <w:bookmarkStart w:id="93" w:name="_Toc135906699"/>
      <w:r>
        <w:lastRenderedPageBreak/>
        <w:t>Appendices</w:t>
      </w:r>
      <w:bookmarkStart w:id="94" w:name="_Toc58339773"/>
      <w:bookmarkStart w:id="95" w:name="_Ref61289872"/>
      <w:bookmarkStart w:id="96" w:name="_Ref61289882"/>
      <w:bookmarkEnd w:id="93"/>
    </w:p>
    <w:p w14:paraId="75FE690D" w14:textId="1EB296A3" w:rsidR="008428DE" w:rsidRPr="004272B5" w:rsidRDefault="008428DE" w:rsidP="004272B5">
      <w:pPr>
        <w:pStyle w:val="Heading1Appendix"/>
        <w:pageBreakBefore w:val="0"/>
      </w:pPr>
      <w:bookmarkStart w:id="97" w:name="_Toc135906700"/>
      <w:r w:rsidRPr="004272B5">
        <w:t>Methods</w:t>
      </w:r>
      <w:bookmarkEnd w:id="97"/>
    </w:p>
    <w:p w14:paraId="688C1B55" w14:textId="67490F81" w:rsidR="00AE0039" w:rsidRDefault="008B608C" w:rsidP="00AE0039">
      <w:r>
        <w:t xml:space="preserve">We </w:t>
      </w:r>
      <w:r w:rsidR="00AE0039">
        <w:t xml:space="preserve">intend that the methods </w:t>
      </w:r>
      <w:r>
        <w:t xml:space="preserve">outlined in this section </w:t>
      </w:r>
      <w:r w:rsidR="005F7B00">
        <w:t xml:space="preserve">will be </w:t>
      </w:r>
      <w:r w:rsidR="00AE0039">
        <w:t xml:space="preserve">read in conjunction with the </w:t>
      </w:r>
      <w:r w:rsidR="00AE0039" w:rsidRPr="006E2D18">
        <w:t xml:space="preserve">pancreatic QPI technical </w:t>
      </w:r>
      <w:r w:rsidR="00AE0039" w:rsidRPr="00EE7904">
        <w:t xml:space="preserve">specifications </w:t>
      </w:r>
      <w:r w:rsidR="00EE7904">
        <w:t xml:space="preserve">report </w:t>
      </w:r>
      <w:r w:rsidR="00AE0039" w:rsidRPr="00EE7904">
        <w:t>(</w:t>
      </w:r>
      <w:r w:rsidR="00EE7904" w:rsidRPr="001741AC">
        <w:t xml:space="preserve">Te </w:t>
      </w:r>
      <w:proofErr w:type="spellStart"/>
      <w:r w:rsidR="00EE7904" w:rsidRPr="001741AC">
        <w:t>Aho</w:t>
      </w:r>
      <w:proofErr w:type="spellEnd"/>
      <w:r w:rsidR="00EE7904" w:rsidRPr="001741AC">
        <w:t xml:space="preserve"> o Te Kahu </w:t>
      </w:r>
      <w:sdt>
        <w:sdtPr>
          <w:id w:val="1925535831"/>
          <w:placeholder>
            <w:docPart w:val="4F77F356C1A24BC69FBDCA86FC1B9708"/>
          </w:placeholder>
        </w:sdtPr>
        <w:sdtContent>
          <w:r w:rsidR="00EE7904" w:rsidRPr="001741AC">
            <w:t>2023</w:t>
          </w:r>
        </w:sdtContent>
      </w:sdt>
      <w:r w:rsidR="00EE7904" w:rsidRPr="009D24F7" w:rsidDel="00EE7904">
        <w:t xml:space="preserve"> </w:t>
      </w:r>
      <w:r w:rsidR="00EE7904">
        <w:t>i</w:t>
      </w:r>
      <w:r w:rsidR="00AE0039" w:rsidRPr="009D24F7">
        <w:t>n press).</w:t>
      </w:r>
      <w:r w:rsidR="00AE0039" w:rsidRPr="006E2D18">
        <w:t xml:space="preserve"> </w:t>
      </w:r>
      <w:r w:rsidR="00EE7904">
        <w:t xml:space="preserve">That </w:t>
      </w:r>
      <w:r w:rsidR="00AE0039" w:rsidRPr="00726925">
        <w:t>report outlines method</w:t>
      </w:r>
      <w:r w:rsidR="00AE0039">
        <w:t>s</w:t>
      </w:r>
      <w:r w:rsidR="00AE0039" w:rsidRPr="00726925">
        <w:t xml:space="preserve"> for calculating each QPI</w:t>
      </w:r>
      <w:r w:rsidR="00AE0039">
        <w:t xml:space="preserve">, including </w:t>
      </w:r>
      <w:r w:rsidR="00AE0039" w:rsidRPr="00726925">
        <w:t>information on data sources, numerator criteria, denominator criteria, relevant data codes and descriptions and data flow diagrams.</w:t>
      </w:r>
      <w:r w:rsidR="00AE0039" w:rsidRPr="006E2D18">
        <w:t xml:space="preserve"> </w:t>
      </w:r>
    </w:p>
    <w:p w14:paraId="0846149C" w14:textId="130FA559" w:rsidR="008428DE" w:rsidRPr="00345A35" w:rsidRDefault="00B36EBF" w:rsidP="00963273">
      <w:pPr>
        <w:pStyle w:val="Heading2Appendix"/>
        <w:tabs>
          <w:tab w:val="clear" w:pos="851"/>
          <w:tab w:val="left" w:pos="1134"/>
        </w:tabs>
        <w:ind w:left="0" w:firstLine="0"/>
      </w:pPr>
      <w:bookmarkStart w:id="98" w:name="_Toc109114689"/>
      <w:bookmarkStart w:id="99" w:name="_Toc109823118"/>
      <w:r>
        <w:t>D</w:t>
      </w:r>
      <w:r w:rsidR="008428DE" w:rsidRPr="00345A35">
        <w:t>ata sources</w:t>
      </w:r>
      <w:bookmarkEnd w:id="98"/>
      <w:bookmarkEnd w:id="99"/>
    </w:p>
    <w:p w14:paraId="03915993" w14:textId="78E4C60A" w:rsidR="008428DE" w:rsidRDefault="008428DE" w:rsidP="008428DE">
      <w:r w:rsidRPr="00E45CD3">
        <w:t xml:space="preserve">All patient data for this report came from administrative datasets held within the Ministry of Health’s national data collections. </w:t>
      </w:r>
      <w:r w:rsidR="0032208D">
        <w:t>These include</w:t>
      </w:r>
      <w:r w:rsidR="00692D36">
        <w:t xml:space="preserve"> the following.</w:t>
      </w:r>
    </w:p>
    <w:p w14:paraId="397FECE6" w14:textId="77777777" w:rsidR="00455B2C" w:rsidRPr="00963273" w:rsidRDefault="00455B2C" w:rsidP="00963273">
      <w:pPr>
        <w:pStyle w:val="Heading3"/>
      </w:pPr>
      <w:r w:rsidRPr="00963273">
        <w:t>New Zealand Cancer Registry</w:t>
      </w:r>
    </w:p>
    <w:p w14:paraId="7BAFFFC1" w14:textId="77777777" w:rsidR="00455B2C" w:rsidRPr="00345A35" w:rsidRDefault="00455B2C" w:rsidP="00455B2C">
      <w:r w:rsidRPr="00345A35">
        <w:t xml:space="preserve">The </w:t>
      </w:r>
      <w:r>
        <w:t>New Zealand Cancer Registry (NZCR)</w:t>
      </w:r>
      <w:r w:rsidRPr="00345A35">
        <w:t xml:space="preserve"> is a population-based registry. It is the most comprehensive source of information on people who have been diagnosed with cancer in </w:t>
      </w:r>
      <w:r w:rsidRPr="52D6BCFB">
        <w:rPr>
          <w:rFonts w:cs="Segoe UI"/>
        </w:rPr>
        <w:t>Aotearoa</w:t>
      </w:r>
      <w:r w:rsidRPr="00345A35">
        <w:t>. It is primarily based on pathology reporting but includes information from other sources, including death certificates</w:t>
      </w:r>
      <w:r>
        <w:t>, radiation oncology treatment</w:t>
      </w:r>
      <w:r w:rsidRPr="00345A35">
        <w:t xml:space="preserve"> and reviews of the diagnosis coding for people admitted to public hospitals.</w:t>
      </w:r>
      <w:r w:rsidRPr="00650374">
        <w:t xml:space="preserve"> </w:t>
      </w:r>
      <w:r>
        <w:t xml:space="preserve">For more information about the registration process, see the Ministry of Health’s </w:t>
      </w:r>
      <w:hyperlink r:id="rId47" w:history="1">
        <w:r w:rsidRPr="00692D36">
          <w:rPr>
            <w:rStyle w:val="Hyperlink"/>
          </w:rPr>
          <w:t>website</w:t>
        </w:r>
      </w:hyperlink>
      <w:r>
        <w:t xml:space="preserve">. </w:t>
      </w:r>
    </w:p>
    <w:p w14:paraId="229AACA2" w14:textId="77777777" w:rsidR="008428DE" w:rsidRPr="00963273" w:rsidRDefault="008428DE" w:rsidP="00963273">
      <w:pPr>
        <w:pStyle w:val="Heading3"/>
      </w:pPr>
      <w:r w:rsidRPr="00963273">
        <w:t xml:space="preserve">National Health Index </w:t>
      </w:r>
    </w:p>
    <w:p w14:paraId="57116F68" w14:textId="3D8D0E60" w:rsidR="008428DE" w:rsidRPr="00B93986" w:rsidRDefault="008428DE" w:rsidP="008428DE">
      <w:pPr>
        <w:rPr>
          <w:rFonts w:ascii="Arial" w:hAnsi="Arial" w:cs="Arial"/>
          <w:color w:val="002639"/>
          <w:shd w:val="clear" w:color="auto" w:fill="FFFFFF"/>
        </w:rPr>
      </w:pPr>
      <w:r w:rsidRPr="00345A35">
        <w:t xml:space="preserve">The </w:t>
      </w:r>
      <w:bookmarkStart w:id="100" w:name="_Toc53375621"/>
      <w:bookmarkStart w:id="101" w:name="_Toc236560443"/>
      <w:r>
        <w:t>National Health Index (NHI)</w:t>
      </w:r>
      <w:bookmarkEnd w:id="100"/>
      <w:bookmarkEnd w:id="101"/>
      <w:r>
        <w:t xml:space="preserve"> is a registration system that includes </w:t>
      </w:r>
      <w:r w:rsidRPr="00A43D5F">
        <w:t>information to identify health</w:t>
      </w:r>
      <w:r w:rsidR="00D36977">
        <w:t xml:space="preserve"> </w:t>
      </w:r>
      <w:r w:rsidRPr="00A43D5F">
        <w:t>care users, such as name, address (including domicile code), date of birth, sex and ethnicity.</w:t>
      </w:r>
      <w:r>
        <w:rPr>
          <w:rFonts w:ascii="Arial" w:hAnsi="Arial" w:cs="Arial"/>
          <w:color w:val="002639"/>
          <w:shd w:val="clear" w:color="auto" w:fill="FFFFFF"/>
        </w:rPr>
        <w:t xml:space="preserve"> </w:t>
      </w:r>
      <w:r w:rsidR="00692D36">
        <w:rPr>
          <w:rFonts w:ascii="Arial" w:hAnsi="Arial" w:cs="Arial"/>
          <w:color w:val="002639"/>
          <w:shd w:val="clear" w:color="auto" w:fill="FFFFFF"/>
        </w:rPr>
        <w:t xml:space="preserve">We used </w:t>
      </w:r>
      <w:r w:rsidR="00692D36">
        <w:t>t</w:t>
      </w:r>
      <w:r>
        <w:t xml:space="preserve">he NHI to obtain date of death for people with </w:t>
      </w:r>
      <w:r w:rsidR="004907B7">
        <w:t>pancreatic cancer</w:t>
      </w:r>
      <w:r w:rsidR="00EC55C3">
        <w:t xml:space="preserve"> </w:t>
      </w:r>
      <w:r>
        <w:t xml:space="preserve">in </w:t>
      </w:r>
      <w:r w:rsidRPr="004C1FAF">
        <w:t>Aotearoa</w:t>
      </w:r>
      <w:r>
        <w:t xml:space="preserve">. </w:t>
      </w:r>
    </w:p>
    <w:p w14:paraId="5CEE527B" w14:textId="77777777" w:rsidR="008428DE" w:rsidRPr="00963273" w:rsidRDefault="008428DE" w:rsidP="00963273">
      <w:pPr>
        <w:pStyle w:val="Heading3"/>
      </w:pPr>
      <w:r w:rsidRPr="00963273">
        <w:t>National Minimum Dataset</w:t>
      </w:r>
    </w:p>
    <w:p w14:paraId="3DDF1C44" w14:textId="41B41F26" w:rsidR="008428DE" w:rsidRPr="00345A35" w:rsidRDefault="008428DE" w:rsidP="008428DE">
      <w:r w:rsidRPr="00345A35">
        <w:t>The National Minimum Dataset (NMDS) is a national collection of public and private hospital discharge information, including coded clinical data for inpatients and day patients.</w:t>
      </w:r>
      <w:r>
        <w:t xml:space="preserve"> </w:t>
      </w:r>
      <w:r w:rsidRPr="00345A35">
        <w:t xml:space="preserve">Linking NZCR data to NMDS data gave us a view of the procedures each patient underwent as treatments in public hospitals leading up to and following their </w:t>
      </w:r>
      <w:r w:rsidR="004907B7">
        <w:t>pancreatic cancer</w:t>
      </w:r>
      <w:r w:rsidR="00EC55C3">
        <w:t xml:space="preserve"> </w:t>
      </w:r>
      <w:r w:rsidRPr="00345A35">
        <w:t>diagnosis.</w:t>
      </w:r>
    </w:p>
    <w:p w14:paraId="334C1F8A" w14:textId="77777777" w:rsidR="008428DE" w:rsidRPr="00963273" w:rsidRDefault="008428DE" w:rsidP="00963273">
      <w:pPr>
        <w:pStyle w:val="Heading3"/>
      </w:pPr>
      <w:r w:rsidRPr="00963273">
        <w:t>Radiation Oncology Collection</w:t>
      </w:r>
    </w:p>
    <w:p w14:paraId="0A62CBE0" w14:textId="7C5B2A38" w:rsidR="008428DE" w:rsidRPr="00345A35" w:rsidRDefault="008428DE" w:rsidP="008428DE">
      <w:pPr>
        <w:rPr>
          <w:lang w:eastAsia="en-NZ"/>
        </w:rPr>
      </w:pPr>
      <w:r w:rsidRPr="00345A35">
        <w:t xml:space="preserve">The Radiation Oncology Collection </w:t>
      </w:r>
      <w:r w:rsidR="00692D36">
        <w:t xml:space="preserve">(ROC) </w:t>
      </w:r>
      <w:r w:rsidRPr="00345A35">
        <w:t xml:space="preserve">is a national collection of </w:t>
      </w:r>
      <w:r>
        <w:t xml:space="preserve">data about the delivery of </w:t>
      </w:r>
      <w:r w:rsidRPr="00345A35">
        <w:t>private and public courses of radiation therapy.</w:t>
      </w:r>
      <w:r>
        <w:rPr>
          <w:lang w:eastAsia="en-NZ"/>
        </w:rPr>
        <w:t xml:space="preserve"> </w:t>
      </w:r>
      <w:r w:rsidR="009D6D0C">
        <w:rPr>
          <w:lang w:eastAsia="en-NZ"/>
        </w:rPr>
        <w:t xml:space="preserve">Cancer care providers </w:t>
      </w:r>
      <w:r w:rsidRPr="00345A35">
        <w:rPr>
          <w:lang w:eastAsia="en-NZ"/>
        </w:rPr>
        <w:t xml:space="preserve">have </w:t>
      </w:r>
      <w:r w:rsidRPr="00345A35">
        <w:rPr>
          <w:lang w:eastAsia="en-NZ"/>
        </w:rPr>
        <w:lastRenderedPageBreak/>
        <w:t>submitted data electronically in an agreed format since 2018, although most providers have supplied historic data back to 2012.</w:t>
      </w:r>
    </w:p>
    <w:p w14:paraId="0B340295" w14:textId="77777777" w:rsidR="008428DE" w:rsidRPr="00345A35" w:rsidRDefault="008428DE" w:rsidP="008428DE">
      <w:pPr>
        <w:rPr>
          <w:lang w:eastAsia="en-NZ"/>
        </w:rPr>
      </w:pPr>
    </w:p>
    <w:p w14:paraId="6553B610" w14:textId="56692F99" w:rsidR="008428DE" w:rsidRPr="00345A35" w:rsidRDefault="008428DE" w:rsidP="008428DE">
      <w:pPr>
        <w:rPr>
          <w:lang w:eastAsia="en-NZ"/>
        </w:rPr>
      </w:pPr>
      <w:r w:rsidRPr="00345A35">
        <w:rPr>
          <w:lang w:eastAsia="en-NZ"/>
        </w:rPr>
        <w:t xml:space="preserve">Data collected for each course of radiation therapy delivered includes treatment centre, diagnosis code (according to the </w:t>
      </w:r>
      <w:r w:rsidRPr="00345A35">
        <w:t>International Statistical Classification of Diseases and Related Health Problems, Tenth Revision, Australian Modification</w:t>
      </w:r>
      <w:r w:rsidRPr="00345A35">
        <w:rPr>
          <w:lang w:eastAsia="en-NZ"/>
        </w:rPr>
        <w:t xml:space="preserve">, </w:t>
      </w:r>
      <w:r w:rsidRPr="00345A35">
        <w:t>8th edition</w:t>
      </w:r>
      <w:r w:rsidRPr="00345A35">
        <w:rPr>
          <w:lang w:eastAsia="en-NZ"/>
        </w:rPr>
        <w:t>), treatment site</w:t>
      </w:r>
      <w:r>
        <w:rPr>
          <w:lang w:eastAsia="en-NZ"/>
        </w:rPr>
        <w:t>.</w:t>
      </w:r>
    </w:p>
    <w:p w14:paraId="577C7CE5" w14:textId="77777777" w:rsidR="008428DE" w:rsidRPr="00345A35" w:rsidRDefault="008428DE" w:rsidP="008428DE">
      <w:pPr>
        <w:rPr>
          <w:lang w:eastAsia="en-NZ"/>
        </w:rPr>
      </w:pPr>
    </w:p>
    <w:p w14:paraId="5DD04B69" w14:textId="5B75CA4C" w:rsidR="008428DE" w:rsidRPr="00345A35" w:rsidRDefault="000B1D61" w:rsidP="008428DE">
      <w:pPr>
        <w:rPr>
          <w:lang w:eastAsia="en-NZ"/>
        </w:rPr>
      </w:pPr>
      <w:r>
        <w:rPr>
          <w:lang w:eastAsia="en-NZ"/>
        </w:rPr>
        <w:t>We o</w:t>
      </w:r>
      <w:r w:rsidR="008428DE" w:rsidRPr="00345A35">
        <w:rPr>
          <w:lang w:eastAsia="en-NZ"/>
        </w:rPr>
        <w:t xml:space="preserve">nly </w:t>
      </w:r>
      <w:r>
        <w:rPr>
          <w:lang w:eastAsia="en-NZ"/>
        </w:rPr>
        <w:t xml:space="preserve">extracted </w:t>
      </w:r>
      <w:r w:rsidR="008428DE" w:rsidRPr="00345A35">
        <w:rPr>
          <w:lang w:eastAsia="en-NZ"/>
        </w:rPr>
        <w:t xml:space="preserve">publicly funded radiation therapy treatments from this collection for linking with the NZCR data. </w:t>
      </w:r>
    </w:p>
    <w:p w14:paraId="1AE9DC67" w14:textId="77777777" w:rsidR="008428DE" w:rsidRPr="00963273" w:rsidRDefault="008428DE" w:rsidP="00963273">
      <w:pPr>
        <w:pStyle w:val="Heading3"/>
      </w:pPr>
      <w:r w:rsidRPr="00963273">
        <w:t>National Non-Admitted Patients Collection</w:t>
      </w:r>
    </w:p>
    <w:p w14:paraId="18B92C6B" w14:textId="4DF3A9CC" w:rsidR="008428DE" w:rsidRPr="00345A35" w:rsidRDefault="008428DE" w:rsidP="008428DE">
      <w:r w:rsidRPr="00345A35">
        <w:t>The National Non-Admitted Patients Collection (NNPAC) information includes event-based purchase units that relate to medical and surgical outpatient events and</w:t>
      </w:r>
      <w:r w:rsidR="000B1D61">
        <w:t xml:space="preserve"> emergency department</w:t>
      </w:r>
      <w:r w:rsidRPr="00345A35">
        <w:t xml:space="preserve"> </w:t>
      </w:r>
      <w:r w:rsidR="000B1D61">
        <w:t>(</w:t>
      </w:r>
      <w:r w:rsidRPr="00345A35">
        <w:t>ED</w:t>
      </w:r>
      <w:r w:rsidR="000B1D61">
        <w:t>)</w:t>
      </w:r>
      <w:r w:rsidRPr="00345A35">
        <w:t xml:space="preserve"> events. This includes information on the type of service provided and the health specialty involved.</w:t>
      </w:r>
    </w:p>
    <w:p w14:paraId="12E9C5E9" w14:textId="77777777" w:rsidR="008428DE" w:rsidRPr="00345A35" w:rsidRDefault="008428DE" w:rsidP="008428DE"/>
    <w:p w14:paraId="2D5A4899" w14:textId="09133F62" w:rsidR="008428DE" w:rsidRPr="00345A35" w:rsidRDefault="008428DE" w:rsidP="008428DE">
      <w:r w:rsidRPr="00345A35">
        <w:t xml:space="preserve">The NNPAC allows the Ministry of Health and </w:t>
      </w:r>
      <w:r w:rsidR="000B1D61">
        <w:t xml:space="preserve">districts </w:t>
      </w:r>
      <w:r w:rsidRPr="00345A35">
        <w:t xml:space="preserve">to monitor outpatient activity and ensure that </w:t>
      </w:r>
      <w:r w:rsidR="000B1D61">
        <w:t xml:space="preserve">districts </w:t>
      </w:r>
      <w:r w:rsidRPr="00345A35">
        <w:t>are appropriately remunerated for the services they provide.</w:t>
      </w:r>
    </w:p>
    <w:p w14:paraId="7B9FDDF6" w14:textId="77777777" w:rsidR="008428DE" w:rsidRPr="00345A35" w:rsidRDefault="008428DE" w:rsidP="008428DE"/>
    <w:p w14:paraId="3F13120A" w14:textId="77777777" w:rsidR="008428DE" w:rsidRPr="00345A35" w:rsidRDefault="008428DE" w:rsidP="008428DE">
      <w:r w:rsidRPr="00345A35">
        <w:t>The NNPAC provides national consistent data on non-admitted patient (outpatient and ED) activity.</w:t>
      </w:r>
    </w:p>
    <w:p w14:paraId="59A7E438" w14:textId="3C2EB224" w:rsidR="008428DE" w:rsidRPr="00345A35" w:rsidRDefault="008428DE" w:rsidP="00963273">
      <w:pPr>
        <w:pStyle w:val="Heading2Appendix"/>
        <w:tabs>
          <w:tab w:val="clear" w:pos="851"/>
          <w:tab w:val="left" w:pos="1134"/>
        </w:tabs>
        <w:ind w:left="0" w:firstLine="0"/>
      </w:pPr>
      <w:bookmarkStart w:id="102" w:name="_Toc109114691"/>
      <w:bookmarkStart w:id="103" w:name="_Toc109823120"/>
      <w:r w:rsidRPr="00345A35">
        <w:t>Definitions derived from National Collections</w:t>
      </w:r>
      <w:bookmarkEnd w:id="102"/>
      <w:bookmarkEnd w:id="103"/>
    </w:p>
    <w:p w14:paraId="18EB2957" w14:textId="2F0A4FB0" w:rsidR="008428DE" w:rsidRDefault="008428DE" w:rsidP="008428DE">
      <w:r w:rsidRPr="004E452F">
        <w:rPr>
          <w:i/>
          <w:iCs/>
        </w:rPr>
        <w:t xml:space="preserve">People diagnosed following an </w:t>
      </w:r>
      <w:r w:rsidR="00E97ED7" w:rsidRPr="004E452F">
        <w:rPr>
          <w:i/>
          <w:iCs/>
        </w:rPr>
        <w:t>ED</w:t>
      </w:r>
      <w:r w:rsidR="00FE269C" w:rsidRPr="004E452F">
        <w:rPr>
          <w:i/>
          <w:iCs/>
        </w:rPr>
        <w:t xml:space="preserve"> </w:t>
      </w:r>
      <w:r w:rsidRPr="004E452F">
        <w:rPr>
          <w:i/>
          <w:iCs/>
        </w:rPr>
        <w:t>presentation</w:t>
      </w:r>
      <w:r>
        <w:t xml:space="preserve"> w</w:t>
      </w:r>
      <w:r w:rsidR="00CB5F61">
        <w:t>ere</w:t>
      </w:r>
      <w:r>
        <w:t xml:space="preserve"> defined as people who </w:t>
      </w:r>
      <w:r w:rsidR="000B1D61">
        <w:t xml:space="preserve">had </w:t>
      </w:r>
      <w:r>
        <w:t>an acute or emergency admission (from NMDS) in the 30 days before their date of diagnosis.</w:t>
      </w:r>
    </w:p>
    <w:p w14:paraId="109D9ECA" w14:textId="77777777" w:rsidR="008428DE" w:rsidRDefault="008428DE" w:rsidP="008428DE"/>
    <w:p w14:paraId="24D31D2D" w14:textId="399FDF4A" w:rsidR="008428DE" w:rsidRDefault="008428DE" w:rsidP="008428DE">
      <w:r w:rsidRPr="004E452F">
        <w:rPr>
          <w:i/>
          <w:iCs/>
        </w:rPr>
        <w:t xml:space="preserve">People with surgical resection for </w:t>
      </w:r>
      <w:r w:rsidR="004907B7">
        <w:rPr>
          <w:i/>
          <w:iCs/>
        </w:rPr>
        <w:t>pancreatic cancer</w:t>
      </w:r>
      <w:r>
        <w:t xml:space="preserve"> w</w:t>
      </w:r>
      <w:r w:rsidR="004E452F">
        <w:t>as</w:t>
      </w:r>
      <w:r>
        <w:t xml:space="preserve"> derived from the procedures coded on inpatient admitted events (from NMDS) where the procedure was one of</w:t>
      </w:r>
      <w:r w:rsidR="00067711">
        <w:t xml:space="preserve"> </w:t>
      </w:r>
      <w:r w:rsidR="00FB5AE9">
        <w:t xml:space="preserve">4 </w:t>
      </w:r>
      <w:r>
        <w:t xml:space="preserve">procedures identified as curative surgery for </w:t>
      </w:r>
      <w:r w:rsidR="004907B7">
        <w:t>pancreatic cancer</w:t>
      </w:r>
      <w:r>
        <w:t>.</w:t>
      </w:r>
    </w:p>
    <w:p w14:paraId="52130516" w14:textId="77777777" w:rsidR="008428DE" w:rsidRDefault="008428DE" w:rsidP="008428DE"/>
    <w:p w14:paraId="3EB7109B" w14:textId="2E5CCD5C" w:rsidR="008428DE" w:rsidRDefault="008428DE" w:rsidP="008428DE">
      <w:r w:rsidRPr="004E452F">
        <w:rPr>
          <w:i/>
          <w:iCs/>
        </w:rPr>
        <w:t xml:space="preserve">People who </w:t>
      </w:r>
      <w:r w:rsidR="000B1D61">
        <w:rPr>
          <w:i/>
          <w:iCs/>
        </w:rPr>
        <w:t xml:space="preserve">were </w:t>
      </w:r>
      <w:r w:rsidRPr="004E452F">
        <w:rPr>
          <w:i/>
          <w:iCs/>
        </w:rPr>
        <w:t>reviewed by a medical oncologist</w:t>
      </w:r>
      <w:r>
        <w:t xml:space="preserve"> </w:t>
      </w:r>
      <w:r w:rsidR="004E452F" w:rsidRPr="0081537C">
        <w:t>w</w:t>
      </w:r>
      <w:r w:rsidR="004E452F">
        <w:t>as</w:t>
      </w:r>
      <w:r w:rsidR="004E452F" w:rsidRPr="0081537C">
        <w:t xml:space="preserve"> </w:t>
      </w:r>
      <w:r w:rsidRPr="0081537C">
        <w:t xml:space="preserve">derived from </w:t>
      </w:r>
      <w:r>
        <w:t>NNPAC first specialist appointments for medical oncology using purchase unit codes.</w:t>
      </w:r>
    </w:p>
    <w:p w14:paraId="1004EE91" w14:textId="77777777" w:rsidR="008428DE" w:rsidRDefault="008428DE" w:rsidP="008428DE"/>
    <w:p w14:paraId="5CB13B83" w14:textId="63EE1D94" w:rsidR="008428DE" w:rsidRPr="00345A35" w:rsidRDefault="008428DE" w:rsidP="008428DE">
      <w:r w:rsidRPr="004E452F">
        <w:rPr>
          <w:i/>
          <w:iCs/>
        </w:rPr>
        <w:t>Days alive and out of hospital</w:t>
      </w:r>
      <w:r>
        <w:t xml:space="preserve"> w</w:t>
      </w:r>
      <w:r w:rsidR="002D2DB9">
        <w:t>as</w:t>
      </w:r>
      <w:r>
        <w:t xml:space="preserve"> </w:t>
      </w:r>
      <w:r w:rsidRPr="0081537C">
        <w:t>derived</w:t>
      </w:r>
      <w:r>
        <w:t xml:space="preserve"> from inpatient admitted events (from NMDS) where length of stay at hospital following pancreatic resection and during readmission (if it occurred) </w:t>
      </w:r>
      <w:r w:rsidR="000B1D61">
        <w:t xml:space="preserve">were </w:t>
      </w:r>
      <w:r>
        <w:t xml:space="preserve">subtracted from a defined measure timeframe (30 days and 90 days from the date of pancreatic resection). </w:t>
      </w:r>
    </w:p>
    <w:p w14:paraId="221B117E" w14:textId="4ACFE42A" w:rsidR="00E954DF" w:rsidRDefault="00E954DF" w:rsidP="00963273">
      <w:pPr>
        <w:pStyle w:val="Heading2Appendix"/>
        <w:tabs>
          <w:tab w:val="clear" w:pos="851"/>
          <w:tab w:val="left" w:pos="1134"/>
        </w:tabs>
        <w:ind w:left="0" w:firstLine="0"/>
      </w:pPr>
      <w:bookmarkStart w:id="104" w:name="_Toc109114692"/>
      <w:bookmarkStart w:id="105" w:name="_Toc109823121"/>
      <w:r>
        <w:lastRenderedPageBreak/>
        <w:t>Data processing</w:t>
      </w:r>
    </w:p>
    <w:p w14:paraId="2055F9DD" w14:textId="7F713FBD" w:rsidR="003B0B8B" w:rsidRPr="00B36EBF" w:rsidRDefault="000B1D61" w:rsidP="003B0B8B">
      <w:r>
        <w:t>We considered a</w:t>
      </w:r>
      <w:r w:rsidR="003B0B8B" w:rsidRPr="00B36EBF">
        <w:t xml:space="preserve"> patient </w:t>
      </w:r>
      <w:r>
        <w:t xml:space="preserve">to be </w:t>
      </w:r>
      <w:r w:rsidR="003B0B8B" w:rsidRPr="00B36EBF">
        <w:t xml:space="preserve">diagnosed with primary pancreatic cancer when that patient was registered on the NZCR for the first time with a diagnosis of pancreatic cancer. </w:t>
      </w:r>
      <w:r>
        <w:t>We excluded p</w:t>
      </w:r>
      <w:r w:rsidR="003B0B8B" w:rsidRPr="00B36EBF">
        <w:t>ancreatic neuroendocrine tumours.</w:t>
      </w:r>
    </w:p>
    <w:p w14:paraId="1D5F4F01" w14:textId="77777777" w:rsidR="003B0B8B" w:rsidRPr="00B36EBF" w:rsidRDefault="003B0B8B" w:rsidP="003B0B8B"/>
    <w:p w14:paraId="6C66AA49" w14:textId="499EBC07" w:rsidR="003B0B8B" w:rsidRPr="00B36EBF" w:rsidRDefault="003B0B8B" w:rsidP="003B0B8B">
      <w:pPr>
        <w:rPr>
          <w:rStyle w:val="Hyperlink"/>
        </w:rPr>
      </w:pPr>
      <w:r w:rsidRPr="00B36EBF">
        <w:t xml:space="preserve">We linked data from the Ministry of Health’s national collections to the cancer registrations at the patient level using NHI numbers to obtain information on patient care and follow-up.  </w:t>
      </w:r>
    </w:p>
    <w:p w14:paraId="6A783A4E" w14:textId="77777777" w:rsidR="006F1AF4" w:rsidRPr="00B36EBF" w:rsidRDefault="006F1AF4" w:rsidP="003B0B8B"/>
    <w:p w14:paraId="3E14FDF2" w14:textId="25CF2094" w:rsidR="006F1AF4" w:rsidRDefault="003B0B8B" w:rsidP="003B0B8B">
      <w:r w:rsidRPr="00B36EBF">
        <w:t>We extracted data from the NZCR for people diagnosed with pancreatic cancer from 1 January 2015 to 31 December 2019. The report includes only publicly funded treatments.</w:t>
      </w:r>
    </w:p>
    <w:p w14:paraId="1EB7423B" w14:textId="2161C025" w:rsidR="008428DE" w:rsidRPr="00345A35" w:rsidRDefault="008428DE" w:rsidP="00963273">
      <w:pPr>
        <w:pStyle w:val="Heading2Appendix"/>
        <w:tabs>
          <w:tab w:val="clear" w:pos="851"/>
          <w:tab w:val="left" w:pos="1134"/>
        </w:tabs>
        <w:ind w:left="0" w:firstLine="0"/>
      </w:pPr>
      <w:r w:rsidRPr="00345A35">
        <w:t>Statistical analysis</w:t>
      </w:r>
      <w:bookmarkEnd w:id="104"/>
      <w:bookmarkEnd w:id="105"/>
    </w:p>
    <w:p w14:paraId="77748D4C" w14:textId="40D0D5C0" w:rsidR="008428DE" w:rsidRPr="00345A35" w:rsidRDefault="008428DE" w:rsidP="008428DE">
      <w:pPr>
        <w:keepNext/>
      </w:pPr>
      <w:r w:rsidRPr="00345A35">
        <w:t>Most results discussed in this report are descriptive. We</w:t>
      </w:r>
      <w:r w:rsidR="000B1D61">
        <w:t xml:space="preserve"> have</w:t>
      </w:r>
      <w:r w:rsidRPr="00345A35">
        <w:t xml:space="preserve"> report</w:t>
      </w:r>
      <w:r w:rsidR="000B1D61">
        <w:t>ed</w:t>
      </w:r>
      <w:r w:rsidRPr="00345A35">
        <w:t xml:space="preserve"> the results of categorical data as percentages. We typically group</w:t>
      </w:r>
      <w:r w:rsidR="000B1D61">
        <w:t>ed</w:t>
      </w:r>
      <w:r w:rsidRPr="00345A35">
        <w:t xml:space="preserve"> results by DHB of residence (</w:t>
      </w:r>
      <w:proofErr w:type="spellStart"/>
      <w:r w:rsidRPr="00345A35">
        <w:t>ie</w:t>
      </w:r>
      <w:proofErr w:type="spellEnd"/>
      <w:r w:rsidRPr="00345A35">
        <w:t>, where the patient resided at the time of diagnosis).</w:t>
      </w:r>
      <w:r>
        <w:t xml:space="preserve"> For </w:t>
      </w:r>
      <w:r w:rsidR="00496E8E">
        <w:t xml:space="preserve">the </w:t>
      </w:r>
      <w:r>
        <w:t>pancreatic resection QPI</w:t>
      </w:r>
      <w:r w:rsidR="00786E46">
        <w:t>,</w:t>
      </w:r>
      <w:r>
        <w:t xml:space="preserve"> biliary drainage/stenting QPI</w:t>
      </w:r>
      <w:r w:rsidR="00583421">
        <w:t xml:space="preserve"> </w:t>
      </w:r>
      <w:r w:rsidR="00786E46">
        <w:t xml:space="preserve">and </w:t>
      </w:r>
      <w:r w:rsidR="00583421">
        <w:t xml:space="preserve">days </w:t>
      </w:r>
      <w:r w:rsidR="00786E46">
        <w:t>alive</w:t>
      </w:r>
      <w:r w:rsidR="00583421">
        <w:t xml:space="preserve"> and out of hospital QPI</w:t>
      </w:r>
      <w:r>
        <w:t>, we also present results by DHB of service.</w:t>
      </w:r>
    </w:p>
    <w:p w14:paraId="1CBDB29B" w14:textId="77777777" w:rsidR="008428DE" w:rsidRPr="00345A35" w:rsidRDefault="008428DE" w:rsidP="008428DE"/>
    <w:p w14:paraId="34799D08" w14:textId="6212911C" w:rsidR="008428DE" w:rsidRPr="00345A35" w:rsidRDefault="008428DE" w:rsidP="008428DE">
      <w:r>
        <w:t>For confidentiality, w</w:t>
      </w:r>
      <w:r w:rsidRPr="00345A35">
        <w:t xml:space="preserve">e have not presented results when there </w:t>
      </w:r>
      <w:r w:rsidR="00496E8E">
        <w:t>were</w:t>
      </w:r>
      <w:r w:rsidR="00496E8E" w:rsidRPr="00345A35">
        <w:t xml:space="preserve"> </w:t>
      </w:r>
      <w:r w:rsidRPr="00345A35">
        <w:t>fewer than</w:t>
      </w:r>
      <w:r>
        <w:t xml:space="preserve"> or equal to</w:t>
      </w:r>
      <w:r w:rsidRPr="00345A35">
        <w:t xml:space="preserve"> </w:t>
      </w:r>
      <w:r w:rsidR="00EA6D1D">
        <w:t>five</w:t>
      </w:r>
      <w:r w:rsidR="003B1721">
        <w:t xml:space="preserve"> </w:t>
      </w:r>
      <w:r w:rsidR="007064E3">
        <w:t>patients</w:t>
      </w:r>
      <w:r w:rsidRPr="00345A35">
        <w:t xml:space="preserve"> </w:t>
      </w:r>
      <w:r w:rsidR="00AF5805">
        <w:t>in a group</w:t>
      </w:r>
      <w:r w:rsidR="007064E3">
        <w:t>. This is</w:t>
      </w:r>
      <w:r w:rsidR="00886BB7">
        <w:t xml:space="preserve"> to ensure adequate privacy </w:t>
      </w:r>
      <w:r w:rsidR="00886BB7" w:rsidRPr="002232CA">
        <w:t>and confidentiality for patients</w:t>
      </w:r>
      <w:r w:rsidR="007064E3" w:rsidRPr="002232CA">
        <w:t xml:space="preserve"> and providers</w:t>
      </w:r>
      <w:r w:rsidRPr="002232CA">
        <w:t xml:space="preserve">. </w:t>
      </w:r>
      <w:r w:rsidR="00886BB7" w:rsidRPr="002232CA">
        <w:t xml:space="preserve">We have </w:t>
      </w:r>
      <w:r w:rsidR="00385E38" w:rsidRPr="002232CA">
        <w:t>no</w:t>
      </w:r>
      <w:r w:rsidR="00CE37DD" w:rsidRPr="002232CA">
        <w:t>t</w:t>
      </w:r>
      <w:r w:rsidR="00385E38" w:rsidRPr="002232CA">
        <w:t xml:space="preserve"> included values in </w:t>
      </w:r>
      <w:r w:rsidR="00CE5D2D" w:rsidRPr="002232CA">
        <w:t xml:space="preserve">columns </w:t>
      </w:r>
      <w:r w:rsidR="007064E3" w:rsidRPr="002232CA">
        <w:t>where the numbers can be added across columns</w:t>
      </w:r>
      <w:r w:rsidR="008F2717" w:rsidRPr="002232CA">
        <w:t xml:space="preserve"> </w:t>
      </w:r>
      <w:r w:rsidR="007064E3" w:rsidRPr="002232CA">
        <w:t xml:space="preserve">even if the value is above </w:t>
      </w:r>
      <w:r w:rsidR="00EA6D1D">
        <w:t>five</w:t>
      </w:r>
      <w:r w:rsidR="007064E3" w:rsidRPr="002232CA">
        <w:t xml:space="preserve">. </w:t>
      </w:r>
      <w:r w:rsidR="002232CA">
        <w:t xml:space="preserve">More information </w:t>
      </w:r>
      <w:r w:rsidR="00496E8E">
        <w:t xml:space="preserve">on </w:t>
      </w:r>
      <w:r w:rsidR="002232CA">
        <w:t>this approach can be found on</w:t>
      </w:r>
      <w:r w:rsidR="007064E3" w:rsidRPr="002232CA">
        <w:t xml:space="preserve"> </w:t>
      </w:r>
      <w:r w:rsidR="00B94F15" w:rsidRPr="002232CA">
        <w:t xml:space="preserve">the Stats NZ </w:t>
      </w:r>
      <w:hyperlink r:id="rId48" w:history="1">
        <w:r w:rsidR="00B94F15" w:rsidRPr="002232CA">
          <w:rPr>
            <w:rStyle w:val="Hyperlink"/>
          </w:rPr>
          <w:t>website</w:t>
        </w:r>
      </w:hyperlink>
      <w:r w:rsidR="00B94F15" w:rsidRPr="002232CA">
        <w:t xml:space="preserve"> </w:t>
      </w:r>
      <w:r w:rsidR="00BE2D29">
        <w:fldChar w:fldCharType="begin"/>
      </w:r>
      <w:r w:rsidR="008109C1">
        <w:instrText xml:space="preserve"> ADDIN EN.CITE &lt;EndNote&gt;&lt;Cite&gt;&lt;Author&gt;Stats NZ&lt;/Author&gt;&lt;Year&gt;2019&lt;/Year&gt;&lt;RecNum&gt;1438&lt;/RecNum&gt;&lt;DisplayText&gt;(Stats NZ, 2019)&lt;/DisplayText&gt;&lt;record&gt;&lt;rec-number&gt;1438&lt;/rec-number&gt;&lt;foreign-keys&gt;&lt;key app="EN" db-id="wdfzrsxs65wrdwes09spzef8xwxz9rdxt2st" timestamp="1668052254" guid="75eb1d07-f5b1-40c9-b43c-1d35d349849b"&gt;1438&lt;/key&gt;&lt;/foreign-keys&gt;&lt;ref-type name="Report"&gt;27&lt;/ref-type&gt;&lt;contributors&gt;&lt;authors&gt;&lt;author&gt;Stats NZ,&lt;/author&gt;&lt;/authors&gt;&lt;/contributors&gt;&lt;titles&gt;&lt;title&gt;Applying confidentiality rules to 2018 Census data and summary of changes since 2013&lt;/title&gt;&lt;/titles&gt;&lt;dates&gt;&lt;year&gt;2019&lt;/year&gt;&lt;/dates&gt;&lt;urls&gt;&lt;related-urls&gt;&lt;url&gt;https://www.stats.govt.nz/&lt;/url&gt;&lt;/related-urls&gt;&lt;/urls&gt;&lt;/record&gt;&lt;/Cite&gt;&lt;/EndNote&gt;</w:instrText>
      </w:r>
      <w:r w:rsidR="00BE2D29">
        <w:fldChar w:fldCharType="separate"/>
      </w:r>
      <w:r w:rsidR="008109C1">
        <w:rPr>
          <w:noProof/>
        </w:rPr>
        <w:t>(Stats NZ 2019)</w:t>
      </w:r>
      <w:r w:rsidR="00BE2D29">
        <w:fldChar w:fldCharType="end"/>
      </w:r>
      <w:r w:rsidR="002232CA" w:rsidRPr="002232CA">
        <w:t>.</w:t>
      </w:r>
    </w:p>
    <w:p w14:paraId="388A02A4" w14:textId="77777777" w:rsidR="008428DE" w:rsidRPr="00963273" w:rsidRDefault="008428DE" w:rsidP="00963273">
      <w:pPr>
        <w:pStyle w:val="Heading3"/>
      </w:pPr>
      <w:r w:rsidRPr="00963273">
        <w:t>Funnel plots</w:t>
      </w:r>
    </w:p>
    <w:p w14:paraId="75F84751" w14:textId="15C1C634" w:rsidR="00D926AB" w:rsidRDefault="00D926AB" w:rsidP="00D926AB">
      <w:r w:rsidRPr="5F10EC90">
        <w:rPr>
          <w:rFonts w:cs="Tms Rmn"/>
          <w:color w:val="000000" w:themeColor="text1"/>
        </w:rPr>
        <w:t>Where appropriate, this report uses funnel plots to make comparisons between DHBs</w:t>
      </w:r>
      <w:r w:rsidRPr="00345A35">
        <w:t>. We plot</w:t>
      </w:r>
      <w:r w:rsidR="007F4D55">
        <w:t>ted</w:t>
      </w:r>
      <w:r w:rsidRPr="00345A35">
        <w:t xml:space="preserve"> the </w:t>
      </w:r>
      <w:r>
        <w:t>proportion</w:t>
      </w:r>
      <w:r w:rsidRPr="00345A35">
        <w:t xml:space="preserve"> for each DHB against the total number of patients used to estimate the </w:t>
      </w:r>
      <w:r>
        <w:t>proportion to give a better appreciation of how the number of patients differ in each DHB</w:t>
      </w:r>
      <w:r w:rsidRPr="00345A35">
        <w:t xml:space="preserve">. The average across all DHBs appears as a </w:t>
      </w:r>
      <w:r>
        <w:t>green</w:t>
      </w:r>
      <w:r w:rsidRPr="00345A35">
        <w:t xml:space="preserve"> line.</w:t>
      </w:r>
      <w:r w:rsidRPr="00110C25">
        <w:t xml:space="preserve"> </w:t>
      </w:r>
    </w:p>
    <w:p w14:paraId="50D4F11A" w14:textId="77777777" w:rsidR="00D926AB" w:rsidRPr="00345A35" w:rsidRDefault="00D926AB" w:rsidP="00D926AB"/>
    <w:p w14:paraId="143243E5" w14:textId="0463B70A" w:rsidR="00D926AB" w:rsidRDefault="00D926AB" w:rsidP="00D926AB">
      <w:r>
        <w:t xml:space="preserve">There are </w:t>
      </w:r>
      <w:r w:rsidR="005848E2">
        <w:t>two</w:t>
      </w:r>
      <w:r w:rsidR="00FB5AE9">
        <w:t xml:space="preserve"> </w:t>
      </w:r>
      <w:r>
        <w:t xml:space="preserve">control limit lines on each plot. </w:t>
      </w:r>
      <w:r w:rsidRPr="00345A35">
        <w:t>The</w:t>
      </w:r>
      <w:r>
        <w:t xml:space="preserve"> funnel</w:t>
      </w:r>
      <w:r w:rsidRPr="00345A35">
        <w:t xml:space="preserve"> limits </w:t>
      </w:r>
      <w:r>
        <w:t>are statistically calculated based</w:t>
      </w:r>
      <w:r w:rsidRPr="00345A35">
        <w:t xml:space="preserve"> on the average </w:t>
      </w:r>
      <w:r>
        <w:t>proportion</w:t>
      </w:r>
      <w:r w:rsidRPr="00345A35">
        <w:t xml:space="preserve"> and the number of patients included in the estimate</w:t>
      </w:r>
      <w:r>
        <w:t xml:space="preserve"> and therefore create a ‘funnel’ shape. The inner line is the 95% limit, where 5 out of every 100 might be expected to lie </w:t>
      </w:r>
      <w:proofErr w:type="gramStart"/>
      <w:r>
        <w:t>on the basis of</w:t>
      </w:r>
      <w:proofErr w:type="gramEnd"/>
      <w:r>
        <w:t xml:space="preserve"> expected random variation. The outer line is the 99.8% limit</w:t>
      </w:r>
      <w:r w:rsidR="00161ECC">
        <w:t>,</w:t>
      </w:r>
      <w:r>
        <w:t xml:space="preserve"> where 2 out of every 1000 might be expected to lie. </w:t>
      </w:r>
      <w:r w:rsidR="00161ECC">
        <w:t xml:space="preserve">Where </w:t>
      </w:r>
      <w:r>
        <w:t>a DHB</w:t>
      </w:r>
      <w:r w:rsidR="00161ECC">
        <w:t>’s results</w:t>
      </w:r>
      <w:r>
        <w:t xml:space="preserve"> </w:t>
      </w:r>
      <w:r w:rsidR="00161ECC">
        <w:t>lie outside these limits</w:t>
      </w:r>
      <w:r>
        <w:t xml:space="preserve">, </w:t>
      </w:r>
      <w:r w:rsidR="00161ECC">
        <w:t xml:space="preserve">this </w:t>
      </w:r>
      <w:r>
        <w:t xml:space="preserve">could </w:t>
      </w:r>
      <w:r w:rsidR="00161ECC">
        <w:t xml:space="preserve">represent </w:t>
      </w:r>
      <w:r>
        <w:t xml:space="preserve">expected variation, </w:t>
      </w:r>
      <w:r w:rsidR="00161ECC">
        <w:t xml:space="preserve">but </w:t>
      </w:r>
      <w:r>
        <w:t xml:space="preserve">may </w:t>
      </w:r>
      <w:r w:rsidR="00161ECC">
        <w:t xml:space="preserve">also </w:t>
      </w:r>
      <w:r>
        <w:t>represent unwarranted variation requiring further investigation.</w:t>
      </w:r>
    </w:p>
    <w:p w14:paraId="67636CAC" w14:textId="77777777" w:rsidR="00D926AB" w:rsidRDefault="00D926AB" w:rsidP="00D926AB"/>
    <w:p w14:paraId="3CF9618A" w14:textId="14121463" w:rsidR="008428DE" w:rsidRDefault="00D926AB" w:rsidP="008428DE">
      <w:r>
        <w:t>Note that proportion</w:t>
      </w:r>
      <w:r w:rsidRPr="00345A35">
        <w:t xml:space="preserve"> estimates have greater uncertainty when estimated from fewer patients.</w:t>
      </w:r>
    </w:p>
    <w:p w14:paraId="461FB5B0" w14:textId="77777777" w:rsidR="008428DE" w:rsidRPr="00963273" w:rsidRDefault="008428DE" w:rsidP="00963273">
      <w:pPr>
        <w:pStyle w:val="Heading3"/>
      </w:pPr>
      <w:r w:rsidRPr="00963273">
        <w:t>Stratification</w:t>
      </w:r>
    </w:p>
    <w:p w14:paraId="6B19B319" w14:textId="7F664DDC" w:rsidR="008428DE" w:rsidRDefault="008428DE" w:rsidP="008428DE">
      <w:r w:rsidRPr="00345A35">
        <w:t>Stratifying variables include age group, sex, ethnic group</w:t>
      </w:r>
      <w:r>
        <w:t>, extent of disease at diagnosis</w:t>
      </w:r>
      <w:r w:rsidR="00D3598A">
        <w:t xml:space="preserve"> (</w:t>
      </w:r>
      <w:r w:rsidR="00D3598A" w:rsidRPr="00161ECC">
        <w:rPr>
          <w:rFonts w:eastAsiaTheme="minorHAnsi"/>
          <w:i/>
          <w:iCs/>
          <w:lang w:eastAsia="en-US"/>
        </w:rPr>
        <w:t xml:space="preserve">SEER </w:t>
      </w:r>
      <w:r w:rsidR="00161ECC" w:rsidRPr="00161ECC">
        <w:rPr>
          <w:rFonts w:eastAsiaTheme="minorHAnsi"/>
          <w:i/>
          <w:lang w:eastAsia="en-US"/>
        </w:rPr>
        <w:t>s</w:t>
      </w:r>
      <w:r w:rsidR="00D3598A" w:rsidRPr="00161ECC">
        <w:rPr>
          <w:rFonts w:eastAsiaTheme="minorHAnsi"/>
          <w:i/>
          <w:lang w:eastAsia="en-US"/>
        </w:rPr>
        <w:t>ummary</w:t>
      </w:r>
      <w:r w:rsidR="00D3598A" w:rsidRPr="00161ECC">
        <w:rPr>
          <w:rFonts w:eastAsiaTheme="minorHAnsi"/>
          <w:i/>
          <w:iCs/>
          <w:lang w:eastAsia="en-US"/>
        </w:rPr>
        <w:t xml:space="preserve"> </w:t>
      </w:r>
      <w:r w:rsidR="00D3598A" w:rsidRPr="00161ECC">
        <w:rPr>
          <w:rFonts w:eastAsiaTheme="minorHAnsi"/>
          <w:i/>
          <w:lang w:eastAsia="en-US"/>
        </w:rPr>
        <w:t>staging</w:t>
      </w:r>
      <w:r w:rsidR="00D3598A">
        <w:rPr>
          <w:rFonts w:eastAsiaTheme="minorHAnsi"/>
          <w:i/>
          <w:lang w:eastAsia="en-US"/>
        </w:rPr>
        <w:t>)</w:t>
      </w:r>
      <w:r w:rsidR="000F788C">
        <w:t xml:space="preserve">, </w:t>
      </w:r>
      <w:proofErr w:type="spellStart"/>
      <w:r w:rsidRPr="00345A35">
        <w:t>NZDep</w:t>
      </w:r>
      <w:proofErr w:type="spellEnd"/>
      <w:r w:rsidR="00394A11">
        <w:t xml:space="preserve"> </w:t>
      </w:r>
      <w:r w:rsidRPr="00345A35">
        <w:t>201</w:t>
      </w:r>
      <w:r>
        <w:t>8</w:t>
      </w:r>
      <w:r w:rsidRPr="00345A35">
        <w:t xml:space="preserve"> quintile </w:t>
      </w:r>
      <w:r>
        <w:t xml:space="preserve">(linked to cancer registrations using health </w:t>
      </w:r>
      <w:r>
        <w:lastRenderedPageBreak/>
        <w:t>domicile codes)</w:t>
      </w:r>
      <w:r w:rsidR="000F788C">
        <w:t xml:space="preserve"> and </w:t>
      </w:r>
      <w:r w:rsidR="00DB7A39">
        <w:t>u</w:t>
      </w:r>
      <w:r w:rsidR="00DB7A39" w:rsidRPr="00DB7A39">
        <w:t>rban/</w:t>
      </w:r>
      <w:r w:rsidR="000F788C">
        <w:t>rura</w:t>
      </w:r>
      <w:r w:rsidR="0018605C">
        <w:t>l</w:t>
      </w:r>
      <w:r w:rsidR="0020371B">
        <w:t xml:space="preserve"> status</w:t>
      </w:r>
      <w:r w:rsidRPr="00345A35">
        <w:t xml:space="preserve">. </w:t>
      </w:r>
      <w:r w:rsidR="00520870" w:rsidRPr="00345A35">
        <w:t xml:space="preserve">Data is stratified and presented in data tables in </w:t>
      </w:r>
      <w:r w:rsidR="00520870" w:rsidRPr="00073C5A">
        <w:t xml:space="preserve">Appendix </w:t>
      </w:r>
      <w:r w:rsidR="00520870">
        <w:t>B</w:t>
      </w:r>
      <w:r w:rsidR="00520870" w:rsidRPr="00073C5A">
        <w:t>.</w:t>
      </w:r>
    </w:p>
    <w:p w14:paraId="2DD4FEEA" w14:textId="77777777" w:rsidR="00B36168" w:rsidRDefault="00B36168" w:rsidP="008428DE"/>
    <w:p w14:paraId="37FC8588" w14:textId="05816132" w:rsidR="00384A74" w:rsidRDefault="008C41BA" w:rsidP="008428DE">
      <w:r>
        <w:rPr>
          <w:rFonts w:eastAsiaTheme="minorHAnsi"/>
          <w:i/>
          <w:iCs/>
          <w:lang w:eastAsia="en-US"/>
        </w:rPr>
        <w:t xml:space="preserve">SEER </w:t>
      </w:r>
      <w:r w:rsidR="00161ECC">
        <w:rPr>
          <w:rFonts w:eastAsiaTheme="minorHAnsi"/>
          <w:i/>
          <w:lang w:eastAsia="en-US"/>
        </w:rPr>
        <w:t>s</w:t>
      </w:r>
      <w:r w:rsidR="00835864">
        <w:rPr>
          <w:rFonts w:eastAsiaTheme="minorHAnsi"/>
          <w:i/>
          <w:lang w:eastAsia="en-US"/>
        </w:rPr>
        <w:t>ummary</w:t>
      </w:r>
      <w:r>
        <w:rPr>
          <w:rFonts w:eastAsiaTheme="minorHAnsi"/>
          <w:i/>
          <w:iCs/>
          <w:lang w:eastAsia="en-US"/>
        </w:rPr>
        <w:t xml:space="preserve"> </w:t>
      </w:r>
      <w:r w:rsidR="00835864">
        <w:rPr>
          <w:rFonts w:eastAsiaTheme="minorHAnsi"/>
          <w:i/>
          <w:lang w:eastAsia="en-US"/>
        </w:rPr>
        <w:t>staging</w:t>
      </w:r>
      <w:r w:rsidR="00835864" w:rsidRPr="00835864">
        <w:t xml:space="preserve"> </w:t>
      </w:r>
      <w:r w:rsidR="00835864">
        <w:t>is a system that</w:t>
      </w:r>
      <w:r w:rsidR="00835864" w:rsidRPr="007B710B">
        <w:rPr>
          <w:rFonts w:eastAsiaTheme="minorHAnsi"/>
          <w:lang w:eastAsia="en-US"/>
        </w:rPr>
        <w:t xml:space="preserve"> describes the stage of development reached by the tumour at diagnosis using the Surveillance</w:t>
      </w:r>
      <w:r w:rsidR="009223AE">
        <w:rPr>
          <w:rFonts w:eastAsiaTheme="minorHAnsi"/>
          <w:lang w:eastAsia="en-US"/>
        </w:rPr>
        <w:t>,</w:t>
      </w:r>
      <w:r w:rsidR="00835864" w:rsidRPr="007B710B">
        <w:rPr>
          <w:rFonts w:eastAsiaTheme="minorHAnsi"/>
          <w:lang w:eastAsia="en-US"/>
        </w:rPr>
        <w:t xml:space="preserve"> Epidemiology</w:t>
      </w:r>
      <w:r w:rsidR="009223AE">
        <w:rPr>
          <w:rFonts w:eastAsiaTheme="minorHAnsi"/>
          <w:lang w:eastAsia="en-US"/>
        </w:rPr>
        <w:t>,</w:t>
      </w:r>
      <w:r w:rsidR="00835864" w:rsidRPr="007B710B">
        <w:rPr>
          <w:rFonts w:eastAsiaTheme="minorHAnsi"/>
          <w:lang w:eastAsia="en-US"/>
        </w:rPr>
        <w:t xml:space="preserve"> and End Results (SEER) summary staging. The system </w:t>
      </w:r>
      <w:r w:rsidR="002B66F7">
        <w:rPr>
          <w:rFonts w:eastAsiaTheme="minorHAnsi"/>
          <w:lang w:eastAsia="en-US"/>
        </w:rPr>
        <w:t xml:space="preserve">classifies </w:t>
      </w:r>
      <w:r w:rsidR="00835864" w:rsidRPr="007B710B">
        <w:rPr>
          <w:rFonts w:eastAsiaTheme="minorHAnsi"/>
          <w:lang w:eastAsia="en-US"/>
        </w:rPr>
        <w:t xml:space="preserve">a cancer case into a broad category (in-situ, localised, regional extension and distant metastases), representing the extent of involvement of the tumour as determined using all diagnostic and therapeutic evidence available at the end of the first course of therapy or within </w:t>
      </w:r>
      <w:r w:rsidR="00D922AE">
        <w:rPr>
          <w:rFonts w:eastAsiaTheme="minorHAnsi"/>
          <w:lang w:eastAsia="en-US"/>
        </w:rPr>
        <w:t>four</w:t>
      </w:r>
      <w:r w:rsidR="00FB5AE9" w:rsidRPr="007B710B">
        <w:rPr>
          <w:rFonts w:eastAsiaTheme="minorHAnsi"/>
          <w:lang w:eastAsia="en-US"/>
        </w:rPr>
        <w:t xml:space="preserve"> </w:t>
      </w:r>
      <w:r w:rsidR="00835864" w:rsidRPr="007B710B">
        <w:rPr>
          <w:rFonts w:eastAsiaTheme="minorHAnsi"/>
          <w:lang w:eastAsia="en-US"/>
        </w:rPr>
        <w:t>months of the date of diagnosis, whichever is earlier.</w:t>
      </w:r>
      <w:r w:rsidR="00384A74" w:rsidRPr="00384A74">
        <w:t xml:space="preserve"> </w:t>
      </w:r>
    </w:p>
    <w:p w14:paraId="7F49CDA1" w14:textId="77777777" w:rsidR="00384A74" w:rsidRDefault="00384A74" w:rsidP="008428DE"/>
    <w:p w14:paraId="7D99FD4E" w14:textId="2D386DBC" w:rsidR="00962CF7" w:rsidRDefault="00384A74" w:rsidP="008428DE">
      <w:r w:rsidRPr="007B49E9">
        <w:rPr>
          <w:i/>
          <w:iCs/>
        </w:rPr>
        <w:t>Index of Deprivation</w:t>
      </w:r>
      <w:r w:rsidRPr="00A50790">
        <w:t xml:space="preserve"> (</w:t>
      </w:r>
      <w:proofErr w:type="spellStart"/>
      <w:r w:rsidRPr="00A50790">
        <w:t>NZDep</w:t>
      </w:r>
      <w:proofErr w:type="spellEnd"/>
      <w:r w:rsidRPr="00A50790">
        <w:t>)</w:t>
      </w:r>
      <w:r w:rsidRPr="00384A74">
        <w:t xml:space="preserve"> </w:t>
      </w:r>
      <w:r>
        <w:t xml:space="preserve">is an area-based measure of socioeconomic deprivation in </w:t>
      </w:r>
      <w:r w:rsidR="00BE06EC">
        <w:t>Aotearoa</w:t>
      </w:r>
      <w:r w:rsidR="002051EF">
        <w:t xml:space="preserve"> </w:t>
      </w:r>
      <w:r w:rsidR="00BE2D29">
        <w:fldChar w:fldCharType="begin"/>
      </w:r>
      <w:r w:rsidR="008109C1">
        <w:instrText xml:space="preserve"> ADDIN EN.CITE &lt;EndNote&gt;&lt;Cite&gt;&lt;Author&gt;Atkinson&lt;/Author&gt;&lt;Year&gt;2015&lt;/Year&gt;&lt;RecNum&gt;1451&lt;/RecNum&gt;&lt;DisplayText&gt;(Atkinson, Salmond, &amp;amp; Crampton, 2015)&lt;/DisplayText&gt;&lt;record&gt;&lt;rec-number&gt;1451&lt;/rec-number&gt;&lt;foreign-keys&gt;&lt;key app="EN" db-id="wdfzrsxs65wrdwes09spzef8xwxz9rdxt2st" timestamp="1668134376" guid="422d47a6-bba3-41f4-9c38-418446dbc25c"&gt;1451&lt;/key&gt;&lt;/foreign-keys&gt;&lt;ref-type name="Report"&gt;27&lt;/ref-type&gt;&lt;contributors&gt;&lt;authors&gt;&lt;author&gt;June Atkinson&lt;/author&gt;&lt;author&gt;Clare Salmond&lt;/author&gt;&lt;author&gt;Peter Crampton&lt;/author&gt;&lt;/authors&gt;&lt;/contributors&gt;&lt;titles&gt;&lt;title&gt;NZDep2013 Index of Deprivation&lt;/title&gt;&lt;/titles&gt;&lt;dates&gt;&lt;year&gt;2015&lt;/year&gt;&lt;/dates&gt;&lt;pub-location&gt;Wellington&lt;/pub-location&gt;&lt;publisher&gt;University of Otago&lt;/publisher&gt;&lt;urls&gt;&lt;related-urls&gt;&lt;url&gt;https://www.otago.ac.nz/wellington/otago069936.pdf&lt;/url&gt;&lt;/related-urls&gt;&lt;/urls&gt;&lt;/record&gt;&lt;/Cite&gt;&lt;/EndNote&gt;</w:instrText>
      </w:r>
      <w:r w:rsidR="00BE2D29">
        <w:fldChar w:fldCharType="separate"/>
      </w:r>
      <w:r w:rsidR="008109C1">
        <w:rPr>
          <w:noProof/>
        </w:rPr>
        <w:t>(Atkinson</w:t>
      </w:r>
      <w:r w:rsidR="003B1721">
        <w:rPr>
          <w:noProof/>
        </w:rPr>
        <w:t xml:space="preserve"> et al</w:t>
      </w:r>
      <w:r w:rsidR="008109C1">
        <w:rPr>
          <w:noProof/>
        </w:rPr>
        <w:t xml:space="preserve"> 2015)</w:t>
      </w:r>
      <w:r w:rsidR="00BE2D29">
        <w:fldChar w:fldCharType="end"/>
      </w:r>
      <w:r>
        <w:t xml:space="preserve">. It measures the level of deprivation for people in each small area. It is based on </w:t>
      </w:r>
      <w:r w:rsidR="00D922AE">
        <w:t>nine</w:t>
      </w:r>
      <w:r w:rsidR="003B1721">
        <w:t xml:space="preserve"> </w:t>
      </w:r>
      <w:r>
        <w:t xml:space="preserve">Census variables. In this report, </w:t>
      </w:r>
      <w:proofErr w:type="spellStart"/>
      <w:r>
        <w:t>NZDep</w:t>
      </w:r>
      <w:proofErr w:type="spellEnd"/>
      <w:r>
        <w:t xml:space="preserve"> is displayed </w:t>
      </w:r>
      <w:r w:rsidR="00A00870">
        <w:t>in</w:t>
      </w:r>
      <w:r>
        <w:t xml:space="preserve"> quintiles. Each </w:t>
      </w:r>
      <w:proofErr w:type="spellStart"/>
      <w:r>
        <w:t>NZDep</w:t>
      </w:r>
      <w:proofErr w:type="spellEnd"/>
      <w:r>
        <w:t xml:space="preserve"> decile contains about 20% of small areas in </w:t>
      </w:r>
      <w:r w:rsidR="00BE06EC">
        <w:t>Aotearoa</w:t>
      </w:r>
      <w:r>
        <w:t>.</w:t>
      </w:r>
    </w:p>
    <w:p w14:paraId="7BCB0F6A" w14:textId="77777777" w:rsidR="00384A74" w:rsidRDefault="00384A74" w:rsidP="008428DE"/>
    <w:p w14:paraId="0AFC0125" w14:textId="0C21343B" w:rsidR="00384A74" w:rsidRDefault="00384A74" w:rsidP="008428DE">
      <w:r w:rsidRPr="007B49E9">
        <w:rPr>
          <w:i/>
          <w:iCs/>
        </w:rPr>
        <w:t>Urban/</w:t>
      </w:r>
      <w:r w:rsidR="00F71F6D">
        <w:rPr>
          <w:i/>
          <w:iCs/>
        </w:rPr>
        <w:t>r</w:t>
      </w:r>
      <w:r w:rsidRPr="007B49E9">
        <w:rPr>
          <w:i/>
          <w:iCs/>
        </w:rPr>
        <w:t>ural status</w:t>
      </w:r>
      <w:r w:rsidRPr="001D13F6">
        <w:t xml:space="preserve"> at time of diagnosis was determined using health domicile code</w:t>
      </w:r>
      <w:r w:rsidR="00BB225F">
        <w:t>s</w:t>
      </w:r>
      <w:r w:rsidRPr="001D13F6">
        <w:t xml:space="preserve"> for people with </w:t>
      </w:r>
      <w:r w:rsidR="004907B7">
        <w:t>pancreatic cancer</w:t>
      </w:r>
      <w:r w:rsidRPr="001D13F6">
        <w:t xml:space="preserve"> based on </w:t>
      </w:r>
      <w:r w:rsidR="00BB225F">
        <w:t xml:space="preserve">Stats NZ’s </w:t>
      </w:r>
      <w:r w:rsidRPr="001D13F6">
        <w:t>Statistical Standard for Geographic Areas 2018</w:t>
      </w:r>
      <w:r w:rsidR="00BB225F">
        <w:t xml:space="preserve">, which </w:t>
      </w:r>
      <w:r w:rsidRPr="001D13F6">
        <w:t xml:space="preserve">classifies </w:t>
      </w:r>
      <w:r w:rsidR="00BE06EC">
        <w:t>Aotearoa</w:t>
      </w:r>
      <w:r w:rsidRPr="001D13F6">
        <w:t xml:space="preserve"> into areas that share common urban or rural characteristics and is used to disseminate a broad range of Stats NZ’s social, demographic and economic statistics.</w:t>
      </w:r>
    </w:p>
    <w:p w14:paraId="0DA18A67" w14:textId="77777777" w:rsidR="00B36168" w:rsidRDefault="00B36168" w:rsidP="008428DE"/>
    <w:p w14:paraId="244B0786" w14:textId="25971D24" w:rsidR="00520870" w:rsidRPr="00345A35" w:rsidRDefault="00520870" w:rsidP="00520870">
      <w:r w:rsidRPr="00345A35">
        <w:t xml:space="preserve">Other variables (such as risk group, performance status, TNM </w:t>
      </w:r>
      <w:r w:rsidR="00AC74CB">
        <w:t xml:space="preserve">(tumour, node, metastasis) </w:t>
      </w:r>
      <w:r w:rsidRPr="00345A35">
        <w:t xml:space="preserve">group stage and comorbidity) are not available in </w:t>
      </w:r>
      <w:r>
        <w:t>n</w:t>
      </w:r>
      <w:r w:rsidRPr="00345A35">
        <w:t xml:space="preserve">ational </w:t>
      </w:r>
      <w:r>
        <w:t>c</w:t>
      </w:r>
      <w:r w:rsidRPr="00345A35">
        <w:t>ollections but should be available in local records.</w:t>
      </w:r>
      <w:r w:rsidRPr="00520870">
        <w:t xml:space="preserve"> </w:t>
      </w:r>
      <w:r w:rsidR="00AC74CB">
        <w:t xml:space="preserve">We did not make any </w:t>
      </w:r>
      <w:r>
        <w:t xml:space="preserve">standardisation </w:t>
      </w:r>
      <w:r w:rsidRPr="00345A35">
        <w:t>adjustment</w:t>
      </w:r>
      <w:r>
        <w:t>s</w:t>
      </w:r>
      <w:r w:rsidRPr="00345A35">
        <w:t xml:space="preserve"> to the data due to missing stage data and other risks such as comorbidity.</w:t>
      </w:r>
      <w:r w:rsidRPr="00520870">
        <w:t xml:space="preserve"> </w:t>
      </w:r>
      <w:r w:rsidRPr="00345A35">
        <w:t xml:space="preserve">We encourage providers to interpret their results in </w:t>
      </w:r>
      <w:r>
        <w:t>the</w:t>
      </w:r>
      <w:r w:rsidRPr="00345A35">
        <w:t xml:space="preserve"> context of the case mix </w:t>
      </w:r>
      <w:r>
        <w:t>for their region</w:t>
      </w:r>
      <w:r w:rsidRPr="00345A35">
        <w:t>.</w:t>
      </w:r>
    </w:p>
    <w:p w14:paraId="26EE137F" w14:textId="77777777" w:rsidR="00384A74" w:rsidRDefault="00384A74" w:rsidP="008428DE"/>
    <w:p w14:paraId="674DA21C" w14:textId="7F1F001F" w:rsidR="00703515" w:rsidRPr="00963273" w:rsidRDefault="00591F45" w:rsidP="004272B5">
      <w:pPr>
        <w:pStyle w:val="Heading1Appendix"/>
      </w:pPr>
      <w:bookmarkStart w:id="106" w:name="_Toc135906701"/>
      <w:r w:rsidRPr="00963273">
        <w:lastRenderedPageBreak/>
        <w:t xml:space="preserve">District </w:t>
      </w:r>
      <w:r w:rsidR="004272B5">
        <w:t>H</w:t>
      </w:r>
      <w:r w:rsidRPr="00963273">
        <w:t xml:space="preserve">ealth </w:t>
      </w:r>
      <w:r w:rsidR="004272B5">
        <w:t>B</w:t>
      </w:r>
      <w:r w:rsidRPr="00963273">
        <w:t xml:space="preserve">oard </w:t>
      </w:r>
      <w:r w:rsidR="00703515" w:rsidRPr="00963273">
        <w:t>result tables</w:t>
      </w:r>
      <w:bookmarkEnd w:id="94"/>
      <w:bookmarkEnd w:id="95"/>
      <w:bookmarkEnd w:id="96"/>
      <w:bookmarkEnd w:id="106"/>
    </w:p>
    <w:p w14:paraId="2850EE55" w14:textId="3C11A7FE" w:rsidR="00703515" w:rsidRDefault="00703515" w:rsidP="00703515">
      <w:pPr>
        <w:pStyle w:val="Caption"/>
      </w:pPr>
      <w:bookmarkStart w:id="107" w:name="_Ref127346907"/>
      <w:bookmarkStart w:id="108" w:name="_Toc127348883"/>
      <w:bookmarkStart w:id="109" w:name="_Toc61294216"/>
      <w:bookmarkStart w:id="110" w:name="_Toc59020853"/>
      <w:r>
        <w:t xml:space="preserve">Table </w:t>
      </w:r>
      <w:r>
        <w:fldChar w:fldCharType="begin"/>
      </w:r>
      <w:r>
        <w:instrText>SEQ Table \* ARABIC</w:instrText>
      </w:r>
      <w:r>
        <w:fldChar w:fldCharType="separate"/>
      </w:r>
      <w:r w:rsidR="001530F6">
        <w:rPr>
          <w:noProof/>
        </w:rPr>
        <w:t>11</w:t>
      </w:r>
      <w:r>
        <w:fldChar w:fldCharType="end"/>
      </w:r>
      <w:bookmarkEnd w:id="107"/>
      <w:r>
        <w:t xml:space="preserve">: Proportion of people </w:t>
      </w:r>
      <w:r w:rsidR="00A31345">
        <w:t xml:space="preserve">diagnosed </w:t>
      </w:r>
      <w:r>
        <w:t xml:space="preserve">with </w:t>
      </w:r>
      <w:r w:rsidR="004907B7">
        <w:t>pancreatic cancer</w:t>
      </w:r>
      <w:r w:rsidR="000805B7">
        <w:t xml:space="preserve"> </w:t>
      </w:r>
      <w:r w:rsidR="000805B7" w:rsidRPr="00511EF6">
        <w:t xml:space="preserve">(2015–2019) </w:t>
      </w:r>
      <w:r>
        <w:t xml:space="preserve">admitted to hospital via emergency department within 30 days of diagnosis, by district health board of </w:t>
      </w:r>
      <w:proofErr w:type="gramStart"/>
      <w:r w:rsidR="00093176">
        <w:t>residence</w:t>
      </w:r>
      <w:bookmarkEnd w:id="108"/>
      <w:proofErr w:type="gramEnd"/>
    </w:p>
    <w:tbl>
      <w:tblPr>
        <w:tblStyle w:val="TableGrid"/>
        <w:tblW w:w="8227" w:type="dxa"/>
        <w:tblInd w:w="-5"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903"/>
        <w:gridCol w:w="1581"/>
        <w:gridCol w:w="1581"/>
        <w:gridCol w:w="1581"/>
        <w:gridCol w:w="1581"/>
      </w:tblGrid>
      <w:tr w:rsidR="00DF0B4E" w14:paraId="7D8E9794" w14:textId="77777777" w:rsidTr="00963273">
        <w:tc>
          <w:tcPr>
            <w:tcW w:w="1903" w:type="dxa"/>
            <w:shd w:val="clear" w:color="auto" w:fill="C2D9BA"/>
          </w:tcPr>
          <w:p w14:paraId="242FB31D" w14:textId="77777777" w:rsidR="00DF0B4E" w:rsidRPr="00963273" w:rsidRDefault="00DF0B4E" w:rsidP="00963273">
            <w:pPr>
              <w:pStyle w:val="TableText"/>
              <w:jc w:val="center"/>
              <w:rPr>
                <w:b/>
                <w:bCs/>
              </w:rPr>
            </w:pPr>
          </w:p>
        </w:tc>
        <w:tc>
          <w:tcPr>
            <w:tcW w:w="3162" w:type="dxa"/>
            <w:gridSpan w:val="2"/>
            <w:shd w:val="clear" w:color="auto" w:fill="C2D9BA"/>
          </w:tcPr>
          <w:p w14:paraId="54F721D9" w14:textId="77777777" w:rsidR="00DF0B4E" w:rsidRPr="00963273" w:rsidRDefault="00DF0B4E" w:rsidP="00963273">
            <w:pPr>
              <w:pStyle w:val="TableText"/>
              <w:jc w:val="center"/>
              <w:rPr>
                <w:b/>
                <w:bCs/>
              </w:rPr>
            </w:pPr>
          </w:p>
        </w:tc>
        <w:tc>
          <w:tcPr>
            <w:tcW w:w="3162" w:type="dxa"/>
            <w:gridSpan w:val="2"/>
            <w:shd w:val="clear" w:color="auto" w:fill="C2D9BA"/>
          </w:tcPr>
          <w:p w14:paraId="27DA5228" w14:textId="77777777" w:rsidR="00DF0B4E" w:rsidRPr="00963273" w:rsidRDefault="00DF0B4E" w:rsidP="00963273">
            <w:pPr>
              <w:pStyle w:val="TableText"/>
              <w:jc w:val="center"/>
              <w:rPr>
                <w:b/>
                <w:bCs/>
              </w:rPr>
            </w:pPr>
            <w:r w:rsidRPr="00963273">
              <w:rPr>
                <w:b/>
                <w:bCs/>
              </w:rPr>
              <w:t>Emergency hospital admissions</w:t>
            </w:r>
          </w:p>
        </w:tc>
      </w:tr>
      <w:tr w:rsidR="00DF0B4E" w14:paraId="339EAC05" w14:textId="77777777" w:rsidTr="00B04C28">
        <w:tc>
          <w:tcPr>
            <w:tcW w:w="1903" w:type="dxa"/>
            <w:shd w:val="clear" w:color="auto" w:fill="C2D9BA"/>
          </w:tcPr>
          <w:p w14:paraId="6259FACE" w14:textId="77777777" w:rsidR="00DF0B4E" w:rsidRPr="00963273" w:rsidRDefault="00DF0B4E" w:rsidP="00963273">
            <w:pPr>
              <w:pStyle w:val="TableText"/>
              <w:jc w:val="center"/>
              <w:rPr>
                <w:b/>
                <w:bCs/>
              </w:rPr>
            </w:pPr>
          </w:p>
        </w:tc>
        <w:tc>
          <w:tcPr>
            <w:tcW w:w="1581" w:type="dxa"/>
            <w:shd w:val="clear" w:color="auto" w:fill="C2D9BA"/>
            <w:vAlign w:val="center"/>
          </w:tcPr>
          <w:p w14:paraId="30F79C5C" w14:textId="77777777" w:rsidR="00DF0B4E" w:rsidRPr="00963273" w:rsidRDefault="00DF0B4E" w:rsidP="00B04C28">
            <w:pPr>
              <w:pStyle w:val="TableText"/>
              <w:jc w:val="center"/>
              <w:rPr>
                <w:b/>
                <w:bCs/>
              </w:rPr>
            </w:pPr>
            <w:r w:rsidRPr="00963273">
              <w:rPr>
                <w:b/>
                <w:bCs/>
              </w:rPr>
              <w:t>People with pancreatic cancer</w:t>
            </w:r>
            <w:r w:rsidRPr="00963273">
              <w:rPr>
                <w:b/>
                <w:bCs/>
                <w:vertAlign w:val="superscript"/>
              </w:rPr>
              <w:t>1</w:t>
            </w:r>
          </w:p>
        </w:tc>
        <w:tc>
          <w:tcPr>
            <w:tcW w:w="1581" w:type="dxa"/>
            <w:shd w:val="clear" w:color="auto" w:fill="C2D9BA"/>
            <w:vAlign w:val="center"/>
          </w:tcPr>
          <w:p w14:paraId="26364200" w14:textId="77777777" w:rsidR="00DF0B4E" w:rsidRPr="00963273" w:rsidRDefault="00DF0B4E" w:rsidP="00B04C28">
            <w:pPr>
              <w:pStyle w:val="TableText"/>
              <w:jc w:val="center"/>
              <w:rPr>
                <w:b/>
                <w:bCs/>
              </w:rPr>
            </w:pPr>
            <w:r w:rsidRPr="00963273">
              <w:rPr>
                <w:b/>
                <w:bCs/>
              </w:rPr>
              <w:t>N</w:t>
            </w:r>
          </w:p>
        </w:tc>
        <w:tc>
          <w:tcPr>
            <w:tcW w:w="1581" w:type="dxa"/>
            <w:shd w:val="clear" w:color="auto" w:fill="C2D9BA"/>
            <w:vAlign w:val="center"/>
          </w:tcPr>
          <w:p w14:paraId="0A8EC5E8" w14:textId="77777777" w:rsidR="00DF0B4E" w:rsidRPr="00963273" w:rsidRDefault="00DF0B4E" w:rsidP="00B04C28">
            <w:pPr>
              <w:pStyle w:val="TableText"/>
              <w:jc w:val="center"/>
              <w:rPr>
                <w:b/>
                <w:bCs/>
              </w:rPr>
            </w:pPr>
            <w:r w:rsidRPr="00963273">
              <w:rPr>
                <w:b/>
                <w:bCs/>
              </w:rPr>
              <w:t>%</w:t>
            </w:r>
          </w:p>
        </w:tc>
        <w:tc>
          <w:tcPr>
            <w:tcW w:w="1581" w:type="dxa"/>
            <w:shd w:val="clear" w:color="auto" w:fill="C2D9BA"/>
            <w:vAlign w:val="center"/>
          </w:tcPr>
          <w:p w14:paraId="224B08D6" w14:textId="6D94C9AD" w:rsidR="00DF0B4E" w:rsidRPr="00963273" w:rsidRDefault="00DF0B4E" w:rsidP="00B04C28">
            <w:pPr>
              <w:pStyle w:val="TableText"/>
              <w:jc w:val="center"/>
              <w:rPr>
                <w:b/>
                <w:bCs/>
              </w:rPr>
            </w:pPr>
            <w:r w:rsidRPr="00963273">
              <w:rPr>
                <w:b/>
                <w:bCs/>
              </w:rPr>
              <w:t xml:space="preserve">95% </w:t>
            </w:r>
            <w:r w:rsidR="00CB23ED" w:rsidRPr="00963273">
              <w:rPr>
                <w:b/>
                <w:bCs/>
              </w:rPr>
              <w:t>c</w:t>
            </w:r>
            <w:r w:rsidRPr="00963273">
              <w:rPr>
                <w:b/>
                <w:bCs/>
              </w:rPr>
              <w:t xml:space="preserve">onfidence </w:t>
            </w:r>
            <w:r w:rsidR="00CB23ED" w:rsidRPr="00963273">
              <w:rPr>
                <w:b/>
                <w:bCs/>
              </w:rPr>
              <w:t>i</w:t>
            </w:r>
            <w:r w:rsidRPr="00963273">
              <w:rPr>
                <w:b/>
                <w:bCs/>
              </w:rPr>
              <w:t>ntervals</w:t>
            </w:r>
          </w:p>
        </w:tc>
      </w:tr>
      <w:tr w:rsidR="00DF0B4E" w:rsidRPr="00963273" w14:paraId="73AE4797" w14:textId="77777777" w:rsidTr="00963273">
        <w:tc>
          <w:tcPr>
            <w:tcW w:w="8227" w:type="dxa"/>
            <w:gridSpan w:val="5"/>
            <w:shd w:val="clear" w:color="auto" w:fill="E4EFE1"/>
          </w:tcPr>
          <w:p w14:paraId="693A1115" w14:textId="77777777" w:rsidR="00DF0B4E" w:rsidRPr="00963273" w:rsidRDefault="00DF0B4E" w:rsidP="00963273">
            <w:pPr>
              <w:pStyle w:val="TableText"/>
              <w:rPr>
                <w:b/>
                <w:bCs/>
              </w:rPr>
            </w:pPr>
            <w:r w:rsidRPr="00963273">
              <w:rPr>
                <w:b/>
                <w:bCs/>
              </w:rPr>
              <w:t>DHB of residence</w:t>
            </w:r>
          </w:p>
        </w:tc>
      </w:tr>
      <w:tr w:rsidR="00DF0B4E" w14:paraId="44F2E815" w14:textId="77777777" w:rsidTr="00963273">
        <w:tc>
          <w:tcPr>
            <w:tcW w:w="1903" w:type="dxa"/>
          </w:tcPr>
          <w:p w14:paraId="7FFD5A72" w14:textId="77777777" w:rsidR="00DF0B4E" w:rsidRDefault="00DF0B4E" w:rsidP="00963273">
            <w:pPr>
              <w:pStyle w:val="TableText"/>
            </w:pPr>
            <w:r>
              <w:t>Northland</w:t>
            </w:r>
          </w:p>
        </w:tc>
        <w:tc>
          <w:tcPr>
            <w:tcW w:w="1581" w:type="dxa"/>
          </w:tcPr>
          <w:p w14:paraId="3583CB83" w14:textId="77777777" w:rsidR="00DF0B4E" w:rsidRDefault="00DF0B4E" w:rsidP="00963273">
            <w:pPr>
              <w:pStyle w:val="TableText"/>
              <w:jc w:val="center"/>
            </w:pPr>
            <w:r>
              <w:t>138</w:t>
            </w:r>
          </w:p>
        </w:tc>
        <w:tc>
          <w:tcPr>
            <w:tcW w:w="1581" w:type="dxa"/>
          </w:tcPr>
          <w:p w14:paraId="1C23436C" w14:textId="77777777" w:rsidR="00DF0B4E" w:rsidRDefault="00DF0B4E" w:rsidP="00963273">
            <w:pPr>
              <w:pStyle w:val="TableText"/>
              <w:jc w:val="center"/>
            </w:pPr>
            <w:r>
              <w:t>100</w:t>
            </w:r>
          </w:p>
        </w:tc>
        <w:tc>
          <w:tcPr>
            <w:tcW w:w="1581" w:type="dxa"/>
          </w:tcPr>
          <w:p w14:paraId="0FDE501E" w14:textId="77777777" w:rsidR="00DF0B4E" w:rsidRDefault="00DF0B4E" w:rsidP="00963273">
            <w:pPr>
              <w:pStyle w:val="TableText"/>
              <w:jc w:val="center"/>
            </w:pPr>
            <w:r>
              <w:t>72.5</w:t>
            </w:r>
          </w:p>
        </w:tc>
        <w:tc>
          <w:tcPr>
            <w:tcW w:w="1581" w:type="dxa"/>
          </w:tcPr>
          <w:p w14:paraId="5EB4461E" w14:textId="0009E039" w:rsidR="00DF0B4E" w:rsidRDefault="00DF0B4E" w:rsidP="00963273">
            <w:pPr>
              <w:pStyle w:val="TableText"/>
              <w:jc w:val="center"/>
            </w:pPr>
            <w:r>
              <w:t>64.5</w:t>
            </w:r>
            <w:r w:rsidR="00591F45">
              <w:t>–</w:t>
            </w:r>
            <w:r>
              <w:t>79.2</w:t>
            </w:r>
          </w:p>
        </w:tc>
      </w:tr>
      <w:tr w:rsidR="00DF0B4E" w14:paraId="7845056F" w14:textId="77777777" w:rsidTr="00963273">
        <w:tc>
          <w:tcPr>
            <w:tcW w:w="1903" w:type="dxa"/>
          </w:tcPr>
          <w:p w14:paraId="35BE38C8" w14:textId="77777777" w:rsidR="00DF0B4E" w:rsidRDefault="00DF0B4E" w:rsidP="00963273">
            <w:pPr>
              <w:pStyle w:val="TableText"/>
            </w:pPr>
            <w:proofErr w:type="spellStart"/>
            <w:r>
              <w:t>Waitematā</w:t>
            </w:r>
            <w:proofErr w:type="spellEnd"/>
          </w:p>
        </w:tc>
        <w:tc>
          <w:tcPr>
            <w:tcW w:w="1581" w:type="dxa"/>
          </w:tcPr>
          <w:p w14:paraId="5D95319D" w14:textId="77777777" w:rsidR="00DF0B4E" w:rsidRDefault="00DF0B4E" w:rsidP="00963273">
            <w:pPr>
              <w:pStyle w:val="TableText"/>
              <w:jc w:val="center"/>
            </w:pPr>
            <w:r>
              <w:t>293</w:t>
            </w:r>
          </w:p>
        </w:tc>
        <w:tc>
          <w:tcPr>
            <w:tcW w:w="1581" w:type="dxa"/>
          </w:tcPr>
          <w:p w14:paraId="3F9D2F86" w14:textId="77777777" w:rsidR="00DF0B4E" w:rsidRDefault="00DF0B4E" w:rsidP="00963273">
            <w:pPr>
              <w:pStyle w:val="TableText"/>
              <w:jc w:val="center"/>
            </w:pPr>
            <w:r>
              <w:t>208</w:t>
            </w:r>
          </w:p>
        </w:tc>
        <w:tc>
          <w:tcPr>
            <w:tcW w:w="1581" w:type="dxa"/>
          </w:tcPr>
          <w:p w14:paraId="0C34F935" w14:textId="77777777" w:rsidR="00DF0B4E" w:rsidRDefault="00DF0B4E" w:rsidP="00963273">
            <w:pPr>
              <w:pStyle w:val="TableText"/>
              <w:jc w:val="center"/>
            </w:pPr>
            <w:r>
              <w:t>71.0</w:t>
            </w:r>
          </w:p>
        </w:tc>
        <w:tc>
          <w:tcPr>
            <w:tcW w:w="1581" w:type="dxa"/>
          </w:tcPr>
          <w:p w14:paraId="67490B57" w14:textId="15EB8D40" w:rsidR="00DF0B4E" w:rsidRDefault="00DF0B4E" w:rsidP="00963273">
            <w:pPr>
              <w:pStyle w:val="TableText"/>
              <w:jc w:val="center"/>
            </w:pPr>
            <w:r>
              <w:t>65.5</w:t>
            </w:r>
            <w:r w:rsidR="00591F45">
              <w:t>–</w:t>
            </w:r>
            <w:r>
              <w:t>75.9</w:t>
            </w:r>
          </w:p>
        </w:tc>
      </w:tr>
      <w:tr w:rsidR="00DF0B4E" w14:paraId="6D3F3057" w14:textId="77777777" w:rsidTr="00963273">
        <w:tc>
          <w:tcPr>
            <w:tcW w:w="1903" w:type="dxa"/>
          </w:tcPr>
          <w:p w14:paraId="0AEE64B2" w14:textId="77777777" w:rsidR="00DF0B4E" w:rsidRDefault="00DF0B4E" w:rsidP="00963273">
            <w:pPr>
              <w:pStyle w:val="TableText"/>
            </w:pPr>
            <w:r>
              <w:t>Auckland</w:t>
            </w:r>
          </w:p>
        </w:tc>
        <w:tc>
          <w:tcPr>
            <w:tcW w:w="1581" w:type="dxa"/>
          </w:tcPr>
          <w:p w14:paraId="7699AD65" w14:textId="77777777" w:rsidR="00DF0B4E" w:rsidRDefault="00DF0B4E" w:rsidP="00963273">
            <w:pPr>
              <w:pStyle w:val="TableText"/>
              <w:jc w:val="center"/>
            </w:pPr>
            <w:r>
              <w:t>204</w:t>
            </w:r>
          </w:p>
        </w:tc>
        <w:tc>
          <w:tcPr>
            <w:tcW w:w="1581" w:type="dxa"/>
          </w:tcPr>
          <w:p w14:paraId="009DE665" w14:textId="77777777" w:rsidR="00DF0B4E" w:rsidRDefault="00DF0B4E" w:rsidP="00963273">
            <w:pPr>
              <w:pStyle w:val="TableText"/>
              <w:jc w:val="center"/>
            </w:pPr>
            <w:r>
              <w:t>134</w:t>
            </w:r>
          </w:p>
        </w:tc>
        <w:tc>
          <w:tcPr>
            <w:tcW w:w="1581" w:type="dxa"/>
          </w:tcPr>
          <w:p w14:paraId="449C56FB" w14:textId="77777777" w:rsidR="00DF0B4E" w:rsidRDefault="00DF0B4E" w:rsidP="00963273">
            <w:pPr>
              <w:pStyle w:val="TableText"/>
              <w:jc w:val="center"/>
            </w:pPr>
            <w:r>
              <w:t>65.7</w:t>
            </w:r>
          </w:p>
        </w:tc>
        <w:tc>
          <w:tcPr>
            <w:tcW w:w="1581" w:type="dxa"/>
          </w:tcPr>
          <w:p w14:paraId="3CC1AE0E" w14:textId="08969FFB" w:rsidR="00DF0B4E" w:rsidRDefault="00DF0B4E" w:rsidP="00963273">
            <w:pPr>
              <w:pStyle w:val="TableText"/>
              <w:jc w:val="center"/>
            </w:pPr>
            <w:r>
              <w:t>58.9</w:t>
            </w:r>
            <w:r w:rsidR="00591F45">
              <w:t>–</w:t>
            </w:r>
            <w:r>
              <w:t>71.9</w:t>
            </w:r>
          </w:p>
        </w:tc>
      </w:tr>
      <w:tr w:rsidR="00DF0B4E" w14:paraId="67099DEB" w14:textId="77777777" w:rsidTr="00963273">
        <w:tc>
          <w:tcPr>
            <w:tcW w:w="1903" w:type="dxa"/>
          </w:tcPr>
          <w:p w14:paraId="2C2E70F8" w14:textId="77777777" w:rsidR="00DF0B4E" w:rsidRDefault="00DF0B4E" w:rsidP="00963273">
            <w:pPr>
              <w:pStyle w:val="TableText"/>
            </w:pPr>
            <w:r>
              <w:t>Counties Manukau</w:t>
            </w:r>
          </w:p>
        </w:tc>
        <w:tc>
          <w:tcPr>
            <w:tcW w:w="1581" w:type="dxa"/>
          </w:tcPr>
          <w:p w14:paraId="0CB09B36" w14:textId="77777777" w:rsidR="00DF0B4E" w:rsidRDefault="00DF0B4E" w:rsidP="00963273">
            <w:pPr>
              <w:pStyle w:val="TableText"/>
              <w:jc w:val="center"/>
            </w:pPr>
            <w:r>
              <w:t>223</w:t>
            </w:r>
          </w:p>
        </w:tc>
        <w:tc>
          <w:tcPr>
            <w:tcW w:w="1581" w:type="dxa"/>
          </w:tcPr>
          <w:p w14:paraId="6E3F142C" w14:textId="77777777" w:rsidR="00DF0B4E" w:rsidRDefault="00DF0B4E" w:rsidP="00963273">
            <w:pPr>
              <w:pStyle w:val="TableText"/>
              <w:jc w:val="center"/>
            </w:pPr>
            <w:r>
              <w:t>141</w:t>
            </w:r>
          </w:p>
        </w:tc>
        <w:tc>
          <w:tcPr>
            <w:tcW w:w="1581" w:type="dxa"/>
          </w:tcPr>
          <w:p w14:paraId="04F5C69C" w14:textId="77777777" w:rsidR="00DF0B4E" w:rsidRDefault="00DF0B4E" w:rsidP="00963273">
            <w:pPr>
              <w:pStyle w:val="TableText"/>
              <w:jc w:val="center"/>
            </w:pPr>
            <w:r>
              <w:t>63.2</w:t>
            </w:r>
          </w:p>
        </w:tc>
        <w:tc>
          <w:tcPr>
            <w:tcW w:w="1581" w:type="dxa"/>
          </w:tcPr>
          <w:p w14:paraId="63D1146E" w14:textId="15840525" w:rsidR="00DF0B4E" w:rsidRDefault="00DF0B4E" w:rsidP="00963273">
            <w:pPr>
              <w:pStyle w:val="TableText"/>
              <w:jc w:val="center"/>
            </w:pPr>
            <w:r>
              <w:t>56.7</w:t>
            </w:r>
            <w:r w:rsidR="00591F45">
              <w:t>–</w:t>
            </w:r>
            <w:r>
              <w:t>69.3</w:t>
            </w:r>
          </w:p>
        </w:tc>
      </w:tr>
      <w:tr w:rsidR="00DF0B4E" w14:paraId="3DB5A581" w14:textId="77777777" w:rsidTr="00963273">
        <w:tc>
          <w:tcPr>
            <w:tcW w:w="1903" w:type="dxa"/>
          </w:tcPr>
          <w:p w14:paraId="76FC3807" w14:textId="77777777" w:rsidR="00DF0B4E" w:rsidRDefault="00DF0B4E" w:rsidP="00963273">
            <w:pPr>
              <w:pStyle w:val="TableText"/>
            </w:pPr>
            <w:r>
              <w:t>Waikato</w:t>
            </w:r>
          </w:p>
        </w:tc>
        <w:tc>
          <w:tcPr>
            <w:tcW w:w="1581" w:type="dxa"/>
          </w:tcPr>
          <w:p w14:paraId="44FE67D1" w14:textId="77777777" w:rsidR="00DF0B4E" w:rsidRDefault="00DF0B4E" w:rsidP="00963273">
            <w:pPr>
              <w:pStyle w:val="TableText"/>
              <w:jc w:val="center"/>
            </w:pPr>
            <w:r>
              <w:t>244</w:t>
            </w:r>
          </w:p>
        </w:tc>
        <w:tc>
          <w:tcPr>
            <w:tcW w:w="1581" w:type="dxa"/>
          </w:tcPr>
          <w:p w14:paraId="6EE19FC1" w14:textId="77777777" w:rsidR="00DF0B4E" w:rsidRDefault="00DF0B4E" w:rsidP="00963273">
            <w:pPr>
              <w:pStyle w:val="TableText"/>
              <w:jc w:val="center"/>
            </w:pPr>
            <w:r>
              <w:t>160</w:t>
            </w:r>
          </w:p>
        </w:tc>
        <w:tc>
          <w:tcPr>
            <w:tcW w:w="1581" w:type="dxa"/>
          </w:tcPr>
          <w:p w14:paraId="60BA9F5B" w14:textId="77777777" w:rsidR="00DF0B4E" w:rsidRDefault="00DF0B4E" w:rsidP="00963273">
            <w:pPr>
              <w:pStyle w:val="TableText"/>
              <w:jc w:val="center"/>
            </w:pPr>
            <w:r>
              <w:t>65.6</w:t>
            </w:r>
          </w:p>
        </w:tc>
        <w:tc>
          <w:tcPr>
            <w:tcW w:w="1581" w:type="dxa"/>
          </w:tcPr>
          <w:p w14:paraId="728043CB" w14:textId="04C61D21" w:rsidR="00DF0B4E" w:rsidRDefault="00DF0B4E" w:rsidP="00963273">
            <w:pPr>
              <w:pStyle w:val="TableText"/>
              <w:jc w:val="center"/>
            </w:pPr>
            <w:r>
              <w:t>59.4</w:t>
            </w:r>
            <w:r w:rsidR="00591F45">
              <w:t>–</w:t>
            </w:r>
            <w:r>
              <w:t>71.3</w:t>
            </w:r>
          </w:p>
        </w:tc>
      </w:tr>
      <w:tr w:rsidR="00DF0B4E" w14:paraId="71C1AB7D" w14:textId="77777777" w:rsidTr="00963273">
        <w:tc>
          <w:tcPr>
            <w:tcW w:w="1903" w:type="dxa"/>
          </w:tcPr>
          <w:p w14:paraId="7C9B08EC" w14:textId="77777777" w:rsidR="00DF0B4E" w:rsidRDefault="00DF0B4E" w:rsidP="00963273">
            <w:pPr>
              <w:pStyle w:val="TableText"/>
            </w:pPr>
            <w:r>
              <w:t>Lakes</w:t>
            </w:r>
          </w:p>
        </w:tc>
        <w:tc>
          <w:tcPr>
            <w:tcW w:w="1581" w:type="dxa"/>
          </w:tcPr>
          <w:p w14:paraId="62B23560" w14:textId="77777777" w:rsidR="00DF0B4E" w:rsidRDefault="00DF0B4E" w:rsidP="00963273">
            <w:pPr>
              <w:pStyle w:val="TableText"/>
              <w:jc w:val="center"/>
            </w:pPr>
            <w:r>
              <w:t>60</w:t>
            </w:r>
          </w:p>
        </w:tc>
        <w:tc>
          <w:tcPr>
            <w:tcW w:w="1581" w:type="dxa"/>
          </w:tcPr>
          <w:p w14:paraId="69B69697" w14:textId="77777777" w:rsidR="00DF0B4E" w:rsidRDefault="00DF0B4E" w:rsidP="00963273">
            <w:pPr>
              <w:pStyle w:val="TableText"/>
              <w:jc w:val="center"/>
            </w:pPr>
            <w:r>
              <w:t>47</w:t>
            </w:r>
          </w:p>
        </w:tc>
        <w:tc>
          <w:tcPr>
            <w:tcW w:w="1581" w:type="dxa"/>
          </w:tcPr>
          <w:p w14:paraId="1CBBFC38" w14:textId="77777777" w:rsidR="00DF0B4E" w:rsidRDefault="00DF0B4E" w:rsidP="00963273">
            <w:pPr>
              <w:pStyle w:val="TableText"/>
              <w:jc w:val="center"/>
            </w:pPr>
            <w:r>
              <w:t>78.3</w:t>
            </w:r>
          </w:p>
        </w:tc>
        <w:tc>
          <w:tcPr>
            <w:tcW w:w="1581" w:type="dxa"/>
          </w:tcPr>
          <w:p w14:paraId="72C7B041" w14:textId="3F581D40" w:rsidR="00DF0B4E" w:rsidRDefault="00DF0B4E" w:rsidP="00963273">
            <w:pPr>
              <w:pStyle w:val="TableText"/>
              <w:jc w:val="center"/>
            </w:pPr>
            <w:r>
              <w:t>66.4</w:t>
            </w:r>
            <w:r w:rsidR="00591F45">
              <w:t>–</w:t>
            </w:r>
            <w:r>
              <w:t>86.9</w:t>
            </w:r>
          </w:p>
        </w:tc>
      </w:tr>
      <w:tr w:rsidR="00DF0B4E" w14:paraId="1DA9643D" w14:textId="77777777" w:rsidTr="00963273">
        <w:tc>
          <w:tcPr>
            <w:tcW w:w="1903" w:type="dxa"/>
          </w:tcPr>
          <w:p w14:paraId="2DDCE09C" w14:textId="77777777" w:rsidR="00DF0B4E" w:rsidRDefault="00DF0B4E" w:rsidP="00963273">
            <w:pPr>
              <w:pStyle w:val="TableText"/>
            </w:pPr>
            <w:r>
              <w:t>Bay of Plenty</w:t>
            </w:r>
          </w:p>
        </w:tc>
        <w:tc>
          <w:tcPr>
            <w:tcW w:w="1581" w:type="dxa"/>
          </w:tcPr>
          <w:p w14:paraId="0DA18070" w14:textId="77777777" w:rsidR="00DF0B4E" w:rsidRDefault="00DF0B4E" w:rsidP="00963273">
            <w:pPr>
              <w:pStyle w:val="TableText"/>
              <w:jc w:val="center"/>
            </w:pPr>
            <w:r>
              <w:t>156</w:t>
            </w:r>
          </w:p>
        </w:tc>
        <w:tc>
          <w:tcPr>
            <w:tcW w:w="1581" w:type="dxa"/>
          </w:tcPr>
          <w:p w14:paraId="07C91245" w14:textId="77777777" w:rsidR="00DF0B4E" w:rsidRDefault="00DF0B4E" w:rsidP="00963273">
            <w:pPr>
              <w:pStyle w:val="TableText"/>
              <w:jc w:val="center"/>
            </w:pPr>
            <w:r>
              <w:t>112</w:t>
            </w:r>
          </w:p>
        </w:tc>
        <w:tc>
          <w:tcPr>
            <w:tcW w:w="1581" w:type="dxa"/>
          </w:tcPr>
          <w:p w14:paraId="47CEA2C7" w14:textId="77777777" w:rsidR="00DF0B4E" w:rsidRDefault="00DF0B4E" w:rsidP="00963273">
            <w:pPr>
              <w:pStyle w:val="TableText"/>
              <w:jc w:val="center"/>
            </w:pPr>
            <w:r>
              <w:t>71.8</w:t>
            </w:r>
          </w:p>
        </w:tc>
        <w:tc>
          <w:tcPr>
            <w:tcW w:w="1581" w:type="dxa"/>
          </w:tcPr>
          <w:p w14:paraId="5D479198" w14:textId="3266F29E" w:rsidR="00DF0B4E" w:rsidRDefault="00DF0B4E" w:rsidP="00963273">
            <w:pPr>
              <w:pStyle w:val="TableText"/>
              <w:jc w:val="center"/>
            </w:pPr>
            <w:r>
              <w:t>64.3</w:t>
            </w:r>
            <w:r w:rsidR="00591F45">
              <w:t>–</w:t>
            </w:r>
            <w:r>
              <w:t>78.3</w:t>
            </w:r>
          </w:p>
        </w:tc>
      </w:tr>
      <w:tr w:rsidR="00DF0B4E" w14:paraId="7291056D" w14:textId="77777777" w:rsidTr="00963273">
        <w:tc>
          <w:tcPr>
            <w:tcW w:w="1903" w:type="dxa"/>
          </w:tcPr>
          <w:p w14:paraId="067740D8" w14:textId="77777777" w:rsidR="00DF0B4E" w:rsidRDefault="00DF0B4E" w:rsidP="00963273">
            <w:pPr>
              <w:pStyle w:val="TableText"/>
            </w:pPr>
            <w:proofErr w:type="spellStart"/>
            <w:r>
              <w:t>Tairāwhiti</w:t>
            </w:r>
            <w:proofErr w:type="spellEnd"/>
          </w:p>
        </w:tc>
        <w:tc>
          <w:tcPr>
            <w:tcW w:w="1581" w:type="dxa"/>
          </w:tcPr>
          <w:p w14:paraId="27FF594A" w14:textId="77777777" w:rsidR="00DF0B4E" w:rsidRDefault="00DF0B4E" w:rsidP="00963273">
            <w:pPr>
              <w:pStyle w:val="TableText"/>
              <w:jc w:val="center"/>
            </w:pPr>
            <w:r>
              <w:t>25</w:t>
            </w:r>
          </w:p>
        </w:tc>
        <w:tc>
          <w:tcPr>
            <w:tcW w:w="1581" w:type="dxa"/>
          </w:tcPr>
          <w:p w14:paraId="0A1135EA" w14:textId="77777777" w:rsidR="00DF0B4E" w:rsidRDefault="00DF0B4E" w:rsidP="00963273">
            <w:pPr>
              <w:pStyle w:val="TableText"/>
              <w:jc w:val="center"/>
            </w:pPr>
            <w:r>
              <w:t>15</w:t>
            </w:r>
          </w:p>
        </w:tc>
        <w:tc>
          <w:tcPr>
            <w:tcW w:w="1581" w:type="dxa"/>
          </w:tcPr>
          <w:p w14:paraId="514E172A" w14:textId="77777777" w:rsidR="00DF0B4E" w:rsidRDefault="00DF0B4E" w:rsidP="00963273">
            <w:pPr>
              <w:pStyle w:val="TableText"/>
              <w:jc w:val="center"/>
            </w:pPr>
            <w:r>
              <w:t>60.0</w:t>
            </w:r>
          </w:p>
        </w:tc>
        <w:tc>
          <w:tcPr>
            <w:tcW w:w="1581" w:type="dxa"/>
          </w:tcPr>
          <w:p w14:paraId="3BDB9933" w14:textId="32765AE9" w:rsidR="00DF0B4E" w:rsidRDefault="00DF0B4E" w:rsidP="00963273">
            <w:pPr>
              <w:pStyle w:val="TableText"/>
              <w:jc w:val="center"/>
            </w:pPr>
            <w:r>
              <w:t>40.7</w:t>
            </w:r>
            <w:r w:rsidR="00591F45">
              <w:t>–</w:t>
            </w:r>
            <w:r>
              <w:t>76.6</w:t>
            </w:r>
          </w:p>
        </w:tc>
      </w:tr>
      <w:tr w:rsidR="00DF0B4E" w14:paraId="467CAFB2" w14:textId="77777777" w:rsidTr="00963273">
        <w:tc>
          <w:tcPr>
            <w:tcW w:w="1903" w:type="dxa"/>
          </w:tcPr>
          <w:p w14:paraId="408A26E0" w14:textId="77777777" w:rsidR="00DF0B4E" w:rsidRDefault="00DF0B4E" w:rsidP="00963273">
            <w:pPr>
              <w:pStyle w:val="TableText"/>
            </w:pPr>
            <w:r>
              <w:t>Taranaki</w:t>
            </w:r>
          </w:p>
        </w:tc>
        <w:tc>
          <w:tcPr>
            <w:tcW w:w="1581" w:type="dxa"/>
          </w:tcPr>
          <w:p w14:paraId="0F023805" w14:textId="77777777" w:rsidR="00DF0B4E" w:rsidRDefault="00DF0B4E" w:rsidP="00963273">
            <w:pPr>
              <w:pStyle w:val="TableText"/>
              <w:jc w:val="center"/>
            </w:pPr>
            <w:r>
              <w:t>75</w:t>
            </w:r>
          </w:p>
        </w:tc>
        <w:tc>
          <w:tcPr>
            <w:tcW w:w="1581" w:type="dxa"/>
          </w:tcPr>
          <w:p w14:paraId="632BC6B8" w14:textId="77777777" w:rsidR="00DF0B4E" w:rsidRDefault="00DF0B4E" w:rsidP="00963273">
            <w:pPr>
              <w:pStyle w:val="TableText"/>
              <w:jc w:val="center"/>
            </w:pPr>
            <w:r>
              <w:t>59</w:t>
            </w:r>
          </w:p>
        </w:tc>
        <w:tc>
          <w:tcPr>
            <w:tcW w:w="1581" w:type="dxa"/>
          </w:tcPr>
          <w:p w14:paraId="217375CF" w14:textId="77777777" w:rsidR="00DF0B4E" w:rsidRDefault="00DF0B4E" w:rsidP="00963273">
            <w:pPr>
              <w:pStyle w:val="TableText"/>
              <w:jc w:val="center"/>
            </w:pPr>
            <w:r>
              <w:t>78.7</w:t>
            </w:r>
          </w:p>
        </w:tc>
        <w:tc>
          <w:tcPr>
            <w:tcW w:w="1581" w:type="dxa"/>
          </w:tcPr>
          <w:p w14:paraId="657B4E6E" w14:textId="018A6960" w:rsidR="00DF0B4E" w:rsidRDefault="00DF0B4E" w:rsidP="00963273">
            <w:pPr>
              <w:pStyle w:val="TableText"/>
              <w:jc w:val="center"/>
            </w:pPr>
            <w:r>
              <w:t>68.1</w:t>
            </w:r>
            <w:r w:rsidR="00591F45">
              <w:t>–</w:t>
            </w:r>
            <w:r>
              <w:t>86.4</w:t>
            </w:r>
          </w:p>
        </w:tc>
      </w:tr>
      <w:tr w:rsidR="00DF0B4E" w14:paraId="7751472A" w14:textId="77777777" w:rsidTr="00963273">
        <w:tc>
          <w:tcPr>
            <w:tcW w:w="1903" w:type="dxa"/>
          </w:tcPr>
          <w:p w14:paraId="386D226C" w14:textId="77777777" w:rsidR="00DF0B4E" w:rsidRDefault="00DF0B4E" w:rsidP="00963273">
            <w:pPr>
              <w:pStyle w:val="TableText"/>
            </w:pPr>
            <w:r>
              <w:t>Hawke's Bay</w:t>
            </w:r>
          </w:p>
        </w:tc>
        <w:tc>
          <w:tcPr>
            <w:tcW w:w="1581" w:type="dxa"/>
          </w:tcPr>
          <w:p w14:paraId="4DCE4C25" w14:textId="77777777" w:rsidR="00DF0B4E" w:rsidRDefault="00DF0B4E" w:rsidP="00963273">
            <w:pPr>
              <w:pStyle w:val="TableText"/>
              <w:jc w:val="center"/>
            </w:pPr>
            <w:r>
              <w:t>110</w:t>
            </w:r>
          </w:p>
        </w:tc>
        <w:tc>
          <w:tcPr>
            <w:tcW w:w="1581" w:type="dxa"/>
          </w:tcPr>
          <w:p w14:paraId="7E4C0925" w14:textId="77777777" w:rsidR="00DF0B4E" w:rsidRDefault="00DF0B4E" w:rsidP="00963273">
            <w:pPr>
              <w:pStyle w:val="TableText"/>
              <w:jc w:val="center"/>
            </w:pPr>
            <w:r>
              <w:t>78</w:t>
            </w:r>
          </w:p>
        </w:tc>
        <w:tc>
          <w:tcPr>
            <w:tcW w:w="1581" w:type="dxa"/>
          </w:tcPr>
          <w:p w14:paraId="4607CB40" w14:textId="77777777" w:rsidR="00DF0B4E" w:rsidRDefault="00DF0B4E" w:rsidP="00963273">
            <w:pPr>
              <w:pStyle w:val="TableText"/>
              <w:jc w:val="center"/>
            </w:pPr>
            <w:r>
              <w:t>70.9</w:t>
            </w:r>
          </w:p>
        </w:tc>
        <w:tc>
          <w:tcPr>
            <w:tcW w:w="1581" w:type="dxa"/>
          </w:tcPr>
          <w:p w14:paraId="340D2500" w14:textId="35F93B5A" w:rsidR="00DF0B4E" w:rsidRDefault="00DF0B4E" w:rsidP="00963273">
            <w:pPr>
              <w:pStyle w:val="TableText"/>
              <w:jc w:val="center"/>
            </w:pPr>
            <w:r>
              <w:t>61.8</w:t>
            </w:r>
            <w:r w:rsidR="00591F45">
              <w:t>–</w:t>
            </w:r>
            <w:r>
              <w:t>78.6</w:t>
            </w:r>
          </w:p>
        </w:tc>
      </w:tr>
      <w:tr w:rsidR="00DF0B4E" w14:paraId="0CED170C" w14:textId="77777777" w:rsidTr="00963273">
        <w:tc>
          <w:tcPr>
            <w:tcW w:w="1903" w:type="dxa"/>
          </w:tcPr>
          <w:p w14:paraId="0424121E" w14:textId="77777777" w:rsidR="00DF0B4E" w:rsidRDefault="00DF0B4E" w:rsidP="00963273">
            <w:pPr>
              <w:pStyle w:val="TableText"/>
            </w:pPr>
            <w:r>
              <w:t>Whanganui</w:t>
            </w:r>
          </w:p>
        </w:tc>
        <w:tc>
          <w:tcPr>
            <w:tcW w:w="1581" w:type="dxa"/>
          </w:tcPr>
          <w:p w14:paraId="76D7C61D" w14:textId="77777777" w:rsidR="00DF0B4E" w:rsidRDefault="00DF0B4E" w:rsidP="00963273">
            <w:pPr>
              <w:pStyle w:val="TableText"/>
              <w:jc w:val="center"/>
            </w:pPr>
            <w:r>
              <w:t>41</w:t>
            </w:r>
          </w:p>
        </w:tc>
        <w:tc>
          <w:tcPr>
            <w:tcW w:w="1581" w:type="dxa"/>
          </w:tcPr>
          <w:p w14:paraId="4ED82FBC" w14:textId="77777777" w:rsidR="00DF0B4E" w:rsidRDefault="00DF0B4E" w:rsidP="00963273">
            <w:pPr>
              <w:pStyle w:val="TableText"/>
              <w:jc w:val="center"/>
            </w:pPr>
            <w:r>
              <w:t>25</w:t>
            </w:r>
          </w:p>
        </w:tc>
        <w:tc>
          <w:tcPr>
            <w:tcW w:w="1581" w:type="dxa"/>
          </w:tcPr>
          <w:p w14:paraId="56AC1A09" w14:textId="77777777" w:rsidR="00DF0B4E" w:rsidRDefault="00DF0B4E" w:rsidP="00963273">
            <w:pPr>
              <w:pStyle w:val="TableText"/>
              <w:jc w:val="center"/>
            </w:pPr>
            <w:r>
              <w:t>61.0</w:t>
            </w:r>
          </w:p>
        </w:tc>
        <w:tc>
          <w:tcPr>
            <w:tcW w:w="1581" w:type="dxa"/>
          </w:tcPr>
          <w:p w14:paraId="236FA3D6" w14:textId="3566BD5F" w:rsidR="00DF0B4E" w:rsidRDefault="00DF0B4E" w:rsidP="00963273">
            <w:pPr>
              <w:pStyle w:val="TableText"/>
              <w:jc w:val="center"/>
            </w:pPr>
            <w:r>
              <w:t>45.7</w:t>
            </w:r>
            <w:r w:rsidR="00591F45">
              <w:t>–</w:t>
            </w:r>
            <w:r>
              <w:t>74.3</w:t>
            </w:r>
          </w:p>
        </w:tc>
      </w:tr>
      <w:tr w:rsidR="00DF0B4E" w14:paraId="35949B1B" w14:textId="77777777" w:rsidTr="00963273">
        <w:tc>
          <w:tcPr>
            <w:tcW w:w="1903" w:type="dxa"/>
          </w:tcPr>
          <w:p w14:paraId="7E99D3B7" w14:textId="77777777" w:rsidR="00DF0B4E" w:rsidRDefault="00DF0B4E" w:rsidP="00963273">
            <w:pPr>
              <w:pStyle w:val="TableText"/>
            </w:pPr>
            <w:r>
              <w:t>MidCentral</w:t>
            </w:r>
          </w:p>
        </w:tc>
        <w:tc>
          <w:tcPr>
            <w:tcW w:w="1581" w:type="dxa"/>
          </w:tcPr>
          <w:p w14:paraId="6E5C01B3" w14:textId="77777777" w:rsidR="00DF0B4E" w:rsidRDefault="00DF0B4E" w:rsidP="00963273">
            <w:pPr>
              <w:pStyle w:val="TableText"/>
              <w:jc w:val="center"/>
            </w:pPr>
            <w:r>
              <w:t>120</w:t>
            </w:r>
          </w:p>
        </w:tc>
        <w:tc>
          <w:tcPr>
            <w:tcW w:w="1581" w:type="dxa"/>
          </w:tcPr>
          <w:p w14:paraId="5ABA115C" w14:textId="77777777" w:rsidR="00DF0B4E" w:rsidRDefault="00DF0B4E" w:rsidP="00963273">
            <w:pPr>
              <w:pStyle w:val="TableText"/>
              <w:jc w:val="center"/>
            </w:pPr>
            <w:r>
              <w:t>87</w:t>
            </w:r>
          </w:p>
        </w:tc>
        <w:tc>
          <w:tcPr>
            <w:tcW w:w="1581" w:type="dxa"/>
          </w:tcPr>
          <w:p w14:paraId="2F38CE77" w14:textId="77777777" w:rsidR="00DF0B4E" w:rsidRDefault="00DF0B4E" w:rsidP="00963273">
            <w:pPr>
              <w:pStyle w:val="TableText"/>
              <w:jc w:val="center"/>
            </w:pPr>
            <w:r>
              <w:t>72.5</w:t>
            </w:r>
          </w:p>
        </w:tc>
        <w:tc>
          <w:tcPr>
            <w:tcW w:w="1581" w:type="dxa"/>
          </w:tcPr>
          <w:p w14:paraId="31556F1E" w14:textId="417BA401" w:rsidR="00DF0B4E" w:rsidRDefault="00DF0B4E" w:rsidP="00963273">
            <w:pPr>
              <w:pStyle w:val="TableText"/>
              <w:jc w:val="center"/>
            </w:pPr>
            <w:r>
              <w:t>63.9</w:t>
            </w:r>
            <w:r w:rsidR="00591F45">
              <w:t>–</w:t>
            </w:r>
            <w:r>
              <w:t>79.7</w:t>
            </w:r>
          </w:p>
        </w:tc>
      </w:tr>
      <w:tr w:rsidR="00DF0B4E" w14:paraId="4C13BB6A" w14:textId="77777777" w:rsidTr="00963273">
        <w:tc>
          <w:tcPr>
            <w:tcW w:w="1903" w:type="dxa"/>
          </w:tcPr>
          <w:p w14:paraId="210F200B" w14:textId="77777777" w:rsidR="00DF0B4E" w:rsidRDefault="00DF0B4E" w:rsidP="00963273">
            <w:pPr>
              <w:pStyle w:val="TableText"/>
            </w:pPr>
            <w:r>
              <w:t>Capital and Coast</w:t>
            </w:r>
          </w:p>
        </w:tc>
        <w:tc>
          <w:tcPr>
            <w:tcW w:w="1581" w:type="dxa"/>
          </w:tcPr>
          <w:p w14:paraId="5C4D198A" w14:textId="77777777" w:rsidR="00DF0B4E" w:rsidRDefault="00DF0B4E" w:rsidP="00963273">
            <w:pPr>
              <w:pStyle w:val="TableText"/>
              <w:jc w:val="center"/>
            </w:pPr>
            <w:r>
              <w:t>124</w:t>
            </w:r>
          </w:p>
        </w:tc>
        <w:tc>
          <w:tcPr>
            <w:tcW w:w="1581" w:type="dxa"/>
          </w:tcPr>
          <w:p w14:paraId="14D9B148" w14:textId="77777777" w:rsidR="00DF0B4E" w:rsidRDefault="00DF0B4E" w:rsidP="00963273">
            <w:pPr>
              <w:pStyle w:val="TableText"/>
              <w:jc w:val="center"/>
            </w:pPr>
            <w:r>
              <w:t>82</w:t>
            </w:r>
          </w:p>
        </w:tc>
        <w:tc>
          <w:tcPr>
            <w:tcW w:w="1581" w:type="dxa"/>
          </w:tcPr>
          <w:p w14:paraId="7E72CB14" w14:textId="77777777" w:rsidR="00DF0B4E" w:rsidRDefault="00DF0B4E" w:rsidP="00963273">
            <w:pPr>
              <w:pStyle w:val="TableText"/>
              <w:jc w:val="center"/>
            </w:pPr>
            <w:r>
              <w:t>66.1</w:t>
            </w:r>
          </w:p>
        </w:tc>
        <w:tc>
          <w:tcPr>
            <w:tcW w:w="1581" w:type="dxa"/>
          </w:tcPr>
          <w:p w14:paraId="14E5B9C0" w14:textId="3F4F8092" w:rsidR="00DF0B4E" w:rsidRDefault="00DF0B4E" w:rsidP="00963273">
            <w:pPr>
              <w:pStyle w:val="TableText"/>
              <w:jc w:val="center"/>
            </w:pPr>
            <w:r>
              <w:t>57.4</w:t>
            </w:r>
            <w:r w:rsidR="00591F45">
              <w:t>–</w:t>
            </w:r>
            <w:r>
              <w:t>73.9</w:t>
            </w:r>
          </w:p>
        </w:tc>
      </w:tr>
      <w:tr w:rsidR="00DF0B4E" w14:paraId="71B44717" w14:textId="77777777" w:rsidTr="00963273">
        <w:tc>
          <w:tcPr>
            <w:tcW w:w="1903" w:type="dxa"/>
          </w:tcPr>
          <w:p w14:paraId="2C09A1FB" w14:textId="77777777" w:rsidR="00DF0B4E" w:rsidRDefault="00DF0B4E" w:rsidP="00963273">
            <w:pPr>
              <w:pStyle w:val="TableText"/>
            </w:pPr>
            <w:r>
              <w:t>Hutt Valley</w:t>
            </w:r>
          </w:p>
        </w:tc>
        <w:tc>
          <w:tcPr>
            <w:tcW w:w="1581" w:type="dxa"/>
          </w:tcPr>
          <w:p w14:paraId="0897F72C" w14:textId="77777777" w:rsidR="00DF0B4E" w:rsidRDefault="00DF0B4E" w:rsidP="00963273">
            <w:pPr>
              <w:pStyle w:val="TableText"/>
              <w:jc w:val="center"/>
            </w:pPr>
            <w:r>
              <w:t>83</w:t>
            </w:r>
          </w:p>
        </w:tc>
        <w:tc>
          <w:tcPr>
            <w:tcW w:w="1581" w:type="dxa"/>
          </w:tcPr>
          <w:p w14:paraId="48F2166B" w14:textId="77777777" w:rsidR="00DF0B4E" w:rsidRDefault="00DF0B4E" w:rsidP="00963273">
            <w:pPr>
              <w:pStyle w:val="TableText"/>
              <w:jc w:val="center"/>
            </w:pPr>
            <w:r>
              <w:t>59</w:t>
            </w:r>
          </w:p>
        </w:tc>
        <w:tc>
          <w:tcPr>
            <w:tcW w:w="1581" w:type="dxa"/>
          </w:tcPr>
          <w:p w14:paraId="0A52F2FF" w14:textId="77777777" w:rsidR="00DF0B4E" w:rsidRDefault="00DF0B4E" w:rsidP="00963273">
            <w:pPr>
              <w:pStyle w:val="TableText"/>
              <w:jc w:val="center"/>
            </w:pPr>
            <w:r>
              <w:t>71.1</w:t>
            </w:r>
          </w:p>
        </w:tc>
        <w:tc>
          <w:tcPr>
            <w:tcW w:w="1581" w:type="dxa"/>
          </w:tcPr>
          <w:p w14:paraId="2B40D83C" w14:textId="68044272" w:rsidR="00DF0B4E" w:rsidRDefault="00DF0B4E" w:rsidP="00963273">
            <w:pPr>
              <w:pStyle w:val="TableText"/>
              <w:jc w:val="center"/>
            </w:pPr>
            <w:r>
              <w:t>60.6</w:t>
            </w:r>
            <w:r w:rsidR="00591F45">
              <w:t>–</w:t>
            </w:r>
            <w:r>
              <w:t>79.7</w:t>
            </w:r>
          </w:p>
        </w:tc>
      </w:tr>
      <w:tr w:rsidR="00DF0B4E" w14:paraId="3B94AD8E" w14:textId="77777777" w:rsidTr="00963273">
        <w:tc>
          <w:tcPr>
            <w:tcW w:w="1903" w:type="dxa"/>
          </w:tcPr>
          <w:p w14:paraId="2C1840A2" w14:textId="77777777" w:rsidR="00DF0B4E" w:rsidRDefault="00DF0B4E" w:rsidP="00963273">
            <w:pPr>
              <w:pStyle w:val="TableText"/>
            </w:pPr>
            <w:r>
              <w:t>Wairarapa</w:t>
            </w:r>
          </w:p>
        </w:tc>
        <w:tc>
          <w:tcPr>
            <w:tcW w:w="1581" w:type="dxa"/>
          </w:tcPr>
          <w:p w14:paraId="39744352" w14:textId="77777777" w:rsidR="00DF0B4E" w:rsidRDefault="00DF0B4E" w:rsidP="00963273">
            <w:pPr>
              <w:pStyle w:val="TableText"/>
              <w:jc w:val="center"/>
            </w:pPr>
            <w:r>
              <w:t>19</w:t>
            </w:r>
          </w:p>
        </w:tc>
        <w:tc>
          <w:tcPr>
            <w:tcW w:w="1581" w:type="dxa"/>
          </w:tcPr>
          <w:p w14:paraId="3C476AAB" w14:textId="77777777" w:rsidR="00DF0B4E" w:rsidRDefault="00DF0B4E" w:rsidP="00963273">
            <w:pPr>
              <w:pStyle w:val="TableText"/>
              <w:jc w:val="center"/>
            </w:pPr>
            <w:r>
              <w:t>16</w:t>
            </w:r>
          </w:p>
        </w:tc>
        <w:tc>
          <w:tcPr>
            <w:tcW w:w="1581" w:type="dxa"/>
          </w:tcPr>
          <w:p w14:paraId="1AD3FFB6" w14:textId="77777777" w:rsidR="00DF0B4E" w:rsidRDefault="00DF0B4E" w:rsidP="00963273">
            <w:pPr>
              <w:pStyle w:val="TableText"/>
              <w:jc w:val="center"/>
            </w:pPr>
            <w:r>
              <w:t>84.2</w:t>
            </w:r>
          </w:p>
        </w:tc>
        <w:tc>
          <w:tcPr>
            <w:tcW w:w="1581" w:type="dxa"/>
          </w:tcPr>
          <w:p w14:paraId="52059792" w14:textId="0675EE5A" w:rsidR="00DF0B4E" w:rsidRDefault="00DF0B4E" w:rsidP="00963273">
            <w:pPr>
              <w:pStyle w:val="TableText"/>
              <w:jc w:val="center"/>
            </w:pPr>
            <w:r>
              <w:t>62.4</w:t>
            </w:r>
            <w:r w:rsidR="00591F45">
              <w:t>–</w:t>
            </w:r>
            <w:r>
              <w:t>94.5</w:t>
            </w:r>
          </w:p>
        </w:tc>
      </w:tr>
      <w:tr w:rsidR="00DF0B4E" w14:paraId="4E9EAC07" w14:textId="77777777" w:rsidTr="00963273">
        <w:tc>
          <w:tcPr>
            <w:tcW w:w="1903" w:type="dxa"/>
          </w:tcPr>
          <w:p w14:paraId="51D3018B" w14:textId="77777777" w:rsidR="00DF0B4E" w:rsidRDefault="00DF0B4E" w:rsidP="00963273">
            <w:pPr>
              <w:pStyle w:val="TableText"/>
            </w:pPr>
            <w:r>
              <w:t>Nelson Marlborough</w:t>
            </w:r>
          </w:p>
        </w:tc>
        <w:tc>
          <w:tcPr>
            <w:tcW w:w="1581" w:type="dxa"/>
          </w:tcPr>
          <w:p w14:paraId="26EF0CFC" w14:textId="77777777" w:rsidR="00DF0B4E" w:rsidRDefault="00DF0B4E" w:rsidP="00963273">
            <w:pPr>
              <w:pStyle w:val="TableText"/>
              <w:jc w:val="center"/>
            </w:pPr>
            <w:r>
              <w:t>103</w:t>
            </w:r>
          </w:p>
        </w:tc>
        <w:tc>
          <w:tcPr>
            <w:tcW w:w="1581" w:type="dxa"/>
          </w:tcPr>
          <w:p w14:paraId="3BD1F112" w14:textId="77777777" w:rsidR="00DF0B4E" w:rsidRDefault="00DF0B4E" w:rsidP="00963273">
            <w:pPr>
              <w:pStyle w:val="TableText"/>
              <w:jc w:val="center"/>
            </w:pPr>
            <w:r>
              <w:t>64</w:t>
            </w:r>
          </w:p>
        </w:tc>
        <w:tc>
          <w:tcPr>
            <w:tcW w:w="1581" w:type="dxa"/>
          </w:tcPr>
          <w:p w14:paraId="001A0AFF" w14:textId="77777777" w:rsidR="00DF0B4E" w:rsidRDefault="00DF0B4E" w:rsidP="00963273">
            <w:pPr>
              <w:pStyle w:val="TableText"/>
              <w:jc w:val="center"/>
            </w:pPr>
            <w:r>
              <w:t>62.1</w:t>
            </w:r>
          </w:p>
        </w:tc>
        <w:tc>
          <w:tcPr>
            <w:tcW w:w="1581" w:type="dxa"/>
          </w:tcPr>
          <w:p w14:paraId="022488BF" w14:textId="7545AB7D" w:rsidR="00DF0B4E" w:rsidRDefault="00DF0B4E" w:rsidP="00963273">
            <w:pPr>
              <w:pStyle w:val="TableText"/>
              <w:jc w:val="center"/>
            </w:pPr>
            <w:r>
              <w:t>52.5</w:t>
            </w:r>
            <w:r w:rsidR="00591F45">
              <w:t>–</w:t>
            </w:r>
            <w:r>
              <w:t>70.9</w:t>
            </w:r>
          </w:p>
        </w:tc>
      </w:tr>
      <w:tr w:rsidR="00DF0B4E" w14:paraId="5E3207DF" w14:textId="77777777" w:rsidTr="00963273">
        <w:tc>
          <w:tcPr>
            <w:tcW w:w="1903" w:type="dxa"/>
          </w:tcPr>
          <w:p w14:paraId="383A69F0" w14:textId="77777777" w:rsidR="00DF0B4E" w:rsidRDefault="00DF0B4E" w:rsidP="00963273">
            <w:pPr>
              <w:pStyle w:val="TableText"/>
            </w:pPr>
            <w:r>
              <w:t>West Coast</w:t>
            </w:r>
          </w:p>
        </w:tc>
        <w:tc>
          <w:tcPr>
            <w:tcW w:w="1581" w:type="dxa"/>
          </w:tcPr>
          <w:p w14:paraId="33FEFB33" w14:textId="77777777" w:rsidR="00DF0B4E" w:rsidRDefault="00DF0B4E" w:rsidP="00963273">
            <w:pPr>
              <w:pStyle w:val="TableText"/>
              <w:jc w:val="center"/>
            </w:pPr>
            <w:r>
              <w:t>31</w:t>
            </w:r>
          </w:p>
        </w:tc>
        <w:tc>
          <w:tcPr>
            <w:tcW w:w="1581" w:type="dxa"/>
          </w:tcPr>
          <w:p w14:paraId="57F7934A" w14:textId="77777777" w:rsidR="00DF0B4E" w:rsidRDefault="00DF0B4E" w:rsidP="00963273">
            <w:pPr>
              <w:pStyle w:val="TableText"/>
              <w:jc w:val="center"/>
            </w:pPr>
            <w:r>
              <w:t>22</w:t>
            </w:r>
          </w:p>
        </w:tc>
        <w:tc>
          <w:tcPr>
            <w:tcW w:w="1581" w:type="dxa"/>
          </w:tcPr>
          <w:p w14:paraId="4FDA6DD3" w14:textId="77777777" w:rsidR="00DF0B4E" w:rsidRDefault="00DF0B4E" w:rsidP="00963273">
            <w:pPr>
              <w:pStyle w:val="TableText"/>
              <w:jc w:val="center"/>
            </w:pPr>
            <w:r>
              <w:t>71.0</w:t>
            </w:r>
          </w:p>
        </w:tc>
        <w:tc>
          <w:tcPr>
            <w:tcW w:w="1581" w:type="dxa"/>
          </w:tcPr>
          <w:p w14:paraId="09B41FBB" w14:textId="0CD0CE7A" w:rsidR="00DF0B4E" w:rsidRDefault="00DF0B4E" w:rsidP="00963273">
            <w:pPr>
              <w:pStyle w:val="TableText"/>
              <w:jc w:val="center"/>
            </w:pPr>
            <w:r>
              <w:t>53.4</w:t>
            </w:r>
            <w:r w:rsidR="00591F45">
              <w:t>–</w:t>
            </w:r>
            <w:r>
              <w:t>83.9</w:t>
            </w:r>
          </w:p>
        </w:tc>
      </w:tr>
      <w:tr w:rsidR="00DF0B4E" w14:paraId="48044006" w14:textId="77777777" w:rsidTr="00963273">
        <w:tc>
          <w:tcPr>
            <w:tcW w:w="1903" w:type="dxa"/>
          </w:tcPr>
          <w:p w14:paraId="4064E608" w14:textId="77777777" w:rsidR="00DF0B4E" w:rsidRDefault="00DF0B4E" w:rsidP="00963273">
            <w:pPr>
              <w:pStyle w:val="TableText"/>
            </w:pPr>
            <w:r>
              <w:t>Canterbury</w:t>
            </w:r>
          </w:p>
        </w:tc>
        <w:tc>
          <w:tcPr>
            <w:tcW w:w="1581" w:type="dxa"/>
          </w:tcPr>
          <w:p w14:paraId="79D98995" w14:textId="77777777" w:rsidR="00DF0B4E" w:rsidRDefault="00DF0B4E" w:rsidP="00963273">
            <w:pPr>
              <w:pStyle w:val="TableText"/>
              <w:jc w:val="center"/>
            </w:pPr>
            <w:r>
              <w:t>267</w:t>
            </w:r>
          </w:p>
        </w:tc>
        <w:tc>
          <w:tcPr>
            <w:tcW w:w="1581" w:type="dxa"/>
          </w:tcPr>
          <w:p w14:paraId="298020AD" w14:textId="77777777" w:rsidR="00DF0B4E" w:rsidRDefault="00DF0B4E" w:rsidP="00963273">
            <w:pPr>
              <w:pStyle w:val="TableText"/>
              <w:jc w:val="center"/>
            </w:pPr>
            <w:r>
              <w:t>169</w:t>
            </w:r>
          </w:p>
        </w:tc>
        <w:tc>
          <w:tcPr>
            <w:tcW w:w="1581" w:type="dxa"/>
          </w:tcPr>
          <w:p w14:paraId="337256F4" w14:textId="77777777" w:rsidR="00DF0B4E" w:rsidRDefault="00DF0B4E" w:rsidP="00963273">
            <w:pPr>
              <w:pStyle w:val="TableText"/>
              <w:jc w:val="center"/>
            </w:pPr>
            <w:r>
              <w:t>63.3</w:t>
            </w:r>
          </w:p>
        </w:tc>
        <w:tc>
          <w:tcPr>
            <w:tcW w:w="1581" w:type="dxa"/>
          </w:tcPr>
          <w:p w14:paraId="447E9AC5" w14:textId="418DDFBC" w:rsidR="00DF0B4E" w:rsidRDefault="00DF0B4E" w:rsidP="00963273">
            <w:pPr>
              <w:pStyle w:val="TableText"/>
              <w:jc w:val="center"/>
            </w:pPr>
            <w:r>
              <w:t>57.4</w:t>
            </w:r>
            <w:r w:rsidR="00591F45">
              <w:t>–</w:t>
            </w:r>
            <w:r>
              <w:t>68.9</w:t>
            </w:r>
          </w:p>
        </w:tc>
      </w:tr>
      <w:tr w:rsidR="00DF0B4E" w14:paraId="569D5791" w14:textId="77777777" w:rsidTr="00963273">
        <w:tc>
          <w:tcPr>
            <w:tcW w:w="1903" w:type="dxa"/>
          </w:tcPr>
          <w:p w14:paraId="6618F274" w14:textId="77777777" w:rsidR="00DF0B4E" w:rsidRDefault="00DF0B4E" w:rsidP="00963273">
            <w:pPr>
              <w:pStyle w:val="TableText"/>
            </w:pPr>
            <w:r>
              <w:t>South Canterbury</w:t>
            </w:r>
          </w:p>
        </w:tc>
        <w:tc>
          <w:tcPr>
            <w:tcW w:w="1581" w:type="dxa"/>
          </w:tcPr>
          <w:p w14:paraId="661A48E5" w14:textId="77777777" w:rsidR="00DF0B4E" w:rsidRDefault="00DF0B4E" w:rsidP="00963273">
            <w:pPr>
              <w:pStyle w:val="TableText"/>
              <w:jc w:val="center"/>
            </w:pPr>
            <w:r>
              <w:t>36</w:t>
            </w:r>
          </w:p>
        </w:tc>
        <w:tc>
          <w:tcPr>
            <w:tcW w:w="1581" w:type="dxa"/>
          </w:tcPr>
          <w:p w14:paraId="196B6398" w14:textId="77777777" w:rsidR="00DF0B4E" w:rsidRDefault="00DF0B4E" w:rsidP="00963273">
            <w:pPr>
              <w:pStyle w:val="TableText"/>
              <w:jc w:val="center"/>
            </w:pPr>
            <w:r>
              <w:t>30</w:t>
            </w:r>
          </w:p>
        </w:tc>
        <w:tc>
          <w:tcPr>
            <w:tcW w:w="1581" w:type="dxa"/>
          </w:tcPr>
          <w:p w14:paraId="47D86EFF" w14:textId="77777777" w:rsidR="00DF0B4E" w:rsidRDefault="00DF0B4E" w:rsidP="00963273">
            <w:pPr>
              <w:pStyle w:val="TableText"/>
              <w:jc w:val="center"/>
            </w:pPr>
            <w:r>
              <w:t>83.3</w:t>
            </w:r>
          </w:p>
        </w:tc>
        <w:tc>
          <w:tcPr>
            <w:tcW w:w="1581" w:type="dxa"/>
          </w:tcPr>
          <w:p w14:paraId="55270FFE" w14:textId="7ACCF8B9" w:rsidR="00DF0B4E" w:rsidRDefault="00DF0B4E" w:rsidP="00963273">
            <w:pPr>
              <w:pStyle w:val="TableText"/>
              <w:jc w:val="center"/>
            </w:pPr>
            <w:r>
              <w:t>68.1</w:t>
            </w:r>
            <w:r w:rsidR="00591F45">
              <w:t>–</w:t>
            </w:r>
            <w:r>
              <w:t>92.1</w:t>
            </w:r>
          </w:p>
        </w:tc>
      </w:tr>
      <w:tr w:rsidR="00DF0B4E" w14:paraId="683674D9" w14:textId="77777777" w:rsidTr="00963273">
        <w:tc>
          <w:tcPr>
            <w:tcW w:w="1903" w:type="dxa"/>
          </w:tcPr>
          <w:p w14:paraId="6D353CC6" w14:textId="77777777" w:rsidR="00DF0B4E" w:rsidRDefault="00DF0B4E" w:rsidP="00963273">
            <w:pPr>
              <w:pStyle w:val="TableText"/>
            </w:pPr>
            <w:r>
              <w:t>Southern</w:t>
            </w:r>
          </w:p>
        </w:tc>
        <w:tc>
          <w:tcPr>
            <w:tcW w:w="1581" w:type="dxa"/>
          </w:tcPr>
          <w:p w14:paraId="2E6975BC" w14:textId="77777777" w:rsidR="00DF0B4E" w:rsidRDefault="00DF0B4E" w:rsidP="00963273">
            <w:pPr>
              <w:pStyle w:val="TableText"/>
              <w:jc w:val="center"/>
            </w:pPr>
            <w:r>
              <w:t>204</w:t>
            </w:r>
          </w:p>
        </w:tc>
        <w:tc>
          <w:tcPr>
            <w:tcW w:w="1581" w:type="dxa"/>
          </w:tcPr>
          <w:p w14:paraId="1ED6863D" w14:textId="77777777" w:rsidR="00DF0B4E" w:rsidRDefault="00DF0B4E" w:rsidP="00963273">
            <w:pPr>
              <w:pStyle w:val="TableText"/>
              <w:jc w:val="center"/>
            </w:pPr>
            <w:r>
              <w:t>149</w:t>
            </w:r>
          </w:p>
        </w:tc>
        <w:tc>
          <w:tcPr>
            <w:tcW w:w="1581" w:type="dxa"/>
          </w:tcPr>
          <w:p w14:paraId="26E89CF1" w14:textId="77777777" w:rsidR="00DF0B4E" w:rsidRDefault="00DF0B4E" w:rsidP="00963273">
            <w:pPr>
              <w:pStyle w:val="TableText"/>
              <w:jc w:val="center"/>
            </w:pPr>
            <w:r>
              <w:t>73.0</w:t>
            </w:r>
          </w:p>
        </w:tc>
        <w:tc>
          <w:tcPr>
            <w:tcW w:w="1581" w:type="dxa"/>
          </w:tcPr>
          <w:p w14:paraId="44D987AB" w14:textId="246ED1B6" w:rsidR="00DF0B4E" w:rsidRDefault="00DF0B4E" w:rsidP="00963273">
            <w:pPr>
              <w:pStyle w:val="TableText"/>
              <w:jc w:val="center"/>
            </w:pPr>
            <w:r>
              <w:t>66.6</w:t>
            </w:r>
            <w:r w:rsidR="00591F45">
              <w:t>–</w:t>
            </w:r>
            <w:r>
              <w:t>78.7</w:t>
            </w:r>
          </w:p>
        </w:tc>
      </w:tr>
      <w:tr w:rsidR="00DF0B4E" w14:paraId="4D33A187" w14:textId="77777777" w:rsidTr="00963273">
        <w:tc>
          <w:tcPr>
            <w:tcW w:w="8227" w:type="dxa"/>
            <w:gridSpan w:val="5"/>
          </w:tcPr>
          <w:p w14:paraId="0C2D9ED9" w14:textId="038F83D9" w:rsidR="00DF0B4E" w:rsidRDefault="00DF0B4E" w:rsidP="00963273">
            <w:pPr>
              <w:pStyle w:val="TableText"/>
            </w:pPr>
            <w:r w:rsidRPr="008A7FA5">
              <w:rPr>
                <w:vertAlign w:val="superscript"/>
              </w:rPr>
              <w:t>1</w:t>
            </w:r>
            <w:r w:rsidR="00591F45">
              <w:t xml:space="preserve"> </w:t>
            </w:r>
            <w:r>
              <w:t>Excludes people registered with pancreatic cancer from death certificates only.</w:t>
            </w:r>
          </w:p>
        </w:tc>
      </w:tr>
      <w:tr w:rsidR="00DF0B4E" w14:paraId="3D00F533" w14:textId="77777777" w:rsidTr="00963273">
        <w:tc>
          <w:tcPr>
            <w:tcW w:w="8227" w:type="dxa"/>
            <w:gridSpan w:val="5"/>
          </w:tcPr>
          <w:p w14:paraId="50C8A8CF" w14:textId="71110F05" w:rsidR="00DF0B4E" w:rsidRDefault="00DF0B4E" w:rsidP="00963273">
            <w:pPr>
              <w:pStyle w:val="TableText"/>
            </w:pPr>
            <w:r>
              <w:t xml:space="preserve">Sources: NZCR </w:t>
            </w:r>
            <w:r w:rsidR="00591F45">
              <w:t xml:space="preserve">and NMDS </w:t>
            </w:r>
            <w:r>
              <w:t>(hospital events)</w:t>
            </w:r>
          </w:p>
        </w:tc>
      </w:tr>
    </w:tbl>
    <w:p w14:paraId="6CB9EB7E" w14:textId="77777777" w:rsidR="00963273" w:rsidRDefault="00963273" w:rsidP="00703515">
      <w:pPr>
        <w:rPr>
          <w:highlight w:val="yellow"/>
        </w:rPr>
        <w:sectPr w:rsidR="00963273" w:rsidSect="000806D4">
          <w:pgSz w:w="11907" w:h="16834" w:code="9"/>
          <w:pgMar w:top="1418" w:right="1701" w:bottom="1134" w:left="1843" w:header="284" w:footer="425" w:gutter="284"/>
          <w:cols w:space="720"/>
          <w:docGrid w:linePitch="286"/>
        </w:sectPr>
      </w:pPr>
    </w:p>
    <w:p w14:paraId="58807C0D" w14:textId="45632171" w:rsidR="00963273" w:rsidRDefault="00963273" w:rsidP="00963273">
      <w:pPr>
        <w:pStyle w:val="Caption"/>
        <w:spacing w:before="0"/>
      </w:pPr>
      <w:bookmarkStart w:id="111" w:name="_Ref127347078"/>
      <w:bookmarkStart w:id="112" w:name="_Toc127348884"/>
      <w:r w:rsidRPr="00517407">
        <w:lastRenderedPageBreak/>
        <w:t xml:space="preserve">Table </w:t>
      </w:r>
      <w:r w:rsidRPr="00517407">
        <w:fldChar w:fldCharType="begin"/>
      </w:r>
      <w:r w:rsidRPr="00517407">
        <w:instrText>SEQ Table \* ARABIC</w:instrText>
      </w:r>
      <w:r w:rsidRPr="00517407">
        <w:fldChar w:fldCharType="separate"/>
      </w:r>
      <w:r w:rsidR="001530F6">
        <w:rPr>
          <w:noProof/>
        </w:rPr>
        <w:t>12</w:t>
      </w:r>
      <w:r w:rsidRPr="00517407">
        <w:fldChar w:fldCharType="end"/>
      </w:r>
      <w:bookmarkEnd w:id="111"/>
      <w:r w:rsidRPr="00517407">
        <w:t>: Proportion</w:t>
      </w:r>
      <w:r>
        <w:t xml:space="preserve"> of p</w:t>
      </w:r>
      <w:r w:rsidRPr="00863A4E">
        <w:t xml:space="preserve">eople diagnosed with </w:t>
      </w:r>
      <w:r>
        <w:rPr>
          <w:rFonts w:cs="Segoe UI"/>
        </w:rPr>
        <w:t>pancreatic cancer</w:t>
      </w:r>
      <w:r w:rsidRPr="00863A4E">
        <w:t xml:space="preserve"> (2015–2019) who had pancreatic resection</w:t>
      </w:r>
      <w:r>
        <w:t>,</w:t>
      </w:r>
      <w:r w:rsidRPr="00863A4E">
        <w:t xml:space="preserve"> </w:t>
      </w:r>
      <w:r w:rsidRPr="00307768">
        <w:t>by district health board</w:t>
      </w:r>
      <w:r>
        <w:t xml:space="preserve"> of residence and of </w:t>
      </w:r>
      <w:proofErr w:type="gramStart"/>
      <w:r>
        <w:t>service</w:t>
      </w:r>
      <w:bookmarkEnd w:id="112"/>
      <w:proofErr w:type="gramEnd"/>
    </w:p>
    <w:tbl>
      <w:tblPr>
        <w:tblStyle w:val="TableGrid"/>
        <w:tblW w:w="13750"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985"/>
        <w:gridCol w:w="1458"/>
        <w:gridCol w:w="1458"/>
        <w:gridCol w:w="1458"/>
        <w:gridCol w:w="1579"/>
        <w:gridCol w:w="1337"/>
        <w:gridCol w:w="1458"/>
        <w:gridCol w:w="1458"/>
        <w:gridCol w:w="1559"/>
      </w:tblGrid>
      <w:tr w:rsidR="001E4B79" w14:paraId="64E2B79E" w14:textId="77777777" w:rsidTr="00A10B37">
        <w:trPr>
          <w:tblHeader/>
        </w:trPr>
        <w:tc>
          <w:tcPr>
            <w:tcW w:w="4901" w:type="dxa"/>
            <w:gridSpan w:val="3"/>
            <w:shd w:val="clear" w:color="auto" w:fill="C2D9BA"/>
          </w:tcPr>
          <w:p w14:paraId="511E7EC9" w14:textId="77777777" w:rsidR="001E4B79" w:rsidRPr="00963273" w:rsidRDefault="001E4B79" w:rsidP="00A10B37">
            <w:pPr>
              <w:pStyle w:val="TableText"/>
              <w:rPr>
                <w:b/>
                <w:bCs/>
              </w:rPr>
            </w:pPr>
          </w:p>
        </w:tc>
        <w:tc>
          <w:tcPr>
            <w:tcW w:w="4374" w:type="dxa"/>
            <w:gridSpan w:val="3"/>
            <w:shd w:val="clear" w:color="auto" w:fill="C2D9BA"/>
          </w:tcPr>
          <w:p w14:paraId="19F2D20B" w14:textId="77777777" w:rsidR="001E4B79" w:rsidRPr="00963273" w:rsidRDefault="001E4B79" w:rsidP="00A10B37">
            <w:pPr>
              <w:pStyle w:val="TableText"/>
              <w:rPr>
                <w:b/>
                <w:bCs/>
              </w:rPr>
            </w:pPr>
            <w:r w:rsidRPr="00963273">
              <w:rPr>
                <w:b/>
                <w:bCs/>
              </w:rPr>
              <w:t>DHB of residence</w:t>
            </w:r>
          </w:p>
        </w:tc>
        <w:tc>
          <w:tcPr>
            <w:tcW w:w="4475" w:type="dxa"/>
            <w:gridSpan w:val="3"/>
            <w:shd w:val="clear" w:color="auto" w:fill="C2D9BA"/>
          </w:tcPr>
          <w:p w14:paraId="1370AE7D" w14:textId="77777777" w:rsidR="001E4B79" w:rsidRPr="00963273" w:rsidRDefault="001E4B79" w:rsidP="00A10B37">
            <w:pPr>
              <w:pStyle w:val="TableText"/>
              <w:rPr>
                <w:b/>
                <w:bCs/>
              </w:rPr>
            </w:pPr>
            <w:r w:rsidRPr="00963273">
              <w:rPr>
                <w:b/>
                <w:bCs/>
              </w:rPr>
              <w:t>DHB of service</w:t>
            </w:r>
          </w:p>
        </w:tc>
      </w:tr>
      <w:tr w:rsidR="001E4B79" w14:paraId="30962443" w14:textId="77777777" w:rsidTr="00A10B37">
        <w:trPr>
          <w:tblHeader/>
        </w:trPr>
        <w:tc>
          <w:tcPr>
            <w:tcW w:w="1985" w:type="dxa"/>
            <w:shd w:val="clear" w:color="auto" w:fill="C2D9BA"/>
          </w:tcPr>
          <w:p w14:paraId="68AB09CE" w14:textId="77777777" w:rsidR="001E4B79" w:rsidRPr="00963273" w:rsidRDefault="001E4B79" w:rsidP="00A10B37">
            <w:pPr>
              <w:pStyle w:val="TableText"/>
              <w:rPr>
                <w:b/>
                <w:bCs/>
              </w:rPr>
            </w:pPr>
          </w:p>
        </w:tc>
        <w:tc>
          <w:tcPr>
            <w:tcW w:w="1458" w:type="dxa"/>
            <w:shd w:val="clear" w:color="auto" w:fill="C2D9BA"/>
            <w:vAlign w:val="center"/>
          </w:tcPr>
          <w:p w14:paraId="04A402C6" w14:textId="77777777" w:rsidR="001E4B79" w:rsidRPr="00963273" w:rsidRDefault="001E4B79" w:rsidP="00A10B37">
            <w:pPr>
              <w:pStyle w:val="TableText"/>
              <w:jc w:val="center"/>
              <w:rPr>
                <w:b/>
                <w:bCs/>
              </w:rPr>
            </w:pPr>
            <w:r w:rsidRPr="00963273">
              <w:rPr>
                <w:b/>
                <w:bCs/>
              </w:rPr>
              <w:t>Cancer cases</w:t>
            </w:r>
            <w:r w:rsidRPr="00963273">
              <w:rPr>
                <w:b/>
                <w:bCs/>
                <w:vertAlign w:val="superscript"/>
              </w:rPr>
              <w:t>1</w:t>
            </w:r>
          </w:p>
        </w:tc>
        <w:tc>
          <w:tcPr>
            <w:tcW w:w="1458" w:type="dxa"/>
            <w:shd w:val="clear" w:color="auto" w:fill="C2D9BA"/>
            <w:vAlign w:val="center"/>
          </w:tcPr>
          <w:p w14:paraId="230B1EBA" w14:textId="77777777" w:rsidR="001E4B79" w:rsidRPr="00963273" w:rsidRDefault="001E4B79" w:rsidP="00A10B37">
            <w:pPr>
              <w:pStyle w:val="TableText"/>
              <w:jc w:val="center"/>
              <w:rPr>
                <w:b/>
                <w:bCs/>
              </w:rPr>
            </w:pPr>
            <w:r w:rsidRPr="00963273">
              <w:rPr>
                <w:b/>
                <w:bCs/>
              </w:rPr>
              <w:t>Resected (N)</w:t>
            </w:r>
          </w:p>
        </w:tc>
        <w:tc>
          <w:tcPr>
            <w:tcW w:w="1458" w:type="dxa"/>
            <w:shd w:val="clear" w:color="auto" w:fill="C2D9BA"/>
            <w:vAlign w:val="center"/>
          </w:tcPr>
          <w:p w14:paraId="7CA69344" w14:textId="77777777" w:rsidR="001E4B79" w:rsidRPr="00963273" w:rsidRDefault="001E4B79" w:rsidP="00A10B37">
            <w:pPr>
              <w:pStyle w:val="TableText"/>
              <w:jc w:val="center"/>
              <w:rPr>
                <w:b/>
                <w:bCs/>
              </w:rPr>
            </w:pPr>
            <w:r w:rsidRPr="00963273">
              <w:rPr>
                <w:b/>
                <w:bCs/>
              </w:rPr>
              <w:t>Resected (%)</w:t>
            </w:r>
          </w:p>
        </w:tc>
        <w:tc>
          <w:tcPr>
            <w:tcW w:w="1579" w:type="dxa"/>
            <w:shd w:val="clear" w:color="auto" w:fill="C2D9BA"/>
            <w:vAlign w:val="center"/>
          </w:tcPr>
          <w:p w14:paraId="1D6CA5C5" w14:textId="77777777" w:rsidR="001E4B79" w:rsidRPr="00963273" w:rsidRDefault="001E4B79" w:rsidP="00A10B37">
            <w:pPr>
              <w:pStyle w:val="TableText"/>
              <w:jc w:val="center"/>
              <w:rPr>
                <w:b/>
                <w:bCs/>
              </w:rPr>
            </w:pPr>
            <w:r w:rsidRPr="00963273">
              <w:rPr>
                <w:b/>
                <w:bCs/>
              </w:rPr>
              <w:t>95% confidence intervals</w:t>
            </w:r>
          </w:p>
        </w:tc>
        <w:tc>
          <w:tcPr>
            <w:tcW w:w="1337" w:type="dxa"/>
            <w:shd w:val="clear" w:color="auto" w:fill="C2D9BA"/>
            <w:vAlign w:val="center"/>
          </w:tcPr>
          <w:p w14:paraId="6C203907" w14:textId="77777777" w:rsidR="001E4B79" w:rsidRPr="00963273" w:rsidRDefault="001E4B79" w:rsidP="00A10B37">
            <w:pPr>
              <w:pStyle w:val="TableText"/>
              <w:jc w:val="center"/>
              <w:rPr>
                <w:b/>
                <w:bCs/>
              </w:rPr>
            </w:pPr>
            <w:r w:rsidRPr="00963273">
              <w:rPr>
                <w:b/>
                <w:bCs/>
              </w:rPr>
              <w:t>Cancer cases</w:t>
            </w:r>
            <w:r w:rsidRPr="00963273">
              <w:rPr>
                <w:b/>
                <w:bCs/>
                <w:vertAlign w:val="superscript"/>
              </w:rPr>
              <w:t>1</w:t>
            </w:r>
          </w:p>
        </w:tc>
        <w:tc>
          <w:tcPr>
            <w:tcW w:w="1458" w:type="dxa"/>
            <w:shd w:val="clear" w:color="auto" w:fill="C2D9BA"/>
            <w:vAlign w:val="center"/>
          </w:tcPr>
          <w:p w14:paraId="2B389FCE" w14:textId="77777777" w:rsidR="001E4B79" w:rsidRPr="00963273" w:rsidRDefault="001E4B79" w:rsidP="00A10B37">
            <w:pPr>
              <w:pStyle w:val="TableText"/>
              <w:jc w:val="center"/>
              <w:rPr>
                <w:b/>
                <w:bCs/>
              </w:rPr>
            </w:pPr>
            <w:r w:rsidRPr="00963273">
              <w:rPr>
                <w:b/>
                <w:bCs/>
              </w:rPr>
              <w:t>Resected (N)</w:t>
            </w:r>
          </w:p>
        </w:tc>
        <w:tc>
          <w:tcPr>
            <w:tcW w:w="1458" w:type="dxa"/>
            <w:shd w:val="clear" w:color="auto" w:fill="C2D9BA"/>
            <w:vAlign w:val="center"/>
          </w:tcPr>
          <w:p w14:paraId="365768CB" w14:textId="77777777" w:rsidR="001E4B79" w:rsidRPr="00963273" w:rsidRDefault="001E4B79" w:rsidP="00A10B37">
            <w:pPr>
              <w:pStyle w:val="TableText"/>
              <w:jc w:val="center"/>
              <w:rPr>
                <w:b/>
                <w:bCs/>
              </w:rPr>
            </w:pPr>
            <w:r w:rsidRPr="00963273">
              <w:rPr>
                <w:b/>
                <w:bCs/>
              </w:rPr>
              <w:t>Resected (%)</w:t>
            </w:r>
          </w:p>
        </w:tc>
        <w:tc>
          <w:tcPr>
            <w:tcW w:w="1559" w:type="dxa"/>
            <w:shd w:val="clear" w:color="auto" w:fill="C2D9BA"/>
            <w:vAlign w:val="center"/>
          </w:tcPr>
          <w:p w14:paraId="525C0E1C" w14:textId="77777777" w:rsidR="001E4B79" w:rsidRPr="00963273" w:rsidRDefault="001E4B79" w:rsidP="00A10B37">
            <w:pPr>
              <w:pStyle w:val="TableText"/>
              <w:jc w:val="center"/>
              <w:rPr>
                <w:b/>
                <w:bCs/>
              </w:rPr>
            </w:pPr>
            <w:r w:rsidRPr="00963273">
              <w:rPr>
                <w:b/>
                <w:bCs/>
              </w:rPr>
              <w:t>95% confidence intervals</w:t>
            </w:r>
          </w:p>
        </w:tc>
      </w:tr>
      <w:tr w:rsidR="001E4B79" w14:paraId="2FD0B380" w14:textId="77777777" w:rsidTr="00A10B37">
        <w:tc>
          <w:tcPr>
            <w:tcW w:w="1985" w:type="dxa"/>
          </w:tcPr>
          <w:p w14:paraId="0AF9DAE3" w14:textId="77777777" w:rsidR="001E4B79" w:rsidRDefault="001E4B79" w:rsidP="00A10B37">
            <w:pPr>
              <w:pStyle w:val="TableText"/>
            </w:pPr>
            <w:r>
              <w:t>Northland</w:t>
            </w:r>
          </w:p>
        </w:tc>
        <w:tc>
          <w:tcPr>
            <w:tcW w:w="1458" w:type="dxa"/>
          </w:tcPr>
          <w:p w14:paraId="2E4EE0F3" w14:textId="77777777" w:rsidR="001E4B79" w:rsidRDefault="001E4B79" w:rsidP="00A10B37">
            <w:pPr>
              <w:pStyle w:val="TableText"/>
              <w:jc w:val="center"/>
            </w:pPr>
            <w:r>
              <w:t>138</w:t>
            </w:r>
          </w:p>
        </w:tc>
        <w:tc>
          <w:tcPr>
            <w:tcW w:w="1458" w:type="dxa"/>
          </w:tcPr>
          <w:p w14:paraId="2318A3BE" w14:textId="77777777" w:rsidR="001E4B79" w:rsidRDefault="001E4B79" w:rsidP="00A10B37">
            <w:pPr>
              <w:pStyle w:val="TableText"/>
              <w:jc w:val="center"/>
            </w:pPr>
            <w:r>
              <w:t>16</w:t>
            </w:r>
          </w:p>
        </w:tc>
        <w:tc>
          <w:tcPr>
            <w:tcW w:w="1458" w:type="dxa"/>
          </w:tcPr>
          <w:p w14:paraId="034E8539" w14:textId="77777777" w:rsidR="001E4B79" w:rsidRDefault="001E4B79" w:rsidP="00A10B37">
            <w:pPr>
              <w:pStyle w:val="TableText"/>
              <w:jc w:val="center"/>
            </w:pPr>
            <w:r>
              <w:t>11.6</w:t>
            </w:r>
          </w:p>
        </w:tc>
        <w:tc>
          <w:tcPr>
            <w:tcW w:w="1579" w:type="dxa"/>
          </w:tcPr>
          <w:p w14:paraId="76597CF9" w14:textId="77777777" w:rsidR="001E4B79" w:rsidRDefault="001E4B79" w:rsidP="00A10B37">
            <w:pPr>
              <w:pStyle w:val="TableText"/>
              <w:jc w:val="center"/>
            </w:pPr>
            <w:r>
              <w:t>7.3–18.0</w:t>
            </w:r>
          </w:p>
        </w:tc>
        <w:tc>
          <w:tcPr>
            <w:tcW w:w="1337" w:type="dxa"/>
          </w:tcPr>
          <w:p w14:paraId="621C4F2C" w14:textId="77777777" w:rsidR="001E4B79" w:rsidRDefault="001E4B79" w:rsidP="00A10B37">
            <w:pPr>
              <w:pStyle w:val="TableText"/>
              <w:jc w:val="center"/>
            </w:pPr>
            <w:r>
              <w:t>122</w:t>
            </w:r>
          </w:p>
        </w:tc>
        <w:tc>
          <w:tcPr>
            <w:tcW w:w="1458" w:type="dxa"/>
          </w:tcPr>
          <w:p w14:paraId="73163F58" w14:textId="77777777" w:rsidR="001E4B79" w:rsidRDefault="001E4B79" w:rsidP="00A10B37">
            <w:pPr>
              <w:pStyle w:val="TableText"/>
              <w:jc w:val="center"/>
            </w:pPr>
            <w:r>
              <w:t>-</w:t>
            </w:r>
          </w:p>
        </w:tc>
        <w:tc>
          <w:tcPr>
            <w:tcW w:w="1458" w:type="dxa"/>
          </w:tcPr>
          <w:p w14:paraId="3789168B" w14:textId="77777777" w:rsidR="001E4B79" w:rsidRDefault="001E4B79" w:rsidP="00A10B37">
            <w:pPr>
              <w:pStyle w:val="TableText"/>
              <w:jc w:val="center"/>
            </w:pPr>
            <w:r>
              <w:t>-</w:t>
            </w:r>
          </w:p>
        </w:tc>
        <w:tc>
          <w:tcPr>
            <w:tcW w:w="1559" w:type="dxa"/>
          </w:tcPr>
          <w:p w14:paraId="2132AAD7" w14:textId="77777777" w:rsidR="001E4B79" w:rsidRDefault="001E4B79" w:rsidP="00A10B37">
            <w:pPr>
              <w:pStyle w:val="TableText"/>
              <w:jc w:val="center"/>
            </w:pPr>
            <w:r>
              <w:t>-</w:t>
            </w:r>
          </w:p>
        </w:tc>
      </w:tr>
      <w:tr w:rsidR="001E4B79" w14:paraId="3A552341" w14:textId="77777777" w:rsidTr="00A10B37">
        <w:tc>
          <w:tcPr>
            <w:tcW w:w="1985" w:type="dxa"/>
          </w:tcPr>
          <w:p w14:paraId="74831495" w14:textId="77777777" w:rsidR="001E4B79" w:rsidRDefault="001E4B79" w:rsidP="00A10B37">
            <w:pPr>
              <w:pStyle w:val="TableText"/>
            </w:pPr>
            <w:proofErr w:type="spellStart"/>
            <w:r>
              <w:t>Waitematā</w:t>
            </w:r>
            <w:proofErr w:type="spellEnd"/>
          </w:p>
        </w:tc>
        <w:tc>
          <w:tcPr>
            <w:tcW w:w="1458" w:type="dxa"/>
          </w:tcPr>
          <w:p w14:paraId="63B98539" w14:textId="77777777" w:rsidR="001E4B79" w:rsidRDefault="001E4B79" w:rsidP="00A10B37">
            <w:pPr>
              <w:pStyle w:val="TableText"/>
              <w:jc w:val="center"/>
            </w:pPr>
            <w:r>
              <w:t>293</w:t>
            </w:r>
          </w:p>
        </w:tc>
        <w:tc>
          <w:tcPr>
            <w:tcW w:w="1458" w:type="dxa"/>
          </w:tcPr>
          <w:p w14:paraId="5F38C787" w14:textId="77777777" w:rsidR="001E4B79" w:rsidRDefault="001E4B79" w:rsidP="00A10B37">
            <w:pPr>
              <w:pStyle w:val="TableText"/>
              <w:jc w:val="center"/>
            </w:pPr>
            <w:r>
              <w:t>24</w:t>
            </w:r>
          </w:p>
        </w:tc>
        <w:tc>
          <w:tcPr>
            <w:tcW w:w="1458" w:type="dxa"/>
          </w:tcPr>
          <w:p w14:paraId="204B6E7F" w14:textId="77777777" w:rsidR="001E4B79" w:rsidRDefault="001E4B79" w:rsidP="00A10B37">
            <w:pPr>
              <w:pStyle w:val="TableText"/>
              <w:jc w:val="center"/>
            </w:pPr>
            <w:r>
              <w:t>8.2</w:t>
            </w:r>
          </w:p>
        </w:tc>
        <w:tc>
          <w:tcPr>
            <w:tcW w:w="1579" w:type="dxa"/>
          </w:tcPr>
          <w:p w14:paraId="08DAB98F" w14:textId="77777777" w:rsidR="001E4B79" w:rsidRDefault="001E4B79" w:rsidP="00A10B37">
            <w:pPr>
              <w:pStyle w:val="TableText"/>
              <w:jc w:val="center"/>
            </w:pPr>
            <w:r>
              <w:t>5.6–11.9</w:t>
            </w:r>
          </w:p>
        </w:tc>
        <w:tc>
          <w:tcPr>
            <w:tcW w:w="1337" w:type="dxa"/>
          </w:tcPr>
          <w:p w14:paraId="4A0D5800" w14:textId="77777777" w:rsidR="001E4B79" w:rsidRDefault="001E4B79" w:rsidP="00A10B37">
            <w:pPr>
              <w:pStyle w:val="TableText"/>
              <w:jc w:val="center"/>
            </w:pPr>
            <w:r>
              <w:t>306</w:t>
            </w:r>
          </w:p>
        </w:tc>
        <w:tc>
          <w:tcPr>
            <w:tcW w:w="1458" w:type="dxa"/>
          </w:tcPr>
          <w:p w14:paraId="7CF5C28D" w14:textId="77777777" w:rsidR="001E4B79" w:rsidRDefault="001E4B79" w:rsidP="00A10B37">
            <w:pPr>
              <w:pStyle w:val="TableText"/>
              <w:jc w:val="center"/>
            </w:pPr>
            <w:r>
              <w:t>37</w:t>
            </w:r>
          </w:p>
        </w:tc>
        <w:tc>
          <w:tcPr>
            <w:tcW w:w="1458" w:type="dxa"/>
          </w:tcPr>
          <w:p w14:paraId="7B359128" w14:textId="77777777" w:rsidR="001E4B79" w:rsidRDefault="001E4B79" w:rsidP="00A10B37">
            <w:pPr>
              <w:pStyle w:val="TableText"/>
              <w:jc w:val="center"/>
            </w:pPr>
            <w:r>
              <w:t>12.1</w:t>
            </w:r>
          </w:p>
        </w:tc>
        <w:tc>
          <w:tcPr>
            <w:tcW w:w="1559" w:type="dxa"/>
          </w:tcPr>
          <w:p w14:paraId="510EA823" w14:textId="77777777" w:rsidR="001E4B79" w:rsidRDefault="001E4B79" w:rsidP="00A10B37">
            <w:pPr>
              <w:pStyle w:val="TableText"/>
              <w:jc w:val="center"/>
            </w:pPr>
            <w:r>
              <w:t>8.9–16.2</w:t>
            </w:r>
          </w:p>
        </w:tc>
      </w:tr>
      <w:tr w:rsidR="001E4B79" w14:paraId="2A53211E" w14:textId="77777777" w:rsidTr="00A10B37">
        <w:tc>
          <w:tcPr>
            <w:tcW w:w="1985" w:type="dxa"/>
          </w:tcPr>
          <w:p w14:paraId="6F363499" w14:textId="77777777" w:rsidR="001E4B79" w:rsidRDefault="001E4B79" w:rsidP="00A10B37">
            <w:pPr>
              <w:pStyle w:val="TableText"/>
            </w:pPr>
            <w:r>
              <w:t>Auckland</w:t>
            </w:r>
          </w:p>
        </w:tc>
        <w:tc>
          <w:tcPr>
            <w:tcW w:w="1458" w:type="dxa"/>
          </w:tcPr>
          <w:p w14:paraId="0D8CD66F" w14:textId="77777777" w:rsidR="001E4B79" w:rsidRDefault="001E4B79" w:rsidP="00A10B37">
            <w:pPr>
              <w:pStyle w:val="TableText"/>
              <w:jc w:val="center"/>
            </w:pPr>
            <w:r>
              <w:t>204</w:t>
            </w:r>
          </w:p>
        </w:tc>
        <w:tc>
          <w:tcPr>
            <w:tcW w:w="1458" w:type="dxa"/>
          </w:tcPr>
          <w:p w14:paraId="6F0B15BF" w14:textId="77777777" w:rsidR="001E4B79" w:rsidRDefault="001E4B79" w:rsidP="00A10B37">
            <w:pPr>
              <w:pStyle w:val="TableText"/>
              <w:jc w:val="center"/>
            </w:pPr>
            <w:r>
              <w:t>27</w:t>
            </w:r>
          </w:p>
        </w:tc>
        <w:tc>
          <w:tcPr>
            <w:tcW w:w="1458" w:type="dxa"/>
          </w:tcPr>
          <w:p w14:paraId="174E2DC9" w14:textId="77777777" w:rsidR="001E4B79" w:rsidRDefault="001E4B79" w:rsidP="00A10B37">
            <w:pPr>
              <w:pStyle w:val="TableText"/>
              <w:jc w:val="center"/>
            </w:pPr>
            <w:r>
              <w:t>13.2</w:t>
            </w:r>
          </w:p>
        </w:tc>
        <w:tc>
          <w:tcPr>
            <w:tcW w:w="1579" w:type="dxa"/>
          </w:tcPr>
          <w:p w14:paraId="2D3F32FD" w14:textId="77777777" w:rsidR="001E4B79" w:rsidRDefault="001E4B79" w:rsidP="00A10B37">
            <w:pPr>
              <w:pStyle w:val="TableText"/>
              <w:jc w:val="center"/>
            </w:pPr>
            <w:r>
              <w:t>9.3–18.6</w:t>
            </w:r>
          </w:p>
        </w:tc>
        <w:tc>
          <w:tcPr>
            <w:tcW w:w="1337" w:type="dxa"/>
          </w:tcPr>
          <w:p w14:paraId="6C93EBE0" w14:textId="77777777" w:rsidR="001E4B79" w:rsidRDefault="001E4B79" w:rsidP="00A10B37">
            <w:pPr>
              <w:pStyle w:val="TableText"/>
              <w:jc w:val="center"/>
            </w:pPr>
            <w:r>
              <w:t>230</w:t>
            </w:r>
          </w:p>
        </w:tc>
        <w:tc>
          <w:tcPr>
            <w:tcW w:w="1458" w:type="dxa"/>
          </w:tcPr>
          <w:p w14:paraId="01CCD3A9" w14:textId="77777777" w:rsidR="001E4B79" w:rsidRDefault="001E4B79" w:rsidP="00A10B37">
            <w:pPr>
              <w:pStyle w:val="TableText"/>
              <w:jc w:val="center"/>
            </w:pPr>
            <w:r>
              <w:t>53</w:t>
            </w:r>
          </w:p>
        </w:tc>
        <w:tc>
          <w:tcPr>
            <w:tcW w:w="1458" w:type="dxa"/>
          </w:tcPr>
          <w:p w14:paraId="29E0A16F" w14:textId="77777777" w:rsidR="001E4B79" w:rsidRDefault="001E4B79" w:rsidP="00A10B37">
            <w:pPr>
              <w:pStyle w:val="TableText"/>
              <w:jc w:val="center"/>
            </w:pPr>
            <w:r>
              <w:t>23.0</w:t>
            </w:r>
          </w:p>
        </w:tc>
        <w:tc>
          <w:tcPr>
            <w:tcW w:w="1559" w:type="dxa"/>
          </w:tcPr>
          <w:p w14:paraId="299DEB28" w14:textId="77777777" w:rsidR="001E4B79" w:rsidRDefault="001E4B79" w:rsidP="00A10B37">
            <w:pPr>
              <w:pStyle w:val="TableText"/>
              <w:jc w:val="center"/>
            </w:pPr>
            <w:r>
              <w:t>18.1–28.9</w:t>
            </w:r>
          </w:p>
        </w:tc>
      </w:tr>
      <w:tr w:rsidR="001E4B79" w14:paraId="1FE3985D" w14:textId="77777777" w:rsidTr="00A10B37">
        <w:tc>
          <w:tcPr>
            <w:tcW w:w="1985" w:type="dxa"/>
          </w:tcPr>
          <w:p w14:paraId="522A4F98" w14:textId="77777777" w:rsidR="001E4B79" w:rsidRDefault="001E4B79" w:rsidP="00A10B37">
            <w:pPr>
              <w:pStyle w:val="TableText"/>
            </w:pPr>
            <w:r>
              <w:t>Counties Manukau</w:t>
            </w:r>
          </w:p>
        </w:tc>
        <w:tc>
          <w:tcPr>
            <w:tcW w:w="1458" w:type="dxa"/>
          </w:tcPr>
          <w:p w14:paraId="3C3C4FF0" w14:textId="77777777" w:rsidR="001E4B79" w:rsidRDefault="001E4B79" w:rsidP="00A10B37">
            <w:pPr>
              <w:pStyle w:val="TableText"/>
              <w:jc w:val="center"/>
            </w:pPr>
            <w:r>
              <w:t>223</w:t>
            </w:r>
          </w:p>
        </w:tc>
        <w:tc>
          <w:tcPr>
            <w:tcW w:w="1458" w:type="dxa"/>
          </w:tcPr>
          <w:p w14:paraId="70D37C3B" w14:textId="77777777" w:rsidR="001E4B79" w:rsidRDefault="001E4B79" w:rsidP="00A10B37">
            <w:pPr>
              <w:pStyle w:val="TableText"/>
              <w:jc w:val="center"/>
            </w:pPr>
            <w:r>
              <w:t>16</w:t>
            </w:r>
          </w:p>
        </w:tc>
        <w:tc>
          <w:tcPr>
            <w:tcW w:w="1458" w:type="dxa"/>
          </w:tcPr>
          <w:p w14:paraId="7C51DFA9" w14:textId="77777777" w:rsidR="001E4B79" w:rsidRDefault="001E4B79" w:rsidP="00A10B37">
            <w:pPr>
              <w:pStyle w:val="TableText"/>
              <w:jc w:val="center"/>
            </w:pPr>
            <w:r>
              <w:t>7.2</w:t>
            </w:r>
          </w:p>
        </w:tc>
        <w:tc>
          <w:tcPr>
            <w:tcW w:w="1579" w:type="dxa"/>
          </w:tcPr>
          <w:p w14:paraId="6BFE5CE3" w14:textId="77777777" w:rsidR="001E4B79" w:rsidRDefault="001E4B79" w:rsidP="00A10B37">
            <w:pPr>
              <w:pStyle w:val="TableText"/>
              <w:jc w:val="center"/>
            </w:pPr>
            <w:r>
              <w:t>4.5–11.3</w:t>
            </w:r>
          </w:p>
        </w:tc>
        <w:tc>
          <w:tcPr>
            <w:tcW w:w="1337" w:type="dxa"/>
          </w:tcPr>
          <w:p w14:paraId="183E7278" w14:textId="77777777" w:rsidR="001E4B79" w:rsidRDefault="001E4B79" w:rsidP="00A10B37">
            <w:pPr>
              <w:pStyle w:val="TableText"/>
              <w:jc w:val="center"/>
            </w:pPr>
            <w:r>
              <w:t>220</w:t>
            </w:r>
          </w:p>
        </w:tc>
        <w:tc>
          <w:tcPr>
            <w:tcW w:w="1458" w:type="dxa"/>
          </w:tcPr>
          <w:p w14:paraId="2EBA1EC4" w14:textId="77777777" w:rsidR="001E4B79" w:rsidRDefault="001E4B79" w:rsidP="00A10B37">
            <w:pPr>
              <w:pStyle w:val="TableText"/>
              <w:jc w:val="center"/>
            </w:pPr>
            <w:r>
              <w:t>13</w:t>
            </w:r>
          </w:p>
        </w:tc>
        <w:tc>
          <w:tcPr>
            <w:tcW w:w="1458" w:type="dxa"/>
          </w:tcPr>
          <w:p w14:paraId="353B0F62" w14:textId="77777777" w:rsidR="001E4B79" w:rsidRDefault="001E4B79" w:rsidP="00A10B37">
            <w:pPr>
              <w:pStyle w:val="TableText"/>
              <w:jc w:val="center"/>
            </w:pPr>
            <w:r>
              <w:t>5.9</w:t>
            </w:r>
          </w:p>
        </w:tc>
        <w:tc>
          <w:tcPr>
            <w:tcW w:w="1559" w:type="dxa"/>
          </w:tcPr>
          <w:p w14:paraId="35C9F5B3" w14:textId="77777777" w:rsidR="001E4B79" w:rsidRDefault="001E4B79" w:rsidP="00A10B37">
            <w:pPr>
              <w:pStyle w:val="TableText"/>
              <w:jc w:val="center"/>
            </w:pPr>
            <w:r>
              <w:t>3.5–9.8</w:t>
            </w:r>
          </w:p>
        </w:tc>
      </w:tr>
      <w:tr w:rsidR="001E4B79" w14:paraId="206DE5FA" w14:textId="77777777" w:rsidTr="00A10B37">
        <w:tc>
          <w:tcPr>
            <w:tcW w:w="1985" w:type="dxa"/>
          </w:tcPr>
          <w:p w14:paraId="7958F46F" w14:textId="77777777" w:rsidR="001E4B79" w:rsidRDefault="001E4B79" w:rsidP="00A10B37">
            <w:pPr>
              <w:pStyle w:val="TableText"/>
            </w:pPr>
            <w:r>
              <w:t>Waikato</w:t>
            </w:r>
          </w:p>
        </w:tc>
        <w:tc>
          <w:tcPr>
            <w:tcW w:w="1458" w:type="dxa"/>
          </w:tcPr>
          <w:p w14:paraId="64A63F8E" w14:textId="77777777" w:rsidR="001E4B79" w:rsidRDefault="001E4B79" w:rsidP="00A10B37">
            <w:pPr>
              <w:pStyle w:val="TableText"/>
              <w:jc w:val="center"/>
            </w:pPr>
            <w:r>
              <w:t>244</w:t>
            </w:r>
          </w:p>
        </w:tc>
        <w:tc>
          <w:tcPr>
            <w:tcW w:w="1458" w:type="dxa"/>
          </w:tcPr>
          <w:p w14:paraId="58E126E4" w14:textId="77777777" w:rsidR="001E4B79" w:rsidRDefault="001E4B79" w:rsidP="00A10B37">
            <w:pPr>
              <w:pStyle w:val="TableText"/>
              <w:jc w:val="center"/>
            </w:pPr>
            <w:r>
              <w:t>7</w:t>
            </w:r>
          </w:p>
        </w:tc>
        <w:tc>
          <w:tcPr>
            <w:tcW w:w="1458" w:type="dxa"/>
          </w:tcPr>
          <w:p w14:paraId="509DDFC7" w14:textId="77777777" w:rsidR="001E4B79" w:rsidRDefault="001E4B79" w:rsidP="00A10B37">
            <w:pPr>
              <w:pStyle w:val="TableText"/>
              <w:jc w:val="center"/>
            </w:pPr>
            <w:r>
              <w:t>2.9</w:t>
            </w:r>
          </w:p>
        </w:tc>
        <w:tc>
          <w:tcPr>
            <w:tcW w:w="1579" w:type="dxa"/>
          </w:tcPr>
          <w:p w14:paraId="539EC529" w14:textId="77777777" w:rsidR="001E4B79" w:rsidRDefault="001E4B79" w:rsidP="00A10B37">
            <w:pPr>
              <w:pStyle w:val="TableText"/>
              <w:jc w:val="center"/>
            </w:pPr>
            <w:r>
              <w:t>1.4–5.8</w:t>
            </w:r>
          </w:p>
        </w:tc>
        <w:tc>
          <w:tcPr>
            <w:tcW w:w="1337" w:type="dxa"/>
          </w:tcPr>
          <w:p w14:paraId="0CFE9701" w14:textId="77777777" w:rsidR="001E4B79" w:rsidRDefault="001E4B79" w:rsidP="00A10B37">
            <w:pPr>
              <w:pStyle w:val="TableText"/>
              <w:jc w:val="center"/>
            </w:pPr>
            <w:r>
              <w:t>246</w:t>
            </w:r>
          </w:p>
        </w:tc>
        <w:tc>
          <w:tcPr>
            <w:tcW w:w="1458" w:type="dxa"/>
          </w:tcPr>
          <w:p w14:paraId="1DF3C46D" w14:textId="77777777" w:rsidR="001E4B79" w:rsidRDefault="001E4B79" w:rsidP="00A10B37">
            <w:pPr>
              <w:pStyle w:val="TableText"/>
              <w:jc w:val="center"/>
            </w:pPr>
            <w:r>
              <w:t>9</w:t>
            </w:r>
          </w:p>
        </w:tc>
        <w:tc>
          <w:tcPr>
            <w:tcW w:w="1458" w:type="dxa"/>
          </w:tcPr>
          <w:p w14:paraId="2BC352E1" w14:textId="77777777" w:rsidR="001E4B79" w:rsidRDefault="001E4B79" w:rsidP="00A10B37">
            <w:pPr>
              <w:pStyle w:val="TableText"/>
              <w:jc w:val="center"/>
            </w:pPr>
            <w:r>
              <w:t>3.7</w:t>
            </w:r>
          </w:p>
        </w:tc>
        <w:tc>
          <w:tcPr>
            <w:tcW w:w="1559" w:type="dxa"/>
          </w:tcPr>
          <w:p w14:paraId="7F4F4DF0" w14:textId="77777777" w:rsidR="001E4B79" w:rsidRDefault="001E4B79" w:rsidP="00A10B37">
            <w:pPr>
              <w:pStyle w:val="TableText"/>
              <w:jc w:val="center"/>
            </w:pPr>
            <w:r>
              <w:t>1.9–6.8</w:t>
            </w:r>
          </w:p>
        </w:tc>
      </w:tr>
      <w:tr w:rsidR="001E4B79" w14:paraId="73687BFF" w14:textId="77777777" w:rsidTr="00A10B37">
        <w:tc>
          <w:tcPr>
            <w:tcW w:w="1985" w:type="dxa"/>
          </w:tcPr>
          <w:p w14:paraId="331C6FFA" w14:textId="77777777" w:rsidR="001E4B79" w:rsidRDefault="001E4B79" w:rsidP="00A10B37">
            <w:pPr>
              <w:pStyle w:val="TableText"/>
            </w:pPr>
            <w:r>
              <w:t>Lakes</w:t>
            </w:r>
          </w:p>
        </w:tc>
        <w:tc>
          <w:tcPr>
            <w:tcW w:w="1458" w:type="dxa"/>
          </w:tcPr>
          <w:p w14:paraId="6500A096" w14:textId="77777777" w:rsidR="001E4B79" w:rsidRDefault="001E4B79" w:rsidP="00A10B37">
            <w:pPr>
              <w:pStyle w:val="TableText"/>
              <w:jc w:val="center"/>
            </w:pPr>
            <w:r>
              <w:t>60</w:t>
            </w:r>
          </w:p>
        </w:tc>
        <w:tc>
          <w:tcPr>
            <w:tcW w:w="1458" w:type="dxa"/>
          </w:tcPr>
          <w:p w14:paraId="641D815E" w14:textId="77777777" w:rsidR="001E4B79" w:rsidRDefault="001E4B79" w:rsidP="00A10B37">
            <w:pPr>
              <w:pStyle w:val="TableText"/>
              <w:jc w:val="center"/>
            </w:pPr>
            <w:r>
              <w:t>*</w:t>
            </w:r>
          </w:p>
        </w:tc>
        <w:tc>
          <w:tcPr>
            <w:tcW w:w="1458" w:type="dxa"/>
          </w:tcPr>
          <w:p w14:paraId="5AF8DC0C" w14:textId="77777777" w:rsidR="001E4B79" w:rsidRDefault="001E4B79" w:rsidP="00A10B37">
            <w:pPr>
              <w:pStyle w:val="TableText"/>
              <w:jc w:val="center"/>
            </w:pPr>
            <w:r>
              <w:t>*</w:t>
            </w:r>
          </w:p>
        </w:tc>
        <w:tc>
          <w:tcPr>
            <w:tcW w:w="1579" w:type="dxa"/>
          </w:tcPr>
          <w:p w14:paraId="181E9D97" w14:textId="77777777" w:rsidR="001E4B79" w:rsidRDefault="001E4B79" w:rsidP="00A10B37">
            <w:pPr>
              <w:pStyle w:val="TableText"/>
              <w:jc w:val="center"/>
            </w:pPr>
            <w:r>
              <w:t>1.7–13.7</w:t>
            </w:r>
          </w:p>
        </w:tc>
        <w:tc>
          <w:tcPr>
            <w:tcW w:w="1337" w:type="dxa"/>
          </w:tcPr>
          <w:p w14:paraId="69906C8A" w14:textId="77777777" w:rsidR="001E4B79" w:rsidRDefault="001E4B79" w:rsidP="00A10B37">
            <w:pPr>
              <w:pStyle w:val="TableText"/>
              <w:jc w:val="center"/>
            </w:pPr>
            <w:r>
              <w:t>57</w:t>
            </w:r>
          </w:p>
        </w:tc>
        <w:tc>
          <w:tcPr>
            <w:tcW w:w="1458" w:type="dxa"/>
          </w:tcPr>
          <w:p w14:paraId="64A0DD4C" w14:textId="77777777" w:rsidR="001E4B79" w:rsidRDefault="001E4B79" w:rsidP="00A10B37">
            <w:pPr>
              <w:pStyle w:val="TableText"/>
              <w:jc w:val="center"/>
            </w:pPr>
            <w:r>
              <w:t>-</w:t>
            </w:r>
          </w:p>
        </w:tc>
        <w:tc>
          <w:tcPr>
            <w:tcW w:w="1458" w:type="dxa"/>
          </w:tcPr>
          <w:p w14:paraId="0A568D6C" w14:textId="77777777" w:rsidR="001E4B79" w:rsidRDefault="001E4B79" w:rsidP="00A10B37">
            <w:pPr>
              <w:pStyle w:val="TableText"/>
              <w:jc w:val="center"/>
            </w:pPr>
            <w:r>
              <w:t>-</w:t>
            </w:r>
          </w:p>
        </w:tc>
        <w:tc>
          <w:tcPr>
            <w:tcW w:w="1559" w:type="dxa"/>
          </w:tcPr>
          <w:p w14:paraId="357C0F6C" w14:textId="77777777" w:rsidR="001E4B79" w:rsidRDefault="001E4B79" w:rsidP="00A10B37">
            <w:pPr>
              <w:pStyle w:val="TableText"/>
              <w:jc w:val="center"/>
            </w:pPr>
            <w:r>
              <w:t>-</w:t>
            </w:r>
          </w:p>
        </w:tc>
      </w:tr>
      <w:tr w:rsidR="001E4B79" w14:paraId="11B5C493" w14:textId="77777777" w:rsidTr="00A10B37">
        <w:tc>
          <w:tcPr>
            <w:tcW w:w="1985" w:type="dxa"/>
          </w:tcPr>
          <w:p w14:paraId="0A69D6B5" w14:textId="77777777" w:rsidR="001E4B79" w:rsidRDefault="001E4B79" w:rsidP="00A10B37">
            <w:pPr>
              <w:pStyle w:val="TableText"/>
            </w:pPr>
            <w:r>
              <w:t>Bay of Plenty</w:t>
            </w:r>
          </w:p>
        </w:tc>
        <w:tc>
          <w:tcPr>
            <w:tcW w:w="1458" w:type="dxa"/>
          </w:tcPr>
          <w:p w14:paraId="195E94FB" w14:textId="77777777" w:rsidR="001E4B79" w:rsidRDefault="001E4B79" w:rsidP="00A10B37">
            <w:pPr>
              <w:pStyle w:val="TableText"/>
              <w:jc w:val="center"/>
            </w:pPr>
            <w:r>
              <w:t>156</w:t>
            </w:r>
          </w:p>
        </w:tc>
        <w:tc>
          <w:tcPr>
            <w:tcW w:w="1458" w:type="dxa"/>
          </w:tcPr>
          <w:p w14:paraId="5C860FA3" w14:textId="77777777" w:rsidR="001E4B79" w:rsidRDefault="001E4B79" w:rsidP="00A10B37">
            <w:pPr>
              <w:pStyle w:val="TableText"/>
              <w:jc w:val="center"/>
            </w:pPr>
            <w:r>
              <w:t>14</w:t>
            </w:r>
          </w:p>
        </w:tc>
        <w:tc>
          <w:tcPr>
            <w:tcW w:w="1458" w:type="dxa"/>
          </w:tcPr>
          <w:p w14:paraId="1E12D1BC" w14:textId="77777777" w:rsidR="001E4B79" w:rsidRDefault="001E4B79" w:rsidP="00A10B37">
            <w:pPr>
              <w:pStyle w:val="TableText"/>
              <w:jc w:val="center"/>
            </w:pPr>
            <w:r>
              <w:t>9.0</w:t>
            </w:r>
          </w:p>
        </w:tc>
        <w:tc>
          <w:tcPr>
            <w:tcW w:w="1579" w:type="dxa"/>
          </w:tcPr>
          <w:p w14:paraId="5304D3E4" w14:textId="77777777" w:rsidR="001E4B79" w:rsidRDefault="001E4B79" w:rsidP="00A10B37">
            <w:pPr>
              <w:pStyle w:val="TableText"/>
              <w:jc w:val="center"/>
            </w:pPr>
            <w:r>
              <w:t>5.4–14.5</w:t>
            </w:r>
          </w:p>
        </w:tc>
        <w:tc>
          <w:tcPr>
            <w:tcW w:w="1337" w:type="dxa"/>
          </w:tcPr>
          <w:p w14:paraId="7B41AD50" w14:textId="77777777" w:rsidR="001E4B79" w:rsidRDefault="001E4B79" w:rsidP="00A10B37">
            <w:pPr>
              <w:pStyle w:val="TableText"/>
              <w:jc w:val="center"/>
            </w:pPr>
            <w:r>
              <w:t>156</w:t>
            </w:r>
          </w:p>
        </w:tc>
        <w:tc>
          <w:tcPr>
            <w:tcW w:w="1458" w:type="dxa"/>
          </w:tcPr>
          <w:p w14:paraId="21A2CDF3" w14:textId="77777777" w:rsidR="001E4B79" w:rsidRDefault="001E4B79" w:rsidP="00A10B37">
            <w:pPr>
              <w:pStyle w:val="TableText"/>
              <w:jc w:val="center"/>
            </w:pPr>
            <w:r>
              <w:t>14</w:t>
            </w:r>
          </w:p>
        </w:tc>
        <w:tc>
          <w:tcPr>
            <w:tcW w:w="1458" w:type="dxa"/>
          </w:tcPr>
          <w:p w14:paraId="7DC3AEBA" w14:textId="77777777" w:rsidR="001E4B79" w:rsidRDefault="001E4B79" w:rsidP="00A10B37">
            <w:pPr>
              <w:pStyle w:val="TableText"/>
              <w:jc w:val="center"/>
            </w:pPr>
            <w:r>
              <w:t>9.0</w:t>
            </w:r>
          </w:p>
        </w:tc>
        <w:tc>
          <w:tcPr>
            <w:tcW w:w="1559" w:type="dxa"/>
          </w:tcPr>
          <w:p w14:paraId="57131266" w14:textId="77777777" w:rsidR="001E4B79" w:rsidRDefault="001E4B79" w:rsidP="00A10B37">
            <w:pPr>
              <w:pStyle w:val="TableText"/>
              <w:jc w:val="center"/>
            </w:pPr>
            <w:r>
              <w:t>5.4–14.5</w:t>
            </w:r>
          </w:p>
        </w:tc>
      </w:tr>
      <w:tr w:rsidR="001E4B79" w14:paraId="1A04B49D" w14:textId="77777777" w:rsidTr="00A10B37">
        <w:tc>
          <w:tcPr>
            <w:tcW w:w="1985" w:type="dxa"/>
          </w:tcPr>
          <w:p w14:paraId="0542F600" w14:textId="77777777" w:rsidR="001E4B79" w:rsidRDefault="001E4B79" w:rsidP="00A10B37">
            <w:pPr>
              <w:pStyle w:val="TableText"/>
            </w:pPr>
            <w:proofErr w:type="spellStart"/>
            <w:r>
              <w:t>Tairāwhiti</w:t>
            </w:r>
            <w:proofErr w:type="spellEnd"/>
          </w:p>
        </w:tc>
        <w:tc>
          <w:tcPr>
            <w:tcW w:w="1458" w:type="dxa"/>
          </w:tcPr>
          <w:p w14:paraId="74E4131F" w14:textId="77777777" w:rsidR="001E4B79" w:rsidRDefault="001E4B79" w:rsidP="00A10B37">
            <w:pPr>
              <w:pStyle w:val="TableText"/>
              <w:jc w:val="center"/>
            </w:pPr>
            <w:r>
              <w:t>25</w:t>
            </w:r>
          </w:p>
        </w:tc>
        <w:tc>
          <w:tcPr>
            <w:tcW w:w="1458" w:type="dxa"/>
          </w:tcPr>
          <w:p w14:paraId="6CBE8425" w14:textId="77777777" w:rsidR="001E4B79" w:rsidRDefault="001E4B79" w:rsidP="00A10B37">
            <w:pPr>
              <w:pStyle w:val="TableText"/>
              <w:jc w:val="center"/>
            </w:pPr>
            <w:r>
              <w:t>*</w:t>
            </w:r>
          </w:p>
        </w:tc>
        <w:tc>
          <w:tcPr>
            <w:tcW w:w="1458" w:type="dxa"/>
          </w:tcPr>
          <w:p w14:paraId="63E07141" w14:textId="77777777" w:rsidR="001E4B79" w:rsidRDefault="001E4B79" w:rsidP="00A10B37">
            <w:pPr>
              <w:pStyle w:val="TableText"/>
              <w:jc w:val="center"/>
            </w:pPr>
            <w:r>
              <w:t>*</w:t>
            </w:r>
          </w:p>
        </w:tc>
        <w:tc>
          <w:tcPr>
            <w:tcW w:w="1579" w:type="dxa"/>
          </w:tcPr>
          <w:p w14:paraId="3465C785" w14:textId="77777777" w:rsidR="001E4B79" w:rsidRDefault="001E4B79" w:rsidP="00A10B37">
            <w:pPr>
              <w:pStyle w:val="TableText"/>
              <w:jc w:val="center"/>
            </w:pPr>
            <w:r>
              <w:t>0.7–19.5</w:t>
            </w:r>
          </w:p>
        </w:tc>
        <w:tc>
          <w:tcPr>
            <w:tcW w:w="1337" w:type="dxa"/>
          </w:tcPr>
          <w:p w14:paraId="3FA40B4A" w14:textId="77777777" w:rsidR="001E4B79" w:rsidRDefault="001E4B79" w:rsidP="00A10B37">
            <w:pPr>
              <w:pStyle w:val="TableText"/>
              <w:jc w:val="center"/>
            </w:pPr>
            <w:r>
              <w:t>24</w:t>
            </w:r>
          </w:p>
        </w:tc>
        <w:tc>
          <w:tcPr>
            <w:tcW w:w="1458" w:type="dxa"/>
          </w:tcPr>
          <w:p w14:paraId="1351E4C9" w14:textId="77777777" w:rsidR="001E4B79" w:rsidRDefault="001E4B79" w:rsidP="00A10B37">
            <w:pPr>
              <w:pStyle w:val="TableText"/>
              <w:jc w:val="center"/>
            </w:pPr>
            <w:r>
              <w:t>-</w:t>
            </w:r>
          </w:p>
        </w:tc>
        <w:tc>
          <w:tcPr>
            <w:tcW w:w="1458" w:type="dxa"/>
          </w:tcPr>
          <w:p w14:paraId="47C2B0C3" w14:textId="77777777" w:rsidR="001E4B79" w:rsidRDefault="001E4B79" w:rsidP="00A10B37">
            <w:pPr>
              <w:pStyle w:val="TableText"/>
              <w:jc w:val="center"/>
            </w:pPr>
            <w:r>
              <w:t>-</w:t>
            </w:r>
          </w:p>
        </w:tc>
        <w:tc>
          <w:tcPr>
            <w:tcW w:w="1559" w:type="dxa"/>
          </w:tcPr>
          <w:p w14:paraId="1303F618" w14:textId="77777777" w:rsidR="001E4B79" w:rsidRDefault="001E4B79" w:rsidP="00A10B37">
            <w:pPr>
              <w:pStyle w:val="TableText"/>
              <w:jc w:val="center"/>
            </w:pPr>
            <w:r>
              <w:t>-</w:t>
            </w:r>
          </w:p>
        </w:tc>
      </w:tr>
      <w:tr w:rsidR="001E4B79" w14:paraId="0AABE334" w14:textId="77777777" w:rsidTr="00A10B37">
        <w:tc>
          <w:tcPr>
            <w:tcW w:w="1985" w:type="dxa"/>
          </w:tcPr>
          <w:p w14:paraId="41919FDC" w14:textId="77777777" w:rsidR="001E4B79" w:rsidRDefault="001E4B79" w:rsidP="00A10B37">
            <w:pPr>
              <w:pStyle w:val="TableText"/>
            </w:pPr>
            <w:r>
              <w:t>Taranaki</w:t>
            </w:r>
          </w:p>
        </w:tc>
        <w:tc>
          <w:tcPr>
            <w:tcW w:w="1458" w:type="dxa"/>
          </w:tcPr>
          <w:p w14:paraId="0AAE96F0" w14:textId="77777777" w:rsidR="001E4B79" w:rsidRDefault="001E4B79" w:rsidP="00A10B37">
            <w:pPr>
              <w:pStyle w:val="TableText"/>
              <w:jc w:val="center"/>
            </w:pPr>
            <w:r>
              <w:t>75</w:t>
            </w:r>
          </w:p>
        </w:tc>
        <w:tc>
          <w:tcPr>
            <w:tcW w:w="1458" w:type="dxa"/>
          </w:tcPr>
          <w:p w14:paraId="66E12AC2" w14:textId="77777777" w:rsidR="001E4B79" w:rsidRDefault="001E4B79" w:rsidP="00A10B37">
            <w:pPr>
              <w:pStyle w:val="TableText"/>
              <w:jc w:val="center"/>
            </w:pPr>
            <w:r>
              <w:t>7</w:t>
            </w:r>
          </w:p>
        </w:tc>
        <w:tc>
          <w:tcPr>
            <w:tcW w:w="1458" w:type="dxa"/>
          </w:tcPr>
          <w:p w14:paraId="67324FCE" w14:textId="77777777" w:rsidR="001E4B79" w:rsidRDefault="001E4B79" w:rsidP="00A10B37">
            <w:pPr>
              <w:pStyle w:val="TableText"/>
              <w:jc w:val="center"/>
            </w:pPr>
            <w:r>
              <w:t>9.3</w:t>
            </w:r>
          </w:p>
        </w:tc>
        <w:tc>
          <w:tcPr>
            <w:tcW w:w="1579" w:type="dxa"/>
          </w:tcPr>
          <w:p w14:paraId="102C914B" w14:textId="77777777" w:rsidR="001E4B79" w:rsidRDefault="001E4B79" w:rsidP="00A10B37">
            <w:pPr>
              <w:pStyle w:val="TableText"/>
              <w:jc w:val="center"/>
            </w:pPr>
            <w:r>
              <w:t>4.6–18.0</w:t>
            </w:r>
          </w:p>
        </w:tc>
        <w:tc>
          <w:tcPr>
            <w:tcW w:w="1337" w:type="dxa"/>
          </w:tcPr>
          <w:p w14:paraId="18CE9C9A" w14:textId="77777777" w:rsidR="001E4B79" w:rsidRDefault="001E4B79" w:rsidP="00A10B37">
            <w:pPr>
              <w:pStyle w:val="TableText"/>
              <w:jc w:val="center"/>
            </w:pPr>
            <w:r>
              <w:t>68</w:t>
            </w:r>
          </w:p>
        </w:tc>
        <w:tc>
          <w:tcPr>
            <w:tcW w:w="1458" w:type="dxa"/>
          </w:tcPr>
          <w:p w14:paraId="495A75D2" w14:textId="77777777" w:rsidR="001E4B79" w:rsidRDefault="001E4B79" w:rsidP="00A10B37">
            <w:pPr>
              <w:pStyle w:val="TableText"/>
              <w:jc w:val="center"/>
            </w:pPr>
            <w:r>
              <w:t>-</w:t>
            </w:r>
          </w:p>
        </w:tc>
        <w:tc>
          <w:tcPr>
            <w:tcW w:w="1458" w:type="dxa"/>
          </w:tcPr>
          <w:p w14:paraId="2E66C3C5" w14:textId="77777777" w:rsidR="001E4B79" w:rsidRDefault="001E4B79" w:rsidP="00A10B37">
            <w:pPr>
              <w:pStyle w:val="TableText"/>
              <w:jc w:val="center"/>
            </w:pPr>
            <w:r>
              <w:t>-</w:t>
            </w:r>
          </w:p>
        </w:tc>
        <w:tc>
          <w:tcPr>
            <w:tcW w:w="1559" w:type="dxa"/>
          </w:tcPr>
          <w:p w14:paraId="3771252C" w14:textId="77777777" w:rsidR="001E4B79" w:rsidRDefault="001E4B79" w:rsidP="00A10B37">
            <w:pPr>
              <w:pStyle w:val="TableText"/>
              <w:jc w:val="center"/>
            </w:pPr>
            <w:r>
              <w:t>-</w:t>
            </w:r>
          </w:p>
        </w:tc>
      </w:tr>
      <w:tr w:rsidR="001E4B79" w14:paraId="41DF72FF" w14:textId="77777777" w:rsidTr="00A10B37">
        <w:tc>
          <w:tcPr>
            <w:tcW w:w="1985" w:type="dxa"/>
          </w:tcPr>
          <w:p w14:paraId="7F37E9AD" w14:textId="77777777" w:rsidR="001E4B79" w:rsidRDefault="001E4B79" w:rsidP="00A10B37">
            <w:pPr>
              <w:pStyle w:val="TableText"/>
            </w:pPr>
            <w:r>
              <w:t>Hawke's Bay</w:t>
            </w:r>
          </w:p>
        </w:tc>
        <w:tc>
          <w:tcPr>
            <w:tcW w:w="1458" w:type="dxa"/>
          </w:tcPr>
          <w:p w14:paraId="1F0C7CFF" w14:textId="77777777" w:rsidR="001E4B79" w:rsidRDefault="001E4B79" w:rsidP="00A10B37">
            <w:pPr>
              <w:pStyle w:val="TableText"/>
              <w:jc w:val="center"/>
            </w:pPr>
            <w:r>
              <w:t>110</w:t>
            </w:r>
          </w:p>
        </w:tc>
        <w:tc>
          <w:tcPr>
            <w:tcW w:w="1458" w:type="dxa"/>
          </w:tcPr>
          <w:p w14:paraId="3D2412E3" w14:textId="77777777" w:rsidR="001E4B79" w:rsidRDefault="001E4B79" w:rsidP="00A10B37">
            <w:pPr>
              <w:pStyle w:val="TableText"/>
              <w:jc w:val="center"/>
            </w:pPr>
            <w:r>
              <w:t>*</w:t>
            </w:r>
          </w:p>
        </w:tc>
        <w:tc>
          <w:tcPr>
            <w:tcW w:w="1458" w:type="dxa"/>
          </w:tcPr>
          <w:p w14:paraId="2BF5568C" w14:textId="77777777" w:rsidR="001E4B79" w:rsidRDefault="001E4B79" w:rsidP="00A10B37">
            <w:pPr>
              <w:pStyle w:val="TableText"/>
              <w:jc w:val="center"/>
            </w:pPr>
            <w:r>
              <w:t>*</w:t>
            </w:r>
          </w:p>
        </w:tc>
        <w:tc>
          <w:tcPr>
            <w:tcW w:w="1579" w:type="dxa"/>
          </w:tcPr>
          <w:p w14:paraId="7E0608A8" w14:textId="77777777" w:rsidR="001E4B79" w:rsidRDefault="001E4B79" w:rsidP="00A10B37">
            <w:pPr>
              <w:pStyle w:val="TableText"/>
              <w:jc w:val="center"/>
            </w:pPr>
            <w:r>
              <w:t>2.0–10.2</w:t>
            </w:r>
          </w:p>
        </w:tc>
        <w:tc>
          <w:tcPr>
            <w:tcW w:w="1337" w:type="dxa"/>
          </w:tcPr>
          <w:p w14:paraId="48870007" w14:textId="77777777" w:rsidR="001E4B79" w:rsidRDefault="001E4B79" w:rsidP="00A10B37">
            <w:pPr>
              <w:pStyle w:val="TableText"/>
              <w:jc w:val="center"/>
            </w:pPr>
            <w:r>
              <w:t>105</w:t>
            </w:r>
          </w:p>
        </w:tc>
        <w:tc>
          <w:tcPr>
            <w:tcW w:w="1458" w:type="dxa"/>
          </w:tcPr>
          <w:p w14:paraId="7E18F511" w14:textId="77777777" w:rsidR="001E4B79" w:rsidRDefault="001E4B79" w:rsidP="00A10B37">
            <w:pPr>
              <w:pStyle w:val="TableText"/>
              <w:jc w:val="center"/>
            </w:pPr>
            <w:r>
              <w:t>-</w:t>
            </w:r>
          </w:p>
        </w:tc>
        <w:tc>
          <w:tcPr>
            <w:tcW w:w="1458" w:type="dxa"/>
          </w:tcPr>
          <w:p w14:paraId="1E7E75EE" w14:textId="77777777" w:rsidR="001E4B79" w:rsidRDefault="001E4B79" w:rsidP="00A10B37">
            <w:pPr>
              <w:pStyle w:val="TableText"/>
              <w:jc w:val="center"/>
            </w:pPr>
            <w:r>
              <w:t>-</w:t>
            </w:r>
          </w:p>
        </w:tc>
        <w:tc>
          <w:tcPr>
            <w:tcW w:w="1559" w:type="dxa"/>
          </w:tcPr>
          <w:p w14:paraId="747EDC89" w14:textId="77777777" w:rsidR="001E4B79" w:rsidRDefault="001E4B79" w:rsidP="00A10B37">
            <w:pPr>
              <w:pStyle w:val="TableText"/>
              <w:jc w:val="center"/>
            </w:pPr>
            <w:r>
              <w:t>-</w:t>
            </w:r>
          </w:p>
        </w:tc>
      </w:tr>
      <w:tr w:rsidR="001E4B79" w14:paraId="21534AD7" w14:textId="77777777" w:rsidTr="00A10B37">
        <w:tc>
          <w:tcPr>
            <w:tcW w:w="1985" w:type="dxa"/>
          </w:tcPr>
          <w:p w14:paraId="344B8AF6" w14:textId="77777777" w:rsidR="001E4B79" w:rsidRDefault="001E4B79" w:rsidP="00A10B37">
            <w:pPr>
              <w:pStyle w:val="TableText"/>
            </w:pPr>
            <w:r>
              <w:t>Whanganui</w:t>
            </w:r>
          </w:p>
        </w:tc>
        <w:tc>
          <w:tcPr>
            <w:tcW w:w="1458" w:type="dxa"/>
          </w:tcPr>
          <w:p w14:paraId="511ECF8A" w14:textId="77777777" w:rsidR="001E4B79" w:rsidRDefault="001E4B79" w:rsidP="00A10B37">
            <w:pPr>
              <w:pStyle w:val="TableText"/>
              <w:jc w:val="center"/>
            </w:pPr>
            <w:r>
              <w:t>41</w:t>
            </w:r>
          </w:p>
        </w:tc>
        <w:tc>
          <w:tcPr>
            <w:tcW w:w="1458" w:type="dxa"/>
          </w:tcPr>
          <w:p w14:paraId="260CC89C" w14:textId="77777777" w:rsidR="001E4B79" w:rsidRDefault="001E4B79" w:rsidP="00A10B37">
            <w:pPr>
              <w:pStyle w:val="TableText"/>
              <w:jc w:val="center"/>
            </w:pPr>
            <w:r>
              <w:t>-</w:t>
            </w:r>
          </w:p>
        </w:tc>
        <w:tc>
          <w:tcPr>
            <w:tcW w:w="1458" w:type="dxa"/>
          </w:tcPr>
          <w:p w14:paraId="5378DC97" w14:textId="77777777" w:rsidR="001E4B79" w:rsidRDefault="001E4B79" w:rsidP="00A10B37">
            <w:pPr>
              <w:pStyle w:val="TableText"/>
              <w:jc w:val="center"/>
            </w:pPr>
            <w:r>
              <w:t>-</w:t>
            </w:r>
          </w:p>
        </w:tc>
        <w:tc>
          <w:tcPr>
            <w:tcW w:w="1579" w:type="dxa"/>
          </w:tcPr>
          <w:p w14:paraId="5EB3777A" w14:textId="77777777" w:rsidR="001E4B79" w:rsidRDefault="001E4B79" w:rsidP="00A10B37">
            <w:pPr>
              <w:pStyle w:val="TableText"/>
              <w:jc w:val="center"/>
            </w:pPr>
            <w:r>
              <w:t>-</w:t>
            </w:r>
          </w:p>
        </w:tc>
        <w:tc>
          <w:tcPr>
            <w:tcW w:w="1337" w:type="dxa"/>
          </w:tcPr>
          <w:p w14:paraId="25FB6F5E" w14:textId="77777777" w:rsidR="001E4B79" w:rsidRDefault="001E4B79" w:rsidP="00A10B37">
            <w:pPr>
              <w:pStyle w:val="TableText"/>
              <w:jc w:val="center"/>
            </w:pPr>
            <w:r>
              <w:t>41</w:t>
            </w:r>
          </w:p>
        </w:tc>
        <w:tc>
          <w:tcPr>
            <w:tcW w:w="1458" w:type="dxa"/>
          </w:tcPr>
          <w:p w14:paraId="39EC4024" w14:textId="77777777" w:rsidR="001E4B79" w:rsidRDefault="001E4B79" w:rsidP="00A10B37">
            <w:pPr>
              <w:pStyle w:val="TableText"/>
              <w:jc w:val="center"/>
            </w:pPr>
            <w:r>
              <w:t>-</w:t>
            </w:r>
          </w:p>
        </w:tc>
        <w:tc>
          <w:tcPr>
            <w:tcW w:w="1458" w:type="dxa"/>
          </w:tcPr>
          <w:p w14:paraId="37657A7F" w14:textId="77777777" w:rsidR="001E4B79" w:rsidRDefault="001E4B79" w:rsidP="00A10B37">
            <w:pPr>
              <w:pStyle w:val="TableText"/>
              <w:jc w:val="center"/>
            </w:pPr>
            <w:r>
              <w:t>-</w:t>
            </w:r>
          </w:p>
        </w:tc>
        <w:tc>
          <w:tcPr>
            <w:tcW w:w="1559" w:type="dxa"/>
          </w:tcPr>
          <w:p w14:paraId="4B1936AC" w14:textId="77777777" w:rsidR="001E4B79" w:rsidRDefault="001E4B79" w:rsidP="00A10B37">
            <w:pPr>
              <w:pStyle w:val="TableText"/>
              <w:jc w:val="center"/>
            </w:pPr>
            <w:r>
              <w:t>-</w:t>
            </w:r>
          </w:p>
        </w:tc>
      </w:tr>
      <w:tr w:rsidR="001E4B79" w14:paraId="43F53627" w14:textId="77777777" w:rsidTr="00A10B37">
        <w:tc>
          <w:tcPr>
            <w:tcW w:w="1985" w:type="dxa"/>
          </w:tcPr>
          <w:p w14:paraId="136AD23B" w14:textId="77777777" w:rsidR="001E4B79" w:rsidRDefault="001E4B79" w:rsidP="00A10B37">
            <w:pPr>
              <w:pStyle w:val="TableText"/>
            </w:pPr>
            <w:r>
              <w:t>MidCentral</w:t>
            </w:r>
          </w:p>
        </w:tc>
        <w:tc>
          <w:tcPr>
            <w:tcW w:w="1458" w:type="dxa"/>
          </w:tcPr>
          <w:p w14:paraId="040FD6C9" w14:textId="77777777" w:rsidR="001E4B79" w:rsidRDefault="001E4B79" w:rsidP="00A10B37">
            <w:pPr>
              <w:pStyle w:val="TableText"/>
              <w:jc w:val="center"/>
            </w:pPr>
            <w:r>
              <w:t>120</w:t>
            </w:r>
          </w:p>
        </w:tc>
        <w:tc>
          <w:tcPr>
            <w:tcW w:w="1458" w:type="dxa"/>
          </w:tcPr>
          <w:p w14:paraId="6EAF9D15" w14:textId="77777777" w:rsidR="001E4B79" w:rsidRDefault="001E4B79" w:rsidP="00A10B37">
            <w:pPr>
              <w:pStyle w:val="TableText"/>
              <w:jc w:val="center"/>
            </w:pPr>
            <w:r>
              <w:t>6</w:t>
            </w:r>
          </w:p>
        </w:tc>
        <w:tc>
          <w:tcPr>
            <w:tcW w:w="1458" w:type="dxa"/>
          </w:tcPr>
          <w:p w14:paraId="622A1414" w14:textId="77777777" w:rsidR="001E4B79" w:rsidRDefault="001E4B79" w:rsidP="00A10B37">
            <w:pPr>
              <w:pStyle w:val="TableText"/>
              <w:jc w:val="center"/>
            </w:pPr>
            <w:r>
              <w:t>5.0</w:t>
            </w:r>
          </w:p>
        </w:tc>
        <w:tc>
          <w:tcPr>
            <w:tcW w:w="1579" w:type="dxa"/>
          </w:tcPr>
          <w:p w14:paraId="03514160" w14:textId="77777777" w:rsidR="001E4B79" w:rsidRDefault="001E4B79" w:rsidP="00A10B37">
            <w:pPr>
              <w:pStyle w:val="TableText"/>
              <w:jc w:val="center"/>
            </w:pPr>
            <w:r>
              <w:t>2.3–10.5</w:t>
            </w:r>
          </w:p>
        </w:tc>
        <w:tc>
          <w:tcPr>
            <w:tcW w:w="1337" w:type="dxa"/>
          </w:tcPr>
          <w:p w14:paraId="5F45A7E3" w14:textId="77777777" w:rsidR="001E4B79" w:rsidRDefault="001E4B79" w:rsidP="00A10B37">
            <w:pPr>
              <w:pStyle w:val="TableText"/>
              <w:jc w:val="center"/>
            </w:pPr>
            <w:r>
              <w:t>116</w:t>
            </w:r>
          </w:p>
        </w:tc>
        <w:tc>
          <w:tcPr>
            <w:tcW w:w="1458" w:type="dxa"/>
          </w:tcPr>
          <w:p w14:paraId="0E468929" w14:textId="77777777" w:rsidR="001E4B79" w:rsidRDefault="001E4B79" w:rsidP="00A10B37">
            <w:pPr>
              <w:pStyle w:val="TableText"/>
              <w:jc w:val="center"/>
            </w:pPr>
            <w:r>
              <w:t>*</w:t>
            </w:r>
          </w:p>
        </w:tc>
        <w:tc>
          <w:tcPr>
            <w:tcW w:w="1458" w:type="dxa"/>
          </w:tcPr>
          <w:p w14:paraId="43089E45" w14:textId="77777777" w:rsidR="001E4B79" w:rsidRDefault="001E4B79" w:rsidP="00A10B37">
            <w:pPr>
              <w:pStyle w:val="TableText"/>
              <w:jc w:val="center"/>
            </w:pPr>
            <w:r>
              <w:t>*</w:t>
            </w:r>
          </w:p>
        </w:tc>
        <w:tc>
          <w:tcPr>
            <w:tcW w:w="1559" w:type="dxa"/>
          </w:tcPr>
          <w:p w14:paraId="3CAC95A2" w14:textId="77777777" w:rsidR="001E4B79" w:rsidRDefault="001E4B79" w:rsidP="00A10B37">
            <w:pPr>
              <w:pStyle w:val="TableText"/>
              <w:jc w:val="center"/>
            </w:pPr>
            <w:r>
              <w:t>0.5–6.1</w:t>
            </w:r>
          </w:p>
        </w:tc>
      </w:tr>
      <w:tr w:rsidR="001E4B79" w14:paraId="001704B2" w14:textId="77777777" w:rsidTr="00A10B37">
        <w:tc>
          <w:tcPr>
            <w:tcW w:w="1985" w:type="dxa"/>
          </w:tcPr>
          <w:p w14:paraId="312B48E4" w14:textId="77777777" w:rsidR="001E4B79" w:rsidRDefault="001E4B79" w:rsidP="00A10B37">
            <w:pPr>
              <w:pStyle w:val="TableText"/>
            </w:pPr>
            <w:r>
              <w:t>Capital and Coast</w:t>
            </w:r>
          </w:p>
        </w:tc>
        <w:tc>
          <w:tcPr>
            <w:tcW w:w="1458" w:type="dxa"/>
          </w:tcPr>
          <w:p w14:paraId="64981AAF" w14:textId="77777777" w:rsidR="001E4B79" w:rsidRDefault="001E4B79" w:rsidP="00A10B37">
            <w:pPr>
              <w:pStyle w:val="TableText"/>
              <w:jc w:val="center"/>
            </w:pPr>
            <w:r>
              <w:t>124</w:t>
            </w:r>
          </w:p>
        </w:tc>
        <w:tc>
          <w:tcPr>
            <w:tcW w:w="1458" w:type="dxa"/>
          </w:tcPr>
          <w:p w14:paraId="3A448CD5" w14:textId="77777777" w:rsidR="001E4B79" w:rsidRDefault="001E4B79" w:rsidP="00A10B37">
            <w:pPr>
              <w:pStyle w:val="TableText"/>
              <w:jc w:val="center"/>
            </w:pPr>
            <w:r>
              <w:t>*</w:t>
            </w:r>
          </w:p>
        </w:tc>
        <w:tc>
          <w:tcPr>
            <w:tcW w:w="1458" w:type="dxa"/>
          </w:tcPr>
          <w:p w14:paraId="72DB9860" w14:textId="77777777" w:rsidR="001E4B79" w:rsidRDefault="001E4B79" w:rsidP="00A10B37">
            <w:pPr>
              <w:pStyle w:val="TableText"/>
              <w:jc w:val="center"/>
            </w:pPr>
            <w:r>
              <w:t>*</w:t>
            </w:r>
          </w:p>
        </w:tc>
        <w:tc>
          <w:tcPr>
            <w:tcW w:w="1579" w:type="dxa"/>
          </w:tcPr>
          <w:p w14:paraId="6D718246" w14:textId="77777777" w:rsidR="001E4B79" w:rsidRDefault="001E4B79" w:rsidP="00A10B37">
            <w:pPr>
              <w:pStyle w:val="TableText"/>
              <w:jc w:val="center"/>
            </w:pPr>
            <w:r>
              <w:t>0.8–6.9</w:t>
            </w:r>
          </w:p>
        </w:tc>
        <w:tc>
          <w:tcPr>
            <w:tcW w:w="1337" w:type="dxa"/>
          </w:tcPr>
          <w:p w14:paraId="369FAABF" w14:textId="77777777" w:rsidR="001E4B79" w:rsidRDefault="001E4B79" w:rsidP="00A10B37">
            <w:pPr>
              <w:pStyle w:val="TableText"/>
              <w:jc w:val="center"/>
            </w:pPr>
            <w:r>
              <w:t>122</w:t>
            </w:r>
          </w:p>
        </w:tc>
        <w:tc>
          <w:tcPr>
            <w:tcW w:w="1458" w:type="dxa"/>
          </w:tcPr>
          <w:p w14:paraId="266629D8" w14:textId="77777777" w:rsidR="001E4B79" w:rsidRDefault="001E4B79" w:rsidP="00A10B37">
            <w:pPr>
              <w:pStyle w:val="TableText"/>
              <w:jc w:val="center"/>
            </w:pPr>
            <w:r>
              <w:t>*</w:t>
            </w:r>
          </w:p>
        </w:tc>
        <w:tc>
          <w:tcPr>
            <w:tcW w:w="1458" w:type="dxa"/>
          </w:tcPr>
          <w:p w14:paraId="38600FBF" w14:textId="77777777" w:rsidR="001E4B79" w:rsidRDefault="001E4B79" w:rsidP="00A10B37">
            <w:pPr>
              <w:pStyle w:val="TableText"/>
              <w:jc w:val="center"/>
            </w:pPr>
            <w:r>
              <w:t>*</w:t>
            </w:r>
          </w:p>
        </w:tc>
        <w:tc>
          <w:tcPr>
            <w:tcW w:w="1559" w:type="dxa"/>
          </w:tcPr>
          <w:p w14:paraId="5848E8C7" w14:textId="77777777" w:rsidR="001E4B79" w:rsidRDefault="001E4B79" w:rsidP="00A10B37">
            <w:pPr>
              <w:pStyle w:val="TableText"/>
              <w:jc w:val="center"/>
            </w:pPr>
            <w:r>
              <w:t>0.1–4.5</w:t>
            </w:r>
          </w:p>
        </w:tc>
      </w:tr>
      <w:tr w:rsidR="001E4B79" w14:paraId="49784E9C" w14:textId="77777777" w:rsidTr="00A10B37">
        <w:tc>
          <w:tcPr>
            <w:tcW w:w="1985" w:type="dxa"/>
          </w:tcPr>
          <w:p w14:paraId="0E1BD172" w14:textId="77777777" w:rsidR="001E4B79" w:rsidRDefault="001E4B79" w:rsidP="00A10B37">
            <w:pPr>
              <w:pStyle w:val="TableText"/>
            </w:pPr>
            <w:r>
              <w:t>Hutt Valley</w:t>
            </w:r>
          </w:p>
        </w:tc>
        <w:tc>
          <w:tcPr>
            <w:tcW w:w="1458" w:type="dxa"/>
          </w:tcPr>
          <w:p w14:paraId="5C3EBF68" w14:textId="77777777" w:rsidR="001E4B79" w:rsidRDefault="001E4B79" w:rsidP="00A10B37">
            <w:pPr>
              <w:pStyle w:val="TableText"/>
              <w:jc w:val="center"/>
            </w:pPr>
            <w:r>
              <w:t>83</w:t>
            </w:r>
          </w:p>
        </w:tc>
        <w:tc>
          <w:tcPr>
            <w:tcW w:w="1458" w:type="dxa"/>
          </w:tcPr>
          <w:p w14:paraId="6E41DABB" w14:textId="77777777" w:rsidR="001E4B79" w:rsidRDefault="001E4B79" w:rsidP="00A10B37">
            <w:pPr>
              <w:pStyle w:val="TableText"/>
              <w:jc w:val="center"/>
            </w:pPr>
            <w:r>
              <w:t>10</w:t>
            </w:r>
          </w:p>
        </w:tc>
        <w:tc>
          <w:tcPr>
            <w:tcW w:w="1458" w:type="dxa"/>
          </w:tcPr>
          <w:p w14:paraId="6F71196A" w14:textId="77777777" w:rsidR="001E4B79" w:rsidRDefault="001E4B79" w:rsidP="00A10B37">
            <w:pPr>
              <w:pStyle w:val="TableText"/>
              <w:jc w:val="center"/>
            </w:pPr>
            <w:r>
              <w:t>12.0</w:t>
            </w:r>
          </w:p>
        </w:tc>
        <w:tc>
          <w:tcPr>
            <w:tcW w:w="1579" w:type="dxa"/>
          </w:tcPr>
          <w:p w14:paraId="60E8DD7C" w14:textId="77777777" w:rsidR="001E4B79" w:rsidRDefault="001E4B79" w:rsidP="00A10B37">
            <w:pPr>
              <w:pStyle w:val="TableText"/>
              <w:jc w:val="center"/>
            </w:pPr>
            <w:r>
              <w:t>6.7–20.8</w:t>
            </w:r>
          </w:p>
        </w:tc>
        <w:tc>
          <w:tcPr>
            <w:tcW w:w="1337" w:type="dxa"/>
          </w:tcPr>
          <w:p w14:paraId="6085C020" w14:textId="77777777" w:rsidR="001E4B79" w:rsidRDefault="001E4B79" w:rsidP="00A10B37">
            <w:pPr>
              <w:pStyle w:val="TableText"/>
              <w:jc w:val="center"/>
            </w:pPr>
            <w:r>
              <w:t>83</w:t>
            </w:r>
          </w:p>
        </w:tc>
        <w:tc>
          <w:tcPr>
            <w:tcW w:w="1458" w:type="dxa"/>
          </w:tcPr>
          <w:p w14:paraId="062882EA" w14:textId="77777777" w:rsidR="001E4B79" w:rsidRDefault="001E4B79" w:rsidP="00A10B37">
            <w:pPr>
              <w:pStyle w:val="TableText"/>
              <w:jc w:val="center"/>
            </w:pPr>
            <w:r>
              <w:t>10</w:t>
            </w:r>
          </w:p>
        </w:tc>
        <w:tc>
          <w:tcPr>
            <w:tcW w:w="1458" w:type="dxa"/>
          </w:tcPr>
          <w:p w14:paraId="5B330513" w14:textId="77777777" w:rsidR="001E4B79" w:rsidRDefault="001E4B79" w:rsidP="00A10B37">
            <w:pPr>
              <w:pStyle w:val="TableText"/>
              <w:jc w:val="center"/>
            </w:pPr>
            <w:r>
              <w:t>12.0</w:t>
            </w:r>
          </w:p>
        </w:tc>
        <w:tc>
          <w:tcPr>
            <w:tcW w:w="1559" w:type="dxa"/>
          </w:tcPr>
          <w:p w14:paraId="4F56A156" w14:textId="77777777" w:rsidR="001E4B79" w:rsidRDefault="001E4B79" w:rsidP="00A10B37">
            <w:pPr>
              <w:pStyle w:val="TableText"/>
              <w:jc w:val="center"/>
            </w:pPr>
            <w:r>
              <w:t>6.7–20.8</w:t>
            </w:r>
          </w:p>
        </w:tc>
      </w:tr>
      <w:tr w:rsidR="001E4B79" w14:paraId="15CEA057" w14:textId="77777777" w:rsidTr="00A10B37">
        <w:tc>
          <w:tcPr>
            <w:tcW w:w="1985" w:type="dxa"/>
          </w:tcPr>
          <w:p w14:paraId="276CA5DE" w14:textId="77777777" w:rsidR="001E4B79" w:rsidRDefault="001E4B79" w:rsidP="00A10B37">
            <w:pPr>
              <w:pStyle w:val="TableText"/>
            </w:pPr>
            <w:r>
              <w:t>Wairarapa</w:t>
            </w:r>
          </w:p>
        </w:tc>
        <w:tc>
          <w:tcPr>
            <w:tcW w:w="1458" w:type="dxa"/>
          </w:tcPr>
          <w:p w14:paraId="0E23FE68" w14:textId="77777777" w:rsidR="001E4B79" w:rsidRDefault="001E4B79" w:rsidP="00A10B37">
            <w:pPr>
              <w:pStyle w:val="TableText"/>
              <w:jc w:val="center"/>
            </w:pPr>
            <w:r>
              <w:t>19</w:t>
            </w:r>
          </w:p>
        </w:tc>
        <w:tc>
          <w:tcPr>
            <w:tcW w:w="1458" w:type="dxa"/>
          </w:tcPr>
          <w:p w14:paraId="15E39D92" w14:textId="77777777" w:rsidR="001E4B79" w:rsidRDefault="001E4B79" w:rsidP="00A10B37">
            <w:pPr>
              <w:pStyle w:val="TableText"/>
              <w:jc w:val="center"/>
            </w:pPr>
            <w:r>
              <w:t>*</w:t>
            </w:r>
          </w:p>
        </w:tc>
        <w:tc>
          <w:tcPr>
            <w:tcW w:w="1458" w:type="dxa"/>
          </w:tcPr>
          <w:p w14:paraId="5820AFF2" w14:textId="77777777" w:rsidR="001E4B79" w:rsidRDefault="001E4B79" w:rsidP="00A10B37">
            <w:pPr>
              <w:pStyle w:val="TableText"/>
              <w:jc w:val="center"/>
            </w:pPr>
            <w:r>
              <w:t>*</w:t>
            </w:r>
          </w:p>
        </w:tc>
        <w:tc>
          <w:tcPr>
            <w:tcW w:w="1579" w:type="dxa"/>
          </w:tcPr>
          <w:p w14:paraId="790AC2CF" w14:textId="77777777" w:rsidR="001E4B79" w:rsidRDefault="001E4B79" w:rsidP="00A10B37">
            <w:pPr>
              <w:pStyle w:val="TableText"/>
              <w:jc w:val="center"/>
            </w:pPr>
            <w:r>
              <w:t>0.9–24.6</w:t>
            </w:r>
          </w:p>
        </w:tc>
        <w:tc>
          <w:tcPr>
            <w:tcW w:w="1337" w:type="dxa"/>
          </w:tcPr>
          <w:p w14:paraId="2CE06E9E" w14:textId="77777777" w:rsidR="001E4B79" w:rsidRDefault="001E4B79" w:rsidP="00A10B37">
            <w:pPr>
              <w:pStyle w:val="TableText"/>
              <w:jc w:val="center"/>
            </w:pPr>
            <w:r>
              <w:t>19</w:t>
            </w:r>
          </w:p>
        </w:tc>
        <w:tc>
          <w:tcPr>
            <w:tcW w:w="1458" w:type="dxa"/>
          </w:tcPr>
          <w:p w14:paraId="39008122" w14:textId="77777777" w:rsidR="001E4B79" w:rsidRDefault="001E4B79" w:rsidP="00A10B37">
            <w:pPr>
              <w:pStyle w:val="TableText"/>
              <w:jc w:val="center"/>
            </w:pPr>
            <w:r>
              <w:t>*</w:t>
            </w:r>
          </w:p>
        </w:tc>
        <w:tc>
          <w:tcPr>
            <w:tcW w:w="1458" w:type="dxa"/>
          </w:tcPr>
          <w:p w14:paraId="6366D81B" w14:textId="77777777" w:rsidR="001E4B79" w:rsidRDefault="001E4B79" w:rsidP="00A10B37">
            <w:pPr>
              <w:pStyle w:val="TableText"/>
              <w:jc w:val="center"/>
            </w:pPr>
            <w:r>
              <w:t>*</w:t>
            </w:r>
          </w:p>
        </w:tc>
        <w:tc>
          <w:tcPr>
            <w:tcW w:w="1559" w:type="dxa"/>
          </w:tcPr>
          <w:p w14:paraId="7B7D6D14" w14:textId="77777777" w:rsidR="001E4B79" w:rsidRDefault="001E4B79" w:rsidP="00A10B37">
            <w:pPr>
              <w:pStyle w:val="TableText"/>
              <w:jc w:val="center"/>
            </w:pPr>
            <w:r>
              <w:t>0.9–24.6</w:t>
            </w:r>
          </w:p>
        </w:tc>
      </w:tr>
      <w:tr w:rsidR="001E4B79" w14:paraId="3AAFA797" w14:textId="77777777" w:rsidTr="00A10B37">
        <w:tc>
          <w:tcPr>
            <w:tcW w:w="1985" w:type="dxa"/>
          </w:tcPr>
          <w:p w14:paraId="32E9D7B0" w14:textId="77777777" w:rsidR="001E4B79" w:rsidRDefault="001E4B79" w:rsidP="00A10B37">
            <w:pPr>
              <w:pStyle w:val="TableText"/>
            </w:pPr>
            <w:r>
              <w:t>Nelson Marlborough</w:t>
            </w:r>
          </w:p>
        </w:tc>
        <w:tc>
          <w:tcPr>
            <w:tcW w:w="1458" w:type="dxa"/>
          </w:tcPr>
          <w:p w14:paraId="5004499D" w14:textId="77777777" w:rsidR="001E4B79" w:rsidRDefault="001E4B79" w:rsidP="00A10B37">
            <w:pPr>
              <w:pStyle w:val="TableText"/>
              <w:jc w:val="center"/>
            </w:pPr>
            <w:r>
              <w:t>103</w:t>
            </w:r>
          </w:p>
        </w:tc>
        <w:tc>
          <w:tcPr>
            <w:tcW w:w="1458" w:type="dxa"/>
          </w:tcPr>
          <w:p w14:paraId="4F88DB3C" w14:textId="77777777" w:rsidR="001E4B79" w:rsidRDefault="001E4B79" w:rsidP="00A10B37">
            <w:pPr>
              <w:pStyle w:val="TableText"/>
              <w:jc w:val="center"/>
            </w:pPr>
            <w:r>
              <w:t>9</w:t>
            </w:r>
          </w:p>
        </w:tc>
        <w:tc>
          <w:tcPr>
            <w:tcW w:w="1458" w:type="dxa"/>
          </w:tcPr>
          <w:p w14:paraId="504F6669" w14:textId="77777777" w:rsidR="001E4B79" w:rsidRDefault="001E4B79" w:rsidP="00A10B37">
            <w:pPr>
              <w:pStyle w:val="TableText"/>
              <w:jc w:val="center"/>
            </w:pPr>
            <w:r>
              <w:t>8.7</w:t>
            </w:r>
          </w:p>
        </w:tc>
        <w:tc>
          <w:tcPr>
            <w:tcW w:w="1579" w:type="dxa"/>
          </w:tcPr>
          <w:p w14:paraId="1118AD47" w14:textId="77777777" w:rsidR="001E4B79" w:rsidRDefault="001E4B79" w:rsidP="00A10B37">
            <w:pPr>
              <w:pStyle w:val="TableText"/>
              <w:jc w:val="center"/>
            </w:pPr>
            <w:r>
              <w:t>4.7–15.8</w:t>
            </w:r>
          </w:p>
        </w:tc>
        <w:tc>
          <w:tcPr>
            <w:tcW w:w="1337" w:type="dxa"/>
          </w:tcPr>
          <w:p w14:paraId="7ABC3C2E" w14:textId="77777777" w:rsidR="001E4B79" w:rsidRDefault="001E4B79" w:rsidP="00A10B37">
            <w:pPr>
              <w:pStyle w:val="TableText"/>
              <w:jc w:val="center"/>
            </w:pPr>
            <w:r>
              <w:t>95</w:t>
            </w:r>
          </w:p>
        </w:tc>
        <w:tc>
          <w:tcPr>
            <w:tcW w:w="1458" w:type="dxa"/>
          </w:tcPr>
          <w:p w14:paraId="225DA42D" w14:textId="77777777" w:rsidR="001E4B79" w:rsidRDefault="001E4B79" w:rsidP="00A10B37">
            <w:pPr>
              <w:pStyle w:val="TableText"/>
              <w:jc w:val="center"/>
            </w:pPr>
            <w:r>
              <w:t>*</w:t>
            </w:r>
          </w:p>
        </w:tc>
        <w:tc>
          <w:tcPr>
            <w:tcW w:w="1458" w:type="dxa"/>
          </w:tcPr>
          <w:p w14:paraId="7D7028BD" w14:textId="77777777" w:rsidR="001E4B79" w:rsidRDefault="001E4B79" w:rsidP="00A10B37">
            <w:pPr>
              <w:pStyle w:val="TableText"/>
              <w:jc w:val="center"/>
            </w:pPr>
            <w:r>
              <w:t>*</w:t>
            </w:r>
          </w:p>
        </w:tc>
        <w:tc>
          <w:tcPr>
            <w:tcW w:w="1559" w:type="dxa"/>
          </w:tcPr>
          <w:p w14:paraId="52D7C50F" w14:textId="77777777" w:rsidR="001E4B79" w:rsidRDefault="001E4B79" w:rsidP="00A10B37">
            <w:pPr>
              <w:pStyle w:val="TableText"/>
              <w:jc w:val="center"/>
            </w:pPr>
            <w:r>
              <w:t>0.2–5.7</w:t>
            </w:r>
          </w:p>
        </w:tc>
      </w:tr>
      <w:tr w:rsidR="001E4B79" w14:paraId="7DB42A4B" w14:textId="77777777" w:rsidTr="00A10B37">
        <w:tc>
          <w:tcPr>
            <w:tcW w:w="1985" w:type="dxa"/>
          </w:tcPr>
          <w:p w14:paraId="7FBD2F35" w14:textId="77777777" w:rsidR="001E4B79" w:rsidRDefault="001E4B79" w:rsidP="00A10B37">
            <w:pPr>
              <w:pStyle w:val="TableText"/>
            </w:pPr>
            <w:r>
              <w:t>West Coast</w:t>
            </w:r>
          </w:p>
        </w:tc>
        <w:tc>
          <w:tcPr>
            <w:tcW w:w="1458" w:type="dxa"/>
          </w:tcPr>
          <w:p w14:paraId="17C8FEEA" w14:textId="77777777" w:rsidR="001E4B79" w:rsidRDefault="001E4B79" w:rsidP="00A10B37">
            <w:pPr>
              <w:pStyle w:val="TableText"/>
              <w:jc w:val="center"/>
            </w:pPr>
            <w:r>
              <w:t>31</w:t>
            </w:r>
          </w:p>
        </w:tc>
        <w:tc>
          <w:tcPr>
            <w:tcW w:w="1458" w:type="dxa"/>
          </w:tcPr>
          <w:p w14:paraId="14E817D3" w14:textId="77777777" w:rsidR="001E4B79" w:rsidRDefault="001E4B79" w:rsidP="00A10B37">
            <w:pPr>
              <w:pStyle w:val="TableText"/>
              <w:jc w:val="center"/>
            </w:pPr>
            <w:r>
              <w:t>*</w:t>
            </w:r>
          </w:p>
        </w:tc>
        <w:tc>
          <w:tcPr>
            <w:tcW w:w="1458" w:type="dxa"/>
          </w:tcPr>
          <w:p w14:paraId="26E6B1B3" w14:textId="77777777" w:rsidR="001E4B79" w:rsidRDefault="001E4B79" w:rsidP="00A10B37">
            <w:pPr>
              <w:pStyle w:val="TableText"/>
              <w:jc w:val="center"/>
            </w:pPr>
            <w:r>
              <w:t>*</w:t>
            </w:r>
          </w:p>
        </w:tc>
        <w:tc>
          <w:tcPr>
            <w:tcW w:w="1579" w:type="dxa"/>
          </w:tcPr>
          <w:p w14:paraId="7B3BF4C5" w14:textId="77777777" w:rsidR="001E4B79" w:rsidRDefault="001E4B79" w:rsidP="00A10B37">
            <w:pPr>
              <w:pStyle w:val="TableText"/>
              <w:jc w:val="center"/>
            </w:pPr>
            <w:r>
              <w:t>3.3–24.9</w:t>
            </w:r>
          </w:p>
        </w:tc>
        <w:tc>
          <w:tcPr>
            <w:tcW w:w="1337" w:type="dxa"/>
          </w:tcPr>
          <w:p w14:paraId="462A141D" w14:textId="77777777" w:rsidR="001E4B79" w:rsidRDefault="001E4B79" w:rsidP="00A10B37">
            <w:pPr>
              <w:pStyle w:val="TableText"/>
              <w:jc w:val="center"/>
            </w:pPr>
            <w:r>
              <w:t>28</w:t>
            </w:r>
          </w:p>
        </w:tc>
        <w:tc>
          <w:tcPr>
            <w:tcW w:w="1458" w:type="dxa"/>
          </w:tcPr>
          <w:p w14:paraId="575281C3" w14:textId="77777777" w:rsidR="001E4B79" w:rsidRDefault="001E4B79" w:rsidP="00A10B37">
            <w:pPr>
              <w:pStyle w:val="TableText"/>
              <w:jc w:val="center"/>
            </w:pPr>
            <w:r>
              <w:t>-</w:t>
            </w:r>
          </w:p>
        </w:tc>
        <w:tc>
          <w:tcPr>
            <w:tcW w:w="1458" w:type="dxa"/>
          </w:tcPr>
          <w:p w14:paraId="1348FEE4" w14:textId="77777777" w:rsidR="001E4B79" w:rsidRDefault="001E4B79" w:rsidP="00A10B37">
            <w:pPr>
              <w:pStyle w:val="TableText"/>
              <w:jc w:val="center"/>
            </w:pPr>
            <w:r>
              <w:t>-</w:t>
            </w:r>
          </w:p>
        </w:tc>
        <w:tc>
          <w:tcPr>
            <w:tcW w:w="1559" w:type="dxa"/>
          </w:tcPr>
          <w:p w14:paraId="72673DA0" w14:textId="77777777" w:rsidR="001E4B79" w:rsidRDefault="001E4B79" w:rsidP="00A10B37">
            <w:pPr>
              <w:pStyle w:val="TableText"/>
              <w:jc w:val="center"/>
            </w:pPr>
            <w:r>
              <w:t>-</w:t>
            </w:r>
          </w:p>
        </w:tc>
      </w:tr>
      <w:tr w:rsidR="001E4B79" w14:paraId="44F59F88" w14:textId="77777777" w:rsidTr="00A10B37">
        <w:tc>
          <w:tcPr>
            <w:tcW w:w="1985" w:type="dxa"/>
          </w:tcPr>
          <w:p w14:paraId="03C7732A" w14:textId="77777777" w:rsidR="001E4B79" w:rsidRDefault="001E4B79" w:rsidP="00A10B37">
            <w:pPr>
              <w:pStyle w:val="TableText"/>
            </w:pPr>
            <w:r>
              <w:t>Canterbury</w:t>
            </w:r>
          </w:p>
        </w:tc>
        <w:tc>
          <w:tcPr>
            <w:tcW w:w="1458" w:type="dxa"/>
          </w:tcPr>
          <w:p w14:paraId="1599C5BD" w14:textId="77777777" w:rsidR="001E4B79" w:rsidRDefault="001E4B79" w:rsidP="00A10B37">
            <w:pPr>
              <w:pStyle w:val="TableText"/>
              <w:jc w:val="center"/>
            </w:pPr>
            <w:r>
              <w:t>267</w:t>
            </w:r>
          </w:p>
        </w:tc>
        <w:tc>
          <w:tcPr>
            <w:tcW w:w="1458" w:type="dxa"/>
          </w:tcPr>
          <w:p w14:paraId="47438EF8" w14:textId="77777777" w:rsidR="001E4B79" w:rsidRDefault="001E4B79" w:rsidP="00A10B37">
            <w:pPr>
              <w:pStyle w:val="TableText"/>
              <w:jc w:val="center"/>
            </w:pPr>
            <w:r>
              <w:t>18</w:t>
            </w:r>
          </w:p>
        </w:tc>
        <w:tc>
          <w:tcPr>
            <w:tcW w:w="1458" w:type="dxa"/>
          </w:tcPr>
          <w:p w14:paraId="05D0997D" w14:textId="77777777" w:rsidR="001E4B79" w:rsidRDefault="001E4B79" w:rsidP="00A10B37">
            <w:pPr>
              <w:pStyle w:val="TableText"/>
              <w:jc w:val="center"/>
            </w:pPr>
            <w:r>
              <w:t>6.7</w:t>
            </w:r>
          </w:p>
        </w:tc>
        <w:tc>
          <w:tcPr>
            <w:tcW w:w="1579" w:type="dxa"/>
          </w:tcPr>
          <w:p w14:paraId="2E9CF846" w14:textId="77777777" w:rsidR="001E4B79" w:rsidRDefault="001E4B79" w:rsidP="00A10B37">
            <w:pPr>
              <w:pStyle w:val="TableText"/>
              <w:jc w:val="center"/>
            </w:pPr>
            <w:r>
              <w:t>4.3–10.4</w:t>
            </w:r>
          </w:p>
        </w:tc>
        <w:tc>
          <w:tcPr>
            <w:tcW w:w="1337" w:type="dxa"/>
          </w:tcPr>
          <w:p w14:paraId="56ED612E" w14:textId="77777777" w:rsidR="001E4B79" w:rsidRDefault="001E4B79" w:rsidP="00A10B37">
            <w:pPr>
              <w:pStyle w:val="TableText"/>
              <w:jc w:val="center"/>
            </w:pPr>
            <w:r>
              <w:t>282</w:t>
            </w:r>
          </w:p>
        </w:tc>
        <w:tc>
          <w:tcPr>
            <w:tcW w:w="1458" w:type="dxa"/>
          </w:tcPr>
          <w:p w14:paraId="6BB6140D" w14:textId="77777777" w:rsidR="001E4B79" w:rsidRDefault="001E4B79" w:rsidP="00A10B37">
            <w:pPr>
              <w:pStyle w:val="TableText"/>
              <w:jc w:val="center"/>
            </w:pPr>
            <w:r>
              <w:t>33</w:t>
            </w:r>
          </w:p>
        </w:tc>
        <w:tc>
          <w:tcPr>
            <w:tcW w:w="1458" w:type="dxa"/>
          </w:tcPr>
          <w:p w14:paraId="432C179B" w14:textId="77777777" w:rsidR="001E4B79" w:rsidRDefault="001E4B79" w:rsidP="00A10B37">
            <w:pPr>
              <w:pStyle w:val="TableText"/>
              <w:jc w:val="center"/>
            </w:pPr>
            <w:r>
              <w:t>11.7</w:t>
            </w:r>
          </w:p>
        </w:tc>
        <w:tc>
          <w:tcPr>
            <w:tcW w:w="1559" w:type="dxa"/>
          </w:tcPr>
          <w:p w14:paraId="0D9269E8" w14:textId="77777777" w:rsidR="001E4B79" w:rsidRDefault="001E4B79" w:rsidP="00A10B37">
            <w:pPr>
              <w:pStyle w:val="TableText"/>
              <w:jc w:val="center"/>
            </w:pPr>
            <w:r>
              <w:t>8.5–16.0</w:t>
            </w:r>
          </w:p>
        </w:tc>
      </w:tr>
      <w:tr w:rsidR="001E4B79" w14:paraId="2FDD59CA" w14:textId="77777777" w:rsidTr="00A10B37">
        <w:tc>
          <w:tcPr>
            <w:tcW w:w="1985" w:type="dxa"/>
          </w:tcPr>
          <w:p w14:paraId="1DF5EB5E" w14:textId="77777777" w:rsidR="001E4B79" w:rsidRDefault="001E4B79" w:rsidP="00A10B37">
            <w:pPr>
              <w:pStyle w:val="TableText"/>
            </w:pPr>
            <w:r>
              <w:t>South Canterbury</w:t>
            </w:r>
          </w:p>
        </w:tc>
        <w:tc>
          <w:tcPr>
            <w:tcW w:w="1458" w:type="dxa"/>
          </w:tcPr>
          <w:p w14:paraId="7E532925" w14:textId="77777777" w:rsidR="001E4B79" w:rsidRDefault="001E4B79" w:rsidP="00A10B37">
            <w:pPr>
              <w:pStyle w:val="TableText"/>
              <w:jc w:val="center"/>
            </w:pPr>
            <w:r>
              <w:t>36</w:t>
            </w:r>
          </w:p>
        </w:tc>
        <w:tc>
          <w:tcPr>
            <w:tcW w:w="1458" w:type="dxa"/>
          </w:tcPr>
          <w:p w14:paraId="575E72E4" w14:textId="77777777" w:rsidR="001E4B79" w:rsidRDefault="001E4B79" w:rsidP="00A10B37">
            <w:pPr>
              <w:pStyle w:val="TableText"/>
              <w:jc w:val="center"/>
            </w:pPr>
            <w:r>
              <w:t>*</w:t>
            </w:r>
          </w:p>
        </w:tc>
        <w:tc>
          <w:tcPr>
            <w:tcW w:w="1458" w:type="dxa"/>
          </w:tcPr>
          <w:p w14:paraId="5D6A77CF" w14:textId="77777777" w:rsidR="001E4B79" w:rsidRDefault="001E4B79" w:rsidP="00A10B37">
            <w:pPr>
              <w:pStyle w:val="TableText"/>
              <w:jc w:val="center"/>
            </w:pPr>
            <w:r>
              <w:t>*</w:t>
            </w:r>
          </w:p>
        </w:tc>
        <w:tc>
          <w:tcPr>
            <w:tcW w:w="1579" w:type="dxa"/>
          </w:tcPr>
          <w:p w14:paraId="58831804" w14:textId="77777777" w:rsidR="001E4B79" w:rsidRDefault="001E4B79" w:rsidP="00A10B37">
            <w:pPr>
              <w:pStyle w:val="TableText"/>
              <w:jc w:val="center"/>
            </w:pPr>
            <w:r>
              <w:t>4.4–25.3</w:t>
            </w:r>
          </w:p>
        </w:tc>
        <w:tc>
          <w:tcPr>
            <w:tcW w:w="1337" w:type="dxa"/>
          </w:tcPr>
          <w:p w14:paraId="383D26CC" w14:textId="77777777" w:rsidR="001E4B79" w:rsidRDefault="001E4B79" w:rsidP="00A10B37">
            <w:pPr>
              <w:pStyle w:val="TableText"/>
              <w:jc w:val="center"/>
            </w:pPr>
            <w:r>
              <w:t>33</w:t>
            </w:r>
          </w:p>
        </w:tc>
        <w:tc>
          <w:tcPr>
            <w:tcW w:w="1458" w:type="dxa"/>
          </w:tcPr>
          <w:p w14:paraId="1D0635AE" w14:textId="77777777" w:rsidR="001E4B79" w:rsidRDefault="001E4B79" w:rsidP="00A10B37">
            <w:pPr>
              <w:pStyle w:val="TableText"/>
              <w:jc w:val="center"/>
            </w:pPr>
            <w:r>
              <w:t>*</w:t>
            </w:r>
          </w:p>
        </w:tc>
        <w:tc>
          <w:tcPr>
            <w:tcW w:w="1458" w:type="dxa"/>
          </w:tcPr>
          <w:p w14:paraId="12461853" w14:textId="77777777" w:rsidR="001E4B79" w:rsidRDefault="001E4B79" w:rsidP="00A10B37">
            <w:pPr>
              <w:pStyle w:val="TableText"/>
              <w:jc w:val="center"/>
            </w:pPr>
            <w:r>
              <w:t>*</w:t>
            </w:r>
          </w:p>
        </w:tc>
        <w:tc>
          <w:tcPr>
            <w:tcW w:w="1559" w:type="dxa"/>
          </w:tcPr>
          <w:p w14:paraId="261FDFE7" w14:textId="77777777" w:rsidR="001E4B79" w:rsidRDefault="001E4B79" w:rsidP="00A10B37">
            <w:pPr>
              <w:pStyle w:val="TableText"/>
              <w:jc w:val="center"/>
            </w:pPr>
            <w:r>
              <w:t>0.5–15.3</w:t>
            </w:r>
          </w:p>
        </w:tc>
      </w:tr>
      <w:tr w:rsidR="001E4B79" w14:paraId="6AEFCFB4" w14:textId="77777777" w:rsidTr="00A10B37">
        <w:tc>
          <w:tcPr>
            <w:tcW w:w="1985" w:type="dxa"/>
          </w:tcPr>
          <w:p w14:paraId="59CA6F0D" w14:textId="77777777" w:rsidR="001E4B79" w:rsidRDefault="001E4B79" w:rsidP="00A10B37">
            <w:pPr>
              <w:pStyle w:val="TableText"/>
            </w:pPr>
            <w:r>
              <w:t>Southern</w:t>
            </w:r>
          </w:p>
        </w:tc>
        <w:tc>
          <w:tcPr>
            <w:tcW w:w="1458" w:type="dxa"/>
          </w:tcPr>
          <w:p w14:paraId="4613294D" w14:textId="77777777" w:rsidR="001E4B79" w:rsidRDefault="001E4B79" w:rsidP="00A10B37">
            <w:pPr>
              <w:pStyle w:val="TableText"/>
              <w:jc w:val="center"/>
            </w:pPr>
            <w:r>
              <w:t>204</w:t>
            </w:r>
          </w:p>
        </w:tc>
        <w:tc>
          <w:tcPr>
            <w:tcW w:w="1458" w:type="dxa"/>
          </w:tcPr>
          <w:p w14:paraId="6824582B" w14:textId="77777777" w:rsidR="001E4B79" w:rsidRDefault="001E4B79" w:rsidP="00A10B37">
            <w:pPr>
              <w:pStyle w:val="TableText"/>
              <w:jc w:val="center"/>
            </w:pPr>
            <w:r>
              <w:t>10</w:t>
            </w:r>
          </w:p>
        </w:tc>
        <w:tc>
          <w:tcPr>
            <w:tcW w:w="1458" w:type="dxa"/>
          </w:tcPr>
          <w:p w14:paraId="55576AB9" w14:textId="77777777" w:rsidR="001E4B79" w:rsidRDefault="001E4B79" w:rsidP="00A10B37">
            <w:pPr>
              <w:pStyle w:val="TableText"/>
              <w:jc w:val="center"/>
            </w:pPr>
            <w:r>
              <w:t>4.9</w:t>
            </w:r>
          </w:p>
        </w:tc>
        <w:tc>
          <w:tcPr>
            <w:tcW w:w="1579" w:type="dxa"/>
          </w:tcPr>
          <w:p w14:paraId="15A613C6" w14:textId="77777777" w:rsidR="001E4B79" w:rsidRDefault="001E4B79" w:rsidP="00A10B37">
            <w:pPr>
              <w:pStyle w:val="TableText"/>
              <w:jc w:val="center"/>
            </w:pPr>
            <w:r>
              <w:t>2.7–8.8</w:t>
            </w:r>
          </w:p>
        </w:tc>
        <w:tc>
          <w:tcPr>
            <w:tcW w:w="1337" w:type="dxa"/>
          </w:tcPr>
          <w:p w14:paraId="1F51613B" w14:textId="77777777" w:rsidR="001E4B79" w:rsidRDefault="001E4B79" w:rsidP="00A10B37">
            <w:pPr>
              <w:pStyle w:val="TableText"/>
              <w:jc w:val="center"/>
            </w:pPr>
            <w:r>
              <w:t>203</w:t>
            </w:r>
          </w:p>
        </w:tc>
        <w:tc>
          <w:tcPr>
            <w:tcW w:w="1458" w:type="dxa"/>
          </w:tcPr>
          <w:p w14:paraId="100BE728" w14:textId="77777777" w:rsidR="001E4B79" w:rsidRDefault="001E4B79" w:rsidP="00A10B37">
            <w:pPr>
              <w:pStyle w:val="TableText"/>
              <w:jc w:val="center"/>
            </w:pPr>
            <w:r>
              <w:t>9</w:t>
            </w:r>
          </w:p>
        </w:tc>
        <w:tc>
          <w:tcPr>
            <w:tcW w:w="1458" w:type="dxa"/>
          </w:tcPr>
          <w:p w14:paraId="33AFB163" w14:textId="77777777" w:rsidR="001E4B79" w:rsidRDefault="001E4B79" w:rsidP="00A10B37">
            <w:pPr>
              <w:pStyle w:val="TableText"/>
              <w:jc w:val="center"/>
            </w:pPr>
            <w:r>
              <w:t>4.4</w:t>
            </w:r>
          </w:p>
        </w:tc>
        <w:tc>
          <w:tcPr>
            <w:tcW w:w="1559" w:type="dxa"/>
          </w:tcPr>
          <w:p w14:paraId="76350438" w14:textId="77777777" w:rsidR="001E4B79" w:rsidRDefault="001E4B79" w:rsidP="00A10B37">
            <w:pPr>
              <w:pStyle w:val="TableText"/>
              <w:jc w:val="center"/>
            </w:pPr>
            <w:r>
              <w:t>2.3–8.2</w:t>
            </w:r>
          </w:p>
        </w:tc>
      </w:tr>
      <w:tr w:rsidR="001E4B79" w14:paraId="5706FFA4" w14:textId="77777777" w:rsidTr="00A10B37">
        <w:tc>
          <w:tcPr>
            <w:tcW w:w="13750" w:type="dxa"/>
            <w:gridSpan w:val="9"/>
          </w:tcPr>
          <w:p w14:paraId="0D0013DF" w14:textId="77777777" w:rsidR="001E4B79" w:rsidRDefault="001E4B79" w:rsidP="00A10B37">
            <w:pPr>
              <w:pStyle w:val="TableText"/>
              <w:spacing w:before="40" w:after="40"/>
            </w:pPr>
            <w:r w:rsidRPr="008A7FA5">
              <w:rPr>
                <w:vertAlign w:val="superscript"/>
              </w:rPr>
              <w:t>1</w:t>
            </w:r>
            <w:r>
              <w:rPr>
                <w:i/>
                <w:vertAlign w:val="superscript"/>
              </w:rPr>
              <w:t xml:space="preserve"> </w:t>
            </w:r>
            <w:r>
              <w:t>Excludes people registered with pancreatic cancer from death certificates only.  * S</w:t>
            </w:r>
            <w:r w:rsidRPr="00E16DED">
              <w:t>uppressed due to low number of cases</w:t>
            </w:r>
            <w:r>
              <w:t>.</w:t>
            </w:r>
          </w:p>
        </w:tc>
      </w:tr>
      <w:tr w:rsidR="001E4B79" w14:paraId="4933E18C" w14:textId="77777777" w:rsidTr="00A10B37">
        <w:tc>
          <w:tcPr>
            <w:tcW w:w="13750" w:type="dxa"/>
            <w:gridSpan w:val="9"/>
          </w:tcPr>
          <w:p w14:paraId="428A282B" w14:textId="77777777" w:rsidR="001E4B79" w:rsidRDefault="001E4B79" w:rsidP="00A10B37">
            <w:pPr>
              <w:pStyle w:val="TableText"/>
              <w:spacing w:before="40" w:after="40"/>
            </w:pPr>
            <w:r>
              <w:t>Sources: NZCR and NMDS</w:t>
            </w:r>
          </w:p>
        </w:tc>
      </w:tr>
    </w:tbl>
    <w:p w14:paraId="6DF3C855" w14:textId="06581B76" w:rsidR="001E4B79" w:rsidRDefault="001E4B79" w:rsidP="001E4B79">
      <w:pPr>
        <w:pStyle w:val="Caption"/>
        <w:spacing w:before="0"/>
      </w:pPr>
      <w:bookmarkStart w:id="113" w:name="_Ref127347147"/>
      <w:bookmarkStart w:id="114" w:name="_Toc127348885"/>
      <w:r w:rsidRPr="00517407">
        <w:lastRenderedPageBreak/>
        <w:t xml:space="preserve">Table </w:t>
      </w:r>
      <w:r w:rsidRPr="00517407">
        <w:fldChar w:fldCharType="begin"/>
      </w:r>
      <w:r w:rsidRPr="00517407">
        <w:instrText>SEQ Table \* ARABIC</w:instrText>
      </w:r>
      <w:r w:rsidRPr="00517407">
        <w:fldChar w:fldCharType="separate"/>
      </w:r>
      <w:r w:rsidR="001530F6">
        <w:rPr>
          <w:noProof/>
        </w:rPr>
        <w:t>13</w:t>
      </w:r>
      <w:r w:rsidRPr="00517407">
        <w:fldChar w:fldCharType="end"/>
      </w:r>
      <w:bookmarkEnd w:id="113"/>
      <w:r w:rsidRPr="00517407">
        <w:t xml:space="preserve">: </w:t>
      </w:r>
      <w:r w:rsidRPr="001E4B79">
        <w:t xml:space="preserve">Proportion of people diagnosed with pancreatic cancer (2015–2019) who had a biliary drainage or stenting procedure, by district health board of residence and </w:t>
      </w:r>
      <w:proofErr w:type="gramStart"/>
      <w:r w:rsidRPr="001E4B79">
        <w:t>service</w:t>
      </w:r>
      <w:bookmarkEnd w:id="114"/>
      <w:proofErr w:type="gramEnd"/>
    </w:p>
    <w:tbl>
      <w:tblPr>
        <w:tblStyle w:val="TableGrid"/>
        <w:tblW w:w="13750"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985"/>
        <w:gridCol w:w="1458"/>
        <w:gridCol w:w="1458"/>
        <w:gridCol w:w="1458"/>
        <w:gridCol w:w="1579"/>
        <w:gridCol w:w="1337"/>
        <w:gridCol w:w="1458"/>
        <w:gridCol w:w="1458"/>
        <w:gridCol w:w="1559"/>
      </w:tblGrid>
      <w:tr w:rsidR="001E4B79" w14:paraId="6B3A2C2C" w14:textId="77777777" w:rsidTr="00A10B37">
        <w:trPr>
          <w:tblHeader/>
        </w:trPr>
        <w:tc>
          <w:tcPr>
            <w:tcW w:w="4901" w:type="dxa"/>
            <w:gridSpan w:val="3"/>
            <w:shd w:val="clear" w:color="auto" w:fill="C2D9BA"/>
          </w:tcPr>
          <w:p w14:paraId="3C596708" w14:textId="77777777" w:rsidR="001E4B79" w:rsidRPr="00963273" w:rsidRDefault="001E4B79" w:rsidP="00A10B37">
            <w:pPr>
              <w:pStyle w:val="TableText"/>
              <w:rPr>
                <w:b/>
                <w:bCs/>
              </w:rPr>
            </w:pPr>
          </w:p>
        </w:tc>
        <w:tc>
          <w:tcPr>
            <w:tcW w:w="4374" w:type="dxa"/>
            <w:gridSpan w:val="3"/>
            <w:shd w:val="clear" w:color="auto" w:fill="C2D9BA"/>
          </w:tcPr>
          <w:p w14:paraId="4CD26503" w14:textId="77777777" w:rsidR="001E4B79" w:rsidRPr="00963273" w:rsidRDefault="001E4B79" w:rsidP="00A10B37">
            <w:pPr>
              <w:pStyle w:val="TableText"/>
              <w:rPr>
                <w:b/>
                <w:bCs/>
              </w:rPr>
            </w:pPr>
            <w:r w:rsidRPr="00963273">
              <w:rPr>
                <w:b/>
                <w:bCs/>
              </w:rPr>
              <w:t>DHB of residence</w:t>
            </w:r>
          </w:p>
        </w:tc>
        <w:tc>
          <w:tcPr>
            <w:tcW w:w="4475" w:type="dxa"/>
            <w:gridSpan w:val="3"/>
            <w:shd w:val="clear" w:color="auto" w:fill="C2D9BA"/>
          </w:tcPr>
          <w:p w14:paraId="3E7A0C64" w14:textId="77777777" w:rsidR="001E4B79" w:rsidRPr="00963273" w:rsidRDefault="001E4B79" w:rsidP="00A10B37">
            <w:pPr>
              <w:pStyle w:val="TableText"/>
              <w:rPr>
                <w:b/>
                <w:bCs/>
              </w:rPr>
            </w:pPr>
            <w:r w:rsidRPr="00963273">
              <w:rPr>
                <w:b/>
                <w:bCs/>
              </w:rPr>
              <w:t>DHB of service</w:t>
            </w:r>
          </w:p>
        </w:tc>
      </w:tr>
      <w:tr w:rsidR="001E4B79" w14:paraId="0C56AA95" w14:textId="77777777" w:rsidTr="00B04C28">
        <w:trPr>
          <w:tblHeader/>
        </w:trPr>
        <w:tc>
          <w:tcPr>
            <w:tcW w:w="1985" w:type="dxa"/>
            <w:shd w:val="clear" w:color="auto" w:fill="C2D9BA"/>
          </w:tcPr>
          <w:p w14:paraId="31BD77A4" w14:textId="77777777" w:rsidR="001E4B79" w:rsidRPr="00963273" w:rsidRDefault="001E4B79" w:rsidP="001E4B79">
            <w:pPr>
              <w:pStyle w:val="TableText"/>
              <w:rPr>
                <w:b/>
                <w:bCs/>
              </w:rPr>
            </w:pPr>
          </w:p>
        </w:tc>
        <w:tc>
          <w:tcPr>
            <w:tcW w:w="1458" w:type="dxa"/>
            <w:shd w:val="clear" w:color="auto" w:fill="C2D9BA"/>
            <w:vAlign w:val="center"/>
          </w:tcPr>
          <w:p w14:paraId="4CA39888" w14:textId="1F0CE932" w:rsidR="001E4B79" w:rsidRPr="00B04C28" w:rsidRDefault="001E4B79" w:rsidP="00B04C28">
            <w:pPr>
              <w:pStyle w:val="TableText"/>
              <w:jc w:val="center"/>
              <w:rPr>
                <w:b/>
                <w:bCs/>
              </w:rPr>
            </w:pPr>
            <w:r w:rsidRPr="00B04C28">
              <w:rPr>
                <w:b/>
                <w:bCs/>
              </w:rPr>
              <w:t>Cancer cases1</w:t>
            </w:r>
          </w:p>
        </w:tc>
        <w:tc>
          <w:tcPr>
            <w:tcW w:w="1458" w:type="dxa"/>
            <w:shd w:val="clear" w:color="auto" w:fill="C2D9BA"/>
            <w:vAlign w:val="center"/>
          </w:tcPr>
          <w:p w14:paraId="3B1F7DF6" w14:textId="318CFBE1" w:rsidR="001E4B79" w:rsidRPr="00B04C28" w:rsidRDefault="001E4B79" w:rsidP="00B04C28">
            <w:pPr>
              <w:pStyle w:val="TableText"/>
              <w:jc w:val="center"/>
              <w:rPr>
                <w:b/>
                <w:bCs/>
              </w:rPr>
            </w:pPr>
            <w:r w:rsidRPr="00B04C28">
              <w:rPr>
                <w:b/>
                <w:bCs/>
              </w:rPr>
              <w:t>Procedure (N)</w:t>
            </w:r>
          </w:p>
        </w:tc>
        <w:tc>
          <w:tcPr>
            <w:tcW w:w="1458" w:type="dxa"/>
            <w:shd w:val="clear" w:color="auto" w:fill="C2D9BA"/>
            <w:vAlign w:val="center"/>
          </w:tcPr>
          <w:p w14:paraId="42301711" w14:textId="25CD685D" w:rsidR="001E4B79" w:rsidRPr="00B04C28" w:rsidRDefault="001E4B79" w:rsidP="00B04C28">
            <w:pPr>
              <w:pStyle w:val="TableText"/>
              <w:jc w:val="center"/>
              <w:rPr>
                <w:b/>
                <w:bCs/>
              </w:rPr>
            </w:pPr>
            <w:r w:rsidRPr="00B04C28">
              <w:rPr>
                <w:b/>
                <w:bCs/>
              </w:rPr>
              <w:t>Procedure (%)</w:t>
            </w:r>
          </w:p>
        </w:tc>
        <w:tc>
          <w:tcPr>
            <w:tcW w:w="1579" w:type="dxa"/>
            <w:shd w:val="clear" w:color="auto" w:fill="C2D9BA"/>
            <w:vAlign w:val="center"/>
          </w:tcPr>
          <w:p w14:paraId="49F1B2B4" w14:textId="56520080" w:rsidR="001E4B79" w:rsidRPr="00B04C28" w:rsidRDefault="001E4B79" w:rsidP="00B04C28">
            <w:pPr>
              <w:pStyle w:val="TableText"/>
              <w:jc w:val="center"/>
              <w:rPr>
                <w:b/>
                <w:bCs/>
              </w:rPr>
            </w:pPr>
            <w:r w:rsidRPr="00B04C28">
              <w:rPr>
                <w:b/>
                <w:bCs/>
              </w:rPr>
              <w:t>95% confidence intervals</w:t>
            </w:r>
          </w:p>
        </w:tc>
        <w:tc>
          <w:tcPr>
            <w:tcW w:w="1337" w:type="dxa"/>
            <w:shd w:val="clear" w:color="auto" w:fill="C2D9BA"/>
            <w:vAlign w:val="center"/>
          </w:tcPr>
          <w:p w14:paraId="586180D3" w14:textId="48B93E80" w:rsidR="001E4B79" w:rsidRPr="00B04C28" w:rsidRDefault="001E4B79" w:rsidP="00B04C28">
            <w:pPr>
              <w:pStyle w:val="TableText"/>
              <w:jc w:val="center"/>
              <w:rPr>
                <w:b/>
                <w:bCs/>
              </w:rPr>
            </w:pPr>
            <w:r w:rsidRPr="00B04C28">
              <w:rPr>
                <w:b/>
                <w:bCs/>
              </w:rPr>
              <w:t>Cancer cases1</w:t>
            </w:r>
          </w:p>
        </w:tc>
        <w:tc>
          <w:tcPr>
            <w:tcW w:w="1458" w:type="dxa"/>
            <w:shd w:val="clear" w:color="auto" w:fill="C2D9BA"/>
            <w:vAlign w:val="center"/>
          </w:tcPr>
          <w:p w14:paraId="2F980BE6" w14:textId="562165E5" w:rsidR="001E4B79" w:rsidRPr="00B04C28" w:rsidRDefault="001E4B79" w:rsidP="00B04C28">
            <w:pPr>
              <w:pStyle w:val="TableText"/>
              <w:jc w:val="center"/>
              <w:rPr>
                <w:b/>
                <w:bCs/>
              </w:rPr>
            </w:pPr>
            <w:r w:rsidRPr="00B04C28">
              <w:rPr>
                <w:b/>
                <w:bCs/>
              </w:rPr>
              <w:t>Procedure (N)</w:t>
            </w:r>
          </w:p>
        </w:tc>
        <w:tc>
          <w:tcPr>
            <w:tcW w:w="1458" w:type="dxa"/>
            <w:shd w:val="clear" w:color="auto" w:fill="C2D9BA"/>
            <w:vAlign w:val="center"/>
          </w:tcPr>
          <w:p w14:paraId="770D49F2" w14:textId="216F8D25" w:rsidR="001E4B79" w:rsidRPr="00B04C28" w:rsidRDefault="001E4B79" w:rsidP="00B04C28">
            <w:pPr>
              <w:pStyle w:val="TableText"/>
              <w:jc w:val="center"/>
              <w:rPr>
                <w:b/>
                <w:bCs/>
              </w:rPr>
            </w:pPr>
            <w:r w:rsidRPr="00B04C28">
              <w:rPr>
                <w:b/>
                <w:bCs/>
              </w:rPr>
              <w:t>Procedure (%)</w:t>
            </w:r>
          </w:p>
        </w:tc>
        <w:tc>
          <w:tcPr>
            <w:tcW w:w="1559" w:type="dxa"/>
            <w:shd w:val="clear" w:color="auto" w:fill="C2D9BA"/>
            <w:vAlign w:val="center"/>
          </w:tcPr>
          <w:p w14:paraId="53DACF7C" w14:textId="77E39F50" w:rsidR="001E4B79" w:rsidRPr="00B04C28" w:rsidRDefault="001E4B79" w:rsidP="00B04C28">
            <w:pPr>
              <w:pStyle w:val="TableText"/>
              <w:jc w:val="center"/>
              <w:rPr>
                <w:b/>
                <w:bCs/>
              </w:rPr>
            </w:pPr>
            <w:r w:rsidRPr="00B04C28">
              <w:rPr>
                <w:b/>
                <w:bCs/>
              </w:rPr>
              <w:t>95% confidence intervals</w:t>
            </w:r>
          </w:p>
        </w:tc>
      </w:tr>
      <w:tr w:rsidR="001E4B79" w14:paraId="19F22B95" w14:textId="77777777" w:rsidTr="00B04C28">
        <w:tc>
          <w:tcPr>
            <w:tcW w:w="1985" w:type="dxa"/>
          </w:tcPr>
          <w:p w14:paraId="73DAC422" w14:textId="77777777" w:rsidR="001E4B79" w:rsidRDefault="001E4B79" w:rsidP="001E4B79">
            <w:pPr>
              <w:pStyle w:val="TableText"/>
            </w:pPr>
            <w:r>
              <w:t>Northland</w:t>
            </w:r>
          </w:p>
        </w:tc>
        <w:tc>
          <w:tcPr>
            <w:tcW w:w="1458" w:type="dxa"/>
            <w:vAlign w:val="center"/>
          </w:tcPr>
          <w:p w14:paraId="2AA33A6C" w14:textId="071DE57B" w:rsidR="001E4B79" w:rsidRPr="001E4B79" w:rsidRDefault="001E4B79" w:rsidP="00B04C28">
            <w:pPr>
              <w:pStyle w:val="TableText"/>
              <w:jc w:val="center"/>
            </w:pPr>
            <w:r w:rsidRPr="001E4B79">
              <w:t>138</w:t>
            </w:r>
          </w:p>
        </w:tc>
        <w:tc>
          <w:tcPr>
            <w:tcW w:w="1458" w:type="dxa"/>
            <w:vAlign w:val="center"/>
          </w:tcPr>
          <w:p w14:paraId="530514A1" w14:textId="16E709DB" w:rsidR="001E4B79" w:rsidRPr="001E4B79" w:rsidRDefault="001E4B79" w:rsidP="00B04C28">
            <w:pPr>
              <w:pStyle w:val="TableText"/>
              <w:jc w:val="center"/>
            </w:pPr>
            <w:r w:rsidRPr="001E4B79">
              <w:t>60</w:t>
            </w:r>
          </w:p>
        </w:tc>
        <w:tc>
          <w:tcPr>
            <w:tcW w:w="1458" w:type="dxa"/>
            <w:vAlign w:val="center"/>
          </w:tcPr>
          <w:p w14:paraId="04F544B3" w14:textId="017D2024" w:rsidR="001E4B79" w:rsidRPr="001E4B79" w:rsidRDefault="001E4B79" w:rsidP="00B04C28">
            <w:pPr>
              <w:pStyle w:val="TableText"/>
              <w:jc w:val="center"/>
            </w:pPr>
            <w:r w:rsidRPr="001E4B79">
              <w:t>43.5</w:t>
            </w:r>
          </w:p>
        </w:tc>
        <w:tc>
          <w:tcPr>
            <w:tcW w:w="1579" w:type="dxa"/>
            <w:vAlign w:val="center"/>
          </w:tcPr>
          <w:p w14:paraId="50594332" w14:textId="0E2B39DB" w:rsidR="001E4B79" w:rsidRPr="001E4B79" w:rsidRDefault="001E4B79" w:rsidP="00B04C28">
            <w:pPr>
              <w:pStyle w:val="TableText"/>
              <w:jc w:val="center"/>
            </w:pPr>
            <w:r w:rsidRPr="001E4B79">
              <w:t>35.5–51.8</w:t>
            </w:r>
          </w:p>
        </w:tc>
        <w:tc>
          <w:tcPr>
            <w:tcW w:w="1337" w:type="dxa"/>
            <w:vAlign w:val="center"/>
          </w:tcPr>
          <w:p w14:paraId="0B73A989" w14:textId="74D724D9" w:rsidR="001E4B79" w:rsidRPr="001E4B79" w:rsidRDefault="001E4B79" w:rsidP="00B04C28">
            <w:pPr>
              <w:pStyle w:val="TableText"/>
              <w:jc w:val="center"/>
            </w:pPr>
            <w:r w:rsidRPr="001E4B79">
              <w:t>115</w:t>
            </w:r>
          </w:p>
        </w:tc>
        <w:tc>
          <w:tcPr>
            <w:tcW w:w="1458" w:type="dxa"/>
            <w:vAlign w:val="center"/>
          </w:tcPr>
          <w:p w14:paraId="6F3BB479" w14:textId="295F10D5" w:rsidR="001E4B79" w:rsidRPr="001E4B79" w:rsidRDefault="001E4B79" w:rsidP="00B04C28">
            <w:pPr>
              <w:pStyle w:val="TableText"/>
              <w:jc w:val="center"/>
            </w:pPr>
            <w:r w:rsidRPr="001E4B79">
              <w:t>37</w:t>
            </w:r>
          </w:p>
        </w:tc>
        <w:tc>
          <w:tcPr>
            <w:tcW w:w="1458" w:type="dxa"/>
            <w:vAlign w:val="center"/>
          </w:tcPr>
          <w:p w14:paraId="60877FA4" w14:textId="3513D02E" w:rsidR="001E4B79" w:rsidRPr="001E4B79" w:rsidRDefault="001E4B79" w:rsidP="00B04C28">
            <w:pPr>
              <w:pStyle w:val="TableText"/>
              <w:jc w:val="center"/>
            </w:pPr>
            <w:r w:rsidRPr="001E4B79">
              <w:t>32.2</w:t>
            </w:r>
          </w:p>
        </w:tc>
        <w:tc>
          <w:tcPr>
            <w:tcW w:w="1559" w:type="dxa"/>
            <w:vAlign w:val="center"/>
          </w:tcPr>
          <w:p w14:paraId="49388FD1" w14:textId="59926C12" w:rsidR="001E4B79" w:rsidRPr="001E4B79" w:rsidRDefault="001E4B79" w:rsidP="00B04C28">
            <w:pPr>
              <w:pStyle w:val="TableText"/>
              <w:jc w:val="center"/>
            </w:pPr>
            <w:r w:rsidRPr="001E4B79">
              <w:t>24.3–41.2</w:t>
            </w:r>
          </w:p>
        </w:tc>
      </w:tr>
      <w:tr w:rsidR="001E4B79" w14:paraId="63D26947" w14:textId="77777777" w:rsidTr="00B04C28">
        <w:tc>
          <w:tcPr>
            <w:tcW w:w="1985" w:type="dxa"/>
          </w:tcPr>
          <w:p w14:paraId="7A7EA0C2" w14:textId="77777777" w:rsidR="001E4B79" w:rsidRDefault="001E4B79" w:rsidP="001E4B79">
            <w:pPr>
              <w:pStyle w:val="TableText"/>
            </w:pPr>
            <w:proofErr w:type="spellStart"/>
            <w:r>
              <w:t>Waitematā</w:t>
            </w:r>
            <w:proofErr w:type="spellEnd"/>
          </w:p>
        </w:tc>
        <w:tc>
          <w:tcPr>
            <w:tcW w:w="1458" w:type="dxa"/>
            <w:vAlign w:val="center"/>
          </w:tcPr>
          <w:p w14:paraId="66EA2411" w14:textId="4B744749" w:rsidR="001E4B79" w:rsidRPr="001E4B79" w:rsidRDefault="001E4B79" w:rsidP="00B04C28">
            <w:pPr>
              <w:pStyle w:val="TableText"/>
              <w:jc w:val="center"/>
            </w:pPr>
            <w:r w:rsidRPr="001E4B79">
              <w:t>293</w:t>
            </w:r>
          </w:p>
        </w:tc>
        <w:tc>
          <w:tcPr>
            <w:tcW w:w="1458" w:type="dxa"/>
            <w:vAlign w:val="center"/>
          </w:tcPr>
          <w:p w14:paraId="3F76881A" w14:textId="0DCA558F" w:rsidR="001E4B79" w:rsidRPr="001E4B79" w:rsidRDefault="001E4B79" w:rsidP="00B04C28">
            <w:pPr>
              <w:pStyle w:val="TableText"/>
              <w:jc w:val="center"/>
            </w:pPr>
            <w:r w:rsidRPr="001E4B79">
              <w:t>106</w:t>
            </w:r>
          </w:p>
        </w:tc>
        <w:tc>
          <w:tcPr>
            <w:tcW w:w="1458" w:type="dxa"/>
            <w:vAlign w:val="center"/>
          </w:tcPr>
          <w:p w14:paraId="415024D0" w14:textId="26E462D3" w:rsidR="001E4B79" w:rsidRPr="001E4B79" w:rsidRDefault="001E4B79" w:rsidP="00B04C28">
            <w:pPr>
              <w:pStyle w:val="TableText"/>
              <w:jc w:val="center"/>
            </w:pPr>
            <w:r w:rsidRPr="001E4B79">
              <w:t>36.2</w:t>
            </w:r>
          </w:p>
        </w:tc>
        <w:tc>
          <w:tcPr>
            <w:tcW w:w="1579" w:type="dxa"/>
            <w:vAlign w:val="center"/>
          </w:tcPr>
          <w:p w14:paraId="3AA11176" w14:textId="539AAD4C" w:rsidR="001E4B79" w:rsidRPr="001E4B79" w:rsidRDefault="001E4B79" w:rsidP="00B04C28">
            <w:pPr>
              <w:pStyle w:val="TableText"/>
              <w:jc w:val="center"/>
            </w:pPr>
            <w:r w:rsidRPr="001E4B79">
              <w:t>30.9–41.8</w:t>
            </w:r>
          </w:p>
        </w:tc>
        <w:tc>
          <w:tcPr>
            <w:tcW w:w="1337" w:type="dxa"/>
            <w:vAlign w:val="center"/>
          </w:tcPr>
          <w:p w14:paraId="5027A3CC" w14:textId="416CB534" w:rsidR="001E4B79" w:rsidRPr="001E4B79" w:rsidRDefault="001E4B79" w:rsidP="00B04C28">
            <w:pPr>
              <w:pStyle w:val="TableText"/>
              <w:jc w:val="center"/>
            </w:pPr>
            <w:r w:rsidRPr="001E4B79">
              <w:t>296</w:t>
            </w:r>
          </w:p>
        </w:tc>
        <w:tc>
          <w:tcPr>
            <w:tcW w:w="1458" w:type="dxa"/>
            <w:vAlign w:val="center"/>
          </w:tcPr>
          <w:p w14:paraId="1BC3B156" w14:textId="2AB122FD" w:rsidR="001E4B79" w:rsidRPr="001E4B79" w:rsidRDefault="001E4B79" w:rsidP="00B04C28">
            <w:pPr>
              <w:pStyle w:val="TableText"/>
              <w:jc w:val="center"/>
            </w:pPr>
            <w:r w:rsidRPr="001E4B79">
              <w:t>109</w:t>
            </w:r>
          </w:p>
        </w:tc>
        <w:tc>
          <w:tcPr>
            <w:tcW w:w="1458" w:type="dxa"/>
            <w:vAlign w:val="center"/>
          </w:tcPr>
          <w:p w14:paraId="3D76FD1E" w14:textId="2E2A7DE4" w:rsidR="001E4B79" w:rsidRPr="001E4B79" w:rsidRDefault="001E4B79" w:rsidP="00B04C28">
            <w:pPr>
              <w:pStyle w:val="TableText"/>
              <w:jc w:val="center"/>
            </w:pPr>
            <w:r w:rsidRPr="001E4B79">
              <w:t>36.8</w:t>
            </w:r>
          </w:p>
        </w:tc>
        <w:tc>
          <w:tcPr>
            <w:tcW w:w="1559" w:type="dxa"/>
            <w:vAlign w:val="center"/>
          </w:tcPr>
          <w:p w14:paraId="18D94FAD" w14:textId="572D22A5" w:rsidR="001E4B79" w:rsidRPr="001E4B79" w:rsidRDefault="001E4B79" w:rsidP="00B04C28">
            <w:pPr>
              <w:pStyle w:val="TableText"/>
              <w:jc w:val="center"/>
            </w:pPr>
            <w:r w:rsidRPr="001E4B79">
              <w:t>31.5–42.5</w:t>
            </w:r>
          </w:p>
        </w:tc>
      </w:tr>
      <w:tr w:rsidR="001E4B79" w14:paraId="628722BD" w14:textId="77777777" w:rsidTr="00B04C28">
        <w:tc>
          <w:tcPr>
            <w:tcW w:w="1985" w:type="dxa"/>
          </w:tcPr>
          <w:p w14:paraId="1A1DA2EF" w14:textId="77777777" w:rsidR="001E4B79" w:rsidRDefault="001E4B79" w:rsidP="001E4B79">
            <w:pPr>
              <w:pStyle w:val="TableText"/>
            </w:pPr>
            <w:r>
              <w:t>Auckland</w:t>
            </w:r>
          </w:p>
        </w:tc>
        <w:tc>
          <w:tcPr>
            <w:tcW w:w="1458" w:type="dxa"/>
            <w:vAlign w:val="center"/>
          </w:tcPr>
          <w:p w14:paraId="7E007201" w14:textId="739E1D09" w:rsidR="001E4B79" w:rsidRPr="001E4B79" w:rsidRDefault="001E4B79" w:rsidP="00B04C28">
            <w:pPr>
              <w:pStyle w:val="TableText"/>
              <w:jc w:val="center"/>
            </w:pPr>
            <w:r w:rsidRPr="001E4B79">
              <w:t>204</w:t>
            </w:r>
          </w:p>
        </w:tc>
        <w:tc>
          <w:tcPr>
            <w:tcW w:w="1458" w:type="dxa"/>
            <w:vAlign w:val="center"/>
          </w:tcPr>
          <w:p w14:paraId="72227FA1" w14:textId="33CEA816" w:rsidR="001E4B79" w:rsidRPr="001E4B79" w:rsidRDefault="001E4B79" w:rsidP="00B04C28">
            <w:pPr>
              <w:pStyle w:val="TableText"/>
              <w:jc w:val="center"/>
            </w:pPr>
            <w:r w:rsidRPr="001E4B79">
              <w:t>56</w:t>
            </w:r>
          </w:p>
        </w:tc>
        <w:tc>
          <w:tcPr>
            <w:tcW w:w="1458" w:type="dxa"/>
            <w:vAlign w:val="center"/>
          </w:tcPr>
          <w:p w14:paraId="308739A7" w14:textId="6D4DB07D" w:rsidR="001E4B79" w:rsidRPr="001E4B79" w:rsidRDefault="001E4B79" w:rsidP="00B04C28">
            <w:pPr>
              <w:pStyle w:val="TableText"/>
              <w:jc w:val="center"/>
            </w:pPr>
            <w:r w:rsidRPr="001E4B79">
              <w:t>27.5</w:t>
            </w:r>
          </w:p>
        </w:tc>
        <w:tc>
          <w:tcPr>
            <w:tcW w:w="1579" w:type="dxa"/>
            <w:vAlign w:val="center"/>
          </w:tcPr>
          <w:p w14:paraId="4EBB8060" w14:textId="24BC017B" w:rsidR="001E4B79" w:rsidRPr="001E4B79" w:rsidRDefault="001E4B79" w:rsidP="00B04C28">
            <w:pPr>
              <w:pStyle w:val="TableText"/>
              <w:jc w:val="center"/>
            </w:pPr>
            <w:r w:rsidRPr="001E4B79">
              <w:t>21.8–33.9</w:t>
            </w:r>
          </w:p>
        </w:tc>
        <w:tc>
          <w:tcPr>
            <w:tcW w:w="1337" w:type="dxa"/>
            <w:vAlign w:val="center"/>
          </w:tcPr>
          <w:p w14:paraId="0A38D25F" w14:textId="2F71B4B7" w:rsidR="001E4B79" w:rsidRPr="001E4B79" w:rsidRDefault="001E4B79" w:rsidP="00B04C28">
            <w:pPr>
              <w:pStyle w:val="TableText"/>
              <w:jc w:val="center"/>
            </w:pPr>
            <w:r w:rsidRPr="001E4B79">
              <w:t>235</w:t>
            </w:r>
          </w:p>
        </w:tc>
        <w:tc>
          <w:tcPr>
            <w:tcW w:w="1458" w:type="dxa"/>
            <w:vAlign w:val="center"/>
          </w:tcPr>
          <w:p w14:paraId="40EB44C7" w14:textId="706E6749" w:rsidR="001E4B79" w:rsidRPr="001E4B79" w:rsidRDefault="001E4B79" w:rsidP="00B04C28">
            <w:pPr>
              <w:pStyle w:val="TableText"/>
              <w:jc w:val="center"/>
            </w:pPr>
            <w:r w:rsidRPr="001E4B79">
              <w:t>87</w:t>
            </w:r>
          </w:p>
        </w:tc>
        <w:tc>
          <w:tcPr>
            <w:tcW w:w="1458" w:type="dxa"/>
            <w:vAlign w:val="center"/>
          </w:tcPr>
          <w:p w14:paraId="1CBA5DF6" w14:textId="2314CFDE" w:rsidR="001E4B79" w:rsidRPr="001E4B79" w:rsidRDefault="001E4B79" w:rsidP="00B04C28">
            <w:pPr>
              <w:pStyle w:val="TableText"/>
              <w:jc w:val="center"/>
            </w:pPr>
            <w:r w:rsidRPr="001E4B79">
              <w:t>37.0</w:t>
            </w:r>
          </w:p>
        </w:tc>
        <w:tc>
          <w:tcPr>
            <w:tcW w:w="1559" w:type="dxa"/>
            <w:vAlign w:val="center"/>
          </w:tcPr>
          <w:p w14:paraId="34B36DC6" w14:textId="2B4A67EC" w:rsidR="001E4B79" w:rsidRPr="001E4B79" w:rsidRDefault="001E4B79" w:rsidP="00B04C28">
            <w:pPr>
              <w:pStyle w:val="TableText"/>
              <w:jc w:val="center"/>
            </w:pPr>
            <w:r w:rsidRPr="001E4B79">
              <w:t>31.1–43.4</w:t>
            </w:r>
          </w:p>
        </w:tc>
      </w:tr>
      <w:tr w:rsidR="001E4B79" w14:paraId="0E3EC6F0" w14:textId="77777777" w:rsidTr="00B04C28">
        <w:tc>
          <w:tcPr>
            <w:tcW w:w="1985" w:type="dxa"/>
          </w:tcPr>
          <w:p w14:paraId="754C9662" w14:textId="77777777" w:rsidR="001E4B79" w:rsidRDefault="001E4B79" w:rsidP="001E4B79">
            <w:pPr>
              <w:pStyle w:val="TableText"/>
            </w:pPr>
            <w:r>
              <w:t>Counties Manukau</w:t>
            </w:r>
          </w:p>
        </w:tc>
        <w:tc>
          <w:tcPr>
            <w:tcW w:w="1458" w:type="dxa"/>
            <w:vAlign w:val="center"/>
          </w:tcPr>
          <w:p w14:paraId="163212C2" w14:textId="7BB90C2B" w:rsidR="001E4B79" w:rsidRPr="001E4B79" w:rsidRDefault="001E4B79" w:rsidP="00B04C28">
            <w:pPr>
              <w:pStyle w:val="TableText"/>
              <w:jc w:val="center"/>
            </w:pPr>
            <w:r w:rsidRPr="001E4B79">
              <w:t>223</w:t>
            </w:r>
          </w:p>
        </w:tc>
        <w:tc>
          <w:tcPr>
            <w:tcW w:w="1458" w:type="dxa"/>
            <w:vAlign w:val="center"/>
          </w:tcPr>
          <w:p w14:paraId="1A065859" w14:textId="0BC9B693" w:rsidR="001E4B79" w:rsidRPr="001E4B79" w:rsidRDefault="001E4B79" w:rsidP="00B04C28">
            <w:pPr>
              <w:pStyle w:val="TableText"/>
              <w:jc w:val="center"/>
            </w:pPr>
            <w:r w:rsidRPr="001E4B79">
              <w:t>80</w:t>
            </w:r>
          </w:p>
        </w:tc>
        <w:tc>
          <w:tcPr>
            <w:tcW w:w="1458" w:type="dxa"/>
            <w:vAlign w:val="center"/>
          </w:tcPr>
          <w:p w14:paraId="007806D5" w14:textId="17848620" w:rsidR="001E4B79" w:rsidRPr="001E4B79" w:rsidRDefault="001E4B79" w:rsidP="00B04C28">
            <w:pPr>
              <w:pStyle w:val="TableText"/>
              <w:jc w:val="center"/>
            </w:pPr>
            <w:r w:rsidRPr="001E4B79">
              <w:t>35.9</w:t>
            </w:r>
          </w:p>
        </w:tc>
        <w:tc>
          <w:tcPr>
            <w:tcW w:w="1579" w:type="dxa"/>
            <w:vAlign w:val="center"/>
          </w:tcPr>
          <w:p w14:paraId="17AACB36" w14:textId="531B5AC7" w:rsidR="001E4B79" w:rsidRPr="001E4B79" w:rsidRDefault="001E4B79" w:rsidP="00B04C28">
            <w:pPr>
              <w:pStyle w:val="TableText"/>
              <w:jc w:val="center"/>
            </w:pPr>
            <w:r w:rsidRPr="001E4B79">
              <w:t>29.9–42.4</w:t>
            </w:r>
          </w:p>
        </w:tc>
        <w:tc>
          <w:tcPr>
            <w:tcW w:w="1337" w:type="dxa"/>
            <w:vAlign w:val="center"/>
          </w:tcPr>
          <w:p w14:paraId="0E428215" w14:textId="654FD537" w:rsidR="001E4B79" w:rsidRPr="001E4B79" w:rsidRDefault="001E4B79" w:rsidP="00B04C28">
            <w:pPr>
              <w:pStyle w:val="TableText"/>
              <w:jc w:val="center"/>
            </w:pPr>
            <w:r w:rsidRPr="001E4B79">
              <w:t>220</w:t>
            </w:r>
          </w:p>
        </w:tc>
        <w:tc>
          <w:tcPr>
            <w:tcW w:w="1458" w:type="dxa"/>
            <w:vAlign w:val="center"/>
          </w:tcPr>
          <w:p w14:paraId="288505BB" w14:textId="7C2E8AF0" w:rsidR="001E4B79" w:rsidRPr="001E4B79" w:rsidRDefault="001E4B79" w:rsidP="00B04C28">
            <w:pPr>
              <w:pStyle w:val="TableText"/>
              <w:jc w:val="center"/>
            </w:pPr>
            <w:r w:rsidRPr="001E4B79">
              <w:t>77</w:t>
            </w:r>
          </w:p>
        </w:tc>
        <w:tc>
          <w:tcPr>
            <w:tcW w:w="1458" w:type="dxa"/>
            <w:vAlign w:val="center"/>
          </w:tcPr>
          <w:p w14:paraId="1239AB91" w14:textId="12386BDF" w:rsidR="001E4B79" w:rsidRPr="001E4B79" w:rsidRDefault="001E4B79" w:rsidP="00B04C28">
            <w:pPr>
              <w:pStyle w:val="TableText"/>
              <w:jc w:val="center"/>
            </w:pPr>
            <w:r w:rsidRPr="001E4B79">
              <w:t>35.0</w:t>
            </w:r>
          </w:p>
        </w:tc>
        <w:tc>
          <w:tcPr>
            <w:tcW w:w="1559" w:type="dxa"/>
            <w:vAlign w:val="center"/>
          </w:tcPr>
          <w:p w14:paraId="4977A697" w14:textId="2059F6A8" w:rsidR="001E4B79" w:rsidRPr="001E4B79" w:rsidRDefault="001E4B79" w:rsidP="00B04C28">
            <w:pPr>
              <w:pStyle w:val="TableText"/>
              <w:jc w:val="center"/>
            </w:pPr>
            <w:r w:rsidRPr="001E4B79">
              <w:t>29.0–41.5</w:t>
            </w:r>
          </w:p>
        </w:tc>
      </w:tr>
      <w:tr w:rsidR="001E4B79" w14:paraId="3F998046" w14:textId="77777777" w:rsidTr="00B04C28">
        <w:tc>
          <w:tcPr>
            <w:tcW w:w="1985" w:type="dxa"/>
          </w:tcPr>
          <w:p w14:paraId="19629957" w14:textId="77777777" w:rsidR="001E4B79" w:rsidRDefault="001E4B79" w:rsidP="001E4B79">
            <w:pPr>
              <w:pStyle w:val="TableText"/>
            </w:pPr>
            <w:r>
              <w:t>Waikato</w:t>
            </w:r>
          </w:p>
        </w:tc>
        <w:tc>
          <w:tcPr>
            <w:tcW w:w="1458" w:type="dxa"/>
            <w:vAlign w:val="center"/>
          </w:tcPr>
          <w:p w14:paraId="76A16243" w14:textId="688A1E90" w:rsidR="001E4B79" w:rsidRPr="001E4B79" w:rsidRDefault="001E4B79" w:rsidP="00B04C28">
            <w:pPr>
              <w:pStyle w:val="TableText"/>
              <w:jc w:val="center"/>
            </w:pPr>
            <w:r w:rsidRPr="001E4B79">
              <w:t>244</w:t>
            </w:r>
          </w:p>
        </w:tc>
        <w:tc>
          <w:tcPr>
            <w:tcW w:w="1458" w:type="dxa"/>
            <w:vAlign w:val="center"/>
          </w:tcPr>
          <w:p w14:paraId="2843A55E" w14:textId="044BEDA4" w:rsidR="001E4B79" w:rsidRPr="001E4B79" w:rsidRDefault="001E4B79" w:rsidP="00B04C28">
            <w:pPr>
              <w:pStyle w:val="TableText"/>
              <w:jc w:val="center"/>
            </w:pPr>
            <w:r w:rsidRPr="001E4B79">
              <w:t>90</w:t>
            </w:r>
          </w:p>
        </w:tc>
        <w:tc>
          <w:tcPr>
            <w:tcW w:w="1458" w:type="dxa"/>
            <w:vAlign w:val="center"/>
          </w:tcPr>
          <w:p w14:paraId="462BD8E5" w14:textId="421B5ADA" w:rsidR="001E4B79" w:rsidRPr="001E4B79" w:rsidRDefault="001E4B79" w:rsidP="00B04C28">
            <w:pPr>
              <w:pStyle w:val="TableText"/>
              <w:jc w:val="center"/>
            </w:pPr>
            <w:r w:rsidRPr="001E4B79">
              <w:t>36.9</w:t>
            </w:r>
          </w:p>
        </w:tc>
        <w:tc>
          <w:tcPr>
            <w:tcW w:w="1579" w:type="dxa"/>
            <w:vAlign w:val="center"/>
          </w:tcPr>
          <w:p w14:paraId="1B2CA98D" w14:textId="79F974AE" w:rsidR="001E4B79" w:rsidRPr="001E4B79" w:rsidRDefault="001E4B79" w:rsidP="00B04C28">
            <w:pPr>
              <w:pStyle w:val="TableText"/>
              <w:jc w:val="center"/>
            </w:pPr>
            <w:r w:rsidRPr="001E4B79">
              <w:t>31.1–43.1</w:t>
            </w:r>
          </w:p>
        </w:tc>
        <w:tc>
          <w:tcPr>
            <w:tcW w:w="1337" w:type="dxa"/>
            <w:vAlign w:val="center"/>
          </w:tcPr>
          <w:p w14:paraId="1B715054" w14:textId="7778F850" w:rsidR="001E4B79" w:rsidRPr="001E4B79" w:rsidRDefault="001E4B79" w:rsidP="00B04C28">
            <w:pPr>
              <w:pStyle w:val="TableText"/>
              <w:jc w:val="center"/>
            </w:pPr>
            <w:r w:rsidRPr="001E4B79">
              <w:t>286</w:t>
            </w:r>
          </w:p>
        </w:tc>
        <w:tc>
          <w:tcPr>
            <w:tcW w:w="1458" w:type="dxa"/>
            <w:vAlign w:val="center"/>
          </w:tcPr>
          <w:p w14:paraId="652372A4" w14:textId="49EBF024" w:rsidR="001E4B79" w:rsidRPr="001E4B79" w:rsidRDefault="001E4B79" w:rsidP="00B04C28">
            <w:pPr>
              <w:pStyle w:val="TableText"/>
              <w:jc w:val="center"/>
            </w:pPr>
            <w:r w:rsidRPr="001E4B79">
              <w:t>132</w:t>
            </w:r>
          </w:p>
        </w:tc>
        <w:tc>
          <w:tcPr>
            <w:tcW w:w="1458" w:type="dxa"/>
            <w:vAlign w:val="center"/>
          </w:tcPr>
          <w:p w14:paraId="1BF1EC66" w14:textId="72D563A0" w:rsidR="001E4B79" w:rsidRPr="001E4B79" w:rsidRDefault="001E4B79" w:rsidP="00B04C28">
            <w:pPr>
              <w:pStyle w:val="TableText"/>
              <w:jc w:val="center"/>
            </w:pPr>
            <w:r w:rsidRPr="001E4B79">
              <w:t>46.2</w:t>
            </w:r>
          </w:p>
        </w:tc>
        <w:tc>
          <w:tcPr>
            <w:tcW w:w="1559" w:type="dxa"/>
            <w:vAlign w:val="center"/>
          </w:tcPr>
          <w:p w14:paraId="2B06D155" w14:textId="00C828FF" w:rsidR="001E4B79" w:rsidRPr="001E4B79" w:rsidRDefault="001E4B79" w:rsidP="00B04C28">
            <w:pPr>
              <w:pStyle w:val="TableText"/>
              <w:jc w:val="center"/>
            </w:pPr>
            <w:r w:rsidRPr="001E4B79">
              <w:t>40.5–51.9</w:t>
            </w:r>
          </w:p>
        </w:tc>
      </w:tr>
      <w:tr w:rsidR="001E4B79" w14:paraId="27B7A806" w14:textId="77777777" w:rsidTr="00B04C28">
        <w:tc>
          <w:tcPr>
            <w:tcW w:w="1985" w:type="dxa"/>
          </w:tcPr>
          <w:p w14:paraId="7EDAC176" w14:textId="77777777" w:rsidR="001E4B79" w:rsidRDefault="001E4B79" w:rsidP="001E4B79">
            <w:pPr>
              <w:pStyle w:val="TableText"/>
            </w:pPr>
            <w:r>
              <w:t>Lakes</w:t>
            </w:r>
          </w:p>
        </w:tc>
        <w:tc>
          <w:tcPr>
            <w:tcW w:w="1458" w:type="dxa"/>
            <w:vAlign w:val="center"/>
          </w:tcPr>
          <w:p w14:paraId="293CC960" w14:textId="41F99FBC" w:rsidR="001E4B79" w:rsidRPr="001E4B79" w:rsidRDefault="001E4B79" w:rsidP="00B04C28">
            <w:pPr>
              <w:pStyle w:val="TableText"/>
              <w:jc w:val="center"/>
            </w:pPr>
            <w:r w:rsidRPr="001E4B79">
              <w:t>60</w:t>
            </w:r>
          </w:p>
        </w:tc>
        <w:tc>
          <w:tcPr>
            <w:tcW w:w="1458" w:type="dxa"/>
            <w:vAlign w:val="center"/>
          </w:tcPr>
          <w:p w14:paraId="1C0624F2" w14:textId="49DC02C3" w:rsidR="001E4B79" w:rsidRPr="001E4B79" w:rsidRDefault="001E4B79" w:rsidP="00B04C28">
            <w:pPr>
              <w:pStyle w:val="TableText"/>
              <w:jc w:val="center"/>
            </w:pPr>
            <w:r w:rsidRPr="001E4B79">
              <w:t>18</w:t>
            </w:r>
          </w:p>
        </w:tc>
        <w:tc>
          <w:tcPr>
            <w:tcW w:w="1458" w:type="dxa"/>
            <w:vAlign w:val="center"/>
          </w:tcPr>
          <w:p w14:paraId="32C40CD1" w14:textId="244F9E7C" w:rsidR="001E4B79" w:rsidRPr="001E4B79" w:rsidRDefault="001E4B79" w:rsidP="00B04C28">
            <w:pPr>
              <w:pStyle w:val="TableText"/>
              <w:jc w:val="center"/>
            </w:pPr>
            <w:r w:rsidRPr="001E4B79">
              <w:t>30.0</w:t>
            </w:r>
          </w:p>
        </w:tc>
        <w:tc>
          <w:tcPr>
            <w:tcW w:w="1579" w:type="dxa"/>
            <w:vAlign w:val="center"/>
          </w:tcPr>
          <w:p w14:paraId="262C6A8B" w14:textId="48B880EF" w:rsidR="001E4B79" w:rsidRPr="001E4B79" w:rsidRDefault="001E4B79" w:rsidP="00B04C28">
            <w:pPr>
              <w:pStyle w:val="TableText"/>
              <w:jc w:val="center"/>
            </w:pPr>
            <w:r w:rsidRPr="001E4B79">
              <w:t>19.9–42.5</w:t>
            </w:r>
          </w:p>
        </w:tc>
        <w:tc>
          <w:tcPr>
            <w:tcW w:w="1337" w:type="dxa"/>
            <w:vAlign w:val="center"/>
          </w:tcPr>
          <w:p w14:paraId="11002E51" w14:textId="46CA8AE6" w:rsidR="001E4B79" w:rsidRPr="001E4B79" w:rsidRDefault="001E4B79" w:rsidP="00B04C28">
            <w:pPr>
              <w:pStyle w:val="TableText"/>
              <w:jc w:val="center"/>
            </w:pPr>
            <w:r w:rsidRPr="001E4B79">
              <w:t>42</w:t>
            </w:r>
          </w:p>
        </w:tc>
        <w:tc>
          <w:tcPr>
            <w:tcW w:w="1458" w:type="dxa"/>
            <w:vAlign w:val="center"/>
          </w:tcPr>
          <w:p w14:paraId="4EFD8868" w14:textId="11A9E8F4" w:rsidR="001E4B79" w:rsidRPr="001E4B79" w:rsidRDefault="001E4B79" w:rsidP="00B04C28">
            <w:pPr>
              <w:pStyle w:val="TableText"/>
              <w:jc w:val="center"/>
            </w:pPr>
            <w:r w:rsidRPr="001E4B79">
              <w:t>-</w:t>
            </w:r>
          </w:p>
        </w:tc>
        <w:tc>
          <w:tcPr>
            <w:tcW w:w="1458" w:type="dxa"/>
            <w:vAlign w:val="center"/>
          </w:tcPr>
          <w:p w14:paraId="6F66D359" w14:textId="36560330" w:rsidR="001E4B79" w:rsidRPr="001E4B79" w:rsidRDefault="001E4B79" w:rsidP="00B04C28">
            <w:pPr>
              <w:pStyle w:val="TableText"/>
              <w:jc w:val="center"/>
            </w:pPr>
            <w:r w:rsidRPr="001E4B79">
              <w:t>-</w:t>
            </w:r>
          </w:p>
        </w:tc>
        <w:tc>
          <w:tcPr>
            <w:tcW w:w="1559" w:type="dxa"/>
            <w:vAlign w:val="center"/>
          </w:tcPr>
          <w:p w14:paraId="56C6E7CE" w14:textId="4F87A912" w:rsidR="001E4B79" w:rsidRPr="001E4B79" w:rsidRDefault="001E4B79" w:rsidP="00B04C28">
            <w:pPr>
              <w:pStyle w:val="TableText"/>
              <w:jc w:val="center"/>
            </w:pPr>
            <w:r w:rsidRPr="001E4B79">
              <w:t>-</w:t>
            </w:r>
          </w:p>
        </w:tc>
      </w:tr>
      <w:tr w:rsidR="001E4B79" w14:paraId="32ACCE27" w14:textId="77777777" w:rsidTr="00B04C28">
        <w:tc>
          <w:tcPr>
            <w:tcW w:w="1985" w:type="dxa"/>
          </w:tcPr>
          <w:p w14:paraId="4BB5AE05" w14:textId="77777777" w:rsidR="001E4B79" w:rsidRDefault="001E4B79" w:rsidP="001E4B79">
            <w:pPr>
              <w:pStyle w:val="TableText"/>
            </w:pPr>
            <w:r>
              <w:t>Bay of Plenty</w:t>
            </w:r>
          </w:p>
        </w:tc>
        <w:tc>
          <w:tcPr>
            <w:tcW w:w="1458" w:type="dxa"/>
            <w:vAlign w:val="center"/>
          </w:tcPr>
          <w:p w14:paraId="13E1C65E" w14:textId="05A8BF35" w:rsidR="001E4B79" w:rsidRPr="001E4B79" w:rsidRDefault="001E4B79" w:rsidP="00B04C28">
            <w:pPr>
              <w:pStyle w:val="TableText"/>
              <w:jc w:val="center"/>
            </w:pPr>
            <w:r w:rsidRPr="001E4B79">
              <w:t>156</w:t>
            </w:r>
          </w:p>
        </w:tc>
        <w:tc>
          <w:tcPr>
            <w:tcW w:w="1458" w:type="dxa"/>
            <w:vAlign w:val="center"/>
          </w:tcPr>
          <w:p w14:paraId="5783C1BD" w14:textId="0A7E573A" w:rsidR="001E4B79" w:rsidRPr="001E4B79" w:rsidRDefault="001E4B79" w:rsidP="00B04C28">
            <w:pPr>
              <w:pStyle w:val="TableText"/>
              <w:jc w:val="center"/>
            </w:pPr>
            <w:r w:rsidRPr="001E4B79">
              <w:t>64</w:t>
            </w:r>
          </w:p>
        </w:tc>
        <w:tc>
          <w:tcPr>
            <w:tcW w:w="1458" w:type="dxa"/>
            <w:vAlign w:val="center"/>
          </w:tcPr>
          <w:p w14:paraId="74AC5556" w14:textId="0E400C19" w:rsidR="001E4B79" w:rsidRPr="001E4B79" w:rsidRDefault="001E4B79" w:rsidP="00B04C28">
            <w:pPr>
              <w:pStyle w:val="TableText"/>
              <w:jc w:val="center"/>
            </w:pPr>
            <w:r w:rsidRPr="001E4B79">
              <w:t>41.0</w:t>
            </w:r>
          </w:p>
        </w:tc>
        <w:tc>
          <w:tcPr>
            <w:tcW w:w="1579" w:type="dxa"/>
            <w:vAlign w:val="center"/>
          </w:tcPr>
          <w:p w14:paraId="1252B0BE" w14:textId="515D70E4" w:rsidR="001E4B79" w:rsidRPr="001E4B79" w:rsidRDefault="001E4B79" w:rsidP="00B04C28">
            <w:pPr>
              <w:pStyle w:val="TableText"/>
              <w:jc w:val="center"/>
            </w:pPr>
            <w:r w:rsidRPr="001E4B79">
              <w:t>33.6–48.9</w:t>
            </w:r>
          </w:p>
        </w:tc>
        <w:tc>
          <w:tcPr>
            <w:tcW w:w="1337" w:type="dxa"/>
            <w:vAlign w:val="center"/>
          </w:tcPr>
          <w:p w14:paraId="09531D1A" w14:textId="704D56D6" w:rsidR="001E4B79" w:rsidRPr="001E4B79" w:rsidRDefault="001E4B79" w:rsidP="00B04C28">
            <w:pPr>
              <w:pStyle w:val="TableText"/>
              <w:jc w:val="center"/>
            </w:pPr>
            <w:r w:rsidRPr="001E4B79">
              <w:t>148</w:t>
            </w:r>
          </w:p>
        </w:tc>
        <w:tc>
          <w:tcPr>
            <w:tcW w:w="1458" w:type="dxa"/>
            <w:vAlign w:val="center"/>
          </w:tcPr>
          <w:p w14:paraId="54902B23" w14:textId="19331556" w:rsidR="001E4B79" w:rsidRPr="001E4B79" w:rsidRDefault="001E4B79" w:rsidP="00B04C28">
            <w:pPr>
              <w:pStyle w:val="TableText"/>
              <w:jc w:val="center"/>
            </w:pPr>
            <w:r w:rsidRPr="001E4B79">
              <w:t>56</w:t>
            </w:r>
          </w:p>
        </w:tc>
        <w:tc>
          <w:tcPr>
            <w:tcW w:w="1458" w:type="dxa"/>
            <w:vAlign w:val="center"/>
          </w:tcPr>
          <w:p w14:paraId="39D3BC80" w14:textId="6E569158" w:rsidR="001E4B79" w:rsidRPr="001E4B79" w:rsidRDefault="001E4B79" w:rsidP="00B04C28">
            <w:pPr>
              <w:pStyle w:val="TableText"/>
              <w:jc w:val="center"/>
            </w:pPr>
            <w:r w:rsidRPr="001E4B79">
              <w:t>37.8</w:t>
            </w:r>
          </w:p>
        </w:tc>
        <w:tc>
          <w:tcPr>
            <w:tcW w:w="1559" w:type="dxa"/>
            <w:vAlign w:val="center"/>
          </w:tcPr>
          <w:p w14:paraId="0AF34BBA" w14:textId="0EA7EABC" w:rsidR="001E4B79" w:rsidRPr="001E4B79" w:rsidRDefault="001E4B79" w:rsidP="00B04C28">
            <w:pPr>
              <w:pStyle w:val="TableText"/>
              <w:jc w:val="center"/>
            </w:pPr>
            <w:r w:rsidRPr="001E4B79">
              <w:t>30.4–45.9</w:t>
            </w:r>
          </w:p>
        </w:tc>
      </w:tr>
      <w:tr w:rsidR="001E4B79" w14:paraId="0598C171" w14:textId="77777777" w:rsidTr="00B04C28">
        <w:tc>
          <w:tcPr>
            <w:tcW w:w="1985" w:type="dxa"/>
          </w:tcPr>
          <w:p w14:paraId="2A6D6EC2" w14:textId="77777777" w:rsidR="001E4B79" w:rsidRDefault="001E4B79" w:rsidP="001E4B79">
            <w:pPr>
              <w:pStyle w:val="TableText"/>
            </w:pPr>
            <w:proofErr w:type="spellStart"/>
            <w:r>
              <w:t>Tairāwhiti</w:t>
            </w:r>
            <w:proofErr w:type="spellEnd"/>
          </w:p>
        </w:tc>
        <w:tc>
          <w:tcPr>
            <w:tcW w:w="1458" w:type="dxa"/>
            <w:vAlign w:val="center"/>
          </w:tcPr>
          <w:p w14:paraId="433ED1FB" w14:textId="66A2F5FA" w:rsidR="001E4B79" w:rsidRPr="001E4B79" w:rsidRDefault="001E4B79" w:rsidP="00B04C28">
            <w:pPr>
              <w:pStyle w:val="TableText"/>
              <w:jc w:val="center"/>
            </w:pPr>
            <w:r w:rsidRPr="001E4B79">
              <w:t>25</w:t>
            </w:r>
          </w:p>
        </w:tc>
        <w:tc>
          <w:tcPr>
            <w:tcW w:w="1458" w:type="dxa"/>
            <w:vAlign w:val="center"/>
          </w:tcPr>
          <w:p w14:paraId="5C0A6B4A" w14:textId="275C6CD3" w:rsidR="001E4B79" w:rsidRPr="001E4B79" w:rsidRDefault="001E4B79" w:rsidP="00B04C28">
            <w:pPr>
              <w:pStyle w:val="TableText"/>
              <w:jc w:val="center"/>
            </w:pPr>
            <w:r w:rsidRPr="001E4B79">
              <w:t>12</w:t>
            </w:r>
          </w:p>
        </w:tc>
        <w:tc>
          <w:tcPr>
            <w:tcW w:w="1458" w:type="dxa"/>
            <w:vAlign w:val="center"/>
          </w:tcPr>
          <w:p w14:paraId="16C2DF4F" w14:textId="45EF164C" w:rsidR="001E4B79" w:rsidRPr="001E4B79" w:rsidRDefault="001E4B79" w:rsidP="00B04C28">
            <w:pPr>
              <w:pStyle w:val="TableText"/>
              <w:jc w:val="center"/>
            </w:pPr>
            <w:r w:rsidRPr="001E4B79">
              <w:t>48.0</w:t>
            </w:r>
          </w:p>
        </w:tc>
        <w:tc>
          <w:tcPr>
            <w:tcW w:w="1579" w:type="dxa"/>
            <w:vAlign w:val="center"/>
          </w:tcPr>
          <w:p w14:paraId="4CFDA2FB" w14:textId="630FEF84" w:rsidR="001E4B79" w:rsidRPr="001E4B79" w:rsidRDefault="001E4B79" w:rsidP="00B04C28">
            <w:pPr>
              <w:pStyle w:val="TableText"/>
              <w:jc w:val="center"/>
            </w:pPr>
            <w:r w:rsidRPr="001E4B79">
              <w:t>30.0–66.5</w:t>
            </w:r>
          </w:p>
        </w:tc>
        <w:tc>
          <w:tcPr>
            <w:tcW w:w="1337" w:type="dxa"/>
            <w:vAlign w:val="center"/>
          </w:tcPr>
          <w:p w14:paraId="39624363" w14:textId="1B00CBBB" w:rsidR="001E4B79" w:rsidRPr="001E4B79" w:rsidRDefault="001E4B79" w:rsidP="00B04C28">
            <w:pPr>
              <w:pStyle w:val="TableText"/>
              <w:jc w:val="center"/>
            </w:pPr>
            <w:r w:rsidRPr="001E4B79">
              <w:t>14</w:t>
            </w:r>
          </w:p>
        </w:tc>
        <w:tc>
          <w:tcPr>
            <w:tcW w:w="1458" w:type="dxa"/>
            <w:vAlign w:val="center"/>
          </w:tcPr>
          <w:p w14:paraId="09BFFC64" w14:textId="46825BC9" w:rsidR="001E4B79" w:rsidRPr="001E4B79" w:rsidRDefault="001E4B79" w:rsidP="00B04C28">
            <w:pPr>
              <w:pStyle w:val="TableText"/>
              <w:jc w:val="center"/>
            </w:pPr>
            <w:r w:rsidRPr="001E4B79">
              <w:t>*</w:t>
            </w:r>
          </w:p>
        </w:tc>
        <w:tc>
          <w:tcPr>
            <w:tcW w:w="1458" w:type="dxa"/>
            <w:vAlign w:val="center"/>
          </w:tcPr>
          <w:p w14:paraId="2542507C" w14:textId="59926F8C" w:rsidR="001E4B79" w:rsidRPr="001E4B79" w:rsidRDefault="001E4B79" w:rsidP="00B04C28">
            <w:pPr>
              <w:pStyle w:val="TableText"/>
              <w:jc w:val="center"/>
            </w:pPr>
            <w:r w:rsidRPr="001E4B79">
              <w:t>*</w:t>
            </w:r>
          </w:p>
        </w:tc>
        <w:tc>
          <w:tcPr>
            <w:tcW w:w="1559" w:type="dxa"/>
            <w:vAlign w:val="center"/>
          </w:tcPr>
          <w:p w14:paraId="7C167BCF" w14:textId="416D7ACE" w:rsidR="001E4B79" w:rsidRPr="001E4B79" w:rsidRDefault="001E4B79" w:rsidP="00B04C28">
            <w:pPr>
              <w:pStyle w:val="TableText"/>
              <w:jc w:val="center"/>
            </w:pPr>
            <w:r w:rsidRPr="001E4B79">
              <w:t>1.3–31.5</w:t>
            </w:r>
          </w:p>
        </w:tc>
      </w:tr>
      <w:tr w:rsidR="001E4B79" w14:paraId="3339DF71" w14:textId="77777777" w:rsidTr="00B04C28">
        <w:tc>
          <w:tcPr>
            <w:tcW w:w="1985" w:type="dxa"/>
          </w:tcPr>
          <w:p w14:paraId="5041CEA9" w14:textId="77777777" w:rsidR="001E4B79" w:rsidRDefault="001E4B79" w:rsidP="001E4B79">
            <w:pPr>
              <w:pStyle w:val="TableText"/>
            </w:pPr>
            <w:r>
              <w:t>Taranaki</w:t>
            </w:r>
          </w:p>
        </w:tc>
        <w:tc>
          <w:tcPr>
            <w:tcW w:w="1458" w:type="dxa"/>
            <w:vAlign w:val="center"/>
          </w:tcPr>
          <w:p w14:paraId="07A21598" w14:textId="2B4B9F83" w:rsidR="001E4B79" w:rsidRPr="001E4B79" w:rsidRDefault="001E4B79" w:rsidP="00B04C28">
            <w:pPr>
              <w:pStyle w:val="TableText"/>
              <w:jc w:val="center"/>
            </w:pPr>
            <w:r w:rsidRPr="001E4B79">
              <w:t>75</w:t>
            </w:r>
          </w:p>
        </w:tc>
        <w:tc>
          <w:tcPr>
            <w:tcW w:w="1458" w:type="dxa"/>
            <w:vAlign w:val="center"/>
          </w:tcPr>
          <w:p w14:paraId="702326C8" w14:textId="3812001F" w:rsidR="001E4B79" w:rsidRPr="001E4B79" w:rsidRDefault="001E4B79" w:rsidP="00B04C28">
            <w:pPr>
              <w:pStyle w:val="TableText"/>
              <w:jc w:val="center"/>
            </w:pPr>
            <w:r w:rsidRPr="001E4B79">
              <w:t>27</w:t>
            </w:r>
          </w:p>
        </w:tc>
        <w:tc>
          <w:tcPr>
            <w:tcW w:w="1458" w:type="dxa"/>
            <w:vAlign w:val="center"/>
          </w:tcPr>
          <w:p w14:paraId="0F93BA33" w14:textId="59119DFF" w:rsidR="001E4B79" w:rsidRPr="001E4B79" w:rsidRDefault="001E4B79" w:rsidP="00B04C28">
            <w:pPr>
              <w:pStyle w:val="TableText"/>
              <w:jc w:val="center"/>
            </w:pPr>
            <w:r w:rsidRPr="001E4B79">
              <w:t>36.0</w:t>
            </w:r>
          </w:p>
        </w:tc>
        <w:tc>
          <w:tcPr>
            <w:tcW w:w="1579" w:type="dxa"/>
            <w:vAlign w:val="center"/>
          </w:tcPr>
          <w:p w14:paraId="315AED9A" w14:textId="24FFA107" w:rsidR="001E4B79" w:rsidRPr="001E4B79" w:rsidRDefault="001E4B79" w:rsidP="00B04C28">
            <w:pPr>
              <w:pStyle w:val="TableText"/>
              <w:jc w:val="center"/>
            </w:pPr>
            <w:r w:rsidRPr="001E4B79">
              <w:t>26.1–47.3</w:t>
            </w:r>
          </w:p>
        </w:tc>
        <w:tc>
          <w:tcPr>
            <w:tcW w:w="1337" w:type="dxa"/>
            <w:vAlign w:val="center"/>
          </w:tcPr>
          <w:p w14:paraId="0859F3D5" w14:textId="2FACFD07" w:rsidR="001E4B79" w:rsidRPr="001E4B79" w:rsidRDefault="001E4B79" w:rsidP="00B04C28">
            <w:pPr>
              <w:pStyle w:val="TableText"/>
              <w:jc w:val="center"/>
            </w:pPr>
            <w:r w:rsidRPr="001E4B79">
              <w:t>71</w:t>
            </w:r>
          </w:p>
        </w:tc>
        <w:tc>
          <w:tcPr>
            <w:tcW w:w="1458" w:type="dxa"/>
            <w:vAlign w:val="center"/>
          </w:tcPr>
          <w:p w14:paraId="7DEBDF68" w14:textId="68690E74" w:rsidR="001E4B79" w:rsidRPr="001E4B79" w:rsidRDefault="001E4B79" w:rsidP="00B04C28">
            <w:pPr>
              <w:pStyle w:val="TableText"/>
              <w:jc w:val="center"/>
            </w:pPr>
            <w:r w:rsidRPr="001E4B79">
              <w:t>23</w:t>
            </w:r>
          </w:p>
        </w:tc>
        <w:tc>
          <w:tcPr>
            <w:tcW w:w="1458" w:type="dxa"/>
            <w:vAlign w:val="center"/>
          </w:tcPr>
          <w:p w14:paraId="5CE69F5A" w14:textId="6EA4F1A3" w:rsidR="001E4B79" w:rsidRPr="001E4B79" w:rsidRDefault="001E4B79" w:rsidP="00B04C28">
            <w:pPr>
              <w:pStyle w:val="TableText"/>
              <w:jc w:val="center"/>
            </w:pPr>
            <w:r w:rsidRPr="001E4B79">
              <w:t>32.4</w:t>
            </w:r>
          </w:p>
        </w:tc>
        <w:tc>
          <w:tcPr>
            <w:tcW w:w="1559" w:type="dxa"/>
            <w:vAlign w:val="center"/>
          </w:tcPr>
          <w:p w14:paraId="167C223B" w14:textId="7774AD85" w:rsidR="001E4B79" w:rsidRPr="001E4B79" w:rsidRDefault="001E4B79" w:rsidP="00B04C28">
            <w:pPr>
              <w:pStyle w:val="TableText"/>
              <w:jc w:val="center"/>
            </w:pPr>
            <w:r w:rsidRPr="001E4B79">
              <w:t>22.7–43.9</w:t>
            </w:r>
          </w:p>
        </w:tc>
      </w:tr>
      <w:tr w:rsidR="001E4B79" w14:paraId="1F5EF7F5" w14:textId="77777777" w:rsidTr="00B04C28">
        <w:tc>
          <w:tcPr>
            <w:tcW w:w="1985" w:type="dxa"/>
          </w:tcPr>
          <w:p w14:paraId="4E3DB9C2" w14:textId="77777777" w:rsidR="001E4B79" w:rsidRDefault="001E4B79" w:rsidP="001E4B79">
            <w:pPr>
              <w:pStyle w:val="TableText"/>
            </w:pPr>
            <w:r>
              <w:t>Hawke's Bay</w:t>
            </w:r>
          </w:p>
        </w:tc>
        <w:tc>
          <w:tcPr>
            <w:tcW w:w="1458" w:type="dxa"/>
            <w:vAlign w:val="center"/>
          </w:tcPr>
          <w:p w14:paraId="310C1ACC" w14:textId="6157E0E1" w:rsidR="001E4B79" w:rsidRPr="001E4B79" w:rsidRDefault="001E4B79" w:rsidP="00B04C28">
            <w:pPr>
              <w:pStyle w:val="TableText"/>
              <w:jc w:val="center"/>
            </w:pPr>
            <w:r w:rsidRPr="001E4B79">
              <w:t>110</w:t>
            </w:r>
          </w:p>
        </w:tc>
        <w:tc>
          <w:tcPr>
            <w:tcW w:w="1458" w:type="dxa"/>
            <w:vAlign w:val="center"/>
          </w:tcPr>
          <w:p w14:paraId="386CDD5A" w14:textId="57145CD8" w:rsidR="001E4B79" w:rsidRPr="001E4B79" w:rsidRDefault="001E4B79" w:rsidP="00B04C28">
            <w:pPr>
              <w:pStyle w:val="TableText"/>
              <w:jc w:val="center"/>
            </w:pPr>
            <w:r w:rsidRPr="001E4B79">
              <w:t>33</w:t>
            </w:r>
          </w:p>
        </w:tc>
        <w:tc>
          <w:tcPr>
            <w:tcW w:w="1458" w:type="dxa"/>
            <w:vAlign w:val="center"/>
          </w:tcPr>
          <w:p w14:paraId="437485FC" w14:textId="3E5EDE1C" w:rsidR="001E4B79" w:rsidRPr="001E4B79" w:rsidRDefault="001E4B79" w:rsidP="00B04C28">
            <w:pPr>
              <w:pStyle w:val="TableText"/>
              <w:jc w:val="center"/>
            </w:pPr>
            <w:r w:rsidRPr="001E4B79">
              <w:t>30.0</w:t>
            </w:r>
          </w:p>
        </w:tc>
        <w:tc>
          <w:tcPr>
            <w:tcW w:w="1579" w:type="dxa"/>
            <w:vAlign w:val="center"/>
          </w:tcPr>
          <w:p w14:paraId="6844E88A" w14:textId="1B8E7898" w:rsidR="001E4B79" w:rsidRPr="001E4B79" w:rsidRDefault="001E4B79" w:rsidP="00B04C28">
            <w:pPr>
              <w:pStyle w:val="TableText"/>
              <w:jc w:val="center"/>
            </w:pPr>
            <w:r w:rsidRPr="001E4B79">
              <w:t>22.2–39.1</w:t>
            </w:r>
          </w:p>
        </w:tc>
        <w:tc>
          <w:tcPr>
            <w:tcW w:w="1337" w:type="dxa"/>
            <w:vAlign w:val="center"/>
          </w:tcPr>
          <w:p w14:paraId="3699E7BA" w14:textId="5730D422" w:rsidR="001E4B79" w:rsidRPr="001E4B79" w:rsidRDefault="001E4B79" w:rsidP="00B04C28">
            <w:pPr>
              <w:pStyle w:val="TableText"/>
              <w:jc w:val="center"/>
            </w:pPr>
            <w:r w:rsidRPr="001E4B79">
              <w:t>100</w:t>
            </w:r>
          </w:p>
        </w:tc>
        <w:tc>
          <w:tcPr>
            <w:tcW w:w="1458" w:type="dxa"/>
            <w:vAlign w:val="center"/>
          </w:tcPr>
          <w:p w14:paraId="495B8C22" w14:textId="4AB28CB4" w:rsidR="001E4B79" w:rsidRPr="001E4B79" w:rsidRDefault="001E4B79" w:rsidP="00B04C28">
            <w:pPr>
              <w:pStyle w:val="TableText"/>
              <w:jc w:val="center"/>
            </w:pPr>
            <w:r w:rsidRPr="001E4B79">
              <w:t>23</w:t>
            </w:r>
          </w:p>
        </w:tc>
        <w:tc>
          <w:tcPr>
            <w:tcW w:w="1458" w:type="dxa"/>
            <w:vAlign w:val="center"/>
          </w:tcPr>
          <w:p w14:paraId="581BCBB8" w14:textId="4BFE2C88" w:rsidR="001E4B79" w:rsidRPr="001E4B79" w:rsidRDefault="001E4B79" w:rsidP="00B04C28">
            <w:pPr>
              <w:pStyle w:val="TableText"/>
              <w:jc w:val="center"/>
            </w:pPr>
            <w:r w:rsidRPr="001E4B79">
              <w:t>23.0</w:t>
            </w:r>
          </w:p>
        </w:tc>
        <w:tc>
          <w:tcPr>
            <w:tcW w:w="1559" w:type="dxa"/>
            <w:vAlign w:val="center"/>
          </w:tcPr>
          <w:p w14:paraId="3D6323BE" w14:textId="07D7F601" w:rsidR="001E4B79" w:rsidRPr="001E4B79" w:rsidRDefault="001E4B79" w:rsidP="00B04C28">
            <w:pPr>
              <w:pStyle w:val="TableText"/>
              <w:jc w:val="center"/>
            </w:pPr>
            <w:r w:rsidRPr="001E4B79">
              <w:t>15.8–32.2</w:t>
            </w:r>
          </w:p>
        </w:tc>
      </w:tr>
      <w:tr w:rsidR="001E4B79" w14:paraId="34DBB0E2" w14:textId="77777777" w:rsidTr="00B04C28">
        <w:tc>
          <w:tcPr>
            <w:tcW w:w="1985" w:type="dxa"/>
          </w:tcPr>
          <w:p w14:paraId="195B33DE" w14:textId="77777777" w:rsidR="001E4B79" w:rsidRDefault="001E4B79" w:rsidP="001E4B79">
            <w:pPr>
              <w:pStyle w:val="TableText"/>
            </w:pPr>
            <w:r>
              <w:t>Whanganui</w:t>
            </w:r>
          </w:p>
        </w:tc>
        <w:tc>
          <w:tcPr>
            <w:tcW w:w="1458" w:type="dxa"/>
            <w:vAlign w:val="center"/>
          </w:tcPr>
          <w:p w14:paraId="5AE19886" w14:textId="157B3E40" w:rsidR="001E4B79" w:rsidRPr="001E4B79" w:rsidRDefault="001E4B79" w:rsidP="00B04C28">
            <w:pPr>
              <w:pStyle w:val="TableText"/>
              <w:jc w:val="center"/>
            </w:pPr>
            <w:r w:rsidRPr="001E4B79">
              <w:t>41</w:t>
            </w:r>
          </w:p>
        </w:tc>
        <w:tc>
          <w:tcPr>
            <w:tcW w:w="1458" w:type="dxa"/>
            <w:vAlign w:val="center"/>
          </w:tcPr>
          <w:p w14:paraId="1BA53475" w14:textId="614818E4" w:rsidR="001E4B79" w:rsidRPr="001E4B79" w:rsidRDefault="001E4B79" w:rsidP="00B04C28">
            <w:pPr>
              <w:pStyle w:val="TableText"/>
              <w:jc w:val="center"/>
            </w:pPr>
            <w:r w:rsidRPr="001E4B79">
              <w:t>14</w:t>
            </w:r>
          </w:p>
        </w:tc>
        <w:tc>
          <w:tcPr>
            <w:tcW w:w="1458" w:type="dxa"/>
            <w:vAlign w:val="center"/>
          </w:tcPr>
          <w:p w14:paraId="2BDA35EF" w14:textId="7BDD5E7E" w:rsidR="001E4B79" w:rsidRPr="001E4B79" w:rsidRDefault="001E4B79" w:rsidP="00B04C28">
            <w:pPr>
              <w:pStyle w:val="TableText"/>
              <w:jc w:val="center"/>
            </w:pPr>
            <w:r w:rsidRPr="001E4B79">
              <w:t>34.1</w:t>
            </w:r>
          </w:p>
        </w:tc>
        <w:tc>
          <w:tcPr>
            <w:tcW w:w="1579" w:type="dxa"/>
            <w:vAlign w:val="center"/>
          </w:tcPr>
          <w:p w14:paraId="6D53EBF6" w14:textId="02565417" w:rsidR="001E4B79" w:rsidRPr="001E4B79" w:rsidRDefault="001E4B79" w:rsidP="00B04C28">
            <w:pPr>
              <w:pStyle w:val="TableText"/>
              <w:jc w:val="center"/>
            </w:pPr>
            <w:r w:rsidRPr="001E4B79">
              <w:t>21.6–49.5</w:t>
            </w:r>
          </w:p>
        </w:tc>
        <w:tc>
          <w:tcPr>
            <w:tcW w:w="1337" w:type="dxa"/>
            <w:vAlign w:val="center"/>
          </w:tcPr>
          <w:p w14:paraId="479029EA" w14:textId="7BEB3160" w:rsidR="001E4B79" w:rsidRPr="001E4B79" w:rsidRDefault="001E4B79" w:rsidP="00B04C28">
            <w:pPr>
              <w:pStyle w:val="TableText"/>
              <w:jc w:val="center"/>
            </w:pPr>
            <w:r w:rsidRPr="001E4B79">
              <w:t>29</w:t>
            </w:r>
          </w:p>
        </w:tc>
        <w:tc>
          <w:tcPr>
            <w:tcW w:w="1458" w:type="dxa"/>
            <w:vAlign w:val="center"/>
          </w:tcPr>
          <w:p w14:paraId="00A4BF11" w14:textId="01D36039" w:rsidR="001E4B79" w:rsidRPr="001E4B79" w:rsidRDefault="001E4B79" w:rsidP="00B04C28">
            <w:pPr>
              <w:pStyle w:val="TableText"/>
              <w:jc w:val="center"/>
            </w:pPr>
            <w:r w:rsidRPr="001E4B79">
              <w:t>*</w:t>
            </w:r>
          </w:p>
        </w:tc>
        <w:tc>
          <w:tcPr>
            <w:tcW w:w="1458" w:type="dxa"/>
            <w:vAlign w:val="center"/>
          </w:tcPr>
          <w:p w14:paraId="4B42A679" w14:textId="33B0BB73" w:rsidR="001E4B79" w:rsidRPr="001E4B79" w:rsidRDefault="001E4B79" w:rsidP="00B04C28">
            <w:pPr>
              <w:pStyle w:val="TableText"/>
              <w:jc w:val="center"/>
            </w:pPr>
            <w:r w:rsidRPr="001E4B79">
              <w:t>*</w:t>
            </w:r>
          </w:p>
        </w:tc>
        <w:tc>
          <w:tcPr>
            <w:tcW w:w="1559" w:type="dxa"/>
            <w:vAlign w:val="center"/>
          </w:tcPr>
          <w:p w14:paraId="56F94BBF" w14:textId="019D2C17" w:rsidR="001E4B79" w:rsidRPr="001E4B79" w:rsidRDefault="001E4B79" w:rsidP="00B04C28">
            <w:pPr>
              <w:pStyle w:val="TableText"/>
              <w:jc w:val="center"/>
            </w:pPr>
            <w:r w:rsidRPr="001E4B79">
              <w:t>1.9–22.0</w:t>
            </w:r>
          </w:p>
        </w:tc>
      </w:tr>
      <w:tr w:rsidR="001E4B79" w14:paraId="378D431A" w14:textId="77777777" w:rsidTr="00B04C28">
        <w:tc>
          <w:tcPr>
            <w:tcW w:w="1985" w:type="dxa"/>
          </w:tcPr>
          <w:p w14:paraId="6B1DA76A" w14:textId="77777777" w:rsidR="001E4B79" w:rsidRDefault="001E4B79" w:rsidP="001E4B79">
            <w:pPr>
              <w:pStyle w:val="TableText"/>
            </w:pPr>
            <w:r>
              <w:t>MidCentral</w:t>
            </w:r>
          </w:p>
        </w:tc>
        <w:tc>
          <w:tcPr>
            <w:tcW w:w="1458" w:type="dxa"/>
            <w:vAlign w:val="center"/>
          </w:tcPr>
          <w:p w14:paraId="6BAC7B20" w14:textId="1109BC70" w:rsidR="001E4B79" w:rsidRPr="001E4B79" w:rsidRDefault="001E4B79" w:rsidP="00B04C28">
            <w:pPr>
              <w:pStyle w:val="TableText"/>
              <w:jc w:val="center"/>
            </w:pPr>
            <w:r w:rsidRPr="001E4B79">
              <w:t>120</w:t>
            </w:r>
          </w:p>
        </w:tc>
        <w:tc>
          <w:tcPr>
            <w:tcW w:w="1458" w:type="dxa"/>
            <w:vAlign w:val="center"/>
          </w:tcPr>
          <w:p w14:paraId="52FC70F0" w14:textId="2C8483B2" w:rsidR="001E4B79" w:rsidRPr="001E4B79" w:rsidRDefault="001E4B79" w:rsidP="00B04C28">
            <w:pPr>
              <w:pStyle w:val="TableText"/>
              <w:jc w:val="center"/>
            </w:pPr>
            <w:r w:rsidRPr="001E4B79">
              <w:t>44</w:t>
            </w:r>
          </w:p>
        </w:tc>
        <w:tc>
          <w:tcPr>
            <w:tcW w:w="1458" w:type="dxa"/>
            <w:vAlign w:val="center"/>
          </w:tcPr>
          <w:p w14:paraId="398579D6" w14:textId="58927888" w:rsidR="001E4B79" w:rsidRPr="001E4B79" w:rsidRDefault="001E4B79" w:rsidP="00B04C28">
            <w:pPr>
              <w:pStyle w:val="TableText"/>
              <w:jc w:val="center"/>
            </w:pPr>
            <w:r w:rsidRPr="001E4B79">
              <w:t>36.7</w:t>
            </w:r>
          </w:p>
        </w:tc>
        <w:tc>
          <w:tcPr>
            <w:tcW w:w="1579" w:type="dxa"/>
            <w:vAlign w:val="center"/>
          </w:tcPr>
          <w:p w14:paraId="509FC7A1" w14:textId="1AC226B7" w:rsidR="001E4B79" w:rsidRPr="001E4B79" w:rsidRDefault="001E4B79" w:rsidP="00B04C28">
            <w:pPr>
              <w:pStyle w:val="TableText"/>
              <w:jc w:val="center"/>
            </w:pPr>
            <w:r w:rsidRPr="001E4B79">
              <w:t>28.6–45.6</w:t>
            </w:r>
          </w:p>
        </w:tc>
        <w:tc>
          <w:tcPr>
            <w:tcW w:w="1337" w:type="dxa"/>
            <w:vAlign w:val="center"/>
          </w:tcPr>
          <w:p w14:paraId="1CBA50DE" w14:textId="787FADA2" w:rsidR="001E4B79" w:rsidRPr="001E4B79" w:rsidRDefault="001E4B79" w:rsidP="00B04C28">
            <w:pPr>
              <w:pStyle w:val="TableText"/>
              <w:jc w:val="center"/>
            </w:pPr>
            <w:r w:rsidRPr="001E4B79">
              <w:t>120</w:t>
            </w:r>
          </w:p>
        </w:tc>
        <w:tc>
          <w:tcPr>
            <w:tcW w:w="1458" w:type="dxa"/>
            <w:vAlign w:val="center"/>
          </w:tcPr>
          <w:p w14:paraId="32BD2546" w14:textId="71F76E7A" w:rsidR="001E4B79" w:rsidRPr="001E4B79" w:rsidRDefault="001E4B79" w:rsidP="00B04C28">
            <w:pPr>
              <w:pStyle w:val="TableText"/>
              <w:jc w:val="center"/>
            </w:pPr>
            <w:r w:rsidRPr="001E4B79">
              <w:t>44</w:t>
            </w:r>
          </w:p>
        </w:tc>
        <w:tc>
          <w:tcPr>
            <w:tcW w:w="1458" w:type="dxa"/>
            <w:vAlign w:val="center"/>
          </w:tcPr>
          <w:p w14:paraId="1D4BB2FE" w14:textId="54198775" w:rsidR="001E4B79" w:rsidRPr="001E4B79" w:rsidRDefault="001E4B79" w:rsidP="00B04C28">
            <w:pPr>
              <w:pStyle w:val="TableText"/>
              <w:jc w:val="center"/>
            </w:pPr>
            <w:r w:rsidRPr="001E4B79">
              <w:t>36.7</w:t>
            </w:r>
          </w:p>
        </w:tc>
        <w:tc>
          <w:tcPr>
            <w:tcW w:w="1559" w:type="dxa"/>
            <w:vAlign w:val="center"/>
          </w:tcPr>
          <w:p w14:paraId="7C1E7577" w14:textId="12542FE9" w:rsidR="001E4B79" w:rsidRPr="001E4B79" w:rsidRDefault="001E4B79" w:rsidP="00B04C28">
            <w:pPr>
              <w:pStyle w:val="TableText"/>
              <w:jc w:val="center"/>
            </w:pPr>
            <w:r w:rsidRPr="001E4B79">
              <w:t>28.6–45.6</w:t>
            </w:r>
          </w:p>
        </w:tc>
      </w:tr>
      <w:tr w:rsidR="001E4B79" w14:paraId="1BAB3442" w14:textId="77777777" w:rsidTr="00B04C28">
        <w:tc>
          <w:tcPr>
            <w:tcW w:w="1985" w:type="dxa"/>
          </w:tcPr>
          <w:p w14:paraId="41541370" w14:textId="77777777" w:rsidR="001E4B79" w:rsidRDefault="001E4B79" w:rsidP="001E4B79">
            <w:pPr>
              <w:pStyle w:val="TableText"/>
            </w:pPr>
            <w:r>
              <w:t>Capital and Coast</w:t>
            </w:r>
          </w:p>
        </w:tc>
        <w:tc>
          <w:tcPr>
            <w:tcW w:w="1458" w:type="dxa"/>
            <w:vAlign w:val="center"/>
          </w:tcPr>
          <w:p w14:paraId="517A851B" w14:textId="2374784B" w:rsidR="001E4B79" w:rsidRPr="001E4B79" w:rsidRDefault="001E4B79" w:rsidP="00B04C28">
            <w:pPr>
              <w:pStyle w:val="TableText"/>
              <w:jc w:val="center"/>
            </w:pPr>
            <w:r w:rsidRPr="001E4B79">
              <w:t>124</w:t>
            </w:r>
          </w:p>
        </w:tc>
        <w:tc>
          <w:tcPr>
            <w:tcW w:w="1458" w:type="dxa"/>
            <w:vAlign w:val="center"/>
          </w:tcPr>
          <w:p w14:paraId="64513958" w14:textId="5F0B8A45" w:rsidR="001E4B79" w:rsidRPr="001E4B79" w:rsidRDefault="001E4B79" w:rsidP="00B04C28">
            <w:pPr>
              <w:pStyle w:val="TableText"/>
              <w:jc w:val="center"/>
            </w:pPr>
            <w:r w:rsidRPr="001E4B79">
              <w:t>48</w:t>
            </w:r>
          </w:p>
        </w:tc>
        <w:tc>
          <w:tcPr>
            <w:tcW w:w="1458" w:type="dxa"/>
            <w:vAlign w:val="center"/>
          </w:tcPr>
          <w:p w14:paraId="1B11CB53" w14:textId="0028CEE3" w:rsidR="001E4B79" w:rsidRPr="001E4B79" w:rsidRDefault="001E4B79" w:rsidP="00B04C28">
            <w:pPr>
              <w:pStyle w:val="TableText"/>
              <w:jc w:val="center"/>
            </w:pPr>
            <w:r w:rsidRPr="001E4B79">
              <w:t>38.7</w:t>
            </w:r>
          </w:p>
        </w:tc>
        <w:tc>
          <w:tcPr>
            <w:tcW w:w="1579" w:type="dxa"/>
            <w:vAlign w:val="center"/>
          </w:tcPr>
          <w:p w14:paraId="14B1E747" w14:textId="5B5974E6" w:rsidR="001E4B79" w:rsidRPr="001E4B79" w:rsidRDefault="001E4B79" w:rsidP="00B04C28">
            <w:pPr>
              <w:pStyle w:val="TableText"/>
              <w:jc w:val="center"/>
            </w:pPr>
            <w:r w:rsidRPr="001E4B79">
              <w:t>30.6–47.5</w:t>
            </w:r>
          </w:p>
        </w:tc>
        <w:tc>
          <w:tcPr>
            <w:tcW w:w="1337" w:type="dxa"/>
            <w:vAlign w:val="center"/>
          </w:tcPr>
          <w:p w14:paraId="08024425" w14:textId="290AFF05" w:rsidR="001E4B79" w:rsidRPr="001E4B79" w:rsidRDefault="001E4B79" w:rsidP="00B04C28">
            <w:pPr>
              <w:pStyle w:val="TableText"/>
              <w:jc w:val="center"/>
            </w:pPr>
            <w:r w:rsidRPr="001E4B79">
              <w:t>156</w:t>
            </w:r>
          </w:p>
        </w:tc>
        <w:tc>
          <w:tcPr>
            <w:tcW w:w="1458" w:type="dxa"/>
            <w:vAlign w:val="center"/>
          </w:tcPr>
          <w:p w14:paraId="59FCFF81" w14:textId="0C27D0EA" w:rsidR="001E4B79" w:rsidRPr="001E4B79" w:rsidRDefault="001E4B79" w:rsidP="00B04C28">
            <w:pPr>
              <w:pStyle w:val="TableText"/>
              <w:jc w:val="center"/>
            </w:pPr>
            <w:r w:rsidRPr="001E4B79">
              <w:t>80</w:t>
            </w:r>
          </w:p>
        </w:tc>
        <w:tc>
          <w:tcPr>
            <w:tcW w:w="1458" w:type="dxa"/>
            <w:vAlign w:val="center"/>
          </w:tcPr>
          <w:p w14:paraId="59E2DD51" w14:textId="3338A126" w:rsidR="001E4B79" w:rsidRPr="001E4B79" w:rsidRDefault="001E4B79" w:rsidP="00B04C28">
            <w:pPr>
              <w:pStyle w:val="TableText"/>
              <w:jc w:val="center"/>
            </w:pPr>
            <w:r w:rsidRPr="001E4B79">
              <w:t>51.3</w:t>
            </w:r>
          </w:p>
        </w:tc>
        <w:tc>
          <w:tcPr>
            <w:tcW w:w="1559" w:type="dxa"/>
            <w:vAlign w:val="center"/>
          </w:tcPr>
          <w:p w14:paraId="6F514404" w14:textId="5710F107" w:rsidR="001E4B79" w:rsidRPr="001E4B79" w:rsidRDefault="001E4B79" w:rsidP="00B04C28">
            <w:pPr>
              <w:pStyle w:val="TableText"/>
              <w:jc w:val="center"/>
            </w:pPr>
            <w:r w:rsidRPr="001E4B79">
              <w:t>43.5–59.0</w:t>
            </w:r>
          </w:p>
        </w:tc>
      </w:tr>
      <w:tr w:rsidR="001E4B79" w14:paraId="1B5DBFBD" w14:textId="77777777" w:rsidTr="00B04C28">
        <w:tc>
          <w:tcPr>
            <w:tcW w:w="1985" w:type="dxa"/>
          </w:tcPr>
          <w:p w14:paraId="1200838C" w14:textId="77777777" w:rsidR="001E4B79" w:rsidRDefault="001E4B79" w:rsidP="001E4B79">
            <w:pPr>
              <w:pStyle w:val="TableText"/>
            </w:pPr>
            <w:r>
              <w:t>Hutt Valley</w:t>
            </w:r>
          </w:p>
        </w:tc>
        <w:tc>
          <w:tcPr>
            <w:tcW w:w="1458" w:type="dxa"/>
            <w:vAlign w:val="center"/>
          </w:tcPr>
          <w:p w14:paraId="38C354D9" w14:textId="50917C9B" w:rsidR="001E4B79" w:rsidRPr="001E4B79" w:rsidRDefault="001E4B79" w:rsidP="00B04C28">
            <w:pPr>
              <w:pStyle w:val="TableText"/>
              <w:jc w:val="center"/>
            </w:pPr>
            <w:r w:rsidRPr="001E4B79">
              <w:t>83</w:t>
            </w:r>
          </w:p>
        </w:tc>
        <w:tc>
          <w:tcPr>
            <w:tcW w:w="1458" w:type="dxa"/>
            <w:vAlign w:val="center"/>
          </w:tcPr>
          <w:p w14:paraId="389ACB25" w14:textId="00F1E339" w:rsidR="001E4B79" w:rsidRPr="001E4B79" w:rsidRDefault="001E4B79" w:rsidP="00B04C28">
            <w:pPr>
              <w:pStyle w:val="TableText"/>
              <w:jc w:val="center"/>
            </w:pPr>
            <w:r w:rsidRPr="001E4B79">
              <w:t>35</w:t>
            </w:r>
          </w:p>
        </w:tc>
        <w:tc>
          <w:tcPr>
            <w:tcW w:w="1458" w:type="dxa"/>
            <w:vAlign w:val="center"/>
          </w:tcPr>
          <w:p w14:paraId="25701AC4" w14:textId="47342CC0" w:rsidR="001E4B79" w:rsidRPr="001E4B79" w:rsidRDefault="001E4B79" w:rsidP="00B04C28">
            <w:pPr>
              <w:pStyle w:val="TableText"/>
              <w:jc w:val="center"/>
            </w:pPr>
            <w:r w:rsidRPr="001E4B79">
              <w:t>42.2</w:t>
            </w:r>
          </w:p>
        </w:tc>
        <w:tc>
          <w:tcPr>
            <w:tcW w:w="1579" w:type="dxa"/>
            <w:vAlign w:val="center"/>
          </w:tcPr>
          <w:p w14:paraId="58BFA040" w14:textId="65DBF235" w:rsidR="001E4B79" w:rsidRPr="001E4B79" w:rsidRDefault="001E4B79" w:rsidP="00B04C28">
            <w:pPr>
              <w:pStyle w:val="TableText"/>
              <w:jc w:val="center"/>
            </w:pPr>
            <w:r w:rsidRPr="001E4B79">
              <w:t>32.1–52.9</w:t>
            </w:r>
          </w:p>
        </w:tc>
        <w:tc>
          <w:tcPr>
            <w:tcW w:w="1337" w:type="dxa"/>
            <w:vAlign w:val="center"/>
          </w:tcPr>
          <w:p w14:paraId="4A73A94A" w14:textId="2B9A92E1" w:rsidR="001E4B79" w:rsidRPr="001E4B79" w:rsidRDefault="001E4B79" w:rsidP="00B04C28">
            <w:pPr>
              <w:pStyle w:val="TableText"/>
              <w:jc w:val="center"/>
            </w:pPr>
            <w:r w:rsidRPr="001E4B79">
              <w:t>72</w:t>
            </w:r>
          </w:p>
        </w:tc>
        <w:tc>
          <w:tcPr>
            <w:tcW w:w="1458" w:type="dxa"/>
            <w:vAlign w:val="center"/>
          </w:tcPr>
          <w:p w14:paraId="52326741" w14:textId="2B8F5BE4" w:rsidR="001E4B79" w:rsidRPr="001E4B79" w:rsidRDefault="001E4B79" w:rsidP="00B04C28">
            <w:pPr>
              <w:pStyle w:val="TableText"/>
              <w:jc w:val="center"/>
            </w:pPr>
            <w:r w:rsidRPr="001E4B79">
              <w:t>24</w:t>
            </w:r>
          </w:p>
        </w:tc>
        <w:tc>
          <w:tcPr>
            <w:tcW w:w="1458" w:type="dxa"/>
            <w:vAlign w:val="center"/>
          </w:tcPr>
          <w:p w14:paraId="72B00D9D" w14:textId="5FBC5067" w:rsidR="001E4B79" w:rsidRPr="001E4B79" w:rsidRDefault="001E4B79" w:rsidP="00B04C28">
            <w:pPr>
              <w:pStyle w:val="TableText"/>
              <w:jc w:val="center"/>
            </w:pPr>
            <w:r w:rsidRPr="001E4B79">
              <w:t>33.3</w:t>
            </w:r>
          </w:p>
        </w:tc>
        <w:tc>
          <w:tcPr>
            <w:tcW w:w="1559" w:type="dxa"/>
            <w:vAlign w:val="center"/>
          </w:tcPr>
          <w:p w14:paraId="67073A8A" w14:textId="0A267EC1" w:rsidR="001E4B79" w:rsidRPr="001E4B79" w:rsidRDefault="001E4B79" w:rsidP="00B04C28">
            <w:pPr>
              <w:pStyle w:val="TableText"/>
              <w:jc w:val="center"/>
            </w:pPr>
            <w:r w:rsidRPr="001E4B79">
              <w:t>23.5–44.8</w:t>
            </w:r>
          </w:p>
        </w:tc>
      </w:tr>
      <w:tr w:rsidR="001E4B79" w14:paraId="522DB4FC" w14:textId="77777777" w:rsidTr="00B04C28">
        <w:tc>
          <w:tcPr>
            <w:tcW w:w="1985" w:type="dxa"/>
          </w:tcPr>
          <w:p w14:paraId="769175F2" w14:textId="77777777" w:rsidR="001E4B79" w:rsidRDefault="001E4B79" w:rsidP="001E4B79">
            <w:pPr>
              <w:pStyle w:val="TableText"/>
            </w:pPr>
            <w:r>
              <w:t>Wairarapa</w:t>
            </w:r>
          </w:p>
        </w:tc>
        <w:tc>
          <w:tcPr>
            <w:tcW w:w="1458" w:type="dxa"/>
            <w:vAlign w:val="center"/>
          </w:tcPr>
          <w:p w14:paraId="4566BF46" w14:textId="75F7D364" w:rsidR="001E4B79" w:rsidRPr="001E4B79" w:rsidRDefault="001E4B79" w:rsidP="00B04C28">
            <w:pPr>
              <w:pStyle w:val="TableText"/>
              <w:jc w:val="center"/>
            </w:pPr>
            <w:r w:rsidRPr="001E4B79">
              <w:t>19</w:t>
            </w:r>
          </w:p>
        </w:tc>
        <w:tc>
          <w:tcPr>
            <w:tcW w:w="1458" w:type="dxa"/>
            <w:vAlign w:val="center"/>
          </w:tcPr>
          <w:p w14:paraId="11C4ABBC" w14:textId="1C0A2D05" w:rsidR="001E4B79" w:rsidRPr="001E4B79" w:rsidRDefault="001E4B79" w:rsidP="00B04C28">
            <w:pPr>
              <w:pStyle w:val="TableText"/>
              <w:jc w:val="center"/>
            </w:pPr>
            <w:r w:rsidRPr="001E4B79">
              <w:t>*</w:t>
            </w:r>
          </w:p>
        </w:tc>
        <w:tc>
          <w:tcPr>
            <w:tcW w:w="1458" w:type="dxa"/>
            <w:vAlign w:val="center"/>
          </w:tcPr>
          <w:p w14:paraId="40FD13D4" w14:textId="09B03A7F" w:rsidR="001E4B79" w:rsidRPr="001E4B79" w:rsidRDefault="001E4B79" w:rsidP="00B04C28">
            <w:pPr>
              <w:pStyle w:val="TableText"/>
              <w:jc w:val="center"/>
            </w:pPr>
            <w:r w:rsidRPr="001E4B79">
              <w:t>*</w:t>
            </w:r>
          </w:p>
        </w:tc>
        <w:tc>
          <w:tcPr>
            <w:tcW w:w="1579" w:type="dxa"/>
            <w:vAlign w:val="center"/>
          </w:tcPr>
          <w:p w14:paraId="47EE7F43" w14:textId="29999AD1" w:rsidR="001E4B79" w:rsidRPr="001E4B79" w:rsidRDefault="001E4B79" w:rsidP="00B04C28">
            <w:pPr>
              <w:pStyle w:val="TableText"/>
              <w:jc w:val="center"/>
            </w:pPr>
            <w:r w:rsidRPr="001E4B79">
              <w:t>8.5–43.3</w:t>
            </w:r>
          </w:p>
        </w:tc>
        <w:tc>
          <w:tcPr>
            <w:tcW w:w="1337" w:type="dxa"/>
            <w:vAlign w:val="center"/>
          </w:tcPr>
          <w:p w14:paraId="2394FF9D" w14:textId="0CB65C8C" w:rsidR="001E4B79" w:rsidRPr="001E4B79" w:rsidRDefault="001E4B79" w:rsidP="00B04C28">
            <w:pPr>
              <w:pStyle w:val="TableText"/>
              <w:jc w:val="center"/>
            </w:pPr>
            <w:r w:rsidRPr="001E4B79">
              <w:t>15</w:t>
            </w:r>
          </w:p>
        </w:tc>
        <w:tc>
          <w:tcPr>
            <w:tcW w:w="1458" w:type="dxa"/>
            <w:vAlign w:val="center"/>
          </w:tcPr>
          <w:p w14:paraId="261EEE72" w14:textId="3858317E" w:rsidR="001E4B79" w:rsidRPr="001E4B79" w:rsidRDefault="001E4B79" w:rsidP="00B04C28">
            <w:pPr>
              <w:pStyle w:val="TableText"/>
              <w:jc w:val="center"/>
            </w:pPr>
            <w:r w:rsidRPr="001E4B79">
              <w:t>-</w:t>
            </w:r>
          </w:p>
        </w:tc>
        <w:tc>
          <w:tcPr>
            <w:tcW w:w="1458" w:type="dxa"/>
            <w:vAlign w:val="center"/>
          </w:tcPr>
          <w:p w14:paraId="0BAE5F0A" w14:textId="14151DFF" w:rsidR="001E4B79" w:rsidRPr="001E4B79" w:rsidRDefault="001E4B79" w:rsidP="00B04C28">
            <w:pPr>
              <w:pStyle w:val="TableText"/>
              <w:jc w:val="center"/>
            </w:pPr>
            <w:r w:rsidRPr="001E4B79">
              <w:t>-</w:t>
            </w:r>
          </w:p>
        </w:tc>
        <w:tc>
          <w:tcPr>
            <w:tcW w:w="1559" w:type="dxa"/>
            <w:vAlign w:val="center"/>
          </w:tcPr>
          <w:p w14:paraId="3B80AB05" w14:textId="07BF22EE" w:rsidR="001E4B79" w:rsidRPr="001E4B79" w:rsidRDefault="001E4B79" w:rsidP="00B04C28">
            <w:pPr>
              <w:pStyle w:val="TableText"/>
              <w:jc w:val="center"/>
            </w:pPr>
            <w:r w:rsidRPr="001E4B79">
              <w:t>-</w:t>
            </w:r>
          </w:p>
        </w:tc>
      </w:tr>
      <w:tr w:rsidR="001E4B79" w14:paraId="2B336577" w14:textId="77777777" w:rsidTr="00B04C28">
        <w:tc>
          <w:tcPr>
            <w:tcW w:w="1985" w:type="dxa"/>
          </w:tcPr>
          <w:p w14:paraId="3E84FD0A" w14:textId="77777777" w:rsidR="001E4B79" w:rsidRDefault="001E4B79" w:rsidP="001E4B79">
            <w:pPr>
              <w:pStyle w:val="TableText"/>
            </w:pPr>
            <w:r>
              <w:t>Nelson Marlborough</w:t>
            </w:r>
          </w:p>
        </w:tc>
        <w:tc>
          <w:tcPr>
            <w:tcW w:w="1458" w:type="dxa"/>
            <w:vAlign w:val="center"/>
          </w:tcPr>
          <w:p w14:paraId="0EEC4C24" w14:textId="7EBE5B8D" w:rsidR="001E4B79" w:rsidRPr="001E4B79" w:rsidRDefault="001E4B79" w:rsidP="00B04C28">
            <w:pPr>
              <w:pStyle w:val="TableText"/>
              <w:jc w:val="center"/>
            </w:pPr>
            <w:r w:rsidRPr="001E4B79">
              <w:t>103</w:t>
            </w:r>
          </w:p>
        </w:tc>
        <w:tc>
          <w:tcPr>
            <w:tcW w:w="1458" w:type="dxa"/>
            <w:vAlign w:val="center"/>
          </w:tcPr>
          <w:p w14:paraId="1A31BCF3" w14:textId="7B43DDCA" w:rsidR="001E4B79" w:rsidRPr="001E4B79" w:rsidRDefault="001E4B79" w:rsidP="00B04C28">
            <w:pPr>
              <w:pStyle w:val="TableText"/>
              <w:jc w:val="center"/>
            </w:pPr>
            <w:r w:rsidRPr="001E4B79">
              <w:t>21</w:t>
            </w:r>
          </w:p>
        </w:tc>
        <w:tc>
          <w:tcPr>
            <w:tcW w:w="1458" w:type="dxa"/>
            <w:vAlign w:val="center"/>
          </w:tcPr>
          <w:p w14:paraId="012A6EC7" w14:textId="2A8B0DD3" w:rsidR="001E4B79" w:rsidRPr="001E4B79" w:rsidRDefault="001E4B79" w:rsidP="00B04C28">
            <w:pPr>
              <w:pStyle w:val="TableText"/>
              <w:jc w:val="center"/>
            </w:pPr>
            <w:r w:rsidRPr="001E4B79">
              <w:t>20.4</w:t>
            </w:r>
          </w:p>
        </w:tc>
        <w:tc>
          <w:tcPr>
            <w:tcW w:w="1579" w:type="dxa"/>
            <w:vAlign w:val="center"/>
          </w:tcPr>
          <w:p w14:paraId="53E87A1F" w14:textId="565F0622" w:rsidR="001E4B79" w:rsidRPr="001E4B79" w:rsidRDefault="001E4B79" w:rsidP="00B04C28">
            <w:pPr>
              <w:pStyle w:val="TableText"/>
              <w:jc w:val="center"/>
            </w:pPr>
            <w:r w:rsidRPr="001E4B79">
              <w:t>13.7–29.2</w:t>
            </w:r>
          </w:p>
        </w:tc>
        <w:tc>
          <w:tcPr>
            <w:tcW w:w="1337" w:type="dxa"/>
            <w:vAlign w:val="center"/>
          </w:tcPr>
          <w:p w14:paraId="18A1C916" w14:textId="370A3763" w:rsidR="001E4B79" w:rsidRPr="001E4B79" w:rsidRDefault="001E4B79" w:rsidP="00B04C28">
            <w:pPr>
              <w:pStyle w:val="TableText"/>
              <w:jc w:val="center"/>
            </w:pPr>
            <w:r w:rsidRPr="001E4B79">
              <w:t>82</w:t>
            </w:r>
          </w:p>
        </w:tc>
        <w:tc>
          <w:tcPr>
            <w:tcW w:w="1458" w:type="dxa"/>
            <w:vAlign w:val="center"/>
          </w:tcPr>
          <w:p w14:paraId="11AC1D6C" w14:textId="5C0804AB" w:rsidR="001E4B79" w:rsidRPr="001E4B79" w:rsidRDefault="001E4B79" w:rsidP="00B04C28">
            <w:pPr>
              <w:pStyle w:val="TableText"/>
              <w:jc w:val="center"/>
            </w:pPr>
            <w:r w:rsidRPr="001E4B79">
              <w:t>-</w:t>
            </w:r>
          </w:p>
        </w:tc>
        <w:tc>
          <w:tcPr>
            <w:tcW w:w="1458" w:type="dxa"/>
            <w:vAlign w:val="center"/>
          </w:tcPr>
          <w:p w14:paraId="12F17634" w14:textId="5A380751" w:rsidR="001E4B79" w:rsidRPr="001E4B79" w:rsidRDefault="001E4B79" w:rsidP="00B04C28">
            <w:pPr>
              <w:pStyle w:val="TableText"/>
              <w:jc w:val="center"/>
            </w:pPr>
            <w:r w:rsidRPr="001E4B79">
              <w:t>-</w:t>
            </w:r>
          </w:p>
        </w:tc>
        <w:tc>
          <w:tcPr>
            <w:tcW w:w="1559" w:type="dxa"/>
            <w:vAlign w:val="center"/>
          </w:tcPr>
          <w:p w14:paraId="545064AF" w14:textId="198A54B5" w:rsidR="001E4B79" w:rsidRPr="001E4B79" w:rsidRDefault="001E4B79" w:rsidP="00B04C28">
            <w:pPr>
              <w:pStyle w:val="TableText"/>
              <w:jc w:val="center"/>
            </w:pPr>
            <w:r w:rsidRPr="001E4B79">
              <w:t>-</w:t>
            </w:r>
          </w:p>
        </w:tc>
      </w:tr>
      <w:tr w:rsidR="001E4B79" w14:paraId="634BCD98" w14:textId="77777777" w:rsidTr="00B04C28">
        <w:tc>
          <w:tcPr>
            <w:tcW w:w="1985" w:type="dxa"/>
          </w:tcPr>
          <w:p w14:paraId="6DC8628A" w14:textId="77777777" w:rsidR="001E4B79" w:rsidRDefault="001E4B79" w:rsidP="001E4B79">
            <w:pPr>
              <w:pStyle w:val="TableText"/>
            </w:pPr>
            <w:r>
              <w:t>West Coast</w:t>
            </w:r>
          </w:p>
        </w:tc>
        <w:tc>
          <w:tcPr>
            <w:tcW w:w="1458" w:type="dxa"/>
            <w:vAlign w:val="center"/>
          </w:tcPr>
          <w:p w14:paraId="3B793FF2" w14:textId="10AADA24" w:rsidR="001E4B79" w:rsidRPr="001E4B79" w:rsidRDefault="001E4B79" w:rsidP="00B04C28">
            <w:pPr>
              <w:pStyle w:val="TableText"/>
              <w:jc w:val="center"/>
            </w:pPr>
            <w:r w:rsidRPr="001E4B79">
              <w:t>31</w:t>
            </w:r>
          </w:p>
        </w:tc>
        <w:tc>
          <w:tcPr>
            <w:tcW w:w="1458" w:type="dxa"/>
            <w:vAlign w:val="center"/>
          </w:tcPr>
          <w:p w14:paraId="3596EB79" w14:textId="0338CEC6" w:rsidR="001E4B79" w:rsidRPr="001E4B79" w:rsidRDefault="001E4B79" w:rsidP="00B04C28">
            <w:pPr>
              <w:pStyle w:val="TableText"/>
              <w:jc w:val="center"/>
            </w:pPr>
            <w:r w:rsidRPr="001E4B79">
              <w:t>10</w:t>
            </w:r>
          </w:p>
        </w:tc>
        <w:tc>
          <w:tcPr>
            <w:tcW w:w="1458" w:type="dxa"/>
            <w:vAlign w:val="center"/>
          </w:tcPr>
          <w:p w14:paraId="79D46283" w14:textId="6D7E6620" w:rsidR="001E4B79" w:rsidRPr="001E4B79" w:rsidRDefault="001E4B79" w:rsidP="00B04C28">
            <w:pPr>
              <w:pStyle w:val="TableText"/>
              <w:jc w:val="center"/>
            </w:pPr>
            <w:r w:rsidRPr="001E4B79">
              <w:t>32.3</w:t>
            </w:r>
          </w:p>
        </w:tc>
        <w:tc>
          <w:tcPr>
            <w:tcW w:w="1579" w:type="dxa"/>
            <w:vAlign w:val="center"/>
          </w:tcPr>
          <w:p w14:paraId="63D42875" w14:textId="7654A2BA" w:rsidR="001E4B79" w:rsidRPr="001E4B79" w:rsidRDefault="001E4B79" w:rsidP="00B04C28">
            <w:pPr>
              <w:pStyle w:val="TableText"/>
              <w:jc w:val="center"/>
            </w:pPr>
            <w:r w:rsidRPr="001E4B79">
              <w:t>18.6–49.9</w:t>
            </w:r>
          </w:p>
        </w:tc>
        <w:tc>
          <w:tcPr>
            <w:tcW w:w="1337" w:type="dxa"/>
            <w:vAlign w:val="center"/>
          </w:tcPr>
          <w:p w14:paraId="5D210DDC" w14:textId="3DD80914" w:rsidR="001E4B79" w:rsidRPr="001E4B79" w:rsidRDefault="001E4B79" w:rsidP="00B04C28">
            <w:pPr>
              <w:pStyle w:val="TableText"/>
              <w:jc w:val="center"/>
            </w:pPr>
            <w:r w:rsidRPr="001E4B79">
              <w:t>21</w:t>
            </w:r>
          </w:p>
        </w:tc>
        <w:tc>
          <w:tcPr>
            <w:tcW w:w="1458" w:type="dxa"/>
            <w:vAlign w:val="center"/>
          </w:tcPr>
          <w:p w14:paraId="581D8657" w14:textId="0BA66201" w:rsidR="001E4B79" w:rsidRPr="001E4B79" w:rsidRDefault="001E4B79" w:rsidP="00B04C28">
            <w:pPr>
              <w:pStyle w:val="TableText"/>
              <w:jc w:val="center"/>
            </w:pPr>
            <w:r w:rsidRPr="001E4B79">
              <w:t>-</w:t>
            </w:r>
          </w:p>
        </w:tc>
        <w:tc>
          <w:tcPr>
            <w:tcW w:w="1458" w:type="dxa"/>
            <w:vAlign w:val="center"/>
          </w:tcPr>
          <w:p w14:paraId="7FB79423" w14:textId="72FEFA46" w:rsidR="001E4B79" w:rsidRPr="001E4B79" w:rsidRDefault="001E4B79" w:rsidP="00B04C28">
            <w:pPr>
              <w:pStyle w:val="TableText"/>
              <w:jc w:val="center"/>
            </w:pPr>
            <w:r w:rsidRPr="001E4B79">
              <w:t>-</w:t>
            </w:r>
          </w:p>
        </w:tc>
        <w:tc>
          <w:tcPr>
            <w:tcW w:w="1559" w:type="dxa"/>
            <w:vAlign w:val="center"/>
          </w:tcPr>
          <w:p w14:paraId="40BB0F6E" w14:textId="79F4FA27" w:rsidR="001E4B79" w:rsidRPr="001E4B79" w:rsidRDefault="001E4B79" w:rsidP="00B04C28">
            <w:pPr>
              <w:pStyle w:val="TableText"/>
              <w:jc w:val="center"/>
            </w:pPr>
            <w:r w:rsidRPr="001E4B79">
              <w:t>-</w:t>
            </w:r>
          </w:p>
        </w:tc>
      </w:tr>
      <w:tr w:rsidR="001E4B79" w14:paraId="216227AC" w14:textId="77777777" w:rsidTr="00B04C28">
        <w:tc>
          <w:tcPr>
            <w:tcW w:w="1985" w:type="dxa"/>
          </w:tcPr>
          <w:p w14:paraId="6E1B29DD" w14:textId="77777777" w:rsidR="001E4B79" w:rsidRDefault="001E4B79" w:rsidP="001E4B79">
            <w:pPr>
              <w:pStyle w:val="TableText"/>
            </w:pPr>
            <w:r>
              <w:t>Canterbury</w:t>
            </w:r>
          </w:p>
        </w:tc>
        <w:tc>
          <w:tcPr>
            <w:tcW w:w="1458" w:type="dxa"/>
            <w:vAlign w:val="center"/>
          </w:tcPr>
          <w:p w14:paraId="232207D6" w14:textId="48847CC8" w:rsidR="001E4B79" w:rsidRPr="001E4B79" w:rsidRDefault="001E4B79" w:rsidP="00B04C28">
            <w:pPr>
              <w:pStyle w:val="TableText"/>
              <w:jc w:val="center"/>
            </w:pPr>
            <w:r w:rsidRPr="001E4B79">
              <w:t>267</w:t>
            </w:r>
          </w:p>
        </w:tc>
        <w:tc>
          <w:tcPr>
            <w:tcW w:w="1458" w:type="dxa"/>
            <w:vAlign w:val="center"/>
          </w:tcPr>
          <w:p w14:paraId="6B935CA7" w14:textId="19EF8E5A" w:rsidR="001E4B79" w:rsidRPr="001E4B79" w:rsidRDefault="001E4B79" w:rsidP="00B04C28">
            <w:pPr>
              <w:pStyle w:val="TableText"/>
              <w:jc w:val="center"/>
            </w:pPr>
            <w:r w:rsidRPr="001E4B79">
              <w:t>73</w:t>
            </w:r>
          </w:p>
        </w:tc>
        <w:tc>
          <w:tcPr>
            <w:tcW w:w="1458" w:type="dxa"/>
            <w:vAlign w:val="center"/>
          </w:tcPr>
          <w:p w14:paraId="0F56708D" w14:textId="046F1775" w:rsidR="001E4B79" w:rsidRPr="001E4B79" w:rsidRDefault="001E4B79" w:rsidP="00B04C28">
            <w:pPr>
              <w:pStyle w:val="TableText"/>
              <w:jc w:val="center"/>
            </w:pPr>
            <w:r w:rsidRPr="001E4B79">
              <w:t>27.3</w:t>
            </w:r>
          </w:p>
        </w:tc>
        <w:tc>
          <w:tcPr>
            <w:tcW w:w="1579" w:type="dxa"/>
            <w:vAlign w:val="center"/>
          </w:tcPr>
          <w:p w14:paraId="02288AB2" w14:textId="1B857CF3" w:rsidR="001E4B79" w:rsidRPr="001E4B79" w:rsidRDefault="001E4B79" w:rsidP="00B04C28">
            <w:pPr>
              <w:pStyle w:val="TableText"/>
              <w:jc w:val="center"/>
            </w:pPr>
            <w:r w:rsidRPr="001E4B79">
              <w:t>22.3–33.0</w:t>
            </w:r>
          </w:p>
        </w:tc>
        <w:tc>
          <w:tcPr>
            <w:tcW w:w="1337" w:type="dxa"/>
            <w:vAlign w:val="center"/>
          </w:tcPr>
          <w:p w14:paraId="685D8E5A" w14:textId="6004FACF" w:rsidR="001E4B79" w:rsidRPr="001E4B79" w:rsidRDefault="001E4B79" w:rsidP="00B04C28">
            <w:pPr>
              <w:pStyle w:val="TableText"/>
              <w:jc w:val="center"/>
            </w:pPr>
            <w:r w:rsidRPr="001E4B79">
              <w:t>301</w:t>
            </w:r>
          </w:p>
        </w:tc>
        <w:tc>
          <w:tcPr>
            <w:tcW w:w="1458" w:type="dxa"/>
            <w:vAlign w:val="center"/>
          </w:tcPr>
          <w:p w14:paraId="682AFBAC" w14:textId="13E03AD1" w:rsidR="001E4B79" w:rsidRPr="001E4B79" w:rsidRDefault="001E4B79" w:rsidP="00B04C28">
            <w:pPr>
              <w:pStyle w:val="TableText"/>
              <w:jc w:val="center"/>
            </w:pPr>
            <w:r w:rsidRPr="001E4B79">
              <w:t>107</w:t>
            </w:r>
          </w:p>
        </w:tc>
        <w:tc>
          <w:tcPr>
            <w:tcW w:w="1458" w:type="dxa"/>
            <w:vAlign w:val="center"/>
          </w:tcPr>
          <w:p w14:paraId="5405D252" w14:textId="6F38F645" w:rsidR="001E4B79" w:rsidRPr="001E4B79" w:rsidRDefault="001E4B79" w:rsidP="00B04C28">
            <w:pPr>
              <w:pStyle w:val="TableText"/>
              <w:jc w:val="center"/>
            </w:pPr>
            <w:r w:rsidRPr="001E4B79">
              <w:t>35.5</w:t>
            </w:r>
          </w:p>
        </w:tc>
        <w:tc>
          <w:tcPr>
            <w:tcW w:w="1559" w:type="dxa"/>
            <w:vAlign w:val="center"/>
          </w:tcPr>
          <w:p w14:paraId="7E626FA6" w14:textId="4FF641E3" w:rsidR="001E4B79" w:rsidRPr="001E4B79" w:rsidRDefault="001E4B79" w:rsidP="00B04C28">
            <w:pPr>
              <w:pStyle w:val="TableText"/>
              <w:jc w:val="center"/>
            </w:pPr>
            <w:r w:rsidRPr="001E4B79">
              <w:t>30.4–41.1</w:t>
            </w:r>
          </w:p>
        </w:tc>
      </w:tr>
      <w:tr w:rsidR="001E4B79" w14:paraId="353E6ED1" w14:textId="77777777" w:rsidTr="00B04C28">
        <w:tc>
          <w:tcPr>
            <w:tcW w:w="1985" w:type="dxa"/>
          </w:tcPr>
          <w:p w14:paraId="4D98A868" w14:textId="77777777" w:rsidR="001E4B79" w:rsidRDefault="001E4B79" w:rsidP="001E4B79">
            <w:pPr>
              <w:pStyle w:val="TableText"/>
            </w:pPr>
            <w:r>
              <w:t>South Canterbury</w:t>
            </w:r>
          </w:p>
        </w:tc>
        <w:tc>
          <w:tcPr>
            <w:tcW w:w="1458" w:type="dxa"/>
            <w:vAlign w:val="center"/>
          </w:tcPr>
          <w:p w14:paraId="74817D16" w14:textId="771ECF71" w:rsidR="001E4B79" w:rsidRPr="001E4B79" w:rsidRDefault="001E4B79" w:rsidP="00B04C28">
            <w:pPr>
              <w:pStyle w:val="TableText"/>
              <w:jc w:val="center"/>
            </w:pPr>
            <w:r w:rsidRPr="001E4B79">
              <w:t>36</w:t>
            </w:r>
          </w:p>
        </w:tc>
        <w:tc>
          <w:tcPr>
            <w:tcW w:w="1458" w:type="dxa"/>
            <w:vAlign w:val="center"/>
          </w:tcPr>
          <w:p w14:paraId="26A8B6FF" w14:textId="19AE14D1" w:rsidR="001E4B79" w:rsidRPr="001E4B79" w:rsidRDefault="001E4B79" w:rsidP="00B04C28">
            <w:pPr>
              <w:pStyle w:val="TableText"/>
              <w:jc w:val="center"/>
            </w:pPr>
            <w:r w:rsidRPr="001E4B79">
              <w:t>*</w:t>
            </w:r>
          </w:p>
        </w:tc>
        <w:tc>
          <w:tcPr>
            <w:tcW w:w="1458" w:type="dxa"/>
            <w:vAlign w:val="center"/>
          </w:tcPr>
          <w:p w14:paraId="31810DCF" w14:textId="1ED0B481" w:rsidR="001E4B79" w:rsidRPr="001E4B79" w:rsidRDefault="001E4B79" w:rsidP="00B04C28">
            <w:pPr>
              <w:pStyle w:val="TableText"/>
              <w:jc w:val="center"/>
            </w:pPr>
            <w:r w:rsidRPr="001E4B79">
              <w:t>*</w:t>
            </w:r>
          </w:p>
        </w:tc>
        <w:tc>
          <w:tcPr>
            <w:tcW w:w="1579" w:type="dxa"/>
            <w:vAlign w:val="center"/>
          </w:tcPr>
          <w:p w14:paraId="3EFB8861" w14:textId="4BDBBE30" w:rsidR="001E4B79" w:rsidRPr="001E4B79" w:rsidRDefault="001E4B79" w:rsidP="00B04C28">
            <w:pPr>
              <w:pStyle w:val="TableText"/>
              <w:jc w:val="center"/>
            </w:pPr>
            <w:r w:rsidRPr="001E4B79">
              <w:t>11.7–38.1</w:t>
            </w:r>
          </w:p>
        </w:tc>
        <w:tc>
          <w:tcPr>
            <w:tcW w:w="1337" w:type="dxa"/>
            <w:vAlign w:val="center"/>
          </w:tcPr>
          <w:p w14:paraId="52ABC455" w14:textId="04A5B9CE" w:rsidR="001E4B79" w:rsidRPr="001E4B79" w:rsidRDefault="001E4B79" w:rsidP="00B04C28">
            <w:pPr>
              <w:pStyle w:val="TableText"/>
              <w:jc w:val="center"/>
            </w:pPr>
            <w:r w:rsidRPr="001E4B79">
              <w:t>30</w:t>
            </w:r>
          </w:p>
        </w:tc>
        <w:tc>
          <w:tcPr>
            <w:tcW w:w="1458" w:type="dxa"/>
            <w:vAlign w:val="center"/>
          </w:tcPr>
          <w:p w14:paraId="2297DB94" w14:textId="79FB4655" w:rsidR="001E4B79" w:rsidRPr="001E4B79" w:rsidRDefault="001E4B79" w:rsidP="00B04C28">
            <w:pPr>
              <w:pStyle w:val="TableText"/>
              <w:jc w:val="center"/>
            </w:pPr>
            <w:r w:rsidRPr="001E4B79">
              <w:t>*</w:t>
            </w:r>
          </w:p>
        </w:tc>
        <w:tc>
          <w:tcPr>
            <w:tcW w:w="1458" w:type="dxa"/>
            <w:vAlign w:val="center"/>
          </w:tcPr>
          <w:p w14:paraId="36CF896B" w14:textId="47B79EA7" w:rsidR="001E4B79" w:rsidRPr="001E4B79" w:rsidRDefault="001E4B79" w:rsidP="00B04C28">
            <w:pPr>
              <w:pStyle w:val="TableText"/>
              <w:jc w:val="center"/>
            </w:pPr>
            <w:r w:rsidRPr="001E4B79">
              <w:t>*</w:t>
            </w:r>
          </w:p>
        </w:tc>
        <w:tc>
          <w:tcPr>
            <w:tcW w:w="1559" w:type="dxa"/>
            <w:vAlign w:val="center"/>
          </w:tcPr>
          <w:p w14:paraId="52D7A0BE" w14:textId="5835D7EC" w:rsidR="001E4B79" w:rsidRPr="001E4B79" w:rsidRDefault="001E4B79" w:rsidP="00B04C28">
            <w:pPr>
              <w:pStyle w:val="TableText"/>
              <w:jc w:val="center"/>
            </w:pPr>
            <w:r w:rsidRPr="001E4B79">
              <w:t>1.8–21.3</w:t>
            </w:r>
          </w:p>
        </w:tc>
      </w:tr>
      <w:tr w:rsidR="001E4B79" w14:paraId="55C2BF95" w14:textId="77777777" w:rsidTr="00B04C28">
        <w:tc>
          <w:tcPr>
            <w:tcW w:w="1985" w:type="dxa"/>
          </w:tcPr>
          <w:p w14:paraId="372E20F1" w14:textId="77777777" w:rsidR="001E4B79" w:rsidRDefault="001E4B79" w:rsidP="001E4B79">
            <w:pPr>
              <w:pStyle w:val="TableText"/>
            </w:pPr>
            <w:r>
              <w:t>Southern</w:t>
            </w:r>
          </w:p>
        </w:tc>
        <w:tc>
          <w:tcPr>
            <w:tcW w:w="1458" w:type="dxa"/>
            <w:vAlign w:val="center"/>
          </w:tcPr>
          <w:p w14:paraId="7FB28F4B" w14:textId="78AA18A2" w:rsidR="001E4B79" w:rsidRPr="001E4B79" w:rsidRDefault="001E4B79" w:rsidP="00B04C28">
            <w:pPr>
              <w:pStyle w:val="TableText"/>
              <w:jc w:val="center"/>
            </w:pPr>
            <w:r w:rsidRPr="001E4B79">
              <w:t>204</w:t>
            </w:r>
          </w:p>
        </w:tc>
        <w:tc>
          <w:tcPr>
            <w:tcW w:w="1458" w:type="dxa"/>
            <w:vAlign w:val="center"/>
          </w:tcPr>
          <w:p w14:paraId="003036F9" w14:textId="3865D979" w:rsidR="001E4B79" w:rsidRPr="001E4B79" w:rsidRDefault="001E4B79" w:rsidP="00B04C28">
            <w:pPr>
              <w:pStyle w:val="TableText"/>
              <w:jc w:val="center"/>
            </w:pPr>
            <w:r w:rsidRPr="001E4B79">
              <w:t>87</w:t>
            </w:r>
          </w:p>
        </w:tc>
        <w:tc>
          <w:tcPr>
            <w:tcW w:w="1458" w:type="dxa"/>
            <w:vAlign w:val="center"/>
          </w:tcPr>
          <w:p w14:paraId="54B99259" w14:textId="6DEC5E83" w:rsidR="001E4B79" w:rsidRPr="001E4B79" w:rsidRDefault="001E4B79" w:rsidP="00B04C28">
            <w:pPr>
              <w:pStyle w:val="TableText"/>
              <w:jc w:val="center"/>
            </w:pPr>
            <w:r w:rsidRPr="001E4B79">
              <w:t>42.6</w:t>
            </w:r>
          </w:p>
        </w:tc>
        <w:tc>
          <w:tcPr>
            <w:tcW w:w="1579" w:type="dxa"/>
            <w:vAlign w:val="center"/>
          </w:tcPr>
          <w:p w14:paraId="6E303A65" w14:textId="3F5AAEE8" w:rsidR="001E4B79" w:rsidRPr="001E4B79" w:rsidRDefault="001E4B79" w:rsidP="00B04C28">
            <w:pPr>
              <w:pStyle w:val="TableText"/>
              <w:jc w:val="center"/>
            </w:pPr>
            <w:r w:rsidRPr="001E4B79">
              <w:t>36.1–49.5</w:t>
            </w:r>
          </w:p>
        </w:tc>
        <w:tc>
          <w:tcPr>
            <w:tcW w:w="1337" w:type="dxa"/>
            <w:vAlign w:val="center"/>
          </w:tcPr>
          <w:p w14:paraId="4B3D29A7" w14:textId="11CB60CE" w:rsidR="001E4B79" w:rsidRPr="001E4B79" w:rsidRDefault="001E4B79" w:rsidP="00B04C28">
            <w:pPr>
              <w:pStyle w:val="TableText"/>
              <w:jc w:val="center"/>
            </w:pPr>
            <w:r w:rsidRPr="001E4B79">
              <w:t>203</w:t>
            </w:r>
          </w:p>
        </w:tc>
        <w:tc>
          <w:tcPr>
            <w:tcW w:w="1458" w:type="dxa"/>
            <w:vAlign w:val="center"/>
          </w:tcPr>
          <w:p w14:paraId="0473DA57" w14:textId="3326B635" w:rsidR="001E4B79" w:rsidRPr="001E4B79" w:rsidRDefault="001E4B79" w:rsidP="00B04C28">
            <w:pPr>
              <w:pStyle w:val="TableText"/>
              <w:jc w:val="center"/>
            </w:pPr>
            <w:r w:rsidRPr="001E4B79">
              <w:t>86</w:t>
            </w:r>
          </w:p>
        </w:tc>
        <w:tc>
          <w:tcPr>
            <w:tcW w:w="1458" w:type="dxa"/>
            <w:vAlign w:val="center"/>
          </w:tcPr>
          <w:p w14:paraId="6B8BF9F2" w14:textId="0B869D4E" w:rsidR="001E4B79" w:rsidRPr="001E4B79" w:rsidRDefault="001E4B79" w:rsidP="00B04C28">
            <w:pPr>
              <w:pStyle w:val="TableText"/>
              <w:jc w:val="center"/>
            </w:pPr>
            <w:r w:rsidRPr="001E4B79">
              <w:t>42.4</w:t>
            </w:r>
          </w:p>
        </w:tc>
        <w:tc>
          <w:tcPr>
            <w:tcW w:w="1559" w:type="dxa"/>
            <w:vAlign w:val="center"/>
          </w:tcPr>
          <w:p w14:paraId="7400978C" w14:textId="240C30F6" w:rsidR="001E4B79" w:rsidRPr="001E4B79" w:rsidRDefault="001E4B79" w:rsidP="00B04C28">
            <w:pPr>
              <w:pStyle w:val="TableText"/>
              <w:jc w:val="center"/>
            </w:pPr>
            <w:r w:rsidRPr="001E4B79">
              <w:t>35.8–49.2</w:t>
            </w:r>
          </w:p>
        </w:tc>
      </w:tr>
      <w:tr w:rsidR="001E4B79" w14:paraId="4F47381C" w14:textId="77777777" w:rsidTr="00A10B37">
        <w:tc>
          <w:tcPr>
            <w:tcW w:w="13750" w:type="dxa"/>
            <w:gridSpan w:val="9"/>
          </w:tcPr>
          <w:p w14:paraId="2B3C9C5C" w14:textId="77777777" w:rsidR="001E4B79" w:rsidRDefault="001E4B79" w:rsidP="00A10B37">
            <w:pPr>
              <w:pStyle w:val="TableText"/>
              <w:spacing w:before="40" w:after="40"/>
            </w:pPr>
            <w:r w:rsidRPr="008A7FA5">
              <w:rPr>
                <w:vertAlign w:val="superscript"/>
              </w:rPr>
              <w:t>1</w:t>
            </w:r>
            <w:r>
              <w:rPr>
                <w:i/>
                <w:vertAlign w:val="superscript"/>
              </w:rPr>
              <w:t xml:space="preserve"> </w:t>
            </w:r>
            <w:r>
              <w:t>Excludes people registered with pancreatic cancer from death certificates only.  * S</w:t>
            </w:r>
            <w:r w:rsidRPr="00E16DED">
              <w:t>uppressed due to low number of cases</w:t>
            </w:r>
            <w:r>
              <w:t>.</w:t>
            </w:r>
          </w:p>
        </w:tc>
      </w:tr>
      <w:tr w:rsidR="001E4B79" w14:paraId="11556F44" w14:textId="77777777" w:rsidTr="00A10B37">
        <w:tc>
          <w:tcPr>
            <w:tcW w:w="13750" w:type="dxa"/>
            <w:gridSpan w:val="9"/>
          </w:tcPr>
          <w:p w14:paraId="7A4056F8" w14:textId="77777777" w:rsidR="001E4B79" w:rsidRDefault="001E4B79" w:rsidP="00A10B37">
            <w:pPr>
              <w:pStyle w:val="TableText"/>
              <w:spacing w:before="40" w:after="40"/>
            </w:pPr>
            <w:r>
              <w:t>Sources: NZCR and NMDS</w:t>
            </w:r>
          </w:p>
        </w:tc>
      </w:tr>
    </w:tbl>
    <w:p w14:paraId="26FBC4B0" w14:textId="37DF477D" w:rsidR="001E4B79" w:rsidRPr="001E4B79" w:rsidRDefault="001E4B79" w:rsidP="001E4B79">
      <w:pPr>
        <w:sectPr w:rsidR="001E4B79" w:rsidRPr="001E4B79" w:rsidSect="00963273">
          <w:footerReference w:type="even" r:id="rId49"/>
          <w:footerReference w:type="default" r:id="rId50"/>
          <w:pgSz w:w="16834" w:h="11907" w:orient="landscape" w:code="9"/>
          <w:pgMar w:top="709" w:right="1701" w:bottom="1134" w:left="1843" w:header="284" w:footer="425" w:gutter="284"/>
          <w:cols w:space="720"/>
          <w:docGrid w:linePitch="286"/>
        </w:sectPr>
      </w:pPr>
    </w:p>
    <w:p w14:paraId="3D76E0CA" w14:textId="6195B97B" w:rsidR="00703515" w:rsidRDefault="00703515" w:rsidP="00703515">
      <w:pPr>
        <w:pStyle w:val="Caption"/>
      </w:pPr>
      <w:bookmarkStart w:id="115" w:name="_Ref119072737"/>
      <w:bookmarkStart w:id="116" w:name="_Toc127348886"/>
      <w:bookmarkEnd w:id="109"/>
      <w:bookmarkEnd w:id="110"/>
      <w:r w:rsidRPr="0097731C">
        <w:lastRenderedPageBreak/>
        <w:t xml:space="preserve">Table </w:t>
      </w:r>
      <w:r w:rsidRPr="0097731C">
        <w:fldChar w:fldCharType="begin"/>
      </w:r>
      <w:r w:rsidRPr="0097731C">
        <w:instrText>SEQ Table \* ARABIC</w:instrText>
      </w:r>
      <w:r w:rsidRPr="0097731C">
        <w:fldChar w:fldCharType="separate"/>
      </w:r>
      <w:r w:rsidR="001530F6">
        <w:rPr>
          <w:noProof/>
        </w:rPr>
        <w:t>14</w:t>
      </w:r>
      <w:r w:rsidRPr="0097731C">
        <w:fldChar w:fldCharType="end"/>
      </w:r>
      <w:bookmarkEnd w:id="115"/>
      <w:r w:rsidRPr="0097731C">
        <w:t xml:space="preserve">: Proportion of people diagnosed with </w:t>
      </w:r>
      <w:r w:rsidR="004907B7" w:rsidRPr="0097731C">
        <w:t>pancreatic cancer</w:t>
      </w:r>
      <w:r w:rsidRPr="0097731C">
        <w:t xml:space="preserve"> </w:t>
      </w:r>
      <w:r w:rsidR="000805B7" w:rsidRPr="00511EF6">
        <w:t xml:space="preserve">(2015–2019) </w:t>
      </w:r>
      <w:r w:rsidRPr="0097731C">
        <w:t xml:space="preserve">who had tissue diagnosis, by district health board of </w:t>
      </w:r>
      <w:proofErr w:type="gramStart"/>
      <w:r w:rsidR="00093176" w:rsidRPr="0097731C">
        <w:t>residence</w:t>
      </w:r>
      <w:bookmarkEnd w:id="116"/>
      <w:proofErr w:type="gramEnd"/>
    </w:p>
    <w:tbl>
      <w:tblPr>
        <w:tblStyle w:val="TableGrid"/>
        <w:tblW w:w="8359"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616"/>
        <w:gridCol w:w="1616"/>
        <w:gridCol w:w="1616"/>
        <w:gridCol w:w="1617"/>
      </w:tblGrid>
      <w:tr w:rsidR="00E810CB" w14:paraId="1788C961" w14:textId="77777777" w:rsidTr="00B04C28">
        <w:tc>
          <w:tcPr>
            <w:tcW w:w="1894" w:type="dxa"/>
            <w:shd w:val="clear" w:color="auto" w:fill="C2D9BA"/>
          </w:tcPr>
          <w:p w14:paraId="1737E32B" w14:textId="77777777" w:rsidR="00E810CB" w:rsidRDefault="00E810CB" w:rsidP="00B04C28">
            <w:pPr>
              <w:pStyle w:val="TableText"/>
            </w:pPr>
          </w:p>
        </w:tc>
        <w:tc>
          <w:tcPr>
            <w:tcW w:w="3232" w:type="dxa"/>
            <w:gridSpan w:val="2"/>
            <w:shd w:val="clear" w:color="auto" w:fill="C2D9BA"/>
            <w:vAlign w:val="center"/>
          </w:tcPr>
          <w:p w14:paraId="561296B3" w14:textId="77777777" w:rsidR="00E810CB" w:rsidRPr="00B04C28" w:rsidRDefault="00E810CB" w:rsidP="00B04C28">
            <w:pPr>
              <w:pStyle w:val="TableText"/>
              <w:jc w:val="center"/>
              <w:rPr>
                <w:b/>
                <w:bCs/>
              </w:rPr>
            </w:pPr>
          </w:p>
        </w:tc>
        <w:tc>
          <w:tcPr>
            <w:tcW w:w="3233" w:type="dxa"/>
            <w:gridSpan w:val="2"/>
            <w:shd w:val="clear" w:color="auto" w:fill="C2D9BA"/>
            <w:vAlign w:val="center"/>
          </w:tcPr>
          <w:p w14:paraId="222C4611" w14:textId="77777777" w:rsidR="00E810CB" w:rsidRPr="00B04C28" w:rsidRDefault="00E810CB" w:rsidP="00B04C28">
            <w:pPr>
              <w:pStyle w:val="TableText"/>
              <w:jc w:val="center"/>
              <w:rPr>
                <w:b/>
                <w:bCs/>
              </w:rPr>
            </w:pPr>
            <w:r w:rsidRPr="00B04C28">
              <w:rPr>
                <w:b/>
                <w:bCs/>
              </w:rPr>
              <w:t>Had tissue diagnosis</w:t>
            </w:r>
          </w:p>
        </w:tc>
      </w:tr>
      <w:tr w:rsidR="00E810CB" w14:paraId="269720CC" w14:textId="77777777" w:rsidTr="00B04C28">
        <w:tc>
          <w:tcPr>
            <w:tcW w:w="1894" w:type="dxa"/>
            <w:shd w:val="clear" w:color="auto" w:fill="C2D9BA"/>
          </w:tcPr>
          <w:p w14:paraId="75A2417C" w14:textId="77777777" w:rsidR="00E810CB" w:rsidRDefault="00E810CB" w:rsidP="00B04C28">
            <w:pPr>
              <w:pStyle w:val="TableText"/>
            </w:pPr>
          </w:p>
        </w:tc>
        <w:tc>
          <w:tcPr>
            <w:tcW w:w="1616" w:type="dxa"/>
            <w:shd w:val="clear" w:color="auto" w:fill="C2D9BA"/>
            <w:vAlign w:val="center"/>
          </w:tcPr>
          <w:p w14:paraId="6CB73B8A" w14:textId="77777777" w:rsidR="00E810CB" w:rsidRPr="00B04C28" w:rsidRDefault="00E810CB" w:rsidP="00B04C28">
            <w:pPr>
              <w:pStyle w:val="TableText"/>
              <w:jc w:val="center"/>
              <w:rPr>
                <w:b/>
                <w:bCs/>
              </w:rPr>
            </w:pPr>
            <w:r w:rsidRPr="00B04C28">
              <w:rPr>
                <w:b/>
                <w:bCs/>
              </w:rPr>
              <w:t>People with pancreatic cancer</w:t>
            </w:r>
            <w:r w:rsidRPr="00B04C28">
              <w:rPr>
                <w:b/>
                <w:bCs/>
                <w:vertAlign w:val="superscript"/>
              </w:rPr>
              <w:t>1</w:t>
            </w:r>
          </w:p>
        </w:tc>
        <w:tc>
          <w:tcPr>
            <w:tcW w:w="1616" w:type="dxa"/>
            <w:shd w:val="clear" w:color="auto" w:fill="C2D9BA"/>
            <w:vAlign w:val="center"/>
          </w:tcPr>
          <w:p w14:paraId="4C7402F6" w14:textId="77777777" w:rsidR="00E810CB" w:rsidRPr="00B04C28" w:rsidRDefault="00E810CB" w:rsidP="00B04C28">
            <w:pPr>
              <w:pStyle w:val="TableText"/>
              <w:jc w:val="center"/>
              <w:rPr>
                <w:b/>
                <w:bCs/>
              </w:rPr>
            </w:pPr>
            <w:r w:rsidRPr="00B04C28">
              <w:rPr>
                <w:b/>
                <w:bCs/>
              </w:rPr>
              <w:t>N</w:t>
            </w:r>
          </w:p>
        </w:tc>
        <w:tc>
          <w:tcPr>
            <w:tcW w:w="1616" w:type="dxa"/>
            <w:shd w:val="clear" w:color="auto" w:fill="C2D9BA"/>
            <w:vAlign w:val="center"/>
          </w:tcPr>
          <w:p w14:paraId="19A26B84" w14:textId="77777777" w:rsidR="00E810CB" w:rsidRPr="00B04C28" w:rsidRDefault="00E810CB" w:rsidP="00B04C28">
            <w:pPr>
              <w:pStyle w:val="TableText"/>
              <w:jc w:val="center"/>
              <w:rPr>
                <w:b/>
                <w:bCs/>
              </w:rPr>
            </w:pPr>
            <w:r w:rsidRPr="00B04C28">
              <w:rPr>
                <w:b/>
                <w:bCs/>
              </w:rPr>
              <w:t>%</w:t>
            </w:r>
          </w:p>
        </w:tc>
        <w:tc>
          <w:tcPr>
            <w:tcW w:w="1617" w:type="dxa"/>
            <w:shd w:val="clear" w:color="auto" w:fill="C2D9BA"/>
            <w:vAlign w:val="center"/>
          </w:tcPr>
          <w:p w14:paraId="070359C2" w14:textId="3008BE32" w:rsidR="00E810CB" w:rsidRPr="00B04C28" w:rsidRDefault="00E810CB" w:rsidP="00B04C28">
            <w:pPr>
              <w:pStyle w:val="TableText"/>
              <w:jc w:val="center"/>
              <w:rPr>
                <w:b/>
                <w:bCs/>
              </w:rPr>
            </w:pPr>
            <w:r w:rsidRPr="00B04C28">
              <w:rPr>
                <w:b/>
                <w:bCs/>
              </w:rPr>
              <w:t xml:space="preserve">95% </w:t>
            </w:r>
            <w:r w:rsidR="00591F45" w:rsidRPr="00B04C28">
              <w:rPr>
                <w:b/>
                <w:bCs/>
              </w:rPr>
              <w:t>c</w:t>
            </w:r>
            <w:r w:rsidRPr="00B04C28">
              <w:rPr>
                <w:b/>
                <w:bCs/>
              </w:rPr>
              <w:t xml:space="preserve">onfidence </w:t>
            </w:r>
            <w:r w:rsidR="00591F45" w:rsidRPr="00B04C28">
              <w:rPr>
                <w:b/>
                <w:bCs/>
              </w:rPr>
              <w:t>i</w:t>
            </w:r>
            <w:r w:rsidRPr="00B04C28">
              <w:rPr>
                <w:b/>
                <w:bCs/>
              </w:rPr>
              <w:t>ntervals</w:t>
            </w:r>
          </w:p>
        </w:tc>
      </w:tr>
      <w:tr w:rsidR="00E810CB" w14:paraId="08F29C1D" w14:textId="77777777" w:rsidTr="00B04C28">
        <w:tc>
          <w:tcPr>
            <w:tcW w:w="1894" w:type="dxa"/>
          </w:tcPr>
          <w:p w14:paraId="4C8BD22E" w14:textId="77777777" w:rsidR="00E810CB" w:rsidRDefault="00E810CB" w:rsidP="00B04C28">
            <w:pPr>
              <w:pStyle w:val="TableText"/>
            </w:pPr>
            <w:r>
              <w:t>Northland</w:t>
            </w:r>
          </w:p>
        </w:tc>
        <w:tc>
          <w:tcPr>
            <w:tcW w:w="1616" w:type="dxa"/>
            <w:vAlign w:val="center"/>
          </w:tcPr>
          <w:p w14:paraId="2B0B1AAF" w14:textId="77777777" w:rsidR="00E810CB" w:rsidRDefault="00E810CB" w:rsidP="00B04C28">
            <w:pPr>
              <w:pStyle w:val="TableText"/>
              <w:jc w:val="center"/>
            </w:pPr>
            <w:r>
              <w:t>138</w:t>
            </w:r>
          </w:p>
        </w:tc>
        <w:tc>
          <w:tcPr>
            <w:tcW w:w="1616" w:type="dxa"/>
            <w:vAlign w:val="center"/>
          </w:tcPr>
          <w:p w14:paraId="640B7B99" w14:textId="77777777" w:rsidR="00E810CB" w:rsidRDefault="00E810CB" w:rsidP="00B04C28">
            <w:pPr>
              <w:pStyle w:val="TableText"/>
              <w:jc w:val="center"/>
            </w:pPr>
            <w:r>
              <w:t>77</w:t>
            </w:r>
          </w:p>
        </w:tc>
        <w:tc>
          <w:tcPr>
            <w:tcW w:w="1616" w:type="dxa"/>
            <w:vAlign w:val="center"/>
          </w:tcPr>
          <w:p w14:paraId="27917620" w14:textId="77777777" w:rsidR="00E810CB" w:rsidRDefault="00E810CB" w:rsidP="00B04C28">
            <w:pPr>
              <w:pStyle w:val="TableText"/>
              <w:jc w:val="center"/>
            </w:pPr>
            <w:r>
              <w:t>55.8</w:t>
            </w:r>
          </w:p>
        </w:tc>
        <w:tc>
          <w:tcPr>
            <w:tcW w:w="1617" w:type="dxa"/>
            <w:vAlign w:val="center"/>
          </w:tcPr>
          <w:p w14:paraId="126D5F6D" w14:textId="5A75511D" w:rsidR="00E810CB" w:rsidRDefault="00E810CB" w:rsidP="00B04C28">
            <w:pPr>
              <w:pStyle w:val="TableText"/>
              <w:jc w:val="center"/>
            </w:pPr>
            <w:r>
              <w:t>47.5</w:t>
            </w:r>
            <w:r w:rsidR="00591F45">
              <w:t>–</w:t>
            </w:r>
            <w:r>
              <w:t>63.8</w:t>
            </w:r>
          </w:p>
        </w:tc>
      </w:tr>
      <w:tr w:rsidR="00E810CB" w14:paraId="47169AF0" w14:textId="77777777" w:rsidTr="00B04C28">
        <w:tc>
          <w:tcPr>
            <w:tcW w:w="1894" w:type="dxa"/>
          </w:tcPr>
          <w:p w14:paraId="5E5BAAE6" w14:textId="77777777" w:rsidR="00E810CB" w:rsidRDefault="00E810CB" w:rsidP="00B04C28">
            <w:pPr>
              <w:pStyle w:val="TableText"/>
            </w:pPr>
            <w:proofErr w:type="spellStart"/>
            <w:r>
              <w:t>Waitematā</w:t>
            </w:r>
            <w:proofErr w:type="spellEnd"/>
          </w:p>
        </w:tc>
        <w:tc>
          <w:tcPr>
            <w:tcW w:w="1616" w:type="dxa"/>
            <w:vAlign w:val="center"/>
          </w:tcPr>
          <w:p w14:paraId="7DB81364" w14:textId="77777777" w:rsidR="00E810CB" w:rsidRDefault="00E810CB" w:rsidP="00B04C28">
            <w:pPr>
              <w:pStyle w:val="TableText"/>
              <w:jc w:val="center"/>
            </w:pPr>
            <w:r>
              <w:t>293</w:t>
            </w:r>
          </w:p>
        </w:tc>
        <w:tc>
          <w:tcPr>
            <w:tcW w:w="1616" w:type="dxa"/>
            <w:vAlign w:val="center"/>
          </w:tcPr>
          <w:p w14:paraId="19CCDB5E" w14:textId="77777777" w:rsidR="00E810CB" w:rsidRDefault="00E810CB" w:rsidP="00B04C28">
            <w:pPr>
              <w:pStyle w:val="TableText"/>
              <w:jc w:val="center"/>
            </w:pPr>
            <w:r>
              <w:t>204</w:t>
            </w:r>
          </w:p>
        </w:tc>
        <w:tc>
          <w:tcPr>
            <w:tcW w:w="1616" w:type="dxa"/>
            <w:vAlign w:val="center"/>
          </w:tcPr>
          <w:p w14:paraId="63085853" w14:textId="77777777" w:rsidR="00E810CB" w:rsidRDefault="00E810CB" w:rsidP="00B04C28">
            <w:pPr>
              <w:pStyle w:val="TableText"/>
              <w:jc w:val="center"/>
            </w:pPr>
            <w:r>
              <w:t>69.6</w:t>
            </w:r>
          </w:p>
        </w:tc>
        <w:tc>
          <w:tcPr>
            <w:tcW w:w="1617" w:type="dxa"/>
            <w:vAlign w:val="center"/>
          </w:tcPr>
          <w:p w14:paraId="52314450" w14:textId="61B5B447" w:rsidR="00E810CB" w:rsidRDefault="00E810CB" w:rsidP="00B04C28">
            <w:pPr>
              <w:pStyle w:val="TableText"/>
              <w:jc w:val="center"/>
            </w:pPr>
            <w:r>
              <w:t>64.1</w:t>
            </w:r>
            <w:r w:rsidR="00591F45">
              <w:t>–</w:t>
            </w:r>
            <w:r>
              <w:t>74.6</w:t>
            </w:r>
          </w:p>
        </w:tc>
      </w:tr>
      <w:tr w:rsidR="00E810CB" w14:paraId="0F3DE9DC" w14:textId="77777777" w:rsidTr="00B04C28">
        <w:tc>
          <w:tcPr>
            <w:tcW w:w="1894" w:type="dxa"/>
          </w:tcPr>
          <w:p w14:paraId="4942B5EA" w14:textId="77777777" w:rsidR="00E810CB" w:rsidRDefault="00E810CB" w:rsidP="00B04C28">
            <w:pPr>
              <w:pStyle w:val="TableText"/>
            </w:pPr>
            <w:r>
              <w:t>Auckland</w:t>
            </w:r>
          </w:p>
        </w:tc>
        <w:tc>
          <w:tcPr>
            <w:tcW w:w="1616" w:type="dxa"/>
            <w:vAlign w:val="center"/>
          </w:tcPr>
          <w:p w14:paraId="1F49ABD9" w14:textId="77777777" w:rsidR="00E810CB" w:rsidRDefault="00E810CB" w:rsidP="00B04C28">
            <w:pPr>
              <w:pStyle w:val="TableText"/>
              <w:jc w:val="center"/>
            </w:pPr>
            <w:r>
              <w:t>204</w:t>
            </w:r>
          </w:p>
        </w:tc>
        <w:tc>
          <w:tcPr>
            <w:tcW w:w="1616" w:type="dxa"/>
            <w:vAlign w:val="center"/>
          </w:tcPr>
          <w:p w14:paraId="68527580" w14:textId="77777777" w:rsidR="00E810CB" w:rsidRDefault="00E810CB" w:rsidP="00B04C28">
            <w:pPr>
              <w:pStyle w:val="TableText"/>
              <w:jc w:val="center"/>
            </w:pPr>
            <w:r>
              <w:t>139</w:t>
            </w:r>
          </w:p>
        </w:tc>
        <w:tc>
          <w:tcPr>
            <w:tcW w:w="1616" w:type="dxa"/>
            <w:vAlign w:val="center"/>
          </w:tcPr>
          <w:p w14:paraId="3E72AF41" w14:textId="77777777" w:rsidR="00E810CB" w:rsidRDefault="00E810CB" w:rsidP="00B04C28">
            <w:pPr>
              <w:pStyle w:val="TableText"/>
              <w:jc w:val="center"/>
            </w:pPr>
            <w:r>
              <w:t>68.1</w:t>
            </w:r>
          </w:p>
        </w:tc>
        <w:tc>
          <w:tcPr>
            <w:tcW w:w="1617" w:type="dxa"/>
            <w:vAlign w:val="center"/>
          </w:tcPr>
          <w:p w14:paraId="50BA1ED6" w14:textId="12D1F378" w:rsidR="00E810CB" w:rsidRDefault="00E810CB" w:rsidP="00B04C28">
            <w:pPr>
              <w:pStyle w:val="TableText"/>
              <w:jc w:val="center"/>
            </w:pPr>
            <w:r>
              <w:t>61.5</w:t>
            </w:r>
            <w:r w:rsidR="00591F45">
              <w:t>–</w:t>
            </w:r>
            <w:r>
              <w:t>74.1</w:t>
            </w:r>
          </w:p>
        </w:tc>
      </w:tr>
      <w:tr w:rsidR="00E810CB" w14:paraId="47D1C1D7" w14:textId="77777777" w:rsidTr="00B04C28">
        <w:tc>
          <w:tcPr>
            <w:tcW w:w="1894" w:type="dxa"/>
          </w:tcPr>
          <w:p w14:paraId="554168E6" w14:textId="77777777" w:rsidR="00E810CB" w:rsidRDefault="00E810CB" w:rsidP="00B04C28">
            <w:pPr>
              <w:pStyle w:val="TableText"/>
            </w:pPr>
            <w:r>
              <w:t>Counties Manukau</w:t>
            </w:r>
          </w:p>
        </w:tc>
        <w:tc>
          <w:tcPr>
            <w:tcW w:w="1616" w:type="dxa"/>
            <w:vAlign w:val="center"/>
          </w:tcPr>
          <w:p w14:paraId="49622070" w14:textId="77777777" w:rsidR="00E810CB" w:rsidRDefault="00E810CB" w:rsidP="00B04C28">
            <w:pPr>
              <w:pStyle w:val="TableText"/>
              <w:jc w:val="center"/>
            </w:pPr>
            <w:r>
              <w:t>223</w:t>
            </w:r>
          </w:p>
        </w:tc>
        <w:tc>
          <w:tcPr>
            <w:tcW w:w="1616" w:type="dxa"/>
            <w:vAlign w:val="center"/>
          </w:tcPr>
          <w:p w14:paraId="54833D35" w14:textId="77777777" w:rsidR="00E810CB" w:rsidRDefault="00E810CB" w:rsidP="00B04C28">
            <w:pPr>
              <w:pStyle w:val="TableText"/>
              <w:jc w:val="center"/>
            </w:pPr>
            <w:r>
              <w:t>160</w:t>
            </w:r>
          </w:p>
        </w:tc>
        <w:tc>
          <w:tcPr>
            <w:tcW w:w="1616" w:type="dxa"/>
            <w:vAlign w:val="center"/>
          </w:tcPr>
          <w:p w14:paraId="49CFEFE6" w14:textId="77777777" w:rsidR="00E810CB" w:rsidRDefault="00E810CB" w:rsidP="00B04C28">
            <w:pPr>
              <w:pStyle w:val="TableText"/>
              <w:jc w:val="center"/>
            </w:pPr>
            <w:r>
              <w:t>71.7</w:t>
            </w:r>
          </w:p>
        </w:tc>
        <w:tc>
          <w:tcPr>
            <w:tcW w:w="1617" w:type="dxa"/>
            <w:vAlign w:val="center"/>
          </w:tcPr>
          <w:p w14:paraId="493315A2" w14:textId="1B75F6BF" w:rsidR="00E810CB" w:rsidRDefault="00E810CB" w:rsidP="00B04C28">
            <w:pPr>
              <w:pStyle w:val="TableText"/>
              <w:jc w:val="center"/>
            </w:pPr>
            <w:r>
              <w:t>65.5</w:t>
            </w:r>
            <w:r w:rsidR="00591F45">
              <w:t>–</w:t>
            </w:r>
            <w:r>
              <w:t>77.3</w:t>
            </w:r>
          </w:p>
        </w:tc>
      </w:tr>
      <w:tr w:rsidR="00E810CB" w14:paraId="3FCD42D7" w14:textId="77777777" w:rsidTr="00B04C28">
        <w:tc>
          <w:tcPr>
            <w:tcW w:w="1894" w:type="dxa"/>
          </w:tcPr>
          <w:p w14:paraId="550634B7" w14:textId="77777777" w:rsidR="00E810CB" w:rsidRDefault="00E810CB" w:rsidP="00B04C28">
            <w:pPr>
              <w:pStyle w:val="TableText"/>
            </w:pPr>
            <w:r>
              <w:t>Waikato</w:t>
            </w:r>
          </w:p>
        </w:tc>
        <w:tc>
          <w:tcPr>
            <w:tcW w:w="1616" w:type="dxa"/>
            <w:vAlign w:val="center"/>
          </w:tcPr>
          <w:p w14:paraId="6A2121A0" w14:textId="77777777" w:rsidR="00E810CB" w:rsidRDefault="00E810CB" w:rsidP="00B04C28">
            <w:pPr>
              <w:pStyle w:val="TableText"/>
              <w:jc w:val="center"/>
            </w:pPr>
            <w:r>
              <w:t>244</w:t>
            </w:r>
          </w:p>
        </w:tc>
        <w:tc>
          <w:tcPr>
            <w:tcW w:w="1616" w:type="dxa"/>
            <w:vAlign w:val="center"/>
          </w:tcPr>
          <w:p w14:paraId="1413EC77" w14:textId="77777777" w:rsidR="00E810CB" w:rsidRDefault="00E810CB" w:rsidP="00B04C28">
            <w:pPr>
              <w:pStyle w:val="TableText"/>
              <w:jc w:val="center"/>
            </w:pPr>
            <w:r>
              <w:t>123</w:t>
            </w:r>
          </w:p>
        </w:tc>
        <w:tc>
          <w:tcPr>
            <w:tcW w:w="1616" w:type="dxa"/>
            <w:vAlign w:val="center"/>
          </w:tcPr>
          <w:p w14:paraId="5B6355F0" w14:textId="77777777" w:rsidR="00E810CB" w:rsidRDefault="00E810CB" w:rsidP="00B04C28">
            <w:pPr>
              <w:pStyle w:val="TableText"/>
              <w:jc w:val="center"/>
            </w:pPr>
            <w:r>
              <w:t>50.4</w:t>
            </w:r>
          </w:p>
        </w:tc>
        <w:tc>
          <w:tcPr>
            <w:tcW w:w="1617" w:type="dxa"/>
            <w:vAlign w:val="center"/>
          </w:tcPr>
          <w:p w14:paraId="0CE4C7AF" w14:textId="1787C10D" w:rsidR="00E810CB" w:rsidRDefault="00E810CB" w:rsidP="00B04C28">
            <w:pPr>
              <w:pStyle w:val="TableText"/>
              <w:jc w:val="center"/>
            </w:pPr>
            <w:r>
              <w:t>44.2</w:t>
            </w:r>
            <w:r w:rsidR="00591F45">
              <w:t>–</w:t>
            </w:r>
            <w:r>
              <w:t>56.6</w:t>
            </w:r>
          </w:p>
        </w:tc>
      </w:tr>
      <w:tr w:rsidR="00E810CB" w14:paraId="5AD527C1" w14:textId="77777777" w:rsidTr="00B04C28">
        <w:tc>
          <w:tcPr>
            <w:tcW w:w="1894" w:type="dxa"/>
          </w:tcPr>
          <w:p w14:paraId="408A09C6" w14:textId="77777777" w:rsidR="00E810CB" w:rsidRDefault="00E810CB" w:rsidP="00B04C28">
            <w:pPr>
              <w:pStyle w:val="TableText"/>
            </w:pPr>
            <w:r>
              <w:t>Lakes</w:t>
            </w:r>
          </w:p>
        </w:tc>
        <w:tc>
          <w:tcPr>
            <w:tcW w:w="1616" w:type="dxa"/>
            <w:vAlign w:val="center"/>
          </w:tcPr>
          <w:p w14:paraId="0AA5B857" w14:textId="77777777" w:rsidR="00E810CB" w:rsidRDefault="00E810CB" w:rsidP="00B04C28">
            <w:pPr>
              <w:pStyle w:val="TableText"/>
              <w:jc w:val="center"/>
            </w:pPr>
            <w:r>
              <w:t>60</w:t>
            </w:r>
          </w:p>
        </w:tc>
        <w:tc>
          <w:tcPr>
            <w:tcW w:w="1616" w:type="dxa"/>
            <w:vAlign w:val="center"/>
          </w:tcPr>
          <w:p w14:paraId="129D990E" w14:textId="77777777" w:rsidR="00E810CB" w:rsidRDefault="00E810CB" w:rsidP="00B04C28">
            <w:pPr>
              <w:pStyle w:val="TableText"/>
              <w:jc w:val="center"/>
            </w:pPr>
            <w:r>
              <w:t>38</w:t>
            </w:r>
          </w:p>
        </w:tc>
        <w:tc>
          <w:tcPr>
            <w:tcW w:w="1616" w:type="dxa"/>
            <w:vAlign w:val="center"/>
          </w:tcPr>
          <w:p w14:paraId="43057172" w14:textId="77777777" w:rsidR="00E810CB" w:rsidRDefault="00E810CB" w:rsidP="00B04C28">
            <w:pPr>
              <w:pStyle w:val="TableText"/>
              <w:jc w:val="center"/>
            </w:pPr>
            <w:r>
              <w:t>63.3</w:t>
            </w:r>
          </w:p>
        </w:tc>
        <w:tc>
          <w:tcPr>
            <w:tcW w:w="1617" w:type="dxa"/>
            <w:vAlign w:val="center"/>
          </w:tcPr>
          <w:p w14:paraId="42DE0791" w14:textId="4E05C406" w:rsidR="00E810CB" w:rsidRDefault="00E810CB" w:rsidP="00B04C28">
            <w:pPr>
              <w:pStyle w:val="TableText"/>
              <w:jc w:val="center"/>
            </w:pPr>
            <w:r>
              <w:t>50.7</w:t>
            </w:r>
            <w:r w:rsidR="00591F45">
              <w:t>–</w:t>
            </w:r>
            <w:r>
              <w:t>74.4</w:t>
            </w:r>
          </w:p>
        </w:tc>
      </w:tr>
      <w:tr w:rsidR="00E810CB" w14:paraId="0349C110" w14:textId="77777777" w:rsidTr="00B04C28">
        <w:tc>
          <w:tcPr>
            <w:tcW w:w="1894" w:type="dxa"/>
          </w:tcPr>
          <w:p w14:paraId="3E630E66" w14:textId="77777777" w:rsidR="00E810CB" w:rsidRDefault="00E810CB" w:rsidP="00B04C28">
            <w:pPr>
              <w:pStyle w:val="TableText"/>
            </w:pPr>
            <w:r>
              <w:t>Bay of Plenty</w:t>
            </w:r>
          </w:p>
        </w:tc>
        <w:tc>
          <w:tcPr>
            <w:tcW w:w="1616" w:type="dxa"/>
            <w:vAlign w:val="center"/>
          </w:tcPr>
          <w:p w14:paraId="792C3F7C" w14:textId="77777777" w:rsidR="00E810CB" w:rsidRDefault="00E810CB" w:rsidP="00B04C28">
            <w:pPr>
              <w:pStyle w:val="TableText"/>
              <w:jc w:val="center"/>
            </w:pPr>
            <w:r>
              <w:t>156</w:t>
            </w:r>
          </w:p>
        </w:tc>
        <w:tc>
          <w:tcPr>
            <w:tcW w:w="1616" w:type="dxa"/>
            <w:vAlign w:val="center"/>
          </w:tcPr>
          <w:p w14:paraId="318C6F7C" w14:textId="77777777" w:rsidR="00E810CB" w:rsidRDefault="00E810CB" w:rsidP="00B04C28">
            <w:pPr>
              <w:pStyle w:val="TableText"/>
              <w:jc w:val="center"/>
            </w:pPr>
            <w:r>
              <w:t>60</w:t>
            </w:r>
          </w:p>
        </w:tc>
        <w:tc>
          <w:tcPr>
            <w:tcW w:w="1616" w:type="dxa"/>
            <w:vAlign w:val="center"/>
          </w:tcPr>
          <w:p w14:paraId="739DB033" w14:textId="77777777" w:rsidR="00E810CB" w:rsidRDefault="00E810CB" w:rsidP="00B04C28">
            <w:pPr>
              <w:pStyle w:val="TableText"/>
              <w:jc w:val="center"/>
            </w:pPr>
            <w:r>
              <w:t>38.5</w:t>
            </w:r>
          </w:p>
        </w:tc>
        <w:tc>
          <w:tcPr>
            <w:tcW w:w="1617" w:type="dxa"/>
            <w:vAlign w:val="center"/>
          </w:tcPr>
          <w:p w14:paraId="037D91A9" w14:textId="4E3DEBC7" w:rsidR="00E810CB" w:rsidRDefault="00E810CB" w:rsidP="00B04C28">
            <w:pPr>
              <w:pStyle w:val="TableText"/>
              <w:jc w:val="center"/>
            </w:pPr>
            <w:r>
              <w:t>31.2</w:t>
            </w:r>
            <w:r w:rsidR="00591F45">
              <w:t>–</w:t>
            </w:r>
            <w:r>
              <w:t>46.3</w:t>
            </w:r>
          </w:p>
        </w:tc>
      </w:tr>
      <w:tr w:rsidR="00E810CB" w14:paraId="19D3D233" w14:textId="77777777" w:rsidTr="00B04C28">
        <w:tc>
          <w:tcPr>
            <w:tcW w:w="1894" w:type="dxa"/>
          </w:tcPr>
          <w:p w14:paraId="3F802CEC" w14:textId="77777777" w:rsidR="00E810CB" w:rsidRDefault="00E810CB" w:rsidP="00B04C28">
            <w:pPr>
              <w:pStyle w:val="TableText"/>
            </w:pPr>
            <w:proofErr w:type="spellStart"/>
            <w:r>
              <w:t>Tairāwhiti</w:t>
            </w:r>
            <w:proofErr w:type="spellEnd"/>
          </w:p>
        </w:tc>
        <w:tc>
          <w:tcPr>
            <w:tcW w:w="1616" w:type="dxa"/>
            <w:vAlign w:val="center"/>
          </w:tcPr>
          <w:p w14:paraId="334836B9" w14:textId="77777777" w:rsidR="00E810CB" w:rsidRDefault="00E810CB" w:rsidP="00B04C28">
            <w:pPr>
              <w:pStyle w:val="TableText"/>
              <w:jc w:val="center"/>
            </w:pPr>
            <w:r>
              <w:t>25</w:t>
            </w:r>
          </w:p>
        </w:tc>
        <w:tc>
          <w:tcPr>
            <w:tcW w:w="1616" w:type="dxa"/>
            <w:vAlign w:val="center"/>
          </w:tcPr>
          <w:p w14:paraId="746831A5" w14:textId="77777777" w:rsidR="00E810CB" w:rsidRDefault="00E810CB" w:rsidP="00B04C28">
            <w:pPr>
              <w:pStyle w:val="TableText"/>
              <w:jc w:val="center"/>
            </w:pPr>
            <w:r>
              <w:t>13</w:t>
            </w:r>
          </w:p>
        </w:tc>
        <w:tc>
          <w:tcPr>
            <w:tcW w:w="1616" w:type="dxa"/>
            <w:vAlign w:val="center"/>
          </w:tcPr>
          <w:p w14:paraId="5C4569FF" w14:textId="77777777" w:rsidR="00E810CB" w:rsidRDefault="00E810CB" w:rsidP="00B04C28">
            <w:pPr>
              <w:pStyle w:val="TableText"/>
              <w:jc w:val="center"/>
            </w:pPr>
            <w:r>
              <w:t>52.0</w:t>
            </w:r>
          </w:p>
        </w:tc>
        <w:tc>
          <w:tcPr>
            <w:tcW w:w="1617" w:type="dxa"/>
            <w:vAlign w:val="center"/>
          </w:tcPr>
          <w:p w14:paraId="6E003A92" w14:textId="388B03B7" w:rsidR="00E810CB" w:rsidRDefault="00E810CB" w:rsidP="00B04C28">
            <w:pPr>
              <w:pStyle w:val="TableText"/>
              <w:jc w:val="center"/>
            </w:pPr>
            <w:r>
              <w:t>33.5</w:t>
            </w:r>
            <w:r w:rsidR="00591F45">
              <w:t>–</w:t>
            </w:r>
            <w:r>
              <w:t>70.0</w:t>
            </w:r>
          </w:p>
        </w:tc>
      </w:tr>
      <w:tr w:rsidR="00E810CB" w14:paraId="3F0A0B38" w14:textId="77777777" w:rsidTr="00B04C28">
        <w:tc>
          <w:tcPr>
            <w:tcW w:w="1894" w:type="dxa"/>
          </w:tcPr>
          <w:p w14:paraId="6E33BC60" w14:textId="77777777" w:rsidR="00E810CB" w:rsidRDefault="00E810CB" w:rsidP="00B04C28">
            <w:pPr>
              <w:pStyle w:val="TableText"/>
            </w:pPr>
            <w:r>
              <w:t>Taranaki</w:t>
            </w:r>
          </w:p>
        </w:tc>
        <w:tc>
          <w:tcPr>
            <w:tcW w:w="1616" w:type="dxa"/>
            <w:vAlign w:val="center"/>
          </w:tcPr>
          <w:p w14:paraId="51CEA483" w14:textId="77777777" w:rsidR="00E810CB" w:rsidRDefault="00E810CB" w:rsidP="00B04C28">
            <w:pPr>
              <w:pStyle w:val="TableText"/>
              <w:jc w:val="center"/>
            </w:pPr>
            <w:r>
              <w:t>75</w:t>
            </w:r>
          </w:p>
        </w:tc>
        <w:tc>
          <w:tcPr>
            <w:tcW w:w="1616" w:type="dxa"/>
            <w:vAlign w:val="center"/>
          </w:tcPr>
          <w:p w14:paraId="7F8A1652" w14:textId="77777777" w:rsidR="00E810CB" w:rsidRDefault="00E810CB" w:rsidP="00B04C28">
            <w:pPr>
              <w:pStyle w:val="TableText"/>
              <w:jc w:val="center"/>
            </w:pPr>
            <w:r>
              <w:t>44</w:t>
            </w:r>
          </w:p>
        </w:tc>
        <w:tc>
          <w:tcPr>
            <w:tcW w:w="1616" w:type="dxa"/>
            <w:vAlign w:val="center"/>
          </w:tcPr>
          <w:p w14:paraId="6F8734BB" w14:textId="77777777" w:rsidR="00E810CB" w:rsidRDefault="00E810CB" w:rsidP="00B04C28">
            <w:pPr>
              <w:pStyle w:val="TableText"/>
              <w:jc w:val="center"/>
            </w:pPr>
            <w:r>
              <w:t>58.7</w:t>
            </w:r>
          </w:p>
        </w:tc>
        <w:tc>
          <w:tcPr>
            <w:tcW w:w="1617" w:type="dxa"/>
            <w:vAlign w:val="center"/>
          </w:tcPr>
          <w:p w14:paraId="30FEEE55" w14:textId="481A55D4" w:rsidR="00E810CB" w:rsidRDefault="00E810CB" w:rsidP="00B04C28">
            <w:pPr>
              <w:pStyle w:val="TableText"/>
              <w:jc w:val="center"/>
            </w:pPr>
            <w:r>
              <w:t>47.4</w:t>
            </w:r>
            <w:r w:rsidR="00591F45">
              <w:t>–</w:t>
            </w:r>
            <w:r>
              <w:t>69.1</w:t>
            </w:r>
          </w:p>
        </w:tc>
      </w:tr>
      <w:tr w:rsidR="00E810CB" w14:paraId="1F691355" w14:textId="77777777" w:rsidTr="00B04C28">
        <w:tc>
          <w:tcPr>
            <w:tcW w:w="1894" w:type="dxa"/>
          </w:tcPr>
          <w:p w14:paraId="7F5D4319" w14:textId="77777777" w:rsidR="00E810CB" w:rsidRDefault="00E810CB" w:rsidP="00B04C28">
            <w:pPr>
              <w:pStyle w:val="TableText"/>
            </w:pPr>
            <w:r>
              <w:t>Hawke's Bay</w:t>
            </w:r>
          </w:p>
        </w:tc>
        <w:tc>
          <w:tcPr>
            <w:tcW w:w="1616" w:type="dxa"/>
            <w:vAlign w:val="center"/>
          </w:tcPr>
          <w:p w14:paraId="37E41B88" w14:textId="77777777" w:rsidR="00E810CB" w:rsidRDefault="00E810CB" w:rsidP="00B04C28">
            <w:pPr>
              <w:pStyle w:val="TableText"/>
              <w:jc w:val="center"/>
            </w:pPr>
            <w:r>
              <w:t>110</w:t>
            </w:r>
          </w:p>
        </w:tc>
        <w:tc>
          <w:tcPr>
            <w:tcW w:w="1616" w:type="dxa"/>
            <w:vAlign w:val="center"/>
          </w:tcPr>
          <w:p w14:paraId="4500F737" w14:textId="77777777" w:rsidR="00E810CB" w:rsidRDefault="00E810CB" w:rsidP="00B04C28">
            <w:pPr>
              <w:pStyle w:val="TableText"/>
              <w:jc w:val="center"/>
            </w:pPr>
            <w:r>
              <w:t>66</w:t>
            </w:r>
          </w:p>
        </w:tc>
        <w:tc>
          <w:tcPr>
            <w:tcW w:w="1616" w:type="dxa"/>
            <w:vAlign w:val="center"/>
          </w:tcPr>
          <w:p w14:paraId="5118C568" w14:textId="77777777" w:rsidR="00E810CB" w:rsidRDefault="00E810CB" w:rsidP="00B04C28">
            <w:pPr>
              <w:pStyle w:val="TableText"/>
              <w:jc w:val="center"/>
            </w:pPr>
            <w:r>
              <w:t>60.0</w:t>
            </w:r>
          </w:p>
        </w:tc>
        <w:tc>
          <w:tcPr>
            <w:tcW w:w="1617" w:type="dxa"/>
            <w:vAlign w:val="center"/>
          </w:tcPr>
          <w:p w14:paraId="3E5A0B1C" w14:textId="355B7165" w:rsidR="00E810CB" w:rsidRDefault="00E810CB" w:rsidP="00B04C28">
            <w:pPr>
              <w:pStyle w:val="TableText"/>
              <w:jc w:val="center"/>
            </w:pPr>
            <w:r>
              <w:t>50.7</w:t>
            </w:r>
            <w:r w:rsidR="00591F45">
              <w:t>–</w:t>
            </w:r>
            <w:r>
              <w:t>68.7</w:t>
            </w:r>
          </w:p>
        </w:tc>
      </w:tr>
      <w:tr w:rsidR="00E810CB" w14:paraId="1095DCB0" w14:textId="77777777" w:rsidTr="00B04C28">
        <w:tc>
          <w:tcPr>
            <w:tcW w:w="1894" w:type="dxa"/>
          </w:tcPr>
          <w:p w14:paraId="1D175569" w14:textId="77777777" w:rsidR="00E810CB" w:rsidRDefault="00E810CB" w:rsidP="00B04C28">
            <w:pPr>
              <w:pStyle w:val="TableText"/>
            </w:pPr>
            <w:r>
              <w:t>Whanganui</w:t>
            </w:r>
          </w:p>
        </w:tc>
        <w:tc>
          <w:tcPr>
            <w:tcW w:w="1616" w:type="dxa"/>
            <w:vAlign w:val="center"/>
          </w:tcPr>
          <w:p w14:paraId="23345318" w14:textId="77777777" w:rsidR="00E810CB" w:rsidRDefault="00E810CB" w:rsidP="00B04C28">
            <w:pPr>
              <w:pStyle w:val="TableText"/>
              <w:jc w:val="center"/>
            </w:pPr>
            <w:r>
              <w:t>41</w:t>
            </w:r>
          </w:p>
        </w:tc>
        <w:tc>
          <w:tcPr>
            <w:tcW w:w="1616" w:type="dxa"/>
            <w:vAlign w:val="center"/>
          </w:tcPr>
          <w:p w14:paraId="2964912B" w14:textId="77777777" w:rsidR="00E810CB" w:rsidRDefault="00E810CB" w:rsidP="00B04C28">
            <w:pPr>
              <w:pStyle w:val="TableText"/>
              <w:jc w:val="center"/>
            </w:pPr>
            <w:r>
              <w:t>24</w:t>
            </w:r>
          </w:p>
        </w:tc>
        <w:tc>
          <w:tcPr>
            <w:tcW w:w="1616" w:type="dxa"/>
            <w:vAlign w:val="center"/>
          </w:tcPr>
          <w:p w14:paraId="1221E31C" w14:textId="77777777" w:rsidR="00E810CB" w:rsidRDefault="00E810CB" w:rsidP="00B04C28">
            <w:pPr>
              <w:pStyle w:val="TableText"/>
              <w:jc w:val="center"/>
            </w:pPr>
            <w:r>
              <w:t>58.5</w:t>
            </w:r>
          </w:p>
        </w:tc>
        <w:tc>
          <w:tcPr>
            <w:tcW w:w="1617" w:type="dxa"/>
            <w:vAlign w:val="center"/>
          </w:tcPr>
          <w:p w14:paraId="39125D66" w14:textId="1019FF32" w:rsidR="00E810CB" w:rsidRDefault="00E810CB" w:rsidP="00B04C28">
            <w:pPr>
              <w:pStyle w:val="TableText"/>
              <w:jc w:val="center"/>
            </w:pPr>
            <w:r>
              <w:t>43.4</w:t>
            </w:r>
            <w:r w:rsidR="00591F45">
              <w:t>–</w:t>
            </w:r>
            <w:r>
              <w:t>72.2</w:t>
            </w:r>
          </w:p>
        </w:tc>
      </w:tr>
      <w:tr w:rsidR="00E810CB" w14:paraId="0AA5C242" w14:textId="77777777" w:rsidTr="00B04C28">
        <w:tc>
          <w:tcPr>
            <w:tcW w:w="1894" w:type="dxa"/>
          </w:tcPr>
          <w:p w14:paraId="603FFC1D" w14:textId="77777777" w:rsidR="00E810CB" w:rsidRDefault="00E810CB" w:rsidP="00B04C28">
            <w:pPr>
              <w:pStyle w:val="TableText"/>
            </w:pPr>
            <w:r>
              <w:t>MidCentral</w:t>
            </w:r>
          </w:p>
        </w:tc>
        <w:tc>
          <w:tcPr>
            <w:tcW w:w="1616" w:type="dxa"/>
            <w:vAlign w:val="center"/>
          </w:tcPr>
          <w:p w14:paraId="11B7DCE0" w14:textId="77777777" w:rsidR="00E810CB" w:rsidRDefault="00E810CB" w:rsidP="00B04C28">
            <w:pPr>
              <w:pStyle w:val="TableText"/>
              <w:jc w:val="center"/>
            </w:pPr>
            <w:r>
              <w:t>120</w:t>
            </w:r>
          </w:p>
        </w:tc>
        <w:tc>
          <w:tcPr>
            <w:tcW w:w="1616" w:type="dxa"/>
            <w:vAlign w:val="center"/>
          </w:tcPr>
          <w:p w14:paraId="55A125E9" w14:textId="77777777" w:rsidR="00E810CB" w:rsidRDefault="00E810CB" w:rsidP="00B04C28">
            <w:pPr>
              <w:pStyle w:val="TableText"/>
              <w:jc w:val="center"/>
            </w:pPr>
            <w:r>
              <w:t>71</w:t>
            </w:r>
          </w:p>
        </w:tc>
        <w:tc>
          <w:tcPr>
            <w:tcW w:w="1616" w:type="dxa"/>
            <w:vAlign w:val="center"/>
          </w:tcPr>
          <w:p w14:paraId="22383FC0" w14:textId="77777777" w:rsidR="00E810CB" w:rsidRDefault="00E810CB" w:rsidP="00B04C28">
            <w:pPr>
              <w:pStyle w:val="TableText"/>
              <w:jc w:val="center"/>
            </w:pPr>
            <w:r>
              <w:t>59.2</w:t>
            </w:r>
          </w:p>
        </w:tc>
        <w:tc>
          <w:tcPr>
            <w:tcW w:w="1617" w:type="dxa"/>
            <w:vAlign w:val="center"/>
          </w:tcPr>
          <w:p w14:paraId="62F27600" w14:textId="505FC9ED" w:rsidR="00E810CB" w:rsidRDefault="00E810CB" w:rsidP="00B04C28">
            <w:pPr>
              <w:pStyle w:val="TableText"/>
              <w:jc w:val="center"/>
            </w:pPr>
            <w:r>
              <w:t>50.2</w:t>
            </w:r>
            <w:r w:rsidR="00591F45">
              <w:t>–</w:t>
            </w:r>
            <w:r>
              <w:t>67.5</w:t>
            </w:r>
          </w:p>
        </w:tc>
      </w:tr>
      <w:tr w:rsidR="00E810CB" w14:paraId="065801B7" w14:textId="77777777" w:rsidTr="00B04C28">
        <w:tc>
          <w:tcPr>
            <w:tcW w:w="1894" w:type="dxa"/>
          </w:tcPr>
          <w:p w14:paraId="141A12CE" w14:textId="77777777" w:rsidR="00E810CB" w:rsidRDefault="00E810CB" w:rsidP="00B04C28">
            <w:pPr>
              <w:pStyle w:val="TableText"/>
            </w:pPr>
            <w:r>
              <w:t>Capital and Coast</w:t>
            </w:r>
          </w:p>
        </w:tc>
        <w:tc>
          <w:tcPr>
            <w:tcW w:w="1616" w:type="dxa"/>
            <w:vAlign w:val="center"/>
          </w:tcPr>
          <w:p w14:paraId="47501E7C" w14:textId="77777777" w:rsidR="00E810CB" w:rsidRDefault="00E810CB" w:rsidP="00B04C28">
            <w:pPr>
              <w:pStyle w:val="TableText"/>
              <w:jc w:val="center"/>
            </w:pPr>
            <w:r>
              <w:t>124</w:t>
            </w:r>
          </w:p>
        </w:tc>
        <w:tc>
          <w:tcPr>
            <w:tcW w:w="1616" w:type="dxa"/>
            <w:vAlign w:val="center"/>
          </w:tcPr>
          <w:p w14:paraId="67AE56FB" w14:textId="77777777" w:rsidR="00E810CB" w:rsidRDefault="00E810CB" w:rsidP="00B04C28">
            <w:pPr>
              <w:pStyle w:val="TableText"/>
              <w:jc w:val="center"/>
            </w:pPr>
            <w:r>
              <w:t>83</w:t>
            </w:r>
          </w:p>
        </w:tc>
        <w:tc>
          <w:tcPr>
            <w:tcW w:w="1616" w:type="dxa"/>
            <w:vAlign w:val="center"/>
          </w:tcPr>
          <w:p w14:paraId="264BD684" w14:textId="77777777" w:rsidR="00E810CB" w:rsidRDefault="00E810CB" w:rsidP="00B04C28">
            <w:pPr>
              <w:pStyle w:val="TableText"/>
              <w:jc w:val="center"/>
            </w:pPr>
            <w:r>
              <w:t>66.9</w:t>
            </w:r>
          </w:p>
        </w:tc>
        <w:tc>
          <w:tcPr>
            <w:tcW w:w="1617" w:type="dxa"/>
            <w:vAlign w:val="center"/>
          </w:tcPr>
          <w:p w14:paraId="46715F0B" w14:textId="05D25BBF" w:rsidR="00E810CB" w:rsidRDefault="00E810CB" w:rsidP="00B04C28">
            <w:pPr>
              <w:pStyle w:val="TableText"/>
              <w:jc w:val="center"/>
            </w:pPr>
            <w:r>
              <w:t>58.3</w:t>
            </w:r>
            <w:r w:rsidR="00591F45">
              <w:t>–</w:t>
            </w:r>
            <w:r>
              <w:t>74.6</w:t>
            </w:r>
          </w:p>
        </w:tc>
      </w:tr>
      <w:tr w:rsidR="00E810CB" w14:paraId="1E488D3C" w14:textId="77777777" w:rsidTr="00B04C28">
        <w:tc>
          <w:tcPr>
            <w:tcW w:w="1894" w:type="dxa"/>
          </w:tcPr>
          <w:p w14:paraId="79467F5A" w14:textId="77777777" w:rsidR="00E810CB" w:rsidRDefault="00E810CB" w:rsidP="00B04C28">
            <w:pPr>
              <w:pStyle w:val="TableText"/>
            </w:pPr>
            <w:r>
              <w:t>Hutt Valley</w:t>
            </w:r>
          </w:p>
        </w:tc>
        <w:tc>
          <w:tcPr>
            <w:tcW w:w="1616" w:type="dxa"/>
            <w:vAlign w:val="center"/>
          </w:tcPr>
          <w:p w14:paraId="2090908A" w14:textId="77777777" w:rsidR="00E810CB" w:rsidRDefault="00E810CB" w:rsidP="00B04C28">
            <w:pPr>
              <w:pStyle w:val="TableText"/>
              <w:jc w:val="center"/>
            </w:pPr>
            <w:r>
              <w:t>83</w:t>
            </w:r>
          </w:p>
        </w:tc>
        <w:tc>
          <w:tcPr>
            <w:tcW w:w="1616" w:type="dxa"/>
            <w:vAlign w:val="center"/>
          </w:tcPr>
          <w:p w14:paraId="6505C6E3" w14:textId="77777777" w:rsidR="00E810CB" w:rsidRDefault="00E810CB" w:rsidP="00B04C28">
            <w:pPr>
              <w:pStyle w:val="TableText"/>
              <w:jc w:val="center"/>
            </w:pPr>
            <w:r>
              <w:t>43</w:t>
            </w:r>
          </w:p>
        </w:tc>
        <w:tc>
          <w:tcPr>
            <w:tcW w:w="1616" w:type="dxa"/>
            <w:vAlign w:val="center"/>
          </w:tcPr>
          <w:p w14:paraId="29ABDA9E" w14:textId="77777777" w:rsidR="00E810CB" w:rsidRDefault="00E810CB" w:rsidP="00B04C28">
            <w:pPr>
              <w:pStyle w:val="TableText"/>
              <w:jc w:val="center"/>
            </w:pPr>
            <w:r>
              <w:t>51.8</w:t>
            </w:r>
          </w:p>
        </w:tc>
        <w:tc>
          <w:tcPr>
            <w:tcW w:w="1617" w:type="dxa"/>
            <w:vAlign w:val="center"/>
          </w:tcPr>
          <w:p w14:paraId="40EEA54F" w14:textId="72166F46" w:rsidR="00E810CB" w:rsidRDefault="00E810CB" w:rsidP="00B04C28">
            <w:pPr>
              <w:pStyle w:val="TableText"/>
              <w:jc w:val="center"/>
            </w:pPr>
            <w:r>
              <w:t>41.2</w:t>
            </w:r>
            <w:r w:rsidR="00591F45">
              <w:t>–</w:t>
            </w:r>
            <w:r>
              <w:t>62.2</w:t>
            </w:r>
          </w:p>
        </w:tc>
      </w:tr>
      <w:tr w:rsidR="00E810CB" w14:paraId="3DE584F1" w14:textId="77777777" w:rsidTr="00B04C28">
        <w:tc>
          <w:tcPr>
            <w:tcW w:w="1894" w:type="dxa"/>
          </w:tcPr>
          <w:p w14:paraId="605EFFDA" w14:textId="77777777" w:rsidR="00E810CB" w:rsidRDefault="00E810CB" w:rsidP="00B04C28">
            <w:pPr>
              <w:pStyle w:val="TableText"/>
            </w:pPr>
            <w:r>
              <w:t>Wairarapa</w:t>
            </w:r>
          </w:p>
        </w:tc>
        <w:tc>
          <w:tcPr>
            <w:tcW w:w="1616" w:type="dxa"/>
            <w:vAlign w:val="center"/>
          </w:tcPr>
          <w:p w14:paraId="378A2BDB" w14:textId="77777777" w:rsidR="00E810CB" w:rsidRDefault="00E810CB" w:rsidP="00B04C28">
            <w:pPr>
              <w:pStyle w:val="TableText"/>
              <w:jc w:val="center"/>
            </w:pPr>
            <w:r>
              <w:t>19</w:t>
            </w:r>
          </w:p>
        </w:tc>
        <w:tc>
          <w:tcPr>
            <w:tcW w:w="1616" w:type="dxa"/>
            <w:vAlign w:val="center"/>
          </w:tcPr>
          <w:p w14:paraId="4AC14C58" w14:textId="77777777" w:rsidR="00E810CB" w:rsidRDefault="00E810CB" w:rsidP="00B04C28">
            <w:pPr>
              <w:pStyle w:val="TableText"/>
              <w:jc w:val="center"/>
            </w:pPr>
            <w:r>
              <w:t>11</w:t>
            </w:r>
          </w:p>
        </w:tc>
        <w:tc>
          <w:tcPr>
            <w:tcW w:w="1616" w:type="dxa"/>
            <w:vAlign w:val="center"/>
          </w:tcPr>
          <w:p w14:paraId="749AB95C" w14:textId="77777777" w:rsidR="00E810CB" w:rsidRDefault="00E810CB" w:rsidP="00B04C28">
            <w:pPr>
              <w:pStyle w:val="TableText"/>
              <w:jc w:val="center"/>
            </w:pPr>
            <w:r>
              <w:t>57.9</w:t>
            </w:r>
          </w:p>
        </w:tc>
        <w:tc>
          <w:tcPr>
            <w:tcW w:w="1617" w:type="dxa"/>
            <w:vAlign w:val="center"/>
          </w:tcPr>
          <w:p w14:paraId="6EC6061D" w14:textId="61B7B5CE" w:rsidR="00E810CB" w:rsidRDefault="00E810CB" w:rsidP="00B04C28">
            <w:pPr>
              <w:pStyle w:val="TableText"/>
              <w:jc w:val="center"/>
            </w:pPr>
            <w:r>
              <w:t>36.3</w:t>
            </w:r>
            <w:r w:rsidR="00591F45">
              <w:t>–</w:t>
            </w:r>
            <w:r>
              <w:t>76.9</w:t>
            </w:r>
          </w:p>
        </w:tc>
      </w:tr>
      <w:tr w:rsidR="00E810CB" w14:paraId="0F5BFFE8" w14:textId="77777777" w:rsidTr="00B04C28">
        <w:tc>
          <w:tcPr>
            <w:tcW w:w="1894" w:type="dxa"/>
          </w:tcPr>
          <w:p w14:paraId="2929D583" w14:textId="77777777" w:rsidR="00E810CB" w:rsidRDefault="00E810CB" w:rsidP="00B04C28">
            <w:pPr>
              <w:pStyle w:val="TableText"/>
            </w:pPr>
            <w:r>
              <w:t>Nelson Marlborough</w:t>
            </w:r>
          </w:p>
        </w:tc>
        <w:tc>
          <w:tcPr>
            <w:tcW w:w="1616" w:type="dxa"/>
            <w:vAlign w:val="center"/>
          </w:tcPr>
          <w:p w14:paraId="44F0D2C3" w14:textId="77777777" w:rsidR="00E810CB" w:rsidRDefault="00E810CB" w:rsidP="00B04C28">
            <w:pPr>
              <w:pStyle w:val="TableText"/>
              <w:jc w:val="center"/>
            </w:pPr>
            <w:r>
              <w:t>103</w:t>
            </w:r>
          </w:p>
        </w:tc>
        <w:tc>
          <w:tcPr>
            <w:tcW w:w="1616" w:type="dxa"/>
            <w:vAlign w:val="center"/>
          </w:tcPr>
          <w:p w14:paraId="65D26A50" w14:textId="77777777" w:rsidR="00E810CB" w:rsidRDefault="00E810CB" w:rsidP="00B04C28">
            <w:pPr>
              <w:pStyle w:val="TableText"/>
              <w:jc w:val="center"/>
            </w:pPr>
            <w:r>
              <w:t>40</w:t>
            </w:r>
          </w:p>
        </w:tc>
        <w:tc>
          <w:tcPr>
            <w:tcW w:w="1616" w:type="dxa"/>
            <w:vAlign w:val="center"/>
          </w:tcPr>
          <w:p w14:paraId="54457958" w14:textId="77777777" w:rsidR="00E810CB" w:rsidRDefault="00E810CB" w:rsidP="00B04C28">
            <w:pPr>
              <w:pStyle w:val="TableText"/>
              <w:jc w:val="center"/>
            </w:pPr>
            <w:r>
              <w:t>38.8</w:t>
            </w:r>
          </w:p>
        </w:tc>
        <w:tc>
          <w:tcPr>
            <w:tcW w:w="1617" w:type="dxa"/>
            <w:vAlign w:val="center"/>
          </w:tcPr>
          <w:p w14:paraId="084D0F98" w14:textId="5FC696E5" w:rsidR="00E810CB" w:rsidRDefault="00E810CB" w:rsidP="00B04C28">
            <w:pPr>
              <w:pStyle w:val="TableText"/>
              <w:jc w:val="center"/>
            </w:pPr>
            <w:r>
              <w:t>30.0</w:t>
            </w:r>
            <w:r w:rsidR="00591F45">
              <w:t>–</w:t>
            </w:r>
            <w:r>
              <w:t>48.5</w:t>
            </w:r>
          </w:p>
        </w:tc>
      </w:tr>
      <w:tr w:rsidR="00E810CB" w14:paraId="071A442A" w14:textId="77777777" w:rsidTr="00B04C28">
        <w:tc>
          <w:tcPr>
            <w:tcW w:w="1894" w:type="dxa"/>
          </w:tcPr>
          <w:p w14:paraId="577517E9" w14:textId="77777777" w:rsidR="00E810CB" w:rsidRDefault="00E810CB" w:rsidP="00B04C28">
            <w:pPr>
              <w:pStyle w:val="TableText"/>
            </w:pPr>
            <w:r>
              <w:t>West Coast</w:t>
            </w:r>
          </w:p>
        </w:tc>
        <w:tc>
          <w:tcPr>
            <w:tcW w:w="1616" w:type="dxa"/>
            <w:vAlign w:val="center"/>
          </w:tcPr>
          <w:p w14:paraId="42231B10" w14:textId="77777777" w:rsidR="00E810CB" w:rsidRDefault="00E810CB" w:rsidP="00B04C28">
            <w:pPr>
              <w:pStyle w:val="TableText"/>
              <w:jc w:val="center"/>
            </w:pPr>
            <w:r>
              <w:t>31</w:t>
            </w:r>
          </w:p>
        </w:tc>
        <w:tc>
          <w:tcPr>
            <w:tcW w:w="1616" w:type="dxa"/>
            <w:vAlign w:val="center"/>
          </w:tcPr>
          <w:p w14:paraId="57D21159" w14:textId="77777777" w:rsidR="00E810CB" w:rsidRDefault="00E810CB" w:rsidP="00B04C28">
            <w:pPr>
              <w:pStyle w:val="TableText"/>
              <w:jc w:val="center"/>
            </w:pPr>
            <w:r>
              <w:t>16</w:t>
            </w:r>
          </w:p>
        </w:tc>
        <w:tc>
          <w:tcPr>
            <w:tcW w:w="1616" w:type="dxa"/>
            <w:vAlign w:val="center"/>
          </w:tcPr>
          <w:p w14:paraId="30F069AF" w14:textId="77777777" w:rsidR="00E810CB" w:rsidRDefault="00E810CB" w:rsidP="00B04C28">
            <w:pPr>
              <w:pStyle w:val="TableText"/>
              <w:jc w:val="center"/>
            </w:pPr>
            <w:r>
              <w:t>51.6</w:t>
            </w:r>
          </w:p>
        </w:tc>
        <w:tc>
          <w:tcPr>
            <w:tcW w:w="1617" w:type="dxa"/>
            <w:vAlign w:val="center"/>
          </w:tcPr>
          <w:p w14:paraId="12133D10" w14:textId="6097C115" w:rsidR="00E810CB" w:rsidRDefault="00E810CB" w:rsidP="00B04C28">
            <w:pPr>
              <w:pStyle w:val="TableText"/>
              <w:jc w:val="center"/>
            </w:pPr>
            <w:r>
              <w:t>34.8</w:t>
            </w:r>
            <w:r w:rsidR="00591F45">
              <w:t>–</w:t>
            </w:r>
            <w:r>
              <w:t>68.0</w:t>
            </w:r>
          </w:p>
        </w:tc>
      </w:tr>
      <w:tr w:rsidR="00E810CB" w14:paraId="0F01AF19" w14:textId="77777777" w:rsidTr="00B04C28">
        <w:tc>
          <w:tcPr>
            <w:tcW w:w="1894" w:type="dxa"/>
          </w:tcPr>
          <w:p w14:paraId="15B5BF53" w14:textId="77777777" w:rsidR="00E810CB" w:rsidRDefault="00E810CB" w:rsidP="00B04C28">
            <w:pPr>
              <w:pStyle w:val="TableText"/>
            </w:pPr>
            <w:r>
              <w:t>Canterbury</w:t>
            </w:r>
          </w:p>
        </w:tc>
        <w:tc>
          <w:tcPr>
            <w:tcW w:w="1616" w:type="dxa"/>
            <w:vAlign w:val="center"/>
          </w:tcPr>
          <w:p w14:paraId="7879923D" w14:textId="77777777" w:rsidR="00E810CB" w:rsidRDefault="00E810CB" w:rsidP="00B04C28">
            <w:pPr>
              <w:pStyle w:val="TableText"/>
              <w:jc w:val="center"/>
            </w:pPr>
            <w:r>
              <w:t>267</w:t>
            </w:r>
          </w:p>
        </w:tc>
        <w:tc>
          <w:tcPr>
            <w:tcW w:w="1616" w:type="dxa"/>
            <w:vAlign w:val="center"/>
          </w:tcPr>
          <w:p w14:paraId="6AEC2C1D" w14:textId="77777777" w:rsidR="00E810CB" w:rsidRDefault="00E810CB" w:rsidP="00B04C28">
            <w:pPr>
              <w:pStyle w:val="TableText"/>
              <w:jc w:val="center"/>
            </w:pPr>
            <w:r>
              <w:t>116</w:t>
            </w:r>
          </w:p>
        </w:tc>
        <w:tc>
          <w:tcPr>
            <w:tcW w:w="1616" w:type="dxa"/>
            <w:vAlign w:val="center"/>
          </w:tcPr>
          <w:p w14:paraId="01653B6A" w14:textId="77777777" w:rsidR="00E810CB" w:rsidRDefault="00E810CB" w:rsidP="00B04C28">
            <w:pPr>
              <w:pStyle w:val="TableText"/>
              <w:jc w:val="center"/>
            </w:pPr>
            <w:r>
              <w:t>43.4</w:t>
            </w:r>
          </w:p>
        </w:tc>
        <w:tc>
          <w:tcPr>
            <w:tcW w:w="1617" w:type="dxa"/>
            <w:vAlign w:val="center"/>
          </w:tcPr>
          <w:p w14:paraId="23A5141F" w14:textId="38D72011" w:rsidR="00E810CB" w:rsidRDefault="00E810CB" w:rsidP="00B04C28">
            <w:pPr>
              <w:pStyle w:val="TableText"/>
              <w:jc w:val="center"/>
            </w:pPr>
            <w:r>
              <w:t>37.6</w:t>
            </w:r>
            <w:r w:rsidR="00591F45">
              <w:t>–</w:t>
            </w:r>
            <w:r>
              <w:t>49.4</w:t>
            </w:r>
          </w:p>
        </w:tc>
      </w:tr>
      <w:tr w:rsidR="00E810CB" w14:paraId="4B99965D" w14:textId="77777777" w:rsidTr="00B04C28">
        <w:tc>
          <w:tcPr>
            <w:tcW w:w="1894" w:type="dxa"/>
          </w:tcPr>
          <w:p w14:paraId="4EA71C26" w14:textId="77777777" w:rsidR="00E810CB" w:rsidRDefault="00E810CB" w:rsidP="00B04C28">
            <w:pPr>
              <w:pStyle w:val="TableText"/>
            </w:pPr>
            <w:r>
              <w:t>South Canterbury</w:t>
            </w:r>
          </w:p>
        </w:tc>
        <w:tc>
          <w:tcPr>
            <w:tcW w:w="1616" w:type="dxa"/>
            <w:vAlign w:val="center"/>
          </w:tcPr>
          <w:p w14:paraId="7BEFB9A0" w14:textId="77777777" w:rsidR="00E810CB" w:rsidRDefault="00E810CB" w:rsidP="00B04C28">
            <w:pPr>
              <w:pStyle w:val="TableText"/>
              <w:jc w:val="center"/>
            </w:pPr>
            <w:r>
              <w:t>36</w:t>
            </w:r>
          </w:p>
        </w:tc>
        <w:tc>
          <w:tcPr>
            <w:tcW w:w="1616" w:type="dxa"/>
            <w:vAlign w:val="center"/>
          </w:tcPr>
          <w:p w14:paraId="36B13326" w14:textId="77777777" w:rsidR="00E810CB" w:rsidRDefault="00E810CB" w:rsidP="00B04C28">
            <w:pPr>
              <w:pStyle w:val="TableText"/>
              <w:jc w:val="center"/>
            </w:pPr>
            <w:r>
              <w:t>14</w:t>
            </w:r>
          </w:p>
        </w:tc>
        <w:tc>
          <w:tcPr>
            <w:tcW w:w="1616" w:type="dxa"/>
            <w:vAlign w:val="center"/>
          </w:tcPr>
          <w:p w14:paraId="470414BE" w14:textId="77777777" w:rsidR="00E810CB" w:rsidRDefault="00E810CB" w:rsidP="00B04C28">
            <w:pPr>
              <w:pStyle w:val="TableText"/>
              <w:jc w:val="center"/>
            </w:pPr>
            <w:r>
              <w:t>38.9</w:t>
            </w:r>
          </w:p>
        </w:tc>
        <w:tc>
          <w:tcPr>
            <w:tcW w:w="1617" w:type="dxa"/>
            <w:vAlign w:val="center"/>
          </w:tcPr>
          <w:p w14:paraId="029C91FF" w14:textId="2FF5F30F" w:rsidR="00E810CB" w:rsidRDefault="00E810CB" w:rsidP="00B04C28">
            <w:pPr>
              <w:pStyle w:val="TableText"/>
              <w:jc w:val="center"/>
            </w:pPr>
            <w:r>
              <w:t>24.8</w:t>
            </w:r>
            <w:r w:rsidR="00591F45">
              <w:t>–</w:t>
            </w:r>
            <w:r>
              <w:t>55.1</w:t>
            </w:r>
          </w:p>
        </w:tc>
      </w:tr>
      <w:tr w:rsidR="00E810CB" w14:paraId="1ABE1ED1" w14:textId="77777777" w:rsidTr="00B04C28">
        <w:tc>
          <w:tcPr>
            <w:tcW w:w="1894" w:type="dxa"/>
          </w:tcPr>
          <w:p w14:paraId="5E2A4680" w14:textId="77777777" w:rsidR="00E810CB" w:rsidRDefault="00E810CB" w:rsidP="00B04C28">
            <w:pPr>
              <w:pStyle w:val="TableText"/>
            </w:pPr>
            <w:r>
              <w:t>Southern</w:t>
            </w:r>
          </w:p>
        </w:tc>
        <w:tc>
          <w:tcPr>
            <w:tcW w:w="1616" w:type="dxa"/>
            <w:vAlign w:val="center"/>
          </w:tcPr>
          <w:p w14:paraId="16DF8FBE" w14:textId="77777777" w:rsidR="00E810CB" w:rsidRDefault="00E810CB" w:rsidP="00B04C28">
            <w:pPr>
              <w:pStyle w:val="TableText"/>
              <w:jc w:val="center"/>
            </w:pPr>
            <w:r>
              <w:t>204</w:t>
            </w:r>
          </w:p>
        </w:tc>
        <w:tc>
          <w:tcPr>
            <w:tcW w:w="1616" w:type="dxa"/>
            <w:vAlign w:val="center"/>
          </w:tcPr>
          <w:p w14:paraId="199A2D70" w14:textId="77777777" w:rsidR="00E810CB" w:rsidRDefault="00E810CB" w:rsidP="00B04C28">
            <w:pPr>
              <w:pStyle w:val="TableText"/>
              <w:jc w:val="center"/>
            </w:pPr>
            <w:r>
              <w:t>99</w:t>
            </w:r>
          </w:p>
        </w:tc>
        <w:tc>
          <w:tcPr>
            <w:tcW w:w="1616" w:type="dxa"/>
            <w:vAlign w:val="center"/>
          </w:tcPr>
          <w:p w14:paraId="4ACDEB1E" w14:textId="77777777" w:rsidR="00E810CB" w:rsidRDefault="00E810CB" w:rsidP="00B04C28">
            <w:pPr>
              <w:pStyle w:val="TableText"/>
              <w:jc w:val="center"/>
            </w:pPr>
            <w:r>
              <w:t>48.5</w:t>
            </w:r>
          </w:p>
        </w:tc>
        <w:tc>
          <w:tcPr>
            <w:tcW w:w="1617" w:type="dxa"/>
            <w:vAlign w:val="center"/>
          </w:tcPr>
          <w:p w14:paraId="58C1B809" w14:textId="097A59D9" w:rsidR="00E810CB" w:rsidRDefault="00E810CB" w:rsidP="00B04C28">
            <w:pPr>
              <w:pStyle w:val="TableText"/>
              <w:jc w:val="center"/>
            </w:pPr>
            <w:r>
              <w:t>41.8</w:t>
            </w:r>
            <w:r w:rsidR="00591F45">
              <w:t>–</w:t>
            </w:r>
            <w:r>
              <w:t>55.4</w:t>
            </w:r>
          </w:p>
        </w:tc>
      </w:tr>
      <w:tr w:rsidR="00E810CB" w14:paraId="4379BB1A" w14:textId="77777777" w:rsidTr="00B04C28">
        <w:tc>
          <w:tcPr>
            <w:tcW w:w="8359" w:type="dxa"/>
            <w:gridSpan w:val="5"/>
          </w:tcPr>
          <w:p w14:paraId="0AB100D6" w14:textId="708DBD3F" w:rsidR="00E810CB" w:rsidRDefault="00E810CB" w:rsidP="00B04C28">
            <w:pPr>
              <w:pStyle w:val="TableText"/>
            </w:pPr>
            <w:r w:rsidRPr="008A7FA5">
              <w:rPr>
                <w:vertAlign w:val="superscript"/>
              </w:rPr>
              <w:t>1</w:t>
            </w:r>
            <w:r w:rsidR="00591F45">
              <w:rPr>
                <w:i/>
                <w:vertAlign w:val="superscript"/>
              </w:rPr>
              <w:t xml:space="preserve"> </w:t>
            </w:r>
            <w:r>
              <w:t>Excludes people registered with pancreatic cancer from death certificates only.</w:t>
            </w:r>
          </w:p>
        </w:tc>
      </w:tr>
      <w:tr w:rsidR="00E810CB" w14:paraId="4CB0E69A" w14:textId="77777777" w:rsidTr="00B04C28">
        <w:tc>
          <w:tcPr>
            <w:tcW w:w="8359" w:type="dxa"/>
            <w:gridSpan w:val="5"/>
          </w:tcPr>
          <w:p w14:paraId="300BB87A" w14:textId="5A25FB9B" w:rsidR="00E810CB" w:rsidRDefault="00E810CB" w:rsidP="00B04C28">
            <w:pPr>
              <w:pStyle w:val="TableText"/>
            </w:pPr>
            <w:r>
              <w:t>Source: NZCR</w:t>
            </w:r>
          </w:p>
        </w:tc>
      </w:tr>
    </w:tbl>
    <w:p w14:paraId="14347503" w14:textId="7A5A2462" w:rsidR="00703515" w:rsidRPr="00AC014A" w:rsidRDefault="00703515" w:rsidP="00703515">
      <w:pPr>
        <w:pStyle w:val="Caption"/>
      </w:pPr>
    </w:p>
    <w:p w14:paraId="6F32AB00" w14:textId="77777777" w:rsidR="00455B2C" w:rsidRDefault="00455B2C">
      <w:pPr>
        <w:spacing w:after="160" w:line="259" w:lineRule="auto"/>
        <w:rPr>
          <w:b/>
        </w:rPr>
      </w:pPr>
      <w:r>
        <w:br w:type="page"/>
      </w:r>
    </w:p>
    <w:p w14:paraId="3B79B67A" w14:textId="1981C3E2" w:rsidR="00703515" w:rsidRDefault="00703515" w:rsidP="00703515">
      <w:pPr>
        <w:pStyle w:val="Caption"/>
      </w:pPr>
      <w:bookmarkStart w:id="117" w:name="_Ref119072798"/>
      <w:bookmarkStart w:id="118" w:name="_Toc127348887"/>
      <w:r>
        <w:lastRenderedPageBreak/>
        <w:t xml:space="preserve">Table </w:t>
      </w:r>
      <w:r>
        <w:fldChar w:fldCharType="begin"/>
      </w:r>
      <w:r>
        <w:instrText>SEQ Table \* ARABIC</w:instrText>
      </w:r>
      <w:r>
        <w:fldChar w:fldCharType="separate"/>
      </w:r>
      <w:r w:rsidR="001530F6">
        <w:rPr>
          <w:noProof/>
        </w:rPr>
        <w:t>15</w:t>
      </w:r>
      <w:r>
        <w:fldChar w:fldCharType="end"/>
      </w:r>
      <w:bookmarkEnd w:id="117"/>
      <w:r>
        <w:t xml:space="preserve">: </w:t>
      </w:r>
      <w:r w:rsidRPr="008939A4">
        <w:t>Proportion of people diagnosed</w:t>
      </w:r>
      <w:r>
        <w:t xml:space="preserve"> with </w:t>
      </w:r>
      <w:r w:rsidR="004907B7">
        <w:t>pancreatic cancer</w:t>
      </w:r>
      <w:r>
        <w:t xml:space="preserve"> </w:t>
      </w:r>
      <w:r w:rsidR="000805B7">
        <w:t xml:space="preserve">(2015–2019) </w:t>
      </w:r>
      <w:r>
        <w:t>who</w:t>
      </w:r>
      <w:r w:rsidR="49B8D2DC">
        <w:t xml:space="preserve"> were</w:t>
      </w:r>
      <w:r>
        <w:t xml:space="preserve"> reviewed by a medical oncologist, by district health board of </w:t>
      </w:r>
      <w:proofErr w:type="gramStart"/>
      <w:r w:rsidR="00093176">
        <w:t>residence</w:t>
      </w:r>
      <w:bookmarkEnd w:id="118"/>
      <w:proofErr w:type="gramEnd"/>
    </w:p>
    <w:tbl>
      <w:tblPr>
        <w:tblStyle w:val="TableGrid"/>
        <w:tblW w:w="8359"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616"/>
        <w:gridCol w:w="1616"/>
        <w:gridCol w:w="1616"/>
        <w:gridCol w:w="1617"/>
      </w:tblGrid>
      <w:tr w:rsidR="00703515" w14:paraId="1AB8DD96" w14:textId="77777777" w:rsidTr="00E925D4">
        <w:tc>
          <w:tcPr>
            <w:tcW w:w="1894" w:type="dxa"/>
            <w:shd w:val="clear" w:color="auto" w:fill="C2D9BA"/>
          </w:tcPr>
          <w:p w14:paraId="475A3D9D" w14:textId="77777777" w:rsidR="00703515" w:rsidRPr="00E925D4" w:rsidRDefault="00703515" w:rsidP="00E925D4">
            <w:pPr>
              <w:pStyle w:val="TableText"/>
              <w:rPr>
                <w:b/>
                <w:bCs/>
              </w:rPr>
            </w:pPr>
          </w:p>
        </w:tc>
        <w:tc>
          <w:tcPr>
            <w:tcW w:w="3232" w:type="dxa"/>
            <w:gridSpan w:val="2"/>
            <w:shd w:val="clear" w:color="auto" w:fill="C2D9BA"/>
          </w:tcPr>
          <w:p w14:paraId="6BFA7AF6" w14:textId="77777777" w:rsidR="00703515" w:rsidRPr="00E925D4" w:rsidRDefault="00703515" w:rsidP="00E925D4">
            <w:pPr>
              <w:pStyle w:val="TableText"/>
              <w:rPr>
                <w:b/>
                <w:bCs/>
              </w:rPr>
            </w:pPr>
          </w:p>
        </w:tc>
        <w:tc>
          <w:tcPr>
            <w:tcW w:w="3233" w:type="dxa"/>
            <w:gridSpan w:val="2"/>
            <w:shd w:val="clear" w:color="auto" w:fill="C2D9BA"/>
            <w:vAlign w:val="center"/>
          </w:tcPr>
          <w:p w14:paraId="034C21C9" w14:textId="77777777" w:rsidR="00703515" w:rsidRPr="00E925D4" w:rsidRDefault="00703515" w:rsidP="00E925D4">
            <w:pPr>
              <w:pStyle w:val="TableText"/>
              <w:jc w:val="center"/>
              <w:rPr>
                <w:b/>
                <w:bCs/>
              </w:rPr>
            </w:pPr>
            <w:r w:rsidRPr="00E925D4">
              <w:rPr>
                <w:b/>
                <w:bCs/>
              </w:rPr>
              <w:t>Reviewed by a medical oncologist</w:t>
            </w:r>
          </w:p>
        </w:tc>
      </w:tr>
      <w:tr w:rsidR="00703515" w14:paraId="4790DEF8" w14:textId="77777777" w:rsidTr="00E925D4">
        <w:tc>
          <w:tcPr>
            <w:tcW w:w="1894" w:type="dxa"/>
            <w:shd w:val="clear" w:color="auto" w:fill="C2D9BA"/>
          </w:tcPr>
          <w:p w14:paraId="4119747F" w14:textId="77777777" w:rsidR="00703515" w:rsidRPr="00E925D4" w:rsidRDefault="00703515" w:rsidP="00E925D4">
            <w:pPr>
              <w:pStyle w:val="TableText"/>
              <w:rPr>
                <w:b/>
                <w:bCs/>
              </w:rPr>
            </w:pPr>
          </w:p>
        </w:tc>
        <w:tc>
          <w:tcPr>
            <w:tcW w:w="1616" w:type="dxa"/>
            <w:shd w:val="clear" w:color="auto" w:fill="C2D9BA"/>
            <w:vAlign w:val="center"/>
          </w:tcPr>
          <w:p w14:paraId="0897150A" w14:textId="7463F39C" w:rsidR="00703515" w:rsidRPr="00E925D4" w:rsidRDefault="00703515" w:rsidP="00E925D4">
            <w:pPr>
              <w:pStyle w:val="TableText"/>
              <w:jc w:val="center"/>
              <w:rPr>
                <w:b/>
                <w:bCs/>
              </w:rPr>
            </w:pPr>
            <w:r w:rsidRPr="00E925D4">
              <w:rPr>
                <w:b/>
                <w:bCs/>
              </w:rPr>
              <w:t xml:space="preserve">People with </w:t>
            </w:r>
            <w:r w:rsidR="00572AE3" w:rsidRPr="00E925D4">
              <w:rPr>
                <w:b/>
                <w:bCs/>
              </w:rPr>
              <w:t>pancreatic cancer</w:t>
            </w:r>
            <w:r w:rsidR="00572AE3" w:rsidRPr="00E925D4">
              <w:rPr>
                <w:b/>
                <w:bCs/>
                <w:vertAlign w:val="superscript"/>
              </w:rPr>
              <w:t>1</w:t>
            </w:r>
          </w:p>
        </w:tc>
        <w:tc>
          <w:tcPr>
            <w:tcW w:w="1616" w:type="dxa"/>
            <w:shd w:val="clear" w:color="auto" w:fill="C2D9BA"/>
            <w:vAlign w:val="center"/>
          </w:tcPr>
          <w:p w14:paraId="270EDF80" w14:textId="77777777" w:rsidR="00703515" w:rsidRPr="00E925D4" w:rsidRDefault="00703515" w:rsidP="00E925D4">
            <w:pPr>
              <w:pStyle w:val="TableText"/>
              <w:jc w:val="center"/>
              <w:rPr>
                <w:b/>
                <w:bCs/>
              </w:rPr>
            </w:pPr>
            <w:r w:rsidRPr="00E925D4">
              <w:rPr>
                <w:b/>
                <w:bCs/>
              </w:rPr>
              <w:t>N</w:t>
            </w:r>
          </w:p>
        </w:tc>
        <w:tc>
          <w:tcPr>
            <w:tcW w:w="1616" w:type="dxa"/>
            <w:shd w:val="clear" w:color="auto" w:fill="C2D9BA"/>
            <w:vAlign w:val="center"/>
          </w:tcPr>
          <w:p w14:paraId="00A0F431" w14:textId="77777777" w:rsidR="00703515" w:rsidRPr="00E925D4" w:rsidRDefault="00703515" w:rsidP="00E925D4">
            <w:pPr>
              <w:pStyle w:val="TableText"/>
              <w:jc w:val="center"/>
              <w:rPr>
                <w:b/>
                <w:bCs/>
              </w:rPr>
            </w:pPr>
            <w:r w:rsidRPr="00E925D4">
              <w:rPr>
                <w:b/>
                <w:bCs/>
              </w:rPr>
              <w:t>%</w:t>
            </w:r>
          </w:p>
        </w:tc>
        <w:tc>
          <w:tcPr>
            <w:tcW w:w="1617" w:type="dxa"/>
            <w:shd w:val="clear" w:color="auto" w:fill="C2D9BA"/>
            <w:vAlign w:val="center"/>
          </w:tcPr>
          <w:p w14:paraId="39C4A23D" w14:textId="6C4EF78E" w:rsidR="00703515" w:rsidRPr="00E925D4" w:rsidRDefault="00703515" w:rsidP="00E925D4">
            <w:pPr>
              <w:pStyle w:val="TableText"/>
              <w:jc w:val="center"/>
              <w:rPr>
                <w:b/>
                <w:bCs/>
              </w:rPr>
            </w:pPr>
            <w:r w:rsidRPr="00E925D4">
              <w:rPr>
                <w:b/>
                <w:bCs/>
              </w:rPr>
              <w:t xml:space="preserve">95% </w:t>
            </w:r>
            <w:r w:rsidR="00591F45" w:rsidRPr="00E925D4">
              <w:rPr>
                <w:b/>
                <w:bCs/>
              </w:rPr>
              <w:t>c</w:t>
            </w:r>
            <w:r w:rsidRPr="00E925D4">
              <w:rPr>
                <w:b/>
                <w:bCs/>
              </w:rPr>
              <w:t xml:space="preserve">onfidence </w:t>
            </w:r>
            <w:r w:rsidR="00591F45" w:rsidRPr="00E925D4">
              <w:rPr>
                <w:b/>
                <w:bCs/>
              </w:rPr>
              <w:t>i</w:t>
            </w:r>
            <w:r w:rsidRPr="00E925D4">
              <w:rPr>
                <w:b/>
                <w:bCs/>
              </w:rPr>
              <w:t>ntervals</w:t>
            </w:r>
          </w:p>
        </w:tc>
      </w:tr>
      <w:tr w:rsidR="00703515" w14:paraId="748070DB" w14:textId="77777777" w:rsidTr="00E925D4">
        <w:tc>
          <w:tcPr>
            <w:tcW w:w="1894" w:type="dxa"/>
          </w:tcPr>
          <w:p w14:paraId="078FDFBC" w14:textId="77777777" w:rsidR="00703515" w:rsidRDefault="00703515" w:rsidP="00E925D4">
            <w:pPr>
              <w:pStyle w:val="TableText"/>
            </w:pPr>
            <w:r>
              <w:t>Northland</w:t>
            </w:r>
          </w:p>
        </w:tc>
        <w:tc>
          <w:tcPr>
            <w:tcW w:w="1616" w:type="dxa"/>
            <w:vAlign w:val="center"/>
          </w:tcPr>
          <w:p w14:paraId="3586D30A" w14:textId="77777777" w:rsidR="00703515" w:rsidRDefault="00703515" w:rsidP="00E925D4">
            <w:pPr>
              <w:pStyle w:val="TableText"/>
              <w:jc w:val="center"/>
            </w:pPr>
            <w:r>
              <w:t>138</w:t>
            </w:r>
          </w:p>
        </w:tc>
        <w:tc>
          <w:tcPr>
            <w:tcW w:w="1616" w:type="dxa"/>
            <w:vAlign w:val="center"/>
          </w:tcPr>
          <w:p w14:paraId="105AF2C3" w14:textId="77777777" w:rsidR="00703515" w:rsidRDefault="00703515" w:rsidP="00E925D4">
            <w:pPr>
              <w:pStyle w:val="TableText"/>
              <w:jc w:val="center"/>
            </w:pPr>
            <w:r>
              <w:t>26</w:t>
            </w:r>
          </w:p>
        </w:tc>
        <w:tc>
          <w:tcPr>
            <w:tcW w:w="1616" w:type="dxa"/>
            <w:vAlign w:val="center"/>
          </w:tcPr>
          <w:p w14:paraId="0C1FEB4D" w14:textId="77777777" w:rsidR="00703515" w:rsidRDefault="00703515" w:rsidP="00E925D4">
            <w:pPr>
              <w:pStyle w:val="TableText"/>
              <w:jc w:val="center"/>
            </w:pPr>
            <w:r>
              <w:t>18.8</w:t>
            </w:r>
          </w:p>
        </w:tc>
        <w:tc>
          <w:tcPr>
            <w:tcW w:w="1617" w:type="dxa"/>
            <w:vAlign w:val="center"/>
          </w:tcPr>
          <w:p w14:paraId="3F928EE3" w14:textId="2C7C0231" w:rsidR="00703515" w:rsidRDefault="00703515" w:rsidP="00E925D4">
            <w:pPr>
              <w:pStyle w:val="TableText"/>
              <w:jc w:val="center"/>
            </w:pPr>
            <w:r>
              <w:t>13.2</w:t>
            </w:r>
            <w:r w:rsidR="00591F45">
              <w:t>–</w:t>
            </w:r>
            <w:r>
              <w:t>26.2</w:t>
            </w:r>
          </w:p>
        </w:tc>
      </w:tr>
      <w:tr w:rsidR="00703515" w14:paraId="64F58CF5" w14:textId="77777777" w:rsidTr="00E925D4">
        <w:tc>
          <w:tcPr>
            <w:tcW w:w="1894" w:type="dxa"/>
          </w:tcPr>
          <w:p w14:paraId="7E766BF4" w14:textId="77777777" w:rsidR="00703515" w:rsidRDefault="00703515" w:rsidP="00E925D4">
            <w:pPr>
              <w:pStyle w:val="TableText"/>
            </w:pPr>
            <w:proofErr w:type="spellStart"/>
            <w:r>
              <w:t>Waitematā</w:t>
            </w:r>
            <w:proofErr w:type="spellEnd"/>
          </w:p>
        </w:tc>
        <w:tc>
          <w:tcPr>
            <w:tcW w:w="1616" w:type="dxa"/>
            <w:vAlign w:val="center"/>
          </w:tcPr>
          <w:p w14:paraId="20186D26" w14:textId="77777777" w:rsidR="00703515" w:rsidRDefault="00703515" w:rsidP="00E925D4">
            <w:pPr>
              <w:pStyle w:val="TableText"/>
              <w:jc w:val="center"/>
            </w:pPr>
            <w:r>
              <w:t>293</w:t>
            </w:r>
          </w:p>
        </w:tc>
        <w:tc>
          <w:tcPr>
            <w:tcW w:w="1616" w:type="dxa"/>
            <w:vAlign w:val="center"/>
          </w:tcPr>
          <w:p w14:paraId="642007DF" w14:textId="77777777" w:rsidR="00703515" w:rsidRDefault="00703515" w:rsidP="00E925D4">
            <w:pPr>
              <w:pStyle w:val="TableText"/>
              <w:jc w:val="center"/>
            </w:pPr>
            <w:r>
              <w:t>73</w:t>
            </w:r>
          </w:p>
        </w:tc>
        <w:tc>
          <w:tcPr>
            <w:tcW w:w="1616" w:type="dxa"/>
            <w:vAlign w:val="center"/>
          </w:tcPr>
          <w:p w14:paraId="3BDAD146" w14:textId="77777777" w:rsidR="00703515" w:rsidRDefault="00703515" w:rsidP="00E925D4">
            <w:pPr>
              <w:pStyle w:val="TableText"/>
              <w:jc w:val="center"/>
            </w:pPr>
            <w:r>
              <w:t>24.9</w:t>
            </w:r>
          </w:p>
        </w:tc>
        <w:tc>
          <w:tcPr>
            <w:tcW w:w="1617" w:type="dxa"/>
            <w:vAlign w:val="center"/>
          </w:tcPr>
          <w:p w14:paraId="549B4D69" w14:textId="2C6CD22A" w:rsidR="00703515" w:rsidRDefault="00703515" w:rsidP="00E925D4">
            <w:pPr>
              <w:pStyle w:val="TableText"/>
              <w:jc w:val="center"/>
            </w:pPr>
            <w:r>
              <w:t>20.3</w:t>
            </w:r>
            <w:r w:rsidR="00591F45">
              <w:t>–</w:t>
            </w:r>
            <w:r>
              <w:t>30.2</w:t>
            </w:r>
          </w:p>
        </w:tc>
      </w:tr>
      <w:tr w:rsidR="00703515" w14:paraId="29B67AB0" w14:textId="77777777" w:rsidTr="00E925D4">
        <w:tc>
          <w:tcPr>
            <w:tcW w:w="1894" w:type="dxa"/>
          </w:tcPr>
          <w:p w14:paraId="3B2D8EB6" w14:textId="77777777" w:rsidR="00703515" w:rsidRDefault="00703515" w:rsidP="00E925D4">
            <w:pPr>
              <w:pStyle w:val="TableText"/>
            </w:pPr>
            <w:r>
              <w:t>Auckland</w:t>
            </w:r>
          </w:p>
        </w:tc>
        <w:tc>
          <w:tcPr>
            <w:tcW w:w="1616" w:type="dxa"/>
            <w:vAlign w:val="center"/>
          </w:tcPr>
          <w:p w14:paraId="5DC8B1AF" w14:textId="77777777" w:rsidR="00703515" w:rsidRDefault="00703515" w:rsidP="00E925D4">
            <w:pPr>
              <w:pStyle w:val="TableText"/>
              <w:jc w:val="center"/>
            </w:pPr>
            <w:r>
              <w:t>204</w:t>
            </w:r>
          </w:p>
        </w:tc>
        <w:tc>
          <w:tcPr>
            <w:tcW w:w="1616" w:type="dxa"/>
            <w:vAlign w:val="center"/>
          </w:tcPr>
          <w:p w14:paraId="7755710B" w14:textId="77777777" w:rsidR="00703515" w:rsidRDefault="00703515" w:rsidP="00E925D4">
            <w:pPr>
              <w:pStyle w:val="TableText"/>
              <w:jc w:val="center"/>
            </w:pPr>
            <w:r>
              <w:t>70</w:t>
            </w:r>
          </w:p>
        </w:tc>
        <w:tc>
          <w:tcPr>
            <w:tcW w:w="1616" w:type="dxa"/>
            <w:vAlign w:val="center"/>
          </w:tcPr>
          <w:p w14:paraId="23DEB779" w14:textId="77777777" w:rsidR="00703515" w:rsidRDefault="00703515" w:rsidP="00E925D4">
            <w:pPr>
              <w:pStyle w:val="TableText"/>
              <w:jc w:val="center"/>
            </w:pPr>
            <w:r>
              <w:t>34.3</w:t>
            </w:r>
          </w:p>
        </w:tc>
        <w:tc>
          <w:tcPr>
            <w:tcW w:w="1617" w:type="dxa"/>
            <w:vAlign w:val="center"/>
          </w:tcPr>
          <w:p w14:paraId="323155D4" w14:textId="65C77038" w:rsidR="00703515" w:rsidRDefault="00703515" w:rsidP="00E925D4">
            <w:pPr>
              <w:pStyle w:val="TableText"/>
              <w:jc w:val="center"/>
            </w:pPr>
            <w:r>
              <w:t>28.1</w:t>
            </w:r>
            <w:r w:rsidR="00591F45">
              <w:t>–</w:t>
            </w:r>
            <w:r>
              <w:t>41.1</w:t>
            </w:r>
          </w:p>
        </w:tc>
      </w:tr>
      <w:tr w:rsidR="00703515" w14:paraId="4ABC69B7" w14:textId="77777777" w:rsidTr="00E925D4">
        <w:tc>
          <w:tcPr>
            <w:tcW w:w="1894" w:type="dxa"/>
          </w:tcPr>
          <w:p w14:paraId="588D6F27" w14:textId="77777777" w:rsidR="00703515" w:rsidRDefault="00703515" w:rsidP="00E925D4">
            <w:pPr>
              <w:pStyle w:val="TableText"/>
            </w:pPr>
            <w:r>
              <w:t>Counties Manukau</w:t>
            </w:r>
          </w:p>
        </w:tc>
        <w:tc>
          <w:tcPr>
            <w:tcW w:w="1616" w:type="dxa"/>
            <w:vAlign w:val="center"/>
          </w:tcPr>
          <w:p w14:paraId="44EE145E" w14:textId="77777777" w:rsidR="00703515" w:rsidRDefault="00703515" w:rsidP="00E925D4">
            <w:pPr>
              <w:pStyle w:val="TableText"/>
              <w:jc w:val="center"/>
            </w:pPr>
            <w:r>
              <w:t>223</w:t>
            </w:r>
          </w:p>
        </w:tc>
        <w:tc>
          <w:tcPr>
            <w:tcW w:w="1616" w:type="dxa"/>
            <w:vAlign w:val="center"/>
          </w:tcPr>
          <w:p w14:paraId="7C9034E2" w14:textId="77777777" w:rsidR="00703515" w:rsidRDefault="00703515" w:rsidP="00E925D4">
            <w:pPr>
              <w:pStyle w:val="TableText"/>
              <w:jc w:val="center"/>
            </w:pPr>
            <w:r>
              <w:t>67</w:t>
            </w:r>
          </w:p>
        </w:tc>
        <w:tc>
          <w:tcPr>
            <w:tcW w:w="1616" w:type="dxa"/>
            <w:vAlign w:val="center"/>
          </w:tcPr>
          <w:p w14:paraId="4349C108" w14:textId="77777777" w:rsidR="00703515" w:rsidRDefault="00703515" w:rsidP="00E925D4">
            <w:pPr>
              <w:pStyle w:val="TableText"/>
              <w:jc w:val="center"/>
            </w:pPr>
            <w:r>
              <w:t>30.0</w:t>
            </w:r>
          </w:p>
        </w:tc>
        <w:tc>
          <w:tcPr>
            <w:tcW w:w="1617" w:type="dxa"/>
            <w:vAlign w:val="center"/>
          </w:tcPr>
          <w:p w14:paraId="7F7F1E5A" w14:textId="2F2901D1" w:rsidR="00703515" w:rsidRDefault="00703515" w:rsidP="00E925D4">
            <w:pPr>
              <w:pStyle w:val="TableText"/>
              <w:jc w:val="center"/>
            </w:pPr>
            <w:r>
              <w:t>24.4</w:t>
            </w:r>
            <w:r w:rsidR="00591F45">
              <w:t>–</w:t>
            </w:r>
            <w:r>
              <w:t>36.4</w:t>
            </w:r>
          </w:p>
        </w:tc>
      </w:tr>
      <w:tr w:rsidR="00703515" w14:paraId="033E6494" w14:textId="77777777" w:rsidTr="00E925D4">
        <w:tc>
          <w:tcPr>
            <w:tcW w:w="1894" w:type="dxa"/>
          </w:tcPr>
          <w:p w14:paraId="3930779C" w14:textId="77777777" w:rsidR="00703515" w:rsidRDefault="00703515" w:rsidP="00E925D4">
            <w:pPr>
              <w:pStyle w:val="TableText"/>
            </w:pPr>
            <w:r>
              <w:t>Waikato</w:t>
            </w:r>
          </w:p>
        </w:tc>
        <w:tc>
          <w:tcPr>
            <w:tcW w:w="1616" w:type="dxa"/>
            <w:vAlign w:val="center"/>
          </w:tcPr>
          <w:p w14:paraId="13696541" w14:textId="77777777" w:rsidR="00703515" w:rsidRDefault="00703515" w:rsidP="00E925D4">
            <w:pPr>
              <w:pStyle w:val="TableText"/>
              <w:jc w:val="center"/>
            </w:pPr>
            <w:r>
              <w:t>244</w:t>
            </w:r>
          </w:p>
        </w:tc>
        <w:tc>
          <w:tcPr>
            <w:tcW w:w="1616" w:type="dxa"/>
            <w:vAlign w:val="center"/>
          </w:tcPr>
          <w:p w14:paraId="4D5E3053" w14:textId="77777777" w:rsidR="00703515" w:rsidRDefault="00703515" w:rsidP="00E925D4">
            <w:pPr>
              <w:pStyle w:val="TableText"/>
              <w:jc w:val="center"/>
            </w:pPr>
            <w:r>
              <w:t>63</w:t>
            </w:r>
          </w:p>
        </w:tc>
        <w:tc>
          <w:tcPr>
            <w:tcW w:w="1616" w:type="dxa"/>
            <w:vAlign w:val="center"/>
          </w:tcPr>
          <w:p w14:paraId="3170C575" w14:textId="77777777" w:rsidR="00703515" w:rsidRDefault="00703515" w:rsidP="00E925D4">
            <w:pPr>
              <w:pStyle w:val="TableText"/>
              <w:jc w:val="center"/>
            </w:pPr>
            <w:r>
              <w:t>25.8</w:t>
            </w:r>
          </w:p>
        </w:tc>
        <w:tc>
          <w:tcPr>
            <w:tcW w:w="1617" w:type="dxa"/>
            <w:vAlign w:val="center"/>
          </w:tcPr>
          <w:p w14:paraId="4E53E328" w14:textId="533770DD" w:rsidR="00703515" w:rsidRDefault="00703515" w:rsidP="00E925D4">
            <w:pPr>
              <w:pStyle w:val="TableText"/>
              <w:jc w:val="center"/>
            </w:pPr>
            <w:r>
              <w:t>20.7</w:t>
            </w:r>
            <w:r w:rsidR="00591F45">
              <w:t>–</w:t>
            </w:r>
            <w:r>
              <w:t>31.7</w:t>
            </w:r>
          </w:p>
        </w:tc>
      </w:tr>
      <w:tr w:rsidR="00703515" w14:paraId="1871A0C1" w14:textId="77777777" w:rsidTr="00E925D4">
        <w:tc>
          <w:tcPr>
            <w:tcW w:w="1894" w:type="dxa"/>
          </w:tcPr>
          <w:p w14:paraId="0BA53C96" w14:textId="77777777" w:rsidR="00703515" w:rsidRDefault="00703515" w:rsidP="00E925D4">
            <w:pPr>
              <w:pStyle w:val="TableText"/>
            </w:pPr>
            <w:r>
              <w:t>Lakes</w:t>
            </w:r>
          </w:p>
        </w:tc>
        <w:tc>
          <w:tcPr>
            <w:tcW w:w="1616" w:type="dxa"/>
            <w:vAlign w:val="center"/>
          </w:tcPr>
          <w:p w14:paraId="5D121086" w14:textId="77777777" w:rsidR="00703515" w:rsidRDefault="00703515" w:rsidP="00E925D4">
            <w:pPr>
              <w:pStyle w:val="TableText"/>
              <w:jc w:val="center"/>
            </w:pPr>
            <w:r>
              <w:t>60</w:t>
            </w:r>
          </w:p>
        </w:tc>
        <w:tc>
          <w:tcPr>
            <w:tcW w:w="1616" w:type="dxa"/>
            <w:vAlign w:val="center"/>
          </w:tcPr>
          <w:p w14:paraId="1910C0D6" w14:textId="77777777" w:rsidR="00703515" w:rsidRDefault="00703515" w:rsidP="00E925D4">
            <w:pPr>
              <w:pStyle w:val="TableText"/>
              <w:jc w:val="center"/>
            </w:pPr>
            <w:r>
              <w:t>9</w:t>
            </w:r>
          </w:p>
        </w:tc>
        <w:tc>
          <w:tcPr>
            <w:tcW w:w="1616" w:type="dxa"/>
            <w:vAlign w:val="center"/>
          </w:tcPr>
          <w:p w14:paraId="32C285F8" w14:textId="77777777" w:rsidR="00703515" w:rsidRDefault="00703515" w:rsidP="00E925D4">
            <w:pPr>
              <w:pStyle w:val="TableText"/>
              <w:jc w:val="center"/>
            </w:pPr>
            <w:r>
              <w:t>15.0</w:t>
            </w:r>
          </w:p>
        </w:tc>
        <w:tc>
          <w:tcPr>
            <w:tcW w:w="1617" w:type="dxa"/>
            <w:vAlign w:val="center"/>
          </w:tcPr>
          <w:p w14:paraId="6B9A45B8" w14:textId="10F1A222" w:rsidR="00703515" w:rsidRDefault="00703515" w:rsidP="00E925D4">
            <w:pPr>
              <w:pStyle w:val="TableText"/>
              <w:jc w:val="center"/>
            </w:pPr>
            <w:r>
              <w:t>8.1</w:t>
            </w:r>
            <w:r w:rsidR="00591F45">
              <w:t>–</w:t>
            </w:r>
            <w:r>
              <w:t>26.1</w:t>
            </w:r>
          </w:p>
        </w:tc>
      </w:tr>
      <w:tr w:rsidR="00703515" w14:paraId="4F470987" w14:textId="77777777" w:rsidTr="00E925D4">
        <w:tc>
          <w:tcPr>
            <w:tcW w:w="1894" w:type="dxa"/>
          </w:tcPr>
          <w:p w14:paraId="5A30B7CC" w14:textId="77777777" w:rsidR="00703515" w:rsidRDefault="00703515" w:rsidP="00E925D4">
            <w:pPr>
              <w:pStyle w:val="TableText"/>
            </w:pPr>
            <w:r>
              <w:t>Bay of Plenty</w:t>
            </w:r>
          </w:p>
        </w:tc>
        <w:tc>
          <w:tcPr>
            <w:tcW w:w="1616" w:type="dxa"/>
            <w:vAlign w:val="center"/>
          </w:tcPr>
          <w:p w14:paraId="1A07E2FB" w14:textId="77777777" w:rsidR="00703515" w:rsidRDefault="00703515" w:rsidP="00E925D4">
            <w:pPr>
              <w:pStyle w:val="TableText"/>
              <w:jc w:val="center"/>
            </w:pPr>
            <w:r>
              <w:t>156</w:t>
            </w:r>
          </w:p>
        </w:tc>
        <w:tc>
          <w:tcPr>
            <w:tcW w:w="1616" w:type="dxa"/>
            <w:vAlign w:val="center"/>
          </w:tcPr>
          <w:p w14:paraId="3B9B70CE" w14:textId="77777777" w:rsidR="00703515" w:rsidRDefault="00703515" w:rsidP="00E925D4">
            <w:pPr>
              <w:pStyle w:val="TableText"/>
              <w:jc w:val="center"/>
            </w:pPr>
            <w:r>
              <w:t>24</w:t>
            </w:r>
          </w:p>
        </w:tc>
        <w:tc>
          <w:tcPr>
            <w:tcW w:w="1616" w:type="dxa"/>
            <w:vAlign w:val="center"/>
          </w:tcPr>
          <w:p w14:paraId="55435C76" w14:textId="77777777" w:rsidR="00703515" w:rsidRDefault="00703515" w:rsidP="00E925D4">
            <w:pPr>
              <w:pStyle w:val="TableText"/>
              <w:jc w:val="center"/>
            </w:pPr>
            <w:r>
              <w:t>15.4</w:t>
            </w:r>
          </w:p>
        </w:tc>
        <w:tc>
          <w:tcPr>
            <w:tcW w:w="1617" w:type="dxa"/>
            <w:vAlign w:val="center"/>
          </w:tcPr>
          <w:p w14:paraId="143EFB9A" w14:textId="20E5AFA5" w:rsidR="00703515" w:rsidRDefault="00703515" w:rsidP="00E925D4">
            <w:pPr>
              <w:pStyle w:val="TableText"/>
              <w:jc w:val="center"/>
            </w:pPr>
            <w:r>
              <w:t>10.6</w:t>
            </w:r>
            <w:r w:rsidR="00591F45">
              <w:t>–</w:t>
            </w:r>
            <w:r>
              <w:t>21.9</w:t>
            </w:r>
          </w:p>
        </w:tc>
      </w:tr>
      <w:tr w:rsidR="00703515" w14:paraId="41C0402E" w14:textId="77777777" w:rsidTr="00E925D4">
        <w:tc>
          <w:tcPr>
            <w:tcW w:w="1894" w:type="dxa"/>
          </w:tcPr>
          <w:p w14:paraId="73455DED" w14:textId="77777777" w:rsidR="00703515" w:rsidRDefault="00703515" w:rsidP="00E925D4">
            <w:pPr>
              <w:pStyle w:val="TableText"/>
            </w:pPr>
            <w:proofErr w:type="spellStart"/>
            <w:r>
              <w:t>Tairāwhiti</w:t>
            </w:r>
            <w:proofErr w:type="spellEnd"/>
          </w:p>
        </w:tc>
        <w:tc>
          <w:tcPr>
            <w:tcW w:w="1616" w:type="dxa"/>
            <w:vAlign w:val="center"/>
          </w:tcPr>
          <w:p w14:paraId="47313DCA" w14:textId="77777777" w:rsidR="00703515" w:rsidRDefault="00703515" w:rsidP="00E925D4">
            <w:pPr>
              <w:pStyle w:val="TableText"/>
              <w:jc w:val="center"/>
            </w:pPr>
            <w:r>
              <w:t>25</w:t>
            </w:r>
          </w:p>
        </w:tc>
        <w:tc>
          <w:tcPr>
            <w:tcW w:w="1616" w:type="dxa"/>
            <w:vAlign w:val="center"/>
          </w:tcPr>
          <w:p w14:paraId="471C4F6A" w14:textId="77777777" w:rsidR="00703515" w:rsidRDefault="00703515" w:rsidP="00E925D4">
            <w:pPr>
              <w:pStyle w:val="TableText"/>
              <w:jc w:val="center"/>
            </w:pPr>
            <w:r>
              <w:t>*</w:t>
            </w:r>
          </w:p>
        </w:tc>
        <w:tc>
          <w:tcPr>
            <w:tcW w:w="1616" w:type="dxa"/>
            <w:vAlign w:val="center"/>
          </w:tcPr>
          <w:p w14:paraId="241F77F7" w14:textId="77777777" w:rsidR="00703515" w:rsidRDefault="00703515" w:rsidP="00E925D4">
            <w:pPr>
              <w:pStyle w:val="TableText"/>
              <w:jc w:val="center"/>
            </w:pPr>
            <w:r>
              <w:t>*</w:t>
            </w:r>
          </w:p>
        </w:tc>
        <w:tc>
          <w:tcPr>
            <w:tcW w:w="1617" w:type="dxa"/>
            <w:vAlign w:val="center"/>
          </w:tcPr>
          <w:p w14:paraId="664A0C21" w14:textId="269016BF" w:rsidR="00703515" w:rsidRDefault="00703515" w:rsidP="00E925D4">
            <w:pPr>
              <w:pStyle w:val="TableText"/>
              <w:jc w:val="center"/>
            </w:pPr>
            <w:r>
              <w:t>11.5</w:t>
            </w:r>
            <w:r w:rsidR="00591F45">
              <w:t>–</w:t>
            </w:r>
            <w:r>
              <w:t>43.4</w:t>
            </w:r>
          </w:p>
        </w:tc>
      </w:tr>
      <w:tr w:rsidR="00703515" w14:paraId="1A6F1E26" w14:textId="77777777" w:rsidTr="00E925D4">
        <w:tc>
          <w:tcPr>
            <w:tcW w:w="1894" w:type="dxa"/>
          </w:tcPr>
          <w:p w14:paraId="076AF7A9" w14:textId="77777777" w:rsidR="00703515" w:rsidRDefault="00703515" w:rsidP="00E925D4">
            <w:pPr>
              <w:pStyle w:val="TableText"/>
            </w:pPr>
            <w:r>
              <w:t>Taranaki</w:t>
            </w:r>
          </w:p>
        </w:tc>
        <w:tc>
          <w:tcPr>
            <w:tcW w:w="1616" w:type="dxa"/>
            <w:vAlign w:val="center"/>
          </w:tcPr>
          <w:p w14:paraId="2DABC4CB" w14:textId="77777777" w:rsidR="00703515" w:rsidRDefault="00703515" w:rsidP="00E925D4">
            <w:pPr>
              <w:pStyle w:val="TableText"/>
              <w:jc w:val="center"/>
            </w:pPr>
            <w:r>
              <w:t>75</w:t>
            </w:r>
          </w:p>
        </w:tc>
        <w:tc>
          <w:tcPr>
            <w:tcW w:w="1616" w:type="dxa"/>
            <w:vAlign w:val="center"/>
          </w:tcPr>
          <w:p w14:paraId="31A974A4" w14:textId="77777777" w:rsidR="00703515" w:rsidRDefault="00703515" w:rsidP="00E925D4">
            <w:pPr>
              <w:pStyle w:val="TableText"/>
              <w:jc w:val="center"/>
            </w:pPr>
            <w:r>
              <w:t>17</w:t>
            </w:r>
          </w:p>
        </w:tc>
        <w:tc>
          <w:tcPr>
            <w:tcW w:w="1616" w:type="dxa"/>
            <w:vAlign w:val="center"/>
          </w:tcPr>
          <w:p w14:paraId="4CEC89B3" w14:textId="77777777" w:rsidR="00703515" w:rsidRDefault="00703515" w:rsidP="00E925D4">
            <w:pPr>
              <w:pStyle w:val="TableText"/>
              <w:jc w:val="center"/>
            </w:pPr>
            <w:r>
              <w:t>22.7</w:t>
            </w:r>
          </w:p>
        </w:tc>
        <w:tc>
          <w:tcPr>
            <w:tcW w:w="1617" w:type="dxa"/>
            <w:vAlign w:val="center"/>
          </w:tcPr>
          <w:p w14:paraId="296B74DD" w14:textId="00C57402" w:rsidR="00703515" w:rsidRDefault="00703515" w:rsidP="00E925D4">
            <w:pPr>
              <w:pStyle w:val="TableText"/>
              <w:jc w:val="center"/>
            </w:pPr>
            <w:r>
              <w:t>14.7</w:t>
            </w:r>
            <w:r w:rsidR="00591F45">
              <w:t>–</w:t>
            </w:r>
            <w:r>
              <w:t>33.3</w:t>
            </w:r>
          </w:p>
        </w:tc>
      </w:tr>
      <w:tr w:rsidR="00703515" w14:paraId="1F570B8B" w14:textId="77777777" w:rsidTr="00E925D4">
        <w:tc>
          <w:tcPr>
            <w:tcW w:w="1894" w:type="dxa"/>
          </w:tcPr>
          <w:p w14:paraId="33E465CE" w14:textId="77777777" w:rsidR="00703515" w:rsidRDefault="00703515" w:rsidP="00E925D4">
            <w:pPr>
              <w:pStyle w:val="TableText"/>
            </w:pPr>
            <w:r>
              <w:t>Hawke's Bay</w:t>
            </w:r>
          </w:p>
        </w:tc>
        <w:tc>
          <w:tcPr>
            <w:tcW w:w="1616" w:type="dxa"/>
            <w:vAlign w:val="center"/>
          </w:tcPr>
          <w:p w14:paraId="5C226D0C" w14:textId="77777777" w:rsidR="00703515" w:rsidRDefault="00703515" w:rsidP="00E925D4">
            <w:pPr>
              <w:pStyle w:val="TableText"/>
              <w:jc w:val="center"/>
            </w:pPr>
            <w:r>
              <w:t>110</w:t>
            </w:r>
          </w:p>
        </w:tc>
        <w:tc>
          <w:tcPr>
            <w:tcW w:w="1616" w:type="dxa"/>
            <w:vAlign w:val="center"/>
          </w:tcPr>
          <w:p w14:paraId="2FBE3DB3" w14:textId="77777777" w:rsidR="00703515" w:rsidRDefault="00703515" w:rsidP="00E925D4">
            <w:pPr>
              <w:pStyle w:val="TableText"/>
              <w:jc w:val="center"/>
            </w:pPr>
            <w:r>
              <w:t>25</w:t>
            </w:r>
          </w:p>
        </w:tc>
        <w:tc>
          <w:tcPr>
            <w:tcW w:w="1616" w:type="dxa"/>
            <w:vAlign w:val="center"/>
          </w:tcPr>
          <w:p w14:paraId="3051DBC9" w14:textId="77777777" w:rsidR="00703515" w:rsidRDefault="00703515" w:rsidP="00E925D4">
            <w:pPr>
              <w:pStyle w:val="TableText"/>
              <w:jc w:val="center"/>
            </w:pPr>
            <w:r>
              <w:t>22.7</w:t>
            </w:r>
          </w:p>
        </w:tc>
        <w:tc>
          <w:tcPr>
            <w:tcW w:w="1617" w:type="dxa"/>
            <w:vAlign w:val="center"/>
          </w:tcPr>
          <w:p w14:paraId="4F698D1A" w14:textId="3200234E" w:rsidR="00703515" w:rsidRDefault="00703515" w:rsidP="00E925D4">
            <w:pPr>
              <w:pStyle w:val="TableText"/>
              <w:jc w:val="center"/>
            </w:pPr>
            <w:r>
              <w:t>15.9</w:t>
            </w:r>
            <w:r w:rsidR="00591F45">
              <w:t>–</w:t>
            </w:r>
            <w:r>
              <w:t>31.4</w:t>
            </w:r>
          </w:p>
        </w:tc>
      </w:tr>
      <w:tr w:rsidR="00703515" w14:paraId="1ECE7F13" w14:textId="77777777" w:rsidTr="00E925D4">
        <w:tc>
          <w:tcPr>
            <w:tcW w:w="1894" w:type="dxa"/>
          </w:tcPr>
          <w:p w14:paraId="696298F4" w14:textId="77777777" w:rsidR="00703515" w:rsidRDefault="00703515" w:rsidP="00E925D4">
            <w:pPr>
              <w:pStyle w:val="TableText"/>
            </w:pPr>
            <w:r>
              <w:t>Whanganui</w:t>
            </w:r>
          </w:p>
        </w:tc>
        <w:tc>
          <w:tcPr>
            <w:tcW w:w="1616" w:type="dxa"/>
            <w:vAlign w:val="center"/>
          </w:tcPr>
          <w:p w14:paraId="0692B118" w14:textId="77777777" w:rsidR="00703515" w:rsidRDefault="00703515" w:rsidP="00E925D4">
            <w:pPr>
              <w:pStyle w:val="TableText"/>
              <w:jc w:val="center"/>
            </w:pPr>
            <w:r>
              <w:t>41</w:t>
            </w:r>
          </w:p>
        </w:tc>
        <w:tc>
          <w:tcPr>
            <w:tcW w:w="1616" w:type="dxa"/>
            <w:vAlign w:val="center"/>
          </w:tcPr>
          <w:p w14:paraId="44A0A123" w14:textId="77777777" w:rsidR="00703515" w:rsidRDefault="00703515" w:rsidP="00E925D4">
            <w:pPr>
              <w:pStyle w:val="TableText"/>
              <w:jc w:val="center"/>
            </w:pPr>
            <w:r>
              <w:t>*</w:t>
            </w:r>
          </w:p>
        </w:tc>
        <w:tc>
          <w:tcPr>
            <w:tcW w:w="1616" w:type="dxa"/>
            <w:vAlign w:val="center"/>
          </w:tcPr>
          <w:p w14:paraId="61529720" w14:textId="77777777" w:rsidR="00703515" w:rsidRDefault="00703515" w:rsidP="00E925D4">
            <w:pPr>
              <w:pStyle w:val="TableText"/>
              <w:jc w:val="center"/>
            </w:pPr>
            <w:r>
              <w:t>*</w:t>
            </w:r>
          </w:p>
        </w:tc>
        <w:tc>
          <w:tcPr>
            <w:tcW w:w="1617" w:type="dxa"/>
            <w:vAlign w:val="center"/>
          </w:tcPr>
          <w:p w14:paraId="387C978B" w14:textId="4A57321E" w:rsidR="00703515" w:rsidRDefault="00703515" w:rsidP="00E925D4">
            <w:pPr>
              <w:pStyle w:val="TableText"/>
              <w:jc w:val="center"/>
            </w:pPr>
            <w:r>
              <w:t>1.3</w:t>
            </w:r>
            <w:r w:rsidR="00591F45">
              <w:t>–</w:t>
            </w:r>
            <w:r>
              <w:t>16.1</w:t>
            </w:r>
          </w:p>
        </w:tc>
      </w:tr>
      <w:tr w:rsidR="00703515" w14:paraId="01277C7D" w14:textId="77777777" w:rsidTr="00E925D4">
        <w:tc>
          <w:tcPr>
            <w:tcW w:w="1894" w:type="dxa"/>
          </w:tcPr>
          <w:p w14:paraId="72EDABA1" w14:textId="77777777" w:rsidR="00703515" w:rsidRDefault="00703515" w:rsidP="00E925D4">
            <w:pPr>
              <w:pStyle w:val="TableText"/>
            </w:pPr>
            <w:r>
              <w:t>MidCentral</w:t>
            </w:r>
          </w:p>
        </w:tc>
        <w:tc>
          <w:tcPr>
            <w:tcW w:w="1616" w:type="dxa"/>
            <w:vAlign w:val="center"/>
          </w:tcPr>
          <w:p w14:paraId="22DE3461" w14:textId="77777777" w:rsidR="00703515" w:rsidRDefault="00703515" w:rsidP="00E925D4">
            <w:pPr>
              <w:pStyle w:val="TableText"/>
              <w:jc w:val="center"/>
            </w:pPr>
            <w:r>
              <w:t>120</w:t>
            </w:r>
          </w:p>
        </w:tc>
        <w:tc>
          <w:tcPr>
            <w:tcW w:w="1616" w:type="dxa"/>
            <w:vAlign w:val="center"/>
          </w:tcPr>
          <w:p w14:paraId="418C2E80" w14:textId="77777777" w:rsidR="00703515" w:rsidRDefault="00703515" w:rsidP="00E925D4">
            <w:pPr>
              <w:pStyle w:val="TableText"/>
              <w:jc w:val="center"/>
            </w:pPr>
            <w:r>
              <w:t>19</w:t>
            </w:r>
          </w:p>
        </w:tc>
        <w:tc>
          <w:tcPr>
            <w:tcW w:w="1616" w:type="dxa"/>
            <w:vAlign w:val="center"/>
          </w:tcPr>
          <w:p w14:paraId="39E0C65B" w14:textId="77777777" w:rsidR="00703515" w:rsidRDefault="00703515" w:rsidP="00E925D4">
            <w:pPr>
              <w:pStyle w:val="TableText"/>
              <w:jc w:val="center"/>
            </w:pPr>
            <w:r>
              <w:t>15.8</w:t>
            </w:r>
          </w:p>
        </w:tc>
        <w:tc>
          <w:tcPr>
            <w:tcW w:w="1617" w:type="dxa"/>
            <w:vAlign w:val="center"/>
          </w:tcPr>
          <w:p w14:paraId="7F267370" w14:textId="0E2A7285" w:rsidR="00703515" w:rsidRDefault="00703515" w:rsidP="00E925D4">
            <w:pPr>
              <w:pStyle w:val="TableText"/>
              <w:jc w:val="center"/>
            </w:pPr>
            <w:r>
              <w:t>10.4</w:t>
            </w:r>
            <w:r w:rsidR="00591F45">
              <w:t>–</w:t>
            </w:r>
            <w:r>
              <w:t>23.4</w:t>
            </w:r>
          </w:p>
        </w:tc>
      </w:tr>
      <w:tr w:rsidR="00703515" w14:paraId="51AADC88" w14:textId="77777777" w:rsidTr="00E925D4">
        <w:tc>
          <w:tcPr>
            <w:tcW w:w="1894" w:type="dxa"/>
          </w:tcPr>
          <w:p w14:paraId="62DF70FE" w14:textId="77777777" w:rsidR="00703515" w:rsidRDefault="00703515" w:rsidP="00E925D4">
            <w:pPr>
              <w:pStyle w:val="TableText"/>
            </w:pPr>
            <w:r>
              <w:t>Capital and Coast</w:t>
            </w:r>
          </w:p>
        </w:tc>
        <w:tc>
          <w:tcPr>
            <w:tcW w:w="1616" w:type="dxa"/>
            <w:vAlign w:val="center"/>
          </w:tcPr>
          <w:p w14:paraId="30FEB936" w14:textId="77777777" w:rsidR="00703515" w:rsidRDefault="00703515" w:rsidP="00E925D4">
            <w:pPr>
              <w:pStyle w:val="TableText"/>
              <w:jc w:val="center"/>
            </w:pPr>
            <w:r>
              <w:t>124</w:t>
            </w:r>
          </w:p>
        </w:tc>
        <w:tc>
          <w:tcPr>
            <w:tcW w:w="1616" w:type="dxa"/>
            <w:vAlign w:val="center"/>
          </w:tcPr>
          <w:p w14:paraId="37141200" w14:textId="77777777" w:rsidR="00703515" w:rsidRDefault="00703515" w:rsidP="00E925D4">
            <w:pPr>
              <w:pStyle w:val="TableText"/>
              <w:jc w:val="center"/>
            </w:pPr>
            <w:r>
              <w:t>30</w:t>
            </w:r>
          </w:p>
        </w:tc>
        <w:tc>
          <w:tcPr>
            <w:tcW w:w="1616" w:type="dxa"/>
            <w:vAlign w:val="center"/>
          </w:tcPr>
          <w:p w14:paraId="18036B7C" w14:textId="77777777" w:rsidR="00703515" w:rsidRDefault="00703515" w:rsidP="00E925D4">
            <w:pPr>
              <w:pStyle w:val="TableText"/>
              <w:jc w:val="center"/>
            </w:pPr>
            <w:r>
              <w:t>24.2</w:t>
            </w:r>
          </w:p>
        </w:tc>
        <w:tc>
          <w:tcPr>
            <w:tcW w:w="1617" w:type="dxa"/>
            <w:vAlign w:val="center"/>
          </w:tcPr>
          <w:p w14:paraId="563F3396" w14:textId="0D780A5F" w:rsidR="00703515" w:rsidRDefault="00703515" w:rsidP="00E925D4">
            <w:pPr>
              <w:pStyle w:val="TableText"/>
              <w:jc w:val="center"/>
            </w:pPr>
            <w:r>
              <w:t>17.5</w:t>
            </w:r>
            <w:r w:rsidR="00591F45">
              <w:t>–</w:t>
            </w:r>
            <w:r>
              <w:t>32.4</w:t>
            </w:r>
          </w:p>
        </w:tc>
      </w:tr>
      <w:tr w:rsidR="00703515" w14:paraId="582C8605" w14:textId="77777777" w:rsidTr="00E925D4">
        <w:tc>
          <w:tcPr>
            <w:tcW w:w="1894" w:type="dxa"/>
          </w:tcPr>
          <w:p w14:paraId="22DB1B7C" w14:textId="77777777" w:rsidR="00703515" w:rsidRDefault="00703515" w:rsidP="00E925D4">
            <w:pPr>
              <w:pStyle w:val="TableText"/>
            </w:pPr>
            <w:r>
              <w:t>Hutt Valley</w:t>
            </w:r>
          </w:p>
        </w:tc>
        <w:tc>
          <w:tcPr>
            <w:tcW w:w="1616" w:type="dxa"/>
            <w:vAlign w:val="center"/>
          </w:tcPr>
          <w:p w14:paraId="4ABA21DD" w14:textId="77777777" w:rsidR="00703515" w:rsidRDefault="00703515" w:rsidP="00E925D4">
            <w:pPr>
              <w:pStyle w:val="TableText"/>
              <w:jc w:val="center"/>
            </w:pPr>
            <w:r>
              <w:t>83</w:t>
            </w:r>
          </w:p>
        </w:tc>
        <w:tc>
          <w:tcPr>
            <w:tcW w:w="1616" w:type="dxa"/>
            <w:vAlign w:val="center"/>
          </w:tcPr>
          <w:p w14:paraId="61B1EF81" w14:textId="77777777" w:rsidR="00703515" w:rsidRDefault="00703515" w:rsidP="00E925D4">
            <w:pPr>
              <w:pStyle w:val="TableText"/>
              <w:jc w:val="center"/>
            </w:pPr>
            <w:r>
              <w:t>22</w:t>
            </w:r>
          </w:p>
        </w:tc>
        <w:tc>
          <w:tcPr>
            <w:tcW w:w="1616" w:type="dxa"/>
            <w:vAlign w:val="center"/>
          </w:tcPr>
          <w:p w14:paraId="023E0800" w14:textId="77777777" w:rsidR="00703515" w:rsidRDefault="00703515" w:rsidP="00E925D4">
            <w:pPr>
              <w:pStyle w:val="TableText"/>
              <w:jc w:val="center"/>
            </w:pPr>
            <w:r>
              <w:t>26.5</w:t>
            </w:r>
          </w:p>
        </w:tc>
        <w:tc>
          <w:tcPr>
            <w:tcW w:w="1617" w:type="dxa"/>
            <w:vAlign w:val="center"/>
          </w:tcPr>
          <w:p w14:paraId="20C59D34" w14:textId="51329EE0" w:rsidR="00703515" w:rsidRDefault="00703515" w:rsidP="00E925D4">
            <w:pPr>
              <w:pStyle w:val="TableText"/>
              <w:jc w:val="center"/>
            </w:pPr>
            <w:r>
              <w:t>18.2</w:t>
            </w:r>
            <w:r w:rsidR="00591F45">
              <w:t>–</w:t>
            </w:r>
            <w:r>
              <w:t>36.9</w:t>
            </w:r>
          </w:p>
        </w:tc>
      </w:tr>
      <w:tr w:rsidR="00703515" w14:paraId="5D2B59FF" w14:textId="77777777" w:rsidTr="00E925D4">
        <w:tc>
          <w:tcPr>
            <w:tcW w:w="1894" w:type="dxa"/>
          </w:tcPr>
          <w:p w14:paraId="3F1E4C27" w14:textId="77777777" w:rsidR="00703515" w:rsidRDefault="00703515" w:rsidP="00E925D4">
            <w:pPr>
              <w:pStyle w:val="TableText"/>
            </w:pPr>
            <w:r>
              <w:t>Wairarapa</w:t>
            </w:r>
          </w:p>
        </w:tc>
        <w:tc>
          <w:tcPr>
            <w:tcW w:w="1616" w:type="dxa"/>
            <w:vAlign w:val="center"/>
          </w:tcPr>
          <w:p w14:paraId="085C41F2" w14:textId="77777777" w:rsidR="00703515" w:rsidRDefault="00703515" w:rsidP="00E925D4">
            <w:pPr>
              <w:pStyle w:val="TableText"/>
              <w:jc w:val="center"/>
            </w:pPr>
            <w:r>
              <w:t>19</w:t>
            </w:r>
          </w:p>
        </w:tc>
        <w:tc>
          <w:tcPr>
            <w:tcW w:w="1616" w:type="dxa"/>
            <w:vAlign w:val="center"/>
          </w:tcPr>
          <w:p w14:paraId="565AA938" w14:textId="77777777" w:rsidR="00703515" w:rsidRDefault="00703515" w:rsidP="00E925D4">
            <w:pPr>
              <w:pStyle w:val="TableText"/>
              <w:jc w:val="center"/>
            </w:pPr>
            <w:r>
              <w:t>6</w:t>
            </w:r>
          </w:p>
        </w:tc>
        <w:tc>
          <w:tcPr>
            <w:tcW w:w="1616" w:type="dxa"/>
            <w:vAlign w:val="center"/>
          </w:tcPr>
          <w:p w14:paraId="6F1AAE0B" w14:textId="77777777" w:rsidR="00703515" w:rsidRDefault="00703515" w:rsidP="00E925D4">
            <w:pPr>
              <w:pStyle w:val="TableText"/>
              <w:jc w:val="center"/>
            </w:pPr>
            <w:r>
              <w:t>31.6</w:t>
            </w:r>
          </w:p>
        </w:tc>
        <w:tc>
          <w:tcPr>
            <w:tcW w:w="1617" w:type="dxa"/>
            <w:vAlign w:val="center"/>
          </w:tcPr>
          <w:p w14:paraId="6D93E0FE" w14:textId="1E05D257" w:rsidR="00703515" w:rsidRDefault="00703515" w:rsidP="00E925D4">
            <w:pPr>
              <w:pStyle w:val="TableText"/>
              <w:jc w:val="center"/>
            </w:pPr>
            <w:r>
              <w:t>15.4</w:t>
            </w:r>
            <w:r w:rsidR="00591F45">
              <w:t>–</w:t>
            </w:r>
            <w:r>
              <w:t>54.0</w:t>
            </w:r>
          </w:p>
        </w:tc>
      </w:tr>
      <w:tr w:rsidR="00703515" w14:paraId="43EB38BB" w14:textId="77777777" w:rsidTr="00E925D4">
        <w:tc>
          <w:tcPr>
            <w:tcW w:w="1894" w:type="dxa"/>
          </w:tcPr>
          <w:p w14:paraId="632870DD" w14:textId="77777777" w:rsidR="00703515" w:rsidRDefault="00703515" w:rsidP="00E925D4">
            <w:pPr>
              <w:pStyle w:val="TableText"/>
            </w:pPr>
            <w:r>
              <w:t>Nelson Marlborough</w:t>
            </w:r>
          </w:p>
        </w:tc>
        <w:tc>
          <w:tcPr>
            <w:tcW w:w="1616" w:type="dxa"/>
            <w:vAlign w:val="center"/>
          </w:tcPr>
          <w:p w14:paraId="217EB756" w14:textId="77777777" w:rsidR="00703515" w:rsidRDefault="00703515" w:rsidP="00E925D4">
            <w:pPr>
              <w:pStyle w:val="TableText"/>
              <w:jc w:val="center"/>
            </w:pPr>
            <w:r>
              <w:t>103</w:t>
            </w:r>
          </w:p>
        </w:tc>
        <w:tc>
          <w:tcPr>
            <w:tcW w:w="1616" w:type="dxa"/>
            <w:vAlign w:val="center"/>
          </w:tcPr>
          <w:p w14:paraId="154C2B0C" w14:textId="77777777" w:rsidR="00703515" w:rsidRDefault="00703515" w:rsidP="00E925D4">
            <w:pPr>
              <w:pStyle w:val="TableText"/>
              <w:jc w:val="center"/>
            </w:pPr>
            <w:r>
              <w:t>32</w:t>
            </w:r>
          </w:p>
        </w:tc>
        <w:tc>
          <w:tcPr>
            <w:tcW w:w="1616" w:type="dxa"/>
            <w:vAlign w:val="center"/>
          </w:tcPr>
          <w:p w14:paraId="261C25CE" w14:textId="77777777" w:rsidR="00703515" w:rsidRDefault="00703515" w:rsidP="00E925D4">
            <w:pPr>
              <w:pStyle w:val="TableText"/>
              <w:jc w:val="center"/>
            </w:pPr>
            <w:r>
              <w:t>31.1</w:t>
            </w:r>
          </w:p>
        </w:tc>
        <w:tc>
          <w:tcPr>
            <w:tcW w:w="1617" w:type="dxa"/>
            <w:vAlign w:val="center"/>
          </w:tcPr>
          <w:p w14:paraId="20E31D64" w14:textId="60631AB6" w:rsidR="00703515" w:rsidRDefault="00703515" w:rsidP="00E925D4">
            <w:pPr>
              <w:pStyle w:val="TableText"/>
              <w:jc w:val="center"/>
            </w:pPr>
            <w:r>
              <w:t>22.9</w:t>
            </w:r>
            <w:r w:rsidR="00591F45">
              <w:t>–</w:t>
            </w:r>
            <w:r>
              <w:t>40.5</w:t>
            </w:r>
          </w:p>
        </w:tc>
      </w:tr>
      <w:tr w:rsidR="00703515" w14:paraId="1BE43436" w14:textId="77777777" w:rsidTr="00E925D4">
        <w:tc>
          <w:tcPr>
            <w:tcW w:w="1894" w:type="dxa"/>
          </w:tcPr>
          <w:p w14:paraId="31EC28A3" w14:textId="77777777" w:rsidR="00703515" w:rsidRDefault="00703515" w:rsidP="00E925D4">
            <w:pPr>
              <w:pStyle w:val="TableText"/>
            </w:pPr>
            <w:r>
              <w:t>West Coast</w:t>
            </w:r>
          </w:p>
        </w:tc>
        <w:tc>
          <w:tcPr>
            <w:tcW w:w="1616" w:type="dxa"/>
            <w:vAlign w:val="center"/>
          </w:tcPr>
          <w:p w14:paraId="4BDFD2BA" w14:textId="77777777" w:rsidR="00703515" w:rsidRDefault="00703515" w:rsidP="00E925D4">
            <w:pPr>
              <w:pStyle w:val="TableText"/>
              <w:jc w:val="center"/>
            </w:pPr>
            <w:r>
              <w:t>31</w:t>
            </w:r>
          </w:p>
        </w:tc>
        <w:tc>
          <w:tcPr>
            <w:tcW w:w="1616" w:type="dxa"/>
            <w:vAlign w:val="center"/>
          </w:tcPr>
          <w:p w14:paraId="64A3F76B" w14:textId="77777777" w:rsidR="00703515" w:rsidRDefault="00703515" w:rsidP="00E925D4">
            <w:pPr>
              <w:pStyle w:val="TableText"/>
              <w:jc w:val="center"/>
            </w:pPr>
            <w:r>
              <w:t>11</w:t>
            </w:r>
          </w:p>
        </w:tc>
        <w:tc>
          <w:tcPr>
            <w:tcW w:w="1616" w:type="dxa"/>
            <w:vAlign w:val="center"/>
          </w:tcPr>
          <w:p w14:paraId="0157B983" w14:textId="77777777" w:rsidR="00703515" w:rsidRDefault="00703515" w:rsidP="00E925D4">
            <w:pPr>
              <w:pStyle w:val="TableText"/>
              <w:jc w:val="center"/>
            </w:pPr>
            <w:r>
              <w:t>35.5</w:t>
            </w:r>
          </w:p>
        </w:tc>
        <w:tc>
          <w:tcPr>
            <w:tcW w:w="1617" w:type="dxa"/>
            <w:vAlign w:val="center"/>
          </w:tcPr>
          <w:p w14:paraId="1D7490D0" w14:textId="5504A06B" w:rsidR="00703515" w:rsidRDefault="00703515" w:rsidP="00E925D4">
            <w:pPr>
              <w:pStyle w:val="TableText"/>
              <w:jc w:val="center"/>
            </w:pPr>
            <w:r>
              <w:t>21.1</w:t>
            </w:r>
            <w:r w:rsidR="00591F45">
              <w:t>–</w:t>
            </w:r>
            <w:r>
              <w:t>53.1</w:t>
            </w:r>
          </w:p>
        </w:tc>
      </w:tr>
      <w:tr w:rsidR="00703515" w14:paraId="0091DDF8" w14:textId="77777777" w:rsidTr="00E925D4">
        <w:tc>
          <w:tcPr>
            <w:tcW w:w="1894" w:type="dxa"/>
          </w:tcPr>
          <w:p w14:paraId="1CB3C6E3" w14:textId="77777777" w:rsidR="00703515" w:rsidRDefault="00703515" w:rsidP="00E925D4">
            <w:pPr>
              <w:pStyle w:val="TableText"/>
            </w:pPr>
            <w:r>
              <w:t>Canterbury</w:t>
            </w:r>
          </w:p>
        </w:tc>
        <w:tc>
          <w:tcPr>
            <w:tcW w:w="1616" w:type="dxa"/>
            <w:vAlign w:val="center"/>
          </w:tcPr>
          <w:p w14:paraId="37E1A455" w14:textId="77777777" w:rsidR="00703515" w:rsidRDefault="00703515" w:rsidP="00E925D4">
            <w:pPr>
              <w:pStyle w:val="TableText"/>
              <w:jc w:val="center"/>
            </w:pPr>
            <w:r>
              <w:t>267</w:t>
            </w:r>
          </w:p>
        </w:tc>
        <w:tc>
          <w:tcPr>
            <w:tcW w:w="1616" w:type="dxa"/>
            <w:vAlign w:val="center"/>
          </w:tcPr>
          <w:p w14:paraId="666A1300" w14:textId="77777777" w:rsidR="00703515" w:rsidRDefault="00703515" w:rsidP="00E925D4">
            <w:pPr>
              <w:pStyle w:val="TableText"/>
              <w:jc w:val="center"/>
            </w:pPr>
            <w:r>
              <w:t>64</w:t>
            </w:r>
          </w:p>
        </w:tc>
        <w:tc>
          <w:tcPr>
            <w:tcW w:w="1616" w:type="dxa"/>
            <w:vAlign w:val="center"/>
          </w:tcPr>
          <w:p w14:paraId="0E67DF7D" w14:textId="77777777" w:rsidR="00703515" w:rsidRDefault="00703515" w:rsidP="00E925D4">
            <w:pPr>
              <w:pStyle w:val="TableText"/>
              <w:jc w:val="center"/>
            </w:pPr>
            <w:r>
              <w:t>24.0</w:t>
            </w:r>
          </w:p>
        </w:tc>
        <w:tc>
          <w:tcPr>
            <w:tcW w:w="1617" w:type="dxa"/>
            <w:vAlign w:val="center"/>
          </w:tcPr>
          <w:p w14:paraId="41F574E2" w14:textId="2D8AFCB8" w:rsidR="00703515" w:rsidRDefault="00703515" w:rsidP="00E925D4">
            <w:pPr>
              <w:pStyle w:val="TableText"/>
              <w:jc w:val="center"/>
            </w:pPr>
            <w:r>
              <w:t>19.2</w:t>
            </w:r>
            <w:r w:rsidR="00591F45">
              <w:t>–</w:t>
            </w:r>
            <w:r>
              <w:t>29.4</w:t>
            </w:r>
          </w:p>
        </w:tc>
      </w:tr>
      <w:tr w:rsidR="00703515" w14:paraId="0412D62E" w14:textId="77777777" w:rsidTr="00E925D4">
        <w:tc>
          <w:tcPr>
            <w:tcW w:w="1894" w:type="dxa"/>
          </w:tcPr>
          <w:p w14:paraId="76FD1ABA" w14:textId="77777777" w:rsidR="00703515" w:rsidRDefault="00703515" w:rsidP="00E925D4">
            <w:pPr>
              <w:pStyle w:val="TableText"/>
            </w:pPr>
            <w:r>
              <w:t>South Canterbury</w:t>
            </w:r>
          </w:p>
        </w:tc>
        <w:tc>
          <w:tcPr>
            <w:tcW w:w="1616" w:type="dxa"/>
            <w:vAlign w:val="center"/>
          </w:tcPr>
          <w:p w14:paraId="66F75525" w14:textId="77777777" w:rsidR="00703515" w:rsidRDefault="00703515" w:rsidP="00E925D4">
            <w:pPr>
              <w:pStyle w:val="TableText"/>
              <w:jc w:val="center"/>
            </w:pPr>
            <w:r>
              <w:t>36</w:t>
            </w:r>
          </w:p>
        </w:tc>
        <w:tc>
          <w:tcPr>
            <w:tcW w:w="1616" w:type="dxa"/>
            <w:vAlign w:val="center"/>
          </w:tcPr>
          <w:p w14:paraId="398A5052" w14:textId="77777777" w:rsidR="00703515" w:rsidRDefault="00703515" w:rsidP="00E925D4">
            <w:pPr>
              <w:pStyle w:val="TableText"/>
              <w:jc w:val="center"/>
            </w:pPr>
            <w:r>
              <w:t>8</w:t>
            </w:r>
          </w:p>
        </w:tc>
        <w:tc>
          <w:tcPr>
            <w:tcW w:w="1616" w:type="dxa"/>
            <w:vAlign w:val="center"/>
          </w:tcPr>
          <w:p w14:paraId="0A383881" w14:textId="77777777" w:rsidR="00703515" w:rsidRDefault="00703515" w:rsidP="00E925D4">
            <w:pPr>
              <w:pStyle w:val="TableText"/>
              <w:jc w:val="center"/>
            </w:pPr>
            <w:r>
              <w:t>22.2</w:t>
            </w:r>
          </w:p>
        </w:tc>
        <w:tc>
          <w:tcPr>
            <w:tcW w:w="1617" w:type="dxa"/>
            <w:vAlign w:val="center"/>
          </w:tcPr>
          <w:p w14:paraId="29DC50C1" w14:textId="480DDC23" w:rsidR="00703515" w:rsidRDefault="00703515" w:rsidP="00E925D4">
            <w:pPr>
              <w:pStyle w:val="TableText"/>
              <w:jc w:val="center"/>
            </w:pPr>
            <w:r>
              <w:t>11.7</w:t>
            </w:r>
            <w:r w:rsidR="00591F45">
              <w:t>–</w:t>
            </w:r>
            <w:r>
              <w:t>38.1</w:t>
            </w:r>
          </w:p>
        </w:tc>
      </w:tr>
      <w:tr w:rsidR="00703515" w14:paraId="68882D47" w14:textId="77777777" w:rsidTr="00E925D4">
        <w:tc>
          <w:tcPr>
            <w:tcW w:w="1894" w:type="dxa"/>
          </w:tcPr>
          <w:p w14:paraId="61AF62EC" w14:textId="77777777" w:rsidR="00703515" w:rsidRDefault="00703515" w:rsidP="00E925D4">
            <w:pPr>
              <w:pStyle w:val="TableText"/>
            </w:pPr>
            <w:r>
              <w:t>Southern</w:t>
            </w:r>
          </w:p>
        </w:tc>
        <w:tc>
          <w:tcPr>
            <w:tcW w:w="1616" w:type="dxa"/>
            <w:vAlign w:val="center"/>
          </w:tcPr>
          <w:p w14:paraId="2072EB20" w14:textId="77777777" w:rsidR="00703515" w:rsidRDefault="00703515" w:rsidP="00E925D4">
            <w:pPr>
              <w:pStyle w:val="TableText"/>
              <w:jc w:val="center"/>
            </w:pPr>
            <w:r>
              <w:t>204</w:t>
            </w:r>
          </w:p>
        </w:tc>
        <w:tc>
          <w:tcPr>
            <w:tcW w:w="1616" w:type="dxa"/>
            <w:vAlign w:val="center"/>
          </w:tcPr>
          <w:p w14:paraId="73B2F9F9" w14:textId="77777777" w:rsidR="00703515" w:rsidRDefault="00703515" w:rsidP="00E925D4">
            <w:pPr>
              <w:pStyle w:val="TableText"/>
              <w:jc w:val="center"/>
            </w:pPr>
            <w:r>
              <w:t>37</w:t>
            </w:r>
          </w:p>
        </w:tc>
        <w:tc>
          <w:tcPr>
            <w:tcW w:w="1616" w:type="dxa"/>
            <w:vAlign w:val="center"/>
          </w:tcPr>
          <w:p w14:paraId="342CAD02" w14:textId="77777777" w:rsidR="00703515" w:rsidRDefault="00703515" w:rsidP="00E925D4">
            <w:pPr>
              <w:pStyle w:val="TableText"/>
              <w:jc w:val="center"/>
            </w:pPr>
            <w:r>
              <w:t>18.1</w:t>
            </w:r>
          </w:p>
        </w:tc>
        <w:tc>
          <w:tcPr>
            <w:tcW w:w="1617" w:type="dxa"/>
            <w:vAlign w:val="center"/>
          </w:tcPr>
          <w:p w14:paraId="30F600C4" w14:textId="56C2F485" w:rsidR="00703515" w:rsidRDefault="00703515" w:rsidP="00E925D4">
            <w:pPr>
              <w:pStyle w:val="TableText"/>
              <w:jc w:val="center"/>
            </w:pPr>
            <w:r>
              <w:t>13.5</w:t>
            </w:r>
            <w:r w:rsidR="00591F45">
              <w:t>–</w:t>
            </w:r>
            <w:r>
              <w:t>24.0</w:t>
            </w:r>
          </w:p>
        </w:tc>
      </w:tr>
      <w:tr w:rsidR="00703515" w14:paraId="560487DF" w14:textId="77777777" w:rsidTr="00E925D4">
        <w:tc>
          <w:tcPr>
            <w:tcW w:w="8359" w:type="dxa"/>
            <w:gridSpan w:val="5"/>
          </w:tcPr>
          <w:p w14:paraId="778EC5C1" w14:textId="77777777" w:rsidR="00591F45" w:rsidRDefault="00703515" w:rsidP="00E925D4">
            <w:pPr>
              <w:pStyle w:val="TableText"/>
            </w:pPr>
            <w:r w:rsidRPr="008A7FA5">
              <w:rPr>
                <w:vertAlign w:val="superscript"/>
              </w:rPr>
              <w:t>1</w:t>
            </w:r>
            <w:r w:rsidR="00591F45">
              <w:t xml:space="preserve"> </w:t>
            </w:r>
            <w:r>
              <w:t>Exclude</w:t>
            </w:r>
            <w:r w:rsidR="00687BE7">
              <w:t>s</w:t>
            </w:r>
            <w:r>
              <w:t xml:space="preserve"> people registered with </w:t>
            </w:r>
            <w:r w:rsidR="001649E0">
              <w:t>pancreatic cancer</w:t>
            </w:r>
            <w:r>
              <w:t xml:space="preserve"> from death certificates only. </w:t>
            </w:r>
          </w:p>
          <w:p w14:paraId="41EA567B" w14:textId="567C3F21" w:rsidR="00703515" w:rsidRDefault="00703515" w:rsidP="00E925D4">
            <w:pPr>
              <w:pStyle w:val="TableText"/>
            </w:pPr>
            <w:r>
              <w:t>* S</w:t>
            </w:r>
            <w:r w:rsidRPr="00E16DED">
              <w:t>uppressed due to low number of cases</w:t>
            </w:r>
            <w:r>
              <w:t>.</w:t>
            </w:r>
          </w:p>
        </w:tc>
      </w:tr>
      <w:tr w:rsidR="00703515" w14:paraId="73A08C1D" w14:textId="77777777" w:rsidTr="00E925D4">
        <w:tc>
          <w:tcPr>
            <w:tcW w:w="8359" w:type="dxa"/>
            <w:gridSpan w:val="5"/>
          </w:tcPr>
          <w:p w14:paraId="06DD5207" w14:textId="178C0CD8" w:rsidR="00703515" w:rsidRDefault="00703515" w:rsidP="00E925D4">
            <w:pPr>
              <w:pStyle w:val="TableText"/>
            </w:pPr>
            <w:r>
              <w:t>Sources: NZCR</w:t>
            </w:r>
            <w:r w:rsidR="00591F45">
              <w:t xml:space="preserve"> and</w:t>
            </w:r>
            <w:r>
              <w:t xml:space="preserve"> NNPAC</w:t>
            </w:r>
          </w:p>
        </w:tc>
      </w:tr>
    </w:tbl>
    <w:p w14:paraId="712C2FDD" w14:textId="623E50F6" w:rsidR="00703515" w:rsidRPr="00AC014A" w:rsidRDefault="00703515" w:rsidP="00703515">
      <w:pPr>
        <w:pStyle w:val="Caption"/>
      </w:pPr>
    </w:p>
    <w:p w14:paraId="0BB4CB7B" w14:textId="77777777" w:rsidR="00455B2C" w:rsidRDefault="00455B2C">
      <w:pPr>
        <w:spacing w:after="160" w:line="259" w:lineRule="auto"/>
        <w:rPr>
          <w:b/>
        </w:rPr>
      </w:pPr>
      <w:r>
        <w:br w:type="page"/>
      </w:r>
    </w:p>
    <w:p w14:paraId="473530E3" w14:textId="0CBEA78D" w:rsidR="00703515" w:rsidRDefault="00703515" w:rsidP="00703515">
      <w:pPr>
        <w:pStyle w:val="Caption"/>
      </w:pPr>
      <w:bookmarkStart w:id="119" w:name="_Ref119072833"/>
      <w:bookmarkStart w:id="120" w:name="_Toc127348888"/>
      <w:r>
        <w:lastRenderedPageBreak/>
        <w:t xml:space="preserve">Table </w:t>
      </w:r>
      <w:r>
        <w:fldChar w:fldCharType="begin"/>
      </w:r>
      <w:r>
        <w:instrText>SEQ Table \* ARABIC</w:instrText>
      </w:r>
      <w:r>
        <w:fldChar w:fldCharType="separate"/>
      </w:r>
      <w:r w:rsidR="001530F6">
        <w:rPr>
          <w:noProof/>
        </w:rPr>
        <w:t>16</w:t>
      </w:r>
      <w:r>
        <w:fldChar w:fldCharType="end"/>
      </w:r>
      <w:bookmarkEnd w:id="119"/>
      <w:r>
        <w:t xml:space="preserve">: Proportion of people diagnosed with </w:t>
      </w:r>
      <w:r w:rsidR="004907B7">
        <w:t>pancreatic cancer</w:t>
      </w:r>
      <w:r>
        <w:t xml:space="preserve"> </w:t>
      </w:r>
      <w:r w:rsidR="000805B7" w:rsidRPr="00511EF6">
        <w:t xml:space="preserve">(2015–2019) </w:t>
      </w:r>
      <w:r>
        <w:t xml:space="preserve">who had radiation therapy, by district health board of </w:t>
      </w:r>
      <w:proofErr w:type="gramStart"/>
      <w:r w:rsidR="00093176">
        <w:t>residence</w:t>
      </w:r>
      <w:bookmarkEnd w:id="120"/>
      <w:proofErr w:type="gramEnd"/>
    </w:p>
    <w:tbl>
      <w:tblPr>
        <w:tblStyle w:val="TableGrid"/>
        <w:tblW w:w="8364"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894"/>
        <w:gridCol w:w="1617"/>
        <w:gridCol w:w="1618"/>
        <w:gridCol w:w="1617"/>
        <w:gridCol w:w="1618"/>
      </w:tblGrid>
      <w:tr w:rsidR="00703515" w14:paraId="1E109614" w14:textId="77777777" w:rsidTr="00E925D4">
        <w:tc>
          <w:tcPr>
            <w:tcW w:w="1894" w:type="dxa"/>
            <w:shd w:val="clear" w:color="auto" w:fill="C2D9BA"/>
          </w:tcPr>
          <w:p w14:paraId="5EA15B31" w14:textId="77777777" w:rsidR="00703515" w:rsidRPr="00E925D4" w:rsidRDefault="00703515" w:rsidP="00E925D4">
            <w:pPr>
              <w:pStyle w:val="TableText"/>
              <w:rPr>
                <w:b/>
                <w:bCs/>
              </w:rPr>
            </w:pPr>
          </w:p>
        </w:tc>
        <w:tc>
          <w:tcPr>
            <w:tcW w:w="3235" w:type="dxa"/>
            <w:gridSpan w:val="2"/>
            <w:shd w:val="clear" w:color="auto" w:fill="C2D9BA"/>
          </w:tcPr>
          <w:p w14:paraId="6F3441C3" w14:textId="77777777" w:rsidR="00703515" w:rsidRPr="00E925D4" w:rsidRDefault="00703515" w:rsidP="00E925D4">
            <w:pPr>
              <w:pStyle w:val="TableText"/>
              <w:jc w:val="center"/>
              <w:rPr>
                <w:b/>
                <w:bCs/>
              </w:rPr>
            </w:pPr>
          </w:p>
        </w:tc>
        <w:tc>
          <w:tcPr>
            <w:tcW w:w="3235" w:type="dxa"/>
            <w:gridSpan w:val="2"/>
            <w:shd w:val="clear" w:color="auto" w:fill="C2D9BA"/>
          </w:tcPr>
          <w:p w14:paraId="42CBC34F" w14:textId="77777777" w:rsidR="00703515" w:rsidRPr="00E925D4" w:rsidRDefault="00703515" w:rsidP="00E925D4">
            <w:pPr>
              <w:pStyle w:val="TableText"/>
              <w:jc w:val="center"/>
              <w:rPr>
                <w:b/>
                <w:bCs/>
              </w:rPr>
            </w:pPr>
            <w:r w:rsidRPr="00E925D4">
              <w:rPr>
                <w:b/>
                <w:bCs/>
              </w:rPr>
              <w:t>Had radiation therapy</w:t>
            </w:r>
          </w:p>
        </w:tc>
      </w:tr>
      <w:tr w:rsidR="00703515" w14:paraId="354852F7" w14:textId="77777777" w:rsidTr="00E925D4">
        <w:tc>
          <w:tcPr>
            <w:tcW w:w="1894" w:type="dxa"/>
            <w:shd w:val="clear" w:color="auto" w:fill="C2D9BA"/>
          </w:tcPr>
          <w:p w14:paraId="7D5A31B6" w14:textId="77777777" w:rsidR="00703515" w:rsidRPr="00E925D4" w:rsidRDefault="00703515" w:rsidP="00E925D4">
            <w:pPr>
              <w:pStyle w:val="TableText"/>
              <w:rPr>
                <w:b/>
                <w:bCs/>
              </w:rPr>
            </w:pPr>
          </w:p>
        </w:tc>
        <w:tc>
          <w:tcPr>
            <w:tcW w:w="1617" w:type="dxa"/>
            <w:shd w:val="clear" w:color="auto" w:fill="C2D9BA"/>
            <w:vAlign w:val="center"/>
          </w:tcPr>
          <w:p w14:paraId="08321905" w14:textId="1F34D158" w:rsidR="00703515" w:rsidRPr="00E925D4" w:rsidRDefault="00703515" w:rsidP="00E925D4">
            <w:pPr>
              <w:pStyle w:val="TableText"/>
              <w:jc w:val="center"/>
              <w:rPr>
                <w:b/>
                <w:bCs/>
              </w:rPr>
            </w:pPr>
            <w:r w:rsidRPr="00E925D4">
              <w:rPr>
                <w:b/>
                <w:bCs/>
              </w:rPr>
              <w:t xml:space="preserve">People with </w:t>
            </w:r>
            <w:r w:rsidR="001649E0" w:rsidRPr="00E925D4">
              <w:rPr>
                <w:b/>
                <w:bCs/>
              </w:rPr>
              <w:t>pancreatic cancer</w:t>
            </w:r>
            <w:r w:rsidR="001649E0" w:rsidRPr="00E925D4">
              <w:rPr>
                <w:b/>
                <w:bCs/>
                <w:vertAlign w:val="superscript"/>
              </w:rPr>
              <w:t>1</w:t>
            </w:r>
          </w:p>
        </w:tc>
        <w:tc>
          <w:tcPr>
            <w:tcW w:w="1618" w:type="dxa"/>
            <w:shd w:val="clear" w:color="auto" w:fill="C2D9BA"/>
            <w:vAlign w:val="center"/>
          </w:tcPr>
          <w:p w14:paraId="04F678B6" w14:textId="77777777" w:rsidR="00703515" w:rsidRPr="00E925D4" w:rsidRDefault="00703515" w:rsidP="00E925D4">
            <w:pPr>
              <w:pStyle w:val="TableText"/>
              <w:jc w:val="center"/>
              <w:rPr>
                <w:b/>
                <w:bCs/>
              </w:rPr>
            </w:pPr>
            <w:r w:rsidRPr="00E925D4">
              <w:rPr>
                <w:b/>
                <w:bCs/>
              </w:rPr>
              <w:t>N</w:t>
            </w:r>
          </w:p>
        </w:tc>
        <w:tc>
          <w:tcPr>
            <w:tcW w:w="1617" w:type="dxa"/>
            <w:shd w:val="clear" w:color="auto" w:fill="C2D9BA"/>
            <w:vAlign w:val="center"/>
          </w:tcPr>
          <w:p w14:paraId="7E8191D0" w14:textId="77777777" w:rsidR="00703515" w:rsidRPr="00E925D4" w:rsidRDefault="00703515" w:rsidP="00E925D4">
            <w:pPr>
              <w:pStyle w:val="TableText"/>
              <w:jc w:val="center"/>
              <w:rPr>
                <w:b/>
                <w:bCs/>
              </w:rPr>
            </w:pPr>
            <w:r w:rsidRPr="00E925D4">
              <w:rPr>
                <w:b/>
                <w:bCs/>
              </w:rPr>
              <w:t>%</w:t>
            </w:r>
          </w:p>
        </w:tc>
        <w:tc>
          <w:tcPr>
            <w:tcW w:w="1618" w:type="dxa"/>
            <w:shd w:val="clear" w:color="auto" w:fill="C2D9BA"/>
            <w:vAlign w:val="center"/>
          </w:tcPr>
          <w:p w14:paraId="4BC3E581" w14:textId="018007BC" w:rsidR="00703515" w:rsidRPr="00E925D4" w:rsidRDefault="00703515" w:rsidP="00E925D4">
            <w:pPr>
              <w:pStyle w:val="TableText"/>
              <w:jc w:val="center"/>
              <w:rPr>
                <w:b/>
                <w:bCs/>
              </w:rPr>
            </w:pPr>
            <w:r w:rsidRPr="00E925D4">
              <w:rPr>
                <w:b/>
                <w:bCs/>
              </w:rPr>
              <w:t xml:space="preserve">95% </w:t>
            </w:r>
            <w:r w:rsidR="00591F45" w:rsidRPr="00E925D4">
              <w:rPr>
                <w:b/>
                <w:bCs/>
              </w:rPr>
              <w:t>c</w:t>
            </w:r>
            <w:r w:rsidRPr="00E925D4">
              <w:rPr>
                <w:b/>
                <w:bCs/>
              </w:rPr>
              <w:t xml:space="preserve">onfidence </w:t>
            </w:r>
            <w:r w:rsidR="00591F45" w:rsidRPr="00E925D4">
              <w:rPr>
                <w:b/>
                <w:bCs/>
              </w:rPr>
              <w:t>i</w:t>
            </w:r>
            <w:r w:rsidRPr="00E925D4">
              <w:rPr>
                <w:b/>
                <w:bCs/>
              </w:rPr>
              <w:t>ntervals</w:t>
            </w:r>
          </w:p>
        </w:tc>
      </w:tr>
      <w:tr w:rsidR="00703515" w14:paraId="65323AFF" w14:textId="77777777" w:rsidTr="00E925D4">
        <w:tc>
          <w:tcPr>
            <w:tcW w:w="1894" w:type="dxa"/>
          </w:tcPr>
          <w:p w14:paraId="0C0A77A6" w14:textId="77777777" w:rsidR="00703515" w:rsidRDefault="00703515" w:rsidP="00E925D4">
            <w:pPr>
              <w:pStyle w:val="TableText"/>
            </w:pPr>
            <w:r>
              <w:t>Northland</w:t>
            </w:r>
          </w:p>
        </w:tc>
        <w:tc>
          <w:tcPr>
            <w:tcW w:w="1617" w:type="dxa"/>
          </w:tcPr>
          <w:p w14:paraId="089CD7ED" w14:textId="77777777" w:rsidR="00703515" w:rsidRDefault="00703515" w:rsidP="00E925D4">
            <w:pPr>
              <w:pStyle w:val="TableText"/>
              <w:jc w:val="center"/>
            </w:pPr>
            <w:r>
              <w:t>138</w:t>
            </w:r>
          </w:p>
        </w:tc>
        <w:tc>
          <w:tcPr>
            <w:tcW w:w="1618" w:type="dxa"/>
          </w:tcPr>
          <w:p w14:paraId="0414508E" w14:textId="77777777" w:rsidR="00703515" w:rsidRDefault="00703515" w:rsidP="00E925D4">
            <w:pPr>
              <w:pStyle w:val="TableText"/>
              <w:jc w:val="center"/>
            </w:pPr>
            <w:r>
              <w:t>*</w:t>
            </w:r>
          </w:p>
        </w:tc>
        <w:tc>
          <w:tcPr>
            <w:tcW w:w="1617" w:type="dxa"/>
          </w:tcPr>
          <w:p w14:paraId="1A630692" w14:textId="77777777" w:rsidR="00703515" w:rsidRDefault="00703515" w:rsidP="00E925D4">
            <w:pPr>
              <w:pStyle w:val="TableText"/>
              <w:jc w:val="center"/>
            </w:pPr>
            <w:r>
              <w:t>*</w:t>
            </w:r>
          </w:p>
        </w:tc>
        <w:tc>
          <w:tcPr>
            <w:tcW w:w="1618" w:type="dxa"/>
          </w:tcPr>
          <w:p w14:paraId="63FFBE3E" w14:textId="27B5762A" w:rsidR="00703515" w:rsidRDefault="00703515" w:rsidP="00E925D4">
            <w:pPr>
              <w:pStyle w:val="TableText"/>
              <w:jc w:val="center"/>
            </w:pPr>
            <w:r>
              <w:t>1.1</w:t>
            </w:r>
            <w:r w:rsidR="00591F45">
              <w:t>–</w:t>
            </w:r>
            <w:r>
              <w:t>7.2</w:t>
            </w:r>
          </w:p>
        </w:tc>
      </w:tr>
      <w:tr w:rsidR="00703515" w14:paraId="2A745D9E" w14:textId="77777777" w:rsidTr="00E925D4">
        <w:tc>
          <w:tcPr>
            <w:tcW w:w="1894" w:type="dxa"/>
          </w:tcPr>
          <w:p w14:paraId="530E26BF" w14:textId="77777777" w:rsidR="00703515" w:rsidRDefault="00703515" w:rsidP="00E925D4">
            <w:pPr>
              <w:pStyle w:val="TableText"/>
            </w:pPr>
            <w:proofErr w:type="spellStart"/>
            <w:r>
              <w:t>Waitematā</w:t>
            </w:r>
            <w:proofErr w:type="spellEnd"/>
          </w:p>
        </w:tc>
        <w:tc>
          <w:tcPr>
            <w:tcW w:w="1617" w:type="dxa"/>
          </w:tcPr>
          <w:p w14:paraId="60F14C9E" w14:textId="77777777" w:rsidR="00703515" w:rsidRDefault="00703515" w:rsidP="00E925D4">
            <w:pPr>
              <w:pStyle w:val="TableText"/>
              <w:jc w:val="center"/>
            </w:pPr>
            <w:r>
              <w:t>293</w:t>
            </w:r>
          </w:p>
        </w:tc>
        <w:tc>
          <w:tcPr>
            <w:tcW w:w="1618" w:type="dxa"/>
          </w:tcPr>
          <w:p w14:paraId="2415446F" w14:textId="77777777" w:rsidR="00703515" w:rsidRDefault="00703515" w:rsidP="00E925D4">
            <w:pPr>
              <w:pStyle w:val="TableText"/>
              <w:jc w:val="center"/>
            </w:pPr>
            <w:r>
              <w:t>12</w:t>
            </w:r>
          </w:p>
        </w:tc>
        <w:tc>
          <w:tcPr>
            <w:tcW w:w="1617" w:type="dxa"/>
          </w:tcPr>
          <w:p w14:paraId="5EEF138A" w14:textId="77777777" w:rsidR="00703515" w:rsidRDefault="00703515" w:rsidP="00E925D4">
            <w:pPr>
              <w:pStyle w:val="TableText"/>
              <w:jc w:val="center"/>
            </w:pPr>
            <w:r>
              <w:t>4.1</w:t>
            </w:r>
          </w:p>
        </w:tc>
        <w:tc>
          <w:tcPr>
            <w:tcW w:w="1618" w:type="dxa"/>
          </w:tcPr>
          <w:p w14:paraId="14CD7E56" w14:textId="7782EBF1" w:rsidR="00703515" w:rsidRDefault="00703515" w:rsidP="00E925D4">
            <w:pPr>
              <w:pStyle w:val="TableText"/>
              <w:jc w:val="center"/>
            </w:pPr>
            <w:r>
              <w:t>2.4</w:t>
            </w:r>
            <w:r w:rsidR="00591F45">
              <w:t>–</w:t>
            </w:r>
            <w:r>
              <w:t>7.0</w:t>
            </w:r>
          </w:p>
        </w:tc>
      </w:tr>
      <w:tr w:rsidR="00703515" w14:paraId="6D169811" w14:textId="77777777" w:rsidTr="00E925D4">
        <w:tc>
          <w:tcPr>
            <w:tcW w:w="1894" w:type="dxa"/>
          </w:tcPr>
          <w:p w14:paraId="4D384EF7" w14:textId="77777777" w:rsidR="00703515" w:rsidRDefault="00703515" w:rsidP="00E925D4">
            <w:pPr>
              <w:pStyle w:val="TableText"/>
            </w:pPr>
            <w:r>
              <w:t>Auckland</w:t>
            </w:r>
          </w:p>
        </w:tc>
        <w:tc>
          <w:tcPr>
            <w:tcW w:w="1617" w:type="dxa"/>
          </w:tcPr>
          <w:p w14:paraId="043A2809" w14:textId="77777777" w:rsidR="00703515" w:rsidRDefault="00703515" w:rsidP="00E925D4">
            <w:pPr>
              <w:pStyle w:val="TableText"/>
              <w:jc w:val="center"/>
            </w:pPr>
            <w:r>
              <w:t>204</w:t>
            </w:r>
          </w:p>
        </w:tc>
        <w:tc>
          <w:tcPr>
            <w:tcW w:w="1618" w:type="dxa"/>
          </w:tcPr>
          <w:p w14:paraId="461E8DA1" w14:textId="77777777" w:rsidR="00703515" w:rsidRDefault="00703515" w:rsidP="00E925D4">
            <w:pPr>
              <w:pStyle w:val="TableText"/>
              <w:jc w:val="center"/>
            </w:pPr>
            <w:r>
              <w:t>15</w:t>
            </w:r>
          </w:p>
        </w:tc>
        <w:tc>
          <w:tcPr>
            <w:tcW w:w="1617" w:type="dxa"/>
          </w:tcPr>
          <w:p w14:paraId="1D2C2159" w14:textId="77777777" w:rsidR="00703515" w:rsidRDefault="00703515" w:rsidP="00E925D4">
            <w:pPr>
              <w:pStyle w:val="TableText"/>
              <w:jc w:val="center"/>
            </w:pPr>
            <w:r>
              <w:t>7.4</w:t>
            </w:r>
          </w:p>
        </w:tc>
        <w:tc>
          <w:tcPr>
            <w:tcW w:w="1618" w:type="dxa"/>
          </w:tcPr>
          <w:p w14:paraId="41080E3A" w14:textId="74A27B37" w:rsidR="00703515" w:rsidRDefault="00703515" w:rsidP="00E925D4">
            <w:pPr>
              <w:pStyle w:val="TableText"/>
              <w:jc w:val="center"/>
            </w:pPr>
            <w:r>
              <w:t>4.5</w:t>
            </w:r>
            <w:r w:rsidR="00591F45">
              <w:t>–</w:t>
            </w:r>
            <w:r>
              <w:t>11.8</w:t>
            </w:r>
          </w:p>
        </w:tc>
      </w:tr>
      <w:tr w:rsidR="00703515" w14:paraId="1BCF508F" w14:textId="77777777" w:rsidTr="00E925D4">
        <w:tc>
          <w:tcPr>
            <w:tcW w:w="1894" w:type="dxa"/>
          </w:tcPr>
          <w:p w14:paraId="16D4AB94" w14:textId="77777777" w:rsidR="00703515" w:rsidRDefault="00703515" w:rsidP="00E925D4">
            <w:pPr>
              <w:pStyle w:val="TableText"/>
            </w:pPr>
            <w:r>
              <w:t>Counties Manukau</w:t>
            </w:r>
          </w:p>
        </w:tc>
        <w:tc>
          <w:tcPr>
            <w:tcW w:w="1617" w:type="dxa"/>
          </w:tcPr>
          <w:p w14:paraId="77C719B7" w14:textId="77777777" w:rsidR="00703515" w:rsidRDefault="00703515" w:rsidP="00E925D4">
            <w:pPr>
              <w:pStyle w:val="TableText"/>
              <w:jc w:val="center"/>
            </w:pPr>
            <w:r>
              <w:t>223</w:t>
            </w:r>
          </w:p>
        </w:tc>
        <w:tc>
          <w:tcPr>
            <w:tcW w:w="1618" w:type="dxa"/>
          </w:tcPr>
          <w:p w14:paraId="2C32703A" w14:textId="77777777" w:rsidR="00703515" w:rsidRDefault="00703515" w:rsidP="00E925D4">
            <w:pPr>
              <w:pStyle w:val="TableText"/>
              <w:jc w:val="center"/>
            </w:pPr>
            <w:r>
              <w:t>15</w:t>
            </w:r>
          </w:p>
        </w:tc>
        <w:tc>
          <w:tcPr>
            <w:tcW w:w="1617" w:type="dxa"/>
          </w:tcPr>
          <w:p w14:paraId="26082688" w14:textId="77777777" w:rsidR="00703515" w:rsidRDefault="00703515" w:rsidP="00E925D4">
            <w:pPr>
              <w:pStyle w:val="TableText"/>
              <w:jc w:val="center"/>
            </w:pPr>
            <w:r>
              <w:t>6.7</w:t>
            </w:r>
          </w:p>
        </w:tc>
        <w:tc>
          <w:tcPr>
            <w:tcW w:w="1618" w:type="dxa"/>
          </w:tcPr>
          <w:p w14:paraId="21BAF17F" w14:textId="185DDC8D" w:rsidR="00703515" w:rsidRDefault="00703515" w:rsidP="00E925D4">
            <w:pPr>
              <w:pStyle w:val="TableText"/>
              <w:jc w:val="center"/>
            </w:pPr>
            <w:r>
              <w:t>4.1</w:t>
            </w:r>
            <w:r w:rsidR="00591F45">
              <w:t>–</w:t>
            </w:r>
            <w:r>
              <w:t>10.8</w:t>
            </w:r>
          </w:p>
        </w:tc>
      </w:tr>
      <w:tr w:rsidR="00703515" w14:paraId="1D859028" w14:textId="77777777" w:rsidTr="00E925D4">
        <w:tc>
          <w:tcPr>
            <w:tcW w:w="1894" w:type="dxa"/>
          </w:tcPr>
          <w:p w14:paraId="7B5232FF" w14:textId="77777777" w:rsidR="00703515" w:rsidRDefault="00703515" w:rsidP="00E925D4">
            <w:pPr>
              <w:pStyle w:val="TableText"/>
            </w:pPr>
            <w:r>
              <w:t>Waikato</w:t>
            </w:r>
          </w:p>
        </w:tc>
        <w:tc>
          <w:tcPr>
            <w:tcW w:w="1617" w:type="dxa"/>
          </w:tcPr>
          <w:p w14:paraId="1B7B518E" w14:textId="77777777" w:rsidR="00703515" w:rsidRDefault="00703515" w:rsidP="00E925D4">
            <w:pPr>
              <w:pStyle w:val="TableText"/>
              <w:jc w:val="center"/>
            </w:pPr>
            <w:r>
              <w:t>244</w:t>
            </w:r>
          </w:p>
        </w:tc>
        <w:tc>
          <w:tcPr>
            <w:tcW w:w="1618" w:type="dxa"/>
          </w:tcPr>
          <w:p w14:paraId="64F4843C" w14:textId="77777777" w:rsidR="00703515" w:rsidRDefault="00703515" w:rsidP="00E925D4">
            <w:pPr>
              <w:pStyle w:val="TableText"/>
              <w:jc w:val="center"/>
            </w:pPr>
            <w:r>
              <w:t>18</w:t>
            </w:r>
          </w:p>
        </w:tc>
        <w:tc>
          <w:tcPr>
            <w:tcW w:w="1617" w:type="dxa"/>
          </w:tcPr>
          <w:p w14:paraId="1381CEDC" w14:textId="77777777" w:rsidR="00703515" w:rsidRDefault="00703515" w:rsidP="00E925D4">
            <w:pPr>
              <w:pStyle w:val="TableText"/>
              <w:jc w:val="center"/>
            </w:pPr>
            <w:r>
              <w:t>7.4</w:t>
            </w:r>
          </w:p>
        </w:tc>
        <w:tc>
          <w:tcPr>
            <w:tcW w:w="1618" w:type="dxa"/>
          </w:tcPr>
          <w:p w14:paraId="75E99853" w14:textId="63E2D288" w:rsidR="00703515" w:rsidRDefault="00703515" w:rsidP="00E925D4">
            <w:pPr>
              <w:pStyle w:val="TableText"/>
              <w:jc w:val="center"/>
            </w:pPr>
            <w:r>
              <w:t>4.7</w:t>
            </w:r>
            <w:r w:rsidR="00591F45">
              <w:t>–</w:t>
            </w:r>
            <w:r>
              <w:t>11.4</w:t>
            </w:r>
          </w:p>
        </w:tc>
      </w:tr>
      <w:tr w:rsidR="00703515" w14:paraId="45096122" w14:textId="77777777" w:rsidTr="00E925D4">
        <w:tc>
          <w:tcPr>
            <w:tcW w:w="1894" w:type="dxa"/>
          </w:tcPr>
          <w:p w14:paraId="27F80681" w14:textId="77777777" w:rsidR="00703515" w:rsidRDefault="00703515" w:rsidP="00E925D4">
            <w:pPr>
              <w:pStyle w:val="TableText"/>
            </w:pPr>
            <w:r>
              <w:t>Lakes</w:t>
            </w:r>
          </w:p>
        </w:tc>
        <w:tc>
          <w:tcPr>
            <w:tcW w:w="1617" w:type="dxa"/>
          </w:tcPr>
          <w:p w14:paraId="711E50A3" w14:textId="77777777" w:rsidR="00703515" w:rsidRDefault="00703515" w:rsidP="00E925D4">
            <w:pPr>
              <w:pStyle w:val="TableText"/>
              <w:jc w:val="center"/>
            </w:pPr>
            <w:r>
              <w:t>60</w:t>
            </w:r>
          </w:p>
        </w:tc>
        <w:tc>
          <w:tcPr>
            <w:tcW w:w="1618" w:type="dxa"/>
          </w:tcPr>
          <w:p w14:paraId="33086BE3" w14:textId="77777777" w:rsidR="00703515" w:rsidRDefault="00703515" w:rsidP="00E925D4">
            <w:pPr>
              <w:pStyle w:val="TableText"/>
              <w:jc w:val="center"/>
            </w:pPr>
            <w:r>
              <w:t>*</w:t>
            </w:r>
          </w:p>
        </w:tc>
        <w:tc>
          <w:tcPr>
            <w:tcW w:w="1617" w:type="dxa"/>
          </w:tcPr>
          <w:p w14:paraId="651FA1E1" w14:textId="77777777" w:rsidR="00703515" w:rsidRDefault="00703515" w:rsidP="00E925D4">
            <w:pPr>
              <w:pStyle w:val="TableText"/>
              <w:jc w:val="center"/>
            </w:pPr>
            <w:r>
              <w:t>*</w:t>
            </w:r>
          </w:p>
        </w:tc>
        <w:tc>
          <w:tcPr>
            <w:tcW w:w="1618" w:type="dxa"/>
          </w:tcPr>
          <w:p w14:paraId="09921A58" w14:textId="0FB385EC" w:rsidR="00703515" w:rsidRDefault="00703515" w:rsidP="00E925D4">
            <w:pPr>
              <w:pStyle w:val="TableText"/>
              <w:jc w:val="center"/>
            </w:pPr>
            <w:r>
              <w:t>2.6</w:t>
            </w:r>
            <w:r w:rsidR="00591F45">
              <w:t>–</w:t>
            </w:r>
            <w:r>
              <w:t>15.9</w:t>
            </w:r>
          </w:p>
        </w:tc>
      </w:tr>
      <w:tr w:rsidR="00703515" w14:paraId="3C081879" w14:textId="77777777" w:rsidTr="00E925D4">
        <w:tc>
          <w:tcPr>
            <w:tcW w:w="1894" w:type="dxa"/>
          </w:tcPr>
          <w:p w14:paraId="13E033EA" w14:textId="77777777" w:rsidR="00703515" w:rsidRDefault="00703515" w:rsidP="00E925D4">
            <w:pPr>
              <w:pStyle w:val="TableText"/>
            </w:pPr>
            <w:r>
              <w:t>Bay of Plenty</w:t>
            </w:r>
          </w:p>
        </w:tc>
        <w:tc>
          <w:tcPr>
            <w:tcW w:w="1617" w:type="dxa"/>
          </w:tcPr>
          <w:p w14:paraId="1B345454" w14:textId="77777777" w:rsidR="00703515" w:rsidRDefault="00703515" w:rsidP="00E925D4">
            <w:pPr>
              <w:pStyle w:val="TableText"/>
              <w:jc w:val="center"/>
            </w:pPr>
            <w:r>
              <w:t>156</w:t>
            </w:r>
          </w:p>
        </w:tc>
        <w:tc>
          <w:tcPr>
            <w:tcW w:w="1618" w:type="dxa"/>
          </w:tcPr>
          <w:p w14:paraId="4193D675" w14:textId="77777777" w:rsidR="00703515" w:rsidRDefault="00703515" w:rsidP="00E925D4">
            <w:pPr>
              <w:pStyle w:val="TableText"/>
              <w:jc w:val="center"/>
            </w:pPr>
            <w:r>
              <w:t>*</w:t>
            </w:r>
          </w:p>
        </w:tc>
        <w:tc>
          <w:tcPr>
            <w:tcW w:w="1617" w:type="dxa"/>
          </w:tcPr>
          <w:p w14:paraId="5F972C54" w14:textId="77777777" w:rsidR="00703515" w:rsidRDefault="00703515" w:rsidP="00E925D4">
            <w:pPr>
              <w:pStyle w:val="TableText"/>
              <w:jc w:val="center"/>
            </w:pPr>
            <w:r>
              <w:t>*</w:t>
            </w:r>
          </w:p>
        </w:tc>
        <w:tc>
          <w:tcPr>
            <w:tcW w:w="1618" w:type="dxa"/>
          </w:tcPr>
          <w:p w14:paraId="458C8CF3" w14:textId="75257264" w:rsidR="00703515" w:rsidRDefault="00703515" w:rsidP="00E925D4">
            <w:pPr>
              <w:pStyle w:val="TableText"/>
              <w:jc w:val="center"/>
            </w:pPr>
            <w:r>
              <w:t>0.1</w:t>
            </w:r>
            <w:r w:rsidR="00591F45">
              <w:t>–</w:t>
            </w:r>
            <w:r>
              <w:t>3.5</w:t>
            </w:r>
          </w:p>
        </w:tc>
      </w:tr>
      <w:tr w:rsidR="00703515" w14:paraId="300ADB4B" w14:textId="77777777" w:rsidTr="00E925D4">
        <w:tc>
          <w:tcPr>
            <w:tcW w:w="1894" w:type="dxa"/>
          </w:tcPr>
          <w:p w14:paraId="1D9FBDC4" w14:textId="77777777" w:rsidR="00703515" w:rsidRDefault="00703515" w:rsidP="00E925D4">
            <w:pPr>
              <w:pStyle w:val="TableText"/>
            </w:pPr>
            <w:proofErr w:type="spellStart"/>
            <w:r>
              <w:t>Tairāwhiti</w:t>
            </w:r>
            <w:proofErr w:type="spellEnd"/>
          </w:p>
        </w:tc>
        <w:tc>
          <w:tcPr>
            <w:tcW w:w="1617" w:type="dxa"/>
          </w:tcPr>
          <w:p w14:paraId="143FB995" w14:textId="77777777" w:rsidR="00703515" w:rsidRDefault="00703515" w:rsidP="00E925D4">
            <w:pPr>
              <w:pStyle w:val="TableText"/>
              <w:jc w:val="center"/>
            </w:pPr>
            <w:r>
              <w:t>25</w:t>
            </w:r>
          </w:p>
        </w:tc>
        <w:tc>
          <w:tcPr>
            <w:tcW w:w="1618" w:type="dxa"/>
          </w:tcPr>
          <w:p w14:paraId="6BBF5780" w14:textId="77777777" w:rsidR="00703515" w:rsidRDefault="00703515" w:rsidP="00E925D4">
            <w:pPr>
              <w:pStyle w:val="TableText"/>
              <w:jc w:val="center"/>
            </w:pPr>
            <w:r>
              <w:t>*</w:t>
            </w:r>
          </w:p>
        </w:tc>
        <w:tc>
          <w:tcPr>
            <w:tcW w:w="1617" w:type="dxa"/>
          </w:tcPr>
          <w:p w14:paraId="268CC98E" w14:textId="77777777" w:rsidR="00703515" w:rsidRDefault="00703515" w:rsidP="00E925D4">
            <w:pPr>
              <w:pStyle w:val="TableText"/>
              <w:jc w:val="center"/>
            </w:pPr>
            <w:r>
              <w:t>*</w:t>
            </w:r>
          </w:p>
        </w:tc>
        <w:tc>
          <w:tcPr>
            <w:tcW w:w="1618" w:type="dxa"/>
          </w:tcPr>
          <w:p w14:paraId="021D1066" w14:textId="38A2675B" w:rsidR="00703515" w:rsidRDefault="00703515" w:rsidP="00E925D4">
            <w:pPr>
              <w:pStyle w:val="TableText"/>
              <w:jc w:val="center"/>
            </w:pPr>
            <w:r>
              <w:t>4.2</w:t>
            </w:r>
            <w:r w:rsidR="00591F45">
              <w:t>–</w:t>
            </w:r>
            <w:r>
              <w:t>30.0</w:t>
            </w:r>
          </w:p>
        </w:tc>
      </w:tr>
      <w:tr w:rsidR="00703515" w14:paraId="6F91A63C" w14:textId="77777777" w:rsidTr="00E925D4">
        <w:tc>
          <w:tcPr>
            <w:tcW w:w="1894" w:type="dxa"/>
          </w:tcPr>
          <w:p w14:paraId="2B8B959B" w14:textId="77777777" w:rsidR="00703515" w:rsidRDefault="00703515" w:rsidP="00E925D4">
            <w:pPr>
              <w:pStyle w:val="TableText"/>
            </w:pPr>
            <w:r>
              <w:t>Taranaki</w:t>
            </w:r>
          </w:p>
        </w:tc>
        <w:tc>
          <w:tcPr>
            <w:tcW w:w="1617" w:type="dxa"/>
          </w:tcPr>
          <w:p w14:paraId="24F71F1F" w14:textId="77777777" w:rsidR="00703515" w:rsidRDefault="00703515" w:rsidP="00E925D4">
            <w:pPr>
              <w:pStyle w:val="TableText"/>
              <w:jc w:val="center"/>
            </w:pPr>
            <w:r>
              <w:t>75</w:t>
            </w:r>
          </w:p>
        </w:tc>
        <w:tc>
          <w:tcPr>
            <w:tcW w:w="1618" w:type="dxa"/>
          </w:tcPr>
          <w:p w14:paraId="3771AA80" w14:textId="77777777" w:rsidR="00703515" w:rsidRDefault="00703515" w:rsidP="00E925D4">
            <w:pPr>
              <w:pStyle w:val="TableText"/>
              <w:jc w:val="center"/>
            </w:pPr>
            <w:r>
              <w:t>*</w:t>
            </w:r>
          </w:p>
        </w:tc>
        <w:tc>
          <w:tcPr>
            <w:tcW w:w="1617" w:type="dxa"/>
          </w:tcPr>
          <w:p w14:paraId="1EA6B9DB" w14:textId="77777777" w:rsidR="00703515" w:rsidRDefault="00703515" w:rsidP="00E925D4">
            <w:pPr>
              <w:pStyle w:val="TableText"/>
              <w:jc w:val="center"/>
            </w:pPr>
            <w:r>
              <w:t>*</w:t>
            </w:r>
          </w:p>
        </w:tc>
        <w:tc>
          <w:tcPr>
            <w:tcW w:w="1618" w:type="dxa"/>
          </w:tcPr>
          <w:p w14:paraId="7D34D9BA" w14:textId="4963DFCE" w:rsidR="00703515" w:rsidRDefault="00703515" w:rsidP="00E925D4">
            <w:pPr>
              <w:pStyle w:val="TableText"/>
              <w:jc w:val="center"/>
            </w:pPr>
            <w:r>
              <w:t>0.2</w:t>
            </w:r>
            <w:r w:rsidR="00591F45">
              <w:t>–</w:t>
            </w:r>
            <w:r>
              <w:t>7.2</w:t>
            </w:r>
          </w:p>
        </w:tc>
      </w:tr>
      <w:tr w:rsidR="00703515" w14:paraId="301A0BE5" w14:textId="77777777" w:rsidTr="00E925D4">
        <w:tc>
          <w:tcPr>
            <w:tcW w:w="1894" w:type="dxa"/>
          </w:tcPr>
          <w:p w14:paraId="41A33AC4" w14:textId="77777777" w:rsidR="00703515" w:rsidRDefault="00703515" w:rsidP="00E925D4">
            <w:pPr>
              <w:pStyle w:val="TableText"/>
            </w:pPr>
            <w:r>
              <w:t>Hawke's Bay</w:t>
            </w:r>
          </w:p>
        </w:tc>
        <w:tc>
          <w:tcPr>
            <w:tcW w:w="1617" w:type="dxa"/>
          </w:tcPr>
          <w:p w14:paraId="2E124B7E" w14:textId="77777777" w:rsidR="00703515" w:rsidRDefault="00703515" w:rsidP="00E925D4">
            <w:pPr>
              <w:pStyle w:val="TableText"/>
              <w:jc w:val="center"/>
            </w:pPr>
            <w:r>
              <w:t>110</w:t>
            </w:r>
          </w:p>
        </w:tc>
        <w:tc>
          <w:tcPr>
            <w:tcW w:w="1618" w:type="dxa"/>
          </w:tcPr>
          <w:p w14:paraId="0EE6F5E5" w14:textId="77777777" w:rsidR="00703515" w:rsidRDefault="00703515" w:rsidP="00E925D4">
            <w:pPr>
              <w:pStyle w:val="TableText"/>
              <w:jc w:val="center"/>
            </w:pPr>
            <w:r>
              <w:t>*</w:t>
            </w:r>
          </w:p>
        </w:tc>
        <w:tc>
          <w:tcPr>
            <w:tcW w:w="1617" w:type="dxa"/>
          </w:tcPr>
          <w:p w14:paraId="4D7412DB" w14:textId="77777777" w:rsidR="00703515" w:rsidRDefault="00703515" w:rsidP="00E925D4">
            <w:pPr>
              <w:pStyle w:val="TableText"/>
              <w:jc w:val="center"/>
            </w:pPr>
            <w:r>
              <w:t>*</w:t>
            </w:r>
          </w:p>
        </w:tc>
        <w:tc>
          <w:tcPr>
            <w:tcW w:w="1618" w:type="dxa"/>
          </w:tcPr>
          <w:p w14:paraId="79042C07" w14:textId="178DC232" w:rsidR="00703515" w:rsidRDefault="00703515" w:rsidP="00E925D4">
            <w:pPr>
              <w:pStyle w:val="TableText"/>
              <w:jc w:val="center"/>
            </w:pPr>
            <w:r>
              <w:t>0.5</w:t>
            </w:r>
            <w:r w:rsidR="00591F45">
              <w:t>–</w:t>
            </w:r>
            <w:r>
              <w:t>6.4</w:t>
            </w:r>
          </w:p>
        </w:tc>
      </w:tr>
      <w:tr w:rsidR="00703515" w14:paraId="3E81DC4B" w14:textId="77777777" w:rsidTr="00E925D4">
        <w:tc>
          <w:tcPr>
            <w:tcW w:w="1894" w:type="dxa"/>
          </w:tcPr>
          <w:p w14:paraId="724713B3" w14:textId="77777777" w:rsidR="00703515" w:rsidRDefault="00703515" w:rsidP="00E925D4">
            <w:pPr>
              <w:pStyle w:val="TableText"/>
            </w:pPr>
            <w:r>
              <w:t>Whanganui</w:t>
            </w:r>
          </w:p>
        </w:tc>
        <w:tc>
          <w:tcPr>
            <w:tcW w:w="1617" w:type="dxa"/>
          </w:tcPr>
          <w:p w14:paraId="2BCBAD1E" w14:textId="77777777" w:rsidR="00703515" w:rsidRDefault="00703515" w:rsidP="00E925D4">
            <w:pPr>
              <w:pStyle w:val="TableText"/>
              <w:jc w:val="center"/>
            </w:pPr>
            <w:r>
              <w:t>41</w:t>
            </w:r>
          </w:p>
        </w:tc>
        <w:tc>
          <w:tcPr>
            <w:tcW w:w="1618" w:type="dxa"/>
          </w:tcPr>
          <w:p w14:paraId="3FBD31BD" w14:textId="77777777" w:rsidR="00703515" w:rsidRDefault="00703515" w:rsidP="00E925D4">
            <w:pPr>
              <w:pStyle w:val="TableText"/>
              <w:jc w:val="center"/>
            </w:pPr>
            <w:r>
              <w:t>*</w:t>
            </w:r>
          </w:p>
        </w:tc>
        <w:tc>
          <w:tcPr>
            <w:tcW w:w="1617" w:type="dxa"/>
          </w:tcPr>
          <w:p w14:paraId="5829F155" w14:textId="77777777" w:rsidR="00703515" w:rsidRDefault="00703515" w:rsidP="00E925D4">
            <w:pPr>
              <w:pStyle w:val="TableText"/>
              <w:jc w:val="center"/>
            </w:pPr>
            <w:r>
              <w:t>*</w:t>
            </w:r>
          </w:p>
        </w:tc>
        <w:tc>
          <w:tcPr>
            <w:tcW w:w="1618" w:type="dxa"/>
          </w:tcPr>
          <w:p w14:paraId="5C1C2344" w14:textId="345FC245" w:rsidR="00703515" w:rsidRDefault="00703515" w:rsidP="00E925D4">
            <w:pPr>
              <w:pStyle w:val="TableText"/>
              <w:jc w:val="center"/>
            </w:pPr>
            <w:r>
              <w:t>2.5</w:t>
            </w:r>
            <w:r w:rsidR="00591F45">
              <w:t>–</w:t>
            </w:r>
            <w:r>
              <w:t>19.4</w:t>
            </w:r>
          </w:p>
        </w:tc>
      </w:tr>
      <w:tr w:rsidR="00703515" w14:paraId="28E6D5F6" w14:textId="77777777" w:rsidTr="00E925D4">
        <w:tc>
          <w:tcPr>
            <w:tcW w:w="1894" w:type="dxa"/>
          </w:tcPr>
          <w:p w14:paraId="16ECF500" w14:textId="77777777" w:rsidR="00703515" w:rsidRDefault="00703515" w:rsidP="00E925D4">
            <w:pPr>
              <w:pStyle w:val="TableText"/>
            </w:pPr>
            <w:r>
              <w:t>MidCentral</w:t>
            </w:r>
          </w:p>
        </w:tc>
        <w:tc>
          <w:tcPr>
            <w:tcW w:w="1617" w:type="dxa"/>
          </w:tcPr>
          <w:p w14:paraId="1B7FCCFB" w14:textId="77777777" w:rsidR="00703515" w:rsidRDefault="00703515" w:rsidP="00E925D4">
            <w:pPr>
              <w:pStyle w:val="TableText"/>
              <w:jc w:val="center"/>
            </w:pPr>
            <w:r>
              <w:t>120</w:t>
            </w:r>
          </w:p>
        </w:tc>
        <w:tc>
          <w:tcPr>
            <w:tcW w:w="1618" w:type="dxa"/>
          </w:tcPr>
          <w:p w14:paraId="10E773B5" w14:textId="77777777" w:rsidR="00703515" w:rsidRDefault="00703515" w:rsidP="00E925D4">
            <w:pPr>
              <w:pStyle w:val="TableText"/>
              <w:jc w:val="center"/>
            </w:pPr>
            <w:r>
              <w:t>*</w:t>
            </w:r>
          </w:p>
        </w:tc>
        <w:tc>
          <w:tcPr>
            <w:tcW w:w="1617" w:type="dxa"/>
          </w:tcPr>
          <w:p w14:paraId="1A4E94EA" w14:textId="77777777" w:rsidR="00703515" w:rsidRDefault="00703515" w:rsidP="00E925D4">
            <w:pPr>
              <w:pStyle w:val="TableText"/>
              <w:jc w:val="center"/>
            </w:pPr>
            <w:r>
              <w:t>*</w:t>
            </w:r>
          </w:p>
        </w:tc>
        <w:tc>
          <w:tcPr>
            <w:tcW w:w="1618" w:type="dxa"/>
          </w:tcPr>
          <w:p w14:paraId="53B38449" w14:textId="58AC9D31" w:rsidR="00703515" w:rsidRDefault="00703515" w:rsidP="00E925D4">
            <w:pPr>
              <w:pStyle w:val="TableText"/>
              <w:jc w:val="center"/>
            </w:pPr>
            <w:r>
              <w:t>1.8</w:t>
            </w:r>
            <w:r w:rsidR="00591F45">
              <w:t>–</w:t>
            </w:r>
            <w:r>
              <w:t>9.4</w:t>
            </w:r>
          </w:p>
        </w:tc>
      </w:tr>
      <w:tr w:rsidR="00703515" w14:paraId="4D5ACFE2" w14:textId="77777777" w:rsidTr="00E925D4">
        <w:tc>
          <w:tcPr>
            <w:tcW w:w="1894" w:type="dxa"/>
          </w:tcPr>
          <w:p w14:paraId="3AAB185B" w14:textId="77777777" w:rsidR="00703515" w:rsidRDefault="00703515" w:rsidP="00E925D4">
            <w:pPr>
              <w:pStyle w:val="TableText"/>
            </w:pPr>
            <w:r>
              <w:t>Capital and Coast</w:t>
            </w:r>
          </w:p>
        </w:tc>
        <w:tc>
          <w:tcPr>
            <w:tcW w:w="1617" w:type="dxa"/>
          </w:tcPr>
          <w:p w14:paraId="50D23AAB" w14:textId="77777777" w:rsidR="00703515" w:rsidRDefault="00703515" w:rsidP="00E925D4">
            <w:pPr>
              <w:pStyle w:val="TableText"/>
              <w:jc w:val="center"/>
            </w:pPr>
            <w:r>
              <w:t>124</w:t>
            </w:r>
          </w:p>
        </w:tc>
        <w:tc>
          <w:tcPr>
            <w:tcW w:w="1618" w:type="dxa"/>
          </w:tcPr>
          <w:p w14:paraId="2C218345" w14:textId="77777777" w:rsidR="00703515" w:rsidRDefault="00703515" w:rsidP="00E925D4">
            <w:pPr>
              <w:pStyle w:val="TableText"/>
              <w:jc w:val="center"/>
            </w:pPr>
            <w:r>
              <w:t>14</w:t>
            </w:r>
          </w:p>
        </w:tc>
        <w:tc>
          <w:tcPr>
            <w:tcW w:w="1617" w:type="dxa"/>
          </w:tcPr>
          <w:p w14:paraId="1CB5BD0B" w14:textId="77777777" w:rsidR="00703515" w:rsidRDefault="00703515" w:rsidP="00E925D4">
            <w:pPr>
              <w:pStyle w:val="TableText"/>
              <w:jc w:val="center"/>
            </w:pPr>
            <w:r>
              <w:t>11.3</w:t>
            </w:r>
          </w:p>
        </w:tc>
        <w:tc>
          <w:tcPr>
            <w:tcW w:w="1618" w:type="dxa"/>
          </w:tcPr>
          <w:p w14:paraId="032213B6" w14:textId="71174F9E" w:rsidR="00703515" w:rsidRDefault="00703515" w:rsidP="00E925D4">
            <w:pPr>
              <w:pStyle w:val="TableText"/>
              <w:jc w:val="center"/>
            </w:pPr>
            <w:r>
              <w:t>6.8</w:t>
            </w:r>
            <w:r w:rsidR="00591F45">
              <w:t>–</w:t>
            </w:r>
            <w:r>
              <w:t>18.1</w:t>
            </w:r>
          </w:p>
        </w:tc>
      </w:tr>
      <w:tr w:rsidR="00703515" w14:paraId="1AF55B14" w14:textId="77777777" w:rsidTr="00E925D4">
        <w:tc>
          <w:tcPr>
            <w:tcW w:w="1894" w:type="dxa"/>
          </w:tcPr>
          <w:p w14:paraId="2FE5F5BC" w14:textId="77777777" w:rsidR="00703515" w:rsidRDefault="00703515" w:rsidP="00E925D4">
            <w:pPr>
              <w:pStyle w:val="TableText"/>
            </w:pPr>
            <w:r>
              <w:t>Hutt Valley</w:t>
            </w:r>
          </w:p>
        </w:tc>
        <w:tc>
          <w:tcPr>
            <w:tcW w:w="1617" w:type="dxa"/>
          </w:tcPr>
          <w:p w14:paraId="2410F59B" w14:textId="77777777" w:rsidR="00703515" w:rsidRDefault="00703515" w:rsidP="00E925D4">
            <w:pPr>
              <w:pStyle w:val="TableText"/>
              <w:jc w:val="center"/>
            </w:pPr>
            <w:r>
              <w:t>83</w:t>
            </w:r>
          </w:p>
        </w:tc>
        <w:tc>
          <w:tcPr>
            <w:tcW w:w="1618" w:type="dxa"/>
          </w:tcPr>
          <w:p w14:paraId="39AAF9A6" w14:textId="77777777" w:rsidR="00703515" w:rsidRDefault="00703515" w:rsidP="00E925D4">
            <w:pPr>
              <w:pStyle w:val="TableText"/>
              <w:jc w:val="center"/>
            </w:pPr>
            <w:r>
              <w:t>*</w:t>
            </w:r>
          </w:p>
        </w:tc>
        <w:tc>
          <w:tcPr>
            <w:tcW w:w="1617" w:type="dxa"/>
          </w:tcPr>
          <w:p w14:paraId="6F3833F0" w14:textId="77777777" w:rsidR="00703515" w:rsidRDefault="00703515" w:rsidP="00E925D4">
            <w:pPr>
              <w:pStyle w:val="TableText"/>
              <w:jc w:val="center"/>
            </w:pPr>
            <w:r>
              <w:t>*</w:t>
            </w:r>
          </w:p>
        </w:tc>
        <w:tc>
          <w:tcPr>
            <w:tcW w:w="1618" w:type="dxa"/>
          </w:tcPr>
          <w:p w14:paraId="5A2D67D6" w14:textId="2656530A" w:rsidR="00703515" w:rsidRDefault="00703515" w:rsidP="00E925D4">
            <w:pPr>
              <w:pStyle w:val="TableText"/>
              <w:jc w:val="center"/>
            </w:pPr>
            <w:r>
              <w:t>1.2</w:t>
            </w:r>
            <w:r w:rsidR="00591F45">
              <w:t>–</w:t>
            </w:r>
            <w:r>
              <w:t>10.1</w:t>
            </w:r>
          </w:p>
        </w:tc>
      </w:tr>
      <w:tr w:rsidR="00703515" w14:paraId="34679637" w14:textId="77777777" w:rsidTr="00E925D4">
        <w:tc>
          <w:tcPr>
            <w:tcW w:w="1894" w:type="dxa"/>
          </w:tcPr>
          <w:p w14:paraId="51B3DC0A" w14:textId="77777777" w:rsidR="00703515" w:rsidRDefault="00703515" w:rsidP="00E925D4">
            <w:pPr>
              <w:pStyle w:val="TableText"/>
            </w:pPr>
            <w:r>
              <w:t>Wairarapa</w:t>
            </w:r>
          </w:p>
        </w:tc>
        <w:tc>
          <w:tcPr>
            <w:tcW w:w="1617" w:type="dxa"/>
          </w:tcPr>
          <w:p w14:paraId="7C0D5A4C" w14:textId="77777777" w:rsidR="00703515" w:rsidRDefault="00703515" w:rsidP="00E925D4">
            <w:pPr>
              <w:pStyle w:val="TableText"/>
              <w:jc w:val="center"/>
            </w:pPr>
            <w:r>
              <w:t>19</w:t>
            </w:r>
          </w:p>
        </w:tc>
        <w:tc>
          <w:tcPr>
            <w:tcW w:w="1618" w:type="dxa"/>
          </w:tcPr>
          <w:p w14:paraId="274E20AE" w14:textId="77777777" w:rsidR="00703515" w:rsidRDefault="00703515" w:rsidP="00E925D4">
            <w:pPr>
              <w:pStyle w:val="TableText"/>
              <w:jc w:val="center"/>
            </w:pPr>
            <w:r>
              <w:t>*</w:t>
            </w:r>
          </w:p>
        </w:tc>
        <w:tc>
          <w:tcPr>
            <w:tcW w:w="1617" w:type="dxa"/>
          </w:tcPr>
          <w:p w14:paraId="7B486B7B" w14:textId="77777777" w:rsidR="00703515" w:rsidRDefault="00703515" w:rsidP="00E925D4">
            <w:pPr>
              <w:pStyle w:val="TableText"/>
              <w:jc w:val="center"/>
            </w:pPr>
            <w:r>
              <w:t>*</w:t>
            </w:r>
          </w:p>
        </w:tc>
        <w:tc>
          <w:tcPr>
            <w:tcW w:w="1618" w:type="dxa"/>
          </w:tcPr>
          <w:p w14:paraId="24503756" w14:textId="58BC7D2C" w:rsidR="00703515" w:rsidRDefault="00703515" w:rsidP="00E925D4">
            <w:pPr>
              <w:pStyle w:val="TableText"/>
              <w:jc w:val="center"/>
            </w:pPr>
            <w:r>
              <w:t>0.9</w:t>
            </w:r>
            <w:r w:rsidR="00591F45">
              <w:t>–</w:t>
            </w:r>
            <w:r>
              <w:t>24.6</w:t>
            </w:r>
          </w:p>
        </w:tc>
      </w:tr>
      <w:tr w:rsidR="00703515" w14:paraId="1DCACCA2" w14:textId="77777777" w:rsidTr="00E925D4">
        <w:tc>
          <w:tcPr>
            <w:tcW w:w="1894" w:type="dxa"/>
          </w:tcPr>
          <w:p w14:paraId="04FA89C3" w14:textId="77777777" w:rsidR="00703515" w:rsidRDefault="00703515" w:rsidP="00E925D4">
            <w:pPr>
              <w:pStyle w:val="TableText"/>
            </w:pPr>
            <w:r>
              <w:t>Nelson Marlborough</w:t>
            </w:r>
          </w:p>
        </w:tc>
        <w:tc>
          <w:tcPr>
            <w:tcW w:w="1617" w:type="dxa"/>
          </w:tcPr>
          <w:p w14:paraId="1A839FC9" w14:textId="77777777" w:rsidR="00703515" w:rsidRDefault="00703515" w:rsidP="00E925D4">
            <w:pPr>
              <w:pStyle w:val="TableText"/>
              <w:jc w:val="center"/>
            </w:pPr>
            <w:r>
              <w:t>103</w:t>
            </w:r>
          </w:p>
        </w:tc>
        <w:tc>
          <w:tcPr>
            <w:tcW w:w="1618" w:type="dxa"/>
          </w:tcPr>
          <w:p w14:paraId="4695A05C" w14:textId="77777777" w:rsidR="00703515" w:rsidRDefault="00703515" w:rsidP="00E925D4">
            <w:pPr>
              <w:pStyle w:val="TableText"/>
              <w:jc w:val="center"/>
            </w:pPr>
            <w:r>
              <w:t>*</w:t>
            </w:r>
          </w:p>
        </w:tc>
        <w:tc>
          <w:tcPr>
            <w:tcW w:w="1617" w:type="dxa"/>
          </w:tcPr>
          <w:p w14:paraId="7535C80E" w14:textId="77777777" w:rsidR="00703515" w:rsidRDefault="00703515" w:rsidP="00E925D4">
            <w:pPr>
              <w:pStyle w:val="TableText"/>
              <w:jc w:val="center"/>
            </w:pPr>
            <w:r>
              <w:t>*</w:t>
            </w:r>
          </w:p>
        </w:tc>
        <w:tc>
          <w:tcPr>
            <w:tcW w:w="1618" w:type="dxa"/>
          </w:tcPr>
          <w:p w14:paraId="2B48AABD" w14:textId="521AF952" w:rsidR="00703515" w:rsidRDefault="00703515" w:rsidP="00E925D4">
            <w:pPr>
              <w:pStyle w:val="TableText"/>
              <w:jc w:val="center"/>
            </w:pPr>
            <w:r>
              <w:t>0.2</w:t>
            </w:r>
            <w:r w:rsidR="00591F45">
              <w:t>–</w:t>
            </w:r>
            <w:r>
              <w:t>5.3</w:t>
            </w:r>
          </w:p>
        </w:tc>
      </w:tr>
      <w:tr w:rsidR="00703515" w14:paraId="0E490D16" w14:textId="77777777" w:rsidTr="00E925D4">
        <w:tc>
          <w:tcPr>
            <w:tcW w:w="1894" w:type="dxa"/>
          </w:tcPr>
          <w:p w14:paraId="081930A2" w14:textId="77777777" w:rsidR="00703515" w:rsidRDefault="00703515" w:rsidP="00E925D4">
            <w:pPr>
              <w:pStyle w:val="TableText"/>
            </w:pPr>
            <w:r>
              <w:t>West Coast</w:t>
            </w:r>
          </w:p>
        </w:tc>
        <w:tc>
          <w:tcPr>
            <w:tcW w:w="1617" w:type="dxa"/>
          </w:tcPr>
          <w:p w14:paraId="496B58CB" w14:textId="77777777" w:rsidR="00703515" w:rsidRDefault="00703515" w:rsidP="00E925D4">
            <w:pPr>
              <w:pStyle w:val="TableText"/>
              <w:jc w:val="center"/>
            </w:pPr>
            <w:r>
              <w:t>31</w:t>
            </w:r>
          </w:p>
        </w:tc>
        <w:tc>
          <w:tcPr>
            <w:tcW w:w="1618" w:type="dxa"/>
          </w:tcPr>
          <w:p w14:paraId="363A4873" w14:textId="77777777" w:rsidR="00703515" w:rsidRDefault="00703515" w:rsidP="00E925D4">
            <w:pPr>
              <w:pStyle w:val="TableText"/>
              <w:jc w:val="center"/>
            </w:pPr>
            <w:r>
              <w:t>*</w:t>
            </w:r>
          </w:p>
        </w:tc>
        <w:tc>
          <w:tcPr>
            <w:tcW w:w="1617" w:type="dxa"/>
          </w:tcPr>
          <w:p w14:paraId="74FA4269" w14:textId="77777777" w:rsidR="00703515" w:rsidRDefault="00703515" w:rsidP="00E925D4">
            <w:pPr>
              <w:pStyle w:val="TableText"/>
              <w:jc w:val="center"/>
            </w:pPr>
            <w:r>
              <w:t>*</w:t>
            </w:r>
          </w:p>
        </w:tc>
        <w:tc>
          <w:tcPr>
            <w:tcW w:w="1618" w:type="dxa"/>
          </w:tcPr>
          <w:p w14:paraId="3FD29FCB" w14:textId="6FDB8DB0" w:rsidR="00703515" w:rsidRDefault="00703515" w:rsidP="00E925D4">
            <w:pPr>
              <w:pStyle w:val="TableText"/>
              <w:jc w:val="center"/>
            </w:pPr>
            <w:r>
              <w:t>0.6</w:t>
            </w:r>
            <w:r w:rsidR="00591F45">
              <w:t>–</w:t>
            </w:r>
            <w:r>
              <w:t>16.2</w:t>
            </w:r>
          </w:p>
        </w:tc>
      </w:tr>
      <w:tr w:rsidR="00703515" w14:paraId="3EB9C829" w14:textId="77777777" w:rsidTr="00E925D4">
        <w:tc>
          <w:tcPr>
            <w:tcW w:w="1894" w:type="dxa"/>
          </w:tcPr>
          <w:p w14:paraId="2387AC68" w14:textId="77777777" w:rsidR="00703515" w:rsidRDefault="00703515" w:rsidP="00E925D4">
            <w:pPr>
              <w:pStyle w:val="TableText"/>
            </w:pPr>
            <w:r>
              <w:t>Canterbury</w:t>
            </w:r>
          </w:p>
        </w:tc>
        <w:tc>
          <w:tcPr>
            <w:tcW w:w="1617" w:type="dxa"/>
          </w:tcPr>
          <w:p w14:paraId="26EDDA17" w14:textId="77777777" w:rsidR="00703515" w:rsidRDefault="00703515" w:rsidP="00E925D4">
            <w:pPr>
              <w:pStyle w:val="TableText"/>
              <w:jc w:val="center"/>
            </w:pPr>
            <w:r>
              <w:t>267</w:t>
            </w:r>
          </w:p>
        </w:tc>
        <w:tc>
          <w:tcPr>
            <w:tcW w:w="1618" w:type="dxa"/>
          </w:tcPr>
          <w:p w14:paraId="0DD462B3" w14:textId="77777777" w:rsidR="00703515" w:rsidRDefault="00703515" w:rsidP="00E925D4">
            <w:pPr>
              <w:pStyle w:val="TableText"/>
              <w:jc w:val="center"/>
            </w:pPr>
            <w:r>
              <w:t>11</w:t>
            </w:r>
          </w:p>
        </w:tc>
        <w:tc>
          <w:tcPr>
            <w:tcW w:w="1617" w:type="dxa"/>
          </w:tcPr>
          <w:p w14:paraId="27DB254D" w14:textId="77777777" w:rsidR="00703515" w:rsidRDefault="00703515" w:rsidP="00E925D4">
            <w:pPr>
              <w:pStyle w:val="TableText"/>
              <w:jc w:val="center"/>
            </w:pPr>
            <w:r>
              <w:t>4.1</w:t>
            </w:r>
          </w:p>
        </w:tc>
        <w:tc>
          <w:tcPr>
            <w:tcW w:w="1618" w:type="dxa"/>
          </w:tcPr>
          <w:p w14:paraId="1D32BE43" w14:textId="54D77D0A" w:rsidR="00703515" w:rsidRDefault="00703515" w:rsidP="00E925D4">
            <w:pPr>
              <w:pStyle w:val="TableText"/>
              <w:jc w:val="center"/>
            </w:pPr>
            <w:r>
              <w:t>2.3</w:t>
            </w:r>
            <w:r w:rsidR="00591F45">
              <w:t>–</w:t>
            </w:r>
            <w:r>
              <w:t>7.2</w:t>
            </w:r>
          </w:p>
        </w:tc>
      </w:tr>
      <w:tr w:rsidR="00703515" w14:paraId="68A5D0D1" w14:textId="77777777" w:rsidTr="00E925D4">
        <w:tc>
          <w:tcPr>
            <w:tcW w:w="1894" w:type="dxa"/>
          </w:tcPr>
          <w:p w14:paraId="7840B318" w14:textId="77777777" w:rsidR="00703515" w:rsidRDefault="00703515" w:rsidP="00E925D4">
            <w:pPr>
              <w:pStyle w:val="TableText"/>
            </w:pPr>
            <w:r>
              <w:t>South Canterbury</w:t>
            </w:r>
          </w:p>
        </w:tc>
        <w:tc>
          <w:tcPr>
            <w:tcW w:w="1617" w:type="dxa"/>
          </w:tcPr>
          <w:p w14:paraId="652396A1" w14:textId="77777777" w:rsidR="00703515" w:rsidRDefault="00703515" w:rsidP="00E925D4">
            <w:pPr>
              <w:pStyle w:val="TableText"/>
              <w:jc w:val="center"/>
            </w:pPr>
            <w:r>
              <w:t>36</w:t>
            </w:r>
          </w:p>
        </w:tc>
        <w:tc>
          <w:tcPr>
            <w:tcW w:w="1618" w:type="dxa"/>
          </w:tcPr>
          <w:p w14:paraId="21568285" w14:textId="77777777" w:rsidR="00703515" w:rsidRDefault="00703515" w:rsidP="00E925D4">
            <w:pPr>
              <w:pStyle w:val="TableText"/>
              <w:jc w:val="center"/>
            </w:pPr>
            <w:r>
              <w:t>-</w:t>
            </w:r>
          </w:p>
        </w:tc>
        <w:tc>
          <w:tcPr>
            <w:tcW w:w="1617" w:type="dxa"/>
          </w:tcPr>
          <w:p w14:paraId="0ED9EE9A" w14:textId="77777777" w:rsidR="00703515" w:rsidRDefault="00703515" w:rsidP="00E925D4">
            <w:pPr>
              <w:pStyle w:val="TableText"/>
              <w:jc w:val="center"/>
            </w:pPr>
            <w:r>
              <w:t>-</w:t>
            </w:r>
          </w:p>
        </w:tc>
        <w:tc>
          <w:tcPr>
            <w:tcW w:w="1618" w:type="dxa"/>
          </w:tcPr>
          <w:p w14:paraId="59A34BF5" w14:textId="77777777" w:rsidR="00703515" w:rsidRDefault="00703515" w:rsidP="00E925D4">
            <w:pPr>
              <w:pStyle w:val="TableText"/>
              <w:jc w:val="center"/>
            </w:pPr>
            <w:r>
              <w:t>-</w:t>
            </w:r>
          </w:p>
        </w:tc>
      </w:tr>
      <w:tr w:rsidR="00703515" w14:paraId="78299658" w14:textId="77777777" w:rsidTr="00E925D4">
        <w:tc>
          <w:tcPr>
            <w:tcW w:w="1894" w:type="dxa"/>
          </w:tcPr>
          <w:p w14:paraId="3C48C176" w14:textId="77777777" w:rsidR="00703515" w:rsidRDefault="00703515" w:rsidP="00E925D4">
            <w:pPr>
              <w:pStyle w:val="TableText"/>
            </w:pPr>
            <w:r>
              <w:t>Southern</w:t>
            </w:r>
          </w:p>
        </w:tc>
        <w:tc>
          <w:tcPr>
            <w:tcW w:w="1617" w:type="dxa"/>
          </w:tcPr>
          <w:p w14:paraId="4E32960C" w14:textId="77777777" w:rsidR="00703515" w:rsidRDefault="00703515" w:rsidP="00E925D4">
            <w:pPr>
              <w:pStyle w:val="TableText"/>
              <w:jc w:val="center"/>
            </w:pPr>
            <w:r>
              <w:t>204</w:t>
            </w:r>
          </w:p>
        </w:tc>
        <w:tc>
          <w:tcPr>
            <w:tcW w:w="1618" w:type="dxa"/>
          </w:tcPr>
          <w:p w14:paraId="05B31D75" w14:textId="77777777" w:rsidR="00703515" w:rsidRDefault="00703515" w:rsidP="00E925D4">
            <w:pPr>
              <w:pStyle w:val="TableText"/>
              <w:jc w:val="center"/>
            </w:pPr>
            <w:r>
              <w:t>11</w:t>
            </w:r>
          </w:p>
        </w:tc>
        <w:tc>
          <w:tcPr>
            <w:tcW w:w="1617" w:type="dxa"/>
          </w:tcPr>
          <w:p w14:paraId="437DD5D7" w14:textId="77777777" w:rsidR="00703515" w:rsidRDefault="00703515" w:rsidP="00E925D4">
            <w:pPr>
              <w:pStyle w:val="TableText"/>
              <w:jc w:val="center"/>
            </w:pPr>
            <w:r>
              <w:t>5.4</w:t>
            </w:r>
          </w:p>
        </w:tc>
        <w:tc>
          <w:tcPr>
            <w:tcW w:w="1618" w:type="dxa"/>
          </w:tcPr>
          <w:p w14:paraId="4D8165C2" w14:textId="77777777" w:rsidR="00703515" w:rsidRDefault="00703515" w:rsidP="00E925D4">
            <w:pPr>
              <w:pStyle w:val="TableText"/>
              <w:jc w:val="center"/>
            </w:pPr>
            <w:r>
              <w:t>3.0 - 9.4</w:t>
            </w:r>
          </w:p>
        </w:tc>
      </w:tr>
      <w:tr w:rsidR="00703515" w14:paraId="547192F5" w14:textId="77777777" w:rsidTr="00E925D4">
        <w:tc>
          <w:tcPr>
            <w:tcW w:w="8364" w:type="dxa"/>
            <w:gridSpan w:val="5"/>
          </w:tcPr>
          <w:p w14:paraId="71F7A8C8" w14:textId="77777777" w:rsidR="00591F45" w:rsidRDefault="00703515" w:rsidP="00E925D4">
            <w:pPr>
              <w:pStyle w:val="TableText"/>
            </w:pPr>
            <w:r w:rsidRPr="008A7FA5">
              <w:rPr>
                <w:vertAlign w:val="superscript"/>
              </w:rPr>
              <w:t>1</w:t>
            </w:r>
            <w:r w:rsidR="00591F45">
              <w:t xml:space="preserve"> </w:t>
            </w:r>
            <w:r>
              <w:t>Exclude</w:t>
            </w:r>
            <w:r w:rsidR="00687BE7">
              <w:t>s</w:t>
            </w:r>
            <w:r>
              <w:t xml:space="preserve"> people registered with </w:t>
            </w:r>
            <w:r w:rsidR="00B6591C">
              <w:t>pancreatic cancer</w:t>
            </w:r>
            <w:r>
              <w:t xml:space="preserve"> from death certificates only. </w:t>
            </w:r>
          </w:p>
          <w:p w14:paraId="00BC5766" w14:textId="59717DE5" w:rsidR="00703515" w:rsidRDefault="00703515" w:rsidP="00E925D4">
            <w:pPr>
              <w:pStyle w:val="TableText"/>
            </w:pPr>
            <w:r>
              <w:t>* S</w:t>
            </w:r>
            <w:r w:rsidRPr="00E16DED">
              <w:t>uppressed due to low number of cases</w:t>
            </w:r>
            <w:r>
              <w:t>.</w:t>
            </w:r>
          </w:p>
        </w:tc>
      </w:tr>
      <w:tr w:rsidR="00703515" w14:paraId="6F94BEC9" w14:textId="77777777" w:rsidTr="00E925D4">
        <w:tc>
          <w:tcPr>
            <w:tcW w:w="8364" w:type="dxa"/>
            <w:gridSpan w:val="5"/>
          </w:tcPr>
          <w:p w14:paraId="241FB5F8" w14:textId="03DA55B8" w:rsidR="00703515" w:rsidRDefault="00703515" w:rsidP="00E925D4">
            <w:pPr>
              <w:pStyle w:val="TableText"/>
            </w:pPr>
            <w:r>
              <w:t>Sources: NZCR</w:t>
            </w:r>
            <w:r w:rsidR="00591F45">
              <w:t xml:space="preserve"> and ROC</w:t>
            </w:r>
          </w:p>
        </w:tc>
      </w:tr>
    </w:tbl>
    <w:p w14:paraId="3868211A" w14:textId="77777777" w:rsidR="00703515" w:rsidRDefault="00703515" w:rsidP="00703515"/>
    <w:p w14:paraId="547D5539" w14:textId="77777777" w:rsidR="00455B2C" w:rsidRDefault="00455B2C">
      <w:pPr>
        <w:spacing w:after="160" w:line="259" w:lineRule="auto"/>
        <w:rPr>
          <w:b/>
        </w:rPr>
      </w:pPr>
      <w:r>
        <w:br w:type="page"/>
      </w:r>
    </w:p>
    <w:p w14:paraId="0DCAB47F" w14:textId="0BFDE819" w:rsidR="00703515" w:rsidRDefault="00703515" w:rsidP="00703515">
      <w:pPr>
        <w:pStyle w:val="Caption"/>
      </w:pPr>
      <w:bookmarkStart w:id="121" w:name="_Toc127348889"/>
      <w:r>
        <w:lastRenderedPageBreak/>
        <w:t xml:space="preserve">Table </w:t>
      </w:r>
      <w:r>
        <w:fldChar w:fldCharType="begin"/>
      </w:r>
      <w:r>
        <w:instrText>SEQ Table \* ARABIC</w:instrText>
      </w:r>
      <w:r>
        <w:fldChar w:fldCharType="separate"/>
      </w:r>
      <w:r w:rsidR="001530F6">
        <w:rPr>
          <w:noProof/>
        </w:rPr>
        <w:t>17</w:t>
      </w:r>
      <w:r>
        <w:fldChar w:fldCharType="end"/>
      </w:r>
      <w:r>
        <w:t>: Median number of days alive and out of hospital at 90 days following</w:t>
      </w:r>
      <w:r w:rsidR="00344A92">
        <w:t xml:space="preserve"> </w:t>
      </w:r>
      <w:r>
        <w:t>pancreatic resection for those diagnosed between 2015 and 2019</w:t>
      </w:r>
      <w:r w:rsidR="517F7ECD">
        <w:t>,</w:t>
      </w:r>
      <w:r w:rsidR="00D560FE">
        <w:t xml:space="preserve"> by district health board of </w:t>
      </w:r>
      <w:proofErr w:type="gramStart"/>
      <w:r w:rsidR="00D560FE">
        <w:t>residence</w:t>
      </w:r>
      <w:bookmarkEnd w:id="121"/>
      <w:proofErr w:type="gramEnd"/>
    </w:p>
    <w:tbl>
      <w:tblPr>
        <w:tblStyle w:val="TableGrid"/>
        <w:tblW w:w="8359"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925"/>
        <w:gridCol w:w="1285"/>
        <w:gridCol w:w="857"/>
        <w:gridCol w:w="434"/>
        <w:gridCol w:w="1286"/>
        <w:gridCol w:w="1286"/>
        <w:gridCol w:w="1286"/>
      </w:tblGrid>
      <w:tr w:rsidR="00703515" w14:paraId="1D64B252" w14:textId="77777777" w:rsidTr="00E925D4">
        <w:trPr>
          <w:tblHeader/>
        </w:trPr>
        <w:tc>
          <w:tcPr>
            <w:tcW w:w="1925" w:type="dxa"/>
            <w:shd w:val="clear" w:color="auto" w:fill="C2D9BA"/>
          </w:tcPr>
          <w:p w14:paraId="347B1BA4" w14:textId="77777777" w:rsidR="00703515" w:rsidRDefault="00703515" w:rsidP="00E925D4">
            <w:pPr>
              <w:pStyle w:val="TableText"/>
            </w:pPr>
          </w:p>
        </w:tc>
        <w:tc>
          <w:tcPr>
            <w:tcW w:w="2144" w:type="dxa"/>
            <w:gridSpan w:val="2"/>
            <w:shd w:val="clear" w:color="auto" w:fill="C2D9BA"/>
          </w:tcPr>
          <w:p w14:paraId="71E0428F" w14:textId="77777777" w:rsidR="00703515" w:rsidRDefault="00703515" w:rsidP="00E925D4">
            <w:pPr>
              <w:pStyle w:val="TableText"/>
            </w:pPr>
          </w:p>
        </w:tc>
        <w:tc>
          <w:tcPr>
            <w:tcW w:w="434" w:type="dxa"/>
            <w:shd w:val="clear" w:color="auto" w:fill="C2D9BA"/>
          </w:tcPr>
          <w:p w14:paraId="43665BF0" w14:textId="77777777" w:rsidR="00703515" w:rsidRDefault="00703515" w:rsidP="00E925D4">
            <w:pPr>
              <w:pStyle w:val="TableText"/>
            </w:pPr>
          </w:p>
        </w:tc>
        <w:tc>
          <w:tcPr>
            <w:tcW w:w="3856" w:type="dxa"/>
            <w:gridSpan w:val="3"/>
            <w:shd w:val="clear" w:color="auto" w:fill="C2D9BA"/>
          </w:tcPr>
          <w:p w14:paraId="48E1E6EB" w14:textId="01881356" w:rsidR="00703515" w:rsidRPr="00E925D4" w:rsidRDefault="00342835" w:rsidP="00E925D4">
            <w:pPr>
              <w:pStyle w:val="TableText"/>
              <w:jc w:val="center"/>
              <w:rPr>
                <w:b/>
                <w:bCs/>
              </w:rPr>
            </w:pPr>
            <w:r w:rsidRPr="00E925D4">
              <w:rPr>
                <w:b/>
                <w:bCs/>
              </w:rPr>
              <w:t>Days alive and out of hospital at 90 days following pancreatic resection</w:t>
            </w:r>
          </w:p>
        </w:tc>
      </w:tr>
      <w:tr w:rsidR="00703515" w14:paraId="55F0263A" w14:textId="77777777" w:rsidTr="00E925D4">
        <w:trPr>
          <w:tblHeader/>
        </w:trPr>
        <w:tc>
          <w:tcPr>
            <w:tcW w:w="1925" w:type="dxa"/>
            <w:shd w:val="clear" w:color="auto" w:fill="C2D9BA"/>
          </w:tcPr>
          <w:p w14:paraId="3B19AB50" w14:textId="77777777" w:rsidR="00703515" w:rsidRDefault="00703515" w:rsidP="00E925D4">
            <w:pPr>
              <w:pStyle w:val="TableText"/>
            </w:pPr>
          </w:p>
        </w:tc>
        <w:tc>
          <w:tcPr>
            <w:tcW w:w="1286" w:type="dxa"/>
            <w:shd w:val="clear" w:color="auto" w:fill="C2D9BA"/>
            <w:vAlign w:val="center"/>
          </w:tcPr>
          <w:p w14:paraId="62CDE664" w14:textId="77777777" w:rsidR="00703515" w:rsidRPr="00E925D4" w:rsidRDefault="00703515" w:rsidP="00E925D4">
            <w:pPr>
              <w:pStyle w:val="TableText"/>
              <w:jc w:val="center"/>
              <w:rPr>
                <w:b/>
                <w:bCs/>
              </w:rPr>
            </w:pPr>
            <w:r w:rsidRPr="00E925D4">
              <w:rPr>
                <w:b/>
                <w:bCs/>
              </w:rPr>
              <w:t>Had pancreatic resection</w:t>
            </w:r>
          </w:p>
        </w:tc>
        <w:tc>
          <w:tcPr>
            <w:tcW w:w="1287" w:type="dxa"/>
            <w:gridSpan w:val="2"/>
            <w:shd w:val="clear" w:color="auto" w:fill="C2D9BA"/>
            <w:vAlign w:val="center"/>
          </w:tcPr>
          <w:p w14:paraId="100C6B5D" w14:textId="77777777" w:rsidR="00703515" w:rsidRPr="00E925D4" w:rsidRDefault="00703515" w:rsidP="00E925D4">
            <w:pPr>
              <w:pStyle w:val="TableText"/>
              <w:jc w:val="center"/>
              <w:rPr>
                <w:b/>
                <w:bCs/>
              </w:rPr>
            </w:pPr>
            <w:r w:rsidRPr="00E925D4">
              <w:rPr>
                <w:b/>
                <w:bCs/>
              </w:rPr>
              <w:t>Discharged routinely</w:t>
            </w:r>
            <w:r w:rsidRPr="00E925D4">
              <w:rPr>
                <w:b/>
                <w:bCs/>
                <w:vertAlign w:val="superscript"/>
              </w:rPr>
              <w:t>1</w:t>
            </w:r>
          </w:p>
        </w:tc>
        <w:tc>
          <w:tcPr>
            <w:tcW w:w="1287" w:type="dxa"/>
            <w:shd w:val="clear" w:color="auto" w:fill="C2D9BA"/>
            <w:vAlign w:val="center"/>
          </w:tcPr>
          <w:p w14:paraId="477F8AE1" w14:textId="77777777" w:rsidR="00703515" w:rsidRPr="00E925D4" w:rsidRDefault="00703515" w:rsidP="00E925D4">
            <w:pPr>
              <w:pStyle w:val="TableText"/>
              <w:jc w:val="center"/>
              <w:rPr>
                <w:b/>
                <w:bCs/>
              </w:rPr>
            </w:pPr>
            <w:r w:rsidRPr="00E925D4">
              <w:rPr>
                <w:b/>
                <w:bCs/>
              </w:rPr>
              <w:t>Median</w:t>
            </w:r>
          </w:p>
        </w:tc>
        <w:tc>
          <w:tcPr>
            <w:tcW w:w="1287" w:type="dxa"/>
            <w:shd w:val="clear" w:color="auto" w:fill="C2D9BA"/>
            <w:vAlign w:val="center"/>
          </w:tcPr>
          <w:p w14:paraId="02FFA725" w14:textId="77777777" w:rsidR="00703515" w:rsidRPr="00E925D4" w:rsidRDefault="00703515" w:rsidP="00E925D4">
            <w:pPr>
              <w:pStyle w:val="TableText"/>
              <w:jc w:val="center"/>
              <w:rPr>
                <w:b/>
                <w:bCs/>
              </w:rPr>
            </w:pPr>
            <w:r w:rsidRPr="00E925D4">
              <w:rPr>
                <w:b/>
                <w:bCs/>
              </w:rPr>
              <w:t>Minimum</w:t>
            </w:r>
          </w:p>
        </w:tc>
        <w:tc>
          <w:tcPr>
            <w:tcW w:w="1287" w:type="dxa"/>
            <w:shd w:val="clear" w:color="auto" w:fill="C2D9BA"/>
            <w:vAlign w:val="center"/>
          </w:tcPr>
          <w:p w14:paraId="24BBDBE8" w14:textId="77777777" w:rsidR="00703515" w:rsidRPr="00E925D4" w:rsidRDefault="00703515" w:rsidP="00E925D4">
            <w:pPr>
              <w:pStyle w:val="TableText"/>
              <w:jc w:val="center"/>
              <w:rPr>
                <w:b/>
                <w:bCs/>
              </w:rPr>
            </w:pPr>
            <w:r w:rsidRPr="00E925D4">
              <w:rPr>
                <w:b/>
                <w:bCs/>
              </w:rPr>
              <w:t>Maximum</w:t>
            </w:r>
          </w:p>
        </w:tc>
      </w:tr>
      <w:tr w:rsidR="00703515" w:rsidRPr="00E925D4" w14:paraId="47FD4792" w14:textId="77777777" w:rsidTr="00E925D4">
        <w:tc>
          <w:tcPr>
            <w:tcW w:w="8359" w:type="dxa"/>
            <w:gridSpan w:val="7"/>
            <w:shd w:val="clear" w:color="auto" w:fill="E4EFE1"/>
          </w:tcPr>
          <w:p w14:paraId="78F772D5" w14:textId="77777777" w:rsidR="00703515" w:rsidRPr="00E925D4" w:rsidRDefault="00703515" w:rsidP="00E925D4">
            <w:pPr>
              <w:pStyle w:val="TableText"/>
              <w:rPr>
                <w:b/>
                <w:bCs/>
              </w:rPr>
            </w:pPr>
            <w:r w:rsidRPr="00E925D4">
              <w:rPr>
                <w:b/>
                <w:bCs/>
              </w:rPr>
              <w:t>All cases</w:t>
            </w:r>
          </w:p>
        </w:tc>
      </w:tr>
      <w:tr w:rsidR="00703515" w14:paraId="4230BCE1" w14:textId="77777777" w:rsidTr="00E925D4">
        <w:tc>
          <w:tcPr>
            <w:tcW w:w="1925" w:type="dxa"/>
          </w:tcPr>
          <w:p w14:paraId="5AAF7EFC" w14:textId="77777777" w:rsidR="00703515" w:rsidRDefault="00703515" w:rsidP="00E925D4">
            <w:pPr>
              <w:pStyle w:val="TableText"/>
            </w:pPr>
            <w:r>
              <w:t>Total</w:t>
            </w:r>
          </w:p>
        </w:tc>
        <w:tc>
          <w:tcPr>
            <w:tcW w:w="1286" w:type="dxa"/>
          </w:tcPr>
          <w:p w14:paraId="19A76650" w14:textId="77777777" w:rsidR="00703515" w:rsidRDefault="00703515" w:rsidP="00E925D4">
            <w:pPr>
              <w:pStyle w:val="TableText"/>
            </w:pPr>
            <w:r>
              <w:t>184</w:t>
            </w:r>
          </w:p>
        </w:tc>
        <w:tc>
          <w:tcPr>
            <w:tcW w:w="1287" w:type="dxa"/>
            <w:gridSpan w:val="2"/>
          </w:tcPr>
          <w:p w14:paraId="460CB998" w14:textId="77777777" w:rsidR="00703515" w:rsidRDefault="00703515" w:rsidP="00E925D4">
            <w:pPr>
              <w:pStyle w:val="TableText"/>
            </w:pPr>
            <w:r>
              <w:t>167</w:t>
            </w:r>
          </w:p>
        </w:tc>
        <w:tc>
          <w:tcPr>
            <w:tcW w:w="1287" w:type="dxa"/>
          </w:tcPr>
          <w:p w14:paraId="7138CE56" w14:textId="77777777" w:rsidR="00703515" w:rsidRDefault="00703515" w:rsidP="00E925D4">
            <w:pPr>
              <w:pStyle w:val="TableText"/>
            </w:pPr>
            <w:r>
              <w:t>78.0</w:t>
            </w:r>
          </w:p>
        </w:tc>
        <w:tc>
          <w:tcPr>
            <w:tcW w:w="1287" w:type="dxa"/>
          </w:tcPr>
          <w:p w14:paraId="2B50BC71" w14:textId="77777777" w:rsidR="00703515" w:rsidRDefault="00703515" w:rsidP="00E925D4">
            <w:pPr>
              <w:pStyle w:val="TableText"/>
            </w:pPr>
            <w:r>
              <w:t>27</w:t>
            </w:r>
          </w:p>
        </w:tc>
        <w:tc>
          <w:tcPr>
            <w:tcW w:w="1287" w:type="dxa"/>
          </w:tcPr>
          <w:p w14:paraId="535A16FD" w14:textId="77777777" w:rsidR="00703515" w:rsidRDefault="00703515" w:rsidP="00E925D4">
            <w:pPr>
              <w:pStyle w:val="TableText"/>
            </w:pPr>
            <w:r>
              <w:t>87</w:t>
            </w:r>
          </w:p>
        </w:tc>
      </w:tr>
      <w:tr w:rsidR="00703515" w:rsidRPr="00E925D4" w14:paraId="1B8689BC" w14:textId="77777777" w:rsidTr="00E925D4">
        <w:tc>
          <w:tcPr>
            <w:tcW w:w="8359" w:type="dxa"/>
            <w:gridSpan w:val="7"/>
            <w:shd w:val="clear" w:color="auto" w:fill="E4EFE1"/>
          </w:tcPr>
          <w:p w14:paraId="62CADCD4" w14:textId="77777777" w:rsidR="00703515" w:rsidRPr="00E925D4" w:rsidRDefault="00703515" w:rsidP="00E925D4">
            <w:pPr>
              <w:pStyle w:val="TableText"/>
              <w:rPr>
                <w:b/>
                <w:bCs/>
              </w:rPr>
            </w:pPr>
            <w:r w:rsidRPr="00E925D4">
              <w:rPr>
                <w:b/>
                <w:bCs/>
              </w:rPr>
              <w:t>Year of diagnosis</w:t>
            </w:r>
          </w:p>
        </w:tc>
      </w:tr>
      <w:tr w:rsidR="00703515" w14:paraId="3D2140A3" w14:textId="77777777" w:rsidTr="00E925D4">
        <w:tc>
          <w:tcPr>
            <w:tcW w:w="1925" w:type="dxa"/>
          </w:tcPr>
          <w:p w14:paraId="135EA72C" w14:textId="77777777" w:rsidR="00703515" w:rsidRDefault="00703515" w:rsidP="00E925D4">
            <w:pPr>
              <w:pStyle w:val="TableText"/>
            </w:pPr>
            <w:r>
              <w:t>2015</w:t>
            </w:r>
          </w:p>
        </w:tc>
        <w:tc>
          <w:tcPr>
            <w:tcW w:w="1286" w:type="dxa"/>
          </w:tcPr>
          <w:p w14:paraId="31400D77" w14:textId="77777777" w:rsidR="00703515" w:rsidRDefault="00703515" w:rsidP="00E925D4">
            <w:pPr>
              <w:pStyle w:val="TableText"/>
            </w:pPr>
            <w:r>
              <w:t>40</w:t>
            </w:r>
          </w:p>
        </w:tc>
        <w:tc>
          <w:tcPr>
            <w:tcW w:w="1287" w:type="dxa"/>
            <w:gridSpan w:val="2"/>
          </w:tcPr>
          <w:p w14:paraId="015156D7" w14:textId="77777777" w:rsidR="00703515" w:rsidRDefault="00703515" w:rsidP="00E925D4">
            <w:pPr>
              <w:pStyle w:val="TableText"/>
            </w:pPr>
            <w:r>
              <w:t>35</w:t>
            </w:r>
          </w:p>
        </w:tc>
        <w:tc>
          <w:tcPr>
            <w:tcW w:w="1287" w:type="dxa"/>
          </w:tcPr>
          <w:p w14:paraId="287D29F5" w14:textId="77777777" w:rsidR="00703515" w:rsidRDefault="00703515" w:rsidP="00E925D4">
            <w:pPr>
              <w:pStyle w:val="TableText"/>
            </w:pPr>
            <w:r>
              <w:t>76.0</w:t>
            </w:r>
          </w:p>
        </w:tc>
        <w:tc>
          <w:tcPr>
            <w:tcW w:w="1287" w:type="dxa"/>
          </w:tcPr>
          <w:p w14:paraId="64BF6A27" w14:textId="77777777" w:rsidR="00703515" w:rsidRDefault="00703515" w:rsidP="00E925D4">
            <w:pPr>
              <w:pStyle w:val="TableText"/>
            </w:pPr>
            <w:r>
              <w:t>27</w:t>
            </w:r>
          </w:p>
        </w:tc>
        <w:tc>
          <w:tcPr>
            <w:tcW w:w="1287" w:type="dxa"/>
          </w:tcPr>
          <w:p w14:paraId="1E5850D2" w14:textId="77777777" w:rsidR="00703515" w:rsidRDefault="00703515" w:rsidP="00E925D4">
            <w:pPr>
              <w:pStyle w:val="TableText"/>
            </w:pPr>
            <w:r>
              <w:t>85</w:t>
            </w:r>
          </w:p>
        </w:tc>
      </w:tr>
      <w:tr w:rsidR="00703515" w14:paraId="7416787C" w14:textId="77777777" w:rsidTr="00E925D4">
        <w:tc>
          <w:tcPr>
            <w:tcW w:w="1925" w:type="dxa"/>
          </w:tcPr>
          <w:p w14:paraId="3FB97778" w14:textId="77777777" w:rsidR="00703515" w:rsidRDefault="00703515" w:rsidP="00E925D4">
            <w:pPr>
              <w:pStyle w:val="TableText"/>
            </w:pPr>
            <w:r>
              <w:t>2016</w:t>
            </w:r>
          </w:p>
        </w:tc>
        <w:tc>
          <w:tcPr>
            <w:tcW w:w="1286" w:type="dxa"/>
          </w:tcPr>
          <w:p w14:paraId="492910A8" w14:textId="77777777" w:rsidR="00703515" w:rsidRDefault="00703515" w:rsidP="00E925D4">
            <w:pPr>
              <w:pStyle w:val="TableText"/>
            </w:pPr>
            <w:r>
              <w:t>44</w:t>
            </w:r>
          </w:p>
        </w:tc>
        <w:tc>
          <w:tcPr>
            <w:tcW w:w="1287" w:type="dxa"/>
            <w:gridSpan w:val="2"/>
          </w:tcPr>
          <w:p w14:paraId="4770E39C" w14:textId="77777777" w:rsidR="00703515" w:rsidRDefault="00703515" w:rsidP="00E925D4">
            <w:pPr>
              <w:pStyle w:val="TableText"/>
            </w:pPr>
            <w:r>
              <w:t>39</w:t>
            </w:r>
          </w:p>
        </w:tc>
        <w:tc>
          <w:tcPr>
            <w:tcW w:w="1287" w:type="dxa"/>
          </w:tcPr>
          <w:p w14:paraId="50D8A4B3" w14:textId="77777777" w:rsidR="00703515" w:rsidRDefault="00703515" w:rsidP="00E925D4">
            <w:pPr>
              <w:pStyle w:val="TableText"/>
            </w:pPr>
            <w:r>
              <w:t>78.0</w:t>
            </w:r>
          </w:p>
        </w:tc>
        <w:tc>
          <w:tcPr>
            <w:tcW w:w="1287" w:type="dxa"/>
          </w:tcPr>
          <w:p w14:paraId="22333661" w14:textId="77777777" w:rsidR="00703515" w:rsidRDefault="00703515" w:rsidP="00E925D4">
            <w:pPr>
              <w:pStyle w:val="TableText"/>
            </w:pPr>
            <w:r>
              <w:t>48</w:t>
            </w:r>
          </w:p>
        </w:tc>
        <w:tc>
          <w:tcPr>
            <w:tcW w:w="1287" w:type="dxa"/>
          </w:tcPr>
          <w:p w14:paraId="21B9E86E" w14:textId="77777777" w:rsidR="00703515" w:rsidRDefault="00703515" w:rsidP="00E925D4">
            <w:pPr>
              <w:pStyle w:val="TableText"/>
            </w:pPr>
            <w:r>
              <w:t>85</w:t>
            </w:r>
          </w:p>
        </w:tc>
      </w:tr>
      <w:tr w:rsidR="00703515" w14:paraId="117EFE85" w14:textId="77777777" w:rsidTr="00E925D4">
        <w:tc>
          <w:tcPr>
            <w:tcW w:w="1925" w:type="dxa"/>
          </w:tcPr>
          <w:p w14:paraId="1D19138D" w14:textId="77777777" w:rsidR="00703515" w:rsidRDefault="00703515" w:rsidP="00E925D4">
            <w:pPr>
              <w:pStyle w:val="TableText"/>
            </w:pPr>
            <w:r>
              <w:t>2017</w:t>
            </w:r>
          </w:p>
        </w:tc>
        <w:tc>
          <w:tcPr>
            <w:tcW w:w="1286" w:type="dxa"/>
          </w:tcPr>
          <w:p w14:paraId="660FCE47" w14:textId="77777777" w:rsidR="00703515" w:rsidRDefault="00703515" w:rsidP="00E925D4">
            <w:pPr>
              <w:pStyle w:val="TableText"/>
            </w:pPr>
            <w:r>
              <w:t>37</w:t>
            </w:r>
          </w:p>
        </w:tc>
        <w:tc>
          <w:tcPr>
            <w:tcW w:w="1287" w:type="dxa"/>
            <w:gridSpan w:val="2"/>
          </w:tcPr>
          <w:p w14:paraId="076973A1" w14:textId="77777777" w:rsidR="00703515" w:rsidRDefault="00703515" w:rsidP="00E925D4">
            <w:pPr>
              <w:pStyle w:val="TableText"/>
            </w:pPr>
            <w:r>
              <w:t>35</w:t>
            </w:r>
          </w:p>
        </w:tc>
        <w:tc>
          <w:tcPr>
            <w:tcW w:w="1287" w:type="dxa"/>
          </w:tcPr>
          <w:p w14:paraId="7385A84C" w14:textId="77777777" w:rsidR="00703515" w:rsidRDefault="00703515" w:rsidP="00E925D4">
            <w:pPr>
              <w:pStyle w:val="TableText"/>
            </w:pPr>
            <w:r>
              <w:t>80.0</w:t>
            </w:r>
          </w:p>
        </w:tc>
        <w:tc>
          <w:tcPr>
            <w:tcW w:w="1287" w:type="dxa"/>
          </w:tcPr>
          <w:p w14:paraId="69967061" w14:textId="77777777" w:rsidR="00703515" w:rsidRDefault="00703515" w:rsidP="00E925D4">
            <w:pPr>
              <w:pStyle w:val="TableText"/>
            </w:pPr>
            <w:r>
              <w:t>47</w:t>
            </w:r>
          </w:p>
        </w:tc>
        <w:tc>
          <w:tcPr>
            <w:tcW w:w="1287" w:type="dxa"/>
          </w:tcPr>
          <w:p w14:paraId="4B623458" w14:textId="77777777" w:rsidR="00703515" w:rsidRDefault="00703515" w:rsidP="00E925D4">
            <w:pPr>
              <w:pStyle w:val="TableText"/>
            </w:pPr>
            <w:r>
              <w:t>87</w:t>
            </w:r>
          </w:p>
        </w:tc>
      </w:tr>
      <w:tr w:rsidR="00703515" w14:paraId="42710605" w14:textId="77777777" w:rsidTr="00E925D4">
        <w:tc>
          <w:tcPr>
            <w:tcW w:w="1925" w:type="dxa"/>
          </w:tcPr>
          <w:p w14:paraId="4FF6F308" w14:textId="77777777" w:rsidR="00703515" w:rsidRDefault="00703515" w:rsidP="00E925D4">
            <w:pPr>
              <w:pStyle w:val="TableText"/>
            </w:pPr>
            <w:r>
              <w:t>2018</w:t>
            </w:r>
          </w:p>
        </w:tc>
        <w:tc>
          <w:tcPr>
            <w:tcW w:w="1286" w:type="dxa"/>
          </w:tcPr>
          <w:p w14:paraId="4FD65505" w14:textId="77777777" w:rsidR="00703515" w:rsidRDefault="00703515" w:rsidP="00E925D4">
            <w:pPr>
              <w:pStyle w:val="TableText"/>
            </w:pPr>
            <w:r>
              <w:t>28</w:t>
            </w:r>
          </w:p>
        </w:tc>
        <w:tc>
          <w:tcPr>
            <w:tcW w:w="1287" w:type="dxa"/>
            <w:gridSpan w:val="2"/>
          </w:tcPr>
          <w:p w14:paraId="6C8875DC" w14:textId="77777777" w:rsidR="00703515" w:rsidRDefault="00703515" w:rsidP="00E925D4">
            <w:pPr>
              <w:pStyle w:val="TableText"/>
            </w:pPr>
            <w:r>
              <w:t>26</w:t>
            </w:r>
          </w:p>
        </w:tc>
        <w:tc>
          <w:tcPr>
            <w:tcW w:w="1287" w:type="dxa"/>
          </w:tcPr>
          <w:p w14:paraId="4A1E58FB" w14:textId="77777777" w:rsidR="00703515" w:rsidRDefault="00703515" w:rsidP="00E925D4">
            <w:pPr>
              <w:pStyle w:val="TableText"/>
            </w:pPr>
            <w:r>
              <w:t>78.5</w:t>
            </w:r>
          </w:p>
        </w:tc>
        <w:tc>
          <w:tcPr>
            <w:tcW w:w="1287" w:type="dxa"/>
          </w:tcPr>
          <w:p w14:paraId="094869EE" w14:textId="77777777" w:rsidR="00703515" w:rsidRDefault="00703515" w:rsidP="00E925D4">
            <w:pPr>
              <w:pStyle w:val="TableText"/>
            </w:pPr>
            <w:r>
              <w:t>43</w:t>
            </w:r>
          </w:p>
        </w:tc>
        <w:tc>
          <w:tcPr>
            <w:tcW w:w="1287" w:type="dxa"/>
          </w:tcPr>
          <w:p w14:paraId="3A1493A5" w14:textId="77777777" w:rsidR="00703515" w:rsidRDefault="00703515" w:rsidP="00E925D4">
            <w:pPr>
              <w:pStyle w:val="TableText"/>
            </w:pPr>
            <w:r>
              <w:t>86</w:t>
            </w:r>
          </w:p>
        </w:tc>
      </w:tr>
      <w:tr w:rsidR="00703515" w14:paraId="11C7CA5B" w14:textId="77777777" w:rsidTr="00E925D4">
        <w:tc>
          <w:tcPr>
            <w:tcW w:w="1925" w:type="dxa"/>
          </w:tcPr>
          <w:p w14:paraId="0500C8EF" w14:textId="77777777" w:rsidR="00703515" w:rsidRDefault="00703515" w:rsidP="00E925D4">
            <w:pPr>
              <w:pStyle w:val="TableText"/>
            </w:pPr>
            <w:r>
              <w:t>2019</w:t>
            </w:r>
          </w:p>
        </w:tc>
        <w:tc>
          <w:tcPr>
            <w:tcW w:w="1286" w:type="dxa"/>
          </w:tcPr>
          <w:p w14:paraId="0A292782" w14:textId="77777777" w:rsidR="00703515" w:rsidRDefault="00703515" w:rsidP="00E925D4">
            <w:pPr>
              <w:pStyle w:val="TableText"/>
            </w:pPr>
            <w:r>
              <w:t>35</w:t>
            </w:r>
          </w:p>
        </w:tc>
        <w:tc>
          <w:tcPr>
            <w:tcW w:w="1287" w:type="dxa"/>
            <w:gridSpan w:val="2"/>
          </w:tcPr>
          <w:p w14:paraId="67DD5FEB" w14:textId="77777777" w:rsidR="00703515" w:rsidRDefault="00703515" w:rsidP="00E925D4">
            <w:pPr>
              <w:pStyle w:val="TableText"/>
            </w:pPr>
            <w:r>
              <w:t>32</w:t>
            </w:r>
          </w:p>
        </w:tc>
        <w:tc>
          <w:tcPr>
            <w:tcW w:w="1287" w:type="dxa"/>
          </w:tcPr>
          <w:p w14:paraId="32B5B554" w14:textId="77777777" w:rsidR="00703515" w:rsidRDefault="00703515" w:rsidP="00E925D4">
            <w:pPr>
              <w:pStyle w:val="TableText"/>
            </w:pPr>
            <w:r>
              <w:t>80.0</w:t>
            </w:r>
          </w:p>
        </w:tc>
        <w:tc>
          <w:tcPr>
            <w:tcW w:w="1287" w:type="dxa"/>
          </w:tcPr>
          <w:p w14:paraId="7FFA3420" w14:textId="77777777" w:rsidR="00703515" w:rsidRDefault="00703515" w:rsidP="00E925D4">
            <w:pPr>
              <w:pStyle w:val="TableText"/>
            </w:pPr>
            <w:r>
              <w:t>28</w:t>
            </w:r>
          </w:p>
        </w:tc>
        <w:tc>
          <w:tcPr>
            <w:tcW w:w="1287" w:type="dxa"/>
          </w:tcPr>
          <w:p w14:paraId="3CAE9CF2" w14:textId="77777777" w:rsidR="00703515" w:rsidRDefault="00703515" w:rsidP="00E925D4">
            <w:pPr>
              <w:pStyle w:val="TableText"/>
            </w:pPr>
            <w:r>
              <w:t>84</w:t>
            </w:r>
          </w:p>
        </w:tc>
      </w:tr>
      <w:tr w:rsidR="00703515" w:rsidRPr="00E925D4" w14:paraId="09D7C18A" w14:textId="77777777" w:rsidTr="00E925D4">
        <w:tc>
          <w:tcPr>
            <w:tcW w:w="8359" w:type="dxa"/>
            <w:gridSpan w:val="7"/>
            <w:shd w:val="clear" w:color="auto" w:fill="E4EFE1"/>
          </w:tcPr>
          <w:p w14:paraId="38AAC1C0" w14:textId="77777777" w:rsidR="00703515" w:rsidRPr="00E925D4" w:rsidRDefault="00703515" w:rsidP="00E925D4">
            <w:pPr>
              <w:pStyle w:val="TableText"/>
              <w:rPr>
                <w:b/>
                <w:bCs/>
              </w:rPr>
            </w:pPr>
            <w:r w:rsidRPr="00E925D4">
              <w:rPr>
                <w:b/>
                <w:bCs/>
              </w:rPr>
              <w:t>Sex</w:t>
            </w:r>
          </w:p>
        </w:tc>
      </w:tr>
      <w:tr w:rsidR="00703515" w14:paraId="053EDE04" w14:textId="77777777" w:rsidTr="00E925D4">
        <w:tc>
          <w:tcPr>
            <w:tcW w:w="1925" w:type="dxa"/>
          </w:tcPr>
          <w:p w14:paraId="352875FE" w14:textId="77777777" w:rsidR="00703515" w:rsidRDefault="00703515" w:rsidP="00E925D4">
            <w:pPr>
              <w:pStyle w:val="TableText"/>
            </w:pPr>
            <w:r>
              <w:t>Male</w:t>
            </w:r>
          </w:p>
        </w:tc>
        <w:tc>
          <w:tcPr>
            <w:tcW w:w="1286" w:type="dxa"/>
          </w:tcPr>
          <w:p w14:paraId="6C436737" w14:textId="77777777" w:rsidR="00703515" w:rsidRDefault="00703515" w:rsidP="00E925D4">
            <w:pPr>
              <w:pStyle w:val="TableText"/>
            </w:pPr>
            <w:r>
              <w:t>108</w:t>
            </w:r>
          </w:p>
        </w:tc>
        <w:tc>
          <w:tcPr>
            <w:tcW w:w="1287" w:type="dxa"/>
            <w:gridSpan w:val="2"/>
          </w:tcPr>
          <w:p w14:paraId="70DB8FEE" w14:textId="77777777" w:rsidR="00703515" w:rsidRDefault="00703515" w:rsidP="00E925D4">
            <w:pPr>
              <w:pStyle w:val="TableText"/>
            </w:pPr>
            <w:r>
              <w:t>96</w:t>
            </w:r>
          </w:p>
        </w:tc>
        <w:tc>
          <w:tcPr>
            <w:tcW w:w="1287" w:type="dxa"/>
          </w:tcPr>
          <w:p w14:paraId="322D8D7B" w14:textId="77777777" w:rsidR="00703515" w:rsidRDefault="00703515" w:rsidP="00E925D4">
            <w:pPr>
              <w:pStyle w:val="TableText"/>
            </w:pPr>
            <w:r>
              <w:t>76.0</w:t>
            </w:r>
          </w:p>
        </w:tc>
        <w:tc>
          <w:tcPr>
            <w:tcW w:w="1287" w:type="dxa"/>
          </w:tcPr>
          <w:p w14:paraId="18997071" w14:textId="77777777" w:rsidR="00703515" w:rsidRDefault="00703515" w:rsidP="00E925D4">
            <w:pPr>
              <w:pStyle w:val="TableText"/>
            </w:pPr>
            <w:r>
              <w:t>27</w:t>
            </w:r>
          </w:p>
        </w:tc>
        <w:tc>
          <w:tcPr>
            <w:tcW w:w="1287" w:type="dxa"/>
          </w:tcPr>
          <w:p w14:paraId="517B60D6" w14:textId="77777777" w:rsidR="00703515" w:rsidRDefault="00703515" w:rsidP="00E925D4">
            <w:pPr>
              <w:pStyle w:val="TableText"/>
            </w:pPr>
            <w:r>
              <w:t>87</w:t>
            </w:r>
          </w:p>
        </w:tc>
      </w:tr>
      <w:tr w:rsidR="00703515" w14:paraId="5FC0709A" w14:textId="77777777" w:rsidTr="00E925D4">
        <w:tc>
          <w:tcPr>
            <w:tcW w:w="1925" w:type="dxa"/>
          </w:tcPr>
          <w:p w14:paraId="57D804FC" w14:textId="77777777" w:rsidR="00703515" w:rsidRDefault="00703515" w:rsidP="00E925D4">
            <w:pPr>
              <w:pStyle w:val="TableText"/>
            </w:pPr>
            <w:r>
              <w:t>Female</w:t>
            </w:r>
          </w:p>
        </w:tc>
        <w:tc>
          <w:tcPr>
            <w:tcW w:w="1286" w:type="dxa"/>
          </w:tcPr>
          <w:p w14:paraId="154426F8" w14:textId="77777777" w:rsidR="00703515" w:rsidRDefault="00703515" w:rsidP="00E925D4">
            <w:pPr>
              <w:pStyle w:val="TableText"/>
            </w:pPr>
            <w:r>
              <w:t>76</w:t>
            </w:r>
          </w:p>
        </w:tc>
        <w:tc>
          <w:tcPr>
            <w:tcW w:w="1287" w:type="dxa"/>
            <w:gridSpan w:val="2"/>
          </w:tcPr>
          <w:p w14:paraId="7297AF63" w14:textId="77777777" w:rsidR="00703515" w:rsidRDefault="00703515" w:rsidP="00E925D4">
            <w:pPr>
              <w:pStyle w:val="TableText"/>
            </w:pPr>
            <w:r>
              <w:t>71</w:t>
            </w:r>
          </w:p>
        </w:tc>
        <w:tc>
          <w:tcPr>
            <w:tcW w:w="1287" w:type="dxa"/>
          </w:tcPr>
          <w:p w14:paraId="40306B1E" w14:textId="77777777" w:rsidR="00703515" w:rsidRDefault="00703515" w:rsidP="00E925D4">
            <w:pPr>
              <w:pStyle w:val="TableText"/>
            </w:pPr>
            <w:r>
              <w:t>80.0</w:t>
            </w:r>
          </w:p>
        </w:tc>
        <w:tc>
          <w:tcPr>
            <w:tcW w:w="1287" w:type="dxa"/>
          </w:tcPr>
          <w:p w14:paraId="1C8A2502" w14:textId="77777777" w:rsidR="00703515" w:rsidRDefault="00703515" w:rsidP="00E925D4">
            <w:pPr>
              <w:pStyle w:val="TableText"/>
            </w:pPr>
            <w:r>
              <w:t>28</w:t>
            </w:r>
          </w:p>
        </w:tc>
        <w:tc>
          <w:tcPr>
            <w:tcW w:w="1287" w:type="dxa"/>
          </w:tcPr>
          <w:p w14:paraId="7ABA7FA9" w14:textId="77777777" w:rsidR="00703515" w:rsidRDefault="00703515" w:rsidP="00E925D4">
            <w:pPr>
              <w:pStyle w:val="TableText"/>
            </w:pPr>
            <w:r>
              <w:t>86</w:t>
            </w:r>
          </w:p>
        </w:tc>
      </w:tr>
      <w:tr w:rsidR="00703515" w:rsidRPr="00E925D4" w14:paraId="1EA9689F" w14:textId="77777777" w:rsidTr="00E925D4">
        <w:tc>
          <w:tcPr>
            <w:tcW w:w="8359" w:type="dxa"/>
            <w:gridSpan w:val="7"/>
            <w:shd w:val="clear" w:color="auto" w:fill="E4EFE1"/>
          </w:tcPr>
          <w:p w14:paraId="74ACA7AC" w14:textId="77777777" w:rsidR="00703515" w:rsidRPr="00E925D4" w:rsidRDefault="00703515" w:rsidP="00E925D4">
            <w:pPr>
              <w:pStyle w:val="TableText"/>
              <w:rPr>
                <w:b/>
                <w:bCs/>
              </w:rPr>
            </w:pPr>
            <w:r w:rsidRPr="00E925D4">
              <w:rPr>
                <w:b/>
                <w:bCs/>
              </w:rPr>
              <w:t>Age group</w:t>
            </w:r>
          </w:p>
        </w:tc>
      </w:tr>
      <w:tr w:rsidR="00703515" w14:paraId="2BAC959C" w14:textId="77777777" w:rsidTr="00E925D4">
        <w:tc>
          <w:tcPr>
            <w:tcW w:w="1925" w:type="dxa"/>
          </w:tcPr>
          <w:p w14:paraId="641F6E68" w14:textId="6A17296B" w:rsidR="00703515" w:rsidRDefault="00703515" w:rsidP="00E925D4">
            <w:pPr>
              <w:pStyle w:val="TableText"/>
            </w:pPr>
            <w:r>
              <w:t>18</w:t>
            </w:r>
            <w:r w:rsidR="00CB23ED">
              <w:t>–</w:t>
            </w:r>
            <w:r>
              <w:t>49</w:t>
            </w:r>
          </w:p>
        </w:tc>
        <w:tc>
          <w:tcPr>
            <w:tcW w:w="1286" w:type="dxa"/>
          </w:tcPr>
          <w:p w14:paraId="24DB7309" w14:textId="77777777" w:rsidR="00703515" w:rsidRDefault="00703515" w:rsidP="00E925D4">
            <w:pPr>
              <w:pStyle w:val="TableText"/>
            </w:pPr>
            <w:r>
              <w:t>13</w:t>
            </w:r>
          </w:p>
        </w:tc>
        <w:tc>
          <w:tcPr>
            <w:tcW w:w="1287" w:type="dxa"/>
            <w:gridSpan w:val="2"/>
          </w:tcPr>
          <w:p w14:paraId="11D8DF4A" w14:textId="77777777" w:rsidR="00703515" w:rsidRDefault="00703515" w:rsidP="00E925D4">
            <w:pPr>
              <w:pStyle w:val="TableText"/>
            </w:pPr>
            <w:r>
              <w:t>*</w:t>
            </w:r>
          </w:p>
        </w:tc>
        <w:tc>
          <w:tcPr>
            <w:tcW w:w="1287" w:type="dxa"/>
          </w:tcPr>
          <w:p w14:paraId="47FAC424" w14:textId="77777777" w:rsidR="00703515" w:rsidRDefault="00703515" w:rsidP="00E925D4">
            <w:pPr>
              <w:pStyle w:val="TableText"/>
            </w:pPr>
            <w:r>
              <w:t>80.0</w:t>
            </w:r>
          </w:p>
        </w:tc>
        <w:tc>
          <w:tcPr>
            <w:tcW w:w="1287" w:type="dxa"/>
          </w:tcPr>
          <w:p w14:paraId="7A4383FF" w14:textId="77777777" w:rsidR="00703515" w:rsidRDefault="00703515" w:rsidP="00E925D4">
            <w:pPr>
              <w:pStyle w:val="TableText"/>
            </w:pPr>
            <w:r>
              <w:t>43</w:t>
            </w:r>
          </w:p>
        </w:tc>
        <w:tc>
          <w:tcPr>
            <w:tcW w:w="1287" w:type="dxa"/>
          </w:tcPr>
          <w:p w14:paraId="0B2BD58F" w14:textId="77777777" w:rsidR="00703515" w:rsidRDefault="00703515" w:rsidP="00E925D4">
            <w:pPr>
              <w:pStyle w:val="TableText"/>
            </w:pPr>
            <w:r>
              <w:t>84</w:t>
            </w:r>
          </w:p>
        </w:tc>
      </w:tr>
      <w:tr w:rsidR="00703515" w14:paraId="66836FA9" w14:textId="77777777" w:rsidTr="00E925D4">
        <w:tc>
          <w:tcPr>
            <w:tcW w:w="1925" w:type="dxa"/>
          </w:tcPr>
          <w:p w14:paraId="16F4402A" w14:textId="159CD9D6" w:rsidR="00703515" w:rsidRDefault="00703515" w:rsidP="00E925D4">
            <w:pPr>
              <w:pStyle w:val="TableText"/>
            </w:pPr>
            <w:r>
              <w:t>50</w:t>
            </w:r>
            <w:r w:rsidR="00CB23ED">
              <w:t>–</w:t>
            </w:r>
            <w:r>
              <w:t>59</w:t>
            </w:r>
          </w:p>
        </w:tc>
        <w:tc>
          <w:tcPr>
            <w:tcW w:w="1286" w:type="dxa"/>
          </w:tcPr>
          <w:p w14:paraId="334E5177" w14:textId="77777777" w:rsidR="00703515" w:rsidRDefault="00703515" w:rsidP="00E925D4">
            <w:pPr>
              <w:pStyle w:val="TableText"/>
            </w:pPr>
            <w:r>
              <w:t>34</w:t>
            </w:r>
          </w:p>
        </w:tc>
        <w:tc>
          <w:tcPr>
            <w:tcW w:w="1287" w:type="dxa"/>
            <w:gridSpan w:val="2"/>
          </w:tcPr>
          <w:p w14:paraId="5E9823A3" w14:textId="77777777" w:rsidR="00703515" w:rsidRDefault="00703515" w:rsidP="00E925D4">
            <w:pPr>
              <w:pStyle w:val="TableText"/>
            </w:pPr>
            <w:r>
              <w:t>32</w:t>
            </w:r>
          </w:p>
        </w:tc>
        <w:tc>
          <w:tcPr>
            <w:tcW w:w="1287" w:type="dxa"/>
          </w:tcPr>
          <w:p w14:paraId="0D9C0327" w14:textId="77777777" w:rsidR="00703515" w:rsidRDefault="00703515" w:rsidP="00E925D4">
            <w:pPr>
              <w:pStyle w:val="TableText"/>
            </w:pPr>
            <w:r>
              <w:t>79.5</w:t>
            </w:r>
          </w:p>
        </w:tc>
        <w:tc>
          <w:tcPr>
            <w:tcW w:w="1287" w:type="dxa"/>
          </w:tcPr>
          <w:p w14:paraId="3531A7F7" w14:textId="77777777" w:rsidR="00703515" w:rsidRDefault="00703515" w:rsidP="00E925D4">
            <w:pPr>
              <w:pStyle w:val="TableText"/>
            </w:pPr>
            <w:r>
              <w:t>47</w:t>
            </w:r>
          </w:p>
        </w:tc>
        <w:tc>
          <w:tcPr>
            <w:tcW w:w="1287" w:type="dxa"/>
          </w:tcPr>
          <w:p w14:paraId="4D057C6E" w14:textId="77777777" w:rsidR="00703515" w:rsidRDefault="00703515" w:rsidP="00E925D4">
            <w:pPr>
              <w:pStyle w:val="TableText"/>
            </w:pPr>
            <w:r>
              <w:t>85</w:t>
            </w:r>
          </w:p>
        </w:tc>
      </w:tr>
      <w:tr w:rsidR="00703515" w14:paraId="4B05BD33" w14:textId="77777777" w:rsidTr="00E925D4">
        <w:tc>
          <w:tcPr>
            <w:tcW w:w="1925" w:type="dxa"/>
          </w:tcPr>
          <w:p w14:paraId="5B5F8F38" w14:textId="3D5DA77B" w:rsidR="00703515" w:rsidRDefault="00703515" w:rsidP="00E925D4">
            <w:pPr>
              <w:pStyle w:val="TableText"/>
            </w:pPr>
            <w:r>
              <w:t>60</w:t>
            </w:r>
            <w:r w:rsidR="00CB23ED">
              <w:t>–</w:t>
            </w:r>
            <w:r>
              <w:t>69</w:t>
            </w:r>
          </w:p>
        </w:tc>
        <w:tc>
          <w:tcPr>
            <w:tcW w:w="1286" w:type="dxa"/>
          </w:tcPr>
          <w:p w14:paraId="7C06359A" w14:textId="77777777" w:rsidR="00703515" w:rsidRDefault="00703515" w:rsidP="00E925D4">
            <w:pPr>
              <w:pStyle w:val="TableText"/>
            </w:pPr>
            <w:r>
              <w:t>69</w:t>
            </w:r>
          </w:p>
        </w:tc>
        <w:tc>
          <w:tcPr>
            <w:tcW w:w="1287" w:type="dxa"/>
            <w:gridSpan w:val="2"/>
          </w:tcPr>
          <w:p w14:paraId="1543421E" w14:textId="77777777" w:rsidR="00703515" w:rsidRDefault="00703515" w:rsidP="00E925D4">
            <w:pPr>
              <w:pStyle w:val="TableText"/>
            </w:pPr>
            <w:r>
              <w:t>68</w:t>
            </w:r>
          </w:p>
        </w:tc>
        <w:tc>
          <w:tcPr>
            <w:tcW w:w="1287" w:type="dxa"/>
          </w:tcPr>
          <w:p w14:paraId="504C4566" w14:textId="77777777" w:rsidR="00703515" w:rsidRDefault="00703515" w:rsidP="00E925D4">
            <w:pPr>
              <w:pStyle w:val="TableText"/>
            </w:pPr>
            <w:r>
              <w:t>77.0</w:t>
            </w:r>
          </w:p>
        </w:tc>
        <w:tc>
          <w:tcPr>
            <w:tcW w:w="1287" w:type="dxa"/>
          </w:tcPr>
          <w:p w14:paraId="190F455B" w14:textId="77777777" w:rsidR="00703515" w:rsidRDefault="00703515" w:rsidP="00E925D4">
            <w:pPr>
              <w:pStyle w:val="TableText"/>
            </w:pPr>
            <w:r>
              <w:t>27</w:t>
            </w:r>
          </w:p>
        </w:tc>
        <w:tc>
          <w:tcPr>
            <w:tcW w:w="1287" w:type="dxa"/>
          </w:tcPr>
          <w:p w14:paraId="79E46BBA" w14:textId="77777777" w:rsidR="00703515" w:rsidRDefault="00703515" w:rsidP="00E925D4">
            <w:pPr>
              <w:pStyle w:val="TableText"/>
            </w:pPr>
            <w:r>
              <w:t>86</w:t>
            </w:r>
          </w:p>
        </w:tc>
      </w:tr>
      <w:tr w:rsidR="00703515" w14:paraId="2E2B1E72" w14:textId="77777777" w:rsidTr="00E925D4">
        <w:tc>
          <w:tcPr>
            <w:tcW w:w="1925" w:type="dxa"/>
          </w:tcPr>
          <w:p w14:paraId="36382678" w14:textId="4CEEF120" w:rsidR="00703515" w:rsidRDefault="00703515" w:rsidP="00E925D4">
            <w:pPr>
              <w:pStyle w:val="TableText"/>
            </w:pPr>
            <w:r>
              <w:t>70</w:t>
            </w:r>
            <w:r w:rsidR="00CB23ED">
              <w:t>–</w:t>
            </w:r>
            <w:r>
              <w:t>79</w:t>
            </w:r>
          </w:p>
        </w:tc>
        <w:tc>
          <w:tcPr>
            <w:tcW w:w="1286" w:type="dxa"/>
          </w:tcPr>
          <w:p w14:paraId="23289460" w14:textId="77777777" w:rsidR="00703515" w:rsidRDefault="00703515" w:rsidP="00E925D4">
            <w:pPr>
              <w:pStyle w:val="TableText"/>
            </w:pPr>
            <w:r>
              <w:t>61</w:t>
            </w:r>
          </w:p>
        </w:tc>
        <w:tc>
          <w:tcPr>
            <w:tcW w:w="1287" w:type="dxa"/>
            <w:gridSpan w:val="2"/>
          </w:tcPr>
          <w:p w14:paraId="66D0E4FD" w14:textId="77777777" w:rsidR="00703515" w:rsidRDefault="00703515" w:rsidP="00E925D4">
            <w:pPr>
              <w:pStyle w:val="TableText"/>
            </w:pPr>
            <w:r>
              <w:t>50</w:t>
            </w:r>
          </w:p>
        </w:tc>
        <w:tc>
          <w:tcPr>
            <w:tcW w:w="1287" w:type="dxa"/>
          </w:tcPr>
          <w:p w14:paraId="76EDAE00" w14:textId="77777777" w:rsidR="00703515" w:rsidRDefault="00703515" w:rsidP="00E925D4">
            <w:pPr>
              <w:pStyle w:val="TableText"/>
            </w:pPr>
            <w:r>
              <w:t>79.5</w:t>
            </w:r>
          </w:p>
        </w:tc>
        <w:tc>
          <w:tcPr>
            <w:tcW w:w="1287" w:type="dxa"/>
          </w:tcPr>
          <w:p w14:paraId="17392C04" w14:textId="77777777" w:rsidR="00703515" w:rsidRDefault="00703515" w:rsidP="00E925D4">
            <w:pPr>
              <w:pStyle w:val="TableText"/>
            </w:pPr>
            <w:r>
              <w:t>29</w:t>
            </w:r>
          </w:p>
        </w:tc>
        <w:tc>
          <w:tcPr>
            <w:tcW w:w="1287" w:type="dxa"/>
          </w:tcPr>
          <w:p w14:paraId="075A4C3B" w14:textId="77777777" w:rsidR="00703515" w:rsidRDefault="00703515" w:rsidP="00E925D4">
            <w:pPr>
              <w:pStyle w:val="TableText"/>
            </w:pPr>
            <w:r>
              <w:t>87</w:t>
            </w:r>
          </w:p>
        </w:tc>
      </w:tr>
      <w:tr w:rsidR="00703515" w14:paraId="74A0A4EF" w14:textId="77777777" w:rsidTr="00E925D4">
        <w:tc>
          <w:tcPr>
            <w:tcW w:w="1925" w:type="dxa"/>
          </w:tcPr>
          <w:p w14:paraId="473BB8EE" w14:textId="77777777" w:rsidR="00703515" w:rsidRDefault="00703515" w:rsidP="00E925D4">
            <w:pPr>
              <w:pStyle w:val="TableText"/>
            </w:pPr>
            <w:r>
              <w:t>80+</w:t>
            </w:r>
          </w:p>
        </w:tc>
        <w:tc>
          <w:tcPr>
            <w:tcW w:w="1286" w:type="dxa"/>
          </w:tcPr>
          <w:p w14:paraId="5932612B" w14:textId="77777777" w:rsidR="00703515" w:rsidRDefault="00703515" w:rsidP="00E925D4">
            <w:pPr>
              <w:pStyle w:val="TableText"/>
            </w:pPr>
            <w:r>
              <w:t>7</w:t>
            </w:r>
          </w:p>
        </w:tc>
        <w:tc>
          <w:tcPr>
            <w:tcW w:w="1287" w:type="dxa"/>
            <w:gridSpan w:val="2"/>
          </w:tcPr>
          <w:p w14:paraId="7CC69F3C" w14:textId="77777777" w:rsidR="00703515" w:rsidRDefault="00703515" w:rsidP="00E925D4">
            <w:pPr>
              <w:pStyle w:val="TableText"/>
            </w:pPr>
            <w:r>
              <w:t>*</w:t>
            </w:r>
          </w:p>
        </w:tc>
        <w:tc>
          <w:tcPr>
            <w:tcW w:w="1287" w:type="dxa"/>
          </w:tcPr>
          <w:p w14:paraId="6AD7C139" w14:textId="77777777" w:rsidR="00703515" w:rsidRDefault="00703515" w:rsidP="00E925D4">
            <w:pPr>
              <w:pStyle w:val="TableText"/>
            </w:pPr>
            <w:r>
              <w:t>81.0</w:t>
            </w:r>
          </w:p>
        </w:tc>
        <w:tc>
          <w:tcPr>
            <w:tcW w:w="1287" w:type="dxa"/>
          </w:tcPr>
          <w:p w14:paraId="721C8E6E" w14:textId="77777777" w:rsidR="00703515" w:rsidRDefault="00703515" w:rsidP="00E925D4">
            <w:pPr>
              <w:pStyle w:val="TableText"/>
            </w:pPr>
            <w:r>
              <w:t>59</w:t>
            </w:r>
          </w:p>
        </w:tc>
        <w:tc>
          <w:tcPr>
            <w:tcW w:w="1287" w:type="dxa"/>
          </w:tcPr>
          <w:p w14:paraId="4C91135D" w14:textId="77777777" w:rsidR="00703515" w:rsidRDefault="00703515" w:rsidP="00E925D4">
            <w:pPr>
              <w:pStyle w:val="TableText"/>
            </w:pPr>
            <w:r>
              <w:t>82</w:t>
            </w:r>
          </w:p>
        </w:tc>
      </w:tr>
      <w:tr w:rsidR="00703515" w:rsidRPr="00E925D4" w14:paraId="3EDCD3B5" w14:textId="77777777" w:rsidTr="00E925D4">
        <w:tc>
          <w:tcPr>
            <w:tcW w:w="8359" w:type="dxa"/>
            <w:gridSpan w:val="7"/>
            <w:shd w:val="clear" w:color="auto" w:fill="E4EFE1"/>
          </w:tcPr>
          <w:p w14:paraId="51E44FF9" w14:textId="77777777" w:rsidR="00703515" w:rsidRPr="00E925D4" w:rsidRDefault="00703515" w:rsidP="00E925D4">
            <w:pPr>
              <w:pStyle w:val="TableText"/>
              <w:rPr>
                <w:b/>
                <w:bCs/>
              </w:rPr>
            </w:pPr>
            <w:r w:rsidRPr="00E925D4">
              <w:rPr>
                <w:b/>
                <w:bCs/>
              </w:rPr>
              <w:t>Ethnicity</w:t>
            </w:r>
          </w:p>
        </w:tc>
      </w:tr>
      <w:tr w:rsidR="00703515" w14:paraId="62CB9C3E" w14:textId="77777777" w:rsidTr="00E925D4">
        <w:tc>
          <w:tcPr>
            <w:tcW w:w="1925" w:type="dxa"/>
          </w:tcPr>
          <w:p w14:paraId="38B28ED6" w14:textId="77777777" w:rsidR="00703515" w:rsidRDefault="00703515" w:rsidP="00E925D4">
            <w:pPr>
              <w:pStyle w:val="TableText"/>
            </w:pPr>
            <w:r>
              <w:t>Māori</w:t>
            </w:r>
          </w:p>
        </w:tc>
        <w:tc>
          <w:tcPr>
            <w:tcW w:w="1286" w:type="dxa"/>
          </w:tcPr>
          <w:p w14:paraId="351E778B" w14:textId="77777777" w:rsidR="00703515" w:rsidRDefault="00703515" w:rsidP="00E925D4">
            <w:pPr>
              <w:pStyle w:val="TableText"/>
            </w:pPr>
            <w:r>
              <w:t>16</w:t>
            </w:r>
          </w:p>
        </w:tc>
        <w:tc>
          <w:tcPr>
            <w:tcW w:w="1287" w:type="dxa"/>
            <w:gridSpan w:val="2"/>
          </w:tcPr>
          <w:p w14:paraId="6CDCD421" w14:textId="77777777" w:rsidR="00703515" w:rsidRDefault="00703515" w:rsidP="00E925D4">
            <w:pPr>
              <w:pStyle w:val="TableText"/>
            </w:pPr>
            <w:r>
              <w:t>14</w:t>
            </w:r>
          </w:p>
        </w:tc>
        <w:tc>
          <w:tcPr>
            <w:tcW w:w="1287" w:type="dxa"/>
          </w:tcPr>
          <w:p w14:paraId="6EC2DE83" w14:textId="77777777" w:rsidR="00703515" w:rsidRDefault="00703515" w:rsidP="00E925D4">
            <w:pPr>
              <w:pStyle w:val="TableText"/>
            </w:pPr>
            <w:r>
              <w:t>73.5</w:t>
            </w:r>
          </w:p>
        </w:tc>
        <w:tc>
          <w:tcPr>
            <w:tcW w:w="1287" w:type="dxa"/>
          </w:tcPr>
          <w:p w14:paraId="44DF306A" w14:textId="77777777" w:rsidR="00703515" w:rsidRDefault="00703515" w:rsidP="00E925D4">
            <w:pPr>
              <w:pStyle w:val="TableText"/>
            </w:pPr>
            <w:r>
              <w:t>47</w:t>
            </w:r>
          </w:p>
        </w:tc>
        <w:tc>
          <w:tcPr>
            <w:tcW w:w="1287" w:type="dxa"/>
          </w:tcPr>
          <w:p w14:paraId="415130D8" w14:textId="77777777" w:rsidR="00703515" w:rsidRDefault="00703515" w:rsidP="00E925D4">
            <w:pPr>
              <w:pStyle w:val="TableText"/>
            </w:pPr>
            <w:r>
              <w:t>85</w:t>
            </w:r>
          </w:p>
        </w:tc>
      </w:tr>
      <w:tr w:rsidR="00703515" w14:paraId="67399C44" w14:textId="77777777" w:rsidTr="00E925D4">
        <w:tc>
          <w:tcPr>
            <w:tcW w:w="1925" w:type="dxa"/>
          </w:tcPr>
          <w:p w14:paraId="3835E531" w14:textId="77777777" w:rsidR="00703515" w:rsidRDefault="00703515" w:rsidP="00E925D4">
            <w:pPr>
              <w:pStyle w:val="TableText"/>
            </w:pPr>
            <w:r>
              <w:t>Pacific peoples</w:t>
            </w:r>
          </w:p>
        </w:tc>
        <w:tc>
          <w:tcPr>
            <w:tcW w:w="1286" w:type="dxa"/>
          </w:tcPr>
          <w:p w14:paraId="06A66D82" w14:textId="77777777" w:rsidR="00703515" w:rsidRDefault="00703515" w:rsidP="00E925D4">
            <w:pPr>
              <w:pStyle w:val="TableText"/>
            </w:pPr>
            <w:r>
              <w:t>*</w:t>
            </w:r>
          </w:p>
        </w:tc>
        <w:tc>
          <w:tcPr>
            <w:tcW w:w="1287" w:type="dxa"/>
            <w:gridSpan w:val="2"/>
          </w:tcPr>
          <w:p w14:paraId="39C3CC80" w14:textId="77777777" w:rsidR="00703515" w:rsidRDefault="00703515" w:rsidP="00E925D4">
            <w:pPr>
              <w:pStyle w:val="TableText"/>
            </w:pPr>
            <w:r>
              <w:t>*</w:t>
            </w:r>
          </w:p>
        </w:tc>
        <w:tc>
          <w:tcPr>
            <w:tcW w:w="1287" w:type="dxa"/>
          </w:tcPr>
          <w:p w14:paraId="27890DCA" w14:textId="77777777" w:rsidR="00703515" w:rsidRDefault="00703515" w:rsidP="00E925D4">
            <w:pPr>
              <w:pStyle w:val="TableText"/>
            </w:pPr>
            <w:r>
              <w:t>73.0</w:t>
            </w:r>
          </w:p>
        </w:tc>
        <w:tc>
          <w:tcPr>
            <w:tcW w:w="1287" w:type="dxa"/>
          </w:tcPr>
          <w:p w14:paraId="4FE2B634" w14:textId="77777777" w:rsidR="00703515" w:rsidRDefault="00703515" w:rsidP="00E925D4">
            <w:pPr>
              <w:pStyle w:val="TableText"/>
            </w:pPr>
            <w:r>
              <w:t>66</w:t>
            </w:r>
          </w:p>
        </w:tc>
        <w:tc>
          <w:tcPr>
            <w:tcW w:w="1287" w:type="dxa"/>
          </w:tcPr>
          <w:p w14:paraId="4774CF18" w14:textId="77777777" w:rsidR="00703515" w:rsidRDefault="00703515" w:rsidP="00E925D4">
            <w:pPr>
              <w:pStyle w:val="TableText"/>
            </w:pPr>
            <w:r>
              <w:t>76</w:t>
            </w:r>
          </w:p>
        </w:tc>
      </w:tr>
      <w:tr w:rsidR="00703515" w14:paraId="5CF08A90" w14:textId="77777777" w:rsidTr="00E925D4">
        <w:tc>
          <w:tcPr>
            <w:tcW w:w="1925" w:type="dxa"/>
          </w:tcPr>
          <w:p w14:paraId="282CC0A9" w14:textId="77777777" w:rsidR="00703515" w:rsidRDefault="00703515" w:rsidP="00E925D4">
            <w:pPr>
              <w:pStyle w:val="TableText"/>
            </w:pPr>
            <w:r>
              <w:t>Asian</w:t>
            </w:r>
          </w:p>
        </w:tc>
        <w:tc>
          <w:tcPr>
            <w:tcW w:w="1286" w:type="dxa"/>
          </w:tcPr>
          <w:p w14:paraId="57E7D2B5" w14:textId="77777777" w:rsidR="00703515" w:rsidRDefault="00703515" w:rsidP="00E925D4">
            <w:pPr>
              <w:pStyle w:val="TableText"/>
            </w:pPr>
            <w:r>
              <w:t>9</w:t>
            </w:r>
          </w:p>
        </w:tc>
        <w:tc>
          <w:tcPr>
            <w:tcW w:w="1287" w:type="dxa"/>
            <w:gridSpan w:val="2"/>
          </w:tcPr>
          <w:p w14:paraId="738B563F" w14:textId="77777777" w:rsidR="00703515" w:rsidRDefault="00703515" w:rsidP="00E925D4">
            <w:pPr>
              <w:pStyle w:val="TableText"/>
            </w:pPr>
            <w:r>
              <w:t>9</w:t>
            </w:r>
          </w:p>
        </w:tc>
        <w:tc>
          <w:tcPr>
            <w:tcW w:w="1287" w:type="dxa"/>
          </w:tcPr>
          <w:p w14:paraId="4378AFB0" w14:textId="77777777" w:rsidR="00703515" w:rsidRDefault="00703515" w:rsidP="00E925D4">
            <w:pPr>
              <w:pStyle w:val="TableText"/>
            </w:pPr>
            <w:r>
              <w:t>79.0</w:t>
            </w:r>
          </w:p>
        </w:tc>
        <w:tc>
          <w:tcPr>
            <w:tcW w:w="1287" w:type="dxa"/>
          </w:tcPr>
          <w:p w14:paraId="07F8D612" w14:textId="77777777" w:rsidR="00703515" w:rsidRDefault="00703515" w:rsidP="00E925D4">
            <w:pPr>
              <w:pStyle w:val="TableText"/>
            </w:pPr>
            <w:r>
              <w:t>67</w:t>
            </w:r>
          </w:p>
        </w:tc>
        <w:tc>
          <w:tcPr>
            <w:tcW w:w="1287" w:type="dxa"/>
          </w:tcPr>
          <w:p w14:paraId="70392FED" w14:textId="77777777" w:rsidR="00703515" w:rsidRDefault="00703515" w:rsidP="00E925D4">
            <w:pPr>
              <w:pStyle w:val="TableText"/>
            </w:pPr>
            <w:r>
              <w:t>84</w:t>
            </w:r>
          </w:p>
        </w:tc>
      </w:tr>
      <w:tr w:rsidR="00703515" w14:paraId="568944F3" w14:textId="77777777" w:rsidTr="00E925D4">
        <w:tc>
          <w:tcPr>
            <w:tcW w:w="1925" w:type="dxa"/>
          </w:tcPr>
          <w:p w14:paraId="13008CB5" w14:textId="77777777" w:rsidR="00703515" w:rsidRDefault="00703515" w:rsidP="00E925D4">
            <w:pPr>
              <w:pStyle w:val="TableText"/>
            </w:pPr>
            <w:r>
              <w:t>European/other</w:t>
            </w:r>
          </w:p>
        </w:tc>
        <w:tc>
          <w:tcPr>
            <w:tcW w:w="1286" w:type="dxa"/>
          </w:tcPr>
          <w:p w14:paraId="1722BFCB" w14:textId="77777777" w:rsidR="00703515" w:rsidRDefault="00703515" w:rsidP="00E925D4">
            <w:pPr>
              <w:pStyle w:val="TableText"/>
            </w:pPr>
            <w:r>
              <w:t>153</w:t>
            </w:r>
          </w:p>
        </w:tc>
        <w:tc>
          <w:tcPr>
            <w:tcW w:w="1287" w:type="dxa"/>
            <w:gridSpan w:val="2"/>
          </w:tcPr>
          <w:p w14:paraId="2B247F87" w14:textId="77777777" w:rsidR="00703515" w:rsidRDefault="00703515" w:rsidP="00E925D4">
            <w:pPr>
              <w:pStyle w:val="TableText"/>
            </w:pPr>
            <w:r>
              <w:t>138</w:t>
            </w:r>
          </w:p>
        </w:tc>
        <w:tc>
          <w:tcPr>
            <w:tcW w:w="1287" w:type="dxa"/>
          </w:tcPr>
          <w:p w14:paraId="323D1B09" w14:textId="77777777" w:rsidR="00703515" w:rsidRDefault="00703515" w:rsidP="00E925D4">
            <w:pPr>
              <w:pStyle w:val="TableText"/>
            </w:pPr>
            <w:r>
              <w:t>79.0</w:t>
            </w:r>
          </w:p>
        </w:tc>
        <w:tc>
          <w:tcPr>
            <w:tcW w:w="1287" w:type="dxa"/>
          </w:tcPr>
          <w:p w14:paraId="6D42FC90" w14:textId="77777777" w:rsidR="00703515" w:rsidRDefault="00703515" w:rsidP="00E925D4">
            <w:pPr>
              <w:pStyle w:val="TableText"/>
            </w:pPr>
            <w:r>
              <w:t>27</w:t>
            </w:r>
          </w:p>
        </w:tc>
        <w:tc>
          <w:tcPr>
            <w:tcW w:w="1287" w:type="dxa"/>
          </w:tcPr>
          <w:p w14:paraId="3DE0076A" w14:textId="77777777" w:rsidR="00703515" w:rsidRDefault="00703515" w:rsidP="00E925D4">
            <w:pPr>
              <w:pStyle w:val="TableText"/>
            </w:pPr>
            <w:r>
              <w:t>87</w:t>
            </w:r>
          </w:p>
        </w:tc>
      </w:tr>
      <w:tr w:rsidR="00703515" w14:paraId="6262B889" w14:textId="77777777" w:rsidTr="00E925D4">
        <w:tc>
          <w:tcPr>
            <w:tcW w:w="1925" w:type="dxa"/>
          </w:tcPr>
          <w:p w14:paraId="6B26F724" w14:textId="77777777" w:rsidR="00703515" w:rsidRDefault="00703515" w:rsidP="00E925D4">
            <w:pPr>
              <w:pStyle w:val="TableText"/>
            </w:pPr>
            <w:r>
              <w:t>Unknown</w:t>
            </w:r>
          </w:p>
        </w:tc>
        <w:tc>
          <w:tcPr>
            <w:tcW w:w="1286" w:type="dxa"/>
          </w:tcPr>
          <w:p w14:paraId="50E40A40" w14:textId="77777777" w:rsidR="00703515" w:rsidRDefault="00703515" w:rsidP="00E925D4">
            <w:pPr>
              <w:pStyle w:val="TableText"/>
            </w:pPr>
            <w:r>
              <w:t>*</w:t>
            </w:r>
          </w:p>
        </w:tc>
        <w:tc>
          <w:tcPr>
            <w:tcW w:w="1287" w:type="dxa"/>
            <w:gridSpan w:val="2"/>
          </w:tcPr>
          <w:p w14:paraId="576A21EC" w14:textId="77777777" w:rsidR="00703515" w:rsidRDefault="00703515" w:rsidP="00E925D4">
            <w:pPr>
              <w:pStyle w:val="TableText"/>
            </w:pPr>
            <w:r>
              <w:t>*</w:t>
            </w:r>
          </w:p>
        </w:tc>
        <w:tc>
          <w:tcPr>
            <w:tcW w:w="1287" w:type="dxa"/>
          </w:tcPr>
          <w:p w14:paraId="1DA4516C" w14:textId="77777777" w:rsidR="00703515" w:rsidRDefault="00703515" w:rsidP="00E925D4">
            <w:pPr>
              <w:pStyle w:val="TableText"/>
            </w:pPr>
            <w:r>
              <w:t>81.0</w:t>
            </w:r>
          </w:p>
        </w:tc>
        <w:tc>
          <w:tcPr>
            <w:tcW w:w="1287" w:type="dxa"/>
          </w:tcPr>
          <w:p w14:paraId="43D46B49" w14:textId="77777777" w:rsidR="00703515" w:rsidRDefault="00703515" w:rsidP="00E925D4">
            <w:pPr>
              <w:pStyle w:val="TableText"/>
            </w:pPr>
            <w:r>
              <w:t>81</w:t>
            </w:r>
          </w:p>
        </w:tc>
        <w:tc>
          <w:tcPr>
            <w:tcW w:w="1287" w:type="dxa"/>
          </w:tcPr>
          <w:p w14:paraId="47249B32" w14:textId="77777777" w:rsidR="00703515" w:rsidRDefault="00703515" w:rsidP="00E925D4">
            <w:pPr>
              <w:pStyle w:val="TableText"/>
            </w:pPr>
            <w:r>
              <w:t>81</w:t>
            </w:r>
          </w:p>
        </w:tc>
      </w:tr>
      <w:tr w:rsidR="00703515" w:rsidRPr="00E925D4" w14:paraId="55B13413" w14:textId="77777777" w:rsidTr="00E925D4">
        <w:tc>
          <w:tcPr>
            <w:tcW w:w="8359" w:type="dxa"/>
            <w:gridSpan w:val="7"/>
            <w:shd w:val="clear" w:color="auto" w:fill="E4EFE1"/>
          </w:tcPr>
          <w:p w14:paraId="004E44C7" w14:textId="05A5317E" w:rsidR="00703515" w:rsidRPr="00E925D4" w:rsidRDefault="00703515" w:rsidP="00E925D4">
            <w:pPr>
              <w:pStyle w:val="TableText"/>
              <w:rPr>
                <w:b/>
                <w:bCs/>
              </w:rPr>
            </w:pPr>
            <w:r w:rsidRPr="00E925D4">
              <w:rPr>
                <w:b/>
                <w:bCs/>
              </w:rPr>
              <w:t>Deprivation quintile (NZDep2018)</w:t>
            </w:r>
          </w:p>
        </w:tc>
      </w:tr>
      <w:tr w:rsidR="00703515" w14:paraId="05D88D73" w14:textId="77777777" w:rsidTr="00E925D4">
        <w:tc>
          <w:tcPr>
            <w:tcW w:w="1925" w:type="dxa"/>
          </w:tcPr>
          <w:p w14:paraId="0A279612" w14:textId="2D687296" w:rsidR="00703515" w:rsidRDefault="00703515" w:rsidP="00E925D4">
            <w:pPr>
              <w:pStyle w:val="TableText"/>
            </w:pPr>
            <w:r>
              <w:t xml:space="preserve">Quintile 1 </w:t>
            </w:r>
            <w:r w:rsidR="00CB23ED">
              <w:t xml:space="preserve">– </w:t>
            </w:r>
            <w:r>
              <w:t>least deprived</w:t>
            </w:r>
          </w:p>
        </w:tc>
        <w:tc>
          <w:tcPr>
            <w:tcW w:w="1286" w:type="dxa"/>
          </w:tcPr>
          <w:p w14:paraId="2BB4F83F" w14:textId="77777777" w:rsidR="00703515" w:rsidRDefault="00703515" w:rsidP="00E925D4">
            <w:pPr>
              <w:pStyle w:val="TableText"/>
            </w:pPr>
            <w:r>
              <w:t>47</w:t>
            </w:r>
          </w:p>
        </w:tc>
        <w:tc>
          <w:tcPr>
            <w:tcW w:w="1287" w:type="dxa"/>
            <w:gridSpan w:val="2"/>
          </w:tcPr>
          <w:p w14:paraId="58A45C35" w14:textId="77777777" w:rsidR="00703515" w:rsidRDefault="00703515" w:rsidP="00E925D4">
            <w:pPr>
              <w:pStyle w:val="TableText"/>
            </w:pPr>
            <w:r>
              <w:t>40</w:t>
            </w:r>
          </w:p>
        </w:tc>
        <w:tc>
          <w:tcPr>
            <w:tcW w:w="1287" w:type="dxa"/>
          </w:tcPr>
          <w:p w14:paraId="3472367F" w14:textId="77777777" w:rsidR="00703515" w:rsidRDefault="00703515" w:rsidP="00E925D4">
            <w:pPr>
              <w:pStyle w:val="TableText"/>
            </w:pPr>
            <w:r>
              <w:t>81.0</w:t>
            </w:r>
          </w:p>
        </w:tc>
        <w:tc>
          <w:tcPr>
            <w:tcW w:w="1287" w:type="dxa"/>
          </w:tcPr>
          <w:p w14:paraId="1CA1666D" w14:textId="77777777" w:rsidR="00703515" w:rsidRDefault="00703515" w:rsidP="00E925D4">
            <w:pPr>
              <w:pStyle w:val="TableText"/>
            </w:pPr>
            <w:r>
              <w:t>29</w:t>
            </w:r>
          </w:p>
        </w:tc>
        <w:tc>
          <w:tcPr>
            <w:tcW w:w="1287" w:type="dxa"/>
          </w:tcPr>
          <w:p w14:paraId="76E33797" w14:textId="77777777" w:rsidR="00703515" w:rsidRDefault="00703515" w:rsidP="00E925D4">
            <w:pPr>
              <w:pStyle w:val="TableText"/>
            </w:pPr>
            <w:r>
              <w:t>87</w:t>
            </w:r>
          </w:p>
        </w:tc>
      </w:tr>
      <w:tr w:rsidR="00703515" w14:paraId="6E6FC380" w14:textId="77777777" w:rsidTr="00E925D4">
        <w:tc>
          <w:tcPr>
            <w:tcW w:w="1925" w:type="dxa"/>
          </w:tcPr>
          <w:p w14:paraId="5FB73657" w14:textId="77777777" w:rsidR="00703515" w:rsidRDefault="00703515" w:rsidP="00E925D4">
            <w:pPr>
              <w:pStyle w:val="TableText"/>
            </w:pPr>
            <w:r>
              <w:t>Quintile 2</w:t>
            </w:r>
          </w:p>
        </w:tc>
        <w:tc>
          <w:tcPr>
            <w:tcW w:w="1286" w:type="dxa"/>
          </w:tcPr>
          <w:p w14:paraId="12AC7EFA" w14:textId="77777777" w:rsidR="00703515" w:rsidRDefault="00703515" w:rsidP="00E925D4">
            <w:pPr>
              <w:pStyle w:val="TableText"/>
            </w:pPr>
            <w:r>
              <w:t>36</w:t>
            </w:r>
          </w:p>
        </w:tc>
        <w:tc>
          <w:tcPr>
            <w:tcW w:w="1287" w:type="dxa"/>
            <w:gridSpan w:val="2"/>
          </w:tcPr>
          <w:p w14:paraId="7E8FE85A" w14:textId="77777777" w:rsidR="00703515" w:rsidRDefault="00703515" w:rsidP="00E925D4">
            <w:pPr>
              <w:pStyle w:val="TableText"/>
            </w:pPr>
            <w:r>
              <w:t>34</w:t>
            </w:r>
          </w:p>
        </w:tc>
        <w:tc>
          <w:tcPr>
            <w:tcW w:w="1287" w:type="dxa"/>
          </w:tcPr>
          <w:p w14:paraId="71D1B2FD" w14:textId="77777777" w:rsidR="00703515" w:rsidRDefault="00703515" w:rsidP="00E925D4">
            <w:pPr>
              <w:pStyle w:val="TableText"/>
            </w:pPr>
            <w:r>
              <w:t>79.5</w:t>
            </w:r>
          </w:p>
        </w:tc>
        <w:tc>
          <w:tcPr>
            <w:tcW w:w="1287" w:type="dxa"/>
          </w:tcPr>
          <w:p w14:paraId="14CC7C23" w14:textId="77777777" w:rsidR="00703515" w:rsidRDefault="00703515" w:rsidP="00E925D4">
            <w:pPr>
              <w:pStyle w:val="TableText"/>
            </w:pPr>
            <w:r>
              <w:t>43</w:t>
            </w:r>
          </w:p>
        </w:tc>
        <w:tc>
          <w:tcPr>
            <w:tcW w:w="1287" w:type="dxa"/>
          </w:tcPr>
          <w:p w14:paraId="03C317AC" w14:textId="77777777" w:rsidR="00703515" w:rsidRDefault="00703515" w:rsidP="00E925D4">
            <w:pPr>
              <w:pStyle w:val="TableText"/>
            </w:pPr>
            <w:r>
              <w:t>83</w:t>
            </w:r>
          </w:p>
        </w:tc>
      </w:tr>
      <w:tr w:rsidR="00703515" w14:paraId="323CD94D" w14:textId="77777777" w:rsidTr="00E925D4">
        <w:tc>
          <w:tcPr>
            <w:tcW w:w="1925" w:type="dxa"/>
          </w:tcPr>
          <w:p w14:paraId="50ABF12C" w14:textId="77777777" w:rsidR="00703515" w:rsidRDefault="00703515" w:rsidP="00E925D4">
            <w:pPr>
              <w:pStyle w:val="TableText"/>
            </w:pPr>
            <w:r>
              <w:t>Quintile 3</w:t>
            </w:r>
          </w:p>
        </w:tc>
        <w:tc>
          <w:tcPr>
            <w:tcW w:w="1286" w:type="dxa"/>
          </w:tcPr>
          <w:p w14:paraId="6F4FFF92" w14:textId="77777777" w:rsidR="00703515" w:rsidRDefault="00703515" w:rsidP="00E925D4">
            <w:pPr>
              <w:pStyle w:val="TableText"/>
            </w:pPr>
            <w:r>
              <w:t>35</w:t>
            </w:r>
          </w:p>
        </w:tc>
        <w:tc>
          <w:tcPr>
            <w:tcW w:w="1287" w:type="dxa"/>
            <w:gridSpan w:val="2"/>
          </w:tcPr>
          <w:p w14:paraId="6B0C7507" w14:textId="77777777" w:rsidR="00703515" w:rsidRDefault="00703515" w:rsidP="00E925D4">
            <w:pPr>
              <w:pStyle w:val="TableText"/>
            </w:pPr>
            <w:r>
              <w:t>32</w:t>
            </w:r>
          </w:p>
        </w:tc>
        <w:tc>
          <w:tcPr>
            <w:tcW w:w="1287" w:type="dxa"/>
          </w:tcPr>
          <w:p w14:paraId="57F28A73" w14:textId="77777777" w:rsidR="00703515" w:rsidRDefault="00703515" w:rsidP="00E925D4">
            <w:pPr>
              <w:pStyle w:val="TableText"/>
            </w:pPr>
            <w:r>
              <w:t>76.0</w:t>
            </w:r>
          </w:p>
        </w:tc>
        <w:tc>
          <w:tcPr>
            <w:tcW w:w="1287" w:type="dxa"/>
          </w:tcPr>
          <w:p w14:paraId="0EB62FD4" w14:textId="77777777" w:rsidR="00703515" w:rsidRDefault="00703515" w:rsidP="00E925D4">
            <w:pPr>
              <w:pStyle w:val="TableText"/>
            </w:pPr>
            <w:r>
              <w:t>27</w:t>
            </w:r>
          </w:p>
        </w:tc>
        <w:tc>
          <w:tcPr>
            <w:tcW w:w="1287" w:type="dxa"/>
          </w:tcPr>
          <w:p w14:paraId="7E558784" w14:textId="77777777" w:rsidR="00703515" w:rsidRDefault="00703515" w:rsidP="00E925D4">
            <w:pPr>
              <w:pStyle w:val="TableText"/>
            </w:pPr>
            <w:r>
              <w:t>85</w:t>
            </w:r>
          </w:p>
        </w:tc>
      </w:tr>
      <w:tr w:rsidR="00703515" w14:paraId="4033DB7B" w14:textId="77777777" w:rsidTr="00E925D4">
        <w:tc>
          <w:tcPr>
            <w:tcW w:w="1925" w:type="dxa"/>
          </w:tcPr>
          <w:p w14:paraId="63692CAC" w14:textId="77777777" w:rsidR="00703515" w:rsidRDefault="00703515" w:rsidP="00E925D4">
            <w:pPr>
              <w:pStyle w:val="TableText"/>
            </w:pPr>
            <w:r>
              <w:t>Quintile 4</w:t>
            </w:r>
          </w:p>
        </w:tc>
        <w:tc>
          <w:tcPr>
            <w:tcW w:w="1286" w:type="dxa"/>
          </w:tcPr>
          <w:p w14:paraId="54E3AA2F" w14:textId="77777777" w:rsidR="00703515" w:rsidRDefault="00703515" w:rsidP="00E925D4">
            <w:pPr>
              <w:pStyle w:val="TableText"/>
            </w:pPr>
            <w:r>
              <w:t>41</w:t>
            </w:r>
          </w:p>
        </w:tc>
        <w:tc>
          <w:tcPr>
            <w:tcW w:w="1287" w:type="dxa"/>
            <w:gridSpan w:val="2"/>
          </w:tcPr>
          <w:p w14:paraId="3D04B5E6" w14:textId="77777777" w:rsidR="00703515" w:rsidRDefault="00703515" w:rsidP="00E925D4">
            <w:pPr>
              <w:pStyle w:val="TableText"/>
            </w:pPr>
            <w:r>
              <w:t>39</w:t>
            </w:r>
          </w:p>
        </w:tc>
        <w:tc>
          <w:tcPr>
            <w:tcW w:w="1287" w:type="dxa"/>
          </w:tcPr>
          <w:p w14:paraId="78C316D0" w14:textId="77777777" w:rsidR="00703515" w:rsidRDefault="00703515" w:rsidP="00E925D4">
            <w:pPr>
              <w:pStyle w:val="TableText"/>
            </w:pPr>
            <w:r>
              <w:t>79.0</w:t>
            </w:r>
          </w:p>
        </w:tc>
        <w:tc>
          <w:tcPr>
            <w:tcW w:w="1287" w:type="dxa"/>
          </w:tcPr>
          <w:p w14:paraId="6F4F16BB" w14:textId="77777777" w:rsidR="00703515" w:rsidRDefault="00703515" w:rsidP="00E925D4">
            <w:pPr>
              <w:pStyle w:val="TableText"/>
            </w:pPr>
            <w:r>
              <w:t>28</w:t>
            </w:r>
          </w:p>
        </w:tc>
        <w:tc>
          <w:tcPr>
            <w:tcW w:w="1287" w:type="dxa"/>
          </w:tcPr>
          <w:p w14:paraId="4827F6CC" w14:textId="77777777" w:rsidR="00703515" w:rsidRDefault="00703515" w:rsidP="00E925D4">
            <w:pPr>
              <w:pStyle w:val="TableText"/>
            </w:pPr>
            <w:r>
              <w:t>85</w:t>
            </w:r>
          </w:p>
        </w:tc>
      </w:tr>
      <w:tr w:rsidR="00703515" w14:paraId="1A55CB6C" w14:textId="77777777" w:rsidTr="00E925D4">
        <w:tc>
          <w:tcPr>
            <w:tcW w:w="1925" w:type="dxa"/>
          </w:tcPr>
          <w:p w14:paraId="2077E2B0" w14:textId="1B00A6BB" w:rsidR="00703515" w:rsidRDefault="00703515" w:rsidP="00E925D4">
            <w:pPr>
              <w:pStyle w:val="TableText"/>
            </w:pPr>
            <w:r>
              <w:t xml:space="preserve">Quintile 5 </w:t>
            </w:r>
            <w:r w:rsidR="00CB23ED">
              <w:t>–</w:t>
            </w:r>
            <w:r>
              <w:t xml:space="preserve"> most deprived</w:t>
            </w:r>
          </w:p>
        </w:tc>
        <w:tc>
          <w:tcPr>
            <w:tcW w:w="1286" w:type="dxa"/>
          </w:tcPr>
          <w:p w14:paraId="32404E15" w14:textId="77777777" w:rsidR="00703515" w:rsidRDefault="00703515" w:rsidP="00E925D4">
            <w:pPr>
              <w:pStyle w:val="TableText"/>
            </w:pPr>
            <w:r>
              <w:t>25</w:t>
            </w:r>
          </w:p>
        </w:tc>
        <w:tc>
          <w:tcPr>
            <w:tcW w:w="1287" w:type="dxa"/>
            <w:gridSpan w:val="2"/>
          </w:tcPr>
          <w:p w14:paraId="680054CB" w14:textId="77777777" w:rsidR="00703515" w:rsidRDefault="00703515" w:rsidP="00E925D4">
            <w:pPr>
              <w:pStyle w:val="TableText"/>
            </w:pPr>
            <w:r>
              <w:t>22</w:t>
            </w:r>
          </w:p>
        </w:tc>
        <w:tc>
          <w:tcPr>
            <w:tcW w:w="1287" w:type="dxa"/>
          </w:tcPr>
          <w:p w14:paraId="6FC1CF6D" w14:textId="77777777" w:rsidR="00703515" w:rsidRDefault="00703515" w:rsidP="00E925D4">
            <w:pPr>
              <w:pStyle w:val="TableText"/>
            </w:pPr>
            <w:r>
              <w:t>74.5</w:t>
            </w:r>
          </w:p>
        </w:tc>
        <w:tc>
          <w:tcPr>
            <w:tcW w:w="1287" w:type="dxa"/>
          </w:tcPr>
          <w:p w14:paraId="793F8713" w14:textId="77777777" w:rsidR="00703515" w:rsidRDefault="00703515" w:rsidP="00E925D4">
            <w:pPr>
              <w:pStyle w:val="TableText"/>
            </w:pPr>
            <w:r>
              <w:t>48</w:t>
            </w:r>
          </w:p>
        </w:tc>
        <w:tc>
          <w:tcPr>
            <w:tcW w:w="1287" w:type="dxa"/>
          </w:tcPr>
          <w:p w14:paraId="152DD51F" w14:textId="77777777" w:rsidR="00703515" w:rsidRDefault="00703515" w:rsidP="00E925D4">
            <w:pPr>
              <w:pStyle w:val="TableText"/>
            </w:pPr>
            <w:r>
              <w:t>85</w:t>
            </w:r>
          </w:p>
        </w:tc>
      </w:tr>
      <w:tr w:rsidR="00703515" w:rsidRPr="00E925D4" w14:paraId="3B308977" w14:textId="77777777" w:rsidTr="00E925D4">
        <w:tc>
          <w:tcPr>
            <w:tcW w:w="8359" w:type="dxa"/>
            <w:gridSpan w:val="7"/>
            <w:shd w:val="clear" w:color="auto" w:fill="E4EFE1"/>
          </w:tcPr>
          <w:p w14:paraId="6869BACF" w14:textId="77777777" w:rsidR="00703515" w:rsidRPr="00E925D4" w:rsidRDefault="00703515" w:rsidP="00E925D4">
            <w:pPr>
              <w:pStyle w:val="TableText"/>
              <w:keepNext/>
              <w:rPr>
                <w:b/>
                <w:bCs/>
              </w:rPr>
            </w:pPr>
            <w:r w:rsidRPr="00E925D4">
              <w:rPr>
                <w:b/>
                <w:bCs/>
              </w:rPr>
              <w:t>Rural–urban status</w:t>
            </w:r>
          </w:p>
        </w:tc>
      </w:tr>
      <w:tr w:rsidR="00703515" w14:paraId="5CC1BE28" w14:textId="77777777" w:rsidTr="00E925D4">
        <w:tc>
          <w:tcPr>
            <w:tcW w:w="1925" w:type="dxa"/>
          </w:tcPr>
          <w:p w14:paraId="50167425" w14:textId="0FB5730E" w:rsidR="00703515" w:rsidRDefault="00703515" w:rsidP="00E925D4">
            <w:pPr>
              <w:pStyle w:val="TableText"/>
            </w:pPr>
            <w:r>
              <w:t>Rural/remote</w:t>
            </w:r>
          </w:p>
        </w:tc>
        <w:tc>
          <w:tcPr>
            <w:tcW w:w="1286" w:type="dxa"/>
          </w:tcPr>
          <w:p w14:paraId="08728816" w14:textId="77777777" w:rsidR="00703515" w:rsidRDefault="00703515" w:rsidP="00E925D4">
            <w:pPr>
              <w:pStyle w:val="TableText"/>
            </w:pPr>
            <w:r>
              <w:t>39</w:t>
            </w:r>
          </w:p>
        </w:tc>
        <w:tc>
          <w:tcPr>
            <w:tcW w:w="1287" w:type="dxa"/>
            <w:gridSpan w:val="2"/>
          </w:tcPr>
          <w:p w14:paraId="2CDB62E6" w14:textId="77777777" w:rsidR="00703515" w:rsidRDefault="00703515" w:rsidP="00E925D4">
            <w:pPr>
              <w:pStyle w:val="TableText"/>
            </w:pPr>
            <w:r>
              <w:t>34</w:t>
            </w:r>
          </w:p>
        </w:tc>
        <w:tc>
          <w:tcPr>
            <w:tcW w:w="1287" w:type="dxa"/>
          </w:tcPr>
          <w:p w14:paraId="776DE027" w14:textId="77777777" w:rsidR="00703515" w:rsidRDefault="00703515" w:rsidP="00E925D4">
            <w:pPr>
              <w:pStyle w:val="TableText"/>
            </w:pPr>
            <w:r>
              <w:t>78.0</w:t>
            </w:r>
          </w:p>
        </w:tc>
        <w:tc>
          <w:tcPr>
            <w:tcW w:w="1287" w:type="dxa"/>
          </w:tcPr>
          <w:p w14:paraId="4D3D26C3" w14:textId="77777777" w:rsidR="00703515" w:rsidRDefault="00703515" w:rsidP="00E925D4">
            <w:pPr>
              <w:pStyle w:val="TableText"/>
            </w:pPr>
            <w:r>
              <w:t>27</w:t>
            </w:r>
          </w:p>
        </w:tc>
        <w:tc>
          <w:tcPr>
            <w:tcW w:w="1287" w:type="dxa"/>
          </w:tcPr>
          <w:p w14:paraId="3E04E493" w14:textId="77777777" w:rsidR="00703515" w:rsidRDefault="00703515" w:rsidP="00E925D4">
            <w:pPr>
              <w:pStyle w:val="TableText"/>
            </w:pPr>
            <w:r>
              <w:t>87</w:t>
            </w:r>
          </w:p>
        </w:tc>
      </w:tr>
      <w:tr w:rsidR="00703515" w14:paraId="2E0E6F37" w14:textId="77777777" w:rsidTr="00E925D4">
        <w:tc>
          <w:tcPr>
            <w:tcW w:w="1925" w:type="dxa"/>
          </w:tcPr>
          <w:p w14:paraId="0FA8EDCF" w14:textId="77777777" w:rsidR="00703515" w:rsidRDefault="00703515" w:rsidP="00E925D4">
            <w:pPr>
              <w:pStyle w:val="TableText"/>
            </w:pPr>
            <w:r>
              <w:lastRenderedPageBreak/>
              <w:t>Urban</w:t>
            </w:r>
          </w:p>
        </w:tc>
        <w:tc>
          <w:tcPr>
            <w:tcW w:w="1286" w:type="dxa"/>
          </w:tcPr>
          <w:p w14:paraId="5EB7D98A" w14:textId="77777777" w:rsidR="00703515" w:rsidRDefault="00703515" w:rsidP="00E925D4">
            <w:pPr>
              <w:pStyle w:val="TableText"/>
            </w:pPr>
            <w:r>
              <w:t>145</w:t>
            </w:r>
          </w:p>
        </w:tc>
        <w:tc>
          <w:tcPr>
            <w:tcW w:w="1287" w:type="dxa"/>
            <w:gridSpan w:val="2"/>
          </w:tcPr>
          <w:p w14:paraId="4E217DF1" w14:textId="77777777" w:rsidR="00703515" w:rsidRDefault="00703515" w:rsidP="00E925D4">
            <w:pPr>
              <w:pStyle w:val="TableText"/>
            </w:pPr>
            <w:r>
              <w:t>133</w:t>
            </w:r>
          </w:p>
        </w:tc>
        <w:tc>
          <w:tcPr>
            <w:tcW w:w="1287" w:type="dxa"/>
          </w:tcPr>
          <w:p w14:paraId="75E95539" w14:textId="77777777" w:rsidR="00703515" w:rsidRDefault="00703515" w:rsidP="00E925D4">
            <w:pPr>
              <w:pStyle w:val="TableText"/>
            </w:pPr>
            <w:r>
              <w:t>78.0</w:t>
            </w:r>
          </w:p>
        </w:tc>
        <w:tc>
          <w:tcPr>
            <w:tcW w:w="1287" w:type="dxa"/>
          </w:tcPr>
          <w:p w14:paraId="13776146" w14:textId="77777777" w:rsidR="00703515" w:rsidRDefault="00703515" w:rsidP="00E925D4">
            <w:pPr>
              <w:pStyle w:val="TableText"/>
            </w:pPr>
            <w:r>
              <w:t>28</w:t>
            </w:r>
          </w:p>
        </w:tc>
        <w:tc>
          <w:tcPr>
            <w:tcW w:w="1287" w:type="dxa"/>
          </w:tcPr>
          <w:p w14:paraId="65DB6DC1" w14:textId="77777777" w:rsidR="00703515" w:rsidRDefault="00703515" w:rsidP="00E925D4">
            <w:pPr>
              <w:pStyle w:val="TableText"/>
            </w:pPr>
            <w:r>
              <w:t>86</w:t>
            </w:r>
          </w:p>
        </w:tc>
      </w:tr>
      <w:tr w:rsidR="00703515" w:rsidRPr="00E925D4" w14:paraId="30F300BA" w14:textId="77777777" w:rsidTr="00E925D4">
        <w:tc>
          <w:tcPr>
            <w:tcW w:w="8359" w:type="dxa"/>
            <w:gridSpan w:val="7"/>
            <w:shd w:val="clear" w:color="auto" w:fill="E4EFE1"/>
          </w:tcPr>
          <w:p w14:paraId="7ACD4C3F" w14:textId="3F0BAB64" w:rsidR="00703515" w:rsidRPr="00E925D4" w:rsidRDefault="008C41BA" w:rsidP="00E925D4">
            <w:pPr>
              <w:pStyle w:val="TableText"/>
              <w:rPr>
                <w:b/>
                <w:bCs/>
              </w:rPr>
            </w:pPr>
            <w:r w:rsidRPr="00E925D4">
              <w:rPr>
                <w:b/>
                <w:bCs/>
              </w:rPr>
              <w:t xml:space="preserve">SEER </w:t>
            </w:r>
            <w:r w:rsidR="00CB23ED" w:rsidRPr="00E925D4">
              <w:rPr>
                <w:b/>
                <w:bCs/>
              </w:rPr>
              <w:t>s</w:t>
            </w:r>
            <w:r w:rsidRPr="00E925D4">
              <w:rPr>
                <w:b/>
                <w:bCs/>
              </w:rPr>
              <w:t>ummary staging</w:t>
            </w:r>
          </w:p>
        </w:tc>
      </w:tr>
      <w:tr w:rsidR="00703515" w14:paraId="3BBDF3E6" w14:textId="77777777" w:rsidTr="00E925D4">
        <w:tc>
          <w:tcPr>
            <w:tcW w:w="1925" w:type="dxa"/>
          </w:tcPr>
          <w:p w14:paraId="756FB283" w14:textId="77777777" w:rsidR="00703515" w:rsidRDefault="00703515" w:rsidP="00E925D4">
            <w:pPr>
              <w:pStyle w:val="TableText"/>
            </w:pPr>
            <w:r>
              <w:t>Localised</w:t>
            </w:r>
          </w:p>
        </w:tc>
        <w:tc>
          <w:tcPr>
            <w:tcW w:w="1286" w:type="dxa"/>
          </w:tcPr>
          <w:p w14:paraId="59204EB7" w14:textId="77777777" w:rsidR="00703515" w:rsidRDefault="00703515" w:rsidP="00E925D4">
            <w:pPr>
              <w:pStyle w:val="TableText"/>
            </w:pPr>
            <w:r>
              <w:t>9</w:t>
            </w:r>
          </w:p>
        </w:tc>
        <w:tc>
          <w:tcPr>
            <w:tcW w:w="1287" w:type="dxa"/>
            <w:gridSpan w:val="2"/>
          </w:tcPr>
          <w:p w14:paraId="47789786" w14:textId="77777777" w:rsidR="00703515" w:rsidRDefault="00703515" w:rsidP="00E925D4">
            <w:pPr>
              <w:pStyle w:val="TableText"/>
            </w:pPr>
            <w:r>
              <w:t>7</w:t>
            </w:r>
          </w:p>
        </w:tc>
        <w:tc>
          <w:tcPr>
            <w:tcW w:w="1287" w:type="dxa"/>
          </w:tcPr>
          <w:p w14:paraId="7859CFBC" w14:textId="77777777" w:rsidR="00703515" w:rsidRDefault="00703515" w:rsidP="00E925D4">
            <w:pPr>
              <w:pStyle w:val="TableText"/>
            </w:pPr>
            <w:r>
              <w:t>81.0</w:t>
            </w:r>
          </w:p>
        </w:tc>
        <w:tc>
          <w:tcPr>
            <w:tcW w:w="1287" w:type="dxa"/>
          </w:tcPr>
          <w:p w14:paraId="28835A42" w14:textId="77777777" w:rsidR="00703515" w:rsidRDefault="00703515" w:rsidP="00E925D4">
            <w:pPr>
              <w:pStyle w:val="TableText"/>
            </w:pPr>
            <w:r>
              <w:t>65</w:t>
            </w:r>
          </w:p>
        </w:tc>
        <w:tc>
          <w:tcPr>
            <w:tcW w:w="1287" w:type="dxa"/>
          </w:tcPr>
          <w:p w14:paraId="522A4C4C" w14:textId="77777777" w:rsidR="00703515" w:rsidRDefault="00703515" w:rsidP="00E925D4">
            <w:pPr>
              <w:pStyle w:val="TableText"/>
            </w:pPr>
            <w:r>
              <w:t>84</w:t>
            </w:r>
          </w:p>
        </w:tc>
      </w:tr>
      <w:tr w:rsidR="00703515" w14:paraId="6935EC29" w14:textId="77777777" w:rsidTr="00E925D4">
        <w:tc>
          <w:tcPr>
            <w:tcW w:w="1925" w:type="dxa"/>
          </w:tcPr>
          <w:p w14:paraId="014294CD" w14:textId="77777777" w:rsidR="00703515" w:rsidRDefault="00703515" w:rsidP="00E925D4">
            <w:pPr>
              <w:pStyle w:val="TableText"/>
            </w:pPr>
            <w:r>
              <w:t>Regionalised</w:t>
            </w:r>
          </w:p>
        </w:tc>
        <w:tc>
          <w:tcPr>
            <w:tcW w:w="1286" w:type="dxa"/>
          </w:tcPr>
          <w:p w14:paraId="72533291" w14:textId="77777777" w:rsidR="00703515" w:rsidRDefault="00703515" w:rsidP="00E925D4">
            <w:pPr>
              <w:pStyle w:val="TableText"/>
            </w:pPr>
            <w:r>
              <w:t>133</w:t>
            </w:r>
          </w:p>
        </w:tc>
        <w:tc>
          <w:tcPr>
            <w:tcW w:w="1287" w:type="dxa"/>
            <w:gridSpan w:val="2"/>
          </w:tcPr>
          <w:p w14:paraId="7CC7EA6C" w14:textId="77777777" w:rsidR="00703515" w:rsidRDefault="00703515" w:rsidP="00E925D4">
            <w:pPr>
              <w:pStyle w:val="TableText"/>
            </w:pPr>
            <w:r>
              <w:t>123</w:t>
            </w:r>
          </w:p>
        </w:tc>
        <w:tc>
          <w:tcPr>
            <w:tcW w:w="1287" w:type="dxa"/>
          </w:tcPr>
          <w:p w14:paraId="1C791F75" w14:textId="77777777" w:rsidR="00703515" w:rsidRDefault="00703515" w:rsidP="00E925D4">
            <w:pPr>
              <w:pStyle w:val="TableText"/>
            </w:pPr>
            <w:r>
              <w:t>78.0</w:t>
            </w:r>
          </w:p>
        </w:tc>
        <w:tc>
          <w:tcPr>
            <w:tcW w:w="1287" w:type="dxa"/>
          </w:tcPr>
          <w:p w14:paraId="6DB88678" w14:textId="77777777" w:rsidR="00703515" w:rsidRDefault="00703515" w:rsidP="00E925D4">
            <w:pPr>
              <w:pStyle w:val="TableText"/>
            </w:pPr>
            <w:r>
              <w:t>29</w:t>
            </w:r>
          </w:p>
        </w:tc>
        <w:tc>
          <w:tcPr>
            <w:tcW w:w="1287" w:type="dxa"/>
          </w:tcPr>
          <w:p w14:paraId="5B0BA7EC" w14:textId="77777777" w:rsidR="00703515" w:rsidRDefault="00703515" w:rsidP="00E925D4">
            <w:pPr>
              <w:pStyle w:val="TableText"/>
            </w:pPr>
            <w:r>
              <w:t>86</w:t>
            </w:r>
          </w:p>
        </w:tc>
      </w:tr>
      <w:tr w:rsidR="00703515" w14:paraId="789D969E" w14:textId="77777777" w:rsidTr="00E925D4">
        <w:tc>
          <w:tcPr>
            <w:tcW w:w="1925" w:type="dxa"/>
          </w:tcPr>
          <w:p w14:paraId="54B1E285" w14:textId="77777777" w:rsidR="00703515" w:rsidRDefault="00703515" w:rsidP="00E925D4">
            <w:pPr>
              <w:pStyle w:val="TableText"/>
            </w:pPr>
            <w:r>
              <w:t>Distant</w:t>
            </w:r>
          </w:p>
        </w:tc>
        <w:tc>
          <w:tcPr>
            <w:tcW w:w="1286" w:type="dxa"/>
          </w:tcPr>
          <w:p w14:paraId="474BEB4C" w14:textId="77777777" w:rsidR="00703515" w:rsidRDefault="00703515" w:rsidP="00E925D4">
            <w:pPr>
              <w:pStyle w:val="TableText"/>
            </w:pPr>
            <w:r>
              <w:t>21</w:t>
            </w:r>
          </w:p>
        </w:tc>
        <w:tc>
          <w:tcPr>
            <w:tcW w:w="1287" w:type="dxa"/>
            <w:gridSpan w:val="2"/>
          </w:tcPr>
          <w:p w14:paraId="468E9A6D" w14:textId="77777777" w:rsidR="00703515" w:rsidRDefault="00703515" w:rsidP="00E925D4">
            <w:pPr>
              <w:pStyle w:val="TableText"/>
            </w:pPr>
            <w:r>
              <w:t>19</w:t>
            </w:r>
          </w:p>
        </w:tc>
        <w:tc>
          <w:tcPr>
            <w:tcW w:w="1287" w:type="dxa"/>
          </w:tcPr>
          <w:p w14:paraId="67C71CF0" w14:textId="77777777" w:rsidR="00703515" w:rsidRDefault="00703515" w:rsidP="00E925D4">
            <w:pPr>
              <w:pStyle w:val="TableText"/>
            </w:pPr>
            <w:r>
              <w:t>80.0</w:t>
            </w:r>
          </w:p>
        </w:tc>
        <w:tc>
          <w:tcPr>
            <w:tcW w:w="1287" w:type="dxa"/>
          </w:tcPr>
          <w:p w14:paraId="5CAE1F1E" w14:textId="77777777" w:rsidR="00703515" w:rsidRDefault="00703515" w:rsidP="00E925D4">
            <w:pPr>
              <w:pStyle w:val="TableText"/>
            </w:pPr>
            <w:r>
              <w:t>62</w:t>
            </w:r>
          </w:p>
        </w:tc>
        <w:tc>
          <w:tcPr>
            <w:tcW w:w="1287" w:type="dxa"/>
          </w:tcPr>
          <w:p w14:paraId="1EECAC60" w14:textId="77777777" w:rsidR="00703515" w:rsidRDefault="00703515" w:rsidP="00E925D4">
            <w:pPr>
              <w:pStyle w:val="TableText"/>
            </w:pPr>
            <w:r>
              <w:t>87</w:t>
            </w:r>
          </w:p>
        </w:tc>
      </w:tr>
      <w:tr w:rsidR="00703515" w14:paraId="74EAB84F" w14:textId="77777777" w:rsidTr="00E925D4">
        <w:tc>
          <w:tcPr>
            <w:tcW w:w="1925" w:type="dxa"/>
          </w:tcPr>
          <w:p w14:paraId="50A830FF" w14:textId="77777777" w:rsidR="00703515" w:rsidRDefault="00703515" w:rsidP="00E925D4">
            <w:pPr>
              <w:pStyle w:val="TableText"/>
            </w:pPr>
            <w:r>
              <w:t>Not known</w:t>
            </w:r>
          </w:p>
        </w:tc>
        <w:tc>
          <w:tcPr>
            <w:tcW w:w="1286" w:type="dxa"/>
          </w:tcPr>
          <w:p w14:paraId="5F6C7B61" w14:textId="77777777" w:rsidR="00703515" w:rsidRDefault="00703515" w:rsidP="00E925D4">
            <w:pPr>
              <w:pStyle w:val="TableText"/>
            </w:pPr>
            <w:r>
              <w:t>21</w:t>
            </w:r>
          </w:p>
        </w:tc>
        <w:tc>
          <w:tcPr>
            <w:tcW w:w="1287" w:type="dxa"/>
            <w:gridSpan w:val="2"/>
          </w:tcPr>
          <w:p w14:paraId="5FC622C9" w14:textId="77777777" w:rsidR="00703515" w:rsidRDefault="00703515" w:rsidP="00E925D4">
            <w:pPr>
              <w:pStyle w:val="TableText"/>
            </w:pPr>
            <w:r>
              <w:t>18</w:t>
            </w:r>
          </w:p>
        </w:tc>
        <w:tc>
          <w:tcPr>
            <w:tcW w:w="1287" w:type="dxa"/>
          </w:tcPr>
          <w:p w14:paraId="4F315E19" w14:textId="77777777" w:rsidR="00703515" w:rsidRDefault="00703515" w:rsidP="00E925D4">
            <w:pPr>
              <w:pStyle w:val="TableText"/>
            </w:pPr>
            <w:r>
              <w:t>80.0</w:t>
            </w:r>
          </w:p>
        </w:tc>
        <w:tc>
          <w:tcPr>
            <w:tcW w:w="1287" w:type="dxa"/>
          </w:tcPr>
          <w:p w14:paraId="33F3C032" w14:textId="77777777" w:rsidR="00703515" w:rsidRDefault="00703515" w:rsidP="00E925D4">
            <w:pPr>
              <w:pStyle w:val="TableText"/>
            </w:pPr>
            <w:r>
              <w:t>27</w:t>
            </w:r>
          </w:p>
        </w:tc>
        <w:tc>
          <w:tcPr>
            <w:tcW w:w="1287" w:type="dxa"/>
          </w:tcPr>
          <w:p w14:paraId="29211336" w14:textId="77777777" w:rsidR="00703515" w:rsidRDefault="00703515" w:rsidP="00E925D4">
            <w:pPr>
              <w:pStyle w:val="TableText"/>
            </w:pPr>
            <w:r>
              <w:t>83</w:t>
            </w:r>
          </w:p>
        </w:tc>
      </w:tr>
      <w:tr w:rsidR="00703515" w14:paraId="00526EB9" w14:textId="77777777" w:rsidTr="00E925D4">
        <w:tc>
          <w:tcPr>
            <w:tcW w:w="8359" w:type="dxa"/>
            <w:gridSpan w:val="7"/>
          </w:tcPr>
          <w:p w14:paraId="4120C9AF" w14:textId="27E9B186" w:rsidR="00591F45" w:rsidRDefault="00703515" w:rsidP="00E925D4">
            <w:pPr>
              <w:pStyle w:val="TableText"/>
            </w:pPr>
            <w:r w:rsidRPr="008A7FA5">
              <w:rPr>
                <w:vertAlign w:val="superscript"/>
              </w:rPr>
              <w:t>1</w:t>
            </w:r>
            <w:r w:rsidR="00591F45">
              <w:rPr>
                <w:i/>
                <w:vertAlign w:val="superscript"/>
              </w:rPr>
              <w:t xml:space="preserve"> </w:t>
            </w:r>
            <w:r>
              <w:t>Exclude</w:t>
            </w:r>
            <w:r w:rsidR="00687BE7">
              <w:t>s</w:t>
            </w:r>
            <w:r>
              <w:t xml:space="preserve"> in-hospital deaths and those who </w:t>
            </w:r>
            <w:r w:rsidR="008E0BB0">
              <w:t xml:space="preserve">were </w:t>
            </w:r>
            <w:r>
              <w:t>discharged to another facility.</w:t>
            </w:r>
          </w:p>
          <w:p w14:paraId="6BADA9A7" w14:textId="39CE79BB" w:rsidR="00703515" w:rsidRDefault="00703515" w:rsidP="00E925D4">
            <w:pPr>
              <w:pStyle w:val="TableText"/>
            </w:pPr>
            <w:r>
              <w:t>* S</w:t>
            </w:r>
            <w:r w:rsidRPr="00E16DED">
              <w:t>uppressed due to low number of cases</w:t>
            </w:r>
            <w:r>
              <w:t>.</w:t>
            </w:r>
          </w:p>
        </w:tc>
      </w:tr>
      <w:tr w:rsidR="00703515" w14:paraId="250679AF" w14:textId="77777777" w:rsidTr="00E925D4">
        <w:tc>
          <w:tcPr>
            <w:tcW w:w="8359" w:type="dxa"/>
            <w:gridSpan w:val="7"/>
          </w:tcPr>
          <w:p w14:paraId="756E56D7" w14:textId="793AB3D8" w:rsidR="00703515" w:rsidRDefault="00703515" w:rsidP="00E925D4">
            <w:pPr>
              <w:pStyle w:val="TableText"/>
            </w:pPr>
            <w:r>
              <w:t>Sources: NZCR</w:t>
            </w:r>
            <w:r w:rsidR="00591F45">
              <w:t xml:space="preserve"> and NMDS </w:t>
            </w:r>
            <w:r>
              <w:t>(hospital events)</w:t>
            </w:r>
          </w:p>
        </w:tc>
      </w:tr>
    </w:tbl>
    <w:p w14:paraId="2744DC52" w14:textId="77777777" w:rsidR="000E3C91" w:rsidRPr="000E3C91" w:rsidRDefault="000E3C91" w:rsidP="000E3C91"/>
    <w:p w14:paraId="42DB466A" w14:textId="77777777" w:rsidR="00E812BB" w:rsidRDefault="00E812BB">
      <w:pPr>
        <w:spacing w:after="160" w:line="259" w:lineRule="auto"/>
        <w:sectPr w:rsidR="00E812BB" w:rsidSect="000806D4">
          <w:footerReference w:type="even" r:id="rId51"/>
          <w:footerReference w:type="default" r:id="rId52"/>
          <w:pgSz w:w="11907" w:h="16834" w:code="9"/>
          <w:pgMar w:top="1418" w:right="1701" w:bottom="1134" w:left="1843" w:header="284" w:footer="425" w:gutter="284"/>
          <w:cols w:space="720"/>
          <w:docGrid w:linePitch="286"/>
        </w:sectPr>
      </w:pPr>
      <w:bookmarkStart w:id="122" w:name="_Ref119072920"/>
    </w:p>
    <w:p w14:paraId="073BB75F" w14:textId="00C47B46" w:rsidR="0065367E" w:rsidRPr="00E812BB" w:rsidRDefault="00703515" w:rsidP="00E812BB">
      <w:pPr>
        <w:pStyle w:val="Caption"/>
      </w:pPr>
      <w:bookmarkStart w:id="123" w:name="_Toc127348890"/>
      <w:r w:rsidRPr="00E812BB">
        <w:lastRenderedPageBreak/>
        <w:t xml:space="preserve">Table </w:t>
      </w:r>
      <w:r w:rsidRPr="00E812BB">
        <w:fldChar w:fldCharType="begin"/>
      </w:r>
      <w:r w:rsidRPr="00E812BB">
        <w:instrText>SEQ Table \* ARABIC</w:instrText>
      </w:r>
      <w:r w:rsidRPr="00E812BB">
        <w:fldChar w:fldCharType="separate"/>
      </w:r>
      <w:r w:rsidR="001530F6">
        <w:rPr>
          <w:noProof/>
        </w:rPr>
        <w:t>18</w:t>
      </w:r>
      <w:r w:rsidRPr="00E812BB">
        <w:fldChar w:fldCharType="end"/>
      </w:r>
      <w:bookmarkEnd w:id="122"/>
      <w:r w:rsidRPr="00E812BB">
        <w:t>: Median number of days alive and out of hospital at 30 and 90 days following pancreatic resection for those diagnosed between 2015 and 2019</w:t>
      </w:r>
      <w:r w:rsidR="264DDF7A" w:rsidRPr="00E812BB">
        <w:t>,</w:t>
      </w:r>
      <w:r w:rsidRPr="00E812BB">
        <w:t xml:space="preserve"> by district health board of </w:t>
      </w:r>
      <w:proofErr w:type="gramStart"/>
      <w:r w:rsidR="00093176" w:rsidRPr="00E812BB">
        <w:t>residence</w:t>
      </w:r>
      <w:bookmarkEnd w:id="123"/>
      <w:proofErr w:type="gramEnd"/>
      <w:r w:rsidRPr="00E812BB">
        <w:t xml:space="preserve">   </w:t>
      </w:r>
    </w:p>
    <w:tbl>
      <w:tblPr>
        <w:tblStyle w:val="TableGrid"/>
        <w:tblW w:w="12895"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1980"/>
        <w:gridCol w:w="1559"/>
        <w:gridCol w:w="1281"/>
        <w:gridCol w:w="1223"/>
        <w:gridCol w:w="1370"/>
        <w:gridCol w:w="1371"/>
        <w:gridCol w:w="1370"/>
        <w:gridCol w:w="1370"/>
        <w:gridCol w:w="1371"/>
      </w:tblGrid>
      <w:tr w:rsidR="00703515" w14:paraId="5FC15423" w14:textId="77777777" w:rsidTr="00E812BB">
        <w:tc>
          <w:tcPr>
            <w:tcW w:w="1980" w:type="dxa"/>
            <w:shd w:val="clear" w:color="auto" w:fill="C2D9BA"/>
          </w:tcPr>
          <w:p w14:paraId="1C11C747" w14:textId="77777777" w:rsidR="00703515" w:rsidRPr="00E812BB" w:rsidRDefault="00703515" w:rsidP="00E812BB">
            <w:pPr>
              <w:pStyle w:val="TableText"/>
              <w:rPr>
                <w:b/>
                <w:bCs/>
              </w:rPr>
            </w:pPr>
          </w:p>
        </w:tc>
        <w:tc>
          <w:tcPr>
            <w:tcW w:w="1559" w:type="dxa"/>
            <w:shd w:val="clear" w:color="auto" w:fill="C2D9BA"/>
          </w:tcPr>
          <w:p w14:paraId="7116B0BA" w14:textId="77777777" w:rsidR="00703515" w:rsidRPr="00E812BB" w:rsidRDefault="00703515" w:rsidP="00E812BB">
            <w:pPr>
              <w:pStyle w:val="TableText"/>
              <w:jc w:val="center"/>
              <w:rPr>
                <w:b/>
                <w:bCs/>
              </w:rPr>
            </w:pPr>
          </w:p>
        </w:tc>
        <w:tc>
          <w:tcPr>
            <w:tcW w:w="1281" w:type="dxa"/>
            <w:shd w:val="clear" w:color="auto" w:fill="C2D9BA"/>
          </w:tcPr>
          <w:p w14:paraId="0E86C9C8" w14:textId="77777777" w:rsidR="00703515" w:rsidRPr="00E812BB" w:rsidRDefault="00703515" w:rsidP="00E812BB">
            <w:pPr>
              <w:pStyle w:val="TableText"/>
              <w:jc w:val="center"/>
              <w:rPr>
                <w:b/>
                <w:bCs/>
              </w:rPr>
            </w:pPr>
          </w:p>
        </w:tc>
        <w:tc>
          <w:tcPr>
            <w:tcW w:w="3964" w:type="dxa"/>
            <w:gridSpan w:val="3"/>
            <w:shd w:val="clear" w:color="auto" w:fill="C2D9BA"/>
          </w:tcPr>
          <w:p w14:paraId="63F7BB05" w14:textId="1C7C26DB" w:rsidR="00703515" w:rsidRPr="00E812BB" w:rsidRDefault="00342835" w:rsidP="00E812BB">
            <w:pPr>
              <w:pStyle w:val="TableText"/>
              <w:jc w:val="center"/>
              <w:rPr>
                <w:b/>
                <w:bCs/>
              </w:rPr>
            </w:pPr>
            <w:r w:rsidRPr="00E812BB">
              <w:rPr>
                <w:b/>
                <w:bCs/>
              </w:rPr>
              <w:t>Days alive and out of hospital at 30 days following pancreatic resection</w:t>
            </w:r>
          </w:p>
        </w:tc>
        <w:tc>
          <w:tcPr>
            <w:tcW w:w="4111" w:type="dxa"/>
            <w:gridSpan w:val="3"/>
            <w:shd w:val="clear" w:color="auto" w:fill="C2D9BA"/>
          </w:tcPr>
          <w:p w14:paraId="31CEA5F4" w14:textId="0B85DC4A" w:rsidR="00703515" w:rsidRPr="00E812BB" w:rsidRDefault="00342835" w:rsidP="00E812BB">
            <w:pPr>
              <w:pStyle w:val="TableText"/>
              <w:jc w:val="center"/>
              <w:rPr>
                <w:b/>
                <w:bCs/>
              </w:rPr>
            </w:pPr>
            <w:r w:rsidRPr="00E812BB">
              <w:rPr>
                <w:b/>
                <w:bCs/>
              </w:rPr>
              <w:t>Days alive and out of hospital at 90 days following pancreatic resection</w:t>
            </w:r>
          </w:p>
        </w:tc>
      </w:tr>
      <w:tr w:rsidR="00E812BB" w14:paraId="69277EAF" w14:textId="77777777" w:rsidTr="00E812BB">
        <w:tc>
          <w:tcPr>
            <w:tcW w:w="1980" w:type="dxa"/>
            <w:shd w:val="clear" w:color="auto" w:fill="C2D9BA"/>
          </w:tcPr>
          <w:p w14:paraId="16C59C08" w14:textId="77777777" w:rsidR="00703515" w:rsidRPr="00E812BB" w:rsidRDefault="00703515" w:rsidP="00E812BB">
            <w:pPr>
              <w:pStyle w:val="TableText"/>
              <w:rPr>
                <w:b/>
                <w:bCs/>
              </w:rPr>
            </w:pPr>
          </w:p>
        </w:tc>
        <w:tc>
          <w:tcPr>
            <w:tcW w:w="1559" w:type="dxa"/>
            <w:shd w:val="clear" w:color="auto" w:fill="C2D9BA"/>
            <w:vAlign w:val="center"/>
          </w:tcPr>
          <w:p w14:paraId="35FFA62A" w14:textId="77777777" w:rsidR="00703515" w:rsidRPr="00E812BB" w:rsidRDefault="00703515" w:rsidP="00E812BB">
            <w:pPr>
              <w:pStyle w:val="TableText"/>
              <w:jc w:val="center"/>
              <w:rPr>
                <w:b/>
                <w:bCs/>
              </w:rPr>
            </w:pPr>
            <w:r w:rsidRPr="00E812BB">
              <w:rPr>
                <w:b/>
                <w:bCs/>
              </w:rPr>
              <w:t>Had pancreatic resection</w:t>
            </w:r>
          </w:p>
        </w:tc>
        <w:tc>
          <w:tcPr>
            <w:tcW w:w="1281" w:type="dxa"/>
            <w:shd w:val="clear" w:color="auto" w:fill="C2D9BA"/>
            <w:vAlign w:val="center"/>
          </w:tcPr>
          <w:p w14:paraId="2B966922" w14:textId="77777777" w:rsidR="00703515" w:rsidRPr="00E812BB" w:rsidRDefault="00703515" w:rsidP="00E812BB">
            <w:pPr>
              <w:pStyle w:val="TableText"/>
              <w:jc w:val="center"/>
              <w:rPr>
                <w:b/>
                <w:bCs/>
              </w:rPr>
            </w:pPr>
            <w:r w:rsidRPr="00E812BB">
              <w:rPr>
                <w:b/>
                <w:bCs/>
              </w:rPr>
              <w:t>Discharged routinely</w:t>
            </w:r>
            <w:r w:rsidRPr="00E812BB">
              <w:rPr>
                <w:b/>
                <w:bCs/>
                <w:vertAlign w:val="superscript"/>
              </w:rPr>
              <w:t>1</w:t>
            </w:r>
          </w:p>
        </w:tc>
        <w:tc>
          <w:tcPr>
            <w:tcW w:w="1223" w:type="dxa"/>
            <w:shd w:val="clear" w:color="auto" w:fill="C2D9BA"/>
            <w:vAlign w:val="center"/>
          </w:tcPr>
          <w:p w14:paraId="444C08F4" w14:textId="77777777" w:rsidR="00703515" w:rsidRPr="00E812BB" w:rsidRDefault="00703515" w:rsidP="00E812BB">
            <w:pPr>
              <w:pStyle w:val="TableText"/>
              <w:jc w:val="center"/>
              <w:rPr>
                <w:b/>
                <w:bCs/>
              </w:rPr>
            </w:pPr>
            <w:r w:rsidRPr="00E812BB">
              <w:rPr>
                <w:b/>
                <w:bCs/>
              </w:rPr>
              <w:t>Median</w:t>
            </w:r>
          </w:p>
        </w:tc>
        <w:tc>
          <w:tcPr>
            <w:tcW w:w="1370" w:type="dxa"/>
            <w:shd w:val="clear" w:color="auto" w:fill="C2D9BA"/>
            <w:vAlign w:val="center"/>
          </w:tcPr>
          <w:p w14:paraId="34005D0C" w14:textId="77777777" w:rsidR="00703515" w:rsidRPr="00E812BB" w:rsidRDefault="00703515" w:rsidP="00E812BB">
            <w:pPr>
              <w:pStyle w:val="TableText"/>
              <w:jc w:val="center"/>
              <w:rPr>
                <w:b/>
                <w:bCs/>
              </w:rPr>
            </w:pPr>
            <w:r w:rsidRPr="00E812BB">
              <w:rPr>
                <w:b/>
                <w:bCs/>
              </w:rPr>
              <w:t>Minimum</w:t>
            </w:r>
          </w:p>
        </w:tc>
        <w:tc>
          <w:tcPr>
            <w:tcW w:w="1371" w:type="dxa"/>
            <w:shd w:val="clear" w:color="auto" w:fill="C2D9BA"/>
            <w:vAlign w:val="center"/>
          </w:tcPr>
          <w:p w14:paraId="0CFE5820" w14:textId="77777777" w:rsidR="00703515" w:rsidRPr="00E812BB" w:rsidRDefault="00703515" w:rsidP="00E812BB">
            <w:pPr>
              <w:pStyle w:val="TableText"/>
              <w:jc w:val="center"/>
              <w:rPr>
                <w:b/>
                <w:bCs/>
              </w:rPr>
            </w:pPr>
            <w:r w:rsidRPr="00E812BB">
              <w:rPr>
                <w:b/>
                <w:bCs/>
              </w:rPr>
              <w:t>Maximum</w:t>
            </w:r>
          </w:p>
        </w:tc>
        <w:tc>
          <w:tcPr>
            <w:tcW w:w="1370" w:type="dxa"/>
            <w:shd w:val="clear" w:color="auto" w:fill="C2D9BA"/>
            <w:vAlign w:val="center"/>
          </w:tcPr>
          <w:p w14:paraId="14877109" w14:textId="77777777" w:rsidR="00703515" w:rsidRPr="00E812BB" w:rsidRDefault="00703515" w:rsidP="00E812BB">
            <w:pPr>
              <w:pStyle w:val="TableText"/>
              <w:jc w:val="center"/>
              <w:rPr>
                <w:b/>
                <w:bCs/>
              </w:rPr>
            </w:pPr>
            <w:r w:rsidRPr="00E812BB">
              <w:rPr>
                <w:b/>
                <w:bCs/>
              </w:rPr>
              <w:t>Median</w:t>
            </w:r>
          </w:p>
        </w:tc>
        <w:tc>
          <w:tcPr>
            <w:tcW w:w="1370" w:type="dxa"/>
            <w:shd w:val="clear" w:color="auto" w:fill="C2D9BA"/>
            <w:vAlign w:val="center"/>
          </w:tcPr>
          <w:p w14:paraId="2B081C98" w14:textId="77777777" w:rsidR="00703515" w:rsidRPr="00E812BB" w:rsidRDefault="00703515" w:rsidP="00E812BB">
            <w:pPr>
              <w:pStyle w:val="TableText"/>
              <w:jc w:val="center"/>
              <w:rPr>
                <w:b/>
                <w:bCs/>
              </w:rPr>
            </w:pPr>
            <w:r w:rsidRPr="00E812BB">
              <w:rPr>
                <w:b/>
                <w:bCs/>
              </w:rPr>
              <w:t>Minimum</w:t>
            </w:r>
          </w:p>
        </w:tc>
        <w:tc>
          <w:tcPr>
            <w:tcW w:w="1371" w:type="dxa"/>
            <w:shd w:val="clear" w:color="auto" w:fill="C2D9BA"/>
            <w:vAlign w:val="center"/>
          </w:tcPr>
          <w:p w14:paraId="713DC124" w14:textId="77777777" w:rsidR="00703515" w:rsidRPr="00E812BB" w:rsidRDefault="00703515" w:rsidP="00E812BB">
            <w:pPr>
              <w:pStyle w:val="TableText"/>
              <w:jc w:val="center"/>
              <w:rPr>
                <w:b/>
                <w:bCs/>
              </w:rPr>
            </w:pPr>
            <w:r w:rsidRPr="00E812BB">
              <w:rPr>
                <w:b/>
                <w:bCs/>
              </w:rPr>
              <w:t>Maximum</w:t>
            </w:r>
          </w:p>
        </w:tc>
      </w:tr>
      <w:tr w:rsidR="00703515" w14:paraId="5BA6D8EA" w14:textId="77777777" w:rsidTr="00E812BB">
        <w:tc>
          <w:tcPr>
            <w:tcW w:w="1980" w:type="dxa"/>
          </w:tcPr>
          <w:p w14:paraId="530A672A" w14:textId="77777777" w:rsidR="00703515" w:rsidRDefault="00703515" w:rsidP="00E812BB">
            <w:pPr>
              <w:pStyle w:val="TableText"/>
            </w:pPr>
            <w:r>
              <w:t>Northland</w:t>
            </w:r>
          </w:p>
        </w:tc>
        <w:tc>
          <w:tcPr>
            <w:tcW w:w="1559" w:type="dxa"/>
          </w:tcPr>
          <w:p w14:paraId="5124920B" w14:textId="77777777" w:rsidR="00703515" w:rsidRDefault="00703515" w:rsidP="00E812BB">
            <w:pPr>
              <w:pStyle w:val="TableText"/>
              <w:jc w:val="center"/>
            </w:pPr>
            <w:r>
              <w:t>16</w:t>
            </w:r>
          </w:p>
        </w:tc>
        <w:tc>
          <w:tcPr>
            <w:tcW w:w="1281" w:type="dxa"/>
          </w:tcPr>
          <w:p w14:paraId="03039D65" w14:textId="77777777" w:rsidR="00703515" w:rsidRDefault="00703515" w:rsidP="00E812BB">
            <w:pPr>
              <w:pStyle w:val="TableText"/>
              <w:jc w:val="center"/>
            </w:pPr>
            <w:r>
              <w:t>12</w:t>
            </w:r>
          </w:p>
        </w:tc>
        <w:tc>
          <w:tcPr>
            <w:tcW w:w="1223" w:type="dxa"/>
          </w:tcPr>
          <w:p w14:paraId="3CB9E6A9" w14:textId="77777777" w:rsidR="00703515" w:rsidRDefault="00703515" w:rsidP="00E812BB">
            <w:pPr>
              <w:pStyle w:val="TableText"/>
              <w:jc w:val="center"/>
            </w:pPr>
            <w:r>
              <w:t>15.0</w:t>
            </w:r>
          </w:p>
        </w:tc>
        <w:tc>
          <w:tcPr>
            <w:tcW w:w="1370" w:type="dxa"/>
          </w:tcPr>
          <w:p w14:paraId="42D2B95D" w14:textId="77777777" w:rsidR="00703515" w:rsidRDefault="00703515" w:rsidP="00E812BB">
            <w:pPr>
              <w:pStyle w:val="TableText"/>
              <w:jc w:val="center"/>
            </w:pPr>
            <w:r>
              <w:t>0</w:t>
            </w:r>
          </w:p>
        </w:tc>
        <w:tc>
          <w:tcPr>
            <w:tcW w:w="1371" w:type="dxa"/>
          </w:tcPr>
          <w:p w14:paraId="291DF8B5" w14:textId="77777777" w:rsidR="00703515" w:rsidRDefault="00703515" w:rsidP="00E812BB">
            <w:pPr>
              <w:pStyle w:val="TableText"/>
              <w:jc w:val="center"/>
            </w:pPr>
            <w:r>
              <w:t>22</w:t>
            </w:r>
          </w:p>
        </w:tc>
        <w:tc>
          <w:tcPr>
            <w:tcW w:w="1370" w:type="dxa"/>
          </w:tcPr>
          <w:p w14:paraId="7DDAFC03" w14:textId="77777777" w:rsidR="00703515" w:rsidRDefault="00703515" w:rsidP="00E812BB">
            <w:pPr>
              <w:pStyle w:val="TableText"/>
              <w:jc w:val="center"/>
            </w:pPr>
            <w:r>
              <w:t>73.5</w:t>
            </w:r>
          </w:p>
        </w:tc>
        <w:tc>
          <w:tcPr>
            <w:tcW w:w="1370" w:type="dxa"/>
          </w:tcPr>
          <w:p w14:paraId="5502EB23" w14:textId="77777777" w:rsidR="00703515" w:rsidRDefault="00703515" w:rsidP="00E812BB">
            <w:pPr>
              <w:pStyle w:val="TableText"/>
              <w:jc w:val="center"/>
            </w:pPr>
            <w:r>
              <w:t>27</w:t>
            </w:r>
          </w:p>
        </w:tc>
        <w:tc>
          <w:tcPr>
            <w:tcW w:w="1371" w:type="dxa"/>
          </w:tcPr>
          <w:p w14:paraId="6C0374DB" w14:textId="77777777" w:rsidR="00703515" w:rsidRDefault="00703515" w:rsidP="00E812BB">
            <w:pPr>
              <w:pStyle w:val="TableText"/>
              <w:jc w:val="center"/>
            </w:pPr>
            <w:r>
              <w:t>82</w:t>
            </w:r>
          </w:p>
        </w:tc>
      </w:tr>
      <w:tr w:rsidR="00703515" w14:paraId="13ACEE7B" w14:textId="77777777" w:rsidTr="00E812BB">
        <w:tc>
          <w:tcPr>
            <w:tcW w:w="1980" w:type="dxa"/>
          </w:tcPr>
          <w:p w14:paraId="2ADC5D74" w14:textId="77777777" w:rsidR="00703515" w:rsidRDefault="00703515" w:rsidP="00E812BB">
            <w:pPr>
              <w:pStyle w:val="TableText"/>
            </w:pPr>
            <w:proofErr w:type="spellStart"/>
            <w:r>
              <w:t>Waitematā</w:t>
            </w:r>
            <w:proofErr w:type="spellEnd"/>
          </w:p>
        </w:tc>
        <w:tc>
          <w:tcPr>
            <w:tcW w:w="1559" w:type="dxa"/>
          </w:tcPr>
          <w:p w14:paraId="62F9F9D0" w14:textId="77777777" w:rsidR="00703515" w:rsidRDefault="00703515" w:rsidP="00E812BB">
            <w:pPr>
              <w:pStyle w:val="TableText"/>
              <w:jc w:val="center"/>
            </w:pPr>
            <w:r>
              <w:t>24</w:t>
            </w:r>
          </w:p>
        </w:tc>
        <w:tc>
          <w:tcPr>
            <w:tcW w:w="1281" w:type="dxa"/>
          </w:tcPr>
          <w:p w14:paraId="2AF19620" w14:textId="77777777" w:rsidR="00703515" w:rsidRDefault="00703515" w:rsidP="00E812BB">
            <w:pPr>
              <w:pStyle w:val="TableText"/>
              <w:jc w:val="center"/>
            </w:pPr>
            <w:r>
              <w:t>21</w:t>
            </w:r>
          </w:p>
        </w:tc>
        <w:tc>
          <w:tcPr>
            <w:tcW w:w="1223" w:type="dxa"/>
          </w:tcPr>
          <w:p w14:paraId="1119233E" w14:textId="77777777" w:rsidR="00703515" w:rsidRDefault="00703515" w:rsidP="00E812BB">
            <w:pPr>
              <w:pStyle w:val="TableText"/>
              <w:jc w:val="center"/>
            </w:pPr>
            <w:r>
              <w:t>19.0</w:t>
            </w:r>
          </w:p>
        </w:tc>
        <w:tc>
          <w:tcPr>
            <w:tcW w:w="1370" w:type="dxa"/>
          </w:tcPr>
          <w:p w14:paraId="0C69BE4B" w14:textId="77777777" w:rsidR="00703515" w:rsidRDefault="00703515" w:rsidP="00E812BB">
            <w:pPr>
              <w:pStyle w:val="TableText"/>
              <w:jc w:val="center"/>
            </w:pPr>
            <w:r>
              <w:t>0</w:t>
            </w:r>
          </w:p>
        </w:tc>
        <w:tc>
          <w:tcPr>
            <w:tcW w:w="1371" w:type="dxa"/>
          </w:tcPr>
          <w:p w14:paraId="4FB602A3" w14:textId="77777777" w:rsidR="00703515" w:rsidRDefault="00703515" w:rsidP="00E812BB">
            <w:pPr>
              <w:pStyle w:val="TableText"/>
              <w:jc w:val="center"/>
            </w:pPr>
            <w:r>
              <w:t>25</w:t>
            </w:r>
          </w:p>
        </w:tc>
        <w:tc>
          <w:tcPr>
            <w:tcW w:w="1370" w:type="dxa"/>
          </w:tcPr>
          <w:p w14:paraId="148FF452" w14:textId="77777777" w:rsidR="00703515" w:rsidRDefault="00703515" w:rsidP="00E812BB">
            <w:pPr>
              <w:pStyle w:val="TableText"/>
              <w:jc w:val="center"/>
            </w:pPr>
            <w:r>
              <w:t>79.0</w:t>
            </w:r>
          </w:p>
        </w:tc>
        <w:tc>
          <w:tcPr>
            <w:tcW w:w="1370" w:type="dxa"/>
          </w:tcPr>
          <w:p w14:paraId="719C9DBE" w14:textId="77777777" w:rsidR="00703515" w:rsidRDefault="00703515" w:rsidP="00E812BB">
            <w:pPr>
              <w:pStyle w:val="TableText"/>
              <w:jc w:val="center"/>
            </w:pPr>
            <w:r>
              <w:t>37</w:t>
            </w:r>
          </w:p>
        </w:tc>
        <w:tc>
          <w:tcPr>
            <w:tcW w:w="1371" w:type="dxa"/>
          </w:tcPr>
          <w:p w14:paraId="205C6575" w14:textId="77777777" w:rsidR="00703515" w:rsidRDefault="00703515" w:rsidP="00E812BB">
            <w:pPr>
              <w:pStyle w:val="TableText"/>
              <w:jc w:val="center"/>
            </w:pPr>
            <w:r>
              <w:t>85</w:t>
            </w:r>
          </w:p>
        </w:tc>
      </w:tr>
      <w:tr w:rsidR="00703515" w14:paraId="1A8A8768" w14:textId="77777777" w:rsidTr="00E812BB">
        <w:tc>
          <w:tcPr>
            <w:tcW w:w="1980" w:type="dxa"/>
          </w:tcPr>
          <w:p w14:paraId="6C45A844" w14:textId="77777777" w:rsidR="00703515" w:rsidRDefault="00703515" w:rsidP="00E812BB">
            <w:pPr>
              <w:pStyle w:val="TableText"/>
            </w:pPr>
            <w:r>
              <w:t>Auckland</w:t>
            </w:r>
          </w:p>
        </w:tc>
        <w:tc>
          <w:tcPr>
            <w:tcW w:w="1559" w:type="dxa"/>
          </w:tcPr>
          <w:p w14:paraId="475532C3" w14:textId="77777777" w:rsidR="00703515" w:rsidRDefault="00703515" w:rsidP="00E812BB">
            <w:pPr>
              <w:pStyle w:val="TableText"/>
              <w:jc w:val="center"/>
            </w:pPr>
            <w:r>
              <w:t>27</w:t>
            </w:r>
          </w:p>
        </w:tc>
        <w:tc>
          <w:tcPr>
            <w:tcW w:w="1281" w:type="dxa"/>
          </w:tcPr>
          <w:p w14:paraId="2A8938A2" w14:textId="77777777" w:rsidR="00703515" w:rsidRDefault="00703515" w:rsidP="00E812BB">
            <w:pPr>
              <w:pStyle w:val="TableText"/>
              <w:jc w:val="center"/>
            </w:pPr>
            <w:r>
              <w:t>26</w:t>
            </w:r>
          </w:p>
        </w:tc>
        <w:tc>
          <w:tcPr>
            <w:tcW w:w="1223" w:type="dxa"/>
          </w:tcPr>
          <w:p w14:paraId="6D4E77DD" w14:textId="77777777" w:rsidR="00703515" w:rsidRDefault="00703515" w:rsidP="00E812BB">
            <w:pPr>
              <w:pStyle w:val="TableText"/>
              <w:jc w:val="center"/>
            </w:pPr>
            <w:r>
              <w:t>20.0</w:t>
            </w:r>
          </w:p>
        </w:tc>
        <w:tc>
          <w:tcPr>
            <w:tcW w:w="1370" w:type="dxa"/>
          </w:tcPr>
          <w:p w14:paraId="76595164" w14:textId="77777777" w:rsidR="00703515" w:rsidRDefault="00703515" w:rsidP="00E812BB">
            <w:pPr>
              <w:pStyle w:val="TableText"/>
              <w:jc w:val="center"/>
            </w:pPr>
            <w:r>
              <w:t>0</w:t>
            </w:r>
          </w:p>
        </w:tc>
        <w:tc>
          <w:tcPr>
            <w:tcW w:w="1371" w:type="dxa"/>
          </w:tcPr>
          <w:p w14:paraId="5B94701F" w14:textId="77777777" w:rsidR="00703515" w:rsidRDefault="00703515" w:rsidP="00E812BB">
            <w:pPr>
              <w:pStyle w:val="TableText"/>
              <w:jc w:val="center"/>
            </w:pPr>
            <w:r>
              <w:t>24</w:t>
            </w:r>
          </w:p>
        </w:tc>
        <w:tc>
          <w:tcPr>
            <w:tcW w:w="1370" w:type="dxa"/>
          </w:tcPr>
          <w:p w14:paraId="689E4CC5" w14:textId="77777777" w:rsidR="00703515" w:rsidRDefault="00703515" w:rsidP="00E812BB">
            <w:pPr>
              <w:pStyle w:val="TableText"/>
              <w:jc w:val="center"/>
            </w:pPr>
            <w:r>
              <w:t>79.0</w:t>
            </w:r>
          </w:p>
        </w:tc>
        <w:tc>
          <w:tcPr>
            <w:tcW w:w="1370" w:type="dxa"/>
          </w:tcPr>
          <w:p w14:paraId="1BF416E8" w14:textId="77777777" w:rsidR="00703515" w:rsidRDefault="00703515" w:rsidP="00E812BB">
            <w:pPr>
              <w:pStyle w:val="TableText"/>
              <w:jc w:val="center"/>
            </w:pPr>
            <w:r>
              <w:t>29</w:t>
            </w:r>
          </w:p>
        </w:tc>
        <w:tc>
          <w:tcPr>
            <w:tcW w:w="1371" w:type="dxa"/>
          </w:tcPr>
          <w:p w14:paraId="7E1F86FD" w14:textId="77777777" w:rsidR="00703515" w:rsidRDefault="00703515" w:rsidP="00E812BB">
            <w:pPr>
              <w:pStyle w:val="TableText"/>
              <w:jc w:val="center"/>
            </w:pPr>
            <w:r>
              <w:t>84</w:t>
            </w:r>
          </w:p>
        </w:tc>
      </w:tr>
      <w:tr w:rsidR="00703515" w14:paraId="77D7B06B" w14:textId="77777777" w:rsidTr="00E812BB">
        <w:tc>
          <w:tcPr>
            <w:tcW w:w="1980" w:type="dxa"/>
          </w:tcPr>
          <w:p w14:paraId="4F795F0C" w14:textId="77777777" w:rsidR="00703515" w:rsidRDefault="00703515" w:rsidP="00E812BB">
            <w:pPr>
              <w:pStyle w:val="TableText"/>
            </w:pPr>
            <w:r>
              <w:t>Counties Manukau</w:t>
            </w:r>
          </w:p>
        </w:tc>
        <w:tc>
          <w:tcPr>
            <w:tcW w:w="1559" w:type="dxa"/>
          </w:tcPr>
          <w:p w14:paraId="7E402706" w14:textId="77777777" w:rsidR="00703515" w:rsidRDefault="00703515" w:rsidP="00E812BB">
            <w:pPr>
              <w:pStyle w:val="TableText"/>
              <w:jc w:val="center"/>
            </w:pPr>
            <w:r>
              <w:t>16</w:t>
            </w:r>
          </w:p>
        </w:tc>
        <w:tc>
          <w:tcPr>
            <w:tcW w:w="1281" w:type="dxa"/>
          </w:tcPr>
          <w:p w14:paraId="7E25FEF2" w14:textId="77777777" w:rsidR="00703515" w:rsidRDefault="00703515" w:rsidP="00E812BB">
            <w:pPr>
              <w:pStyle w:val="TableText"/>
              <w:jc w:val="center"/>
            </w:pPr>
            <w:r>
              <w:t>16</w:t>
            </w:r>
          </w:p>
        </w:tc>
        <w:tc>
          <w:tcPr>
            <w:tcW w:w="1223" w:type="dxa"/>
          </w:tcPr>
          <w:p w14:paraId="12B28E2A" w14:textId="77777777" w:rsidR="00703515" w:rsidRDefault="00703515" w:rsidP="00E812BB">
            <w:pPr>
              <w:pStyle w:val="TableText"/>
              <w:jc w:val="center"/>
            </w:pPr>
            <w:r>
              <w:t>19.5</w:t>
            </w:r>
          </w:p>
        </w:tc>
        <w:tc>
          <w:tcPr>
            <w:tcW w:w="1370" w:type="dxa"/>
          </w:tcPr>
          <w:p w14:paraId="6704ABA9" w14:textId="77777777" w:rsidR="00703515" w:rsidRDefault="00703515" w:rsidP="00E812BB">
            <w:pPr>
              <w:pStyle w:val="TableText"/>
              <w:jc w:val="center"/>
            </w:pPr>
            <w:r>
              <w:t>2</w:t>
            </w:r>
          </w:p>
        </w:tc>
        <w:tc>
          <w:tcPr>
            <w:tcW w:w="1371" w:type="dxa"/>
          </w:tcPr>
          <w:p w14:paraId="393A5A65" w14:textId="77777777" w:rsidR="00703515" w:rsidRDefault="00703515" w:rsidP="00E812BB">
            <w:pPr>
              <w:pStyle w:val="TableText"/>
              <w:jc w:val="center"/>
            </w:pPr>
            <w:r>
              <w:t>23</w:t>
            </w:r>
          </w:p>
        </w:tc>
        <w:tc>
          <w:tcPr>
            <w:tcW w:w="1370" w:type="dxa"/>
          </w:tcPr>
          <w:p w14:paraId="0EAAB308" w14:textId="77777777" w:rsidR="00703515" w:rsidRDefault="00703515" w:rsidP="00E812BB">
            <w:pPr>
              <w:pStyle w:val="TableText"/>
              <w:jc w:val="center"/>
            </w:pPr>
            <w:r>
              <w:t>78.0</w:t>
            </w:r>
          </w:p>
        </w:tc>
        <w:tc>
          <w:tcPr>
            <w:tcW w:w="1370" w:type="dxa"/>
          </w:tcPr>
          <w:p w14:paraId="45A2E152" w14:textId="77777777" w:rsidR="00703515" w:rsidRDefault="00703515" w:rsidP="00E812BB">
            <w:pPr>
              <w:pStyle w:val="TableText"/>
              <w:jc w:val="center"/>
            </w:pPr>
            <w:r>
              <w:t>62</w:t>
            </w:r>
          </w:p>
        </w:tc>
        <w:tc>
          <w:tcPr>
            <w:tcW w:w="1371" w:type="dxa"/>
          </w:tcPr>
          <w:p w14:paraId="14AACF19" w14:textId="77777777" w:rsidR="00703515" w:rsidRDefault="00703515" w:rsidP="00E812BB">
            <w:pPr>
              <w:pStyle w:val="TableText"/>
              <w:jc w:val="center"/>
            </w:pPr>
            <w:r>
              <w:t>83</w:t>
            </w:r>
          </w:p>
        </w:tc>
      </w:tr>
      <w:tr w:rsidR="00703515" w14:paraId="08973F2E" w14:textId="77777777" w:rsidTr="00E812BB">
        <w:tc>
          <w:tcPr>
            <w:tcW w:w="1980" w:type="dxa"/>
          </w:tcPr>
          <w:p w14:paraId="2897FDDF" w14:textId="77777777" w:rsidR="00703515" w:rsidRDefault="00703515" w:rsidP="00E812BB">
            <w:pPr>
              <w:pStyle w:val="TableText"/>
            </w:pPr>
            <w:r>
              <w:t>Waikato</w:t>
            </w:r>
          </w:p>
        </w:tc>
        <w:tc>
          <w:tcPr>
            <w:tcW w:w="1559" w:type="dxa"/>
          </w:tcPr>
          <w:p w14:paraId="69F3175F" w14:textId="77777777" w:rsidR="00703515" w:rsidRDefault="00703515" w:rsidP="00E812BB">
            <w:pPr>
              <w:pStyle w:val="TableText"/>
              <w:jc w:val="center"/>
            </w:pPr>
            <w:r>
              <w:t>7</w:t>
            </w:r>
          </w:p>
        </w:tc>
        <w:tc>
          <w:tcPr>
            <w:tcW w:w="1281" w:type="dxa"/>
          </w:tcPr>
          <w:p w14:paraId="2DD47CAB" w14:textId="77777777" w:rsidR="00703515" w:rsidRDefault="00703515" w:rsidP="00E812BB">
            <w:pPr>
              <w:pStyle w:val="TableText"/>
              <w:jc w:val="center"/>
            </w:pPr>
            <w:r>
              <w:t>7</w:t>
            </w:r>
          </w:p>
        </w:tc>
        <w:tc>
          <w:tcPr>
            <w:tcW w:w="1223" w:type="dxa"/>
          </w:tcPr>
          <w:p w14:paraId="4BBF67D7" w14:textId="77777777" w:rsidR="00703515" w:rsidRDefault="00703515" w:rsidP="00E812BB">
            <w:pPr>
              <w:pStyle w:val="TableText"/>
              <w:jc w:val="center"/>
            </w:pPr>
            <w:r>
              <w:t>17.0</w:t>
            </w:r>
          </w:p>
        </w:tc>
        <w:tc>
          <w:tcPr>
            <w:tcW w:w="1370" w:type="dxa"/>
          </w:tcPr>
          <w:p w14:paraId="08FF7408" w14:textId="77777777" w:rsidR="00703515" w:rsidRDefault="00703515" w:rsidP="00E812BB">
            <w:pPr>
              <w:pStyle w:val="TableText"/>
              <w:jc w:val="center"/>
            </w:pPr>
            <w:r>
              <w:t>5</w:t>
            </w:r>
          </w:p>
        </w:tc>
        <w:tc>
          <w:tcPr>
            <w:tcW w:w="1371" w:type="dxa"/>
          </w:tcPr>
          <w:p w14:paraId="4B1310FA" w14:textId="77777777" w:rsidR="00703515" w:rsidRDefault="00703515" w:rsidP="00E812BB">
            <w:pPr>
              <w:pStyle w:val="TableText"/>
              <w:jc w:val="center"/>
            </w:pPr>
            <w:r>
              <w:t>22</w:t>
            </w:r>
          </w:p>
        </w:tc>
        <w:tc>
          <w:tcPr>
            <w:tcW w:w="1370" w:type="dxa"/>
          </w:tcPr>
          <w:p w14:paraId="357F17E5" w14:textId="77777777" w:rsidR="00703515" w:rsidRDefault="00703515" w:rsidP="00E812BB">
            <w:pPr>
              <w:pStyle w:val="TableText"/>
              <w:jc w:val="center"/>
            </w:pPr>
            <w:r>
              <w:t>75.0</w:t>
            </w:r>
          </w:p>
        </w:tc>
        <w:tc>
          <w:tcPr>
            <w:tcW w:w="1370" w:type="dxa"/>
          </w:tcPr>
          <w:p w14:paraId="67C47432" w14:textId="77777777" w:rsidR="00703515" w:rsidRDefault="00703515" w:rsidP="00E812BB">
            <w:pPr>
              <w:pStyle w:val="TableText"/>
              <w:jc w:val="center"/>
            </w:pPr>
            <w:r>
              <w:t>65</w:t>
            </w:r>
          </w:p>
        </w:tc>
        <w:tc>
          <w:tcPr>
            <w:tcW w:w="1371" w:type="dxa"/>
          </w:tcPr>
          <w:p w14:paraId="76AA915B" w14:textId="77777777" w:rsidR="00703515" w:rsidRDefault="00703515" w:rsidP="00E812BB">
            <w:pPr>
              <w:pStyle w:val="TableText"/>
              <w:jc w:val="center"/>
            </w:pPr>
            <w:r>
              <w:t>81</w:t>
            </w:r>
          </w:p>
        </w:tc>
      </w:tr>
      <w:tr w:rsidR="00703515" w14:paraId="443B0999" w14:textId="77777777" w:rsidTr="00E812BB">
        <w:tc>
          <w:tcPr>
            <w:tcW w:w="1980" w:type="dxa"/>
          </w:tcPr>
          <w:p w14:paraId="2D5F8993" w14:textId="77777777" w:rsidR="00703515" w:rsidRDefault="00703515" w:rsidP="00E812BB">
            <w:pPr>
              <w:pStyle w:val="TableText"/>
            </w:pPr>
            <w:r>
              <w:t>Lakes</w:t>
            </w:r>
          </w:p>
        </w:tc>
        <w:tc>
          <w:tcPr>
            <w:tcW w:w="1559" w:type="dxa"/>
          </w:tcPr>
          <w:p w14:paraId="452D9947" w14:textId="77777777" w:rsidR="00703515" w:rsidRDefault="00703515" w:rsidP="00E812BB">
            <w:pPr>
              <w:pStyle w:val="TableText"/>
              <w:jc w:val="center"/>
            </w:pPr>
            <w:r>
              <w:t>*</w:t>
            </w:r>
          </w:p>
        </w:tc>
        <w:tc>
          <w:tcPr>
            <w:tcW w:w="1281" w:type="dxa"/>
          </w:tcPr>
          <w:p w14:paraId="015E2093" w14:textId="77777777" w:rsidR="00703515" w:rsidRDefault="00703515" w:rsidP="00E812BB">
            <w:pPr>
              <w:pStyle w:val="TableText"/>
              <w:jc w:val="center"/>
            </w:pPr>
            <w:r>
              <w:t>*</w:t>
            </w:r>
          </w:p>
        </w:tc>
        <w:tc>
          <w:tcPr>
            <w:tcW w:w="1223" w:type="dxa"/>
          </w:tcPr>
          <w:p w14:paraId="13144A79" w14:textId="77777777" w:rsidR="00703515" w:rsidRDefault="00703515" w:rsidP="00E812BB">
            <w:pPr>
              <w:pStyle w:val="TableText"/>
              <w:jc w:val="center"/>
            </w:pPr>
            <w:r>
              <w:t>18.0</w:t>
            </w:r>
          </w:p>
        </w:tc>
        <w:tc>
          <w:tcPr>
            <w:tcW w:w="1370" w:type="dxa"/>
          </w:tcPr>
          <w:p w14:paraId="0C79B7BD" w14:textId="77777777" w:rsidR="00703515" w:rsidRDefault="00703515" w:rsidP="00E812BB">
            <w:pPr>
              <w:pStyle w:val="TableText"/>
              <w:jc w:val="center"/>
            </w:pPr>
            <w:r>
              <w:t>15</w:t>
            </w:r>
          </w:p>
        </w:tc>
        <w:tc>
          <w:tcPr>
            <w:tcW w:w="1371" w:type="dxa"/>
          </w:tcPr>
          <w:p w14:paraId="348A79FB" w14:textId="77777777" w:rsidR="00703515" w:rsidRDefault="00703515" w:rsidP="00E812BB">
            <w:pPr>
              <w:pStyle w:val="TableText"/>
              <w:jc w:val="center"/>
            </w:pPr>
            <w:r>
              <w:t>24</w:t>
            </w:r>
          </w:p>
        </w:tc>
        <w:tc>
          <w:tcPr>
            <w:tcW w:w="1370" w:type="dxa"/>
          </w:tcPr>
          <w:p w14:paraId="3F7669BD" w14:textId="77777777" w:rsidR="00703515" w:rsidRDefault="00703515" w:rsidP="00E812BB">
            <w:pPr>
              <w:pStyle w:val="TableText"/>
              <w:jc w:val="center"/>
            </w:pPr>
            <w:r>
              <w:t>78.0</w:t>
            </w:r>
          </w:p>
        </w:tc>
        <w:tc>
          <w:tcPr>
            <w:tcW w:w="1370" w:type="dxa"/>
          </w:tcPr>
          <w:p w14:paraId="3CC347CC" w14:textId="77777777" w:rsidR="00703515" w:rsidRDefault="00703515" w:rsidP="00E812BB">
            <w:pPr>
              <w:pStyle w:val="TableText"/>
              <w:jc w:val="center"/>
            </w:pPr>
            <w:r>
              <w:t>75</w:t>
            </w:r>
          </w:p>
        </w:tc>
        <w:tc>
          <w:tcPr>
            <w:tcW w:w="1371" w:type="dxa"/>
          </w:tcPr>
          <w:p w14:paraId="2AA62DE2" w14:textId="77777777" w:rsidR="00703515" w:rsidRDefault="00703515" w:rsidP="00E812BB">
            <w:pPr>
              <w:pStyle w:val="TableText"/>
              <w:jc w:val="center"/>
            </w:pPr>
            <w:r>
              <w:t>84</w:t>
            </w:r>
          </w:p>
        </w:tc>
      </w:tr>
      <w:tr w:rsidR="00703515" w14:paraId="3E620529" w14:textId="77777777" w:rsidTr="00E812BB">
        <w:tc>
          <w:tcPr>
            <w:tcW w:w="1980" w:type="dxa"/>
          </w:tcPr>
          <w:p w14:paraId="27EC0BE6" w14:textId="77777777" w:rsidR="00703515" w:rsidRDefault="00703515" w:rsidP="00E812BB">
            <w:pPr>
              <w:pStyle w:val="TableText"/>
            </w:pPr>
            <w:r>
              <w:t>Bay of Plenty</w:t>
            </w:r>
          </w:p>
        </w:tc>
        <w:tc>
          <w:tcPr>
            <w:tcW w:w="1559" w:type="dxa"/>
          </w:tcPr>
          <w:p w14:paraId="25913DD0" w14:textId="77777777" w:rsidR="00703515" w:rsidRDefault="00703515" w:rsidP="00E812BB">
            <w:pPr>
              <w:pStyle w:val="TableText"/>
              <w:jc w:val="center"/>
            </w:pPr>
            <w:r>
              <w:t>14</w:t>
            </w:r>
          </w:p>
        </w:tc>
        <w:tc>
          <w:tcPr>
            <w:tcW w:w="1281" w:type="dxa"/>
          </w:tcPr>
          <w:p w14:paraId="4FFD246F" w14:textId="77777777" w:rsidR="00703515" w:rsidRDefault="00703515" w:rsidP="00E812BB">
            <w:pPr>
              <w:pStyle w:val="TableText"/>
              <w:jc w:val="center"/>
            </w:pPr>
            <w:r>
              <w:t>13</w:t>
            </w:r>
          </w:p>
        </w:tc>
        <w:tc>
          <w:tcPr>
            <w:tcW w:w="1223" w:type="dxa"/>
          </w:tcPr>
          <w:p w14:paraId="3D6BA84A" w14:textId="77777777" w:rsidR="00703515" w:rsidRDefault="00703515" w:rsidP="00E812BB">
            <w:pPr>
              <w:pStyle w:val="TableText"/>
              <w:jc w:val="center"/>
            </w:pPr>
            <w:r>
              <w:t>16.0</w:t>
            </w:r>
          </w:p>
        </w:tc>
        <w:tc>
          <w:tcPr>
            <w:tcW w:w="1370" w:type="dxa"/>
          </w:tcPr>
          <w:p w14:paraId="66240349" w14:textId="77777777" w:rsidR="00703515" w:rsidRDefault="00703515" w:rsidP="00E812BB">
            <w:pPr>
              <w:pStyle w:val="TableText"/>
              <w:jc w:val="center"/>
            </w:pPr>
            <w:r>
              <w:t>0</w:t>
            </w:r>
          </w:p>
        </w:tc>
        <w:tc>
          <w:tcPr>
            <w:tcW w:w="1371" w:type="dxa"/>
          </w:tcPr>
          <w:p w14:paraId="0E9EF0A6" w14:textId="77777777" w:rsidR="00703515" w:rsidRDefault="00703515" w:rsidP="00E812BB">
            <w:pPr>
              <w:pStyle w:val="TableText"/>
              <w:jc w:val="center"/>
            </w:pPr>
            <w:r>
              <w:t>25</w:t>
            </w:r>
          </w:p>
        </w:tc>
        <w:tc>
          <w:tcPr>
            <w:tcW w:w="1370" w:type="dxa"/>
          </w:tcPr>
          <w:p w14:paraId="0282BDB7" w14:textId="77777777" w:rsidR="00703515" w:rsidRDefault="00703515" w:rsidP="00E812BB">
            <w:pPr>
              <w:pStyle w:val="TableText"/>
              <w:jc w:val="center"/>
            </w:pPr>
            <w:r>
              <w:t>76.0</w:t>
            </w:r>
          </w:p>
        </w:tc>
        <w:tc>
          <w:tcPr>
            <w:tcW w:w="1370" w:type="dxa"/>
          </w:tcPr>
          <w:p w14:paraId="6CB4CBCD" w14:textId="77777777" w:rsidR="00703515" w:rsidRDefault="00703515" w:rsidP="00E812BB">
            <w:pPr>
              <w:pStyle w:val="TableText"/>
              <w:jc w:val="center"/>
            </w:pPr>
            <w:r>
              <w:t>47</w:t>
            </w:r>
          </w:p>
        </w:tc>
        <w:tc>
          <w:tcPr>
            <w:tcW w:w="1371" w:type="dxa"/>
          </w:tcPr>
          <w:p w14:paraId="6EFB6BC3" w14:textId="77777777" w:rsidR="00703515" w:rsidRDefault="00703515" w:rsidP="00E812BB">
            <w:pPr>
              <w:pStyle w:val="TableText"/>
              <w:jc w:val="center"/>
            </w:pPr>
            <w:r>
              <w:t>85</w:t>
            </w:r>
          </w:p>
        </w:tc>
      </w:tr>
      <w:tr w:rsidR="00703515" w14:paraId="4089C75A" w14:textId="77777777" w:rsidTr="00E812BB">
        <w:tc>
          <w:tcPr>
            <w:tcW w:w="1980" w:type="dxa"/>
          </w:tcPr>
          <w:p w14:paraId="516CD055" w14:textId="77777777" w:rsidR="00703515" w:rsidRDefault="00703515" w:rsidP="00E812BB">
            <w:pPr>
              <w:pStyle w:val="TableText"/>
            </w:pPr>
            <w:r>
              <w:t>Taranaki</w:t>
            </w:r>
          </w:p>
        </w:tc>
        <w:tc>
          <w:tcPr>
            <w:tcW w:w="1559" w:type="dxa"/>
          </w:tcPr>
          <w:p w14:paraId="56812FEF" w14:textId="77777777" w:rsidR="00703515" w:rsidRDefault="00703515" w:rsidP="00E812BB">
            <w:pPr>
              <w:pStyle w:val="TableText"/>
              <w:jc w:val="center"/>
            </w:pPr>
            <w:r>
              <w:t>7</w:t>
            </w:r>
          </w:p>
        </w:tc>
        <w:tc>
          <w:tcPr>
            <w:tcW w:w="1281" w:type="dxa"/>
          </w:tcPr>
          <w:p w14:paraId="3518C29C" w14:textId="77777777" w:rsidR="00703515" w:rsidRDefault="00703515" w:rsidP="00E812BB">
            <w:pPr>
              <w:pStyle w:val="TableText"/>
              <w:jc w:val="center"/>
            </w:pPr>
            <w:r>
              <w:t>7</w:t>
            </w:r>
          </w:p>
        </w:tc>
        <w:tc>
          <w:tcPr>
            <w:tcW w:w="1223" w:type="dxa"/>
          </w:tcPr>
          <w:p w14:paraId="11EEABE6" w14:textId="77777777" w:rsidR="00703515" w:rsidRDefault="00703515" w:rsidP="00E812BB">
            <w:pPr>
              <w:pStyle w:val="TableText"/>
              <w:jc w:val="center"/>
            </w:pPr>
            <w:r>
              <w:t>17.0</w:t>
            </w:r>
          </w:p>
        </w:tc>
        <w:tc>
          <w:tcPr>
            <w:tcW w:w="1370" w:type="dxa"/>
          </w:tcPr>
          <w:p w14:paraId="0C454623" w14:textId="77777777" w:rsidR="00703515" w:rsidRDefault="00703515" w:rsidP="00E812BB">
            <w:pPr>
              <w:pStyle w:val="TableText"/>
              <w:jc w:val="center"/>
            </w:pPr>
            <w:r>
              <w:t>0</w:t>
            </w:r>
          </w:p>
        </w:tc>
        <w:tc>
          <w:tcPr>
            <w:tcW w:w="1371" w:type="dxa"/>
          </w:tcPr>
          <w:p w14:paraId="58A06D4D" w14:textId="77777777" w:rsidR="00703515" w:rsidRDefault="00703515" w:rsidP="00E812BB">
            <w:pPr>
              <w:pStyle w:val="TableText"/>
              <w:jc w:val="center"/>
            </w:pPr>
            <w:r>
              <w:t>21</w:t>
            </w:r>
          </w:p>
        </w:tc>
        <w:tc>
          <w:tcPr>
            <w:tcW w:w="1370" w:type="dxa"/>
          </w:tcPr>
          <w:p w14:paraId="1D8E12D8" w14:textId="77777777" w:rsidR="00703515" w:rsidRDefault="00703515" w:rsidP="00E812BB">
            <w:pPr>
              <w:pStyle w:val="TableText"/>
              <w:jc w:val="center"/>
            </w:pPr>
            <w:r>
              <w:t>74.0</w:t>
            </w:r>
          </w:p>
        </w:tc>
        <w:tc>
          <w:tcPr>
            <w:tcW w:w="1370" w:type="dxa"/>
          </w:tcPr>
          <w:p w14:paraId="6E75A336" w14:textId="77777777" w:rsidR="00703515" w:rsidRDefault="00703515" w:rsidP="00E812BB">
            <w:pPr>
              <w:pStyle w:val="TableText"/>
              <w:jc w:val="center"/>
            </w:pPr>
            <w:r>
              <w:t>47</w:t>
            </w:r>
          </w:p>
        </w:tc>
        <w:tc>
          <w:tcPr>
            <w:tcW w:w="1371" w:type="dxa"/>
          </w:tcPr>
          <w:p w14:paraId="3203380B" w14:textId="77777777" w:rsidR="00703515" w:rsidRDefault="00703515" w:rsidP="00E812BB">
            <w:pPr>
              <w:pStyle w:val="TableText"/>
              <w:jc w:val="center"/>
            </w:pPr>
            <w:r>
              <w:t>81</w:t>
            </w:r>
          </w:p>
        </w:tc>
      </w:tr>
      <w:tr w:rsidR="00703515" w14:paraId="2D634DE4" w14:textId="77777777" w:rsidTr="00E812BB">
        <w:tc>
          <w:tcPr>
            <w:tcW w:w="1980" w:type="dxa"/>
          </w:tcPr>
          <w:p w14:paraId="00B19ADF" w14:textId="77777777" w:rsidR="00703515" w:rsidRDefault="00703515" w:rsidP="00E812BB">
            <w:pPr>
              <w:pStyle w:val="TableText"/>
            </w:pPr>
            <w:r>
              <w:t>Hawke's Bay</w:t>
            </w:r>
          </w:p>
        </w:tc>
        <w:tc>
          <w:tcPr>
            <w:tcW w:w="1559" w:type="dxa"/>
          </w:tcPr>
          <w:p w14:paraId="388F01F4" w14:textId="77777777" w:rsidR="00703515" w:rsidRDefault="00703515" w:rsidP="00E812BB">
            <w:pPr>
              <w:pStyle w:val="TableText"/>
              <w:jc w:val="center"/>
            </w:pPr>
            <w:r>
              <w:t>*</w:t>
            </w:r>
          </w:p>
        </w:tc>
        <w:tc>
          <w:tcPr>
            <w:tcW w:w="1281" w:type="dxa"/>
          </w:tcPr>
          <w:p w14:paraId="614AB62C" w14:textId="77777777" w:rsidR="00703515" w:rsidRDefault="00703515" w:rsidP="00E812BB">
            <w:pPr>
              <w:pStyle w:val="TableText"/>
              <w:jc w:val="center"/>
            </w:pPr>
            <w:r>
              <w:t>*</w:t>
            </w:r>
          </w:p>
        </w:tc>
        <w:tc>
          <w:tcPr>
            <w:tcW w:w="1223" w:type="dxa"/>
          </w:tcPr>
          <w:p w14:paraId="0A3B94B3" w14:textId="77777777" w:rsidR="00703515" w:rsidRDefault="00703515" w:rsidP="00E812BB">
            <w:pPr>
              <w:pStyle w:val="TableText"/>
              <w:jc w:val="center"/>
            </w:pPr>
            <w:r>
              <w:t>19.0</w:t>
            </w:r>
          </w:p>
        </w:tc>
        <w:tc>
          <w:tcPr>
            <w:tcW w:w="1370" w:type="dxa"/>
          </w:tcPr>
          <w:p w14:paraId="2AC43AEB" w14:textId="77777777" w:rsidR="00703515" w:rsidRDefault="00703515" w:rsidP="00E812BB">
            <w:pPr>
              <w:pStyle w:val="TableText"/>
              <w:jc w:val="center"/>
            </w:pPr>
            <w:r>
              <w:t>0</w:t>
            </w:r>
          </w:p>
        </w:tc>
        <w:tc>
          <w:tcPr>
            <w:tcW w:w="1371" w:type="dxa"/>
          </w:tcPr>
          <w:p w14:paraId="4515236F" w14:textId="77777777" w:rsidR="00703515" w:rsidRDefault="00703515" w:rsidP="00E812BB">
            <w:pPr>
              <w:pStyle w:val="TableText"/>
              <w:jc w:val="center"/>
            </w:pPr>
            <w:r>
              <w:t>20</w:t>
            </w:r>
          </w:p>
        </w:tc>
        <w:tc>
          <w:tcPr>
            <w:tcW w:w="1370" w:type="dxa"/>
          </w:tcPr>
          <w:p w14:paraId="56FD3FE6" w14:textId="77777777" w:rsidR="00703515" w:rsidRDefault="00703515" w:rsidP="00E812BB">
            <w:pPr>
              <w:pStyle w:val="TableText"/>
              <w:jc w:val="center"/>
            </w:pPr>
            <w:r>
              <w:t>79.0</w:t>
            </w:r>
          </w:p>
        </w:tc>
        <w:tc>
          <w:tcPr>
            <w:tcW w:w="1370" w:type="dxa"/>
          </w:tcPr>
          <w:p w14:paraId="4C894DF2" w14:textId="77777777" w:rsidR="00703515" w:rsidRDefault="00703515" w:rsidP="00E812BB">
            <w:pPr>
              <w:pStyle w:val="TableText"/>
              <w:jc w:val="center"/>
            </w:pPr>
            <w:r>
              <w:t>43</w:t>
            </w:r>
          </w:p>
        </w:tc>
        <w:tc>
          <w:tcPr>
            <w:tcW w:w="1371" w:type="dxa"/>
          </w:tcPr>
          <w:p w14:paraId="4A800C43" w14:textId="77777777" w:rsidR="00703515" w:rsidRDefault="00703515" w:rsidP="00E812BB">
            <w:pPr>
              <w:pStyle w:val="TableText"/>
              <w:jc w:val="center"/>
            </w:pPr>
            <w:r>
              <w:t>80</w:t>
            </w:r>
          </w:p>
        </w:tc>
      </w:tr>
      <w:tr w:rsidR="00703515" w14:paraId="3348E7D4" w14:textId="77777777" w:rsidTr="00E812BB">
        <w:tc>
          <w:tcPr>
            <w:tcW w:w="1980" w:type="dxa"/>
          </w:tcPr>
          <w:p w14:paraId="55AFFEB7" w14:textId="77777777" w:rsidR="00703515" w:rsidRDefault="00703515" w:rsidP="00E812BB">
            <w:pPr>
              <w:pStyle w:val="TableText"/>
            </w:pPr>
            <w:r>
              <w:t>MidCentral</w:t>
            </w:r>
          </w:p>
        </w:tc>
        <w:tc>
          <w:tcPr>
            <w:tcW w:w="1559" w:type="dxa"/>
          </w:tcPr>
          <w:p w14:paraId="5BCB98FB" w14:textId="77777777" w:rsidR="00703515" w:rsidRDefault="00703515" w:rsidP="00E812BB">
            <w:pPr>
              <w:pStyle w:val="TableText"/>
              <w:jc w:val="center"/>
            </w:pPr>
            <w:r>
              <w:t>6</w:t>
            </w:r>
          </w:p>
        </w:tc>
        <w:tc>
          <w:tcPr>
            <w:tcW w:w="1281" w:type="dxa"/>
          </w:tcPr>
          <w:p w14:paraId="2CB8C19B" w14:textId="77777777" w:rsidR="00703515" w:rsidRDefault="00703515" w:rsidP="00E812BB">
            <w:pPr>
              <w:pStyle w:val="TableText"/>
              <w:jc w:val="center"/>
            </w:pPr>
            <w:r>
              <w:t>6</w:t>
            </w:r>
          </w:p>
        </w:tc>
        <w:tc>
          <w:tcPr>
            <w:tcW w:w="1223" w:type="dxa"/>
          </w:tcPr>
          <w:p w14:paraId="46E82AC7" w14:textId="77777777" w:rsidR="00703515" w:rsidRDefault="00703515" w:rsidP="00E812BB">
            <w:pPr>
              <w:pStyle w:val="TableText"/>
              <w:jc w:val="center"/>
            </w:pPr>
            <w:r>
              <w:t>19.5</w:t>
            </w:r>
          </w:p>
        </w:tc>
        <w:tc>
          <w:tcPr>
            <w:tcW w:w="1370" w:type="dxa"/>
          </w:tcPr>
          <w:p w14:paraId="53BDFB78" w14:textId="77777777" w:rsidR="00703515" w:rsidRDefault="00703515" w:rsidP="00E812BB">
            <w:pPr>
              <w:pStyle w:val="TableText"/>
              <w:jc w:val="center"/>
            </w:pPr>
            <w:r>
              <w:t>5</w:t>
            </w:r>
          </w:p>
        </w:tc>
        <w:tc>
          <w:tcPr>
            <w:tcW w:w="1371" w:type="dxa"/>
          </w:tcPr>
          <w:p w14:paraId="3A650901" w14:textId="77777777" w:rsidR="00703515" w:rsidRDefault="00703515" w:rsidP="00E812BB">
            <w:pPr>
              <w:pStyle w:val="TableText"/>
              <w:jc w:val="center"/>
            </w:pPr>
            <w:r>
              <w:t>23</w:t>
            </w:r>
          </w:p>
        </w:tc>
        <w:tc>
          <w:tcPr>
            <w:tcW w:w="1370" w:type="dxa"/>
          </w:tcPr>
          <w:p w14:paraId="5117401B" w14:textId="77777777" w:rsidR="00703515" w:rsidRDefault="00703515" w:rsidP="00E812BB">
            <w:pPr>
              <w:pStyle w:val="TableText"/>
              <w:jc w:val="center"/>
            </w:pPr>
            <w:r>
              <w:t>79.5</w:t>
            </w:r>
          </w:p>
        </w:tc>
        <w:tc>
          <w:tcPr>
            <w:tcW w:w="1370" w:type="dxa"/>
          </w:tcPr>
          <w:p w14:paraId="0403365C" w14:textId="77777777" w:rsidR="00703515" w:rsidRDefault="00703515" w:rsidP="00E812BB">
            <w:pPr>
              <w:pStyle w:val="TableText"/>
              <w:jc w:val="center"/>
            </w:pPr>
            <w:r>
              <w:t>61</w:t>
            </w:r>
          </w:p>
        </w:tc>
        <w:tc>
          <w:tcPr>
            <w:tcW w:w="1371" w:type="dxa"/>
          </w:tcPr>
          <w:p w14:paraId="0A492624" w14:textId="77777777" w:rsidR="00703515" w:rsidRDefault="00703515" w:rsidP="00E812BB">
            <w:pPr>
              <w:pStyle w:val="TableText"/>
              <w:jc w:val="center"/>
            </w:pPr>
            <w:r>
              <w:t>83</w:t>
            </w:r>
          </w:p>
        </w:tc>
      </w:tr>
      <w:tr w:rsidR="00703515" w14:paraId="1FB42E97" w14:textId="77777777" w:rsidTr="00E812BB">
        <w:tc>
          <w:tcPr>
            <w:tcW w:w="1980" w:type="dxa"/>
          </w:tcPr>
          <w:p w14:paraId="0EF28510" w14:textId="77777777" w:rsidR="00703515" w:rsidRDefault="00703515" w:rsidP="00E812BB">
            <w:pPr>
              <w:pStyle w:val="TableText"/>
            </w:pPr>
            <w:r>
              <w:t>Capital and Coast</w:t>
            </w:r>
          </w:p>
        </w:tc>
        <w:tc>
          <w:tcPr>
            <w:tcW w:w="1559" w:type="dxa"/>
          </w:tcPr>
          <w:p w14:paraId="08E77083" w14:textId="77777777" w:rsidR="00703515" w:rsidRDefault="00703515" w:rsidP="00E812BB">
            <w:pPr>
              <w:pStyle w:val="TableText"/>
              <w:jc w:val="center"/>
            </w:pPr>
            <w:r>
              <w:t>*</w:t>
            </w:r>
          </w:p>
        </w:tc>
        <w:tc>
          <w:tcPr>
            <w:tcW w:w="1281" w:type="dxa"/>
          </w:tcPr>
          <w:p w14:paraId="31D3FFD2" w14:textId="77777777" w:rsidR="00703515" w:rsidRDefault="00703515" w:rsidP="00E812BB">
            <w:pPr>
              <w:pStyle w:val="TableText"/>
              <w:jc w:val="center"/>
            </w:pPr>
            <w:r>
              <w:t>*</w:t>
            </w:r>
          </w:p>
        </w:tc>
        <w:tc>
          <w:tcPr>
            <w:tcW w:w="1223" w:type="dxa"/>
          </w:tcPr>
          <w:p w14:paraId="2D09F7E7" w14:textId="77777777" w:rsidR="00703515" w:rsidRDefault="00703515" w:rsidP="00E812BB">
            <w:pPr>
              <w:pStyle w:val="TableText"/>
              <w:jc w:val="center"/>
            </w:pPr>
            <w:r>
              <w:t>19.0</w:t>
            </w:r>
          </w:p>
        </w:tc>
        <w:tc>
          <w:tcPr>
            <w:tcW w:w="1370" w:type="dxa"/>
          </w:tcPr>
          <w:p w14:paraId="72781FDF" w14:textId="77777777" w:rsidR="00703515" w:rsidRDefault="00703515" w:rsidP="00E812BB">
            <w:pPr>
              <w:pStyle w:val="TableText"/>
              <w:jc w:val="center"/>
            </w:pPr>
            <w:r>
              <w:t>13</w:t>
            </w:r>
          </w:p>
        </w:tc>
        <w:tc>
          <w:tcPr>
            <w:tcW w:w="1371" w:type="dxa"/>
          </w:tcPr>
          <w:p w14:paraId="056BAEBE" w14:textId="77777777" w:rsidR="00703515" w:rsidRDefault="00703515" w:rsidP="00E812BB">
            <w:pPr>
              <w:pStyle w:val="TableText"/>
              <w:jc w:val="center"/>
            </w:pPr>
            <w:r>
              <w:t>20</w:t>
            </w:r>
          </w:p>
        </w:tc>
        <w:tc>
          <w:tcPr>
            <w:tcW w:w="1370" w:type="dxa"/>
          </w:tcPr>
          <w:p w14:paraId="0F1B64E6" w14:textId="77777777" w:rsidR="00703515" w:rsidRDefault="00703515" w:rsidP="00E812BB">
            <w:pPr>
              <w:pStyle w:val="TableText"/>
              <w:jc w:val="center"/>
            </w:pPr>
            <w:r>
              <w:t>73.0</w:t>
            </w:r>
          </w:p>
        </w:tc>
        <w:tc>
          <w:tcPr>
            <w:tcW w:w="1370" w:type="dxa"/>
          </w:tcPr>
          <w:p w14:paraId="28FA9609" w14:textId="77777777" w:rsidR="00703515" w:rsidRDefault="00703515" w:rsidP="00E812BB">
            <w:pPr>
              <w:pStyle w:val="TableText"/>
              <w:jc w:val="center"/>
            </w:pPr>
            <w:r>
              <w:t>70</w:t>
            </w:r>
          </w:p>
        </w:tc>
        <w:tc>
          <w:tcPr>
            <w:tcW w:w="1371" w:type="dxa"/>
          </w:tcPr>
          <w:p w14:paraId="305A9FE0" w14:textId="77777777" w:rsidR="00703515" w:rsidRDefault="00703515" w:rsidP="00E812BB">
            <w:pPr>
              <w:pStyle w:val="TableText"/>
              <w:jc w:val="center"/>
            </w:pPr>
            <w:r>
              <w:t>80</w:t>
            </w:r>
          </w:p>
        </w:tc>
      </w:tr>
      <w:tr w:rsidR="00703515" w14:paraId="2E8C347D" w14:textId="77777777" w:rsidTr="00E812BB">
        <w:tc>
          <w:tcPr>
            <w:tcW w:w="1980" w:type="dxa"/>
          </w:tcPr>
          <w:p w14:paraId="5E6C2501" w14:textId="77777777" w:rsidR="00703515" w:rsidRDefault="00703515" w:rsidP="00E812BB">
            <w:pPr>
              <w:pStyle w:val="TableText"/>
            </w:pPr>
            <w:r>
              <w:t>Hutt Valley</w:t>
            </w:r>
          </w:p>
        </w:tc>
        <w:tc>
          <w:tcPr>
            <w:tcW w:w="1559" w:type="dxa"/>
          </w:tcPr>
          <w:p w14:paraId="75D48282" w14:textId="77777777" w:rsidR="00703515" w:rsidRDefault="00703515" w:rsidP="00E812BB">
            <w:pPr>
              <w:pStyle w:val="TableText"/>
              <w:jc w:val="center"/>
            </w:pPr>
            <w:r>
              <w:t>10</w:t>
            </w:r>
          </w:p>
        </w:tc>
        <w:tc>
          <w:tcPr>
            <w:tcW w:w="1281" w:type="dxa"/>
          </w:tcPr>
          <w:p w14:paraId="749FABAF" w14:textId="77777777" w:rsidR="00703515" w:rsidRDefault="00703515" w:rsidP="00E812BB">
            <w:pPr>
              <w:pStyle w:val="TableText"/>
              <w:jc w:val="center"/>
            </w:pPr>
            <w:r>
              <w:t>10</w:t>
            </w:r>
          </w:p>
        </w:tc>
        <w:tc>
          <w:tcPr>
            <w:tcW w:w="1223" w:type="dxa"/>
          </w:tcPr>
          <w:p w14:paraId="2C8A5F86" w14:textId="77777777" w:rsidR="00703515" w:rsidRDefault="00703515" w:rsidP="00E812BB">
            <w:pPr>
              <w:pStyle w:val="TableText"/>
              <w:jc w:val="center"/>
            </w:pPr>
            <w:r>
              <w:t>17.5</w:t>
            </w:r>
          </w:p>
        </w:tc>
        <w:tc>
          <w:tcPr>
            <w:tcW w:w="1370" w:type="dxa"/>
          </w:tcPr>
          <w:p w14:paraId="537F5066" w14:textId="77777777" w:rsidR="00703515" w:rsidRDefault="00703515" w:rsidP="00E812BB">
            <w:pPr>
              <w:pStyle w:val="TableText"/>
              <w:jc w:val="center"/>
            </w:pPr>
            <w:r>
              <w:t>0</w:t>
            </w:r>
          </w:p>
        </w:tc>
        <w:tc>
          <w:tcPr>
            <w:tcW w:w="1371" w:type="dxa"/>
          </w:tcPr>
          <w:p w14:paraId="563C4626" w14:textId="77777777" w:rsidR="00703515" w:rsidRDefault="00703515" w:rsidP="00E812BB">
            <w:pPr>
              <w:pStyle w:val="TableText"/>
              <w:jc w:val="center"/>
            </w:pPr>
            <w:r>
              <w:t>24</w:t>
            </w:r>
          </w:p>
        </w:tc>
        <w:tc>
          <w:tcPr>
            <w:tcW w:w="1370" w:type="dxa"/>
          </w:tcPr>
          <w:p w14:paraId="615C0BA0" w14:textId="77777777" w:rsidR="00703515" w:rsidRDefault="00703515" w:rsidP="00E812BB">
            <w:pPr>
              <w:pStyle w:val="TableText"/>
              <w:jc w:val="center"/>
            </w:pPr>
            <w:r>
              <w:t>75.5</w:t>
            </w:r>
          </w:p>
        </w:tc>
        <w:tc>
          <w:tcPr>
            <w:tcW w:w="1370" w:type="dxa"/>
          </w:tcPr>
          <w:p w14:paraId="2336E194" w14:textId="77777777" w:rsidR="00703515" w:rsidRDefault="00703515" w:rsidP="00E812BB">
            <w:pPr>
              <w:pStyle w:val="TableText"/>
              <w:jc w:val="center"/>
            </w:pPr>
            <w:r>
              <w:t>51</w:t>
            </w:r>
          </w:p>
        </w:tc>
        <w:tc>
          <w:tcPr>
            <w:tcW w:w="1371" w:type="dxa"/>
          </w:tcPr>
          <w:p w14:paraId="0B78A630" w14:textId="77777777" w:rsidR="00703515" w:rsidRDefault="00703515" w:rsidP="00E812BB">
            <w:pPr>
              <w:pStyle w:val="TableText"/>
              <w:jc w:val="center"/>
            </w:pPr>
            <w:r>
              <w:t>84</w:t>
            </w:r>
          </w:p>
        </w:tc>
      </w:tr>
      <w:tr w:rsidR="00703515" w14:paraId="041F5AC0" w14:textId="77777777" w:rsidTr="00E812BB">
        <w:tc>
          <w:tcPr>
            <w:tcW w:w="1980" w:type="dxa"/>
          </w:tcPr>
          <w:p w14:paraId="53C669F7" w14:textId="77777777" w:rsidR="00703515" w:rsidRDefault="00703515" w:rsidP="00E812BB">
            <w:pPr>
              <w:pStyle w:val="TableText"/>
            </w:pPr>
            <w:r>
              <w:t>Nelson Marlborough</w:t>
            </w:r>
          </w:p>
        </w:tc>
        <w:tc>
          <w:tcPr>
            <w:tcW w:w="1559" w:type="dxa"/>
          </w:tcPr>
          <w:p w14:paraId="7DDBF84D" w14:textId="77777777" w:rsidR="00703515" w:rsidRDefault="00703515" w:rsidP="00E812BB">
            <w:pPr>
              <w:pStyle w:val="TableText"/>
              <w:jc w:val="center"/>
            </w:pPr>
            <w:r>
              <w:t>9</w:t>
            </w:r>
          </w:p>
        </w:tc>
        <w:tc>
          <w:tcPr>
            <w:tcW w:w="1281" w:type="dxa"/>
          </w:tcPr>
          <w:p w14:paraId="7AD19E6D" w14:textId="77777777" w:rsidR="00703515" w:rsidRDefault="00703515" w:rsidP="00E812BB">
            <w:pPr>
              <w:pStyle w:val="TableText"/>
              <w:jc w:val="center"/>
            </w:pPr>
            <w:r>
              <w:t>9</w:t>
            </w:r>
          </w:p>
        </w:tc>
        <w:tc>
          <w:tcPr>
            <w:tcW w:w="1223" w:type="dxa"/>
          </w:tcPr>
          <w:p w14:paraId="56B7B08F" w14:textId="77777777" w:rsidR="00703515" w:rsidRDefault="00703515" w:rsidP="00E812BB">
            <w:pPr>
              <w:pStyle w:val="TableText"/>
              <w:jc w:val="center"/>
            </w:pPr>
            <w:r>
              <w:t>22.0</w:t>
            </w:r>
          </w:p>
        </w:tc>
        <w:tc>
          <w:tcPr>
            <w:tcW w:w="1370" w:type="dxa"/>
          </w:tcPr>
          <w:p w14:paraId="5FFD4C9E" w14:textId="77777777" w:rsidR="00703515" w:rsidRDefault="00703515" w:rsidP="00E812BB">
            <w:pPr>
              <w:pStyle w:val="TableText"/>
              <w:jc w:val="center"/>
            </w:pPr>
            <w:r>
              <w:t>7</w:t>
            </w:r>
          </w:p>
        </w:tc>
        <w:tc>
          <w:tcPr>
            <w:tcW w:w="1371" w:type="dxa"/>
          </w:tcPr>
          <w:p w14:paraId="13712E1B" w14:textId="77777777" w:rsidR="00703515" w:rsidRDefault="00703515" w:rsidP="00E812BB">
            <w:pPr>
              <w:pStyle w:val="TableText"/>
              <w:jc w:val="center"/>
            </w:pPr>
            <w:r>
              <w:t>25</w:t>
            </w:r>
          </w:p>
        </w:tc>
        <w:tc>
          <w:tcPr>
            <w:tcW w:w="1370" w:type="dxa"/>
          </w:tcPr>
          <w:p w14:paraId="78027A14" w14:textId="77777777" w:rsidR="00703515" w:rsidRDefault="00703515" w:rsidP="00E812BB">
            <w:pPr>
              <w:pStyle w:val="TableText"/>
              <w:jc w:val="center"/>
            </w:pPr>
            <w:r>
              <w:t>82.0</w:t>
            </w:r>
          </w:p>
        </w:tc>
        <w:tc>
          <w:tcPr>
            <w:tcW w:w="1370" w:type="dxa"/>
          </w:tcPr>
          <w:p w14:paraId="12123AEB" w14:textId="77777777" w:rsidR="00703515" w:rsidRDefault="00703515" w:rsidP="00E812BB">
            <w:pPr>
              <w:pStyle w:val="TableText"/>
              <w:jc w:val="center"/>
            </w:pPr>
            <w:r>
              <w:t>59</w:t>
            </w:r>
          </w:p>
        </w:tc>
        <w:tc>
          <w:tcPr>
            <w:tcW w:w="1371" w:type="dxa"/>
          </w:tcPr>
          <w:p w14:paraId="606B0157" w14:textId="77777777" w:rsidR="00703515" w:rsidRDefault="00703515" w:rsidP="00E812BB">
            <w:pPr>
              <w:pStyle w:val="TableText"/>
              <w:jc w:val="center"/>
            </w:pPr>
            <w:r>
              <w:t>85</w:t>
            </w:r>
          </w:p>
        </w:tc>
      </w:tr>
      <w:tr w:rsidR="00703515" w14:paraId="38B7F8C1" w14:textId="77777777" w:rsidTr="00E812BB">
        <w:tc>
          <w:tcPr>
            <w:tcW w:w="1980" w:type="dxa"/>
          </w:tcPr>
          <w:p w14:paraId="41E919B1" w14:textId="77777777" w:rsidR="00703515" w:rsidRDefault="00703515" w:rsidP="00E812BB">
            <w:pPr>
              <w:pStyle w:val="TableText"/>
            </w:pPr>
            <w:r>
              <w:t>West Coast</w:t>
            </w:r>
          </w:p>
        </w:tc>
        <w:tc>
          <w:tcPr>
            <w:tcW w:w="1559" w:type="dxa"/>
          </w:tcPr>
          <w:p w14:paraId="268B8002" w14:textId="77777777" w:rsidR="00703515" w:rsidRDefault="00703515" w:rsidP="00E812BB">
            <w:pPr>
              <w:pStyle w:val="TableText"/>
              <w:jc w:val="center"/>
            </w:pPr>
            <w:r>
              <w:t>*</w:t>
            </w:r>
          </w:p>
        </w:tc>
        <w:tc>
          <w:tcPr>
            <w:tcW w:w="1281" w:type="dxa"/>
          </w:tcPr>
          <w:p w14:paraId="50BA84FF" w14:textId="77777777" w:rsidR="00703515" w:rsidRDefault="00703515" w:rsidP="00E812BB">
            <w:pPr>
              <w:pStyle w:val="TableText"/>
              <w:jc w:val="center"/>
            </w:pPr>
            <w:r>
              <w:t>*</w:t>
            </w:r>
          </w:p>
        </w:tc>
        <w:tc>
          <w:tcPr>
            <w:tcW w:w="1223" w:type="dxa"/>
          </w:tcPr>
          <w:p w14:paraId="1E8D144A" w14:textId="77777777" w:rsidR="00703515" w:rsidRDefault="00703515" w:rsidP="00E812BB">
            <w:pPr>
              <w:pStyle w:val="TableText"/>
              <w:jc w:val="center"/>
            </w:pPr>
            <w:r>
              <w:t>23.0</w:t>
            </w:r>
          </w:p>
        </w:tc>
        <w:tc>
          <w:tcPr>
            <w:tcW w:w="1370" w:type="dxa"/>
          </w:tcPr>
          <w:p w14:paraId="255012B5" w14:textId="77777777" w:rsidR="00703515" w:rsidRDefault="00703515" w:rsidP="00E812BB">
            <w:pPr>
              <w:pStyle w:val="TableText"/>
              <w:jc w:val="center"/>
            </w:pPr>
            <w:r>
              <w:t>23</w:t>
            </w:r>
          </w:p>
        </w:tc>
        <w:tc>
          <w:tcPr>
            <w:tcW w:w="1371" w:type="dxa"/>
          </w:tcPr>
          <w:p w14:paraId="0BEA6999" w14:textId="77777777" w:rsidR="00703515" w:rsidRDefault="00703515" w:rsidP="00E812BB">
            <w:pPr>
              <w:pStyle w:val="TableText"/>
              <w:jc w:val="center"/>
            </w:pPr>
            <w:r>
              <w:t>24</w:t>
            </w:r>
          </w:p>
        </w:tc>
        <w:tc>
          <w:tcPr>
            <w:tcW w:w="1370" w:type="dxa"/>
          </w:tcPr>
          <w:p w14:paraId="3AE1BCC4" w14:textId="77777777" w:rsidR="00703515" w:rsidRDefault="00703515" w:rsidP="00E812BB">
            <w:pPr>
              <w:pStyle w:val="TableText"/>
              <w:jc w:val="center"/>
            </w:pPr>
            <w:r>
              <w:t>83.0</w:t>
            </w:r>
          </w:p>
        </w:tc>
        <w:tc>
          <w:tcPr>
            <w:tcW w:w="1370" w:type="dxa"/>
          </w:tcPr>
          <w:p w14:paraId="01138F29" w14:textId="77777777" w:rsidR="00703515" w:rsidRDefault="00703515" w:rsidP="00E812BB">
            <w:pPr>
              <w:pStyle w:val="TableText"/>
              <w:jc w:val="center"/>
            </w:pPr>
            <w:r>
              <w:t>78</w:t>
            </w:r>
          </w:p>
        </w:tc>
        <w:tc>
          <w:tcPr>
            <w:tcW w:w="1371" w:type="dxa"/>
          </w:tcPr>
          <w:p w14:paraId="6667D735" w14:textId="77777777" w:rsidR="00703515" w:rsidRDefault="00703515" w:rsidP="00E812BB">
            <w:pPr>
              <w:pStyle w:val="TableText"/>
              <w:jc w:val="center"/>
            </w:pPr>
            <w:r>
              <w:t>84</w:t>
            </w:r>
          </w:p>
        </w:tc>
      </w:tr>
      <w:tr w:rsidR="00703515" w14:paraId="7B28F167" w14:textId="77777777" w:rsidTr="00E812BB">
        <w:tc>
          <w:tcPr>
            <w:tcW w:w="1980" w:type="dxa"/>
          </w:tcPr>
          <w:p w14:paraId="04CEC3A8" w14:textId="77777777" w:rsidR="00703515" w:rsidRDefault="00703515" w:rsidP="00E812BB">
            <w:pPr>
              <w:pStyle w:val="TableText"/>
            </w:pPr>
            <w:r>
              <w:t>Canterbury</w:t>
            </w:r>
          </w:p>
        </w:tc>
        <w:tc>
          <w:tcPr>
            <w:tcW w:w="1559" w:type="dxa"/>
          </w:tcPr>
          <w:p w14:paraId="0B34B8B6" w14:textId="77777777" w:rsidR="00703515" w:rsidRDefault="00703515" w:rsidP="00E812BB">
            <w:pPr>
              <w:pStyle w:val="TableText"/>
              <w:jc w:val="center"/>
            </w:pPr>
            <w:r>
              <w:t>18</w:t>
            </w:r>
          </w:p>
        </w:tc>
        <w:tc>
          <w:tcPr>
            <w:tcW w:w="1281" w:type="dxa"/>
          </w:tcPr>
          <w:p w14:paraId="009EC5D5" w14:textId="77777777" w:rsidR="00703515" w:rsidRDefault="00703515" w:rsidP="00E812BB">
            <w:pPr>
              <w:pStyle w:val="TableText"/>
              <w:jc w:val="center"/>
            </w:pPr>
            <w:r>
              <w:t>17</w:t>
            </w:r>
          </w:p>
        </w:tc>
        <w:tc>
          <w:tcPr>
            <w:tcW w:w="1223" w:type="dxa"/>
          </w:tcPr>
          <w:p w14:paraId="66183A31" w14:textId="77777777" w:rsidR="00703515" w:rsidRDefault="00703515" w:rsidP="00E812BB">
            <w:pPr>
              <w:pStyle w:val="TableText"/>
              <w:jc w:val="center"/>
            </w:pPr>
            <w:r>
              <w:t>23.0</w:t>
            </w:r>
          </w:p>
        </w:tc>
        <w:tc>
          <w:tcPr>
            <w:tcW w:w="1370" w:type="dxa"/>
          </w:tcPr>
          <w:p w14:paraId="4A7D6462" w14:textId="77777777" w:rsidR="00703515" w:rsidRDefault="00703515" w:rsidP="00E812BB">
            <w:pPr>
              <w:pStyle w:val="TableText"/>
              <w:jc w:val="center"/>
            </w:pPr>
            <w:r>
              <w:t>0</w:t>
            </w:r>
          </w:p>
        </w:tc>
        <w:tc>
          <w:tcPr>
            <w:tcW w:w="1371" w:type="dxa"/>
          </w:tcPr>
          <w:p w14:paraId="4780EF33" w14:textId="77777777" w:rsidR="00703515" w:rsidRDefault="00703515" w:rsidP="00E812BB">
            <w:pPr>
              <w:pStyle w:val="TableText"/>
              <w:jc w:val="center"/>
            </w:pPr>
            <w:r>
              <w:t>26</w:t>
            </w:r>
          </w:p>
        </w:tc>
        <w:tc>
          <w:tcPr>
            <w:tcW w:w="1370" w:type="dxa"/>
          </w:tcPr>
          <w:p w14:paraId="38654B13" w14:textId="77777777" w:rsidR="00703515" w:rsidRDefault="00703515" w:rsidP="00E812BB">
            <w:pPr>
              <w:pStyle w:val="TableText"/>
              <w:jc w:val="center"/>
            </w:pPr>
            <w:r>
              <w:t>82.0</w:t>
            </w:r>
          </w:p>
        </w:tc>
        <w:tc>
          <w:tcPr>
            <w:tcW w:w="1370" w:type="dxa"/>
          </w:tcPr>
          <w:p w14:paraId="20FDDFB0" w14:textId="77777777" w:rsidR="00703515" w:rsidRDefault="00703515" w:rsidP="00E812BB">
            <w:pPr>
              <w:pStyle w:val="TableText"/>
              <w:jc w:val="center"/>
            </w:pPr>
            <w:r>
              <w:t>28</w:t>
            </w:r>
          </w:p>
        </w:tc>
        <w:tc>
          <w:tcPr>
            <w:tcW w:w="1371" w:type="dxa"/>
          </w:tcPr>
          <w:p w14:paraId="467B16DD" w14:textId="77777777" w:rsidR="00703515" w:rsidRDefault="00703515" w:rsidP="00E812BB">
            <w:pPr>
              <w:pStyle w:val="TableText"/>
              <w:jc w:val="center"/>
            </w:pPr>
            <w:r>
              <w:t>86</w:t>
            </w:r>
          </w:p>
        </w:tc>
      </w:tr>
      <w:tr w:rsidR="00703515" w14:paraId="2212C784" w14:textId="77777777" w:rsidTr="00E812BB">
        <w:tc>
          <w:tcPr>
            <w:tcW w:w="1980" w:type="dxa"/>
          </w:tcPr>
          <w:p w14:paraId="6CC1E371" w14:textId="77777777" w:rsidR="00703515" w:rsidRDefault="00703515" w:rsidP="00E812BB">
            <w:pPr>
              <w:pStyle w:val="TableText"/>
            </w:pPr>
            <w:r>
              <w:t>South Canterbury</w:t>
            </w:r>
          </w:p>
        </w:tc>
        <w:tc>
          <w:tcPr>
            <w:tcW w:w="1559" w:type="dxa"/>
          </w:tcPr>
          <w:p w14:paraId="653F5CF6" w14:textId="77777777" w:rsidR="00703515" w:rsidRDefault="00703515" w:rsidP="00E812BB">
            <w:pPr>
              <w:pStyle w:val="TableText"/>
              <w:jc w:val="center"/>
            </w:pPr>
            <w:r>
              <w:t>*</w:t>
            </w:r>
          </w:p>
        </w:tc>
        <w:tc>
          <w:tcPr>
            <w:tcW w:w="1281" w:type="dxa"/>
          </w:tcPr>
          <w:p w14:paraId="4ADE2D65" w14:textId="77777777" w:rsidR="00703515" w:rsidRDefault="00703515" w:rsidP="00E812BB">
            <w:pPr>
              <w:pStyle w:val="TableText"/>
              <w:jc w:val="center"/>
            </w:pPr>
            <w:r>
              <w:t>*</w:t>
            </w:r>
          </w:p>
        </w:tc>
        <w:tc>
          <w:tcPr>
            <w:tcW w:w="1223" w:type="dxa"/>
          </w:tcPr>
          <w:p w14:paraId="48806856" w14:textId="77777777" w:rsidR="00703515" w:rsidRDefault="00703515" w:rsidP="00E812BB">
            <w:pPr>
              <w:pStyle w:val="TableText"/>
              <w:jc w:val="center"/>
            </w:pPr>
            <w:r>
              <w:t>23.0</w:t>
            </w:r>
          </w:p>
        </w:tc>
        <w:tc>
          <w:tcPr>
            <w:tcW w:w="1370" w:type="dxa"/>
          </w:tcPr>
          <w:p w14:paraId="012F939F" w14:textId="77777777" w:rsidR="00703515" w:rsidRDefault="00703515" w:rsidP="00E812BB">
            <w:pPr>
              <w:pStyle w:val="TableText"/>
              <w:jc w:val="center"/>
            </w:pPr>
            <w:r>
              <w:t>21</w:t>
            </w:r>
          </w:p>
        </w:tc>
        <w:tc>
          <w:tcPr>
            <w:tcW w:w="1371" w:type="dxa"/>
          </w:tcPr>
          <w:p w14:paraId="193EEF37" w14:textId="77777777" w:rsidR="00703515" w:rsidRDefault="00703515" w:rsidP="00E812BB">
            <w:pPr>
              <w:pStyle w:val="TableText"/>
              <w:jc w:val="center"/>
            </w:pPr>
            <w:r>
              <w:t>27</w:t>
            </w:r>
          </w:p>
        </w:tc>
        <w:tc>
          <w:tcPr>
            <w:tcW w:w="1370" w:type="dxa"/>
          </w:tcPr>
          <w:p w14:paraId="1E6BCA28" w14:textId="77777777" w:rsidR="00703515" w:rsidRDefault="00703515" w:rsidP="00E812BB">
            <w:pPr>
              <w:pStyle w:val="TableText"/>
              <w:jc w:val="center"/>
            </w:pPr>
            <w:r>
              <w:t>83.0</w:t>
            </w:r>
          </w:p>
        </w:tc>
        <w:tc>
          <w:tcPr>
            <w:tcW w:w="1370" w:type="dxa"/>
          </w:tcPr>
          <w:p w14:paraId="28370FDA" w14:textId="77777777" w:rsidR="00703515" w:rsidRDefault="00703515" w:rsidP="00E812BB">
            <w:pPr>
              <w:pStyle w:val="TableText"/>
              <w:jc w:val="center"/>
            </w:pPr>
            <w:r>
              <w:t>81</w:t>
            </w:r>
          </w:p>
        </w:tc>
        <w:tc>
          <w:tcPr>
            <w:tcW w:w="1371" w:type="dxa"/>
          </w:tcPr>
          <w:p w14:paraId="6367D993" w14:textId="77777777" w:rsidR="00703515" w:rsidRDefault="00703515" w:rsidP="00E812BB">
            <w:pPr>
              <w:pStyle w:val="TableText"/>
              <w:jc w:val="center"/>
            </w:pPr>
            <w:r>
              <w:t>87</w:t>
            </w:r>
          </w:p>
        </w:tc>
      </w:tr>
      <w:tr w:rsidR="00703515" w14:paraId="0B7D5C0B" w14:textId="77777777" w:rsidTr="00E812BB">
        <w:tc>
          <w:tcPr>
            <w:tcW w:w="1980" w:type="dxa"/>
          </w:tcPr>
          <w:p w14:paraId="457CCC59" w14:textId="77777777" w:rsidR="00703515" w:rsidRDefault="00703515" w:rsidP="00E812BB">
            <w:pPr>
              <w:pStyle w:val="TableText"/>
            </w:pPr>
            <w:r>
              <w:t>Southern</w:t>
            </w:r>
          </w:p>
        </w:tc>
        <w:tc>
          <w:tcPr>
            <w:tcW w:w="1559" w:type="dxa"/>
          </w:tcPr>
          <w:p w14:paraId="5FB8516A" w14:textId="77777777" w:rsidR="00703515" w:rsidRDefault="00703515" w:rsidP="00E812BB">
            <w:pPr>
              <w:pStyle w:val="TableText"/>
              <w:jc w:val="center"/>
            </w:pPr>
            <w:r>
              <w:t>10</w:t>
            </w:r>
          </w:p>
        </w:tc>
        <w:tc>
          <w:tcPr>
            <w:tcW w:w="1281" w:type="dxa"/>
          </w:tcPr>
          <w:p w14:paraId="3D183C9B" w14:textId="77777777" w:rsidR="00703515" w:rsidRDefault="00703515" w:rsidP="00E812BB">
            <w:pPr>
              <w:pStyle w:val="TableText"/>
              <w:jc w:val="center"/>
            </w:pPr>
            <w:r>
              <w:t>8</w:t>
            </w:r>
          </w:p>
        </w:tc>
        <w:tc>
          <w:tcPr>
            <w:tcW w:w="1223" w:type="dxa"/>
          </w:tcPr>
          <w:p w14:paraId="65D9CBC4" w14:textId="77777777" w:rsidR="00703515" w:rsidRDefault="00703515" w:rsidP="00E812BB">
            <w:pPr>
              <w:pStyle w:val="TableText"/>
              <w:jc w:val="center"/>
            </w:pPr>
            <w:r>
              <w:t>19.0</w:t>
            </w:r>
          </w:p>
        </w:tc>
        <w:tc>
          <w:tcPr>
            <w:tcW w:w="1370" w:type="dxa"/>
          </w:tcPr>
          <w:p w14:paraId="6F6B06A7" w14:textId="77777777" w:rsidR="00703515" w:rsidRDefault="00703515" w:rsidP="00E812BB">
            <w:pPr>
              <w:pStyle w:val="TableText"/>
              <w:jc w:val="center"/>
            </w:pPr>
            <w:r>
              <w:t>9</w:t>
            </w:r>
          </w:p>
        </w:tc>
        <w:tc>
          <w:tcPr>
            <w:tcW w:w="1371" w:type="dxa"/>
          </w:tcPr>
          <w:p w14:paraId="77EB1672" w14:textId="77777777" w:rsidR="00703515" w:rsidRDefault="00703515" w:rsidP="00E812BB">
            <w:pPr>
              <w:pStyle w:val="TableText"/>
              <w:jc w:val="center"/>
            </w:pPr>
            <w:r>
              <w:t>23</w:t>
            </w:r>
          </w:p>
        </w:tc>
        <w:tc>
          <w:tcPr>
            <w:tcW w:w="1370" w:type="dxa"/>
          </w:tcPr>
          <w:p w14:paraId="10C91545" w14:textId="77777777" w:rsidR="00703515" w:rsidRDefault="00703515" w:rsidP="00E812BB">
            <w:pPr>
              <w:pStyle w:val="TableText"/>
              <w:jc w:val="center"/>
            </w:pPr>
            <w:r>
              <w:t>79.0</w:t>
            </w:r>
          </w:p>
        </w:tc>
        <w:tc>
          <w:tcPr>
            <w:tcW w:w="1370" w:type="dxa"/>
          </w:tcPr>
          <w:p w14:paraId="0D41A34E" w14:textId="77777777" w:rsidR="00703515" w:rsidRDefault="00703515" w:rsidP="00E812BB">
            <w:pPr>
              <w:pStyle w:val="TableText"/>
              <w:jc w:val="center"/>
            </w:pPr>
            <w:r>
              <w:t>69</w:t>
            </w:r>
          </w:p>
        </w:tc>
        <w:tc>
          <w:tcPr>
            <w:tcW w:w="1371" w:type="dxa"/>
          </w:tcPr>
          <w:p w14:paraId="2A229365" w14:textId="77777777" w:rsidR="00703515" w:rsidRDefault="00703515" w:rsidP="00E812BB">
            <w:pPr>
              <w:pStyle w:val="TableText"/>
              <w:jc w:val="center"/>
            </w:pPr>
            <w:r>
              <w:t>83</w:t>
            </w:r>
          </w:p>
        </w:tc>
      </w:tr>
      <w:tr w:rsidR="00703515" w14:paraId="074F5C60" w14:textId="77777777" w:rsidTr="00E812BB">
        <w:tc>
          <w:tcPr>
            <w:tcW w:w="12895" w:type="dxa"/>
            <w:gridSpan w:val="9"/>
          </w:tcPr>
          <w:p w14:paraId="7EEA8DD0" w14:textId="27D464EF" w:rsidR="00703515" w:rsidRDefault="00703515" w:rsidP="00E812BB">
            <w:pPr>
              <w:pStyle w:val="TableText"/>
            </w:pPr>
            <w:r w:rsidRPr="008A7FA5">
              <w:rPr>
                <w:vertAlign w:val="superscript"/>
              </w:rPr>
              <w:t>1</w:t>
            </w:r>
            <w:r w:rsidR="00591F45">
              <w:t xml:space="preserve"> </w:t>
            </w:r>
            <w:r>
              <w:t>Exclude</w:t>
            </w:r>
            <w:r w:rsidR="00687BE7">
              <w:t>s</w:t>
            </w:r>
            <w:r>
              <w:t xml:space="preserve"> in-hospital deaths and those who </w:t>
            </w:r>
            <w:r w:rsidR="008E0BB0">
              <w:t xml:space="preserve">were </w:t>
            </w:r>
            <w:r>
              <w:t>discharged to another facility. * S</w:t>
            </w:r>
            <w:r w:rsidRPr="00E16DED">
              <w:t>uppressed due to low number of cases</w:t>
            </w:r>
            <w:r>
              <w:t>.</w:t>
            </w:r>
          </w:p>
        </w:tc>
      </w:tr>
      <w:tr w:rsidR="00703515" w14:paraId="73FFEAE1" w14:textId="77777777" w:rsidTr="00E812BB">
        <w:tc>
          <w:tcPr>
            <w:tcW w:w="12895" w:type="dxa"/>
            <w:gridSpan w:val="9"/>
          </w:tcPr>
          <w:p w14:paraId="0A979370" w14:textId="77777777" w:rsidR="00703515" w:rsidRDefault="00703515" w:rsidP="00E812BB">
            <w:pPr>
              <w:pStyle w:val="TableText"/>
            </w:pPr>
            <w:r>
              <w:t>Sources: NZCR</w:t>
            </w:r>
            <w:r w:rsidR="00591F45">
              <w:t xml:space="preserve"> and NMDS</w:t>
            </w:r>
            <w:r>
              <w:t xml:space="preserve"> (hospital events)</w:t>
            </w:r>
          </w:p>
        </w:tc>
      </w:tr>
    </w:tbl>
    <w:p w14:paraId="0AFAA02E" w14:textId="4BCDF99E" w:rsidR="00703515" w:rsidRDefault="00703515" w:rsidP="00703515">
      <w:pPr>
        <w:pStyle w:val="Caption"/>
      </w:pPr>
      <w:bookmarkStart w:id="124" w:name="_Ref119073002"/>
      <w:bookmarkStart w:id="125" w:name="_Toc127348891"/>
      <w:r>
        <w:lastRenderedPageBreak/>
        <w:t xml:space="preserve">Table </w:t>
      </w:r>
      <w:r>
        <w:fldChar w:fldCharType="begin"/>
      </w:r>
      <w:r>
        <w:instrText>SEQ Table \* ARABIC</w:instrText>
      </w:r>
      <w:r>
        <w:fldChar w:fldCharType="separate"/>
      </w:r>
      <w:r w:rsidR="001530F6">
        <w:rPr>
          <w:noProof/>
        </w:rPr>
        <w:t>19</w:t>
      </w:r>
      <w:r>
        <w:fldChar w:fldCharType="end"/>
      </w:r>
      <w:bookmarkEnd w:id="124"/>
      <w:r>
        <w:t xml:space="preserve">: Proportion of people diagnosed with </w:t>
      </w:r>
      <w:r w:rsidR="004907B7">
        <w:t>pancreatic cancer</w:t>
      </w:r>
      <w:r w:rsidR="00D560FE">
        <w:t xml:space="preserve"> (2015</w:t>
      </w:r>
      <w:r w:rsidR="00CB23ED">
        <w:t>–</w:t>
      </w:r>
      <w:r w:rsidR="00D560FE">
        <w:t>2019</w:t>
      </w:r>
      <w:r w:rsidR="001E4046">
        <w:t xml:space="preserve">) </w:t>
      </w:r>
      <w:r>
        <w:t xml:space="preserve">alive </w:t>
      </w:r>
      <w:r w:rsidR="00FB5AE9">
        <w:t xml:space="preserve">1 </w:t>
      </w:r>
      <w:r>
        <w:t xml:space="preserve">and </w:t>
      </w:r>
      <w:r w:rsidR="00FB5AE9">
        <w:t xml:space="preserve">2 </w:t>
      </w:r>
      <w:r>
        <w:t xml:space="preserve">years </w:t>
      </w:r>
      <w:r w:rsidR="00594B65">
        <w:t xml:space="preserve">after </w:t>
      </w:r>
      <w:r>
        <w:t xml:space="preserve">diagnosis, by district health board of </w:t>
      </w:r>
      <w:proofErr w:type="gramStart"/>
      <w:r w:rsidR="00093176">
        <w:t>residence</w:t>
      </w:r>
      <w:bookmarkStart w:id="126" w:name="_Toc58339774"/>
      <w:bookmarkEnd w:id="125"/>
      <w:proofErr w:type="gramEnd"/>
    </w:p>
    <w:tbl>
      <w:tblPr>
        <w:tblStyle w:val="TableGrid"/>
        <w:tblW w:w="12840"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2067"/>
        <w:gridCol w:w="1346"/>
        <w:gridCol w:w="1347"/>
        <w:gridCol w:w="1047"/>
        <w:gridCol w:w="1646"/>
        <w:gridCol w:w="1347"/>
        <w:gridCol w:w="1346"/>
        <w:gridCol w:w="1048"/>
        <w:gridCol w:w="1646"/>
      </w:tblGrid>
      <w:tr w:rsidR="00703515" w14:paraId="3EF3AA1E" w14:textId="77777777" w:rsidTr="00E812BB">
        <w:tc>
          <w:tcPr>
            <w:tcW w:w="2067" w:type="dxa"/>
            <w:shd w:val="clear" w:color="auto" w:fill="C2D9BA"/>
          </w:tcPr>
          <w:p w14:paraId="4BDFBAE3" w14:textId="77777777" w:rsidR="00703515" w:rsidRPr="00E812BB" w:rsidRDefault="00703515" w:rsidP="00E812BB">
            <w:pPr>
              <w:pStyle w:val="TableText"/>
              <w:rPr>
                <w:b/>
                <w:bCs/>
              </w:rPr>
            </w:pPr>
          </w:p>
        </w:tc>
        <w:tc>
          <w:tcPr>
            <w:tcW w:w="5386" w:type="dxa"/>
            <w:gridSpan w:val="4"/>
            <w:shd w:val="clear" w:color="auto" w:fill="C2D9BA"/>
          </w:tcPr>
          <w:p w14:paraId="611161F4" w14:textId="77777777" w:rsidR="00703515" w:rsidRPr="00E812BB" w:rsidRDefault="00703515" w:rsidP="00E812BB">
            <w:pPr>
              <w:pStyle w:val="TableText"/>
              <w:jc w:val="center"/>
              <w:rPr>
                <w:b/>
                <w:bCs/>
              </w:rPr>
            </w:pPr>
            <w:r w:rsidRPr="00E812BB">
              <w:rPr>
                <w:b/>
                <w:bCs/>
              </w:rPr>
              <w:t>1-year overall survival</w:t>
            </w:r>
          </w:p>
        </w:tc>
        <w:tc>
          <w:tcPr>
            <w:tcW w:w="5387" w:type="dxa"/>
            <w:gridSpan w:val="4"/>
            <w:shd w:val="clear" w:color="auto" w:fill="C2D9BA"/>
          </w:tcPr>
          <w:p w14:paraId="72E7BABC" w14:textId="77777777" w:rsidR="00703515" w:rsidRPr="00E812BB" w:rsidRDefault="00703515" w:rsidP="00E812BB">
            <w:pPr>
              <w:pStyle w:val="TableText"/>
              <w:jc w:val="center"/>
              <w:rPr>
                <w:b/>
                <w:bCs/>
              </w:rPr>
            </w:pPr>
            <w:r w:rsidRPr="00E812BB">
              <w:rPr>
                <w:b/>
                <w:bCs/>
              </w:rPr>
              <w:t>2-year overall survival</w:t>
            </w:r>
          </w:p>
        </w:tc>
      </w:tr>
      <w:tr w:rsidR="00703515" w14:paraId="25BD2825" w14:textId="77777777" w:rsidTr="00E812BB">
        <w:tc>
          <w:tcPr>
            <w:tcW w:w="2067" w:type="dxa"/>
            <w:shd w:val="clear" w:color="auto" w:fill="C2D9BA"/>
          </w:tcPr>
          <w:p w14:paraId="24D2296D" w14:textId="77777777" w:rsidR="00703515" w:rsidRPr="00E812BB" w:rsidRDefault="00703515" w:rsidP="00E812BB">
            <w:pPr>
              <w:pStyle w:val="TableText"/>
              <w:rPr>
                <w:b/>
                <w:bCs/>
              </w:rPr>
            </w:pPr>
          </w:p>
        </w:tc>
        <w:tc>
          <w:tcPr>
            <w:tcW w:w="1346" w:type="dxa"/>
            <w:shd w:val="clear" w:color="auto" w:fill="C2D9BA"/>
            <w:vAlign w:val="center"/>
          </w:tcPr>
          <w:p w14:paraId="2D8BFCFC" w14:textId="77777777" w:rsidR="00703515" w:rsidRPr="00E812BB" w:rsidRDefault="00703515" w:rsidP="00E812BB">
            <w:pPr>
              <w:pStyle w:val="TableText"/>
              <w:jc w:val="center"/>
              <w:rPr>
                <w:b/>
                <w:bCs/>
              </w:rPr>
            </w:pPr>
            <w:r w:rsidRPr="00E812BB">
              <w:rPr>
                <w:b/>
                <w:bCs/>
              </w:rPr>
              <w:t>Included cases</w:t>
            </w:r>
            <w:r w:rsidRPr="00E812BB">
              <w:rPr>
                <w:b/>
                <w:bCs/>
                <w:vertAlign w:val="superscript"/>
              </w:rPr>
              <w:t>1,2</w:t>
            </w:r>
          </w:p>
        </w:tc>
        <w:tc>
          <w:tcPr>
            <w:tcW w:w="1347" w:type="dxa"/>
            <w:shd w:val="clear" w:color="auto" w:fill="C2D9BA"/>
            <w:vAlign w:val="center"/>
          </w:tcPr>
          <w:p w14:paraId="6E7526D6" w14:textId="77777777" w:rsidR="00703515" w:rsidRPr="00E812BB" w:rsidRDefault="00703515" w:rsidP="00E812BB">
            <w:pPr>
              <w:pStyle w:val="TableText"/>
              <w:jc w:val="center"/>
              <w:rPr>
                <w:b/>
                <w:bCs/>
              </w:rPr>
            </w:pPr>
            <w:r w:rsidRPr="00E812BB">
              <w:rPr>
                <w:b/>
                <w:bCs/>
              </w:rPr>
              <w:t>N</w:t>
            </w:r>
          </w:p>
        </w:tc>
        <w:tc>
          <w:tcPr>
            <w:tcW w:w="1047" w:type="dxa"/>
            <w:shd w:val="clear" w:color="auto" w:fill="C2D9BA"/>
            <w:vAlign w:val="center"/>
          </w:tcPr>
          <w:p w14:paraId="1F5FD109" w14:textId="77777777" w:rsidR="00703515" w:rsidRPr="00E812BB" w:rsidRDefault="00703515" w:rsidP="00E812BB">
            <w:pPr>
              <w:pStyle w:val="TableText"/>
              <w:jc w:val="center"/>
              <w:rPr>
                <w:b/>
                <w:bCs/>
              </w:rPr>
            </w:pPr>
            <w:r w:rsidRPr="00E812BB">
              <w:rPr>
                <w:b/>
                <w:bCs/>
              </w:rPr>
              <w:t>%</w:t>
            </w:r>
          </w:p>
        </w:tc>
        <w:tc>
          <w:tcPr>
            <w:tcW w:w="1646" w:type="dxa"/>
            <w:shd w:val="clear" w:color="auto" w:fill="C2D9BA"/>
            <w:vAlign w:val="center"/>
          </w:tcPr>
          <w:p w14:paraId="39E31253" w14:textId="5BBAAC21" w:rsidR="00703515" w:rsidRPr="00E812BB" w:rsidRDefault="00703515" w:rsidP="00E812BB">
            <w:pPr>
              <w:pStyle w:val="TableText"/>
              <w:jc w:val="center"/>
              <w:rPr>
                <w:b/>
                <w:bCs/>
              </w:rPr>
            </w:pPr>
            <w:r w:rsidRPr="00E812BB">
              <w:rPr>
                <w:b/>
                <w:bCs/>
              </w:rPr>
              <w:t xml:space="preserve">95% </w:t>
            </w:r>
            <w:r w:rsidR="00591F45" w:rsidRPr="00E812BB">
              <w:rPr>
                <w:b/>
                <w:bCs/>
              </w:rPr>
              <w:t>c</w:t>
            </w:r>
            <w:r w:rsidRPr="00E812BB">
              <w:rPr>
                <w:b/>
                <w:bCs/>
              </w:rPr>
              <w:t xml:space="preserve">onfidence </w:t>
            </w:r>
            <w:r w:rsidR="00591F45" w:rsidRPr="00E812BB">
              <w:rPr>
                <w:b/>
                <w:bCs/>
              </w:rPr>
              <w:t>i</w:t>
            </w:r>
            <w:r w:rsidRPr="00E812BB">
              <w:rPr>
                <w:b/>
                <w:bCs/>
              </w:rPr>
              <w:t>ntervals</w:t>
            </w:r>
          </w:p>
        </w:tc>
        <w:tc>
          <w:tcPr>
            <w:tcW w:w="1347" w:type="dxa"/>
            <w:shd w:val="clear" w:color="auto" w:fill="C2D9BA"/>
            <w:vAlign w:val="center"/>
          </w:tcPr>
          <w:p w14:paraId="5742BBA3" w14:textId="77777777" w:rsidR="00703515" w:rsidRPr="00E812BB" w:rsidRDefault="00703515" w:rsidP="00E812BB">
            <w:pPr>
              <w:pStyle w:val="TableText"/>
              <w:jc w:val="center"/>
              <w:rPr>
                <w:b/>
                <w:bCs/>
              </w:rPr>
            </w:pPr>
            <w:r w:rsidRPr="00E812BB">
              <w:rPr>
                <w:b/>
                <w:bCs/>
              </w:rPr>
              <w:t>Included cases</w:t>
            </w:r>
            <w:r w:rsidRPr="00E812BB">
              <w:rPr>
                <w:b/>
                <w:bCs/>
                <w:vertAlign w:val="superscript"/>
              </w:rPr>
              <w:t>1,3</w:t>
            </w:r>
          </w:p>
        </w:tc>
        <w:tc>
          <w:tcPr>
            <w:tcW w:w="1346" w:type="dxa"/>
            <w:shd w:val="clear" w:color="auto" w:fill="C2D9BA"/>
            <w:vAlign w:val="center"/>
          </w:tcPr>
          <w:p w14:paraId="362552FA" w14:textId="77777777" w:rsidR="00703515" w:rsidRPr="00E812BB" w:rsidRDefault="00703515" w:rsidP="00E812BB">
            <w:pPr>
              <w:pStyle w:val="TableText"/>
              <w:jc w:val="center"/>
              <w:rPr>
                <w:b/>
                <w:bCs/>
              </w:rPr>
            </w:pPr>
            <w:r w:rsidRPr="00E812BB">
              <w:rPr>
                <w:b/>
                <w:bCs/>
              </w:rPr>
              <w:t>N</w:t>
            </w:r>
          </w:p>
        </w:tc>
        <w:tc>
          <w:tcPr>
            <w:tcW w:w="1048" w:type="dxa"/>
            <w:shd w:val="clear" w:color="auto" w:fill="C2D9BA"/>
            <w:vAlign w:val="center"/>
          </w:tcPr>
          <w:p w14:paraId="50ED16D6" w14:textId="77777777" w:rsidR="00703515" w:rsidRPr="00E812BB" w:rsidRDefault="00703515" w:rsidP="00E812BB">
            <w:pPr>
              <w:pStyle w:val="TableText"/>
              <w:jc w:val="center"/>
              <w:rPr>
                <w:b/>
                <w:bCs/>
              </w:rPr>
            </w:pPr>
            <w:r w:rsidRPr="00E812BB">
              <w:rPr>
                <w:b/>
                <w:bCs/>
              </w:rPr>
              <w:t>%</w:t>
            </w:r>
          </w:p>
        </w:tc>
        <w:tc>
          <w:tcPr>
            <w:tcW w:w="1646" w:type="dxa"/>
            <w:shd w:val="clear" w:color="auto" w:fill="C2D9BA"/>
            <w:vAlign w:val="center"/>
          </w:tcPr>
          <w:p w14:paraId="3291FDAA" w14:textId="422C80D7" w:rsidR="00703515" w:rsidRPr="00E812BB" w:rsidRDefault="00703515" w:rsidP="00E812BB">
            <w:pPr>
              <w:pStyle w:val="TableText"/>
              <w:jc w:val="center"/>
              <w:rPr>
                <w:b/>
                <w:bCs/>
              </w:rPr>
            </w:pPr>
            <w:r w:rsidRPr="00E812BB">
              <w:rPr>
                <w:b/>
                <w:bCs/>
              </w:rPr>
              <w:t xml:space="preserve">95% </w:t>
            </w:r>
            <w:r w:rsidR="00591F45" w:rsidRPr="00E812BB">
              <w:rPr>
                <w:b/>
                <w:bCs/>
              </w:rPr>
              <w:t>c</w:t>
            </w:r>
            <w:r w:rsidRPr="00E812BB">
              <w:rPr>
                <w:b/>
                <w:bCs/>
              </w:rPr>
              <w:t xml:space="preserve">onfidence </w:t>
            </w:r>
            <w:r w:rsidR="00591F45" w:rsidRPr="00E812BB">
              <w:rPr>
                <w:b/>
                <w:bCs/>
              </w:rPr>
              <w:t>i</w:t>
            </w:r>
            <w:r w:rsidRPr="00E812BB">
              <w:rPr>
                <w:b/>
                <w:bCs/>
              </w:rPr>
              <w:t>ntervals</w:t>
            </w:r>
          </w:p>
        </w:tc>
      </w:tr>
      <w:tr w:rsidR="00703515" w14:paraId="1B9DA492" w14:textId="77777777" w:rsidTr="00E812BB">
        <w:tc>
          <w:tcPr>
            <w:tcW w:w="2067" w:type="dxa"/>
          </w:tcPr>
          <w:p w14:paraId="03F06B3D" w14:textId="77777777" w:rsidR="00703515" w:rsidRDefault="00703515" w:rsidP="00E812BB">
            <w:pPr>
              <w:pStyle w:val="TableText"/>
            </w:pPr>
            <w:r>
              <w:t>Northland</w:t>
            </w:r>
          </w:p>
        </w:tc>
        <w:tc>
          <w:tcPr>
            <w:tcW w:w="1346" w:type="dxa"/>
          </w:tcPr>
          <w:p w14:paraId="394EAADF" w14:textId="77777777" w:rsidR="00703515" w:rsidRDefault="00703515" w:rsidP="00E812BB">
            <w:pPr>
              <w:pStyle w:val="TableText"/>
              <w:jc w:val="center"/>
            </w:pPr>
            <w:r>
              <w:t>138</w:t>
            </w:r>
          </w:p>
        </w:tc>
        <w:tc>
          <w:tcPr>
            <w:tcW w:w="1347" w:type="dxa"/>
          </w:tcPr>
          <w:p w14:paraId="19FE1132" w14:textId="77777777" w:rsidR="00703515" w:rsidRDefault="00703515" w:rsidP="00E812BB">
            <w:pPr>
              <w:pStyle w:val="TableText"/>
              <w:jc w:val="center"/>
            </w:pPr>
            <w:r>
              <w:t>25</w:t>
            </w:r>
          </w:p>
        </w:tc>
        <w:tc>
          <w:tcPr>
            <w:tcW w:w="1047" w:type="dxa"/>
          </w:tcPr>
          <w:p w14:paraId="42E65905" w14:textId="77777777" w:rsidR="00703515" w:rsidRDefault="00703515" w:rsidP="00E812BB">
            <w:pPr>
              <w:pStyle w:val="TableText"/>
              <w:jc w:val="center"/>
            </w:pPr>
            <w:r>
              <w:t>18.1</w:t>
            </w:r>
          </w:p>
        </w:tc>
        <w:tc>
          <w:tcPr>
            <w:tcW w:w="1646" w:type="dxa"/>
          </w:tcPr>
          <w:p w14:paraId="19F1F4F4" w14:textId="4057868E" w:rsidR="00703515" w:rsidRDefault="00703515" w:rsidP="00E812BB">
            <w:pPr>
              <w:pStyle w:val="TableText"/>
              <w:jc w:val="center"/>
            </w:pPr>
            <w:r>
              <w:t>12.6</w:t>
            </w:r>
            <w:r w:rsidR="00591F45">
              <w:t>–</w:t>
            </w:r>
            <w:r>
              <w:t>25.4</w:t>
            </w:r>
          </w:p>
        </w:tc>
        <w:tc>
          <w:tcPr>
            <w:tcW w:w="1347" w:type="dxa"/>
          </w:tcPr>
          <w:p w14:paraId="724EE9D6" w14:textId="77777777" w:rsidR="00703515" w:rsidRDefault="00703515" w:rsidP="00E812BB">
            <w:pPr>
              <w:pStyle w:val="TableText"/>
              <w:jc w:val="center"/>
            </w:pPr>
            <w:r>
              <w:t>109</w:t>
            </w:r>
          </w:p>
        </w:tc>
        <w:tc>
          <w:tcPr>
            <w:tcW w:w="1346" w:type="dxa"/>
          </w:tcPr>
          <w:p w14:paraId="586DB598" w14:textId="77777777" w:rsidR="00703515" w:rsidRDefault="00703515" w:rsidP="00E812BB">
            <w:pPr>
              <w:pStyle w:val="TableText"/>
              <w:jc w:val="center"/>
            </w:pPr>
            <w:r>
              <w:t>10</w:t>
            </w:r>
          </w:p>
        </w:tc>
        <w:tc>
          <w:tcPr>
            <w:tcW w:w="1048" w:type="dxa"/>
          </w:tcPr>
          <w:p w14:paraId="03DC75FE" w14:textId="77777777" w:rsidR="00703515" w:rsidRDefault="00703515" w:rsidP="00E812BB">
            <w:pPr>
              <w:pStyle w:val="TableText"/>
              <w:jc w:val="center"/>
            </w:pPr>
            <w:r>
              <w:t>9.2</w:t>
            </w:r>
          </w:p>
        </w:tc>
        <w:tc>
          <w:tcPr>
            <w:tcW w:w="1646" w:type="dxa"/>
          </w:tcPr>
          <w:p w14:paraId="3BA748B9" w14:textId="78D1D63E" w:rsidR="00703515" w:rsidRDefault="00703515" w:rsidP="00E812BB">
            <w:pPr>
              <w:pStyle w:val="TableText"/>
              <w:jc w:val="center"/>
            </w:pPr>
            <w:r>
              <w:t>5.1</w:t>
            </w:r>
            <w:r w:rsidR="00591F45">
              <w:t>–</w:t>
            </w:r>
            <w:r>
              <w:t>16.1</w:t>
            </w:r>
          </w:p>
        </w:tc>
      </w:tr>
      <w:tr w:rsidR="00703515" w14:paraId="643B5BD2" w14:textId="77777777" w:rsidTr="00E812BB">
        <w:tc>
          <w:tcPr>
            <w:tcW w:w="2067" w:type="dxa"/>
          </w:tcPr>
          <w:p w14:paraId="09BF33D5" w14:textId="77777777" w:rsidR="00703515" w:rsidRDefault="00703515" w:rsidP="00E812BB">
            <w:pPr>
              <w:pStyle w:val="TableText"/>
            </w:pPr>
            <w:proofErr w:type="spellStart"/>
            <w:r>
              <w:t>Waitematā</w:t>
            </w:r>
            <w:proofErr w:type="spellEnd"/>
          </w:p>
        </w:tc>
        <w:tc>
          <w:tcPr>
            <w:tcW w:w="1346" w:type="dxa"/>
          </w:tcPr>
          <w:p w14:paraId="07342E1A" w14:textId="77777777" w:rsidR="00703515" w:rsidRDefault="00703515" w:rsidP="00E812BB">
            <w:pPr>
              <w:pStyle w:val="TableText"/>
              <w:jc w:val="center"/>
            </w:pPr>
            <w:r>
              <w:t>293</w:t>
            </w:r>
          </w:p>
        </w:tc>
        <w:tc>
          <w:tcPr>
            <w:tcW w:w="1347" w:type="dxa"/>
          </w:tcPr>
          <w:p w14:paraId="77D94600" w14:textId="77777777" w:rsidR="00703515" w:rsidRDefault="00703515" w:rsidP="00E812BB">
            <w:pPr>
              <w:pStyle w:val="TableText"/>
              <w:jc w:val="center"/>
            </w:pPr>
            <w:r>
              <w:t>78</w:t>
            </w:r>
          </w:p>
        </w:tc>
        <w:tc>
          <w:tcPr>
            <w:tcW w:w="1047" w:type="dxa"/>
          </w:tcPr>
          <w:p w14:paraId="655F74CB" w14:textId="77777777" w:rsidR="00703515" w:rsidRDefault="00703515" w:rsidP="00E812BB">
            <w:pPr>
              <w:pStyle w:val="TableText"/>
              <w:jc w:val="center"/>
            </w:pPr>
            <w:r>
              <w:t>26.6</w:t>
            </w:r>
          </w:p>
        </w:tc>
        <w:tc>
          <w:tcPr>
            <w:tcW w:w="1646" w:type="dxa"/>
          </w:tcPr>
          <w:p w14:paraId="1A108742" w14:textId="2514EE81" w:rsidR="00703515" w:rsidRDefault="00703515" w:rsidP="00E812BB">
            <w:pPr>
              <w:pStyle w:val="TableText"/>
              <w:jc w:val="center"/>
            </w:pPr>
            <w:r>
              <w:t>21.9</w:t>
            </w:r>
            <w:r w:rsidR="00591F45">
              <w:t>–</w:t>
            </w:r>
            <w:r>
              <w:t>32.0</w:t>
            </w:r>
          </w:p>
        </w:tc>
        <w:tc>
          <w:tcPr>
            <w:tcW w:w="1347" w:type="dxa"/>
          </w:tcPr>
          <w:p w14:paraId="0721BDF4" w14:textId="77777777" w:rsidR="00703515" w:rsidRDefault="00703515" w:rsidP="00E812BB">
            <w:pPr>
              <w:pStyle w:val="TableText"/>
              <w:jc w:val="center"/>
            </w:pPr>
            <w:r>
              <w:t>231</w:t>
            </w:r>
          </w:p>
        </w:tc>
        <w:tc>
          <w:tcPr>
            <w:tcW w:w="1346" w:type="dxa"/>
          </w:tcPr>
          <w:p w14:paraId="3480FE5A" w14:textId="77777777" w:rsidR="00703515" w:rsidRDefault="00703515" w:rsidP="00E812BB">
            <w:pPr>
              <w:pStyle w:val="TableText"/>
              <w:jc w:val="center"/>
            </w:pPr>
            <w:r>
              <w:t>25</w:t>
            </w:r>
          </w:p>
        </w:tc>
        <w:tc>
          <w:tcPr>
            <w:tcW w:w="1048" w:type="dxa"/>
          </w:tcPr>
          <w:p w14:paraId="53AA8BD3" w14:textId="77777777" w:rsidR="00703515" w:rsidRDefault="00703515" w:rsidP="00E812BB">
            <w:pPr>
              <w:pStyle w:val="TableText"/>
              <w:jc w:val="center"/>
            </w:pPr>
            <w:r>
              <w:t>10.8</w:t>
            </w:r>
          </w:p>
        </w:tc>
        <w:tc>
          <w:tcPr>
            <w:tcW w:w="1646" w:type="dxa"/>
          </w:tcPr>
          <w:p w14:paraId="50C30248" w14:textId="2F0E8695" w:rsidR="00703515" w:rsidRDefault="00703515" w:rsidP="00E812BB">
            <w:pPr>
              <w:pStyle w:val="TableText"/>
              <w:jc w:val="center"/>
            </w:pPr>
            <w:r>
              <w:t>7.4</w:t>
            </w:r>
            <w:r w:rsidR="00591F45">
              <w:t>–</w:t>
            </w:r>
            <w:r>
              <w:t>15.5</w:t>
            </w:r>
          </w:p>
        </w:tc>
      </w:tr>
      <w:tr w:rsidR="00703515" w14:paraId="75E19066" w14:textId="77777777" w:rsidTr="00E812BB">
        <w:tc>
          <w:tcPr>
            <w:tcW w:w="2067" w:type="dxa"/>
          </w:tcPr>
          <w:p w14:paraId="543E750F" w14:textId="77777777" w:rsidR="00703515" w:rsidRDefault="00703515" w:rsidP="00E812BB">
            <w:pPr>
              <w:pStyle w:val="TableText"/>
            </w:pPr>
            <w:r>
              <w:t>Auckland</w:t>
            </w:r>
          </w:p>
        </w:tc>
        <w:tc>
          <w:tcPr>
            <w:tcW w:w="1346" w:type="dxa"/>
          </w:tcPr>
          <w:p w14:paraId="7B1D9E42" w14:textId="77777777" w:rsidR="00703515" w:rsidRDefault="00703515" w:rsidP="00E812BB">
            <w:pPr>
              <w:pStyle w:val="TableText"/>
              <w:jc w:val="center"/>
            </w:pPr>
            <w:r>
              <w:t>204</w:t>
            </w:r>
          </w:p>
        </w:tc>
        <w:tc>
          <w:tcPr>
            <w:tcW w:w="1347" w:type="dxa"/>
          </w:tcPr>
          <w:p w14:paraId="3A4D33B3" w14:textId="77777777" w:rsidR="00703515" w:rsidRDefault="00703515" w:rsidP="00E812BB">
            <w:pPr>
              <w:pStyle w:val="TableText"/>
              <w:jc w:val="center"/>
            </w:pPr>
            <w:r>
              <w:t>65</w:t>
            </w:r>
          </w:p>
        </w:tc>
        <w:tc>
          <w:tcPr>
            <w:tcW w:w="1047" w:type="dxa"/>
          </w:tcPr>
          <w:p w14:paraId="3EC53F42" w14:textId="77777777" w:rsidR="00703515" w:rsidRDefault="00703515" w:rsidP="00E812BB">
            <w:pPr>
              <w:pStyle w:val="TableText"/>
              <w:jc w:val="center"/>
            </w:pPr>
            <w:r>
              <w:t>31.9</w:t>
            </w:r>
          </w:p>
        </w:tc>
        <w:tc>
          <w:tcPr>
            <w:tcW w:w="1646" w:type="dxa"/>
          </w:tcPr>
          <w:p w14:paraId="301889AA" w14:textId="5B4DD30D" w:rsidR="00703515" w:rsidRDefault="00703515" w:rsidP="00E812BB">
            <w:pPr>
              <w:pStyle w:val="TableText"/>
              <w:jc w:val="center"/>
            </w:pPr>
            <w:r>
              <w:t>25.9</w:t>
            </w:r>
            <w:r w:rsidR="00591F45">
              <w:t>–</w:t>
            </w:r>
            <w:r>
              <w:t>38.5</w:t>
            </w:r>
          </w:p>
        </w:tc>
        <w:tc>
          <w:tcPr>
            <w:tcW w:w="1347" w:type="dxa"/>
          </w:tcPr>
          <w:p w14:paraId="38660B8F" w14:textId="77777777" w:rsidR="00703515" w:rsidRDefault="00703515" w:rsidP="00E812BB">
            <w:pPr>
              <w:pStyle w:val="TableText"/>
              <w:jc w:val="center"/>
            </w:pPr>
            <w:r>
              <w:t>159</w:t>
            </w:r>
          </w:p>
        </w:tc>
        <w:tc>
          <w:tcPr>
            <w:tcW w:w="1346" w:type="dxa"/>
          </w:tcPr>
          <w:p w14:paraId="3DD64DC2" w14:textId="77777777" w:rsidR="00703515" w:rsidRDefault="00703515" w:rsidP="00E812BB">
            <w:pPr>
              <w:pStyle w:val="TableText"/>
              <w:jc w:val="center"/>
            </w:pPr>
            <w:r>
              <w:t>31</w:t>
            </w:r>
          </w:p>
        </w:tc>
        <w:tc>
          <w:tcPr>
            <w:tcW w:w="1048" w:type="dxa"/>
          </w:tcPr>
          <w:p w14:paraId="6171D907" w14:textId="77777777" w:rsidR="00703515" w:rsidRDefault="00703515" w:rsidP="00E812BB">
            <w:pPr>
              <w:pStyle w:val="TableText"/>
              <w:jc w:val="center"/>
            </w:pPr>
            <w:r>
              <w:t>19.5</w:t>
            </w:r>
          </w:p>
        </w:tc>
        <w:tc>
          <w:tcPr>
            <w:tcW w:w="1646" w:type="dxa"/>
          </w:tcPr>
          <w:p w14:paraId="679FBB4E" w14:textId="53A67A28" w:rsidR="00703515" w:rsidRDefault="00703515" w:rsidP="00E812BB">
            <w:pPr>
              <w:pStyle w:val="TableText"/>
              <w:jc w:val="center"/>
            </w:pPr>
            <w:r>
              <w:t>14.1</w:t>
            </w:r>
            <w:r w:rsidR="00591F45">
              <w:t>–</w:t>
            </w:r>
            <w:r>
              <w:t>26.3</w:t>
            </w:r>
          </w:p>
        </w:tc>
      </w:tr>
      <w:tr w:rsidR="00703515" w14:paraId="52097D32" w14:textId="77777777" w:rsidTr="00E812BB">
        <w:tc>
          <w:tcPr>
            <w:tcW w:w="2067" w:type="dxa"/>
          </w:tcPr>
          <w:p w14:paraId="696D9CED" w14:textId="77777777" w:rsidR="00703515" w:rsidRDefault="00703515" w:rsidP="00E812BB">
            <w:pPr>
              <w:pStyle w:val="TableText"/>
            </w:pPr>
            <w:r>
              <w:t>Counties Manukau</w:t>
            </w:r>
          </w:p>
        </w:tc>
        <w:tc>
          <w:tcPr>
            <w:tcW w:w="1346" w:type="dxa"/>
          </w:tcPr>
          <w:p w14:paraId="2D2A2450" w14:textId="77777777" w:rsidR="00703515" w:rsidRDefault="00703515" w:rsidP="00E812BB">
            <w:pPr>
              <w:pStyle w:val="TableText"/>
              <w:jc w:val="center"/>
            </w:pPr>
            <w:r>
              <w:t>223</w:t>
            </w:r>
          </w:p>
        </w:tc>
        <w:tc>
          <w:tcPr>
            <w:tcW w:w="1347" w:type="dxa"/>
          </w:tcPr>
          <w:p w14:paraId="44BFE056" w14:textId="77777777" w:rsidR="00703515" w:rsidRDefault="00703515" w:rsidP="00E812BB">
            <w:pPr>
              <w:pStyle w:val="TableText"/>
              <w:jc w:val="center"/>
            </w:pPr>
            <w:r>
              <w:t>42</w:t>
            </w:r>
          </w:p>
        </w:tc>
        <w:tc>
          <w:tcPr>
            <w:tcW w:w="1047" w:type="dxa"/>
          </w:tcPr>
          <w:p w14:paraId="100E23D4" w14:textId="77777777" w:rsidR="00703515" w:rsidRDefault="00703515" w:rsidP="00E812BB">
            <w:pPr>
              <w:pStyle w:val="TableText"/>
              <w:jc w:val="center"/>
            </w:pPr>
            <w:r>
              <w:t>18.8</w:t>
            </w:r>
          </w:p>
        </w:tc>
        <w:tc>
          <w:tcPr>
            <w:tcW w:w="1646" w:type="dxa"/>
          </w:tcPr>
          <w:p w14:paraId="098134AA" w14:textId="34A9219B" w:rsidR="00703515" w:rsidRDefault="00703515" w:rsidP="00E812BB">
            <w:pPr>
              <w:pStyle w:val="TableText"/>
              <w:jc w:val="center"/>
            </w:pPr>
            <w:r>
              <w:t>14.2</w:t>
            </w:r>
            <w:r w:rsidR="00591F45">
              <w:t>–</w:t>
            </w:r>
            <w:r>
              <w:t>24.5</w:t>
            </w:r>
          </w:p>
        </w:tc>
        <w:tc>
          <w:tcPr>
            <w:tcW w:w="1347" w:type="dxa"/>
          </w:tcPr>
          <w:p w14:paraId="3CCE1D86" w14:textId="77777777" w:rsidR="00703515" w:rsidRDefault="00703515" w:rsidP="00E812BB">
            <w:pPr>
              <w:pStyle w:val="TableText"/>
              <w:jc w:val="center"/>
            </w:pPr>
            <w:r>
              <w:t>172</w:t>
            </w:r>
          </w:p>
        </w:tc>
        <w:tc>
          <w:tcPr>
            <w:tcW w:w="1346" w:type="dxa"/>
          </w:tcPr>
          <w:p w14:paraId="4A4F6742" w14:textId="77777777" w:rsidR="00703515" w:rsidRDefault="00703515" w:rsidP="00E812BB">
            <w:pPr>
              <w:pStyle w:val="TableText"/>
              <w:jc w:val="center"/>
            </w:pPr>
            <w:r>
              <w:t>16</w:t>
            </w:r>
          </w:p>
        </w:tc>
        <w:tc>
          <w:tcPr>
            <w:tcW w:w="1048" w:type="dxa"/>
          </w:tcPr>
          <w:p w14:paraId="6339370D" w14:textId="77777777" w:rsidR="00703515" w:rsidRDefault="00703515" w:rsidP="00E812BB">
            <w:pPr>
              <w:pStyle w:val="TableText"/>
              <w:jc w:val="center"/>
            </w:pPr>
            <w:r>
              <w:t>9.3</w:t>
            </w:r>
          </w:p>
        </w:tc>
        <w:tc>
          <w:tcPr>
            <w:tcW w:w="1646" w:type="dxa"/>
          </w:tcPr>
          <w:p w14:paraId="2501D307" w14:textId="577AFF50" w:rsidR="00703515" w:rsidRDefault="00703515" w:rsidP="00E812BB">
            <w:pPr>
              <w:pStyle w:val="TableText"/>
              <w:jc w:val="center"/>
            </w:pPr>
            <w:r>
              <w:t>5.8</w:t>
            </w:r>
            <w:r w:rsidR="00591F45">
              <w:t>–</w:t>
            </w:r>
            <w:r>
              <w:t>14.6</w:t>
            </w:r>
          </w:p>
        </w:tc>
      </w:tr>
      <w:tr w:rsidR="00703515" w14:paraId="009F34B6" w14:textId="77777777" w:rsidTr="00E812BB">
        <w:tc>
          <w:tcPr>
            <w:tcW w:w="2067" w:type="dxa"/>
          </w:tcPr>
          <w:p w14:paraId="5114D635" w14:textId="77777777" w:rsidR="00703515" w:rsidRDefault="00703515" w:rsidP="00E812BB">
            <w:pPr>
              <w:pStyle w:val="TableText"/>
            </w:pPr>
            <w:r>
              <w:t>Waikato</w:t>
            </w:r>
          </w:p>
        </w:tc>
        <w:tc>
          <w:tcPr>
            <w:tcW w:w="1346" w:type="dxa"/>
          </w:tcPr>
          <w:p w14:paraId="276A9070" w14:textId="77777777" w:rsidR="00703515" w:rsidRDefault="00703515" w:rsidP="00E812BB">
            <w:pPr>
              <w:pStyle w:val="TableText"/>
              <w:jc w:val="center"/>
            </w:pPr>
            <w:r>
              <w:t>244</w:t>
            </w:r>
          </w:p>
        </w:tc>
        <w:tc>
          <w:tcPr>
            <w:tcW w:w="1347" w:type="dxa"/>
          </w:tcPr>
          <w:p w14:paraId="3E33E2B8" w14:textId="77777777" w:rsidR="00703515" w:rsidRDefault="00703515" w:rsidP="00E812BB">
            <w:pPr>
              <w:pStyle w:val="TableText"/>
              <w:jc w:val="center"/>
            </w:pPr>
            <w:r>
              <w:t>57</w:t>
            </w:r>
          </w:p>
        </w:tc>
        <w:tc>
          <w:tcPr>
            <w:tcW w:w="1047" w:type="dxa"/>
          </w:tcPr>
          <w:p w14:paraId="678D7200" w14:textId="77777777" w:rsidR="00703515" w:rsidRDefault="00703515" w:rsidP="00E812BB">
            <w:pPr>
              <w:pStyle w:val="TableText"/>
              <w:jc w:val="center"/>
            </w:pPr>
            <w:r>
              <w:t>23.4</w:t>
            </w:r>
          </w:p>
        </w:tc>
        <w:tc>
          <w:tcPr>
            <w:tcW w:w="1646" w:type="dxa"/>
          </w:tcPr>
          <w:p w14:paraId="385B5CF1" w14:textId="40D76AF4" w:rsidR="00703515" w:rsidRDefault="00703515" w:rsidP="00E812BB">
            <w:pPr>
              <w:pStyle w:val="TableText"/>
              <w:jc w:val="center"/>
            </w:pPr>
            <w:r>
              <w:t>18.5</w:t>
            </w:r>
            <w:r w:rsidR="00591F45">
              <w:t>–</w:t>
            </w:r>
            <w:r>
              <w:t>29.1</w:t>
            </w:r>
          </w:p>
        </w:tc>
        <w:tc>
          <w:tcPr>
            <w:tcW w:w="1347" w:type="dxa"/>
          </w:tcPr>
          <w:p w14:paraId="24095575" w14:textId="77777777" w:rsidR="00703515" w:rsidRDefault="00703515" w:rsidP="00E812BB">
            <w:pPr>
              <w:pStyle w:val="TableText"/>
              <w:jc w:val="center"/>
            </w:pPr>
            <w:r>
              <w:t>187</w:t>
            </w:r>
          </w:p>
        </w:tc>
        <w:tc>
          <w:tcPr>
            <w:tcW w:w="1346" w:type="dxa"/>
          </w:tcPr>
          <w:p w14:paraId="15201D0F" w14:textId="77777777" w:rsidR="00703515" w:rsidRDefault="00703515" w:rsidP="00E812BB">
            <w:pPr>
              <w:pStyle w:val="TableText"/>
              <w:jc w:val="center"/>
            </w:pPr>
            <w:r>
              <w:t>20</w:t>
            </w:r>
          </w:p>
        </w:tc>
        <w:tc>
          <w:tcPr>
            <w:tcW w:w="1048" w:type="dxa"/>
          </w:tcPr>
          <w:p w14:paraId="0C077ABB" w14:textId="77777777" w:rsidR="00703515" w:rsidRDefault="00703515" w:rsidP="00E812BB">
            <w:pPr>
              <w:pStyle w:val="TableText"/>
              <w:jc w:val="center"/>
            </w:pPr>
            <w:r>
              <w:t>10.7</w:t>
            </w:r>
          </w:p>
        </w:tc>
        <w:tc>
          <w:tcPr>
            <w:tcW w:w="1646" w:type="dxa"/>
          </w:tcPr>
          <w:p w14:paraId="15FC06D7" w14:textId="37B026AC" w:rsidR="00703515" w:rsidRDefault="00703515" w:rsidP="00E812BB">
            <w:pPr>
              <w:pStyle w:val="TableText"/>
              <w:jc w:val="center"/>
            </w:pPr>
            <w:r>
              <w:t>7.0</w:t>
            </w:r>
            <w:r w:rsidR="00591F45">
              <w:t>–</w:t>
            </w:r>
            <w:r>
              <w:t>15.9</w:t>
            </w:r>
          </w:p>
        </w:tc>
      </w:tr>
      <w:tr w:rsidR="00703515" w14:paraId="3E5F9EA0" w14:textId="77777777" w:rsidTr="00E812BB">
        <w:tc>
          <w:tcPr>
            <w:tcW w:w="2067" w:type="dxa"/>
          </w:tcPr>
          <w:p w14:paraId="76B5CBFB" w14:textId="77777777" w:rsidR="00703515" w:rsidRDefault="00703515" w:rsidP="00E812BB">
            <w:pPr>
              <w:pStyle w:val="TableText"/>
            </w:pPr>
            <w:r>
              <w:t>Lakes</w:t>
            </w:r>
          </w:p>
        </w:tc>
        <w:tc>
          <w:tcPr>
            <w:tcW w:w="1346" w:type="dxa"/>
          </w:tcPr>
          <w:p w14:paraId="375F6049" w14:textId="77777777" w:rsidR="00703515" w:rsidRDefault="00703515" w:rsidP="00E812BB">
            <w:pPr>
              <w:pStyle w:val="TableText"/>
              <w:jc w:val="center"/>
            </w:pPr>
            <w:r>
              <w:t>60</w:t>
            </w:r>
          </w:p>
        </w:tc>
        <w:tc>
          <w:tcPr>
            <w:tcW w:w="1347" w:type="dxa"/>
          </w:tcPr>
          <w:p w14:paraId="60FD9886" w14:textId="77777777" w:rsidR="00703515" w:rsidRDefault="00703515" w:rsidP="00E812BB">
            <w:pPr>
              <w:pStyle w:val="TableText"/>
              <w:jc w:val="center"/>
            </w:pPr>
            <w:r>
              <w:t>12</w:t>
            </w:r>
          </w:p>
        </w:tc>
        <w:tc>
          <w:tcPr>
            <w:tcW w:w="1047" w:type="dxa"/>
          </w:tcPr>
          <w:p w14:paraId="7BD13BDF" w14:textId="77777777" w:rsidR="00703515" w:rsidRDefault="00703515" w:rsidP="00E812BB">
            <w:pPr>
              <w:pStyle w:val="TableText"/>
              <w:jc w:val="center"/>
            </w:pPr>
            <w:r>
              <w:t>20.0</w:t>
            </w:r>
          </w:p>
        </w:tc>
        <w:tc>
          <w:tcPr>
            <w:tcW w:w="1646" w:type="dxa"/>
          </w:tcPr>
          <w:p w14:paraId="24F2C922" w14:textId="7BC86B8C" w:rsidR="00703515" w:rsidRDefault="00703515" w:rsidP="00E812BB">
            <w:pPr>
              <w:pStyle w:val="TableText"/>
              <w:jc w:val="center"/>
            </w:pPr>
            <w:r>
              <w:t>11.8</w:t>
            </w:r>
            <w:r w:rsidR="00591F45">
              <w:t>–</w:t>
            </w:r>
            <w:r>
              <w:t>31.8</w:t>
            </w:r>
          </w:p>
        </w:tc>
        <w:tc>
          <w:tcPr>
            <w:tcW w:w="1347" w:type="dxa"/>
          </w:tcPr>
          <w:p w14:paraId="111ADF37" w14:textId="77777777" w:rsidR="00703515" w:rsidRDefault="00703515" w:rsidP="00E812BB">
            <w:pPr>
              <w:pStyle w:val="TableText"/>
              <w:jc w:val="center"/>
            </w:pPr>
            <w:r>
              <w:t>44</w:t>
            </w:r>
          </w:p>
        </w:tc>
        <w:tc>
          <w:tcPr>
            <w:tcW w:w="1346" w:type="dxa"/>
          </w:tcPr>
          <w:p w14:paraId="4EF20DDB" w14:textId="77777777" w:rsidR="00703515" w:rsidRDefault="00703515" w:rsidP="00E812BB">
            <w:pPr>
              <w:pStyle w:val="TableText"/>
              <w:jc w:val="center"/>
            </w:pPr>
            <w:r>
              <w:t>*</w:t>
            </w:r>
          </w:p>
        </w:tc>
        <w:tc>
          <w:tcPr>
            <w:tcW w:w="1048" w:type="dxa"/>
          </w:tcPr>
          <w:p w14:paraId="370A7256" w14:textId="77777777" w:rsidR="00703515" w:rsidRDefault="00703515" w:rsidP="00E812BB">
            <w:pPr>
              <w:pStyle w:val="TableText"/>
              <w:jc w:val="center"/>
            </w:pPr>
            <w:r>
              <w:t>*</w:t>
            </w:r>
          </w:p>
        </w:tc>
        <w:tc>
          <w:tcPr>
            <w:tcW w:w="1646" w:type="dxa"/>
          </w:tcPr>
          <w:p w14:paraId="26D116AC" w14:textId="52D2DC9C" w:rsidR="00703515" w:rsidRDefault="00703515" w:rsidP="00E812BB">
            <w:pPr>
              <w:pStyle w:val="TableText"/>
              <w:jc w:val="center"/>
            </w:pPr>
            <w:r>
              <w:t>5.0</w:t>
            </w:r>
            <w:r w:rsidR="00591F45">
              <w:t>–</w:t>
            </w:r>
            <w:r>
              <w:t>24.0</w:t>
            </w:r>
          </w:p>
        </w:tc>
      </w:tr>
      <w:tr w:rsidR="00703515" w14:paraId="734914D3" w14:textId="77777777" w:rsidTr="00E812BB">
        <w:tc>
          <w:tcPr>
            <w:tcW w:w="2067" w:type="dxa"/>
          </w:tcPr>
          <w:p w14:paraId="7555274E" w14:textId="77777777" w:rsidR="00703515" w:rsidRDefault="00703515" w:rsidP="00E812BB">
            <w:pPr>
              <w:pStyle w:val="TableText"/>
            </w:pPr>
            <w:r>
              <w:t>Bay of Plenty</w:t>
            </w:r>
          </w:p>
        </w:tc>
        <w:tc>
          <w:tcPr>
            <w:tcW w:w="1346" w:type="dxa"/>
          </w:tcPr>
          <w:p w14:paraId="5ED1CA9A" w14:textId="77777777" w:rsidR="00703515" w:rsidRDefault="00703515" w:rsidP="00E812BB">
            <w:pPr>
              <w:pStyle w:val="TableText"/>
              <w:jc w:val="center"/>
            </w:pPr>
            <w:r>
              <w:t>156</w:t>
            </w:r>
          </w:p>
        </w:tc>
        <w:tc>
          <w:tcPr>
            <w:tcW w:w="1347" w:type="dxa"/>
          </w:tcPr>
          <w:p w14:paraId="31566C1C" w14:textId="77777777" w:rsidR="00703515" w:rsidRDefault="00703515" w:rsidP="00E812BB">
            <w:pPr>
              <w:pStyle w:val="TableText"/>
              <w:jc w:val="center"/>
            </w:pPr>
            <w:r>
              <w:t>29</w:t>
            </w:r>
          </w:p>
        </w:tc>
        <w:tc>
          <w:tcPr>
            <w:tcW w:w="1047" w:type="dxa"/>
          </w:tcPr>
          <w:p w14:paraId="5B7E32CE" w14:textId="77777777" w:rsidR="00703515" w:rsidRDefault="00703515" w:rsidP="00E812BB">
            <w:pPr>
              <w:pStyle w:val="TableText"/>
              <w:jc w:val="center"/>
            </w:pPr>
            <w:r>
              <w:t>18.6</w:t>
            </w:r>
          </w:p>
        </w:tc>
        <w:tc>
          <w:tcPr>
            <w:tcW w:w="1646" w:type="dxa"/>
          </w:tcPr>
          <w:p w14:paraId="136FF15D" w14:textId="7E662529" w:rsidR="00703515" w:rsidRDefault="00703515" w:rsidP="00E812BB">
            <w:pPr>
              <w:pStyle w:val="TableText"/>
              <w:jc w:val="center"/>
            </w:pPr>
            <w:r>
              <w:t>13.3</w:t>
            </w:r>
            <w:r w:rsidR="00591F45">
              <w:t>–</w:t>
            </w:r>
            <w:r>
              <w:t>25.4</w:t>
            </w:r>
          </w:p>
        </w:tc>
        <w:tc>
          <w:tcPr>
            <w:tcW w:w="1347" w:type="dxa"/>
          </w:tcPr>
          <w:p w14:paraId="488B3F2C" w14:textId="77777777" w:rsidR="00703515" w:rsidRDefault="00703515" w:rsidP="00E812BB">
            <w:pPr>
              <w:pStyle w:val="TableText"/>
              <w:jc w:val="center"/>
            </w:pPr>
            <w:r>
              <w:t>118</w:t>
            </w:r>
          </w:p>
        </w:tc>
        <w:tc>
          <w:tcPr>
            <w:tcW w:w="1346" w:type="dxa"/>
          </w:tcPr>
          <w:p w14:paraId="21035247" w14:textId="77777777" w:rsidR="00703515" w:rsidRDefault="00703515" w:rsidP="00E812BB">
            <w:pPr>
              <w:pStyle w:val="TableText"/>
              <w:jc w:val="center"/>
            </w:pPr>
            <w:r>
              <w:t>8</w:t>
            </w:r>
          </w:p>
        </w:tc>
        <w:tc>
          <w:tcPr>
            <w:tcW w:w="1048" w:type="dxa"/>
          </w:tcPr>
          <w:p w14:paraId="177838B9" w14:textId="77777777" w:rsidR="00703515" w:rsidRDefault="00703515" w:rsidP="00E812BB">
            <w:pPr>
              <w:pStyle w:val="TableText"/>
              <w:jc w:val="center"/>
            </w:pPr>
            <w:r>
              <w:t>6.8</w:t>
            </w:r>
          </w:p>
        </w:tc>
        <w:tc>
          <w:tcPr>
            <w:tcW w:w="1646" w:type="dxa"/>
          </w:tcPr>
          <w:p w14:paraId="7A24DD42" w14:textId="2FAC8397" w:rsidR="00703515" w:rsidRDefault="00703515" w:rsidP="00E812BB">
            <w:pPr>
              <w:pStyle w:val="TableText"/>
              <w:jc w:val="center"/>
            </w:pPr>
            <w:r>
              <w:t>3.5</w:t>
            </w:r>
            <w:r w:rsidR="00591F45">
              <w:t>–</w:t>
            </w:r>
            <w:r>
              <w:t>12.8</w:t>
            </w:r>
          </w:p>
        </w:tc>
      </w:tr>
      <w:tr w:rsidR="00703515" w14:paraId="62E77CC3" w14:textId="77777777" w:rsidTr="00E812BB">
        <w:tc>
          <w:tcPr>
            <w:tcW w:w="2067" w:type="dxa"/>
          </w:tcPr>
          <w:p w14:paraId="55B0D990" w14:textId="77777777" w:rsidR="00703515" w:rsidRDefault="00703515" w:rsidP="00E812BB">
            <w:pPr>
              <w:pStyle w:val="TableText"/>
            </w:pPr>
            <w:proofErr w:type="spellStart"/>
            <w:r>
              <w:t>Tairāwhiti</w:t>
            </w:r>
            <w:proofErr w:type="spellEnd"/>
          </w:p>
        </w:tc>
        <w:tc>
          <w:tcPr>
            <w:tcW w:w="1346" w:type="dxa"/>
          </w:tcPr>
          <w:p w14:paraId="7C974D57" w14:textId="77777777" w:rsidR="00703515" w:rsidRDefault="00703515" w:rsidP="00E812BB">
            <w:pPr>
              <w:pStyle w:val="TableText"/>
              <w:jc w:val="center"/>
            </w:pPr>
            <w:r>
              <w:t>25</w:t>
            </w:r>
          </w:p>
        </w:tc>
        <w:tc>
          <w:tcPr>
            <w:tcW w:w="1347" w:type="dxa"/>
          </w:tcPr>
          <w:p w14:paraId="537EEF40" w14:textId="77777777" w:rsidR="00703515" w:rsidRDefault="00703515" w:rsidP="00E812BB">
            <w:pPr>
              <w:pStyle w:val="TableText"/>
              <w:jc w:val="center"/>
            </w:pPr>
            <w:r>
              <w:t>*</w:t>
            </w:r>
          </w:p>
        </w:tc>
        <w:tc>
          <w:tcPr>
            <w:tcW w:w="1047" w:type="dxa"/>
          </w:tcPr>
          <w:p w14:paraId="47AD52C6" w14:textId="77777777" w:rsidR="00703515" w:rsidRDefault="00703515" w:rsidP="00E812BB">
            <w:pPr>
              <w:pStyle w:val="TableText"/>
              <w:jc w:val="center"/>
            </w:pPr>
            <w:r>
              <w:t>*</w:t>
            </w:r>
          </w:p>
        </w:tc>
        <w:tc>
          <w:tcPr>
            <w:tcW w:w="1646" w:type="dxa"/>
          </w:tcPr>
          <w:p w14:paraId="5F4D5EAE" w14:textId="08410EB3" w:rsidR="00703515" w:rsidRDefault="00703515" w:rsidP="00E812BB">
            <w:pPr>
              <w:pStyle w:val="TableText"/>
              <w:jc w:val="center"/>
            </w:pPr>
            <w:r>
              <w:t>8.9</w:t>
            </w:r>
            <w:r w:rsidR="00591F45">
              <w:t>–</w:t>
            </w:r>
            <w:r>
              <w:t>39.1</w:t>
            </w:r>
          </w:p>
        </w:tc>
        <w:tc>
          <w:tcPr>
            <w:tcW w:w="1347" w:type="dxa"/>
          </w:tcPr>
          <w:p w14:paraId="36361081" w14:textId="77777777" w:rsidR="00703515" w:rsidRDefault="00703515" w:rsidP="00E812BB">
            <w:pPr>
              <w:pStyle w:val="TableText"/>
              <w:jc w:val="center"/>
            </w:pPr>
            <w:r>
              <w:t>18</w:t>
            </w:r>
          </w:p>
        </w:tc>
        <w:tc>
          <w:tcPr>
            <w:tcW w:w="1346" w:type="dxa"/>
          </w:tcPr>
          <w:p w14:paraId="5323EFCA" w14:textId="77777777" w:rsidR="00703515" w:rsidRDefault="00703515" w:rsidP="00E812BB">
            <w:pPr>
              <w:pStyle w:val="TableText"/>
              <w:jc w:val="center"/>
            </w:pPr>
            <w:r>
              <w:t>*</w:t>
            </w:r>
          </w:p>
        </w:tc>
        <w:tc>
          <w:tcPr>
            <w:tcW w:w="1048" w:type="dxa"/>
          </w:tcPr>
          <w:p w14:paraId="24B30ACD" w14:textId="77777777" w:rsidR="00703515" w:rsidRDefault="00703515" w:rsidP="00E812BB">
            <w:pPr>
              <w:pStyle w:val="TableText"/>
              <w:jc w:val="center"/>
            </w:pPr>
            <w:r>
              <w:t>*</w:t>
            </w:r>
          </w:p>
        </w:tc>
        <w:tc>
          <w:tcPr>
            <w:tcW w:w="1646" w:type="dxa"/>
          </w:tcPr>
          <w:p w14:paraId="03B21BF7" w14:textId="42DDB082" w:rsidR="00703515" w:rsidRDefault="00703515" w:rsidP="00E812BB">
            <w:pPr>
              <w:pStyle w:val="TableText"/>
              <w:jc w:val="center"/>
            </w:pPr>
            <w:r>
              <w:t>1.0</w:t>
            </w:r>
            <w:r w:rsidR="00591F45">
              <w:t>–</w:t>
            </w:r>
            <w:r>
              <w:t>25.8</w:t>
            </w:r>
          </w:p>
        </w:tc>
      </w:tr>
      <w:tr w:rsidR="00703515" w14:paraId="7C7C2700" w14:textId="77777777" w:rsidTr="00E812BB">
        <w:tc>
          <w:tcPr>
            <w:tcW w:w="2067" w:type="dxa"/>
          </w:tcPr>
          <w:p w14:paraId="65AA4138" w14:textId="77777777" w:rsidR="00703515" w:rsidRDefault="00703515" w:rsidP="00E812BB">
            <w:pPr>
              <w:pStyle w:val="TableText"/>
            </w:pPr>
            <w:r>
              <w:t>Taranaki</w:t>
            </w:r>
          </w:p>
        </w:tc>
        <w:tc>
          <w:tcPr>
            <w:tcW w:w="1346" w:type="dxa"/>
          </w:tcPr>
          <w:p w14:paraId="4F94EF43" w14:textId="77777777" w:rsidR="00703515" w:rsidRDefault="00703515" w:rsidP="00E812BB">
            <w:pPr>
              <w:pStyle w:val="TableText"/>
              <w:jc w:val="center"/>
            </w:pPr>
            <w:r>
              <w:t>75</w:t>
            </w:r>
          </w:p>
        </w:tc>
        <w:tc>
          <w:tcPr>
            <w:tcW w:w="1347" w:type="dxa"/>
          </w:tcPr>
          <w:p w14:paraId="1FABC917" w14:textId="77777777" w:rsidR="00703515" w:rsidRDefault="00703515" w:rsidP="00E812BB">
            <w:pPr>
              <w:pStyle w:val="TableText"/>
              <w:jc w:val="center"/>
            </w:pPr>
            <w:r>
              <w:t>14</w:t>
            </w:r>
          </w:p>
        </w:tc>
        <w:tc>
          <w:tcPr>
            <w:tcW w:w="1047" w:type="dxa"/>
          </w:tcPr>
          <w:p w14:paraId="1C4E327A" w14:textId="77777777" w:rsidR="00703515" w:rsidRDefault="00703515" w:rsidP="00E812BB">
            <w:pPr>
              <w:pStyle w:val="TableText"/>
              <w:jc w:val="center"/>
            </w:pPr>
            <w:r>
              <w:t>18.7</w:t>
            </w:r>
          </w:p>
        </w:tc>
        <w:tc>
          <w:tcPr>
            <w:tcW w:w="1646" w:type="dxa"/>
          </w:tcPr>
          <w:p w14:paraId="7EF331DB" w14:textId="4DC95001" w:rsidR="00703515" w:rsidRDefault="00703515" w:rsidP="00E812BB">
            <w:pPr>
              <w:pStyle w:val="TableText"/>
              <w:jc w:val="center"/>
            </w:pPr>
            <w:r>
              <w:t>11.5</w:t>
            </w:r>
            <w:r w:rsidR="00591F45">
              <w:t>–</w:t>
            </w:r>
            <w:r>
              <w:t>28.9</w:t>
            </w:r>
          </w:p>
        </w:tc>
        <w:tc>
          <w:tcPr>
            <w:tcW w:w="1347" w:type="dxa"/>
          </w:tcPr>
          <w:p w14:paraId="52CC9FF5" w14:textId="77777777" w:rsidR="00703515" w:rsidRDefault="00703515" w:rsidP="00E812BB">
            <w:pPr>
              <w:pStyle w:val="TableText"/>
              <w:jc w:val="center"/>
            </w:pPr>
            <w:r>
              <w:t>62</w:t>
            </w:r>
          </w:p>
        </w:tc>
        <w:tc>
          <w:tcPr>
            <w:tcW w:w="1346" w:type="dxa"/>
          </w:tcPr>
          <w:p w14:paraId="0F216E85" w14:textId="77777777" w:rsidR="00703515" w:rsidRDefault="00703515" w:rsidP="00E812BB">
            <w:pPr>
              <w:pStyle w:val="TableText"/>
              <w:jc w:val="center"/>
            </w:pPr>
            <w:r>
              <w:t>*</w:t>
            </w:r>
          </w:p>
        </w:tc>
        <w:tc>
          <w:tcPr>
            <w:tcW w:w="1048" w:type="dxa"/>
          </w:tcPr>
          <w:p w14:paraId="1099A91B" w14:textId="77777777" w:rsidR="00703515" w:rsidRDefault="00703515" w:rsidP="00E812BB">
            <w:pPr>
              <w:pStyle w:val="TableText"/>
              <w:jc w:val="center"/>
            </w:pPr>
            <w:r>
              <w:t>*</w:t>
            </w:r>
          </w:p>
        </w:tc>
        <w:tc>
          <w:tcPr>
            <w:tcW w:w="1646" w:type="dxa"/>
          </w:tcPr>
          <w:p w14:paraId="71F91A8A" w14:textId="3F0F1BF7" w:rsidR="00703515" w:rsidRDefault="00703515" w:rsidP="00E812BB">
            <w:pPr>
              <w:pStyle w:val="TableText"/>
              <w:jc w:val="center"/>
            </w:pPr>
            <w:r>
              <w:t>2.5</w:t>
            </w:r>
            <w:r w:rsidR="00591F45">
              <w:t>–</w:t>
            </w:r>
            <w:r>
              <w:t>15.4</w:t>
            </w:r>
          </w:p>
        </w:tc>
      </w:tr>
      <w:tr w:rsidR="00703515" w14:paraId="24850775" w14:textId="77777777" w:rsidTr="00E812BB">
        <w:tc>
          <w:tcPr>
            <w:tcW w:w="2067" w:type="dxa"/>
          </w:tcPr>
          <w:p w14:paraId="41F12967" w14:textId="77777777" w:rsidR="00703515" w:rsidRDefault="00703515" w:rsidP="00E812BB">
            <w:pPr>
              <w:pStyle w:val="TableText"/>
            </w:pPr>
            <w:r>
              <w:t>Hawke's Bay</w:t>
            </w:r>
          </w:p>
        </w:tc>
        <w:tc>
          <w:tcPr>
            <w:tcW w:w="1346" w:type="dxa"/>
          </w:tcPr>
          <w:p w14:paraId="5BCE3EBD" w14:textId="77777777" w:rsidR="00703515" w:rsidRDefault="00703515" w:rsidP="00E812BB">
            <w:pPr>
              <w:pStyle w:val="TableText"/>
              <w:jc w:val="center"/>
            </w:pPr>
            <w:r>
              <w:t>110</w:t>
            </w:r>
          </w:p>
        </w:tc>
        <w:tc>
          <w:tcPr>
            <w:tcW w:w="1347" w:type="dxa"/>
          </w:tcPr>
          <w:p w14:paraId="1249CF33" w14:textId="77777777" w:rsidR="00703515" w:rsidRDefault="00703515" w:rsidP="00E812BB">
            <w:pPr>
              <w:pStyle w:val="TableText"/>
              <w:jc w:val="center"/>
            </w:pPr>
            <w:r>
              <w:t>25</w:t>
            </w:r>
          </w:p>
        </w:tc>
        <w:tc>
          <w:tcPr>
            <w:tcW w:w="1047" w:type="dxa"/>
          </w:tcPr>
          <w:p w14:paraId="349E98A4" w14:textId="77777777" w:rsidR="00703515" w:rsidRDefault="00703515" w:rsidP="00E812BB">
            <w:pPr>
              <w:pStyle w:val="TableText"/>
              <w:jc w:val="center"/>
            </w:pPr>
            <w:r>
              <w:t>22.7</w:t>
            </w:r>
          </w:p>
        </w:tc>
        <w:tc>
          <w:tcPr>
            <w:tcW w:w="1646" w:type="dxa"/>
          </w:tcPr>
          <w:p w14:paraId="43529F7F" w14:textId="41B0B842" w:rsidR="00703515" w:rsidRDefault="00703515" w:rsidP="00E812BB">
            <w:pPr>
              <w:pStyle w:val="TableText"/>
              <w:jc w:val="center"/>
            </w:pPr>
            <w:r>
              <w:t>15.9</w:t>
            </w:r>
            <w:r w:rsidR="00591F45">
              <w:t>–</w:t>
            </w:r>
            <w:r>
              <w:t>31.4</w:t>
            </w:r>
          </w:p>
        </w:tc>
        <w:tc>
          <w:tcPr>
            <w:tcW w:w="1347" w:type="dxa"/>
          </w:tcPr>
          <w:p w14:paraId="53BDB5C2" w14:textId="77777777" w:rsidR="00703515" w:rsidRDefault="00703515" w:rsidP="00E812BB">
            <w:pPr>
              <w:pStyle w:val="TableText"/>
              <w:jc w:val="center"/>
            </w:pPr>
            <w:r>
              <w:t>83</w:t>
            </w:r>
          </w:p>
        </w:tc>
        <w:tc>
          <w:tcPr>
            <w:tcW w:w="1346" w:type="dxa"/>
          </w:tcPr>
          <w:p w14:paraId="2FF2BF86" w14:textId="77777777" w:rsidR="00703515" w:rsidRDefault="00703515" w:rsidP="00E812BB">
            <w:pPr>
              <w:pStyle w:val="TableText"/>
              <w:jc w:val="center"/>
            </w:pPr>
            <w:r>
              <w:t>6</w:t>
            </w:r>
          </w:p>
        </w:tc>
        <w:tc>
          <w:tcPr>
            <w:tcW w:w="1048" w:type="dxa"/>
          </w:tcPr>
          <w:p w14:paraId="0EAA4EAD" w14:textId="77777777" w:rsidR="00703515" w:rsidRDefault="00703515" w:rsidP="00E812BB">
            <w:pPr>
              <w:pStyle w:val="TableText"/>
              <w:jc w:val="center"/>
            </w:pPr>
            <w:r>
              <w:t>7.2</w:t>
            </w:r>
          </w:p>
        </w:tc>
        <w:tc>
          <w:tcPr>
            <w:tcW w:w="1646" w:type="dxa"/>
          </w:tcPr>
          <w:p w14:paraId="3698F1E7" w14:textId="33999A8A" w:rsidR="00703515" w:rsidRDefault="00703515" w:rsidP="00E812BB">
            <w:pPr>
              <w:pStyle w:val="TableText"/>
              <w:jc w:val="center"/>
            </w:pPr>
            <w:r>
              <w:t>3.4</w:t>
            </w:r>
            <w:r w:rsidR="00591F45">
              <w:t>–</w:t>
            </w:r>
            <w:r>
              <w:t>14.9</w:t>
            </w:r>
          </w:p>
        </w:tc>
      </w:tr>
      <w:tr w:rsidR="00703515" w14:paraId="67852B88" w14:textId="77777777" w:rsidTr="00E812BB">
        <w:tc>
          <w:tcPr>
            <w:tcW w:w="2067" w:type="dxa"/>
          </w:tcPr>
          <w:p w14:paraId="1E7BD37F" w14:textId="77777777" w:rsidR="00703515" w:rsidRDefault="00703515" w:rsidP="00E812BB">
            <w:pPr>
              <w:pStyle w:val="TableText"/>
            </w:pPr>
            <w:r>
              <w:t>Whanganui</w:t>
            </w:r>
          </w:p>
        </w:tc>
        <w:tc>
          <w:tcPr>
            <w:tcW w:w="1346" w:type="dxa"/>
          </w:tcPr>
          <w:p w14:paraId="0F6D6743" w14:textId="77777777" w:rsidR="00703515" w:rsidRDefault="00703515" w:rsidP="00E812BB">
            <w:pPr>
              <w:pStyle w:val="TableText"/>
              <w:jc w:val="center"/>
            </w:pPr>
            <w:r>
              <w:t>41</w:t>
            </w:r>
          </w:p>
        </w:tc>
        <w:tc>
          <w:tcPr>
            <w:tcW w:w="1347" w:type="dxa"/>
          </w:tcPr>
          <w:p w14:paraId="731F2AB0" w14:textId="77777777" w:rsidR="00703515" w:rsidRDefault="00703515" w:rsidP="00E812BB">
            <w:pPr>
              <w:pStyle w:val="TableText"/>
              <w:jc w:val="center"/>
            </w:pPr>
            <w:r>
              <w:t>11</w:t>
            </w:r>
          </w:p>
        </w:tc>
        <w:tc>
          <w:tcPr>
            <w:tcW w:w="1047" w:type="dxa"/>
          </w:tcPr>
          <w:p w14:paraId="0DB5885E" w14:textId="77777777" w:rsidR="00703515" w:rsidRDefault="00703515" w:rsidP="00E812BB">
            <w:pPr>
              <w:pStyle w:val="TableText"/>
              <w:jc w:val="center"/>
            </w:pPr>
            <w:r>
              <w:t>26.8</w:t>
            </w:r>
          </w:p>
        </w:tc>
        <w:tc>
          <w:tcPr>
            <w:tcW w:w="1646" w:type="dxa"/>
          </w:tcPr>
          <w:p w14:paraId="083D3D51" w14:textId="26CA5C74" w:rsidR="00703515" w:rsidRDefault="00703515" w:rsidP="00E812BB">
            <w:pPr>
              <w:pStyle w:val="TableText"/>
              <w:jc w:val="center"/>
            </w:pPr>
            <w:r>
              <w:t>15.7</w:t>
            </w:r>
            <w:r w:rsidR="00591F45">
              <w:t>–</w:t>
            </w:r>
            <w:r>
              <w:t>41.9</w:t>
            </w:r>
          </w:p>
        </w:tc>
        <w:tc>
          <w:tcPr>
            <w:tcW w:w="1347" w:type="dxa"/>
          </w:tcPr>
          <w:p w14:paraId="306604A0" w14:textId="77777777" w:rsidR="00703515" w:rsidRDefault="00703515" w:rsidP="00E812BB">
            <w:pPr>
              <w:pStyle w:val="TableText"/>
              <w:jc w:val="center"/>
            </w:pPr>
            <w:r>
              <w:t>33</w:t>
            </w:r>
          </w:p>
        </w:tc>
        <w:tc>
          <w:tcPr>
            <w:tcW w:w="1346" w:type="dxa"/>
          </w:tcPr>
          <w:p w14:paraId="54CC2A71" w14:textId="77777777" w:rsidR="00703515" w:rsidRDefault="00703515" w:rsidP="00E812BB">
            <w:pPr>
              <w:pStyle w:val="TableText"/>
              <w:jc w:val="center"/>
            </w:pPr>
            <w:r>
              <w:t>*</w:t>
            </w:r>
          </w:p>
        </w:tc>
        <w:tc>
          <w:tcPr>
            <w:tcW w:w="1048" w:type="dxa"/>
          </w:tcPr>
          <w:p w14:paraId="3785135C" w14:textId="77777777" w:rsidR="00703515" w:rsidRDefault="00703515" w:rsidP="00E812BB">
            <w:pPr>
              <w:pStyle w:val="TableText"/>
              <w:jc w:val="center"/>
            </w:pPr>
            <w:r>
              <w:t>*</w:t>
            </w:r>
          </w:p>
        </w:tc>
        <w:tc>
          <w:tcPr>
            <w:tcW w:w="1646" w:type="dxa"/>
          </w:tcPr>
          <w:p w14:paraId="07446FE4" w14:textId="3C498A15" w:rsidR="00703515" w:rsidRDefault="00703515" w:rsidP="00E812BB">
            <w:pPr>
              <w:pStyle w:val="TableText"/>
              <w:jc w:val="center"/>
            </w:pPr>
            <w:r>
              <w:t>3.1</w:t>
            </w:r>
            <w:r w:rsidR="00591F45">
              <w:t>–</w:t>
            </w:r>
            <w:r>
              <w:t>23.6</w:t>
            </w:r>
          </w:p>
        </w:tc>
      </w:tr>
      <w:tr w:rsidR="00703515" w14:paraId="7DEFC85A" w14:textId="77777777" w:rsidTr="00E812BB">
        <w:tc>
          <w:tcPr>
            <w:tcW w:w="2067" w:type="dxa"/>
          </w:tcPr>
          <w:p w14:paraId="7AE3F8F6" w14:textId="77777777" w:rsidR="00703515" w:rsidRDefault="00703515" w:rsidP="00E812BB">
            <w:pPr>
              <w:pStyle w:val="TableText"/>
            </w:pPr>
            <w:r>
              <w:t>MidCentral</w:t>
            </w:r>
          </w:p>
        </w:tc>
        <w:tc>
          <w:tcPr>
            <w:tcW w:w="1346" w:type="dxa"/>
          </w:tcPr>
          <w:p w14:paraId="16D2FF8A" w14:textId="77777777" w:rsidR="00703515" w:rsidRDefault="00703515" w:rsidP="00E812BB">
            <w:pPr>
              <w:pStyle w:val="TableText"/>
              <w:jc w:val="center"/>
            </w:pPr>
            <w:r>
              <w:t>120</w:t>
            </w:r>
          </w:p>
        </w:tc>
        <w:tc>
          <w:tcPr>
            <w:tcW w:w="1347" w:type="dxa"/>
          </w:tcPr>
          <w:p w14:paraId="37A20283" w14:textId="77777777" w:rsidR="00703515" w:rsidRDefault="00703515" w:rsidP="00E812BB">
            <w:pPr>
              <w:pStyle w:val="TableText"/>
              <w:jc w:val="center"/>
            </w:pPr>
            <w:r>
              <w:t>20</w:t>
            </w:r>
          </w:p>
        </w:tc>
        <w:tc>
          <w:tcPr>
            <w:tcW w:w="1047" w:type="dxa"/>
          </w:tcPr>
          <w:p w14:paraId="5D4729F7" w14:textId="77777777" w:rsidR="00703515" w:rsidRDefault="00703515" w:rsidP="00E812BB">
            <w:pPr>
              <w:pStyle w:val="TableText"/>
              <w:jc w:val="center"/>
            </w:pPr>
            <w:r>
              <w:t>16.7</w:t>
            </w:r>
          </w:p>
        </w:tc>
        <w:tc>
          <w:tcPr>
            <w:tcW w:w="1646" w:type="dxa"/>
          </w:tcPr>
          <w:p w14:paraId="0E21C26C" w14:textId="6C432D74" w:rsidR="00703515" w:rsidRDefault="00703515" w:rsidP="00E812BB">
            <w:pPr>
              <w:pStyle w:val="TableText"/>
              <w:jc w:val="center"/>
            </w:pPr>
            <w:r>
              <w:t>11.1</w:t>
            </w:r>
            <w:r w:rsidR="00591F45">
              <w:t>–</w:t>
            </w:r>
            <w:r>
              <w:t>24.3</w:t>
            </w:r>
          </w:p>
        </w:tc>
        <w:tc>
          <w:tcPr>
            <w:tcW w:w="1347" w:type="dxa"/>
          </w:tcPr>
          <w:p w14:paraId="402C6CF8" w14:textId="77777777" w:rsidR="00703515" w:rsidRDefault="00703515" w:rsidP="00E812BB">
            <w:pPr>
              <w:pStyle w:val="TableText"/>
              <w:jc w:val="center"/>
            </w:pPr>
            <w:r>
              <w:t>90</w:t>
            </w:r>
          </w:p>
        </w:tc>
        <w:tc>
          <w:tcPr>
            <w:tcW w:w="1346" w:type="dxa"/>
          </w:tcPr>
          <w:p w14:paraId="035D47BB" w14:textId="77777777" w:rsidR="00703515" w:rsidRDefault="00703515" w:rsidP="00E812BB">
            <w:pPr>
              <w:pStyle w:val="TableText"/>
              <w:jc w:val="center"/>
            </w:pPr>
            <w:r>
              <w:t>*</w:t>
            </w:r>
          </w:p>
        </w:tc>
        <w:tc>
          <w:tcPr>
            <w:tcW w:w="1048" w:type="dxa"/>
          </w:tcPr>
          <w:p w14:paraId="2C95780C" w14:textId="77777777" w:rsidR="00703515" w:rsidRDefault="00703515" w:rsidP="00E812BB">
            <w:pPr>
              <w:pStyle w:val="TableText"/>
              <w:jc w:val="center"/>
            </w:pPr>
            <w:r>
              <w:t>*</w:t>
            </w:r>
          </w:p>
        </w:tc>
        <w:tc>
          <w:tcPr>
            <w:tcW w:w="1646" w:type="dxa"/>
          </w:tcPr>
          <w:p w14:paraId="7D2B3727" w14:textId="6833B592" w:rsidR="00703515" w:rsidRDefault="00703515" w:rsidP="00E812BB">
            <w:pPr>
              <w:pStyle w:val="TableText"/>
              <w:jc w:val="center"/>
            </w:pPr>
            <w:r>
              <w:t>2.4</w:t>
            </w:r>
            <w:r w:rsidR="00591F45">
              <w:t>–</w:t>
            </w:r>
            <w:r>
              <w:t>12.4</w:t>
            </w:r>
          </w:p>
        </w:tc>
      </w:tr>
      <w:tr w:rsidR="00703515" w14:paraId="0F0ADF8C" w14:textId="77777777" w:rsidTr="00E812BB">
        <w:tc>
          <w:tcPr>
            <w:tcW w:w="2067" w:type="dxa"/>
          </w:tcPr>
          <w:p w14:paraId="72E62831" w14:textId="77777777" w:rsidR="00703515" w:rsidRDefault="00703515" w:rsidP="00E812BB">
            <w:pPr>
              <w:pStyle w:val="TableText"/>
            </w:pPr>
            <w:r>
              <w:t>Capital and Coast</w:t>
            </w:r>
          </w:p>
        </w:tc>
        <w:tc>
          <w:tcPr>
            <w:tcW w:w="1346" w:type="dxa"/>
          </w:tcPr>
          <w:p w14:paraId="02A0D79D" w14:textId="77777777" w:rsidR="00703515" w:rsidRDefault="00703515" w:rsidP="00E812BB">
            <w:pPr>
              <w:pStyle w:val="TableText"/>
              <w:jc w:val="center"/>
            </w:pPr>
            <w:r>
              <w:t>124</w:t>
            </w:r>
          </w:p>
        </w:tc>
        <w:tc>
          <w:tcPr>
            <w:tcW w:w="1347" w:type="dxa"/>
          </w:tcPr>
          <w:p w14:paraId="6F7C6698" w14:textId="77777777" w:rsidR="00703515" w:rsidRDefault="00703515" w:rsidP="00E812BB">
            <w:pPr>
              <w:pStyle w:val="TableText"/>
              <w:jc w:val="center"/>
            </w:pPr>
            <w:r>
              <w:t>27</w:t>
            </w:r>
          </w:p>
        </w:tc>
        <w:tc>
          <w:tcPr>
            <w:tcW w:w="1047" w:type="dxa"/>
          </w:tcPr>
          <w:p w14:paraId="1278B6C8" w14:textId="77777777" w:rsidR="00703515" w:rsidRDefault="00703515" w:rsidP="00E812BB">
            <w:pPr>
              <w:pStyle w:val="TableText"/>
              <w:jc w:val="center"/>
            </w:pPr>
            <w:r>
              <w:t>21.8</w:t>
            </w:r>
          </w:p>
        </w:tc>
        <w:tc>
          <w:tcPr>
            <w:tcW w:w="1646" w:type="dxa"/>
          </w:tcPr>
          <w:p w14:paraId="3C08CDE1" w14:textId="22C99AC0" w:rsidR="00703515" w:rsidRDefault="00703515" w:rsidP="00E812BB">
            <w:pPr>
              <w:pStyle w:val="TableText"/>
              <w:jc w:val="center"/>
            </w:pPr>
            <w:r>
              <w:t>15.4</w:t>
            </w:r>
            <w:r w:rsidR="00591F45">
              <w:t>–</w:t>
            </w:r>
            <w:r>
              <w:t>29.8</w:t>
            </w:r>
          </w:p>
        </w:tc>
        <w:tc>
          <w:tcPr>
            <w:tcW w:w="1347" w:type="dxa"/>
          </w:tcPr>
          <w:p w14:paraId="38CF058F" w14:textId="77777777" w:rsidR="00703515" w:rsidRDefault="00703515" w:rsidP="00E812BB">
            <w:pPr>
              <w:pStyle w:val="TableText"/>
              <w:jc w:val="center"/>
            </w:pPr>
            <w:r>
              <w:t>85</w:t>
            </w:r>
          </w:p>
        </w:tc>
        <w:tc>
          <w:tcPr>
            <w:tcW w:w="1346" w:type="dxa"/>
          </w:tcPr>
          <w:p w14:paraId="79150A19" w14:textId="77777777" w:rsidR="00703515" w:rsidRDefault="00703515" w:rsidP="00E812BB">
            <w:pPr>
              <w:pStyle w:val="TableText"/>
              <w:jc w:val="center"/>
            </w:pPr>
            <w:r>
              <w:t>9</w:t>
            </w:r>
          </w:p>
        </w:tc>
        <w:tc>
          <w:tcPr>
            <w:tcW w:w="1048" w:type="dxa"/>
          </w:tcPr>
          <w:p w14:paraId="37316867" w14:textId="77777777" w:rsidR="00703515" w:rsidRDefault="00703515" w:rsidP="00E812BB">
            <w:pPr>
              <w:pStyle w:val="TableText"/>
              <w:jc w:val="center"/>
            </w:pPr>
            <w:r>
              <w:t>10.6</w:t>
            </w:r>
          </w:p>
        </w:tc>
        <w:tc>
          <w:tcPr>
            <w:tcW w:w="1646" w:type="dxa"/>
          </w:tcPr>
          <w:p w14:paraId="7D7F130D" w14:textId="2B428321" w:rsidR="00703515" w:rsidRDefault="00703515" w:rsidP="00E812BB">
            <w:pPr>
              <w:pStyle w:val="TableText"/>
              <w:jc w:val="center"/>
            </w:pPr>
            <w:r>
              <w:t>5.7</w:t>
            </w:r>
            <w:r w:rsidR="00591F45">
              <w:t>–</w:t>
            </w:r>
            <w:r>
              <w:t>18.9</w:t>
            </w:r>
          </w:p>
        </w:tc>
      </w:tr>
      <w:tr w:rsidR="00703515" w14:paraId="686D5074" w14:textId="77777777" w:rsidTr="00E812BB">
        <w:tc>
          <w:tcPr>
            <w:tcW w:w="2067" w:type="dxa"/>
          </w:tcPr>
          <w:p w14:paraId="2F2EC139" w14:textId="77777777" w:rsidR="00703515" w:rsidRDefault="00703515" w:rsidP="00E812BB">
            <w:pPr>
              <w:pStyle w:val="TableText"/>
            </w:pPr>
            <w:r>
              <w:t>Hutt Valley</w:t>
            </w:r>
          </w:p>
        </w:tc>
        <w:tc>
          <w:tcPr>
            <w:tcW w:w="1346" w:type="dxa"/>
          </w:tcPr>
          <w:p w14:paraId="2FB76680" w14:textId="77777777" w:rsidR="00703515" w:rsidRDefault="00703515" w:rsidP="00E812BB">
            <w:pPr>
              <w:pStyle w:val="TableText"/>
              <w:jc w:val="center"/>
            </w:pPr>
            <w:r>
              <w:t>83</w:t>
            </w:r>
          </w:p>
        </w:tc>
        <w:tc>
          <w:tcPr>
            <w:tcW w:w="1347" w:type="dxa"/>
          </w:tcPr>
          <w:p w14:paraId="29E3F838" w14:textId="77777777" w:rsidR="00703515" w:rsidRDefault="00703515" w:rsidP="00E812BB">
            <w:pPr>
              <w:pStyle w:val="TableText"/>
              <w:jc w:val="center"/>
            </w:pPr>
            <w:r>
              <w:t>21</w:t>
            </w:r>
          </w:p>
        </w:tc>
        <w:tc>
          <w:tcPr>
            <w:tcW w:w="1047" w:type="dxa"/>
          </w:tcPr>
          <w:p w14:paraId="29B64D45" w14:textId="77777777" w:rsidR="00703515" w:rsidRDefault="00703515" w:rsidP="00E812BB">
            <w:pPr>
              <w:pStyle w:val="TableText"/>
              <w:jc w:val="center"/>
            </w:pPr>
            <w:r>
              <w:t>25.3</w:t>
            </w:r>
          </w:p>
        </w:tc>
        <w:tc>
          <w:tcPr>
            <w:tcW w:w="1646" w:type="dxa"/>
          </w:tcPr>
          <w:p w14:paraId="51BF0A23" w14:textId="31AD587D" w:rsidR="00703515" w:rsidRDefault="00703515" w:rsidP="00E812BB">
            <w:pPr>
              <w:pStyle w:val="TableText"/>
              <w:jc w:val="center"/>
            </w:pPr>
            <w:r>
              <w:t>17.2</w:t>
            </w:r>
            <w:r w:rsidR="00591F45">
              <w:t>–</w:t>
            </w:r>
            <w:r>
              <w:t>35.6</w:t>
            </w:r>
          </w:p>
        </w:tc>
        <w:tc>
          <w:tcPr>
            <w:tcW w:w="1347" w:type="dxa"/>
          </w:tcPr>
          <w:p w14:paraId="28F4B1CA" w14:textId="77777777" w:rsidR="00703515" w:rsidRDefault="00703515" w:rsidP="00E812BB">
            <w:pPr>
              <w:pStyle w:val="TableText"/>
              <w:jc w:val="center"/>
            </w:pPr>
            <w:r>
              <w:t>64</w:t>
            </w:r>
          </w:p>
        </w:tc>
        <w:tc>
          <w:tcPr>
            <w:tcW w:w="1346" w:type="dxa"/>
          </w:tcPr>
          <w:p w14:paraId="4E555A63" w14:textId="77777777" w:rsidR="00703515" w:rsidRDefault="00703515" w:rsidP="00E812BB">
            <w:pPr>
              <w:pStyle w:val="TableText"/>
              <w:jc w:val="center"/>
            </w:pPr>
            <w:r>
              <w:t>6</w:t>
            </w:r>
          </w:p>
        </w:tc>
        <w:tc>
          <w:tcPr>
            <w:tcW w:w="1048" w:type="dxa"/>
          </w:tcPr>
          <w:p w14:paraId="3B797729" w14:textId="77777777" w:rsidR="00703515" w:rsidRDefault="00703515" w:rsidP="00E812BB">
            <w:pPr>
              <w:pStyle w:val="TableText"/>
              <w:jc w:val="center"/>
            </w:pPr>
            <w:r>
              <w:t>9.4</w:t>
            </w:r>
          </w:p>
        </w:tc>
        <w:tc>
          <w:tcPr>
            <w:tcW w:w="1646" w:type="dxa"/>
          </w:tcPr>
          <w:p w14:paraId="3DDD28A6" w14:textId="62288288" w:rsidR="00703515" w:rsidRDefault="00703515" w:rsidP="00E812BB">
            <w:pPr>
              <w:pStyle w:val="TableText"/>
              <w:jc w:val="center"/>
            </w:pPr>
            <w:r>
              <w:t>4.4</w:t>
            </w:r>
            <w:r w:rsidR="00591F45">
              <w:t>–</w:t>
            </w:r>
            <w:r>
              <w:t>19.0</w:t>
            </w:r>
          </w:p>
        </w:tc>
      </w:tr>
      <w:tr w:rsidR="00703515" w14:paraId="70507912" w14:textId="77777777" w:rsidTr="00E812BB">
        <w:tc>
          <w:tcPr>
            <w:tcW w:w="2067" w:type="dxa"/>
          </w:tcPr>
          <w:p w14:paraId="44B45E69" w14:textId="77777777" w:rsidR="00703515" w:rsidRDefault="00703515" w:rsidP="00E812BB">
            <w:pPr>
              <w:pStyle w:val="TableText"/>
            </w:pPr>
            <w:r>
              <w:t>Wairarapa</w:t>
            </w:r>
          </w:p>
        </w:tc>
        <w:tc>
          <w:tcPr>
            <w:tcW w:w="1346" w:type="dxa"/>
          </w:tcPr>
          <w:p w14:paraId="5696CE0A" w14:textId="77777777" w:rsidR="00703515" w:rsidRDefault="00703515" w:rsidP="00E812BB">
            <w:pPr>
              <w:pStyle w:val="TableText"/>
              <w:jc w:val="center"/>
            </w:pPr>
            <w:r>
              <w:t>19</w:t>
            </w:r>
          </w:p>
        </w:tc>
        <w:tc>
          <w:tcPr>
            <w:tcW w:w="1347" w:type="dxa"/>
          </w:tcPr>
          <w:p w14:paraId="726B450C" w14:textId="77777777" w:rsidR="00703515" w:rsidRDefault="00703515" w:rsidP="00E812BB">
            <w:pPr>
              <w:pStyle w:val="TableText"/>
              <w:jc w:val="center"/>
            </w:pPr>
            <w:r>
              <w:t>*</w:t>
            </w:r>
          </w:p>
        </w:tc>
        <w:tc>
          <w:tcPr>
            <w:tcW w:w="1047" w:type="dxa"/>
          </w:tcPr>
          <w:p w14:paraId="1844E163" w14:textId="77777777" w:rsidR="00703515" w:rsidRDefault="00703515" w:rsidP="00E812BB">
            <w:pPr>
              <w:pStyle w:val="TableText"/>
              <w:jc w:val="center"/>
            </w:pPr>
            <w:r>
              <w:t>*</w:t>
            </w:r>
          </w:p>
        </w:tc>
        <w:tc>
          <w:tcPr>
            <w:tcW w:w="1646" w:type="dxa"/>
          </w:tcPr>
          <w:p w14:paraId="2587488A" w14:textId="4724946A" w:rsidR="00703515" w:rsidRDefault="00703515" w:rsidP="00E812BB">
            <w:pPr>
              <w:pStyle w:val="TableText"/>
              <w:jc w:val="center"/>
            </w:pPr>
            <w:r>
              <w:t>2.9</w:t>
            </w:r>
            <w:r w:rsidR="00591F45">
              <w:t>–</w:t>
            </w:r>
            <w:r>
              <w:t>31.4</w:t>
            </w:r>
          </w:p>
        </w:tc>
        <w:tc>
          <w:tcPr>
            <w:tcW w:w="1347" w:type="dxa"/>
          </w:tcPr>
          <w:p w14:paraId="51F6AB1A" w14:textId="77777777" w:rsidR="00703515" w:rsidRDefault="00703515" w:rsidP="00E812BB">
            <w:pPr>
              <w:pStyle w:val="TableText"/>
              <w:jc w:val="center"/>
            </w:pPr>
            <w:r>
              <w:t>15</w:t>
            </w:r>
          </w:p>
        </w:tc>
        <w:tc>
          <w:tcPr>
            <w:tcW w:w="1346" w:type="dxa"/>
          </w:tcPr>
          <w:p w14:paraId="7F0EDD88" w14:textId="77777777" w:rsidR="00703515" w:rsidRDefault="00703515" w:rsidP="00E812BB">
            <w:pPr>
              <w:pStyle w:val="TableText"/>
              <w:jc w:val="center"/>
            </w:pPr>
            <w:r>
              <w:t>-</w:t>
            </w:r>
          </w:p>
        </w:tc>
        <w:tc>
          <w:tcPr>
            <w:tcW w:w="1048" w:type="dxa"/>
          </w:tcPr>
          <w:p w14:paraId="7855A97B" w14:textId="77777777" w:rsidR="00703515" w:rsidRDefault="00703515" w:rsidP="00E812BB">
            <w:pPr>
              <w:pStyle w:val="TableText"/>
              <w:jc w:val="center"/>
            </w:pPr>
            <w:r>
              <w:t>-</w:t>
            </w:r>
          </w:p>
        </w:tc>
        <w:tc>
          <w:tcPr>
            <w:tcW w:w="1646" w:type="dxa"/>
          </w:tcPr>
          <w:p w14:paraId="0953D64A" w14:textId="77777777" w:rsidR="00703515" w:rsidRDefault="00703515" w:rsidP="00E812BB">
            <w:pPr>
              <w:pStyle w:val="TableText"/>
              <w:jc w:val="center"/>
            </w:pPr>
            <w:r>
              <w:t>-</w:t>
            </w:r>
          </w:p>
        </w:tc>
      </w:tr>
      <w:tr w:rsidR="00703515" w14:paraId="0D896AEB" w14:textId="77777777" w:rsidTr="00E812BB">
        <w:tc>
          <w:tcPr>
            <w:tcW w:w="2067" w:type="dxa"/>
          </w:tcPr>
          <w:p w14:paraId="5A419D7A" w14:textId="77777777" w:rsidR="00703515" w:rsidRDefault="00703515" w:rsidP="00E812BB">
            <w:pPr>
              <w:pStyle w:val="TableText"/>
            </w:pPr>
            <w:r>
              <w:t>Nelson Marlborough</w:t>
            </w:r>
          </w:p>
        </w:tc>
        <w:tc>
          <w:tcPr>
            <w:tcW w:w="1346" w:type="dxa"/>
          </w:tcPr>
          <w:p w14:paraId="22432791" w14:textId="77777777" w:rsidR="00703515" w:rsidRDefault="00703515" w:rsidP="00E812BB">
            <w:pPr>
              <w:pStyle w:val="TableText"/>
              <w:jc w:val="center"/>
            </w:pPr>
            <w:r>
              <w:t>103</w:t>
            </w:r>
          </w:p>
        </w:tc>
        <w:tc>
          <w:tcPr>
            <w:tcW w:w="1347" w:type="dxa"/>
          </w:tcPr>
          <w:p w14:paraId="05519BC7" w14:textId="77777777" w:rsidR="00703515" w:rsidRDefault="00703515" w:rsidP="00E812BB">
            <w:pPr>
              <w:pStyle w:val="TableText"/>
              <w:jc w:val="center"/>
            </w:pPr>
            <w:r>
              <w:t>20</w:t>
            </w:r>
          </w:p>
        </w:tc>
        <w:tc>
          <w:tcPr>
            <w:tcW w:w="1047" w:type="dxa"/>
          </w:tcPr>
          <w:p w14:paraId="26D1DA51" w14:textId="77777777" w:rsidR="00703515" w:rsidRDefault="00703515" w:rsidP="00E812BB">
            <w:pPr>
              <w:pStyle w:val="TableText"/>
              <w:jc w:val="center"/>
            </w:pPr>
            <w:r>
              <w:t>19.4</w:t>
            </w:r>
          </w:p>
        </w:tc>
        <w:tc>
          <w:tcPr>
            <w:tcW w:w="1646" w:type="dxa"/>
          </w:tcPr>
          <w:p w14:paraId="5BB111AB" w14:textId="615E8DC2" w:rsidR="00703515" w:rsidRDefault="00703515" w:rsidP="00E812BB">
            <w:pPr>
              <w:pStyle w:val="TableText"/>
              <w:jc w:val="center"/>
            </w:pPr>
            <w:r>
              <w:t>12.9</w:t>
            </w:r>
            <w:r w:rsidR="00591F45">
              <w:t>–</w:t>
            </w:r>
            <w:r>
              <w:t>28.1</w:t>
            </w:r>
          </w:p>
        </w:tc>
        <w:tc>
          <w:tcPr>
            <w:tcW w:w="1347" w:type="dxa"/>
          </w:tcPr>
          <w:p w14:paraId="32FFA876" w14:textId="77777777" w:rsidR="00703515" w:rsidRDefault="00703515" w:rsidP="00E812BB">
            <w:pPr>
              <w:pStyle w:val="TableText"/>
              <w:jc w:val="center"/>
            </w:pPr>
            <w:r>
              <w:t>80</w:t>
            </w:r>
          </w:p>
        </w:tc>
        <w:tc>
          <w:tcPr>
            <w:tcW w:w="1346" w:type="dxa"/>
          </w:tcPr>
          <w:p w14:paraId="14EE7A75" w14:textId="77777777" w:rsidR="00703515" w:rsidRDefault="00703515" w:rsidP="00E812BB">
            <w:pPr>
              <w:pStyle w:val="TableText"/>
              <w:jc w:val="center"/>
            </w:pPr>
            <w:r>
              <w:t>6</w:t>
            </w:r>
          </w:p>
        </w:tc>
        <w:tc>
          <w:tcPr>
            <w:tcW w:w="1048" w:type="dxa"/>
          </w:tcPr>
          <w:p w14:paraId="1BDC87D7" w14:textId="77777777" w:rsidR="00703515" w:rsidRDefault="00703515" w:rsidP="00E812BB">
            <w:pPr>
              <w:pStyle w:val="TableText"/>
              <w:jc w:val="center"/>
            </w:pPr>
            <w:r>
              <w:t>7.5</w:t>
            </w:r>
          </w:p>
        </w:tc>
        <w:tc>
          <w:tcPr>
            <w:tcW w:w="1646" w:type="dxa"/>
          </w:tcPr>
          <w:p w14:paraId="7653F275" w14:textId="037130DC" w:rsidR="00703515" w:rsidRDefault="00703515" w:rsidP="00E812BB">
            <w:pPr>
              <w:pStyle w:val="TableText"/>
              <w:jc w:val="center"/>
            </w:pPr>
            <w:r>
              <w:t>3.5</w:t>
            </w:r>
            <w:r w:rsidR="00591F45">
              <w:t>–</w:t>
            </w:r>
            <w:r>
              <w:t>15.4</w:t>
            </w:r>
          </w:p>
        </w:tc>
      </w:tr>
      <w:tr w:rsidR="00703515" w14:paraId="341CFB21" w14:textId="77777777" w:rsidTr="00E812BB">
        <w:tc>
          <w:tcPr>
            <w:tcW w:w="2067" w:type="dxa"/>
          </w:tcPr>
          <w:p w14:paraId="6BD768F3" w14:textId="77777777" w:rsidR="00703515" w:rsidRDefault="00703515" w:rsidP="00E812BB">
            <w:pPr>
              <w:pStyle w:val="TableText"/>
            </w:pPr>
            <w:r>
              <w:t>West Coast</w:t>
            </w:r>
          </w:p>
        </w:tc>
        <w:tc>
          <w:tcPr>
            <w:tcW w:w="1346" w:type="dxa"/>
          </w:tcPr>
          <w:p w14:paraId="41E2193B" w14:textId="77777777" w:rsidR="00703515" w:rsidRDefault="00703515" w:rsidP="00E812BB">
            <w:pPr>
              <w:pStyle w:val="TableText"/>
              <w:jc w:val="center"/>
            </w:pPr>
            <w:r>
              <w:t>31</w:t>
            </w:r>
          </w:p>
        </w:tc>
        <w:tc>
          <w:tcPr>
            <w:tcW w:w="1347" w:type="dxa"/>
          </w:tcPr>
          <w:p w14:paraId="19EEB617" w14:textId="77777777" w:rsidR="00703515" w:rsidRDefault="00703515" w:rsidP="00E812BB">
            <w:pPr>
              <w:pStyle w:val="TableText"/>
              <w:jc w:val="center"/>
            </w:pPr>
            <w:r>
              <w:t>6</w:t>
            </w:r>
          </w:p>
        </w:tc>
        <w:tc>
          <w:tcPr>
            <w:tcW w:w="1047" w:type="dxa"/>
          </w:tcPr>
          <w:p w14:paraId="75CC5908" w14:textId="77777777" w:rsidR="00703515" w:rsidRDefault="00703515" w:rsidP="00E812BB">
            <w:pPr>
              <w:pStyle w:val="TableText"/>
              <w:jc w:val="center"/>
            </w:pPr>
            <w:r>
              <w:t>19.4</w:t>
            </w:r>
          </w:p>
        </w:tc>
        <w:tc>
          <w:tcPr>
            <w:tcW w:w="1646" w:type="dxa"/>
          </w:tcPr>
          <w:p w14:paraId="3B808F74" w14:textId="286C122F" w:rsidR="00703515" w:rsidRDefault="00703515" w:rsidP="00E812BB">
            <w:pPr>
              <w:pStyle w:val="TableText"/>
              <w:jc w:val="center"/>
            </w:pPr>
            <w:r>
              <w:t>9.2</w:t>
            </w:r>
            <w:r w:rsidR="00591F45">
              <w:t>–</w:t>
            </w:r>
            <w:r>
              <w:t>36.3</w:t>
            </w:r>
          </w:p>
        </w:tc>
        <w:tc>
          <w:tcPr>
            <w:tcW w:w="1347" w:type="dxa"/>
          </w:tcPr>
          <w:p w14:paraId="4E0C1F3F" w14:textId="77777777" w:rsidR="00703515" w:rsidRDefault="00703515" w:rsidP="00E812BB">
            <w:pPr>
              <w:pStyle w:val="TableText"/>
              <w:jc w:val="center"/>
            </w:pPr>
            <w:r>
              <w:t>23</w:t>
            </w:r>
          </w:p>
        </w:tc>
        <w:tc>
          <w:tcPr>
            <w:tcW w:w="1346" w:type="dxa"/>
          </w:tcPr>
          <w:p w14:paraId="42178004" w14:textId="77777777" w:rsidR="00703515" w:rsidRDefault="00703515" w:rsidP="00E812BB">
            <w:pPr>
              <w:pStyle w:val="TableText"/>
              <w:jc w:val="center"/>
            </w:pPr>
            <w:r>
              <w:t>*</w:t>
            </w:r>
          </w:p>
        </w:tc>
        <w:tc>
          <w:tcPr>
            <w:tcW w:w="1048" w:type="dxa"/>
          </w:tcPr>
          <w:p w14:paraId="1A96E1E9" w14:textId="77777777" w:rsidR="00703515" w:rsidRDefault="00703515" w:rsidP="00E812BB">
            <w:pPr>
              <w:pStyle w:val="TableText"/>
              <w:jc w:val="center"/>
            </w:pPr>
            <w:r>
              <w:t>*</w:t>
            </w:r>
          </w:p>
        </w:tc>
        <w:tc>
          <w:tcPr>
            <w:tcW w:w="1646" w:type="dxa"/>
          </w:tcPr>
          <w:p w14:paraId="296573EC" w14:textId="550259A2" w:rsidR="00703515" w:rsidRDefault="00703515" w:rsidP="00E812BB">
            <w:pPr>
              <w:pStyle w:val="TableText"/>
              <w:jc w:val="center"/>
            </w:pPr>
            <w:r>
              <w:t>0.8</w:t>
            </w:r>
            <w:r w:rsidR="00591F45">
              <w:t>–</w:t>
            </w:r>
            <w:r>
              <w:t>21.0</w:t>
            </w:r>
          </w:p>
        </w:tc>
      </w:tr>
      <w:tr w:rsidR="00703515" w14:paraId="733B3FD8" w14:textId="77777777" w:rsidTr="00E812BB">
        <w:tc>
          <w:tcPr>
            <w:tcW w:w="2067" w:type="dxa"/>
          </w:tcPr>
          <w:p w14:paraId="56DAE506" w14:textId="77777777" w:rsidR="00703515" w:rsidRDefault="00703515" w:rsidP="00E812BB">
            <w:pPr>
              <w:pStyle w:val="TableText"/>
            </w:pPr>
            <w:r>
              <w:t>Canterbury</w:t>
            </w:r>
          </w:p>
        </w:tc>
        <w:tc>
          <w:tcPr>
            <w:tcW w:w="1346" w:type="dxa"/>
          </w:tcPr>
          <w:p w14:paraId="2690EE53" w14:textId="77777777" w:rsidR="00703515" w:rsidRDefault="00703515" w:rsidP="00E812BB">
            <w:pPr>
              <w:pStyle w:val="TableText"/>
              <w:jc w:val="center"/>
            </w:pPr>
            <w:r>
              <w:t>267</w:t>
            </w:r>
          </w:p>
        </w:tc>
        <w:tc>
          <w:tcPr>
            <w:tcW w:w="1347" w:type="dxa"/>
          </w:tcPr>
          <w:p w14:paraId="2113A325" w14:textId="77777777" w:rsidR="00703515" w:rsidRDefault="00703515" w:rsidP="00E812BB">
            <w:pPr>
              <w:pStyle w:val="TableText"/>
              <w:jc w:val="center"/>
            </w:pPr>
            <w:r>
              <w:t>56</w:t>
            </w:r>
          </w:p>
        </w:tc>
        <w:tc>
          <w:tcPr>
            <w:tcW w:w="1047" w:type="dxa"/>
          </w:tcPr>
          <w:p w14:paraId="096696BD" w14:textId="77777777" w:rsidR="00703515" w:rsidRDefault="00703515" w:rsidP="00E812BB">
            <w:pPr>
              <w:pStyle w:val="TableText"/>
              <w:jc w:val="center"/>
            </w:pPr>
            <w:r>
              <w:t>21.0</w:t>
            </w:r>
          </w:p>
        </w:tc>
        <w:tc>
          <w:tcPr>
            <w:tcW w:w="1646" w:type="dxa"/>
          </w:tcPr>
          <w:p w14:paraId="3FB19166" w14:textId="56357D68" w:rsidR="00703515" w:rsidRDefault="00703515" w:rsidP="00E812BB">
            <w:pPr>
              <w:pStyle w:val="TableText"/>
              <w:jc w:val="center"/>
            </w:pPr>
            <w:r>
              <w:t>16.5</w:t>
            </w:r>
            <w:r w:rsidR="00591F45">
              <w:t>–</w:t>
            </w:r>
            <w:r>
              <w:t>26.3</w:t>
            </w:r>
          </w:p>
        </w:tc>
        <w:tc>
          <w:tcPr>
            <w:tcW w:w="1347" w:type="dxa"/>
          </w:tcPr>
          <w:p w14:paraId="1A23CD80" w14:textId="77777777" w:rsidR="00703515" w:rsidRDefault="00703515" w:rsidP="00E812BB">
            <w:pPr>
              <w:pStyle w:val="TableText"/>
              <w:jc w:val="center"/>
            </w:pPr>
            <w:r>
              <w:t>204</w:t>
            </w:r>
          </w:p>
        </w:tc>
        <w:tc>
          <w:tcPr>
            <w:tcW w:w="1346" w:type="dxa"/>
          </w:tcPr>
          <w:p w14:paraId="6A8F5A00" w14:textId="77777777" w:rsidR="00703515" w:rsidRDefault="00703515" w:rsidP="00E812BB">
            <w:pPr>
              <w:pStyle w:val="TableText"/>
              <w:jc w:val="center"/>
            </w:pPr>
            <w:r>
              <w:t>20</w:t>
            </w:r>
          </w:p>
        </w:tc>
        <w:tc>
          <w:tcPr>
            <w:tcW w:w="1048" w:type="dxa"/>
          </w:tcPr>
          <w:p w14:paraId="187C9C2D" w14:textId="77777777" w:rsidR="00703515" w:rsidRDefault="00703515" w:rsidP="00E812BB">
            <w:pPr>
              <w:pStyle w:val="TableText"/>
              <w:jc w:val="center"/>
            </w:pPr>
            <w:r>
              <w:t>9.8</w:t>
            </w:r>
          </w:p>
        </w:tc>
        <w:tc>
          <w:tcPr>
            <w:tcW w:w="1646" w:type="dxa"/>
          </w:tcPr>
          <w:p w14:paraId="7F802C95" w14:textId="5D18EBA7" w:rsidR="00703515" w:rsidRDefault="00703515" w:rsidP="00E812BB">
            <w:pPr>
              <w:pStyle w:val="TableText"/>
              <w:jc w:val="center"/>
            </w:pPr>
            <w:r>
              <w:t>6.4</w:t>
            </w:r>
            <w:r w:rsidR="00591F45">
              <w:t>–</w:t>
            </w:r>
            <w:r>
              <w:t>14.7</w:t>
            </w:r>
          </w:p>
        </w:tc>
      </w:tr>
      <w:tr w:rsidR="00703515" w14:paraId="4EC02499" w14:textId="77777777" w:rsidTr="00E812BB">
        <w:tc>
          <w:tcPr>
            <w:tcW w:w="2067" w:type="dxa"/>
          </w:tcPr>
          <w:p w14:paraId="430D3B14" w14:textId="77777777" w:rsidR="00703515" w:rsidRDefault="00703515" w:rsidP="00E812BB">
            <w:pPr>
              <w:pStyle w:val="TableText"/>
            </w:pPr>
            <w:r>
              <w:t>South Canterbury</w:t>
            </w:r>
          </w:p>
        </w:tc>
        <w:tc>
          <w:tcPr>
            <w:tcW w:w="1346" w:type="dxa"/>
          </w:tcPr>
          <w:p w14:paraId="6DA0409C" w14:textId="77777777" w:rsidR="00703515" w:rsidRDefault="00703515" w:rsidP="00E812BB">
            <w:pPr>
              <w:pStyle w:val="TableText"/>
              <w:jc w:val="center"/>
            </w:pPr>
            <w:r>
              <w:t>36</w:t>
            </w:r>
          </w:p>
        </w:tc>
        <w:tc>
          <w:tcPr>
            <w:tcW w:w="1347" w:type="dxa"/>
          </w:tcPr>
          <w:p w14:paraId="37DB926A" w14:textId="77777777" w:rsidR="00703515" w:rsidRDefault="00703515" w:rsidP="00E812BB">
            <w:pPr>
              <w:pStyle w:val="TableText"/>
              <w:jc w:val="center"/>
            </w:pPr>
            <w:r>
              <w:t>6</w:t>
            </w:r>
          </w:p>
        </w:tc>
        <w:tc>
          <w:tcPr>
            <w:tcW w:w="1047" w:type="dxa"/>
          </w:tcPr>
          <w:p w14:paraId="7D8CBC27" w14:textId="77777777" w:rsidR="00703515" w:rsidRDefault="00703515" w:rsidP="00E812BB">
            <w:pPr>
              <w:pStyle w:val="TableText"/>
              <w:jc w:val="center"/>
            </w:pPr>
            <w:r>
              <w:t>16.7</w:t>
            </w:r>
          </w:p>
        </w:tc>
        <w:tc>
          <w:tcPr>
            <w:tcW w:w="1646" w:type="dxa"/>
          </w:tcPr>
          <w:p w14:paraId="1B1B2798" w14:textId="20153C96" w:rsidR="00703515" w:rsidRDefault="00703515" w:rsidP="00E812BB">
            <w:pPr>
              <w:pStyle w:val="TableText"/>
              <w:jc w:val="center"/>
            </w:pPr>
            <w:r>
              <w:t>7.9</w:t>
            </w:r>
            <w:r w:rsidR="00591F45">
              <w:t>–</w:t>
            </w:r>
            <w:r>
              <w:t>31.9</w:t>
            </w:r>
          </w:p>
        </w:tc>
        <w:tc>
          <w:tcPr>
            <w:tcW w:w="1347" w:type="dxa"/>
          </w:tcPr>
          <w:p w14:paraId="7BCABCC5" w14:textId="77777777" w:rsidR="00703515" w:rsidRDefault="00703515" w:rsidP="00E812BB">
            <w:pPr>
              <w:pStyle w:val="TableText"/>
              <w:jc w:val="center"/>
            </w:pPr>
            <w:r>
              <w:t>29</w:t>
            </w:r>
          </w:p>
        </w:tc>
        <w:tc>
          <w:tcPr>
            <w:tcW w:w="1346" w:type="dxa"/>
          </w:tcPr>
          <w:p w14:paraId="2BB8C781" w14:textId="77777777" w:rsidR="00703515" w:rsidRDefault="00703515" w:rsidP="00E812BB">
            <w:pPr>
              <w:pStyle w:val="TableText"/>
              <w:jc w:val="center"/>
            </w:pPr>
            <w:r>
              <w:t>*</w:t>
            </w:r>
          </w:p>
        </w:tc>
        <w:tc>
          <w:tcPr>
            <w:tcW w:w="1048" w:type="dxa"/>
          </w:tcPr>
          <w:p w14:paraId="6ACA761A" w14:textId="77777777" w:rsidR="00703515" w:rsidRDefault="00703515" w:rsidP="00E812BB">
            <w:pPr>
              <w:pStyle w:val="TableText"/>
              <w:jc w:val="center"/>
            </w:pPr>
            <w:r>
              <w:t>*</w:t>
            </w:r>
          </w:p>
        </w:tc>
        <w:tc>
          <w:tcPr>
            <w:tcW w:w="1646" w:type="dxa"/>
          </w:tcPr>
          <w:p w14:paraId="7421C644" w14:textId="69C214F1" w:rsidR="00703515" w:rsidRDefault="00703515" w:rsidP="00E812BB">
            <w:pPr>
              <w:pStyle w:val="TableText"/>
              <w:jc w:val="center"/>
            </w:pPr>
            <w:r>
              <w:t>3.6</w:t>
            </w:r>
            <w:r w:rsidR="00591F45">
              <w:t>–</w:t>
            </w:r>
            <w:r>
              <w:t>26.4</w:t>
            </w:r>
          </w:p>
        </w:tc>
      </w:tr>
      <w:tr w:rsidR="00703515" w14:paraId="7FA06902" w14:textId="77777777" w:rsidTr="00E812BB">
        <w:tc>
          <w:tcPr>
            <w:tcW w:w="2067" w:type="dxa"/>
          </w:tcPr>
          <w:p w14:paraId="3C48F233" w14:textId="77777777" w:rsidR="00703515" w:rsidRDefault="00703515" w:rsidP="00E812BB">
            <w:pPr>
              <w:pStyle w:val="TableText"/>
            </w:pPr>
            <w:r>
              <w:t>Southern</w:t>
            </w:r>
          </w:p>
        </w:tc>
        <w:tc>
          <w:tcPr>
            <w:tcW w:w="1346" w:type="dxa"/>
          </w:tcPr>
          <w:p w14:paraId="55806897" w14:textId="77777777" w:rsidR="00703515" w:rsidRDefault="00703515" w:rsidP="00E812BB">
            <w:pPr>
              <w:pStyle w:val="TableText"/>
              <w:jc w:val="center"/>
            </w:pPr>
            <w:r>
              <w:t>204</w:t>
            </w:r>
          </w:p>
        </w:tc>
        <w:tc>
          <w:tcPr>
            <w:tcW w:w="1347" w:type="dxa"/>
          </w:tcPr>
          <w:p w14:paraId="3A394F6F" w14:textId="77777777" w:rsidR="00703515" w:rsidRDefault="00703515" w:rsidP="00E812BB">
            <w:pPr>
              <w:pStyle w:val="TableText"/>
              <w:jc w:val="center"/>
            </w:pPr>
            <w:r>
              <w:t>36</w:t>
            </w:r>
          </w:p>
        </w:tc>
        <w:tc>
          <w:tcPr>
            <w:tcW w:w="1047" w:type="dxa"/>
          </w:tcPr>
          <w:p w14:paraId="43A9225A" w14:textId="77777777" w:rsidR="00703515" w:rsidRDefault="00703515" w:rsidP="00E812BB">
            <w:pPr>
              <w:pStyle w:val="TableText"/>
              <w:jc w:val="center"/>
            </w:pPr>
            <w:r>
              <w:t>17.6</w:t>
            </w:r>
          </w:p>
        </w:tc>
        <w:tc>
          <w:tcPr>
            <w:tcW w:w="1646" w:type="dxa"/>
          </w:tcPr>
          <w:p w14:paraId="4A97A60B" w14:textId="55AA4235" w:rsidR="00703515" w:rsidRDefault="00703515" w:rsidP="00E812BB">
            <w:pPr>
              <w:pStyle w:val="TableText"/>
              <w:jc w:val="center"/>
            </w:pPr>
            <w:r>
              <w:t>13.0</w:t>
            </w:r>
            <w:r w:rsidR="00591F45">
              <w:t>–</w:t>
            </w:r>
            <w:r>
              <w:t>23.5</w:t>
            </w:r>
          </w:p>
        </w:tc>
        <w:tc>
          <w:tcPr>
            <w:tcW w:w="1347" w:type="dxa"/>
          </w:tcPr>
          <w:p w14:paraId="36C9DB8C" w14:textId="77777777" w:rsidR="00703515" w:rsidRDefault="00703515" w:rsidP="00E812BB">
            <w:pPr>
              <w:pStyle w:val="TableText"/>
              <w:jc w:val="center"/>
            </w:pPr>
            <w:r>
              <w:t>154</w:t>
            </w:r>
          </w:p>
        </w:tc>
        <w:tc>
          <w:tcPr>
            <w:tcW w:w="1346" w:type="dxa"/>
          </w:tcPr>
          <w:p w14:paraId="78F864BF" w14:textId="77777777" w:rsidR="00703515" w:rsidRDefault="00703515" w:rsidP="00E812BB">
            <w:pPr>
              <w:pStyle w:val="TableText"/>
              <w:jc w:val="center"/>
            </w:pPr>
            <w:r>
              <w:t>12</w:t>
            </w:r>
          </w:p>
        </w:tc>
        <w:tc>
          <w:tcPr>
            <w:tcW w:w="1048" w:type="dxa"/>
          </w:tcPr>
          <w:p w14:paraId="6C3DD9E3" w14:textId="77777777" w:rsidR="00703515" w:rsidRDefault="00703515" w:rsidP="00E812BB">
            <w:pPr>
              <w:pStyle w:val="TableText"/>
              <w:jc w:val="center"/>
            </w:pPr>
            <w:r>
              <w:t>7.8</w:t>
            </w:r>
          </w:p>
        </w:tc>
        <w:tc>
          <w:tcPr>
            <w:tcW w:w="1646" w:type="dxa"/>
          </w:tcPr>
          <w:p w14:paraId="1BDCC5E3" w14:textId="7FBAD13A" w:rsidR="00703515" w:rsidRDefault="00703515" w:rsidP="00E812BB">
            <w:pPr>
              <w:pStyle w:val="TableText"/>
              <w:jc w:val="center"/>
            </w:pPr>
            <w:r>
              <w:t>4.5</w:t>
            </w:r>
            <w:r w:rsidR="00591F45">
              <w:t>–</w:t>
            </w:r>
            <w:r>
              <w:t>13.1</w:t>
            </w:r>
          </w:p>
        </w:tc>
      </w:tr>
      <w:tr w:rsidR="00703515" w14:paraId="7086A829" w14:textId="77777777" w:rsidTr="00E812BB">
        <w:tc>
          <w:tcPr>
            <w:tcW w:w="12840" w:type="dxa"/>
            <w:gridSpan w:val="9"/>
            <w:vAlign w:val="center"/>
          </w:tcPr>
          <w:p w14:paraId="1884669F" w14:textId="671C2B95" w:rsidR="00591F45" w:rsidRDefault="00703515" w:rsidP="00E812BB">
            <w:pPr>
              <w:pStyle w:val="TableText"/>
            </w:pPr>
            <w:r w:rsidRPr="002E5B9C">
              <w:rPr>
                <w:vertAlign w:val="superscript"/>
              </w:rPr>
              <w:lastRenderedPageBreak/>
              <w:t>1</w:t>
            </w:r>
            <w:r w:rsidR="00591F45">
              <w:rPr>
                <w:i/>
                <w:vertAlign w:val="superscript"/>
              </w:rPr>
              <w:t xml:space="preserve"> </w:t>
            </w:r>
            <w:r>
              <w:t>Exclude</w:t>
            </w:r>
            <w:r w:rsidR="00687BE7">
              <w:t>s</w:t>
            </w:r>
            <w:r>
              <w:t xml:space="preserve"> people registered with </w:t>
            </w:r>
            <w:r w:rsidR="003711F5">
              <w:t>pancreatic cancer</w:t>
            </w:r>
            <w:r>
              <w:t xml:space="preserve"> from death certificates only.</w:t>
            </w:r>
          </w:p>
          <w:p w14:paraId="2DCAEC48" w14:textId="3EC0E47F" w:rsidR="00591F45" w:rsidRDefault="00703515" w:rsidP="00E812BB">
            <w:pPr>
              <w:pStyle w:val="TableText"/>
            </w:pPr>
            <w:r w:rsidRPr="002E5B9C">
              <w:rPr>
                <w:vertAlign w:val="superscript"/>
              </w:rPr>
              <w:t>2</w:t>
            </w:r>
            <w:r w:rsidR="00591F45">
              <w:t xml:space="preserve"> </w:t>
            </w:r>
            <w:r>
              <w:t xml:space="preserve">Cases include those diagnosed with </w:t>
            </w:r>
            <w:r w:rsidR="003711F5">
              <w:t xml:space="preserve">pancreatic cancer </w:t>
            </w:r>
            <w:r>
              <w:t>between 2015 and 2019.</w:t>
            </w:r>
          </w:p>
          <w:p w14:paraId="4CBDCBBE" w14:textId="090AAF29" w:rsidR="00591F45" w:rsidRDefault="00703515" w:rsidP="00E812BB">
            <w:pPr>
              <w:pStyle w:val="TableText"/>
            </w:pPr>
            <w:r w:rsidRPr="002E5B9C">
              <w:rPr>
                <w:vertAlign w:val="superscript"/>
              </w:rPr>
              <w:t>3</w:t>
            </w:r>
            <w:r w:rsidR="00591F45">
              <w:t xml:space="preserve"> </w:t>
            </w:r>
            <w:r>
              <w:t xml:space="preserve">Cases include those diagnosed with </w:t>
            </w:r>
            <w:r w:rsidR="003711F5">
              <w:t xml:space="preserve">pancreatic cancer </w:t>
            </w:r>
            <w:r>
              <w:t>between 2015 and 2018.</w:t>
            </w:r>
          </w:p>
          <w:p w14:paraId="6CC584DB" w14:textId="500436F9" w:rsidR="00703515" w:rsidRDefault="00703515" w:rsidP="00E812BB">
            <w:pPr>
              <w:pStyle w:val="TableText"/>
            </w:pPr>
            <w:r>
              <w:t>* S</w:t>
            </w:r>
            <w:r w:rsidRPr="00E16DED">
              <w:t>uppressed due to low number of cases</w:t>
            </w:r>
            <w:r>
              <w:t>.</w:t>
            </w:r>
          </w:p>
        </w:tc>
      </w:tr>
      <w:tr w:rsidR="00703515" w14:paraId="647E673E" w14:textId="77777777" w:rsidTr="00E812BB">
        <w:tc>
          <w:tcPr>
            <w:tcW w:w="12840" w:type="dxa"/>
            <w:gridSpan w:val="9"/>
            <w:vAlign w:val="center"/>
          </w:tcPr>
          <w:p w14:paraId="78EE2E98" w14:textId="5B002DEA" w:rsidR="00703515" w:rsidRDefault="00703515" w:rsidP="00E812BB">
            <w:pPr>
              <w:pStyle w:val="TableText"/>
            </w:pPr>
            <w:r>
              <w:t xml:space="preserve">Sources: NZCR </w:t>
            </w:r>
            <w:r w:rsidR="00591F45">
              <w:t xml:space="preserve">and </w:t>
            </w:r>
            <w:r>
              <w:t>NHI</w:t>
            </w:r>
          </w:p>
        </w:tc>
      </w:tr>
    </w:tbl>
    <w:p w14:paraId="554A12FC" w14:textId="77777777" w:rsidR="00E812BB" w:rsidRDefault="00E812BB" w:rsidP="00703515">
      <w:pPr>
        <w:sectPr w:rsidR="00E812BB" w:rsidSect="00E812BB">
          <w:footerReference w:type="even" r:id="rId53"/>
          <w:footerReference w:type="default" r:id="rId54"/>
          <w:pgSz w:w="16834" w:h="11907" w:orient="landscape" w:code="9"/>
          <w:pgMar w:top="993" w:right="1701" w:bottom="1418" w:left="1843" w:header="284" w:footer="425" w:gutter="284"/>
          <w:cols w:space="720"/>
          <w:docGrid w:linePitch="286"/>
        </w:sectPr>
      </w:pPr>
    </w:p>
    <w:p w14:paraId="4DEA32E8" w14:textId="6A8C78F9" w:rsidR="00703515" w:rsidRPr="00187CC3" w:rsidRDefault="00703515" w:rsidP="004272B5">
      <w:pPr>
        <w:pStyle w:val="Heading1Appendix"/>
      </w:pPr>
      <w:bookmarkStart w:id="127" w:name="_Toc135906702"/>
      <w:r w:rsidRPr="00187CC3">
        <w:lastRenderedPageBreak/>
        <w:t>References</w:t>
      </w:r>
      <w:bookmarkEnd w:id="126"/>
      <w:bookmarkEnd w:id="127"/>
    </w:p>
    <w:p w14:paraId="02817CE1" w14:textId="3EF6FB18" w:rsidR="00053D4B" w:rsidRPr="00053D4B" w:rsidRDefault="008109C1" w:rsidP="00187CC3">
      <w:pPr>
        <w:pStyle w:val="References"/>
      </w:pPr>
      <w:r>
        <w:rPr>
          <w:rFonts w:cs="Calibri Light"/>
          <w:b/>
          <w:lang w:eastAsia="en-NZ"/>
        </w:rPr>
        <w:fldChar w:fldCharType="begin"/>
      </w:r>
      <w:r>
        <w:rPr>
          <w:rFonts w:cs="Yu Gothic Light"/>
          <w:b/>
          <w:lang w:eastAsia="en-NZ"/>
        </w:rPr>
        <w:instrText xml:space="preserve"> ADDIN EN.REFLIST </w:instrText>
      </w:r>
      <w:r>
        <w:rPr>
          <w:rFonts w:cs="Calibri Light"/>
          <w:b/>
          <w:lang w:eastAsia="en-NZ"/>
        </w:rPr>
        <w:fldChar w:fldCharType="separate"/>
      </w:r>
      <w:r w:rsidR="00053D4B" w:rsidRPr="00053D4B">
        <w:t xml:space="preserve">Abdel-Rahman O, Xu Y, Tang PA, </w:t>
      </w:r>
      <w:r w:rsidR="00F24659">
        <w:t>et al</w:t>
      </w:r>
      <w:r w:rsidR="00053D4B" w:rsidRPr="00053D4B">
        <w:t xml:space="preserve">. 2018. A real-world, population-based study of patterns of referral, treatment, and outcomes for advanced pancreatic cancer. </w:t>
      </w:r>
      <w:r w:rsidR="00053D4B" w:rsidRPr="00053D4B">
        <w:rPr>
          <w:i/>
        </w:rPr>
        <w:t>Cancer Med</w:t>
      </w:r>
      <w:r w:rsidR="009B3E5F">
        <w:rPr>
          <w:i/>
        </w:rPr>
        <w:t>icine</w:t>
      </w:r>
      <w:r w:rsidR="00053D4B" w:rsidRPr="00053D4B">
        <w:rPr>
          <w:i/>
        </w:rPr>
        <w:t xml:space="preserve"> </w:t>
      </w:r>
      <w:r w:rsidR="00053D4B" w:rsidRPr="002E5B9C">
        <w:rPr>
          <w:iCs/>
        </w:rPr>
        <w:t>7</w:t>
      </w:r>
      <w:r w:rsidR="00053D4B" w:rsidRPr="00053D4B">
        <w:t>(12)</w:t>
      </w:r>
      <w:r w:rsidR="00F24659">
        <w:t>:</w:t>
      </w:r>
      <w:r w:rsidR="00053D4B" w:rsidRPr="00053D4B">
        <w:t xml:space="preserve"> 6385</w:t>
      </w:r>
      <w:r w:rsidR="00F24659">
        <w:t>–</w:t>
      </w:r>
      <w:r w:rsidR="00053D4B" w:rsidRPr="00053D4B">
        <w:t xml:space="preserve">92. </w:t>
      </w:r>
      <w:r w:rsidR="00FA5D78">
        <w:t>DOI</w:t>
      </w:r>
      <w:r w:rsidR="00053D4B" w:rsidRPr="00053D4B">
        <w:t>:</w:t>
      </w:r>
      <w:r w:rsidR="00FA5D78">
        <w:t xml:space="preserve"> </w:t>
      </w:r>
      <w:r w:rsidR="00053D4B" w:rsidRPr="00053D4B">
        <w:t>10.1002/cam4.1841</w:t>
      </w:r>
      <w:r w:rsidR="009758D3">
        <w:t xml:space="preserve"> (accessed 1</w:t>
      </w:r>
      <w:r w:rsidR="00F24659">
        <w:t>9</w:t>
      </w:r>
      <w:r w:rsidR="009758D3">
        <w:t> January 2023).</w:t>
      </w:r>
    </w:p>
    <w:p w14:paraId="44DE80D7" w14:textId="2799B884" w:rsidR="00053D4B" w:rsidRPr="00053D4B" w:rsidRDefault="00053D4B" w:rsidP="00187CC3">
      <w:pPr>
        <w:pStyle w:val="References"/>
      </w:pPr>
      <w:r w:rsidRPr="00053D4B">
        <w:t xml:space="preserve">Arnold M, Rutherford MJ, Bardot A, </w:t>
      </w:r>
      <w:r w:rsidR="003B1721">
        <w:t>et al</w:t>
      </w:r>
      <w:r w:rsidRPr="00053D4B">
        <w:t xml:space="preserve">. 2019. Progress in cancer survival, mortality, and incidence in seven high-income countries 1995–2014 (ICBP SURVMARK-2): a population-based study. </w:t>
      </w:r>
      <w:r w:rsidRPr="00053D4B">
        <w:rPr>
          <w:i/>
        </w:rPr>
        <w:t xml:space="preserve">The Lancet Oncology </w:t>
      </w:r>
      <w:r w:rsidRPr="002E5B9C">
        <w:rPr>
          <w:iCs/>
        </w:rPr>
        <w:t>20</w:t>
      </w:r>
      <w:r w:rsidRPr="00053D4B">
        <w:t>(11)</w:t>
      </w:r>
      <w:r w:rsidR="001942E2">
        <w:t>:</w:t>
      </w:r>
      <w:r w:rsidRPr="00053D4B">
        <w:t xml:space="preserve"> 1493</w:t>
      </w:r>
      <w:r w:rsidR="001942E2">
        <w:t>–</w:t>
      </w:r>
      <w:r w:rsidRPr="00053D4B">
        <w:t xml:space="preserve">1505. </w:t>
      </w:r>
      <w:r w:rsidR="00FA5D78">
        <w:t>DOI</w:t>
      </w:r>
      <w:r w:rsidRPr="00053D4B">
        <w:t>:</w:t>
      </w:r>
      <w:r w:rsidR="00FA5D78">
        <w:t xml:space="preserve"> </w:t>
      </w:r>
      <w:r w:rsidRPr="00053D4B">
        <w:t>10.1016/s1470-2045(19)30456-5</w:t>
      </w:r>
      <w:r w:rsidR="009758D3">
        <w:t xml:space="preserve"> (accessed 17 January 2023).</w:t>
      </w:r>
    </w:p>
    <w:p w14:paraId="00ADB515" w14:textId="7FD0E91A" w:rsidR="00053D4B" w:rsidRPr="00053D4B" w:rsidRDefault="00053D4B" w:rsidP="00187CC3">
      <w:pPr>
        <w:pStyle w:val="References"/>
      </w:pPr>
      <w:r w:rsidRPr="00053D4B">
        <w:t xml:space="preserve">Atkinson J, Salmond C, Crampton P. 2015. </w:t>
      </w:r>
      <w:r w:rsidRPr="00053D4B">
        <w:rPr>
          <w:i/>
        </w:rPr>
        <w:t>NZDep2013 Index of Deprivation</w:t>
      </w:r>
      <w:r w:rsidRPr="00053D4B">
        <w:t xml:space="preserve">. </w:t>
      </w:r>
      <w:r w:rsidR="00F71F6D">
        <w:t>URL</w:t>
      </w:r>
      <w:r w:rsidRPr="00053D4B">
        <w:t xml:space="preserve">: </w:t>
      </w:r>
      <w:hyperlink r:id="rId55" w:history="1">
        <w:r w:rsidRPr="00053D4B">
          <w:rPr>
            <w:rStyle w:val="Hyperlink"/>
          </w:rPr>
          <w:t>https://www.otago.ac.nz/wellington/otago069936.pdf</w:t>
        </w:r>
      </w:hyperlink>
      <w:r w:rsidR="009758D3">
        <w:t xml:space="preserve"> (accessed </w:t>
      </w:r>
      <w:r w:rsidR="00F71F6D">
        <w:t>26</w:t>
      </w:r>
      <w:r w:rsidR="009758D3">
        <w:t> January 2023).</w:t>
      </w:r>
    </w:p>
    <w:p w14:paraId="4DBC9101" w14:textId="607F78E1" w:rsidR="00053D4B" w:rsidRPr="00053D4B" w:rsidRDefault="00053D4B" w:rsidP="00187CC3">
      <w:pPr>
        <w:pStyle w:val="References"/>
      </w:pPr>
      <w:r w:rsidRPr="00053D4B">
        <w:t xml:space="preserve">Bilimoria KY, Bentrem DJ, Ko CY, </w:t>
      </w:r>
      <w:r w:rsidR="00582060">
        <w:t>et al</w:t>
      </w:r>
      <w:r w:rsidRPr="00053D4B">
        <w:t xml:space="preserve">. 2007. National failure to operate on early stage pancreatic cancer. </w:t>
      </w:r>
      <w:r w:rsidRPr="00053D4B">
        <w:rPr>
          <w:i/>
        </w:rPr>
        <w:t>Ann</w:t>
      </w:r>
      <w:r w:rsidR="00582060">
        <w:rPr>
          <w:i/>
        </w:rPr>
        <w:t>als of</w:t>
      </w:r>
      <w:r w:rsidRPr="00053D4B">
        <w:rPr>
          <w:i/>
        </w:rPr>
        <w:t xml:space="preserve"> Surg</w:t>
      </w:r>
      <w:r w:rsidR="00582060">
        <w:rPr>
          <w:i/>
        </w:rPr>
        <w:t>ery</w:t>
      </w:r>
      <w:r w:rsidRPr="00053D4B">
        <w:rPr>
          <w:i/>
        </w:rPr>
        <w:t xml:space="preserve"> </w:t>
      </w:r>
      <w:r w:rsidRPr="002E5B9C">
        <w:rPr>
          <w:iCs/>
        </w:rPr>
        <w:t>246</w:t>
      </w:r>
      <w:r w:rsidRPr="00053D4B">
        <w:t>(2)</w:t>
      </w:r>
      <w:r w:rsidR="00582060">
        <w:t>:</w:t>
      </w:r>
      <w:r w:rsidRPr="00053D4B">
        <w:t xml:space="preserve"> 173-180. </w:t>
      </w:r>
      <w:r w:rsidR="00FA5D78">
        <w:t>DOI</w:t>
      </w:r>
      <w:r w:rsidRPr="00053D4B">
        <w:t>:</w:t>
      </w:r>
      <w:r w:rsidR="00FA5D78">
        <w:t xml:space="preserve"> </w:t>
      </w:r>
      <w:r w:rsidRPr="00053D4B">
        <w:t>10.1097/SLA.0b013e3180691579</w:t>
      </w:r>
      <w:r w:rsidR="009758D3">
        <w:t xml:space="preserve"> (accessed 1</w:t>
      </w:r>
      <w:r w:rsidR="00582060">
        <w:t>9</w:t>
      </w:r>
      <w:r w:rsidR="009758D3">
        <w:t> January 2023).</w:t>
      </w:r>
    </w:p>
    <w:p w14:paraId="68A05618" w14:textId="7A4013E5" w:rsidR="00053D4B" w:rsidRPr="00053D4B" w:rsidRDefault="00053D4B" w:rsidP="00187CC3">
      <w:pPr>
        <w:pStyle w:val="References"/>
      </w:pPr>
      <w:r w:rsidRPr="00053D4B">
        <w:t xml:space="preserve">Burmeister EA, O'Connell DL, Beesley VL, </w:t>
      </w:r>
      <w:r w:rsidR="0002201E">
        <w:t>et al</w:t>
      </w:r>
      <w:r w:rsidRPr="00053D4B">
        <w:t xml:space="preserve">. 2015. Describing patterns of care in pancreatic cancer: a population-based study. </w:t>
      </w:r>
      <w:r w:rsidRPr="00053D4B">
        <w:rPr>
          <w:i/>
        </w:rPr>
        <w:t xml:space="preserve">Pancreas </w:t>
      </w:r>
      <w:r w:rsidRPr="00F34762">
        <w:rPr>
          <w:iCs/>
        </w:rPr>
        <w:t>44</w:t>
      </w:r>
      <w:r w:rsidRPr="00053D4B">
        <w:t>(8)</w:t>
      </w:r>
      <w:r w:rsidR="0002201E">
        <w:t>:</w:t>
      </w:r>
      <w:r w:rsidRPr="00053D4B">
        <w:t xml:space="preserve"> 1259</w:t>
      </w:r>
      <w:r w:rsidR="0002201E">
        <w:t>–</w:t>
      </w:r>
      <w:r w:rsidRPr="00053D4B">
        <w:t xml:space="preserve">65. </w:t>
      </w:r>
    </w:p>
    <w:p w14:paraId="749F870D" w14:textId="5C522488" w:rsidR="00053D4B" w:rsidRPr="00053D4B" w:rsidRDefault="00053D4B" w:rsidP="00187CC3">
      <w:pPr>
        <w:pStyle w:val="References"/>
      </w:pPr>
      <w:r w:rsidRPr="00053D4B">
        <w:t xml:space="preserve">Cancer Research UK. 2017. Pancreatic cancer statistics. </w:t>
      </w:r>
      <w:r w:rsidR="00620B88">
        <w:t xml:space="preserve">URL: </w:t>
      </w:r>
      <w:hyperlink r:id="rId56" w:history="1">
        <w:r w:rsidRPr="00053D4B">
          <w:rPr>
            <w:rStyle w:val="Hyperlink"/>
          </w:rPr>
          <w:t>https://www.cancerresearchuk.org/health-professional/cancer-statistics/statistics-by-cancer-type/pancreatic-cancer</w:t>
        </w:r>
      </w:hyperlink>
      <w:r w:rsidR="009758D3">
        <w:t xml:space="preserve"> (accessed 1</w:t>
      </w:r>
      <w:r w:rsidR="00620B88">
        <w:t>9</w:t>
      </w:r>
      <w:r w:rsidR="009758D3">
        <w:t> January 2023).</w:t>
      </w:r>
    </w:p>
    <w:p w14:paraId="1FAE323B" w14:textId="0E6ABC9B" w:rsidR="00053D4B" w:rsidRPr="00053D4B" w:rsidRDefault="00053D4B" w:rsidP="00187CC3">
      <w:pPr>
        <w:pStyle w:val="References"/>
      </w:pPr>
      <w:r w:rsidRPr="00053D4B">
        <w:t xml:space="preserve">eviQ Cancer Treatments Online. 2021. </w:t>
      </w:r>
      <w:r w:rsidRPr="00053D4B">
        <w:rPr>
          <w:i/>
        </w:rPr>
        <w:t>Pancreas definitive/neoadjuvant EBRT chemoradiation</w:t>
      </w:r>
      <w:r w:rsidRPr="00053D4B">
        <w:t xml:space="preserve">. </w:t>
      </w:r>
      <w:r w:rsidR="00F83EA4">
        <w:t xml:space="preserve">URL: </w:t>
      </w:r>
      <w:hyperlink r:id="rId57" w:history="1">
        <w:r w:rsidRPr="00053D4B">
          <w:rPr>
            <w:rStyle w:val="Hyperlink"/>
          </w:rPr>
          <w:t>https://www.eviq.org.au/radiation-oncology/upper-gastrointestinal/3581-pancreas-definitive-neoadjuvant-ebrt-chemorad</w:t>
        </w:r>
      </w:hyperlink>
      <w:r w:rsidR="009758D3">
        <w:t xml:space="preserve"> (accessed 1</w:t>
      </w:r>
      <w:r w:rsidR="00F83EA4">
        <w:t>9</w:t>
      </w:r>
      <w:r w:rsidR="009758D3">
        <w:t> January 2023).</w:t>
      </w:r>
    </w:p>
    <w:p w14:paraId="073972FC" w14:textId="2E184A96" w:rsidR="00053D4B" w:rsidRPr="00053D4B" w:rsidRDefault="00053D4B" w:rsidP="00187CC3">
      <w:pPr>
        <w:pStyle w:val="References"/>
      </w:pPr>
      <w:r w:rsidRPr="00053D4B">
        <w:t xml:space="preserve">Gurney J, Stanley J, McLeod M, </w:t>
      </w:r>
      <w:r w:rsidR="00037A87">
        <w:t>et al</w:t>
      </w:r>
      <w:r w:rsidRPr="00053D4B">
        <w:t>. 2020. Disparities in Cancer-Specific Survival Between Maori and Non-Maori New Zealanders, 2007</w:t>
      </w:r>
      <w:r w:rsidR="00037A87">
        <w:t>–</w:t>
      </w:r>
      <w:r w:rsidRPr="00053D4B">
        <w:t xml:space="preserve">2016. </w:t>
      </w:r>
      <w:r w:rsidRPr="00053D4B">
        <w:rPr>
          <w:i/>
        </w:rPr>
        <w:t>JCO Glob</w:t>
      </w:r>
      <w:r w:rsidR="00037A87">
        <w:rPr>
          <w:i/>
        </w:rPr>
        <w:t>al</w:t>
      </w:r>
      <w:r w:rsidRPr="00053D4B">
        <w:rPr>
          <w:i/>
        </w:rPr>
        <w:t xml:space="preserve"> Oncol</w:t>
      </w:r>
      <w:r w:rsidR="00037A87">
        <w:rPr>
          <w:i/>
        </w:rPr>
        <w:t>ogy</w:t>
      </w:r>
      <w:r w:rsidRPr="00053D4B">
        <w:rPr>
          <w:i/>
        </w:rPr>
        <w:t xml:space="preserve"> </w:t>
      </w:r>
      <w:r w:rsidRPr="00F34762">
        <w:rPr>
          <w:iCs/>
        </w:rPr>
        <w:t>6</w:t>
      </w:r>
      <w:r w:rsidR="00037A87">
        <w:t>:</w:t>
      </w:r>
      <w:r w:rsidRPr="00053D4B">
        <w:t xml:space="preserve"> 766</w:t>
      </w:r>
      <w:r w:rsidR="00037A87">
        <w:t>–</w:t>
      </w:r>
      <w:r w:rsidRPr="00053D4B">
        <w:t xml:space="preserve">74. </w:t>
      </w:r>
      <w:r w:rsidR="00FA5D78">
        <w:t>DOI</w:t>
      </w:r>
      <w:r w:rsidRPr="00053D4B">
        <w:t>:</w:t>
      </w:r>
      <w:r w:rsidR="00FA5D78">
        <w:t xml:space="preserve"> </w:t>
      </w:r>
      <w:r w:rsidRPr="00053D4B">
        <w:t>10.1200/GO.20.00028</w:t>
      </w:r>
      <w:r w:rsidR="009758D3">
        <w:t xml:space="preserve"> (accessed 17 January 2023).</w:t>
      </w:r>
    </w:p>
    <w:p w14:paraId="75C0AB2B" w14:textId="5E718248" w:rsidR="00053D4B" w:rsidRPr="00053D4B" w:rsidRDefault="00053D4B" w:rsidP="00187CC3">
      <w:pPr>
        <w:pStyle w:val="References"/>
      </w:pPr>
      <w:r w:rsidRPr="00053D4B">
        <w:t xml:space="preserve">Hammel P, Huguet F, van Laethem JL, </w:t>
      </w:r>
      <w:r w:rsidR="00F83EA4">
        <w:t>et al</w:t>
      </w:r>
      <w:r w:rsidRPr="00053D4B">
        <w:t xml:space="preserve">. 2016. Effect of Chemoradiotherapy vs Chemotherapy on Survival in Patients With Locally Advanced Pancreatic Cancer Controlled After 4 Months of Gemcitabine With or Without Erlotinib: The LAP07 Randomized Clinical Trial. </w:t>
      </w:r>
      <w:r w:rsidRPr="00053D4B">
        <w:rPr>
          <w:i/>
        </w:rPr>
        <w:t xml:space="preserve">JAMA </w:t>
      </w:r>
      <w:r w:rsidRPr="00F34762">
        <w:rPr>
          <w:iCs/>
        </w:rPr>
        <w:t>315</w:t>
      </w:r>
      <w:r w:rsidRPr="00053D4B">
        <w:t>(17)</w:t>
      </w:r>
      <w:r w:rsidR="00F83EA4">
        <w:t>:</w:t>
      </w:r>
      <w:r w:rsidRPr="00053D4B">
        <w:t xml:space="preserve"> 1844</w:t>
      </w:r>
      <w:r w:rsidR="009758D3">
        <w:t>–</w:t>
      </w:r>
      <w:r w:rsidRPr="00053D4B">
        <w:t xml:space="preserve">53. </w:t>
      </w:r>
      <w:r w:rsidR="00FA5D78">
        <w:t>DOI</w:t>
      </w:r>
      <w:r w:rsidRPr="00053D4B">
        <w:t>:</w:t>
      </w:r>
      <w:r w:rsidR="00FA5D78">
        <w:t xml:space="preserve"> </w:t>
      </w:r>
      <w:r w:rsidRPr="00053D4B">
        <w:t>10.1001/jama.2016.4324</w:t>
      </w:r>
      <w:r w:rsidR="009758D3">
        <w:t xml:space="preserve"> (accessed 1</w:t>
      </w:r>
      <w:r w:rsidR="00F83EA4">
        <w:t>9</w:t>
      </w:r>
      <w:r w:rsidR="009758D3">
        <w:t> January 2023).</w:t>
      </w:r>
    </w:p>
    <w:p w14:paraId="20446419" w14:textId="603839BE" w:rsidR="00053D4B" w:rsidRPr="00053D4B" w:rsidRDefault="00053D4B" w:rsidP="00187CC3">
      <w:pPr>
        <w:pStyle w:val="References"/>
      </w:pPr>
      <w:r w:rsidRPr="00053D4B">
        <w:t>Hurton S, Urquhart R, Kendell C</w:t>
      </w:r>
      <w:r w:rsidR="00F2083C">
        <w:t>, et al</w:t>
      </w:r>
      <w:r w:rsidRPr="00053D4B">
        <w:t xml:space="preserve">. 2017. Variations in Medical Oncology Utilization for Pancreatic Cancer Patients in Nova Scotia. </w:t>
      </w:r>
      <w:r w:rsidRPr="00053D4B">
        <w:rPr>
          <w:i/>
        </w:rPr>
        <w:t xml:space="preserve">Journal of the Pancreas </w:t>
      </w:r>
      <w:r w:rsidRPr="00F34762">
        <w:rPr>
          <w:iCs/>
        </w:rPr>
        <w:t>18</w:t>
      </w:r>
      <w:r w:rsidRPr="00053D4B">
        <w:t>(1), 62</w:t>
      </w:r>
      <w:r w:rsidR="009758D3">
        <w:t>–</w:t>
      </w:r>
      <w:r w:rsidRPr="00053D4B">
        <w:t xml:space="preserve">8. </w:t>
      </w:r>
    </w:p>
    <w:p w14:paraId="39D0E6B9" w14:textId="1A66C0F2" w:rsidR="00053D4B" w:rsidRPr="00053D4B" w:rsidRDefault="00053D4B" w:rsidP="00187CC3">
      <w:pPr>
        <w:pStyle w:val="References"/>
      </w:pPr>
      <w:r w:rsidRPr="00053D4B">
        <w:t xml:space="preserve">Jerath A, Austin PC, Wijeysundera DN. 2019. Days Alive and Out of Hospital: Validation of a Patient-centered Outcome for Perioperative Medicine. </w:t>
      </w:r>
      <w:r w:rsidRPr="00053D4B">
        <w:rPr>
          <w:i/>
        </w:rPr>
        <w:t xml:space="preserve">Anesthesiology </w:t>
      </w:r>
      <w:r w:rsidRPr="00F34762">
        <w:rPr>
          <w:iCs/>
        </w:rPr>
        <w:t>131</w:t>
      </w:r>
      <w:r w:rsidRPr="00053D4B">
        <w:t>(1)</w:t>
      </w:r>
      <w:r w:rsidR="001D05F2">
        <w:t>:</w:t>
      </w:r>
      <w:r w:rsidRPr="00053D4B">
        <w:t xml:space="preserve"> 84</w:t>
      </w:r>
      <w:r w:rsidR="001D05F2">
        <w:t>–</w:t>
      </w:r>
      <w:r w:rsidRPr="00053D4B">
        <w:t xml:space="preserve">93. </w:t>
      </w:r>
      <w:r w:rsidR="00FA5D78">
        <w:t>DOI</w:t>
      </w:r>
      <w:r w:rsidRPr="00053D4B">
        <w:t>:</w:t>
      </w:r>
      <w:r w:rsidR="00FA5D78">
        <w:t xml:space="preserve"> </w:t>
      </w:r>
      <w:r w:rsidRPr="00053D4B">
        <w:t>10.1097/ALN.0000000000002701</w:t>
      </w:r>
      <w:r w:rsidR="009758D3">
        <w:t xml:space="preserve"> (accessed 17 January 2023).</w:t>
      </w:r>
    </w:p>
    <w:p w14:paraId="5C26C080" w14:textId="5E8499C0" w:rsidR="00053D4B" w:rsidRPr="00053D4B" w:rsidRDefault="00053D4B" w:rsidP="00187CC3">
      <w:pPr>
        <w:pStyle w:val="References"/>
      </w:pPr>
      <w:r w:rsidRPr="00053D4B">
        <w:t xml:space="preserve">Kamisawa T, Wood LD, Itoi T, </w:t>
      </w:r>
      <w:r w:rsidR="00913F14">
        <w:t>et al</w:t>
      </w:r>
      <w:r w:rsidRPr="00053D4B">
        <w:t xml:space="preserve">. 2016. Pancreatic cancer. </w:t>
      </w:r>
      <w:r w:rsidRPr="00053D4B">
        <w:rPr>
          <w:i/>
        </w:rPr>
        <w:t xml:space="preserve">The Lancet </w:t>
      </w:r>
      <w:r w:rsidRPr="00F34762">
        <w:rPr>
          <w:iCs/>
        </w:rPr>
        <w:t>388</w:t>
      </w:r>
      <w:r w:rsidRPr="00053D4B">
        <w:t>(10039)</w:t>
      </w:r>
      <w:r w:rsidR="009758D3">
        <w:t>:</w:t>
      </w:r>
      <w:r w:rsidRPr="00053D4B">
        <w:t xml:space="preserve"> 73</w:t>
      </w:r>
      <w:r w:rsidR="009758D3">
        <w:t>–</w:t>
      </w:r>
      <w:r w:rsidRPr="00053D4B">
        <w:t xml:space="preserve">85. </w:t>
      </w:r>
      <w:r w:rsidR="009758D3">
        <w:t>DOI</w:t>
      </w:r>
      <w:r w:rsidRPr="00053D4B">
        <w:t>:</w:t>
      </w:r>
      <w:r w:rsidR="009758D3">
        <w:t xml:space="preserve"> </w:t>
      </w:r>
      <w:r w:rsidRPr="00053D4B">
        <w:t>10.1016/s0140-6736(16)00141-0</w:t>
      </w:r>
      <w:r w:rsidR="009758D3">
        <w:t xml:space="preserve"> (accessed 17 January 2023).</w:t>
      </w:r>
    </w:p>
    <w:p w14:paraId="71ED8BAA" w14:textId="0B7C1DC3" w:rsidR="00053D4B" w:rsidRPr="00053D4B" w:rsidRDefault="00053D4B" w:rsidP="00187CC3">
      <w:pPr>
        <w:pStyle w:val="References"/>
      </w:pPr>
      <w:r w:rsidRPr="00053D4B">
        <w:t xml:space="preserve">Klein AP. 2019. Pancreatic cancer: a growing burden. </w:t>
      </w:r>
      <w:r w:rsidRPr="00053D4B">
        <w:rPr>
          <w:i/>
        </w:rPr>
        <w:t xml:space="preserve">The Lancet Gastroenterology &amp; Hepatology </w:t>
      </w:r>
      <w:r w:rsidRPr="00F34762">
        <w:rPr>
          <w:iCs/>
        </w:rPr>
        <w:t>4</w:t>
      </w:r>
      <w:r w:rsidRPr="00053D4B">
        <w:t>(12)</w:t>
      </w:r>
      <w:r w:rsidR="00726463">
        <w:t>:</w:t>
      </w:r>
      <w:r w:rsidRPr="00053D4B">
        <w:t xml:space="preserve"> 895</w:t>
      </w:r>
      <w:r w:rsidR="009758D3">
        <w:t>–</w:t>
      </w:r>
      <w:r w:rsidRPr="00053D4B">
        <w:t xml:space="preserve">6. </w:t>
      </w:r>
      <w:r w:rsidR="00FA5D78">
        <w:t>DOI</w:t>
      </w:r>
      <w:r w:rsidRPr="00053D4B">
        <w:t>:</w:t>
      </w:r>
      <w:r w:rsidR="00FA5D78">
        <w:t xml:space="preserve"> </w:t>
      </w:r>
      <w:r w:rsidRPr="00053D4B">
        <w:t>10.1016/s2468-1253(19)30323-1</w:t>
      </w:r>
      <w:r w:rsidR="009758D3">
        <w:t xml:space="preserve"> (accessed 17 January 2023).</w:t>
      </w:r>
    </w:p>
    <w:p w14:paraId="6E427F43" w14:textId="57E48569" w:rsidR="00053D4B" w:rsidRPr="00053D4B" w:rsidRDefault="00053D4B" w:rsidP="00187CC3">
      <w:pPr>
        <w:pStyle w:val="References"/>
      </w:pPr>
      <w:r w:rsidRPr="00053D4B">
        <w:lastRenderedPageBreak/>
        <w:t xml:space="preserve">Lidsky ME, Sun Z, Nussbaum DP, </w:t>
      </w:r>
      <w:r w:rsidR="00D972D8">
        <w:t>et al</w:t>
      </w:r>
      <w:r w:rsidRPr="00053D4B">
        <w:t xml:space="preserve">. 2017. Going the extra mile: improved survival for pancreatic cancer patients traveling to high-volume centers. </w:t>
      </w:r>
      <w:r w:rsidRPr="00053D4B">
        <w:rPr>
          <w:i/>
        </w:rPr>
        <w:t xml:space="preserve">Annals of Surgery </w:t>
      </w:r>
      <w:r w:rsidRPr="00F34762">
        <w:rPr>
          <w:iCs/>
        </w:rPr>
        <w:t>266</w:t>
      </w:r>
      <w:r w:rsidRPr="00053D4B">
        <w:t>(2)</w:t>
      </w:r>
      <w:r w:rsidR="00D972D8">
        <w:t>:</w:t>
      </w:r>
      <w:r w:rsidRPr="00053D4B">
        <w:t xml:space="preserve"> 333</w:t>
      </w:r>
      <w:r w:rsidR="009758D3">
        <w:t>–</w:t>
      </w:r>
      <w:r w:rsidRPr="00053D4B">
        <w:t xml:space="preserve">338. </w:t>
      </w:r>
    </w:p>
    <w:p w14:paraId="11FAA1B8" w14:textId="2AE047C5" w:rsidR="00053D4B" w:rsidRPr="00F34762" w:rsidRDefault="00053D4B" w:rsidP="00187CC3">
      <w:pPr>
        <w:pStyle w:val="References"/>
        <w:rPr>
          <w:b/>
          <w:bCs/>
        </w:rPr>
      </w:pPr>
      <w:r w:rsidRPr="00053D4B">
        <w:t xml:space="preserve">Mavros MN, Coburn NG, Davis LE, </w:t>
      </w:r>
      <w:r w:rsidR="003026AD">
        <w:t>et al</w:t>
      </w:r>
      <w:r w:rsidRPr="00053D4B">
        <w:t xml:space="preserve">. 2019. Low rates of specialized cancer consultation and cancer-directed therapy for noncurable pancreatic adenocarcinoma: a population-based analysis. </w:t>
      </w:r>
      <w:r w:rsidRPr="00053D4B">
        <w:rPr>
          <w:i/>
        </w:rPr>
        <w:t xml:space="preserve">CMAJ </w:t>
      </w:r>
      <w:r w:rsidRPr="00F34762">
        <w:rPr>
          <w:iCs/>
        </w:rPr>
        <w:t>191</w:t>
      </w:r>
      <w:r w:rsidRPr="00053D4B">
        <w:t>(21)</w:t>
      </w:r>
      <w:r w:rsidR="003026AD">
        <w:t>:</w:t>
      </w:r>
      <w:r w:rsidRPr="00053D4B">
        <w:t xml:space="preserve"> E574</w:t>
      </w:r>
      <w:r w:rsidR="009758D3">
        <w:t>–</w:t>
      </w:r>
      <w:r w:rsidRPr="00053D4B">
        <w:t xml:space="preserve">E580. </w:t>
      </w:r>
      <w:r w:rsidR="00FA5D78">
        <w:t>DOI</w:t>
      </w:r>
      <w:r w:rsidRPr="00053D4B">
        <w:t>:</w:t>
      </w:r>
      <w:r w:rsidR="00FA5D78">
        <w:t xml:space="preserve"> </w:t>
      </w:r>
      <w:r w:rsidRPr="00053D4B">
        <w:t>10.1503/cmaj.190211</w:t>
      </w:r>
      <w:r w:rsidR="009758D3">
        <w:t xml:space="preserve"> (accessed 1</w:t>
      </w:r>
      <w:r w:rsidR="003026AD">
        <w:t>9</w:t>
      </w:r>
      <w:r w:rsidR="009758D3">
        <w:t> January 2023).</w:t>
      </w:r>
    </w:p>
    <w:p w14:paraId="7A94ADD6" w14:textId="6380DD69" w:rsidR="00053D4B" w:rsidRPr="00053D4B" w:rsidRDefault="00053D4B" w:rsidP="00187CC3">
      <w:pPr>
        <w:pStyle w:val="References"/>
      </w:pPr>
      <w:r w:rsidRPr="00053D4B">
        <w:t xml:space="preserve">McGuigan A, Kelly P, Turkington RC, </w:t>
      </w:r>
      <w:r w:rsidR="009758D3">
        <w:t>et al</w:t>
      </w:r>
      <w:r w:rsidRPr="00053D4B">
        <w:t xml:space="preserve">. 2018. Pancreatic cancer: A review of clinical diagnosis, epidemiology, treatment and outcomes. </w:t>
      </w:r>
      <w:r w:rsidRPr="00053D4B">
        <w:rPr>
          <w:i/>
        </w:rPr>
        <w:t>World J</w:t>
      </w:r>
      <w:r w:rsidR="009758D3">
        <w:rPr>
          <w:i/>
        </w:rPr>
        <w:t>ournal of</w:t>
      </w:r>
      <w:r w:rsidRPr="00053D4B">
        <w:rPr>
          <w:i/>
        </w:rPr>
        <w:t xml:space="preserve"> Gastroenterol</w:t>
      </w:r>
      <w:r w:rsidR="009758D3">
        <w:rPr>
          <w:i/>
        </w:rPr>
        <w:t>ogy</w:t>
      </w:r>
      <w:r w:rsidRPr="00053D4B">
        <w:rPr>
          <w:i/>
        </w:rPr>
        <w:t xml:space="preserve"> </w:t>
      </w:r>
      <w:r w:rsidRPr="00F34762">
        <w:rPr>
          <w:iCs/>
        </w:rPr>
        <w:t>24</w:t>
      </w:r>
      <w:r w:rsidRPr="00053D4B">
        <w:t>(43)</w:t>
      </w:r>
      <w:r w:rsidR="009758D3">
        <w:t>:</w:t>
      </w:r>
      <w:r w:rsidRPr="00053D4B">
        <w:t xml:space="preserve"> 4846</w:t>
      </w:r>
      <w:r w:rsidR="009758D3">
        <w:t>–</w:t>
      </w:r>
      <w:r w:rsidRPr="00053D4B">
        <w:t xml:space="preserve">4861. </w:t>
      </w:r>
      <w:r w:rsidR="009758D3">
        <w:t>DOI</w:t>
      </w:r>
      <w:r w:rsidRPr="00053D4B">
        <w:t>:</w:t>
      </w:r>
      <w:r w:rsidR="009758D3">
        <w:t xml:space="preserve"> </w:t>
      </w:r>
      <w:r w:rsidRPr="00053D4B">
        <w:t>10.3748/wjg.v24.i43.4846</w:t>
      </w:r>
      <w:r w:rsidR="009758D3">
        <w:t xml:space="preserve"> (accessed 17 January 2023).</w:t>
      </w:r>
    </w:p>
    <w:p w14:paraId="3B569B1F" w14:textId="6F49B033" w:rsidR="00053D4B" w:rsidRPr="00053D4B" w:rsidRDefault="00053D4B" w:rsidP="00187CC3">
      <w:pPr>
        <w:pStyle w:val="References"/>
      </w:pPr>
      <w:r w:rsidRPr="00053D4B">
        <w:t xml:space="preserve">McPhail S, Swann R, Johnson SA, </w:t>
      </w:r>
      <w:r w:rsidR="00EB5894">
        <w:t>et al</w:t>
      </w:r>
      <w:r w:rsidRPr="00053D4B">
        <w:t xml:space="preserve">. 2022. Risk factors and prognostic implications of diagnosis of cancer within 30 days after an emergency hospital admission (emergency presentation): an International Cancer Benchmarking Partnership (ICBP) population-based study. </w:t>
      </w:r>
      <w:r w:rsidRPr="00053D4B">
        <w:rPr>
          <w:i/>
        </w:rPr>
        <w:t xml:space="preserve">The Lancet Oncology </w:t>
      </w:r>
      <w:r w:rsidRPr="00F34762">
        <w:rPr>
          <w:iCs/>
        </w:rPr>
        <w:t>23</w:t>
      </w:r>
      <w:r w:rsidRPr="00053D4B">
        <w:t>(5)</w:t>
      </w:r>
      <w:r w:rsidR="00EB5894">
        <w:t>:</w:t>
      </w:r>
      <w:r w:rsidRPr="00053D4B">
        <w:t xml:space="preserve"> 587</w:t>
      </w:r>
      <w:r w:rsidR="00EB5894">
        <w:t>–</w:t>
      </w:r>
      <w:r w:rsidRPr="00053D4B">
        <w:t xml:space="preserve">600. </w:t>
      </w:r>
      <w:r w:rsidR="00FA5D78">
        <w:t>DOI</w:t>
      </w:r>
      <w:r w:rsidRPr="00053D4B">
        <w:t>:</w:t>
      </w:r>
      <w:r w:rsidR="00FA5D78">
        <w:t xml:space="preserve"> </w:t>
      </w:r>
      <w:r w:rsidRPr="00053D4B">
        <w:t>10.1016/s1470-2045(22)00127-9</w:t>
      </w:r>
      <w:r w:rsidR="009758D3">
        <w:t xml:space="preserve"> (accessed 17 January 2023).</w:t>
      </w:r>
    </w:p>
    <w:p w14:paraId="668A8EF2" w14:textId="7FFD7EDE" w:rsidR="00053D4B" w:rsidRPr="00053D4B" w:rsidRDefault="00053D4B" w:rsidP="00187CC3">
      <w:pPr>
        <w:pStyle w:val="References"/>
      </w:pPr>
      <w:r w:rsidRPr="00053D4B">
        <w:t xml:space="preserve">McPhee JT, Hill JS, Whalen GF, </w:t>
      </w:r>
      <w:r w:rsidR="009B0677">
        <w:t>et al</w:t>
      </w:r>
      <w:r w:rsidRPr="00053D4B">
        <w:t xml:space="preserve">. 2007. Perioperative Mortality for Pancreatectomy: A National Perspective. </w:t>
      </w:r>
      <w:r w:rsidRPr="00053D4B">
        <w:rPr>
          <w:i/>
        </w:rPr>
        <w:t xml:space="preserve">Annals of Surgery </w:t>
      </w:r>
      <w:r w:rsidRPr="00F34762">
        <w:rPr>
          <w:iCs/>
        </w:rPr>
        <w:t>246</w:t>
      </w:r>
      <w:r w:rsidRPr="00053D4B">
        <w:t>(2)</w:t>
      </w:r>
      <w:r w:rsidR="009B0677">
        <w:t>:</w:t>
      </w:r>
      <w:r w:rsidRPr="00053D4B">
        <w:t xml:space="preserve"> 246</w:t>
      </w:r>
      <w:r w:rsidR="009B0677">
        <w:t>–</w:t>
      </w:r>
      <w:r w:rsidRPr="00053D4B">
        <w:t xml:space="preserve">53. </w:t>
      </w:r>
      <w:r w:rsidR="00FA5D78">
        <w:t>DOI</w:t>
      </w:r>
      <w:r w:rsidRPr="00053D4B">
        <w:t>:</w:t>
      </w:r>
      <w:r w:rsidR="00FA5D78">
        <w:t xml:space="preserve"> </w:t>
      </w:r>
      <w:r w:rsidRPr="00053D4B">
        <w:t>10.1097/01.sla.0000259993.17350.3a</w:t>
      </w:r>
      <w:r w:rsidR="009758D3">
        <w:t xml:space="preserve"> (accessed 1</w:t>
      </w:r>
      <w:r w:rsidR="00900190">
        <w:t>9</w:t>
      </w:r>
      <w:r w:rsidR="009758D3">
        <w:t> January 2023).</w:t>
      </w:r>
    </w:p>
    <w:p w14:paraId="5B2203B9" w14:textId="7F9ED735" w:rsidR="00053D4B" w:rsidRPr="00053D4B" w:rsidRDefault="00053D4B" w:rsidP="00187CC3">
      <w:pPr>
        <w:pStyle w:val="References"/>
      </w:pPr>
      <w:r w:rsidRPr="00053D4B">
        <w:t xml:space="preserve">Ministry of Health. 2019a. </w:t>
      </w:r>
      <w:r w:rsidRPr="00053D4B">
        <w:rPr>
          <w:i/>
        </w:rPr>
        <w:t>Achieving Equity in Health Outcomes: Summary of a discovery process</w:t>
      </w:r>
      <w:r w:rsidRPr="00053D4B">
        <w:t xml:space="preserve">. </w:t>
      </w:r>
      <w:r w:rsidR="007D5AA5">
        <w:t>URL</w:t>
      </w:r>
      <w:r w:rsidRPr="00053D4B">
        <w:t xml:space="preserve">: </w:t>
      </w:r>
      <w:hyperlink r:id="rId58" w:history="1">
        <w:r w:rsidR="007D5AA5" w:rsidRPr="009809FA">
          <w:rPr>
            <w:rStyle w:val="Hyperlink"/>
          </w:rPr>
          <w:t>https://www.health.govt.nz/publication/achieving-equity-health-outcomes-summary-discovery-process</w:t>
        </w:r>
      </w:hyperlink>
      <w:r w:rsidR="009809FA">
        <w:t xml:space="preserve"> </w:t>
      </w:r>
      <w:r w:rsidR="007D5AA5">
        <w:t xml:space="preserve"> (accessed 17 January 2023).</w:t>
      </w:r>
    </w:p>
    <w:p w14:paraId="66ABB2F8" w14:textId="72D951FA" w:rsidR="00053D4B" w:rsidRPr="00053D4B" w:rsidRDefault="00053D4B" w:rsidP="00187CC3">
      <w:pPr>
        <w:pStyle w:val="References"/>
      </w:pPr>
      <w:r w:rsidRPr="00053D4B">
        <w:t xml:space="preserve">Ministry of Health. 2019b. </w:t>
      </w:r>
      <w:r w:rsidRPr="00053D4B">
        <w:rPr>
          <w:i/>
        </w:rPr>
        <w:t>Wai 2575 Māori Health Trends Report</w:t>
      </w:r>
      <w:r w:rsidRPr="00053D4B">
        <w:t xml:space="preserve">. </w:t>
      </w:r>
      <w:r w:rsidR="007D5AA5">
        <w:t>URL</w:t>
      </w:r>
      <w:r w:rsidRPr="00053D4B">
        <w:t>:</w:t>
      </w:r>
      <w:r w:rsidR="007D5AA5">
        <w:t xml:space="preserve"> </w:t>
      </w:r>
      <w:hyperlink r:id="rId59" w:history="1">
        <w:r w:rsidR="007D5AA5" w:rsidRPr="009809FA">
          <w:rPr>
            <w:rStyle w:val="Hyperlink"/>
          </w:rPr>
          <w:t>https://www.health.govt.nz/publication/wai-2575-maori-health-trends-report</w:t>
        </w:r>
      </w:hyperlink>
      <w:r w:rsidR="009809FA">
        <w:t xml:space="preserve"> </w:t>
      </w:r>
      <w:r w:rsidR="007D5AA5" w:rsidRPr="007D5AA5">
        <w:t xml:space="preserve"> </w:t>
      </w:r>
      <w:r w:rsidR="007D5AA5">
        <w:t>(accessed 17 January 2023).</w:t>
      </w:r>
      <w:r w:rsidRPr="00053D4B">
        <w:t xml:space="preserve"> </w:t>
      </w:r>
    </w:p>
    <w:p w14:paraId="2743EEC4" w14:textId="23759E04" w:rsidR="00053D4B" w:rsidRPr="00053D4B" w:rsidRDefault="00053D4B" w:rsidP="00187CC3">
      <w:pPr>
        <w:pStyle w:val="References"/>
      </w:pPr>
      <w:r w:rsidRPr="00053D4B">
        <w:t xml:space="preserve">O'Brien I, Britton E, Sarfati D, </w:t>
      </w:r>
      <w:r w:rsidR="00076689">
        <w:t>et al</w:t>
      </w:r>
      <w:r w:rsidRPr="00053D4B">
        <w:t xml:space="preserve">. 2010. The voice of experience: results from cancer control New Zealand's first national cancer care survey. </w:t>
      </w:r>
      <w:r w:rsidRPr="00053D4B">
        <w:rPr>
          <w:i/>
        </w:rPr>
        <w:t xml:space="preserve">New Zealand Medical Journal (Online) </w:t>
      </w:r>
      <w:r w:rsidRPr="00F34762">
        <w:rPr>
          <w:iCs/>
        </w:rPr>
        <w:t>123</w:t>
      </w:r>
      <w:r w:rsidRPr="00053D4B">
        <w:t xml:space="preserve">(1325). </w:t>
      </w:r>
    </w:p>
    <w:p w14:paraId="36C00DC6" w14:textId="700942D1" w:rsidR="00053D4B" w:rsidRPr="00053D4B" w:rsidRDefault="00053D4B" w:rsidP="00187CC3">
      <w:pPr>
        <w:pStyle w:val="References"/>
      </w:pPr>
      <w:r w:rsidRPr="00053D4B">
        <w:t xml:space="preserve">O'Mahoney PR, Yeo HL, Sedrakyan A, </w:t>
      </w:r>
      <w:r w:rsidR="00D972D8">
        <w:t>et al</w:t>
      </w:r>
      <w:r w:rsidRPr="00053D4B">
        <w:t xml:space="preserve">. 2016. Centralization of pancreatoduodenectomy a decade later: impact of the volume–outcome relationship. </w:t>
      </w:r>
      <w:r w:rsidRPr="00053D4B">
        <w:rPr>
          <w:i/>
        </w:rPr>
        <w:t xml:space="preserve">Surgery </w:t>
      </w:r>
      <w:r w:rsidRPr="00F34762">
        <w:rPr>
          <w:iCs/>
        </w:rPr>
        <w:t>159</w:t>
      </w:r>
      <w:r w:rsidRPr="00053D4B">
        <w:t>(6)</w:t>
      </w:r>
      <w:r w:rsidR="00D972D8">
        <w:t>:</w:t>
      </w:r>
      <w:r w:rsidRPr="00053D4B">
        <w:t xml:space="preserve"> 1528</w:t>
      </w:r>
      <w:r w:rsidR="00D972D8">
        <w:t>–</w:t>
      </w:r>
      <w:r w:rsidRPr="00053D4B">
        <w:t xml:space="preserve">38. </w:t>
      </w:r>
    </w:p>
    <w:p w14:paraId="0CCA2BCA" w14:textId="4BF9776D" w:rsidR="00053D4B" w:rsidRPr="00053D4B" w:rsidRDefault="00053D4B" w:rsidP="00187CC3">
      <w:pPr>
        <w:pStyle w:val="References"/>
      </w:pPr>
      <w:r w:rsidRPr="00053D4B">
        <w:t xml:space="preserve">O'Reilly EM, Cockrum P, Surinach A, </w:t>
      </w:r>
      <w:r w:rsidR="009B3E5F">
        <w:t>et al</w:t>
      </w:r>
      <w:r w:rsidRPr="00053D4B">
        <w:t xml:space="preserve">. 2020. Reducing nihilism in metastatic pancreatic ductal adenocarcinoma: Treatment, sequencing, and effects on survival outcomes. </w:t>
      </w:r>
      <w:r w:rsidRPr="00053D4B">
        <w:rPr>
          <w:i/>
        </w:rPr>
        <w:t>Cancer Med</w:t>
      </w:r>
      <w:r w:rsidR="009B3E5F">
        <w:rPr>
          <w:i/>
        </w:rPr>
        <w:t>icine</w:t>
      </w:r>
      <w:r w:rsidRPr="00053D4B">
        <w:rPr>
          <w:i/>
        </w:rPr>
        <w:t xml:space="preserve"> </w:t>
      </w:r>
      <w:r w:rsidRPr="00F34762">
        <w:rPr>
          <w:iCs/>
        </w:rPr>
        <w:t>9</w:t>
      </w:r>
      <w:r w:rsidRPr="00053D4B">
        <w:t>(22)</w:t>
      </w:r>
      <w:r w:rsidR="009B3E5F">
        <w:t>:</w:t>
      </w:r>
      <w:r w:rsidRPr="00053D4B">
        <w:t xml:space="preserve"> 8480</w:t>
      </w:r>
      <w:r w:rsidR="009B3E5F">
        <w:t>–</w:t>
      </w:r>
      <w:r w:rsidRPr="00053D4B">
        <w:t xml:space="preserve">90. </w:t>
      </w:r>
      <w:r w:rsidR="00FA5D78">
        <w:t>DOI</w:t>
      </w:r>
      <w:r w:rsidRPr="00053D4B">
        <w:t>:</w:t>
      </w:r>
      <w:r w:rsidR="00FA5D78">
        <w:t xml:space="preserve"> </w:t>
      </w:r>
      <w:r w:rsidRPr="00053D4B">
        <w:t>10.1002/cam4.3477</w:t>
      </w:r>
      <w:r w:rsidR="009758D3">
        <w:t xml:space="preserve"> (accessed 1</w:t>
      </w:r>
      <w:r w:rsidR="009B3E5F">
        <w:t>9</w:t>
      </w:r>
      <w:r w:rsidR="009758D3">
        <w:t> January 2023).</w:t>
      </w:r>
    </w:p>
    <w:p w14:paraId="2583907C" w14:textId="10758DBC" w:rsidR="00053D4B" w:rsidRPr="00053D4B" w:rsidRDefault="00053D4B" w:rsidP="00187CC3">
      <w:pPr>
        <w:pStyle w:val="References"/>
      </w:pPr>
      <w:r w:rsidRPr="00053D4B">
        <w:t xml:space="preserve">Palta M, Godfrey D, Goodman KA, </w:t>
      </w:r>
      <w:r w:rsidR="00004631">
        <w:t>et al</w:t>
      </w:r>
      <w:r w:rsidRPr="00053D4B">
        <w:t xml:space="preserve">. 2019. Radiation Therapy for Pancreatic Cancer: Executive Summary of an ASTRO Clinical Practice Guideline. </w:t>
      </w:r>
      <w:r w:rsidRPr="00053D4B">
        <w:rPr>
          <w:i/>
        </w:rPr>
        <w:t xml:space="preserve">Practical Radiation Oncology </w:t>
      </w:r>
      <w:r w:rsidRPr="00F34762">
        <w:rPr>
          <w:iCs/>
        </w:rPr>
        <w:t>9</w:t>
      </w:r>
      <w:r w:rsidRPr="00053D4B">
        <w:t>(5)</w:t>
      </w:r>
      <w:r w:rsidR="00004631">
        <w:t>:</w:t>
      </w:r>
      <w:r w:rsidRPr="00053D4B">
        <w:t xml:space="preserve"> 322</w:t>
      </w:r>
      <w:r w:rsidR="00004631">
        <w:t>–</w:t>
      </w:r>
      <w:r w:rsidRPr="00053D4B">
        <w:t xml:space="preserve">32. </w:t>
      </w:r>
      <w:r w:rsidR="00FA5D78">
        <w:t>DOI</w:t>
      </w:r>
      <w:r w:rsidRPr="00053D4B">
        <w:t>:</w:t>
      </w:r>
      <w:r w:rsidR="00FA5D78">
        <w:t xml:space="preserve"> </w:t>
      </w:r>
      <w:hyperlink r:id="rId60" w:history="1">
        <w:r w:rsidR="009809FA" w:rsidRPr="009809FA">
          <w:rPr>
            <w:rStyle w:val="Hyperlink"/>
          </w:rPr>
          <w:t>https://doi.org/10.1016/j.prro.2019.06.016</w:t>
        </w:r>
      </w:hyperlink>
      <w:r w:rsidR="009758D3">
        <w:t>(accessed 1</w:t>
      </w:r>
      <w:r w:rsidR="00004631">
        <w:t>9</w:t>
      </w:r>
      <w:r w:rsidR="009758D3">
        <w:t> January 2023).</w:t>
      </w:r>
    </w:p>
    <w:p w14:paraId="73BF851C" w14:textId="1C5A7906" w:rsidR="00053D4B" w:rsidRPr="00053D4B" w:rsidRDefault="00053D4B" w:rsidP="00187CC3">
      <w:pPr>
        <w:pStyle w:val="References"/>
      </w:pPr>
      <w:r w:rsidRPr="00053D4B">
        <w:t>Pourshams A, Sepanlou SG, Ikuta KS,</w:t>
      </w:r>
      <w:r w:rsidR="00FA5D78">
        <w:t>et al</w:t>
      </w:r>
      <w:r w:rsidRPr="00053D4B">
        <w:t xml:space="preserve">. 2019. The global, regional, and national burden of pancreatic cancer and its attributable risk factors in 195 countries and territories, 1990–2017: a systematic analysis for the Global Burden of Disease Study 2017. </w:t>
      </w:r>
      <w:r w:rsidRPr="00053D4B">
        <w:rPr>
          <w:i/>
        </w:rPr>
        <w:t xml:space="preserve">The Lancet Gastroenterology &amp; Hepatology </w:t>
      </w:r>
      <w:r w:rsidRPr="00F34762">
        <w:rPr>
          <w:iCs/>
        </w:rPr>
        <w:t>4</w:t>
      </w:r>
      <w:r w:rsidRPr="00053D4B">
        <w:t>(12)</w:t>
      </w:r>
      <w:r w:rsidR="00FA5D78">
        <w:t>:</w:t>
      </w:r>
      <w:r w:rsidRPr="00053D4B">
        <w:t xml:space="preserve"> 934</w:t>
      </w:r>
      <w:r w:rsidR="00FA5D78" w:rsidRPr="00053D4B">
        <w:t>–</w:t>
      </w:r>
      <w:r w:rsidRPr="00053D4B">
        <w:t xml:space="preserve">47. </w:t>
      </w:r>
      <w:r w:rsidR="00FA5D78">
        <w:t>DOI</w:t>
      </w:r>
      <w:r w:rsidRPr="00053D4B">
        <w:t>:</w:t>
      </w:r>
      <w:r w:rsidR="00FA5D78">
        <w:t xml:space="preserve"> </w:t>
      </w:r>
      <w:r w:rsidRPr="00053D4B">
        <w:t>10.1016/s2468-1253(19)30347-4</w:t>
      </w:r>
      <w:r w:rsidR="009758D3">
        <w:t xml:space="preserve"> (accessed 17 January 2023).</w:t>
      </w:r>
    </w:p>
    <w:p w14:paraId="6198F57D" w14:textId="77D6E83E" w:rsidR="00053D4B" w:rsidRPr="00053D4B" w:rsidRDefault="00053D4B" w:rsidP="00187CC3">
      <w:pPr>
        <w:pStyle w:val="References"/>
      </w:pPr>
      <w:r w:rsidRPr="00053D4B">
        <w:t xml:space="preserve">Queensland Government. 2022. </w:t>
      </w:r>
      <w:r w:rsidRPr="00053D4B">
        <w:rPr>
          <w:i/>
        </w:rPr>
        <w:t>Queensland Cancer Quality Index: Indicators of safe, quality cancer care. Cancer care in public and private hospitals 2005-2019.</w:t>
      </w:r>
      <w:r w:rsidRPr="00053D4B">
        <w:t xml:space="preserve"> </w:t>
      </w:r>
      <w:r w:rsidR="00C36FFD">
        <w:t>URL</w:t>
      </w:r>
      <w:r w:rsidRPr="00053D4B">
        <w:t xml:space="preserve">: </w:t>
      </w:r>
      <w:hyperlink r:id="rId61" w:history="1">
        <w:r w:rsidRPr="00053D4B">
          <w:rPr>
            <w:rStyle w:val="Hyperlink"/>
          </w:rPr>
          <w:t>https://cancerallianceqld.health.qld.gov.au/queensland-cancer-quality-index/</w:t>
        </w:r>
      </w:hyperlink>
      <w:r w:rsidR="009758D3">
        <w:t xml:space="preserve"> (accessed 1</w:t>
      </w:r>
      <w:r w:rsidR="00C36FFD">
        <w:t>9</w:t>
      </w:r>
      <w:r w:rsidR="009758D3">
        <w:t> January 2023).</w:t>
      </w:r>
    </w:p>
    <w:p w14:paraId="0D5BD7C0" w14:textId="51E4C5B8" w:rsidR="00053D4B" w:rsidRPr="00053D4B" w:rsidRDefault="00053D4B" w:rsidP="00187CC3">
      <w:pPr>
        <w:pStyle w:val="References"/>
      </w:pPr>
      <w:r w:rsidRPr="00053D4B">
        <w:lastRenderedPageBreak/>
        <w:t xml:space="preserve">Ratnayake B, Pendharkar SA, Connor S, </w:t>
      </w:r>
      <w:r w:rsidR="00013ABB">
        <w:t>et al</w:t>
      </w:r>
      <w:r w:rsidRPr="00053D4B">
        <w:t xml:space="preserve">. 2022. Patient volume and clinical outcome after pancreatic cancer resection: A contemporary systematic review and meta-analysis. </w:t>
      </w:r>
      <w:r w:rsidRPr="00053D4B">
        <w:rPr>
          <w:i/>
        </w:rPr>
        <w:t xml:space="preserve">Surgery </w:t>
      </w:r>
      <w:r w:rsidRPr="00F34762">
        <w:rPr>
          <w:iCs/>
        </w:rPr>
        <w:t>172</w:t>
      </w:r>
      <w:r w:rsidRPr="00053D4B">
        <w:t>(1)</w:t>
      </w:r>
      <w:r w:rsidR="00013ABB">
        <w:t>:</w:t>
      </w:r>
      <w:r w:rsidRPr="00053D4B">
        <w:t xml:space="preserve"> 273</w:t>
      </w:r>
      <w:r w:rsidR="00013ABB">
        <w:t>–</w:t>
      </w:r>
      <w:r w:rsidRPr="00053D4B">
        <w:t xml:space="preserve">83. </w:t>
      </w:r>
      <w:r w:rsidR="00FA5D78">
        <w:t>DOI</w:t>
      </w:r>
      <w:r w:rsidRPr="00053D4B">
        <w:t>:</w:t>
      </w:r>
      <w:r w:rsidR="00FA5D78">
        <w:t xml:space="preserve"> </w:t>
      </w:r>
      <w:r w:rsidRPr="00053D4B">
        <w:t>10.1016/j.surg.2021.11.029</w:t>
      </w:r>
      <w:r w:rsidR="009758D3">
        <w:t xml:space="preserve"> (accessed 17 January 2023).</w:t>
      </w:r>
    </w:p>
    <w:p w14:paraId="4CA8E1DF" w14:textId="4EDC8C38" w:rsidR="00053D4B" w:rsidRPr="00053D4B" w:rsidRDefault="00053D4B" w:rsidP="00187CC3">
      <w:pPr>
        <w:pStyle w:val="References"/>
      </w:pPr>
      <w:r w:rsidRPr="00053D4B">
        <w:t xml:space="preserve">Rawla P, Sunkara T, Gaduputi V. 2019. Epidemiology of Pancreatic Cancer: Global Trends, Etiology and Risk Factors. </w:t>
      </w:r>
      <w:r w:rsidRPr="00053D4B">
        <w:rPr>
          <w:i/>
        </w:rPr>
        <w:t>World J</w:t>
      </w:r>
      <w:r w:rsidR="00AA3872">
        <w:rPr>
          <w:i/>
        </w:rPr>
        <w:t>ournal of</w:t>
      </w:r>
      <w:r w:rsidRPr="00053D4B">
        <w:rPr>
          <w:i/>
        </w:rPr>
        <w:t xml:space="preserve"> Oncol</w:t>
      </w:r>
      <w:r w:rsidR="00AA3872">
        <w:rPr>
          <w:i/>
        </w:rPr>
        <w:t>ogy</w:t>
      </w:r>
      <w:r w:rsidRPr="00053D4B">
        <w:rPr>
          <w:i/>
        </w:rPr>
        <w:t xml:space="preserve"> </w:t>
      </w:r>
      <w:r w:rsidRPr="00F34762">
        <w:rPr>
          <w:iCs/>
        </w:rPr>
        <w:t>10</w:t>
      </w:r>
      <w:r w:rsidRPr="00053D4B">
        <w:t>(1)</w:t>
      </w:r>
      <w:r w:rsidR="00AA3872">
        <w:t>:</w:t>
      </w:r>
      <w:r w:rsidRPr="00053D4B">
        <w:t xml:space="preserve"> 10</w:t>
      </w:r>
      <w:r w:rsidR="00AA3872">
        <w:t>–</w:t>
      </w:r>
      <w:r w:rsidRPr="00053D4B">
        <w:t xml:space="preserve">27. </w:t>
      </w:r>
      <w:r w:rsidR="00FA5D78">
        <w:t>DOI</w:t>
      </w:r>
      <w:r w:rsidRPr="00053D4B">
        <w:t>:</w:t>
      </w:r>
      <w:r w:rsidR="00FA5D78">
        <w:t xml:space="preserve"> </w:t>
      </w:r>
      <w:r w:rsidRPr="00053D4B">
        <w:t>10.14740/wjon1166</w:t>
      </w:r>
      <w:r w:rsidR="009758D3">
        <w:t xml:space="preserve"> (accessed </w:t>
      </w:r>
      <w:r w:rsidR="00AA3872">
        <w:t>20</w:t>
      </w:r>
      <w:r w:rsidR="009758D3">
        <w:t> January 2023).</w:t>
      </w:r>
    </w:p>
    <w:p w14:paraId="5D7090C8" w14:textId="07FBC3EB" w:rsidR="00053D4B" w:rsidRPr="00053D4B" w:rsidRDefault="00053D4B" w:rsidP="00187CC3">
      <w:pPr>
        <w:pStyle w:val="References"/>
      </w:pPr>
      <w:r w:rsidRPr="00053D4B">
        <w:t xml:space="preserve">Santucci J, Tacey M, Thomson B, </w:t>
      </w:r>
      <w:r w:rsidR="003026AD">
        <w:t>et al</w:t>
      </w:r>
      <w:r w:rsidRPr="00053D4B">
        <w:t xml:space="preserve">. 2022. Impact of first-line FOLFIRINOX versus Gemcitabine/Nab-Paclitaxel chemotherapy on survival in advanced pancreatic cancer: Evidence from the prospective international multicentre PURPLE pancreatic cancer registry. </w:t>
      </w:r>
      <w:r w:rsidRPr="00053D4B">
        <w:rPr>
          <w:i/>
        </w:rPr>
        <w:t xml:space="preserve">European Journal of Cancer </w:t>
      </w:r>
      <w:r w:rsidRPr="00F34762">
        <w:rPr>
          <w:iCs/>
        </w:rPr>
        <w:t>174</w:t>
      </w:r>
      <w:r w:rsidR="003026AD">
        <w:t>:</w:t>
      </w:r>
      <w:r w:rsidRPr="00053D4B">
        <w:t xml:space="preserve"> 102</w:t>
      </w:r>
      <w:r w:rsidR="003026AD">
        <w:t>–</w:t>
      </w:r>
      <w:r w:rsidRPr="00053D4B">
        <w:t xml:space="preserve">112. </w:t>
      </w:r>
      <w:r w:rsidR="00FA5D78">
        <w:t>DOI</w:t>
      </w:r>
      <w:r w:rsidRPr="00053D4B">
        <w:t>:</w:t>
      </w:r>
      <w:r w:rsidR="00FA5D78">
        <w:t xml:space="preserve"> </w:t>
      </w:r>
      <w:r w:rsidRPr="00F34762">
        <w:t>https://doi.org/10.1016/j.ejca.2022.06.042</w:t>
      </w:r>
      <w:r w:rsidR="009758D3">
        <w:t xml:space="preserve"> (accessed 1</w:t>
      </w:r>
      <w:r w:rsidR="003026AD">
        <w:t>9</w:t>
      </w:r>
      <w:r w:rsidR="009758D3">
        <w:t> January 2023).</w:t>
      </w:r>
    </w:p>
    <w:p w14:paraId="40AFE416" w14:textId="563EB6F0" w:rsidR="00053D4B" w:rsidRPr="00053D4B" w:rsidRDefault="00053D4B" w:rsidP="00187CC3">
      <w:pPr>
        <w:pStyle w:val="References"/>
      </w:pPr>
      <w:r w:rsidRPr="00053D4B">
        <w:t xml:space="preserve">Stats NZ. 2019. </w:t>
      </w:r>
      <w:r w:rsidRPr="00053D4B">
        <w:rPr>
          <w:i/>
        </w:rPr>
        <w:t>Applying confidentiality rules to 2018 Census data and summary of changes since 2013</w:t>
      </w:r>
      <w:r w:rsidRPr="00053D4B">
        <w:t xml:space="preserve">. </w:t>
      </w:r>
      <w:r w:rsidR="007D5AA5">
        <w:t xml:space="preserve">URL: </w:t>
      </w:r>
      <w:r w:rsidR="007D5AA5" w:rsidRPr="007D5AA5">
        <w:rPr>
          <w:rStyle w:val="Hyperlink"/>
        </w:rPr>
        <w:t>https://www.stats.govt.nz/methods/applying-confidentiality-rules-to-2018-census-data-and-summary-of-changes-since-2013</w:t>
      </w:r>
      <w:r w:rsidR="009758D3">
        <w:t xml:space="preserve"> (accessed 17 January 2023).</w:t>
      </w:r>
    </w:p>
    <w:p w14:paraId="1927008B" w14:textId="5D437402" w:rsidR="00053D4B" w:rsidRPr="00053D4B" w:rsidRDefault="00053D4B" w:rsidP="00187CC3">
      <w:pPr>
        <w:pStyle w:val="References"/>
      </w:pPr>
      <w:r w:rsidRPr="00053D4B">
        <w:t xml:space="preserve">Sung H, Ferlay J, Siegel RL, </w:t>
      </w:r>
      <w:r w:rsidR="00FA5D78">
        <w:t>et al</w:t>
      </w:r>
      <w:r w:rsidRPr="00053D4B">
        <w:t xml:space="preserve">. 2021. Global Cancer Statistics 2020: GLOBOCAN Estimates of Incidence and Mortality Worldwide for 36 Cancers in 185 Countries. </w:t>
      </w:r>
      <w:r w:rsidRPr="00053D4B">
        <w:rPr>
          <w:i/>
        </w:rPr>
        <w:t xml:space="preserve">CA: a cancer journal for clinicians </w:t>
      </w:r>
      <w:r w:rsidRPr="00F34762">
        <w:rPr>
          <w:iCs/>
        </w:rPr>
        <w:t>71</w:t>
      </w:r>
      <w:r w:rsidRPr="00053D4B">
        <w:t>(3)</w:t>
      </w:r>
      <w:r w:rsidR="00FA5D78">
        <w:t>:</w:t>
      </w:r>
      <w:r w:rsidRPr="00053D4B">
        <w:t xml:space="preserve"> 209</w:t>
      </w:r>
      <w:r w:rsidR="00FA5D78">
        <w:t>–</w:t>
      </w:r>
      <w:r w:rsidRPr="00053D4B">
        <w:t xml:space="preserve">49. </w:t>
      </w:r>
      <w:r w:rsidR="00FA5D78">
        <w:t>DOI</w:t>
      </w:r>
      <w:r w:rsidRPr="00053D4B">
        <w:t>:</w:t>
      </w:r>
      <w:r w:rsidR="00FA5D78">
        <w:t xml:space="preserve"> </w:t>
      </w:r>
      <w:r w:rsidRPr="00053D4B">
        <w:t>10.3322/caac.21660</w:t>
      </w:r>
      <w:r w:rsidR="009758D3">
        <w:t xml:space="preserve"> (accessed 17 January 2023).</w:t>
      </w:r>
    </w:p>
    <w:p w14:paraId="7818D9C4" w14:textId="6EF320B4" w:rsidR="00053D4B" w:rsidRPr="00053D4B" w:rsidRDefault="00053D4B" w:rsidP="00187CC3">
      <w:pPr>
        <w:pStyle w:val="References"/>
      </w:pPr>
      <w:r w:rsidRPr="00053D4B">
        <w:t xml:space="preserve">Swanson RS, Pezzi CM, Mallin K, </w:t>
      </w:r>
      <w:r w:rsidR="001E4CBE">
        <w:t>et al</w:t>
      </w:r>
      <w:r w:rsidRPr="00053D4B">
        <w:t xml:space="preserve">. 2014. The 90-Day Mortality After Pancreatectomy for Cancer Is Double the 30-Day Mortality: More than 20,000 Resections From the National Cancer Data Base. </w:t>
      </w:r>
      <w:r w:rsidRPr="00053D4B">
        <w:rPr>
          <w:i/>
        </w:rPr>
        <w:t xml:space="preserve">Annals of Surgical Oncology </w:t>
      </w:r>
      <w:r w:rsidRPr="00F34762">
        <w:rPr>
          <w:iCs/>
        </w:rPr>
        <w:t>21</w:t>
      </w:r>
      <w:r w:rsidRPr="00053D4B">
        <w:t>(13)</w:t>
      </w:r>
      <w:r w:rsidR="001E4CBE">
        <w:t>:</w:t>
      </w:r>
      <w:r w:rsidRPr="00053D4B">
        <w:t xml:space="preserve"> 4059</w:t>
      </w:r>
      <w:r w:rsidR="001E4CBE">
        <w:t>–</w:t>
      </w:r>
      <w:r w:rsidRPr="00053D4B">
        <w:t xml:space="preserve">67. </w:t>
      </w:r>
      <w:r w:rsidR="00FA5D78">
        <w:t>DOI</w:t>
      </w:r>
      <w:r w:rsidRPr="00053D4B">
        <w:t>:</w:t>
      </w:r>
      <w:r w:rsidR="00FA5D78">
        <w:t xml:space="preserve"> </w:t>
      </w:r>
      <w:r w:rsidRPr="00053D4B">
        <w:t>10.1245/s10434-014-4036-4</w:t>
      </w:r>
      <w:r w:rsidR="009758D3">
        <w:t xml:space="preserve"> (accessed 1</w:t>
      </w:r>
      <w:r w:rsidR="00FE50B6">
        <w:t>9</w:t>
      </w:r>
      <w:r w:rsidR="009758D3">
        <w:t> January 2023).</w:t>
      </w:r>
    </w:p>
    <w:p w14:paraId="4DA8B315" w14:textId="379D669A" w:rsidR="00053D4B" w:rsidRPr="00053D4B" w:rsidRDefault="00053D4B" w:rsidP="00187CC3">
      <w:pPr>
        <w:pStyle w:val="References"/>
      </w:pPr>
      <w:r w:rsidRPr="00053D4B">
        <w:t xml:space="preserve">Te Aho o Te Kahu. 2021. </w:t>
      </w:r>
      <w:r w:rsidRPr="00053D4B">
        <w:rPr>
          <w:i/>
        </w:rPr>
        <w:t>He Pūrongo Mate Pukupuku o Aotearoa 2020</w:t>
      </w:r>
      <w:r w:rsidR="00037A87">
        <w:rPr>
          <w:i/>
        </w:rPr>
        <w:t>:</w:t>
      </w:r>
      <w:r w:rsidRPr="00053D4B">
        <w:rPr>
          <w:i/>
        </w:rPr>
        <w:t xml:space="preserve"> The State of Cancer in New Zealand 2020</w:t>
      </w:r>
      <w:r w:rsidRPr="00053D4B">
        <w:t xml:space="preserve">. </w:t>
      </w:r>
      <w:r w:rsidR="00037A87">
        <w:t>URL</w:t>
      </w:r>
      <w:r w:rsidRPr="00053D4B">
        <w:t xml:space="preserve">: </w:t>
      </w:r>
      <w:hyperlink r:id="rId62" w:history="1">
        <w:r w:rsidRPr="00053D4B">
          <w:rPr>
            <w:rStyle w:val="Hyperlink"/>
          </w:rPr>
          <w:t>https://teaho.govt.nz/publications/cancer-state</w:t>
        </w:r>
      </w:hyperlink>
      <w:r w:rsidR="009758D3">
        <w:t xml:space="preserve"> (accessed 17 January 2023).</w:t>
      </w:r>
    </w:p>
    <w:p w14:paraId="0EE0B6BA" w14:textId="701E57DE" w:rsidR="00053D4B" w:rsidRPr="00053D4B" w:rsidRDefault="00053D4B" w:rsidP="00187CC3">
      <w:pPr>
        <w:pStyle w:val="References"/>
      </w:pPr>
      <w:r w:rsidRPr="00053D4B">
        <w:t xml:space="preserve">Te Aho o Te Kahu. 2022. </w:t>
      </w:r>
      <w:r w:rsidRPr="00053D4B">
        <w:rPr>
          <w:i/>
        </w:rPr>
        <w:t>Pūrongo Ārai Mate Pukupuku</w:t>
      </w:r>
      <w:r w:rsidR="001B01E1">
        <w:rPr>
          <w:i/>
        </w:rPr>
        <w:t>:</w:t>
      </w:r>
      <w:r w:rsidRPr="00053D4B">
        <w:rPr>
          <w:i/>
        </w:rPr>
        <w:t xml:space="preserve"> Cancer Prevention Report</w:t>
      </w:r>
      <w:r w:rsidRPr="00053D4B">
        <w:t xml:space="preserve">. </w:t>
      </w:r>
      <w:r w:rsidR="001B01E1">
        <w:t>URL</w:t>
      </w:r>
      <w:r w:rsidRPr="00053D4B">
        <w:t xml:space="preserve">: </w:t>
      </w:r>
      <w:hyperlink r:id="rId63" w:history="1">
        <w:r w:rsidRPr="00053D4B">
          <w:rPr>
            <w:rStyle w:val="Hyperlink"/>
          </w:rPr>
          <w:t>https://teaho.govt.nz/publications/prevention-report</w:t>
        </w:r>
      </w:hyperlink>
      <w:r w:rsidR="009758D3">
        <w:t xml:space="preserve"> (accessed 17 January 2023).</w:t>
      </w:r>
    </w:p>
    <w:p w14:paraId="6F5CFA61" w14:textId="1CC7C297" w:rsidR="00053D4B" w:rsidRPr="00053D4B" w:rsidRDefault="00053D4B" w:rsidP="00187CC3">
      <w:pPr>
        <w:pStyle w:val="References"/>
      </w:pPr>
      <w:r w:rsidRPr="00053D4B">
        <w:t xml:space="preserve">Versteijne E, Suker M, Groothuis K, </w:t>
      </w:r>
      <w:r w:rsidR="00F83EA4">
        <w:t>et al</w:t>
      </w:r>
      <w:r w:rsidRPr="00053D4B">
        <w:t xml:space="preserve">. 2020. Preoperative Chemoradiotherapy Versus Immediate Surgery for Resectable and Borderline Resectable Pancreatic Cancer: Results of the Dutch Randomized Phase III PREOPANC Trial. </w:t>
      </w:r>
      <w:r w:rsidRPr="00053D4B">
        <w:rPr>
          <w:i/>
        </w:rPr>
        <w:t>J</w:t>
      </w:r>
      <w:r w:rsidR="00F83EA4">
        <w:rPr>
          <w:i/>
        </w:rPr>
        <w:t>ournal of</w:t>
      </w:r>
      <w:r w:rsidRPr="00053D4B">
        <w:rPr>
          <w:i/>
        </w:rPr>
        <w:t xml:space="preserve"> Clin</w:t>
      </w:r>
      <w:r w:rsidR="00F83EA4">
        <w:rPr>
          <w:i/>
        </w:rPr>
        <w:t>ical</w:t>
      </w:r>
      <w:r w:rsidRPr="00053D4B">
        <w:rPr>
          <w:i/>
        </w:rPr>
        <w:t xml:space="preserve"> Oncol</w:t>
      </w:r>
      <w:r w:rsidR="00F83EA4">
        <w:rPr>
          <w:i/>
        </w:rPr>
        <w:t>ogy</w:t>
      </w:r>
      <w:r w:rsidRPr="00053D4B">
        <w:rPr>
          <w:i/>
        </w:rPr>
        <w:t xml:space="preserve"> </w:t>
      </w:r>
      <w:r w:rsidRPr="00F34762">
        <w:rPr>
          <w:iCs/>
        </w:rPr>
        <w:t>38</w:t>
      </w:r>
      <w:r w:rsidRPr="00053D4B">
        <w:t>(16)</w:t>
      </w:r>
      <w:r w:rsidR="00F83EA4">
        <w:t>:</w:t>
      </w:r>
      <w:r w:rsidRPr="00053D4B">
        <w:t xml:space="preserve"> 1763</w:t>
      </w:r>
      <w:r w:rsidR="00F83EA4">
        <w:t>–</w:t>
      </w:r>
      <w:r w:rsidRPr="00053D4B">
        <w:t xml:space="preserve">73. </w:t>
      </w:r>
      <w:r w:rsidR="00FA5D78">
        <w:t>DOI</w:t>
      </w:r>
      <w:r w:rsidRPr="00053D4B">
        <w:t>:</w:t>
      </w:r>
      <w:r w:rsidR="00FA5D78">
        <w:t xml:space="preserve"> </w:t>
      </w:r>
      <w:r w:rsidRPr="00053D4B">
        <w:t>10.1200/JCO.19.02274</w:t>
      </w:r>
      <w:r w:rsidR="009758D3">
        <w:t xml:space="preserve"> (accessed 1</w:t>
      </w:r>
      <w:r w:rsidR="00F83EA4">
        <w:t>9</w:t>
      </w:r>
      <w:r w:rsidR="009758D3">
        <w:t> January 2023).</w:t>
      </w:r>
    </w:p>
    <w:p w14:paraId="50FE5F83" w14:textId="7FF1E775" w:rsidR="00053D4B" w:rsidRPr="00053D4B" w:rsidRDefault="00053D4B" w:rsidP="00187CC3">
      <w:pPr>
        <w:pStyle w:val="References"/>
      </w:pPr>
      <w:r w:rsidRPr="00053D4B">
        <w:t xml:space="preserve">Versteijne E, Vogel JA, Besselink MG, </w:t>
      </w:r>
      <w:r w:rsidR="00561DA2">
        <w:t>et al</w:t>
      </w:r>
      <w:r w:rsidRPr="00053D4B">
        <w:t xml:space="preserve">. 2018. Meta-analysis comparing upfront surgery with neoadjuvant treatment in patients with resectable or borderline resectable pancreatic cancer. </w:t>
      </w:r>
      <w:r w:rsidRPr="00053D4B">
        <w:rPr>
          <w:i/>
        </w:rPr>
        <w:t>Br</w:t>
      </w:r>
      <w:r w:rsidR="00561DA2">
        <w:rPr>
          <w:i/>
        </w:rPr>
        <w:t>itish</w:t>
      </w:r>
      <w:r w:rsidRPr="00053D4B">
        <w:rPr>
          <w:i/>
        </w:rPr>
        <w:t xml:space="preserve"> J</w:t>
      </w:r>
      <w:r w:rsidR="00561DA2">
        <w:rPr>
          <w:i/>
        </w:rPr>
        <w:t>ournal of</w:t>
      </w:r>
      <w:r w:rsidRPr="00053D4B">
        <w:rPr>
          <w:i/>
        </w:rPr>
        <w:t xml:space="preserve"> Surg</w:t>
      </w:r>
      <w:r w:rsidR="00561DA2">
        <w:rPr>
          <w:i/>
        </w:rPr>
        <w:t>ery</w:t>
      </w:r>
      <w:r w:rsidRPr="00053D4B">
        <w:rPr>
          <w:i/>
        </w:rPr>
        <w:t xml:space="preserve"> </w:t>
      </w:r>
      <w:r w:rsidRPr="00F34762">
        <w:rPr>
          <w:iCs/>
        </w:rPr>
        <w:t>105</w:t>
      </w:r>
      <w:r w:rsidRPr="00053D4B">
        <w:t>(8)</w:t>
      </w:r>
      <w:r w:rsidR="00FA5D78">
        <w:t>:</w:t>
      </w:r>
      <w:r w:rsidRPr="00053D4B">
        <w:t xml:space="preserve"> 946</w:t>
      </w:r>
      <w:r w:rsidR="00561DA2">
        <w:t>–</w:t>
      </w:r>
      <w:r w:rsidRPr="00053D4B">
        <w:t xml:space="preserve">58. </w:t>
      </w:r>
      <w:r w:rsidR="00FA5D78">
        <w:t>DOI</w:t>
      </w:r>
      <w:r w:rsidRPr="00053D4B">
        <w:t>:</w:t>
      </w:r>
      <w:r w:rsidR="00FA5D78">
        <w:t xml:space="preserve"> </w:t>
      </w:r>
      <w:r w:rsidRPr="00053D4B">
        <w:t>10.1002/bjs.10870</w:t>
      </w:r>
      <w:r w:rsidR="00FA5D78">
        <w:t xml:space="preserve"> (accessed 17 January 2023).</w:t>
      </w:r>
    </w:p>
    <w:p w14:paraId="1E3E16CF" w14:textId="49A3186E" w:rsidR="00BE305F" w:rsidRDefault="008109C1" w:rsidP="00187CC3">
      <w:pPr>
        <w:pStyle w:val="References"/>
        <w:rPr>
          <w:rFonts w:cs="Calibri Light"/>
          <w:b/>
          <w:lang w:eastAsia="en-NZ"/>
        </w:rPr>
      </w:pPr>
      <w:r>
        <w:rPr>
          <w:rFonts w:cs="Calibri Light"/>
          <w:b/>
          <w:lang w:eastAsia="en-NZ"/>
        </w:rPr>
        <w:fldChar w:fldCharType="end"/>
      </w:r>
    </w:p>
    <w:p w14:paraId="414C374A" w14:textId="77777777" w:rsidR="00BE305F" w:rsidRDefault="00BE305F">
      <w:pPr>
        <w:spacing w:after="160" w:line="259" w:lineRule="auto"/>
        <w:rPr>
          <w:rFonts w:cs="Calibri Light"/>
          <w:b/>
          <w:lang w:eastAsia="en-NZ"/>
        </w:rPr>
      </w:pPr>
      <w:r>
        <w:rPr>
          <w:rFonts w:cs="Calibri Light"/>
          <w:b/>
          <w:lang w:eastAsia="en-NZ"/>
        </w:rPr>
        <w:br w:type="page"/>
      </w:r>
    </w:p>
    <w:p w14:paraId="40E06A5C" w14:textId="77777777" w:rsidR="00BE305F" w:rsidRPr="00887345" w:rsidRDefault="00BE305F" w:rsidP="009809FA">
      <w:pPr>
        <w:pStyle w:val="Heading1Appendix"/>
        <w:spacing w:after="320"/>
      </w:pPr>
      <w:bookmarkStart w:id="128" w:name="_Toc135906703"/>
      <w:r w:rsidRPr="00887345">
        <w:lastRenderedPageBreak/>
        <w:t>Working group members</w:t>
      </w:r>
      <w:bookmarkEnd w:id="128"/>
    </w:p>
    <w:p w14:paraId="7C5D33CB" w14:textId="4D1420CD" w:rsidR="00BE305F" w:rsidRDefault="00455B2C" w:rsidP="00187CC3">
      <w:r>
        <w:t>I</w:t>
      </w:r>
      <w:r w:rsidRPr="00D40BA3">
        <w:t xml:space="preserve">n </w:t>
      </w:r>
      <w:r w:rsidRPr="00EB5060">
        <w:t>2022</w:t>
      </w:r>
      <w:r>
        <w:t>, t</w:t>
      </w:r>
      <w:r w:rsidR="00BE305F">
        <w:t xml:space="preserve">he </w:t>
      </w:r>
      <w:r w:rsidR="00BE305F" w:rsidRPr="00D40BA3">
        <w:t xml:space="preserve">National </w:t>
      </w:r>
      <w:r w:rsidR="00BE305F">
        <w:t>Pancreatic</w:t>
      </w:r>
      <w:r w:rsidR="00BE305F" w:rsidRPr="00D40BA3">
        <w:t xml:space="preserve"> Cancer Working Group members </w:t>
      </w:r>
      <w:r w:rsidR="00BE305F">
        <w:t>were</w:t>
      </w:r>
      <w:r w:rsidR="00A42524">
        <w:t xml:space="preserve"> as follows.</w:t>
      </w:r>
    </w:p>
    <w:p w14:paraId="1E98F3ED" w14:textId="77777777" w:rsidR="00BE305F" w:rsidRPr="00187CC3" w:rsidRDefault="00BE305F" w:rsidP="009809FA">
      <w:pPr>
        <w:pStyle w:val="Heading3"/>
        <w:spacing w:before="300"/>
      </w:pPr>
      <w:r w:rsidRPr="00187CC3">
        <w:t>Chair</w:t>
      </w:r>
    </w:p>
    <w:p w14:paraId="6CD28444" w14:textId="7AFC055B" w:rsidR="00BE305F" w:rsidRPr="00C35FDA" w:rsidRDefault="00BE305F" w:rsidP="00BE305F">
      <w:pPr>
        <w:rPr>
          <w:rFonts w:cs="Calibri Light"/>
          <w:b/>
          <w:lang w:eastAsia="en-NZ"/>
        </w:rPr>
      </w:pPr>
      <w:r>
        <w:t>Professor John Windsor</w:t>
      </w:r>
      <w:r w:rsidRPr="00043A9D">
        <w:t xml:space="preserve">, </w:t>
      </w:r>
      <w:r w:rsidR="0043232B">
        <w:t>s</w:t>
      </w:r>
      <w:r>
        <w:t xml:space="preserve">urgeon, </w:t>
      </w:r>
      <w:r w:rsidRPr="00606984">
        <w:t xml:space="preserve">Te Whatu Ora </w:t>
      </w:r>
      <w:hyperlink r:id="rId64"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r>
        <w:rPr>
          <w:rFonts w:cs="Calibri Light"/>
          <w:b/>
          <w:lang w:eastAsia="en-NZ"/>
        </w:rPr>
        <w:t xml:space="preserve"> </w:t>
      </w:r>
      <w:r w:rsidRPr="00C35FDA">
        <w:rPr>
          <w:rFonts w:cs="Calibri Light"/>
          <w:lang w:eastAsia="en-NZ"/>
        </w:rPr>
        <w:t>a</w:t>
      </w:r>
      <w:r>
        <w:t>nd University of Auckland</w:t>
      </w:r>
    </w:p>
    <w:p w14:paraId="6329153E" w14:textId="77777777" w:rsidR="00BE305F" w:rsidRPr="00187CC3" w:rsidRDefault="00BE305F" w:rsidP="009809FA">
      <w:pPr>
        <w:pStyle w:val="Heading3"/>
        <w:spacing w:before="300"/>
      </w:pPr>
      <w:r w:rsidRPr="00187CC3">
        <w:t>Members</w:t>
      </w:r>
    </w:p>
    <w:p w14:paraId="3A20E522" w14:textId="671D97BC" w:rsidR="00BE305F" w:rsidRPr="00606984" w:rsidRDefault="00BE661D" w:rsidP="00187CC3">
      <w:pPr>
        <w:spacing w:before="40" w:after="40"/>
        <w:rPr>
          <w:rFonts w:cs="Calibri Light"/>
          <w:b/>
          <w:lang w:eastAsia="en-NZ"/>
        </w:rPr>
      </w:pPr>
      <w:proofErr w:type="spellStart"/>
      <w:r>
        <w:t>to</w:t>
      </w:r>
      <w:r w:rsidR="00BE305F" w:rsidRPr="00095936">
        <w:t>Associate</w:t>
      </w:r>
      <w:proofErr w:type="spellEnd"/>
      <w:r w:rsidR="00BE305F" w:rsidRPr="00095936">
        <w:t xml:space="preserve"> Professor Adam Bartlett, </w:t>
      </w:r>
      <w:r w:rsidR="0043232B">
        <w:t>s</w:t>
      </w:r>
      <w:r w:rsidR="00BE305F" w:rsidRPr="00095936">
        <w:t>urgeon,</w:t>
      </w:r>
      <w:r w:rsidR="00BE305F">
        <w:t xml:space="preserve"> </w:t>
      </w:r>
      <w:r w:rsidR="00BE305F" w:rsidRPr="00606984">
        <w:t xml:space="preserve">Te Whatu Ora </w:t>
      </w:r>
      <w:hyperlink r:id="rId65" w:history="1">
        <w:r w:rsidR="00BE305F" w:rsidRPr="00606984">
          <w:rPr>
            <w:rStyle w:val="Hyperlink"/>
            <w:rFonts w:cs="Calibri Light"/>
            <w:b w:val="0"/>
            <w:bCs/>
            <w:color w:val="auto"/>
            <w:lang w:eastAsia="en-NZ"/>
          </w:rPr>
          <w:t xml:space="preserve">Te </w:t>
        </w:r>
        <w:proofErr w:type="spellStart"/>
        <w:r w:rsidR="00BE305F" w:rsidRPr="00606984">
          <w:rPr>
            <w:rStyle w:val="Hyperlink"/>
            <w:rFonts w:cs="Calibri Light"/>
            <w:b w:val="0"/>
            <w:bCs/>
            <w:color w:val="auto"/>
            <w:lang w:eastAsia="en-NZ"/>
          </w:rPr>
          <w:t>Toka</w:t>
        </w:r>
        <w:proofErr w:type="spellEnd"/>
        <w:r w:rsidR="00BE305F" w:rsidRPr="00606984">
          <w:rPr>
            <w:rStyle w:val="Hyperlink"/>
            <w:rFonts w:cs="Calibri Light"/>
            <w:b w:val="0"/>
            <w:bCs/>
            <w:color w:val="auto"/>
            <w:lang w:eastAsia="en-NZ"/>
          </w:rPr>
          <w:t xml:space="preserve"> </w:t>
        </w:r>
        <w:proofErr w:type="spellStart"/>
        <w:r w:rsidR="00BE305F" w:rsidRPr="00606984">
          <w:rPr>
            <w:rStyle w:val="Hyperlink"/>
            <w:rFonts w:cs="Calibri Light"/>
            <w:b w:val="0"/>
            <w:bCs/>
            <w:color w:val="auto"/>
            <w:lang w:eastAsia="en-NZ"/>
          </w:rPr>
          <w:t>Tumai</w:t>
        </w:r>
        <w:proofErr w:type="spellEnd"/>
        <w:r w:rsidR="00BE305F" w:rsidRPr="00606984">
          <w:rPr>
            <w:rStyle w:val="Hyperlink"/>
            <w:rFonts w:cs="Calibri Light"/>
            <w:b w:val="0"/>
            <w:bCs/>
            <w:color w:val="auto"/>
            <w:lang w:eastAsia="en-NZ"/>
          </w:rPr>
          <w:t xml:space="preserve"> Auckland</w:t>
        </w:r>
      </w:hyperlink>
    </w:p>
    <w:p w14:paraId="1B031BA0" w14:textId="59D8A5DE" w:rsidR="00BE305F" w:rsidRPr="00BC62D4" w:rsidRDefault="00BE305F" w:rsidP="00187CC3">
      <w:pPr>
        <w:spacing w:before="40" w:after="40"/>
      </w:pPr>
      <w:r w:rsidRPr="00BC62D4">
        <w:t xml:space="preserve">Associate Professor Andrew MacCormick, </w:t>
      </w:r>
      <w:r w:rsidR="0043232B">
        <w:t>s</w:t>
      </w:r>
      <w:r w:rsidRPr="00BC62D4">
        <w:t xml:space="preserve">urgeon, </w:t>
      </w:r>
      <w:r>
        <w:t xml:space="preserve">Te Whatu Ora, </w:t>
      </w:r>
      <w:r w:rsidRPr="00BC62D4">
        <w:t>Counties Manukau</w:t>
      </w:r>
    </w:p>
    <w:p w14:paraId="61478D88" w14:textId="67602A62" w:rsidR="00BE305F" w:rsidRPr="00BC62D4" w:rsidRDefault="00BE305F" w:rsidP="00187CC3">
      <w:pPr>
        <w:spacing w:before="40" w:after="40"/>
      </w:pPr>
      <w:r w:rsidRPr="00BC62D4">
        <w:t xml:space="preserve">Dr Andrew Miller, </w:t>
      </w:r>
      <w:r w:rsidR="0043232B">
        <w:t>p</w:t>
      </w:r>
      <w:r w:rsidRPr="00BC62D4">
        <w:t>athologist, Canterbury Health Laboratories</w:t>
      </w:r>
    </w:p>
    <w:p w14:paraId="110D9465" w14:textId="6F46F1A7" w:rsidR="00BE305F" w:rsidRPr="00606984" w:rsidRDefault="00BE305F" w:rsidP="00187CC3">
      <w:pPr>
        <w:spacing w:before="40" w:after="40"/>
        <w:rPr>
          <w:rFonts w:cs="Calibri Light"/>
          <w:b/>
          <w:lang w:eastAsia="en-NZ"/>
        </w:rPr>
      </w:pPr>
      <w:r w:rsidRPr="009A55D5">
        <w:rPr>
          <w:color w:val="000000"/>
        </w:rPr>
        <w:t xml:space="preserve">Dr Andrew Wilson, </w:t>
      </w:r>
      <w:r w:rsidR="0043232B">
        <w:rPr>
          <w:color w:val="000000"/>
        </w:rPr>
        <w:t>a</w:t>
      </w:r>
      <w:r w:rsidRPr="009A55D5">
        <w:rPr>
          <w:color w:val="000000"/>
        </w:rPr>
        <w:t xml:space="preserve">naesthetist, </w:t>
      </w:r>
      <w:r w:rsidRPr="00606984">
        <w:t xml:space="preserve">Te Whatu Ora </w:t>
      </w:r>
      <w:hyperlink r:id="rId66"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51028F14" w14:textId="2732A9D6" w:rsidR="00BE305F" w:rsidRPr="009A55D5" w:rsidRDefault="00BE305F" w:rsidP="00187CC3">
      <w:pPr>
        <w:spacing w:before="40" w:after="40"/>
      </w:pPr>
      <w:r w:rsidRPr="009A55D5">
        <w:t xml:space="preserve">Dr Anna Wojtacha, </w:t>
      </w:r>
      <w:r w:rsidR="0043232B">
        <w:t>m</w:t>
      </w:r>
      <w:r w:rsidRPr="009A55D5">
        <w:t xml:space="preserve">edical </w:t>
      </w:r>
      <w:r w:rsidR="0043232B">
        <w:t>o</w:t>
      </w:r>
      <w:r w:rsidRPr="009A55D5">
        <w:t xml:space="preserve">ncologist, </w:t>
      </w:r>
      <w:r>
        <w:t xml:space="preserve">Te Whatu Ora, </w:t>
      </w:r>
      <w:r w:rsidRPr="009A55D5">
        <w:t xml:space="preserve">Nelson Marlborough </w:t>
      </w:r>
    </w:p>
    <w:p w14:paraId="6A37C86E" w14:textId="5DAA4437" w:rsidR="00BE305F" w:rsidRPr="009A55D5" w:rsidRDefault="00BE305F" w:rsidP="00187CC3">
      <w:pPr>
        <w:spacing w:before="40" w:after="40"/>
      </w:pPr>
      <w:r w:rsidRPr="009A55D5">
        <w:t xml:space="preserve">Dr Chris McKee, </w:t>
      </w:r>
      <w:r w:rsidR="0043232B">
        <w:t>r</w:t>
      </w:r>
      <w:r w:rsidRPr="009A55D5">
        <w:t xml:space="preserve">adiologist, </w:t>
      </w:r>
      <w:r>
        <w:t xml:space="preserve">Te Whatu Ora </w:t>
      </w:r>
      <w:proofErr w:type="spellStart"/>
      <w:r>
        <w:t>Waitematā</w:t>
      </w:r>
      <w:proofErr w:type="spellEnd"/>
      <w:r w:rsidRPr="009A55D5">
        <w:t xml:space="preserve"> </w:t>
      </w:r>
    </w:p>
    <w:p w14:paraId="79111FD0" w14:textId="0014850F" w:rsidR="00BE305F" w:rsidRPr="007D4517" w:rsidRDefault="00BE305F" w:rsidP="00187CC3">
      <w:pPr>
        <w:spacing w:before="40" w:after="40"/>
        <w:rPr>
          <w:rFonts w:cs="Segoe UI"/>
          <w:b/>
          <w:lang w:eastAsia="en-NZ"/>
        </w:rPr>
      </w:pPr>
      <w:r w:rsidRPr="007D4517">
        <w:rPr>
          <w:rFonts w:cs="Segoe UI"/>
          <w:color w:val="000000"/>
        </w:rPr>
        <w:t xml:space="preserve">Dr Colleen Van Der Vyver, </w:t>
      </w:r>
      <w:r w:rsidR="0043232B">
        <w:rPr>
          <w:rFonts w:cs="Segoe UI"/>
          <w:color w:val="000000"/>
        </w:rPr>
        <w:t>p</w:t>
      </w:r>
      <w:r w:rsidRPr="007D4517">
        <w:rPr>
          <w:rFonts w:cs="Segoe UI"/>
          <w:color w:val="000000"/>
        </w:rPr>
        <w:t xml:space="preserve">alliative </w:t>
      </w:r>
      <w:r w:rsidR="0043232B">
        <w:rPr>
          <w:rFonts w:cs="Segoe UI"/>
          <w:color w:val="000000"/>
        </w:rPr>
        <w:t>m</w:t>
      </w:r>
      <w:r w:rsidRPr="007D4517">
        <w:rPr>
          <w:rFonts w:cs="Segoe UI"/>
          <w:color w:val="000000"/>
        </w:rPr>
        <w:t xml:space="preserve">edicine </w:t>
      </w:r>
      <w:r w:rsidR="0043232B">
        <w:rPr>
          <w:rFonts w:cs="Segoe UI"/>
          <w:color w:val="000000"/>
        </w:rPr>
        <w:t>s</w:t>
      </w:r>
      <w:r w:rsidRPr="007D4517">
        <w:rPr>
          <w:rFonts w:cs="Segoe UI"/>
          <w:color w:val="000000"/>
        </w:rPr>
        <w:t xml:space="preserve">pecialist, Te Whatu Ora </w:t>
      </w:r>
      <w:hyperlink r:id="rId67" w:history="1">
        <w:r w:rsidRPr="007D4517">
          <w:rPr>
            <w:rStyle w:val="Hyperlink"/>
            <w:rFonts w:cs="Segoe UI"/>
            <w:b w:val="0"/>
            <w:bCs/>
            <w:color w:val="auto"/>
            <w:lang w:eastAsia="en-NZ"/>
          </w:rPr>
          <w:t xml:space="preserve">Te </w:t>
        </w:r>
        <w:proofErr w:type="spellStart"/>
        <w:r w:rsidRPr="007D4517">
          <w:rPr>
            <w:rStyle w:val="Hyperlink"/>
            <w:rFonts w:cs="Segoe UI"/>
            <w:b w:val="0"/>
            <w:bCs/>
            <w:color w:val="auto"/>
            <w:lang w:eastAsia="en-NZ"/>
          </w:rPr>
          <w:t>Pae</w:t>
        </w:r>
        <w:proofErr w:type="spellEnd"/>
        <w:r w:rsidRPr="007D4517">
          <w:rPr>
            <w:rStyle w:val="Hyperlink"/>
            <w:rFonts w:cs="Segoe UI"/>
            <w:b w:val="0"/>
            <w:bCs/>
            <w:color w:val="auto"/>
            <w:lang w:eastAsia="en-NZ"/>
          </w:rPr>
          <w:t xml:space="preserve"> Hauora o </w:t>
        </w:r>
        <w:proofErr w:type="spellStart"/>
        <w:r w:rsidRPr="007D4517">
          <w:rPr>
            <w:rStyle w:val="Hyperlink"/>
            <w:rFonts w:cs="Segoe UI"/>
            <w:b w:val="0"/>
            <w:bCs/>
            <w:color w:val="auto"/>
            <w:lang w:eastAsia="en-NZ"/>
          </w:rPr>
          <w:t>Ruahine</w:t>
        </w:r>
        <w:proofErr w:type="spellEnd"/>
        <w:r w:rsidRPr="007D4517">
          <w:rPr>
            <w:rStyle w:val="Hyperlink"/>
            <w:rFonts w:cs="Segoe UI"/>
            <w:b w:val="0"/>
            <w:bCs/>
            <w:color w:val="auto"/>
            <w:lang w:eastAsia="en-NZ"/>
          </w:rPr>
          <w:t xml:space="preserve"> o </w:t>
        </w:r>
        <w:proofErr w:type="spellStart"/>
        <w:r w:rsidRPr="007D4517">
          <w:rPr>
            <w:rStyle w:val="Hyperlink"/>
            <w:rFonts w:cs="Segoe UI"/>
            <w:b w:val="0"/>
            <w:bCs/>
            <w:color w:val="auto"/>
            <w:lang w:eastAsia="en-NZ"/>
          </w:rPr>
          <w:t>Tararua</w:t>
        </w:r>
        <w:proofErr w:type="spellEnd"/>
        <w:r w:rsidRPr="007D4517">
          <w:rPr>
            <w:rStyle w:val="Hyperlink"/>
            <w:rFonts w:cs="Segoe UI"/>
            <w:b w:val="0"/>
            <w:bCs/>
            <w:color w:val="auto"/>
            <w:lang w:eastAsia="en-NZ"/>
          </w:rPr>
          <w:t xml:space="preserve"> MidCentral</w:t>
        </w:r>
      </w:hyperlink>
    </w:p>
    <w:p w14:paraId="20FE786F" w14:textId="1792DB63" w:rsidR="00BE305F" w:rsidRPr="009A55D5" w:rsidRDefault="00BE305F" w:rsidP="00187CC3">
      <w:pPr>
        <w:spacing w:before="40" w:after="40"/>
        <w:rPr>
          <w:color w:val="000000"/>
        </w:rPr>
      </w:pPr>
      <w:r>
        <w:rPr>
          <w:color w:val="000000"/>
        </w:rPr>
        <w:t xml:space="preserve">Dr Daniel Cookson, </w:t>
      </w:r>
      <w:r w:rsidR="0043232B">
        <w:rPr>
          <w:color w:val="000000"/>
        </w:rPr>
        <w:t>i</w:t>
      </w:r>
      <w:r>
        <w:rPr>
          <w:color w:val="000000"/>
        </w:rPr>
        <w:t xml:space="preserve">nterventional </w:t>
      </w:r>
      <w:r w:rsidR="0043232B">
        <w:rPr>
          <w:color w:val="000000"/>
        </w:rPr>
        <w:t>r</w:t>
      </w:r>
      <w:r>
        <w:rPr>
          <w:color w:val="000000"/>
        </w:rPr>
        <w:t xml:space="preserve">adiologist, </w:t>
      </w:r>
      <w:r>
        <w:t xml:space="preserve">Te Whatu Ora </w:t>
      </w:r>
      <w:r>
        <w:rPr>
          <w:color w:val="000000"/>
        </w:rPr>
        <w:t>Counties Manukau</w:t>
      </w:r>
    </w:p>
    <w:p w14:paraId="5D5EF631" w14:textId="77F72AF2" w:rsidR="00BE305F" w:rsidRPr="00606984" w:rsidRDefault="00BE305F" w:rsidP="00187CC3">
      <w:pPr>
        <w:spacing w:before="40" w:after="40"/>
        <w:rPr>
          <w:rFonts w:cs="Calibri Light"/>
          <w:b/>
          <w:lang w:eastAsia="en-NZ"/>
        </w:rPr>
      </w:pPr>
      <w:r w:rsidRPr="009A55D5">
        <w:rPr>
          <w:color w:val="000000"/>
        </w:rPr>
        <w:t xml:space="preserve">Dr David Orr, </w:t>
      </w:r>
      <w:proofErr w:type="spellStart"/>
      <w:r w:rsidR="0043232B">
        <w:rPr>
          <w:color w:val="000000"/>
        </w:rPr>
        <w:t>h</w:t>
      </w:r>
      <w:r w:rsidRPr="009A55D5">
        <w:rPr>
          <w:color w:val="000000"/>
        </w:rPr>
        <w:t>epato</w:t>
      </w:r>
      <w:proofErr w:type="spellEnd"/>
      <w:r w:rsidRPr="009A55D5">
        <w:rPr>
          <w:color w:val="000000"/>
        </w:rPr>
        <w:t xml:space="preserve">/gastroenterologist, </w:t>
      </w:r>
      <w:r w:rsidRPr="00606984">
        <w:t xml:space="preserve">Te Whatu Ora </w:t>
      </w:r>
      <w:hyperlink r:id="rId68"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1F1794AA" w14:textId="603778C7" w:rsidR="00BE305F" w:rsidRPr="009A55D5" w:rsidRDefault="00BE305F" w:rsidP="00187CC3">
      <w:pPr>
        <w:spacing w:before="40" w:after="40"/>
      </w:pPr>
      <w:r w:rsidRPr="009A55D5">
        <w:t xml:space="preserve">Dr Dean Harris, Medical </w:t>
      </w:r>
      <w:r w:rsidR="0043232B">
        <w:t>o</w:t>
      </w:r>
      <w:r w:rsidRPr="009A55D5">
        <w:t xml:space="preserve">ncologist, </w:t>
      </w:r>
      <w:r>
        <w:t xml:space="preserve">Te Whatu Ora Waitaha </w:t>
      </w:r>
      <w:r w:rsidRPr="009A55D5">
        <w:t>Canterbury</w:t>
      </w:r>
    </w:p>
    <w:p w14:paraId="66AEEF95" w14:textId="58E03FC3" w:rsidR="00BE305F" w:rsidRPr="009A55D5" w:rsidRDefault="00BE305F" w:rsidP="00187CC3">
      <w:pPr>
        <w:spacing w:before="40" w:after="40"/>
      </w:pPr>
      <w:r w:rsidRPr="009A55D5">
        <w:t xml:space="preserve">Dr Dorothy Lombe, </w:t>
      </w:r>
      <w:r w:rsidR="0043232B">
        <w:t>r</w:t>
      </w:r>
      <w:r w:rsidRPr="009A55D5">
        <w:t xml:space="preserve">adiation </w:t>
      </w:r>
      <w:r w:rsidR="0043232B">
        <w:t>o</w:t>
      </w:r>
      <w:r w:rsidRPr="009A55D5">
        <w:t xml:space="preserve">ncologist, </w:t>
      </w:r>
      <w:r w:rsidRPr="007D4517">
        <w:rPr>
          <w:rFonts w:cs="Segoe UI"/>
          <w:color w:val="000000"/>
        </w:rPr>
        <w:t xml:space="preserve">Te Whatu Ora </w:t>
      </w:r>
      <w:hyperlink r:id="rId69" w:history="1">
        <w:r w:rsidRPr="007D4517">
          <w:rPr>
            <w:rStyle w:val="Hyperlink"/>
            <w:rFonts w:cs="Segoe UI"/>
            <w:b w:val="0"/>
            <w:bCs/>
            <w:color w:val="auto"/>
            <w:lang w:eastAsia="en-NZ"/>
          </w:rPr>
          <w:t xml:space="preserve">Te </w:t>
        </w:r>
        <w:proofErr w:type="spellStart"/>
        <w:r w:rsidRPr="007D4517">
          <w:rPr>
            <w:rStyle w:val="Hyperlink"/>
            <w:rFonts w:cs="Segoe UI"/>
            <w:b w:val="0"/>
            <w:bCs/>
            <w:color w:val="auto"/>
            <w:lang w:eastAsia="en-NZ"/>
          </w:rPr>
          <w:t>Pae</w:t>
        </w:r>
        <w:proofErr w:type="spellEnd"/>
        <w:r w:rsidRPr="007D4517">
          <w:rPr>
            <w:rStyle w:val="Hyperlink"/>
            <w:rFonts w:cs="Segoe UI"/>
            <w:b w:val="0"/>
            <w:bCs/>
            <w:color w:val="auto"/>
            <w:lang w:eastAsia="en-NZ"/>
          </w:rPr>
          <w:t xml:space="preserve"> Hauora o </w:t>
        </w:r>
        <w:proofErr w:type="spellStart"/>
        <w:r w:rsidRPr="007D4517">
          <w:rPr>
            <w:rStyle w:val="Hyperlink"/>
            <w:rFonts w:cs="Segoe UI"/>
            <w:b w:val="0"/>
            <w:bCs/>
            <w:color w:val="auto"/>
            <w:lang w:eastAsia="en-NZ"/>
          </w:rPr>
          <w:t>Ruahine</w:t>
        </w:r>
        <w:proofErr w:type="spellEnd"/>
        <w:r w:rsidRPr="007D4517">
          <w:rPr>
            <w:rStyle w:val="Hyperlink"/>
            <w:rFonts w:cs="Segoe UI"/>
            <w:b w:val="0"/>
            <w:bCs/>
            <w:color w:val="auto"/>
            <w:lang w:eastAsia="en-NZ"/>
          </w:rPr>
          <w:t xml:space="preserve"> o </w:t>
        </w:r>
        <w:proofErr w:type="spellStart"/>
        <w:r w:rsidRPr="007D4517">
          <w:rPr>
            <w:rStyle w:val="Hyperlink"/>
            <w:rFonts w:cs="Segoe UI"/>
            <w:b w:val="0"/>
            <w:bCs/>
            <w:color w:val="auto"/>
            <w:lang w:eastAsia="en-NZ"/>
          </w:rPr>
          <w:t>Tararua</w:t>
        </w:r>
        <w:proofErr w:type="spellEnd"/>
        <w:r w:rsidRPr="007D4517">
          <w:rPr>
            <w:rStyle w:val="Hyperlink"/>
            <w:rFonts w:cs="Segoe UI"/>
            <w:b w:val="0"/>
            <w:bCs/>
            <w:color w:val="auto"/>
            <w:lang w:eastAsia="en-NZ"/>
          </w:rPr>
          <w:t xml:space="preserve"> MidCentral</w:t>
        </w:r>
      </w:hyperlink>
    </w:p>
    <w:p w14:paraId="602A1F50" w14:textId="0B5C7A06" w:rsidR="00BE305F" w:rsidRDefault="009136C4" w:rsidP="00187CC3">
      <w:pPr>
        <w:spacing w:before="40" w:after="40"/>
      </w:pPr>
      <w:r>
        <w:t xml:space="preserve">Dr </w:t>
      </w:r>
      <w:r w:rsidR="00BE305F" w:rsidRPr="009A55D5">
        <w:t xml:space="preserve">Emma McMenamin, </w:t>
      </w:r>
      <w:r w:rsidR="0043232B">
        <w:t>p</w:t>
      </w:r>
      <w:r w:rsidR="00BE305F" w:rsidRPr="009A55D5">
        <w:t xml:space="preserve">alliative </w:t>
      </w:r>
      <w:r w:rsidR="0043232B">
        <w:t>m</w:t>
      </w:r>
      <w:r w:rsidR="00BE305F" w:rsidRPr="009A55D5">
        <w:t xml:space="preserve">edicine SMO, </w:t>
      </w:r>
      <w:r w:rsidR="00BE305F">
        <w:t xml:space="preserve">Te Whatu Ora </w:t>
      </w:r>
      <w:r w:rsidR="00BE305F" w:rsidRPr="009A55D5">
        <w:t xml:space="preserve">Capital and Coast </w:t>
      </w:r>
      <w:r w:rsidR="00BE305F">
        <w:t xml:space="preserve">and Hutt Valley </w:t>
      </w:r>
    </w:p>
    <w:p w14:paraId="4B002763" w14:textId="2D2B78CD" w:rsidR="00BE305F" w:rsidRPr="009A55D5" w:rsidRDefault="00BE305F" w:rsidP="00187CC3">
      <w:pPr>
        <w:spacing w:before="40" w:after="40"/>
      </w:pPr>
      <w:r w:rsidRPr="009A55D5">
        <w:t xml:space="preserve">Dr Frank Weilert, </w:t>
      </w:r>
      <w:r w:rsidR="0043232B">
        <w:t>g</w:t>
      </w:r>
      <w:r w:rsidRPr="009A55D5">
        <w:t xml:space="preserve">astroenterologist, </w:t>
      </w:r>
      <w:r>
        <w:t xml:space="preserve">Te Whatu Ora Waitaha </w:t>
      </w:r>
      <w:r w:rsidRPr="009A55D5">
        <w:t xml:space="preserve">Canterbury </w:t>
      </w:r>
    </w:p>
    <w:p w14:paraId="5FF3ED4F" w14:textId="77C62896" w:rsidR="00BE305F" w:rsidRPr="009A55D5" w:rsidRDefault="00BE305F" w:rsidP="00187CC3">
      <w:pPr>
        <w:spacing w:before="40" w:after="40"/>
      </w:pPr>
      <w:r w:rsidRPr="009A55D5">
        <w:t xml:space="preserve">Dr Gabriel Lau, </w:t>
      </w:r>
      <w:r w:rsidR="0043232B">
        <w:t>r</w:t>
      </w:r>
      <w:r w:rsidRPr="009A55D5">
        <w:t xml:space="preserve">adiologist, </w:t>
      </w:r>
      <w:r>
        <w:t>Pacific Radiology</w:t>
      </w:r>
    </w:p>
    <w:p w14:paraId="2BE3E291" w14:textId="080FF3B6" w:rsidR="00BE305F" w:rsidRPr="009A55D5" w:rsidRDefault="00BE305F" w:rsidP="00187CC3">
      <w:pPr>
        <w:spacing w:before="40" w:after="40"/>
      </w:pPr>
      <w:r w:rsidRPr="009A55D5">
        <w:t xml:space="preserve">Grant Middleton, </w:t>
      </w:r>
      <w:r w:rsidR="0043232B">
        <w:t>c</w:t>
      </w:r>
      <w:r w:rsidRPr="009A55D5">
        <w:t>onsumer</w:t>
      </w:r>
    </w:p>
    <w:p w14:paraId="6077999C" w14:textId="67055246" w:rsidR="00BE305F" w:rsidRPr="009A55D5" w:rsidRDefault="00BE305F" w:rsidP="00187CC3">
      <w:pPr>
        <w:spacing w:before="40" w:after="40"/>
      </w:pPr>
      <w:r w:rsidRPr="009A55D5">
        <w:t xml:space="preserve">Helen Brown, </w:t>
      </w:r>
      <w:r w:rsidR="0043232B">
        <w:t>d</w:t>
      </w:r>
      <w:r w:rsidRPr="009A55D5">
        <w:t>ietitian, Nurse Maude Canterbury</w:t>
      </w:r>
    </w:p>
    <w:p w14:paraId="674CD3B4" w14:textId="6BF61A69" w:rsidR="00BE305F" w:rsidRPr="009A55D5" w:rsidRDefault="00BE305F" w:rsidP="00187CC3">
      <w:pPr>
        <w:spacing w:before="40" w:after="40"/>
      </w:pPr>
      <w:r w:rsidRPr="009A55D5">
        <w:t xml:space="preserve">Dr Janet Hayward, </w:t>
      </w:r>
      <w:r w:rsidR="0043232B">
        <w:t>g</w:t>
      </w:r>
      <w:r w:rsidRPr="009A55D5">
        <w:t xml:space="preserve">eneral </w:t>
      </w:r>
      <w:r w:rsidR="0043232B">
        <w:t>p</w:t>
      </w:r>
      <w:r w:rsidRPr="009A55D5">
        <w:t>ractitioner, Nelson-Marlborough</w:t>
      </w:r>
    </w:p>
    <w:p w14:paraId="09629F06" w14:textId="5B602E6C" w:rsidR="00BE305F" w:rsidRPr="009A55D5" w:rsidRDefault="00BE305F" w:rsidP="00187CC3">
      <w:pPr>
        <w:spacing w:before="40" w:after="40"/>
      </w:pPr>
      <w:r w:rsidRPr="009A55D5">
        <w:t xml:space="preserve">Dr Jeremy Rossaak, </w:t>
      </w:r>
      <w:r w:rsidR="0043232B">
        <w:t>s</w:t>
      </w:r>
      <w:r w:rsidRPr="009A55D5">
        <w:t xml:space="preserve">urgeon, </w:t>
      </w:r>
      <w:r>
        <w:t xml:space="preserve">Te Whatu Ora, </w:t>
      </w:r>
      <w:hyperlink r:id="rId70" w:history="1">
        <w:r w:rsidRPr="007D4517">
          <w:rPr>
            <w:rStyle w:val="Hyperlink"/>
            <w:rFonts w:cs="Calibri Light"/>
            <w:b w:val="0"/>
            <w:bCs/>
            <w:color w:val="auto"/>
            <w:lang w:eastAsia="en-NZ"/>
          </w:rPr>
          <w:t>Hauora a Toi Bay of Plenty</w:t>
        </w:r>
      </w:hyperlink>
    </w:p>
    <w:p w14:paraId="277B5B9C" w14:textId="13E1BDE1" w:rsidR="00BE305F" w:rsidRPr="009A55D5" w:rsidRDefault="00BE305F" w:rsidP="00187CC3">
      <w:pPr>
        <w:spacing w:before="40" w:after="40"/>
      </w:pPr>
      <w:r w:rsidRPr="009A55D5">
        <w:t>Prof</w:t>
      </w:r>
      <w:r>
        <w:t>essor</w:t>
      </w:r>
      <w:r w:rsidRPr="009A55D5">
        <w:t xml:space="preserve"> Jonathan Koea, </w:t>
      </w:r>
      <w:r w:rsidR="0043232B">
        <w:t>s</w:t>
      </w:r>
      <w:r w:rsidRPr="009A55D5">
        <w:t xml:space="preserve">urgeon, </w:t>
      </w:r>
      <w:r>
        <w:t xml:space="preserve">Te Whatu Ora </w:t>
      </w:r>
      <w:proofErr w:type="spellStart"/>
      <w:r>
        <w:t>Waitematā</w:t>
      </w:r>
      <w:proofErr w:type="spellEnd"/>
      <w:r w:rsidRPr="009A55D5">
        <w:t xml:space="preserve"> </w:t>
      </w:r>
    </w:p>
    <w:p w14:paraId="42762C84" w14:textId="25EAFB8B" w:rsidR="00BE305F" w:rsidRDefault="00BE305F" w:rsidP="00187CC3">
      <w:pPr>
        <w:spacing w:before="40" w:after="40"/>
      </w:pPr>
      <w:r w:rsidRPr="009A55D5">
        <w:t xml:space="preserve">Dr Kate Clarke, </w:t>
      </w:r>
      <w:r w:rsidR="0043232B">
        <w:t>m</w:t>
      </w:r>
      <w:r w:rsidRPr="009A55D5">
        <w:t xml:space="preserve">edical </w:t>
      </w:r>
      <w:r w:rsidR="0043232B">
        <w:t>o</w:t>
      </w:r>
      <w:r w:rsidRPr="009A55D5">
        <w:t xml:space="preserve">ncologist, </w:t>
      </w:r>
      <w:r>
        <w:t xml:space="preserve">Te Whatu Ora, </w:t>
      </w:r>
      <w:r w:rsidRPr="009A55D5">
        <w:t xml:space="preserve">Capital and Coast </w:t>
      </w:r>
      <w:r>
        <w:t xml:space="preserve">and Hutt Valley </w:t>
      </w:r>
    </w:p>
    <w:p w14:paraId="4A968A4F" w14:textId="79547C4D" w:rsidR="00BE305F" w:rsidRDefault="00BE305F" w:rsidP="00187CC3">
      <w:pPr>
        <w:spacing w:before="40" w:after="40"/>
      </w:pPr>
      <w:r w:rsidRPr="009A55D5">
        <w:t xml:space="preserve">Dr Matthew Drake, </w:t>
      </w:r>
      <w:r w:rsidR="0043232B">
        <w:t>a</w:t>
      </w:r>
      <w:r w:rsidRPr="009A55D5">
        <w:t xml:space="preserve">natomical </w:t>
      </w:r>
      <w:r w:rsidR="0043232B">
        <w:t>p</w:t>
      </w:r>
      <w:r w:rsidRPr="009A55D5">
        <w:t xml:space="preserve">athologist, </w:t>
      </w:r>
      <w:r>
        <w:t xml:space="preserve">Te Whatu Ora Waitaha </w:t>
      </w:r>
      <w:r w:rsidRPr="009A55D5">
        <w:t>Canterbury</w:t>
      </w:r>
    </w:p>
    <w:p w14:paraId="0C44E80C" w14:textId="39319F18" w:rsidR="00BE305F" w:rsidRPr="009A55D5" w:rsidRDefault="00BE305F" w:rsidP="00187CC3">
      <w:pPr>
        <w:spacing w:before="40" w:after="40"/>
      </w:pPr>
      <w:r>
        <w:t xml:space="preserve">Dr Michael Rodgers, </w:t>
      </w:r>
      <w:r w:rsidR="0043232B">
        <w:t>s</w:t>
      </w:r>
      <w:r>
        <w:t xml:space="preserve">urgeon, Te Whatu Ora </w:t>
      </w:r>
      <w:proofErr w:type="spellStart"/>
      <w:r>
        <w:t>Waitematā</w:t>
      </w:r>
      <w:proofErr w:type="spellEnd"/>
    </w:p>
    <w:p w14:paraId="4A86C4B0" w14:textId="79956E63" w:rsidR="00BE305F" w:rsidRPr="009A55D5" w:rsidRDefault="00BE305F" w:rsidP="00187CC3">
      <w:pPr>
        <w:spacing w:before="40" w:after="40"/>
        <w:rPr>
          <w:color w:val="000000"/>
        </w:rPr>
      </w:pPr>
      <w:r w:rsidRPr="009A55D5">
        <w:rPr>
          <w:color w:val="000000"/>
        </w:rPr>
        <w:t xml:space="preserve">Nadine Peake, </w:t>
      </w:r>
      <w:r w:rsidR="0043232B">
        <w:rPr>
          <w:color w:val="000000"/>
        </w:rPr>
        <w:t>c</w:t>
      </w:r>
      <w:r w:rsidRPr="009A55D5">
        <w:rPr>
          <w:color w:val="000000"/>
        </w:rPr>
        <w:t xml:space="preserve">ancer </w:t>
      </w:r>
      <w:r w:rsidR="0043232B">
        <w:rPr>
          <w:color w:val="000000"/>
        </w:rPr>
        <w:t>n</w:t>
      </w:r>
      <w:r w:rsidRPr="009A55D5">
        <w:rPr>
          <w:color w:val="000000"/>
        </w:rPr>
        <w:t xml:space="preserve">urse </w:t>
      </w:r>
      <w:r w:rsidR="0043232B">
        <w:rPr>
          <w:color w:val="000000"/>
        </w:rPr>
        <w:t>c</w:t>
      </w:r>
      <w:r w:rsidRPr="009A55D5">
        <w:rPr>
          <w:color w:val="000000"/>
        </w:rPr>
        <w:t xml:space="preserve">oordinator, </w:t>
      </w:r>
      <w:r>
        <w:t xml:space="preserve">Te Whatu Ora Waitaha </w:t>
      </w:r>
      <w:r w:rsidRPr="009A55D5">
        <w:t>Canterbury</w:t>
      </w:r>
    </w:p>
    <w:p w14:paraId="2F3473D9" w14:textId="74B8C1C0" w:rsidR="00BE305F" w:rsidRPr="00606984" w:rsidRDefault="00BE305F" w:rsidP="00187CC3">
      <w:pPr>
        <w:spacing w:before="40" w:after="40"/>
        <w:rPr>
          <w:rFonts w:cs="Calibri Light"/>
          <w:b/>
          <w:lang w:eastAsia="en-NZ"/>
        </w:rPr>
      </w:pPr>
      <w:r w:rsidRPr="009A55D5">
        <w:t xml:space="preserve">Dr Paul Restall, </w:t>
      </w:r>
      <w:r w:rsidR="0043232B">
        <w:t>h</w:t>
      </w:r>
      <w:r w:rsidRPr="009A55D5">
        <w:t xml:space="preserve">istopathologist, </w:t>
      </w:r>
      <w:r w:rsidRPr="00606984">
        <w:t xml:space="preserve">Te Whatu Ora </w:t>
      </w:r>
      <w:hyperlink r:id="rId71"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0A4D127E" w14:textId="7E4F2433" w:rsidR="00BE305F" w:rsidRPr="009A55D5" w:rsidRDefault="00BE305F" w:rsidP="00187CC3">
      <w:pPr>
        <w:spacing w:before="40" w:after="40"/>
      </w:pPr>
      <w:r w:rsidRPr="009A55D5">
        <w:t xml:space="preserve">Petro Nel, </w:t>
      </w:r>
      <w:r w:rsidR="0043232B">
        <w:t>c</w:t>
      </w:r>
      <w:r w:rsidRPr="009A55D5">
        <w:t xml:space="preserve">linical </w:t>
      </w:r>
      <w:r w:rsidR="0043232B">
        <w:t>n</w:t>
      </w:r>
      <w:r w:rsidRPr="009A55D5">
        <w:t xml:space="preserve">urse </w:t>
      </w:r>
      <w:r w:rsidR="0043232B">
        <w:t>s</w:t>
      </w:r>
      <w:r w:rsidRPr="009A55D5">
        <w:t>pecialist</w:t>
      </w:r>
    </w:p>
    <w:p w14:paraId="0D9BE20C" w14:textId="74A6F30F" w:rsidR="008E1B1D" w:rsidRDefault="008E1B1D" w:rsidP="00187CC3">
      <w:pPr>
        <w:spacing w:before="40" w:after="40"/>
        <w:rPr>
          <w:rStyle w:val="Hyperlink"/>
          <w:rFonts w:cs="Calibri Light"/>
          <w:b w:val="0"/>
          <w:color w:val="auto"/>
          <w:lang w:eastAsia="en-NZ"/>
        </w:rPr>
      </w:pPr>
      <w:r w:rsidRPr="009A55D5">
        <w:rPr>
          <w:color w:val="000000"/>
        </w:rPr>
        <w:t xml:space="preserve">Dr Sam Wall, </w:t>
      </w:r>
      <w:r w:rsidR="0043232B">
        <w:rPr>
          <w:color w:val="000000"/>
        </w:rPr>
        <w:t>a</w:t>
      </w:r>
      <w:r w:rsidRPr="009A55D5">
        <w:rPr>
          <w:color w:val="000000"/>
        </w:rPr>
        <w:t xml:space="preserve">naesthetist, </w:t>
      </w:r>
      <w:r w:rsidRPr="00606984">
        <w:t xml:space="preserve">Te Whatu Ora </w:t>
      </w:r>
      <w:hyperlink r:id="rId72" w:history="1">
        <w:r w:rsidRPr="00606984">
          <w:rPr>
            <w:rStyle w:val="Hyperlink"/>
            <w:rFonts w:cs="Calibri Light"/>
            <w:b w:val="0"/>
            <w:bCs/>
            <w:color w:val="auto"/>
            <w:lang w:eastAsia="en-NZ"/>
          </w:rPr>
          <w:t xml:space="preserve">Te </w:t>
        </w:r>
        <w:proofErr w:type="spellStart"/>
        <w:r w:rsidRPr="00606984">
          <w:rPr>
            <w:rStyle w:val="Hyperlink"/>
            <w:rFonts w:cs="Calibri Light"/>
            <w:b w:val="0"/>
            <w:bCs/>
            <w:color w:val="auto"/>
            <w:lang w:eastAsia="en-NZ"/>
          </w:rPr>
          <w:t>Toka</w:t>
        </w:r>
        <w:proofErr w:type="spellEnd"/>
        <w:r w:rsidRPr="00606984">
          <w:rPr>
            <w:rStyle w:val="Hyperlink"/>
            <w:rFonts w:cs="Calibri Light"/>
            <w:b w:val="0"/>
            <w:bCs/>
            <w:color w:val="auto"/>
            <w:lang w:eastAsia="en-NZ"/>
          </w:rPr>
          <w:t xml:space="preserve"> </w:t>
        </w:r>
        <w:proofErr w:type="spellStart"/>
        <w:r w:rsidRPr="00606984">
          <w:rPr>
            <w:rStyle w:val="Hyperlink"/>
            <w:rFonts w:cs="Calibri Light"/>
            <w:b w:val="0"/>
            <w:bCs/>
            <w:color w:val="auto"/>
            <w:lang w:eastAsia="en-NZ"/>
          </w:rPr>
          <w:t>Tumai</w:t>
        </w:r>
        <w:proofErr w:type="spellEnd"/>
        <w:r w:rsidRPr="00606984">
          <w:rPr>
            <w:rStyle w:val="Hyperlink"/>
            <w:rFonts w:cs="Calibri Light"/>
            <w:b w:val="0"/>
            <w:bCs/>
            <w:color w:val="auto"/>
            <w:lang w:eastAsia="en-NZ"/>
          </w:rPr>
          <w:t xml:space="preserve"> Auckland</w:t>
        </w:r>
      </w:hyperlink>
    </w:p>
    <w:p w14:paraId="49CB2A43" w14:textId="43C77A4A" w:rsidR="00BE305F" w:rsidRPr="009A55D5" w:rsidRDefault="00BE305F" w:rsidP="00187CC3">
      <w:pPr>
        <w:spacing w:before="40" w:after="40"/>
      </w:pPr>
      <w:r w:rsidRPr="009A55D5">
        <w:t xml:space="preserve">Dr Saxon Connor, </w:t>
      </w:r>
      <w:r w:rsidR="0043232B">
        <w:t>s</w:t>
      </w:r>
      <w:r w:rsidRPr="009A55D5">
        <w:t xml:space="preserve">urgeon, </w:t>
      </w:r>
      <w:r>
        <w:t xml:space="preserve">Te Whatu Ora Waitaha </w:t>
      </w:r>
      <w:r w:rsidRPr="009A55D5">
        <w:t>Canterbury</w:t>
      </w:r>
    </w:p>
    <w:p w14:paraId="122138EA" w14:textId="6AD1516E" w:rsidR="00BE305F" w:rsidRPr="009A55D5" w:rsidRDefault="009136C4" w:rsidP="00187CC3">
      <w:pPr>
        <w:spacing w:before="40" w:after="40"/>
      </w:pPr>
      <w:r>
        <w:t xml:space="preserve">Dr </w:t>
      </w:r>
      <w:r w:rsidR="00BE305F" w:rsidRPr="009A55D5">
        <w:t>Sayali Pendharkar-</w:t>
      </w:r>
      <w:proofErr w:type="spellStart"/>
      <w:r w:rsidR="00BE305F" w:rsidRPr="009A55D5">
        <w:t>Orpe</w:t>
      </w:r>
      <w:proofErr w:type="spellEnd"/>
      <w:r w:rsidR="00BE305F" w:rsidRPr="009A55D5">
        <w:t xml:space="preserve">, </w:t>
      </w:r>
      <w:r w:rsidR="0043232B">
        <w:t>l</w:t>
      </w:r>
      <w:r w:rsidR="00BE305F" w:rsidRPr="009A55D5">
        <w:t xml:space="preserve">ead </w:t>
      </w:r>
      <w:r w:rsidR="0043232B">
        <w:t>s</w:t>
      </w:r>
      <w:r w:rsidR="00BE305F" w:rsidRPr="009A55D5">
        <w:t xml:space="preserve">cience </w:t>
      </w:r>
      <w:r w:rsidR="0043232B">
        <w:t>a</w:t>
      </w:r>
      <w:r w:rsidR="00BE305F" w:rsidRPr="009A55D5">
        <w:t>dvisor, Ministry of Health</w:t>
      </w:r>
    </w:p>
    <w:p w14:paraId="46506AEA" w14:textId="19E6CBC9" w:rsidR="00E601FE" w:rsidRPr="007E46BB" w:rsidRDefault="00BE305F" w:rsidP="00187CC3">
      <w:pPr>
        <w:spacing w:before="40" w:after="40"/>
        <w:rPr>
          <w:rFonts w:cs="Calibri Light"/>
          <w:lang w:eastAsia="en-NZ"/>
        </w:rPr>
      </w:pPr>
      <w:r w:rsidRPr="009A55D5">
        <w:t xml:space="preserve">Dr Simon Bann, </w:t>
      </w:r>
      <w:r w:rsidR="0043232B">
        <w:t>s</w:t>
      </w:r>
      <w:r w:rsidRPr="009A55D5">
        <w:t xml:space="preserve">urgeon, </w:t>
      </w:r>
      <w:r>
        <w:t xml:space="preserve">Te Whatu Ora </w:t>
      </w:r>
      <w:r w:rsidRPr="009A55D5">
        <w:t xml:space="preserve">Capital and Coast </w:t>
      </w:r>
      <w:r>
        <w:t xml:space="preserve">and Hutt Valley </w:t>
      </w:r>
    </w:p>
    <w:sectPr w:rsidR="00E601FE" w:rsidRPr="007E46BB" w:rsidSect="000806D4">
      <w:footerReference w:type="even" r:id="rId73"/>
      <w:footerReference w:type="default" r:id="rId74"/>
      <w:pgSz w:w="11907" w:h="16834" w:code="9"/>
      <w:pgMar w:top="1418" w:right="1701" w:bottom="1134" w:left="1843"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9512" w14:textId="77777777" w:rsidR="008D50E6" w:rsidRDefault="008D50E6" w:rsidP="00703515">
      <w:pPr>
        <w:spacing w:line="240" w:lineRule="auto"/>
      </w:pPr>
      <w:r>
        <w:separator/>
      </w:r>
    </w:p>
  </w:endnote>
  <w:endnote w:type="continuationSeparator" w:id="0">
    <w:p w14:paraId="4D609EB3" w14:textId="77777777" w:rsidR="008D50E6" w:rsidRDefault="008D50E6" w:rsidP="00703515">
      <w:pPr>
        <w:spacing w:line="240" w:lineRule="auto"/>
      </w:pPr>
      <w:r>
        <w:continuationSeparator/>
      </w:r>
    </w:p>
  </w:endnote>
  <w:endnote w:type="continuationNotice" w:id="1">
    <w:p w14:paraId="55C3C7BF" w14:textId="77777777" w:rsidR="008D50E6" w:rsidRDefault="008D50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45AB" w14:textId="21647820" w:rsidR="00A10B37" w:rsidRPr="005718A6" w:rsidRDefault="00CC22F9" w:rsidP="00D725F4">
    <w:pPr>
      <w:pStyle w:val="Footer"/>
      <w:pBdr>
        <w:bottom w:val="single" w:sz="4" w:space="1" w:color="auto"/>
      </w:pBdr>
      <w:tabs>
        <w:tab w:val="right" w:pos="9639"/>
      </w:tabs>
    </w:pPr>
    <w:r w:rsidRPr="004874B3">
      <w:t>Released 202</w:t>
    </w:r>
    <w:r>
      <w:t>3</w:t>
    </w:r>
    <w:r w:rsidR="00A10B37" w:rsidRPr="005718A6">
      <w:tab/>
    </w:r>
    <w:hyperlink r:id="rId1" w:history="1">
      <w:r w:rsidR="00A10B37">
        <w:rPr>
          <w:rStyle w:val="Hyperlink"/>
        </w:rPr>
        <w:t>teaho.govt.nz</w:t>
      </w:r>
    </w:hyperlink>
  </w:p>
  <w:p w14:paraId="238171C9" w14:textId="77777777" w:rsidR="00A10B37" w:rsidRPr="005A79E5" w:rsidRDefault="00A10B37">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A10B37" w14:paraId="682479B1" w14:textId="77777777" w:rsidTr="00CF4BAA">
      <w:trPr>
        <w:cantSplit/>
      </w:trPr>
      <w:tc>
        <w:tcPr>
          <w:tcW w:w="675" w:type="dxa"/>
          <w:vAlign w:val="center"/>
        </w:tcPr>
        <w:p w14:paraId="63040D8F" w14:textId="77777777" w:rsidR="00A10B37" w:rsidRPr="00253566" w:rsidRDefault="00A10B37" w:rsidP="00D725F4">
          <w:pPr>
            <w:pStyle w:val="Footer"/>
            <w:rPr>
              <w:rStyle w:val="PageNumber"/>
            </w:rPr>
          </w:pPr>
          <w:r w:rsidRPr="00253566">
            <w:rPr>
              <w:rStyle w:val="PageNumber"/>
            </w:rPr>
            <w:fldChar w:fldCharType="begin"/>
          </w:r>
          <w:r w:rsidRPr="00253566">
            <w:rPr>
              <w:rStyle w:val="PageNumber"/>
            </w:rPr>
            <w:instrText xml:space="preserve"> PAGE   \* MERGEFORMAT </w:instrText>
          </w:r>
          <w:r w:rsidRPr="00253566">
            <w:rPr>
              <w:rStyle w:val="PageNumber"/>
            </w:rPr>
            <w:fldChar w:fldCharType="separate"/>
          </w:r>
          <w:r w:rsidRPr="00253566">
            <w:rPr>
              <w:rStyle w:val="PageNumber"/>
              <w:noProof/>
            </w:rPr>
            <w:t>vi</w:t>
          </w:r>
          <w:r w:rsidRPr="00253566">
            <w:rPr>
              <w:rStyle w:val="PageNumber"/>
            </w:rPr>
            <w:fldChar w:fldCharType="end"/>
          </w:r>
        </w:p>
      </w:tc>
      <w:tc>
        <w:tcPr>
          <w:tcW w:w="8080" w:type="dxa"/>
          <w:vAlign w:val="center"/>
        </w:tcPr>
        <w:p w14:paraId="2D8900A4" w14:textId="77777777" w:rsidR="00A10B37" w:rsidRDefault="00A10B37" w:rsidP="00D725F4">
          <w:pPr>
            <w:pStyle w:val="RectoFooter"/>
            <w:ind w:left="-108"/>
          </w:pPr>
          <w:r>
            <w:t>Pancreatic CANCER QUALITY IMPROVEMENT MONITORING REPORT</w:t>
          </w:r>
        </w:p>
      </w:tc>
      <w:tc>
        <w:tcPr>
          <w:tcW w:w="992" w:type="dxa"/>
          <w:vAlign w:val="center"/>
        </w:tcPr>
        <w:p w14:paraId="7BEA574F" w14:textId="77777777" w:rsidR="00A10B37" w:rsidRDefault="00A10B37" w:rsidP="00D725F4">
          <w:pPr>
            <w:pStyle w:val="RectoFooter"/>
            <w:ind w:left="-108"/>
          </w:pPr>
          <w:r>
            <w:rPr>
              <w:noProof/>
              <w:lang w:eastAsia="en-NZ"/>
            </w:rPr>
            <w:drawing>
              <wp:inline distT="0" distB="0" distL="0" distR="0" wp14:anchorId="4D806ABE" wp14:editId="528BEC17">
                <wp:extent cx="373711" cy="414082"/>
                <wp:effectExtent l="0" t="0" r="762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5D6F37" w14:textId="77777777" w:rsidR="00A10B37" w:rsidRPr="00571223" w:rsidRDefault="00A10B37" w:rsidP="00D725F4">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10B37" w14:paraId="6BB07631" w14:textId="77777777" w:rsidTr="00D725F4">
      <w:trPr>
        <w:cantSplit/>
      </w:trPr>
      <w:tc>
        <w:tcPr>
          <w:tcW w:w="709" w:type="dxa"/>
          <w:vAlign w:val="center"/>
        </w:tcPr>
        <w:p w14:paraId="75D1EF7B" w14:textId="77777777" w:rsidR="00A10B37" w:rsidRDefault="00A10B37" w:rsidP="00D725F4">
          <w:pPr>
            <w:pStyle w:val="RectoFooter"/>
            <w:spacing w:before="120"/>
            <w:jc w:val="left"/>
          </w:pPr>
          <w:r>
            <w:rPr>
              <w:noProof/>
              <w:lang w:eastAsia="en-NZ"/>
            </w:rPr>
            <w:drawing>
              <wp:inline distT="0" distB="0" distL="0" distR="0" wp14:anchorId="525736B3" wp14:editId="76DA5428">
                <wp:extent cx="373711" cy="414082"/>
                <wp:effectExtent l="0" t="0" r="762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1DD2B09" w14:textId="77777777" w:rsidR="00A10B37" w:rsidRDefault="00A10B37" w:rsidP="00D725F4">
          <w:pPr>
            <w:pStyle w:val="RectoFooter"/>
            <w:spacing w:before="120"/>
            <w:jc w:val="left"/>
          </w:pPr>
          <w:r>
            <w:t>pancreatic CANCER QUALITY IMPROVEMENT MONITORING REPORT</w:t>
          </w:r>
        </w:p>
      </w:tc>
      <w:tc>
        <w:tcPr>
          <w:tcW w:w="709" w:type="dxa"/>
          <w:vAlign w:val="center"/>
        </w:tcPr>
        <w:p w14:paraId="6CC8BABB" w14:textId="7777777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6BB3231E" w14:textId="77777777" w:rsidR="00A10B37" w:rsidRPr="00581EB8" w:rsidRDefault="00A10B37" w:rsidP="00D725F4">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892" w:type="dxa"/>
      <w:tblInd w:w="-567" w:type="dxa"/>
      <w:tblLayout w:type="fixed"/>
      <w:tblLook w:val="04A0" w:firstRow="1" w:lastRow="0" w:firstColumn="1" w:lastColumn="0" w:noHBand="0" w:noVBand="1"/>
    </w:tblPr>
    <w:tblGrid>
      <w:gridCol w:w="675"/>
      <w:gridCol w:w="12225"/>
      <w:gridCol w:w="992"/>
    </w:tblGrid>
    <w:tr w:rsidR="00A10B37" w14:paraId="796FC7A4" w14:textId="77777777" w:rsidTr="00CC7FCB">
      <w:trPr>
        <w:cantSplit/>
      </w:trPr>
      <w:tc>
        <w:tcPr>
          <w:tcW w:w="675" w:type="dxa"/>
          <w:vAlign w:val="center"/>
        </w:tcPr>
        <w:p w14:paraId="274C22E5" w14:textId="77777777" w:rsidR="00A10B37" w:rsidRPr="00253566" w:rsidRDefault="00A10B37" w:rsidP="00D725F4">
          <w:pPr>
            <w:pStyle w:val="Footer"/>
            <w:rPr>
              <w:rStyle w:val="PageNumber"/>
            </w:rPr>
          </w:pPr>
          <w:r w:rsidRPr="00253566">
            <w:rPr>
              <w:rStyle w:val="PageNumber"/>
            </w:rPr>
            <w:fldChar w:fldCharType="begin"/>
          </w:r>
          <w:r w:rsidRPr="00253566">
            <w:rPr>
              <w:rStyle w:val="PageNumber"/>
            </w:rPr>
            <w:instrText xml:space="preserve"> PAGE   \* MERGEFORMAT </w:instrText>
          </w:r>
          <w:r w:rsidRPr="00253566">
            <w:rPr>
              <w:rStyle w:val="PageNumber"/>
            </w:rPr>
            <w:fldChar w:fldCharType="separate"/>
          </w:r>
          <w:r w:rsidRPr="00253566">
            <w:rPr>
              <w:rStyle w:val="PageNumber"/>
              <w:noProof/>
            </w:rPr>
            <w:t>vi</w:t>
          </w:r>
          <w:r w:rsidRPr="00253566">
            <w:rPr>
              <w:rStyle w:val="PageNumber"/>
            </w:rPr>
            <w:fldChar w:fldCharType="end"/>
          </w:r>
        </w:p>
      </w:tc>
      <w:tc>
        <w:tcPr>
          <w:tcW w:w="12225" w:type="dxa"/>
          <w:vAlign w:val="center"/>
        </w:tcPr>
        <w:p w14:paraId="2EE36F74" w14:textId="77777777" w:rsidR="00A10B37" w:rsidRDefault="00A10B37" w:rsidP="00D725F4">
          <w:pPr>
            <w:pStyle w:val="RectoFooter"/>
            <w:ind w:left="-108"/>
          </w:pPr>
          <w:r>
            <w:t>Pancreatic CANCER QUALITY IMPROVEMENT MONITORING REPORT</w:t>
          </w:r>
        </w:p>
      </w:tc>
      <w:tc>
        <w:tcPr>
          <w:tcW w:w="992" w:type="dxa"/>
          <w:vAlign w:val="center"/>
        </w:tcPr>
        <w:p w14:paraId="66377AD2" w14:textId="77777777" w:rsidR="00A10B37" w:rsidRDefault="00A10B37" w:rsidP="00D725F4">
          <w:pPr>
            <w:pStyle w:val="RectoFooter"/>
            <w:ind w:left="-108"/>
          </w:pPr>
          <w:r>
            <w:rPr>
              <w:noProof/>
              <w:lang w:eastAsia="en-NZ"/>
            </w:rPr>
            <w:drawing>
              <wp:inline distT="0" distB="0" distL="0" distR="0" wp14:anchorId="62A7D7F5" wp14:editId="5C14B85B">
                <wp:extent cx="373711" cy="414082"/>
                <wp:effectExtent l="0" t="0" r="762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4ADA5C" w14:textId="77777777" w:rsidR="00A10B37" w:rsidRPr="00571223" w:rsidRDefault="00A10B37" w:rsidP="00D725F4">
    <w:pPr>
      <w:pStyle w:val="Verso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042" w:type="dxa"/>
      <w:tblLayout w:type="fixed"/>
      <w:tblCellMar>
        <w:left w:w="0" w:type="dxa"/>
        <w:right w:w="0" w:type="dxa"/>
      </w:tblCellMar>
      <w:tblLook w:val="04A0" w:firstRow="1" w:lastRow="0" w:firstColumn="1" w:lastColumn="0" w:noHBand="0" w:noVBand="1"/>
    </w:tblPr>
    <w:tblGrid>
      <w:gridCol w:w="709"/>
      <w:gridCol w:w="11624"/>
      <w:gridCol w:w="709"/>
    </w:tblGrid>
    <w:tr w:rsidR="00A10B37" w14:paraId="663188C2" w14:textId="77777777" w:rsidTr="00CC7FCB">
      <w:trPr>
        <w:cantSplit/>
      </w:trPr>
      <w:tc>
        <w:tcPr>
          <w:tcW w:w="709" w:type="dxa"/>
          <w:vAlign w:val="center"/>
        </w:tcPr>
        <w:p w14:paraId="1845A186" w14:textId="77777777" w:rsidR="00A10B37" w:rsidRDefault="00A10B37" w:rsidP="00D725F4">
          <w:pPr>
            <w:pStyle w:val="RectoFooter"/>
            <w:spacing w:before="120"/>
            <w:jc w:val="left"/>
          </w:pPr>
          <w:r>
            <w:rPr>
              <w:noProof/>
              <w:lang w:eastAsia="en-NZ"/>
            </w:rPr>
            <w:drawing>
              <wp:inline distT="0" distB="0" distL="0" distR="0" wp14:anchorId="7E2DB977" wp14:editId="3B310FAE">
                <wp:extent cx="373711" cy="414082"/>
                <wp:effectExtent l="0" t="0" r="762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1624" w:type="dxa"/>
          <w:vAlign w:val="center"/>
        </w:tcPr>
        <w:p w14:paraId="42525E2F" w14:textId="77777777" w:rsidR="00A10B37" w:rsidRDefault="00A10B37" w:rsidP="00D725F4">
          <w:pPr>
            <w:pStyle w:val="RectoFooter"/>
            <w:spacing w:before="120"/>
            <w:jc w:val="left"/>
          </w:pPr>
          <w:r>
            <w:t>pancreatic CANCER QUALITY IMPROVEMENT MONITORING REPORT</w:t>
          </w:r>
        </w:p>
      </w:tc>
      <w:tc>
        <w:tcPr>
          <w:tcW w:w="709" w:type="dxa"/>
          <w:vAlign w:val="center"/>
        </w:tcPr>
        <w:p w14:paraId="6CF3F601" w14:textId="7777777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1558792F" w14:textId="77777777" w:rsidR="00A10B37" w:rsidRPr="00581EB8" w:rsidRDefault="00A10B37" w:rsidP="00D725F4">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A10B37" w14:paraId="64EFFC43" w14:textId="77777777" w:rsidTr="00CF4BAA">
      <w:trPr>
        <w:cantSplit/>
      </w:trPr>
      <w:tc>
        <w:tcPr>
          <w:tcW w:w="675" w:type="dxa"/>
          <w:vAlign w:val="center"/>
        </w:tcPr>
        <w:p w14:paraId="2AE8E08A" w14:textId="77777777" w:rsidR="00A10B37" w:rsidRPr="00253566" w:rsidRDefault="00A10B37" w:rsidP="00D725F4">
          <w:pPr>
            <w:pStyle w:val="Footer"/>
            <w:rPr>
              <w:rStyle w:val="PageNumber"/>
            </w:rPr>
          </w:pPr>
          <w:r w:rsidRPr="00253566">
            <w:rPr>
              <w:rStyle w:val="PageNumber"/>
            </w:rPr>
            <w:fldChar w:fldCharType="begin"/>
          </w:r>
          <w:r w:rsidRPr="00253566">
            <w:rPr>
              <w:rStyle w:val="PageNumber"/>
            </w:rPr>
            <w:instrText xml:space="preserve"> PAGE   \* MERGEFORMAT </w:instrText>
          </w:r>
          <w:r w:rsidRPr="00253566">
            <w:rPr>
              <w:rStyle w:val="PageNumber"/>
            </w:rPr>
            <w:fldChar w:fldCharType="separate"/>
          </w:r>
          <w:r w:rsidRPr="00253566">
            <w:rPr>
              <w:rStyle w:val="PageNumber"/>
              <w:noProof/>
            </w:rPr>
            <w:t>vi</w:t>
          </w:r>
          <w:r w:rsidRPr="00253566">
            <w:rPr>
              <w:rStyle w:val="PageNumber"/>
            </w:rPr>
            <w:fldChar w:fldCharType="end"/>
          </w:r>
        </w:p>
      </w:tc>
      <w:tc>
        <w:tcPr>
          <w:tcW w:w="8080" w:type="dxa"/>
          <w:vAlign w:val="center"/>
        </w:tcPr>
        <w:p w14:paraId="42FADE75" w14:textId="77777777" w:rsidR="00A10B37" w:rsidRDefault="00A10B37" w:rsidP="00D725F4">
          <w:pPr>
            <w:pStyle w:val="RectoFooter"/>
            <w:ind w:left="-108"/>
          </w:pPr>
          <w:r>
            <w:t>Pancreatic CANCER QUALITY IMPROVEMENT MONITORING REPORT</w:t>
          </w:r>
        </w:p>
      </w:tc>
      <w:tc>
        <w:tcPr>
          <w:tcW w:w="992" w:type="dxa"/>
          <w:vAlign w:val="center"/>
        </w:tcPr>
        <w:p w14:paraId="2D34FD8E" w14:textId="77777777" w:rsidR="00A10B37" w:rsidRDefault="00A10B37" w:rsidP="00D725F4">
          <w:pPr>
            <w:pStyle w:val="RectoFooter"/>
            <w:ind w:left="-108"/>
          </w:pPr>
          <w:r>
            <w:rPr>
              <w:noProof/>
              <w:lang w:eastAsia="en-NZ"/>
            </w:rPr>
            <w:drawing>
              <wp:inline distT="0" distB="0" distL="0" distR="0" wp14:anchorId="4C56081F" wp14:editId="1B826169">
                <wp:extent cx="373711" cy="414082"/>
                <wp:effectExtent l="0" t="0" r="7620" b="5080"/>
                <wp:docPr id="1235350409" name="Picture 123535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AD81B6" w14:textId="77777777" w:rsidR="00A10B37" w:rsidRPr="00571223" w:rsidRDefault="00A10B37" w:rsidP="00D725F4">
    <w:pPr>
      <w:pStyle w:val="VersoFooter"/>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10B37" w14:paraId="198BF3FB" w14:textId="77777777" w:rsidTr="00D725F4">
      <w:trPr>
        <w:cantSplit/>
      </w:trPr>
      <w:tc>
        <w:tcPr>
          <w:tcW w:w="709" w:type="dxa"/>
          <w:vAlign w:val="center"/>
        </w:tcPr>
        <w:p w14:paraId="6EC07898" w14:textId="77777777" w:rsidR="00A10B37" w:rsidRDefault="00A10B37" w:rsidP="00D725F4">
          <w:pPr>
            <w:pStyle w:val="RectoFooter"/>
            <w:spacing w:before="120"/>
            <w:jc w:val="left"/>
          </w:pPr>
          <w:r>
            <w:rPr>
              <w:noProof/>
              <w:lang w:eastAsia="en-NZ"/>
            </w:rPr>
            <w:drawing>
              <wp:inline distT="0" distB="0" distL="0" distR="0" wp14:anchorId="2228C4FC" wp14:editId="1119ADB9">
                <wp:extent cx="373711" cy="414082"/>
                <wp:effectExtent l="0" t="0" r="7620" b="5080"/>
                <wp:docPr id="1235350410" name="Picture 123535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8DF5A53" w14:textId="77777777" w:rsidR="00A10B37" w:rsidRDefault="00A10B37" w:rsidP="00D725F4">
          <w:pPr>
            <w:pStyle w:val="RectoFooter"/>
            <w:spacing w:before="120"/>
            <w:jc w:val="left"/>
          </w:pPr>
          <w:r>
            <w:t>pancreatic CANCER QUALITY IMPROVEMENT MONITORING REPORT</w:t>
          </w:r>
        </w:p>
      </w:tc>
      <w:tc>
        <w:tcPr>
          <w:tcW w:w="709" w:type="dxa"/>
          <w:vAlign w:val="center"/>
        </w:tcPr>
        <w:p w14:paraId="5B990CC6" w14:textId="7777777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291B94D0" w14:textId="77777777" w:rsidR="00A10B37" w:rsidRPr="00581EB8" w:rsidRDefault="00A10B37" w:rsidP="00D725F4">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135E" w14:textId="77777777" w:rsidR="00A10B37" w:rsidRPr="00571223" w:rsidRDefault="00A10B37" w:rsidP="00D725F4">
    <w:pPr>
      <w:pStyle w:val="Verso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AD36" w14:textId="0ABE10E9" w:rsidR="00A10B37" w:rsidRPr="00581EB8" w:rsidRDefault="00A10B37" w:rsidP="00D725F4">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A10B37" w14:paraId="694A8925" w14:textId="77777777" w:rsidTr="00CF4BAA">
      <w:trPr>
        <w:cantSplit/>
      </w:trPr>
      <w:tc>
        <w:tcPr>
          <w:tcW w:w="675" w:type="dxa"/>
          <w:vAlign w:val="center"/>
        </w:tcPr>
        <w:p w14:paraId="5B809223" w14:textId="77777777" w:rsidR="00A10B37" w:rsidRPr="00253566" w:rsidRDefault="00A10B37" w:rsidP="00D725F4">
          <w:pPr>
            <w:pStyle w:val="Footer"/>
            <w:rPr>
              <w:rStyle w:val="PageNumber"/>
            </w:rPr>
          </w:pPr>
          <w:r w:rsidRPr="00253566">
            <w:rPr>
              <w:rStyle w:val="PageNumber"/>
            </w:rPr>
            <w:fldChar w:fldCharType="begin"/>
          </w:r>
          <w:r w:rsidRPr="00253566">
            <w:rPr>
              <w:rStyle w:val="PageNumber"/>
            </w:rPr>
            <w:instrText xml:space="preserve"> PAGE   \* MERGEFORMAT </w:instrText>
          </w:r>
          <w:r w:rsidRPr="00253566">
            <w:rPr>
              <w:rStyle w:val="PageNumber"/>
            </w:rPr>
            <w:fldChar w:fldCharType="separate"/>
          </w:r>
          <w:r w:rsidRPr="00253566">
            <w:rPr>
              <w:rStyle w:val="PageNumber"/>
              <w:noProof/>
            </w:rPr>
            <w:t>vi</w:t>
          </w:r>
          <w:r w:rsidRPr="00253566">
            <w:rPr>
              <w:rStyle w:val="PageNumber"/>
            </w:rPr>
            <w:fldChar w:fldCharType="end"/>
          </w:r>
        </w:p>
      </w:tc>
      <w:tc>
        <w:tcPr>
          <w:tcW w:w="8080" w:type="dxa"/>
          <w:vAlign w:val="center"/>
        </w:tcPr>
        <w:p w14:paraId="6E732A58" w14:textId="1C07B678" w:rsidR="00A10B37" w:rsidRDefault="00A10B37" w:rsidP="00D725F4">
          <w:pPr>
            <w:pStyle w:val="RectoFooter"/>
            <w:ind w:left="-108"/>
          </w:pPr>
          <w:r>
            <w:t>Pancreatic CANCER QUALITY IMPROVEMENT MONITORING REPORT</w:t>
          </w:r>
        </w:p>
      </w:tc>
      <w:tc>
        <w:tcPr>
          <w:tcW w:w="992" w:type="dxa"/>
          <w:vAlign w:val="center"/>
        </w:tcPr>
        <w:p w14:paraId="532C65CF" w14:textId="77777777" w:rsidR="00A10B37" w:rsidRDefault="00A10B37" w:rsidP="00D725F4">
          <w:pPr>
            <w:pStyle w:val="RectoFooter"/>
            <w:ind w:left="-108"/>
          </w:pPr>
          <w:r>
            <w:rPr>
              <w:noProof/>
              <w:lang w:eastAsia="en-NZ"/>
            </w:rPr>
            <w:drawing>
              <wp:inline distT="0" distB="0" distL="0" distR="0" wp14:anchorId="15DEF8CA" wp14:editId="25FB0938">
                <wp:extent cx="373711" cy="414082"/>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B7C2D33" w14:textId="77777777" w:rsidR="00A10B37" w:rsidRPr="00571223" w:rsidRDefault="00A10B37" w:rsidP="00D725F4">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10B37" w14:paraId="6F160C08" w14:textId="77777777" w:rsidTr="00D725F4">
      <w:trPr>
        <w:cantSplit/>
      </w:trPr>
      <w:tc>
        <w:tcPr>
          <w:tcW w:w="709" w:type="dxa"/>
          <w:vAlign w:val="center"/>
        </w:tcPr>
        <w:p w14:paraId="4DCC08A8" w14:textId="77777777" w:rsidR="00A10B37" w:rsidRDefault="00A10B37" w:rsidP="00D725F4">
          <w:pPr>
            <w:pStyle w:val="RectoFooter"/>
            <w:spacing w:before="120"/>
            <w:jc w:val="left"/>
          </w:pPr>
          <w:r>
            <w:rPr>
              <w:noProof/>
              <w:lang w:eastAsia="en-NZ"/>
            </w:rPr>
            <w:drawing>
              <wp:inline distT="0" distB="0" distL="0" distR="0" wp14:anchorId="7D86DBE2" wp14:editId="39AE7420">
                <wp:extent cx="373711" cy="414082"/>
                <wp:effectExtent l="0" t="0" r="762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2774FFF5" w14:textId="77777777" w:rsidR="00A10B37" w:rsidRDefault="00A10B37" w:rsidP="00D725F4">
          <w:pPr>
            <w:pStyle w:val="RectoFooter"/>
            <w:spacing w:before="120"/>
            <w:jc w:val="left"/>
          </w:pPr>
          <w:r>
            <w:t>pancreatic CANCER QUALITY IMPROVEMENT MONITORING REPORT</w:t>
          </w:r>
        </w:p>
      </w:tc>
      <w:tc>
        <w:tcPr>
          <w:tcW w:w="709" w:type="dxa"/>
          <w:vAlign w:val="center"/>
        </w:tcPr>
        <w:p w14:paraId="4E8C1532" w14:textId="7777777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xvii</w:t>
          </w:r>
          <w:r w:rsidRPr="00931466">
            <w:rPr>
              <w:rStyle w:val="PageNumber"/>
            </w:rPr>
            <w:fldChar w:fldCharType="end"/>
          </w:r>
        </w:p>
      </w:tc>
    </w:tr>
  </w:tbl>
  <w:p w14:paraId="3BD88C30" w14:textId="77777777" w:rsidR="00A10B37" w:rsidRPr="00581EB8" w:rsidRDefault="00A10B37" w:rsidP="00D725F4">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10B37" w14:paraId="0184834A" w14:textId="77777777" w:rsidTr="00D725F4">
      <w:trPr>
        <w:cantSplit/>
      </w:trPr>
      <w:tc>
        <w:tcPr>
          <w:tcW w:w="709" w:type="dxa"/>
          <w:vAlign w:val="center"/>
        </w:tcPr>
        <w:p w14:paraId="1BD35F59" w14:textId="77777777" w:rsidR="00A10B37" w:rsidRDefault="00A10B37" w:rsidP="00D725F4">
          <w:pPr>
            <w:pStyle w:val="RectoFooter"/>
            <w:spacing w:before="120"/>
            <w:jc w:val="left"/>
          </w:pPr>
          <w:r>
            <w:rPr>
              <w:noProof/>
              <w:lang w:eastAsia="en-NZ"/>
            </w:rPr>
            <w:drawing>
              <wp:inline distT="0" distB="0" distL="0" distR="0" wp14:anchorId="3E2C3035" wp14:editId="404230E7">
                <wp:extent cx="373711" cy="414082"/>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6FD9F65" w14:textId="0509BDF4" w:rsidR="00A10B37" w:rsidRDefault="00A10B37" w:rsidP="00D725F4">
          <w:pPr>
            <w:pStyle w:val="RectoFooter"/>
            <w:spacing w:before="120"/>
            <w:jc w:val="left"/>
          </w:pPr>
          <w:r>
            <w:t>pancreatic CANCER QUALITY IMPROVEMENT MONITORING REPORT</w:t>
          </w:r>
        </w:p>
      </w:tc>
      <w:tc>
        <w:tcPr>
          <w:tcW w:w="709" w:type="dxa"/>
          <w:vAlign w:val="center"/>
        </w:tcPr>
        <w:p w14:paraId="1AD892CD" w14:textId="027CB82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53AD65EE" w14:textId="77777777" w:rsidR="00A10B37" w:rsidRPr="00581EB8" w:rsidRDefault="00A10B37" w:rsidP="00D725F4">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F11510" w14:paraId="15BC7790" w14:textId="77777777" w:rsidTr="00F072E4">
      <w:trPr>
        <w:cantSplit/>
      </w:trPr>
      <w:tc>
        <w:tcPr>
          <w:tcW w:w="709" w:type="dxa"/>
          <w:vAlign w:val="center"/>
        </w:tcPr>
        <w:p w14:paraId="13A9771A" w14:textId="77777777" w:rsidR="00F11510" w:rsidRDefault="00F11510" w:rsidP="00F11510">
          <w:pPr>
            <w:pStyle w:val="RectoFooter"/>
            <w:spacing w:before="120"/>
            <w:jc w:val="left"/>
          </w:pPr>
          <w:r>
            <w:rPr>
              <w:noProof/>
              <w:lang w:eastAsia="en-NZ"/>
            </w:rPr>
            <w:drawing>
              <wp:inline distT="0" distB="0" distL="0" distR="0" wp14:anchorId="7A4384F5" wp14:editId="0B50AD4F">
                <wp:extent cx="373711" cy="414082"/>
                <wp:effectExtent l="0" t="0" r="762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74AEDB2" w14:textId="77777777" w:rsidR="00F11510" w:rsidRDefault="00F11510" w:rsidP="00F11510">
          <w:pPr>
            <w:pStyle w:val="RectoFooter"/>
            <w:spacing w:before="120"/>
            <w:jc w:val="left"/>
          </w:pPr>
          <w:r>
            <w:t>pancreatic CANCER QUALITY IMPROVEMENT MONITORING REPORT</w:t>
          </w:r>
        </w:p>
      </w:tc>
      <w:tc>
        <w:tcPr>
          <w:tcW w:w="709" w:type="dxa"/>
          <w:vAlign w:val="center"/>
        </w:tcPr>
        <w:p w14:paraId="408DA9EB" w14:textId="77777777" w:rsidR="00F11510" w:rsidRPr="00931466" w:rsidRDefault="00F11510" w:rsidP="00F11510">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5A8EFC88" w14:textId="77777777" w:rsidR="00334F7B" w:rsidRPr="00581EB8" w:rsidRDefault="00334F7B" w:rsidP="00D725F4">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tblInd w:w="-567" w:type="dxa"/>
      <w:tblLayout w:type="fixed"/>
      <w:tblLook w:val="04A0" w:firstRow="1" w:lastRow="0" w:firstColumn="1" w:lastColumn="0" w:noHBand="0" w:noVBand="1"/>
    </w:tblPr>
    <w:tblGrid>
      <w:gridCol w:w="675"/>
      <w:gridCol w:w="12508"/>
      <w:gridCol w:w="992"/>
    </w:tblGrid>
    <w:tr w:rsidR="00A10B37" w14:paraId="6865CA1A" w14:textId="77777777" w:rsidTr="00E925D4">
      <w:trPr>
        <w:cantSplit/>
      </w:trPr>
      <w:tc>
        <w:tcPr>
          <w:tcW w:w="675" w:type="dxa"/>
          <w:vAlign w:val="center"/>
        </w:tcPr>
        <w:p w14:paraId="55E1BAA4" w14:textId="77777777" w:rsidR="00A10B37" w:rsidRPr="00253566" w:rsidRDefault="00A10B37" w:rsidP="00D725F4">
          <w:pPr>
            <w:pStyle w:val="Footer"/>
            <w:rPr>
              <w:rStyle w:val="PageNumber"/>
            </w:rPr>
          </w:pPr>
          <w:r w:rsidRPr="00253566">
            <w:rPr>
              <w:rStyle w:val="PageNumber"/>
            </w:rPr>
            <w:fldChar w:fldCharType="begin"/>
          </w:r>
          <w:r w:rsidRPr="00253566">
            <w:rPr>
              <w:rStyle w:val="PageNumber"/>
            </w:rPr>
            <w:instrText xml:space="preserve"> PAGE   \* MERGEFORMAT </w:instrText>
          </w:r>
          <w:r w:rsidRPr="00253566">
            <w:rPr>
              <w:rStyle w:val="PageNumber"/>
            </w:rPr>
            <w:fldChar w:fldCharType="separate"/>
          </w:r>
          <w:r w:rsidRPr="00253566">
            <w:rPr>
              <w:rStyle w:val="PageNumber"/>
              <w:noProof/>
            </w:rPr>
            <w:t>vi</w:t>
          </w:r>
          <w:r w:rsidRPr="00253566">
            <w:rPr>
              <w:rStyle w:val="PageNumber"/>
            </w:rPr>
            <w:fldChar w:fldCharType="end"/>
          </w:r>
        </w:p>
      </w:tc>
      <w:tc>
        <w:tcPr>
          <w:tcW w:w="12508" w:type="dxa"/>
          <w:vAlign w:val="center"/>
        </w:tcPr>
        <w:p w14:paraId="4FC1FA79" w14:textId="77777777" w:rsidR="00A10B37" w:rsidRDefault="00A10B37" w:rsidP="00D725F4">
          <w:pPr>
            <w:pStyle w:val="RectoFooter"/>
            <w:ind w:left="-108"/>
          </w:pPr>
          <w:r>
            <w:t>Pancreatic CANCER QUALITY IMPROVEMENT MONITORING REPORT</w:t>
          </w:r>
        </w:p>
      </w:tc>
      <w:tc>
        <w:tcPr>
          <w:tcW w:w="992" w:type="dxa"/>
          <w:vAlign w:val="center"/>
        </w:tcPr>
        <w:p w14:paraId="5FB2C614" w14:textId="77777777" w:rsidR="00A10B37" w:rsidRDefault="00A10B37" w:rsidP="00D725F4">
          <w:pPr>
            <w:pStyle w:val="RectoFooter"/>
            <w:ind w:left="-108"/>
          </w:pPr>
          <w:r>
            <w:rPr>
              <w:noProof/>
              <w:lang w:eastAsia="en-NZ"/>
            </w:rPr>
            <w:drawing>
              <wp:inline distT="0" distB="0" distL="0" distR="0" wp14:anchorId="40E25BB3" wp14:editId="46E4BF3D">
                <wp:extent cx="373711" cy="414082"/>
                <wp:effectExtent l="0" t="0" r="762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07234F" w14:textId="77777777" w:rsidR="00A10B37" w:rsidRPr="00571223" w:rsidRDefault="00A10B37" w:rsidP="00D725F4">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09" w:type="dxa"/>
      <w:tblLayout w:type="fixed"/>
      <w:tblCellMar>
        <w:left w:w="0" w:type="dxa"/>
        <w:right w:w="0" w:type="dxa"/>
      </w:tblCellMar>
      <w:tblLook w:val="04A0" w:firstRow="1" w:lastRow="0" w:firstColumn="1" w:lastColumn="0" w:noHBand="0" w:noVBand="1"/>
    </w:tblPr>
    <w:tblGrid>
      <w:gridCol w:w="709"/>
      <w:gridCol w:w="12191"/>
      <w:gridCol w:w="709"/>
    </w:tblGrid>
    <w:tr w:rsidR="00A10B37" w14:paraId="5CD0F840" w14:textId="77777777" w:rsidTr="00E925D4">
      <w:trPr>
        <w:cantSplit/>
      </w:trPr>
      <w:tc>
        <w:tcPr>
          <w:tcW w:w="709" w:type="dxa"/>
          <w:vAlign w:val="center"/>
        </w:tcPr>
        <w:p w14:paraId="535321BF" w14:textId="77777777" w:rsidR="00A10B37" w:rsidRDefault="00A10B37" w:rsidP="00D725F4">
          <w:pPr>
            <w:pStyle w:val="RectoFooter"/>
            <w:spacing w:before="120"/>
            <w:jc w:val="left"/>
          </w:pPr>
          <w:r>
            <w:rPr>
              <w:noProof/>
              <w:lang w:eastAsia="en-NZ"/>
            </w:rPr>
            <w:drawing>
              <wp:inline distT="0" distB="0" distL="0" distR="0" wp14:anchorId="7ADC72D6" wp14:editId="762E7B1E">
                <wp:extent cx="373711" cy="414082"/>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2191" w:type="dxa"/>
          <w:vAlign w:val="center"/>
        </w:tcPr>
        <w:p w14:paraId="37426F7C" w14:textId="77777777" w:rsidR="00A10B37" w:rsidRDefault="00A10B37" w:rsidP="00D725F4">
          <w:pPr>
            <w:pStyle w:val="RectoFooter"/>
            <w:spacing w:before="120"/>
            <w:jc w:val="left"/>
          </w:pPr>
          <w:r>
            <w:t>pancreatic CANCER QUALITY IMPROVEMENT MONITORING REPORT</w:t>
          </w:r>
        </w:p>
      </w:tc>
      <w:tc>
        <w:tcPr>
          <w:tcW w:w="709" w:type="dxa"/>
          <w:vAlign w:val="center"/>
        </w:tcPr>
        <w:p w14:paraId="0ABBAC63" w14:textId="77777777" w:rsidR="00A10B37" w:rsidRPr="00931466" w:rsidRDefault="00A10B37" w:rsidP="00D725F4">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9</w:t>
          </w:r>
          <w:r w:rsidRPr="00931466">
            <w:rPr>
              <w:rStyle w:val="PageNumber"/>
            </w:rPr>
            <w:fldChar w:fldCharType="end"/>
          </w:r>
        </w:p>
      </w:tc>
    </w:tr>
  </w:tbl>
  <w:p w14:paraId="57D0A87C" w14:textId="77777777" w:rsidR="00A10B37" w:rsidRPr="00581EB8" w:rsidRDefault="00A10B37" w:rsidP="00D725F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981F" w14:textId="77777777" w:rsidR="008D50E6" w:rsidRDefault="008D50E6" w:rsidP="00703515">
      <w:pPr>
        <w:spacing w:line="240" w:lineRule="auto"/>
      </w:pPr>
      <w:r>
        <w:separator/>
      </w:r>
    </w:p>
  </w:footnote>
  <w:footnote w:type="continuationSeparator" w:id="0">
    <w:p w14:paraId="68A54A06" w14:textId="77777777" w:rsidR="008D50E6" w:rsidRDefault="008D50E6" w:rsidP="00703515">
      <w:pPr>
        <w:spacing w:line="240" w:lineRule="auto"/>
      </w:pPr>
      <w:r>
        <w:continuationSeparator/>
      </w:r>
    </w:p>
  </w:footnote>
  <w:footnote w:type="continuationNotice" w:id="1">
    <w:p w14:paraId="64E93DF7" w14:textId="77777777" w:rsidR="008D50E6" w:rsidRDefault="008D50E6">
      <w:pPr>
        <w:spacing w:line="240" w:lineRule="auto"/>
      </w:pPr>
    </w:p>
  </w:footnote>
  <w:footnote w:id="2">
    <w:p w14:paraId="1B5F3997" w14:textId="77777777" w:rsidR="00A10B37" w:rsidRDefault="00A10B37" w:rsidP="00A50353">
      <w:pPr>
        <w:pStyle w:val="FootnoteText"/>
      </w:pPr>
      <w:r>
        <w:rPr>
          <w:rStyle w:val="FootnoteReference"/>
        </w:rPr>
        <w:footnoteRef/>
      </w:r>
      <w:r>
        <w:t xml:space="preserve"> As currently in place at Auckland, Waitematā and Christchurch.</w:t>
      </w:r>
    </w:p>
  </w:footnote>
  <w:footnote w:id="3">
    <w:p w14:paraId="794488E4" w14:textId="4E0A1A7D" w:rsidR="00A10B37" w:rsidRDefault="00A10B37">
      <w:pPr>
        <w:pStyle w:val="FootnoteText"/>
      </w:pPr>
      <w:r>
        <w:rPr>
          <w:rStyle w:val="FootnoteReference"/>
        </w:rPr>
        <w:footnoteRef/>
      </w:r>
      <w:r>
        <w:t xml:space="preserve"> A</w:t>
      </w:r>
      <w:r w:rsidRPr="00BD645C">
        <w:t>n interoperability standard for electronic exchange of health</w:t>
      </w:r>
      <w:r>
        <w:t xml:space="preserve"> </w:t>
      </w:r>
      <w:r w:rsidRPr="00BD645C">
        <w:t>care information.</w:t>
      </w:r>
    </w:p>
  </w:footnote>
  <w:footnote w:id="4">
    <w:p w14:paraId="60B00133" w14:textId="5A1D5774" w:rsidR="00A10B37" w:rsidRDefault="00A10B37">
      <w:pPr>
        <w:pStyle w:val="FootnoteText"/>
      </w:pPr>
      <w:r>
        <w:rPr>
          <w:rStyle w:val="FootnoteReference"/>
        </w:rPr>
        <w:footnoteRef/>
      </w:r>
      <w:r>
        <w:t xml:space="preserve"> </w:t>
      </w:r>
      <w:r>
        <w:rPr>
          <w:rStyle w:val="ui-provider"/>
        </w:rPr>
        <w:t>The SACT Regimen library is a component of the ACT-NOW programme to manage the regimen development, maintenance and publication process. This serves as a source of truth for nationally developed regimen definitions and is designed to support more equitable, standardised and evidence driven treatment across Aotearoa. </w:t>
      </w:r>
    </w:p>
  </w:footnote>
  <w:footnote w:id="5">
    <w:p w14:paraId="2571BDEA" w14:textId="56832293" w:rsidR="00A10B37" w:rsidRDefault="00A10B37">
      <w:pPr>
        <w:pStyle w:val="FootnoteText"/>
      </w:pPr>
      <w:r>
        <w:rPr>
          <w:rStyle w:val="FootnoteReference"/>
        </w:rPr>
        <w:footnoteRef/>
      </w:r>
      <w:r>
        <w:t xml:space="preserve"> In this report, an emergency admission is defined as a hospital admission that is acute or unplanned and does not include people who attend the ED for review and are then discharged. An emergency admission may occur by a number of routes, including via the ED and an outpatient clinic. </w:t>
      </w:r>
    </w:p>
  </w:footnote>
  <w:footnote w:id="6">
    <w:p w14:paraId="04F318CC" w14:textId="5D450479" w:rsidR="00A10B37" w:rsidRDefault="00A10B37">
      <w:pPr>
        <w:pStyle w:val="FootnoteText"/>
      </w:pPr>
      <w:r>
        <w:rPr>
          <w:rStyle w:val="FootnoteReference"/>
        </w:rPr>
        <w:footnoteRef/>
      </w:r>
      <w:r>
        <w:t xml:space="preserve"> This QPI can be considered in conjunction with QPI 3.5</w:t>
      </w:r>
      <w:r w:rsidRPr="004E63AB">
        <w:t>.</w:t>
      </w:r>
    </w:p>
  </w:footnote>
  <w:footnote w:id="7">
    <w:p w14:paraId="622A7FCD" w14:textId="463DD62F" w:rsidR="00A10B37" w:rsidRDefault="00A10B37">
      <w:pPr>
        <w:pStyle w:val="FootnoteText"/>
      </w:pPr>
      <w:r>
        <w:rPr>
          <w:rStyle w:val="FootnoteReference"/>
        </w:rPr>
        <w:footnoteRef/>
      </w:r>
      <w:r>
        <w:t xml:space="preserve"> ‘Failure to rescue’ rates indicate the number of deaths in hospital that could have been prevented.</w:t>
      </w:r>
    </w:p>
  </w:footnote>
  <w:footnote w:id="8">
    <w:p w14:paraId="08246D9D" w14:textId="77777777" w:rsidR="00A10B37" w:rsidRDefault="00A10B37" w:rsidP="00C116A6">
      <w:pPr>
        <w:pStyle w:val="FootnoteText"/>
      </w:pPr>
      <w:r>
        <w:rPr>
          <w:rStyle w:val="FootnoteReference"/>
        </w:rPr>
        <w:footnoteRef/>
      </w:r>
      <w:r>
        <w:t xml:space="preserve"> As currently in place at Auckland, Waitematā and Christchurch.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A10B37" w14:paraId="511E10B9" w14:textId="77777777" w:rsidTr="00D725F4">
      <w:trPr>
        <w:cantSplit/>
      </w:trPr>
      <w:tc>
        <w:tcPr>
          <w:tcW w:w="5210" w:type="dxa"/>
        </w:tcPr>
        <w:p w14:paraId="6DAAE273" w14:textId="77777777" w:rsidR="00A10B37" w:rsidRDefault="00A10B37" w:rsidP="00D725F4">
          <w:pPr>
            <w:pStyle w:val="Header"/>
          </w:pPr>
          <w:r>
            <w:rPr>
              <w:noProof/>
              <w:lang w:eastAsia="en-NZ"/>
            </w:rPr>
            <w:drawing>
              <wp:inline distT="0" distB="0" distL="0" distR="0" wp14:anchorId="2099A462" wp14:editId="4143FF9F">
                <wp:extent cx="1396538" cy="650613"/>
                <wp:effectExtent l="0" t="0" r="0" b="0"/>
                <wp:docPr id="1957198892" name="Picture 195719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4FBE4306" w14:textId="7C0C1C66" w:rsidR="00A10B37" w:rsidRDefault="00A10B37" w:rsidP="00D725F4">
          <w:pPr>
            <w:pStyle w:val="Header"/>
            <w:jc w:val="right"/>
          </w:pPr>
          <w:r>
            <w:rPr>
              <w:noProof/>
              <w:lang w:eastAsia="en-NZ"/>
            </w:rPr>
            <w:drawing>
              <wp:inline distT="0" distB="0" distL="0" distR="0" wp14:anchorId="77AA7B2C" wp14:editId="62444C94">
                <wp:extent cx="2294626" cy="542925"/>
                <wp:effectExtent l="0" t="0" r="0" b="0"/>
                <wp:docPr id="1957198893" name="Picture 195719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74775B" w14:textId="59BF59C5" w:rsidR="00A10B37" w:rsidRPr="005718A6" w:rsidRDefault="00A10B3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4AC3" w14:textId="62646F9F" w:rsidR="00A10B37" w:rsidRDefault="00A10B37" w:rsidP="00D725F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0F8C" w14:textId="1B830420" w:rsidR="00A10B37" w:rsidRDefault="00A10B37" w:rsidP="00D725F4">
    <w:pPr>
      <w:pStyle w:val="Header"/>
    </w:pPr>
  </w:p>
  <w:p w14:paraId="41527242" w14:textId="203598A0" w:rsidR="00A10B37" w:rsidRPr="00885480" w:rsidRDefault="00A10B37" w:rsidP="00D72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91DE7D20"/>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E35E6A"/>
    <w:multiLevelType w:val="hybridMultilevel"/>
    <w:tmpl w:val="973C41B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3" w15:restartNumberingAfterBreak="0">
    <w:nsid w:val="066C145C"/>
    <w:multiLevelType w:val="hybridMultilevel"/>
    <w:tmpl w:val="7ACC6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B155A08"/>
    <w:multiLevelType w:val="hybridMultilevel"/>
    <w:tmpl w:val="4EA807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B706818"/>
    <w:multiLevelType w:val="hybridMultilevel"/>
    <w:tmpl w:val="62B64E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B7713DB"/>
    <w:multiLevelType w:val="hybridMultilevel"/>
    <w:tmpl w:val="36B4258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DF64D04"/>
    <w:multiLevelType w:val="hybridMultilevel"/>
    <w:tmpl w:val="AED6C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1C78A0"/>
    <w:multiLevelType w:val="hybridMultilevel"/>
    <w:tmpl w:val="83BC56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EA75E84"/>
    <w:multiLevelType w:val="hybridMultilevel"/>
    <w:tmpl w:val="6D3891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1117A29"/>
    <w:multiLevelType w:val="hybridMultilevel"/>
    <w:tmpl w:val="4790C5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A47C2C"/>
    <w:multiLevelType w:val="hybridMultilevel"/>
    <w:tmpl w:val="D90419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0C739F"/>
    <w:multiLevelType w:val="hybridMultilevel"/>
    <w:tmpl w:val="8970FC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3" w15:restartNumberingAfterBreak="0">
    <w:nsid w:val="191D1547"/>
    <w:multiLevelType w:val="hybridMultilevel"/>
    <w:tmpl w:val="A97C978C"/>
    <w:lvl w:ilvl="0" w:tplc="4CBA11A0">
      <w:start w:val="2"/>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A7583C"/>
    <w:multiLevelType w:val="hybridMultilevel"/>
    <w:tmpl w:val="8C8EA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A9719D7"/>
    <w:multiLevelType w:val="hybridMultilevel"/>
    <w:tmpl w:val="2558283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4710E99"/>
    <w:multiLevelType w:val="hybridMultilevel"/>
    <w:tmpl w:val="86DC17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406DF4"/>
    <w:multiLevelType w:val="hybridMultilevel"/>
    <w:tmpl w:val="BE3ED8A4"/>
    <w:lvl w:ilvl="0" w:tplc="3650F146">
      <w:start w:val="3"/>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72FBB"/>
    <w:multiLevelType w:val="hybridMultilevel"/>
    <w:tmpl w:val="E97E47D2"/>
    <w:lvl w:ilvl="0" w:tplc="AD4EF558">
      <w:start w:val="56"/>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8D8514A"/>
    <w:multiLevelType w:val="hybridMultilevel"/>
    <w:tmpl w:val="A4DC2E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C982049"/>
    <w:multiLevelType w:val="hybridMultilevel"/>
    <w:tmpl w:val="20829F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90E2718"/>
    <w:multiLevelType w:val="hybridMultilevel"/>
    <w:tmpl w:val="DC2C2E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DFA7D7C"/>
    <w:multiLevelType w:val="hybridMultilevel"/>
    <w:tmpl w:val="C6A4FD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65F949E5"/>
    <w:multiLevelType w:val="multilevel"/>
    <w:tmpl w:val="4406FF50"/>
    <w:lvl w:ilvl="0">
      <w:start w:val="1"/>
      <w:numFmt w:val="upperLetter"/>
      <w:pStyle w:val="Heading1Appendix"/>
      <w:suff w:val="space"/>
      <w:lvlText w:val="Appendix %1:"/>
      <w:lvlJc w:val="left"/>
      <w:pPr>
        <w:ind w:left="8080" w:firstLine="0"/>
      </w:pPr>
      <w:rPr>
        <w:rFonts w:cs="Times New Roman"/>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Appendix"/>
      <w:lvlText w:val="%1.%2"/>
      <w:lvlJc w:val="left"/>
      <w:pPr>
        <w:ind w:left="992" w:hanging="99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6D43101"/>
    <w:multiLevelType w:val="hybridMultilevel"/>
    <w:tmpl w:val="D54658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E1C7617"/>
    <w:multiLevelType w:val="hybridMultilevel"/>
    <w:tmpl w:val="5FC4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4C45D42"/>
    <w:multiLevelType w:val="hybridMultilevel"/>
    <w:tmpl w:val="EC3406C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82C04DD"/>
    <w:multiLevelType w:val="multilevel"/>
    <w:tmpl w:val="283E151A"/>
    <w:lvl w:ilvl="0">
      <w:start w:val="1"/>
      <w:numFmt w:val="decimal"/>
      <w:pStyle w:val="Heading1"/>
      <w:lvlText w:val="%1"/>
      <w:lvlJc w:val="left"/>
      <w:pPr>
        <w:ind w:left="992" w:hanging="992"/>
      </w:pPr>
      <w:rPr>
        <w:rFonts w:hint="default"/>
      </w:rPr>
    </w:lvl>
    <w:lvl w:ilvl="1">
      <w:start w:val="1"/>
      <w:numFmt w:val="decimal"/>
      <w:pStyle w:val="Heading2"/>
      <w:lvlText w:val="%1.%2"/>
      <w:lvlJc w:val="left"/>
      <w:pPr>
        <w:ind w:left="-2409" w:firstLine="3260"/>
      </w:pPr>
      <w:rPr>
        <w:rFonts w:hint="default"/>
      </w:rPr>
    </w:lvl>
    <w:lvl w:ilvl="2">
      <w:start w:val="1"/>
      <w:numFmt w:val="decimal"/>
      <w:pStyle w:val="Heading3numbered"/>
      <w:lvlText w:val="%1.%2.%3"/>
      <w:lvlJc w:val="left"/>
      <w:pPr>
        <w:ind w:left="6520"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31" w15:restartNumberingAfterBreak="0">
    <w:nsid w:val="7D125D4A"/>
    <w:multiLevelType w:val="hybridMultilevel"/>
    <w:tmpl w:val="4F64015A"/>
    <w:lvl w:ilvl="0" w:tplc="B7D03298">
      <w:numFmt w:val="bullet"/>
      <w:lvlText w:val="-"/>
      <w:lvlJc w:val="left"/>
      <w:pPr>
        <w:ind w:left="720" w:hanging="360"/>
      </w:pPr>
      <w:rPr>
        <w:rFonts w:ascii="Fira Sans" w:eastAsia="Times New Roman" w:hAnsi="Fira San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362729">
    <w:abstractNumId w:val="30"/>
  </w:num>
  <w:num w:numId="2" w16cid:durableId="1818374118">
    <w:abstractNumId w:val="17"/>
  </w:num>
  <w:num w:numId="3" w16cid:durableId="1604608762">
    <w:abstractNumId w:val="19"/>
  </w:num>
  <w:num w:numId="4" w16cid:durableId="325935722">
    <w:abstractNumId w:val="2"/>
  </w:num>
  <w:num w:numId="5" w16cid:durableId="538396985">
    <w:abstractNumId w:val="0"/>
  </w:num>
  <w:num w:numId="6" w16cid:durableId="890504199">
    <w:abstractNumId w:val="29"/>
  </w:num>
  <w:num w:numId="7" w16cid:durableId="1457870029">
    <w:abstractNumId w:val="25"/>
  </w:num>
  <w:num w:numId="8" w16cid:durableId="1199466700">
    <w:abstractNumId w:val="6"/>
  </w:num>
  <w:num w:numId="9" w16cid:durableId="1265919236">
    <w:abstractNumId w:val="20"/>
  </w:num>
  <w:num w:numId="10" w16cid:durableId="1392650323">
    <w:abstractNumId w:val="12"/>
  </w:num>
  <w:num w:numId="11" w16cid:durableId="969939659">
    <w:abstractNumId w:val="11"/>
  </w:num>
  <w:num w:numId="12" w16cid:durableId="957030219">
    <w:abstractNumId w:val="27"/>
  </w:num>
  <w:num w:numId="13" w16cid:durableId="453717168">
    <w:abstractNumId w:val="4"/>
  </w:num>
  <w:num w:numId="14" w16cid:durableId="1267157287">
    <w:abstractNumId w:val="15"/>
  </w:num>
  <w:num w:numId="15" w16cid:durableId="2046828329">
    <w:abstractNumId w:val="24"/>
  </w:num>
  <w:num w:numId="16" w16cid:durableId="1093277651">
    <w:abstractNumId w:val="23"/>
  </w:num>
  <w:num w:numId="17" w16cid:durableId="792407885">
    <w:abstractNumId w:val="14"/>
  </w:num>
  <w:num w:numId="18" w16cid:durableId="1529417546">
    <w:abstractNumId w:val="7"/>
  </w:num>
  <w:num w:numId="19" w16cid:durableId="1511142672">
    <w:abstractNumId w:val="21"/>
  </w:num>
  <w:num w:numId="20" w16cid:durableId="344020684">
    <w:abstractNumId w:val="13"/>
  </w:num>
  <w:num w:numId="21" w16cid:durableId="1366833004">
    <w:abstractNumId w:val="10"/>
  </w:num>
  <w:num w:numId="22" w16cid:durableId="1514800464">
    <w:abstractNumId w:val="1"/>
  </w:num>
  <w:num w:numId="23" w16cid:durableId="1118913640">
    <w:abstractNumId w:val="9"/>
  </w:num>
  <w:num w:numId="24" w16cid:durableId="940647362">
    <w:abstractNumId w:val="18"/>
  </w:num>
  <w:num w:numId="25" w16cid:durableId="1151679282">
    <w:abstractNumId w:val="26"/>
  </w:num>
  <w:num w:numId="26" w16cid:durableId="393234630">
    <w:abstractNumId w:val="16"/>
  </w:num>
  <w:num w:numId="27" w16cid:durableId="902058546">
    <w:abstractNumId w:val="22"/>
  </w:num>
  <w:num w:numId="28" w16cid:durableId="1628855159">
    <w:abstractNumId w:val="8"/>
  </w:num>
  <w:num w:numId="29" w16cid:durableId="964969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8332385">
    <w:abstractNumId w:val="3"/>
  </w:num>
  <w:num w:numId="31" w16cid:durableId="117769696">
    <w:abstractNumId w:val="28"/>
  </w:num>
  <w:num w:numId="32" w16cid:durableId="1830251122">
    <w:abstractNumId w:val="31"/>
  </w:num>
  <w:num w:numId="33" w16cid:durableId="165874962">
    <w:abstractNumId w:val="6"/>
  </w:num>
  <w:num w:numId="34" w16cid:durableId="1251964586">
    <w:abstractNumId w:val="5"/>
  </w:num>
  <w:num w:numId="35" w16cid:durableId="1088573053">
    <w:abstractNumId w:val="29"/>
  </w:num>
  <w:num w:numId="36" w16cid:durableId="444617299">
    <w:abstractNumId w:val="25"/>
  </w:num>
  <w:num w:numId="37" w16cid:durableId="1364480641">
    <w:abstractNumId w:val="25"/>
  </w:num>
  <w:num w:numId="38" w16cid:durableId="592009433">
    <w:abstractNumId w:val="25"/>
  </w:num>
  <w:num w:numId="39" w16cid:durableId="1263303040">
    <w:abstractNumId w:val="25"/>
  </w:num>
  <w:num w:numId="40" w16cid:durableId="2044868198">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Fira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fre559kvzwpqezdt25sdp15tps9zrse5xz&quot;&gt;QPI Programme EndNote Library&lt;record-ids&gt;&lt;item&gt;289&lt;/item&gt;&lt;item&gt;333&lt;/item&gt;&lt;item&gt;334&lt;/item&gt;&lt;item&gt;340&lt;/item&gt;&lt;item&gt;347&lt;/item&gt;&lt;item&gt;348&lt;/item&gt;&lt;item&gt;352&lt;/item&gt;&lt;item&gt;353&lt;/item&gt;&lt;item&gt;354&lt;/item&gt;&lt;item&gt;357&lt;/item&gt;&lt;item&gt;358&lt;/item&gt;&lt;item&gt;361&lt;/item&gt;&lt;item&gt;363&lt;/item&gt;&lt;item&gt;364&lt;/item&gt;&lt;item&gt;367&lt;/item&gt;&lt;item&gt;368&lt;/item&gt;&lt;/record-ids&gt;&lt;/item&gt;&lt;/Libraries&gt;"/>
  </w:docVars>
  <w:rsids>
    <w:rsidRoot w:val="00703515"/>
    <w:rsid w:val="0000018B"/>
    <w:rsid w:val="000003F8"/>
    <w:rsid w:val="00000A23"/>
    <w:rsid w:val="00000DE3"/>
    <w:rsid w:val="00000FB0"/>
    <w:rsid w:val="00001C11"/>
    <w:rsid w:val="00001F6D"/>
    <w:rsid w:val="000021BA"/>
    <w:rsid w:val="000023FF"/>
    <w:rsid w:val="00002590"/>
    <w:rsid w:val="000025CD"/>
    <w:rsid w:val="0000283E"/>
    <w:rsid w:val="000028CB"/>
    <w:rsid w:val="000029A8"/>
    <w:rsid w:val="000029EE"/>
    <w:rsid w:val="00002A88"/>
    <w:rsid w:val="00003334"/>
    <w:rsid w:val="0000357C"/>
    <w:rsid w:val="0000359B"/>
    <w:rsid w:val="000039E7"/>
    <w:rsid w:val="00003D11"/>
    <w:rsid w:val="00003E3C"/>
    <w:rsid w:val="0000411B"/>
    <w:rsid w:val="00004254"/>
    <w:rsid w:val="00004631"/>
    <w:rsid w:val="00004DFB"/>
    <w:rsid w:val="00004E91"/>
    <w:rsid w:val="00004E9E"/>
    <w:rsid w:val="0000537D"/>
    <w:rsid w:val="0000553D"/>
    <w:rsid w:val="00005944"/>
    <w:rsid w:val="000059E6"/>
    <w:rsid w:val="00005C13"/>
    <w:rsid w:val="00005ECA"/>
    <w:rsid w:val="0000603E"/>
    <w:rsid w:val="000062BA"/>
    <w:rsid w:val="0000677F"/>
    <w:rsid w:val="00006A09"/>
    <w:rsid w:val="00007106"/>
    <w:rsid w:val="0000762A"/>
    <w:rsid w:val="00007DBF"/>
    <w:rsid w:val="000106FE"/>
    <w:rsid w:val="000109BA"/>
    <w:rsid w:val="00010F6A"/>
    <w:rsid w:val="00010F71"/>
    <w:rsid w:val="0001179C"/>
    <w:rsid w:val="00011A79"/>
    <w:rsid w:val="000121EF"/>
    <w:rsid w:val="000124A7"/>
    <w:rsid w:val="000124C5"/>
    <w:rsid w:val="0001259D"/>
    <w:rsid w:val="000126FA"/>
    <w:rsid w:val="0001296D"/>
    <w:rsid w:val="00012AAD"/>
    <w:rsid w:val="00012DB2"/>
    <w:rsid w:val="00013A85"/>
    <w:rsid w:val="00013ABB"/>
    <w:rsid w:val="00013BA1"/>
    <w:rsid w:val="0001476C"/>
    <w:rsid w:val="00014DB7"/>
    <w:rsid w:val="00014E8A"/>
    <w:rsid w:val="000152E4"/>
    <w:rsid w:val="00015398"/>
    <w:rsid w:val="000153F0"/>
    <w:rsid w:val="00015766"/>
    <w:rsid w:val="000157CE"/>
    <w:rsid w:val="000158BF"/>
    <w:rsid w:val="000168D3"/>
    <w:rsid w:val="00016DBC"/>
    <w:rsid w:val="00016F4E"/>
    <w:rsid w:val="000171CC"/>
    <w:rsid w:val="000172D0"/>
    <w:rsid w:val="0001754E"/>
    <w:rsid w:val="00017F6C"/>
    <w:rsid w:val="00017FC6"/>
    <w:rsid w:val="000203C5"/>
    <w:rsid w:val="00020A35"/>
    <w:rsid w:val="00020D3E"/>
    <w:rsid w:val="000215D3"/>
    <w:rsid w:val="00021A96"/>
    <w:rsid w:val="00021AC7"/>
    <w:rsid w:val="00021D60"/>
    <w:rsid w:val="00021E34"/>
    <w:rsid w:val="0002201E"/>
    <w:rsid w:val="000221BF"/>
    <w:rsid w:val="00022440"/>
    <w:rsid w:val="00022442"/>
    <w:rsid w:val="00022825"/>
    <w:rsid w:val="00022868"/>
    <w:rsid w:val="0002323F"/>
    <w:rsid w:val="00023353"/>
    <w:rsid w:val="000236B3"/>
    <w:rsid w:val="00023721"/>
    <w:rsid w:val="00023D3C"/>
    <w:rsid w:val="00023E97"/>
    <w:rsid w:val="00024320"/>
    <w:rsid w:val="000243DA"/>
    <w:rsid w:val="0002443E"/>
    <w:rsid w:val="000245A8"/>
    <w:rsid w:val="0002466C"/>
    <w:rsid w:val="000248F9"/>
    <w:rsid w:val="00024C65"/>
    <w:rsid w:val="0002540E"/>
    <w:rsid w:val="0002563B"/>
    <w:rsid w:val="000256E4"/>
    <w:rsid w:val="00025D49"/>
    <w:rsid w:val="0002635B"/>
    <w:rsid w:val="0002638B"/>
    <w:rsid w:val="00026423"/>
    <w:rsid w:val="00026AB3"/>
    <w:rsid w:val="00027753"/>
    <w:rsid w:val="00027A9D"/>
    <w:rsid w:val="00027D64"/>
    <w:rsid w:val="00030269"/>
    <w:rsid w:val="00030563"/>
    <w:rsid w:val="00030580"/>
    <w:rsid w:val="00030664"/>
    <w:rsid w:val="00030F21"/>
    <w:rsid w:val="000311CB"/>
    <w:rsid w:val="00031429"/>
    <w:rsid w:val="00031A70"/>
    <w:rsid w:val="00031C6F"/>
    <w:rsid w:val="000320BB"/>
    <w:rsid w:val="00032DD8"/>
    <w:rsid w:val="00032EA5"/>
    <w:rsid w:val="00033526"/>
    <w:rsid w:val="0003358B"/>
    <w:rsid w:val="00033EFD"/>
    <w:rsid w:val="00033FDC"/>
    <w:rsid w:val="00034950"/>
    <w:rsid w:val="00034ADE"/>
    <w:rsid w:val="00034E13"/>
    <w:rsid w:val="0003500F"/>
    <w:rsid w:val="00035302"/>
    <w:rsid w:val="00035550"/>
    <w:rsid w:val="00035A1A"/>
    <w:rsid w:val="00035AD3"/>
    <w:rsid w:val="00035EE2"/>
    <w:rsid w:val="000362DF"/>
    <w:rsid w:val="000367D1"/>
    <w:rsid w:val="0003697A"/>
    <w:rsid w:val="00036C70"/>
    <w:rsid w:val="000371D9"/>
    <w:rsid w:val="00037503"/>
    <w:rsid w:val="00037A87"/>
    <w:rsid w:val="00037AD9"/>
    <w:rsid w:val="00037E6F"/>
    <w:rsid w:val="0004001D"/>
    <w:rsid w:val="00040256"/>
    <w:rsid w:val="000403A2"/>
    <w:rsid w:val="00040956"/>
    <w:rsid w:val="00040FDA"/>
    <w:rsid w:val="000411B5"/>
    <w:rsid w:val="00041459"/>
    <w:rsid w:val="00041675"/>
    <w:rsid w:val="000419C4"/>
    <w:rsid w:val="00041B04"/>
    <w:rsid w:val="000420CB"/>
    <w:rsid w:val="000420F8"/>
    <w:rsid w:val="00042684"/>
    <w:rsid w:val="000426D9"/>
    <w:rsid w:val="000428BA"/>
    <w:rsid w:val="000430AB"/>
    <w:rsid w:val="00043130"/>
    <w:rsid w:val="000432D6"/>
    <w:rsid w:val="00043B46"/>
    <w:rsid w:val="00043B99"/>
    <w:rsid w:val="00044186"/>
    <w:rsid w:val="00044232"/>
    <w:rsid w:val="00044685"/>
    <w:rsid w:val="000448F7"/>
    <w:rsid w:val="00044EC8"/>
    <w:rsid w:val="00044FF5"/>
    <w:rsid w:val="0004513C"/>
    <w:rsid w:val="0004546A"/>
    <w:rsid w:val="0004549F"/>
    <w:rsid w:val="0004594A"/>
    <w:rsid w:val="00045F68"/>
    <w:rsid w:val="00046001"/>
    <w:rsid w:val="00046051"/>
    <w:rsid w:val="0004648C"/>
    <w:rsid w:val="000464AE"/>
    <w:rsid w:val="0004652A"/>
    <w:rsid w:val="00046D97"/>
    <w:rsid w:val="00046E2D"/>
    <w:rsid w:val="000474DF"/>
    <w:rsid w:val="000477D6"/>
    <w:rsid w:val="000477FE"/>
    <w:rsid w:val="00047A6D"/>
    <w:rsid w:val="00047B3A"/>
    <w:rsid w:val="00047E7B"/>
    <w:rsid w:val="0005009A"/>
    <w:rsid w:val="000508F8"/>
    <w:rsid w:val="00050F8A"/>
    <w:rsid w:val="0005102E"/>
    <w:rsid w:val="00051179"/>
    <w:rsid w:val="0005161B"/>
    <w:rsid w:val="0005175B"/>
    <w:rsid w:val="000517A8"/>
    <w:rsid w:val="000517C2"/>
    <w:rsid w:val="00051E34"/>
    <w:rsid w:val="00051F3C"/>
    <w:rsid w:val="00052390"/>
    <w:rsid w:val="000526C0"/>
    <w:rsid w:val="000528B1"/>
    <w:rsid w:val="00052E39"/>
    <w:rsid w:val="00052F3A"/>
    <w:rsid w:val="0005326C"/>
    <w:rsid w:val="00053471"/>
    <w:rsid w:val="00053997"/>
    <w:rsid w:val="000539CF"/>
    <w:rsid w:val="00053CEB"/>
    <w:rsid w:val="00053D39"/>
    <w:rsid w:val="00053D4B"/>
    <w:rsid w:val="00054223"/>
    <w:rsid w:val="00054326"/>
    <w:rsid w:val="000543E0"/>
    <w:rsid w:val="000544A1"/>
    <w:rsid w:val="0005489A"/>
    <w:rsid w:val="00054A71"/>
    <w:rsid w:val="00054B1E"/>
    <w:rsid w:val="00054B9D"/>
    <w:rsid w:val="00054BD0"/>
    <w:rsid w:val="00054C8C"/>
    <w:rsid w:val="00055070"/>
    <w:rsid w:val="0005536C"/>
    <w:rsid w:val="00055508"/>
    <w:rsid w:val="000561AD"/>
    <w:rsid w:val="000564B8"/>
    <w:rsid w:val="0005654F"/>
    <w:rsid w:val="000569F1"/>
    <w:rsid w:val="00056A00"/>
    <w:rsid w:val="00056B55"/>
    <w:rsid w:val="00056B7B"/>
    <w:rsid w:val="00056E1C"/>
    <w:rsid w:val="00057224"/>
    <w:rsid w:val="000573CA"/>
    <w:rsid w:val="000577F4"/>
    <w:rsid w:val="00057DA4"/>
    <w:rsid w:val="00060140"/>
    <w:rsid w:val="00060709"/>
    <w:rsid w:val="00061638"/>
    <w:rsid w:val="000616C5"/>
    <w:rsid w:val="00061BDF"/>
    <w:rsid w:val="00061CD2"/>
    <w:rsid w:val="00062367"/>
    <w:rsid w:val="0006245B"/>
    <w:rsid w:val="000624A2"/>
    <w:rsid w:val="000626A5"/>
    <w:rsid w:val="000627C7"/>
    <w:rsid w:val="00062DCC"/>
    <w:rsid w:val="00062EA8"/>
    <w:rsid w:val="00062EAC"/>
    <w:rsid w:val="000631C4"/>
    <w:rsid w:val="00063518"/>
    <w:rsid w:val="00063665"/>
    <w:rsid w:val="00063E7D"/>
    <w:rsid w:val="00063EBB"/>
    <w:rsid w:val="00063EE5"/>
    <w:rsid w:val="000646CC"/>
    <w:rsid w:val="0006496A"/>
    <w:rsid w:val="00064F2D"/>
    <w:rsid w:val="000654CC"/>
    <w:rsid w:val="000659CA"/>
    <w:rsid w:val="00065CF0"/>
    <w:rsid w:val="000663D3"/>
    <w:rsid w:val="00066655"/>
    <w:rsid w:val="00066CBD"/>
    <w:rsid w:val="00067365"/>
    <w:rsid w:val="0006767B"/>
    <w:rsid w:val="00067711"/>
    <w:rsid w:val="00067B59"/>
    <w:rsid w:val="00067BF8"/>
    <w:rsid w:val="00067FE6"/>
    <w:rsid w:val="00070631"/>
    <w:rsid w:val="000709F8"/>
    <w:rsid w:val="00070A20"/>
    <w:rsid w:val="00070ABD"/>
    <w:rsid w:val="000712A3"/>
    <w:rsid w:val="000713A6"/>
    <w:rsid w:val="00071862"/>
    <w:rsid w:val="00071D2D"/>
    <w:rsid w:val="00071DD1"/>
    <w:rsid w:val="00071F54"/>
    <w:rsid w:val="00072066"/>
    <w:rsid w:val="00072620"/>
    <w:rsid w:val="00072669"/>
    <w:rsid w:val="00072B14"/>
    <w:rsid w:val="00072C1D"/>
    <w:rsid w:val="00072C4B"/>
    <w:rsid w:val="00073092"/>
    <w:rsid w:val="00073443"/>
    <w:rsid w:val="0007358E"/>
    <w:rsid w:val="00073673"/>
    <w:rsid w:val="000736C6"/>
    <w:rsid w:val="00073726"/>
    <w:rsid w:val="00073947"/>
    <w:rsid w:val="00073B85"/>
    <w:rsid w:val="000754BD"/>
    <w:rsid w:val="00075C33"/>
    <w:rsid w:val="00076311"/>
    <w:rsid w:val="0007634C"/>
    <w:rsid w:val="0007658D"/>
    <w:rsid w:val="000765F5"/>
    <w:rsid w:val="00076689"/>
    <w:rsid w:val="0007694D"/>
    <w:rsid w:val="00076A04"/>
    <w:rsid w:val="00076C47"/>
    <w:rsid w:val="00076D8A"/>
    <w:rsid w:val="00076E98"/>
    <w:rsid w:val="00077884"/>
    <w:rsid w:val="00077C8A"/>
    <w:rsid w:val="000802C2"/>
    <w:rsid w:val="00080566"/>
    <w:rsid w:val="000805B7"/>
    <w:rsid w:val="000806D4"/>
    <w:rsid w:val="00081067"/>
    <w:rsid w:val="00081AE1"/>
    <w:rsid w:val="00081DB3"/>
    <w:rsid w:val="0008273F"/>
    <w:rsid w:val="00082904"/>
    <w:rsid w:val="00082C3B"/>
    <w:rsid w:val="00082F92"/>
    <w:rsid w:val="00083868"/>
    <w:rsid w:val="00083D18"/>
    <w:rsid w:val="00083E21"/>
    <w:rsid w:val="00083EC9"/>
    <w:rsid w:val="00083FCD"/>
    <w:rsid w:val="00084042"/>
    <w:rsid w:val="00084609"/>
    <w:rsid w:val="000847EA"/>
    <w:rsid w:val="00084D0A"/>
    <w:rsid w:val="000850ED"/>
    <w:rsid w:val="0008539B"/>
    <w:rsid w:val="0008562A"/>
    <w:rsid w:val="0008589C"/>
    <w:rsid w:val="00085A1E"/>
    <w:rsid w:val="00086170"/>
    <w:rsid w:val="000861E4"/>
    <w:rsid w:val="0008649D"/>
    <w:rsid w:val="0008685E"/>
    <w:rsid w:val="00086968"/>
    <w:rsid w:val="00086E2E"/>
    <w:rsid w:val="000873BB"/>
    <w:rsid w:val="000878D5"/>
    <w:rsid w:val="00087F0E"/>
    <w:rsid w:val="00090588"/>
    <w:rsid w:val="000908E6"/>
    <w:rsid w:val="00090C2A"/>
    <w:rsid w:val="00090F67"/>
    <w:rsid w:val="000919D3"/>
    <w:rsid w:val="00091B45"/>
    <w:rsid w:val="00091D99"/>
    <w:rsid w:val="00091EC7"/>
    <w:rsid w:val="00092042"/>
    <w:rsid w:val="000921D4"/>
    <w:rsid w:val="0009274E"/>
    <w:rsid w:val="00092B29"/>
    <w:rsid w:val="00092C0B"/>
    <w:rsid w:val="00092E91"/>
    <w:rsid w:val="00093176"/>
    <w:rsid w:val="00093592"/>
    <w:rsid w:val="0009375A"/>
    <w:rsid w:val="00093809"/>
    <w:rsid w:val="000939CA"/>
    <w:rsid w:val="00093B22"/>
    <w:rsid w:val="000941B9"/>
    <w:rsid w:val="00094233"/>
    <w:rsid w:val="000943A4"/>
    <w:rsid w:val="00094983"/>
    <w:rsid w:val="000949B0"/>
    <w:rsid w:val="00095090"/>
    <w:rsid w:val="000957CD"/>
    <w:rsid w:val="000957E6"/>
    <w:rsid w:val="000957FB"/>
    <w:rsid w:val="00095BA4"/>
    <w:rsid w:val="00095C9D"/>
    <w:rsid w:val="00096465"/>
    <w:rsid w:val="000964AC"/>
    <w:rsid w:val="00096642"/>
    <w:rsid w:val="00096BA5"/>
    <w:rsid w:val="00097329"/>
    <w:rsid w:val="00097991"/>
    <w:rsid w:val="000A0120"/>
    <w:rsid w:val="000A01F4"/>
    <w:rsid w:val="000A0344"/>
    <w:rsid w:val="000A0679"/>
    <w:rsid w:val="000A07A9"/>
    <w:rsid w:val="000A08EA"/>
    <w:rsid w:val="000A0B2A"/>
    <w:rsid w:val="000A0D6E"/>
    <w:rsid w:val="000A116D"/>
    <w:rsid w:val="000A1388"/>
    <w:rsid w:val="000A187B"/>
    <w:rsid w:val="000A1DF1"/>
    <w:rsid w:val="000A1E8A"/>
    <w:rsid w:val="000A2364"/>
    <w:rsid w:val="000A265C"/>
    <w:rsid w:val="000A2670"/>
    <w:rsid w:val="000A289D"/>
    <w:rsid w:val="000A2A3F"/>
    <w:rsid w:val="000A2D48"/>
    <w:rsid w:val="000A2EC2"/>
    <w:rsid w:val="000A30A2"/>
    <w:rsid w:val="000A357F"/>
    <w:rsid w:val="000A3587"/>
    <w:rsid w:val="000A3960"/>
    <w:rsid w:val="000A3A9A"/>
    <w:rsid w:val="000A3D7C"/>
    <w:rsid w:val="000A4005"/>
    <w:rsid w:val="000A4016"/>
    <w:rsid w:val="000A4107"/>
    <w:rsid w:val="000A44E2"/>
    <w:rsid w:val="000A4812"/>
    <w:rsid w:val="000A4C13"/>
    <w:rsid w:val="000A4CBF"/>
    <w:rsid w:val="000A4D39"/>
    <w:rsid w:val="000A4E5C"/>
    <w:rsid w:val="000A4F0B"/>
    <w:rsid w:val="000A50E1"/>
    <w:rsid w:val="000A526E"/>
    <w:rsid w:val="000A52D4"/>
    <w:rsid w:val="000A5560"/>
    <w:rsid w:val="000A563D"/>
    <w:rsid w:val="000A5772"/>
    <w:rsid w:val="000A57C9"/>
    <w:rsid w:val="000A5FCC"/>
    <w:rsid w:val="000A6422"/>
    <w:rsid w:val="000A66BA"/>
    <w:rsid w:val="000A6743"/>
    <w:rsid w:val="000A68E0"/>
    <w:rsid w:val="000A69C8"/>
    <w:rsid w:val="000A6D55"/>
    <w:rsid w:val="000A6EE2"/>
    <w:rsid w:val="000A7412"/>
    <w:rsid w:val="000A750E"/>
    <w:rsid w:val="000A79DE"/>
    <w:rsid w:val="000A7C7A"/>
    <w:rsid w:val="000A7DBB"/>
    <w:rsid w:val="000A7FCA"/>
    <w:rsid w:val="000B0056"/>
    <w:rsid w:val="000B0288"/>
    <w:rsid w:val="000B03C6"/>
    <w:rsid w:val="000B04D5"/>
    <w:rsid w:val="000B074D"/>
    <w:rsid w:val="000B08E9"/>
    <w:rsid w:val="000B0948"/>
    <w:rsid w:val="000B15A2"/>
    <w:rsid w:val="000B1881"/>
    <w:rsid w:val="000B1919"/>
    <w:rsid w:val="000B198C"/>
    <w:rsid w:val="000B1D61"/>
    <w:rsid w:val="000B1FBF"/>
    <w:rsid w:val="000B2116"/>
    <w:rsid w:val="000B24DE"/>
    <w:rsid w:val="000B281C"/>
    <w:rsid w:val="000B28C6"/>
    <w:rsid w:val="000B2A75"/>
    <w:rsid w:val="000B310E"/>
    <w:rsid w:val="000B31F0"/>
    <w:rsid w:val="000B3234"/>
    <w:rsid w:val="000B33C9"/>
    <w:rsid w:val="000B344E"/>
    <w:rsid w:val="000B349A"/>
    <w:rsid w:val="000B3696"/>
    <w:rsid w:val="000B36CC"/>
    <w:rsid w:val="000B37B8"/>
    <w:rsid w:val="000B3A87"/>
    <w:rsid w:val="000B3C2C"/>
    <w:rsid w:val="000B4021"/>
    <w:rsid w:val="000B41B8"/>
    <w:rsid w:val="000B4523"/>
    <w:rsid w:val="000B46E0"/>
    <w:rsid w:val="000B4963"/>
    <w:rsid w:val="000B4CD4"/>
    <w:rsid w:val="000B5271"/>
    <w:rsid w:val="000B541A"/>
    <w:rsid w:val="000B56E7"/>
    <w:rsid w:val="000B58F0"/>
    <w:rsid w:val="000B601F"/>
    <w:rsid w:val="000B60E3"/>
    <w:rsid w:val="000B6BBC"/>
    <w:rsid w:val="000B702F"/>
    <w:rsid w:val="000B7506"/>
    <w:rsid w:val="000B78CE"/>
    <w:rsid w:val="000B7A78"/>
    <w:rsid w:val="000B7BC9"/>
    <w:rsid w:val="000B7C60"/>
    <w:rsid w:val="000B7C62"/>
    <w:rsid w:val="000C00FE"/>
    <w:rsid w:val="000C0105"/>
    <w:rsid w:val="000C040D"/>
    <w:rsid w:val="000C08A7"/>
    <w:rsid w:val="000C0A0E"/>
    <w:rsid w:val="000C0C61"/>
    <w:rsid w:val="000C0D57"/>
    <w:rsid w:val="000C15A6"/>
    <w:rsid w:val="000C18D9"/>
    <w:rsid w:val="000C1963"/>
    <w:rsid w:val="000C19B7"/>
    <w:rsid w:val="000C1E7C"/>
    <w:rsid w:val="000C1FCA"/>
    <w:rsid w:val="000C224A"/>
    <w:rsid w:val="000C24F0"/>
    <w:rsid w:val="000C28B5"/>
    <w:rsid w:val="000C2F60"/>
    <w:rsid w:val="000C3010"/>
    <w:rsid w:val="000C31CE"/>
    <w:rsid w:val="000C3448"/>
    <w:rsid w:val="000C3A56"/>
    <w:rsid w:val="000C3BC8"/>
    <w:rsid w:val="000C3E9E"/>
    <w:rsid w:val="000C4691"/>
    <w:rsid w:val="000C4F1B"/>
    <w:rsid w:val="000C4FF2"/>
    <w:rsid w:val="000C5008"/>
    <w:rsid w:val="000C50A4"/>
    <w:rsid w:val="000C527C"/>
    <w:rsid w:val="000C553E"/>
    <w:rsid w:val="000C554E"/>
    <w:rsid w:val="000C56FF"/>
    <w:rsid w:val="000C6128"/>
    <w:rsid w:val="000C61D3"/>
    <w:rsid w:val="000C660B"/>
    <w:rsid w:val="000C68C2"/>
    <w:rsid w:val="000C6A7F"/>
    <w:rsid w:val="000C6E3F"/>
    <w:rsid w:val="000C7118"/>
    <w:rsid w:val="000C72D1"/>
    <w:rsid w:val="000C7479"/>
    <w:rsid w:val="000C74E2"/>
    <w:rsid w:val="000C7573"/>
    <w:rsid w:val="000C7691"/>
    <w:rsid w:val="000C7A35"/>
    <w:rsid w:val="000C7E61"/>
    <w:rsid w:val="000C7F90"/>
    <w:rsid w:val="000D034C"/>
    <w:rsid w:val="000D0576"/>
    <w:rsid w:val="000D070E"/>
    <w:rsid w:val="000D0F48"/>
    <w:rsid w:val="000D1159"/>
    <w:rsid w:val="000D12F7"/>
    <w:rsid w:val="000D18E2"/>
    <w:rsid w:val="000D1965"/>
    <w:rsid w:val="000D1CD7"/>
    <w:rsid w:val="000D1D0A"/>
    <w:rsid w:val="000D1D42"/>
    <w:rsid w:val="000D1F5D"/>
    <w:rsid w:val="000D20EC"/>
    <w:rsid w:val="000D22CB"/>
    <w:rsid w:val="000D25FB"/>
    <w:rsid w:val="000D2865"/>
    <w:rsid w:val="000D2AB9"/>
    <w:rsid w:val="000D33E4"/>
    <w:rsid w:val="000D38F9"/>
    <w:rsid w:val="000D3CA2"/>
    <w:rsid w:val="000D3D62"/>
    <w:rsid w:val="000D40C1"/>
    <w:rsid w:val="000D4247"/>
    <w:rsid w:val="000D459D"/>
    <w:rsid w:val="000D4A16"/>
    <w:rsid w:val="000D4A38"/>
    <w:rsid w:val="000D4B12"/>
    <w:rsid w:val="000D5209"/>
    <w:rsid w:val="000D5F69"/>
    <w:rsid w:val="000D5F7B"/>
    <w:rsid w:val="000D618D"/>
    <w:rsid w:val="000D61F9"/>
    <w:rsid w:val="000D68B0"/>
    <w:rsid w:val="000D6AA9"/>
    <w:rsid w:val="000D6D10"/>
    <w:rsid w:val="000D71F2"/>
    <w:rsid w:val="000D783C"/>
    <w:rsid w:val="000D7982"/>
    <w:rsid w:val="000D7A7A"/>
    <w:rsid w:val="000D7A80"/>
    <w:rsid w:val="000D7AFF"/>
    <w:rsid w:val="000D7E2F"/>
    <w:rsid w:val="000E0483"/>
    <w:rsid w:val="000E060B"/>
    <w:rsid w:val="000E077D"/>
    <w:rsid w:val="000E1376"/>
    <w:rsid w:val="000E1908"/>
    <w:rsid w:val="000E19E7"/>
    <w:rsid w:val="000E229A"/>
    <w:rsid w:val="000E238A"/>
    <w:rsid w:val="000E268E"/>
    <w:rsid w:val="000E2862"/>
    <w:rsid w:val="000E2879"/>
    <w:rsid w:val="000E2922"/>
    <w:rsid w:val="000E297E"/>
    <w:rsid w:val="000E32EC"/>
    <w:rsid w:val="000E3360"/>
    <w:rsid w:val="000E342C"/>
    <w:rsid w:val="000E356A"/>
    <w:rsid w:val="000E3993"/>
    <w:rsid w:val="000E3A2E"/>
    <w:rsid w:val="000E3C91"/>
    <w:rsid w:val="000E3D9D"/>
    <w:rsid w:val="000E4234"/>
    <w:rsid w:val="000E44C9"/>
    <w:rsid w:val="000E4779"/>
    <w:rsid w:val="000E4AF5"/>
    <w:rsid w:val="000E4EE3"/>
    <w:rsid w:val="000E4FA7"/>
    <w:rsid w:val="000E56E4"/>
    <w:rsid w:val="000E588B"/>
    <w:rsid w:val="000E58C6"/>
    <w:rsid w:val="000E5B26"/>
    <w:rsid w:val="000E5EAF"/>
    <w:rsid w:val="000E5F96"/>
    <w:rsid w:val="000E6538"/>
    <w:rsid w:val="000E65D3"/>
    <w:rsid w:val="000E6641"/>
    <w:rsid w:val="000E66BA"/>
    <w:rsid w:val="000E6704"/>
    <w:rsid w:val="000E6DC6"/>
    <w:rsid w:val="000E7087"/>
    <w:rsid w:val="000E7167"/>
    <w:rsid w:val="000E722C"/>
    <w:rsid w:val="000E7523"/>
    <w:rsid w:val="000E7586"/>
    <w:rsid w:val="000E7C05"/>
    <w:rsid w:val="000E7EF7"/>
    <w:rsid w:val="000F00C3"/>
    <w:rsid w:val="000F09C7"/>
    <w:rsid w:val="000F0BC3"/>
    <w:rsid w:val="000F100C"/>
    <w:rsid w:val="000F1336"/>
    <w:rsid w:val="000F1528"/>
    <w:rsid w:val="000F1683"/>
    <w:rsid w:val="000F1786"/>
    <w:rsid w:val="000F1A57"/>
    <w:rsid w:val="000F279F"/>
    <w:rsid w:val="000F302F"/>
    <w:rsid w:val="000F34EE"/>
    <w:rsid w:val="000F3605"/>
    <w:rsid w:val="000F377A"/>
    <w:rsid w:val="000F3C25"/>
    <w:rsid w:val="000F42BE"/>
    <w:rsid w:val="000F4353"/>
    <w:rsid w:val="000F45CE"/>
    <w:rsid w:val="000F4763"/>
    <w:rsid w:val="000F4B81"/>
    <w:rsid w:val="000F4C29"/>
    <w:rsid w:val="000F51CA"/>
    <w:rsid w:val="000F547E"/>
    <w:rsid w:val="000F55A7"/>
    <w:rsid w:val="000F5694"/>
    <w:rsid w:val="000F5717"/>
    <w:rsid w:val="000F58FF"/>
    <w:rsid w:val="000F5D7E"/>
    <w:rsid w:val="000F5FA9"/>
    <w:rsid w:val="000F604C"/>
    <w:rsid w:val="000F6155"/>
    <w:rsid w:val="000F6818"/>
    <w:rsid w:val="000F6B22"/>
    <w:rsid w:val="000F6BF0"/>
    <w:rsid w:val="000F6D8F"/>
    <w:rsid w:val="000F7218"/>
    <w:rsid w:val="000F7331"/>
    <w:rsid w:val="000F73D1"/>
    <w:rsid w:val="000F7857"/>
    <w:rsid w:val="000F788C"/>
    <w:rsid w:val="0010003C"/>
    <w:rsid w:val="00100234"/>
    <w:rsid w:val="001005B6"/>
    <w:rsid w:val="0010070B"/>
    <w:rsid w:val="00101051"/>
    <w:rsid w:val="00101163"/>
    <w:rsid w:val="00101329"/>
    <w:rsid w:val="0010158A"/>
    <w:rsid w:val="001015C4"/>
    <w:rsid w:val="001018E5"/>
    <w:rsid w:val="00101A8E"/>
    <w:rsid w:val="00101F61"/>
    <w:rsid w:val="00102273"/>
    <w:rsid w:val="0010240B"/>
    <w:rsid w:val="00102D00"/>
    <w:rsid w:val="00103070"/>
    <w:rsid w:val="00103322"/>
    <w:rsid w:val="001033B4"/>
    <w:rsid w:val="0010340D"/>
    <w:rsid w:val="00103470"/>
    <w:rsid w:val="00103815"/>
    <w:rsid w:val="00103E6A"/>
    <w:rsid w:val="001041A8"/>
    <w:rsid w:val="00104248"/>
    <w:rsid w:val="001042B5"/>
    <w:rsid w:val="001042D7"/>
    <w:rsid w:val="00104B36"/>
    <w:rsid w:val="00104FD4"/>
    <w:rsid w:val="00105508"/>
    <w:rsid w:val="001055E9"/>
    <w:rsid w:val="00105A09"/>
    <w:rsid w:val="00105B19"/>
    <w:rsid w:val="00105C77"/>
    <w:rsid w:val="00105E54"/>
    <w:rsid w:val="001062EE"/>
    <w:rsid w:val="00106342"/>
    <w:rsid w:val="001066C6"/>
    <w:rsid w:val="001068C0"/>
    <w:rsid w:val="001070CF"/>
    <w:rsid w:val="001074C6"/>
    <w:rsid w:val="001077BB"/>
    <w:rsid w:val="0011031D"/>
    <w:rsid w:val="0011066F"/>
    <w:rsid w:val="001106A8"/>
    <w:rsid w:val="00110FB7"/>
    <w:rsid w:val="0011122F"/>
    <w:rsid w:val="00111280"/>
    <w:rsid w:val="00111643"/>
    <w:rsid w:val="001117EC"/>
    <w:rsid w:val="00111831"/>
    <w:rsid w:val="00111AB6"/>
    <w:rsid w:val="00111E85"/>
    <w:rsid w:val="00111EFB"/>
    <w:rsid w:val="00112107"/>
    <w:rsid w:val="00112157"/>
    <w:rsid w:val="00112913"/>
    <w:rsid w:val="00112B16"/>
    <w:rsid w:val="00112F26"/>
    <w:rsid w:val="00113306"/>
    <w:rsid w:val="001133FA"/>
    <w:rsid w:val="00113CC0"/>
    <w:rsid w:val="001143E5"/>
    <w:rsid w:val="0011474D"/>
    <w:rsid w:val="0011487A"/>
    <w:rsid w:val="00115010"/>
    <w:rsid w:val="00115015"/>
    <w:rsid w:val="0011591E"/>
    <w:rsid w:val="00115E56"/>
    <w:rsid w:val="00115F47"/>
    <w:rsid w:val="001161A3"/>
    <w:rsid w:val="001161CC"/>
    <w:rsid w:val="00116252"/>
    <w:rsid w:val="001165E6"/>
    <w:rsid w:val="00117099"/>
    <w:rsid w:val="0011740F"/>
    <w:rsid w:val="00117F33"/>
    <w:rsid w:val="0012011F"/>
    <w:rsid w:val="00120385"/>
    <w:rsid w:val="001209E0"/>
    <w:rsid w:val="00120B8E"/>
    <w:rsid w:val="0012135F"/>
    <w:rsid w:val="001214A2"/>
    <w:rsid w:val="0012172A"/>
    <w:rsid w:val="00121A70"/>
    <w:rsid w:val="00121FAF"/>
    <w:rsid w:val="00122310"/>
    <w:rsid w:val="00122467"/>
    <w:rsid w:val="00122558"/>
    <w:rsid w:val="001227B2"/>
    <w:rsid w:val="00122E7E"/>
    <w:rsid w:val="00123008"/>
    <w:rsid w:val="00123014"/>
    <w:rsid w:val="0012316D"/>
    <w:rsid w:val="001238DF"/>
    <w:rsid w:val="00123D66"/>
    <w:rsid w:val="00124040"/>
    <w:rsid w:val="0012437A"/>
    <w:rsid w:val="0012450A"/>
    <w:rsid w:val="00124A2B"/>
    <w:rsid w:val="0012540B"/>
    <w:rsid w:val="00125A13"/>
    <w:rsid w:val="00125E4A"/>
    <w:rsid w:val="00126628"/>
    <w:rsid w:val="001267B0"/>
    <w:rsid w:val="001269C1"/>
    <w:rsid w:val="00126F97"/>
    <w:rsid w:val="00127521"/>
    <w:rsid w:val="00127699"/>
    <w:rsid w:val="00127750"/>
    <w:rsid w:val="00127761"/>
    <w:rsid w:val="00127CFC"/>
    <w:rsid w:val="00130240"/>
    <w:rsid w:val="001305DE"/>
    <w:rsid w:val="00130760"/>
    <w:rsid w:val="00130766"/>
    <w:rsid w:val="00130A1A"/>
    <w:rsid w:val="00130AA7"/>
    <w:rsid w:val="00130BFE"/>
    <w:rsid w:val="00130D88"/>
    <w:rsid w:val="00130E5E"/>
    <w:rsid w:val="00131734"/>
    <w:rsid w:val="00131770"/>
    <w:rsid w:val="001318A4"/>
    <w:rsid w:val="00131FCF"/>
    <w:rsid w:val="0013215E"/>
    <w:rsid w:val="001322AB"/>
    <w:rsid w:val="00132416"/>
    <w:rsid w:val="001324C1"/>
    <w:rsid w:val="001328DB"/>
    <w:rsid w:val="001329E3"/>
    <w:rsid w:val="00133217"/>
    <w:rsid w:val="00133534"/>
    <w:rsid w:val="00133727"/>
    <w:rsid w:val="001337FA"/>
    <w:rsid w:val="0013388F"/>
    <w:rsid w:val="00134061"/>
    <w:rsid w:val="00134159"/>
    <w:rsid w:val="00134319"/>
    <w:rsid w:val="00134507"/>
    <w:rsid w:val="001346A1"/>
    <w:rsid w:val="001346B9"/>
    <w:rsid w:val="00134926"/>
    <w:rsid w:val="00134F9F"/>
    <w:rsid w:val="001357F3"/>
    <w:rsid w:val="00135AD9"/>
    <w:rsid w:val="00135B3A"/>
    <w:rsid w:val="001360C5"/>
    <w:rsid w:val="001364AB"/>
    <w:rsid w:val="00136B35"/>
    <w:rsid w:val="00136EFB"/>
    <w:rsid w:val="00136F61"/>
    <w:rsid w:val="00136FAA"/>
    <w:rsid w:val="001377FC"/>
    <w:rsid w:val="001379C1"/>
    <w:rsid w:val="00137AD6"/>
    <w:rsid w:val="00137CA3"/>
    <w:rsid w:val="00137D9B"/>
    <w:rsid w:val="00137E9E"/>
    <w:rsid w:val="00140B19"/>
    <w:rsid w:val="00140B53"/>
    <w:rsid w:val="00140D0C"/>
    <w:rsid w:val="00141520"/>
    <w:rsid w:val="00141A40"/>
    <w:rsid w:val="00141D53"/>
    <w:rsid w:val="00142890"/>
    <w:rsid w:val="0014381F"/>
    <w:rsid w:val="001438DE"/>
    <w:rsid w:val="00143F2D"/>
    <w:rsid w:val="00143FE6"/>
    <w:rsid w:val="00144466"/>
    <w:rsid w:val="00144747"/>
    <w:rsid w:val="00144762"/>
    <w:rsid w:val="00144A47"/>
    <w:rsid w:val="00144BB0"/>
    <w:rsid w:val="00144D44"/>
    <w:rsid w:val="00145226"/>
    <w:rsid w:val="00145307"/>
    <w:rsid w:val="0014542D"/>
    <w:rsid w:val="00145A8F"/>
    <w:rsid w:val="0014609F"/>
    <w:rsid w:val="001466CD"/>
    <w:rsid w:val="00146865"/>
    <w:rsid w:val="00146898"/>
    <w:rsid w:val="00146A79"/>
    <w:rsid w:val="001470AF"/>
    <w:rsid w:val="0014736A"/>
    <w:rsid w:val="00147470"/>
    <w:rsid w:val="00147866"/>
    <w:rsid w:val="00147EBF"/>
    <w:rsid w:val="00150ADE"/>
    <w:rsid w:val="00150E6B"/>
    <w:rsid w:val="001515F1"/>
    <w:rsid w:val="0015240C"/>
    <w:rsid w:val="00152500"/>
    <w:rsid w:val="00152860"/>
    <w:rsid w:val="00152AD9"/>
    <w:rsid w:val="001530F6"/>
    <w:rsid w:val="001535A8"/>
    <w:rsid w:val="00153629"/>
    <w:rsid w:val="00153F4C"/>
    <w:rsid w:val="00153FC9"/>
    <w:rsid w:val="00154433"/>
    <w:rsid w:val="0015446E"/>
    <w:rsid w:val="0015475D"/>
    <w:rsid w:val="00154E49"/>
    <w:rsid w:val="00155444"/>
    <w:rsid w:val="001557F6"/>
    <w:rsid w:val="00155CDE"/>
    <w:rsid w:val="00155D0A"/>
    <w:rsid w:val="00155D85"/>
    <w:rsid w:val="00156234"/>
    <w:rsid w:val="00156991"/>
    <w:rsid w:val="00156A2D"/>
    <w:rsid w:val="00156E4D"/>
    <w:rsid w:val="00156F29"/>
    <w:rsid w:val="001600E1"/>
    <w:rsid w:val="00160252"/>
    <w:rsid w:val="0016043E"/>
    <w:rsid w:val="00160566"/>
    <w:rsid w:val="00160812"/>
    <w:rsid w:val="00160B39"/>
    <w:rsid w:val="00160DF4"/>
    <w:rsid w:val="00160E12"/>
    <w:rsid w:val="001610E8"/>
    <w:rsid w:val="001618FC"/>
    <w:rsid w:val="00161A52"/>
    <w:rsid w:val="00161AB4"/>
    <w:rsid w:val="00161BDB"/>
    <w:rsid w:val="00161ECC"/>
    <w:rsid w:val="00161FEE"/>
    <w:rsid w:val="001624BD"/>
    <w:rsid w:val="0016251B"/>
    <w:rsid w:val="00162E99"/>
    <w:rsid w:val="00162F8D"/>
    <w:rsid w:val="00163028"/>
    <w:rsid w:val="001632F2"/>
    <w:rsid w:val="00163645"/>
    <w:rsid w:val="00163840"/>
    <w:rsid w:val="0016405F"/>
    <w:rsid w:val="001640ED"/>
    <w:rsid w:val="0016412C"/>
    <w:rsid w:val="0016440F"/>
    <w:rsid w:val="001649D8"/>
    <w:rsid w:val="001649E0"/>
    <w:rsid w:val="00164A79"/>
    <w:rsid w:val="00165172"/>
    <w:rsid w:val="00165588"/>
    <w:rsid w:val="001657B8"/>
    <w:rsid w:val="00165814"/>
    <w:rsid w:val="0016592A"/>
    <w:rsid w:val="00165A6A"/>
    <w:rsid w:val="00165B5D"/>
    <w:rsid w:val="00165BCD"/>
    <w:rsid w:val="001662C8"/>
    <w:rsid w:val="0016644C"/>
    <w:rsid w:val="001669F0"/>
    <w:rsid w:val="00166E5F"/>
    <w:rsid w:val="00167411"/>
    <w:rsid w:val="00167969"/>
    <w:rsid w:val="001679B7"/>
    <w:rsid w:val="00167A56"/>
    <w:rsid w:val="00167C6E"/>
    <w:rsid w:val="00167CDB"/>
    <w:rsid w:val="001704D8"/>
    <w:rsid w:val="0017062C"/>
    <w:rsid w:val="00170654"/>
    <w:rsid w:val="00170F3D"/>
    <w:rsid w:val="00171046"/>
    <w:rsid w:val="00171281"/>
    <w:rsid w:val="00171322"/>
    <w:rsid w:val="00171945"/>
    <w:rsid w:val="001719BA"/>
    <w:rsid w:val="00171A0E"/>
    <w:rsid w:val="00171F2D"/>
    <w:rsid w:val="001720E7"/>
    <w:rsid w:val="001724BF"/>
    <w:rsid w:val="0017254F"/>
    <w:rsid w:val="00172930"/>
    <w:rsid w:val="00172D3C"/>
    <w:rsid w:val="00173711"/>
    <w:rsid w:val="0017386B"/>
    <w:rsid w:val="00173960"/>
    <w:rsid w:val="00173D75"/>
    <w:rsid w:val="00174101"/>
    <w:rsid w:val="001741AC"/>
    <w:rsid w:val="001745D6"/>
    <w:rsid w:val="00174659"/>
    <w:rsid w:val="001746C1"/>
    <w:rsid w:val="00174B82"/>
    <w:rsid w:val="00174FEF"/>
    <w:rsid w:val="00175265"/>
    <w:rsid w:val="00175604"/>
    <w:rsid w:val="001758DD"/>
    <w:rsid w:val="00175DBF"/>
    <w:rsid w:val="00175F32"/>
    <w:rsid w:val="00176025"/>
    <w:rsid w:val="00176168"/>
    <w:rsid w:val="0017630A"/>
    <w:rsid w:val="0017630E"/>
    <w:rsid w:val="001763C6"/>
    <w:rsid w:val="00176807"/>
    <w:rsid w:val="00176B6B"/>
    <w:rsid w:val="00176E4B"/>
    <w:rsid w:val="001771B6"/>
    <w:rsid w:val="00177A98"/>
    <w:rsid w:val="001802F9"/>
    <w:rsid w:val="001806BF"/>
    <w:rsid w:val="00180722"/>
    <w:rsid w:val="00180730"/>
    <w:rsid w:val="0018074C"/>
    <w:rsid w:val="00180C26"/>
    <w:rsid w:val="00180C2B"/>
    <w:rsid w:val="00181DE3"/>
    <w:rsid w:val="00181E17"/>
    <w:rsid w:val="00181E43"/>
    <w:rsid w:val="001820BC"/>
    <w:rsid w:val="0018217F"/>
    <w:rsid w:val="0018223E"/>
    <w:rsid w:val="001822ED"/>
    <w:rsid w:val="00182517"/>
    <w:rsid w:val="00182B89"/>
    <w:rsid w:val="00182BD0"/>
    <w:rsid w:val="00182E4E"/>
    <w:rsid w:val="00182EF2"/>
    <w:rsid w:val="001832F1"/>
    <w:rsid w:val="0018362F"/>
    <w:rsid w:val="00183947"/>
    <w:rsid w:val="001840D6"/>
    <w:rsid w:val="001845D7"/>
    <w:rsid w:val="00184611"/>
    <w:rsid w:val="00184752"/>
    <w:rsid w:val="00184BD9"/>
    <w:rsid w:val="00184C1B"/>
    <w:rsid w:val="00184CB2"/>
    <w:rsid w:val="00184EC3"/>
    <w:rsid w:val="00185275"/>
    <w:rsid w:val="0018574D"/>
    <w:rsid w:val="00185783"/>
    <w:rsid w:val="00185A1A"/>
    <w:rsid w:val="00185DCE"/>
    <w:rsid w:val="00185E24"/>
    <w:rsid w:val="0018605C"/>
    <w:rsid w:val="00186106"/>
    <w:rsid w:val="001863D9"/>
    <w:rsid w:val="00186462"/>
    <w:rsid w:val="001867BC"/>
    <w:rsid w:val="001867D9"/>
    <w:rsid w:val="00186833"/>
    <w:rsid w:val="00186929"/>
    <w:rsid w:val="001869C3"/>
    <w:rsid w:val="00187194"/>
    <w:rsid w:val="00187BBB"/>
    <w:rsid w:val="00187CC3"/>
    <w:rsid w:val="00187F90"/>
    <w:rsid w:val="00190434"/>
    <w:rsid w:val="001904A1"/>
    <w:rsid w:val="0019058D"/>
    <w:rsid w:val="00190C98"/>
    <w:rsid w:val="00191248"/>
    <w:rsid w:val="00191718"/>
    <w:rsid w:val="00191D69"/>
    <w:rsid w:val="0019203D"/>
    <w:rsid w:val="001921D2"/>
    <w:rsid w:val="00192591"/>
    <w:rsid w:val="0019263D"/>
    <w:rsid w:val="00193097"/>
    <w:rsid w:val="00193519"/>
    <w:rsid w:val="00193C34"/>
    <w:rsid w:val="00193E92"/>
    <w:rsid w:val="00193FED"/>
    <w:rsid w:val="00194009"/>
    <w:rsid w:val="001942E2"/>
    <w:rsid w:val="00194511"/>
    <w:rsid w:val="0019464D"/>
    <w:rsid w:val="001948D2"/>
    <w:rsid w:val="00194C32"/>
    <w:rsid w:val="00194CB3"/>
    <w:rsid w:val="00194F89"/>
    <w:rsid w:val="00194FB2"/>
    <w:rsid w:val="0019500F"/>
    <w:rsid w:val="0019535D"/>
    <w:rsid w:val="0019539B"/>
    <w:rsid w:val="00195535"/>
    <w:rsid w:val="001956C6"/>
    <w:rsid w:val="00195787"/>
    <w:rsid w:val="001963B7"/>
    <w:rsid w:val="00196767"/>
    <w:rsid w:val="00196976"/>
    <w:rsid w:val="00196FA7"/>
    <w:rsid w:val="0019757A"/>
    <w:rsid w:val="001979E9"/>
    <w:rsid w:val="001A041C"/>
    <w:rsid w:val="001A049C"/>
    <w:rsid w:val="001A0603"/>
    <w:rsid w:val="001A06BE"/>
    <w:rsid w:val="001A07CA"/>
    <w:rsid w:val="001A0D4A"/>
    <w:rsid w:val="001A0DA9"/>
    <w:rsid w:val="001A1143"/>
    <w:rsid w:val="001A133A"/>
    <w:rsid w:val="001A13C1"/>
    <w:rsid w:val="001A1528"/>
    <w:rsid w:val="001A18EE"/>
    <w:rsid w:val="001A1B96"/>
    <w:rsid w:val="001A1BEA"/>
    <w:rsid w:val="001A1EA7"/>
    <w:rsid w:val="001A2814"/>
    <w:rsid w:val="001A2954"/>
    <w:rsid w:val="001A2A49"/>
    <w:rsid w:val="001A2DCC"/>
    <w:rsid w:val="001A2EED"/>
    <w:rsid w:val="001A33A6"/>
    <w:rsid w:val="001A373B"/>
    <w:rsid w:val="001A3742"/>
    <w:rsid w:val="001A3D2E"/>
    <w:rsid w:val="001A3ED5"/>
    <w:rsid w:val="001A438B"/>
    <w:rsid w:val="001A4896"/>
    <w:rsid w:val="001A4F2D"/>
    <w:rsid w:val="001A4FA8"/>
    <w:rsid w:val="001A51D8"/>
    <w:rsid w:val="001A53AD"/>
    <w:rsid w:val="001A5781"/>
    <w:rsid w:val="001A5BD4"/>
    <w:rsid w:val="001A5CC4"/>
    <w:rsid w:val="001A5F13"/>
    <w:rsid w:val="001A61E7"/>
    <w:rsid w:val="001A6360"/>
    <w:rsid w:val="001A7044"/>
    <w:rsid w:val="001A74A5"/>
    <w:rsid w:val="001A7730"/>
    <w:rsid w:val="001A773B"/>
    <w:rsid w:val="001A7843"/>
    <w:rsid w:val="001A7B21"/>
    <w:rsid w:val="001A7C1E"/>
    <w:rsid w:val="001A7F2F"/>
    <w:rsid w:val="001B01E1"/>
    <w:rsid w:val="001B0B4D"/>
    <w:rsid w:val="001B0C3C"/>
    <w:rsid w:val="001B0E5B"/>
    <w:rsid w:val="001B1173"/>
    <w:rsid w:val="001B147B"/>
    <w:rsid w:val="001B1B1A"/>
    <w:rsid w:val="001B2026"/>
    <w:rsid w:val="001B2B9F"/>
    <w:rsid w:val="001B2C6D"/>
    <w:rsid w:val="001B2EC5"/>
    <w:rsid w:val="001B327E"/>
    <w:rsid w:val="001B39FF"/>
    <w:rsid w:val="001B3D2D"/>
    <w:rsid w:val="001B4172"/>
    <w:rsid w:val="001B4734"/>
    <w:rsid w:val="001B4947"/>
    <w:rsid w:val="001B4978"/>
    <w:rsid w:val="001B4C10"/>
    <w:rsid w:val="001B4E29"/>
    <w:rsid w:val="001B5152"/>
    <w:rsid w:val="001B5847"/>
    <w:rsid w:val="001B58CA"/>
    <w:rsid w:val="001B63F2"/>
    <w:rsid w:val="001B6BCE"/>
    <w:rsid w:val="001B6E65"/>
    <w:rsid w:val="001B7B58"/>
    <w:rsid w:val="001B7B69"/>
    <w:rsid w:val="001B7DD3"/>
    <w:rsid w:val="001C031C"/>
    <w:rsid w:val="001C03E9"/>
    <w:rsid w:val="001C068B"/>
    <w:rsid w:val="001C072A"/>
    <w:rsid w:val="001C0CF7"/>
    <w:rsid w:val="001C0DEE"/>
    <w:rsid w:val="001C127B"/>
    <w:rsid w:val="001C127F"/>
    <w:rsid w:val="001C1617"/>
    <w:rsid w:val="001C17BC"/>
    <w:rsid w:val="001C1B0D"/>
    <w:rsid w:val="001C1D60"/>
    <w:rsid w:val="001C2171"/>
    <w:rsid w:val="001C2294"/>
    <w:rsid w:val="001C2AD2"/>
    <w:rsid w:val="001C2C5A"/>
    <w:rsid w:val="001C2ED4"/>
    <w:rsid w:val="001C3124"/>
    <w:rsid w:val="001C316F"/>
    <w:rsid w:val="001C351A"/>
    <w:rsid w:val="001C4303"/>
    <w:rsid w:val="001C4C32"/>
    <w:rsid w:val="001C4FE7"/>
    <w:rsid w:val="001C503C"/>
    <w:rsid w:val="001C5572"/>
    <w:rsid w:val="001C56D2"/>
    <w:rsid w:val="001C5826"/>
    <w:rsid w:val="001C5A44"/>
    <w:rsid w:val="001C5B79"/>
    <w:rsid w:val="001C5DBC"/>
    <w:rsid w:val="001C5EC7"/>
    <w:rsid w:val="001C6003"/>
    <w:rsid w:val="001C665D"/>
    <w:rsid w:val="001C6922"/>
    <w:rsid w:val="001C6E6B"/>
    <w:rsid w:val="001C6F5C"/>
    <w:rsid w:val="001C72A1"/>
    <w:rsid w:val="001C78F5"/>
    <w:rsid w:val="001C79A4"/>
    <w:rsid w:val="001C7DD6"/>
    <w:rsid w:val="001C7ECA"/>
    <w:rsid w:val="001C7F5B"/>
    <w:rsid w:val="001D0549"/>
    <w:rsid w:val="001D05F2"/>
    <w:rsid w:val="001D0848"/>
    <w:rsid w:val="001D0ACB"/>
    <w:rsid w:val="001D0E2B"/>
    <w:rsid w:val="001D0F1D"/>
    <w:rsid w:val="001D0F84"/>
    <w:rsid w:val="001D10C5"/>
    <w:rsid w:val="001D1111"/>
    <w:rsid w:val="001D1278"/>
    <w:rsid w:val="001D13F6"/>
    <w:rsid w:val="001D145C"/>
    <w:rsid w:val="001D1AB8"/>
    <w:rsid w:val="001D1CE5"/>
    <w:rsid w:val="001D1F2E"/>
    <w:rsid w:val="001D2138"/>
    <w:rsid w:val="001D25E5"/>
    <w:rsid w:val="001D2F13"/>
    <w:rsid w:val="001D3254"/>
    <w:rsid w:val="001D3346"/>
    <w:rsid w:val="001D3902"/>
    <w:rsid w:val="001D3BDA"/>
    <w:rsid w:val="001D4168"/>
    <w:rsid w:val="001D417E"/>
    <w:rsid w:val="001D4359"/>
    <w:rsid w:val="001D4401"/>
    <w:rsid w:val="001D4654"/>
    <w:rsid w:val="001D4817"/>
    <w:rsid w:val="001D4AFA"/>
    <w:rsid w:val="001D4B4A"/>
    <w:rsid w:val="001D4FBA"/>
    <w:rsid w:val="001D5DE6"/>
    <w:rsid w:val="001D6436"/>
    <w:rsid w:val="001D6D17"/>
    <w:rsid w:val="001D6E58"/>
    <w:rsid w:val="001D6F85"/>
    <w:rsid w:val="001D721B"/>
    <w:rsid w:val="001D7253"/>
    <w:rsid w:val="001D782C"/>
    <w:rsid w:val="001D7943"/>
    <w:rsid w:val="001D7AFF"/>
    <w:rsid w:val="001D7BED"/>
    <w:rsid w:val="001E0245"/>
    <w:rsid w:val="001E04F6"/>
    <w:rsid w:val="001E0629"/>
    <w:rsid w:val="001E090F"/>
    <w:rsid w:val="001E0A88"/>
    <w:rsid w:val="001E115D"/>
    <w:rsid w:val="001E1983"/>
    <w:rsid w:val="001E1BEE"/>
    <w:rsid w:val="001E1DE1"/>
    <w:rsid w:val="001E1F71"/>
    <w:rsid w:val="001E2099"/>
    <w:rsid w:val="001E2627"/>
    <w:rsid w:val="001E2700"/>
    <w:rsid w:val="001E28E0"/>
    <w:rsid w:val="001E297D"/>
    <w:rsid w:val="001E3079"/>
    <w:rsid w:val="001E333C"/>
    <w:rsid w:val="001E33E9"/>
    <w:rsid w:val="001E3826"/>
    <w:rsid w:val="001E3E12"/>
    <w:rsid w:val="001E3E72"/>
    <w:rsid w:val="001E3F63"/>
    <w:rsid w:val="001E4046"/>
    <w:rsid w:val="001E4095"/>
    <w:rsid w:val="001E41C6"/>
    <w:rsid w:val="001E487C"/>
    <w:rsid w:val="001E4A62"/>
    <w:rsid w:val="001E4B79"/>
    <w:rsid w:val="001E4BFC"/>
    <w:rsid w:val="001E4C47"/>
    <w:rsid w:val="001E4CBE"/>
    <w:rsid w:val="001E4CF8"/>
    <w:rsid w:val="001E4D49"/>
    <w:rsid w:val="001E4FF7"/>
    <w:rsid w:val="001E500C"/>
    <w:rsid w:val="001E542A"/>
    <w:rsid w:val="001E59A0"/>
    <w:rsid w:val="001E5C90"/>
    <w:rsid w:val="001E5E72"/>
    <w:rsid w:val="001E61B7"/>
    <w:rsid w:val="001E6318"/>
    <w:rsid w:val="001E649C"/>
    <w:rsid w:val="001E655E"/>
    <w:rsid w:val="001E6633"/>
    <w:rsid w:val="001E67BB"/>
    <w:rsid w:val="001E684F"/>
    <w:rsid w:val="001E6E3C"/>
    <w:rsid w:val="001E6FC4"/>
    <w:rsid w:val="001E712E"/>
    <w:rsid w:val="001E74BB"/>
    <w:rsid w:val="001E7695"/>
    <w:rsid w:val="001E7721"/>
    <w:rsid w:val="001E78A9"/>
    <w:rsid w:val="001E7BFC"/>
    <w:rsid w:val="001E7CE7"/>
    <w:rsid w:val="001E7E70"/>
    <w:rsid w:val="001F0194"/>
    <w:rsid w:val="001F0215"/>
    <w:rsid w:val="001F0254"/>
    <w:rsid w:val="001F05D3"/>
    <w:rsid w:val="001F0634"/>
    <w:rsid w:val="001F0674"/>
    <w:rsid w:val="001F0F7F"/>
    <w:rsid w:val="001F12CF"/>
    <w:rsid w:val="001F149A"/>
    <w:rsid w:val="001F188D"/>
    <w:rsid w:val="001F1A16"/>
    <w:rsid w:val="001F1E62"/>
    <w:rsid w:val="001F260D"/>
    <w:rsid w:val="001F2851"/>
    <w:rsid w:val="001F2883"/>
    <w:rsid w:val="001F29E7"/>
    <w:rsid w:val="001F2C51"/>
    <w:rsid w:val="001F2D2F"/>
    <w:rsid w:val="001F3331"/>
    <w:rsid w:val="001F366F"/>
    <w:rsid w:val="001F3C75"/>
    <w:rsid w:val="001F3CDF"/>
    <w:rsid w:val="001F3E18"/>
    <w:rsid w:val="001F3F4B"/>
    <w:rsid w:val="001F4005"/>
    <w:rsid w:val="001F4513"/>
    <w:rsid w:val="001F463E"/>
    <w:rsid w:val="001F4650"/>
    <w:rsid w:val="001F4B7B"/>
    <w:rsid w:val="001F4D1E"/>
    <w:rsid w:val="001F4FB6"/>
    <w:rsid w:val="001F5314"/>
    <w:rsid w:val="001F53ED"/>
    <w:rsid w:val="001F569D"/>
    <w:rsid w:val="001F5715"/>
    <w:rsid w:val="001F5E5B"/>
    <w:rsid w:val="001F630F"/>
    <w:rsid w:val="001F66AA"/>
    <w:rsid w:val="001F670A"/>
    <w:rsid w:val="001F6A46"/>
    <w:rsid w:val="001F6A4B"/>
    <w:rsid w:val="001F6A5A"/>
    <w:rsid w:val="001F6EED"/>
    <w:rsid w:val="001F7BC3"/>
    <w:rsid w:val="001F7BDB"/>
    <w:rsid w:val="001F7F2A"/>
    <w:rsid w:val="0020003C"/>
    <w:rsid w:val="0020008B"/>
    <w:rsid w:val="00200185"/>
    <w:rsid w:val="00200967"/>
    <w:rsid w:val="00200F47"/>
    <w:rsid w:val="00201834"/>
    <w:rsid w:val="00201D71"/>
    <w:rsid w:val="00201DD4"/>
    <w:rsid w:val="002021BD"/>
    <w:rsid w:val="002022AC"/>
    <w:rsid w:val="002028BA"/>
    <w:rsid w:val="00202AB0"/>
    <w:rsid w:val="00202C8F"/>
    <w:rsid w:val="00202EFE"/>
    <w:rsid w:val="00203106"/>
    <w:rsid w:val="002033F1"/>
    <w:rsid w:val="00203520"/>
    <w:rsid w:val="0020355C"/>
    <w:rsid w:val="0020362B"/>
    <w:rsid w:val="0020371B"/>
    <w:rsid w:val="00203726"/>
    <w:rsid w:val="00203822"/>
    <w:rsid w:val="00203893"/>
    <w:rsid w:val="00203A2E"/>
    <w:rsid w:val="00203EEC"/>
    <w:rsid w:val="00204002"/>
    <w:rsid w:val="002049BC"/>
    <w:rsid w:val="00204BF4"/>
    <w:rsid w:val="002051EF"/>
    <w:rsid w:val="0020542E"/>
    <w:rsid w:val="0020580C"/>
    <w:rsid w:val="00205864"/>
    <w:rsid w:val="00205970"/>
    <w:rsid w:val="00205B2A"/>
    <w:rsid w:val="00205CCA"/>
    <w:rsid w:val="00205EA4"/>
    <w:rsid w:val="00205F98"/>
    <w:rsid w:val="0020600C"/>
    <w:rsid w:val="0020657A"/>
    <w:rsid w:val="002068F8"/>
    <w:rsid w:val="00206A22"/>
    <w:rsid w:val="00206AB4"/>
    <w:rsid w:val="00206B71"/>
    <w:rsid w:val="00206FC1"/>
    <w:rsid w:val="002070D0"/>
    <w:rsid w:val="002072D5"/>
    <w:rsid w:val="00207922"/>
    <w:rsid w:val="00207B7F"/>
    <w:rsid w:val="00207D63"/>
    <w:rsid w:val="0021000A"/>
    <w:rsid w:val="00210187"/>
    <w:rsid w:val="002101DF"/>
    <w:rsid w:val="00210256"/>
    <w:rsid w:val="0021027F"/>
    <w:rsid w:val="002107DE"/>
    <w:rsid w:val="00210996"/>
    <w:rsid w:val="00210A30"/>
    <w:rsid w:val="00210AC3"/>
    <w:rsid w:val="002111CB"/>
    <w:rsid w:val="0021169B"/>
    <w:rsid w:val="0021178F"/>
    <w:rsid w:val="00211C86"/>
    <w:rsid w:val="00211EE8"/>
    <w:rsid w:val="0021246A"/>
    <w:rsid w:val="00212E9A"/>
    <w:rsid w:val="00212EE6"/>
    <w:rsid w:val="00212F9E"/>
    <w:rsid w:val="00212FF0"/>
    <w:rsid w:val="00213094"/>
    <w:rsid w:val="002131BC"/>
    <w:rsid w:val="002144A4"/>
    <w:rsid w:val="00214A49"/>
    <w:rsid w:val="00214D23"/>
    <w:rsid w:val="00214D2F"/>
    <w:rsid w:val="00214E81"/>
    <w:rsid w:val="0021515B"/>
    <w:rsid w:val="002154CC"/>
    <w:rsid w:val="002159C2"/>
    <w:rsid w:val="0021619B"/>
    <w:rsid w:val="0021659C"/>
    <w:rsid w:val="0021693E"/>
    <w:rsid w:val="00216E0F"/>
    <w:rsid w:val="002170BD"/>
    <w:rsid w:val="00217268"/>
    <w:rsid w:val="00217C49"/>
    <w:rsid w:val="00217D11"/>
    <w:rsid w:val="00217ECA"/>
    <w:rsid w:val="00220008"/>
    <w:rsid w:val="002205DC"/>
    <w:rsid w:val="00220C92"/>
    <w:rsid w:val="00220CCA"/>
    <w:rsid w:val="00220D80"/>
    <w:rsid w:val="00220E49"/>
    <w:rsid w:val="00221312"/>
    <w:rsid w:val="00221A8F"/>
    <w:rsid w:val="00221B87"/>
    <w:rsid w:val="00222437"/>
    <w:rsid w:val="00222502"/>
    <w:rsid w:val="00222834"/>
    <w:rsid w:val="00222A25"/>
    <w:rsid w:val="00222A4D"/>
    <w:rsid w:val="00222BB0"/>
    <w:rsid w:val="00222DEC"/>
    <w:rsid w:val="002232CA"/>
    <w:rsid w:val="0022346A"/>
    <w:rsid w:val="002234F4"/>
    <w:rsid w:val="00223756"/>
    <w:rsid w:val="002238AD"/>
    <w:rsid w:val="00223A80"/>
    <w:rsid w:val="00223DCD"/>
    <w:rsid w:val="00223EB8"/>
    <w:rsid w:val="002240A3"/>
    <w:rsid w:val="00224190"/>
    <w:rsid w:val="00224207"/>
    <w:rsid w:val="002242F7"/>
    <w:rsid w:val="00224386"/>
    <w:rsid w:val="00224707"/>
    <w:rsid w:val="00225106"/>
    <w:rsid w:val="002257DB"/>
    <w:rsid w:val="0022582D"/>
    <w:rsid w:val="0022617C"/>
    <w:rsid w:val="00226283"/>
    <w:rsid w:val="00226A1B"/>
    <w:rsid w:val="00227C3F"/>
    <w:rsid w:val="00227EBD"/>
    <w:rsid w:val="00227F57"/>
    <w:rsid w:val="00230186"/>
    <w:rsid w:val="002304C4"/>
    <w:rsid w:val="00230830"/>
    <w:rsid w:val="00230A3D"/>
    <w:rsid w:val="00230AFC"/>
    <w:rsid w:val="00230B5A"/>
    <w:rsid w:val="00230E50"/>
    <w:rsid w:val="00231058"/>
    <w:rsid w:val="00231097"/>
    <w:rsid w:val="002311A8"/>
    <w:rsid w:val="00231422"/>
    <w:rsid w:val="002316F1"/>
    <w:rsid w:val="002317EE"/>
    <w:rsid w:val="00231B29"/>
    <w:rsid w:val="00232AD2"/>
    <w:rsid w:val="00232E65"/>
    <w:rsid w:val="00233818"/>
    <w:rsid w:val="00233C59"/>
    <w:rsid w:val="00234280"/>
    <w:rsid w:val="002344EA"/>
    <w:rsid w:val="002346E2"/>
    <w:rsid w:val="0023475D"/>
    <w:rsid w:val="00234902"/>
    <w:rsid w:val="00234F78"/>
    <w:rsid w:val="002359DD"/>
    <w:rsid w:val="00235DC6"/>
    <w:rsid w:val="00235F50"/>
    <w:rsid w:val="0023607C"/>
    <w:rsid w:val="0023651C"/>
    <w:rsid w:val="00236528"/>
    <w:rsid w:val="0023654F"/>
    <w:rsid w:val="002365D7"/>
    <w:rsid w:val="0023676F"/>
    <w:rsid w:val="002367B3"/>
    <w:rsid w:val="00236896"/>
    <w:rsid w:val="00236A3E"/>
    <w:rsid w:val="00236AC7"/>
    <w:rsid w:val="00236B34"/>
    <w:rsid w:val="0023714C"/>
    <w:rsid w:val="0023735F"/>
    <w:rsid w:val="00237391"/>
    <w:rsid w:val="002376FF"/>
    <w:rsid w:val="00237BD2"/>
    <w:rsid w:val="00237D6A"/>
    <w:rsid w:val="00237E2C"/>
    <w:rsid w:val="00240269"/>
    <w:rsid w:val="002403F4"/>
    <w:rsid w:val="002407A6"/>
    <w:rsid w:val="00240ABC"/>
    <w:rsid w:val="00240AD2"/>
    <w:rsid w:val="00240F76"/>
    <w:rsid w:val="00240F77"/>
    <w:rsid w:val="00240FE4"/>
    <w:rsid w:val="0024101A"/>
    <w:rsid w:val="002411FF"/>
    <w:rsid w:val="00241449"/>
    <w:rsid w:val="002416B6"/>
    <w:rsid w:val="002419B0"/>
    <w:rsid w:val="00242099"/>
    <w:rsid w:val="002420D0"/>
    <w:rsid w:val="00242642"/>
    <w:rsid w:val="00242D9B"/>
    <w:rsid w:val="00243627"/>
    <w:rsid w:val="0024388B"/>
    <w:rsid w:val="0024390B"/>
    <w:rsid w:val="00243C4E"/>
    <w:rsid w:val="00243CD2"/>
    <w:rsid w:val="00243D7D"/>
    <w:rsid w:val="002442DE"/>
    <w:rsid w:val="002445B1"/>
    <w:rsid w:val="002445D7"/>
    <w:rsid w:val="002446C3"/>
    <w:rsid w:val="00244C90"/>
    <w:rsid w:val="00244ED7"/>
    <w:rsid w:val="00245408"/>
    <w:rsid w:val="00245475"/>
    <w:rsid w:val="0024554E"/>
    <w:rsid w:val="00245550"/>
    <w:rsid w:val="002456FE"/>
    <w:rsid w:val="0024581A"/>
    <w:rsid w:val="00245F4E"/>
    <w:rsid w:val="002466D2"/>
    <w:rsid w:val="00246C02"/>
    <w:rsid w:val="00246C86"/>
    <w:rsid w:val="00246EBB"/>
    <w:rsid w:val="002472D8"/>
    <w:rsid w:val="00247465"/>
    <w:rsid w:val="00247CF0"/>
    <w:rsid w:val="00247F02"/>
    <w:rsid w:val="002502EF"/>
    <w:rsid w:val="002502F8"/>
    <w:rsid w:val="002514D1"/>
    <w:rsid w:val="002515CD"/>
    <w:rsid w:val="002518B4"/>
    <w:rsid w:val="002520FD"/>
    <w:rsid w:val="00252639"/>
    <w:rsid w:val="002526F2"/>
    <w:rsid w:val="00252BBA"/>
    <w:rsid w:val="002536F1"/>
    <w:rsid w:val="00253CB4"/>
    <w:rsid w:val="00253D59"/>
    <w:rsid w:val="00254086"/>
    <w:rsid w:val="002547D5"/>
    <w:rsid w:val="0025497B"/>
    <w:rsid w:val="00254EC0"/>
    <w:rsid w:val="00254F9A"/>
    <w:rsid w:val="0025502A"/>
    <w:rsid w:val="0025515E"/>
    <w:rsid w:val="002552C1"/>
    <w:rsid w:val="0025580F"/>
    <w:rsid w:val="00255846"/>
    <w:rsid w:val="002559F9"/>
    <w:rsid w:val="00255DAB"/>
    <w:rsid w:val="00255E2A"/>
    <w:rsid w:val="00255E3E"/>
    <w:rsid w:val="00256255"/>
    <w:rsid w:val="002563C9"/>
    <w:rsid w:val="002564A4"/>
    <w:rsid w:val="002568D0"/>
    <w:rsid w:val="00256C60"/>
    <w:rsid w:val="00256F72"/>
    <w:rsid w:val="0026035C"/>
    <w:rsid w:val="0026095D"/>
    <w:rsid w:val="00260E8A"/>
    <w:rsid w:val="002610DB"/>
    <w:rsid w:val="002616CD"/>
    <w:rsid w:val="00261759"/>
    <w:rsid w:val="00261959"/>
    <w:rsid w:val="00261CC0"/>
    <w:rsid w:val="0026234A"/>
    <w:rsid w:val="002624D6"/>
    <w:rsid w:val="0026254D"/>
    <w:rsid w:val="00262F6F"/>
    <w:rsid w:val="00263238"/>
    <w:rsid w:val="0026346A"/>
    <w:rsid w:val="00263569"/>
    <w:rsid w:val="00263644"/>
    <w:rsid w:val="00263B61"/>
    <w:rsid w:val="00263CDA"/>
    <w:rsid w:val="00263E59"/>
    <w:rsid w:val="00263F49"/>
    <w:rsid w:val="00263FF3"/>
    <w:rsid w:val="0026411A"/>
    <w:rsid w:val="002642BC"/>
    <w:rsid w:val="00264918"/>
    <w:rsid w:val="00264B66"/>
    <w:rsid w:val="00265298"/>
    <w:rsid w:val="0026544E"/>
    <w:rsid w:val="00265495"/>
    <w:rsid w:val="002655C8"/>
    <w:rsid w:val="00265AF0"/>
    <w:rsid w:val="00265C30"/>
    <w:rsid w:val="00265F32"/>
    <w:rsid w:val="0026625D"/>
    <w:rsid w:val="002662AA"/>
    <w:rsid w:val="002662F3"/>
    <w:rsid w:val="002663B2"/>
    <w:rsid w:val="0026649F"/>
    <w:rsid w:val="00266D13"/>
    <w:rsid w:val="00266F65"/>
    <w:rsid w:val="002675BA"/>
    <w:rsid w:val="002678E6"/>
    <w:rsid w:val="00267B54"/>
    <w:rsid w:val="00267EEF"/>
    <w:rsid w:val="002702A1"/>
    <w:rsid w:val="002703AB"/>
    <w:rsid w:val="00270778"/>
    <w:rsid w:val="00270C1E"/>
    <w:rsid w:val="00270D28"/>
    <w:rsid w:val="00271822"/>
    <w:rsid w:val="00271AAF"/>
    <w:rsid w:val="00271ABF"/>
    <w:rsid w:val="00271D71"/>
    <w:rsid w:val="00272072"/>
    <w:rsid w:val="002725FE"/>
    <w:rsid w:val="00272F52"/>
    <w:rsid w:val="00273574"/>
    <w:rsid w:val="00273AF5"/>
    <w:rsid w:val="00273E3B"/>
    <w:rsid w:val="002741B9"/>
    <w:rsid w:val="00274480"/>
    <w:rsid w:val="00274652"/>
    <w:rsid w:val="002746C5"/>
    <w:rsid w:val="00274793"/>
    <w:rsid w:val="00274E90"/>
    <w:rsid w:val="002757A8"/>
    <w:rsid w:val="002758A2"/>
    <w:rsid w:val="00275D31"/>
    <w:rsid w:val="00276774"/>
    <w:rsid w:val="002768FF"/>
    <w:rsid w:val="00276BA9"/>
    <w:rsid w:val="00276C73"/>
    <w:rsid w:val="00276FBD"/>
    <w:rsid w:val="0027710C"/>
    <w:rsid w:val="00277754"/>
    <w:rsid w:val="00277EB1"/>
    <w:rsid w:val="00280390"/>
    <w:rsid w:val="00280EFA"/>
    <w:rsid w:val="002812B5"/>
    <w:rsid w:val="002814D3"/>
    <w:rsid w:val="00281516"/>
    <w:rsid w:val="00281FB7"/>
    <w:rsid w:val="00282345"/>
    <w:rsid w:val="00282460"/>
    <w:rsid w:val="002824A0"/>
    <w:rsid w:val="002824FC"/>
    <w:rsid w:val="00282876"/>
    <w:rsid w:val="00282EE6"/>
    <w:rsid w:val="00283198"/>
    <w:rsid w:val="002832A5"/>
    <w:rsid w:val="00283311"/>
    <w:rsid w:val="002835D2"/>
    <w:rsid w:val="00283678"/>
    <w:rsid w:val="00283713"/>
    <w:rsid w:val="00283787"/>
    <w:rsid w:val="00283BA3"/>
    <w:rsid w:val="00283D0B"/>
    <w:rsid w:val="00283E02"/>
    <w:rsid w:val="00284210"/>
    <w:rsid w:val="00284376"/>
    <w:rsid w:val="00284718"/>
    <w:rsid w:val="002847B5"/>
    <w:rsid w:val="00284A43"/>
    <w:rsid w:val="00284C8B"/>
    <w:rsid w:val="002858A6"/>
    <w:rsid w:val="00285F24"/>
    <w:rsid w:val="0028639E"/>
    <w:rsid w:val="002868D8"/>
    <w:rsid w:val="0028752D"/>
    <w:rsid w:val="00287602"/>
    <w:rsid w:val="00287664"/>
    <w:rsid w:val="002876F1"/>
    <w:rsid w:val="0028779D"/>
    <w:rsid w:val="002878B5"/>
    <w:rsid w:val="00290276"/>
    <w:rsid w:val="002904CC"/>
    <w:rsid w:val="002904F6"/>
    <w:rsid w:val="002906FD"/>
    <w:rsid w:val="00290909"/>
    <w:rsid w:val="00290B9E"/>
    <w:rsid w:val="00290E11"/>
    <w:rsid w:val="00291402"/>
    <w:rsid w:val="0029192A"/>
    <w:rsid w:val="00291E24"/>
    <w:rsid w:val="00292192"/>
    <w:rsid w:val="00292417"/>
    <w:rsid w:val="002924D2"/>
    <w:rsid w:val="00292BED"/>
    <w:rsid w:val="00292DBA"/>
    <w:rsid w:val="00292E84"/>
    <w:rsid w:val="00292F58"/>
    <w:rsid w:val="00292F61"/>
    <w:rsid w:val="002932D4"/>
    <w:rsid w:val="0029333A"/>
    <w:rsid w:val="00293536"/>
    <w:rsid w:val="00293E1A"/>
    <w:rsid w:val="0029407C"/>
    <w:rsid w:val="00294188"/>
    <w:rsid w:val="00294485"/>
    <w:rsid w:val="002946C3"/>
    <w:rsid w:val="002949C1"/>
    <w:rsid w:val="00294A58"/>
    <w:rsid w:val="00294B9A"/>
    <w:rsid w:val="00294C4F"/>
    <w:rsid w:val="0029529F"/>
    <w:rsid w:val="00295942"/>
    <w:rsid w:val="002959A5"/>
    <w:rsid w:val="00295EFA"/>
    <w:rsid w:val="00295F57"/>
    <w:rsid w:val="00296142"/>
    <w:rsid w:val="002961B1"/>
    <w:rsid w:val="0029669A"/>
    <w:rsid w:val="00296707"/>
    <w:rsid w:val="002967F9"/>
    <w:rsid w:val="00297290"/>
    <w:rsid w:val="002975D0"/>
    <w:rsid w:val="00297683"/>
    <w:rsid w:val="002976E2"/>
    <w:rsid w:val="002976F4"/>
    <w:rsid w:val="002978A9"/>
    <w:rsid w:val="00297D09"/>
    <w:rsid w:val="00297D78"/>
    <w:rsid w:val="002A0062"/>
    <w:rsid w:val="002A0BFE"/>
    <w:rsid w:val="002A0CDC"/>
    <w:rsid w:val="002A13A3"/>
    <w:rsid w:val="002A18A2"/>
    <w:rsid w:val="002A28A6"/>
    <w:rsid w:val="002A2A5A"/>
    <w:rsid w:val="002A3156"/>
    <w:rsid w:val="002A36B3"/>
    <w:rsid w:val="002A390F"/>
    <w:rsid w:val="002A39DA"/>
    <w:rsid w:val="002A3B37"/>
    <w:rsid w:val="002A3B6F"/>
    <w:rsid w:val="002A3BC5"/>
    <w:rsid w:val="002A41EB"/>
    <w:rsid w:val="002A42B9"/>
    <w:rsid w:val="002A43F6"/>
    <w:rsid w:val="002A473A"/>
    <w:rsid w:val="002A4F1A"/>
    <w:rsid w:val="002A4F68"/>
    <w:rsid w:val="002A5412"/>
    <w:rsid w:val="002A55B8"/>
    <w:rsid w:val="002A5768"/>
    <w:rsid w:val="002A58B8"/>
    <w:rsid w:val="002A5A75"/>
    <w:rsid w:val="002A5B39"/>
    <w:rsid w:val="002A64C2"/>
    <w:rsid w:val="002A686C"/>
    <w:rsid w:val="002A6EB5"/>
    <w:rsid w:val="002A73AA"/>
    <w:rsid w:val="002A7B86"/>
    <w:rsid w:val="002B0231"/>
    <w:rsid w:val="002B04C1"/>
    <w:rsid w:val="002B050B"/>
    <w:rsid w:val="002B050E"/>
    <w:rsid w:val="002B0680"/>
    <w:rsid w:val="002B0F41"/>
    <w:rsid w:val="002B124B"/>
    <w:rsid w:val="002B1A8C"/>
    <w:rsid w:val="002B1BAC"/>
    <w:rsid w:val="002B1BBB"/>
    <w:rsid w:val="002B1FDE"/>
    <w:rsid w:val="002B21C0"/>
    <w:rsid w:val="002B2906"/>
    <w:rsid w:val="002B2D93"/>
    <w:rsid w:val="002B327B"/>
    <w:rsid w:val="002B32B6"/>
    <w:rsid w:val="002B330B"/>
    <w:rsid w:val="002B3654"/>
    <w:rsid w:val="002B3891"/>
    <w:rsid w:val="002B3986"/>
    <w:rsid w:val="002B3DEF"/>
    <w:rsid w:val="002B47BB"/>
    <w:rsid w:val="002B4A63"/>
    <w:rsid w:val="002B4C87"/>
    <w:rsid w:val="002B5331"/>
    <w:rsid w:val="002B5962"/>
    <w:rsid w:val="002B5AB4"/>
    <w:rsid w:val="002B5C47"/>
    <w:rsid w:val="002B5DB6"/>
    <w:rsid w:val="002B66F7"/>
    <w:rsid w:val="002B683E"/>
    <w:rsid w:val="002B68BB"/>
    <w:rsid w:val="002B68BC"/>
    <w:rsid w:val="002B6B9B"/>
    <w:rsid w:val="002B6F43"/>
    <w:rsid w:val="002B727E"/>
    <w:rsid w:val="002B7394"/>
    <w:rsid w:val="002B74B7"/>
    <w:rsid w:val="002B750F"/>
    <w:rsid w:val="002B7916"/>
    <w:rsid w:val="002B79F2"/>
    <w:rsid w:val="002B7E5B"/>
    <w:rsid w:val="002C00FC"/>
    <w:rsid w:val="002C019D"/>
    <w:rsid w:val="002C1205"/>
    <w:rsid w:val="002C1501"/>
    <w:rsid w:val="002C18B1"/>
    <w:rsid w:val="002C18E6"/>
    <w:rsid w:val="002C1B2C"/>
    <w:rsid w:val="002C210C"/>
    <w:rsid w:val="002C223B"/>
    <w:rsid w:val="002C28BA"/>
    <w:rsid w:val="002C29E2"/>
    <w:rsid w:val="002C2A50"/>
    <w:rsid w:val="002C2B5B"/>
    <w:rsid w:val="002C2EE4"/>
    <w:rsid w:val="002C3460"/>
    <w:rsid w:val="002C3914"/>
    <w:rsid w:val="002C3A5F"/>
    <w:rsid w:val="002C4038"/>
    <w:rsid w:val="002C436B"/>
    <w:rsid w:val="002C44B6"/>
    <w:rsid w:val="002C462F"/>
    <w:rsid w:val="002C4F02"/>
    <w:rsid w:val="002C4FC0"/>
    <w:rsid w:val="002C5165"/>
    <w:rsid w:val="002C560F"/>
    <w:rsid w:val="002C5F94"/>
    <w:rsid w:val="002C64BF"/>
    <w:rsid w:val="002C658B"/>
    <w:rsid w:val="002C69AC"/>
    <w:rsid w:val="002C6D3E"/>
    <w:rsid w:val="002C6D5E"/>
    <w:rsid w:val="002C6D98"/>
    <w:rsid w:val="002C780F"/>
    <w:rsid w:val="002C7921"/>
    <w:rsid w:val="002D0576"/>
    <w:rsid w:val="002D1A04"/>
    <w:rsid w:val="002D1C05"/>
    <w:rsid w:val="002D2002"/>
    <w:rsid w:val="002D20DA"/>
    <w:rsid w:val="002D22D7"/>
    <w:rsid w:val="002D28A7"/>
    <w:rsid w:val="002D2973"/>
    <w:rsid w:val="002D29DD"/>
    <w:rsid w:val="002D2A36"/>
    <w:rsid w:val="002D2DB9"/>
    <w:rsid w:val="002D2E2E"/>
    <w:rsid w:val="002D2E63"/>
    <w:rsid w:val="002D31B7"/>
    <w:rsid w:val="002D324F"/>
    <w:rsid w:val="002D3376"/>
    <w:rsid w:val="002D3480"/>
    <w:rsid w:val="002D3A38"/>
    <w:rsid w:val="002D3F82"/>
    <w:rsid w:val="002D40A6"/>
    <w:rsid w:val="002D4398"/>
    <w:rsid w:val="002D4523"/>
    <w:rsid w:val="002D4A85"/>
    <w:rsid w:val="002D55A2"/>
    <w:rsid w:val="002D5875"/>
    <w:rsid w:val="002D6022"/>
    <w:rsid w:val="002D6037"/>
    <w:rsid w:val="002D63FF"/>
    <w:rsid w:val="002D6697"/>
    <w:rsid w:val="002D679D"/>
    <w:rsid w:val="002D6AA7"/>
    <w:rsid w:val="002D6BDC"/>
    <w:rsid w:val="002D7088"/>
    <w:rsid w:val="002D70CB"/>
    <w:rsid w:val="002D72DB"/>
    <w:rsid w:val="002D7435"/>
    <w:rsid w:val="002D7471"/>
    <w:rsid w:val="002D76E9"/>
    <w:rsid w:val="002D7781"/>
    <w:rsid w:val="002D77AF"/>
    <w:rsid w:val="002D7969"/>
    <w:rsid w:val="002E0004"/>
    <w:rsid w:val="002E0023"/>
    <w:rsid w:val="002E0586"/>
    <w:rsid w:val="002E0739"/>
    <w:rsid w:val="002E0DBC"/>
    <w:rsid w:val="002E1019"/>
    <w:rsid w:val="002E1374"/>
    <w:rsid w:val="002E1862"/>
    <w:rsid w:val="002E1909"/>
    <w:rsid w:val="002E1B35"/>
    <w:rsid w:val="002E1B73"/>
    <w:rsid w:val="002E2283"/>
    <w:rsid w:val="002E2341"/>
    <w:rsid w:val="002E2649"/>
    <w:rsid w:val="002E26DF"/>
    <w:rsid w:val="002E2DE0"/>
    <w:rsid w:val="002E3076"/>
    <w:rsid w:val="002E332E"/>
    <w:rsid w:val="002E334A"/>
    <w:rsid w:val="002E3AC0"/>
    <w:rsid w:val="002E3B61"/>
    <w:rsid w:val="002E4032"/>
    <w:rsid w:val="002E4305"/>
    <w:rsid w:val="002E4378"/>
    <w:rsid w:val="002E4496"/>
    <w:rsid w:val="002E458E"/>
    <w:rsid w:val="002E50D7"/>
    <w:rsid w:val="002E53A9"/>
    <w:rsid w:val="002E54B7"/>
    <w:rsid w:val="002E550C"/>
    <w:rsid w:val="002E56C0"/>
    <w:rsid w:val="002E58BF"/>
    <w:rsid w:val="002E5B9C"/>
    <w:rsid w:val="002E5CC5"/>
    <w:rsid w:val="002E65C0"/>
    <w:rsid w:val="002E65E3"/>
    <w:rsid w:val="002E660F"/>
    <w:rsid w:val="002E669E"/>
    <w:rsid w:val="002E687E"/>
    <w:rsid w:val="002E6CCF"/>
    <w:rsid w:val="002E6DF7"/>
    <w:rsid w:val="002E73A5"/>
    <w:rsid w:val="002E756E"/>
    <w:rsid w:val="002E7A32"/>
    <w:rsid w:val="002E7BDF"/>
    <w:rsid w:val="002E7CF2"/>
    <w:rsid w:val="002F004A"/>
    <w:rsid w:val="002F0092"/>
    <w:rsid w:val="002F00D8"/>
    <w:rsid w:val="002F01D2"/>
    <w:rsid w:val="002F1109"/>
    <w:rsid w:val="002F1278"/>
    <w:rsid w:val="002F2248"/>
    <w:rsid w:val="002F2355"/>
    <w:rsid w:val="002F2370"/>
    <w:rsid w:val="002F251F"/>
    <w:rsid w:val="002F2A91"/>
    <w:rsid w:val="002F301B"/>
    <w:rsid w:val="002F358D"/>
    <w:rsid w:val="002F3BCD"/>
    <w:rsid w:val="002F3BF2"/>
    <w:rsid w:val="002F3D6D"/>
    <w:rsid w:val="002F3F40"/>
    <w:rsid w:val="002F3FA5"/>
    <w:rsid w:val="002F4137"/>
    <w:rsid w:val="002F4727"/>
    <w:rsid w:val="002F4C3E"/>
    <w:rsid w:val="002F4DBD"/>
    <w:rsid w:val="002F537C"/>
    <w:rsid w:val="002F5453"/>
    <w:rsid w:val="002F54E5"/>
    <w:rsid w:val="002F565B"/>
    <w:rsid w:val="002F574B"/>
    <w:rsid w:val="002F5DFF"/>
    <w:rsid w:val="002F60D3"/>
    <w:rsid w:val="002F6582"/>
    <w:rsid w:val="002F6642"/>
    <w:rsid w:val="002F6C43"/>
    <w:rsid w:val="002F7106"/>
    <w:rsid w:val="002F72A9"/>
    <w:rsid w:val="002F74D5"/>
    <w:rsid w:val="002F765D"/>
    <w:rsid w:val="002F7812"/>
    <w:rsid w:val="002F795D"/>
    <w:rsid w:val="002F7A8F"/>
    <w:rsid w:val="002F7E70"/>
    <w:rsid w:val="002F7EA2"/>
    <w:rsid w:val="002F7FF4"/>
    <w:rsid w:val="00301379"/>
    <w:rsid w:val="00301950"/>
    <w:rsid w:val="00301D34"/>
    <w:rsid w:val="00301E2B"/>
    <w:rsid w:val="00302081"/>
    <w:rsid w:val="003026AD"/>
    <w:rsid w:val="00302789"/>
    <w:rsid w:val="00302BE2"/>
    <w:rsid w:val="00303B12"/>
    <w:rsid w:val="00303D3D"/>
    <w:rsid w:val="00304D25"/>
    <w:rsid w:val="00305A3C"/>
    <w:rsid w:val="00305B07"/>
    <w:rsid w:val="00305B6B"/>
    <w:rsid w:val="00305CAE"/>
    <w:rsid w:val="00305F34"/>
    <w:rsid w:val="00306000"/>
    <w:rsid w:val="0030604D"/>
    <w:rsid w:val="0030609D"/>
    <w:rsid w:val="0030627E"/>
    <w:rsid w:val="00306306"/>
    <w:rsid w:val="0030685E"/>
    <w:rsid w:val="00306973"/>
    <w:rsid w:val="00306B4E"/>
    <w:rsid w:val="00306D36"/>
    <w:rsid w:val="00307653"/>
    <w:rsid w:val="0030767B"/>
    <w:rsid w:val="00307CDB"/>
    <w:rsid w:val="00307D89"/>
    <w:rsid w:val="003100E5"/>
    <w:rsid w:val="003103B1"/>
    <w:rsid w:val="00310449"/>
    <w:rsid w:val="00310482"/>
    <w:rsid w:val="00310492"/>
    <w:rsid w:val="003105E1"/>
    <w:rsid w:val="00310652"/>
    <w:rsid w:val="00310BF0"/>
    <w:rsid w:val="00311021"/>
    <w:rsid w:val="00311052"/>
    <w:rsid w:val="00311080"/>
    <w:rsid w:val="00311929"/>
    <w:rsid w:val="00311D56"/>
    <w:rsid w:val="00312112"/>
    <w:rsid w:val="003121C4"/>
    <w:rsid w:val="0031249E"/>
    <w:rsid w:val="00312544"/>
    <w:rsid w:val="003125E9"/>
    <w:rsid w:val="003125F9"/>
    <w:rsid w:val="00312909"/>
    <w:rsid w:val="00313584"/>
    <w:rsid w:val="0031381D"/>
    <w:rsid w:val="00313D20"/>
    <w:rsid w:val="00314330"/>
    <w:rsid w:val="003145A2"/>
    <w:rsid w:val="00314CF6"/>
    <w:rsid w:val="00315036"/>
    <w:rsid w:val="003150A0"/>
    <w:rsid w:val="003153C1"/>
    <w:rsid w:val="003154C1"/>
    <w:rsid w:val="00315635"/>
    <w:rsid w:val="00315AB3"/>
    <w:rsid w:val="00315D29"/>
    <w:rsid w:val="00316410"/>
    <w:rsid w:val="003165F5"/>
    <w:rsid w:val="003166AE"/>
    <w:rsid w:val="0031675C"/>
    <w:rsid w:val="00316ADC"/>
    <w:rsid w:val="00316EE1"/>
    <w:rsid w:val="00316FED"/>
    <w:rsid w:val="0031732D"/>
    <w:rsid w:val="00317461"/>
    <w:rsid w:val="00317513"/>
    <w:rsid w:val="00317EE7"/>
    <w:rsid w:val="003200E4"/>
    <w:rsid w:val="00321363"/>
    <w:rsid w:val="00321879"/>
    <w:rsid w:val="00321E20"/>
    <w:rsid w:val="0032208D"/>
    <w:rsid w:val="00322245"/>
    <w:rsid w:val="00322E8A"/>
    <w:rsid w:val="00323603"/>
    <w:rsid w:val="00323638"/>
    <w:rsid w:val="00323F7D"/>
    <w:rsid w:val="00323F8F"/>
    <w:rsid w:val="003240DA"/>
    <w:rsid w:val="0032422D"/>
    <w:rsid w:val="00324450"/>
    <w:rsid w:val="00324DD1"/>
    <w:rsid w:val="00324DE9"/>
    <w:rsid w:val="00325720"/>
    <w:rsid w:val="00325DC8"/>
    <w:rsid w:val="0032634B"/>
    <w:rsid w:val="0032637F"/>
    <w:rsid w:val="0032668C"/>
    <w:rsid w:val="00326DBD"/>
    <w:rsid w:val="00326E36"/>
    <w:rsid w:val="0032702F"/>
    <w:rsid w:val="00327D31"/>
    <w:rsid w:val="00327D9B"/>
    <w:rsid w:val="00330B59"/>
    <w:rsid w:val="00330CA0"/>
    <w:rsid w:val="00330E7D"/>
    <w:rsid w:val="00330F6C"/>
    <w:rsid w:val="003310A1"/>
    <w:rsid w:val="0033127F"/>
    <w:rsid w:val="00331298"/>
    <w:rsid w:val="0033150B"/>
    <w:rsid w:val="003319AB"/>
    <w:rsid w:val="00331B35"/>
    <w:rsid w:val="00332595"/>
    <w:rsid w:val="00332AD6"/>
    <w:rsid w:val="00333090"/>
    <w:rsid w:val="00333108"/>
    <w:rsid w:val="00333432"/>
    <w:rsid w:val="00333C5B"/>
    <w:rsid w:val="00333CD3"/>
    <w:rsid w:val="00333DE8"/>
    <w:rsid w:val="00334608"/>
    <w:rsid w:val="003346B7"/>
    <w:rsid w:val="00334CF8"/>
    <w:rsid w:val="00334E1E"/>
    <w:rsid w:val="00334F17"/>
    <w:rsid w:val="00334F7B"/>
    <w:rsid w:val="00335565"/>
    <w:rsid w:val="00335C3D"/>
    <w:rsid w:val="00336618"/>
    <w:rsid w:val="00336A52"/>
    <w:rsid w:val="00336DB7"/>
    <w:rsid w:val="003370FC"/>
    <w:rsid w:val="00337450"/>
    <w:rsid w:val="0033753F"/>
    <w:rsid w:val="00340723"/>
    <w:rsid w:val="00340F3A"/>
    <w:rsid w:val="0034105D"/>
    <w:rsid w:val="00341228"/>
    <w:rsid w:val="003414A8"/>
    <w:rsid w:val="003416E3"/>
    <w:rsid w:val="00341918"/>
    <w:rsid w:val="00341A82"/>
    <w:rsid w:val="00341AA8"/>
    <w:rsid w:val="00341DAB"/>
    <w:rsid w:val="0034227E"/>
    <w:rsid w:val="003423CD"/>
    <w:rsid w:val="003427F8"/>
    <w:rsid w:val="00342835"/>
    <w:rsid w:val="00342D5F"/>
    <w:rsid w:val="00342F20"/>
    <w:rsid w:val="00343134"/>
    <w:rsid w:val="0034318A"/>
    <w:rsid w:val="003441C4"/>
    <w:rsid w:val="00344230"/>
    <w:rsid w:val="0034448D"/>
    <w:rsid w:val="00344537"/>
    <w:rsid w:val="0034470D"/>
    <w:rsid w:val="00344A92"/>
    <w:rsid w:val="00344E40"/>
    <w:rsid w:val="0034576F"/>
    <w:rsid w:val="003458AE"/>
    <w:rsid w:val="00345C10"/>
    <w:rsid w:val="00345D5A"/>
    <w:rsid w:val="00346FC7"/>
    <w:rsid w:val="003471EC"/>
    <w:rsid w:val="00347A44"/>
    <w:rsid w:val="00347C75"/>
    <w:rsid w:val="00347CAD"/>
    <w:rsid w:val="00347DC1"/>
    <w:rsid w:val="00347F9C"/>
    <w:rsid w:val="003507C9"/>
    <w:rsid w:val="00350D70"/>
    <w:rsid w:val="00350FBA"/>
    <w:rsid w:val="00351251"/>
    <w:rsid w:val="00351544"/>
    <w:rsid w:val="00351E14"/>
    <w:rsid w:val="00351F57"/>
    <w:rsid w:val="00352115"/>
    <w:rsid w:val="00352497"/>
    <w:rsid w:val="003528AC"/>
    <w:rsid w:val="003528B0"/>
    <w:rsid w:val="00352AF2"/>
    <w:rsid w:val="00352B93"/>
    <w:rsid w:val="003533DE"/>
    <w:rsid w:val="00353592"/>
    <w:rsid w:val="0035376E"/>
    <w:rsid w:val="003539FB"/>
    <w:rsid w:val="00353D23"/>
    <w:rsid w:val="00354606"/>
    <w:rsid w:val="003547CD"/>
    <w:rsid w:val="00354830"/>
    <w:rsid w:val="00354C1C"/>
    <w:rsid w:val="0035533E"/>
    <w:rsid w:val="00355568"/>
    <w:rsid w:val="003555FC"/>
    <w:rsid w:val="0035579F"/>
    <w:rsid w:val="00355D15"/>
    <w:rsid w:val="00355F1D"/>
    <w:rsid w:val="00356005"/>
    <w:rsid w:val="0035612C"/>
    <w:rsid w:val="00356299"/>
    <w:rsid w:val="00356352"/>
    <w:rsid w:val="0035667F"/>
    <w:rsid w:val="00356961"/>
    <w:rsid w:val="00356A61"/>
    <w:rsid w:val="00356B3B"/>
    <w:rsid w:val="00356C19"/>
    <w:rsid w:val="00356CA9"/>
    <w:rsid w:val="00356D03"/>
    <w:rsid w:val="00356F0E"/>
    <w:rsid w:val="003575E9"/>
    <w:rsid w:val="003576A0"/>
    <w:rsid w:val="00357996"/>
    <w:rsid w:val="00360531"/>
    <w:rsid w:val="003607E7"/>
    <w:rsid w:val="003609A4"/>
    <w:rsid w:val="00360A8C"/>
    <w:rsid w:val="00360D2B"/>
    <w:rsid w:val="00360E21"/>
    <w:rsid w:val="00360E5C"/>
    <w:rsid w:val="00361085"/>
    <w:rsid w:val="0036159A"/>
    <w:rsid w:val="00361624"/>
    <w:rsid w:val="00361BA4"/>
    <w:rsid w:val="00361BEA"/>
    <w:rsid w:val="00361EEC"/>
    <w:rsid w:val="00362327"/>
    <w:rsid w:val="00362F58"/>
    <w:rsid w:val="00363030"/>
    <w:rsid w:val="00363423"/>
    <w:rsid w:val="003640F8"/>
    <w:rsid w:val="00364462"/>
    <w:rsid w:val="0036454E"/>
    <w:rsid w:val="003647AC"/>
    <w:rsid w:val="00364934"/>
    <w:rsid w:val="0036524D"/>
    <w:rsid w:val="00365730"/>
    <w:rsid w:val="00365A5A"/>
    <w:rsid w:val="00365A82"/>
    <w:rsid w:val="00365D6F"/>
    <w:rsid w:val="00366036"/>
    <w:rsid w:val="003669B6"/>
    <w:rsid w:val="00366B9E"/>
    <w:rsid w:val="00366CAC"/>
    <w:rsid w:val="00366D5C"/>
    <w:rsid w:val="00366D6A"/>
    <w:rsid w:val="00366EBF"/>
    <w:rsid w:val="00367774"/>
    <w:rsid w:val="003678BF"/>
    <w:rsid w:val="00367A5B"/>
    <w:rsid w:val="00367D74"/>
    <w:rsid w:val="00367DE3"/>
    <w:rsid w:val="0037008F"/>
    <w:rsid w:val="003701D7"/>
    <w:rsid w:val="00370432"/>
    <w:rsid w:val="00370510"/>
    <w:rsid w:val="0037074C"/>
    <w:rsid w:val="0037079F"/>
    <w:rsid w:val="00370961"/>
    <w:rsid w:val="00370C99"/>
    <w:rsid w:val="003711F5"/>
    <w:rsid w:val="00371230"/>
    <w:rsid w:val="0037133D"/>
    <w:rsid w:val="00371349"/>
    <w:rsid w:val="003713BD"/>
    <w:rsid w:val="00371726"/>
    <w:rsid w:val="00371871"/>
    <w:rsid w:val="00371C3E"/>
    <w:rsid w:val="00371FB5"/>
    <w:rsid w:val="003724C6"/>
    <w:rsid w:val="0037265A"/>
    <w:rsid w:val="0037299A"/>
    <w:rsid w:val="00372BC5"/>
    <w:rsid w:val="00372C90"/>
    <w:rsid w:val="00372D73"/>
    <w:rsid w:val="003731FF"/>
    <w:rsid w:val="003744FE"/>
    <w:rsid w:val="00374DFE"/>
    <w:rsid w:val="0037500D"/>
    <w:rsid w:val="00375255"/>
    <w:rsid w:val="00375929"/>
    <w:rsid w:val="00375A32"/>
    <w:rsid w:val="00375B0B"/>
    <w:rsid w:val="0037603F"/>
    <w:rsid w:val="00376329"/>
    <w:rsid w:val="00376B6F"/>
    <w:rsid w:val="00376F97"/>
    <w:rsid w:val="00377147"/>
    <w:rsid w:val="003771A9"/>
    <w:rsid w:val="00377211"/>
    <w:rsid w:val="0037723E"/>
    <w:rsid w:val="00377DEB"/>
    <w:rsid w:val="0038009F"/>
    <w:rsid w:val="003808D8"/>
    <w:rsid w:val="0038095C"/>
    <w:rsid w:val="003809DF"/>
    <w:rsid w:val="003809E8"/>
    <w:rsid w:val="00380E9C"/>
    <w:rsid w:val="00380ECE"/>
    <w:rsid w:val="00380FBA"/>
    <w:rsid w:val="0038102F"/>
    <w:rsid w:val="00381049"/>
    <w:rsid w:val="003815B6"/>
    <w:rsid w:val="00381661"/>
    <w:rsid w:val="0038166C"/>
    <w:rsid w:val="0038187D"/>
    <w:rsid w:val="00381E8A"/>
    <w:rsid w:val="00381FA9"/>
    <w:rsid w:val="003823B7"/>
    <w:rsid w:val="003823D3"/>
    <w:rsid w:val="003824A9"/>
    <w:rsid w:val="00382525"/>
    <w:rsid w:val="003826D1"/>
    <w:rsid w:val="003828FF"/>
    <w:rsid w:val="0038296B"/>
    <w:rsid w:val="003829F3"/>
    <w:rsid w:val="00382A91"/>
    <w:rsid w:val="00382BEE"/>
    <w:rsid w:val="00383023"/>
    <w:rsid w:val="00383092"/>
    <w:rsid w:val="003838A4"/>
    <w:rsid w:val="00383C9C"/>
    <w:rsid w:val="00384184"/>
    <w:rsid w:val="00384365"/>
    <w:rsid w:val="00384A74"/>
    <w:rsid w:val="00384D10"/>
    <w:rsid w:val="00384F75"/>
    <w:rsid w:val="00385174"/>
    <w:rsid w:val="003852F0"/>
    <w:rsid w:val="003857A1"/>
    <w:rsid w:val="003859F0"/>
    <w:rsid w:val="00385D73"/>
    <w:rsid w:val="00385E38"/>
    <w:rsid w:val="00385E41"/>
    <w:rsid w:val="00385EFE"/>
    <w:rsid w:val="00386104"/>
    <w:rsid w:val="003861D4"/>
    <w:rsid w:val="0038630E"/>
    <w:rsid w:val="0038635A"/>
    <w:rsid w:val="003865DD"/>
    <w:rsid w:val="00386BBA"/>
    <w:rsid w:val="00386EEA"/>
    <w:rsid w:val="003877C9"/>
    <w:rsid w:val="00387842"/>
    <w:rsid w:val="003879A7"/>
    <w:rsid w:val="00387B6C"/>
    <w:rsid w:val="00387E22"/>
    <w:rsid w:val="003904C8"/>
    <w:rsid w:val="0039069B"/>
    <w:rsid w:val="00390F82"/>
    <w:rsid w:val="00391565"/>
    <w:rsid w:val="00391F1E"/>
    <w:rsid w:val="0039247E"/>
    <w:rsid w:val="003929A6"/>
    <w:rsid w:val="00392A81"/>
    <w:rsid w:val="00392AAE"/>
    <w:rsid w:val="00392CD3"/>
    <w:rsid w:val="00392FD7"/>
    <w:rsid w:val="00393504"/>
    <w:rsid w:val="00393559"/>
    <w:rsid w:val="0039364D"/>
    <w:rsid w:val="003940EC"/>
    <w:rsid w:val="00394242"/>
    <w:rsid w:val="0039428F"/>
    <w:rsid w:val="003949D6"/>
    <w:rsid w:val="00394A11"/>
    <w:rsid w:val="00394A62"/>
    <w:rsid w:val="00394B5C"/>
    <w:rsid w:val="00394D6B"/>
    <w:rsid w:val="00394FA3"/>
    <w:rsid w:val="003950E0"/>
    <w:rsid w:val="0039542E"/>
    <w:rsid w:val="003954F2"/>
    <w:rsid w:val="00395856"/>
    <w:rsid w:val="003963F6"/>
    <w:rsid w:val="00396550"/>
    <w:rsid w:val="0039656B"/>
    <w:rsid w:val="00396848"/>
    <w:rsid w:val="00396E99"/>
    <w:rsid w:val="00397255"/>
    <w:rsid w:val="00397476"/>
    <w:rsid w:val="003974E6"/>
    <w:rsid w:val="0039765F"/>
    <w:rsid w:val="0039797F"/>
    <w:rsid w:val="003A05F9"/>
    <w:rsid w:val="003A06F8"/>
    <w:rsid w:val="003A11A8"/>
    <w:rsid w:val="003A1552"/>
    <w:rsid w:val="003A166F"/>
    <w:rsid w:val="003A189B"/>
    <w:rsid w:val="003A1FDB"/>
    <w:rsid w:val="003A29B1"/>
    <w:rsid w:val="003A2ABA"/>
    <w:rsid w:val="003A2BFA"/>
    <w:rsid w:val="003A2D77"/>
    <w:rsid w:val="003A2F69"/>
    <w:rsid w:val="003A3153"/>
    <w:rsid w:val="003A33A1"/>
    <w:rsid w:val="003A342F"/>
    <w:rsid w:val="003A3529"/>
    <w:rsid w:val="003A39D6"/>
    <w:rsid w:val="003A3DF5"/>
    <w:rsid w:val="003A4682"/>
    <w:rsid w:val="003A4758"/>
    <w:rsid w:val="003A4F8A"/>
    <w:rsid w:val="003A539A"/>
    <w:rsid w:val="003A55F6"/>
    <w:rsid w:val="003A5BD8"/>
    <w:rsid w:val="003A5CD1"/>
    <w:rsid w:val="003A5DAE"/>
    <w:rsid w:val="003A6262"/>
    <w:rsid w:val="003A631F"/>
    <w:rsid w:val="003A6989"/>
    <w:rsid w:val="003A6E3D"/>
    <w:rsid w:val="003A6F96"/>
    <w:rsid w:val="003A7275"/>
    <w:rsid w:val="003A7369"/>
    <w:rsid w:val="003A746D"/>
    <w:rsid w:val="003A756A"/>
    <w:rsid w:val="003A766F"/>
    <w:rsid w:val="003A77B3"/>
    <w:rsid w:val="003A7AEB"/>
    <w:rsid w:val="003A7BE4"/>
    <w:rsid w:val="003A7D0C"/>
    <w:rsid w:val="003A7F7C"/>
    <w:rsid w:val="003B00F1"/>
    <w:rsid w:val="003B0225"/>
    <w:rsid w:val="003B05FD"/>
    <w:rsid w:val="003B0A5D"/>
    <w:rsid w:val="003B0B8B"/>
    <w:rsid w:val="003B0BC7"/>
    <w:rsid w:val="003B0E6A"/>
    <w:rsid w:val="003B10BF"/>
    <w:rsid w:val="003B1721"/>
    <w:rsid w:val="003B1783"/>
    <w:rsid w:val="003B18EC"/>
    <w:rsid w:val="003B208B"/>
    <w:rsid w:val="003B224E"/>
    <w:rsid w:val="003B23E4"/>
    <w:rsid w:val="003B2595"/>
    <w:rsid w:val="003B262C"/>
    <w:rsid w:val="003B26F9"/>
    <w:rsid w:val="003B27B1"/>
    <w:rsid w:val="003B2D73"/>
    <w:rsid w:val="003B2D96"/>
    <w:rsid w:val="003B2F13"/>
    <w:rsid w:val="003B2F21"/>
    <w:rsid w:val="003B325A"/>
    <w:rsid w:val="003B33AA"/>
    <w:rsid w:val="003B347B"/>
    <w:rsid w:val="003B3CEE"/>
    <w:rsid w:val="003B3E2E"/>
    <w:rsid w:val="003B4069"/>
    <w:rsid w:val="003B40BC"/>
    <w:rsid w:val="003B4231"/>
    <w:rsid w:val="003B42BA"/>
    <w:rsid w:val="003B496B"/>
    <w:rsid w:val="003B4C07"/>
    <w:rsid w:val="003B4F95"/>
    <w:rsid w:val="003B5108"/>
    <w:rsid w:val="003B5810"/>
    <w:rsid w:val="003B5A45"/>
    <w:rsid w:val="003B5BB8"/>
    <w:rsid w:val="003B6043"/>
    <w:rsid w:val="003B6612"/>
    <w:rsid w:val="003B6795"/>
    <w:rsid w:val="003B67BB"/>
    <w:rsid w:val="003B67E4"/>
    <w:rsid w:val="003B6CBA"/>
    <w:rsid w:val="003B6E17"/>
    <w:rsid w:val="003B6EBB"/>
    <w:rsid w:val="003B6EC8"/>
    <w:rsid w:val="003B7248"/>
    <w:rsid w:val="003B74E4"/>
    <w:rsid w:val="003B77DA"/>
    <w:rsid w:val="003B78AB"/>
    <w:rsid w:val="003B7C97"/>
    <w:rsid w:val="003C039F"/>
    <w:rsid w:val="003C0430"/>
    <w:rsid w:val="003C0578"/>
    <w:rsid w:val="003C05A9"/>
    <w:rsid w:val="003C081C"/>
    <w:rsid w:val="003C0864"/>
    <w:rsid w:val="003C0B7D"/>
    <w:rsid w:val="003C1220"/>
    <w:rsid w:val="003C173E"/>
    <w:rsid w:val="003C178E"/>
    <w:rsid w:val="003C1874"/>
    <w:rsid w:val="003C19D9"/>
    <w:rsid w:val="003C1C1E"/>
    <w:rsid w:val="003C2215"/>
    <w:rsid w:val="003C2537"/>
    <w:rsid w:val="003C2AF7"/>
    <w:rsid w:val="003C2CEF"/>
    <w:rsid w:val="003C2E9C"/>
    <w:rsid w:val="003C2EB2"/>
    <w:rsid w:val="003C317C"/>
    <w:rsid w:val="003C3284"/>
    <w:rsid w:val="003C352F"/>
    <w:rsid w:val="003C3EBB"/>
    <w:rsid w:val="003C4015"/>
    <w:rsid w:val="003C45B6"/>
    <w:rsid w:val="003C47E4"/>
    <w:rsid w:val="003C4C26"/>
    <w:rsid w:val="003C4D89"/>
    <w:rsid w:val="003C5488"/>
    <w:rsid w:val="003C5542"/>
    <w:rsid w:val="003C5605"/>
    <w:rsid w:val="003C57FC"/>
    <w:rsid w:val="003C5BA7"/>
    <w:rsid w:val="003C5CFF"/>
    <w:rsid w:val="003C610B"/>
    <w:rsid w:val="003C639C"/>
    <w:rsid w:val="003C6D5E"/>
    <w:rsid w:val="003C6E2B"/>
    <w:rsid w:val="003C75B7"/>
    <w:rsid w:val="003C768C"/>
    <w:rsid w:val="003C7BFD"/>
    <w:rsid w:val="003D0498"/>
    <w:rsid w:val="003D0CE1"/>
    <w:rsid w:val="003D192B"/>
    <w:rsid w:val="003D1A0B"/>
    <w:rsid w:val="003D1FC7"/>
    <w:rsid w:val="003D26D8"/>
    <w:rsid w:val="003D26F4"/>
    <w:rsid w:val="003D2AA7"/>
    <w:rsid w:val="003D2EF2"/>
    <w:rsid w:val="003D3DA0"/>
    <w:rsid w:val="003D3FFA"/>
    <w:rsid w:val="003D40F6"/>
    <w:rsid w:val="003D46FA"/>
    <w:rsid w:val="003D49A4"/>
    <w:rsid w:val="003D4BED"/>
    <w:rsid w:val="003D4DCE"/>
    <w:rsid w:val="003D5154"/>
    <w:rsid w:val="003D54FA"/>
    <w:rsid w:val="003D57AB"/>
    <w:rsid w:val="003D5ABE"/>
    <w:rsid w:val="003D5BCF"/>
    <w:rsid w:val="003D5E93"/>
    <w:rsid w:val="003D61ED"/>
    <w:rsid w:val="003D6C5A"/>
    <w:rsid w:val="003D72E2"/>
    <w:rsid w:val="003D73A9"/>
    <w:rsid w:val="003D74BA"/>
    <w:rsid w:val="003D756D"/>
    <w:rsid w:val="003D77B5"/>
    <w:rsid w:val="003D7B40"/>
    <w:rsid w:val="003E026E"/>
    <w:rsid w:val="003E05E4"/>
    <w:rsid w:val="003E0792"/>
    <w:rsid w:val="003E0905"/>
    <w:rsid w:val="003E0C0D"/>
    <w:rsid w:val="003E1107"/>
    <w:rsid w:val="003E1B4C"/>
    <w:rsid w:val="003E2162"/>
    <w:rsid w:val="003E221E"/>
    <w:rsid w:val="003E2908"/>
    <w:rsid w:val="003E2FB8"/>
    <w:rsid w:val="003E3411"/>
    <w:rsid w:val="003E3A45"/>
    <w:rsid w:val="003E3EFA"/>
    <w:rsid w:val="003E4356"/>
    <w:rsid w:val="003E476D"/>
    <w:rsid w:val="003E4D22"/>
    <w:rsid w:val="003E4DD0"/>
    <w:rsid w:val="003E50AE"/>
    <w:rsid w:val="003E5185"/>
    <w:rsid w:val="003E524B"/>
    <w:rsid w:val="003E54E4"/>
    <w:rsid w:val="003E567A"/>
    <w:rsid w:val="003E5A64"/>
    <w:rsid w:val="003E5FA9"/>
    <w:rsid w:val="003E6112"/>
    <w:rsid w:val="003E64C5"/>
    <w:rsid w:val="003E7392"/>
    <w:rsid w:val="003E78D8"/>
    <w:rsid w:val="003E7EE4"/>
    <w:rsid w:val="003E7FF0"/>
    <w:rsid w:val="003F01D9"/>
    <w:rsid w:val="003F0879"/>
    <w:rsid w:val="003F0D2F"/>
    <w:rsid w:val="003F0FC2"/>
    <w:rsid w:val="003F0FD5"/>
    <w:rsid w:val="003F1252"/>
    <w:rsid w:val="003F13BB"/>
    <w:rsid w:val="003F1C43"/>
    <w:rsid w:val="003F21AB"/>
    <w:rsid w:val="003F255A"/>
    <w:rsid w:val="003F2954"/>
    <w:rsid w:val="003F2CAE"/>
    <w:rsid w:val="003F2DC0"/>
    <w:rsid w:val="003F3004"/>
    <w:rsid w:val="003F378E"/>
    <w:rsid w:val="003F38B1"/>
    <w:rsid w:val="003F38D5"/>
    <w:rsid w:val="003F39A3"/>
    <w:rsid w:val="003F4233"/>
    <w:rsid w:val="003F440A"/>
    <w:rsid w:val="003F4803"/>
    <w:rsid w:val="003F4BD9"/>
    <w:rsid w:val="003F533E"/>
    <w:rsid w:val="003F53E5"/>
    <w:rsid w:val="003F5CD3"/>
    <w:rsid w:val="003F6374"/>
    <w:rsid w:val="003F63E1"/>
    <w:rsid w:val="003F68D1"/>
    <w:rsid w:val="003F6BBC"/>
    <w:rsid w:val="003F6EE7"/>
    <w:rsid w:val="003F7B0B"/>
    <w:rsid w:val="003F7C69"/>
    <w:rsid w:val="003F7D90"/>
    <w:rsid w:val="003F7DEA"/>
    <w:rsid w:val="0040032B"/>
    <w:rsid w:val="0040056B"/>
    <w:rsid w:val="00400905"/>
    <w:rsid w:val="0040097C"/>
    <w:rsid w:val="004009D5"/>
    <w:rsid w:val="00400B94"/>
    <w:rsid w:val="00400DB4"/>
    <w:rsid w:val="004010F8"/>
    <w:rsid w:val="004011B2"/>
    <w:rsid w:val="00401385"/>
    <w:rsid w:val="0040178A"/>
    <w:rsid w:val="00401919"/>
    <w:rsid w:val="00401DF7"/>
    <w:rsid w:val="004021F2"/>
    <w:rsid w:val="0040261F"/>
    <w:rsid w:val="00402711"/>
    <w:rsid w:val="00402714"/>
    <w:rsid w:val="00402A16"/>
    <w:rsid w:val="00402B48"/>
    <w:rsid w:val="0040336C"/>
    <w:rsid w:val="004033CB"/>
    <w:rsid w:val="00403466"/>
    <w:rsid w:val="00403631"/>
    <w:rsid w:val="004036E9"/>
    <w:rsid w:val="00403792"/>
    <w:rsid w:val="004039A6"/>
    <w:rsid w:val="00403A8A"/>
    <w:rsid w:val="00403D9B"/>
    <w:rsid w:val="00403E55"/>
    <w:rsid w:val="004040E0"/>
    <w:rsid w:val="004043FF"/>
    <w:rsid w:val="00404472"/>
    <w:rsid w:val="0040448C"/>
    <w:rsid w:val="00404A2B"/>
    <w:rsid w:val="00404AC4"/>
    <w:rsid w:val="00404B6D"/>
    <w:rsid w:val="00404D34"/>
    <w:rsid w:val="00405EAD"/>
    <w:rsid w:val="0040605F"/>
    <w:rsid w:val="0040627C"/>
    <w:rsid w:val="004068B0"/>
    <w:rsid w:val="00406F3D"/>
    <w:rsid w:val="00406FC8"/>
    <w:rsid w:val="00407198"/>
    <w:rsid w:val="00407BDC"/>
    <w:rsid w:val="0041046D"/>
    <w:rsid w:val="00410B11"/>
    <w:rsid w:val="00410C7E"/>
    <w:rsid w:val="004115A6"/>
    <w:rsid w:val="00411992"/>
    <w:rsid w:val="004122B7"/>
    <w:rsid w:val="0041278A"/>
    <w:rsid w:val="00413165"/>
    <w:rsid w:val="004131E1"/>
    <w:rsid w:val="0041347F"/>
    <w:rsid w:val="00413EFD"/>
    <w:rsid w:val="00413FDB"/>
    <w:rsid w:val="00414017"/>
    <w:rsid w:val="004145AB"/>
    <w:rsid w:val="00414E44"/>
    <w:rsid w:val="004150B7"/>
    <w:rsid w:val="0041511D"/>
    <w:rsid w:val="00415960"/>
    <w:rsid w:val="00415D16"/>
    <w:rsid w:val="00416835"/>
    <w:rsid w:val="004168B8"/>
    <w:rsid w:val="00416FA9"/>
    <w:rsid w:val="00417581"/>
    <w:rsid w:val="0041763D"/>
    <w:rsid w:val="00417BEA"/>
    <w:rsid w:val="00417D1C"/>
    <w:rsid w:val="00417E41"/>
    <w:rsid w:val="00420272"/>
    <w:rsid w:val="0042043A"/>
    <w:rsid w:val="00420644"/>
    <w:rsid w:val="00420653"/>
    <w:rsid w:val="00420755"/>
    <w:rsid w:val="00420C69"/>
    <w:rsid w:val="00420E14"/>
    <w:rsid w:val="0042109C"/>
    <w:rsid w:val="00421350"/>
    <w:rsid w:val="00421352"/>
    <w:rsid w:val="0042157C"/>
    <w:rsid w:val="00421669"/>
    <w:rsid w:val="004219AA"/>
    <w:rsid w:val="00421CEE"/>
    <w:rsid w:val="00421D0B"/>
    <w:rsid w:val="00421FE7"/>
    <w:rsid w:val="00422216"/>
    <w:rsid w:val="004226A8"/>
    <w:rsid w:val="00422882"/>
    <w:rsid w:val="00422EA6"/>
    <w:rsid w:val="00422FA6"/>
    <w:rsid w:val="00423255"/>
    <w:rsid w:val="0042344B"/>
    <w:rsid w:val="004235CC"/>
    <w:rsid w:val="00423F62"/>
    <w:rsid w:val="00423F75"/>
    <w:rsid w:val="00424029"/>
    <w:rsid w:val="004241D5"/>
    <w:rsid w:val="00424812"/>
    <w:rsid w:val="004249E8"/>
    <w:rsid w:val="00424D32"/>
    <w:rsid w:val="00425E1E"/>
    <w:rsid w:val="0042651F"/>
    <w:rsid w:val="00426C47"/>
    <w:rsid w:val="00426C72"/>
    <w:rsid w:val="00426D81"/>
    <w:rsid w:val="00426EB0"/>
    <w:rsid w:val="00426F43"/>
    <w:rsid w:val="00426F75"/>
    <w:rsid w:val="004272B5"/>
    <w:rsid w:val="00427638"/>
    <w:rsid w:val="00427F09"/>
    <w:rsid w:val="00430071"/>
    <w:rsid w:val="00430119"/>
    <w:rsid w:val="004301E3"/>
    <w:rsid w:val="00430315"/>
    <w:rsid w:val="00430319"/>
    <w:rsid w:val="0043037B"/>
    <w:rsid w:val="0043038F"/>
    <w:rsid w:val="00430A76"/>
    <w:rsid w:val="00430B70"/>
    <w:rsid w:val="00431BD6"/>
    <w:rsid w:val="00431E93"/>
    <w:rsid w:val="0043232B"/>
    <w:rsid w:val="0043241B"/>
    <w:rsid w:val="004328BB"/>
    <w:rsid w:val="00432E66"/>
    <w:rsid w:val="00432E9D"/>
    <w:rsid w:val="004330CE"/>
    <w:rsid w:val="004338BA"/>
    <w:rsid w:val="00433B47"/>
    <w:rsid w:val="0043402F"/>
    <w:rsid w:val="004341A7"/>
    <w:rsid w:val="0043422E"/>
    <w:rsid w:val="004344D1"/>
    <w:rsid w:val="00434803"/>
    <w:rsid w:val="00434A7C"/>
    <w:rsid w:val="00434C24"/>
    <w:rsid w:val="00435019"/>
    <w:rsid w:val="004353A1"/>
    <w:rsid w:val="004354A9"/>
    <w:rsid w:val="0043573F"/>
    <w:rsid w:val="00436238"/>
    <w:rsid w:val="004362AE"/>
    <w:rsid w:val="00436358"/>
    <w:rsid w:val="0043686B"/>
    <w:rsid w:val="00436A5A"/>
    <w:rsid w:val="00436A81"/>
    <w:rsid w:val="00436D8E"/>
    <w:rsid w:val="00437076"/>
    <w:rsid w:val="004376DE"/>
    <w:rsid w:val="004376F6"/>
    <w:rsid w:val="00437AE3"/>
    <w:rsid w:val="00440303"/>
    <w:rsid w:val="004409C8"/>
    <w:rsid w:val="00440A49"/>
    <w:rsid w:val="00440A63"/>
    <w:rsid w:val="00441435"/>
    <w:rsid w:val="00441662"/>
    <w:rsid w:val="00441A20"/>
    <w:rsid w:val="00441C8B"/>
    <w:rsid w:val="00441CD6"/>
    <w:rsid w:val="00441D58"/>
    <w:rsid w:val="00441EC0"/>
    <w:rsid w:val="00441EF8"/>
    <w:rsid w:val="00441F3F"/>
    <w:rsid w:val="004421B4"/>
    <w:rsid w:val="00442270"/>
    <w:rsid w:val="004424C4"/>
    <w:rsid w:val="00442764"/>
    <w:rsid w:val="0044281E"/>
    <w:rsid w:val="004428A7"/>
    <w:rsid w:val="00442D1F"/>
    <w:rsid w:val="004438A9"/>
    <w:rsid w:val="00443E47"/>
    <w:rsid w:val="00444983"/>
    <w:rsid w:val="0044525A"/>
    <w:rsid w:val="0044534C"/>
    <w:rsid w:val="00445F11"/>
    <w:rsid w:val="00445FD3"/>
    <w:rsid w:val="004462F8"/>
    <w:rsid w:val="00446410"/>
    <w:rsid w:val="004465BE"/>
    <w:rsid w:val="004467AB"/>
    <w:rsid w:val="00446891"/>
    <w:rsid w:val="00446C40"/>
    <w:rsid w:val="00446C41"/>
    <w:rsid w:val="00446EB8"/>
    <w:rsid w:val="004472A1"/>
    <w:rsid w:val="004472BF"/>
    <w:rsid w:val="00447B09"/>
    <w:rsid w:val="00447ED8"/>
    <w:rsid w:val="004500F0"/>
    <w:rsid w:val="00450253"/>
    <w:rsid w:val="00450482"/>
    <w:rsid w:val="00450787"/>
    <w:rsid w:val="00450B68"/>
    <w:rsid w:val="00450D7F"/>
    <w:rsid w:val="00450FBD"/>
    <w:rsid w:val="0045122E"/>
    <w:rsid w:val="00451272"/>
    <w:rsid w:val="0045175B"/>
    <w:rsid w:val="004518EC"/>
    <w:rsid w:val="00451A47"/>
    <w:rsid w:val="00451AFD"/>
    <w:rsid w:val="00451DB5"/>
    <w:rsid w:val="00451E80"/>
    <w:rsid w:val="00452106"/>
    <w:rsid w:val="0045223F"/>
    <w:rsid w:val="004522C0"/>
    <w:rsid w:val="00452447"/>
    <w:rsid w:val="004524BF"/>
    <w:rsid w:val="0045276D"/>
    <w:rsid w:val="00452AB5"/>
    <w:rsid w:val="004530FB"/>
    <w:rsid w:val="004532FD"/>
    <w:rsid w:val="00453C99"/>
    <w:rsid w:val="004546EB"/>
    <w:rsid w:val="00454E02"/>
    <w:rsid w:val="00455716"/>
    <w:rsid w:val="00455B2C"/>
    <w:rsid w:val="00455DB6"/>
    <w:rsid w:val="004561BD"/>
    <w:rsid w:val="00456271"/>
    <w:rsid w:val="004563CF"/>
    <w:rsid w:val="00456487"/>
    <w:rsid w:val="004568D8"/>
    <w:rsid w:val="00456BA1"/>
    <w:rsid w:val="0045700C"/>
    <w:rsid w:val="0045748A"/>
    <w:rsid w:val="00457519"/>
    <w:rsid w:val="004575F3"/>
    <w:rsid w:val="00460FFE"/>
    <w:rsid w:val="004610BC"/>
    <w:rsid w:val="004614D8"/>
    <w:rsid w:val="004619E9"/>
    <w:rsid w:val="00461B34"/>
    <w:rsid w:val="00462168"/>
    <w:rsid w:val="0046273B"/>
    <w:rsid w:val="0046273C"/>
    <w:rsid w:val="004627C5"/>
    <w:rsid w:val="0046330C"/>
    <w:rsid w:val="0046374E"/>
    <w:rsid w:val="00463767"/>
    <w:rsid w:val="00463D3F"/>
    <w:rsid w:val="00463DC4"/>
    <w:rsid w:val="00464283"/>
    <w:rsid w:val="0046429C"/>
    <w:rsid w:val="00464411"/>
    <w:rsid w:val="00464CE0"/>
    <w:rsid w:val="0046528F"/>
    <w:rsid w:val="004655CB"/>
    <w:rsid w:val="0046599C"/>
    <w:rsid w:val="00465C00"/>
    <w:rsid w:val="00466140"/>
    <w:rsid w:val="0046669C"/>
    <w:rsid w:val="0046677B"/>
    <w:rsid w:val="004668F1"/>
    <w:rsid w:val="00466F1A"/>
    <w:rsid w:val="004672A8"/>
    <w:rsid w:val="004675F9"/>
    <w:rsid w:val="0046791A"/>
    <w:rsid w:val="00467AC6"/>
    <w:rsid w:val="00467F8E"/>
    <w:rsid w:val="00470789"/>
    <w:rsid w:val="00470AB5"/>
    <w:rsid w:val="0047127F"/>
    <w:rsid w:val="004712A0"/>
    <w:rsid w:val="004714F9"/>
    <w:rsid w:val="0047159E"/>
    <w:rsid w:val="00471C9B"/>
    <w:rsid w:val="004722C6"/>
    <w:rsid w:val="00472422"/>
    <w:rsid w:val="004726C0"/>
    <w:rsid w:val="00472B5A"/>
    <w:rsid w:val="00472BF0"/>
    <w:rsid w:val="00472CFD"/>
    <w:rsid w:val="00472ECF"/>
    <w:rsid w:val="00472F8E"/>
    <w:rsid w:val="0047326F"/>
    <w:rsid w:val="004735F1"/>
    <w:rsid w:val="00473632"/>
    <w:rsid w:val="0047373F"/>
    <w:rsid w:val="004738E0"/>
    <w:rsid w:val="00473C26"/>
    <w:rsid w:val="004741F6"/>
    <w:rsid w:val="004742BB"/>
    <w:rsid w:val="0047486D"/>
    <w:rsid w:val="00474EE9"/>
    <w:rsid w:val="00474F1D"/>
    <w:rsid w:val="00475789"/>
    <w:rsid w:val="00475F2F"/>
    <w:rsid w:val="004762B6"/>
    <w:rsid w:val="00476649"/>
    <w:rsid w:val="004767EB"/>
    <w:rsid w:val="004768D5"/>
    <w:rsid w:val="00476C36"/>
    <w:rsid w:val="00476C89"/>
    <w:rsid w:val="00477D0D"/>
    <w:rsid w:val="00477DDF"/>
    <w:rsid w:val="00477FA4"/>
    <w:rsid w:val="0048009F"/>
    <w:rsid w:val="00480185"/>
    <w:rsid w:val="00480903"/>
    <w:rsid w:val="00480F1E"/>
    <w:rsid w:val="00481624"/>
    <w:rsid w:val="00481732"/>
    <w:rsid w:val="00481C89"/>
    <w:rsid w:val="00481CD9"/>
    <w:rsid w:val="004821C4"/>
    <w:rsid w:val="00482289"/>
    <w:rsid w:val="004824D5"/>
    <w:rsid w:val="0048269D"/>
    <w:rsid w:val="004827DA"/>
    <w:rsid w:val="004829A0"/>
    <w:rsid w:val="004829CA"/>
    <w:rsid w:val="00482A10"/>
    <w:rsid w:val="00482C18"/>
    <w:rsid w:val="00482C84"/>
    <w:rsid w:val="00482E9E"/>
    <w:rsid w:val="0048300E"/>
    <w:rsid w:val="004834A3"/>
    <w:rsid w:val="0048393E"/>
    <w:rsid w:val="00483C64"/>
    <w:rsid w:val="00484094"/>
    <w:rsid w:val="004840F6"/>
    <w:rsid w:val="00484156"/>
    <w:rsid w:val="00484851"/>
    <w:rsid w:val="00484C55"/>
    <w:rsid w:val="0048540F"/>
    <w:rsid w:val="0048576D"/>
    <w:rsid w:val="00485936"/>
    <w:rsid w:val="00485CC5"/>
    <w:rsid w:val="00486225"/>
    <w:rsid w:val="004869D2"/>
    <w:rsid w:val="00486A6B"/>
    <w:rsid w:val="00486C27"/>
    <w:rsid w:val="004870DF"/>
    <w:rsid w:val="0048724E"/>
    <w:rsid w:val="00487378"/>
    <w:rsid w:val="00487598"/>
    <w:rsid w:val="00487E53"/>
    <w:rsid w:val="00490120"/>
    <w:rsid w:val="004903E8"/>
    <w:rsid w:val="00490586"/>
    <w:rsid w:val="004905FD"/>
    <w:rsid w:val="0049065F"/>
    <w:rsid w:val="004907B7"/>
    <w:rsid w:val="00490903"/>
    <w:rsid w:val="00490F78"/>
    <w:rsid w:val="00491052"/>
    <w:rsid w:val="00491995"/>
    <w:rsid w:val="004919CF"/>
    <w:rsid w:val="004925E0"/>
    <w:rsid w:val="00492BA2"/>
    <w:rsid w:val="00492D4D"/>
    <w:rsid w:val="00492E4A"/>
    <w:rsid w:val="00493295"/>
    <w:rsid w:val="004933B8"/>
    <w:rsid w:val="004933F4"/>
    <w:rsid w:val="0049469B"/>
    <w:rsid w:val="00494CDC"/>
    <w:rsid w:val="004950B4"/>
    <w:rsid w:val="0049544A"/>
    <w:rsid w:val="004957A8"/>
    <w:rsid w:val="00495B0E"/>
    <w:rsid w:val="00495B83"/>
    <w:rsid w:val="00495D97"/>
    <w:rsid w:val="00495E0C"/>
    <w:rsid w:val="00495F28"/>
    <w:rsid w:val="00495F7F"/>
    <w:rsid w:val="004968FA"/>
    <w:rsid w:val="00496E8E"/>
    <w:rsid w:val="004970C4"/>
    <w:rsid w:val="004971F3"/>
    <w:rsid w:val="004975C3"/>
    <w:rsid w:val="00497880"/>
    <w:rsid w:val="00497E21"/>
    <w:rsid w:val="004A01FD"/>
    <w:rsid w:val="004A0477"/>
    <w:rsid w:val="004A04F4"/>
    <w:rsid w:val="004A09C7"/>
    <w:rsid w:val="004A0A67"/>
    <w:rsid w:val="004A0C24"/>
    <w:rsid w:val="004A1C3B"/>
    <w:rsid w:val="004A1D55"/>
    <w:rsid w:val="004A1DD7"/>
    <w:rsid w:val="004A1FFA"/>
    <w:rsid w:val="004A21E4"/>
    <w:rsid w:val="004A26AD"/>
    <w:rsid w:val="004A2889"/>
    <w:rsid w:val="004A2F6E"/>
    <w:rsid w:val="004A313F"/>
    <w:rsid w:val="004A3557"/>
    <w:rsid w:val="004A35E6"/>
    <w:rsid w:val="004A479C"/>
    <w:rsid w:val="004A482C"/>
    <w:rsid w:val="004A4836"/>
    <w:rsid w:val="004A4B0D"/>
    <w:rsid w:val="004A4EEA"/>
    <w:rsid w:val="004A53E2"/>
    <w:rsid w:val="004A542F"/>
    <w:rsid w:val="004A5730"/>
    <w:rsid w:val="004A5821"/>
    <w:rsid w:val="004A5930"/>
    <w:rsid w:val="004A5A8E"/>
    <w:rsid w:val="004A6045"/>
    <w:rsid w:val="004A60CD"/>
    <w:rsid w:val="004A62C8"/>
    <w:rsid w:val="004A6526"/>
    <w:rsid w:val="004A6B30"/>
    <w:rsid w:val="004A6C11"/>
    <w:rsid w:val="004A7329"/>
    <w:rsid w:val="004A73D5"/>
    <w:rsid w:val="004A744B"/>
    <w:rsid w:val="004A78F9"/>
    <w:rsid w:val="004A7986"/>
    <w:rsid w:val="004A7A80"/>
    <w:rsid w:val="004B0294"/>
    <w:rsid w:val="004B02B8"/>
    <w:rsid w:val="004B0384"/>
    <w:rsid w:val="004B0A93"/>
    <w:rsid w:val="004B0B03"/>
    <w:rsid w:val="004B0E01"/>
    <w:rsid w:val="004B0F95"/>
    <w:rsid w:val="004B0FAE"/>
    <w:rsid w:val="004B1D69"/>
    <w:rsid w:val="004B1FC0"/>
    <w:rsid w:val="004B21C2"/>
    <w:rsid w:val="004B2216"/>
    <w:rsid w:val="004B2580"/>
    <w:rsid w:val="004B272A"/>
    <w:rsid w:val="004B2809"/>
    <w:rsid w:val="004B2950"/>
    <w:rsid w:val="004B29FE"/>
    <w:rsid w:val="004B2E20"/>
    <w:rsid w:val="004B3221"/>
    <w:rsid w:val="004B324D"/>
    <w:rsid w:val="004B32D4"/>
    <w:rsid w:val="004B3409"/>
    <w:rsid w:val="004B36CE"/>
    <w:rsid w:val="004B3A97"/>
    <w:rsid w:val="004B4060"/>
    <w:rsid w:val="004B409B"/>
    <w:rsid w:val="004B43F9"/>
    <w:rsid w:val="004B4ABA"/>
    <w:rsid w:val="004B4ADB"/>
    <w:rsid w:val="004B4D7A"/>
    <w:rsid w:val="004B4F45"/>
    <w:rsid w:val="004B5234"/>
    <w:rsid w:val="004B5553"/>
    <w:rsid w:val="004B56AE"/>
    <w:rsid w:val="004B5FCF"/>
    <w:rsid w:val="004B6C2E"/>
    <w:rsid w:val="004B6F44"/>
    <w:rsid w:val="004B6F83"/>
    <w:rsid w:val="004B70FA"/>
    <w:rsid w:val="004B7101"/>
    <w:rsid w:val="004B7316"/>
    <w:rsid w:val="004B79C8"/>
    <w:rsid w:val="004B7A24"/>
    <w:rsid w:val="004B7BAB"/>
    <w:rsid w:val="004B7FA1"/>
    <w:rsid w:val="004B7FB1"/>
    <w:rsid w:val="004C02E0"/>
    <w:rsid w:val="004C02EE"/>
    <w:rsid w:val="004C0419"/>
    <w:rsid w:val="004C0832"/>
    <w:rsid w:val="004C0ECC"/>
    <w:rsid w:val="004C154E"/>
    <w:rsid w:val="004C20A4"/>
    <w:rsid w:val="004C22CC"/>
    <w:rsid w:val="004C2390"/>
    <w:rsid w:val="004C2737"/>
    <w:rsid w:val="004C35CD"/>
    <w:rsid w:val="004C3A4D"/>
    <w:rsid w:val="004C3D43"/>
    <w:rsid w:val="004C3FCC"/>
    <w:rsid w:val="004C4285"/>
    <w:rsid w:val="004C47ED"/>
    <w:rsid w:val="004C4A90"/>
    <w:rsid w:val="004C4B30"/>
    <w:rsid w:val="004C4BF0"/>
    <w:rsid w:val="004C50C0"/>
    <w:rsid w:val="004C5210"/>
    <w:rsid w:val="004C5219"/>
    <w:rsid w:val="004C528C"/>
    <w:rsid w:val="004C5F9F"/>
    <w:rsid w:val="004C610D"/>
    <w:rsid w:val="004C645B"/>
    <w:rsid w:val="004C64C6"/>
    <w:rsid w:val="004C67BF"/>
    <w:rsid w:val="004C6BBE"/>
    <w:rsid w:val="004C6CD4"/>
    <w:rsid w:val="004C70F7"/>
    <w:rsid w:val="004C735A"/>
    <w:rsid w:val="004C7875"/>
    <w:rsid w:val="004C79E3"/>
    <w:rsid w:val="004C7D59"/>
    <w:rsid w:val="004C7F09"/>
    <w:rsid w:val="004C7F3E"/>
    <w:rsid w:val="004D0C13"/>
    <w:rsid w:val="004D0F20"/>
    <w:rsid w:val="004D112A"/>
    <w:rsid w:val="004D11AC"/>
    <w:rsid w:val="004D12BE"/>
    <w:rsid w:val="004D15F5"/>
    <w:rsid w:val="004D1F27"/>
    <w:rsid w:val="004D24BA"/>
    <w:rsid w:val="004D2872"/>
    <w:rsid w:val="004D3685"/>
    <w:rsid w:val="004D3C16"/>
    <w:rsid w:val="004D3EAE"/>
    <w:rsid w:val="004D3F50"/>
    <w:rsid w:val="004D40B2"/>
    <w:rsid w:val="004D40BC"/>
    <w:rsid w:val="004D426C"/>
    <w:rsid w:val="004D4B9A"/>
    <w:rsid w:val="004D4DAB"/>
    <w:rsid w:val="004D539E"/>
    <w:rsid w:val="004D54F0"/>
    <w:rsid w:val="004D5737"/>
    <w:rsid w:val="004D57A1"/>
    <w:rsid w:val="004D59E5"/>
    <w:rsid w:val="004D5E31"/>
    <w:rsid w:val="004D5EC1"/>
    <w:rsid w:val="004D5F5A"/>
    <w:rsid w:val="004D5FD1"/>
    <w:rsid w:val="004D621C"/>
    <w:rsid w:val="004D6A2F"/>
    <w:rsid w:val="004D6F47"/>
    <w:rsid w:val="004D74F0"/>
    <w:rsid w:val="004D7652"/>
    <w:rsid w:val="004D76EF"/>
    <w:rsid w:val="004D7AA4"/>
    <w:rsid w:val="004D7CA2"/>
    <w:rsid w:val="004D7D4B"/>
    <w:rsid w:val="004E04B4"/>
    <w:rsid w:val="004E0579"/>
    <w:rsid w:val="004E071D"/>
    <w:rsid w:val="004E0B63"/>
    <w:rsid w:val="004E0B8D"/>
    <w:rsid w:val="004E11BF"/>
    <w:rsid w:val="004E1E16"/>
    <w:rsid w:val="004E204C"/>
    <w:rsid w:val="004E24EB"/>
    <w:rsid w:val="004E261C"/>
    <w:rsid w:val="004E2862"/>
    <w:rsid w:val="004E2BD4"/>
    <w:rsid w:val="004E2E81"/>
    <w:rsid w:val="004E2F1A"/>
    <w:rsid w:val="004E344C"/>
    <w:rsid w:val="004E3B55"/>
    <w:rsid w:val="004E3B83"/>
    <w:rsid w:val="004E3C73"/>
    <w:rsid w:val="004E4189"/>
    <w:rsid w:val="004E435D"/>
    <w:rsid w:val="004E4364"/>
    <w:rsid w:val="004E452F"/>
    <w:rsid w:val="004E4F15"/>
    <w:rsid w:val="004E4FD5"/>
    <w:rsid w:val="004E526F"/>
    <w:rsid w:val="004E556A"/>
    <w:rsid w:val="004E574E"/>
    <w:rsid w:val="004E590A"/>
    <w:rsid w:val="004E5A73"/>
    <w:rsid w:val="004E5D7A"/>
    <w:rsid w:val="004E5E6D"/>
    <w:rsid w:val="004E5F10"/>
    <w:rsid w:val="004E6272"/>
    <w:rsid w:val="004E63AB"/>
    <w:rsid w:val="004E667A"/>
    <w:rsid w:val="004E6912"/>
    <w:rsid w:val="004E6921"/>
    <w:rsid w:val="004E70C3"/>
    <w:rsid w:val="004E7765"/>
    <w:rsid w:val="004E7850"/>
    <w:rsid w:val="004F00F0"/>
    <w:rsid w:val="004F0442"/>
    <w:rsid w:val="004F05D7"/>
    <w:rsid w:val="004F060B"/>
    <w:rsid w:val="004F07A8"/>
    <w:rsid w:val="004F0EA2"/>
    <w:rsid w:val="004F144F"/>
    <w:rsid w:val="004F161F"/>
    <w:rsid w:val="004F169E"/>
    <w:rsid w:val="004F1B7E"/>
    <w:rsid w:val="004F1E38"/>
    <w:rsid w:val="004F28D0"/>
    <w:rsid w:val="004F2970"/>
    <w:rsid w:val="004F2A13"/>
    <w:rsid w:val="004F2C5B"/>
    <w:rsid w:val="004F2EBC"/>
    <w:rsid w:val="004F31F0"/>
    <w:rsid w:val="004F3248"/>
    <w:rsid w:val="004F336C"/>
    <w:rsid w:val="004F34A3"/>
    <w:rsid w:val="004F35F9"/>
    <w:rsid w:val="004F3D21"/>
    <w:rsid w:val="004F4469"/>
    <w:rsid w:val="004F45F5"/>
    <w:rsid w:val="004F4875"/>
    <w:rsid w:val="004F48BA"/>
    <w:rsid w:val="004F4F2A"/>
    <w:rsid w:val="004F54DC"/>
    <w:rsid w:val="004F57EB"/>
    <w:rsid w:val="004F5B8A"/>
    <w:rsid w:val="004F5F77"/>
    <w:rsid w:val="004F63A3"/>
    <w:rsid w:val="004F64D4"/>
    <w:rsid w:val="004F6EA8"/>
    <w:rsid w:val="004F7190"/>
    <w:rsid w:val="004F7528"/>
    <w:rsid w:val="004F7BDE"/>
    <w:rsid w:val="004F7EA6"/>
    <w:rsid w:val="005000E3"/>
    <w:rsid w:val="005001C8"/>
    <w:rsid w:val="00500247"/>
    <w:rsid w:val="00500840"/>
    <w:rsid w:val="00500A94"/>
    <w:rsid w:val="0050107D"/>
    <w:rsid w:val="005012A3"/>
    <w:rsid w:val="005014CD"/>
    <w:rsid w:val="00501542"/>
    <w:rsid w:val="00501763"/>
    <w:rsid w:val="00501D36"/>
    <w:rsid w:val="00501DEC"/>
    <w:rsid w:val="00502309"/>
    <w:rsid w:val="005027D8"/>
    <w:rsid w:val="00502AC5"/>
    <w:rsid w:val="00502EEA"/>
    <w:rsid w:val="005039D3"/>
    <w:rsid w:val="00503B65"/>
    <w:rsid w:val="00503BDA"/>
    <w:rsid w:val="00503E07"/>
    <w:rsid w:val="005040AB"/>
    <w:rsid w:val="00504334"/>
    <w:rsid w:val="0050437D"/>
    <w:rsid w:val="005044A8"/>
    <w:rsid w:val="00504859"/>
    <w:rsid w:val="00504D2D"/>
    <w:rsid w:val="00505227"/>
    <w:rsid w:val="00505B54"/>
    <w:rsid w:val="00505D13"/>
    <w:rsid w:val="00505D4E"/>
    <w:rsid w:val="005067FC"/>
    <w:rsid w:val="00506863"/>
    <w:rsid w:val="00506A03"/>
    <w:rsid w:val="00506BFE"/>
    <w:rsid w:val="00506C4E"/>
    <w:rsid w:val="00506EA6"/>
    <w:rsid w:val="005070AA"/>
    <w:rsid w:val="005071AF"/>
    <w:rsid w:val="005072EB"/>
    <w:rsid w:val="0050738D"/>
    <w:rsid w:val="00507B90"/>
    <w:rsid w:val="0051014F"/>
    <w:rsid w:val="0051058A"/>
    <w:rsid w:val="005108A0"/>
    <w:rsid w:val="00510B0B"/>
    <w:rsid w:val="00511297"/>
    <w:rsid w:val="00511741"/>
    <w:rsid w:val="005117B3"/>
    <w:rsid w:val="00511923"/>
    <w:rsid w:val="00511EE9"/>
    <w:rsid w:val="00511F4E"/>
    <w:rsid w:val="00512091"/>
    <w:rsid w:val="005123BF"/>
    <w:rsid w:val="0051247E"/>
    <w:rsid w:val="00512781"/>
    <w:rsid w:val="00512828"/>
    <w:rsid w:val="00512A03"/>
    <w:rsid w:val="00512BD4"/>
    <w:rsid w:val="005132D6"/>
    <w:rsid w:val="0051334E"/>
    <w:rsid w:val="00513F77"/>
    <w:rsid w:val="0051410C"/>
    <w:rsid w:val="005141CE"/>
    <w:rsid w:val="00514E43"/>
    <w:rsid w:val="0051543C"/>
    <w:rsid w:val="005158D5"/>
    <w:rsid w:val="00515B97"/>
    <w:rsid w:val="0051614F"/>
    <w:rsid w:val="0051652F"/>
    <w:rsid w:val="005165A5"/>
    <w:rsid w:val="005166BE"/>
    <w:rsid w:val="005167A5"/>
    <w:rsid w:val="005169DE"/>
    <w:rsid w:val="0051706C"/>
    <w:rsid w:val="00517407"/>
    <w:rsid w:val="00517611"/>
    <w:rsid w:val="00517D18"/>
    <w:rsid w:val="005200DE"/>
    <w:rsid w:val="0052043D"/>
    <w:rsid w:val="00520870"/>
    <w:rsid w:val="00521228"/>
    <w:rsid w:val="0052169C"/>
    <w:rsid w:val="005217E3"/>
    <w:rsid w:val="00521C0A"/>
    <w:rsid w:val="00521C14"/>
    <w:rsid w:val="005225EB"/>
    <w:rsid w:val="00522D10"/>
    <w:rsid w:val="00522F52"/>
    <w:rsid w:val="0052312A"/>
    <w:rsid w:val="005238DF"/>
    <w:rsid w:val="00523B00"/>
    <w:rsid w:val="00523CEE"/>
    <w:rsid w:val="00523D45"/>
    <w:rsid w:val="00523DB3"/>
    <w:rsid w:val="00524025"/>
    <w:rsid w:val="005244C9"/>
    <w:rsid w:val="0052459E"/>
    <w:rsid w:val="0052464F"/>
    <w:rsid w:val="00524A0B"/>
    <w:rsid w:val="00524C8B"/>
    <w:rsid w:val="00524E15"/>
    <w:rsid w:val="00524EA6"/>
    <w:rsid w:val="0052594A"/>
    <w:rsid w:val="00525AC5"/>
    <w:rsid w:val="00526205"/>
    <w:rsid w:val="005262A2"/>
    <w:rsid w:val="00526539"/>
    <w:rsid w:val="00526F92"/>
    <w:rsid w:val="00527083"/>
    <w:rsid w:val="0052775E"/>
    <w:rsid w:val="00527B61"/>
    <w:rsid w:val="00530473"/>
    <w:rsid w:val="00530707"/>
    <w:rsid w:val="005309A7"/>
    <w:rsid w:val="00530B13"/>
    <w:rsid w:val="005310C4"/>
    <w:rsid w:val="00531F0F"/>
    <w:rsid w:val="005323A9"/>
    <w:rsid w:val="00532901"/>
    <w:rsid w:val="005334A0"/>
    <w:rsid w:val="0053365A"/>
    <w:rsid w:val="00533E34"/>
    <w:rsid w:val="005343DD"/>
    <w:rsid w:val="005343FD"/>
    <w:rsid w:val="005349BA"/>
    <w:rsid w:val="005349FD"/>
    <w:rsid w:val="00534B35"/>
    <w:rsid w:val="00534D4F"/>
    <w:rsid w:val="00534FC5"/>
    <w:rsid w:val="005350E9"/>
    <w:rsid w:val="005354D0"/>
    <w:rsid w:val="00535828"/>
    <w:rsid w:val="00535D64"/>
    <w:rsid w:val="00537582"/>
    <w:rsid w:val="005378CB"/>
    <w:rsid w:val="00540157"/>
    <w:rsid w:val="00540D96"/>
    <w:rsid w:val="0054130D"/>
    <w:rsid w:val="00541688"/>
    <w:rsid w:val="0054171F"/>
    <w:rsid w:val="00541956"/>
    <w:rsid w:val="00541B39"/>
    <w:rsid w:val="00541C21"/>
    <w:rsid w:val="00541EEF"/>
    <w:rsid w:val="00542408"/>
    <w:rsid w:val="00542568"/>
    <w:rsid w:val="00542692"/>
    <w:rsid w:val="00542698"/>
    <w:rsid w:val="00542B4E"/>
    <w:rsid w:val="00542D57"/>
    <w:rsid w:val="00543406"/>
    <w:rsid w:val="00543D4A"/>
    <w:rsid w:val="00544100"/>
    <w:rsid w:val="0054465B"/>
    <w:rsid w:val="005446E2"/>
    <w:rsid w:val="00544A48"/>
    <w:rsid w:val="00544C19"/>
    <w:rsid w:val="00544E69"/>
    <w:rsid w:val="00544ED8"/>
    <w:rsid w:val="005451EE"/>
    <w:rsid w:val="005452D4"/>
    <w:rsid w:val="00545B03"/>
    <w:rsid w:val="00545B54"/>
    <w:rsid w:val="005460F5"/>
    <w:rsid w:val="00546591"/>
    <w:rsid w:val="00546B4B"/>
    <w:rsid w:val="00546B89"/>
    <w:rsid w:val="00546F0B"/>
    <w:rsid w:val="0055001C"/>
    <w:rsid w:val="005500FD"/>
    <w:rsid w:val="005501A2"/>
    <w:rsid w:val="00550934"/>
    <w:rsid w:val="00550BC2"/>
    <w:rsid w:val="0055104B"/>
    <w:rsid w:val="00551298"/>
    <w:rsid w:val="0055149E"/>
    <w:rsid w:val="00551ABA"/>
    <w:rsid w:val="0055232C"/>
    <w:rsid w:val="005527E7"/>
    <w:rsid w:val="005528DD"/>
    <w:rsid w:val="00552CE3"/>
    <w:rsid w:val="00552E2D"/>
    <w:rsid w:val="00552ED9"/>
    <w:rsid w:val="00553090"/>
    <w:rsid w:val="005537F9"/>
    <w:rsid w:val="005538F2"/>
    <w:rsid w:val="005539B8"/>
    <w:rsid w:val="005539DA"/>
    <w:rsid w:val="00553BDE"/>
    <w:rsid w:val="00553CA2"/>
    <w:rsid w:val="00554386"/>
    <w:rsid w:val="005543B9"/>
    <w:rsid w:val="00554788"/>
    <w:rsid w:val="00554893"/>
    <w:rsid w:val="00554D06"/>
    <w:rsid w:val="00554D83"/>
    <w:rsid w:val="00554DC6"/>
    <w:rsid w:val="00554EB0"/>
    <w:rsid w:val="0055578A"/>
    <w:rsid w:val="005557C0"/>
    <w:rsid w:val="00556900"/>
    <w:rsid w:val="00556945"/>
    <w:rsid w:val="005569ED"/>
    <w:rsid w:val="00556BA0"/>
    <w:rsid w:val="00556C2C"/>
    <w:rsid w:val="00556CAD"/>
    <w:rsid w:val="00556CE8"/>
    <w:rsid w:val="00556E3F"/>
    <w:rsid w:val="00556E53"/>
    <w:rsid w:val="00557D21"/>
    <w:rsid w:val="00557D3B"/>
    <w:rsid w:val="0056017E"/>
    <w:rsid w:val="005603B5"/>
    <w:rsid w:val="005606A4"/>
    <w:rsid w:val="00560C4A"/>
    <w:rsid w:val="00560F7C"/>
    <w:rsid w:val="00561401"/>
    <w:rsid w:val="005618DD"/>
    <w:rsid w:val="005619AB"/>
    <w:rsid w:val="00561C87"/>
    <w:rsid w:val="00561DA2"/>
    <w:rsid w:val="00561E83"/>
    <w:rsid w:val="00562084"/>
    <w:rsid w:val="0056264E"/>
    <w:rsid w:val="0056356A"/>
    <w:rsid w:val="00563A3D"/>
    <w:rsid w:val="00563D38"/>
    <w:rsid w:val="00563E92"/>
    <w:rsid w:val="00564399"/>
    <w:rsid w:val="0056466B"/>
    <w:rsid w:val="00564C62"/>
    <w:rsid w:val="00564D8A"/>
    <w:rsid w:val="00564FBA"/>
    <w:rsid w:val="0056556F"/>
    <w:rsid w:val="00565740"/>
    <w:rsid w:val="00565B77"/>
    <w:rsid w:val="00565BEC"/>
    <w:rsid w:val="0056661E"/>
    <w:rsid w:val="00566833"/>
    <w:rsid w:val="00566C20"/>
    <w:rsid w:val="005670C4"/>
    <w:rsid w:val="00567160"/>
    <w:rsid w:val="00567162"/>
    <w:rsid w:val="0056722F"/>
    <w:rsid w:val="00570290"/>
    <w:rsid w:val="005706D8"/>
    <w:rsid w:val="00570AB2"/>
    <w:rsid w:val="00570B66"/>
    <w:rsid w:val="00570E87"/>
    <w:rsid w:val="00570EEB"/>
    <w:rsid w:val="00571007"/>
    <w:rsid w:val="005711DA"/>
    <w:rsid w:val="0057149B"/>
    <w:rsid w:val="00571EDC"/>
    <w:rsid w:val="00572175"/>
    <w:rsid w:val="00572615"/>
    <w:rsid w:val="00572AE3"/>
    <w:rsid w:val="00572F11"/>
    <w:rsid w:val="00574084"/>
    <w:rsid w:val="0057408C"/>
    <w:rsid w:val="00574E4A"/>
    <w:rsid w:val="00575083"/>
    <w:rsid w:val="00575139"/>
    <w:rsid w:val="005752A0"/>
    <w:rsid w:val="005755B0"/>
    <w:rsid w:val="005755D2"/>
    <w:rsid w:val="005755EE"/>
    <w:rsid w:val="005757BF"/>
    <w:rsid w:val="005758F2"/>
    <w:rsid w:val="00575AC9"/>
    <w:rsid w:val="00575C50"/>
    <w:rsid w:val="00575D89"/>
    <w:rsid w:val="00575E1A"/>
    <w:rsid w:val="00576295"/>
    <w:rsid w:val="005762C5"/>
    <w:rsid w:val="00576E0A"/>
    <w:rsid w:val="005772F2"/>
    <w:rsid w:val="005772F7"/>
    <w:rsid w:val="005778F9"/>
    <w:rsid w:val="00577B88"/>
    <w:rsid w:val="00577EDE"/>
    <w:rsid w:val="00581126"/>
    <w:rsid w:val="00581347"/>
    <w:rsid w:val="00581437"/>
    <w:rsid w:val="00581453"/>
    <w:rsid w:val="00581C46"/>
    <w:rsid w:val="00581CDB"/>
    <w:rsid w:val="00582060"/>
    <w:rsid w:val="0058233E"/>
    <w:rsid w:val="005823A4"/>
    <w:rsid w:val="0058254E"/>
    <w:rsid w:val="00582683"/>
    <w:rsid w:val="00582762"/>
    <w:rsid w:val="005827DD"/>
    <w:rsid w:val="00582CC8"/>
    <w:rsid w:val="00582D16"/>
    <w:rsid w:val="00582EB1"/>
    <w:rsid w:val="005831C1"/>
    <w:rsid w:val="00583421"/>
    <w:rsid w:val="005837DE"/>
    <w:rsid w:val="00583F40"/>
    <w:rsid w:val="00584250"/>
    <w:rsid w:val="005842E1"/>
    <w:rsid w:val="005848E2"/>
    <w:rsid w:val="00584C8E"/>
    <w:rsid w:val="00584E77"/>
    <w:rsid w:val="0058501E"/>
    <w:rsid w:val="00585352"/>
    <w:rsid w:val="00585509"/>
    <w:rsid w:val="0058586C"/>
    <w:rsid w:val="00585906"/>
    <w:rsid w:val="00585965"/>
    <w:rsid w:val="00585D33"/>
    <w:rsid w:val="00585EFC"/>
    <w:rsid w:val="00586122"/>
    <w:rsid w:val="005862C0"/>
    <w:rsid w:val="005864AB"/>
    <w:rsid w:val="005869CE"/>
    <w:rsid w:val="00586A44"/>
    <w:rsid w:val="00586A8A"/>
    <w:rsid w:val="00587476"/>
    <w:rsid w:val="0058754B"/>
    <w:rsid w:val="00587EEB"/>
    <w:rsid w:val="0059004A"/>
    <w:rsid w:val="0059016D"/>
    <w:rsid w:val="00590665"/>
    <w:rsid w:val="0059074B"/>
    <w:rsid w:val="00590B30"/>
    <w:rsid w:val="00590BDC"/>
    <w:rsid w:val="00590C8F"/>
    <w:rsid w:val="00590CA0"/>
    <w:rsid w:val="00590D5A"/>
    <w:rsid w:val="00591303"/>
    <w:rsid w:val="00591ECD"/>
    <w:rsid w:val="00591F45"/>
    <w:rsid w:val="00592B19"/>
    <w:rsid w:val="00592F30"/>
    <w:rsid w:val="00592FBB"/>
    <w:rsid w:val="0059306B"/>
    <w:rsid w:val="005933EA"/>
    <w:rsid w:val="00593448"/>
    <w:rsid w:val="0059376D"/>
    <w:rsid w:val="00593969"/>
    <w:rsid w:val="00593FB6"/>
    <w:rsid w:val="005940AC"/>
    <w:rsid w:val="005944E3"/>
    <w:rsid w:val="005944F4"/>
    <w:rsid w:val="00594874"/>
    <w:rsid w:val="00594933"/>
    <w:rsid w:val="00594AD8"/>
    <w:rsid w:val="00594B65"/>
    <w:rsid w:val="005954FD"/>
    <w:rsid w:val="00595F3E"/>
    <w:rsid w:val="005966D0"/>
    <w:rsid w:val="005969A0"/>
    <w:rsid w:val="005969AC"/>
    <w:rsid w:val="00596A14"/>
    <w:rsid w:val="00596C69"/>
    <w:rsid w:val="0059703F"/>
    <w:rsid w:val="005A00BB"/>
    <w:rsid w:val="005A139B"/>
    <w:rsid w:val="005A155B"/>
    <w:rsid w:val="005A16F3"/>
    <w:rsid w:val="005A17A9"/>
    <w:rsid w:val="005A1A03"/>
    <w:rsid w:val="005A1DD3"/>
    <w:rsid w:val="005A2379"/>
    <w:rsid w:val="005A2B71"/>
    <w:rsid w:val="005A2E84"/>
    <w:rsid w:val="005A2EFA"/>
    <w:rsid w:val="005A3358"/>
    <w:rsid w:val="005A388E"/>
    <w:rsid w:val="005A3C92"/>
    <w:rsid w:val="005A3ED7"/>
    <w:rsid w:val="005A3F33"/>
    <w:rsid w:val="005A3FD9"/>
    <w:rsid w:val="005A43CD"/>
    <w:rsid w:val="005A44AD"/>
    <w:rsid w:val="005A4749"/>
    <w:rsid w:val="005A5015"/>
    <w:rsid w:val="005A517F"/>
    <w:rsid w:val="005A518E"/>
    <w:rsid w:val="005A56E7"/>
    <w:rsid w:val="005A57BF"/>
    <w:rsid w:val="005A5C25"/>
    <w:rsid w:val="005A5E78"/>
    <w:rsid w:val="005A5ECC"/>
    <w:rsid w:val="005A6267"/>
    <w:rsid w:val="005A6578"/>
    <w:rsid w:val="005A7092"/>
    <w:rsid w:val="005A7373"/>
    <w:rsid w:val="005A753A"/>
    <w:rsid w:val="005A7686"/>
    <w:rsid w:val="005A77CB"/>
    <w:rsid w:val="005A7A3C"/>
    <w:rsid w:val="005B0118"/>
    <w:rsid w:val="005B03E6"/>
    <w:rsid w:val="005B0772"/>
    <w:rsid w:val="005B07C3"/>
    <w:rsid w:val="005B0C2B"/>
    <w:rsid w:val="005B0C7D"/>
    <w:rsid w:val="005B0CDB"/>
    <w:rsid w:val="005B0E70"/>
    <w:rsid w:val="005B0F1A"/>
    <w:rsid w:val="005B159F"/>
    <w:rsid w:val="005B20A8"/>
    <w:rsid w:val="005B24A0"/>
    <w:rsid w:val="005B266C"/>
    <w:rsid w:val="005B283A"/>
    <w:rsid w:val="005B298E"/>
    <w:rsid w:val="005B2ADC"/>
    <w:rsid w:val="005B2ADE"/>
    <w:rsid w:val="005B2D25"/>
    <w:rsid w:val="005B2F1F"/>
    <w:rsid w:val="005B3E05"/>
    <w:rsid w:val="005B3FD0"/>
    <w:rsid w:val="005B474A"/>
    <w:rsid w:val="005B49B9"/>
    <w:rsid w:val="005B4DD2"/>
    <w:rsid w:val="005B4E1E"/>
    <w:rsid w:val="005B4E41"/>
    <w:rsid w:val="005B530E"/>
    <w:rsid w:val="005B5BFE"/>
    <w:rsid w:val="005B5CE6"/>
    <w:rsid w:val="005B635D"/>
    <w:rsid w:val="005B63E1"/>
    <w:rsid w:val="005B64D5"/>
    <w:rsid w:val="005B68B4"/>
    <w:rsid w:val="005B6CDD"/>
    <w:rsid w:val="005B6D50"/>
    <w:rsid w:val="005B6D6B"/>
    <w:rsid w:val="005B715E"/>
    <w:rsid w:val="005B73C8"/>
    <w:rsid w:val="005B751A"/>
    <w:rsid w:val="005B752B"/>
    <w:rsid w:val="005B76DF"/>
    <w:rsid w:val="005B7705"/>
    <w:rsid w:val="005B7A20"/>
    <w:rsid w:val="005B7AFC"/>
    <w:rsid w:val="005B7CA9"/>
    <w:rsid w:val="005B7D7E"/>
    <w:rsid w:val="005C0309"/>
    <w:rsid w:val="005C033F"/>
    <w:rsid w:val="005C0794"/>
    <w:rsid w:val="005C08B9"/>
    <w:rsid w:val="005C0F70"/>
    <w:rsid w:val="005C132E"/>
    <w:rsid w:val="005C17E6"/>
    <w:rsid w:val="005C1B5C"/>
    <w:rsid w:val="005C1C0B"/>
    <w:rsid w:val="005C1C8D"/>
    <w:rsid w:val="005C1D64"/>
    <w:rsid w:val="005C1E01"/>
    <w:rsid w:val="005C2062"/>
    <w:rsid w:val="005C30C4"/>
    <w:rsid w:val="005C3852"/>
    <w:rsid w:val="005C3B28"/>
    <w:rsid w:val="005C3E14"/>
    <w:rsid w:val="005C3EE5"/>
    <w:rsid w:val="005C42B7"/>
    <w:rsid w:val="005C441C"/>
    <w:rsid w:val="005C44B3"/>
    <w:rsid w:val="005C49D9"/>
    <w:rsid w:val="005C4D0C"/>
    <w:rsid w:val="005C51F2"/>
    <w:rsid w:val="005C5694"/>
    <w:rsid w:val="005C5D72"/>
    <w:rsid w:val="005C5E11"/>
    <w:rsid w:val="005C5EDA"/>
    <w:rsid w:val="005C5F35"/>
    <w:rsid w:val="005C6067"/>
    <w:rsid w:val="005C60FA"/>
    <w:rsid w:val="005C6525"/>
    <w:rsid w:val="005C68A7"/>
    <w:rsid w:val="005C6992"/>
    <w:rsid w:val="005C6A61"/>
    <w:rsid w:val="005C6D38"/>
    <w:rsid w:val="005C719F"/>
    <w:rsid w:val="005C73B6"/>
    <w:rsid w:val="005C7645"/>
    <w:rsid w:val="005C766F"/>
    <w:rsid w:val="005C76E1"/>
    <w:rsid w:val="005C7707"/>
    <w:rsid w:val="005C7847"/>
    <w:rsid w:val="005D00ED"/>
    <w:rsid w:val="005D0130"/>
    <w:rsid w:val="005D04EF"/>
    <w:rsid w:val="005D0500"/>
    <w:rsid w:val="005D083A"/>
    <w:rsid w:val="005D1023"/>
    <w:rsid w:val="005D102A"/>
    <w:rsid w:val="005D258C"/>
    <w:rsid w:val="005D25CE"/>
    <w:rsid w:val="005D27E8"/>
    <w:rsid w:val="005D28AD"/>
    <w:rsid w:val="005D2B5C"/>
    <w:rsid w:val="005D30FD"/>
    <w:rsid w:val="005D3487"/>
    <w:rsid w:val="005D361F"/>
    <w:rsid w:val="005D38C3"/>
    <w:rsid w:val="005D38C9"/>
    <w:rsid w:val="005D3A9B"/>
    <w:rsid w:val="005D3DFA"/>
    <w:rsid w:val="005D3E6B"/>
    <w:rsid w:val="005D4950"/>
    <w:rsid w:val="005D4C11"/>
    <w:rsid w:val="005D4C8A"/>
    <w:rsid w:val="005D4D78"/>
    <w:rsid w:val="005D4DDA"/>
    <w:rsid w:val="005D5486"/>
    <w:rsid w:val="005D5594"/>
    <w:rsid w:val="005D56BD"/>
    <w:rsid w:val="005D57F2"/>
    <w:rsid w:val="005D5F35"/>
    <w:rsid w:val="005D5FC0"/>
    <w:rsid w:val="005D6227"/>
    <w:rsid w:val="005D62E5"/>
    <w:rsid w:val="005D6397"/>
    <w:rsid w:val="005D6870"/>
    <w:rsid w:val="005D68F4"/>
    <w:rsid w:val="005D6BBB"/>
    <w:rsid w:val="005D6C6D"/>
    <w:rsid w:val="005D6D49"/>
    <w:rsid w:val="005D704C"/>
    <w:rsid w:val="005D7413"/>
    <w:rsid w:val="005D76D7"/>
    <w:rsid w:val="005D7B95"/>
    <w:rsid w:val="005D7DF2"/>
    <w:rsid w:val="005D7E1E"/>
    <w:rsid w:val="005E04AC"/>
    <w:rsid w:val="005E0CF6"/>
    <w:rsid w:val="005E0DB6"/>
    <w:rsid w:val="005E0E3B"/>
    <w:rsid w:val="005E0EE2"/>
    <w:rsid w:val="005E151A"/>
    <w:rsid w:val="005E1B15"/>
    <w:rsid w:val="005E1EF8"/>
    <w:rsid w:val="005E231A"/>
    <w:rsid w:val="005E235B"/>
    <w:rsid w:val="005E2499"/>
    <w:rsid w:val="005E25D0"/>
    <w:rsid w:val="005E2816"/>
    <w:rsid w:val="005E2BA4"/>
    <w:rsid w:val="005E2CCC"/>
    <w:rsid w:val="005E2DD4"/>
    <w:rsid w:val="005E34A2"/>
    <w:rsid w:val="005E3777"/>
    <w:rsid w:val="005E3A58"/>
    <w:rsid w:val="005E3ACC"/>
    <w:rsid w:val="005E3EDD"/>
    <w:rsid w:val="005E43EB"/>
    <w:rsid w:val="005E4422"/>
    <w:rsid w:val="005E4510"/>
    <w:rsid w:val="005E4917"/>
    <w:rsid w:val="005E4BB4"/>
    <w:rsid w:val="005E4BE4"/>
    <w:rsid w:val="005E4CF2"/>
    <w:rsid w:val="005E4DED"/>
    <w:rsid w:val="005E4EC4"/>
    <w:rsid w:val="005E50C6"/>
    <w:rsid w:val="005E538F"/>
    <w:rsid w:val="005E53B0"/>
    <w:rsid w:val="005E5A78"/>
    <w:rsid w:val="005E5C29"/>
    <w:rsid w:val="005E6076"/>
    <w:rsid w:val="005E6240"/>
    <w:rsid w:val="005E63CB"/>
    <w:rsid w:val="005E64D0"/>
    <w:rsid w:val="005E67DC"/>
    <w:rsid w:val="005E6C13"/>
    <w:rsid w:val="005E71CD"/>
    <w:rsid w:val="005E759C"/>
    <w:rsid w:val="005E7662"/>
    <w:rsid w:val="005E7770"/>
    <w:rsid w:val="005E7904"/>
    <w:rsid w:val="005E7ADD"/>
    <w:rsid w:val="005E7B88"/>
    <w:rsid w:val="005E7B9A"/>
    <w:rsid w:val="005F016E"/>
    <w:rsid w:val="005F0392"/>
    <w:rsid w:val="005F058F"/>
    <w:rsid w:val="005F0822"/>
    <w:rsid w:val="005F0911"/>
    <w:rsid w:val="005F0EDE"/>
    <w:rsid w:val="005F1289"/>
    <w:rsid w:val="005F1470"/>
    <w:rsid w:val="005F185E"/>
    <w:rsid w:val="005F2383"/>
    <w:rsid w:val="005F2664"/>
    <w:rsid w:val="005F2DBD"/>
    <w:rsid w:val="005F2FA5"/>
    <w:rsid w:val="005F31A7"/>
    <w:rsid w:val="005F33DD"/>
    <w:rsid w:val="005F365F"/>
    <w:rsid w:val="005F4313"/>
    <w:rsid w:val="005F43A3"/>
    <w:rsid w:val="005F4742"/>
    <w:rsid w:val="005F4B88"/>
    <w:rsid w:val="005F4C26"/>
    <w:rsid w:val="005F4D4D"/>
    <w:rsid w:val="005F5D43"/>
    <w:rsid w:val="005F659F"/>
    <w:rsid w:val="005F6721"/>
    <w:rsid w:val="005F685B"/>
    <w:rsid w:val="005F6A34"/>
    <w:rsid w:val="005F6F4A"/>
    <w:rsid w:val="005F7048"/>
    <w:rsid w:val="005F7096"/>
    <w:rsid w:val="005F7214"/>
    <w:rsid w:val="005F73D7"/>
    <w:rsid w:val="005F75FA"/>
    <w:rsid w:val="005F7B00"/>
    <w:rsid w:val="005F7BA1"/>
    <w:rsid w:val="005F7D30"/>
    <w:rsid w:val="005F7DFD"/>
    <w:rsid w:val="005F7E5C"/>
    <w:rsid w:val="006005D4"/>
    <w:rsid w:val="0060078F"/>
    <w:rsid w:val="00600A7B"/>
    <w:rsid w:val="00600ADE"/>
    <w:rsid w:val="00600C5D"/>
    <w:rsid w:val="006016F0"/>
    <w:rsid w:val="0060172A"/>
    <w:rsid w:val="006028FB"/>
    <w:rsid w:val="00603079"/>
    <w:rsid w:val="006038F5"/>
    <w:rsid w:val="00603933"/>
    <w:rsid w:val="00603D76"/>
    <w:rsid w:val="00604404"/>
    <w:rsid w:val="00604BAA"/>
    <w:rsid w:val="00604E1A"/>
    <w:rsid w:val="00604FE3"/>
    <w:rsid w:val="006051B6"/>
    <w:rsid w:val="006054B0"/>
    <w:rsid w:val="0060550E"/>
    <w:rsid w:val="00605E37"/>
    <w:rsid w:val="00605F39"/>
    <w:rsid w:val="00606054"/>
    <w:rsid w:val="006063F3"/>
    <w:rsid w:val="00606423"/>
    <w:rsid w:val="006068B5"/>
    <w:rsid w:val="00606984"/>
    <w:rsid w:val="006069DB"/>
    <w:rsid w:val="006077C8"/>
    <w:rsid w:val="00607A00"/>
    <w:rsid w:val="00607CBB"/>
    <w:rsid w:val="0061003E"/>
    <w:rsid w:val="006100FD"/>
    <w:rsid w:val="00610979"/>
    <w:rsid w:val="006109DB"/>
    <w:rsid w:val="006111A1"/>
    <w:rsid w:val="0061145B"/>
    <w:rsid w:val="00611916"/>
    <w:rsid w:val="0061192F"/>
    <w:rsid w:val="00611BE4"/>
    <w:rsid w:val="00611C88"/>
    <w:rsid w:val="00611F04"/>
    <w:rsid w:val="00612180"/>
    <w:rsid w:val="00612434"/>
    <w:rsid w:val="00612D29"/>
    <w:rsid w:val="00612E27"/>
    <w:rsid w:val="006133CB"/>
    <w:rsid w:val="0061419D"/>
    <w:rsid w:val="006143F2"/>
    <w:rsid w:val="006144FC"/>
    <w:rsid w:val="0061452E"/>
    <w:rsid w:val="00614636"/>
    <w:rsid w:val="00614723"/>
    <w:rsid w:val="00614A9E"/>
    <w:rsid w:val="00614C31"/>
    <w:rsid w:val="006154BF"/>
    <w:rsid w:val="006159B8"/>
    <w:rsid w:val="006159DE"/>
    <w:rsid w:val="00615F15"/>
    <w:rsid w:val="0061604D"/>
    <w:rsid w:val="006160CF"/>
    <w:rsid w:val="006165FF"/>
    <w:rsid w:val="00616853"/>
    <w:rsid w:val="00616C64"/>
    <w:rsid w:val="00616DC9"/>
    <w:rsid w:val="0061721F"/>
    <w:rsid w:val="00617303"/>
    <w:rsid w:val="0061739F"/>
    <w:rsid w:val="0061742C"/>
    <w:rsid w:val="006175E3"/>
    <w:rsid w:val="0061772E"/>
    <w:rsid w:val="00617C79"/>
    <w:rsid w:val="00617E4E"/>
    <w:rsid w:val="0062005D"/>
    <w:rsid w:val="006209D3"/>
    <w:rsid w:val="00620B88"/>
    <w:rsid w:val="0062107D"/>
    <w:rsid w:val="00621235"/>
    <w:rsid w:val="0062127C"/>
    <w:rsid w:val="006212A1"/>
    <w:rsid w:val="0062150D"/>
    <w:rsid w:val="00621D7E"/>
    <w:rsid w:val="00621EA1"/>
    <w:rsid w:val="00622354"/>
    <w:rsid w:val="00622974"/>
    <w:rsid w:val="00622E31"/>
    <w:rsid w:val="00622F9F"/>
    <w:rsid w:val="0062350F"/>
    <w:rsid w:val="00623690"/>
    <w:rsid w:val="006236B1"/>
    <w:rsid w:val="00623705"/>
    <w:rsid w:val="0062395B"/>
    <w:rsid w:val="00623BBA"/>
    <w:rsid w:val="006241DF"/>
    <w:rsid w:val="006243A3"/>
    <w:rsid w:val="00624729"/>
    <w:rsid w:val="006248A5"/>
    <w:rsid w:val="00624C8F"/>
    <w:rsid w:val="00625669"/>
    <w:rsid w:val="00625826"/>
    <w:rsid w:val="00625874"/>
    <w:rsid w:val="006259C3"/>
    <w:rsid w:val="006259F6"/>
    <w:rsid w:val="0062638B"/>
    <w:rsid w:val="00626734"/>
    <w:rsid w:val="00626857"/>
    <w:rsid w:val="00626954"/>
    <w:rsid w:val="00626985"/>
    <w:rsid w:val="00627481"/>
    <w:rsid w:val="0062756E"/>
    <w:rsid w:val="00627986"/>
    <w:rsid w:val="00627D2D"/>
    <w:rsid w:val="00630194"/>
    <w:rsid w:val="00630203"/>
    <w:rsid w:val="00630A46"/>
    <w:rsid w:val="00630F08"/>
    <w:rsid w:val="006316C3"/>
    <w:rsid w:val="00632084"/>
    <w:rsid w:val="00632B05"/>
    <w:rsid w:val="00632F42"/>
    <w:rsid w:val="006330A3"/>
    <w:rsid w:val="00633B18"/>
    <w:rsid w:val="00633D62"/>
    <w:rsid w:val="00633E01"/>
    <w:rsid w:val="00633E06"/>
    <w:rsid w:val="006340E9"/>
    <w:rsid w:val="00634392"/>
    <w:rsid w:val="0063496D"/>
    <w:rsid w:val="00634C74"/>
    <w:rsid w:val="00634EAF"/>
    <w:rsid w:val="00635133"/>
    <w:rsid w:val="0063534F"/>
    <w:rsid w:val="00635849"/>
    <w:rsid w:val="006359FE"/>
    <w:rsid w:val="006361B7"/>
    <w:rsid w:val="00636217"/>
    <w:rsid w:val="006363C5"/>
    <w:rsid w:val="00636871"/>
    <w:rsid w:val="00636BF2"/>
    <w:rsid w:val="00636F09"/>
    <w:rsid w:val="00637054"/>
    <w:rsid w:val="0063716B"/>
    <w:rsid w:val="0063735F"/>
    <w:rsid w:val="006375EC"/>
    <w:rsid w:val="00637E58"/>
    <w:rsid w:val="0064078C"/>
    <w:rsid w:val="00640D05"/>
    <w:rsid w:val="00640D93"/>
    <w:rsid w:val="00640DFA"/>
    <w:rsid w:val="00641142"/>
    <w:rsid w:val="0064138F"/>
    <w:rsid w:val="00642064"/>
    <w:rsid w:val="00642AB8"/>
    <w:rsid w:val="00642FAC"/>
    <w:rsid w:val="00643564"/>
    <w:rsid w:val="00643894"/>
    <w:rsid w:val="00643935"/>
    <w:rsid w:val="00643AEC"/>
    <w:rsid w:val="006442A7"/>
    <w:rsid w:val="00645572"/>
    <w:rsid w:val="00645B69"/>
    <w:rsid w:val="00645B71"/>
    <w:rsid w:val="00645CE7"/>
    <w:rsid w:val="006460F0"/>
    <w:rsid w:val="00646169"/>
    <w:rsid w:val="00646693"/>
    <w:rsid w:val="006468F7"/>
    <w:rsid w:val="006468FF"/>
    <w:rsid w:val="00646B91"/>
    <w:rsid w:val="00646C29"/>
    <w:rsid w:val="00647159"/>
    <w:rsid w:val="00647290"/>
    <w:rsid w:val="00647667"/>
    <w:rsid w:val="0064797B"/>
    <w:rsid w:val="00647AAA"/>
    <w:rsid w:val="00647B32"/>
    <w:rsid w:val="00647D44"/>
    <w:rsid w:val="00650374"/>
    <w:rsid w:val="00651246"/>
    <w:rsid w:val="0065178E"/>
    <w:rsid w:val="006519E9"/>
    <w:rsid w:val="00651AA9"/>
    <w:rsid w:val="00651C14"/>
    <w:rsid w:val="00651FBC"/>
    <w:rsid w:val="006521B1"/>
    <w:rsid w:val="00652289"/>
    <w:rsid w:val="006528FC"/>
    <w:rsid w:val="0065291B"/>
    <w:rsid w:val="00652BF0"/>
    <w:rsid w:val="006531A7"/>
    <w:rsid w:val="006535EB"/>
    <w:rsid w:val="0065367E"/>
    <w:rsid w:val="00653B5E"/>
    <w:rsid w:val="00653C7B"/>
    <w:rsid w:val="00653DF5"/>
    <w:rsid w:val="00653FE4"/>
    <w:rsid w:val="006547CF"/>
    <w:rsid w:val="00654814"/>
    <w:rsid w:val="0065498B"/>
    <w:rsid w:val="00655359"/>
    <w:rsid w:val="00655444"/>
    <w:rsid w:val="006560E8"/>
    <w:rsid w:val="00656549"/>
    <w:rsid w:val="0065656B"/>
    <w:rsid w:val="006565D9"/>
    <w:rsid w:val="006567BC"/>
    <w:rsid w:val="00656F41"/>
    <w:rsid w:val="00656F76"/>
    <w:rsid w:val="0065759D"/>
    <w:rsid w:val="006575E2"/>
    <w:rsid w:val="0065773E"/>
    <w:rsid w:val="006577D2"/>
    <w:rsid w:val="006578D9"/>
    <w:rsid w:val="006601E1"/>
    <w:rsid w:val="0066110C"/>
    <w:rsid w:val="0066122E"/>
    <w:rsid w:val="00661333"/>
    <w:rsid w:val="00661708"/>
    <w:rsid w:val="0066188C"/>
    <w:rsid w:val="00661B83"/>
    <w:rsid w:val="00662188"/>
    <w:rsid w:val="00662285"/>
    <w:rsid w:val="006622D7"/>
    <w:rsid w:val="00662CEA"/>
    <w:rsid w:val="006638BE"/>
    <w:rsid w:val="00663BEF"/>
    <w:rsid w:val="00663D2E"/>
    <w:rsid w:val="00663D78"/>
    <w:rsid w:val="00664111"/>
    <w:rsid w:val="00664139"/>
    <w:rsid w:val="006642B1"/>
    <w:rsid w:val="0066433D"/>
    <w:rsid w:val="00664375"/>
    <w:rsid w:val="0066458B"/>
    <w:rsid w:val="00664640"/>
    <w:rsid w:val="00664710"/>
    <w:rsid w:val="0066480A"/>
    <w:rsid w:val="00664C03"/>
    <w:rsid w:val="00665010"/>
    <w:rsid w:val="00665324"/>
    <w:rsid w:val="0066553D"/>
    <w:rsid w:val="00665F2B"/>
    <w:rsid w:val="006661F5"/>
    <w:rsid w:val="00666ACC"/>
    <w:rsid w:val="00666E9B"/>
    <w:rsid w:val="006673D8"/>
    <w:rsid w:val="0066743A"/>
    <w:rsid w:val="00667913"/>
    <w:rsid w:val="00670C28"/>
    <w:rsid w:val="00670CCC"/>
    <w:rsid w:val="00670D7E"/>
    <w:rsid w:val="00670F0D"/>
    <w:rsid w:val="00670F73"/>
    <w:rsid w:val="00670FC4"/>
    <w:rsid w:val="006710EB"/>
    <w:rsid w:val="0067133F"/>
    <w:rsid w:val="0067151A"/>
    <w:rsid w:val="00671BF0"/>
    <w:rsid w:val="00671D8E"/>
    <w:rsid w:val="006720CF"/>
    <w:rsid w:val="006732AD"/>
    <w:rsid w:val="0067333E"/>
    <w:rsid w:val="00673857"/>
    <w:rsid w:val="006739AE"/>
    <w:rsid w:val="006739CE"/>
    <w:rsid w:val="00673CCB"/>
    <w:rsid w:val="00674016"/>
    <w:rsid w:val="0067470F"/>
    <w:rsid w:val="00674F72"/>
    <w:rsid w:val="00675277"/>
    <w:rsid w:val="0067527A"/>
    <w:rsid w:val="0067534C"/>
    <w:rsid w:val="00675506"/>
    <w:rsid w:val="00675A0C"/>
    <w:rsid w:val="00675C51"/>
    <w:rsid w:val="00675DFA"/>
    <w:rsid w:val="00676347"/>
    <w:rsid w:val="006766B6"/>
    <w:rsid w:val="006767FC"/>
    <w:rsid w:val="00676BAC"/>
    <w:rsid w:val="00676F38"/>
    <w:rsid w:val="00677132"/>
    <w:rsid w:val="0067739D"/>
    <w:rsid w:val="006775CE"/>
    <w:rsid w:val="00677727"/>
    <w:rsid w:val="00677CAD"/>
    <w:rsid w:val="00677CE6"/>
    <w:rsid w:val="00677F2D"/>
    <w:rsid w:val="00680215"/>
    <w:rsid w:val="006819C6"/>
    <w:rsid w:val="00681A6E"/>
    <w:rsid w:val="00682016"/>
    <w:rsid w:val="00682744"/>
    <w:rsid w:val="00682DA2"/>
    <w:rsid w:val="006832E0"/>
    <w:rsid w:val="00683952"/>
    <w:rsid w:val="00683C67"/>
    <w:rsid w:val="00683DF5"/>
    <w:rsid w:val="0068402E"/>
    <w:rsid w:val="006840B7"/>
    <w:rsid w:val="0068420F"/>
    <w:rsid w:val="006844C5"/>
    <w:rsid w:val="00684589"/>
    <w:rsid w:val="00684A2F"/>
    <w:rsid w:val="00684E0A"/>
    <w:rsid w:val="00685357"/>
    <w:rsid w:val="006856B0"/>
    <w:rsid w:val="006856B6"/>
    <w:rsid w:val="00685840"/>
    <w:rsid w:val="00685DEE"/>
    <w:rsid w:val="00685E46"/>
    <w:rsid w:val="0068650E"/>
    <w:rsid w:val="00686795"/>
    <w:rsid w:val="0068697B"/>
    <w:rsid w:val="00687BE7"/>
    <w:rsid w:val="00687CC5"/>
    <w:rsid w:val="006900E0"/>
    <w:rsid w:val="006902E5"/>
    <w:rsid w:val="00690ADC"/>
    <w:rsid w:val="00690BBC"/>
    <w:rsid w:val="00690DC2"/>
    <w:rsid w:val="006910D1"/>
    <w:rsid w:val="006910F1"/>
    <w:rsid w:val="0069124C"/>
    <w:rsid w:val="00691263"/>
    <w:rsid w:val="006916A6"/>
    <w:rsid w:val="00691888"/>
    <w:rsid w:val="00691B8C"/>
    <w:rsid w:val="00691F8D"/>
    <w:rsid w:val="00692244"/>
    <w:rsid w:val="00692D36"/>
    <w:rsid w:val="0069320E"/>
    <w:rsid w:val="006936BD"/>
    <w:rsid w:val="0069382F"/>
    <w:rsid w:val="0069396E"/>
    <w:rsid w:val="006939E3"/>
    <w:rsid w:val="00693A9B"/>
    <w:rsid w:val="00693DB6"/>
    <w:rsid w:val="00693E99"/>
    <w:rsid w:val="006940A1"/>
    <w:rsid w:val="006940E8"/>
    <w:rsid w:val="00694D22"/>
    <w:rsid w:val="00694EB2"/>
    <w:rsid w:val="00694FE4"/>
    <w:rsid w:val="00695054"/>
    <w:rsid w:val="0069516C"/>
    <w:rsid w:val="0069639E"/>
    <w:rsid w:val="00696523"/>
    <w:rsid w:val="0069690B"/>
    <w:rsid w:val="00696F96"/>
    <w:rsid w:val="0069716F"/>
    <w:rsid w:val="006975E8"/>
    <w:rsid w:val="00697741"/>
    <w:rsid w:val="00697828"/>
    <w:rsid w:val="00697E1F"/>
    <w:rsid w:val="006A051E"/>
    <w:rsid w:val="006A07CB"/>
    <w:rsid w:val="006A0857"/>
    <w:rsid w:val="006A08B8"/>
    <w:rsid w:val="006A0EAD"/>
    <w:rsid w:val="006A141A"/>
    <w:rsid w:val="006A1A4C"/>
    <w:rsid w:val="006A1E56"/>
    <w:rsid w:val="006A23F3"/>
    <w:rsid w:val="006A24F8"/>
    <w:rsid w:val="006A260E"/>
    <w:rsid w:val="006A26AF"/>
    <w:rsid w:val="006A2A1F"/>
    <w:rsid w:val="006A338E"/>
    <w:rsid w:val="006A3538"/>
    <w:rsid w:val="006A3574"/>
    <w:rsid w:val="006A3939"/>
    <w:rsid w:val="006A3A3D"/>
    <w:rsid w:val="006A3AA1"/>
    <w:rsid w:val="006A3F60"/>
    <w:rsid w:val="006A41C0"/>
    <w:rsid w:val="006A428D"/>
    <w:rsid w:val="006A435E"/>
    <w:rsid w:val="006A46B7"/>
    <w:rsid w:val="006A4BA8"/>
    <w:rsid w:val="006A4E9B"/>
    <w:rsid w:val="006A50F4"/>
    <w:rsid w:val="006A55F1"/>
    <w:rsid w:val="006A590F"/>
    <w:rsid w:val="006A5D83"/>
    <w:rsid w:val="006A6616"/>
    <w:rsid w:val="006A68CE"/>
    <w:rsid w:val="006A6A5A"/>
    <w:rsid w:val="006A6CB6"/>
    <w:rsid w:val="006A70ED"/>
    <w:rsid w:val="006A79AB"/>
    <w:rsid w:val="006A7A46"/>
    <w:rsid w:val="006A7EB2"/>
    <w:rsid w:val="006B0364"/>
    <w:rsid w:val="006B072E"/>
    <w:rsid w:val="006B073C"/>
    <w:rsid w:val="006B0861"/>
    <w:rsid w:val="006B08D3"/>
    <w:rsid w:val="006B0B6E"/>
    <w:rsid w:val="006B0C20"/>
    <w:rsid w:val="006B0C63"/>
    <w:rsid w:val="006B125B"/>
    <w:rsid w:val="006B1375"/>
    <w:rsid w:val="006B1E2B"/>
    <w:rsid w:val="006B252F"/>
    <w:rsid w:val="006B25E4"/>
    <w:rsid w:val="006B2ECB"/>
    <w:rsid w:val="006B33CF"/>
    <w:rsid w:val="006B37EB"/>
    <w:rsid w:val="006B3AF7"/>
    <w:rsid w:val="006B3B8C"/>
    <w:rsid w:val="006B3DE5"/>
    <w:rsid w:val="006B4096"/>
    <w:rsid w:val="006B49E3"/>
    <w:rsid w:val="006B4CA7"/>
    <w:rsid w:val="006B4D51"/>
    <w:rsid w:val="006B50BF"/>
    <w:rsid w:val="006B5148"/>
    <w:rsid w:val="006B5B6D"/>
    <w:rsid w:val="006B677A"/>
    <w:rsid w:val="006B67C5"/>
    <w:rsid w:val="006B69BC"/>
    <w:rsid w:val="006B71CA"/>
    <w:rsid w:val="006B72BB"/>
    <w:rsid w:val="006B7512"/>
    <w:rsid w:val="006B7D0F"/>
    <w:rsid w:val="006B7D22"/>
    <w:rsid w:val="006C01B7"/>
    <w:rsid w:val="006C055C"/>
    <w:rsid w:val="006C0797"/>
    <w:rsid w:val="006C08C2"/>
    <w:rsid w:val="006C0A00"/>
    <w:rsid w:val="006C0A88"/>
    <w:rsid w:val="006C0D8E"/>
    <w:rsid w:val="006C13C4"/>
    <w:rsid w:val="006C149E"/>
    <w:rsid w:val="006C1681"/>
    <w:rsid w:val="006C1996"/>
    <w:rsid w:val="006C1B2B"/>
    <w:rsid w:val="006C2193"/>
    <w:rsid w:val="006C22C8"/>
    <w:rsid w:val="006C24AC"/>
    <w:rsid w:val="006C27B7"/>
    <w:rsid w:val="006C27F8"/>
    <w:rsid w:val="006C2B73"/>
    <w:rsid w:val="006C2D0F"/>
    <w:rsid w:val="006C2DA7"/>
    <w:rsid w:val="006C3697"/>
    <w:rsid w:val="006C376A"/>
    <w:rsid w:val="006C389C"/>
    <w:rsid w:val="006C3C8D"/>
    <w:rsid w:val="006C3CA5"/>
    <w:rsid w:val="006C425F"/>
    <w:rsid w:val="006C457B"/>
    <w:rsid w:val="006C460A"/>
    <w:rsid w:val="006C491D"/>
    <w:rsid w:val="006C4A96"/>
    <w:rsid w:val="006C4B5B"/>
    <w:rsid w:val="006C4E1F"/>
    <w:rsid w:val="006C4F56"/>
    <w:rsid w:val="006C5093"/>
    <w:rsid w:val="006C52B3"/>
    <w:rsid w:val="006C5AAC"/>
    <w:rsid w:val="006C5CC8"/>
    <w:rsid w:val="006C5D39"/>
    <w:rsid w:val="006C6205"/>
    <w:rsid w:val="006C66FC"/>
    <w:rsid w:val="006C6AEB"/>
    <w:rsid w:val="006C6D9C"/>
    <w:rsid w:val="006C6DA8"/>
    <w:rsid w:val="006C7263"/>
    <w:rsid w:val="006C78AB"/>
    <w:rsid w:val="006C78E7"/>
    <w:rsid w:val="006C7B1E"/>
    <w:rsid w:val="006C7C59"/>
    <w:rsid w:val="006D01B6"/>
    <w:rsid w:val="006D0208"/>
    <w:rsid w:val="006D033A"/>
    <w:rsid w:val="006D138C"/>
    <w:rsid w:val="006D1E80"/>
    <w:rsid w:val="006D1F6C"/>
    <w:rsid w:val="006D2529"/>
    <w:rsid w:val="006D2A9A"/>
    <w:rsid w:val="006D303A"/>
    <w:rsid w:val="006D31B5"/>
    <w:rsid w:val="006D3418"/>
    <w:rsid w:val="006D35B3"/>
    <w:rsid w:val="006D398D"/>
    <w:rsid w:val="006D3BBC"/>
    <w:rsid w:val="006D4421"/>
    <w:rsid w:val="006D44C6"/>
    <w:rsid w:val="006D4D9F"/>
    <w:rsid w:val="006D4E30"/>
    <w:rsid w:val="006D51E5"/>
    <w:rsid w:val="006D5417"/>
    <w:rsid w:val="006D5B40"/>
    <w:rsid w:val="006D5E66"/>
    <w:rsid w:val="006D5F30"/>
    <w:rsid w:val="006D610C"/>
    <w:rsid w:val="006D64A2"/>
    <w:rsid w:val="006D661D"/>
    <w:rsid w:val="006D6D10"/>
    <w:rsid w:val="006D6FD7"/>
    <w:rsid w:val="006D724A"/>
    <w:rsid w:val="006D7429"/>
    <w:rsid w:val="006D7DC3"/>
    <w:rsid w:val="006E0157"/>
    <w:rsid w:val="006E01E3"/>
    <w:rsid w:val="006E05BA"/>
    <w:rsid w:val="006E070F"/>
    <w:rsid w:val="006E0785"/>
    <w:rsid w:val="006E09DB"/>
    <w:rsid w:val="006E0DC3"/>
    <w:rsid w:val="006E15FA"/>
    <w:rsid w:val="006E1C4D"/>
    <w:rsid w:val="006E2128"/>
    <w:rsid w:val="006E235D"/>
    <w:rsid w:val="006E25DA"/>
    <w:rsid w:val="006E29BB"/>
    <w:rsid w:val="006E2B63"/>
    <w:rsid w:val="006E2D0B"/>
    <w:rsid w:val="006E32FE"/>
    <w:rsid w:val="006E357A"/>
    <w:rsid w:val="006E42C9"/>
    <w:rsid w:val="006E4656"/>
    <w:rsid w:val="006E4769"/>
    <w:rsid w:val="006E4DAE"/>
    <w:rsid w:val="006E5051"/>
    <w:rsid w:val="006E5210"/>
    <w:rsid w:val="006E5543"/>
    <w:rsid w:val="006E5679"/>
    <w:rsid w:val="006E59E9"/>
    <w:rsid w:val="006E5F77"/>
    <w:rsid w:val="006E66F5"/>
    <w:rsid w:val="006E6B71"/>
    <w:rsid w:val="006E6E43"/>
    <w:rsid w:val="006E7AD0"/>
    <w:rsid w:val="006E7D23"/>
    <w:rsid w:val="006F05F7"/>
    <w:rsid w:val="006F0894"/>
    <w:rsid w:val="006F0C45"/>
    <w:rsid w:val="006F0D98"/>
    <w:rsid w:val="006F0DF0"/>
    <w:rsid w:val="006F1200"/>
    <w:rsid w:val="006F123E"/>
    <w:rsid w:val="006F189B"/>
    <w:rsid w:val="006F1A31"/>
    <w:rsid w:val="006F1AF4"/>
    <w:rsid w:val="006F1CBD"/>
    <w:rsid w:val="006F1D9C"/>
    <w:rsid w:val="006F1DD7"/>
    <w:rsid w:val="006F206F"/>
    <w:rsid w:val="006F253F"/>
    <w:rsid w:val="006F275D"/>
    <w:rsid w:val="006F276E"/>
    <w:rsid w:val="006F2D53"/>
    <w:rsid w:val="006F2FD5"/>
    <w:rsid w:val="006F3154"/>
    <w:rsid w:val="006F33C5"/>
    <w:rsid w:val="006F3753"/>
    <w:rsid w:val="006F3812"/>
    <w:rsid w:val="006F384D"/>
    <w:rsid w:val="006F3C36"/>
    <w:rsid w:val="006F4767"/>
    <w:rsid w:val="006F4934"/>
    <w:rsid w:val="006F561E"/>
    <w:rsid w:val="006F584B"/>
    <w:rsid w:val="006F5B09"/>
    <w:rsid w:val="006F648E"/>
    <w:rsid w:val="006F6830"/>
    <w:rsid w:val="006F6B42"/>
    <w:rsid w:val="006F6E18"/>
    <w:rsid w:val="006F7176"/>
    <w:rsid w:val="006F71FB"/>
    <w:rsid w:val="006F725B"/>
    <w:rsid w:val="006F7533"/>
    <w:rsid w:val="006F7711"/>
    <w:rsid w:val="006F7B82"/>
    <w:rsid w:val="006F7E43"/>
    <w:rsid w:val="007003A1"/>
    <w:rsid w:val="00700EB4"/>
    <w:rsid w:val="00701394"/>
    <w:rsid w:val="0070151D"/>
    <w:rsid w:val="00701528"/>
    <w:rsid w:val="00701917"/>
    <w:rsid w:val="0070200A"/>
    <w:rsid w:val="007021AC"/>
    <w:rsid w:val="0070241F"/>
    <w:rsid w:val="00702573"/>
    <w:rsid w:val="00702773"/>
    <w:rsid w:val="00702A0D"/>
    <w:rsid w:val="0070323A"/>
    <w:rsid w:val="007032D9"/>
    <w:rsid w:val="00703515"/>
    <w:rsid w:val="00703968"/>
    <w:rsid w:val="00703CDB"/>
    <w:rsid w:val="00703E3C"/>
    <w:rsid w:val="00704B80"/>
    <w:rsid w:val="00704BE7"/>
    <w:rsid w:val="007059AE"/>
    <w:rsid w:val="007064E3"/>
    <w:rsid w:val="00706934"/>
    <w:rsid w:val="00706A24"/>
    <w:rsid w:val="00706C02"/>
    <w:rsid w:val="00706FCB"/>
    <w:rsid w:val="0070716E"/>
    <w:rsid w:val="00707176"/>
    <w:rsid w:val="00707248"/>
    <w:rsid w:val="00707596"/>
    <w:rsid w:val="007078CE"/>
    <w:rsid w:val="007079A5"/>
    <w:rsid w:val="0071020E"/>
    <w:rsid w:val="007104D6"/>
    <w:rsid w:val="00710A5B"/>
    <w:rsid w:val="00710DC8"/>
    <w:rsid w:val="0071160E"/>
    <w:rsid w:val="00711822"/>
    <w:rsid w:val="00711857"/>
    <w:rsid w:val="007118EC"/>
    <w:rsid w:val="0071202C"/>
    <w:rsid w:val="00712046"/>
    <w:rsid w:val="007125A1"/>
    <w:rsid w:val="00712614"/>
    <w:rsid w:val="00712977"/>
    <w:rsid w:val="00712A66"/>
    <w:rsid w:val="00712DA4"/>
    <w:rsid w:val="00712E29"/>
    <w:rsid w:val="00712F18"/>
    <w:rsid w:val="0071312A"/>
    <w:rsid w:val="007134BE"/>
    <w:rsid w:val="0071361D"/>
    <w:rsid w:val="007136F0"/>
    <w:rsid w:val="007136F2"/>
    <w:rsid w:val="007139B2"/>
    <w:rsid w:val="00713E2C"/>
    <w:rsid w:val="00713F08"/>
    <w:rsid w:val="00714311"/>
    <w:rsid w:val="00714904"/>
    <w:rsid w:val="007149BA"/>
    <w:rsid w:val="00714C18"/>
    <w:rsid w:val="00714D27"/>
    <w:rsid w:val="00714F1D"/>
    <w:rsid w:val="0071513E"/>
    <w:rsid w:val="0071519C"/>
    <w:rsid w:val="00715496"/>
    <w:rsid w:val="00715967"/>
    <w:rsid w:val="00715AF2"/>
    <w:rsid w:val="00716085"/>
    <w:rsid w:val="007162CC"/>
    <w:rsid w:val="00717773"/>
    <w:rsid w:val="007177CE"/>
    <w:rsid w:val="00717E02"/>
    <w:rsid w:val="00717EBB"/>
    <w:rsid w:val="007201AC"/>
    <w:rsid w:val="00720604"/>
    <w:rsid w:val="007208DF"/>
    <w:rsid w:val="00720ADA"/>
    <w:rsid w:val="00720FA1"/>
    <w:rsid w:val="00720FE2"/>
    <w:rsid w:val="007211F7"/>
    <w:rsid w:val="00721730"/>
    <w:rsid w:val="007217B2"/>
    <w:rsid w:val="00721B54"/>
    <w:rsid w:val="007221F7"/>
    <w:rsid w:val="007222E3"/>
    <w:rsid w:val="0072251E"/>
    <w:rsid w:val="0072276D"/>
    <w:rsid w:val="007227C3"/>
    <w:rsid w:val="00722AF0"/>
    <w:rsid w:val="00722E23"/>
    <w:rsid w:val="0072341F"/>
    <w:rsid w:val="00723614"/>
    <w:rsid w:val="00723A40"/>
    <w:rsid w:val="00723C6B"/>
    <w:rsid w:val="0072428C"/>
    <w:rsid w:val="007244A2"/>
    <w:rsid w:val="007247F5"/>
    <w:rsid w:val="00724C41"/>
    <w:rsid w:val="00725210"/>
    <w:rsid w:val="00725CB6"/>
    <w:rsid w:val="00725DF1"/>
    <w:rsid w:val="007260B8"/>
    <w:rsid w:val="00726128"/>
    <w:rsid w:val="00726463"/>
    <w:rsid w:val="00726925"/>
    <w:rsid w:val="00726C6D"/>
    <w:rsid w:val="00726CE3"/>
    <w:rsid w:val="00726EED"/>
    <w:rsid w:val="0072754E"/>
    <w:rsid w:val="00727827"/>
    <w:rsid w:val="00727845"/>
    <w:rsid w:val="007278AF"/>
    <w:rsid w:val="0072791A"/>
    <w:rsid w:val="007279E6"/>
    <w:rsid w:val="00727C1F"/>
    <w:rsid w:val="00727E0D"/>
    <w:rsid w:val="00730105"/>
    <w:rsid w:val="007301A7"/>
    <w:rsid w:val="007301B5"/>
    <w:rsid w:val="0073035C"/>
    <w:rsid w:val="00730DE0"/>
    <w:rsid w:val="00730F3C"/>
    <w:rsid w:val="00731137"/>
    <w:rsid w:val="00731C54"/>
    <w:rsid w:val="007323A2"/>
    <w:rsid w:val="00732CE8"/>
    <w:rsid w:val="00732FFE"/>
    <w:rsid w:val="007334C4"/>
    <w:rsid w:val="00733534"/>
    <w:rsid w:val="007336D5"/>
    <w:rsid w:val="00733A88"/>
    <w:rsid w:val="00733AC4"/>
    <w:rsid w:val="00733DD0"/>
    <w:rsid w:val="00733EB0"/>
    <w:rsid w:val="0073422C"/>
    <w:rsid w:val="00734541"/>
    <w:rsid w:val="007345C0"/>
    <w:rsid w:val="007349D5"/>
    <w:rsid w:val="00734FB9"/>
    <w:rsid w:val="007351CD"/>
    <w:rsid w:val="007353D2"/>
    <w:rsid w:val="00735757"/>
    <w:rsid w:val="007358AA"/>
    <w:rsid w:val="007358E3"/>
    <w:rsid w:val="00735CF5"/>
    <w:rsid w:val="00735F25"/>
    <w:rsid w:val="00735FFD"/>
    <w:rsid w:val="007361F5"/>
    <w:rsid w:val="0073627E"/>
    <w:rsid w:val="007362FD"/>
    <w:rsid w:val="007363C0"/>
    <w:rsid w:val="0073668B"/>
    <w:rsid w:val="00736960"/>
    <w:rsid w:val="00736BC9"/>
    <w:rsid w:val="00736C38"/>
    <w:rsid w:val="00736C9A"/>
    <w:rsid w:val="00736CF6"/>
    <w:rsid w:val="00736F06"/>
    <w:rsid w:val="00736F47"/>
    <w:rsid w:val="0073768D"/>
    <w:rsid w:val="00737A8C"/>
    <w:rsid w:val="00737E59"/>
    <w:rsid w:val="00737F20"/>
    <w:rsid w:val="0074018F"/>
    <w:rsid w:val="007405ED"/>
    <w:rsid w:val="00740601"/>
    <w:rsid w:val="00740BB3"/>
    <w:rsid w:val="00740E25"/>
    <w:rsid w:val="007410BA"/>
    <w:rsid w:val="0074179F"/>
    <w:rsid w:val="00741881"/>
    <w:rsid w:val="007419FC"/>
    <w:rsid w:val="00741A2B"/>
    <w:rsid w:val="00741C8E"/>
    <w:rsid w:val="00741D1A"/>
    <w:rsid w:val="00741E86"/>
    <w:rsid w:val="00741EC3"/>
    <w:rsid w:val="007425D4"/>
    <w:rsid w:val="00742829"/>
    <w:rsid w:val="00742B66"/>
    <w:rsid w:val="00742C33"/>
    <w:rsid w:val="00742FF1"/>
    <w:rsid w:val="007430D3"/>
    <w:rsid w:val="0074310A"/>
    <w:rsid w:val="007432AE"/>
    <w:rsid w:val="007435BB"/>
    <w:rsid w:val="007435F4"/>
    <w:rsid w:val="00743D93"/>
    <w:rsid w:val="0074401B"/>
    <w:rsid w:val="00744344"/>
    <w:rsid w:val="0074460E"/>
    <w:rsid w:val="0074480C"/>
    <w:rsid w:val="0074498D"/>
    <w:rsid w:val="00744E6E"/>
    <w:rsid w:val="00745065"/>
    <w:rsid w:val="0074530F"/>
    <w:rsid w:val="007453D2"/>
    <w:rsid w:val="00745573"/>
    <w:rsid w:val="0074578A"/>
    <w:rsid w:val="00745FDC"/>
    <w:rsid w:val="00745FEF"/>
    <w:rsid w:val="00746033"/>
    <w:rsid w:val="007465ED"/>
    <w:rsid w:val="007466B7"/>
    <w:rsid w:val="00746E10"/>
    <w:rsid w:val="00746F1F"/>
    <w:rsid w:val="00747364"/>
    <w:rsid w:val="007475EB"/>
    <w:rsid w:val="00747D09"/>
    <w:rsid w:val="00747D59"/>
    <w:rsid w:val="007503D8"/>
    <w:rsid w:val="007504AA"/>
    <w:rsid w:val="00750651"/>
    <w:rsid w:val="00750758"/>
    <w:rsid w:val="00750793"/>
    <w:rsid w:val="00750A6D"/>
    <w:rsid w:val="00750AB7"/>
    <w:rsid w:val="00751507"/>
    <w:rsid w:val="0075151A"/>
    <w:rsid w:val="007516EB"/>
    <w:rsid w:val="00751829"/>
    <w:rsid w:val="00752130"/>
    <w:rsid w:val="0075222F"/>
    <w:rsid w:val="00752343"/>
    <w:rsid w:val="007523A6"/>
    <w:rsid w:val="00752B96"/>
    <w:rsid w:val="00752E23"/>
    <w:rsid w:val="007531A9"/>
    <w:rsid w:val="0075329E"/>
    <w:rsid w:val="0075333F"/>
    <w:rsid w:val="00753567"/>
    <w:rsid w:val="00753A6D"/>
    <w:rsid w:val="00753C08"/>
    <w:rsid w:val="0075412A"/>
    <w:rsid w:val="00754151"/>
    <w:rsid w:val="007541A0"/>
    <w:rsid w:val="007544D3"/>
    <w:rsid w:val="007544E6"/>
    <w:rsid w:val="00754E58"/>
    <w:rsid w:val="007552D2"/>
    <w:rsid w:val="0075547C"/>
    <w:rsid w:val="00755BB8"/>
    <w:rsid w:val="00755E87"/>
    <w:rsid w:val="00755F03"/>
    <w:rsid w:val="00756AF3"/>
    <w:rsid w:val="007570B2"/>
    <w:rsid w:val="007571EF"/>
    <w:rsid w:val="007571FB"/>
    <w:rsid w:val="00757459"/>
    <w:rsid w:val="00757643"/>
    <w:rsid w:val="0075782F"/>
    <w:rsid w:val="00760833"/>
    <w:rsid w:val="007608B3"/>
    <w:rsid w:val="00760A90"/>
    <w:rsid w:val="00760BF5"/>
    <w:rsid w:val="00760EB7"/>
    <w:rsid w:val="00760FD8"/>
    <w:rsid w:val="00761500"/>
    <w:rsid w:val="007615CF"/>
    <w:rsid w:val="00761791"/>
    <w:rsid w:val="00761CEC"/>
    <w:rsid w:val="00761D4D"/>
    <w:rsid w:val="007621AC"/>
    <w:rsid w:val="007622C8"/>
    <w:rsid w:val="007622DA"/>
    <w:rsid w:val="0076255C"/>
    <w:rsid w:val="00762707"/>
    <w:rsid w:val="007627CD"/>
    <w:rsid w:val="00762DA2"/>
    <w:rsid w:val="00762EB4"/>
    <w:rsid w:val="007631F2"/>
    <w:rsid w:val="00763456"/>
    <w:rsid w:val="0076368A"/>
    <w:rsid w:val="007637AB"/>
    <w:rsid w:val="00763865"/>
    <w:rsid w:val="00763AFC"/>
    <w:rsid w:val="00763B33"/>
    <w:rsid w:val="00763CF1"/>
    <w:rsid w:val="00763D44"/>
    <w:rsid w:val="00763EE4"/>
    <w:rsid w:val="0076406C"/>
    <w:rsid w:val="007640BB"/>
    <w:rsid w:val="0076440E"/>
    <w:rsid w:val="00764753"/>
    <w:rsid w:val="0076477E"/>
    <w:rsid w:val="0076480E"/>
    <w:rsid w:val="00764822"/>
    <w:rsid w:val="00764930"/>
    <w:rsid w:val="00764D6F"/>
    <w:rsid w:val="00764DBC"/>
    <w:rsid w:val="007656C3"/>
    <w:rsid w:val="00765939"/>
    <w:rsid w:val="00765A73"/>
    <w:rsid w:val="00765CA7"/>
    <w:rsid w:val="00765D65"/>
    <w:rsid w:val="00765EC0"/>
    <w:rsid w:val="007660CB"/>
    <w:rsid w:val="0076613F"/>
    <w:rsid w:val="00766376"/>
    <w:rsid w:val="0076654D"/>
    <w:rsid w:val="0076673E"/>
    <w:rsid w:val="00766922"/>
    <w:rsid w:val="00766A70"/>
    <w:rsid w:val="00766DC4"/>
    <w:rsid w:val="00766FD8"/>
    <w:rsid w:val="0076706E"/>
    <w:rsid w:val="007672B5"/>
    <w:rsid w:val="007673D6"/>
    <w:rsid w:val="007677B3"/>
    <w:rsid w:val="00767EA7"/>
    <w:rsid w:val="00770035"/>
    <w:rsid w:val="0077014A"/>
    <w:rsid w:val="007703AF"/>
    <w:rsid w:val="007704B2"/>
    <w:rsid w:val="00770567"/>
    <w:rsid w:val="0077073F"/>
    <w:rsid w:val="00770B43"/>
    <w:rsid w:val="00770BC1"/>
    <w:rsid w:val="00770C52"/>
    <w:rsid w:val="00770CBF"/>
    <w:rsid w:val="007710B1"/>
    <w:rsid w:val="00771314"/>
    <w:rsid w:val="007714B1"/>
    <w:rsid w:val="00771B45"/>
    <w:rsid w:val="00772187"/>
    <w:rsid w:val="00772557"/>
    <w:rsid w:val="00772A0E"/>
    <w:rsid w:val="00772C74"/>
    <w:rsid w:val="00772DB6"/>
    <w:rsid w:val="00773213"/>
    <w:rsid w:val="007734F8"/>
    <w:rsid w:val="00773BFE"/>
    <w:rsid w:val="00774399"/>
    <w:rsid w:val="007744C4"/>
    <w:rsid w:val="007746BC"/>
    <w:rsid w:val="0077477C"/>
    <w:rsid w:val="00775734"/>
    <w:rsid w:val="00775D91"/>
    <w:rsid w:val="00775FB0"/>
    <w:rsid w:val="007760E5"/>
    <w:rsid w:val="00776371"/>
    <w:rsid w:val="00776995"/>
    <w:rsid w:val="00776D49"/>
    <w:rsid w:val="0077712F"/>
    <w:rsid w:val="0077736E"/>
    <w:rsid w:val="007777A1"/>
    <w:rsid w:val="00777BE7"/>
    <w:rsid w:val="00777C52"/>
    <w:rsid w:val="00777F47"/>
    <w:rsid w:val="00780189"/>
    <w:rsid w:val="007803B5"/>
    <w:rsid w:val="00780579"/>
    <w:rsid w:val="007806C2"/>
    <w:rsid w:val="007808FC"/>
    <w:rsid w:val="00780C8E"/>
    <w:rsid w:val="00780CE9"/>
    <w:rsid w:val="00780D9C"/>
    <w:rsid w:val="00781563"/>
    <w:rsid w:val="00781D3A"/>
    <w:rsid w:val="00781EF7"/>
    <w:rsid w:val="0078234E"/>
    <w:rsid w:val="00782936"/>
    <w:rsid w:val="00782BC1"/>
    <w:rsid w:val="0078323B"/>
    <w:rsid w:val="0078332F"/>
    <w:rsid w:val="007834E9"/>
    <w:rsid w:val="007835B3"/>
    <w:rsid w:val="00783715"/>
    <w:rsid w:val="0078398B"/>
    <w:rsid w:val="00783A20"/>
    <w:rsid w:val="00783C13"/>
    <w:rsid w:val="00783CC2"/>
    <w:rsid w:val="007843F6"/>
    <w:rsid w:val="007847FA"/>
    <w:rsid w:val="00784EE6"/>
    <w:rsid w:val="007852E0"/>
    <w:rsid w:val="00785784"/>
    <w:rsid w:val="0078646D"/>
    <w:rsid w:val="007866DE"/>
    <w:rsid w:val="0078671F"/>
    <w:rsid w:val="00786863"/>
    <w:rsid w:val="00786B5C"/>
    <w:rsid w:val="00786E46"/>
    <w:rsid w:val="00787155"/>
    <w:rsid w:val="00787224"/>
    <w:rsid w:val="0078733C"/>
    <w:rsid w:val="00787546"/>
    <w:rsid w:val="0078757A"/>
    <w:rsid w:val="007876D2"/>
    <w:rsid w:val="0079033E"/>
    <w:rsid w:val="007903DE"/>
    <w:rsid w:val="0079073A"/>
    <w:rsid w:val="0079088F"/>
    <w:rsid w:val="0079143C"/>
    <w:rsid w:val="0079150F"/>
    <w:rsid w:val="00791694"/>
    <w:rsid w:val="00791A24"/>
    <w:rsid w:val="00791BAA"/>
    <w:rsid w:val="00792485"/>
    <w:rsid w:val="007931EA"/>
    <w:rsid w:val="0079359D"/>
    <w:rsid w:val="0079363C"/>
    <w:rsid w:val="00793EEC"/>
    <w:rsid w:val="00793F05"/>
    <w:rsid w:val="00793FAB"/>
    <w:rsid w:val="00794403"/>
    <w:rsid w:val="007945B4"/>
    <w:rsid w:val="00794857"/>
    <w:rsid w:val="00794B2F"/>
    <w:rsid w:val="00794BC4"/>
    <w:rsid w:val="00794DC0"/>
    <w:rsid w:val="00794F84"/>
    <w:rsid w:val="00795251"/>
    <w:rsid w:val="00795464"/>
    <w:rsid w:val="0079667F"/>
    <w:rsid w:val="00796683"/>
    <w:rsid w:val="007966D5"/>
    <w:rsid w:val="00796802"/>
    <w:rsid w:val="00796D97"/>
    <w:rsid w:val="00796EE5"/>
    <w:rsid w:val="0079726F"/>
    <w:rsid w:val="00797350"/>
    <w:rsid w:val="0079737E"/>
    <w:rsid w:val="007973C8"/>
    <w:rsid w:val="00797790"/>
    <w:rsid w:val="00797B8C"/>
    <w:rsid w:val="00797DB9"/>
    <w:rsid w:val="007A007A"/>
    <w:rsid w:val="007A0091"/>
    <w:rsid w:val="007A018A"/>
    <w:rsid w:val="007A08C0"/>
    <w:rsid w:val="007A09A2"/>
    <w:rsid w:val="007A0D28"/>
    <w:rsid w:val="007A10F3"/>
    <w:rsid w:val="007A1158"/>
    <w:rsid w:val="007A1203"/>
    <w:rsid w:val="007A149C"/>
    <w:rsid w:val="007A17E4"/>
    <w:rsid w:val="007A1B3F"/>
    <w:rsid w:val="007A2484"/>
    <w:rsid w:val="007A258D"/>
    <w:rsid w:val="007A261B"/>
    <w:rsid w:val="007A265E"/>
    <w:rsid w:val="007A2D43"/>
    <w:rsid w:val="007A2EF4"/>
    <w:rsid w:val="007A327C"/>
    <w:rsid w:val="007A3352"/>
    <w:rsid w:val="007A3690"/>
    <w:rsid w:val="007A4318"/>
    <w:rsid w:val="007A464A"/>
    <w:rsid w:val="007A47AE"/>
    <w:rsid w:val="007A5723"/>
    <w:rsid w:val="007A5726"/>
    <w:rsid w:val="007A5855"/>
    <w:rsid w:val="007A6450"/>
    <w:rsid w:val="007A6A43"/>
    <w:rsid w:val="007A7AF1"/>
    <w:rsid w:val="007A7C8C"/>
    <w:rsid w:val="007A7CA3"/>
    <w:rsid w:val="007A7D95"/>
    <w:rsid w:val="007B0244"/>
    <w:rsid w:val="007B04BC"/>
    <w:rsid w:val="007B0519"/>
    <w:rsid w:val="007B0641"/>
    <w:rsid w:val="007B07B4"/>
    <w:rsid w:val="007B11D1"/>
    <w:rsid w:val="007B1227"/>
    <w:rsid w:val="007B182F"/>
    <w:rsid w:val="007B22A5"/>
    <w:rsid w:val="007B2B1D"/>
    <w:rsid w:val="007B31DC"/>
    <w:rsid w:val="007B34E3"/>
    <w:rsid w:val="007B3C54"/>
    <w:rsid w:val="007B3E5A"/>
    <w:rsid w:val="007B49E7"/>
    <w:rsid w:val="007B49E9"/>
    <w:rsid w:val="007B4FBE"/>
    <w:rsid w:val="007B545D"/>
    <w:rsid w:val="007B547E"/>
    <w:rsid w:val="007B5A08"/>
    <w:rsid w:val="007B5ABD"/>
    <w:rsid w:val="007B5B5B"/>
    <w:rsid w:val="007B5F04"/>
    <w:rsid w:val="007B60FB"/>
    <w:rsid w:val="007B6107"/>
    <w:rsid w:val="007B6689"/>
    <w:rsid w:val="007B672A"/>
    <w:rsid w:val="007B6A88"/>
    <w:rsid w:val="007B710B"/>
    <w:rsid w:val="007B75C4"/>
    <w:rsid w:val="007B77D9"/>
    <w:rsid w:val="007C0196"/>
    <w:rsid w:val="007C0306"/>
    <w:rsid w:val="007C0824"/>
    <w:rsid w:val="007C0E7B"/>
    <w:rsid w:val="007C1D4E"/>
    <w:rsid w:val="007C1FE5"/>
    <w:rsid w:val="007C237A"/>
    <w:rsid w:val="007C2500"/>
    <w:rsid w:val="007C2793"/>
    <w:rsid w:val="007C2E16"/>
    <w:rsid w:val="007C37CD"/>
    <w:rsid w:val="007C38F3"/>
    <w:rsid w:val="007C3CDF"/>
    <w:rsid w:val="007C3E88"/>
    <w:rsid w:val="007C4132"/>
    <w:rsid w:val="007C444F"/>
    <w:rsid w:val="007C44C0"/>
    <w:rsid w:val="007C470D"/>
    <w:rsid w:val="007C4797"/>
    <w:rsid w:val="007C47CB"/>
    <w:rsid w:val="007C4AFF"/>
    <w:rsid w:val="007C4ECC"/>
    <w:rsid w:val="007C605E"/>
    <w:rsid w:val="007C611A"/>
    <w:rsid w:val="007C6126"/>
    <w:rsid w:val="007C61DC"/>
    <w:rsid w:val="007C6807"/>
    <w:rsid w:val="007C6C7A"/>
    <w:rsid w:val="007C770F"/>
    <w:rsid w:val="007C78C5"/>
    <w:rsid w:val="007C7B36"/>
    <w:rsid w:val="007C7D96"/>
    <w:rsid w:val="007C7F68"/>
    <w:rsid w:val="007D0073"/>
    <w:rsid w:val="007D0107"/>
    <w:rsid w:val="007D01C7"/>
    <w:rsid w:val="007D12E6"/>
    <w:rsid w:val="007D16EA"/>
    <w:rsid w:val="007D19E9"/>
    <w:rsid w:val="007D206F"/>
    <w:rsid w:val="007D264D"/>
    <w:rsid w:val="007D280B"/>
    <w:rsid w:val="007D29B8"/>
    <w:rsid w:val="007D2B96"/>
    <w:rsid w:val="007D2DBC"/>
    <w:rsid w:val="007D3443"/>
    <w:rsid w:val="007D3A55"/>
    <w:rsid w:val="007D3F37"/>
    <w:rsid w:val="007D4517"/>
    <w:rsid w:val="007D46E8"/>
    <w:rsid w:val="007D473E"/>
    <w:rsid w:val="007D47CA"/>
    <w:rsid w:val="007D49CA"/>
    <w:rsid w:val="007D4F63"/>
    <w:rsid w:val="007D522D"/>
    <w:rsid w:val="007D5AA5"/>
    <w:rsid w:val="007D5C90"/>
    <w:rsid w:val="007D6560"/>
    <w:rsid w:val="007D666B"/>
    <w:rsid w:val="007D703D"/>
    <w:rsid w:val="007D788D"/>
    <w:rsid w:val="007D7921"/>
    <w:rsid w:val="007D7C75"/>
    <w:rsid w:val="007D7D46"/>
    <w:rsid w:val="007E0631"/>
    <w:rsid w:val="007E0968"/>
    <w:rsid w:val="007E09A3"/>
    <w:rsid w:val="007E1AB6"/>
    <w:rsid w:val="007E1B79"/>
    <w:rsid w:val="007E1D53"/>
    <w:rsid w:val="007E1E4C"/>
    <w:rsid w:val="007E20C4"/>
    <w:rsid w:val="007E220D"/>
    <w:rsid w:val="007E224D"/>
    <w:rsid w:val="007E22F1"/>
    <w:rsid w:val="007E25D6"/>
    <w:rsid w:val="007E26BD"/>
    <w:rsid w:val="007E2FD5"/>
    <w:rsid w:val="007E37F5"/>
    <w:rsid w:val="007E3C1A"/>
    <w:rsid w:val="007E3C5D"/>
    <w:rsid w:val="007E3CC5"/>
    <w:rsid w:val="007E3ED0"/>
    <w:rsid w:val="007E46BB"/>
    <w:rsid w:val="007E48C6"/>
    <w:rsid w:val="007E4DA0"/>
    <w:rsid w:val="007E4FD5"/>
    <w:rsid w:val="007E51AD"/>
    <w:rsid w:val="007E5AC4"/>
    <w:rsid w:val="007E5D6B"/>
    <w:rsid w:val="007E5F94"/>
    <w:rsid w:val="007E6195"/>
    <w:rsid w:val="007E6451"/>
    <w:rsid w:val="007E66AE"/>
    <w:rsid w:val="007E69A7"/>
    <w:rsid w:val="007E6AD5"/>
    <w:rsid w:val="007E6D76"/>
    <w:rsid w:val="007E6E0C"/>
    <w:rsid w:val="007E738D"/>
    <w:rsid w:val="007E7766"/>
    <w:rsid w:val="007E77B5"/>
    <w:rsid w:val="007F0210"/>
    <w:rsid w:val="007F0342"/>
    <w:rsid w:val="007F05EF"/>
    <w:rsid w:val="007F094B"/>
    <w:rsid w:val="007F1ACF"/>
    <w:rsid w:val="007F1C53"/>
    <w:rsid w:val="007F1E99"/>
    <w:rsid w:val="007F1FCF"/>
    <w:rsid w:val="007F237A"/>
    <w:rsid w:val="007F27C8"/>
    <w:rsid w:val="007F2980"/>
    <w:rsid w:val="007F2D50"/>
    <w:rsid w:val="007F2DDE"/>
    <w:rsid w:val="007F301A"/>
    <w:rsid w:val="007F3062"/>
    <w:rsid w:val="007F3194"/>
    <w:rsid w:val="007F3DC4"/>
    <w:rsid w:val="007F3DC8"/>
    <w:rsid w:val="007F3FA1"/>
    <w:rsid w:val="007F40DE"/>
    <w:rsid w:val="007F420D"/>
    <w:rsid w:val="007F4827"/>
    <w:rsid w:val="007F4A50"/>
    <w:rsid w:val="007F4D55"/>
    <w:rsid w:val="007F4D9A"/>
    <w:rsid w:val="007F4DAF"/>
    <w:rsid w:val="007F4EA4"/>
    <w:rsid w:val="007F536D"/>
    <w:rsid w:val="007F5394"/>
    <w:rsid w:val="007F5DE3"/>
    <w:rsid w:val="007F6153"/>
    <w:rsid w:val="007F61EE"/>
    <w:rsid w:val="007F6389"/>
    <w:rsid w:val="007F67EC"/>
    <w:rsid w:val="007F6ACE"/>
    <w:rsid w:val="007F6CFF"/>
    <w:rsid w:val="007F7651"/>
    <w:rsid w:val="007F797F"/>
    <w:rsid w:val="008001E4"/>
    <w:rsid w:val="008007C7"/>
    <w:rsid w:val="0080093B"/>
    <w:rsid w:val="00800A81"/>
    <w:rsid w:val="00800CF2"/>
    <w:rsid w:val="00800D90"/>
    <w:rsid w:val="00801941"/>
    <w:rsid w:val="00801C97"/>
    <w:rsid w:val="00801EE6"/>
    <w:rsid w:val="008020AE"/>
    <w:rsid w:val="008020F5"/>
    <w:rsid w:val="00802131"/>
    <w:rsid w:val="0080236F"/>
    <w:rsid w:val="008034E2"/>
    <w:rsid w:val="00803576"/>
    <w:rsid w:val="0080376C"/>
    <w:rsid w:val="0080416B"/>
    <w:rsid w:val="008043B3"/>
    <w:rsid w:val="008045A2"/>
    <w:rsid w:val="00804B89"/>
    <w:rsid w:val="008053BB"/>
    <w:rsid w:val="0080595C"/>
    <w:rsid w:val="008062B6"/>
    <w:rsid w:val="008062EB"/>
    <w:rsid w:val="00806567"/>
    <w:rsid w:val="008079F1"/>
    <w:rsid w:val="00807B42"/>
    <w:rsid w:val="00807C61"/>
    <w:rsid w:val="00807F0A"/>
    <w:rsid w:val="00807FFE"/>
    <w:rsid w:val="00810326"/>
    <w:rsid w:val="008109C1"/>
    <w:rsid w:val="00810E63"/>
    <w:rsid w:val="00810EA5"/>
    <w:rsid w:val="00811226"/>
    <w:rsid w:val="008114F6"/>
    <w:rsid w:val="0081186A"/>
    <w:rsid w:val="00811F6E"/>
    <w:rsid w:val="00811FCA"/>
    <w:rsid w:val="00812431"/>
    <w:rsid w:val="00812656"/>
    <w:rsid w:val="00812B62"/>
    <w:rsid w:val="00812C20"/>
    <w:rsid w:val="00812EB7"/>
    <w:rsid w:val="00813237"/>
    <w:rsid w:val="00813623"/>
    <w:rsid w:val="0081365B"/>
    <w:rsid w:val="00813980"/>
    <w:rsid w:val="00814430"/>
    <w:rsid w:val="008145C6"/>
    <w:rsid w:val="008146BF"/>
    <w:rsid w:val="00814743"/>
    <w:rsid w:val="0081487C"/>
    <w:rsid w:val="00814AF1"/>
    <w:rsid w:val="00814B03"/>
    <w:rsid w:val="00814B71"/>
    <w:rsid w:val="00814CE6"/>
    <w:rsid w:val="00814DE8"/>
    <w:rsid w:val="00814E0F"/>
    <w:rsid w:val="00815962"/>
    <w:rsid w:val="00815C8E"/>
    <w:rsid w:val="008163DD"/>
    <w:rsid w:val="0081694C"/>
    <w:rsid w:val="0081730B"/>
    <w:rsid w:val="00817B46"/>
    <w:rsid w:val="00817C3D"/>
    <w:rsid w:val="00817DC0"/>
    <w:rsid w:val="00817FF0"/>
    <w:rsid w:val="00820121"/>
    <w:rsid w:val="008201C5"/>
    <w:rsid w:val="008205D0"/>
    <w:rsid w:val="00820895"/>
    <w:rsid w:val="00820906"/>
    <w:rsid w:val="00820955"/>
    <w:rsid w:val="00820D32"/>
    <w:rsid w:val="00820EBD"/>
    <w:rsid w:val="008210B3"/>
    <w:rsid w:val="00821C53"/>
    <w:rsid w:val="00821CE9"/>
    <w:rsid w:val="00822082"/>
    <w:rsid w:val="008220A2"/>
    <w:rsid w:val="00822177"/>
    <w:rsid w:val="0082286A"/>
    <w:rsid w:val="00822A2C"/>
    <w:rsid w:val="00822CB0"/>
    <w:rsid w:val="00822D57"/>
    <w:rsid w:val="00822FFD"/>
    <w:rsid w:val="00823015"/>
    <w:rsid w:val="008230CF"/>
    <w:rsid w:val="0082310C"/>
    <w:rsid w:val="00823387"/>
    <w:rsid w:val="00824ED2"/>
    <w:rsid w:val="008250E6"/>
    <w:rsid w:val="008258DC"/>
    <w:rsid w:val="00825C59"/>
    <w:rsid w:val="00825C9B"/>
    <w:rsid w:val="00825DC8"/>
    <w:rsid w:val="0082691B"/>
    <w:rsid w:val="00826E51"/>
    <w:rsid w:val="0082767F"/>
    <w:rsid w:val="00827E0E"/>
    <w:rsid w:val="00827F07"/>
    <w:rsid w:val="00827FF1"/>
    <w:rsid w:val="008300DC"/>
    <w:rsid w:val="008304D3"/>
    <w:rsid w:val="0083067C"/>
    <w:rsid w:val="00830AF8"/>
    <w:rsid w:val="00830D5A"/>
    <w:rsid w:val="00830E40"/>
    <w:rsid w:val="00830FF2"/>
    <w:rsid w:val="00831073"/>
    <w:rsid w:val="00831472"/>
    <w:rsid w:val="00831AD5"/>
    <w:rsid w:val="00831D5C"/>
    <w:rsid w:val="00832726"/>
    <w:rsid w:val="0083347F"/>
    <w:rsid w:val="00833B43"/>
    <w:rsid w:val="00833F92"/>
    <w:rsid w:val="008340D4"/>
    <w:rsid w:val="008342C9"/>
    <w:rsid w:val="0083434A"/>
    <w:rsid w:val="00834EBA"/>
    <w:rsid w:val="00834F14"/>
    <w:rsid w:val="00835561"/>
    <w:rsid w:val="00835864"/>
    <w:rsid w:val="00835A18"/>
    <w:rsid w:val="00835C6E"/>
    <w:rsid w:val="00835D8A"/>
    <w:rsid w:val="00836380"/>
    <w:rsid w:val="00836988"/>
    <w:rsid w:val="00836C1A"/>
    <w:rsid w:val="00836C8F"/>
    <w:rsid w:val="00836D52"/>
    <w:rsid w:val="00836ED2"/>
    <w:rsid w:val="0083700B"/>
    <w:rsid w:val="0083712C"/>
    <w:rsid w:val="00837C09"/>
    <w:rsid w:val="00837E9B"/>
    <w:rsid w:val="0084061E"/>
    <w:rsid w:val="00840C27"/>
    <w:rsid w:val="00840E3E"/>
    <w:rsid w:val="00840E80"/>
    <w:rsid w:val="00840F6A"/>
    <w:rsid w:val="00841D61"/>
    <w:rsid w:val="00842177"/>
    <w:rsid w:val="008421CF"/>
    <w:rsid w:val="0084226E"/>
    <w:rsid w:val="00842713"/>
    <w:rsid w:val="008428DE"/>
    <w:rsid w:val="00842A8C"/>
    <w:rsid w:val="00842C4B"/>
    <w:rsid w:val="0084362B"/>
    <w:rsid w:val="0084370B"/>
    <w:rsid w:val="0084374F"/>
    <w:rsid w:val="0084375F"/>
    <w:rsid w:val="00843AB6"/>
    <w:rsid w:val="0084425F"/>
    <w:rsid w:val="00844861"/>
    <w:rsid w:val="00844C6F"/>
    <w:rsid w:val="008453B3"/>
    <w:rsid w:val="0084577B"/>
    <w:rsid w:val="00845F59"/>
    <w:rsid w:val="008461C8"/>
    <w:rsid w:val="00846210"/>
    <w:rsid w:val="008465B2"/>
    <w:rsid w:val="0084680E"/>
    <w:rsid w:val="008476F8"/>
    <w:rsid w:val="0084776E"/>
    <w:rsid w:val="00847C19"/>
    <w:rsid w:val="00850171"/>
    <w:rsid w:val="008503FD"/>
    <w:rsid w:val="0085064C"/>
    <w:rsid w:val="00850846"/>
    <w:rsid w:val="00850B0E"/>
    <w:rsid w:val="00850B8A"/>
    <w:rsid w:val="00850DDD"/>
    <w:rsid w:val="0085137F"/>
    <w:rsid w:val="0085140A"/>
    <w:rsid w:val="00851506"/>
    <w:rsid w:val="008515C5"/>
    <w:rsid w:val="008518C6"/>
    <w:rsid w:val="008522E2"/>
    <w:rsid w:val="00852EC9"/>
    <w:rsid w:val="00853057"/>
    <w:rsid w:val="008534C6"/>
    <w:rsid w:val="00853599"/>
    <w:rsid w:val="008539F9"/>
    <w:rsid w:val="00853B41"/>
    <w:rsid w:val="00853DD6"/>
    <w:rsid w:val="0085402A"/>
    <w:rsid w:val="008540EB"/>
    <w:rsid w:val="00854205"/>
    <w:rsid w:val="00854BD0"/>
    <w:rsid w:val="00854DEC"/>
    <w:rsid w:val="00854F0C"/>
    <w:rsid w:val="008551A1"/>
    <w:rsid w:val="00855D6D"/>
    <w:rsid w:val="00855F94"/>
    <w:rsid w:val="008561EB"/>
    <w:rsid w:val="00856984"/>
    <w:rsid w:val="00856AC6"/>
    <w:rsid w:val="0086009F"/>
    <w:rsid w:val="008601E9"/>
    <w:rsid w:val="0086089C"/>
    <w:rsid w:val="00860C12"/>
    <w:rsid w:val="00860E90"/>
    <w:rsid w:val="00861388"/>
    <w:rsid w:val="00861715"/>
    <w:rsid w:val="0086174F"/>
    <w:rsid w:val="00861AE4"/>
    <w:rsid w:val="0086249E"/>
    <w:rsid w:val="0086288E"/>
    <w:rsid w:val="00862D3E"/>
    <w:rsid w:val="00862DFE"/>
    <w:rsid w:val="00863177"/>
    <w:rsid w:val="00863187"/>
    <w:rsid w:val="00863232"/>
    <w:rsid w:val="008632D7"/>
    <w:rsid w:val="008632F6"/>
    <w:rsid w:val="008637C7"/>
    <w:rsid w:val="0086380F"/>
    <w:rsid w:val="00863925"/>
    <w:rsid w:val="00863B00"/>
    <w:rsid w:val="00863D77"/>
    <w:rsid w:val="0086407D"/>
    <w:rsid w:val="00864140"/>
    <w:rsid w:val="0086445A"/>
    <w:rsid w:val="008646BD"/>
    <w:rsid w:val="008646D4"/>
    <w:rsid w:val="00864754"/>
    <w:rsid w:val="00864810"/>
    <w:rsid w:val="00864AB0"/>
    <w:rsid w:val="00864C13"/>
    <w:rsid w:val="00864FA4"/>
    <w:rsid w:val="00865424"/>
    <w:rsid w:val="008654B6"/>
    <w:rsid w:val="00865C2B"/>
    <w:rsid w:val="0086636A"/>
    <w:rsid w:val="00866809"/>
    <w:rsid w:val="008669B8"/>
    <w:rsid w:val="00866DA2"/>
    <w:rsid w:val="008672C0"/>
    <w:rsid w:val="0086778B"/>
    <w:rsid w:val="00867AEE"/>
    <w:rsid w:val="00867EBC"/>
    <w:rsid w:val="00867F04"/>
    <w:rsid w:val="008704B1"/>
    <w:rsid w:val="00870868"/>
    <w:rsid w:val="0087091F"/>
    <w:rsid w:val="00870AD8"/>
    <w:rsid w:val="00871304"/>
    <w:rsid w:val="00871362"/>
    <w:rsid w:val="00871706"/>
    <w:rsid w:val="00871735"/>
    <w:rsid w:val="00871868"/>
    <w:rsid w:val="00872146"/>
    <w:rsid w:val="0087273E"/>
    <w:rsid w:val="00872897"/>
    <w:rsid w:val="00872B4C"/>
    <w:rsid w:val="00873093"/>
    <w:rsid w:val="008735AC"/>
    <w:rsid w:val="008737C0"/>
    <w:rsid w:val="0087395E"/>
    <w:rsid w:val="00873B3B"/>
    <w:rsid w:val="00873D12"/>
    <w:rsid w:val="00873E1B"/>
    <w:rsid w:val="008746C4"/>
    <w:rsid w:val="008749F5"/>
    <w:rsid w:val="00874A85"/>
    <w:rsid w:val="00874E73"/>
    <w:rsid w:val="00875690"/>
    <w:rsid w:val="00875943"/>
    <w:rsid w:val="00875D3C"/>
    <w:rsid w:val="0087661E"/>
    <w:rsid w:val="00877269"/>
    <w:rsid w:val="0087776B"/>
    <w:rsid w:val="0087788F"/>
    <w:rsid w:val="00877A39"/>
    <w:rsid w:val="00877C51"/>
    <w:rsid w:val="00877D73"/>
    <w:rsid w:val="00880B6D"/>
    <w:rsid w:val="00880C04"/>
    <w:rsid w:val="008810C4"/>
    <w:rsid w:val="008812C2"/>
    <w:rsid w:val="00881FE4"/>
    <w:rsid w:val="00882053"/>
    <w:rsid w:val="00882790"/>
    <w:rsid w:val="00882ABA"/>
    <w:rsid w:val="00882B6C"/>
    <w:rsid w:val="008836D2"/>
    <w:rsid w:val="008837A1"/>
    <w:rsid w:val="0088383B"/>
    <w:rsid w:val="008838B2"/>
    <w:rsid w:val="008838DB"/>
    <w:rsid w:val="0088395F"/>
    <w:rsid w:val="00883A06"/>
    <w:rsid w:val="00883CA4"/>
    <w:rsid w:val="00883FE0"/>
    <w:rsid w:val="00883FED"/>
    <w:rsid w:val="00884284"/>
    <w:rsid w:val="00884487"/>
    <w:rsid w:val="0088452C"/>
    <w:rsid w:val="00884665"/>
    <w:rsid w:val="00884927"/>
    <w:rsid w:val="0088496F"/>
    <w:rsid w:val="0088497D"/>
    <w:rsid w:val="00884C3A"/>
    <w:rsid w:val="00885145"/>
    <w:rsid w:val="00885224"/>
    <w:rsid w:val="008855C8"/>
    <w:rsid w:val="00885A36"/>
    <w:rsid w:val="00885E0A"/>
    <w:rsid w:val="00885EF6"/>
    <w:rsid w:val="00885F93"/>
    <w:rsid w:val="00886280"/>
    <w:rsid w:val="00886BB7"/>
    <w:rsid w:val="00886FD5"/>
    <w:rsid w:val="00887122"/>
    <w:rsid w:val="0088774A"/>
    <w:rsid w:val="00887B39"/>
    <w:rsid w:val="008902B2"/>
    <w:rsid w:val="0089059B"/>
    <w:rsid w:val="00890A31"/>
    <w:rsid w:val="00890B1C"/>
    <w:rsid w:val="00891028"/>
    <w:rsid w:val="00891095"/>
    <w:rsid w:val="00891480"/>
    <w:rsid w:val="00891DCF"/>
    <w:rsid w:val="008922C5"/>
    <w:rsid w:val="0089269F"/>
    <w:rsid w:val="00892DE3"/>
    <w:rsid w:val="00892E44"/>
    <w:rsid w:val="008930E0"/>
    <w:rsid w:val="00893835"/>
    <w:rsid w:val="008938DA"/>
    <w:rsid w:val="008939A4"/>
    <w:rsid w:val="00893D2F"/>
    <w:rsid w:val="00893D6B"/>
    <w:rsid w:val="00894039"/>
    <w:rsid w:val="0089418E"/>
    <w:rsid w:val="008947F5"/>
    <w:rsid w:val="00894810"/>
    <w:rsid w:val="00894862"/>
    <w:rsid w:val="008949DB"/>
    <w:rsid w:val="00894D24"/>
    <w:rsid w:val="00895203"/>
    <w:rsid w:val="0089545A"/>
    <w:rsid w:val="00895475"/>
    <w:rsid w:val="008954E4"/>
    <w:rsid w:val="0089566A"/>
    <w:rsid w:val="0089602E"/>
    <w:rsid w:val="00896113"/>
    <w:rsid w:val="008961E1"/>
    <w:rsid w:val="00896961"/>
    <w:rsid w:val="00896BE0"/>
    <w:rsid w:val="00896FC8"/>
    <w:rsid w:val="0089725F"/>
    <w:rsid w:val="008974E9"/>
    <w:rsid w:val="0089796B"/>
    <w:rsid w:val="008A0271"/>
    <w:rsid w:val="008A0306"/>
    <w:rsid w:val="008A055E"/>
    <w:rsid w:val="008A05D8"/>
    <w:rsid w:val="008A060D"/>
    <w:rsid w:val="008A0AD5"/>
    <w:rsid w:val="008A0B86"/>
    <w:rsid w:val="008A0E2F"/>
    <w:rsid w:val="008A146E"/>
    <w:rsid w:val="008A1B3D"/>
    <w:rsid w:val="008A1C9C"/>
    <w:rsid w:val="008A1CDC"/>
    <w:rsid w:val="008A1D73"/>
    <w:rsid w:val="008A1FC4"/>
    <w:rsid w:val="008A20F7"/>
    <w:rsid w:val="008A22E6"/>
    <w:rsid w:val="008A2302"/>
    <w:rsid w:val="008A2332"/>
    <w:rsid w:val="008A237D"/>
    <w:rsid w:val="008A24A3"/>
    <w:rsid w:val="008A25D4"/>
    <w:rsid w:val="008A2A94"/>
    <w:rsid w:val="008A3028"/>
    <w:rsid w:val="008A3184"/>
    <w:rsid w:val="008A34D6"/>
    <w:rsid w:val="008A3700"/>
    <w:rsid w:val="008A3776"/>
    <w:rsid w:val="008A39BA"/>
    <w:rsid w:val="008A4154"/>
    <w:rsid w:val="008A43F7"/>
    <w:rsid w:val="008A44B7"/>
    <w:rsid w:val="008A48C1"/>
    <w:rsid w:val="008A490A"/>
    <w:rsid w:val="008A4DB4"/>
    <w:rsid w:val="008A4DD6"/>
    <w:rsid w:val="008A50F8"/>
    <w:rsid w:val="008A51D1"/>
    <w:rsid w:val="008A527F"/>
    <w:rsid w:val="008A5896"/>
    <w:rsid w:val="008A5B3A"/>
    <w:rsid w:val="008A5C8B"/>
    <w:rsid w:val="008A5F9F"/>
    <w:rsid w:val="008A6717"/>
    <w:rsid w:val="008A676C"/>
    <w:rsid w:val="008A67CB"/>
    <w:rsid w:val="008A69E4"/>
    <w:rsid w:val="008A711C"/>
    <w:rsid w:val="008A7382"/>
    <w:rsid w:val="008A7947"/>
    <w:rsid w:val="008A7A15"/>
    <w:rsid w:val="008A7AF1"/>
    <w:rsid w:val="008A7EAD"/>
    <w:rsid w:val="008A7FA5"/>
    <w:rsid w:val="008B0489"/>
    <w:rsid w:val="008B04E1"/>
    <w:rsid w:val="008B06B5"/>
    <w:rsid w:val="008B0B2F"/>
    <w:rsid w:val="008B102A"/>
    <w:rsid w:val="008B122D"/>
    <w:rsid w:val="008B1341"/>
    <w:rsid w:val="008B1507"/>
    <w:rsid w:val="008B15B5"/>
    <w:rsid w:val="008B15D8"/>
    <w:rsid w:val="008B1D7C"/>
    <w:rsid w:val="008B234E"/>
    <w:rsid w:val="008B23EE"/>
    <w:rsid w:val="008B2806"/>
    <w:rsid w:val="008B2AAD"/>
    <w:rsid w:val="008B2ACF"/>
    <w:rsid w:val="008B2E10"/>
    <w:rsid w:val="008B2FF6"/>
    <w:rsid w:val="008B3278"/>
    <w:rsid w:val="008B358F"/>
    <w:rsid w:val="008B392D"/>
    <w:rsid w:val="008B49DC"/>
    <w:rsid w:val="008B4C53"/>
    <w:rsid w:val="008B58B7"/>
    <w:rsid w:val="008B5A38"/>
    <w:rsid w:val="008B608C"/>
    <w:rsid w:val="008B6284"/>
    <w:rsid w:val="008B676F"/>
    <w:rsid w:val="008B68DE"/>
    <w:rsid w:val="008B6C23"/>
    <w:rsid w:val="008B6EAF"/>
    <w:rsid w:val="008B7810"/>
    <w:rsid w:val="008B797C"/>
    <w:rsid w:val="008B7D68"/>
    <w:rsid w:val="008B7D75"/>
    <w:rsid w:val="008C03CC"/>
    <w:rsid w:val="008C0507"/>
    <w:rsid w:val="008C0A95"/>
    <w:rsid w:val="008C0BC0"/>
    <w:rsid w:val="008C1788"/>
    <w:rsid w:val="008C19A2"/>
    <w:rsid w:val="008C1CB8"/>
    <w:rsid w:val="008C1E17"/>
    <w:rsid w:val="008C1E9F"/>
    <w:rsid w:val="008C22B8"/>
    <w:rsid w:val="008C2368"/>
    <w:rsid w:val="008C23F4"/>
    <w:rsid w:val="008C24B5"/>
    <w:rsid w:val="008C29FA"/>
    <w:rsid w:val="008C2C12"/>
    <w:rsid w:val="008C2C38"/>
    <w:rsid w:val="008C372D"/>
    <w:rsid w:val="008C41BA"/>
    <w:rsid w:val="008C42D1"/>
    <w:rsid w:val="008C4B0B"/>
    <w:rsid w:val="008C4D23"/>
    <w:rsid w:val="008C4FF5"/>
    <w:rsid w:val="008C509A"/>
    <w:rsid w:val="008C514E"/>
    <w:rsid w:val="008C53E8"/>
    <w:rsid w:val="008C5405"/>
    <w:rsid w:val="008C548D"/>
    <w:rsid w:val="008C5FFA"/>
    <w:rsid w:val="008C60E8"/>
    <w:rsid w:val="008C628E"/>
    <w:rsid w:val="008C62E2"/>
    <w:rsid w:val="008C63DF"/>
    <w:rsid w:val="008C67F0"/>
    <w:rsid w:val="008C6BA9"/>
    <w:rsid w:val="008C70B3"/>
    <w:rsid w:val="008C7139"/>
    <w:rsid w:val="008C722D"/>
    <w:rsid w:val="008C796F"/>
    <w:rsid w:val="008C7CA8"/>
    <w:rsid w:val="008D0154"/>
    <w:rsid w:val="008D02EF"/>
    <w:rsid w:val="008D0639"/>
    <w:rsid w:val="008D08B5"/>
    <w:rsid w:val="008D0CE2"/>
    <w:rsid w:val="008D0E30"/>
    <w:rsid w:val="008D0F92"/>
    <w:rsid w:val="008D103E"/>
    <w:rsid w:val="008D16B0"/>
    <w:rsid w:val="008D1987"/>
    <w:rsid w:val="008D1BAE"/>
    <w:rsid w:val="008D1CC6"/>
    <w:rsid w:val="008D1E9D"/>
    <w:rsid w:val="008D2511"/>
    <w:rsid w:val="008D2629"/>
    <w:rsid w:val="008D2F2F"/>
    <w:rsid w:val="008D383A"/>
    <w:rsid w:val="008D3E63"/>
    <w:rsid w:val="008D4890"/>
    <w:rsid w:val="008D4C2C"/>
    <w:rsid w:val="008D4DF6"/>
    <w:rsid w:val="008D4F84"/>
    <w:rsid w:val="008D5072"/>
    <w:rsid w:val="008D50E6"/>
    <w:rsid w:val="008D533E"/>
    <w:rsid w:val="008D58C3"/>
    <w:rsid w:val="008D5D2D"/>
    <w:rsid w:val="008D630B"/>
    <w:rsid w:val="008D6989"/>
    <w:rsid w:val="008D6DB3"/>
    <w:rsid w:val="008D6F53"/>
    <w:rsid w:val="008D770F"/>
    <w:rsid w:val="008D7727"/>
    <w:rsid w:val="008D77DB"/>
    <w:rsid w:val="008D7951"/>
    <w:rsid w:val="008D796D"/>
    <w:rsid w:val="008D7D7D"/>
    <w:rsid w:val="008D7F47"/>
    <w:rsid w:val="008E0069"/>
    <w:rsid w:val="008E02DA"/>
    <w:rsid w:val="008E09A3"/>
    <w:rsid w:val="008E0A9B"/>
    <w:rsid w:val="008E0B7B"/>
    <w:rsid w:val="008E0BB0"/>
    <w:rsid w:val="008E0D56"/>
    <w:rsid w:val="008E0EB7"/>
    <w:rsid w:val="008E123F"/>
    <w:rsid w:val="008E157D"/>
    <w:rsid w:val="008E16F6"/>
    <w:rsid w:val="008E1839"/>
    <w:rsid w:val="008E1857"/>
    <w:rsid w:val="008E1B1D"/>
    <w:rsid w:val="008E1C35"/>
    <w:rsid w:val="008E1D79"/>
    <w:rsid w:val="008E2599"/>
    <w:rsid w:val="008E2AF1"/>
    <w:rsid w:val="008E2DE3"/>
    <w:rsid w:val="008E30CC"/>
    <w:rsid w:val="008E359F"/>
    <w:rsid w:val="008E36B0"/>
    <w:rsid w:val="008E37B5"/>
    <w:rsid w:val="008E3843"/>
    <w:rsid w:val="008E3925"/>
    <w:rsid w:val="008E3E87"/>
    <w:rsid w:val="008E418C"/>
    <w:rsid w:val="008E45EB"/>
    <w:rsid w:val="008E470C"/>
    <w:rsid w:val="008E48EF"/>
    <w:rsid w:val="008E4A25"/>
    <w:rsid w:val="008E510D"/>
    <w:rsid w:val="008E5566"/>
    <w:rsid w:val="008E5A25"/>
    <w:rsid w:val="008E5FB9"/>
    <w:rsid w:val="008E623A"/>
    <w:rsid w:val="008E656D"/>
    <w:rsid w:val="008E6900"/>
    <w:rsid w:val="008E6908"/>
    <w:rsid w:val="008E69D4"/>
    <w:rsid w:val="008E6AE3"/>
    <w:rsid w:val="008E6F70"/>
    <w:rsid w:val="008E6FC4"/>
    <w:rsid w:val="008E6FDF"/>
    <w:rsid w:val="008E74D6"/>
    <w:rsid w:val="008E7618"/>
    <w:rsid w:val="008E7760"/>
    <w:rsid w:val="008E794A"/>
    <w:rsid w:val="008E7B63"/>
    <w:rsid w:val="008E7DC2"/>
    <w:rsid w:val="008F012B"/>
    <w:rsid w:val="008F05C8"/>
    <w:rsid w:val="008F096A"/>
    <w:rsid w:val="008F0FDA"/>
    <w:rsid w:val="008F13EF"/>
    <w:rsid w:val="008F1402"/>
    <w:rsid w:val="008F1788"/>
    <w:rsid w:val="008F1AD9"/>
    <w:rsid w:val="008F1C6C"/>
    <w:rsid w:val="008F1F2E"/>
    <w:rsid w:val="008F1F7D"/>
    <w:rsid w:val="008F2271"/>
    <w:rsid w:val="008F2356"/>
    <w:rsid w:val="008F2717"/>
    <w:rsid w:val="008F3077"/>
    <w:rsid w:val="008F3289"/>
    <w:rsid w:val="008F3919"/>
    <w:rsid w:val="008F39D5"/>
    <w:rsid w:val="008F3A5E"/>
    <w:rsid w:val="008F3B65"/>
    <w:rsid w:val="008F3E22"/>
    <w:rsid w:val="008F3FD1"/>
    <w:rsid w:val="008F44CD"/>
    <w:rsid w:val="008F4796"/>
    <w:rsid w:val="008F4AE5"/>
    <w:rsid w:val="008F4B2B"/>
    <w:rsid w:val="008F4B75"/>
    <w:rsid w:val="008F4D0E"/>
    <w:rsid w:val="008F4E2A"/>
    <w:rsid w:val="008F4E8F"/>
    <w:rsid w:val="008F5059"/>
    <w:rsid w:val="008F536E"/>
    <w:rsid w:val="008F565B"/>
    <w:rsid w:val="008F5ACA"/>
    <w:rsid w:val="008F5CD0"/>
    <w:rsid w:val="008F5E62"/>
    <w:rsid w:val="008F5EAB"/>
    <w:rsid w:val="008F630A"/>
    <w:rsid w:val="008F64E1"/>
    <w:rsid w:val="008F6BCB"/>
    <w:rsid w:val="008F6E33"/>
    <w:rsid w:val="008F7005"/>
    <w:rsid w:val="008F71F3"/>
    <w:rsid w:val="008F73E3"/>
    <w:rsid w:val="008F74BD"/>
    <w:rsid w:val="008F7878"/>
    <w:rsid w:val="008F7CD6"/>
    <w:rsid w:val="008F7D2C"/>
    <w:rsid w:val="00900190"/>
    <w:rsid w:val="009006D1"/>
    <w:rsid w:val="00900838"/>
    <w:rsid w:val="00900EE3"/>
    <w:rsid w:val="00900F66"/>
    <w:rsid w:val="0090102B"/>
    <w:rsid w:val="009011B6"/>
    <w:rsid w:val="0090126F"/>
    <w:rsid w:val="00901A51"/>
    <w:rsid w:val="00901B40"/>
    <w:rsid w:val="00902062"/>
    <w:rsid w:val="00902819"/>
    <w:rsid w:val="00902846"/>
    <w:rsid w:val="00902890"/>
    <w:rsid w:val="00902C0D"/>
    <w:rsid w:val="00902CE2"/>
    <w:rsid w:val="00902CED"/>
    <w:rsid w:val="00902E1B"/>
    <w:rsid w:val="009030B3"/>
    <w:rsid w:val="009031CD"/>
    <w:rsid w:val="009034CA"/>
    <w:rsid w:val="00903619"/>
    <w:rsid w:val="009038FC"/>
    <w:rsid w:val="00903B86"/>
    <w:rsid w:val="009041F3"/>
    <w:rsid w:val="00904BB7"/>
    <w:rsid w:val="009050CD"/>
    <w:rsid w:val="00905723"/>
    <w:rsid w:val="009058DC"/>
    <w:rsid w:val="00905D71"/>
    <w:rsid w:val="00905F99"/>
    <w:rsid w:val="0090614A"/>
    <w:rsid w:val="0090674D"/>
    <w:rsid w:val="00906A55"/>
    <w:rsid w:val="00906C99"/>
    <w:rsid w:val="00906E3D"/>
    <w:rsid w:val="00906F50"/>
    <w:rsid w:val="009076B0"/>
    <w:rsid w:val="0090775E"/>
    <w:rsid w:val="00907BE5"/>
    <w:rsid w:val="009102DC"/>
    <w:rsid w:val="009104A6"/>
    <w:rsid w:val="009110B8"/>
    <w:rsid w:val="009114E6"/>
    <w:rsid w:val="009116DF"/>
    <w:rsid w:val="009121E8"/>
    <w:rsid w:val="009123D2"/>
    <w:rsid w:val="009123E5"/>
    <w:rsid w:val="00912596"/>
    <w:rsid w:val="0091260D"/>
    <w:rsid w:val="0091277F"/>
    <w:rsid w:val="0091278C"/>
    <w:rsid w:val="00912E96"/>
    <w:rsid w:val="0091316B"/>
    <w:rsid w:val="00913641"/>
    <w:rsid w:val="009136C4"/>
    <w:rsid w:val="00913C0A"/>
    <w:rsid w:val="00913E97"/>
    <w:rsid w:val="00913F14"/>
    <w:rsid w:val="00914128"/>
    <w:rsid w:val="009143DA"/>
    <w:rsid w:val="0091441F"/>
    <w:rsid w:val="00914638"/>
    <w:rsid w:val="009148DC"/>
    <w:rsid w:val="00915322"/>
    <w:rsid w:val="00915791"/>
    <w:rsid w:val="009157DF"/>
    <w:rsid w:val="00915BC8"/>
    <w:rsid w:val="00915DC4"/>
    <w:rsid w:val="00915F78"/>
    <w:rsid w:val="0091607A"/>
    <w:rsid w:val="00916151"/>
    <w:rsid w:val="0091699C"/>
    <w:rsid w:val="009169FB"/>
    <w:rsid w:val="009174E4"/>
    <w:rsid w:val="0091767F"/>
    <w:rsid w:val="00917680"/>
    <w:rsid w:val="0091782B"/>
    <w:rsid w:val="00917A74"/>
    <w:rsid w:val="00917B8B"/>
    <w:rsid w:val="00917B93"/>
    <w:rsid w:val="00917F02"/>
    <w:rsid w:val="00917F32"/>
    <w:rsid w:val="009203BA"/>
    <w:rsid w:val="00921028"/>
    <w:rsid w:val="00921DE0"/>
    <w:rsid w:val="00921F8B"/>
    <w:rsid w:val="009223AE"/>
    <w:rsid w:val="00922457"/>
    <w:rsid w:val="00922541"/>
    <w:rsid w:val="0092271F"/>
    <w:rsid w:val="00922736"/>
    <w:rsid w:val="00922B0C"/>
    <w:rsid w:val="00922CD3"/>
    <w:rsid w:val="00923403"/>
    <w:rsid w:val="00923576"/>
    <w:rsid w:val="009236C6"/>
    <w:rsid w:val="00923806"/>
    <w:rsid w:val="009238F3"/>
    <w:rsid w:val="00923A26"/>
    <w:rsid w:val="00923AE3"/>
    <w:rsid w:val="00923BB6"/>
    <w:rsid w:val="00923BC8"/>
    <w:rsid w:val="00923CC4"/>
    <w:rsid w:val="00923D2E"/>
    <w:rsid w:val="00923E91"/>
    <w:rsid w:val="0092416D"/>
    <w:rsid w:val="009245F8"/>
    <w:rsid w:val="00924714"/>
    <w:rsid w:val="009248D0"/>
    <w:rsid w:val="009249B6"/>
    <w:rsid w:val="00924C2E"/>
    <w:rsid w:val="00924F5A"/>
    <w:rsid w:val="00925120"/>
    <w:rsid w:val="00925315"/>
    <w:rsid w:val="00925563"/>
    <w:rsid w:val="00925F52"/>
    <w:rsid w:val="00926611"/>
    <w:rsid w:val="00926754"/>
    <w:rsid w:val="00926C54"/>
    <w:rsid w:val="00926FAA"/>
    <w:rsid w:val="00927238"/>
    <w:rsid w:val="009275A0"/>
    <w:rsid w:val="009275A2"/>
    <w:rsid w:val="009279AF"/>
    <w:rsid w:val="00927AB3"/>
    <w:rsid w:val="00927BD4"/>
    <w:rsid w:val="00927D47"/>
    <w:rsid w:val="00930127"/>
    <w:rsid w:val="00930147"/>
    <w:rsid w:val="0093050F"/>
    <w:rsid w:val="009305EB"/>
    <w:rsid w:val="00930C6D"/>
    <w:rsid w:val="00930D7C"/>
    <w:rsid w:val="00931042"/>
    <w:rsid w:val="00931347"/>
    <w:rsid w:val="0093153C"/>
    <w:rsid w:val="0093167A"/>
    <w:rsid w:val="00931A4B"/>
    <w:rsid w:val="00931C30"/>
    <w:rsid w:val="009321C9"/>
    <w:rsid w:val="00932864"/>
    <w:rsid w:val="00932FFF"/>
    <w:rsid w:val="0093329C"/>
    <w:rsid w:val="00933A23"/>
    <w:rsid w:val="00933F42"/>
    <w:rsid w:val="00933F71"/>
    <w:rsid w:val="00934190"/>
    <w:rsid w:val="009341AF"/>
    <w:rsid w:val="0093428B"/>
    <w:rsid w:val="00934372"/>
    <w:rsid w:val="009346A4"/>
    <w:rsid w:val="009346EF"/>
    <w:rsid w:val="00934947"/>
    <w:rsid w:val="00934A07"/>
    <w:rsid w:val="009350B0"/>
    <w:rsid w:val="009353B2"/>
    <w:rsid w:val="00935415"/>
    <w:rsid w:val="009354FD"/>
    <w:rsid w:val="009362FB"/>
    <w:rsid w:val="00937027"/>
    <w:rsid w:val="009370EE"/>
    <w:rsid w:val="00937131"/>
    <w:rsid w:val="009372E1"/>
    <w:rsid w:val="009374BE"/>
    <w:rsid w:val="00937943"/>
    <w:rsid w:val="00937E78"/>
    <w:rsid w:val="009400D7"/>
    <w:rsid w:val="00940305"/>
    <w:rsid w:val="00940E4D"/>
    <w:rsid w:val="00940E55"/>
    <w:rsid w:val="009413A0"/>
    <w:rsid w:val="00941633"/>
    <w:rsid w:val="009416E1"/>
    <w:rsid w:val="009417E2"/>
    <w:rsid w:val="00941821"/>
    <w:rsid w:val="00941F19"/>
    <w:rsid w:val="00942092"/>
    <w:rsid w:val="009422C8"/>
    <w:rsid w:val="0094256A"/>
    <w:rsid w:val="00942665"/>
    <w:rsid w:val="00942691"/>
    <w:rsid w:val="00942787"/>
    <w:rsid w:val="00942DC8"/>
    <w:rsid w:val="00942F42"/>
    <w:rsid w:val="00943981"/>
    <w:rsid w:val="00944545"/>
    <w:rsid w:val="00944739"/>
    <w:rsid w:val="00944744"/>
    <w:rsid w:val="009449FC"/>
    <w:rsid w:val="00944A05"/>
    <w:rsid w:val="00944B2E"/>
    <w:rsid w:val="00944EE9"/>
    <w:rsid w:val="009450FC"/>
    <w:rsid w:val="009452B5"/>
    <w:rsid w:val="0094541E"/>
    <w:rsid w:val="00945A4C"/>
    <w:rsid w:val="00945B5C"/>
    <w:rsid w:val="00945D20"/>
    <w:rsid w:val="00945EC3"/>
    <w:rsid w:val="00945FAD"/>
    <w:rsid w:val="00945FDA"/>
    <w:rsid w:val="009464BC"/>
    <w:rsid w:val="00946681"/>
    <w:rsid w:val="00946F60"/>
    <w:rsid w:val="00947266"/>
    <w:rsid w:val="009473C2"/>
    <w:rsid w:val="0094744F"/>
    <w:rsid w:val="009477FB"/>
    <w:rsid w:val="00947A65"/>
    <w:rsid w:val="00947C9A"/>
    <w:rsid w:val="0095009B"/>
    <w:rsid w:val="009500F1"/>
    <w:rsid w:val="00950F4B"/>
    <w:rsid w:val="00951609"/>
    <w:rsid w:val="009516EA"/>
    <w:rsid w:val="00951C86"/>
    <w:rsid w:val="00951CF8"/>
    <w:rsid w:val="00951D93"/>
    <w:rsid w:val="00951EC1"/>
    <w:rsid w:val="00951F24"/>
    <w:rsid w:val="00951F40"/>
    <w:rsid w:val="00952007"/>
    <w:rsid w:val="00952AC2"/>
    <w:rsid w:val="00952B65"/>
    <w:rsid w:val="00952D4C"/>
    <w:rsid w:val="00953105"/>
    <w:rsid w:val="00953342"/>
    <w:rsid w:val="00953DB8"/>
    <w:rsid w:val="00954658"/>
    <w:rsid w:val="00954D7C"/>
    <w:rsid w:val="00955607"/>
    <w:rsid w:val="00955660"/>
    <w:rsid w:val="0095584F"/>
    <w:rsid w:val="009559E7"/>
    <w:rsid w:val="00955C52"/>
    <w:rsid w:val="009561A6"/>
    <w:rsid w:val="00956862"/>
    <w:rsid w:val="00957085"/>
    <w:rsid w:val="00957452"/>
    <w:rsid w:val="0095768D"/>
    <w:rsid w:val="00957697"/>
    <w:rsid w:val="0095779A"/>
    <w:rsid w:val="0096024F"/>
    <w:rsid w:val="0096025D"/>
    <w:rsid w:val="00960284"/>
    <w:rsid w:val="009605B5"/>
    <w:rsid w:val="0096088A"/>
    <w:rsid w:val="00960CEE"/>
    <w:rsid w:val="00960D74"/>
    <w:rsid w:val="00960EA1"/>
    <w:rsid w:val="00960EE3"/>
    <w:rsid w:val="009613AB"/>
    <w:rsid w:val="00961887"/>
    <w:rsid w:val="00961CE1"/>
    <w:rsid w:val="00961ED0"/>
    <w:rsid w:val="0096202E"/>
    <w:rsid w:val="0096207F"/>
    <w:rsid w:val="00962337"/>
    <w:rsid w:val="009627E5"/>
    <w:rsid w:val="00962874"/>
    <w:rsid w:val="009628B5"/>
    <w:rsid w:val="00962AF1"/>
    <w:rsid w:val="00962B11"/>
    <w:rsid w:val="00962CF7"/>
    <w:rsid w:val="0096321B"/>
    <w:rsid w:val="00963273"/>
    <w:rsid w:val="009632EA"/>
    <w:rsid w:val="009633A9"/>
    <w:rsid w:val="00963D31"/>
    <w:rsid w:val="00963E7A"/>
    <w:rsid w:val="00963F17"/>
    <w:rsid w:val="00963FF4"/>
    <w:rsid w:val="0096430E"/>
    <w:rsid w:val="009644DD"/>
    <w:rsid w:val="0096455D"/>
    <w:rsid w:val="00964951"/>
    <w:rsid w:val="00964994"/>
    <w:rsid w:val="00964E38"/>
    <w:rsid w:val="009650F8"/>
    <w:rsid w:val="00965B65"/>
    <w:rsid w:val="00965D1F"/>
    <w:rsid w:val="009661F5"/>
    <w:rsid w:val="00966297"/>
    <w:rsid w:val="009663FF"/>
    <w:rsid w:val="0096651C"/>
    <w:rsid w:val="00966660"/>
    <w:rsid w:val="009666F6"/>
    <w:rsid w:val="00966AFC"/>
    <w:rsid w:val="00967218"/>
    <w:rsid w:val="009672A2"/>
    <w:rsid w:val="0096745D"/>
    <w:rsid w:val="009678BF"/>
    <w:rsid w:val="00967BFF"/>
    <w:rsid w:val="00967D48"/>
    <w:rsid w:val="00967D6D"/>
    <w:rsid w:val="00970049"/>
    <w:rsid w:val="0097086A"/>
    <w:rsid w:val="00970B12"/>
    <w:rsid w:val="00971196"/>
    <w:rsid w:val="009712F8"/>
    <w:rsid w:val="00971522"/>
    <w:rsid w:val="009717A4"/>
    <w:rsid w:val="00971940"/>
    <w:rsid w:val="00971EF4"/>
    <w:rsid w:val="009723DD"/>
    <w:rsid w:val="009729A5"/>
    <w:rsid w:val="00972AF1"/>
    <w:rsid w:val="0097310F"/>
    <w:rsid w:val="00973713"/>
    <w:rsid w:val="0097384D"/>
    <w:rsid w:val="0097437C"/>
    <w:rsid w:val="00974478"/>
    <w:rsid w:val="009748F6"/>
    <w:rsid w:val="00974AC5"/>
    <w:rsid w:val="00975055"/>
    <w:rsid w:val="00975354"/>
    <w:rsid w:val="009753CE"/>
    <w:rsid w:val="00975615"/>
    <w:rsid w:val="00975830"/>
    <w:rsid w:val="009758D3"/>
    <w:rsid w:val="00976408"/>
    <w:rsid w:val="00976625"/>
    <w:rsid w:val="009766F6"/>
    <w:rsid w:val="00976BF7"/>
    <w:rsid w:val="00976DD1"/>
    <w:rsid w:val="00977219"/>
    <w:rsid w:val="0097731C"/>
    <w:rsid w:val="009773FE"/>
    <w:rsid w:val="00977798"/>
    <w:rsid w:val="00977946"/>
    <w:rsid w:val="00977ACE"/>
    <w:rsid w:val="00977AE8"/>
    <w:rsid w:val="00977BA2"/>
    <w:rsid w:val="00977CD9"/>
    <w:rsid w:val="00977FB1"/>
    <w:rsid w:val="009800B0"/>
    <w:rsid w:val="0098015A"/>
    <w:rsid w:val="0098026B"/>
    <w:rsid w:val="009803BE"/>
    <w:rsid w:val="0098071B"/>
    <w:rsid w:val="009809FA"/>
    <w:rsid w:val="00980E76"/>
    <w:rsid w:val="00981552"/>
    <w:rsid w:val="009818E9"/>
    <w:rsid w:val="00981B51"/>
    <w:rsid w:val="00981CB6"/>
    <w:rsid w:val="00982706"/>
    <w:rsid w:val="00982B3B"/>
    <w:rsid w:val="00982E19"/>
    <w:rsid w:val="00983028"/>
    <w:rsid w:val="00983135"/>
    <w:rsid w:val="009833C0"/>
    <w:rsid w:val="00983A08"/>
    <w:rsid w:val="00983A16"/>
    <w:rsid w:val="009844C9"/>
    <w:rsid w:val="00984572"/>
    <w:rsid w:val="00984732"/>
    <w:rsid w:val="00984928"/>
    <w:rsid w:val="00984BC3"/>
    <w:rsid w:val="00985824"/>
    <w:rsid w:val="00985EF2"/>
    <w:rsid w:val="009860FF"/>
    <w:rsid w:val="009862F8"/>
    <w:rsid w:val="00986640"/>
    <w:rsid w:val="0098672D"/>
    <w:rsid w:val="009868C4"/>
    <w:rsid w:val="00986BC1"/>
    <w:rsid w:val="00986F2F"/>
    <w:rsid w:val="009870C4"/>
    <w:rsid w:val="0098724B"/>
    <w:rsid w:val="009872FA"/>
    <w:rsid w:val="009874E5"/>
    <w:rsid w:val="00987541"/>
    <w:rsid w:val="009878F0"/>
    <w:rsid w:val="00987B29"/>
    <w:rsid w:val="00987BD6"/>
    <w:rsid w:val="00990123"/>
    <w:rsid w:val="00990293"/>
    <w:rsid w:val="009904FB"/>
    <w:rsid w:val="00990BE4"/>
    <w:rsid w:val="00990CBD"/>
    <w:rsid w:val="00990E13"/>
    <w:rsid w:val="0099112F"/>
    <w:rsid w:val="009911F0"/>
    <w:rsid w:val="0099133A"/>
    <w:rsid w:val="009915AE"/>
    <w:rsid w:val="00991BA3"/>
    <w:rsid w:val="00991D77"/>
    <w:rsid w:val="00992452"/>
    <w:rsid w:val="00992612"/>
    <w:rsid w:val="00992614"/>
    <w:rsid w:val="009931F6"/>
    <w:rsid w:val="009940E7"/>
    <w:rsid w:val="00994797"/>
    <w:rsid w:val="00994977"/>
    <w:rsid w:val="00994BFD"/>
    <w:rsid w:val="009950C5"/>
    <w:rsid w:val="009954FC"/>
    <w:rsid w:val="009956EB"/>
    <w:rsid w:val="009957A5"/>
    <w:rsid w:val="00995B14"/>
    <w:rsid w:val="00996262"/>
    <w:rsid w:val="00996699"/>
    <w:rsid w:val="00996D55"/>
    <w:rsid w:val="00996F17"/>
    <w:rsid w:val="0099752B"/>
    <w:rsid w:val="00997D75"/>
    <w:rsid w:val="009A03B4"/>
    <w:rsid w:val="009A063D"/>
    <w:rsid w:val="009A0A1A"/>
    <w:rsid w:val="009A0E08"/>
    <w:rsid w:val="009A1738"/>
    <w:rsid w:val="009A1DE5"/>
    <w:rsid w:val="009A1F12"/>
    <w:rsid w:val="009A2826"/>
    <w:rsid w:val="009A30B3"/>
    <w:rsid w:val="009A321D"/>
    <w:rsid w:val="009A326B"/>
    <w:rsid w:val="009A33C1"/>
    <w:rsid w:val="009A3733"/>
    <w:rsid w:val="009A3755"/>
    <w:rsid w:val="009A3F02"/>
    <w:rsid w:val="009A43F1"/>
    <w:rsid w:val="009A59E2"/>
    <w:rsid w:val="009A5E3E"/>
    <w:rsid w:val="009A67F4"/>
    <w:rsid w:val="009A715D"/>
    <w:rsid w:val="009A7271"/>
    <w:rsid w:val="009A751A"/>
    <w:rsid w:val="009A7C29"/>
    <w:rsid w:val="009A7DCA"/>
    <w:rsid w:val="009B0574"/>
    <w:rsid w:val="009B0677"/>
    <w:rsid w:val="009B084C"/>
    <w:rsid w:val="009B0C19"/>
    <w:rsid w:val="009B0F9B"/>
    <w:rsid w:val="009B129D"/>
    <w:rsid w:val="009B142C"/>
    <w:rsid w:val="009B1B2C"/>
    <w:rsid w:val="009B1D04"/>
    <w:rsid w:val="009B1E5C"/>
    <w:rsid w:val="009B2295"/>
    <w:rsid w:val="009B278F"/>
    <w:rsid w:val="009B2C36"/>
    <w:rsid w:val="009B32AB"/>
    <w:rsid w:val="009B32AC"/>
    <w:rsid w:val="009B35F3"/>
    <w:rsid w:val="009B3E5F"/>
    <w:rsid w:val="009B3F33"/>
    <w:rsid w:val="009B43B4"/>
    <w:rsid w:val="009B44A9"/>
    <w:rsid w:val="009B4774"/>
    <w:rsid w:val="009B4891"/>
    <w:rsid w:val="009B49C6"/>
    <w:rsid w:val="009B4A57"/>
    <w:rsid w:val="009B591A"/>
    <w:rsid w:val="009B5C21"/>
    <w:rsid w:val="009B5DB6"/>
    <w:rsid w:val="009B60C3"/>
    <w:rsid w:val="009B64DB"/>
    <w:rsid w:val="009B72FF"/>
    <w:rsid w:val="009B77E7"/>
    <w:rsid w:val="009B78E2"/>
    <w:rsid w:val="009B7DA3"/>
    <w:rsid w:val="009C03EA"/>
    <w:rsid w:val="009C0551"/>
    <w:rsid w:val="009C05C0"/>
    <w:rsid w:val="009C09DB"/>
    <w:rsid w:val="009C0EB8"/>
    <w:rsid w:val="009C1409"/>
    <w:rsid w:val="009C1506"/>
    <w:rsid w:val="009C1578"/>
    <w:rsid w:val="009C1EDB"/>
    <w:rsid w:val="009C1F85"/>
    <w:rsid w:val="009C25E6"/>
    <w:rsid w:val="009C2701"/>
    <w:rsid w:val="009C2885"/>
    <w:rsid w:val="009C2AD4"/>
    <w:rsid w:val="009C2D0C"/>
    <w:rsid w:val="009C2E54"/>
    <w:rsid w:val="009C2EC1"/>
    <w:rsid w:val="009C2F01"/>
    <w:rsid w:val="009C4206"/>
    <w:rsid w:val="009C42E7"/>
    <w:rsid w:val="009C48C1"/>
    <w:rsid w:val="009C48EE"/>
    <w:rsid w:val="009C5175"/>
    <w:rsid w:val="009C524A"/>
    <w:rsid w:val="009C537D"/>
    <w:rsid w:val="009C5644"/>
    <w:rsid w:val="009C5652"/>
    <w:rsid w:val="009C59AA"/>
    <w:rsid w:val="009C5C4C"/>
    <w:rsid w:val="009C6124"/>
    <w:rsid w:val="009C61E7"/>
    <w:rsid w:val="009C6546"/>
    <w:rsid w:val="009C6652"/>
    <w:rsid w:val="009C6B4E"/>
    <w:rsid w:val="009C7279"/>
    <w:rsid w:val="009C727B"/>
    <w:rsid w:val="009C790D"/>
    <w:rsid w:val="009C79C3"/>
    <w:rsid w:val="009C7A40"/>
    <w:rsid w:val="009C7A56"/>
    <w:rsid w:val="009C7BA2"/>
    <w:rsid w:val="009C7FE1"/>
    <w:rsid w:val="009D0292"/>
    <w:rsid w:val="009D0375"/>
    <w:rsid w:val="009D0410"/>
    <w:rsid w:val="009D09D9"/>
    <w:rsid w:val="009D1073"/>
    <w:rsid w:val="009D123C"/>
    <w:rsid w:val="009D14E1"/>
    <w:rsid w:val="009D1891"/>
    <w:rsid w:val="009D1C9E"/>
    <w:rsid w:val="009D2370"/>
    <w:rsid w:val="009D24F7"/>
    <w:rsid w:val="009D272D"/>
    <w:rsid w:val="009D2988"/>
    <w:rsid w:val="009D29D6"/>
    <w:rsid w:val="009D29FB"/>
    <w:rsid w:val="009D32D7"/>
    <w:rsid w:val="009D3376"/>
    <w:rsid w:val="009D3BA6"/>
    <w:rsid w:val="009D3BE8"/>
    <w:rsid w:val="009D3EC7"/>
    <w:rsid w:val="009D416B"/>
    <w:rsid w:val="009D41C0"/>
    <w:rsid w:val="009D41E8"/>
    <w:rsid w:val="009D4979"/>
    <w:rsid w:val="009D4DFE"/>
    <w:rsid w:val="009D5332"/>
    <w:rsid w:val="009D571B"/>
    <w:rsid w:val="009D57E7"/>
    <w:rsid w:val="009D58A6"/>
    <w:rsid w:val="009D59BB"/>
    <w:rsid w:val="009D5DC5"/>
    <w:rsid w:val="009D5EB5"/>
    <w:rsid w:val="009D6022"/>
    <w:rsid w:val="009D6357"/>
    <w:rsid w:val="009D6683"/>
    <w:rsid w:val="009D6778"/>
    <w:rsid w:val="009D67B9"/>
    <w:rsid w:val="009D6A63"/>
    <w:rsid w:val="009D6D0C"/>
    <w:rsid w:val="009D6F6B"/>
    <w:rsid w:val="009D7A3A"/>
    <w:rsid w:val="009E01FB"/>
    <w:rsid w:val="009E0543"/>
    <w:rsid w:val="009E08D9"/>
    <w:rsid w:val="009E0975"/>
    <w:rsid w:val="009E0D66"/>
    <w:rsid w:val="009E0F44"/>
    <w:rsid w:val="009E1258"/>
    <w:rsid w:val="009E14DB"/>
    <w:rsid w:val="009E164D"/>
    <w:rsid w:val="009E1DA1"/>
    <w:rsid w:val="009E2200"/>
    <w:rsid w:val="009E23EB"/>
    <w:rsid w:val="009E294B"/>
    <w:rsid w:val="009E3504"/>
    <w:rsid w:val="009E370A"/>
    <w:rsid w:val="009E370E"/>
    <w:rsid w:val="009E425C"/>
    <w:rsid w:val="009E43BF"/>
    <w:rsid w:val="009E5938"/>
    <w:rsid w:val="009E5DE2"/>
    <w:rsid w:val="009E60BF"/>
    <w:rsid w:val="009E6ABC"/>
    <w:rsid w:val="009E6F83"/>
    <w:rsid w:val="009E73D4"/>
    <w:rsid w:val="009E76DC"/>
    <w:rsid w:val="009E79E2"/>
    <w:rsid w:val="009E7DF2"/>
    <w:rsid w:val="009E7F41"/>
    <w:rsid w:val="009F019C"/>
    <w:rsid w:val="009F02C9"/>
    <w:rsid w:val="009F07D1"/>
    <w:rsid w:val="009F1695"/>
    <w:rsid w:val="009F16C3"/>
    <w:rsid w:val="009F1789"/>
    <w:rsid w:val="009F18C9"/>
    <w:rsid w:val="009F18CA"/>
    <w:rsid w:val="009F1A03"/>
    <w:rsid w:val="009F1B97"/>
    <w:rsid w:val="009F26A9"/>
    <w:rsid w:val="009F2D47"/>
    <w:rsid w:val="009F301A"/>
    <w:rsid w:val="009F35FF"/>
    <w:rsid w:val="009F3B5C"/>
    <w:rsid w:val="009F4208"/>
    <w:rsid w:val="009F42DA"/>
    <w:rsid w:val="009F42E4"/>
    <w:rsid w:val="009F42FF"/>
    <w:rsid w:val="009F4355"/>
    <w:rsid w:val="009F4F57"/>
    <w:rsid w:val="009F52EA"/>
    <w:rsid w:val="009F585B"/>
    <w:rsid w:val="009F5B92"/>
    <w:rsid w:val="009F5C33"/>
    <w:rsid w:val="009F666A"/>
    <w:rsid w:val="009F6670"/>
    <w:rsid w:val="009F693E"/>
    <w:rsid w:val="009F6C8C"/>
    <w:rsid w:val="009F70A9"/>
    <w:rsid w:val="009F75A4"/>
    <w:rsid w:val="00A00134"/>
    <w:rsid w:val="00A005CB"/>
    <w:rsid w:val="00A00775"/>
    <w:rsid w:val="00A00870"/>
    <w:rsid w:val="00A00C3E"/>
    <w:rsid w:val="00A00C5E"/>
    <w:rsid w:val="00A01063"/>
    <w:rsid w:val="00A011BB"/>
    <w:rsid w:val="00A018F5"/>
    <w:rsid w:val="00A01904"/>
    <w:rsid w:val="00A0195D"/>
    <w:rsid w:val="00A01983"/>
    <w:rsid w:val="00A01B4C"/>
    <w:rsid w:val="00A01D76"/>
    <w:rsid w:val="00A020E8"/>
    <w:rsid w:val="00A0217C"/>
    <w:rsid w:val="00A021A1"/>
    <w:rsid w:val="00A022A2"/>
    <w:rsid w:val="00A02C07"/>
    <w:rsid w:val="00A0326B"/>
    <w:rsid w:val="00A036FF"/>
    <w:rsid w:val="00A0382F"/>
    <w:rsid w:val="00A03940"/>
    <w:rsid w:val="00A0394A"/>
    <w:rsid w:val="00A03A2F"/>
    <w:rsid w:val="00A03B82"/>
    <w:rsid w:val="00A03CE1"/>
    <w:rsid w:val="00A04017"/>
    <w:rsid w:val="00A04442"/>
    <w:rsid w:val="00A048D8"/>
    <w:rsid w:val="00A04BDF"/>
    <w:rsid w:val="00A04D03"/>
    <w:rsid w:val="00A04D3F"/>
    <w:rsid w:val="00A0502A"/>
    <w:rsid w:val="00A05ADD"/>
    <w:rsid w:val="00A06645"/>
    <w:rsid w:val="00A07AE5"/>
    <w:rsid w:val="00A07C74"/>
    <w:rsid w:val="00A07D8A"/>
    <w:rsid w:val="00A1032D"/>
    <w:rsid w:val="00A10B37"/>
    <w:rsid w:val="00A112B8"/>
    <w:rsid w:val="00A112FA"/>
    <w:rsid w:val="00A114F3"/>
    <w:rsid w:val="00A115E0"/>
    <w:rsid w:val="00A11E8A"/>
    <w:rsid w:val="00A11F77"/>
    <w:rsid w:val="00A12100"/>
    <w:rsid w:val="00A12307"/>
    <w:rsid w:val="00A12640"/>
    <w:rsid w:val="00A12716"/>
    <w:rsid w:val="00A12E5F"/>
    <w:rsid w:val="00A131ED"/>
    <w:rsid w:val="00A134F5"/>
    <w:rsid w:val="00A1363C"/>
    <w:rsid w:val="00A1365E"/>
    <w:rsid w:val="00A1455C"/>
    <w:rsid w:val="00A14BE9"/>
    <w:rsid w:val="00A157FB"/>
    <w:rsid w:val="00A15B5E"/>
    <w:rsid w:val="00A15E34"/>
    <w:rsid w:val="00A15F10"/>
    <w:rsid w:val="00A15F27"/>
    <w:rsid w:val="00A15F42"/>
    <w:rsid w:val="00A16010"/>
    <w:rsid w:val="00A16347"/>
    <w:rsid w:val="00A16487"/>
    <w:rsid w:val="00A164C1"/>
    <w:rsid w:val="00A167B9"/>
    <w:rsid w:val="00A16A89"/>
    <w:rsid w:val="00A16C59"/>
    <w:rsid w:val="00A16D84"/>
    <w:rsid w:val="00A172F2"/>
    <w:rsid w:val="00A17384"/>
    <w:rsid w:val="00A17E93"/>
    <w:rsid w:val="00A201C5"/>
    <w:rsid w:val="00A21295"/>
    <w:rsid w:val="00A21307"/>
    <w:rsid w:val="00A21B8D"/>
    <w:rsid w:val="00A2218B"/>
    <w:rsid w:val="00A22343"/>
    <w:rsid w:val="00A224EF"/>
    <w:rsid w:val="00A2255D"/>
    <w:rsid w:val="00A22933"/>
    <w:rsid w:val="00A229A6"/>
    <w:rsid w:val="00A22BB1"/>
    <w:rsid w:val="00A22EF4"/>
    <w:rsid w:val="00A23021"/>
    <w:rsid w:val="00A23272"/>
    <w:rsid w:val="00A23434"/>
    <w:rsid w:val="00A23C67"/>
    <w:rsid w:val="00A23E68"/>
    <w:rsid w:val="00A245A5"/>
    <w:rsid w:val="00A2476C"/>
    <w:rsid w:val="00A24B9B"/>
    <w:rsid w:val="00A24F66"/>
    <w:rsid w:val="00A25443"/>
    <w:rsid w:val="00A25577"/>
    <w:rsid w:val="00A25735"/>
    <w:rsid w:val="00A25884"/>
    <w:rsid w:val="00A25B05"/>
    <w:rsid w:val="00A25DA1"/>
    <w:rsid w:val="00A263A4"/>
    <w:rsid w:val="00A26678"/>
    <w:rsid w:val="00A26913"/>
    <w:rsid w:val="00A26FEF"/>
    <w:rsid w:val="00A27414"/>
    <w:rsid w:val="00A278E9"/>
    <w:rsid w:val="00A27978"/>
    <w:rsid w:val="00A27E5E"/>
    <w:rsid w:val="00A301B0"/>
    <w:rsid w:val="00A309BE"/>
    <w:rsid w:val="00A30C6E"/>
    <w:rsid w:val="00A30F96"/>
    <w:rsid w:val="00A3102B"/>
    <w:rsid w:val="00A31075"/>
    <w:rsid w:val="00A31077"/>
    <w:rsid w:val="00A310AD"/>
    <w:rsid w:val="00A31345"/>
    <w:rsid w:val="00A31714"/>
    <w:rsid w:val="00A31ACF"/>
    <w:rsid w:val="00A31AE6"/>
    <w:rsid w:val="00A31CF5"/>
    <w:rsid w:val="00A32113"/>
    <w:rsid w:val="00A32279"/>
    <w:rsid w:val="00A32AE2"/>
    <w:rsid w:val="00A32B92"/>
    <w:rsid w:val="00A336BA"/>
    <w:rsid w:val="00A3381C"/>
    <w:rsid w:val="00A33C12"/>
    <w:rsid w:val="00A33C63"/>
    <w:rsid w:val="00A33D27"/>
    <w:rsid w:val="00A33D87"/>
    <w:rsid w:val="00A33F56"/>
    <w:rsid w:val="00A340C6"/>
    <w:rsid w:val="00A34162"/>
    <w:rsid w:val="00A34D49"/>
    <w:rsid w:val="00A34ED2"/>
    <w:rsid w:val="00A35262"/>
    <w:rsid w:val="00A35388"/>
    <w:rsid w:val="00A35785"/>
    <w:rsid w:val="00A35990"/>
    <w:rsid w:val="00A35DE8"/>
    <w:rsid w:val="00A35EE9"/>
    <w:rsid w:val="00A35F12"/>
    <w:rsid w:val="00A36179"/>
    <w:rsid w:val="00A36280"/>
    <w:rsid w:val="00A36595"/>
    <w:rsid w:val="00A36843"/>
    <w:rsid w:val="00A3690B"/>
    <w:rsid w:val="00A36EF6"/>
    <w:rsid w:val="00A37A31"/>
    <w:rsid w:val="00A4065E"/>
    <w:rsid w:val="00A40A63"/>
    <w:rsid w:val="00A40AE9"/>
    <w:rsid w:val="00A40C36"/>
    <w:rsid w:val="00A40C7C"/>
    <w:rsid w:val="00A4141B"/>
    <w:rsid w:val="00A414FB"/>
    <w:rsid w:val="00A4175A"/>
    <w:rsid w:val="00A41B92"/>
    <w:rsid w:val="00A41DA8"/>
    <w:rsid w:val="00A423A6"/>
    <w:rsid w:val="00A42524"/>
    <w:rsid w:val="00A42AEF"/>
    <w:rsid w:val="00A42FE3"/>
    <w:rsid w:val="00A43418"/>
    <w:rsid w:val="00A43855"/>
    <w:rsid w:val="00A439AC"/>
    <w:rsid w:val="00A43A13"/>
    <w:rsid w:val="00A44052"/>
    <w:rsid w:val="00A44847"/>
    <w:rsid w:val="00A44C2C"/>
    <w:rsid w:val="00A4515B"/>
    <w:rsid w:val="00A45B84"/>
    <w:rsid w:val="00A45C09"/>
    <w:rsid w:val="00A45D42"/>
    <w:rsid w:val="00A4630E"/>
    <w:rsid w:val="00A46867"/>
    <w:rsid w:val="00A46967"/>
    <w:rsid w:val="00A47271"/>
    <w:rsid w:val="00A47351"/>
    <w:rsid w:val="00A47546"/>
    <w:rsid w:val="00A475F4"/>
    <w:rsid w:val="00A50353"/>
    <w:rsid w:val="00A50790"/>
    <w:rsid w:val="00A50F1A"/>
    <w:rsid w:val="00A50FC8"/>
    <w:rsid w:val="00A5138F"/>
    <w:rsid w:val="00A51804"/>
    <w:rsid w:val="00A51C50"/>
    <w:rsid w:val="00A51FFA"/>
    <w:rsid w:val="00A52283"/>
    <w:rsid w:val="00A52334"/>
    <w:rsid w:val="00A52547"/>
    <w:rsid w:val="00A52714"/>
    <w:rsid w:val="00A528BD"/>
    <w:rsid w:val="00A529C2"/>
    <w:rsid w:val="00A52C3C"/>
    <w:rsid w:val="00A52CAF"/>
    <w:rsid w:val="00A52DCC"/>
    <w:rsid w:val="00A52E46"/>
    <w:rsid w:val="00A53378"/>
    <w:rsid w:val="00A53516"/>
    <w:rsid w:val="00A53B06"/>
    <w:rsid w:val="00A54549"/>
    <w:rsid w:val="00A54BB2"/>
    <w:rsid w:val="00A54E82"/>
    <w:rsid w:val="00A55009"/>
    <w:rsid w:val="00A551C5"/>
    <w:rsid w:val="00A551F3"/>
    <w:rsid w:val="00A55779"/>
    <w:rsid w:val="00A5599B"/>
    <w:rsid w:val="00A55A69"/>
    <w:rsid w:val="00A55B02"/>
    <w:rsid w:val="00A55B09"/>
    <w:rsid w:val="00A55FC9"/>
    <w:rsid w:val="00A56738"/>
    <w:rsid w:val="00A56973"/>
    <w:rsid w:val="00A569A2"/>
    <w:rsid w:val="00A56B02"/>
    <w:rsid w:val="00A570B2"/>
    <w:rsid w:val="00A570E3"/>
    <w:rsid w:val="00A57164"/>
    <w:rsid w:val="00A57595"/>
    <w:rsid w:val="00A57F7C"/>
    <w:rsid w:val="00A57FEF"/>
    <w:rsid w:val="00A601D7"/>
    <w:rsid w:val="00A6035F"/>
    <w:rsid w:val="00A60449"/>
    <w:rsid w:val="00A60491"/>
    <w:rsid w:val="00A605F9"/>
    <w:rsid w:val="00A60639"/>
    <w:rsid w:val="00A60C6E"/>
    <w:rsid w:val="00A60CEB"/>
    <w:rsid w:val="00A60EC2"/>
    <w:rsid w:val="00A60FA2"/>
    <w:rsid w:val="00A615B3"/>
    <w:rsid w:val="00A615FA"/>
    <w:rsid w:val="00A61931"/>
    <w:rsid w:val="00A61EC6"/>
    <w:rsid w:val="00A622C9"/>
    <w:rsid w:val="00A6256A"/>
    <w:rsid w:val="00A62642"/>
    <w:rsid w:val="00A6281D"/>
    <w:rsid w:val="00A629E1"/>
    <w:rsid w:val="00A62D3D"/>
    <w:rsid w:val="00A62EBB"/>
    <w:rsid w:val="00A62F8C"/>
    <w:rsid w:val="00A631CE"/>
    <w:rsid w:val="00A63530"/>
    <w:rsid w:val="00A6359D"/>
    <w:rsid w:val="00A6472D"/>
    <w:rsid w:val="00A64880"/>
    <w:rsid w:val="00A64B6A"/>
    <w:rsid w:val="00A64C42"/>
    <w:rsid w:val="00A64E9C"/>
    <w:rsid w:val="00A65A24"/>
    <w:rsid w:val="00A65DC4"/>
    <w:rsid w:val="00A65F90"/>
    <w:rsid w:val="00A662C3"/>
    <w:rsid w:val="00A6633D"/>
    <w:rsid w:val="00A66471"/>
    <w:rsid w:val="00A6647D"/>
    <w:rsid w:val="00A665E7"/>
    <w:rsid w:val="00A66960"/>
    <w:rsid w:val="00A66CEB"/>
    <w:rsid w:val="00A66F58"/>
    <w:rsid w:val="00A66FCD"/>
    <w:rsid w:val="00A67EBB"/>
    <w:rsid w:val="00A703AE"/>
    <w:rsid w:val="00A70D68"/>
    <w:rsid w:val="00A7126D"/>
    <w:rsid w:val="00A713BF"/>
    <w:rsid w:val="00A716A3"/>
    <w:rsid w:val="00A71747"/>
    <w:rsid w:val="00A71C58"/>
    <w:rsid w:val="00A71E1C"/>
    <w:rsid w:val="00A7238F"/>
    <w:rsid w:val="00A7241A"/>
    <w:rsid w:val="00A729B0"/>
    <w:rsid w:val="00A72EE8"/>
    <w:rsid w:val="00A73824"/>
    <w:rsid w:val="00A7414F"/>
    <w:rsid w:val="00A741B2"/>
    <w:rsid w:val="00A74514"/>
    <w:rsid w:val="00A7461A"/>
    <w:rsid w:val="00A74ADB"/>
    <w:rsid w:val="00A74C0B"/>
    <w:rsid w:val="00A74D77"/>
    <w:rsid w:val="00A74EDE"/>
    <w:rsid w:val="00A74FCC"/>
    <w:rsid w:val="00A75830"/>
    <w:rsid w:val="00A75D4F"/>
    <w:rsid w:val="00A75FA4"/>
    <w:rsid w:val="00A761C8"/>
    <w:rsid w:val="00A762C3"/>
    <w:rsid w:val="00A76583"/>
    <w:rsid w:val="00A76CBD"/>
    <w:rsid w:val="00A76DB3"/>
    <w:rsid w:val="00A76E19"/>
    <w:rsid w:val="00A77107"/>
    <w:rsid w:val="00A77258"/>
    <w:rsid w:val="00A77326"/>
    <w:rsid w:val="00A77341"/>
    <w:rsid w:val="00A77427"/>
    <w:rsid w:val="00A80051"/>
    <w:rsid w:val="00A801B1"/>
    <w:rsid w:val="00A80491"/>
    <w:rsid w:val="00A806E3"/>
    <w:rsid w:val="00A80995"/>
    <w:rsid w:val="00A80A7C"/>
    <w:rsid w:val="00A80D55"/>
    <w:rsid w:val="00A81291"/>
    <w:rsid w:val="00A8164C"/>
    <w:rsid w:val="00A8182E"/>
    <w:rsid w:val="00A820EF"/>
    <w:rsid w:val="00A825E1"/>
    <w:rsid w:val="00A82675"/>
    <w:rsid w:val="00A829F3"/>
    <w:rsid w:val="00A82AA5"/>
    <w:rsid w:val="00A83093"/>
    <w:rsid w:val="00A83530"/>
    <w:rsid w:val="00A83897"/>
    <w:rsid w:val="00A8442C"/>
    <w:rsid w:val="00A8486A"/>
    <w:rsid w:val="00A84BAD"/>
    <w:rsid w:val="00A84DBC"/>
    <w:rsid w:val="00A84F0B"/>
    <w:rsid w:val="00A85562"/>
    <w:rsid w:val="00A859F8"/>
    <w:rsid w:val="00A85F3B"/>
    <w:rsid w:val="00A86367"/>
    <w:rsid w:val="00A86546"/>
    <w:rsid w:val="00A86791"/>
    <w:rsid w:val="00A868B5"/>
    <w:rsid w:val="00A86977"/>
    <w:rsid w:val="00A869F9"/>
    <w:rsid w:val="00A86A90"/>
    <w:rsid w:val="00A86B70"/>
    <w:rsid w:val="00A86C1C"/>
    <w:rsid w:val="00A8708B"/>
    <w:rsid w:val="00A87324"/>
    <w:rsid w:val="00A8735B"/>
    <w:rsid w:val="00A873AE"/>
    <w:rsid w:val="00A8743C"/>
    <w:rsid w:val="00A876A2"/>
    <w:rsid w:val="00A8794D"/>
    <w:rsid w:val="00A879D0"/>
    <w:rsid w:val="00A904CD"/>
    <w:rsid w:val="00A90CEB"/>
    <w:rsid w:val="00A91045"/>
    <w:rsid w:val="00A918CB"/>
    <w:rsid w:val="00A91F1D"/>
    <w:rsid w:val="00A921EE"/>
    <w:rsid w:val="00A924B3"/>
    <w:rsid w:val="00A92BCF"/>
    <w:rsid w:val="00A92E10"/>
    <w:rsid w:val="00A92E92"/>
    <w:rsid w:val="00A93294"/>
    <w:rsid w:val="00A9376F"/>
    <w:rsid w:val="00A93FF6"/>
    <w:rsid w:val="00A945D2"/>
    <w:rsid w:val="00A9473E"/>
    <w:rsid w:val="00A94C3E"/>
    <w:rsid w:val="00A955AC"/>
    <w:rsid w:val="00A95A64"/>
    <w:rsid w:val="00A95B40"/>
    <w:rsid w:val="00A95E1D"/>
    <w:rsid w:val="00A960F8"/>
    <w:rsid w:val="00A962B7"/>
    <w:rsid w:val="00A96460"/>
    <w:rsid w:val="00A96DA5"/>
    <w:rsid w:val="00A96F40"/>
    <w:rsid w:val="00A97076"/>
    <w:rsid w:val="00A970B8"/>
    <w:rsid w:val="00A9725A"/>
    <w:rsid w:val="00A97360"/>
    <w:rsid w:val="00A97CF0"/>
    <w:rsid w:val="00AA018C"/>
    <w:rsid w:val="00AA0256"/>
    <w:rsid w:val="00AA07E1"/>
    <w:rsid w:val="00AA0AC2"/>
    <w:rsid w:val="00AA10EE"/>
    <w:rsid w:val="00AA10F1"/>
    <w:rsid w:val="00AA1515"/>
    <w:rsid w:val="00AA17D1"/>
    <w:rsid w:val="00AA1954"/>
    <w:rsid w:val="00AA1BC2"/>
    <w:rsid w:val="00AA1CE7"/>
    <w:rsid w:val="00AA22F5"/>
    <w:rsid w:val="00AA29EB"/>
    <w:rsid w:val="00AA2C2F"/>
    <w:rsid w:val="00AA2E71"/>
    <w:rsid w:val="00AA2E96"/>
    <w:rsid w:val="00AA33B1"/>
    <w:rsid w:val="00AA3872"/>
    <w:rsid w:val="00AA3934"/>
    <w:rsid w:val="00AA39A9"/>
    <w:rsid w:val="00AA3BAE"/>
    <w:rsid w:val="00AA3C78"/>
    <w:rsid w:val="00AA3EFB"/>
    <w:rsid w:val="00AA42BF"/>
    <w:rsid w:val="00AA4BB5"/>
    <w:rsid w:val="00AA4D7E"/>
    <w:rsid w:val="00AA4FDC"/>
    <w:rsid w:val="00AA52F7"/>
    <w:rsid w:val="00AA533B"/>
    <w:rsid w:val="00AA5415"/>
    <w:rsid w:val="00AA5C68"/>
    <w:rsid w:val="00AA5F3B"/>
    <w:rsid w:val="00AA6074"/>
    <w:rsid w:val="00AA6325"/>
    <w:rsid w:val="00AA66F6"/>
    <w:rsid w:val="00AA6A06"/>
    <w:rsid w:val="00AA6AEE"/>
    <w:rsid w:val="00AA6C0C"/>
    <w:rsid w:val="00AA6C5E"/>
    <w:rsid w:val="00AA75D4"/>
    <w:rsid w:val="00AA782E"/>
    <w:rsid w:val="00AA78BC"/>
    <w:rsid w:val="00AA7C83"/>
    <w:rsid w:val="00AA7FD7"/>
    <w:rsid w:val="00AB02CB"/>
    <w:rsid w:val="00AB061D"/>
    <w:rsid w:val="00AB0735"/>
    <w:rsid w:val="00AB08E5"/>
    <w:rsid w:val="00AB0908"/>
    <w:rsid w:val="00AB0C03"/>
    <w:rsid w:val="00AB0EA0"/>
    <w:rsid w:val="00AB0EAC"/>
    <w:rsid w:val="00AB102A"/>
    <w:rsid w:val="00AB1057"/>
    <w:rsid w:val="00AB1090"/>
    <w:rsid w:val="00AB109C"/>
    <w:rsid w:val="00AB114E"/>
    <w:rsid w:val="00AB12E9"/>
    <w:rsid w:val="00AB1407"/>
    <w:rsid w:val="00AB143B"/>
    <w:rsid w:val="00AB172F"/>
    <w:rsid w:val="00AB2759"/>
    <w:rsid w:val="00AB2792"/>
    <w:rsid w:val="00AB3143"/>
    <w:rsid w:val="00AB3867"/>
    <w:rsid w:val="00AB38F2"/>
    <w:rsid w:val="00AB3998"/>
    <w:rsid w:val="00AB3DE2"/>
    <w:rsid w:val="00AB3FD8"/>
    <w:rsid w:val="00AB4313"/>
    <w:rsid w:val="00AB4A42"/>
    <w:rsid w:val="00AB51D3"/>
    <w:rsid w:val="00AB54AB"/>
    <w:rsid w:val="00AB55F8"/>
    <w:rsid w:val="00AB589A"/>
    <w:rsid w:val="00AB5B1D"/>
    <w:rsid w:val="00AB5B35"/>
    <w:rsid w:val="00AB5B5D"/>
    <w:rsid w:val="00AB5E54"/>
    <w:rsid w:val="00AB615A"/>
    <w:rsid w:val="00AB6E27"/>
    <w:rsid w:val="00AB7187"/>
    <w:rsid w:val="00AB71B7"/>
    <w:rsid w:val="00AB71F3"/>
    <w:rsid w:val="00AB75B0"/>
    <w:rsid w:val="00AB7DA2"/>
    <w:rsid w:val="00AC014A"/>
    <w:rsid w:val="00AC0492"/>
    <w:rsid w:val="00AC0D98"/>
    <w:rsid w:val="00AC0DDF"/>
    <w:rsid w:val="00AC0E37"/>
    <w:rsid w:val="00AC0FBD"/>
    <w:rsid w:val="00AC15C3"/>
    <w:rsid w:val="00AC1DC0"/>
    <w:rsid w:val="00AC2A7F"/>
    <w:rsid w:val="00AC2B59"/>
    <w:rsid w:val="00AC2CFE"/>
    <w:rsid w:val="00AC2E56"/>
    <w:rsid w:val="00AC3413"/>
    <w:rsid w:val="00AC375F"/>
    <w:rsid w:val="00AC387C"/>
    <w:rsid w:val="00AC388E"/>
    <w:rsid w:val="00AC3900"/>
    <w:rsid w:val="00AC391E"/>
    <w:rsid w:val="00AC3DC3"/>
    <w:rsid w:val="00AC403A"/>
    <w:rsid w:val="00AC4215"/>
    <w:rsid w:val="00AC42B3"/>
    <w:rsid w:val="00AC434A"/>
    <w:rsid w:val="00AC476A"/>
    <w:rsid w:val="00AC4C6C"/>
    <w:rsid w:val="00AC53B7"/>
    <w:rsid w:val="00AC53BB"/>
    <w:rsid w:val="00AC540F"/>
    <w:rsid w:val="00AC554D"/>
    <w:rsid w:val="00AC5C40"/>
    <w:rsid w:val="00AC6904"/>
    <w:rsid w:val="00AC6ABE"/>
    <w:rsid w:val="00AC6B22"/>
    <w:rsid w:val="00AC6DAF"/>
    <w:rsid w:val="00AC70B0"/>
    <w:rsid w:val="00AC73AB"/>
    <w:rsid w:val="00AC73F2"/>
    <w:rsid w:val="00AC74CB"/>
    <w:rsid w:val="00AC7569"/>
    <w:rsid w:val="00AC759D"/>
    <w:rsid w:val="00AC75EE"/>
    <w:rsid w:val="00AC7988"/>
    <w:rsid w:val="00AD0A5D"/>
    <w:rsid w:val="00AD0F33"/>
    <w:rsid w:val="00AD1354"/>
    <w:rsid w:val="00AD142F"/>
    <w:rsid w:val="00AD187B"/>
    <w:rsid w:val="00AD1A42"/>
    <w:rsid w:val="00AD1E41"/>
    <w:rsid w:val="00AD1F23"/>
    <w:rsid w:val="00AD1FB4"/>
    <w:rsid w:val="00AD2041"/>
    <w:rsid w:val="00AD2211"/>
    <w:rsid w:val="00AD2238"/>
    <w:rsid w:val="00AD26FF"/>
    <w:rsid w:val="00AD3A5B"/>
    <w:rsid w:val="00AD498D"/>
    <w:rsid w:val="00AD49E1"/>
    <w:rsid w:val="00AD5360"/>
    <w:rsid w:val="00AD53C5"/>
    <w:rsid w:val="00AD5780"/>
    <w:rsid w:val="00AD58A0"/>
    <w:rsid w:val="00AD5978"/>
    <w:rsid w:val="00AD5C5C"/>
    <w:rsid w:val="00AD5EB6"/>
    <w:rsid w:val="00AD616B"/>
    <w:rsid w:val="00AD62B2"/>
    <w:rsid w:val="00AD62D3"/>
    <w:rsid w:val="00AD689B"/>
    <w:rsid w:val="00AD73BB"/>
    <w:rsid w:val="00AD75C4"/>
    <w:rsid w:val="00AD7AF5"/>
    <w:rsid w:val="00AD7CE4"/>
    <w:rsid w:val="00AD7D82"/>
    <w:rsid w:val="00AD7FC7"/>
    <w:rsid w:val="00AE0039"/>
    <w:rsid w:val="00AE00BE"/>
    <w:rsid w:val="00AE037D"/>
    <w:rsid w:val="00AE0A4F"/>
    <w:rsid w:val="00AE0CD8"/>
    <w:rsid w:val="00AE0F5A"/>
    <w:rsid w:val="00AE1497"/>
    <w:rsid w:val="00AE1BE7"/>
    <w:rsid w:val="00AE1C74"/>
    <w:rsid w:val="00AE1E33"/>
    <w:rsid w:val="00AE1EFA"/>
    <w:rsid w:val="00AE2F8C"/>
    <w:rsid w:val="00AE32D7"/>
    <w:rsid w:val="00AE33F9"/>
    <w:rsid w:val="00AE34ED"/>
    <w:rsid w:val="00AE3DCC"/>
    <w:rsid w:val="00AE4060"/>
    <w:rsid w:val="00AE43F6"/>
    <w:rsid w:val="00AE476B"/>
    <w:rsid w:val="00AE4D42"/>
    <w:rsid w:val="00AE51A0"/>
    <w:rsid w:val="00AE54B9"/>
    <w:rsid w:val="00AE567E"/>
    <w:rsid w:val="00AE6133"/>
    <w:rsid w:val="00AE6338"/>
    <w:rsid w:val="00AE70EA"/>
    <w:rsid w:val="00AE728D"/>
    <w:rsid w:val="00AE7372"/>
    <w:rsid w:val="00AE78DC"/>
    <w:rsid w:val="00AE793C"/>
    <w:rsid w:val="00AE7AFA"/>
    <w:rsid w:val="00AE7E20"/>
    <w:rsid w:val="00AF031E"/>
    <w:rsid w:val="00AF0CE1"/>
    <w:rsid w:val="00AF0CEC"/>
    <w:rsid w:val="00AF0ED7"/>
    <w:rsid w:val="00AF0F0D"/>
    <w:rsid w:val="00AF15A3"/>
    <w:rsid w:val="00AF1878"/>
    <w:rsid w:val="00AF1C52"/>
    <w:rsid w:val="00AF1C5C"/>
    <w:rsid w:val="00AF2505"/>
    <w:rsid w:val="00AF29FA"/>
    <w:rsid w:val="00AF2A48"/>
    <w:rsid w:val="00AF2F97"/>
    <w:rsid w:val="00AF33BB"/>
    <w:rsid w:val="00AF3761"/>
    <w:rsid w:val="00AF3D3B"/>
    <w:rsid w:val="00AF3E51"/>
    <w:rsid w:val="00AF402A"/>
    <w:rsid w:val="00AF4065"/>
    <w:rsid w:val="00AF41CC"/>
    <w:rsid w:val="00AF4422"/>
    <w:rsid w:val="00AF456B"/>
    <w:rsid w:val="00AF49F7"/>
    <w:rsid w:val="00AF4EA0"/>
    <w:rsid w:val="00AF50EB"/>
    <w:rsid w:val="00AF53C5"/>
    <w:rsid w:val="00AF5688"/>
    <w:rsid w:val="00AF5805"/>
    <w:rsid w:val="00AF5971"/>
    <w:rsid w:val="00AF59C3"/>
    <w:rsid w:val="00AF5F10"/>
    <w:rsid w:val="00AF5FDD"/>
    <w:rsid w:val="00AF6506"/>
    <w:rsid w:val="00AF66DB"/>
    <w:rsid w:val="00AF67B7"/>
    <w:rsid w:val="00AF6E30"/>
    <w:rsid w:val="00AF6E49"/>
    <w:rsid w:val="00AF6E6A"/>
    <w:rsid w:val="00AF70C1"/>
    <w:rsid w:val="00AF72B5"/>
    <w:rsid w:val="00AF74E5"/>
    <w:rsid w:val="00AF7530"/>
    <w:rsid w:val="00AF76A2"/>
    <w:rsid w:val="00AF7768"/>
    <w:rsid w:val="00AF77DF"/>
    <w:rsid w:val="00AF7FD7"/>
    <w:rsid w:val="00B00271"/>
    <w:rsid w:val="00B0031A"/>
    <w:rsid w:val="00B0049F"/>
    <w:rsid w:val="00B01128"/>
    <w:rsid w:val="00B017C9"/>
    <w:rsid w:val="00B017D5"/>
    <w:rsid w:val="00B01925"/>
    <w:rsid w:val="00B01959"/>
    <w:rsid w:val="00B01FB6"/>
    <w:rsid w:val="00B02283"/>
    <w:rsid w:val="00B02713"/>
    <w:rsid w:val="00B02816"/>
    <w:rsid w:val="00B02C94"/>
    <w:rsid w:val="00B03020"/>
    <w:rsid w:val="00B03485"/>
    <w:rsid w:val="00B034D3"/>
    <w:rsid w:val="00B034EC"/>
    <w:rsid w:val="00B034FD"/>
    <w:rsid w:val="00B03564"/>
    <w:rsid w:val="00B035B6"/>
    <w:rsid w:val="00B0360E"/>
    <w:rsid w:val="00B03940"/>
    <w:rsid w:val="00B03A9A"/>
    <w:rsid w:val="00B03D4F"/>
    <w:rsid w:val="00B044B3"/>
    <w:rsid w:val="00B04676"/>
    <w:rsid w:val="00B046C3"/>
    <w:rsid w:val="00B0471D"/>
    <w:rsid w:val="00B04BB4"/>
    <w:rsid w:val="00B04C28"/>
    <w:rsid w:val="00B0504D"/>
    <w:rsid w:val="00B0595C"/>
    <w:rsid w:val="00B05ECC"/>
    <w:rsid w:val="00B06268"/>
    <w:rsid w:val="00B063F1"/>
    <w:rsid w:val="00B06748"/>
    <w:rsid w:val="00B06CBC"/>
    <w:rsid w:val="00B06DBC"/>
    <w:rsid w:val="00B071E7"/>
    <w:rsid w:val="00B07702"/>
    <w:rsid w:val="00B07803"/>
    <w:rsid w:val="00B079C3"/>
    <w:rsid w:val="00B07E79"/>
    <w:rsid w:val="00B10369"/>
    <w:rsid w:val="00B1064C"/>
    <w:rsid w:val="00B10741"/>
    <w:rsid w:val="00B1094A"/>
    <w:rsid w:val="00B10A97"/>
    <w:rsid w:val="00B10BAC"/>
    <w:rsid w:val="00B10FE9"/>
    <w:rsid w:val="00B113DB"/>
    <w:rsid w:val="00B1154D"/>
    <w:rsid w:val="00B11635"/>
    <w:rsid w:val="00B1194B"/>
    <w:rsid w:val="00B11CA6"/>
    <w:rsid w:val="00B11E5A"/>
    <w:rsid w:val="00B11E74"/>
    <w:rsid w:val="00B121EF"/>
    <w:rsid w:val="00B12209"/>
    <w:rsid w:val="00B12279"/>
    <w:rsid w:val="00B1236F"/>
    <w:rsid w:val="00B123A0"/>
    <w:rsid w:val="00B124B5"/>
    <w:rsid w:val="00B12AE6"/>
    <w:rsid w:val="00B12E2B"/>
    <w:rsid w:val="00B135B4"/>
    <w:rsid w:val="00B13668"/>
    <w:rsid w:val="00B1366D"/>
    <w:rsid w:val="00B13744"/>
    <w:rsid w:val="00B13C62"/>
    <w:rsid w:val="00B13C6C"/>
    <w:rsid w:val="00B1402F"/>
    <w:rsid w:val="00B14351"/>
    <w:rsid w:val="00B14B96"/>
    <w:rsid w:val="00B15172"/>
    <w:rsid w:val="00B15C29"/>
    <w:rsid w:val="00B15C30"/>
    <w:rsid w:val="00B16053"/>
    <w:rsid w:val="00B16973"/>
    <w:rsid w:val="00B16B22"/>
    <w:rsid w:val="00B16BC5"/>
    <w:rsid w:val="00B17207"/>
    <w:rsid w:val="00B17615"/>
    <w:rsid w:val="00B17698"/>
    <w:rsid w:val="00B177E0"/>
    <w:rsid w:val="00B17B19"/>
    <w:rsid w:val="00B2050D"/>
    <w:rsid w:val="00B207AA"/>
    <w:rsid w:val="00B2086A"/>
    <w:rsid w:val="00B20D30"/>
    <w:rsid w:val="00B215EE"/>
    <w:rsid w:val="00B21B7E"/>
    <w:rsid w:val="00B22006"/>
    <w:rsid w:val="00B22240"/>
    <w:rsid w:val="00B22254"/>
    <w:rsid w:val="00B226A5"/>
    <w:rsid w:val="00B22B5E"/>
    <w:rsid w:val="00B22EC8"/>
    <w:rsid w:val="00B24031"/>
    <w:rsid w:val="00B242D0"/>
    <w:rsid w:val="00B24B08"/>
    <w:rsid w:val="00B25159"/>
    <w:rsid w:val="00B253E6"/>
    <w:rsid w:val="00B25990"/>
    <w:rsid w:val="00B25A0A"/>
    <w:rsid w:val="00B25AC7"/>
    <w:rsid w:val="00B25BF6"/>
    <w:rsid w:val="00B25BFF"/>
    <w:rsid w:val="00B2611B"/>
    <w:rsid w:val="00B26195"/>
    <w:rsid w:val="00B2653A"/>
    <w:rsid w:val="00B26572"/>
    <w:rsid w:val="00B2698A"/>
    <w:rsid w:val="00B26C29"/>
    <w:rsid w:val="00B275AC"/>
    <w:rsid w:val="00B2773A"/>
    <w:rsid w:val="00B27EAF"/>
    <w:rsid w:val="00B27FF1"/>
    <w:rsid w:val="00B3046E"/>
    <w:rsid w:val="00B3096D"/>
    <w:rsid w:val="00B30C87"/>
    <w:rsid w:val="00B31028"/>
    <w:rsid w:val="00B310F7"/>
    <w:rsid w:val="00B3157B"/>
    <w:rsid w:val="00B31961"/>
    <w:rsid w:val="00B31972"/>
    <w:rsid w:val="00B319EA"/>
    <w:rsid w:val="00B31EFB"/>
    <w:rsid w:val="00B321D1"/>
    <w:rsid w:val="00B32271"/>
    <w:rsid w:val="00B32580"/>
    <w:rsid w:val="00B32600"/>
    <w:rsid w:val="00B32AE2"/>
    <w:rsid w:val="00B32F77"/>
    <w:rsid w:val="00B3330C"/>
    <w:rsid w:val="00B33504"/>
    <w:rsid w:val="00B33515"/>
    <w:rsid w:val="00B3364E"/>
    <w:rsid w:val="00B34396"/>
    <w:rsid w:val="00B345B3"/>
    <w:rsid w:val="00B347D2"/>
    <w:rsid w:val="00B3481D"/>
    <w:rsid w:val="00B35523"/>
    <w:rsid w:val="00B35CA9"/>
    <w:rsid w:val="00B36115"/>
    <w:rsid w:val="00B36168"/>
    <w:rsid w:val="00B36385"/>
    <w:rsid w:val="00B36849"/>
    <w:rsid w:val="00B36AEC"/>
    <w:rsid w:val="00B36E6D"/>
    <w:rsid w:val="00B36EBF"/>
    <w:rsid w:val="00B372A9"/>
    <w:rsid w:val="00B37378"/>
    <w:rsid w:val="00B3749E"/>
    <w:rsid w:val="00B37B51"/>
    <w:rsid w:val="00B401BD"/>
    <w:rsid w:val="00B406D5"/>
    <w:rsid w:val="00B4093F"/>
    <w:rsid w:val="00B40AE5"/>
    <w:rsid w:val="00B40B81"/>
    <w:rsid w:val="00B41766"/>
    <w:rsid w:val="00B421EA"/>
    <w:rsid w:val="00B4271A"/>
    <w:rsid w:val="00B42ACE"/>
    <w:rsid w:val="00B42C7B"/>
    <w:rsid w:val="00B42EAA"/>
    <w:rsid w:val="00B42F17"/>
    <w:rsid w:val="00B42F3F"/>
    <w:rsid w:val="00B44119"/>
    <w:rsid w:val="00B44B75"/>
    <w:rsid w:val="00B44E66"/>
    <w:rsid w:val="00B44FA4"/>
    <w:rsid w:val="00B452FE"/>
    <w:rsid w:val="00B4551A"/>
    <w:rsid w:val="00B45DA4"/>
    <w:rsid w:val="00B46253"/>
    <w:rsid w:val="00B46743"/>
    <w:rsid w:val="00B47045"/>
    <w:rsid w:val="00B4735E"/>
    <w:rsid w:val="00B47772"/>
    <w:rsid w:val="00B478C2"/>
    <w:rsid w:val="00B47BA4"/>
    <w:rsid w:val="00B47EDB"/>
    <w:rsid w:val="00B47FD7"/>
    <w:rsid w:val="00B50195"/>
    <w:rsid w:val="00B5039C"/>
    <w:rsid w:val="00B50816"/>
    <w:rsid w:val="00B50819"/>
    <w:rsid w:val="00B5147B"/>
    <w:rsid w:val="00B519B8"/>
    <w:rsid w:val="00B52206"/>
    <w:rsid w:val="00B523C0"/>
    <w:rsid w:val="00B52759"/>
    <w:rsid w:val="00B5288B"/>
    <w:rsid w:val="00B52A07"/>
    <w:rsid w:val="00B52ED3"/>
    <w:rsid w:val="00B531CE"/>
    <w:rsid w:val="00B53DC3"/>
    <w:rsid w:val="00B53F17"/>
    <w:rsid w:val="00B54219"/>
    <w:rsid w:val="00B54A40"/>
    <w:rsid w:val="00B5501E"/>
    <w:rsid w:val="00B554DC"/>
    <w:rsid w:val="00B554F5"/>
    <w:rsid w:val="00B55507"/>
    <w:rsid w:val="00B5582F"/>
    <w:rsid w:val="00B55B13"/>
    <w:rsid w:val="00B55C07"/>
    <w:rsid w:val="00B56228"/>
    <w:rsid w:val="00B56414"/>
    <w:rsid w:val="00B564DF"/>
    <w:rsid w:val="00B566D9"/>
    <w:rsid w:val="00B57189"/>
    <w:rsid w:val="00B57C0E"/>
    <w:rsid w:val="00B57C41"/>
    <w:rsid w:val="00B57D0B"/>
    <w:rsid w:val="00B6020E"/>
    <w:rsid w:val="00B6028D"/>
    <w:rsid w:val="00B606C9"/>
    <w:rsid w:val="00B608C7"/>
    <w:rsid w:val="00B60D20"/>
    <w:rsid w:val="00B60D84"/>
    <w:rsid w:val="00B60F69"/>
    <w:rsid w:val="00B61025"/>
    <w:rsid w:val="00B612F3"/>
    <w:rsid w:val="00B615F9"/>
    <w:rsid w:val="00B61A43"/>
    <w:rsid w:val="00B61C91"/>
    <w:rsid w:val="00B61F34"/>
    <w:rsid w:val="00B62079"/>
    <w:rsid w:val="00B621D7"/>
    <w:rsid w:val="00B625FF"/>
    <w:rsid w:val="00B62626"/>
    <w:rsid w:val="00B62D54"/>
    <w:rsid w:val="00B62E6C"/>
    <w:rsid w:val="00B63259"/>
    <w:rsid w:val="00B636B4"/>
    <w:rsid w:val="00B639FB"/>
    <w:rsid w:val="00B640ED"/>
    <w:rsid w:val="00B64723"/>
    <w:rsid w:val="00B64768"/>
    <w:rsid w:val="00B648AD"/>
    <w:rsid w:val="00B65287"/>
    <w:rsid w:val="00B652EF"/>
    <w:rsid w:val="00B6591C"/>
    <w:rsid w:val="00B65A31"/>
    <w:rsid w:val="00B65E7F"/>
    <w:rsid w:val="00B66369"/>
    <w:rsid w:val="00B6677C"/>
    <w:rsid w:val="00B66929"/>
    <w:rsid w:val="00B669DF"/>
    <w:rsid w:val="00B66AAA"/>
    <w:rsid w:val="00B66B44"/>
    <w:rsid w:val="00B66F8E"/>
    <w:rsid w:val="00B66FAF"/>
    <w:rsid w:val="00B67243"/>
    <w:rsid w:val="00B6782A"/>
    <w:rsid w:val="00B70558"/>
    <w:rsid w:val="00B70837"/>
    <w:rsid w:val="00B70EAD"/>
    <w:rsid w:val="00B7135A"/>
    <w:rsid w:val="00B7135C"/>
    <w:rsid w:val="00B715B6"/>
    <w:rsid w:val="00B71865"/>
    <w:rsid w:val="00B718F4"/>
    <w:rsid w:val="00B720F8"/>
    <w:rsid w:val="00B72357"/>
    <w:rsid w:val="00B7256B"/>
    <w:rsid w:val="00B72577"/>
    <w:rsid w:val="00B727F3"/>
    <w:rsid w:val="00B72953"/>
    <w:rsid w:val="00B72B08"/>
    <w:rsid w:val="00B731CE"/>
    <w:rsid w:val="00B73328"/>
    <w:rsid w:val="00B736B4"/>
    <w:rsid w:val="00B73AF3"/>
    <w:rsid w:val="00B74030"/>
    <w:rsid w:val="00B74AD6"/>
    <w:rsid w:val="00B74B45"/>
    <w:rsid w:val="00B757C3"/>
    <w:rsid w:val="00B757C8"/>
    <w:rsid w:val="00B75960"/>
    <w:rsid w:val="00B75D54"/>
    <w:rsid w:val="00B75D6F"/>
    <w:rsid w:val="00B75E75"/>
    <w:rsid w:val="00B75FFF"/>
    <w:rsid w:val="00B76034"/>
    <w:rsid w:val="00B760DD"/>
    <w:rsid w:val="00B76638"/>
    <w:rsid w:val="00B77A58"/>
    <w:rsid w:val="00B77E70"/>
    <w:rsid w:val="00B80141"/>
    <w:rsid w:val="00B804E0"/>
    <w:rsid w:val="00B80CA7"/>
    <w:rsid w:val="00B80CC8"/>
    <w:rsid w:val="00B811B5"/>
    <w:rsid w:val="00B812A2"/>
    <w:rsid w:val="00B81471"/>
    <w:rsid w:val="00B817DE"/>
    <w:rsid w:val="00B81851"/>
    <w:rsid w:val="00B81872"/>
    <w:rsid w:val="00B81A3A"/>
    <w:rsid w:val="00B81A42"/>
    <w:rsid w:val="00B81F95"/>
    <w:rsid w:val="00B821D1"/>
    <w:rsid w:val="00B82B1C"/>
    <w:rsid w:val="00B82B66"/>
    <w:rsid w:val="00B8300A"/>
    <w:rsid w:val="00B835A2"/>
    <w:rsid w:val="00B83698"/>
    <w:rsid w:val="00B84766"/>
    <w:rsid w:val="00B84A9B"/>
    <w:rsid w:val="00B84B46"/>
    <w:rsid w:val="00B84C7A"/>
    <w:rsid w:val="00B85288"/>
    <w:rsid w:val="00B85559"/>
    <w:rsid w:val="00B85710"/>
    <w:rsid w:val="00B861D6"/>
    <w:rsid w:val="00B86560"/>
    <w:rsid w:val="00B868D7"/>
    <w:rsid w:val="00B86A66"/>
    <w:rsid w:val="00B86FBF"/>
    <w:rsid w:val="00B87449"/>
    <w:rsid w:val="00B87644"/>
    <w:rsid w:val="00B879D7"/>
    <w:rsid w:val="00B87E63"/>
    <w:rsid w:val="00B90338"/>
    <w:rsid w:val="00B90690"/>
    <w:rsid w:val="00B909F5"/>
    <w:rsid w:val="00B90C2D"/>
    <w:rsid w:val="00B91125"/>
    <w:rsid w:val="00B911F5"/>
    <w:rsid w:val="00B91486"/>
    <w:rsid w:val="00B91539"/>
    <w:rsid w:val="00B917CF"/>
    <w:rsid w:val="00B91EBF"/>
    <w:rsid w:val="00B922D9"/>
    <w:rsid w:val="00B92366"/>
    <w:rsid w:val="00B923D5"/>
    <w:rsid w:val="00B9261E"/>
    <w:rsid w:val="00B92A9D"/>
    <w:rsid w:val="00B937EF"/>
    <w:rsid w:val="00B938B2"/>
    <w:rsid w:val="00B93986"/>
    <w:rsid w:val="00B93D5D"/>
    <w:rsid w:val="00B93F9C"/>
    <w:rsid w:val="00B941B6"/>
    <w:rsid w:val="00B94ABB"/>
    <w:rsid w:val="00B94BE3"/>
    <w:rsid w:val="00B94E5F"/>
    <w:rsid w:val="00B94F15"/>
    <w:rsid w:val="00B95210"/>
    <w:rsid w:val="00B9553C"/>
    <w:rsid w:val="00B957E4"/>
    <w:rsid w:val="00B958B9"/>
    <w:rsid w:val="00B95985"/>
    <w:rsid w:val="00B95BC9"/>
    <w:rsid w:val="00B96090"/>
    <w:rsid w:val="00B961B4"/>
    <w:rsid w:val="00B963F3"/>
    <w:rsid w:val="00B9699E"/>
    <w:rsid w:val="00B96D5E"/>
    <w:rsid w:val="00B97050"/>
    <w:rsid w:val="00B9709E"/>
    <w:rsid w:val="00B971C2"/>
    <w:rsid w:val="00B97563"/>
    <w:rsid w:val="00B97894"/>
    <w:rsid w:val="00B979B6"/>
    <w:rsid w:val="00B97C5D"/>
    <w:rsid w:val="00B97CB6"/>
    <w:rsid w:val="00BA076B"/>
    <w:rsid w:val="00BA0B1B"/>
    <w:rsid w:val="00BA0B43"/>
    <w:rsid w:val="00BA20F2"/>
    <w:rsid w:val="00BA224F"/>
    <w:rsid w:val="00BA2394"/>
    <w:rsid w:val="00BA261B"/>
    <w:rsid w:val="00BA285A"/>
    <w:rsid w:val="00BA28E0"/>
    <w:rsid w:val="00BA3048"/>
    <w:rsid w:val="00BA3281"/>
    <w:rsid w:val="00BA4275"/>
    <w:rsid w:val="00BA4694"/>
    <w:rsid w:val="00BA48C5"/>
    <w:rsid w:val="00BA4B27"/>
    <w:rsid w:val="00BA4C36"/>
    <w:rsid w:val="00BA5560"/>
    <w:rsid w:val="00BA5900"/>
    <w:rsid w:val="00BA5D77"/>
    <w:rsid w:val="00BA632A"/>
    <w:rsid w:val="00BA6A63"/>
    <w:rsid w:val="00BA6F81"/>
    <w:rsid w:val="00BA713A"/>
    <w:rsid w:val="00BA7198"/>
    <w:rsid w:val="00BB0011"/>
    <w:rsid w:val="00BB0221"/>
    <w:rsid w:val="00BB0285"/>
    <w:rsid w:val="00BB0378"/>
    <w:rsid w:val="00BB05A9"/>
    <w:rsid w:val="00BB0DBE"/>
    <w:rsid w:val="00BB14D6"/>
    <w:rsid w:val="00BB15E2"/>
    <w:rsid w:val="00BB16B4"/>
    <w:rsid w:val="00BB16E6"/>
    <w:rsid w:val="00BB1708"/>
    <w:rsid w:val="00BB2226"/>
    <w:rsid w:val="00BB225F"/>
    <w:rsid w:val="00BB22B9"/>
    <w:rsid w:val="00BB249B"/>
    <w:rsid w:val="00BB2BD8"/>
    <w:rsid w:val="00BB2EF1"/>
    <w:rsid w:val="00BB31A3"/>
    <w:rsid w:val="00BB31C8"/>
    <w:rsid w:val="00BB3257"/>
    <w:rsid w:val="00BB3AEF"/>
    <w:rsid w:val="00BB3E83"/>
    <w:rsid w:val="00BB419F"/>
    <w:rsid w:val="00BB4270"/>
    <w:rsid w:val="00BB43B9"/>
    <w:rsid w:val="00BB4645"/>
    <w:rsid w:val="00BB4CD9"/>
    <w:rsid w:val="00BB4EF8"/>
    <w:rsid w:val="00BB5041"/>
    <w:rsid w:val="00BB50A4"/>
    <w:rsid w:val="00BB5948"/>
    <w:rsid w:val="00BB5AE6"/>
    <w:rsid w:val="00BB5AF7"/>
    <w:rsid w:val="00BB5B24"/>
    <w:rsid w:val="00BB5B93"/>
    <w:rsid w:val="00BB5FAC"/>
    <w:rsid w:val="00BB613D"/>
    <w:rsid w:val="00BB6A7D"/>
    <w:rsid w:val="00BB7022"/>
    <w:rsid w:val="00BB713C"/>
    <w:rsid w:val="00BB721E"/>
    <w:rsid w:val="00BB739A"/>
    <w:rsid w:val="00BB7754"/>
    <w:rsid w:val="00BB794F"/>
    <w:rsid w:val="00BB79EF"/>
    <w:rsid w:val="00BB7BD8"/>
    <w:rsid w:val="00BC0032"/>
    <w:rsid w:val="00BC00CE"/>
    <w:rsid w:val="00BC05F9"/>
    <w:rsid w:val="00BC0796"/>
    <w:rsid w:val="00BC07C1"/>
    <w:rsid w:val="00BC07CE"/>
    <w:rsid w:val="00BC0995"/>
    <w:rsid w:val="00BC0F75"/>
    <w:rsid w:val="00BC118C"/>
    <w:rsid w:val="00BC1225"/>
    <w:rsid w:val="00BC14C2"/>
    <w:rsid w:val="00BC15C3"/>
    <w:rsid w:val="00BC18CB"/>
    <w:rsid w:val="00BC19E2"/>
    <w:rsid w:val="00BC1B3E"/>
    <w:rsid w:val="00BC1DB0"/>
    <w:rsid w:val="00BC228A"/>
    <w:rsid w:val="00BC2555"/>
    <w:rsid w:val="00BC2709"/>
    <w:rsid w:val="00BC27CC"/>
    <w:rsid w:val="00BC27FA"/>
    <w:rsid w:val="00BC2882"/>
    <w:rsid w:val="00BC28D3"/>
    <w:rsid w:val="00BC2C90"/>
    <w:rsid w:val="00BC313A"/>
    <w:rsid w:val="00BC369A"/>
    <w:rsid w:val="00BC3853"/>
    <w:rsid w:val="00BC3D90"/>
    <w:rsid w:val="00BC3ED4"/>
    <w:rsid w:val="00BC4592"/>
    <w:rsid w:val="00BC4DFD"/>
    <w:rsid w:val="00BC50EE"/>
    <w:rsid w:val="00BC539D"/>
    <w:rsid w:val="00BC54E1"/>
    <w:rsid w:val="00BC5953"/>
    <w:rsid w:val="00BC5ADE"/>
    <w:rsid w:val="00BC5B75"/>
    <w:rsid w:val="00BC5D63"/>
    <w:rsid w:val="00BC6007"/>
    <w:rsid w:val="00BC6055"/>
    <w:rsid w:val="00BC6240"/>
    <w:rsid w:val="00BC648E"/>
    <w:rsid w:val="00BC6A7A"/>
    <w:rsid w:val="00BC6E7F"/>
    <w:rsid w:val="00BC772A"/>
    <w:rsid w:val="00BC775C"/>
    <w:rsid w:val="00BC79ED"/>
    <w:rsid w:val="00BC7ABC"/>
    <w:rsid w:val="00BC7BD6"/>
    <w:rsid w:val="00BD0373"/>
    <w:rsid w:val="00BD0B20"/>
    <w:rsid w:val="00BD1232"/>
    <w:rsid w:val="00BD145D"/>
    <w:rsid w:val="00BD1C4C"/>
    <w:rsid w:val="00BD1CA5"/>
    <w:rsid w:val="00BD2402"/>
    <w:rsid w:val="00BD252E"/>
    <w:rsid w:val="00BD25DC"/>
    <w:rsid w:val="00BD2934"/>
    <w:rsid w:val="00BD2D09"/>
    <w:rsid w:val="00BD2D1E"/>
    <w:rsid w:val="00BD3703"/>
    <w:rsid w:val="00BD3714"/>
    <w:rsid w:val="00BD3960"/>
    <w:rsid w:val="00BD39BD"/>
    <w:rsid w:val="00BD3AD7"/>
    <w:rsid w:val="00BD3B25"/>
    <w:rsid w:val="00BD4471"/>
    <w:rsid w:val="00BD44B4"/>
    <w:rsid w:val="00BD4550"/>
    <w:rsid w:val="00BD45E9"/>
    <w:rsid w:val="00BD470A"/>
    <w:rsid w:val="00BD4974"/>
    <w:rsid w:val="00BD4A71"/>
    <w:rsid w:val="00BD4C1C"/>
    <w:rsid w:val="00BD4DB0"/>
    <w:rsid w:val="00BD4F97"/>
    <w:rsid w:val="00BD50AD"/>
    <w:rsid w:val="00BD52A1"/>
    <w:rsid w:val="00BD52C5"/>
    <w:rsid w:val="00BD55E1"/>
    <w:rsid w:val="00BD5B07"/>
    <w:rsid w:val="00BD5C24"/>
    <w:rsid w:val="00BD5D39"/>
    <w:rsid w:val="00BD60AE"/>
    <w:rsid w:val="00BD60B8"/>
    <w:rsid w:val="00BD645C"/>
    <w:rsid w:val="00BD65C7"/>
    <w:rsid w:val="00BD6730"/>
    <w:rsid w:val="00BD6736"/>
    <w:rsid w:val="00BD674C"/>
    <w:rsid w:val="00BD6CC1"/>
    <w:rsid w:val="00BD6F1E"/>
    <w:rsid w:val="00BD7026"/>
    <w:rsid w:val="00BD71FB"/>
    <w:rsid w:val="00BD766C"/>
    <w:rsid w:val="00BD7A27"/>
    <w:rsid w:val="00BD7CD4"/>
    <w:rsid w:val="00BD7EFE"/>
    <w:rsid w:val="00BE0044"/>
    <w:rsid w:val="00BE06EC"/>
    <w:rsid w:val="00BE0759"/>
    <w:rsid w:val="00BE0B3E"/>
    <w:rsid w:val="00BE144C"/>
    <w:rsid w:val="00BE14DA"/>
    <w:rsid w:val="00BE1817"/>
    <w:rsid w:val="00BE1A77"/>
    <w:rsid w:val="00BE1B6D"/>
    <w:rsid w:val="00BE1BDC"/>
    <w:rsid w:val="00BE1CDB"/>
    <w:rsid w:val="00BE1EC7"/>
    <w:rsid w:val="00BE2092"/>
    <w:rsid w:val="00BE22A7"/>
    <w:rsid w:val="00BE267A"/>
    <w:rsid w:val="00BE2D29"/>
    <w:rsid w:val="00BE2FEA"/>
    <w:rsid w:val="00BE305F"/>
    <w:rsid w:val="00BE34F4"/>
    <w:rsid w:val="00BE3BE7"/>
    <w:rsid w:val="00BE3C2B"/>
    <w:rsid w:val="00BE41FC"/>
    <w:rsid w:val="00BE42B2"/>
    <w:rsid w:val="00BE430B"/>
    <w:rsid w:val="00BE4AB1"/>
    <w:rsid w:val="00BE4DE6"/>
    <w:rsid w:val="00BE50A9"/>
    <w:rsid w:val="00BE51A5"/>
    <w:rsid w:val="00BE5395"/>
    <w:rsid w:val="00BE57A8"/>
    <w:rsid w:val="00BE58A4"/>
    <w:rsid w:val="00BE5E14"/>
    <w:rsid w:val="00BE5E5F"/>
    <w:rsid w:val="00BE60F6"/>
    <w:rsid w:val="00BE61FF"/>
    <w:rsid w:val="00BE62E9"/>
    <w:rsid w:val="00BE661D"/>
    <w:rsid w:val="00BE6660"/>
    <w:rsid w:val="00BE689D"/>
    <w:rsid w:val="00BE6A91"/>
    <w:rsid w:val="00BE6B67"/>
    <w:rsid w:val="00BE792A"/>
    <w:rsid w:val="00BE7946"/>
    <w:rsid w:val="00BF05AC"/>
    <w:rsid w:val="00BF11EA"/>
    <w:rsid w:val="00BF17C3"/>
    <w:rsid w:val="00BF1812"/>
    <w:rsid w:val="00BF1E6A"/>
    <w:rsid w:val="00BF1EB9"/>
    <w:rsid w:val="00BF264C"/>
    <w:rsid w:val="00BF2C2B"/>
    <w:rsid w:val="00BF2F1B"/>
    <w:rsid w:val="00BF3015"/>
    <w:rsid w:val="00BF3E93"/>
    <w:rsid w:val="00BF3EA6"/>
    <w:rsid w:val="00BF3F34"/>
    <w:rsid w:val="00BF4015"/>
    <w:rsid w:val="00BF40F6"/>
    <w:rsid w:val="00BF4553"/>
    <w:rsid w:val="00BF45C1"/>
    <w:rsid w:val="00BF4679"/>
    <w:rsid w:val="00BF484F"/>
    <w:rsid w:val="00BF4C2D"/>
    <w:rsid w:val="00BF4EA4"/>
    <w:rsid w:val="00BF5341"/>
    <w:rsid w:val="00BF5553"/>
    <w:rsid w:val="00BF570D"/>
    <w:rsid w:val="00BF7163"/>
    <w:rsid w:val="00BF724C"/>
    <w:rsid w:val="00BF7465"/>
    <w:rsid w:val="00BF74D8"/>
    <w:rsid w:val="00BF762C"/>
    <w:rsid w:val="00BF76A6"/>
    <w:rsid w:val="00BF799B"/>
    <w:rsid w:val="00BF7C8A"/>
    <w:rsid w:val="00C0001C"/>
    <w:rsid w:val="00C00772"/>
    <w:rsid w:val="00C008AA"/>
    <w:rsid w:val="00C00CB8"/>
    <w:rsid w:val="00C00FD7"/>
    <w:rsid w:val="00C01282"/>
    <w:rsid w:val="00C013B8"/>
    <w:rsid w:val="00C013D2"/>
    <w:rsid w:val="00C0157E"/>
    <w:rsid w:val="00C01BC1"/>
    <w:rsid w:val="00C02109"/>
    <w:rsid w:val="00C02169"/>
    <w:rsid w:val="00C0231D"/>
    <w:rsid w:val="00C025CC"/>
    <w:rsid w:val="00C026E7"/>
    <w:rsid w:val="00C0285B"/>
    <w:rsid w:val="00C03105"/>
    <w:rsid w:val="00C03A4F"/>
    <w:rsid w:val="00C03AE8"/>
    <w:rsid w:val="00C03BAB"/>
    <w:rsid w:val="00C03D3D"/>
    <w:rsid w:val="00C03E38"/>
    <w:rsid w:val="00C0440C"/>
    <w:rsid w:val="00C0494C"/>
    <w:rsid w:val="00C04ABD"/>
    <w:rsid w:val="00C05002"/>
    <w:rsid w:val="00C053C8"/>
    <w:rsid w:val="00C053DC"/>
    <w:rsid w:val="00C054A4"/>
    <w:rsid w:val="00C0554B"/>
    <w:rsid w:val="00C055C8"/>
    <w:rsid w:val="00C0561B"/>
    <w:rsid w:val="00C05982"/>
    <w:rsid w:val="00C059EB"/>
    <w:rsid w:val="00C05E29"/>
    <w:rsid w:val="00C06540"/>
    <w:rsid w:val="00C06555"/>
    <w:rsid w:val="00C0655B"/>
    <w:rsid w:val="00C065B3"/>
    <w:rsid w:val="00C06696"/>
    <w:rsid w:val="00C06729"/>
    <w:rsid w:val="00C06B3F"/>
    <w:rsid w:val="00C06F6E"/>
    <w:rsid w:val="00C0725F"/>
    <w:rsid w:val="00C0748D"/>
    <w:rsid w:val="00C077E8"/>
    <w:rsid w:val="00C07AEE"/>
    <w:rsid w:val="00C07FEE"/>
    <w:rsid w:val="00C10A4F"/>
    <w:rsid w:val="00C10E90"/>
    <w:rsid w:val="00C11254"/>
    <w:rsid w:val="00C11384"/>
    <w:rsid w:val="00C1169A"/>
    <w:rsid w:val="00C116A6"/>
    <w:rsid w:val="00C121B3"/>
    <w:rsid w:val="00C12555"/>
    <w:rsid w:val="00C12592"/>
    <w:rsid w:val="00C125AF"/>
    <w:rsid w:val="00C12719"/>
    <w:rsid w:val="00C12BB5"/>
    <w:rsid w:val="00C12D4A"/>
    <w:rsid w:val="00C12EB3"/>
    <w:rsid w:val="00C13421"/>
    <w:rsid w:val="00C13581"/>
    <w:rsid w:val="00C1384D"/>
    <w:rsid w:val="00C13907"/>
    <w:rsid w:val="00C14746"/>
    <w:rsid w:val="00C14BCE"/>
    <w:rsid w:val="00C14C15"/>
    <w:rsid w:val="00C15087"/>
    <w:rsid w:val="00C15250"/>
    <w:rsid w:val="00C15331"/>
    <w:rsid w:val="00C1558B"/>
    <w:rsid w:val="00C158F7"/>
    <w:rsid w:val="00C159AF"/>
    <w:rsid w:val="00C15D35"/>
    <w:rsid w:val="00C161D1"/>
    <w:rsid w:val="00C1678F"/>
    <w:rsid w:val="00C16994"/>
    <w:rsid w:val="00C1744E"/>
    <w:rsid w:val="00C17730"/>
    <w:rsid w:val="00C20270"/>
    <w:rsid w:val="00C2027C"/>
    <w:rsid w:val="00C2031B"/>
    <w:rsid w:val="00C20DF4"/>
    <w:rsid w:val="00C21D71"/>
    <w:rsid w:val="00C221BF"/>
    <w:rsid w:val="00C2273B"/>
    <w:rsid w:val="00C227F5"/>
    <w:rsid w:val="00C229D3"/>
    <w:rsid w:val="00C23392"/>
    <w:rsid w:val="00C23A5B"/>
    <w:rsid w:val="00C23BB2"/>
    <w:rsid w:val="00C23CE0"/>
    <w:rsid w:val="00C23DD9"/>
    <w:rsid w:val="00C23E45"/>
    <w:rsid w:val="00C23E47"/>
    <w:rsid w:val="00C2452B"/>
    <w:rsid w:val="00C247CC"/>
    <w:rsid w:val="00C24BB7"/>
    <w:rsid w:val="00C24BFB"/>
    <w:rsid w:val="00C250E8"/>
    <w:rsid w:val="00C25124"/>
    <w:rsid w:val="00C25164"/>
    <w:rsid w:val="00C255CE"/>
    <w:rsid w:val="00C25649"/>
    <w:rsid w:val="00C25CB9"/>
    <w:rsid w:val="00C25E21"/>
    <w:rsid w:val="00C25EF8"/>
    <w:rsid w:val="00C26089"/>
    <w:rsid w:val="00C2633E"/>
    <w:rsid w:val="00C266BA"/>
    <w:rsid w:val="00C26794"/>
    <w:rsid w:val="00C26ECF"/>
    <w:rsid w:val="00C26EFE"/>
    <w:rsid w:val="00C2779B"/>
    <w:rsid w:val="00C278D9"/>
    <w:rsid w:val="00C27903"/>
    <w:rsid w:val="00C27950"/>
    <w:rsid w:val="00C27D49"/>
    <w:rsid w:val="00C305E2"/>
    <w:rsid w:val="00C307B9"/>
    <w:rsid w:val="00C30D67"/>
    <w:rsid w:val="00C313C0"/>
    <w:rsid w:val="00C315C8"/>
    <w:rsid w:val="00C31871"/>
    <w:rsid w:val="00C31BE1"/>
    <w:rsid w:val="00C322D7"/>
    <w:rsid w:val="00C327B2"/>
    <w:rsid w:val="00C32874"/>
    <w:rsid w:val="00C32878"/>
    <w:rsid w:val="00C32B52"/>
    <w:rsid w:val="00C32C29"/>
    <w:rsid w:val="00C32FDE"/>
    <w:rsid w:val="00C3338C"/>
    <w:rsid w:val="00C33429"/>
    <w:rsid w:val="00C3376C"/>
    <w:rsid w:val="00C33BA7"/>
    <w:rsid w:val="00C34072"/>
    <w:rsid w:val="00C3418E"/>
    <w:rsid w:val="00C345F5"/>
    <w:rsid w:val="00C3478F"/>
    <w:rsid w:val="00C34B4B"/>
    <w:rsid w:val="00C34BC1"/>
    <w:rsid w:val="00C34D79"/>
    <w:rsid w:val="00C34E8C"/>
    <w:rsid w:val="00C35375"/>
    <w:rsid w:val="00C35380"/>
    <w:rsid w:val="00C3568B"/>
    <w:rsid w:val="00C358E9"/>
    <w:rsid w:val="00C35ADE"/>
    <w:rsid w:val="00C35BB3"/>
    <w:rsid w:val="00C35EF3"/>
    <w:rsid w:val="00C35FDA"/>
    <w:rsid w:val="00C360B5"/>
    <w:rsid w:val="00C365BC"/>
    <w:rsid w:val="00C36660"/>
    <w:rsid w:val="00C36ACE"/>
    <w:rsid w:val="00C36BF6"/>
    <w:rsid w:val="00C36C7B"/>
    <w:rsid w:val="00C36F37"/>
    <w:rsid w:val="00C36FE7"/>
    <w:rsid w:val="00C36FFD"/>
    <w:rsid w:val="00C372CF"/>
    <w:rsid w:val="00C377BB"/>
    <w:rsid w:val="00C40427"/>
    <w:rsid w:val="00C40487"/>
    <w:rsid w:val="00C4062E"/>
    <w:rsid w:val="00C4098D"/>
    <w:rsid w:val="00C40B96"/>
    <w:rsid w:val="00C41063"/>
    <w:rsid w:val="00C414A4"/>
    <w:rsid w:val="00C415C2"/>
    <w:rsid w:val="00C41986"/>
    <w:rsid w:val="00C42363"/>
    <w:rsid w:val="00C42752"/>
    <w:rsid w:val="00C42937"/>
    <w:rsid w:val="00C42A73"/>
    <w:rsid w:val="00C42A9E"/>
    <w:rsid w:val="00C42AE1"/>
    <w:rsid w:val="00C42B99"/>
    <w:rsid w:val="00C42C98"/>
    <w:rsid w:val="00C4300C"/>
    <w:rsid w:val="00C43605"/>
    <w:rsid w:val="00C43795"/>
    <w:rsid w:val="00C438D6"/>
    <w:rsid w:val="00C4405F"/>
    <w:rsid w:val="00C4485E"/>
    <w:rsid w:val="00C44B8F"/>
    <w:rsid w:val="00C44C01"/>
    <w:rsid w:val="00C4502D"/>
    <w:rsid w:val="00C4511E"/>
    <w:rsid w:val="00C45F0E"/>
    <w:rsid w:val="00C45F21"/>
    <w:rsid w:val="00C45FA0"/>
    <w:rsid w:val="00C46151"/>
    <w:rsid w:val="00C46308"/>
    <w:rsid w:val="00C46900"/>
    <w:rsid w:val="00C469FA"/>
    <w:rsid w:val="00C46AE3"/>
    <w:rsid w:val="00C46B59"/>
    <w:rsid w:val="00C46FCF"/>
    <w:rsid w:val="00C47131"/>
    <w:rsid w:val="00C47748"/>
    <w:rsid w:val="00C4782F"/>
    <w:rsid w:val="00C47E56"/>
    <w:rsid w:val="00C47F1B"/>
    <w:rsid w:val="00C47F61"/>
    <w:rsid w:val="00C47FB2"/>
    <w:rsid w:val="00C50347"/>
    <w:rsid w:val="00C50446"/>
    <w:rsid w:val="00C5089D"/>
    <w:rsid w:val="00C509AB"/>
    <w:rsid w:val="00C50B17"/>
    <w:rsid w:val="00C50BB5"/>
    <w:rsid w:val="00C50F31"/>
    <w:rsid w:val="00C50FF0"/>
    <w:rsid w:val="00C51369"/>
    <w:rsid w:val="00C515FD"/>
    <w:rsid w:val="00C51CA0"/>
    <w:rsid w:val="00C51E80"/>
    <w:rsid w:val="00C51F0B"/>
    <w:rsid w:val="00C52320"/>
    <w:rsid w:val="00C5242A"/>
    <w:rsid w:val="00C5251D"/>
    <w:rsid w:val="00C527B7"/>
    <w:rsid w:val="00C5298C"/>
    <w:rsid w:val="00C52EEE"/>
    <w:rsid w:val="00C53032"/>
    <w:rsid w:val="00C53233"/>
    <w:rsid w:val="00C53A91"/>
    <w:rsid w:val="00C53F8A"/>
    <w:rsid w:val="00C54111"/>
    <w:rsid w:val="00C542BF"/>
    <w:rsid w:val="00C5481A"/>
    <w:rsid w:val="00C54F5B"/>
    <w:rsid w:val="00C55469"/>
    <w:rsid w:val="00C557E1"/>
    <w:rsid w:val="00C55C2A"/>
    <w:rsid w:val="00C55C68"/>
    <w:rsid w:val="00C5644C"/>
    <w:rsid w:val="00C569CA"/>
    <w:rsid w:val="00C56B0D"/>
    <w:rsid w:val="00C56B8E"/>
    <w:rsid w:val="00C56C0D"/>
    <w:rsid w:val="00C578F3"/>
    <w:rsid w:val="00C57C60"/>
    <w:rsid w:val="00C60552"/>
    <w:rsid w:val="00C6098D"/>
    <w:rsid w:val="00C60BA3"/>
    <w:rsid w:val="00C60F0D"/>
    <w:rsid w:val="00C6102B"/>
    <w:rsid w:val="00C61613"/>
    <w:rsid w:val="00C619BF"/>
    <w:rsid w:val="00C61FF3"/>
    <w:rsid w:val="00C6203D"/>
    <w:rsid w:val="00C620DC"/>
    <w:rsid w:val="00C627F1"/>
    <w:rsid w:val="00C62A14"/>
    <w:rsid w:val="00C62A49"/>
    <w:rsid w:val="00C62C70"/>
    <w:rsid w:val="00C63212"/>
    <w:rsid w:val="00C63645"/>
    <w:rsid w:val="00C637B9"/>
    <w:rsid w:val="00C6394C"/>
    <w:rsid w:val="00C63987"/>
    <w:rsid w:val="00C63AF1"/>
    <w:rsid w:val="00C63B23"/>
    <w:rsid w:val="00C64293"/>
    <w:rsid w:val="00C6460C"/>
    <w:rsid w:val="00C6489E"/>
    <w:rsid w:val="00C64B0E"/>
    <w:rsid w:val="00C64C8E"/>
    <w:rsid w:val="00C651E8"/>
    <w:rsid w:val="00C6533C"/>
    <w:rsid w:val="00C6578A"/>
    <w:rsid w:val="00C65BEF"/>
    <w:rsid w:val="00C65EB2"/>
    <w:rsid w:val="00C666AC"/>
    <w:rsid w:val="00C66852"/>
    <w:rsid w:val="00C66D34"/>
    <w:rsid w:val="00C66DAA"/>
    <w:rsid w:val="00C67083"/>
    <w:rsid w:val="00C67310"/>
    <w:rsid w:val="00C67C61"/>
    <w:rsid w:val="00C70849"/>
    <w:rsid w:val="00C7092C"/>
    <w:rsid w:val="00C70BB0"/>
    <w:rsid w:val="00C70FCF"/>
    <w:rsid w:val="00C710BE"/>
    <w:rsid w:val="00C71663"/>
    <w:rsid w:val="00C716F9"/>
    <w:rsid w:val="00C71A0A"/>
    <w:rsid w:val="00C71B75"/>
    <w:rsid w:val="00C71C01"/>
    <w:rsid w:val="00C71D03"/>
    <w:rsid w:val="00C71DAE"/>
    <w:rsid w:val="00C724B1"/>
    <w:rsid w:val="00C725E6"/>
    <w:rsid w:val="00C7302F"/>
    <w:rsid w:val="00C73184"/>
    <w:rsid w:val="00C73864"/>
    <w:rsid w:val="00C73C27"/>
    <w:rsid w:val="00C74276"/>
    <w:rsid w:val="00C7458B"/>
    <w:rsid w:val="00C74DD4"/>
    <w:rsid w:val="00C753AD"/>
    <w:rsid w:val="00C7557D"/>
    <w:rsid w:val="00C755EB"/>
    <w:rsid w:val="00C75884"/>
    <w:rsid w:val="00C758EB"/>
    <w:rsid w:val="00C75AB8"/>
    <w:rsid w:val="00C75EB3"/>
    <w:rsid w:val="00C75EF8"/>
    <w:rsid w:val="00C763FC"/>
    <w:rsid w:val="00C77042"/>
    <w:rsid w:val="00C774AB"/>
    <w:rsid w:val="00C777CE"/>
    <w:rsid w:val="00C80087"/>
    <w:rsid w:val="00C801CC"/>
    <w:rsid w:val="00C801DE"/>
    <w:rsid w:val="00C8058D"/>
    <w:rsid w:val="00C80ED4"/>
    <w:rsid w:val="00C81065"/>
    <w:rsid w:val="00C812DC"/>
    <w:rsid w:val="00C8156F"/>
    <w:rsid w:val="00C818AF"/>
    <w:rsid w:val="00C81ACA"/>
    <w:rsid w:val="00C81CC2"/>
    <w:rsid w:val="00C82194"/>
    <w:rsid w:val="00C824B1"/>
    <w:rsid w:val="00C825B5"/>
    <w:rsid w:val="00C82ABD"/>
    <w:rsid w:val="00C82B6F"/>
    <w:rsid w:val="00C82BD4"/>
    <w:rsid w:val="00C82FAE"/>
    <w:rsid w:val="00C831CA"/>
    <w:rsid w:val="00C833D6"/>
    <w:rsid w:val="00C834FA"/>
    <w:rsid w:val="00C839F8"/>
    <w:rsid w:val="00C83DCD"/>
    <w:rsid w:val="00C83F2D"/>
    <w:rsid w:val="00C83FBF"/>
    <w:rsid w:val="00C8406D"/>
    <w:rsid w:val="00C84080"/>
    <w:rsid w:val="00C847DF"/>
    <w:rsid w:val="00C84D7A"/>
    <w:rsid w:val="00C84DBB"/>
    <w:rsid w:val="00C84E44"/>
    <w:rsid w:val="00C84F63"/>
    <w:rsid w:val="00C85020"/>
    <w:rsid w:val="00C8516C"/>
    <w:rsid w:val="00C86040"/>
    <w:rsid w:val="00C862FD"/>
    <w:rsid w:val="00C86431"/>
    <w:rsid w:val="00C86598"/>
    <w:rsid w:val="00C86781"/>
    <w:rsid w:val="00C86986"/>
    <w:rsid w:val="00C86D49"/>
    <w:rsid w:val="00C86EB5"/>
    <w:rsid w:val="00C86F62"/>
    <w:rsid w:val="00C86FFF"/>
    <w:rsid w:val="00C87696"/>
    <w:rsid w:val="00C877C6"/>
    <w:rsid w:val="00C87874"/>
    <w:rsid w:val="00C879D9"/>
    <w:rsid w:val="00C900D2"/>
    <w:rsid w:val="00C90797"/>
    <w:rsid w:val="00C9082D"/>
    <w:rsid w:val="00C90958"/>
    <w:rsid w:val="00C90B81"/>
    <w:rsid w:val="00C90DB5"/>
    <w:rsid w:val="00C91025"/>
    <w:rsid w:val="00C910FA"/>
    <w:rsid w:val="00C9182F"/>
    <w:rsid w:val="00C91D92"/>
    <w:rsid w:val="00C92118"/>
    <w:rsid w:val="00C922E9"/>
    <w:rsid w:val="00C9248E"/>
    <w:rsid w:val="00C92E55"/>
    <w:rsid w:val="00C936BC"/>
    <w:rsid w:val="00C9393C"/>
    <w:rsid w:val="00C93BE8"/>
    <w:rsid w:val="00C93D9A"/>
    <w:rsid w:val="00C94BE1"/>
    <w:rsid w:val="00C94D19"/>
    <w:rsid w:val="00C94FF0"/>
    <w:rsid w:val="00C95532"/>
    <w:rsid w:val="00C956BF"/>
    <w:rsid w:val="00C95B26"/>
    <w:rsid w:val="00C95CBA"/>
    <w:rsid w:val="00C962E0"/>
    <w:rsid w:val="00C96515"/>
    <w:rsid w:val="00C9694A"/>
    <w:rsid w:val="00C96B52"/>
    <w:rsid w:val="00C96B6E"/>
    <w:rsid w:val="00C97663"/>
    <w:rsid w:val="00C97943"/>
    <w:rsid w:val="00C979D3"/>
    <w:rsid w:val="00C97DA4"/>
    <w:rsid w:val="00C97FEE"/>
    <w:rsid w:val="00CA046F"/>
    <w:rsid w:val="00CA04C8"/>
    <w:rsid w:val="00CA0979"/>
    <w:rsid w:val="00CA0BF5"/>
    <w:rsid w:val="00CA19FA"/>
    <w:rsid w:val="00CA22D6"/>
    <w:rsid w:val="00CA26A5"/>
    <w:rsid w:val="00CA3060"/>
    <w:rsid w:val="00CA309D"/>
    <w:rsid w:val="00CA3362"/>
    <w:rsid w:val="00CA3590"/>
    <w:rsid w:val="00CA3639"/>
    <w:rsid w:val="00CA3F63"/>
    <w:rsid w:val="00CA4036"/>
    <w:rsid w:val="00CA42E4"/>
    <w:rsid w:val="00CA43CB"/>
    <w:rsid w:val="00CA467C"/>
    <w:rsid w:val="00CA4EB0"/>
    <w:rsid w:val="00CA5182"/>
    <w:rsid w:val="00CA5191"/>
    <w:rsid w:val="00CA53B7"/>
    <w:rsid w:val="00CA547F"/>
    <w:rsid w:val="00CA5867"/>
    <w:rsid w:val="00CA5AD3"/>
    <w:rsid w:val="00CA5ADC"/>
    <w:rsid w:val="00CA62EE"/>
    <w:rsid w:val="00CA7CBA"/>
    <w:rsid w:val="00CB051B"/>
    <w:rsid w:val="00CB0547"/>
    <w:rsid w:val="00CB06A0"/>
    <w:rsid w:val="00CB06CB"/>
    <w:rsid w:val="00CB06D3"/>
    <w:rsid w:val="00CB07D4"/>
    <w:rsid w:val="00CB0D19"/>
    <w:rsid w:val="00CB0DA3"/>
    <w:rsid w:val="00CB1068"/>
    <w:rsid w:val="00CB10DC"/>
    <w:rsid w:val="00CB14EB"/>
    <w:rsid w:val="00CB1757"/>
    <w:rsid w:val="00CB17FC"/>
    <w:rsid w:val="00CB1B79"/>
    <w:rsid w:val="00CB1C85"/>
    <w:rsid w:val="00CB2136"/>
    <w:rsid w:val="00CB213A"/>
    <w:rsid w:val="00CB23ED"/>
    <w:rsid w:val="00CB2540"/>
    <w:rsid w:val="00CB2A63"/>
    <w:rsid w:val="00CB2EE8"/>
    <w:rsid w:val="00CB3026"/>
    <w:rsid w:val="00CB3029"/>
    <w:rsid w:val="00CB32C5"/>
    <w:rsid w:val="00CB3403"/>
    <w:rsid w:val="00CB3410"/>
    <w:rsid w:val="00CB34D9"/>
    <w:rsid w:val="00CB3749"/>
    <w:rsid w:val="00CB3925"/>
    <w:rsid w:val="00CB392E"/>
    <w:rsid w:val="00CB3A76"/>
    <w:rsid w:val="00CB44FC"/>
    <w:rsid w:val="00CB49DB"/>
    <w:rsid w:val="00CB4E9F"/>
    <w:rsid w:val="00CB52CB"/>
    <w:rsid w:val="00CB53FB"/>
    <w:rsid w:val="00CB55D3"/>
    <w:rsid w:val="00CB57B8"/>
    <w:rsid w:val="00CB5874"/>
    <w:rsid w:val="00CB5F61"/>
    <w:rsid w:val="00CB620E"/>
    <w:rsid w:val="00CB6236"/>
    <w:rsid w:val="00CB64C0"/>
    <w:rsid w:val="00CB6568"/>
    <w:rsid w:val="00CB6756"/>
    <w:rsid w:val="00CB6823"/>
    <w:rsid w:val="00CB68B8"/>
    <w:rsid w:val="00CB6ABF"/>
    <w:rsid w:val="00CB7117"/>
    <w:rsid w:val="00CB716A"/>
    <w:rsid w:val="00CB724F"/>
    <w:rsid w:val="00CB7917"/>
    <w:rsid w:val="00CB7AAC"/>
    <w:rsid w:val="00CB7BC7"/>
    <w:rsid w:val="00CC007A"/>
    <w:rsid w:val="00CC02EB"/>
    <w:rsid w:val="00CC0E3C"/>
    <w:rsid w:val="00CC0F71"/>
    <w:rsid w:val="00CC15BF"/>
    <w:rsid w:val="00CC18F8"/>
    <w:rsid w:val="00CC1ACF"/>
    <w:rsid w:val="00CC1B71"/>
    <w:rsid w:val="00CC1BE9"/>
    <w:rsid w:val="00CC1FAF"/>
    <w:rsid w:val="00CC2240"/>
    <w:rsid w:val="00CC22F9"/>
    <w:rsid w:val="00CC235B"/>
    <w:rsid w:val="00CC2363"/>
    <w:rsid w:val="00CC23E4"/>
    <w:rsid w:val="00CC23FE"/>
    <w:rsid w:val="00CC2446"/>
    <w:rsid w:val="00CC2753"/>
    <w:rsid w:val="00CC2C68"/>
    <w:rsid w:val="00CC2FC5"/>
    <w:rsid w:val="00CC3046"/>
    <w:rsid w:val="00CC362A"/>
    <w:rsid w:val="00CC5069"/>
    <w:rsid w:val="00CC52BC"/>
    <w:rsid w:val="00CC540D"/>
    <w:rsid w:val="00CC5CD6"/>
    <w:rsid w:val="00CC6102"/>
    <w:rsid w:val="00CC6550"/>
    <w:rsid w:val="00CC6714"/>
    <w:rsid w:val="00CC6750"/>
    <w:rsid w:val="00CC6C4E"/>
    <w:rsid w:val="00CC6D66"/>
    <w:rsid w:val="00CC7250"/>
    <w:rsid w:val="00CC7550"/>
    <w:rsid w:val="00CC7813"/>
    <w:rsid w:val="00CC7960"/>
    <w:rsid w:val="00CC7F67"/>
    <w:rsid w:val="00CC7FCB"/>
    <w:rsid w:val="00CD03EE"/>
    <w:rsid w:val="00CD042D"/>
    <w:rsid w:val="00CD0C77"/>
    <w:rsid w:val="00CD0D74"/>
    <w:rsid w:val="00CD11A7"/>
    <w:rsid w:val="00CD12FA"/>
    <w:rsid w:val="00CD146A"/>
    <w:rsid w:val="00CD18E8"/>
    <w:rsid w:val="00CD1D16"/>
    <w:rsid w:val="00CD1EA9"/>
    <w:rsid w:val="00CD22D3"/>
    <w:rsid w:val="00CD260A"/>
    <w:rsid w:val="00CD2925"/>
    <w:rsid w:val="00CD2AB0"/>
    <w:rsid w:val="00CD2B44"/>
    <w:rsid w:val="00CD2CC3"/>
    <w:rsid w:val="00CD2D18"/>
    <w:rsid w:val="00CD2D21"/>
    <w:rsid w:val="00CD30A2"/>
    <w:rsid w:val="00CD381C"/>
    <w:rsid w:val="00CD389B"/>
    <w:rsid w:val="00CD3DF2"/>
    <w:rsid w:val="00CD4194"/>
    <w:rsid w:val="00CD442B"/>
    <w:rsid w:val="00CD451F"/>
    <w:rsid w:val="00CD46E4"/>
    <w:rsid w:val="00CD476D"/>
    <w:rsid w:val="00CD47B2"/>
    <w:rsid w:val="00CD4D18"/>
    <w:rsid w:val="00CD4E7A"/>
    <w:rsid w:val="00CD56A6"/>
    <w:rsid w:val="00CD61C9"/>
    <w:rsid w:val="00CD6218"/>
    <w:rsid w:val="00CD637A"/>
    <w:rsid w:val="00CD6A46"/>
    <w:rsid w:val="00CD6C6C"/>
    <w:rsid w:val="00CD6D26"/>
    <w:rsid w:val="00CD6D2C"/>
    <w:rsid w:val="00CD7984"/>
    <w:rsid w:val="00CD7B8A"/>
    <w:rsid w:val="00CD7ED2"/>
    <w:rsid w:val="00CD7EDE"/>
    <w:rsid w:val="00CE01A1"/>
    <w:rsid w:val="00CE0255"/>
    <w:rsid w:val="00CE0395"/>
    <w:rsid w:val="00CE04AF"/>
    <w:rsid w:val="00CE0580"/>
    <w:rsid w:val="00CE0907"/>
    <w:rsid w:val="00CE0B07"/>
    <w:rsid w:val="00CE11C4"/>
    <w:rsid w:val="00CE155F"/>
    <w:rsid w:val="00CE1726"/>
    <w:rsid w:val="00CE17B9"/>
    <w:rsid w:val="00CE197B"/>
    <w:rsid w:val="00CE1B62"/>
    <w:rsid w:val="00CE1D14"/>
    <w:rsid w:val="00CE1DE4"/>
    <w:rsid w:val="00CE1F23"/>
    <w:rsid w:val="00CE2511"/>
    <w:rsid w:val="00CE2689"/>
    <w:rsid w:val="00CE2763"/>
    <w:rsid w:val="00CE2AF8"/>
    <w:rsid w:val="00CE2F42"/>
    <w:rsid w:val="00CE34E0"/>
    <w:rsid w:val="00CE37DD"/>
    <w:rsid w:val="00CE3A87"/>
    <w:rsid w:val="00CE3CE7"/>
    <w:rsid w:val="00CE3EE4"/>
    <w:rsid w:val="00CE3F76"/>
    <w:rsid w:val="00CE4424"/>
    <w:rsid w:val="00CE4ABE"/>
    <w:rsid w:val="00CE4B08"/>
    <w:rsid w:val="00CE4E2A"/>
    <w:rsid w:val="00CE4ECB"/>
    <w:rsid w:val="00CE5034"/>
    <w:rsid w:val="00CE507A"/>
    <w:rsid w:val="00CE558C"/>
    <w:rsid w:val="00CE5834"/>
    <w:rsid w:val="00CE5D2D"/>
    <w:rsid w:val="00CE5E62"/>
    <w:rsid w:val="00CE5F53"/>
    <w:rsid w:val="00CE63C7"/>
    <w:rsid w:val="00CE6557"/>
    <w:rsid w:val="00CE655B"/>
    <w:rsid w:val="00CE67BC"/>
    <w:rsid w:val="00CE6F60"/>
    <w:rsid w:val="00CE6F88"/>
    <w:rsid w:val="00CE7190"/>
    <w:rsid w:val="00CE7212"/>
    <w:rsid w:val="00CE7219"/>
    <w:rsid w:val="00CE75D0"/>
    <w:rsid w:val="00CE76F3"/>
    <w:rsid w:val="00CE78AE"/>
    <w:rsid w:val="00CE79D9"/>
    <w:rsid w:val="00CE7EF6"/>
    <w:rsid w:val="00CF012D"/>
    <w:rsid w:val="00CF01C9"/>
    <w:rsid w:val="00CF04BA"/>
    <w:rsid w:val="00CF0592"/>
    <w:rsid w:val="00CF0A58"/>
    <w:rsid w:val="00CF0D9E"/>
    <w:rsid w:val="00CF0DBE"/>
    <w:rsid w:val="00CF1088"/>
    <w:rsid w:val="00CF1348"/>
    <w:rsid w:val="00CF182E"/>
    <w:rsid w:val="00CF1AE2"/>
    <w:rsid w:val="00CF1FA5"/>
    <w:rsid w:val="00CF20B7"/>
    <w:rsid w:val="00CF2226"/>
    <w:rsid w:val="00CF26EA"/>
    <w:rsid w:val="00CF290F"/>
    <w:rsid w:val="00CF2984"/>
    <w:rsid w:val="00CF2F3A"/>
    <w:rsid w:val="00CF31B0"/>
    <w:rsid w:val="00CF33C1"/>
    <w:rsid w:val="00CF34FD"/>
    <w:rsid w:val="00CF38CE"/>
    <w:rsid w:val="00CF3BC2"/>
    <w:rsid w:val="00CF3C43"/>
    <w:rsid w:val="00CF3E9D"/>
    <w:rsid w:val="00CF3FE2"/>
    <w:rsid w:val="00CF4129"/>
    <w:rsid w:val="00CF436B"/>
    <w:rsid w:val="00CF4BAA"/>
    <w:rsid w:val="00CF4DEB"/>
    <w:rsid w:val="00CF4F15"/>
    <w:rsid w:val="00CF524F"/>
    <w:rsid w:val="00CF579D"/>
    <w:rsid w:val="00CF5815"/>
    <w:rsid w:val="00CF5B86"/>
    <w:rsid w:val="00CF5D3F"/>
    <w:rsid w:val="00CF5FCA"/>
    <w:rsid w:val="00CF630D"/>
    <w:rsid w:val="00CF6733"/>
    <w:rsid w:val="00CF69CD"/>
    <w:rsid w:val="00CF6A1F"/>
    <w:rsid w:val="00CF6EBD"/>
    <w:rsid w:val="00CF77F0"/>
    <w:rsid w:val="00CF7C51"/>
    <w:rsid w:val="00D00368"/>
    <w:rsid w:val="00D006DF"/>
    <w:rsid w:val="00D00A2B"/>
    <w:rsid w:val="00D00CEB"/>
    <w:rsid w:val="00D0101D"/>
    <w:rsid w:val="00D014FC"/>
    <w:rsid w:val="00D015B7"/>
    <w:rsid w:val="00D019D4"/>
    <w:rsid w:val="00D01DAA"/>
    <w:rsid w:val="00D0205F"/>
    <w:rsid w:val="00D022D8"/>
    <w:rsid w:val="00D02CD8"/>
    <w:rsid w:val="00D03013"/>
    <w:rsid w:val="00D03096"/>
    <w:rsid w:val="00D030CA"/>
    <w:rsid w:val="00D031D5"/>
    <w:rsid w:val="00D038D2"/>
    <w:rsid w:val="00D03A37"/>
    <w:rsid w:val="00D03B0C"/>
    <w:rsid w:val="00D03C4E"/>
    <w:rsid w:val="00D03F8A"/>
    <w:rsid w:val="00D046DF"/>
    <w:rsid w:val="00D0484A"/>
    <w:rsid w:val="00D04D71"/>
    <w:rsid w:val="00D052A7"/>
    <w:rsid w:val="00D05898"/>
    <w:rsid w:val="00D05B39"/>
    <w:rsid w:val="00D05C98"/>
    <w:rsid w:val="00D05E45"/>
    <w:rsid w:val="00D06163"/>
    <w:rsid w:val="00D061F3"/>
    <w:rsid w:val="00D0652B"/>
    <w:rsid w:val="00D069FF"/>
    <w:rsid w:val="00D06A2A"/>
    <w:rsid w:val="00D06A45"/>
    <w:rsid w:val="00D06A4A"/>
    <w:rsid w:val="00D06A5C"/>
    <w:rsid w:val="00D06A72"/>
    <w:rsid w:val="00D0714E"/>
    <w:rsid w:val="00D073B6"/>
    <w:rsid w:val="00D0747B"/>
    <w:rsid w:val="00D075BD"/>
    <w:rsid w:val="00D077A1"/>
    <w:rsid w:val="00D07A5D"/>
    <w:rsid w:val="00D07AAB"/>
    <w:rsid w:val="00D07C5B"/>
    <w:rsid w:val="00D07E0A"/>
    <w:rsid w:val="00D07E1C"/>
    <w:rsid w:val="00D10378"/>
    <w:rsid w:val="00D103B2"/>
    <w:rsid w:val="00D1051C"/>
    <w:rsid w:val="00D10A4D"/>
    <w:rsid w:val="00D10EBF"/>
    <w:rsid w:val="00D11156"/>
    <w:rsid w:val="00D1143B"/>
    <w:rsid w:val="00D11832"/>
    <w:rsid w:val="00D11B7C"/>
    <w:rsid w:val="00D11BBF"/>
    <w:rsid w:val="00D11D3F"/>
    <w:rsid w:val="00D12169"/>
    <w:rsid w:val="00D125B4"/>
    <w:rsid w:val="00D12A7D"/>
    <w:rsid w:val="00D12D87"/>
    <w:rsid w:val="00D13249"/>
    <w:rsid w:val="00D138C9"/>
    <w:rsid w:val="00D1472F"/>
    <w:rsid w:val="00D14845"/>
    <w:rsid w:val="00D14DCA"/>
    <w:rsid w:val="00D15509"/>
    <w:rsid w:val="00D1560F"/>
    <w:rsid w:val="00D15732"/>
    <w:rsid w:val="00D157D2"/>
    <w:rsid w:val="00D15A50"/>
    <w:rsid w:val="00D1697F"/>
    <w:rsid w:val="00D16A12"/>
    <w:rsid w:val="00D16C83"/>
    <w:rsid w:val="00D16D26"/>
    <w:rsid w:val="00D16FB3"/>
    <w:rsid w:val="00D17091"/>
    <w:rsid w:val="00D17766"/>
    <w:rsid w:val="00D177A4"/>
    <w:rsid w:val="00D17851"/>
    <w:rsid w:val="00D20673"/>
    <w:rsid w:val="00D21801"/>
    <w:rsid w:val="00D21D25"/>
    <w:rsid w:val="00D21DB7"/>
    <w:rsid w:val="00D21DF0"/>
    <w:rsid w:val="00D2213A"/>
    <w:rsid w:val="00D2227A"/>
    <w:rsid w:val="00D22393"/>
    <w:rsid w:val="00D2256C"/>
    <w:rsid w:val="00D226A5"/>
    <w:rsid w:val="00D22980"/>
    <w:rsid w:val="00D22B70"/>
    <w:rsid w:val="00D23036"/>
    <w:rsid w:val="00D23182"/>
    <w:rsid w:val="00D23C5F"/>
    <w:rsid w:val="00D23F51"/>
    <w:rsid w:val="00D2406D"/>
    <w:rsid w:val="00D24117"/>
    <w:rsid w:val="00D242CE"/>
    <w:rsid w:val="00D243C5"/>
    <w:rsid w:val="00D2444E"/>
    <w:rsid w:val="00D245B9"/>
    <w:rsid w:val="00D246A4"/>
    <w:rsid w:val="00D2484A"/>
    <w:rsid w:val="00D24AE3"/>
    <w:rsid w:val="00D24B66"/>
    <w:rsid w:val="00D24B73"/>
    <w:rsid w:val="00D24C26"/>
    <w:rsid w:val="00D24EF3"/>
    <w:rsid w:val="00D25563"/>
    <w:rsid w:val="00D266EA"/>
    <w:rsid w:val="00D26B79"/>
    <w:rsid w:val="00D26C5D"/>
    <w:rsid w:val="00D26CBB"/>
    <w:rsid w:val="00D26F1C"/>
    <w:rsid w:val="00D27447"/>
    <w:rsid w:val="00D2789B"/>
    <w:rsid w:val="00D27AF0"/>
    <w:rsid w:val="00D27EC2"/>
    <w:rsid w:val="00D27F86"/>
    <w:rsid w:val="00D301DC"/>
    <w:rsid w:val="00D30225"/>
    <w:rsid w:val="00D30CB9"/>
    <w:rsid w:val="00D30D0A"/>
    <w:rsid w:val="00D31206"/>
    <w:rsid w:val="00D3127D"/>
    <w:rsid w:val="00D315B6"/>
    <w:rsid w:val="00D315F6"/>
    <w:rsid w:val="00D31650"/>
    <w:rsid w:val="00D31F5C"/>
    <w:rsid w:val="00D31F7A"/>
    <w:rsid w:val="00D32172"/>
    <w:rsid w:val="00D322A9"/>
    <w:rsid w:val="00D32826"/>
    <w:rsid w:val="00D33159"/>
    <w:rsid w:val="00D33FB6"/>
    <w:rsid w:val="00D33FE7"/>
    <w:rsid w:val="00D3447B"/>
    <w:rsid w:val="00D34762"/>
    <w:rsid w:val="00D34B2D"/>
    <w:rsid w:val="00D35864"/>
    <w:rsid w:val="00D3594C"/>
    <w:rsid w:val="00D3598A"/>
    <w:rsid w:val="00D35F81"/>
    <w:rsid w:val="00D36016"/>
    <w:rsid w:val="00D36345"/>
    <w:rsid w:val="00D363EC"/>
    <w:rsid w:val="00D3647D"/>
    <w:rsid w:val="00D368B3"/>
    <w:rsid w:val="00D36977"/>
    <w:rsid w:val="00D36D4B"/>
    <w:rsid w:val="00D37F7A"/>
    <w:rsid w:val="00D403AE"/>
    <w:rsid w:val="00D40553"/>
    <w:rsid w:val="00D41201"/>
    <w:rsid w:val="00D41583"/>
    <w:rsid w:val="00D418A7"/>
    <w:rsid w:val="00D41DB4"/>
    <w:rsid w:val="00D42410"/>
    <w:rsid w:val="00D424E0"/>
    <w:rsid w:val="00D42922"/>
    <w:rsid w:val="00D42EDC"/>
    <w:rsid w:val="00D4326D"/>
    <w:rsid w:val="00D432B8"/>
    <w:rsid w:val="00D433DD"/>
    <w:rsid w:val="00D4341B"/>
    <w:rsid w:val="00D4362F"/>
    <w:rsid w:val="00D438FD"/>
    <w:rsid w:val="00D43C87"/>
    <w:rsid w:val="00D44014"/>
    <w:rsid w:val="00D44303"/>
    <w:rsid w:val="00D44813"/>
    <w:rsid w:val="00D4495D"/>
    <w:rsid w:val="00D44A09"/>
    <w:rsid w:val="00D450E5"/>
    <w:rsid w:val="00D452C6"/>
    <w:rsid w:val="00D452CB"/>
    <w:rsid w:val="00D45460"/>
    <w:rsid w:val="00D45800"/>
    <w:rsid w:val="00D45947"/>
    <w:rsid w:val="00D459A2"/>
    <w:rsid w:val="00D45DC1"/>
    <w:rsid w:val="00D46022"/>
    <w:rsid w:val="00D46626"/>
    <w:rsid w:val="00D466BA"/>
    <w:rsid w:val="00D46A51"/>
    <w:rsid w:val="00D46F4B"/>
    <w:rsid w:val="00D474EC"/>
    <w:rsid w:val="00D47546"/>
    <w:rsid w:val="00D47549"/>
    <w:rsid w:val="00D4784A"/>
    <w:rsid w:val="00D47903"/>
    <w:rsid w:val="00D4793B"/>
    <w:rsid w:val="00D47AE5"/>
    <w:rsid w:val="00D47DF7"/>
    <w:rsid w:val="00D47EF0"/>
    <w:rsid w:val="00D47FAB"/>
    <w:rsid w:val="00D501D6"/>
    <w:rsid w:val="00D503C2"/>
    <w:rsid w:val="00D5045A"/>
    <w:rsid w:val="00D50959"/>
    <w:rsid w:val="00D509C7"/>
    <w:rsid w:val="00D51371"/>
    <w:rsid w:val="00D5149F"/>
    <w:rsid w:val="00D514FC"/>
    <w:rsid w:val="00D515A4"/>
    <w:rsid w:val="00D51B3C"/>
    <w:rsid w:val="00D51ED7"/>
    <w:rsid w:val="00D52043"/>
    <w:rsid w:val="00D5241F"/>
    <w:rsid w:val="00D52806"/>
    <w:rsid w:val="00D52F25"/>
    <w:rsid w:val="00D52FBE"/>
    <w:rsid w:val="00D538A6"/>
    <w:rsid w:val="00D538F8"/>
    <w:rsid w:val="00D53900"/>
    <w:rsid w:val="00D54014"/>
    <w:rsid w:val="00D5432D"/>
    <w:rsid w:val="00D54EE1"/>
    <w:rsid w:val="00D54F7B"/>
    <w:rsid w:val="00D550C4"/>
    <w:rsid w:val="00D55648"/>
    <w:rsid w:val="00D558EF"/>
    <w:rsid w:val="00D55CBB"/>
    <w:rsid w:val="00D55D8C"/>
    <w:rsid w:val="00D56034"/>
    <w:rsid w:val="00D56097"/>
    <w:rsid w:val="00D560FE"/>
    <w:rsid w:val="00D561F4"/>
    <w:rsid w:val="00D56388"/>
    <w:rsid w:val="00D56496"/>
    <w:rsid w:val="00D5675E"/>
    <w:rsid w:val="00D56BF7"/>
    <w:rsid w:val="00D56F13"/>
    <w:rsid w:val="00D57572"/>
    <w:rsid w:val="00D579AF"/>
    <w:rsid w:val="00D60725"/>
    <w:rsid w:val="00D60736"/>
    <w:rsid w:val="00D60AFD"/>
    <w:rsid w:val="00D60D18"/>
    <w:rsid w:val="00D60D4E"/>
    <w:rsid w:val="00D61137"/>
    <w:rsid w:val="00D613B7"/>
    <w:rsid w:val="00D61526"/>
    <w:rsid w:val="00D61609"/>
    <w:rsid w:val="00D61988"/>
    <w:rsid w:val="00D61AAA"/>
    <w:rsid w:val="00D6217E"/>
    <w:rsid w:val="00D621AA"/>
    <w:rsid w:val="00D621E2"/>
    <w:rsid w:val="00D62337"/>
    <w:rsid w:val="00D62395"/>
    <w:rsid w:val="00D62BDF"/>
    <w:rsid w:val="00D63717"/>
    <w:rsid w:val="00D6393B"/>
    <w:rsid w:val="00D63C8B"/>
    <w:rsid w:val="00D64495"/>
    <w:rsid w:val="00D6469A"/>
    <w:rsid w:val="00D64D6B"/>
    <w:rsid w:val="00D655A9"/>
    <w:rsid w:val="00D6595A"/>
    <w:rsid w:val="00D65B5E"/>
    <w:rsid w:val="00D65C26"/>
    <w:rsid w:val="00D65E2C"/>
    <w:rsid w:val="00D65E48"/>
    <w:rsid w:val="00D6636B"/>
    <w:rsid w:val="00D6660B"/>
    <w:rsid w:val="00D66E6C"/>
    <w:rsid w:val="00D67018"/>
    <w:rsid w:val="00D6747D"/>
    <w:rsid w:val="00D6760B"/>
    <w:rsid w:val="00D67AF6"/>
    <w:rsid w:val="00D67CEC"/>
    <w:rsid w:val="00D67D86"/>
    <w:rsid w:val="00D70991"/>
    <w:rsid w:val="00D70ACD"/>
    <w:rsid w:val="00D71056"/>
    <w:rsid w:val="00D71556"/>
    <w:rsid w:val="00D71674"/>
    <w:rsid w:val="00D717EA"/>
    <w:rsid w:val="00D71BD1"/>
    <w:rsid w:val="00D72072"/>
    <w:rsid w:val="00D7213B"/>
    <w:rsid w:val="00D721C8"/>
    <w:rsid w:val="00D72248"/>
    <w:rsid w:val="00D725F4"/>
    <w:rsid w:val="00D7285E"/>
    <w:rsid w:val="00D729D6"/>
    <w:rsid w:val="00D72F60"/>
    <w:rsid w:val="00D73498"/>
    <w:rsid w:val="00D748A8"/>
    <w:rsid w:val="00D7491D"/>
    <w:rsid w:val="00D74C77"/>
    <w:rsid w:val="00D74C8E"/>
    <w:rsid w:val="00D74E6D"/>
    <w:rsid w:val="00D75735"/>
    <w:rsid w:val="00D75798"/>
    <w:rsid w:val="00D7594C"/>
    <w:rsid w:val="00D75C41"/>
    <w:rsid w:val="00D7602D"/>
    <w:rsid w:val="00D7605A"/>
    <w:rsid w:val="00D7682C"/>
    <w:rsid w:val="00D76B6E"/>
    <w:rsid w:val="00D76B80"/>
    <w:rsid w:val="00D76CF7"/>
    <w:rsid w:val="00D7750F"/>
    <w:rsid w:val="00D775D4"/>
    <w:rsid w:val="00D7772E"/>
    <w:rsid w:val="00D778FB"/>
    <w:rsid w:val="00D80265"/>
    <w:rsid w:val="00D8051E"/>
    <w:rsid w:val="00D808D3"/>
    <w:rsid w:val="00D80B1F"/>
    <w:rsid w:val="00D80CB0"/>
    <w:rsid w:val="00D80ECF"/>
    <w:rsid w:val="00D81007"/>
    <w:rsid w:val="00D81089"/>
    <w:rsid w:val="00D81227"/>
    <w:rsid w:val="00D82401"/>
    <w:rsid w:val="00D824CD"/>
    <w:rsid w:val="00D8261B"/>
    <w:rsid w:val="00D8276A"/>
    <w:rsid w:val="00D82CF8"/>
    <w:rsid w:val="00D82D88"/>
    <w:rsid w:val="00D83226"/>
    <w:rsid w:val="00D837E0"/>
    <w:rsid w:val="00D83908"/>
    <w:rsid w:val="00D83BA6"/>
    <w:rsid w:val="00D842EE"/>
    <w:rsid w:val="00D84464"/>
    <w:rsid w:val="00D844EE"/>
    <w:rsid w:val="00D8460C"/>
    <w:rsid w:val="00D847A4"/>
    <w:rsid w:val="00D848BD"/>
    <w:rsid w:val="00D84A6F"/>
    <w:rsid w:val="00D84D06"/>
    <w:rsid w:val="00D84F97"/>
    <w:rsid w:val="00D85048"/>
    <w:rsid w:val="00D855CB"/>
    <w:rsid w:val="00D857C7"/>
    <w:rsid w:val="00D8591F"/>
    <w:rsid w:val="00D85AB2"/>
    <w:rsid w:val="00D85B6F"/>
    <w:rsid w:val="00D85EF6"/>
    <w:rsid w:val="00D86318"/>
    <w:rsid w:val="00D86DA8"/>
    <w:rsid w:val="00D873D2"/>
    <w:rsid w:val="00D87509"/>
    <w:rsid w:val="00D8798C"/>
    <w:rsid w:val="00D87DC6"/>
    <w:rsid w:val="00D9049F"/>
    <w:rsid w:val="00D90796"/>
    <w:rsid w:val="00D90A8D"/>
    <w:rsid w:val="00D90AF0"/>
    <w:rsid w:val="00D90EA4"/>
    <w:rsid w:val="00D918C3"/>
    <w:rsid w:val="00D91918"/>
    <w:rsid w:val="00D91CEA"/>
    <w:rsid w:val="00D921C8"/>
    <w:rsid w:val="00D922AE"/>
    <w:rsid w:val="00D9249C"/>
    <w:rsid w:val="00D926A3"/>
    <w:rsid w:val="00D926AB"/>
    <w:rsid w:val="00D9277F"/>
    <w:rsid w:val="00D929C3"/>
    <w:rsid w:val="00D92BD4"/>
    <w:rsid w:val="00D931B8"/>
    <w:rsid w:val="00D936E1"/>
    <w:rsid w:val="00D93754"/>
    <w:rsid w:val="00D937EC"/>
    <w:rsid w:val="00D9397B"/>
    <w:rsid w:val="00D94021"/>
    <w:rsid w:val="00D94406"/>
    <w:rsid w:val="00D9452F"/>
    <w:rsid w:val="00D94BA1"/>
    <w:rsid w:val="00D94D35"/>
    <w:rsid w:val="00D95393"/>
    <w:rsid w:val="00D955AC"/>
    <w:rsid w:val="00D95633"/>
    <w:rsid w:val="00D96559"/>
    <w:rsid w:val="00D96892"/>
    <w:rsid w:val="00D96A24"/>
    <w:rsid w:val="00D96FA6"/>
    <w:rsid w:val="00D97009"/>
    <w:rsid w:val="00D970FC"/>
    <w:rsid w:val="00D971F9"/>
    <w:rsid w:val="00D972D8"/>
    <w:rsid w:val="00D97718"/>
    <w:rsid w:val="00D977B8"/>
    <w:rsid w:val="00D97A31"/>
    <w:rsid w:val="00DA03D3"/>
    <w:rsid w:val="00DA04D3"/>
    <w:rsid w:val="00DA059E"/>
    <w:rsid w:val="00DA07EC"/>
    <w:rsid w:val="00DA09F6"/>
    <w:rsid w:val="00DA0AC6"/>
    <w:rsid w:val="00DA0CAD"/>
    <w:rsid w:val="00DA0F85"/>
    <w:rsid w:val="00DA18AE"/>
    <w:rsid w:val="00DA1A1D"/>
    <w:rsid w:val="00DA1DDD"/>
    <w:rsid w:val="00DA1FD8"/>
    <w:rsid w:val="00DA2180"/>
    <w:rsid w:val="00DA23A3"/>
    <w:rsid w:val="00DA29F2"/>
    <w:rsid w:val="00DA2A4E"/>
    <w:rsid w:val="00DA2B33"/>
    <w:rsid w:val="00DA2EB3"/>
    <w:rsid w:val="00DA2EE6"/>
    <w:rsid w:val="00DA3011"/>
    <w:rsid w:val="00DA31C1"/>
    <w:rsid w:val="00DA36BE"/>
    <w:rsid w:val="00DA3A06"/>
    <w:rsid w:val="00DA3F32"/>
    <w:rsid w:val="00DA4376"/>
    <w:rsid w:val="00DA4847"/>
    <w:rsid w:val="00DA4BC2"/>
    <w:rsid w:val="00DA4C87"/>
    <w:rsid w:val="00DA6196"/>
    <w:rsid w:val="00DA6355"/>
    <w:rsid w:val="00DA6679"/>
    <w:rsid w:val="00DA6749"/>
    <w:rsid w:val="00DA6A02"/>
    <w:rsid w:val="00DA745D"/>
    <w:rsid w:val="00DA7A19"/>
    <w:rsid w:val="00DB07F1"/>
    <w:rsid w:val="00DB0A0C"/>
    <w:rsid w:val="00DB0A14"/>
    <w:rsid w:val="00DB0B89"/>
    <w:rsid w:val="00DB14EC"/>
    <w:rsid w:val="00DB156F"/>
    <w:rsid w:val="00DB19C2"/>
    <w:rsid w:val="00DB1E22"/>
    <w:rsid w:val="00DB26D7"/>
    <w:rsid w:val="00DB2771"/>
    <w:rsid w:val="00DB2C10"/>
    <w:rsid w:val="00DB3023"/>
    <w:rsid w:val="00DB3191"/>
    <w:rsid w:val="00DB3305"/>
    <w:rsid w:val="00DB3378"/>
    <w:rsid w:val="00DB3731"/>
    <w:rsid w:val="00DB38F4"/>
    <w:rsid w:val="00DB4674"/>
    <w:rsid w:val="00DB474F"/>
    <w:rsid w:val="00DB47E4"/>
    <w:rsid w:val="00DB4D3A"/>
    <w:rsid w:val="00DB4EB9"/>
    <w:rsid w:val="00DB5091"/>
    <w:rsid w:val="00DB54B8"/>
    <w:rsid w:val="00DB57A0"/>
    <w:rsid w:val="00DB589B"/>
    <w:rsid w:val="00DB6087"/>
    <w:rsid w:val="00DB6618"/>
    <w:rsid w:val="00DB6719"/>
    <w:rsid w:val="00DB672B"/>
    <w:rsid w:val="00DB69A2"/>
    <w:rsid w:val="00DB6A23"/>
    <w:rsid w:val="00DB723D"/>
    <w:rsid w:val="00DB761D"/>
    <w:rsid w:val="00DB767E"/>
    <w:rsid w:val="00DB7A39"/>
    <w:rsid w:val="00DC0322"/>
    <w:rsid w:val="00DC04CA"/>
    <w:rsid w:val="00DC04E2"/>
    <w:rsid w:val="00DC094B"/>
    <w:rsid w:val="00DC0A70"/>
    <w:rsid w:val="00DC0D90"/>
    <w:rsid w:val="00DC1098"/>
    <w:rsid w:val="00DC12A1"/>
    <w:rsid w:val="00DC12EA"/>
    <w:rsid w:val="00DC13FA"/>
    <w:rsid w:val="00DC16A9"/>
    <w:rsid w:val="00DC1ECE"/>
    <w:rsid w:val="00DC2525"/>
    <w:rsid w:val="00DC2A51"/>
    <w:rsid w:val="00DC2F75"/>
    <w:rsid w:val="00DC3BCB"/>
    <w:rsid w:val="00DC48D6"/>
    <w:rsid w:val="00DC48FA"/>
    <w:rsid w:val="00DC4F83"/>
    <w:rsid w:val="00DC4FF9"/>
    <w:rsid w:val="00DC5045"/>
    <w:rsid w:val="00DC537F"/>
    <w:rsid w:val="00DC5447"/>
    <w:rsid w:val="00DC5448"/>
    <w:rsid w:val="00DC5D9E"/>
    <w:rsid w:val="00DC5DB7"/>
    <w:rsid w:val="00DC619C"/>
    <w:rsid w:val="00DC6B83"/>
    <w:rsid w:val="00DC7100"/>
    <w:rsid w:val="00DC7261"/>
    <w:rsid w:val="00DC7448"/>
    <w:rsid w:val="00DC7452"/>
    <w:rsid w:val="00DC7B0D"/>
    <w:rsid w:val="00DC7B19"/>
    <w:rsid w:val="00DC7B73"/>
    <w:rsid w:val="00DD0622"/>
    <w:rsid w:val="00DD1333"/>
    <w:rsid w:val="00DD133E"/>
    <w:rsid w:val="00DD196C"/>
    <w:rsid w:val="00DD2167"/>
    <w:rsid w:val="00DD2209"/>
    <w:rsid w:val="00DD24F4"/>
    <w:rsid w:val="00DD268D"/>
    <w:rsid w:val="00DD26BB"/>
    <w:rsid w:val="00DD2C1C"/>
    <w:rsid w:val="00DD2CD4"/>
    <w:rsid w:val="00DD3077"/>
    <w:rsid w:val="00DD3189"/>
    <w:rsid w:val="00DD3574"/>
    <w:rsid w:val="00DD361D"/>
    <w:rsid w:val="00DD3901"/>
    <w:rsid w:val="00DD396B"/>
    <w:rsid w:val="00DD39D3"/>
    <w:rsid w:val="00DD3AC8"/>
    <w:rsid w:val="00DD3CAF"/>
    <w:rsid w:val="00DD3CE4"/>
    <w:rsid w:val="00DD3D89"/>
    <w:rsid w:val="00DD3EEA"/>
    <w:rsid w:val="00DD4525"/>
    <w:rsid w:val="00DD495D"/>
    <w:rsid w:val="00DD4A80"/>
    <w:rsid w:val="00DD4AE7"/>
    <w:rsid w:val="00DD4FCC"/>
    <w:rsid w:val="00DD5140"/>
    <w:rsid w:val="00DD5186"/>
    <w:rsid w:val="00DD58EC"/>
    <w:rsid w:val="00DD5966"/>
    <w:rsid w:val="00DD5B26"/>
    <w:rsid w:val="00DD5EC7"/>
    <w:rsid w:val="00DD6046"/>
    <w:rsid w:val="00DD6671"/>
    <w:rsid w:val="00DD667D"/>
    <w:rsid w:val="00DD6785"/>
    <w:rsid w:val="00DD69DC"/>
    <w:rsid w:val="00DD7A1B"/>
    <w:rsid w:val="00DD7EFC"/>
    <w:rsid w:val="00DE019A"/>
    <w:rsid w:val="00DE054D"/>
    <w:rsid w:val="00DE05EB"/>
    <w:rsid w:val="00DE0D96"/>
    <w:rsid w:val="00DE102D"/>
    <w:rsid w:val="00DE1419"/>
    <w:rsid w:val="00DE1AC3"/>
    <w:rsid w:val="00DE1C1C"/>
    <w:rsid w:val="00DE1C55"/>
    <w:rsid w:val="00DE1E9D"/>
    <w:rsid w:val="00DE2C3B"/>
    <w:rsid w:val="00DE2D98"/>
    <w:rsid w:val="00DE2EC3"/>
    <w:rsid w:val="00DE2FC6"/>
    <w:rsid w:val="00DE34CF"/>
    <w:rsid w:val="00DE38F2"/>
    <w:rsid w:val="00DE3956"/>
    <w:rsid w:val="00DE4005"/>
    <w:rsid w:val="00DE412D"/>
    <w:rsid w:val="00DE4997"/>
    <w:rsid w:val="00DE4C7E"/>
    <w:rsid w:val="00DE4CAB"/>
    <w:rsid w:val="00DE4D70"/>
    <w:rsid w:val="00DE50BE"/>
    <w:rsid w:val="00DE546A"/>
    <w:rsid w:val="00DE5754"/>
    <w:rsid w:val="00DE59FF"/>
    <w:rsid w:val="00DE5E24"/>
    <w:rsid w:val="00DE629F"/>
    <w:rsid w:val="00DE675F"/>
    <w:rsid w:val="00DE6C95"/>
    <w:rsid w:val="00DE70AD"/>
    <w:rsid w:val="00DE7172"/>
    <w:rsid w:val="00DE722B"/>
    <w:rsid w:val="00DE73EB"/>
    <w:rsid w:val="00DE753A"/>
    <w:rsid w:val="00DE784B"/>
    <w:rsid w:val="00DE7977"/>
    <w:rsid w:val="00DE7AFB"/>
    <w:rsid w:val="00DE7DB5"/>
    <w:rsid w:val="00DF0261"/>
    <w:rsid w:val="00DF03CD"/>
    <w:rsid w:val="00DF0502"/>
    <w:rsid w:val="00DF0560"/>
    <w:rsid w:val="00DF0811"/>
    <w:rsid w:val="00DF0A8B"/>
    <w:rsid w:val="00DF0B4E"/>
    <w:rsid w:val="00DF0B8F"/>
    <w:rsid w:val="00DF0CA2"/>
    <w:rsid w:val="00DF0D42"/>
    <w:rsid w:val="00DF1203"/>
    <w:rsid w:val="00DF1278"/>
    <w:rsid w:val="00DF1A8B"/>
    <w:rsid w:val="00DF1C74"/>
    <w:rsid w:val="00DF1EF8"/>
    <w:rsid w:val="00DF2392"/>
    <w:rsid w:val="00DF2771"/>
    <w:rsid w:val="00DF27C8"/>
    <w:rsid w:val="00DF29CC"/>
    <w:rsid w:val="00DF2D94"/>
    <w:rsid w:val="00DF315D"/>
    <w:rsid w:val="00DF32B9"/>
    <w:rsid w:val="00DF440A"/>
    <w:rsid w:val="00DF448C"/>
    <w:rsid w:val="00DF4538"/>
    <w:rsid w:val="00DF4A4F"/>
    <w:rsid w:val="00DF4D69"/>
    <w:rsid w:val="00DF4EEF"/>
    <w:rsid w:val="00DF5087"/>
    <w:rsid w:val="00DF5720"/>
    <w:rsid w:val="00DF5A17"/>
    <w:rsid w:val="00DF5F9F"/>
    <w:rsid w:val="00DF6884"/>
    <w:rsid w:val="00DF68F0"/>
    <w:rsid w:val="00DF6E0E"/>
    <w:rsid w:val="00DF7299"/>
    <w:rsid w:val="00DF7916"/>
    <w:rsid w:val="00DF7FF4"/>
    <w:rsid w:val="00E00064"/>
    <w:rsid w:val="00E001B3"/>
    <w:rsid w:val="00E00326"/>
    <w:rsid w:val="00E00364"/>
    <w:rsid w:val="00E00B83"/>
    <w:rsid w:val="00E00BDC"/>
    <w:rsid w:val="00E00D62"/>
    <w:rsid w:val="00E00D64"/>
    <w:rsid w:val="00E00E2A"/>
    <w:rsid w:val="00E0107B"/>
    <w:rsid w:val="00E01151"/>
    <w:rsid w:val="00E013AC"/>
    <w:rsid w:val="00E01557"/>
    <w:rsid w:val="00E01752"/>
    <w:rsid w:val="00E01901"/>
    <w:rsid w:val="00E01A38"/>
    <w:rsid w:val="00E01D33"/>
    <w:rsid w:val="00E01FA9"/>
    <w:rsid w:val="00E02317"/>
    <w:rsid w:val="00E027BB"/>
    <w:rsid w:val="00E02AE1"/>
    <w:rsid w:val="00E02C4C"/>
    <w:rsid w:val="00E032C3"/>
    <w:rsid w:val="00E0392A"/>
    <w:rsid w:val="00E03BB1"/>
    <w:rsid w:val="00E03C0B"/>
    <w:rsid w:val="00E041FC"/>
    <w:rsid w:val="00E0484A"/>
    <w:rsid w:val="00E04AAF"/>
    <w:rsid w:val="00E05252"/>
    <w:rsid w:val="00E052B0"/>
    <w:rsid w:val="00E0530B"/>
    <w:rsid w:val="00E0564E"/>
    <w:rsid w:val="00E057E2"/>
    <w:rsid w:val="00E05C81"/>
    <w:rsid w:val="00E05D6A"/>
    <w:rsid w:val="00E0612A"/>
    <w:rsid w:val="00E06605"/>
    <w:rsid w:val="00E06820"/>
    <w:rsid w:val="00E06C7F"/>
    <w:rsid w:val="00E06E46"/>
    <w:rsid w:val="00E072DC"/>
    <w:rsid w:val="00E07A80"/>
    <w:rsid w:val="00E07D7B"/>
    <w:rsid w:val="00E105F8"/>
    <w:rsid w:val="00E10A7E"/>
    <w:rsid w:val="00E10D04"/>
    <w:rsid w:val="00E11036"/>
    <w:rsid w:val="00E11117"/>
    <w:rsid w:val="00E112C3"/>
    <w:rsid w:val="00E11520"/>
    <w:rsid w:val="00E11FA1"/>
    <w:rsid w:val="00E1216D"/>
    <w:rsid w:val="00E128DB"/>
    <w:rsid w:val="00E12A3F"/>
    <w:rsid w:val="00E13221"/>
    <w:rsid w:val="00E135BB"/>
    <w:rsid w:val="00E13948"/>
    <w:rsid w:val="00E13D91"/>
    <w:rsid w:val="00E1416F"/>
    <w:rsid w:val="00E141C7"/>
    <w:rsid w:val="00E14290"/>
    <w:rsid w:val="00E144D2"/>
    <w:rsid w:val="00E14656"/>
    <w:rsid w:val="00E14CC9"/>
    <w:rsid w:val="00E14FBC"/>
    <w:rsid w:val="00E1524F"/>
    <w:rsid w:val="00E15B6E"/>
    <w:rsid w:val="00E15D87"/>
    <w:rsid w:val="00E15E4E"/>
    <w:rsid w:val="00E15F5F"/>
    <w:rsid w:val="00E161D7"/>
    <w:rsid w:val="00E16C4D"/>
    <w:rsid w:val="00E1710F"/>
    <w:rsid w:val="00E1748F"/>
    <w:rsid w:val="00E17C5B"/>
    <w:rsid w:val="00E17E3F"/>
    <w:rsid w:val="00E17E60"/>
    <w:rsid w:val="00E2052F"/>
    <w:rsid w:val="00E209D8"/>
    <w:rsid w:val="00E20EAB"/>
    <w:rsid w:val="00E21150"/>
    <w:rsid w:val="00E212B9"/>
    <w:rsid w:val="00E212C8"/>
    <w:rsid w:val="00E21670"/>
    <w:rsid w:val="00E21A05"/>
    <w:rsid w:val="00E21ADF"/>
    <w:rsid w:val="00E21C90"/>
    <w:rsid w:val="00E21F50"/>
    <w:rsid w:val="00E2201E"/>
    <w:rsid w:val="00E22570"/>
    <w:rsid w:val="00E22938"/>
    <w:rsid w:val="00E22D79"/>
    <w:rsid w:val="00E232C2"/>
    <w:rsid w:val="00E2335E"/>
    <w:rsid w:val="00E23491"/>
    <w:rsid w:val="00E23B63"/>
    <w:rsid w:val="00E23FFF"/>
    <w:rsid w:val="00E2416E"/>
    <w:rsid w:val="00E24235"/>
    <w:rsid w:val="00E2446F"/>
    <w:rsid w:val="00E24831"/>
    <w:rsid w:val="00E24881"/>
    <w:rsid w:val="00E24BAE"/>
    <w:rsid w:val="00E24D38"/>
    <w:rsid w:val="00E24E6F"/>
    <w:rsid w:val="00E24FAD"/>
    <w:rsid w:val="00E25147"/>
    <w:rsid w:val="00E257A8"/>
    <w:rsid w:val="00E2586E"/>
    <w:rsid w:val="00E25B99"/>
    <w:rsid w:val="00E25BD5"/>
    <w:rsid w:val="00E25C22"/>
    <w:rsid w:val="00E26196"/>
    <w:rsid w:val="00E261A2"/>
    <w:rsid w:val="00E262F3"/>
    <w:rsid w:val="00E263C5"/>
    <w:rsid w:val="00E26502"/>
    <w:rsid w:val="00E2688E"/>
    <w:rsid w:val="00E27368"/>
    <w:rsid w:val="00E30183"/>
    <w:rsid w:val="00E302E7"/>
    <w:rsid w:val="00E305D6"/>
    <w:rsid w:val="00E30825"/>
    <w:rsid w:val="00E30DA1"/>
    <w:rsid w:val="00E3170E"/>
    <w:rsid w:val="00E31D22"/>
    <w:rsid w:val="00E32C02"/>
    <w:rsid w:val="00E33392"/>
    <w:rsid w:val="00E33552"/>
    <w:rsid w:val="00E33710"/>
    <w:rsid w:val="00E33768"/>
    <w:rsid w:val="00E339B2"/>
    <w:rsid w:val="00E33A1C"/>
    <w:rsid w:val="00E33B3F"/>
    <w:rsid w:val="00E33BB3"/>
    <w:rsid w:val="00E33BED"/>
    <w:rsid w:val="00E3405D"/>
    <w:rsid w:val="00E3437D"/>
    <w:rsid w:val="00E344C4"/>
    <w:rsid w:val="00E34624"/>
    <w:rsid w:val="00E348CB"/>
    <w:rsid w:val="00E34D7E"/>
    <w:rsid w:val="00E3502E"/>
    <w:rsid w:val="00E35362"/>
    <w:rsid w:val="00E353D6"/>
    <w:rsid w:val="00E35CA4"/>
    <w:rsid w:val="00E3619F"/>
    <w:rsid w:val="00E3683D"/>
    <w:rsid w:val="00E36897"/>
    <w:rsid w:val="00E36CE0"/>
    <w:rsid w:val="00E3776B"/>
    <w:rsid w:val="00E37B8B"/>
    <w:rsid w:val="00E37F1F"/>
    <w:rsid w:val="00E37F7A"/>
    <w:rsid w:val="00E37F81"/>
    <w:rsid w:val="00E40371"/>
    <w:rsid w:val="00E407D1"/>
    <w:rsid w:val="00E40937"/>
    <w:rsid w:val="00E40AF7"/>
    <w:rsid w:val="00E40B47"/>
    <w:rsid w:val="00E40B71"/>
    <w:rsid w:val="00E40E56"/>
    <w:rsid w:val="00E40F1E"/>
    <w:rsid w:val="00E410B2"/>
    <w:rsid w:val="00E41144"/>
    <w:rsid w:val="00E41484"/>
    <w:rsid w:val="00E41F71"/>
    <w:rsid w:val="00E4210C"/>
    <w:rsid w:val="00E422C9"/>
    <w:rsid w:val="00E4242E"/>
    <w:rsid w:val="00E42634"/>
    <w:rsid w:val="00E42B03"/>
    <w:rsid w:val="00E42B31"/>
    <w:rsid w:val="00E43174"/>
    <w:rsid w:val="00E43296"/>
    <w:rsid w:val="00E43383"/>
    <w:rsid w:val="00E43B5A"/>
    <w:rsid w:val="00E44717"/>
    <w:rsid w:val="00E44A73"/>
    <w:rsid w:val="00E44D66"/>
    <w:rsid w:val="00E44D79"/>
    <w:rsid w:val="00E44E14"/>
    <w:rsid w:val="00E453BF"/>
    <w:rsid w:val="00E45420"/>
    <w:rsid w:val="00E45E82"/>
    <w:rsid w:val="00E4702E"/>
    <w:rsid w:val="00E4774E"/>
    <w:rsid w:val="00E4788F"/>
    <w:rsid w:val="00E478BE"/>
    <w:rsid w:val="00E47A38"/>
    <w:rsid w:val="00E47EC7"/>
    <w:rsid w:val="00E5007A"/>
    <w:rsid w:val="00E50505"/>
    <w:rsid w:val="00E50522"/>
    <w:rsid w:val="00E508A6"/>
    <w:rsid w:val="00E50ACD"/>
    <w:rsid w:val="00E50D6F"/>
    <w:rsid w:val="00E51160"/>
    <w:rsid w:val="00E511B2"/>
    <w:rsid w:val="00E51350"/>
    <w:rsid w:val="00E513B9"/>
    <w:rsid w:val="00E5163E"/>
    <w:rsid w:val="00E518D0"/>
    <w:rsid w:val="00E51D56"/>
    <w:rsid w:val="00E51E9C"/>
    <w:rsid w:val="00E5287E"/>
    <w:rsid w:val="00E529ED"/>
    <w:rsid w:val="00E52B30"/>
    <w:rsid w:val="00E52B4E"/>
    <w:rsid w:val="00E5368C"/>
    <w:rsid w:val="00E53BEC"/>
    <w:rsid w:val="00E53C5E"/>
    <w:rsid w:val="00E53EDB"/>
    <w:rsid w:val="00E53F62"/>
    <w:rsid w:val="00E54431"/>
    <w:rsid w:val="00E5482E"/>
    <w:rsid w:val="00E549E9"/>
    <w:rsid w:val="00E54AA0"/>
    <w:rsid w:val="00E55200"/>
    <w:rsid w:val="00E55AC6"/>
    <w:rsid w:val="00E55D6F"/>
    <w:rsid w:val="00E566DD"/>
    <w:rsid w:val="00E5743E"/>
    <w:rsid w:val="00E57472"/>
    <w:rsid w:val="00E579E1"/>
    <w:rsid w:val="00E57A90"/>
    <w:rsid w:val="00E57C1C"/>
    <w:rsid w:val="00E57E88"/>
    <w:rsid w:val="00E601FE"/>
    <w:rsid w:val="00E6021B"/>
    <w:rsid w:val="00E60474"/>
    <w:rsid w:val="00E604DE"/>
    <w:rsid w:val="00E60710"/>
    <w:rsid w:val="00E609FF"/>
    <w:rsid w:val="00E60AAB"/>
    <w:rsid w:val="00E61066"/>
    <w:rsid w:val="00E61223"/>
    <w:rsid w:val="00E612F9"/>
    <w:rsid w:val="00E616BB"/>
    <w:rsid w:val="00E619DB"/>
    <w:rsid w:val="00E61B83"/>
    <w:rsid w:val="00E61C39"/>
    <w:rsid w:val="00E62351"/>
    <w:rsid w:val="00E62478"/>
    <w:rsid w:val="00E625D4"/>
    <w:rsid w:val="00E62A9A"/>
    <w:rsid w:val="00E635B5"/>
    <w:rsid w:val="00E63D15"/>
    <w:rsid w:val="00E640BD"/>
    <w:rsid w:val="00E648A3"/>
    <w:rsid w:val="00E65185"/>
    <w:rsid w:val="00E652E9"/>
    <w:rsid w:val="00E65501"/>
    <w:rsid w:val="00E657EB"/>
    <w:rsid w:val="00E65A24"/>
    <w:rsid w:val="00E65E96"/>
    <w:rsid w:val="00E664CB"/>
    <w:rsid w:val="00E6651C"/>
    <w:rsid w:val="00E66CF4"/>
    <w:rsid w:val="00E679F3"/>
    <w:rsid w:val="00E67A1F"/>
    <w:rsid w:val="00E7054B"/>
    <w:rsid w:val="00E707A7"/>
    <w:rsid w:val="00E70B46"/>
    <w:rsid w:val="00E70C67"/>
    <w:rsid w:val="00E70F61"/>
    <w:rsid w:val="00E714D2"/>
    <w:rsid w:val="00E7257B"/>
    <w:rsid w:val="00E7263F"/>
    <w:rsid w:val="00E72E75"/>
    <w:rsid w:val="00E730ED"/>
    <w:rsid w:val="00E731AF"/>
    <w:rsid w:val="00E73406"/>
    <w:rsid w:val="00E737B7"/>
    <w:rsid w:val="00E7397B"/>
    <w:rsid w:val="00E73AEE"/>
    <w:rsid w:val="00E74116"/>
    <w:rsid w:val="00E7412E"/>
    <w:rsid w:val="00E74632"/>
    <w:rsid w:val="00E74DE9"/>
    <w:rsid w:val="00E751B0"/>
    <w:rsid w:val="00E751E4"/>
    <w:rsid w:val="00E75582"/>
    <w:rsid w:val="00E7566A"/>
    <w:rsid w:val="00E7578F"/>
    <w:rsid w:val="00E75A48"/>
    <w:rsid w:val="00E75CD1"/>
    <w:rsid w:val="00E76010"/>
    <w:rsid w:val="00E768D7"/>
    <w:rsid w:val="00E76B65"/>
    <w:rsid w:val="00E77545"/>
    <w:rsid w:val="00E777B8"/>
    <w:rsid w:val="00E77E6B"/>
    <w:rsid w:val="00E802E6"/>
    <w:rsid w:val="00E80333"/>
    <w:rsid w:val="00E803DC"/>
    <w:rsid w:val="00E8048C"/>
    <w:rsid w:val="00E80662"/>
    <w:rsid w:val="00E810CB"/>
    <w:rsid w:val="00E81186"/>
    <w:rsid w:val="00E812BB"/>
    <w:rsid w:val="00E812F1"/>
    <w:rsid w:val="00E81F06"/>
    <w:rsid w:val="00E81FF8"/>
    <w:rsid w:val="00E82446"/>
    <w:rsid w:val="00E82599"/>
    <w:rsid w:val="00E8297C"/>
    <w:rsid w:val="00E82B0E"/>
    <w:rsid w:val="00E82BA5"/>
    <w:rsid w:val="00E82DA6"/>
    <w:rsid w:val="00E82DE5"/>
    <w:rsid w:val="00E832B7"/>
    <w:rsid w:val="00E835A9"/>
    <w:rsid w:val="00E8373E"/>
    <w:rsid w:val="00E83943"/>
    <w:rsid w:val="00E83C6F"/>
    <w:rsid w:val="00E83DF3"/>
    <w:rsid w:val="00E83FDD"/>
    <w:rsid w:val="00E8410D"/>
    <w:rsid w:val="00E841DC"/>
    <w:rsid w:val="00E841FC"/>
    <w:rsid w:val="00E84881"/>
    <w:rsid w:val="00E856B4"/>
    <w:rsid w:val="00E85B53"/>
    <w:rsid w:val="00E85EBA"/>
    <w:rsid w:val="00E862A3"/>
    <w:rsid w:val="00E866B0"/>
    <w:rsid w:val="00E868C2"/>
    <w:rsid w:val="00E86A73"/>
    <w:rsid w:val="00E86AB0"/>
    <w:rsid w:val="00E87272"/>
    <w:rsid w:val="00E8745C"/>
    <w:rsid w:val="00E877FB"/>
    <w:rsid w:val="00E8789A"/>
    <w:rsid w:val="00E9051D"/>
    <w:rsid w:val="00E90686"/>
    <w:rsid w:val="00E906FF"/>
    <w:rsid w:val="00E907A0"/>
    <w:rsid w:val="00E90B21"/>
    <w:rsid w:val="00E90D50"/>
    <w:rsid w:val="00E91012"/>
    <w:rsid w:val="00E9141D"/>
    <w:rsid w:val="00E9185B"/>
    <w:rsid w:val="00E918F7"/>
    <w:rsid w:val="00E9255D"/>
    <w:rsid w:val="00E9256D"/>
    <w:rsid w:val="00E925D4"/>
    <w:rsid w:val="00E925E8"/>
    <w:rsid w:val="00E92603"/>
    <w:rsid w:val="00E92787"/>
    <w:rsid w:val="00E93141"/>
    <w:rsid w:val="00E931B7"/>
    <w:rsid w:val="00E93236"/>
    <w:rsid w:val="00E935A4"/>
    <w:rsid w:val="00E93A46"/>
    <w:rsid w:val="00E93AC5"/>
    <w:rsid w:val="00E954DF"/>
    <w:rsid w:val="00E95712"/>
    <w:rsid w:val="00E95741"/>
    <w:rsid w:val="00E95B9B"/>
    <w:rsid w:val="00E95E03"/>
    <w:rsid w:val="00E963D0"/>
    <w:rsid w:val="00E967E1"/>
    <w:rsid w:val="00E96922"/>
    <w:rsid w:val="00E969DF"/>
    <w:rsid w:val="00E96A1D"/>
    <w:rsid w:val="00E9727B"/>
    <w:rsid w:val="00E9731E"/>
    <w:rsid w:val="00E97443"/>
    <w:rsid w:val="00E97503"/>
    <w:rsid w:val="00E97507"/>
    <w:rsid w:val="00E97850"/>
    <w:rsid w:val="00E97BF6"/>
    <w:rsid w:val="00E97ED7"/>
    <w:rsid w:val="00EA02C5"/>
    <w:rsid w:val="00EA0ECD"/>
    <w:rsid w:val="00EA1489"/>
    <w:rsid w:val="00EA16B4"/>
    <w:rsid w:val="00EA2254"/>
    <w:rsid w:val="00EA23EB"/>
    <w:rsid w:val="00EA2CB5"/>
    <w:rsid w:val="00EA2F69"/>
    <w:rsid w:val="00EA2FE8"/>
    <w:rsid w:val="00EA30F1"/>
    <w:rsid w:val="00EA378B"/>
    <w:rsid w:val="00EA3FE9"/>
    <w:rsid w:val="00EA4215"/>
    <w:rsid w:val="00EA4625"/>
    <w:rsid w:val="00EA4919"/>
    <w:rsid w:val="00EA49E3"/>
    <w:rsid w:val="00EA4D62"/>
    <w:rsid w:val="00EA4D6C"/>
    <w:rsid w:val="00EA4D83"/>
    <w:rsid w:val="00EA4F85"/>
    <w:rsid w:val="00EA5502"/>
    <w:rsid w:val="00EA5718"/>
    <w:rsid w:val="00EA572C"/>
    <w:rsid w:val="00EA5884"/>
    <w:rsid w:val="00EA5C1A"/>
    <w:rsid w:val="00EA6105"/>
    <w:rsid w:val="00EA6981"/>
    <w:rsid w:val="00EA6BDE"/>
    <w:rsid w:val="00EA6D1D"/>
    <w:rsid w:val="00EA72A4"/>
    <w:rsid w:val="00EA72B4"/>
    <w:rsid w:val="00EA74FA"/>
    <w:rsid w:val="00EA76A9"/>
    <w:rsid w:val="00EA77EC"/>
    <w:rsid w:val="00EA7837"/>
    <w:rsid w:val="00EA78C2"/>
    <w:rsid w:val="00EA7BE5"/>
    <w:rsid w:val="00EA7D61"/>
    <w:rsid w:val="00EB04F5"/>
    <w:rsid w:val="00EB09AC"/>
    <w:rsid w:val="00EB0EFD"/>
    <w:rsid w:val="00EB0F08"/>
    <w:rsid w:val="00EB115E"/>
    <w:rsid w:val="00EB1511"/>
    <w:rsid w:val="00EB1D85"/>
    <w:rsid w:val="00EB254F"/>
    <w:rsid w:val="00EB278C"/>
    <w:rsid w:val="00EB27BE"/>
    <w:rsid w:val="00EB2935"/>
    <w:rsid w:val="00EB2A80"/>
    <w:rsid w:val="00EB2EF8"/>
    <w:rsid w:val="00EB32E1"/>
    <w:rsid w:val="00EB3509"/>
    <w:rsid w:val="00EB3640"/>
    <w:rsid w:val="00EB366D"/>
    <w:rsid w:val="00EB3A27"/>
    <w:rsid w:val="00EB3DA0"/>
    <w:rsid w:val="00EB3F4C"/>
    <w:rsid w:val="00EB43D8"/>
    <w:rsid w:val="00EB43F7"/>
    <w:rsid w:val="00EB45B7"/>
    <w:rsid w:val="00EB4D6E"/>
    <w:rsid w:val="00EB5169"/>
    <w:rsid w:val="00EB5268"/>
    <w:rsid w:val="00EB5894"/>
    <w:rsid w:val="00EB5B4D"/>
    <w:rsid w:val="00EB5BC7"/>
    <w:rsid w:val="00EB5F20"/>
    <w:rsid w:val="00EB6135"/>
    <w:rsid w:val="00EB643C"/>
    <w:rsid w:val="00EB66A0"/>
    <w:rsid w:val="00EB7046"/>
    <w:rsid w:val="00EB78D5"/>
    <w:rsid w:val="00EB7E56"/>
    <w:rsid w:val="00EC064F"/>
    <w:rsid w:val="00EC0802"/>
    <w:rsid w:val="00EC0B6F"/>
    <w:rsid w:val="00EC183B"/>
    <w:rsid w:val="00EC2168"/>
    <w:rsid w:val="00EC29AF"/>
    <w:rsid w:val="00EC2AA1"/>
    <w:rsid w:val="00EC308E"/>
    <w:rsid w:val="00EC3558"/>
    <w:rsid w:val="00EC3904"/>
    <w:rsid w:val="00EC3935"/>
    <w:rsid w:val="00EC39B0"/>
    <w:rsid w:val="00EC3A3C"/>
    <w:rsid w:val="00EC3CE5"/>
    <w:rsid w:val="00EC3FFA"/>
    <w:rsid w:val="00EC4314"/>
    <w:rsid w:val="00EC458D"/>
    <w:rsid w:val="00EC4835"/>
    <w:rsid w:val="00EC48DF"/>
    <w:rsid w:val="00EC5475"/>
    <w:rsid w:val="00EC54F9"/>
    <w:rsid w:val="00EC5579"/>
    <w:rsid w:val="00EC5595"/>
    <w:rsid w:val="00EC55C3"/>
    <w:rsid w:val="00EC5701"/>
    <w:rsid w:val="00EC573E"/>
    <w:rsid w:val="00EC5832"/>
    <w:rsid w:val="00EC59C1"/>
    <w:rsid w:val="00EC59D3"/>
    <w:rsid w:val="00EC5B80"/>
    <w:rsid w:val="00EC5C32"/>
    <w:rsid w:val="00EC5D5F"/>
    <w:rsid w:val="00EC664C"/>
    <w:rsid w:val="00EC668B"/>
    <w:rsid w:val="00EC66FC"/>
    <w:rsid w:val="00EC6BAE"/>
    <w:rsid w:val="00EC71FF"/>
    <w:rsid w:val="00EC73BF"/>
    <w:rsid w:val="00EC74F1"/>
    <w:rsid w:val="00EC788F"/>
    <w:rsid w:val="00EC7E6B"/>
    <w:rsid w:val="00ED0B40"/>
    <w:rsid w:val="00ED0C00"/>
    <w:rsid w:val="00ED0E81"/>
    <w:rsid w:val="00ED10AA"/>
    <w:rsid w:val="00ED16E0"/>
    <w:rsid w:val="00ED172A"/>
    <w:rsid w:val="00ED1CEE"/>
    <w:rsid w:val="00ED1D74"/>
    <w:rsid w:val="00ED259C"/>
    <w:rsid w:val="00ED29FA"/>
    <w:rsid w:val="00ED30CD"/>
    <w:rsid w:val="00ED3B62"/>
    <w:rsid w:val="00ED3D79"/>
    <w:rsid w:val="00ED4109"/>
    <w:rsid w:val="00ED44EE"/>
    <w:rsid w:val="00ED482C"/>
    <w:rsid w:val="00ED4B88"/>
    <w:rsid w:val="00ED4DA4"/>
    <w:rsid w:val="00ED5B79"/>
    <w:rsid w:val="00ED5E0D"/>
    <w:rsid w:val="00ED672F"/>
    <w:rsid w:val="00ED699D"/>
    <w:rsid w:val="00ED69B2"/>
    <w:rsid w:val="00ED6BD9"/>
    <w:rsid w:val="00ED763A"/>
    <w:rsid w:val="00ED79E0"/>
    <w:rsid w:val="00ED7ACE"/>
    <w:rsid w:val="00ED7B76"/>
    <w:rsid w:val="00ED7F31"/>
    <w:rsid w:val="00EE026E"/>
    <w:rsid w:val="00EE0511"/>
    <w:rsid w:val="00EE094E"/>
    <w:rsid w:val="00EE121B"/>
    <w:rsid w:val="00EE1599"/>
    <w:rsid w:val="00EE17BA"/>
    <w:rsid w:val="00EE1C6F"/>
    <w:rsid w:val="00EE2851"/>
    <w:rsid w:val="00EE2F37"/>
    <w:rsid w:val="00EE3474"/>
    <w:rsid w:val="00EE3548"/>
    <w:rsid w:val="00EE3644"/>
    <w:rsid w:val="00EE366A"/>
    <w:rsid w:val="00EE3816"/>
    <w:rsid w:val="00EE38A8"/>
    <w:rsid w:val="00EE39D8"/>
    <w:rsid w:val="00EE3C07"/>
    <w:rsid w:val="00EE4561"/>
    <w:rsid w:val="00EE4578"/>
    <w:rsid w:val="00EE4DD7"/>
    <w:rsid w:val="00EE4F48"/>
    <w:rsid w:val="00EE525D"/>
    <w:rsid w:val="00EE5648"/>
    <w:rsid w:val="00EE5684"/>
    <w:rsid w:val="00EE56F8"/>
    <w:rsid w:val="00EE5A2A"/>
    <w:rsid w:val="00EE5B1D"/>
    <w:rsid w:val="00EE5B85"/>
    <w:rsid w:val="00EE5E72"/>
    <w:rsid w:val="00EE65A0"/>
    <w:rsid w:val="00EE6600"/>
    <w:rsid w:val="00EE6830"/>
    <w:rsid w:val="00EE6FBF"/>
    <w:rsid w:val="00EE70AC"/>
    <w:rsid w:val="00EE713A"/>
    <w:rsid w:val="00EE717C"/>
    <w:rsid w:val="00EE7724"/>
    <w:rsid w:val="00EE7904"/>
    <w:rsid w:val="00EE790D"/>
    <w:rsid w:val="00EE7971"/>
    <w:rsid w:val="00EE7CB4"/>
    <w:rsid w:val="00EE7D73"/>
    <w:rsid w:val="00EF03C1"/>
    <w:rsid w:val="00EF04D2"/>
    <w:rsid w:val="00EF0537"/>
    <w:rsid w:val="00EF0897"/>
    <w:rsid w:val="00EF0C50"/>
    <w:rsid w:val="00EF0DE8"/>
    <w:rsid w:val="00EF0E3D"/>
    <w:rsid w:val="00EF1089"/>
    <w:rsid w:val="00EF1435"/>
    <w:rsid w:val="00EF1D00"/>
    <w:rsid w:val="00EF1F51"/>
    <w:rsid w:val="00EF28F6"/>
    <w:rsid w:val="00EF2F1D"/>
    <w:rsid w:val="00EF2FDA"/>
    <w:rsid w:val="00EF34C3"/>
    <w:rsid w:val="00EF3C5C"/>
    <w:rsid w:val="00EF3CC3"/>
    <w:rsid w:val="00EF40E2"/>
    <w:rsid w:val="00EF40F5"/>
    <w:rsid w:val="00EF4303"/>
    <w:rsid w:val="00EF47AE"/>
    <w:rsid w:val="00EF4D0B"/>
    <w:rsid w:val="00EF583F"/>
    <w:rsid w:val="00EF59E7"/>
    <w:rsid w:val="00EF5B34"/>
    <w:rsid w:val="00EF5D4B"/>
    <w:rsid w:val="00EF5EC3"/>
    <w:rsid w:val="00EF63A4"/>
    <w:rsid w:val="00EF6639"/>
    <w:rsid w:val="00EF6672"/>
    <w:rsid w:val="00EF6960"/>
    <w:rsid w:val="00EF69DD"/>
    <w:rsid w:val="00EF6A66"/>
    <w:rsid w:val="00EF6CEA"/>
    <w:rsid w:val="00EF6EBD"/>
    <w:rsid w:val="00EF7171"/>
    <w:rsid w:val="00EF7332"/>
    <w:rsid w:val="00EF7339"/>
    <w:rsid w:val="00EF7351"/>
    <w:rsid w:val="00EF7619"/>
    <w:rsid w:val="00EF7711"/>
    <w:rsid w:val="00F00070"/>
    <w:rsid w:val="00F00450"/>
    <w:rsid w:val="00F00D09"/>
    <w:rsid w:val="00F01013"/>
    <w:rsid w:val="00F01693"/>
    <w:rsid w:val="00F01AA1"/>
    <w:rsid w:val="00F01B95"/>
    <w:rsid w:val="00F01D9A"/>
    <w:rsid w:val="00F01E23"/>
    <w:rsid w:val="00F01EBE"/>
    <w:rsid w:val="00F02394"/>
    <w:rsid w:val="00F026B6"/>
    <w:rsid w:val="00F02B06"/>
    <w:rsid w:val="00F03142"/>
    <w:rsid w:val="00F032D1"/>
    <w:rsid w:val="00F037B8"/>
    <w:rsid w:val="00F03872"/>
    <w:rsid w:val="00F03F76"/>
    <w:rsid w:val="00F04039"/>
    <w:rsid w:val="00F04096"/>
    <w:rsid w:val="00F04097"/>
    <w:rsid w:val="00F040AE"/>
    <w:rsid w:val="00F0442A"/>
    <w:rsid w:val="00F04BD5"/>
    <w:rsid w:val="00F05004"/>
    <w:rsid w:val="00F058FA"/>
    <w:rsid w:val="00F05983"/>
    <w:rsid w:val="00F05A89"/>
    <w:rsid w:val="00F05C50"/>
    <w:rsid w:val="00F05CB1"/>
    <w:rsid w:val="00F05FDA"/>
    <w:rsid w:val="00F06326"/>
    <w:rsid w:val="00F065FD"/>
    <w:rsid w:val="00F06978"/>
    <w:rsid w:val="00F06A37"/>
    <w:rsid w:val="00F06ACC"/>
    <w:rsid w:val="00F06C68"/>
    <w:rsid w:val="00F06D53"/>
    <w:rsid w:val="00F072E4"/>
    <w:rsid w:val="00F0772E"/>
    <w:rsid w:val="00F079CC"/>
    <w:rsid w:val="00F07F58"/>
    <w:rsid w:val="00F104F7"/>
    <w:rsid w:val="00F10A43"/>
    <w:rsid w:val="00F1101B"/>
    <w:rsid w:val="00F1101E"/>
    <w:rsid w:val="00F11265"/>
    <w:rsid w:val="00F11424"/>
    <w:rsid w:val="00F11510"/>
    <w:rsid w:val="00F1160A"/>
    <w:rsid w:val="00F117F5"/>
    <w:rsid w:val="00F118FE"/>
    <w:rsid w:val="00F119B3"/>
    <w:rsid w:val="00F11B13"/>
    <w:rsid w:val="00F11F86"/>
    <w:rsid w:val="00F12034"/>
    <w:rsid w:val="00F1205E"/>
    <w:rsid w:val="00F12207"/>
    <w:rsid w:val="00F12346"/>
    <w:rsid w:val="00F1276E"/>
    <w:rsid w:val="00F1298F"/>
    <w:rsid w:val="00F12F36"/>
    <w:rsid w:val="00F13022"/>
    <w:rsid w:val="00F135CF"/>
    <w:rsid w:val="00F13AAD"/>
    <w:rsid w:val="00F14361"/>
    <w:rsid w:val="00F1438C"/>
    <w:rsid w:val="00F147DC"/>
    <w:rsid w:val="00F14A62"/>
    <w:rsid w:val="00F150EB"/>
    <w:rsid w:val="00F15126"/>
    <w:rsid w:val="00F1526E"/>
    <w:rsid w:val="00F1539E"/>
    <w:rsid w:val="00F159E9"/>
    <w:rsid w:val="00F16596"/>
    <w:rsid w:val="00F16AB8"/>
    <w:rsid w:val="00F16C42"/>
    <w:rsid w:val="00F175F4"/>
    <w:rsid w:val="00F17BCE"/>
    <w:rsid w:val="00F17CCA"/>
    <w:rsid w:val="00F2005D"/>
    <w:rsid w:val="00F202B3"/>
    <w:rsid w:val="00F202EA"/>
    <w:rsid w:val="00F20417"/>
    <w:rsid w:val="00F2070A"/>
    <w:rsid w:val="00F207BA"/>
    <w:rsid w:val="00F2083C"/>
    <w:rsid w:val="00F20D96"/>
    <w:rsid w:val="00F21091"/>
    <w:rsid w:val="00F2109E"/>
    <w:rsid w:val="00F21166"/>
    <w:rsid w:val="00F21487"/>
    <w:rsid w:val="00F219A6"/>
    <w:rsid w:val="00F21CA6"/>
    <w:rsid w:val="00F21DB4"/>
    <w:rsid w:val="00F21E46"/>
    <w:rsid w:val="00F2235D"/>
    <w:rsid w:val="00F2271B"/>
    <w:rsid w:val="00F227E1"/>
    <w:rsid w:val="00F22E5A"/>
    <w:rsid w:val="00F23003"/>
    <w:rsid w:val="00F23241"/>
    <w:rsid w:val="00F23362"/>
    <w:rsid w:val="00F23E86"/>
    <w:rsid w:val="00F23FD1"/>
    <w:rsid w:val="00F24513"/>
    <w:rsid w:val="00F24586"/>
    <w:rsid w:val="00F24659"/>
    <w:rsid w:val="00F2468D"/>
    <w:rsid w:val="00F24B00"/>
    <w:rsid w:val="00F24D4E"/>
    <w:rsid w:val="00F2511C"/>
    <w:rsid w:val="00F2570D"/>
    <w:rsid w:val="00F257AD"/>
    <w:rsid w:val="00F25F77"/>
    <w:rsid w:val="00F26236"/>
    <w:rsid w:val="00F26279"/>
    <w:rsid w:val="00F26399"/>
    <w:rsid w:val="00F26602"/>
    <w:rsid w:val="00F26C79"/>
    <w:rsid w:val="00F26F70"/>
    <w:rsid w:val="00F27031"/>
    <w:rsid w:val="00F27C85"/>
    <w:rsid w:val="00F3019A"/>
    <w:rsid w:val="00F301E1"/>
    <w:rsid w:val="00F30647"/>
    <w:rsid w:val="00F308F4"/>
    <w:rsid w:val="00F30CDE"/>
    <w:rsid w:val="00F316F5"/>
    <w:rsid w:val="00F3179C"/>
    <w:rsid w:val="00F31D80"/>
    <w:rsid w:val="00F31EB4"/>
    <w:rsid w:val="00F32661"/>
    <w:rsid w:val="00F328E6"/>
    <w:rsid w:val="00F331A4"/>
    <w:rsid w:val="00F331BE"/>
    <w:rsid w:val="00F332B7"/>
    <w:rsid w:val="00F33C57"/>
    <w:rsid w:val="00F34208"/>
    <w:rsid w:val="00F3420B"/>
    <w:rsid w:val="00F34762"/>
    <w:rsid w:val="00F34AD2"/>
    <w:rsid w:val="00F34D21"/>
    <w:rsid w:val="00F35802"/>
    <w:rsid w:val="00F35C6F"/>
    <w:rsid w:val="00F35D4C"/>
    <w:rsid w:val="00F360FF"/>
    <w:rsid w:val="00F36160"/>
    <w:rsid w:val="00F361DE"/>
    <w:rsid w:val="00F362DA"/>
    <w:rsid w:val="00F36A86"/>
    <w:rsid w:val="00F36F2F"/>
    <w:rsid w:val="00F372B3"/>
    <w:rsid w:val="00F37336"/>
    <w:rsid w:val="00F379CE"/>
    <w:rsid w:val="00F37EAF"/>
    <w:rsid w:val="00F400B0"/>
    <w:rsid w:val="00F40F8C"/>
    <w:rsid w:val="00F412FC"/>
    <w:rsid w:val="00F41731"/>
    <w:rsid w:val="00F417BF"/>
    <w:rsid w:val="00F417F9"/>
    <w:rsid w:val="00F41B1D"/>
    <w:rsid w:val="00F41E1D"/>
    <w:rsid w:val="00F41E8C"/>
    <w:rsid w:val="00F41FF3"/>
    <w:rsid w:val="00F4201B"/>
    <w:rsid w:val="00F4202B"/>
    <w:rsid w:val="00F42111"/>
    <w:rsid w:val="00F42188"/>
    <w:rsid w:val="00F421A1"/>
    <w:rsid w:val="00F421CB"/>
    <w:rsid w:val="00F42492"/>
    <w:rsid w:val="00F42573"/>
    <w:rsid w:val="00F42BDA"/>
    <w:rsid w:val="00F42C75"/>
    <w:rsid w:val="00F42CDC"/>
    <w:rsid w:val="00F433EC"/>
    <w:rsid w:val="00F43592"/>
    <w:rsid w:val="00F435F2"/>
    <w:rsid w:val="00F43623"/>
    <w:rsid w:val="00F4373E"/>
    <w:rsid w:val="00F43C33"/>
    <w:rsid w:val="00F43DE2"/>
    <w:rsid w:val="00F4438A"/>
    <w:rsid w:val="00F44CCE"/>
    <w:rsid w:val="00F451C5"/>
    <w:rsid w:val="00F461BE"/>
    <w:rsid w:val="00F46265"/>
    <w:rsid w:val="00F4633C"/>
    <w:rsid w:val="00F46BB9"/>
    <w:rsid w:val="00F477D5"/>
    <w:rsid w:val="00F4795F"/>
    <w:rsid w:val="00F47EB0"/>
    <w:rsid w:val="00F47EC1"/>
    <w:rsid w:val="00F50060"/>
    <w:rsid w:val="00F50467"/>
    <w:rsid w:val="00F50606"/>
    <w:rsid w:val="00F50843"/>
    <w:rsid w:val="00F50A2F"/>
    <w:rsid w:val="00F50F6A"/>
    <w:rsid w:val="00F515CE"/>
    <w:rsid w:val="00F51642"/>
    <w:rsid w:val="00F518B6"/>
    <w:rsid w:val="00F51D59"/>
    <w:rsid w:val="00F51FA9"/>
    <w:rsid w:val="00F51FF2"/>
    <w:rsid w:val="00F5209C"/>
    <w:rsid w:val="00F521FD"/>
    <w:rsid w:val="00F528AA"/>
    <w:rsid w:val="00F52FC2"/>
    <w:rsid w:val="00F52FE7"/>
    <w:rsid w:val="00F5309C"/>
    <w:rsid w:val="00F5334B"/>
    <w:rsid w:val="00F5368A"/>
    <w:rsid w:val="00F539F3"/>
    <w:rsid w:val="00F53C14"/>
    <w:rsid w:val="00F53F7D"/>
    <w:rsid w:val="00F545CD"/>
    <w:rsid w:val="00F54959"/>
    <w:rsid w:val="00F54DA6"/>
    <w:rsid w:val="00F55176"/>
    <w:rsid w:val="00F5558D"/>
    <w:rsid w:val="00F55898"/>
    <w:rsid w:val="00F55D24"/>
    <w:rsid w:val="00F55ECF"/>
    <w:rsid w:val="00F55F24"/>
    <w:rsid w:val="00F5632F"/>
    <w:rsid w:val="00F5691C"/>
    <w:rsid w:val="00F56ECA"/>
    <w:rsid w:val="00F5ED46"/>
    <w:rsid w:val="00F600D1"/>
    <w:rsid w:val="00F60722"/>
    <w:rsid w:val="00F6098C"/>
    <w:rsid w:val="00F610B3"/>
    <w:rsid w:val="00F6135B"/>
    <w:rsid w:val="00F61636"/>
    <w:rsid w:val="00F619F3"/>
    <w:rsid w:val="00F61E75"/>
    <w:rsid w:val="00F625A6"/>
    <w:rsid w:val="00F62710"/>
    <w:rsid w:val="00F62833"/>
    <w:rsid w:val="00F62AA8"/>
    <w:rsid w:val="00F62AAA"/>
    <w:rsid w:val="00F62B1B"/>
    <w:rsid w:val="00F62C1A"/>
    <w:rsid w:val="00F62E9F"/>
    <w:rsid w:val="00F6322B"/>
    <w:rsid w:val="00F63581"/>
    <w:rsid w:val="00F6381B"/>
    <w:rsid w:val="00F6386D"/>
    <w:rsid w:val="00F63D3A"/>
    <w:rsid w:val="00F63F06"/>
    <w:rsid w:val="00F643FD"/>
    <w:rsid w:val="00F6446A"/>
    <w:rsid w:val="00F64694"/>
    <w:rsid w:val="00F64825"/>
    <w:rsid w:val="00F64AA7"/>
    <w:rsid w:val="00F64C6E"/>
    <w:rsid w:val="00F651D9"/>
    <w:rsid w:val="00F65521"/>
    <w:rsid w:val="00F65C06"/>
    <w:rsid w:val="00F65E24"/>
    <w:rsid w:val="00F665B4"/>
    <w:rsid w:val="00F66817"/>
    <w:rsid w:val="00F66E50"/>
    <w:rsid w:val="00F67250"/>
    <w:rsid w:val="00F6742A"/>
    <w:rsid w:val="00F67761"/>
    <w:rsid w:val="00F67888"/>
    <w:rsid w:val="00F67CDB"/>
    <w:rsid w:val="00F67D09"/>
    <w:rsid w:val="00F67F68"/>
    <w:rsid w:val="00F703B5"/>
    <w:rsid w:val="00F704F2"/>
    <w:rsid w:val="00F707EF"/>
    <w:rsid w:val="00F70B22"/>
    <w:rsid w:val="00F70C10"/>
    <w:rsid w:val="00F70C98"/>
    <w:rsid w:val="00F70D77"/>
    <w:rsid w:val="00F71319"/>
    <w:rsid w:val="00F71693"/>
    <w:rsid w:val="00F716AC"/>
    <w:rsid w:val="00F71A16"/>
    <w:rsid w:val="00F71E62"/>
    <w:rsid w:val="00F71F55"/>
    <w:rsid w:val="00F71F6D"/>
    <w:rsid w:val="00F7233B"/>
    <w:rsid w:val="00F72759"/>
    <w:rsid w:val="00F7378C"/>
    <w:rsid w:val="00F73D35"/>
    <w:rsid w:val="00F73E34"/>
    <w:rsid w:val="00F73FCA"/>
    <w:rsid w:val="00F74407"/>
    <w:rsid w:val="00F746BC"/>
    <w:rsid w:val="00F75053"/>
    <w:rsid w:val="00F75331"/>
    <w:rsid w:val="00F75375"/>
    <w:rsid w:val="00F75CAB"/>
    <w:rsid w:val="00F76F7B"/>
    <w:rsid w:val="00F80150"/>
    <w:rsid w:val="00F80442"/>
    <w:rsid w:val="00F80531"/>
    <w:rsid w:val="00F80986"/>
    <w:rsid w:val="00F81302"/>
    <w:rsid w:val="00F8145D"/>
    <w:rsid w:val="00F81728"/>
    <w:rsid w:val="00F8193B"/>
    <w:rsid w:val="00F81E81"/>
    <w:rsid w:val="00F82025"/>
    <w:rsid w:val="00F8214B"/>
    <w:rsid w:val="00F821C9"/>
    <w:rsid w:val="00F82671"/>
    <w:rsid w:val="00F82A9A"/>
    <w:rsid w:val="00F83910"/>
    <w:rsid w:val="00F83C7B"/>
    <w:rsid w:val="00F83DB4"/>
    <w:rsid w:val="00F83EA4"/>
    <w:rsid w:val="00F842AC"/>
    <w:rsid w:val="00F84745"/>
    <w:rsid w:val="00F8484E"/>
    <w:rsid w:val="00F84956"/>
    <w:rsid w:val="00F84CC3"/>
    <w:rsid w:val="00F84D80"/>
    <w:rsid w:val="00F85270"/>
    <w:rsid w:val="00F85740"/>
    <w:rsid w:val="00F85837"/>
    <w:rsid w:val="00F85854"/>
    <w:rsid w:val="00F85B2F"/>
    <w:rsid w:val="00F861DC"/>
    <w:rsid w:val="00F868AC"/>
    <w:rsid w:val="00F874A7"/>
    <w:rsid w:val="00F87598"/>
    <w:rsid w:val="00F87628"/>
    <w:rsid w:val="00F876B2"/>
    <w:rsid w:val="00F877D8"/>
    <w:rsid w:val="00F900A0"/>
    <w:rsid w:val="00F903F0"/>
    <w:rsid w:val="00F90A92"/>
    <w:rsid w:val="00F90DBC"/>
    <w:rsid w:val="00F91040"/>
    <w:rsid w:val="00F91476"/>
    <w:rsid w:val="00F914F1"/>
    <w:rsid w:val="00F917A5"/>
    <w:rsid w:val="00F919E9"/>
    <w:rsid w:val="00F91A08"/>
    <w:rsid w:val="00F91D34"/>
    <w:rsid w:val="00F91EB7"/>
    <w:rsid w:val="00F92E01"/>
    <w:rsid w:val="00F937D1"/>
    <w:rsid w:val="00F938A5"/>
    <w:rsid w:val="00F93983"/>
    <w:rsid w:val="00F93AA1"/>
    <w:rsid w:val="00F93F56"/>
    <w:rsid w:val="00F9443A"/>
    <w:rsid w:val="00F94831"/>
    <w:rsid w:val="00F94DD2"/>
    <w:rsid w:val="00F94E74"/>
    <w:rsid w:val="00F94FB9"/>
    <w:rsid w:val="00F9500C"/>
    <w:rsid w:val="00F95727"/>
    <w:rsid w:val="00F95D53"/>
    <w:rsid w:val="00F96188"/>
    <w:rsid w:val="00F96D9C"/>
    <w:rsid w:val="00F96F1F"/>
    <w:rsid w:val="00F96FFE"/>
    <w:rsid w:val="00F978F0"/>
    <w:rsid w:val="00F97D97"/>
    <w:rsid w:val="00FA045D"/>
    <w:rsid w:val="00FA0714"/>
    <w:rsid w:val="00FA0953"/>
    <w:rsid w:val="00FA0C95"/>
    <w:rsid w:val="00FA105E"/>
    <w:rsid w:val="00FA11D7"/>
    <w:rsid w:val="00FA1334"/>
    <w:rsid w:val="00FA13CF"/>
    <w:rsid w:val="00FA166D"/>
    <w:rsid w:val="00FA1B54"/>
    <w:rsid w:val="00FA1BB9"/>
    <w:rsid w:val="00FA1C67"/>
    <w:rsid w:val="00FA1E42"/>
    <w:rsid w:val="00FA2095"/>
    <w:rsid w:val="00FA2174"/>
    <w:rsid w:val="00FA2218"/>
    <w:rsid w:val="00FA23DC"/>
    <w:rsid w:val="00FA2454"/>
    <w:rsid w:val="00FA250A"/>
    <w:rsid w:val="00FA27A6"/>
    <w:rsid w:val="00FA2A3B"/>
    <w:rsid w:val="00FA2D0D"/>
    <w:rsid w:val="00FA2EA4"/>
    <w:rsid w:val="00FA2FFE"/>
    <w:rsid w:val="00FA3474"/>
    <w:rsid w:val="00FA35AB"/>
    <w:rsid w:val="00FA379D"/>
    <w:rsid w:val="00FA38D8"/>
    <w:rsid w:val="00FA3B4A"/>
    <w:rsid w:val="00FA3EE9"/>
    <w:rsid w:val="00FA3F92"/>
    <w:rsid w:val="00FA4497"/>
    <w:rsid w:val="00FA5D78"/>
    <w:rsid w:val="00FA61A2"/>
    <w:rsid w:val="00FA6D1B"/>
    <w:rsid w:val="00FA75C2"/>
    <w:rsid w:val="00FA75D4"/>
    <w:rsid w:val="00FA7B2F"/>
    <w:rsid w:val="00FA7B69"/>
    <w:rsid w:val="00FB0107"/>
    <w:rsid w:val="00FB02EA"/>
    <w:rsid w:val="00FB0482"/>
    <w:rsid w:val="00FB0599"/>
    <w:rsid w:val="00FB0946"/>
    <w:rsid w:val="00FB0DAB"/>
    <w:rsid w:val="00FB12DF"/>
    <w:rsid w:val="00FB14C1"/>
    <w:rsid w:val="00FB17A5"/>
    <w:rsid w:val="00FB1840"/>
    <w:rsid w:val="00FB1AAA"/>
    <w:rsid w:val="00FB2267"/>
    <w:rsid w:val="00FB2326"/>
    <w:rsid w:val="00FB2A04"/>
    <w:rsid w:val="00FB2C04"/>
    <w:rsid w:val="00FB2F09"/>
    <w:rsid w:val="00FB2FF4"/>
    <w:rsid w:val="00FB3273"/>
    <w:rsid w:val="00FB3595"/>
    <w:rsid w:val="00FB428D"/>
    <w:rsid w:val="00FB4432"/>
    <w:rsid w:val="00FB4458"/>
    <w:rsid w:val="00FB4609"/>
    <w:rsid w:val="00FB5744"/>
    <w:rsid w:val="00FB593B"/>
    <w:rsid w:val="00FB5AE9"/>
    <w:rsid w:val="00FB5BB0"/>
    <w:rsid w:val="00FB5D9A"/>
    <w:rsid w:val="00FB63C7"/>
    <w:rsid w:val="00FB6583"/>
    <w:rsid w:val="00FB65BC"/>
    <w:rsid w:val="00FB66C9"/>
    <w:rsid w:val="00FB677B"/>
    <w:rsid w:val="00FB6831"/>
    <w:rsid w:val="00FB6C08"/>
    <w:rsid w:val="00FB6CB2"/>
    <w:rsid w:val="00FB7386"/>
    <w:rsid w:val="00FB75BC"/>
    <w:rsid w:val="00FB7779"/>
    <w:rsid w:val="00FB7880"/>
    <w:rsid w:val="00FB78EB"/>
    <w:rsid w:val="00FC0051"/>
    <w:rsid w:val="00FC0163"/>
    <w:rsid w:val="00FC0554"/>
    <w:rsid w:val="00FC1764"/>
    <w:rsid w:val="00FC19C9"/>
    <w:rsid w:val="00FC1BAD"/>
    <w:rsid w:val="00FC2429"/>
    <w:rsid w:val="00FC2A73"/>
    <w:rsid w:val="00FC2DF6"/>
    <w:rsid w:val="00FC2EF5"/>
    <w:rsid w:val="00FC2FCD"/>
    <w:rsid w:val="00FC33E1"/>
    <w:rsid w:val="00FC3860"/>
    <w:rsid w:val="00FC3A6E"/>
    <w:rsid w:val="00FC4076"/>
    <w:rsid w:val="00FC450C"/>
    <w:rsid w:val="00FC4609"/>
    <w:rsid w:val="00FC466F"/>
    <w:rsid w:val="00FC4B45"/>
    <w:rsid w:val="00FC4F5E"/>
    <w:rsid w:val="00FC5410"/>
    <w:rsid w:val="00FC5D5F"/>
    <w:rsid w:val="00FC5E32"/>
    <w:rsid w:val="00FC67EF"/>
    <w:rsid w:val="00FC682F"/>
    <w:rsid w:val="00FC6DDE"/>
    <w:rsid w:val="00FC6EB6"/>
    <w:rsid w:val="00FC7591"/>
    <w:rsid w:val="00FC7950"/>
    <w:rsid w:val="00FC7B57"/>
    <w:rsid w:val="00FD0400"/>
    <w:rsid w:val="00FD058C"/>
    <w:rsid w:val="00FD068E"/>
    <w:rsid w:val="00FD09EF"/>
    <w:rsid w:val="00FD0D78"/>
    <w:rsid w:val="00FD0EBA"/>
    <w:rsid w:val="00FD0F3E"/>
    <w:rsid w:val="00FD15E6"/>
    <w:rsid w:val="00FD1A56"/>
    <w:rsid w:val="00FD2069"/>
    <w:rsid w:val="00FD2266"/>
    <w:rsid w:val="00FD2DE4"/>
    <w:rsid w:val="00FD35C0"/>
    <w:rsid w:val="00FD3898"/>
    <w:rsid w:val="00FD3B9C"/>
    <w:rsid w:val="00FD3CB9"/>
    <w:rsid w:val="00FD41E3"/>
    <w:rsid w:val="00FD4468"/>
    <w:rsid w:val="00FD4950"/>
    <w:rsid w:val="00FD502E"/>
    <w:rsid w:val="00FD5146"/>
    <w:rsid w:val="00FD5193"/>
    <w:rsid w:val="00FD549F"/>
    <w:rsid w:val="00FD5525"/>
    <w:rsid w:val="00FD5573"/>
    <w:rsid w:val="00FD5667"/>
    <w:rsid w:val="00FD5939"/>
    <w:rsid w:val="00FD5A31"/>
    <w:rsid w:val="00FD5BB4"/>
    <w:rsid w:val="00FD5DAF"/>
    <w:rsid w:val="00FD6070"/>
    <w:rsid w:val="00FD6585"/>
    <w:rsid w:val="00FD69E6"/>
    <w:rsid w:val="00FD6A1F"/>
    <w:rsid w:val="00FD6F9C"/>
    <w:rsid w:val="00FD70FD"/>
    <w:rsid w:val="00FD714D"/>
    <w:rsid w:val="00FD71C9"/>
    <w:rsid w:val="00FD7767"/>
    <w:rsid w:val="00FD7C74"/>
    <w:rsid w:val="00FD7C84"/>
    <w:rsid w:val="00FD7CE8"/>
    <w:rsid w:val="00FD7CF4"/>
    <w:rsid w:val="00FD7DFB"/>
    <w:rsid w:val="00FE0294"/>
    <w:rsid w:val="00FE0688"/>
    <w:rsid w:val="00FE0C2B"/>
    <w:rsid w:val="00FE0E2C"/>
    <w:rsid w:val="00FE133C"/>
    <w:rsid w:val="00FE15B9"/>
    <w:rsid w:val="00FE1632"/>
    <w:rsid w:val="00FE1804"/>
    <w:rsid w:val="00FE1896"/>
    <w:rsid w:val="00FE24B3"/>
    <w:rsid w:val="00FE253A"/>
    <w:rsid w:val="00FE269C"/>
    <w:rsid w:val="00FE290B"/>
    <w:rsid w:val="00FE2C13"/>
    <w:rsid w:val="00FE330F"/>
    <w:rsid w:val="00FE33EA"/>
    <w:rsid w:val="00FE35D5"/>
    <w:rsid w:val="00FE3639"/>
    <w:rsid w:val="00FE36D4"/>
    <w:rsid w:val="00FE4612"/>
    <w:rsid w:val="00FE4B87"/>
    <w:rsid w:val="00FE4D10"/>
    <w:rsid w:val="00FE4DB8"/>
    <w:rsid w:val="00FE50B6"/>
    <w:rsid w:val="00FE526F"/>
    <w:rsid w:val="00FE5818"/>
    <w:rsid w:val="00FE5EA6"/>
    <w:rsid w:val="00FE61E3"/>
    <w:rsid w:val="00FE63BD"/>
    <w:rsid w:val="00FE652D"/>
    <w:rsid w:val="00FE6806"/>
    <w:rsid w:val="00FE6847"/>
    <w:rsid w:val="00FE6B54"/>
    <w:rsid w:val="00FE6BEE"/>
    <w:rsid w:val="00FE6C8F"/>
    <w:rsid w:val="00FE7268"/>
    <w:rsid w:val="00FE74A6"/>
    <w:rsid w:val="00FE7783"/>
    <w:rsid w:val="00FE79D6"/>
    <w:rsid w:val="00FF0112"/>
    <w:rsid w:val="00FF03CB"/>
    <w:rsid w:val="00FF046B"/>
    <w:rsid w:val="00FF04D4"/>
    <w:rsid w:val="00FF0627"/>
    <w:rsid w:val="00FF0822"/>
    <w:rsid w:val="00FF091F"/>
    <w:rsid w:val="00FF0A56"/>
    <w:rsid w:val="00FF13AA"/>
    <w:rsid w:val="00FF1926"/>
    <w:rsid w:val="00FF1AEC"/>
    <w:rsid w:val="00FF240D"/>
    <w:rsid w:val="00FF25C9"/>
    <w:rsid w:val="00FF25FB"/>
    <w:rsid w:val="00FF28F5"/>
    <w:rsid w:val="00FF2B6F"/>
    <w:rsid w:val="00FF31DD"/>
    <w:rsid w:val="00FF3320"/>
    <w:rsid w:val="00FF364C"/>
    <w:rsid w:val="00FF37ED"/>
    <w:rsid w:val="00FF38F3"/>
    <w:rsid w:val="00FF43A4"/>
    <w:rsid w:val="00FF5169"/>
    <w:rsid w:val="00FF57DE"/>
    <w:rsid w:val="00FF58DF"/>
    <w:rsid w:val="00FF5B4B"/>
    <w:rsid w:val="00FF5BC0"/>
    <w:rsid w:val="00FF5E18"/>
    <w:rsid w:val="00FF5F94"/>
    <w:rsid w:val="00FF6426"/>
    <w:rsid w:val="00FF6AFA"/>
    <w:rsid w:val="00FF6B1B"/>
    <w:rsid w:val="00FF6D52"/>
    <w:rsid w:val="00FF7312"/>
    <w:rsid w:val="00FF7C6D"/>
    <w:rsid w:val="00FF7C85"/>
    <w:rsid w:val="01F8CB3A"/>
    <w:rsid w:val="02CC82A8"/>
    <w:rsid w:val="0313FEFB"/>
    <w:rsid w:val="03B42784"/>
    <w:rsid w:val="04636AC3"/>
    <w:rsid w:val="04F33FEC"/>
    <w:rsid w:val="0543E8C7"/>
    <w:rsid w:val="05F3AC13"/>
    <w:rsid w:val="06616091"/>
    <w:rsid w:val="06E5ED06"/>
    <w:rsid w:val="0AC6FC70"/>
    <w:rsid w:val="0AFCA0F6"/>
    <w:rsid w:val="0B172BFB"/>
    <w:rsid w:val="0BAA278C"/>
    <w:rsid w:val="0C1B4A4C"/>
    <w:rsid w:val="0C459BED"/>
    <w:rsid w:val="0C5A895C"/>
    <w:rsid w:val="0CF2FB1D"/>
    <w:rsid w:val="0DC724CE"/>
    <w:rsid w:val="0E482B53"/>
    <w:rsid w:val="0F12A351"/>
    <w:rsid w:val="0F170F9A"/>
    <w:rsid w:val="0F4EC087"/>
    <w:rsid w:val="0F6891B9"/>
    <w:rsid w:val="103AB297"/>
    <w:rsid w:val="109A9812"/>
    <w:rsid w:val="118BC570"/>
    <w:rsid w:val="118E928C"/>
    <w:rsid w:val="12E2F33D"/>
    <w:rsid w:val="135A4407"/>
    <w:rsid w:val="153124C9"/>
    <w:rsid w:val="156E0935"/>
    <w:rsid w:val="15728691"/>
    <w:rsid w:val="161A46AF"/>
    <w:rsid w:val="1709D996"/>
    <w:rsid w:val="17D186BA"/>
    <w:rsid w:val="1804AFDD"/>
    <w:rsid w:val="18060C20"/>
    <w:rsid w:val="1927E39B"/>
    <w:rsid w:val="192DE280"/>
    <w:rsid w:val="1B3FF072"/>
    <w:rsid w:val="1C0E95DF"/>
    <w:rsid w:val="1CA94B41"/>
    <w:rsid w:val="1CDDE758"/>
    <w:rsid w:val="1DE1DDE5"/>
    <w:rsid w:val="1EAFF9E7"/>
    <w:rsid w:val="1F75C0C0"/>
    <w:rsid w:val="208D28DF"/>
    <w:rsid w:val="20C13E78"/>
    <w:rsid w:val="21441E49"/>
    <w:rsid w:val="21682A48"/>
    <w:rsid w:val="217316B3"/>
    <w:rsid w:val="2264AD6E"/>
    <w:rsid w:val="2317E43A"/>
    <w:rsid w:val="24AD7E72"/>
    <w:rsid w:val="254B78B9"/>
    <w:rsid w:val="25997082"/>
    <w:rsid w:val="25B07CDE"/>
    <w:rsid w:val="261DA2A4"/>
    <w:rsid w:val="264DDF7A"/>
    <w:rsid w:val="26D159F9"/>
    <w:rsid w:val="270067A3"/>
    <w:rsid w:val="271C8D36"/>
    <w:rsid w:val="27B964A6"/>
    <w:rsid w:val="27F69631"/>
    <w:rsid w:val="27FE19B9"/>
    <w:rsid w:val="2871B766"/>
    <w:rsid w:val="28749598"/>
    <w:rsid w:val="2895E7E9"/>
    <w:rsid w:val="2895F9F7"/>
    <w:rsid w:val="2968588B"/>
    <w:rsid w:val="2A7F32FC"/>
    <w:rsid w:val="2AF98472"/>
    <w:rsid w:val="2C8EBE76"/>
    <w:rsid w:val="2DEFCC28"/>
    <w:rsid w:val="2E74B235"/>
    <w:rsid w:val="3078A402"/>
    <w:rsid w:val="32BB50C0"/>
    <w:rsid w:val="34AD639F"/>
    <w:rsid w:val="34C2D38D"/>
    <w:rsid w:val="3535F6EE"/>
    <w:rsid w:val="36D1D49E"/>
    <w:rsid w:val="37103B52"/>
    <w:rsid w:val="38B2A210"/>
    <w:rsid w:val="38EFD3B2"/>
    <w:rsid w:val="391919EF"/>
    <w:rsid w:val="3B2E7FFD"/>
    <w:rsid w:val="3B58AAD4"/>
    <w:rsid w:val="3BE2B0DC"/>
    <w:rsid w:val="3E26D82D"/>
    <w:rsid w:val="3F298AD8"/>
    <w:rsid w:val="3F7FC37C"/>
    <w:rsid w:val="40A82EA9"/>
    <w:rsid w:val="42102D37"/>
    <w:rsid w:val="4247C415"/>
    <w:rsid w:val="42D95088"/>
    <w:rsid w:val="439ACDCE"/>
    <w:rsid w:val="43C8621F"/>
    <w:rsid w:val="45C9D95E"/>
    <w:rsid w:val="4734E2FF"/>
    <w:rsid w:val="47FC7C56"/>
    <w:rsid w:val="49B8D2DC"/>
    <w:rsid w:val="4ACC9177"/>
    <w:rsid w:val="4BCF6D0B"/>
    <w:rsid w:val="4CEC57B4"/>
    <w:rsid w:val="4CED9332"/>
    <w:rsid w:val="4DB158B3"/>
    <w:rsid w:val="4DD9689F"/>
    <w:rsid w:val="4EF140C7"/>
    <w:rsid w:val="4F4E6072"/>
    <w:rsid w:val="4F997225"/>
    <w:rsid w:val="508256AC"/>
    <w:rsid w:val="517F7ECD"/>
    <w:rsid w:val="519E22B4"/>
    <w:rsid w:val="5280C481"/>
    <w:rsid w:val="52CA7F7B"/>
    <w:rsid w:val="538646E9"/>
    <w:rsid w:val="54001CC1"/>
    <w:rsid w:val="5476046E"/>
    <w:rsid w:val="557C83B0"/>
    <w:rsid w:val="56358449"/>
    <w:rsid w:val="566A88F9"/>
    <w:rsid w:val="568B93E7"/>
    <w:rsid w:val="57BEE5D4"/>
    <w:rsid w:val="5941C984"/>
    <w:rsid w:val="5A5DFA1B"/>
    <w:rsid w:val="5B28926E"/>
    <w:rsid w:val="5B4681A2"/>
    <w:rsid w:val="5C1BB4DC"/>
    <w:rsid w:val="5CFBC976"/>
    <w:rsid w:val="5D2DCAB9"/>
    <w:rsid w:val="5E497CB6"/>
    <w:rsid w:val="5EB6D327"/>
    <w:rsid w:val="5EC52D29"/>
    <w:rsid w:val="5F0CC18F"/>
    <w:rsid w:val="5F906C88"/>
    <w:rsid w:val="5FD34601"/>
    <w:rsid w:val="6167C3EA"/>
    <w:rsid w:val="624A06A2"/>
    <w:rsid w:val="62D5AA1B"/>
    <w:rsid w:val="6359D023"/>
    <w:rsid w:val="65C4C6A0"/>
    <w:rsid w:val="65CFFEAC"/>
    <w:rsid w:val="66995E6B"/>
    <w:rsid w:val="670FE7D5"/>
    <w:rsid w:val="69210439"/>
    <w:rsid w:val="6934C7E5"/>
    <w:rsid w:val="699EC081"/>
    <w:rsid w:val="6A40C10E"/>
    <w:rsid w:val="6AAB99C3"/>
    <w:rsid w:val="6B55249D"/>
    <w:rsid w:val="6BB61108"/>
    <w:rsid w:val="6D5B21B4"/>
    <w:rsid w:val="6DC99756"/>
    <w:rsid w:val="6DE33A85"/>
    <w:rsid w:val="6E8B47F3"/>
    <w:rsid w:val="6E9AD1F3"/>
    <w:rsid w:val="6F4790AE"/>
    <w:rsid w:val="7036A254"/>
    <w:rsid w:val="705FFF6B"/>
    <w:rsid w:val="71E4A033"/>
    <w:rsid w:val="73AEBCBE"/>
    <w:rsid w:val="74283601"/>
    <w:rsid w:val="743953AC"/>
    <w:rsid w:val="75CCFA19"/>
    <w:rsid w:val="75EE4C6A"/>
    <w:rsid w:val="77770561"/>
    <w:rsid w:val="789D5B82"/>
    <w:rsid w:val="78AB9F05"/>
    <w:rsid w:val="797D2630"/>
    <w:rsid w:val="79C10E92"/>
    <w:rsid w:val="7A8A5550"/>
    <w:rsid w:val="7B9D53D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90E1"/>
  <w15:docId w15:val="{8003E0B3-C012-41CD-9E6D-B0CB5769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7D2"/>
    <w:pPr>
      <w:spacing w:after="0" w:line="264" w:lineRule="auto"/>
    </w:pPr>
    <w:rPr>
      <w:rFonts w:ascii="Fira Sans" w:eastAsia="Times New Roman" w:hAnsi="Fira Sans" w:cs="Times New Roman"/>
      <w:sz w:val="20"/>
      <w:szCs w:val="20"/>
      <w:lang w:eastAsia="en-GB"/>
    </w:rPr>
  </w:style>
  <w:style w:type="paragraph" w:styleId="Heading1">
    <w:name w:val="heading 1"/>
    <w:basedOn w:val="Normal"/>
    <w:next w:val="Normal"/>
    <w:link w:val="Heading1Char"/>
    <w:uiPriority w:val="9"/>
    <w:qFormat/>
    <w:rsid w:val="006C2D0F"/>
    <w:pPr>
      <w:pageBreakBefore/>
      <w:numPr>
        <w:numId w:val="6"/>
      </w:numPr>
      <w:spacing w:after="360"/>
      <w:ind w:left="851" w:hanging="851"/>
      <w:outlineLvl w:val="0"/>
    </w:pPr>
    <w:rPr>
      <w:b/>
      <w:caps/>
      <w:color w:val="2C463B"/>
      <w:spacing w:val="-10"/>
      <w:sz w:val="64"/>
    </w:rPr>
  </w:style>
  <w:style w:type="paragraph" w:styleId="Heading2">
    <w:name w:val="heading 2"/>
    <w:basedOn w:val="Normal"/>
    <w:next w:val="Normal"/>
    <w:link w:val="Heading2Char"/>
    <w:uiPriority w:val="9"/>
    <w:qFormat/>
    <w:rsid w:val="00517611"/>
    <w:pPr>
      <w:keepNext/>
      <w:numPr>
        <w:ilvl w:val="1"/>
        <w:numId w:val="6"/>
      </w:numPr>
      <w:tabs>
        <w:tab w:val="left" w:pos="851"/>
      </w:tabs>
      <w:spacing w:before="480" w:after="180"/>
      <w:ind w:left="0" w:firstLine="0"/>
      <w:outlineLvl w:val="1"/>
    </w:pPr>
    <w:rPr>
      <w:rFonts w:ascii="Montserrat" w:hAnsi="Montserrat"/>
      <w:b/>
      <w:color w:val="2C463B"/>
      <w:spacing w:val="-5"/>
      <w:sz w:val="48"/>
    </w:rPr>
  </w:style>
  <w:style w:type="paragraph" w:styleId="Heading3">
    <w:name w:val="heading 3"/>
    <w:basedOn w:val="Normal"/>
    <w:next w:val="Normal"/>
    <w:link w:val="Heading3Char"/>
    <w:qFormat/>
    <w:rsid w:val="00703515"/>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703515"/>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B04C28"/>
    <w:pPr>
      <w:keepNext/>
      <w:spacing w:before="360" w:after="120"/>
      <w:outlineLvl w:val="4"/>
    </w:pPr>
    <w:rPr>
      <w:rFonts w:ascii="Montserrat" w:hAnsi="Montserrat"/>
      <w:color w:val="2C463B"/>
      <w:sz w:val="28"/>
    </w:rPr>
  </w:style>
  <w:style w:type="paragraph" w:styleId="Heading6">
    <w:name w:val="heading 6"/>
    <w:basedOn w:val="Normal"/>
    <w:next w:val="Normal"/>
    <w:link w:val="Heading6Char"/>
    <w:uiPriority w:val="9"/>
    <w:unhideWhenUsed/>
    <w:qFormat/>
    <w:rsid w:val="00703515"/>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703515"/>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703515"/>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703515"/>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D0F"/>
    <w:rPr>
      <w:rFonts w:ascii="Fira Sans" w:eastAsia="Times New Roman" w:hAnsi="Fira Sans" w:cs="Times New Roman"/>
      <w:b/>
      <w:caps/>
      <w:color w:val="2C463B"/>
      <w:spacing w:val="-10"/>
      <w:sz w:val="64"/>
      <w:szCs w:val="20"/>
      <w:lang w:eastAsia="en-GB"/>
    </w:rPr>
  </w:style>
  <w:style w:type="character" w:customStyle="1" w:styleId="Heading2Char">
    <w:name w:val="Heading 2 Char"/>
    <w:basedOn w:val="DefaultParagraphFont"/>
    <w:link w:val="Heading2"/>
    <w:uiPriority w:val="9"/>
    <w:rsid w:val="00517611"/>
    <w:rPr>
      <w:rFonts w:ascii="Montserrat" w:eastAsia="Times New Roman" w:hAnsi="Montserrat" w:cs="Times New Roman"/>
      <w:b/>
      <w:color w:val="2C463B"/>
      <w:spacing w:val="-5"/>
      <w:sz w:val="48"/>
      <w:szCs w:val="20"/>
      <w:lang w:eastAsia="en-GB"/>
    </w:rPr>
  </w:style>
  <w:style w:type="character" w:customStyle="1" w:styleId="Heading3Char">
    <w:name w:val="Heading 3 Char"/>
    <w:basedOn w:val="DefaultParagraphFont"/>
    <w:link w:val="Heading3"/>
    <w:rsid w:val="00703515"/>
    <w:rPr>
      <w:rFonts w:ascii="Montserrat" w:eastAsia="Times New Roman" w:hAnsi="Montserrat" w:cs="Times New Roman"/>
      <w:color w:val="2C463B"/>
      <w:spacing w:val="-5"/>
      <w:sz w:val="36"/>
      <w:szCs w:val="20"/>
      <w:lang w:eastAsia="en-GB"/>
    </w:rPr>
  </w:style>
  <w:style w:type="character" w:customStyle="1" w:styleId="Heading4Char">
    <w:name w:val="Heading 4 Char"/>
    <w:basedOn w:val="DefaultParagraphFont"/>
    <w:link w:val="Heading4"/>
    <w:uiPriority w:val="9"/>
    <w:rsid w:val="00703515"/>
    <w:rPr>
      <w:rFonts w:ascii="Montserrat" w:eastAsia="Times New Roman" w:hAnsi="Montserrat" w:cs="Times New Roman"/>
      <w:sz w:val="28"/>
      <w:szCs w:val="20"/>
      <w:lang w:eastAsia="en-GB"/>
    </w:rPr>
  </w:style>
  <w:style w:type="character" w:customStyle="1" w:styleId="Heading5Char">
    <w:name w:val="Heading 5 Char"/>
    <w:basedOn w:val="DefaultParagraphFont"/>
    <w:link w:val="Heading5"/>
    <w:uiPriority w:val="9"/>
    <w:rsid w:val="00B04C28"/>
    <w:rPr>
      <w:rFonts w:ascii="Montserrat" w:eastAsia="Times New Roman" w:hAnsi="Montserrat" w:cs="Times New Roman"/>
      <w:color w:val="2C463B"/>
      <w:sz w:val="28"/>
      <w:szCs w:val="20"/>
      <w:lang w:eastAsia="en-GB"/>
    </w:rPr>
  </w:style>
  <w:style w:type="character" w:customStyle="1" w:styleId="Heading6Char">
    <w:name w:val="Heading 6 Char"/>
    <w:basedOn w:val="DefaultParagraphFont"/>
    <w:link w:val="Heading6"/>
    <w:uiPriority w:val="9"/>
    <w:rsid w:val="00703515"/>
    <w:rPr>
      <w:rFonts w:ascii="Montserrat" w:eastAsia="MS Gothic" w:hAnsi="Montserrat" w:cs="Times New Roman"/>
      <w:iCs/>
      <w:color w:val="2C463B"/>
      <w:szCs w:val="24"/>
      <w:lang w:val="en-GB"/>
    </w:rPr>
  </w:style>
  <w:style w:type="character" w:customStyle="1" w:styleId="Heading7Char">
    <w:name w:val="Heading 7 Char"/>
    <w:basedOn w:val="DefaultParagraphFont"/>
    <w:link w:val="Heading7"/>
    <w:uiPriority w:val="9"/>
    <w:rsid w:val="00703515"/>
    <w:rPr>
      <w:rFonts w:ascii="Calibri" w:eastAsia="MS Gothic" w:hAnsi="Calibri" w:cs="Times New Roman"/>
      <w:i/>
      <w:iCs/>
      <w:color w:val="404040"/>
      <w:sz w:val="20"/>
      <w:szCs w:val="24"/>
      <w:lang w:val="en-GB"/>
    </w:rPr>
  </w:style>
  <w:style w:type="character" w:customStyle="1" w:styleId="Heading8Char">
    <w:name w:val="Heading 8 Char"/>
    <w:basedOn w:val="DefaultParagraphFont"/>
    <w:link w:val="Heading8"/>
    <w:uiPriority w:val="9"/>
    <w:rsid w:val="00703515"/>
    <w:rPr>
      <w:rFonts w:ascii="Fira Sans" w:eastAsia="MS Gothic" w:hAnsi="Fira Sans" w:cs="Times New Roman"/>
      <w:color w:val="0A6AB4"/>
      <w:spacing w:val="-10"/>
      <w:sz w:val="36"/>
      <w:szCs w:val="24"/>
    </w:rPr>
  </w:style>
  <w:style w:type="character" w:customStyle="1" w:styleId="Heading9Char">
    <w:name w:val="Heading 9 Char"/>
    <w:basedOn w:val="DefaultParagraphFont"/>
    <w:link w:val="Heading9"/>
    <w:uiPriority w:val="9"/>
    <w:rsid w:val="00703515"/>
    <w:rPr>
      <w:rFonts w:ascii="Calibri" w:eastAsia="MS Gothic" w:hAnsi="Calibri" w:cs="Times New Roman"/>
      <w:i/>
      <w:iCs/>
      <w:color w:val="404040"/>
      <w:sz w:val="20"/>
      <w:szCs w:val="24"/>
      <w:lang w:val="en-GB"/>
    </w:rPr>
  </w:style>
  <w:style w:type="paragraph" w:styleId="TOC1">
    <w:name w:val="toc 1"/>
    <w:basedOn w:val="Normal"/>
    <w:next w:val="Normal"/>
    <w:uiPriority w:val="39"/>
    <w:qFormat/>
    <w:rsid w:val="00703515"/>
    <w:pPr>
      <w:tabs>
        <w:tab w:val="right" w:pos="8080"/>
      </w:tabs>
      <w:spacing w:before="300"/>
      <w:ind w:left="567" w:right="567" w:hanging="567"/>
    </w:pPr>
    <w:rPr>
      <w:sz w:val="24"/>
    </w:rPr>
  </w:style>
  <w:style w:type="paragraph" w:styleId="TOC2">
    <w:name w:val="toc 2"/>
    <w:basedOn w:val="Normal"/>
    <w:next w:val="Normal"/>
    <w:uiPriority w:val="39"/>
    <w:qFormat/>
    <w:rsid w:val="00703515"/>
    <w:pPr>
      <w:tabs>
        <w:tab w:val="right" w:pos="8080"/>
      </w:tabs>
      <w:spacing w:before="60"/>
      <w:ind w:left="1134" w:right="567" w:hanging="567"/>
    </w:pPr>
  </w:style>
  <w:style w:type="paragraph" w:styleId="TOC3">
    <w:name w:val="toc 3"/>
    <w:basedOn w:val="Normal"/>
    <w:next w:val="Normal"/>
    <w:uiPriority w:val="39"/>
    <w:rsid w:val="00703515"/>
    <w:pPr>
      <w:tabs>
        <w:tab w:val="right" w:pos="8080"/>
      </w:tabs>
      <w:spacing w:before="120"/>
      <w:ind w:left="992" w:right="567" w:hanging="992"/>
    </w:pPr>
  </w:style>
  <w:style w:type="paragraph" w:customStyle="1" w:styleId="Bullet">
    <w:name w:val="Bullet"/>
    <w:basedOn w:val="Normal"/>
    <w:link w:val="BulletChar"/>
    <w:qFormat/>
    <w:rsid w:val="00703515"/>
    <w:pPr>
      <w:numPr>
        <w:numId w:val="1"/>
      </w:numPr>
      <w:tabs>
        <w:tab w:val="clear" w:pos="284"/>
      </w:tabs>
      <w:spacing w:before="90"/>
    </w:pPr>
  </w:style>
  <w:style w:type="character" w:customStyle="1" w:styleId="BulletChar">
    <w:name w:val="Bullet Char"/>
    <w:link w:val="Bullet"/>
    <w:locked/>
    <w:rsid w:val="00703515"/>
    <w:rPr>
      <w:rFonts w:ascii="Fira Sans" w:eastAsia="Times New Roman" w:hAnsi="Fira Sans" w:cs="Times New Roman"/>
      <w:sz w:val="20"/>
      <w:szCs w:val="20"/>
      <w:lang w:eastAsia="en-GB"/>
    </w:rPr>
  </w:style>
  <w:style w:type="paragraph" w:styleId="Quote">
    <w:name w:val="Quote"/>
    <w:basedOn w:val="Normal"/>
    <w:next w:val="Normal"/>
    <w:link w:val="QuoteChar"/>
    <w:qFormat/>
    <w:rsid w:val="00703515"/>
    <w:pPr>
      <w:spacing w:before="120"/>
      <w:ind w:left="284" w:right="284"/>
    </w:pPr>
  </w:style>
  <w:style w:type="character" w:customStyle="1" w:styleId="QuoteChar">
    <w:name w:val="Quote Char"/>
    <w:basedOn w:val="DefaultParagraphFont"/>
    <w:link w:val="Quote"/>
    <w:rsid w:val="00703515"/>
    <w:rPr>
      <w:rFonts w:ascii="Fira Sans" w:eastAsia="Times New Roman" w:hAnsi="Fira Sans" w:cs="Times New Roman"/>
      <w:sz w:val="20"/>
      <w:szCs w:val="20"/>
      <w:lang w:eastAsia="en-GB"/>
    </w:rPr>
  </w:style>
  <w:style w:type="paragraph" w:styleId="FootnoteText">
    <w:name w:val="footnote text"/>
    <w:basedOn w:val="Normal"/>
    <w:link w:val="FootnoteTextChar"/>
    <w:uiPriority w:val="99"/>
    <w:rsid w:val="00703515"/>
    <w:pPr>
      <w:spacing w:after="60" w:line="240" w:lineRule="auto"/>
      <w:ind w:left="284" w:hanging="284"/>
    </w:pPr>
    <w:rPr>
      <w:sz w:val="17"/>
    </w:rPr>
  </w:style>
  <w:style w:type="character" w:customStyle="1" w:styleId="FootnoteTextChar">
    <w:name w:val="Footnote Text Char"/>
    <w:basedOn w:val="DefaultParagraphFont"/>
    <w:link w:val="FootnoteText"/>
    <w:uiPriority w:val="99"/>
    <w:rsid w:val="00703515"/>
    <w:rPr>
      <w:rFonts w:ascii="Fira Sans" w:eastAsia="Times New Roman" w:hAnsi="Fira Sans" w:cs="Times New Roman"/>
      <w:sz w:val="17"/>
      <w:szCs w:val="20"/>
      <w:lang w:eastAsia="en-GB"/>
    </w:rPr>
  </w:style>
  <w:style w:type="paragraph" w:styleId="Header">
    <w:name w:val="header"/>
    <w:basedOn w:val="Normal"/>
    <w:link w:val="HeaderChar"/>
    <w:uiPriority w:val="99"/>
    <w:qFormat/>
    <w:rsid w:val="00703515"/>
  </w:style>
  <w:style w:type="character" w:customStyle="1" w:styleId="HeaderChar">
    <w:name w:val="Header Char"/>
    <w:basedOn w:val="DefaultParagraphFont"/>
    <w:link w:val="Header"/>
    <w:uiPriority w:val="99"/>
    <w:rsid w:val="00703515"/>
    <w:rPr>
      <w:rFonts w:ascii="Fira Sans" w:eastAsia="Times New Roman" w:hAnsi="Fira Sans" w:cs="Times New Roman"/>
      <w:sz w:val="20"/>
      <w:szCs w:val="20"/>
      <w:lang w:eastAsia="en-GB"/>
    </w:rPr>
  </w:style>
  <w:style w:type="paragraph" w:styleId="Title">
    <w:name w:val="Title"/>
    <w:basedOn w:val="Normal"/>
    <w:next w:val="Normal"/>
    <w:link w:val="TitleChar"/>
    <w:uiPriority w:val="99"/>
    <w:qFormat/>
    <w:rsid w:val="00703515"/>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basedOn w:val="DefaultParagraphFont"/>
    <w:link w:val="Title"/>
    <w:uiPriority w:val="99"/>
    <w:rsid w:val="00703515"/>
    <w:rPr>
      <w:rFonts w:ascii="Montserrat" w:eastAsia="Times New Roman" w:hAnsi="Montserrat" w:cs="Lucida Sans Unicode"/>
      <w:b/>
      <w:caps/>
      <w:color w:val="2C463B"/>
      <w:kern w:val="200"/>
      <w:sz w:val="72"/>
      <w:szCs w:val="72"/>
      <w:lang w:eastAsia="en-GB"/>
    </w:rPr>
  </w:style>
  <w:style w:type="paragraph" w:customStyle="1" w:styleId="Imprint">
    <w:name w:val="Imprint"/>
    <w:basedOn w:val="Normal"/>
    <w:next w:val="Normal"/>
    <w:qFormat/>
    <w:rsid w:val="00703515"/>
    <w:pPr>
      <w:spacing w:after="240"/>
    </w:pPr>
  </w:style>
  <w:style w:type="paragraph" w:styleId="Footer">
    <w:name w:val="footer"/>
    <w:basedOn w:val="Normal"/>
    <w:link w:val="FooterChar"/>
    <w:uiPriority w:val="99"/>
    <w:qFormat/>
    <w:rsid w:val="00703515"/>
  </w:style>
  <w:style w:type="character" w:customStyle="1" w:styleId="FooterChar">
    <w:name w:val="Footer Char"/>
    <w:basedOn w:val="DefaultParagraphFont"/>
    <w:link w:val="Footer"/>
    <w:uiPriority w:val="99"/>
    <w:rsid w:val="00703515"/>
    <w:rPr>
      <w:rFonts w:ascii="Fira Sans" w:eastAsia="Times New Roman" w:hAnsi="Fira Sans" w:cs="Times New Roman"/>
      <w:sz w:val="20"/>
      <w:szCs w:val="20"/>
      <w:lang w:eastAsia="en-GB"/>
    </w:rPr>
  </w:style>
  <w:style w:type="character" w:styleId="PageNumber">
    <w:name w:val="page number"/>
    <w:rsid w:val="00703515"/>
    <w:rPr>
      <w:rFonts w:ascii="Fira Sans SemiBold" w:hAnsi="Fira Sans SemiBold"/>
      <w:b/>
      <w:sz w:val="22"/>
    </w:rPr>
  </w:style>
  <w:style w:type="paragraph" w:customStyle="1" w:styleId="VersoFooter">
    <w:name w:val="Verso Footer"/>
    <w:basedOn w:val="Footer"/>
    <w:rsid w:val="00703515"/>
    <w:rPr>
      <w:sz w:val="15"/>
    </w:rPr>
  </w:style>
  <w:style w:type="paragraph" w:customStyle="1" w:styleId="RectoFooter">
    <w:name w:val="Recto Footer"/>
    <w:basedOn w:val="Footer"/>
    <w:rsid w:val="00703515"/>
    <w:pPr>
      <w:jc w:val="right"/>
    </w:pPr>
    <w:rPr>
      <w:caps/>
      <w:sz w:val="15"/>
    </w:rPr>
  </w:style>
  <w:style w:type="paragraph" w:customStyle="1" w:styleId="Figure">
    <w:name w:val="Figure"/>
    <w:basedOn w:val="Normal"/>
    <w:next w:val="Normal"/>
    <w:link w:val="FigureChar"/>
    <w:qFormat/>
    <w:rsid w:val="00703515"/>
    <w:pPr>
      <w:keepNext/>
      <w:spacing w:before="120" w:after="120"/>
    </w:pPr>
    <w:rPr>
      <w:b/>
    </w:rPr>
  </w:style>
  <w:style w:type="character" w:customStyle="1" w:styleId="FigureChar">
    <w:name w:val="Figure Char"/>
    <w:link w:val="Figure"/>
    <w:locked/>
    <w:rsid w:val="00703515"/>
    <w:rPr>
      <w:rFonts w:ascii="Fira Sans" w:eastAsia="Times New Roman" w:hAnsi="Fira Sans" w:cs="Times New Roman"/>
      <w:b/>
      <w:sz w:val="20"/>
      <w:szCs w:val="20"/>
      <w:lang w:eastAsia="en-GB"/>
    </w:rPr>
  </w:style>
  <w:style w:type="character" w:styleId="FootnoteReference">
    <w:name w:val="footnote reference"/>
    <w:rsid w:val="00703515"/>
    <w:rPr>
      <w:vertAlign w:val="superscript"/>
    </w:rPr>
  </w:style>
  <w:style w:type="paragraph" w:customStyle="1" w:styleId="Table">
    <w:name w:val="Table"/>
    <w:basedOn w:val="Figure"/>
    <w:next w:val="Normal"/>
    <w:link w:val="TableChar"/>
    <w:qFormat/>
    <w:rsid w:val="00703515"/>
  </w:style>
  <w:style w:type="character" w:customStyle="1" w:styleId="TableChar">
    <w:name w:val="Table Char"/>
    <w:link w:val="Table"/>
    <w:locked/>
    <w:rsid w:val="00703515"/>
    <w:rPr>
      <w:rFonts w:ascii="Fira Sans" w:eastAsia="Times New Roman" w:hAnsi="Fira Sans" w:cs="Times New Roman"/>
      <w:b/>
      <w:sz w:val="20"/>
      <w:szCs w:val="20"/>
      <w:lang w:eastAsia="en-GB"/>
    </w:rPr>
  </w:style>
  <w:style w:type="paragraph" w:customStyle="1" w:styleId="Dash">
    <w:name w:val="Dash"/>
    <w:basedOn w:val="Bullet"/>
    <w:qFormat/>
    <w:rsid w:val="00703515"/>
    <w:pPr>
      <w:numPr>
        <w:numId w:val="2"/>
      </w:numPr>
      <w:spacing w:before="60"/>
    </w:pPr>
  </w:style>
  <w:style w:type="paragraph" w:customStyle="1" w:styleId="TableText">
    <w:name w:val="TableText"/>
    <w:basedOn w:val="Normal"/>
    <w:link w:val="TableTextChar"/>
    <w:uiPriority w:val="99"/>
    <w:qFormat/>
    <w:rsid w:val="00703515"/>
    <w:pPr>
      <w:spacing w:before="60" w:after="60"/>
    </w:pPr>
    <w:rPr>
      <w:sz w:val="18"/>
    </w:rPr>
  </w:style>
  <w:style w:type="paragraph" w:customStyle="1" w:styleId="TableBullet">
    <w:name w:val="TableBullet"/>
    <w:basedOn w:val="TableText"/>
    <w:qFormat/>
    <w:rsid w:val="00703515"/>
    <w:pPr>
      <w:numPr>
        <w:numId w:val="4"/>
      </w:numPr>
      <w:spacing w:before="0"/>
    </w:pPr>
  </w:style>
  <w:style w:type="paragraph" w:customStyle="1" w:styleId="Box">
    <w:name w:val="Box"/>
    <w:basedOn w:val="Normal"/>
    <w:qFormat/>
    <w:rsid w:val="00703515"/>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703515"/>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703515"/>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703515"/>
    <w:pPr>
      <w:numPr>
        <w:numId w:val="0"/>
      </w:numPr>
      <w:outlineLvl w:val="9"/>
    </w:pPr>
  </w:style>
  <w:style w:type="paragraph" w:customStyle="1" w:styleId="Source">
    <w:name w:val="Source"/>
    <w:basedOn w:val="Note"/>
    <w:next w:val="Normal"/>
    <w:qFormat/>
    <w:rsid w:val="00703515"/>
  </w:style>
  <w:style w:type="paragraph" w:customStyle="1" w:styleId="Note">
    <w:name w:val="Note"/>
    <w:basedOn w:val="Normal"/>
    <w:next w:val="Normal"/>
    <w:link w:val="NoteChar"/>
    <w:qFormat/>
    <w:rsid w:val="00703515"/>
    <w:pPr>
      <w:spacing w:before="80"/>
    </w:pPr>
    <w:rPr>
      <w:sz w:val="17"/>
    </w:rPr>
  </w:style>
  <w:style w:type="character" w:customStyle="1" w:styleId="NoteChar">
    <w:name w:val="Note Char"/>
    <w:link w:val="Note"/>
    <w:rsid w:val="00703515"/>
    <w:rPr>
      <w:rFonts w:ascii="Fira Sans" w:eastAsia="Times New Roman" w:hAnsi="Fira Sans" w:cs="Times New Roman"/>
      <w:sz w:val="17"/>
      <w:szCs w:val="20"/>
      <w:lang w:eastAsia="en-GB"/>
    </w:rPr>
  </w:style>
  <w:style w:type="paragraph" w:customStyle="1" w:styleId="Subhead">
    <w:name w:val="Subhead"/>
    <w:basedOn w:val="Normal"/>
    <w:next w:val="Year"/>
    <w:qFormat/>
    <w:rsid w:val="00703515"/>
    <w:pPr>
      <w:spacing w:before="840"/>
      <w:ind w:right="3402"/>
    </w:pPr>
    <w:rPr>
      <w:rFonts w:ascii="Montserrat" w:hAnsi="Montserrat" w:cs="Segoe UI Semibold"/>
      <w:b/>
      <w:sz w:val="36"/>
      <w:szCs w:val="26"/>
    </w:rPr>
  </w:style>
  <w:style w:type="paragraph" w:customStyle="1" w:styleId="Year">
    <w:name w:val="Year"/>
    <w:basedOn w:val="Subhead"/>
    <w:next w:val="Subhead"/>
    <w:qFormat/>
    <w:rsid w:val="00703515"/>
    <w:rPr>
      <w:spacing w:val="-10"/>
      <w:sz w:val="28"/>
    </w:rPr>
  </w:style>
  <w:style w:type="character" w:styleId="Hyperlink">
    <w:name w:val="Hyperlink"/>
    <w:uiPriority w:val="99"/>
    <w:rsid w:val="00703515"/>
    <w:rPr>
      <w:b/>
      <w:color w:val="595959" w:themeColor="text1" w:themeTint="A6"/>
      <w:u w:val="none"/>
    </w:rPr>
  </w:style>
  <w:style w:type="paragraph" w:customStyle="1" w:styleId="References">
    <w:name w:val="References"/>
    <w:basedOn w:val="Normal"/>
    <w:qFormat/>
    <w:rsid w:val="00703515"/>
    <w:pPr>
      <w:spacing w:after="180"/>
    </w:pPr>
  </w:style>
  <w:style w:type="paragraph" w:customStyle="1" w:styleId="TableDash">
    <w:name w:val="TableDash"/>
    <w:basedOn w:val="TableText"/>
    <w:qFormat/>
    <w:rsid w:val="00703515"/>
    <w:pPr>
      <w:numPr>
        <w:numId w:val="3"/>
      </w:numPr>
      <w:spacing w:before="40" w:after="0"/>
    </w:pPr>
    <w:rPr>
      <w:szCs w:val="22"/>
    </w:rPr>
  </w:style>
  <w:style w:type="paragraph" w:styleId="Revision">
    <w:name w:val="Revision"/>
    <w:hidden/>
    <w:uiPriority w:val="99"/>
    <w:rsid w:val="00703515"/>
    <w:pPr>
      <w:spacing w:after="0" w:line="240" w:lineRule="auto"/>
    </w:pPr>
    <w:rPr>
      <w:rFonts w:ascii="Calibri" w:eastAsia="Calibri" w:hAnsi="Calibri" w:cs="Times New Roman"/>
      <w:lang w:val="en-US"/>
    </w:rPr>
  </w:style>
  <w:style w:type="paragraph" w:customStyle="1" w:styleId="Number">
    <w:name w:val="Number"/>
    <w:basedOn w:val="Normal"/>
    <w:qFormat/>
    <w:rsid w:val="00703515"/>
    <w:pPr>
      <w:numPr>
        <w:ilvl w:val="3"/>
        <w:numId w:val="5"/>
      </w:numPr>
      <w:spacing w:before="180"/>
    </w:pPr>
    <w:rPr>
      <w:szCs w:val="24"/>
    </w:rPr>
  </w:style>
  <w:style w:type="paragraph" w:customStyle="1" w:styleId="Letter">
    <w:name w:val="Letter"/>
    <w:basedOn w:val="Normal"/>
    <w:qFormat/>
    <w:rsid w:val="00703515"/>
    <w:pPr>
      <w:numPr>
        <w:ilvl w:val="4"/>
        <w:numId w:val="5"/>
      </w:numPr>
      <w:spacing w:before="120"/>
    </w:pPr>
  </w:style>
  <w:style w:type="paragraph" w:customStyle="1" w:styleId="Keystatementsorpulloutquotes">
    <w:name w:val="Key statements or pullout quotes"/>
    <w:basedOn w:val="Normal"/>
    <w:next w:val="Normal"/>
    <w:qFormat/>
    <w:rsid w:val="00703515"/>
    <w:pPr>
      <w:spacing w:after="240"/>
      <w:ind w:right="1134"/>
    </w:pPr>
    <w:rPr>
      <w:rFonts w:ascii="Fira Sans SemiBold" w:hAnsi="Fira Sans SemiBold"/>
      <w:color w:val="2C463B"/>
      <w:sz w:val="22"/>
    </w:rPr>
  </w:style>
  <w:style w:type="paragraph" w:customStyle="1" w:styleId="Roman">
    <w:name w:val="Roman"/>
    <w:basedOn w:val="Normal"/>
    <w:qFormat/>
    <w:rsid w:val="00703515"/>
    <w:pPr>
      <w:numPr>
        <w:ilvl w:val="5"/>
        <w:numId w:val="5"/>
      </w:numPr>
      <w:spacing w:before="90"/>
    </w:pPr>
    <w:rPr>
      <w:rFonts w:eastAsia="Arial Unicode MS"/>
    </w:rPr>
  </w:style>
  <w:style w:type="table" w:styleId="TableGrid">
    <w:name w:val="Table Grid"/>
    <w:basedOn w:val="TableNormal"/>
    <w:uiPriority w:val="59"/>
    <w:rsid w:val="0070351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Table"/>
    <w:next w:val="Normal"/>
    <w:uiPriority w:val="35"/>
    <w:unhideWhenUsed/>
    <w:qFormat/>
    <w:rsid w:val="00703515"/>
  </w:style>
  <w:style w:type="paragraph" w:customStyle="1" w:styleId="Introductoryparagraph">
    <w:name w:val="Introductory paragraph"/>
    <w:basedOn w:val="Normal"/>
    <w:next w:val="Normal"/>
    <w:qFormat/>
    <w:rsid w:val="00703515"/>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703515"/>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703515"/>
    <w:pPr>
      <w:spacing w:line="228" w:lineRule="auto"/>
      <w:ind w:right="142"/>
    </w:pPr>
    <w:rPr>
      <w:rFonts w:ascii="Segoe UI" w:eastAsia="Arial Unicode MS" w:hAnsi="Segoe UI"/>
      <w:sz w:val="21"/>
    </w:rPr>
  </w:style>
  <w:style w:type="paragraph" w:customStyle="1" w:styleId="Heading3numbered">
    <w:name w:val="Heading 3 numbered"/>
    <w:basedOn w:val="Heading3"/>
    <w:next w:val="Normal"/>
    <w:qFormat/>
    <w:rsid w:val="00703515"/>
    <w:pPr>
      <w:numPr>
        <w:numId w:val="6"/>
      </w:numPr>
    </w:pPr>
    <w:rPr>
      <w:rFonts w:eastAsia="Segoe UI"/>
    </w:rPr>
  </w:style>
  <w:style w:type="paragraph" w:customStyle="1" w:styleId="Heading1Appendix">
    <w:name w:val="Heading 1 Appendix"/>
    <w:basedOn w:val="Heading1"/>
    <w:next w:val="Normal"/>
    <w:qFormat/>
    <w:rsid w:val="004272B5"/>
    <w:pPr>
      <w:numPr>
        <w:numId w:val="7"/>
      </w:numPr>
      <w:ind w:left="0"/>
    </w:pPr>
  </w:style>
  <w:style w:type="paragraph" w:customStyle="1" w:styleId="Heading2Appendix">
    <w:name w:val="Heading 2 Appendix"/>
    <w:basedOn w:val="Heading2"/>
    <w:next w:val="Normal"/>
    <w:qFormat/>
    <w:rsid w:val="00703515"/>
    <w:pPr>
      <w:numPr>
        <w:numId w:val="7"/>
      </w:numPr>
    </w:pPr>
  </w:style>
  <w:style w:type="paragraph" w:styleId="BalloonText">
    <w:name w:val="Balloon Text"/>
    <w:basedOn w:val="Normal"/>
    <w:link w:val="BalloonTextChar"/>
    <w:uiPriority w:val="99"/>
    <w:semiHidden/>
    <w:unhideWhenUsed/>
    <w:rsid w:val="007035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515"/>
    <w:rPr>
      <w:rFonts w:ascii="Segoe UI" w:eastAsia="Times New Roman" w:hAnsi="Segoe UI" w:cs="Segoe UI"/>
      <w:sz w:val="18"/>
      <w:szCs w:val="18"/>
      <w:lang w:eastAsia="en-GB"/>
    </w:rPr>
  </w:style>
  <w:style w:type="table" w:customStyle="1" w:styleId="TableGrid1">
    <w:name w:val="Table Grid1"/>
    <w:basedOn w:val="TableNormal"/>
    <w:next w:val="TableGrid"/>
    <w:uiPriority w:val="59"/>
    <w:rsid w:val="00703515"/>
    <w:pPr>
      <w:spacing w:after="0" w:line="240" w:lineRule="auto"/>
    </w:pPr>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515"/>
    <w:pPr>
      <w:spacing w:line="240" w:lineRule="auto"/>
      <w:ind w:left="720"/>
      <w:contextualSpacing/>
    </w:pPr>
    <w:rPr>
      <w:rFonts w:asciiTheme="minorHAnsi" w:eastAsiaTheme="minorHAnsi" w:hAnsiTheme="minorHAnsi" w:cstheme="minorBidi"/>
      <w:sz w:val="24"/>
      <w:szCs w:val="24"/>
      <w:lang w:val="en-GB" w:eastAsia="en-US"/>
    </w:rPr>
  </w:style>
  <w:style w:type="character" w:styleId="CommentReference">
    <w:name w:val="annotation reference"/>
    <w:basedOn w:val="DefaultParagraphFont"/>
    <w:uiPriority w:val="99"/>
    <w:semiHidden/>
    <w:unhideWhenUsed/>
    <w:rsid w:val="00703515"/>
    <w:rPr>
      <w:sz w:val="16"/>
      <w:szCs w:val="16"/>
    </w:rPr>
  </w:style>
  <w:style w:type="paragraph" w:styleId="CommentText">
    <w:name w:val="annotation text"/>
    <w:basedOn w:val="Normal"/>
    <w:link w:val="CommentTextChar"/>
    <w:uiPriority w:val="99"/>
    <w:unhideWhenUsed/>
    <w:rsid w:val="00703515"/>
    <w:pPr>
      <w:spacing w:line="240" w:lineRule="auto"/>
    </w:pPr>
  </w:style>
  <w:style w:type="character" w:customStyle="1" w:styleId="CommentTextChar">
    <w:name w:val="Comment Text Char"/>
    <w:basedOn w:val="DefaultParagraphFont"/>
    <w:link w:val="CommentText"/>
    <w:uiPriority w:val="99"/>
    <w:rsid w:val="00703515"/>
    <w:rPr>
      <w:rFonts w:ascii="Fira Sans" w:eastAsia="Times New Roman" w:hAnsi="Fira San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3515"/>
    <w:rPr>
      <w:b/>
      <w:bCs/>
    </w:rPr>
  </w:style>
  <w:style w:type="character" w:customStyle="1" w:styleId="CommentSubjectChar">
    <w:name w:val="Comment Subject Char"/>
    <w:basedOn w:val="CommentTextChar"/>
    <w:link w:val="CommentSubject"/>
    <w:uiPriority w:val="99"/>
    <w:semiHidden/>
    <w:rsid w:val="00703515"/>
    <w:rPr>
      <w:rFonts w:ascii="Fira Sans" w:eastAsia="Times New Roman" w:hAnsi="Fira Sans" w:cs="Times New Roman"/>
      <w:b/>
      <w:bCs/>
      <w:sz w:val="20"/>
      <w:szCs w:val="20"/>
      <w:lang w:eastAsia="en-GB"/>
    </w:rPr>
  </w:style>
  <w:style w:type="paragraph" w:styleId="TableofFigures">
    <w:name w:val="table of figures"/>
    <w:basedOn w:val="Normal"/>
    <w:next w:val="Normal"/>
    <w:uiPriority w:val="99"/>
    <w:unhideWhenUsed/>
    <w:qFormat/>
    <w:rsid w:val="00703515"/>
  </w:style>
  <w:style w:type="character" w:styleId="FollowedHyperlink">
    <w:name w:val="FollowedHyperlink"/>
    <w:basedOn w:val="DefaultParagraphFont"/>
    <w:uiPriority w:val="99"/>
    <w:semiHidden/>
    <w:unhideWhenUsed/>
    <w:rsid w:val="00703515"/>
    <w:rPr>
      <w:color w:val="954F72" w:themeColor="followedHyperlink"/>
      <w:u w:val="single"/>
    </w:rPr>
  </w:style>
  <w:style w:type="character" w:customStyle="1" w:styleId="UnresolvedMention1">
    <w:name w:val="Unresolved Mention1"/>
    <w:basedOn w:val="DefaultParagraphFont"/>
    <w:uiPriority w:val="99"/>
    <w:unhideWhenUsed/>
    <w:rsid w:val="00703515"/>
    <w:rPr>
      <w:color w:val="605E5C"/>
      <w:shd w:val="clear" w:color="auto" w:fill="E1DFDD"/>
    </w:rPr>
  </w:style>
  <w:style w:type="character" w:styleId="LineNumber">
    <w:name w:val="line number"/>
    <w:basedOn w:val="DefaultParagraphFont"/>
    <w:uiPriority w:val="99"/>
    <w:semiHidden/>
    <w:unhideWhenUsed/>
    <w:rsid w:val="00703515"/>
  </w:style>
  <w:style w:type="paragraph" w:styleId="TOC6">
    <w:name w:val="toc 6"/>
    <w:basedOn w:val="Normal"/>
    <w:next w:val="Normal"/>
    <w:autoRedefine/>
    <w:uiPriority w:val="39"/>
    <w:unhideWhenUsed/>
    <w:rsid w:val="00703515"/>
    <w:pPr>
      <w:spacing w:after="100"/>
      <w:ind w:left="1000"/>
    </w:pPr>
  </w:style>
  <w:style w:type="character" w:customStyle="1" w:styleId="sdzsvb">
    <w:name w:val="sdzsvb"/>
    <w:basedOn w:val="DefaultParagraphFont"/>
    <w:rsid w:val="00703515"/>
  </w:style>
  <w:style w:type="character" w:customStyle="1" w:styleId="normaltextrun">
    <w:name w:val="normaltextrun"/>
    <w:basedOn w:val="DefaultParagraphFont"/>
    <w:rsid w:val="00703515"/>
  </w:style>
  <w:style w:type="character" w:customStyle="1" w:styleId="Mention1">
    <w:name w:val="Mention1"/>
    <w:basedOn w:val="DefaultParagraphFont"/>
    <w:uiPriority w:val="99"/>
    <w:unhideWhenUsed/>
    <w:rsid w:val="00703515"/>
    <w:rPr>
      <w:color w:val="2B579A"/>
      <w:shd w:val="clear" w:color="auto" w:fill="E1DFDD"/>
    </w:rPr>
  </w:style>
  <w:style w:type="character" w:customStyle="1" w:styleId="TableTextChar">
    <w:name w:val="TableText Char"/>
    <w:link w:val="TableText"/>
    <w:uiPriority w:val="99"/>
    <w:rsid w:val="00703515"/>
    <w:rPr>
      <w:rFonts w:ascii="Fira Sans" w:eastAsia="Times New Roman" w:hAnsi="Fira Sans" w:cs="Times New Roman"/>
      <w:sz w:val="18"/>
      <w:szCs w:val="20"/>
      <w:lang w:eastAsia="en-GB"/>
    </w:rPr>
  </w:style>
  <w:style w:type="paragraph" w:customStyle="1" w:styleId="EndNoteBibliographyTitle">
    <w:name w:val="EndNote Bibliography Title"/>
    <w:basedOn w:val="Normal"/>
    <w:link w:val="EndNoteBibliographyTitleChar"/>
    <w:rsid w:val="00703515"/>
    <w:pPr>
      <w:jc w:val="center"/>
    </w:pPr>
    <w:rPr>
      <w:noProof/>
      <w:color w:val="2C463B"/>
      <w:spacing w:val="-5"/>
      <w:lang w:val="en-GB"/>
    </w:rPr>
  </w:style>
  <w:style w:type="character" w:customStyle="1" w:styleId="EndNoteBibliographyTitleChar">
    <w:name w:val="EndNote Bibliography Title Char"/>
    <w:basedOn w:val="Heading3Char"/>
    <w:link w:val="EndNoteBibliographyTitle"/>
    <w:rsid w:val="00703515"/>
    <w:rPr>
      <w:rFonts w:ascii="Fira Sans" w:eastAsia="Times New Roman" w:hAnsi="Fira Sans" w:cs="Times New Roman"/>
      <w:noProof/>
      <w:color w:val="2C463B"/>
      <w:spacing w:val="-5"/>
      <w:sz w:val="20"/>
      <w:szCs w:val="20"/>
      <w:lang w:val="en-GB" w:eastAsia="en-GB"/>
    </w:rPr>
  </w:style>
  <w:style w:type="paragraph" w:customStyle="1" w:styleId="EndNoteBibliography">
    <w:name w:val="EndNote Bibliography"/>
    <w:basedOn w:val="Normal"/>
    <w:link w:val="EndNoteBibliographyChar"/>
    <w:rsid w:val="00703515"/>
    <w:pPr>
      <w:spacing w:line="240" w:lineRule="auto"/>
    </w:pPr>
    <w:rPr>
      <w:noProof/>
      <w:color w:val="2C463B"/>
      <w:spacing w:val="-5"/>
      <w:lang w:val="en-GB"/>
    </w:rPr>
  </w:style>
  <w:style w:type="character" w:customStyle="1" w:styleId="EndNoteBibliographyChar">
    <w:name w:val="EndNote Bibliography Char"/>
    <w:basedOn w:val="Heading3Char"/>
    <w:link w:val="EndNoteBibliography"/>
    <w:rsid w:val="00703515"/>
    <w:rPr>
      <w:rFonts w:ascii="Fira Sans" w:eastAsia="Times New Roman" w:hAnsi="Fira Sans" w:cs="Times New Roman"/>
      <w:noProof/>
      <w:color w:val="2C463B"/>
      <w:spacing w:val="-5"/>
      <w:sz w:val="20"/>
      <w:szCs w:val="20"/>
      <w:lang w:val="en-GB" w:eastAsia="en-GB"/>
    </w:rPr>
  </w:style>
  <w:style w:type="character" w:styleId="PlaceholderText">
    <w:name w:val="Placeholder Text"/>
    <w:basedOn w:val="DefaultParagraphFont"/>
    <w:uiPriority w:val="99"/>
    <w:semiHidden/>
    <w:rsid w:val="00703515"/>
    <w:rPr>
      <w:color w:val="808080"/>
    </w:rPr>
  </w:style>
  <w:style w:type="paragraph" w:styleId="NoSpacing">
    <w:name w:val="No Spacing"/>
    <w:basedOn w:val="Normal"/>
    <w:uiPriority w:val="1"/>
    <w:qFormat/>
    <w:rsid w:val="00703515"/>
    <w:pPr>
      <w:spacing w:line="240" w:lineRule="auto"/>
    </w:pPr>
    <w:rPr>
      <w:rFonts w:ascii="Calibri" w:eastAsiaTheme="minorHAnsi" w:hAnsi="Calibri" w:cs="Calibri"/>
      <w:sz w:val="22"/>
      <w:szCs w:val="22"/>
      <w:lang w:eastAsia="en-US"/>
    </w:rPr>
  </w:style>
  <w:style w:type="paragraph" w:styleId="NormalWeb">
    <w:name w:val="Normal (Web)"/>
    <w:basedOn w:val="Normal"/>
    <w:uiPriority w:val="99"/>
    <w:semiHidden/>
    <w:unhideWhenUsed/>
    <w:rsid w:val="000029EE"/>
    <w:pPr>
      <w:spacing w:before="100" w:beforeAutospacing="1" w:after="100" w:afterAutospacing="1" w:line="240" w:lineRule="auto"/>
    </w:pPr>
    <w:rPr>
      <w:rFonts w:ascii="Times New Roman" w:hAnsi="Times New Roman"/>
      <w:sz w:val="24"/>
      <w:szCs w:val="24"/>
      <w:lang w:eastAsia="en-NZ"/>
    </w:rPr>
  </w:style>
  <w:style w:type="paragraph" w:customStyle="1" w:styleId="referencescopy1">
    <w:name w:val="referencescopy1"/>
    <w:basedOn w:val="Normal"/>
    <w:rsid w:val="004A5A8E"/>
    <w:pPr>
      <w:spacing w:before="100" w:beforeAutospacing="1" w:after="100" w:afterAutospacing="1" w:line="240" w:lineRule="auto"/>
    </w:pPr>
    <w:rPr>
      <w:rFonts w:ascii="Times New Roman" w:hAnsi="Times New Roman"/>
      <w:sz w:val="24"/>
      <w:szCs w:val="24"/>
      <w:lang w:eastAsia="en-NZ"/>
    </w:rPr>
  </w:style>
  <w:style w:type="paragraph" w:customStyle="1" w:styleId="referencescopy2">
    <w:name w:val="referencescopy2"/>
    <w:basedOn w:val="Normal"/>
    <w:rsid w:val="004A5A8E"/>
    <w:pPr>
      <w:spacing w:before="100" w:beforeAutospacing="1" w:after="100" w:afterAutospacing="1" w:line="240" w:lineRule="auto"/>
    </w:pPr>
    <w:rPr>
      <w:rFonts w:ascii="Times New Roman" w:hAnsi="Times New Roman"/>
      <w:sz w:val="24"/>
      <w:szCs w:val="24"/>
      <w:lang w:eastAsia="en-NZ"/>
    </w:rPr>
  </w:style>
  <w:style w:type="character" w:customStyle="1" w:styleId="emailstyle15">
    <w:name w:val="emailstyle15"/>
    <w:basedOn w:val="DefaultParagraphFont"/>
    <w:semiHidden/>
    <w:rsid w:val="008B5A38"/>
    <w:rPr>
      <w:rFonts w:ascii="Calibri Light" w:hAnsi="Calibri Light" w:cs="Calibri Light" w:hint="default"/>
      <w:color w:val="auto"/>
    </w:rPr>
  </w:style>
  <w:style w:type="table" w:styleId="TableGridLight">
    <w:name w:val="Grid Table Light"/>
    <w:basedOn w:val="TableNormal"/>
    <w:uiPriority w:val="40"/>
    <w:rsid w:val="008B5A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PP">
    <w:name w:val="Body Text PP"/>
    <w:qFormat/>
    <w:rsid w:val="007B11D1"/>
    <w:pPr>
      <w:spacing w:after="120" w:line="240" w:lineRule="auto"/>
      <w:jc w:val="both"/>
    </w:pPr>
    <w:rPr>
      <w:rFonts w:ascii="Fira Sans" w:eastAsia="Times New Roman" w:hAnsi="Fira Sans" w:cs="Times New Roman"/>
      <w:color w:val="000000" w:themeColor="text1"/>
      <w:szCs w:val="28"/>
      <w:lang w:eastAsia="en-GB"/>
    </w:rPr>
  </w:style>
  <w:style w:type="character" w:styleId="Emphasis">
    <w:name w:val="Emphasis"/>
    <w:basedOn w:val="DefaultParagraphFont"/>
    <w:uiPriority w:val="20"/>
    <w:qFormat/>
    <w:rsid w:val="00FA35AB"/>
    <w:rPr>
      <w:i/>
      <w:iCs/>
    </w:rPr>
  </w:style>
  <w:style w:type="character" w:styleId="UnresolvedMention">
    <w:name w:val="Unresolved Mention"/>
    <w:basedOn w:val="DefaultParagraphFont"/>
    <w:uiPriority w:val="99"/>
    <w:unhideWhenUsed/>
    <w:rsid w:val="00ED29FA"/>
    <w:rPr>
      <w:color w:val="605E5C"/>
      <w:shd w:val="clear" w:color="auto" w:fill="E1DFDD"/>
    </w:rPr>
  </w:style>
  <w:style w:type="character" w:styleId="Mention">
    <w:name w:val="Mention"/>
    <w:basedOn w:val="DefaultParagraphFont"/>
    <w:uiPriority w:val="99"/>
    <w:unhideWhenUsed/>
    <w:rsid w:val="00ED29FA"/>
    <w:rPr>
      <w:color w:val="2B579A"/>
      <w:shd w:val="clear" w:color="auto" w:fill="E1DFDD"/>
    </w:rPr>
  </w:style>
  <w:style w:type="character" w:customStyle="1" w:styleId="ui-provider">
    <w:name w:val="ui-provider"/>
    <w:basedOn w:val="DefaultParagraphFont"/>
    <w:rsid w:val="008E09A3"/>
  </w:style>
  <w:style w:type="paragraph" w:customStyle="1" w:styleId="TeAhooTeKahu">
    <w:name w:val="Te Aho o Te Kahu"/>
    <w:basedOn w:val="Heading2"/>
    <w:link w:val="TeAhooTeKahuChar"/>
    <w:qFormat/>
    <w:rsid w:val="00C327B2"/>
  </w:style>
  <w:style w:type="character" w:customStyle="1" w:styleId="TeAhooTeKahuChar">
    <w:name w:val="Te Aho o Te Kahu Char"/>
    <w:basedOn w:val="Heading2Char"/>
    <w:link w:val="TeAhooTeKahu"/>
    <w:rsid w:val="00C327B2"/>
    <w:rPr>
      <w:rFonts w:ascii="Montserrat" w:eastAsia="Times New Roman" w:hAnsi="Montserrat" w:cs="Times New Roman"/>
      <w:b/>
      <w:color w:val="2C463B"/>
      <w:spacing w:val="-5"/>
      <w:sz w:val="4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826">
      <w:bodyDiv w:val="1"/>
      <w:marLeft w:val="0"/>
      <w:marRight w:val="0"/>
      <w:marTop w:val="0"/>
      <w:marBottom w:val="0"/>
      <w:divBdr>
        <w:top w:val="none" w:sz="0" w:space="0" w:color="auto"/>
        <w:left w:val="none" w:sz="0" w:space="0" w:color="auto"/>
        <w:bottom w:val="none" w:sz="0" w:space="0" w:color="auto"/>
        <w:right w:val="none" w:sz="0" w:space="0" w:color="auto"/>
      </w:divBdr>
    </w:div>
    <w:div w:id="307246706">
      <w:bodyDiv w:val="1"/>
      <w:marLeft w:val="0"/>
      <w:marRight w:val="0"/>
      <w:marTop w:val="0"/>
      <w:marBottom w:val="0"/>
      <w:divBdr>
        <w:top w:val="none" w:sz="0" w:space="0" w:color="auto"/>
        <w:left w:val="none" w:sz="0" w:space="0" w:color="auto"/>
        <w:bottom w:val="none" w:sz="0" w:space="0" w:color="auto"/>
        <w:right w:val="none" w:sz="0" w:space="0" w:color="auto"/>
      </w:divBdr>
    </w:div>
    <w:div w:id="337005735">
      <w:bodyDiv w:val="1"/>
      <w:marLeft w:val="0"/>
      <w:marRight w:val="0"/>
      <w:marTop w:val="0"/>
      <w:marBottom w:val="0"/>
      <w:divBdr>
        <w:top w:val="none" w:sz="0" w:space="0" w:color="auto"/>
        <w:left w:val="none" w:sz="0" w:space="0" w:color="auto"/>
        <w:bottom w:val="none" w:sz="0" w:space="0" w:color="auto"/>
        <w:right w:val="none" w:sz="0" w:space="0" w:color="auto"/>
      </w:divBdr>
    </w:div>
    <w:div w:id="573777505">
      <w:bodyDiv w:val="1"/>
      <w:marLeft w:val="0"/>
      <w:marRight w:val="0"/>
      <w:marTop w:val="0"/>
      <w:marBottom w:val="0"/>
      <w:divBdr>
        <w:top w:val="none" w:sz="0" w:space="0" w:color="auto"/>
        <w:left w:val="none" w:sz="0" w:space="0" w:color="auto"/>
        <w:bottom w:val="none" w:sz="0" w:space="0" w:color="auto"/>
        <w:right w:val="none" w:sz="0" w:space="0" w:color="auto"/>
      </w:divBdr>
    </w:div>
    <w:div w:id="574902900">
      <w:bodyDiv w:val="1"/>
      <w:marLeft w:val="0"/>
      <w:marRight w:val="0"/>
      <w:marTop w:val="0"/>
      <w:marBottom w:val="0"/>
      <w:divBdr>
        <w:top w:val="none" w:sz="0" w:space="0" w:color="auto"/>
        <w:left w:val="none" w:sz="0" w:space="0" w:color="auto"/>
        <w:bottom w:val="none" w:sz="0" w:space="0" w:color="auto"/>
        <w:right w:val="none" w:sz="0" w:space="0" w:color="auto"/>
      </w:divBdr>
    </w:div>
    <w:div w:id="653217160">
      <w:bodyDiv w:val="1"/>
      <w:marLeft w:val="0"/>
      <w:marRight w:val="0"/>
      <w:marTop w:val="0"/>
      <w:marBottom w:val="0"/>
      <w:divBdr>
        <w:top w:val="none" w:sz="0" w:space="0" w:color="auto"/>
        <w:left w:val="none" w:sz="0" w:space="0" w:color="auto"/>
        <w:bottom w:val="none" w:sz="0" w:space="0" w:color="auto"/>
        <w:right w:val="none" w:sz="0" w:space="0" w:color="auto"/>
      </w:divBdr>
    </w:div>
    <w:div w:id="732506924">
      <w:bodyDiv w:val="1"/>
      <w:marLeft w:val="0"/>
      <w:marRight w:val="0"/>
      <w:marTop w:val="0"/>
      <w:marBottom w:val="0"/>
      <w:divBdr>
        <w:top w:val="none" w:sz="0" w:space="0" w:color="auto"/>
        <w:left w:val="none" w:sz="0" w:space="0" w:color="auto"/>
        <w:bottom w:val="none" w:sz="0" w:space="0" w:color="auto"/>
        <w:right w:val="none" w:sz="0" w:space="0" w:color="auto"/>
      </w:divBdr>
    </w:div>
    <w:div w:id="788741689">
      <w:bodyDiv w:val="1"/>
      <w:marLeft w:val="0"/>
      <w:marRight w:val="0"/>
      <w:marTop w:val="0"/>
      <w:marBottom w:val="0"/>
      <w:divBdr>
        <w:top w:val="none" w:sz="0" w:space="0" w:color="auto"/>
        <w:left w:val="none" w:sz="0" w:space="0" w:color="auto"/>
        <w:bottom w:val="none" w:sz="0" w:space="0" w:color="auto"/>
        <w:right w:val="none" w:sz="0" w:space="0" w:color="auto"/>
      </w:divBdr>
    </w:div>
    <w:div w:id="795029203">
      <w:bodyDiv w:val="1"/>
      <w:marLeft w:val="0"/>
      <w:marRight w:val="0"/>
      <w:marTop w:val="0"/>
      <w:marBottom w:val="0"/>
      <w:divBdr>
        <w:top w:val="none" w:sz="0" w:space="0" w:color="auto"/>
        <w:left w:val="none" w:sz="0" w:space="0" w:color="auto"/>
        <w:bottom w:val="none" w:sz="0" w:space="0" w:color="auto"/>
        <w:right w:val="none" w:sz="0" w:space="0" w:color="auto"/>
      </w:divBdr>
    </w:div>
    <w:div w:id="848643044">
      <w:bodyDiv w:val="1"/>
      <w:marLeft w:val="0"/>
      <w:marRight w:val="0"/>
      <w:marTop w:val="0"/>
      <w:marBottom w:val="0"/>
      <w:divBdr>
        <w:top w:val="none" w:sz="0" w:space="0" w:color="auto"/>
        <w:left w:val="none" w:sz="0" w:space="0" w:color="auto"/>
        <w:bottom w:val="none" w:sz="0" w:space="0" w:color="auto"/>
        <w:right w:val="none" w:sz="0" w:space="0" w:color="auto"/>
      </w:divBdr>
    </w:div>
    <w:div w:id="896012685">
      <w:bodyDiv w:val="1"/>
      <w:marLeft w:val="0"/>
      <w:marRight w:val="0"/>
      <w:marTop w:val="0"/>
      <w:marBottom w:val="0"/>
      <w:divBdr>
        <w:top w:val="none" w:sz="0" w:space="0" w:color="auto"/>
        <w:left w:val="none" w:sz="0" w:space="0" w:color="auto"/>
        <w:bottom w:val="none" w:sz="0" w:space="0" w:color="auto"/>
        <w:right w:val="none" w:sz="0" w:space="0" w:color="auto"/>
      </w:divBdr>
      <w:divsChild>
        <w:div w:id="382562271">
          <w:marLeft w:val="480"/>
          <w:marRight w:val="0"/>
          <w:marTop w:val="0"/>
          <w:marBottom w:val="120"/>
          <w:divBdr>
            <w:top w:val="none" w:sz="0" w:space="0" w:color="auto"/>
            <w:left w:val="none" w:sz="0" w:space="0" w:color="auto"/>
            <w:bottom w:val="none" w:sz="0" w:space="0" w:color="auto"/>
            <w:right w:val="none" w:sz="0" w:space="0" w:color="auto"/>
          </w:divBdr>
        </w:div>
        <w:div w:id="969438273">
          <w:marLeft w:val="480"/>
          <w:marRight w:val="0"/>
          <w:marTop w:val="0"/>
          <w:marBottom w:val="120"/>
          <w:divBdr>
            <w:top w:val="none" w:sz="0" w:space="0" w:color="auto"/>
            <w:left w:val="none" w:sz="0" w:space="0" w:color="auto"/>
            <w:bottom w:val="none" w:sz="0" w:space="0" w:color="auto"/>
            <w:right w:val="none" w:sz="0" w:space="0" w:color="auto"/>
          </w:divBdr>
        </w:div>
        <w:div w:id="1486388194">
          <w:marLeft w:val="480"/>
          <w:marRight w:val="0"/>
          <w:marTop w:val="0"/>
          <w:marBottom w:val="120"/>
          <w:divBdr>
            <w:top w:val="none" w:sz="0" w:space="0" w:color="auto"/>
            <w:left w:val="none" w:sz="0" w:space="0" w:color="auto"/>
            <w:bottom w:val="none" w:sz="0" w:space="0" w:color="auto"/>
            <w:right w:val="none" w:sz="0" w:space="0" w:color="auto"/>
          </w:divBdr>
        </w:div>
      </w:divsChild>
    </w:div>
    <w:div w:id="999768173">
      <w:bodyDiv w:val="1"/>
      <w:marLeft w:val="0"/>
      <w:marRight w:val="0"/>
      <w:marTop w:val="0"/>
      <w:marBottom w:val="0"/>
      <w:divBdr>
        <w:top w:val="none" w:sz="0" w:space="0" w:color="auto"/>
        <w:left w:val="none" w:sz="0" w:space="0" w:color="auto"/>
        <w:bottom w:val="none" w:sz="0" w:space="0" w:color="auto"/>
        <w:right w:val="none" w:sz="0" w:space="0" w:color="auto"/>
      </w:divBdr>
    </w:div>
    <w:div w:id="1116410442">
      <w:bodyDiv w:val="1"/>
      <w:marLeft w:val="0"/>
      <w:marRight w:val="0"/>
      <w:marTop w:val="0"/>
      <w:marBottom w:val="0"/>
      <w:divBdr>
        <w:top w:val="none" w:sz="0" w:space="0" w:color="auto"/>
        <w:left w:val="none" w:sz="0" w:space="0" w:color="auto"/>
        <w:bottom w:val="none" w:sz="0" w:space="0" w:color="auto"/>
        <w:right w:val="none" w:sz="0" w:space="0" w:color="auto"/>
      </w:divBdr>
    </w:div>
    <w:div w:id="1372614948">
      <w:bodyDiv w:val="1"/>
      <w:marLeft w:val="0"/>
      <w:marRight w:val="0"/>
      <w:marTop w:val="0"/>
      <w:marBottom w:val="0"/>
      <w:divBdr>
        <w:top w:val="none" w:sz="0" w:space="0" w:color="auto"/>
        <w:left w:val="none" w:sz="0" w:space="0" w:color="auto"/>
        <w:bottom w:val="none" w:sz="0" w:space="0" w:color="auto"/>
        <w:right w:val="none" w:sz="0" w:space="0" w:color="auto"/>
      </w:divBdr>
    </w:div>
    <w:div w:id="1428310209">
      <w:bodyDiv w:val="1"/>
      <w:marLeft w:val="0"/>
      <w:marRight w:val="0"/>
      <w:marTop w:val="0"/>
      <w:marBottom w:val="0"/>
      <w:divBdr>
        <w:top w:val="none" w:sz="0" w:space="0" w:color="auto"/>
        <w:left w:val="none" w:sz="0" w:space="0" w:color="auto"/>
        <w:bottom w:val="none" w:sz="0" w:space="0" w:color="auto"/>
        <w:right w:val="none" w:sz="0" w:space="0" w:color="auto"/>
      </w:divBdr>
    </w:div>
    <w:div w:id="1563713669">
      <w:bodyDiv w:val="1"/>
      <w:marLeft w:val="0"/>
      <w:marRight w:val="0"/>
      <w:marTop w:val="0"/>
      <w:marBottom w:val="0"/>
      <w:divBdr>
        <w:top w:val="none" w:sz="0" w:space="0" w:color="auto"/>
        <w:left w:val="none" w:sz="0" w:space="0" w:color="auto"/>
        <w:bottom w:val="none" w:sz="0" w:space="0" w:color="auto"/>
        <w:right w:val="none" w:sz="0" w:space="0" w:color="auto"/>
      </w:divBdr>
      <w:divsChild>
        <w:div w:id="981738798">
          <w:marLeft w:val="0"/>
          <w:marRight w:val="0"/>
          <w:marTop w:val="0"/>
          <w:marBottom w:val="0"/>
          <w:divBdr>
            <w:top w:val="none" w:sz="0" w:space="0" w:color="auto"/>
            <w:left w:val="none" w:sz="0" w:space="0" w:color="auto"/>
            <w:bottom w:val="none" w:sz="0" w:space="0" w:color="auto"/>
            <w:right w:val="none" w:sz="0" w:space="0" w:color="auto"/>
          </w:divBdr>
          <w:divsChild>
            <w:div w:id="1531257933">
              <w:marLeft w:val="0"/>
              <w:marRight w:val="0"/>
              <w:marTop w:val="0"/>
              <w:marBottom w:val="0"/>
              <w:divBdr>
                <w:top w:val="none" w:sz="0" w:space="0" w:color="auto"/>
                <w:left w:val="none" w:sz="0" w:space="0" w:color="auto"/>
                <w:bottom w:val="none" w:sz="0" w:space="0" w:color="auto"/>
                <w:right w:val="none" w:sz="0" w:space="0" w:color="auto"/>
              </w:divBdr>
              <w:divsChild>
                <w:div w:id="1084574948">
                  <w:marLeft w:val="0"/>
                  <w:marRight w:val="0"/>
                  <w:marTop w:val="0"/>
                  <w:marBottom w:val="0"/>
                  <w:divBdr>
                    <w:top w:val="none" w:sz="0" w:space="0" w:color="auto"/>
                    <w:left w:val="none" w:sz="0" w:space="0" w:color="auto"/>
                    <w:bottom w:val="none" w:sz="0" w:space="0" w:color="auto"/>
                    <w:right w:val="none" w:sz="0" w:space="0" w:color="auto"/>
                  </w:divBdr>
                  <w:divsChild>
                    <w:div w:id="723989145">
                      <w:marLeft w:val="300"/>
                      <w:marRight w:val="0"/>
                      <w:marTop w:val="0"/>
                      <w:marBottom w:val="0"/>
                      <w:divBdr>
                        <w:top w:val="none" w:sz="0" w:space="0" w:color="auto"/>
                        <w:left w:val="none" w:sz="0" w:space="0" w:color="auto"/>
                        <w:bottom w:val="none" w:sz="0" w:space="0" w:color="auto"/>
                        <w:right w:val="none" w:sz="0" w:space="0" w:color="auto"/>
                      </w:divBdr>
                      <w:divsChild>
                        <w:div w:id="1104033787">
                          <w:marLeft w:val="-300"/>
                          <w:marRight w:val="0"/>
                          <w:marTop w:val="0"/>
                          <w:marBottom w:val="0"/>
                          <w:divBdr>
                            <w:top w:val="none" w:sz="0" w:space="0" w:color="auto"/>
                            <w:left w:val="none" w:sz="0" w:space="0" w:color="auto"/>
                            <w:bottom w:val="none" w:sz="0" w:space="0" w:color="auto"/>
                            <w:right w:val="none" w:sz="0" w:space="0" w:color="auto"/>
                          </w:divBdr>
                          <w:divsChild>
                            <w:div w:id="1112089280">
                              <w:marLeft w:val="0"/>
                              <w:marRight w:val="0"/>
                              <w:marTop w:val="0"/>
                              <w:marBottom w:val="0"/>
                              <w:divBdr>
                                <w:top w:val="none" w:sz="0" w:space="0" w:color="auto"/>
                                <w:left w:val="none" w:sz="0" w:space="0" w:color="auto"/>
                                <w:bottom w:val="none" w:sz="0" w:space="0" w:color="auto"/>
                                <w:right w:val="none" w:sz="0" w:space="0" w:color="auto"/>
                              </w:divBdr>
                              <w:divsChild>
                                <w:div w:id="4588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095564">
      <w:bodyDiv w:val="1"/>
      <w:marLeft w:val="0"/>
      <w:marRight w:val="0"/>
      <w:marTop w:val="0"/>
      <w:marBottom w:val="0"/>
      <w:divBdr>
        <w:top w:val="none" w:sz="0" w:space="0" w:color="auto"/>
        <w:left w:val="none" w:sz="0" w:space="0" w:color="auto"/>
        <w:bottom w:val="none" w:sz="0" w:space="0" w:color="auto"/>
        <w:right w:val="none" w:sz="0" w:space="0" w:color="auto"/>
      </w:divBdr>
    </w:div>
    <w:div w:id="1578518910">
      <w:bodyDiv w:val="1"/>
      <w:marLeft w:val="0"/>
      <w:marRight w:val="0"/>
      <w:marTop w:val="0"/>
      <w:marBottom w:val="0"/>
      <w:divBdr>
        <w:top w:val="none" w:sz="0" w:space="0" w:color="auto"/>
        <w:left w:val="none" w:sz="0" w:space="0" w:color="auto"/>
        <w:bottom w:val="none" w:sz="0" w:space="0" w:color="auto"/>
        <w:right w:val="none" w:sz="0" w:space="0" w:color="auto"/>
      </w:divBdr>
    </w:div>
    <w:div w:id="1632711043">
      <w:bodyDiv w:val="1"/>
      <w:marLeft w:val="0"/>
      <w:marRight w:val="0"/>
      <w:marTop w:val="0"/>
      <w:marBottom w:val="0"/>
      <w:divBdr>
        <w:top w:val="none" w:sz="0" w:space="0" w:color="auto"/>
        <w:left w:val="none" w:sz="0" w:space="0" w:color="auto"/>
        <w:bottom w:val="none" w:sz="0" w:space="0" w:color="auto"/>
        <w:right w:val="none" w:sz="0" w:space="0" w:color="auto"/>
      </w:divBdr>
    </w:div>
    <w:div w:id="1641839648">
      <w:bodyDiv w:val="1"/>
      <w:marLeft w:val="0"/>
      <w:marRight w:val="0"/>
      <w:marTop w:val="0"/>
      <w:marBottom w:val="0"/>
      <w:divBdr>
        <w:top w:val="none" w:sz="0" w:space="0" w:color="auto"/>
        <w:left w:val="none" w:sz="0" w:space="0" w:color="auto"/>
        <w:bottom w:val="none" w:sz="0" w:space="0" w:color="auto"/>
        <w:right w:val="none" w:sz="0" w:space="0" w:color="auto"/>
      </w:divBdr>
    </w:div>
    <w:div w:id="1654409197">
      <w:bodyDiv w:val="1"/>
      <w:marLeft w:val="0"/>
      <w:marRight w:val="0"/>
      <w:marTop w:val="0"/>
      <w:marBottom w:val="0"/>
      <w:divBdr>
        <w:top w:val="none" w:sz="0" w:space="0" w:color="auto"/>
        <w:left w:val="none" w:sz="0" w:space="0" w:color="auto"/>
        <w:bottom w:val="none" w:sz="0" w:space="0" w:color="auto"/>
        <w:right w:val="none" w:sz="0" w:space="0" w:color="auto"/>
      </w:divBdr>
    </w:div>
    <w:div w:id="1752853723">
      <w:bodyDiv w:val="1"/>
      <w:marLeft w:val="0"/>
      <w:marRight w:val="0"/>
      <w:marTop w:val="0"/>
      <w:marBottom w:val="0"/>
      <w:divBdr>
        <w:top w:val="none" w:sz="0" w:space="0" w:color="auto"/>
        <w:left w:val="none" w:sz="0" w:space="0" w:color="auto"/>
        <w:bottom w:val="none" w:sz="0" w:space="0" w:color="auto"/>
        <w:right w:val="none" w:sz="0" w:space="0" w:color="auto"/>
      </w:divBdr>
    </w:div>
    <w:div w:id="1758013336">
      <w:bodyDiv w:val="1"/>
      <w:marLeft w:val="0"/>
      <w:marRight w:val="0"/>
      <w:marTop w:val="0"/>
      <w:marBottom w:val="0"/>
      <w:divBdr>
        <w:top w:val="none" w:sz="0" w:space="0" w:color="auto"/>
        <w:left w:val="none" w:sz="0" w:space="0" w:color="auto"/>
        <w:bottom w:val="none" w:sz="0" w:space="0" w:color="auto"/>
        <w:right w:val="none" w:sz="0" w:space="0" w:color="auto"/>
      </w:divBdr>
    </w:div>
    <w:div w:id="1778981906">
      <w:bodyDiv w:val="1"/>
      <w:marLeft w:val="0"/>
      <w:marRight w:val="0"/>
      <w:marTop w:val="0"/>
      <w:marBottom w:val="0"/>
      <w:divBdr>
        <w:top w:val="none" w:sz="0" w:space="0" w:color="auto"/>
        <w:left w:val="none" w:sz="0" w:space="0" w:color="auto"/>
        <w:bottom w:val="none" w:sz="0" w:space="0" w:color="auto"/>
        <w:right w:val="none" w:sz="0" w:space="0" w:color="auto"/>
      </w:divBdr>
    </w:div>
    <w:div w:id="1839274924">
      <w:bodyDiv w:val="1"/>
      <w:marLeft w:val="0"/>
      <w:marRight w:val="0"/>
      <w:marTop w:val="0"/>
      <w:marBottom w:val="0"/>
      <w:divBdr>
        <w:top w:val="none" w:sz="0" w:space="0" w:color="auto"/>
        <w:left w:val="none" w:sz="0" w:space="0" w:color="auto"/>
        <w:bottom w:val="none" w:sz="0" w:space="0" w:color="auto"/>
        <w:right w:val="none" w:sz="0" w:space="0" w:color="auto"/>
      </w:divBdr>
    </w:div>
    <w:div w:id="1884824934">
      <w:bodyDiv w:val="1"/>
      <w:marLeft w:val="0"/>
      <w:marRight w:val="0"/>
      <w:marTop w:val="0"/>
      <w:marBottom w:val="0"/>
      <w:divBdr>
        <w:top w:val="none" w:sz="0" w:space="0" w:color="auto"/>
        <w:left w:val="none" w:sz="0" w:space="0" w:color="auto"/>
        <w:bottom w:val="none" w:sz="0" w:space="0" w:color="auto"/>
        <w:right w:val="none" w:sz="0" w:space="0" w:color="auto"/>
      </w:divBdr>
    </w:div>
    <w:div w:id="1928923659">
      <w:bodyDiv w:val="1"/>
      <w:marLeft w:val="0"/>
      <w:marRight w:val="0"/>
      <w:marTop w:val="0"/>
      <w:marBottom w:val="0"/>
      <w:divBdr>
        <w:top w:val="none" w:sz="0" w:space="0" w:color="auto"/>
        <w:left w:val="none" w:sz="0" w:space="0" w:color="auto"/>
        <w:bottom w:val="none" w:sz="0" w:space="0" w:color="auto"/>
        <w:right w:val="none" w:sz="0" w:space="0" w:color="auto"/>
      </w:divBdr>
    </w:div>
    <w:div w:id="1930233318">
      <w:bodyDiv w:val="1"/>
      <w:marLeft w:val="0"/>
      <w:marRight w:val="0"/>
      <w:marTop w:val="0"/>
      <w:marBottom w:val="0"/>
      <w:divBdr>
        <w:top w:val="none" w:sz="0" w:space="0" w:color="auto"/>
        <w:left w:val="none" w:sz="0" w:space="0" w:color="auto"/>
        <w:bottom w:val="none" w:sz="0" w:space="0" w:color="auto"/>
        <w:right w:val="none" w:sz="0" w:space="0" w:color="auto"/>
      </w:divBdr>
    </w:div>
    <w:div w:id="2002811346">
      <w:bodyDiv w:val="1"/>
      <w:marLeft w:val="0"/>
      <w:marRight w:val="0"/>
      <w:marTop w:val="0"/>
      <w:marBottom w:val="0"/>
      <w:divBdr>
        <w:top w:val="none" w:sz="0" w:space="0" w:color="auto"/>
        <w:left w:val="none" w:sz="0" w:space="0" w:color="auto"/>
        <w:bottom w:val="none" w:sz="0" w:space="0" w:color="auto"/>
        <w:right w:val="none" w:sz="0" w:space="0" w:color="auto"/>
      </w:divBdr>
    </w:div>
    <w:div w:id="2071226397">
      <w:bodyDiv w:val="1"/>
      <w:marLeft w:val="0"/>
      <w:marRight w:val="0"/>
      <w:marTop w:val="0"/>
      <w:marBottom w:val="0"/>
      <w:divBdr>
        <w:top w:val="none" w:sz="0" w:space="0" w:color="auto"/>
        <w:left w:val="none" w:sz="0" w:space="0" w:color="auto"/>
        <w:bottom w:val="none" w:sz="0" w:space="0" w:color="auto"/>
        <w:right w:val="none" w:sz="0" w:space="0" w:color="auto"/>
      </w:divBdr>
      <w:divsChild>
        <w:div w:id="1270623370">
          <w:marLeft w:val="0"/>
          <w:marRight w:val="0"/>
          <w:marTop w:val="0"/>
          <w:marBottom w:val="0"/>
          <w:divBdr>
            <w:top w:val="none" w:sz="0" w:space="0" w:color="auto"/>
            <w:left w:val="none" w:sz="0" w:space="0" w:color="auto"/>
            <w:bottom w:val="none" w:sz="0" w:space="0" w:color="auto"/>
            <w:right w:val="none" w:sz="0" w:space="0" w:color="auto"/>
          </w:divBdr>
        </w:div>
      </w:divsChild>
    </w:div>
    <w:div w:id="2095517571">
      <w:bodyDiv w:val="1"/>
      <w:marLeft w:val="0"/>
      <w:marRight w:val="0"/>
      <w:marTop w:val="0"/>
      <w:marBottom w:val="0"/>
      <w:divBdr>
        <w:top w:val="none" w:sz="0" w:space="0" w:color="auto"/>
        <w:left w:val="none" w:sz="0" w:space="0" w:color="auto"/>
        <w:bottom w:val="none" w:sz="0" w:space="0" w:color="auto"/>
        <w:right w:val="none" w:sz="0" w:space="0" w:color="auto"/>
      </w:divBdr>
    </w:div>
    <w:div w:id="2142068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yperlink" Target="https://teaho.govt.nz/reports/data/tools" TargetMode="External"/><Relationship Id="rId39" Type="http://schemas.openxmlformats.org/officeDocument/2006/relationships/image" Target="media/image10.png"/><Relationship Id="rId21" Type="http://schemas.openxmlformats.org/officeDocument/2006/relationships/footer" Target="footer5.xml"/><Relationship Id="rId34" Type="http://schemas.openxmlformats.org/officeDocument/2006/relationships/footer" Target="footer6.xml"/><Relationship Id="rId42" Type="http://schemas.openxmlformats.org/officeDocument/2006/relationships/image" Target="media/image13.png"/><Relationship Id="rId47" Type="http://schemas.openxmlformats.org/officeDocument/2006/relationships/hyperlink" Target="https://www.health.govt.nz/nz-health-statistics/national-collections-and-surveys/collections/new-zealand-cancer-registry-nzcr" TargetMode="External"/><Relationship Id="rId50" Type="http://schemas.openxmlformats.org/officeDocument/2006/relationships/footer" Target="footer9.xml"/><Relationship Id="rId55" Type="http://schemas.openxmlformats.org/officeDocument/2006/relationships/hyperlink" Target="https://www.otago.ac.nz/wellington/otago069936.pdf" TargetMode="External"/><Relationship Id="rId63" Type="http://schemas.openxmlformats.org/officeDocument/2006/relationships/hyperlink" Target="https://teaho.govt.nz/publications/prevention-report" TargetMode="External"/><Relationship Id="rId68" Type="http://schemas.openxmlformats.org/officeDocument/2006/relationships/hyperlink" Target="http://www.adhb.govt.nz/" TargetMode="External"/><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www.adhb.govt.nz/"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eaho.govt.nz/reports/canshare/pathology" TargetMode="External"/><Relationship Id="rId11" Type="http://schemas.openxmlformats.org/officeDocument/2006/relationships/header" Target="header1.xml"/><Relationship Id="rId24" Type="http://schemas.openxmlformats.org/officeDocument/2006/relationships/hyperlink" Target="https://teaho.govt.nz/publications/prevention-report" TargetMode="External"/><Relationship Id="rId32" Type="http://schemas.openxmlformats.org/officeDocument/2006/relationships/hyperlink" Target="https://teaho.govt.nz/publications/cancer-services-planning"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footer" Target="footer7.xml"/><Relationship Id="rId53" Type="http://schemas.openxmlformats.org/officeDocument/2006/relationships/footer" Target="footer12.xml"/><Relationship Id="rId58" Type="http://schemas.openxmlformats.org/officeDocument/2006/relationships/hyperlink" Target="https://www.health.govt.nz/publication/achieving-equity-health-outcomes-summary-discovery-process" TargetMode="External"/><Relationship Id="rId66" Type="http://schemas.openxmlformats.org/officeDocument/2006/relationships/hyperlink" Target="http://www.adhb.govt.nz/" TargetMode="External"/><Relationship Id="rId74"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health.govt.nz/nz-health-statistics/national-collections-and-surveys/collections/new-zealand-cancer-registry-nzcr/new-zealand-cancer-registry-what-collected" TargetMode="External"/><Relationship Id="rId28" Type="http://schemas.openxmlformats.org/officeDocument/2006/relationships/hyperlink" Target="https://teaho.govt.nz/reports/canshare/act-now-programme" TargetMode="External"/><Relationship Id="rId36" Type="http://schemas.openxmlformats.org/officeDocument/2006/relationships/image" Target="media/image7.png"/><Relationship Id="rId49" Type="http://schemas.openxmlformats.org/officeDocument/2006/relationships/footer" Target="footer8.xml"/><Relationship Id="rId57" Type="http://schemas.openxmlformats.org/officeDocument/2006/relationships/hyperlink" Target="https://www.eviq.org.au/radiation-oncology/upper-gastrointestinal/3581-pancreas-definitive-neoadjuvant-ebrt-chemorad" TargetMode="External"/><Relationship Id="rId61" Type="http://schemas.openxmlformats.org/officeDocument/2006/relationships/hyperlink" Target="https://cancerallianceqld.health.qld.gov.au/queensland-cancer-quality-index/"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minhealthnz.shinyapps.io/radiation-oncology-online-tool-test-version-2/" TargetMode="External"/><Relationship Id="rId44" Type="http://schemas.openxmlformats.org/officeDocument/2006/relationships/image" Target="media/image15.png"/><Relationship Id="rId52" Type="http://schemas.openxmlformats.org/officeDocument/2006/relationships/footer" Target="footer11.xml"/><Relationship Id="rId60" Type="http://schemas.openxmlformats.org/officeDocument/2006/relationships/hyperlink" Target="https://doi.org/10.1016/j.prro.2019.06.016" TargetMode="External"/><Relationship Id="rId65" Type="http://schemas.openxmlformats.org/officeDocument/2006/relationships/hyperlink" Target="http://www.adhb.govt.nz/" TargetMode="External"/><Relationship Id="rId73"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hyperlink" Target="https://teaho.govt.nz/reports/data/tools" TargetMode="External"/><Relationship Id="rId27" Type="http://schemas.openxmlformats.org/officeDocument/2006/relationships/hyperlink" Target="https://www.stats.govt.nz/methods/applying-confidentiality-rules-to-2018-census-data-and-summary-of-changes-since-2013" TargetMode="External"/><Relationship Id="rId30" Type="http://schemas.openxmlformats.org/officeDocument/2006/relationships/hyperlink" Target="https://teaho.govt.nz/reports/canshare/radiation-oncology-collection" TargetMode="Externa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hyperlink" Target="https://www.stats.govt.nz/methods/applying-confidentiality-rules-to-2018-census-data-and-summary-of-changes-since-2013" TargetMode="External"/><Relationship Id="rId56" Type="http://schemas.openxmlformats.org/officeDocument/2006/relationships/hyperlink" Target="https://www.cancerresearchuk.org/health-professional/cancer-statistics/statistics-by-cancer-type/pancreatic-cancer" TargetMode="External"/><Relationship Id="rId64" Type="http://schemas.openxmlformats.org/officeDocument/2006/relationships/hyperlink" Target="http://www.adhb.govt.nz/" TargetMode="External"/><Relationship Id="rId69" Type="http://schemas.openxmlformats.org/officeDocument/2006/relationships/hyperlink" Target="http://www.midcentraldhb.govt.nz/"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0.xml"/><Relationship Id="rId72" Type="http://schemas.openxmlformats.org/officeDocument/2006/relationships/hyperlink" Target="http://www.adhb.govt.nz/"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teaho.govt.nz" TargetMode="External"/><Relationship Id="rId33" Type="http://schemas.openxmlformats.org/officeDocument/2006/relationships/image" Target="media/image5.png"/><Relationship Id="rId38" Type="http://schemas.openxmlformats.org/officeDocument/2006/relationships/image" Target="media/image9.png"/><Relationship Id="rId46" Type="http://schemas.openxmlformats.org/officeDocument/2006/relationships/image" Target="media/image16.png"/><Relationship Id="rId59" Type="http://schemas.openxmlformats.org/officeDocument/2006/relationships/hyperlink" Target="https://www.health.govt.nz/publication/wai-2575-maori-health-trends-report" TargetMode="External"/><Relationship Id="rId67" Type="http://schemas.openxmlformats.org/officeDocument/2006/relationships/hyperlink" Target="http://www.midcentraldhb.govt.nz/" TargetMode="External"/><Relationship Id="rId20" Type="http://schemas.openxmlformats.org/officeDocument/2006/relationships/footer" Target="footer4.xml"/><Relationship Id="rId41" Type="http://schemas.openxmlformats.org/officeDocument/2006/relationships/image" Target="media/image12.png"/><Relationship Id="rId54" Type="http://schemas.openxmlformats.org/officeDocument/2006/relationships/footer" Target="footer13.xml"/><Relationship Id="rId62" Type="http://schemas.openxmlformats.org/officeDocument/2006/relationships/hyperlink" Target="https://teaho.govt.nz/publications/cancer-state" TargetMode="External"/><Relationship Id="rId70" Type="http://schemas.openxmlformats.org/officeDocument/2006/relationships/hyperlink" Target="http://www.bopdhb.govt.nz/"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3B2BE6269F408AABD57FD7ABDB9104"/>
        <w:category>
          <w:name w:val="General"/>
          <w:gallery w:val="placeholder"/>
        </w:category>
        <w:types>
          <w:type w:val="bbPlcHdr"/>
        </w:types>
        <w:behaviors>
          <w:behavior w:val="content"/>
        </w:behaviors>
        <w:guid w:val="{E16E7103-7248-44B1-B3D8-B0D869750DEE}"/>
      </w:docPartPr>
      <w:docPartBody>
        <w:p w:rsidR="00AE3DCC" w:rsidRDefault="00AE3DCC" w:rsidP="00AE3DCC">
          <w:pPr>
            <w:pStyle w:val="873B2BE6269F408AABD57FD7ABDB9104"/>
          </w:pPr>
          <w:r w:rsidRPr="001A6C5D">
            <w:rPr>
              <w:i/>
              <w:highlight w:val="yellow"/>
            </w:rPr>
            <w:t>[Year]</w:t>
          </w:r>
        </w:p>
      </w:docPartBody>
    </w:docPart>
    <w:docPart>
      <w:docPartPr>
        <w:name w:val="A8ED7390BF0B4EF3908F7E7B860C009E"/>
        <w:category>
          <w:name w:val="General"/>
          <w:gallery w:val="placeholder"/>
        </w:category>
        <w:types>
          <w:type w:val="bbPlcHdr"/>
        </w:types>
        <w:behaviors>
          <w:behavior w:val="content"/>
        </w:behaviors>
        <w:guid w:val="{A3A9F05B-CCE0-4319-937B-5CFACBA87608}"/>
      </w:docPartPr>
      <w:docPartBody>
        <w:p w:rsidR="00AE3DCC" w:rsidRDefault="00AE3DCC" w:rsidP="00AE3DCC">
          <w:pPr>
            <w:pStyle w:val="A8ED7390BF0B4EF3908F7E7B860C009E"/>
          </w:pPr>
          <w:r w:rsidRPr="001A6C5D">
            <w:rPr>
              <w:highlight w:val="yellow"/>
            </w:rPr>
            <w:t>[Year]</w:t>
          </w:r>
        </w:p>
      </w:docPartBody>
    </w:docPart>
    <w:docPart>
      <w:docPartPr>
        <w:name w:val="4F77F356C1A24BC69FBDCA86FC1B9708"/>
        <w:category>
          <w:name w:val="General"/>
          <w:gallery w:val="placeholder"/>
        </w:category>
        <w:types>
          <w:type w:val="bbPlcHdr"/>
        </w:types>
        <w:behaviors>
          <w:behavior w:val="content"/>
        </w:behaviors>
        <w:guid w:val="{0DF6ED18-B293-4EAA-9597-84C4D9E50DFB}"/>
      </w:docPartPr>
      <w:docPartBody>
        <w:p w:rsidR="00A57C8F" w:rsidRDefault="00F05CB1" w:rsidP="00F05CB1">
          <w:pPr>
            <w:pStyle w:val="4F77F356C1A24BC69FBDCA86FC1B9708"/>
          </w:pPr>
          <w:r w:rsidRPr="001A6C5D">
            <w:rPr>
              <w:highlight w:val="yellow"/>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F09"/>
    <w:rsid w:val="00011839"/>
    <w:rsid w:val="0003047C"/>
    <w:rsid w:val="00052B5C"/>
    <w:rsid w:val="00083D18"/>
    <w:rsid w:val="000A07B4"/>
    <w:rsid w:val="000A1A7B"/>
    <w:rsid w:val="001002DF"/>
    <w:rsid w:val="0010201B"/>
    <w:rsid w:val="0013784D"/>
    <w:rsid w:val="00220EAB"/>
    <w:rsid w:val="002234E6"/>
    <w:rsid w:val="0024483D"/>
    <w:rsid w:val="00286301"/>
    <w:rsid w:val="002D6F06"/>
    <w:rsid w:val="00354F62"/>
    <w:rsid w:val="00373444"/>
    <w:rsid w:val="00375D14"/>
    <w:rsid w:val="003956D2"/>
    <w:rsid w:val="003E098B"/>
    <w:rsid w:val="00436C80"/>
    <w:rsid w:val="00477519"/>
    <w:rsid w:val="004A4A1D"/>
    <w:rsid w:val="004B7082"/>
    <w:rsid w:val="004C4B30"/>
    <w:rsid w:val="004C7F09"/>
    <w:rsid w:val="005106A0"/>
    <w:rsid w:val="00511EA0"/>
    <w:rsid w:val="00534BCD"/>
    <w:rsid w:val="00537380"/>
    <w:rsid w:val="005568BE"/>
    <w:rsid w:val="00561ABF"/>
    <w:rsid w:val="00577669"/>
    <w:rsid w:val="00580413"/>
    <w:rsid w:val="005848E7"/>
    <w:rsid w:val="005B3E60"/>
    <w:rsid w:val="005B495E"/>
    <w:rsid w:val="005F2FE3"/>
    <w:rsid w:val="00637A69"/>
    <w:rsid w:val="006577B4"/>
    <w:rsid w:val="00666671"/>
    <w:rsid w:val="00684A75"/>
    <w:rsid w:val="006C4CE6"/>
    <w:rsid w:val="006D7ABB"/>
    <w:rsid w:val="006F0D97"/>
    <w:rsid w:val="007405ED"/>
    <w:rsid w:val="00745AC9"/>
    <w:rsid w:val="007B273F"/>
    <w:rsid w:val="0081405A"/>
    <w:rsid w:val="00835062"/>
    <w:rsid w:val="008A74CA"/>
    <w:rsid w:val="0093081A"/>
    <w:rsid w:val="0095618E"/>
    <w:rsid w:val="00985123"/>
    <w:rsid w:val="009C5D4F"/>
    <w:rsid w:val="009D021C"/>
    <w:rsid w:val="00A57C8F"/>
    <w:rsid w:val="00A743EC"/>
    <w:rsid w:val="00A80C88"/>
    <w:rsid w:val="00A81579"/>
    <w:rsid w:val="00AE3DCC"/>
    <w:rsid w:val="00B01134"/>
    <w:rsid w:val="00BA4E34"/>
    <w:rsid w:val="00BD1944"/>
    <w:rsid w:val="00C418BB"/>
    <w:rsid w:val="00C60C91"/>
    <w:rsid w:val="00C73F45"/>
    <w:rsid w:val="00CF1E88"/>
    <w:rsid w:val="00D040E7"/>
    <w:rsid w:val="00D84B82"/>
    <w:rsid w:val="00D8684D"/>
    <w:rsid w:val="00DA31F6"/>
    <w:rsid w:val="00DC444B"/>
    <w:rsid w:val="00DC6F18"/>
    <w:rsid w:val="00DE26C6"/>
    <w:rsid w:val="00DE3A7B"/>
    <w:rsid w:val="00E2514B"/>
    <w:rsid w:val="00E55B27"/>
    <w:rsid w:val="00E6336B"/>
    <w:rsid w:val="00E77A17"/>
    <w:rsid w:val="00E93893"/>
    <w:rsid w:val="00F05CB1"/>
    <w:rsid w:val="00F503E0"/>
    <w:rsid w:val="00F508D2"/>
    <w:rsid w:val="00F64D41"/>
    <w:rsid w:val="00FC2EC6"/>
    <w:rsid w:val="00FD5FF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3B2BE6269F408AABD57FD7ABDB9104">
    <w:name w:val="873B2BE6269F408AABD57FD7ABDB9104"/>
    <w:rsid w:val="00AE3DCC"/>
  </w:style>
  <w:style w:type="paragraph" w:customStyle="1" w:styleId="A8ED7390BF0B4EF3908F7E7B860C009E">
    <w:name w:val="A8ED7390BF0B4EF3908F7E7B860C009E"/>
    <w:rsid w:val="00AE3DCC"/>
  </w:style>
  <w:style w:type="paragraph" w:customStyle="1" w:styleId="4F77F356C1A24BC69FBDCA86FC1B9708">
    <w:name w:val="4F77F356C1A24BC69FBDCA86FC1B9708"/>
    <w:rsid w:val="00F05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Rachael Neumann</DisplayName>
        <AccountId>96</AccountId>
        <AccountType/>
      </UserInfo>
      <UserInfo>
        <DisplayName>Tess Luff</DisplayName>
        <AccountId>43</AccountId>
        <AccountType/>
      </UserInfo>
      <UserInfo>
        <DisplayName>Terence Davidson</DisplayName>
        <AccountId>201</AccountId>
        <AccountType/>
      </UserInfo>
      <UserInfo>
        <DisplayName>Nicole Willis</DisplayName>
        <AccountId>128</AccountId>
        <AccountType/>
      </UserInfo>
    </SharedWithUsers>
    <MediaLengthInSeconds xmlns="3e1c539f-ce33-4744-9ab2-be138e237d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8" ma:contentTypeDescription="Create a new document." ma:contentTypeScope="" ma:versionID="49f21a83b877572096b3d6b9357ead6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7ab88af2374c4763fce4bff70b26532a"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A4D21-7BFA-4AD3-90B6-DB78BDFE9524}">
  <ds:schemaRefs>
    <ds:schemaRef ds:uri="http://schemas.openxmlformats.org/officeDocument/2006/bibliography"/>
  </ds:schemaRefs>
</ds:datastoreItem>
</file>

<file path=customXml/itemProps2.xml><?xml version="1.0" encoding="utf-8"?>
<ds:datastoreItem xmlns:ds="http://schemas.openxmlformats.org/officeDocument/2006/customXml" ds:itemID="{B3FDEC5F-77FE-4A2E-BC62-5DFD98142332}">
  <ds:schemaRefs>
    <ds:schemaRef ds:uri="http://schemas.microsoft.com/sharepoint/v3/contenttype/forms"/>
  </ds:schemaRefs>
</ds:datastoreItem>
</file>

<file path=customXml/itemProps3.xml><?xml version="1.0" encoding="utf-8"?>
<ds:datastoreItem xmlns:ds="http://schemas.openxmlformats.org/officeDocument/2006/customXml" ds:itemID="{D7338133-3A58-4878-A050-B0E00F2B43D5}">
  <ds:schemaRefs>
    <ds:schemaRef ds:uri="http://schemas.microsoft.com/office/2006/metadata/properties"/>
    <ds:schemaRef ds:uri="http://schemas.microsoft.com/office/infopath/2007/PartnerControls"/>
    <ds:schemaRef ds:uri="00a4df5b-51f4-4e7a-b755-8a381a6dfbc5"/>
    <ds:schemaRef ds:uri="3e1c539f-ce33-4744-9ab2-be138e237dfe"/>
    <ds:schemaRef ds:uri="28c606ec-2348-448e-bb06-2fbc436ccc37"/>
  </ds:schemaRefs>
</ds:datastoreItem>
</file>

<file path=customXml/itemProps4.xml><?xml version="1.0" encoding="utf-8"?>
<ds:datastoreItem xmlns:ds="http://schemas.openxmlformats.org/officeDocument/2006/customXml" ds:itemID="{DF1F5FFA-454A-4CE7-934D-3473C6F95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88</Pages>
  <Words>25335</Words>
  <Characters>144415</Characters>
  <Application>Microsoft Office Word</Application>
  <DocSecurity>0</DocSecurity>
  <Lines>1203</Lines>
  <Paragraphs>338</Paragraphs>
  <ScaleCrop>false</ScaleCrop>
  <Company/>
  <LinksUpToDate>false</LinksUpToDate>
  <CharactersWithSpaces>169412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Chavi Uduwaka</dc:creator>
  <cp:keywords/>
  <dc:description/>
  <cp:lastModifiedBy>Kayla Cook</cp:lastModifiedBy>
  <cp:revision>16</cp:revision>
  <cp:lastPrinted>2023-10-04T00:50:00Z</cp:lastPrinted>
  <dcterms:created xsi:type="dcterms:W3CDTF">2023-06-26T20:56:00Z</dcterms:created>
  <dcterms:modified xsi:type="dcterms:W3CDTF">2024-01-30T00:49:00Z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Order">
    <vt:r8>1359700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