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2437592"/>
    <w:bookmarkEnd w:id="0"/>
    <w:p w14:paraId="44148E85" w14:textId="330FCF0F" w:rsidR="00823D4D" w:rsidRDefault="00283744" w:rsidP="00001CD9">
      <w:pPr>
        <w:jc w:val="both"/>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0211EA3B">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left:0;text-align:left;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00873165">
            <wp:simplePos x="0" y="0"/>
            <wp:positionH relativeFrom="column">
              <wp:posOffset>-718185</wp:posOffset>
            </wp:positionH>
            <wp:positionV relativeFrom="paragraph">
              <wp:posOffset>-813533</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p>
    <w:p w14:paraId="68D57CFB" w14:textId="5C214EDE" w:rsidR="00823D4D" w:rsidRDefault="00823D4D" w:rsidP="00001CD9">
      <w:pPr>
        <w:jc w:val="both"/>
        <w:rPr>
          <w:rFonts w:ascii="Montserrat" w:eastAsiaTheme="majorEastAsia" w:hAnsi="Montserrat" w:cstheme="majorBidi"/>
          <w:color w:val="385623" w:themeColor="accent6" w:themeShade="80"/>
          <w:sz w:val="32"/>
          <w:szCs w:val="32"/>
        </w:rPr>
      </w:pPr>
    </w:p>
    <w:p w14:paraId="703369EB" w14:textId="77777777" w:rsidR="00823D4D" w:rsidRDefault="00823D4D" w:rsidP="00001CD9">
      <w:pPr>
        <w:jc w:val="both"/>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001CD9">
      <w:pPr>
        <w:jc w:val="both"/>
        <w:rPr>
          <w:rFonts w:ascii="Montserrat" w:eastAsiaTheme="majorEastAsia" w:hAnsi="Montserrat" w:cstheme="majorBidi"/>
          <w:color w:val="385623" w:themeColor="accent6" w:themeShade="80"/>
          <w:sz w:val="28"/>
          <w:szCs w:val="28"/>
        </w:rPr>
      </w:pPr>
    </w:p>
    <w:p w14:paraId="27BADE1D" w14:textId="73755F9F" w:rsidR="00CB1959" w:rsidRDefault="00283744" w:rsidP="00001CD9">
      <w:pPr>
        <w:jc w:val="both"/>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2A8B8C3D" w14:textId="77777777" w:rsidR="0087043E" w:rsidRDefault="00786282" w:rsidP="00FB0F4F">
      <w:pPr>
        <w:rPr>
          <w:rFonts w:ascii="Montserrat" w:eastAsia="Times New Roman" w:hAnsi="Montserrat" w:cs="Segoe UI Semibold"/>
          <w:b/>
          <w:color w:val="800000"/>
          <w:spacing w:val="-10"/>
          <w:sz w:val="56"/>
          <w:szCs w:val="56"/>
          <w:lang w:val="en-NZ" w:eastAsia="en-GB"/>
        </w:rPr>
      </w:pPr>
      <w:r w:rsidRPr="00FB0F4F">
        <w:rPr>
          <w:rFonts w:ascii="Montserrat" w:eastAsia="Times New Roman" w:hAnsi="Montserrat" w:cs="Segoe UI Semibold"/>
          <w:b/>
          <w:color w:val="FF6600"/>
          <w:spacing w:val="-10"/>
          <w:sz w:val="56"/>
          <w:szCs w:val="56"/>
          <w:lang w:val="en-NZ" w:eastAsia="en-GB"/>
        </w:rPr>
        <w:t xml:space="preserve">Optimal </w:t>
      </w:r>
      <w:r w:rsidR="00BD72CF" w:rsidRPr="00FB0F4F">
        <w:rPr>
          <w:rFonts w:ascii="Montserrat" w:eastAsia="Times New Roman" w:hAnsi="Montserrat" w:cs="Segoe UI Semibold"/>
          <w:b/>
          <w:color w:val="FF6600"/>
          <w:spacing w:val="-10"/>
          <w:sz w:val="56"/>
          <w:szCs w:val="56"/>
          <w:lang w:val="en-NZ" w:eastAsia="en-GB"/>
        </w:rPr>
        <w:t>c</w:t>
      </w:r>
      <w:r w:rsidRPr="00FB0F4F">
        <w:rPr>
          <w:rFonts w:ascii="Montserrat" w:eastAsia="Times New Roman" w:hAnsi="Montserrat" w:cs="Segoe UI Semibold"/>
          <w:b/>
          <w:color w:val="FF6600"/>
          <w:spacing w:val="-10"/>
          <w:sz w:val="56"/>
          <w:szCs w:val="56"/>
          <w:lang w:val="en-NZ" w:eastAsia="en-GB"/>
        </w:rPr>
        <w:t xml:space="preserve">ancer care </w:t>
      </w:r>
      <w:r w:rsidR="00BD72CF" w:rsidRPr="00FB0F4F">
        <w:rPr>
          <w:rFonts w:ascii="Montserrat" w:eastAsia="Times New Roman" w:hAnsi="Montserrat" w:cs="Segoe UI Semibold"/>
          <w:b/>
          <w:color w:val="FF6600"/>
          <w:spacing w:val="-10"/>
          <w:sz w:val="56"/>
          <w:szCs w:val="56"/>
          <w:lang w:val="en-NZ" w:eastAsia="en-GB"/>
        </w:rPr>
        <w:t>p</w:t>
      </w:r>
      <w:r w:rsidRPr="00FB0F4F">
        <w:rPr>
          <w:rFonts w:ascii="Montserrat" w:eastAsia="Times New Roman" w:hAnsi="Montserrat" w:cs="Segoe UI Semibold"/>
          <w:b/>
          <w:color w:val="FF6600"/>
          <w:spacing w:val="-10"/>
          <w:sz w:val="56"/>
          <w:szCs w:val="56"/>
          <w:lang w:val="en-NZ" w:eastAsia="en-GB"/>
        </w:rPr>
        <w:t xml:space="preserve">athway for people with </w:t>
      </w:r>
      <w:r w:rsidR="00D84DAB" w:rsidRPr="00FB0F4F">
        <w:rPr>
          <w:rFonts w:ascii="Montserrat" w:eastAsia="Times New Roman" w:hAnsi="Montserrat" w:cs="Segoe UI Semibold"/>
          <w:b/>
          <w:bCs/>
          <w:color w:val="FF6600"/>
          <w:spacing w:val="-10"/>
          <w:sz w:val="56"/>
          <w:szCs w:val="56"/>
          <w:lang w:val="en-NZ" w:eastAsia="en-GB"/>
        </w:rPr>
        <w:t>acute myeloid leukaemia</w:t>
      </w:r>
      <w:r w:rsidR="00D84DAB" w:rsidRPr="00160720">
        <w:rPr>
          <w:rFonts w:ascii="Montserrat" w:eastAsia="Times New Roman" w:hAnsi="Montserrat" w:cs="Segoe UI Semibold"/>
          <w:b/>
          <w:color w:val="800000"/>
          <w:spacing w:val="-10"/>
          <w:sz w:val="56"/>
          <w:szCs w:val="56"/>
          <w:lang w:val="en-NZ" w:eastAsia="en-GB"/>
        </w:rPr>
        <w:t xml:space="preserve"> </w:t>
      </w:r>
    </w:p>
    <w:p w14:paraId="6DAA8B9D" w14:textId="495D1F9F" w:rsidR="00CB1959" w:rsidRPr="000B4BCC" w:rsidRDefault="002421A4" w:rsidP="00FB0F4F">
      <w:pPr>
        <w:rPr>
          <w:rFonts w:ascii="Montserrat" w:hAnsi="Montserrat"/>
          <w:noProof/>
          <w:color w:val="2C463B"/>
          <w:sz w:val="36"/>
          <w:szCs w:val="36"/>
        </w:rPr>
      </w:pPr>
      <w:r>
        <w:rPr>
          <w:rFonts w:ascii="Montserrat" w:hAnsi="Montserrat"/>
          <w:color w:val="2C463B"/>
          <w:sz w:val="36"/>
          <w:szCs w:val="36"/>
        </w:rPr>
        <w:t>February</w:t>
      </w:r>
      <w:r w:rsidR="00564F57">
        <w:rPr>
          <w:rFonts w:ascii="Montserrat" w:hAnsi="Montserrat"/>
          <w:color w:val="2C463B"/>
          <w:sz w:val="36"/>
          <w:szCs w:val="36"/>
        </w:rPr>
        <w:t xml:space="preserve"> 2024</w:t>
      </w:r>
      <w:r w:rsidR="00CB1959" w:rsidRPr="00CB1959">
        <w:rPr>
          <w:rFonts w:ascii="Montserrat" w:hAnsi="Montserrat"/>
          <w:color w:val="2C463B"/>
          <w:sz w:val="36"/>
          <w:szCs w:val="36"/>
        </w:rPr>
        <w:t xml:space="preserve"> | </w:t>
      </w:r>
      <w:r w:rsidR="007D3382">
        <w:rPr>
          <w:rFonts w:ascii="Montserrat" w:hAnsi="Montserrat"/>
          <w:color w:val="2C463B"/>
          <w:sz w:val="36"/>
          <w:szCs w:val="36"/>
        </w:rPr>
        <w:t>E</w:t>
      </w:r>
      <w:r w:rsidR="004450FB" w:rsidRPr="00CB1959">
        <w:rPr>
          <w:rFonts w:ascii="Montserrat" w:hAnsi="Montserrat"/>
          <w:color w:val="2C463B"/>
          <w:sz w:val="36"/>
          <w:szCs w:val="36"/>
        </w:rPr>
        <w:t>dition One</w:t>
      </w:r>
      <w:r w:rsidR="007D3382">
        <w:rPr>
          <w:rFonts w:ascii="Montserrat" w:hAnsi="Montserrat"/>
          <w:color w:val="2C463B"/>
          <w:sz w:val="36"/>
          <w:szCs w:val="36"/>
        </w:rPr>
        <w:t xml:space="preserve"> </w:t>
      </w:r>
      <w:bookmarkStart w:id="1" w:name="_Toc118984225"/>
      <w:bookmarkStart w:id="2" w:name="_Toc132622653"/>
      <w:bookmarkStart w:id="3" w:name="_Toc116387623"/>
      <w:bookmarkStart w:id="4" w:name="_Toc146629719"/>
    </w:p>
    <w:p w14:paraId="7842AE9C" w14:textId="42125EF0" w:rsidR="00CB1959" w:rsidRPr="00CB1959" w:rsidRDefault="00283744" w:rsidP="00001CD9">
      <w:pPr>
        <w:jc w:val="both"/>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4AB04F96">
            <wp:simplePos x="0" y="0"/>
            <wp:positionH relativeFrom="column">
              <wp:posOffset>-720090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001CD9">
      <w:pPr>
        <w:pStyle w:val="NormalWeb"/>
        <w:jc w:val="both"/>
        <w:rPr>
          <w:rStyle w:val="Strong"/>
          <w:rFonts w:ascii="Montserrat" w:hAnsi="Montserrat"/>
          <w:color w:val="243D33"/>
          <w:sz w:val="28"/>
          <w:szCs w:val="28"/>
        </w:rPr>
      </w:pPr>
    </w:p>
    <w:p w14:paraId="3EBC12D6" w14:textId="10B2F25A" w:rsidR="00CB1959" w:rsidRDefault="00CB1959" w:rsidP="00001CD9">
      <w:pPr>
        <w:pStyle w:val="NormalWeb"/>
        <w:jc w:val="both"/>
        <w:rPr>
          <w:rStyle w:val="Strong"/>
          <w:rFonts w:ascii="Montserrat" w:hAnsi="Montserrat"/>
          <w:color w:val="243D33"/>
          <w:sz w:val="28"/>
          <w:szCs w:val="28"/>
        </w:rPr>
      </w:pPr>
    </w:p>
    <w:p w14:paraId="2CEED673" w14:textId="3A413114" w:rsidR="00CB1959" w:rsidRDefault="00CB1959" w:rsidP="00001CD9">
      <w:pPr>
        <w:pStyle w:val="NormalWeb"/>
        <w:jc w:val="both"/>
        <w:rPr>
          <w:rStyle w:val="Strong"/>
          <w:rFonts w:ascii="Montserrat" w:hAnsi="Montserrat"/>
          <w:color w:val="243D33"/>
          <w:sz w:val="28"/>
          <w:szCs w:val="28"/>
        </w:rPr>
      </w:pPr>
    </w:p>
    <w:p w14:paraId="31A006FA" w14:textId="2BEBF919" w:rsidR="00CB1959" w:rsidRDefault="00CB1959" w:rsidP="00001CD9">
      <w:pPr>
        <w:pStyle w:val="NormalWeb"/>
        <w:jc w:val="both"/>
        <w:rPr>
          <w:rStyle w:val="Strong"/>
          <w:rFonts w:ascii="Montserrat" w:hAnsi="Montserrat"/>
          <w:color w:val="243D33"/>
          <w:sz w:val="28"/>
          <w:szCs w:val="28"/>
        </w:rPr>
      </w:pPr>
    </w:p>
    <w:p w14:paraId="07E19C45" w14:textId="14617B3E" w:rsidR="00CB1959" w:rsidRDefault="00CB1959" w:rsidP="00001CD9">
      <w:pPr>
        <w:pStyle w:val="NormalWeb"/>
        <w:jc w:val="both"/>
        <w:rPr>
          <w:rStyle w:val="Strong"/>
          <w:rFonts w:ascii="Montserrat" w:hAnsi="Montserrat"/>
          <w:color w:val="243D33"/>
          <w:sz w:val="28"/>
          <w:szCs w:val="28"/>
        </w:rPr>
      </w:pPr>
    </w:p>
    <w:p w14:paraId="3B0918D1" w14:textId="01F04594" w:rsidR="00A57A1F" w:rsidRDefault="00A57A1F" w:rsidP="00001CD9">
      <w:pPr>
        <w:pStyle w:val="NormalWeb"/>
        <w:jc w:val="both"/>
        <w:rPr>
          <w:rStyle w:val="Strong"/>
          <w:rFonts w:ascii="Montserrat" w:hAnsi="Montserrat"/>
          <w:color w:val="243D33"/>
          <w:sz w:val="28"/>
          <w:szCs w:val="28"/>
        </w:rPr>
      </w:pPr>
    </w:p>
    <w:p w14:paraId="6F3EE523" w14:textId="5E13C810" w:rsidR="00A57A1F" w:rsidRDefault="00A57A1F" w:rsidP="00001CD9">
      <w:pPr>
        <w:pStyle w:val="NormalWeb"/>
        <w:jc w:val="both"/>
        <w:rPr>
          <w:rStyle w:val="Strong"/>
          <w:rFonts w:ascii="Montserrat" w:hAnsi="Montserrat"/>
          <w:color w:val="243D33"/>
          <w:sz w:val="28"/>
          <w:szCs w:val="28"/>
        </w:rPr>
      </w:pPr>
    </w:p>
    <w:p w14:paraId="4B59168A" w14:textId="352FFBF3" w:rsidR="00F511BC" w:rsidRDefault="00F511BC" w:rsidP="00001CD9">
      <w:pPr>
        <w:pStyle w:val="NormalWeb"/>
        <w:jc w:val="both"/>
        <w:rPr>
          <w:rFonts w:ascii="Fira Sans" w:hAnsi="Fira Sans"/>
          <w:b/>
          <w:color w:val="2C463B"/>
          <w:spacing w:val="-10"/>
          <w:sz w:val="52"/>
          <w:szCs w:val="52"/>
          <w:lang w:eastAsia="en-GB"/>
        </w:rPr>
      </w:pPr>
    </w:p>
    <w:p w14:paraId="3B45E7DE" w14:textId="77777777" w:rsidR="00D84DAB" w:rsidRPr="00D84DAB" w:rsidRDefault="00D84DAB" w:rsidP="00001CD9">
      <w:pPr>
        <w:pStyle w:val="NormalWeb"/>
        <w:jc w:val="both"/>
        <w:rPr>
          <w:rFonts w:ascii="Fira Sans" w:eastAsiaTheme="minorEastAsia" w:hAnsi="Fira Sans"/>
          <w:color w:val="000000" w:themeColor="text1"/>
          <w:sz w:val="22"/>
          <w:szCs w:val="22"/>
        </w:rPr>
      </w:pPr>
    </w:p>
    <w:p w14:paraId="48A8D27B" w14:textId="77777777" w:rsidR="00F511BC" w:rsidRDefault="00F511BC" w:rsidP="00001CD9">
      <w:pPr>
        <w:pStyle w:val="NormalWeb"/>
        <w:jc w:val="both"/>
        <w:rPr>
          <w:rFonts w:ascii="Fira Sans" w:hAnsi="Fira Sans"/>
          <w:color w:val="000000" w:themeColor="text1"/>
          <w:sz w:val="22"/>
          <w:szCs w:val="22"/>
        </w:rPr>
      </w:pPr>
    </w:p>
    <w:p w14:paraId="7A5CF279" w14:textId="77777777" w:rsidR="00F511BC" w:rsidRDefault="00F511BC" w:rsidP="00001CD9">
      <w:pPr>
        <w:pStyle w:val="NormalWeb"/>
        <w:jc w:val="both"/>
        <w:rPr>
          <w:rFonts w:ascii="Fira Sans" w:hAnsi="Fira Sans"/>
          <w:color w:val="000000" w:themeColor="text1"/>
          <w:sz w:val="22"/>
          <w:szCs w:val="22"/>
        </w:rPr>
      </w:pPr>
    </w:p>
    <w:p w14:paraId="5512270E" w14:textId="77777777" w:rsidR="00F511BC" w:rsidRDefault="00F511BC" w:rsidP="00001CD9">
      <w:pPr>
        <w:pStyle w:val="NormalWeb"/>
        <w:jc w:val="both"/>
        <w:rPr>
          <w:rFonts w:ascii="Fira Sans" w:hAnsi="Fira Sans"/>
          <w:color w:val="000000" w:themeColor="text1"/>
          <w:sz w:val="22"/>
          <w:szCs w:val="22"/>
        </w:rPr>
      </w:pPr>
    </w:p>
    <w:p w14:paraId="750B6272" w14:textId="77777777" w:rsidR="00F511BC" w:rsidRDefault="00F511BC" w:rsidP="00001CD9">
      <w:pPr>
        <w:pStyle w:val="NormalWeb"/>
        <w:jc w:val="both"/>
        <w:rPr>
          <w:rFonts w:ascii="Fira Sans" w:hAnsi="Fira Sans"/>
          <w:color w:val="000000" w:themeColor="text1"/>
          <w:sz w:val="22"/>
          <w:szCs w:val="22"/>
        </w:rPr>
      </w:pPr>
    </w:p>
    <w:p w14:paraId="1032D3A1" w14:textId="77777777" w:rsidR="006E70F1" w:rsidRDefault="006E70F1" w:rsidP="00001CD9">
      <w:pPr>
        <w:pStyle w:val="NormalWeb"/>
        <w:jc w:val="both"/>
        <w:rPr>
          <w:rFonts w:ascii="Fira Sans" w:hAnsi="Fira Sans"/>
          <w:color w:val="000000" w:themeColor="text1"/>
          <w:sz w:val="22"/>
          <w:szCs w:val="22"/>
        </w:rPr>
      </w:pPr>
    </w:p>
    <w:p w14:paraId="1A31404B" w14:textId="77777777" w:rsidR="006E70F1" w:rsidRDefault="006E70F1" w:rsidP="00001CD9">
      <w:pPr>
        <w:pStyle w:val="NormalWeb"/>
        <w:jc w:val="both"/>
        <w:rPr>
          <w:rFonts w:ascii="Fira Sans" w:hAnsi="Fira Sans"/>
          <w:color w:val="000000" w:themeColor="text1"/>
          <w:sz w:val="22"/>
          <w:szCs w:val="22"/>
        </w:rPr>
      </w:pPr>
    </w:p>
    <w:p w14:paraId="2DDBD594" w14:textId="77777777" w:rsidR="006E70F1" w:rsidRDefault="006E70F1" w:rsidP="00001CD9">
      <w:pPr>
        <w:pStyle w:val="NormalWeb"/>
        <w:jc w:val="both"/>
        <w:rPr>
          <w:rFonts w:ascii="Fira Sans" w:hAnsi="Fira Sans"/>
          <w:color w:val="000000" w:themeColor="text1"/>
          <w:sz w:val="22"/>
          <w:szCs w:val="22"/>
        </w:rPr>
      </w:pPr>
    </w:p>
    <w:p w14:paraId="60616F65" w14:textId="77777777" w:rsidR="006E70F1" w:rsidRDefault="006E70F1" w:rsidP="00001CD9">
      <w:pPr>
        <w:pStyle w:val="NormalWeb"/>
        <w:jc w:val="both"/>
        <w:rPr>
          <w:rFonts w:ascii="Fira Sans" w:hAnsi="Fira Sans"/>
          <w:color w:val="000000" w:themeColor="text1"/>
          <w:sz w:val="22"/>
          <w:szCs w:val="22"/>
        </w:rPr>
      </w:pPr>
    </w:p>
    <w:p w14:paraId="0C87F3A5" w14:textId="77777777" w:rsidR="006E70F1" w:rsidRDefault="006E70F1" w:rsidP="00001CD9">
      <w:pPr>
        <w:pStyle w:val="NormalWeb"/>
        <w:jc w:val="both"/>
        <w:rPr>
          <w:rFonts w:ascii="Fira Sans" w:hAnsi="Fira Sans"/>
          <w:color w:val="000000" w:themeColor="text1"/>
          <w:sz w:val="22"/>
          <w:szCs w:val="22"/>
        </w:rPr>
      </w:pPr>
    </w:p>
    <w:p w14:paraId="3AA6636C" w14:textId="77777777" w:rsidR="006E70F1" w:rsidRDefault="006E70F1" w:rsidP="00001CD9">
      <w:pPr>
        <w:pStyle w:val="NormalWeb"/>
        <w:jc w:val="both"/>
        <w:rPr>
          <w:rFonts w:ascii="Fira Sans" w:hAnsi="Fira Sans"/>
          <w:color w:val="000000" w:themeColor="text1"/>
          <w:sz w:val="22"/>
          <w:szCs w:val="22"/>
        </w:rPr>
      </w:pPr>
    </w:p>
    <w:p w14:paraId="5E4E4C13" w14:textId="1B0782B4" w:rsidR="00806632" w:rsidRPr="007D3382" w:rsidRDefault="00806632" w:rsidP="00001CD9">
      <w:pPr>
        <w:pStyle w:val="NormalWeb"/>
        <w:jc w:val="both"/>
        <w:rPr>
          <w:rFonts w:ascii="Fira Sans" w:hAnsi="Fira Sans"/>
          <w:sz w:val="22"/>
          <w:szCs w:val="22"/>
        </w:rPr>
      </w:pPr>
      <w:r w:rsidRPr="00717A9E">
        <w:rPr>
          <w:rFonts w:ascii="Fira Sans" w:hAnsi="Fira Sans"/>
          <w:color w:val="000000" w:themeColor="text1"/>
          <w:sz w:val="22"/>
          <w:szCs w:val="22"/>
          <w:lang w:val="de-DE"/>
        </w:rPr>
        <w:t>Citation: Te Aho o Te Kahu. 202</w:t>
      </w:r>
      <w:r w:rsidR="002421A4">
        <w:rPr>
          <w:rFonts w:ascii="Fira Sans" w:hAnsi="Fira Sans"/>
          <w:color w:val="000000" w:themeColor="text1"/>
          <w:sz w:val="22"/>
          <w:szCs w:val="22"/>
          <w:lang w:val="de-DE"/>
        </w:rPr>
        <w:t>5</w:t>
      </w:r>
      <w:r w:rsidRPr="00717A9E">
        <w:rPr>
          <w:rFonts w:ascii="Fira Sans" w:hAnsi="Fira Sans"/>
          <w:color w:val="000000" w:themeColor="text1"/>
          <w:sz w:val="22"/>
          <w:szCs w:val="22"/>
          <w:lang w:val="de-DE"/>
        </w:rPr>
        <w:t xml:space="preserve">. </w:t>
      </w:r>
      <w:r w:rsidRPr="38541231">
        <w:rPr>
          <w:rFonts w:ascii="Fira Sans" w:hAnsi="Fira Sans"/>
          <w:i/>
          <w:iCs/>
          <w:color w:val="000000" w:themeColor="text1"/>
          <w:sz w:val="22"/>
          <w:szCs w:val="22"/>
        </w:rPr>
        <w:t xml:space="preserve">Optimal cancer care pathway for people </w:t>
      </w:r>
      <w:r w:rsidRPr="007D3382">
        <w:rPr>
          <w:rFonts w:ascii="Fira Sans" w:hAnsi="Fira Sans"/>
          <w:i/>
          <w:iCs/>
          <w:sz w:val="22"/>
          <w:szCs w:val="22"/>
        </w:rPr>
        <w:t xml:space="preserve">with </w:t>
      </w:r>
      <w:r w:rsidR="00D84DAB" w:rsidRPr="007D3382">
        <w:rPr>
          <w:rFonts w:ascii="Fira Sans" w:hAnsi="Fira Sans"/>
          <w:i/>
          <w:iCs/>
          <w:sz w:val="22"/>
          <w:szCs w:val="22"/>
        </w:rPr>
        <w:t>acute myeloid leukaemia</w:t>
      </w:r>
      <w:r w:rsidRPr="007D3382">
        <w:rPr>
          <w:rFonts w:ascii="Fira Sans" w:hAnsi="Fira Sans"/>
          <w:sz w:val="22"/>
          <w:szCs w:val="22"/>
        </w:rPr>
        <w:t>. Wellington: Te Aho o Te Kahu.</w:t>
      </w:r>
    </w:p>
    <w:p w14:paraId="7CC94C7D" w14:textId="592C95C3" w:rsidR="00806632" w:rsidRPr="009503EA" w:rsidRDefault="00806632" w:rsidP="00001CD9">
      <w:pPr>
        <w:pStyle w:val="NormalWeb"/>
        <w:jc w:val="both"/>
        <w:rPr>
          <w:rFonts w:ascii="Fira Sans" w:hAnsi="Fira Sans"/>
          <w:color w:val="000000"/>
          <w:sz w:val="22"/>
          <w:szCs w:val="22"/>
        </w:rPr>
      </w:pPr>
      <w:r w:rsidRPr="009503EA">
        <w:rPr>
          <w:rFonts w:ascii="Fira Sans" w:hAnsi="Fira Sans"/>
          <w:color w:val="000000" w:themeColor="text1"/>
          <w:sz w:val="22"/>
          <w:szCs w:val="22"/>
        </w:rPr>
        <w:t>Published in 202</w:t>
      </w:r>
      <w:r w:rsidR="00D87C3E">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5560AF82" w14:textId="3EF130B9" w:rsidR="00F55B2D" w:rsidRDefault="00806632" w:rsidP="00F55B2D">
      <w:pPr>
        <w:pStyle w:val="NormalWeb"/>
        <w:spacing w:after="0" w:afterAutospacing="0"/>
        <w:jc w:val="both"/>
        <w:rPr>
          <w:rFonts w:ascii="Fira Sans" w:hAnsi="Fira Sans"/>
          <w:color w:val="000000" w:themeColor="text1"/>
          <w:sz w:val="22"/>
          <w:szCs w:val="22"/>
        </w:rPr>
      </w:pPr>
      <w:r w:rsidRPr="00852A9C">
        <w:rPr>
          <w:rFonts w:ascii="Fira Sans" w:hAnsi="Fira Sans"/>
          <w:color w:val="000000" w:themeColor="text1"/>
          <w:sz w:val="22"/>
          <w:szCs w:val="22"/>
        </w:rPr>
        <w:t>IS</w:t>
      </w:r>
      <w:r w:rsidR="00843FA8">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F55B2D">
        <w:rPr>
          <w:rFonts w:ascii="Fira Sans" w:hAnsi="Fira Sans"/>
          <w:color w:val="000000" w:themeColor="text1"/>
          <w:sz w:val="22"/>
          <w:szCs w:val="22"/>
        </w:rPr>
        <w:t>3021-</w:t>
      </w:r>
      <w:r w:rsidR="00EC03C9">
        <w:rPr>
          <w:rFonts w:ascii="Fira Sans" w:hAnsi="Fira Sans"/>
          <w:color w:val="000000" w:themeColor="text1"/>
          <w:sz w:val="22"/>
          <w:szCs w:val="22"/>
        </w:rPr>
        <w:t>5285</w:t>
      </w:r>
      <w:r w:rsidRPr="00852A9C">
        <w:rPr>
          <w:rFonts w:ascii="Fira Sans" w:hAnsi="Fira Sans"/>
          <w:color w:val="000000" w:themeColor="text1"/>
          <w:sz w:val="22"/>
          <w:szCs w:val="22"/>
        </w:rPr>
        <w:t xml:space="preserve"> (online) </w:t>
      </w:r>
    </w:p>
    <w:p w14:paraId="51886493" w14:textId="7C99A301" w:rsidR="00806632" w:rsidRPr="009503EA" w:rsidRDefault="00F55B2D" w:rsidP="00F55B2D">
      <w:pPr>
        <w:pStyle w:val="NormalWeb"/>
        <w:spacing w:before="0" w:beforeAutospacing="0"/>
        <w:jc w:val="both"/>
        <w:rPr>
          <w:rFonts w:ascii="Fira Sans" w:hAnsi="Fira Sans"/>
          <w:color w:val="000000"/>
          <w:sz w:val="22"/>
          <w:szCs w:val="22"/>
        </w:rPr>
      </w:pPr>
      <w:r>
        <w:rPr>
          <w:rFonts w:ascii="Fira Sans" w:hAnsi="Fira Sans"/>
          <w:color w:val="000000" w:themeColor="text1"/>
          <w:sz w:val="22"/>
          <w:szCs w:val="22"/>
        </w:rPr>
        <w:t>T</w:t>
      </w:r>
      <w:r w:rsidR="00806632" w:rsidRPr="00852A9C">
        <w:rPr>
          <w:rFonts w:ascii="Fira Sans" w:hAnsi="Fira Sans"/>
          <w:color w:val="000000" w:themeColor="text1"/>
          <w:sz w:val="22"/>
          <w:szCs w:val="22"/>
        </w:rPr>
        <w:t>P</w:t>
      </w:r>
      <w:r>
        <w:rPr>
          <w:rFonts w:ascii="Fira Sans" w:hAnsi="Fira Sans"/>
          <w:color w:val="000000" w:themeColor="text1"/>
          <w:sz w:val="22"/>
          <w:szCs w:val="22"/>
        </w:rPr>
        <w:t>0037</w:t>
      </w:r>
    </w:p>
    <w:p w14:paraId="78873D55" w14:textId="77777777" w:rsidR="00806632" w:rsidRPr="009503EA" w:rsidRDefault="00806632" w:rsidP="00001CD9">
      <w:pPr>
        <w:pStyle w:val="NormalWeb"/>
        <w:jc w:val="both"/>
        <w:rPr>
          <w:rFonts w:ascii="Fira Sans" w:hAnsi="Fira Sans"/>
          <w:color w:val="000000" w:themeColor="text1"/>
          <w:sz w:val="22"/>
          <w:szCs w:val="22"/>
          <w:highlight w:val="yellow"/>
        </w:rPr>
      </w:pPr>
    </w:p>
    <w:p w14:paraId="7748CF3A" w14:textId="77777777" w:rsidR="00806632" w:rsidRPr="009503EA" w:rsidRDefault="00806632" w:rsidP="00001CD9">
      <w:pPr>
        <w:pStyle w:val="NormalWeb"/>
        <w:jc w:val="both"/>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001CD9">
      <w:pPr>
        <w:pStyle w:val="NormalWeb"/>
        <w:jc w:val="both"/>
        <w:rPr>
          <w:rFonts w:ascii="Fira Sans" w:hAnsi="Fira Sans"/>
          <w:color w:val="000000" w:themeColor="text1"/>
          <w:sz w:val="22"/>
          <w:szCs w:val="22"/>
        </w:rPr>
      </w:pPr>
    </w:p>
    <w:p w14:paraId="00BB4B88" w14:textId="77777777" w:rsidR="00806632" w:rsidRPr="009503EA" w:rsidRDefault="00806632" w:rsidP="00001CD9">
      <w:pPr>
        <w:pStyle w:val="NormalWeb"/>
        <w:jc w:val="both"/>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BC90B99" w14:textId="1F3BBB51" w:rsidR="00806632" w:rsidRDefault="00806632" w:rsidP="00001CD9">
      <w:pPr>
        <w:pStyle w:val="NormalWeb"/>
        <w:jc w:val="both"/>
        <w:rPr>
          <w:rFonts w:ascii="Fira Sans" w:hAnsi="Fira Sans"/>
          <w:color w:val="000000"/>
          <w:sz w:val="20"/>
          <w:szCs w:val="20"/>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0B4BCC" w:rsidRPr="009503EA">
        <w:rPr>
          <w:rFonts w:ascii="Fira Sans" w:hAnsi="Fira Sans"/>
          <w:color w:val="000000"/>
          <w:sz w:val="20"/>
          <w:szCs w:val="20"/>
        </w:rPr>
        <w:t>i.e.</w:t>
      </w:r>
      <w:r w:rsidRPr="009503EA">
        <w:rPr>
          <w:rFonts w:ascii="Fira Sans" w:hAnsi="Fira Sans"/>
          <w:color w:val="000000"/>
          <w:sz w:val="20"/>
          <w:szCs w:val="20"/>
        </w:rPr>
        <w:t>, copy</w:t>
      </w:r>
      <w:r w:rsidR="000B4BCC">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0B4BCC"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0B4BCC">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4D253A6C" w14:textId="00BF3C2D" w:rsidR="00E93318" w:rsidRPr="00E93318" w:rsidRDefault="00E93318" w:rsidP="00E93318">
      <w:pPr>
        <w:tabs>
          <w:tab w:val="left" w:pos="6615"/>
        </w:tabs>
        <w:rPr>
          <w:lang w:val="en-NZ" w:eastAsia="en-NZ"/>
        </w:rPr>
      </w:pPr>
      <w:r>
        <w:rPr>
          <w:lang w:val="en-NZ" w:eastAsia="en-NZ"/>
        </w:rPr>
        <w:tab/>
      </w:r>
    </w:p>
    <w:p w14:paraId="124E86C8" w14:textId="77777777" w:rsidR="00953762" w:rsidRDefault="00953762" w:rsidP="00E62ED1">
      <w:pPr>
        <w:jc w:val="center"/>
        <w:rPr>
          <w:rFonts w:ascii="Montserrat" w:eastAsia="Times New Roman" w:hAnsi="Montserrat" w:cs="Times New Roman"/>
          <w:b/>
          <w:bCs/>
          <w:color w:val="2C463B"/>
          <w:spacing w:val="-10"/>
          <w:sz w:val="48"/>
          <w:szCs w:val="48"/>
          <w:lang w:val="en-NZ" w:eastAsia="en-GB"/>
        </w:rPr>
      </w:pPr>
    </w:p>
    <w:p w14:paraId="3C9E4374" w14:textId="2F48AE2B" w:rsidR="00111F1F" w:rsidRPr="000A7550" w:rsidRDefault="00111F1F" w:rsidP="00E62ED1">
      <w:pPr>
        <w:jc w:val="center"/>
        <w:rPr>
          <w:rFonts w:ascii="Montserrat" w:eastAsia="Times New Roman" w:hAnsi="Montserrat" w:cs="Times New Roman"/>
          <w:b/>
          <w:bCs/>
          <w:color w:val="2C463B"/>
          <w:spacing w:val="-10"/>
          <w:sz w:val="48"/>
          <w:szCs w:val="48"/>
          <w:lang w:val="en-NZ" w:eastAsia="en-GB"/>
        </w:rPr>
      </w:pPr>
      <w:r w:rsidRPr="000A7550">
        <w:rPr>
          <w:rFonts w:ascii="Montserrat" w:eastAsia="Times New Roman" w:hAnsi="Montserrat" w:cs="Times New Roman"/>
          <w:b/>
          <w:bCs/>
          <w:color w:val="2C463B"/>
          <w:spacing w:val="-10"/>
          <w:sz w:val="48"/>
          <w:szCs w:val="48"/>
          <w:lang w:val="en-NZ" w:eastAsia="en-GB"/>
        </w:rPr>
        <w:t>Whakataukī</w:t>
      </w:r>
    </w:p>
    <w:p w14:paraId="1E8E8246" w14:textId="77777777" w:rsidR="00111F1F" w:rsidRPr="00966FAA" w:rsidRDefault="00111F1F" w:rsidP="00E62ED1">
      <w:pPr>
        <w:jc w:val="center"/>
        <w:rPr>
          <w:rFonts w:ascii="Fira Sans" w:hAnsi="Fira Sans"/>
          <w:sz w:val="24"/>
          <w:szCs w:val="24"/>
        </w:rPr>
      </w:pPr>
    </w:p>
    <w:p w14:paraId="5C2875B2" w14:textId="77777777" w:rsidR="00111F1F" w:rsidRPr="00966FAA" w:rsidRDefault="00111F1F" w:rsidP="00E62ED1">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E62ED1">
      <w:pPr>
        <w:jc w:val="center"/>
        <w:rPr>
          <w:rFonts w:ascii="Fira Sans" w:hAnsi="Fira Sans"/>
        </w:rPr>
      </w:pPr>
    </w:p>
    <w:p w14:paraId="5B315549" w14:textId="77777777" w:rsidR="00111F1F" w:rsidRPr="00717A9E" w:rsidRDefault="00111F1F" w:rsidP="00E62ED1">
      <w:pPr>
        <w:jc w:val="center"/>
        <w:rPr>
          <w:rFonts w:ascii="Fira Sans" w:hAnsi="Fira Sans"/>
          <w:lang w:val="de-DE"/>
        </w:rPr>
      </w:pPr>
      <w:r w:rsidRPr="00717A9E">
        <w:rPr>
          <w:rFonts w:ascii="Fira Sans" w:hAnsi="Fira Sans"/>
          <w:lang w:val="de-DE"/>
        </w:rPr>
        <w:t>Anei he taonga nō te mātanga nō Ahitereiria</w:t>
      </w:r>
    </w:p>
    <w:p w14:paraId="0EA1AF55" w14:textId="77777777" w:rsidR="00111F1F" w:rsidRPr="00966FAA" w:rsidRDefault="00111F1F" w:rsidP="00E62ED1">
      <w:pPr>
        <w:jc w:val="center"/>
        <w:rPr>
          <w:rFonts w:ascii="Fira Sans" w:hAnsi="Fira Sans"/>
        </w:rPr>
      </w:pPr>
      <w:r w:rsidRPr="00966FAA">
        <w:rPr>
          <w:rFonts w:ascii="Fira Sans" w:hAnsi="Fira Sans"/>
        </w:rPr>
        <w:t>Koutou maa I takoto te koha ki a mātou</w:t>
      </w:r>
    </w:p>
    <w:p w14:paraId="6BD0133D" w14:textId="77777777" w:rsidR="00111F1F" w:rsidRPr="00966FAA" w:rsidRDefault="00111F1F" w:rsidP="00E62ED1">
      <w:pPr>
        <w:jc w:val="center"/>
        <w:rPr>
          <w:rFonts w:ascii="Fira Sans" w:hAnsi="Fira Sans"/>
        </w:rPr>
      </w:pPr>
    </w:p>
    <w:p w14:paraId="287EF051" w14:textId="607E3778" w:rsidR="00111F1F" w:rsidRPr="00966FAA" w:rsidRDefault="00111F1F" w:rsidP="00E62ED1">
      <w:pPr>
        <w:jc w:val="center"/>
        <w:rPr>
          <w:rFonts w:ascii="Fira Sans" w:hAnsi="Fira Sans"/>
        </w:rPr>
      </w:pPr>
      <w:r w:rsidRPr="00966FAA">
        <w:rPr>
          <w:rFonts w:ascii="Fira Sans" w:hAnsi="Fira Sans"/>
        </w:rPr>
        <w:t>Here is a treasure from the skilled and able specialist</w:t>
      </w:r>
      <w:r w:rsidR="00AF06F9">
        <w:rPr>
          <w:rFonts w:ascii="Fira Sans" w:hAnsi="Fira Sans"/>
        </w:rPr>
        <w:t>s</w:t>
      </w:r>
      <w:r w:rsidRPr="00966FAA">
        <w:rPr>
          <w:rFonts w:ascii="Fira Sans" w:hAnsi="Fira Sans"/>
        </w:rPr>
        <w:t xml:space="preserve"> in Australia</w:t>
      </w:r>
    </w:p>
    <w:p w14:paraId="37158F1B" w14:textId="6B7789F4" w:rsidR="00111F1F" w:rsidRDefault="00111F1F" w:rsidP="00E62ED1">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E62ED1">
      <w:pPr>
        <w:jc w:val="center"/>
        <w:rPr>
          <w:rFonts w:ascii="Fira Sans" w:hAnsi="Fira Sans"/>
        </w:rPr>
      </w:pPr>
    </w:p>
    <w:p w14:paraId="511FD700" w14:textId="77777777" w:rsidR="00111F1F" w:rsidRPr="00717A9E" w:rsidRDefault="00111F1F" w:rsidP="00E62ED1">
      <w:pPr>
        <w:jc w:val="center"/>
        <w:rPr>
          <w:rFonts w:ascii="Fira Sans" w:hAnsi="Fira Sans"/>
          <w:lang w:val="de-DE"/>
        </w:rPr>
      </w:pPr>
      <w:r w:rsidRPr="00717A9E">
        <w:rPr>
          <w:rFonts w:ascii="Fira Sans" w:hAnsi="Fira Sans"/>
          <w:lang w:val="de-DE"/>
        </w:rPr>
        <w:t>E ki ana te tangi o tatou manu</w:t>
      </w:r>
    </w:p>
    <w:p w14:paraId="4D87ECD2" w14:textId="77777777" w:rsidR="00111F1F" w:rsidRPr="00717A9E" w:rsidRDefault="00111F1F" w:rsidP="00E62ED1">
      <w:pPr>
        <w:jc w:val="center"/>
        <w:rPr>
          <w:rFonts w:ascii="Fira Sans" w:hAnsi="Fira Sans"/>
          <w:lang w:val="de-DE"/>
        </w:rPr>
      </w:pPr>
      <w:r w:rsidRPr="00717A9E">
        <w:rPr>
          <w:rFonts w:ascii="Fira Sans" w:hAnsi="Fira Sans"/>
          <w:lang w:val="de-DE"/>
        </w:rPr>
        <w:t>Ko te manu e kai ana ki te miro, nōnā te ngahere</w:t>
      </w:r>
    </w:p>
    <w:p w14:paraId="72951B9D" w14:textId="77777777" w:rsidR="00111F1F" w:rsidRPr="0001254B" w:rsidRDefault="00111F1F" w:rsidP="00E62ED1">
      <w:pPr>
        <w:jc w:val="center"/>
        <w:rPr>
          <w:rFonts w:ascii="Fira Sans" w:hAnsi="Fira Sans"/>
          <w:lang w:val="de-DE"/>
        </w:rPr>
      </w:pPr>
      <w:r w:rsidRPr="0001254B">
        <w:rPr>
          <w:rFonts w:ascii="Fira Sans" w:hAnsi="Fira Sans"/>
          <w:lang w:val="de-DE"/>
        </w:rPr>
        <w:t>Ko te manu e kai ana ki te mātauranga nōnā  te Ao</w:t>
      </w:r>
    </w:p>
    <w:p w14:paraId="5D514261" w14:textId="77777777" w:rsidR="00111F1F" w:rsidRPr="0001254B" w:rsidRDefault="00111F1F" w:rsidP="00E62ED1">
      <w:pPr>
        <w:jc w:val="center"/>
        <w:rPr>
          <w:rFonts w:ascii="Fira Sans" w:hAnsi="Fira Sans"/>
          <w:lang w:val="de-DE"/>
        </w:rPr>
      </w:pPr>
    </w:p>
    <w:p w14:paraId="116C7642" w14:textId="77777777" w:rsidR="00111F1F" w:rsidRPr="00966FAA" w:rsidRDefault="00111F1F" w:rsidP="00E62ED1">
      <w:pPr>
        <w:jc w:val="center"/>
        <w:rPr>
          <w:rFonts w:ascii="Fira Sans" w:hAnsi="Fira Sans"/>
        </w:rPr>
      </w:pPr>
      <w:r w:rsidRPr="00966FAA">
        <w:rPr>
          <w:rFonts w:ascii="Fira Sans" w:hAnsi="Fira Sans"/>
        </w:rPr>
        <w:t>It has been reiterated that when our manu cries, we sit up and listen</w:t>
      </w:r>
    </w:p>
    <w:p w14:paraId="09016E7D" w14:textId="77777777" w:rsidR="00111F1F" w:rsidRPr="00966FAA" w:rsidRDefault="00111F1F" w:rsidP="00E62ED1">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E62ED1">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E62ED1">
      <w:pPr>
        <w:jc w:val="center"/>
        <w:rPr>
          <w:rFonts w:ascii="Fira Sans" w:hAnsi="Fira Sans"/>
        </w:rPr>
      </w:pPr>
    </w:p>
    <w:p w14:paraId="32DA0402" w14:textId="77777777" w:rsidR="00111F1F" w:rsidRPr="00966FAA" w:rsidRDefault="00111F1F" w:rsidP="00E62ED1">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E62ED1">
      <w:pPr>
        <w:spacing w:before="100" w:beforeAutospacing="1" w:after="100" w:afterAutospacing="1" w:line="240" w:lineRule="auto"/>
        <w:jc w:val="center"/>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01CD9">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01CD9">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0818ED0C" w14:textId="2DB7F9ED" w:rsidR="00834F35" w:rsidRDefault="00111F1F" w:rsidP="00001CD9">
      <w:pPr>
        <w:spacing w:before="100" w:beforeAutospacing="1" w:after="100" w:afterAutospacing="1" w:line="240" w:lineRule="auto"/>
        <w:jc w:val="both"/>
        <w:rPr>
          <w:rFonts w:ascii="Fira Sans" w:eastAsia="Times New Roman" w:hAnsi="Fira Sans" w:cs="Times New Roman"/>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147629F5" w14:textId="397E4121" w:rsidR="00BA0836" w:rsidRDefault="00BA0836">
      <w:pPr>
        <w:rPr>
          <w:rFonts w:ascii="Montserrat" w:eastAsiaTheme="majorEastAsia" w:hAnsi="Montserrat" w:cstheme="majorBidi"/>
          <w:b/>
          <w:color w:val="2C4638"/>
          <w:sz w:val="48"/>
          <w:szCs w:val="48"/>
          <w:lang w:val="en-NZ" w:eastAsia="en-NZ"/>
        </w:rPr>
      </w:pPr>
      <w:r>
        <w:br w:type="page"/>
      </w:r>
    </w:p>
    <w:p w14:paraId="3B9552A6" w14:textId="77777777" w:rsidR="00BA0836" w:rsidRDefault="00BA0836" w:rsidP="00BA0836">
      <w:pPr>
        <w:pStyle w:val="OCCP10"/>
      </w:pPr>
    </w:p>
    <w:p w14:paraId="75C51D8C" w14:textId="14345254" w:rsidR="00834F35" w:rsidRPr="00550C3F" w:rsidRDefault="00BA0836" w:rsidP="00BA0836">
      <w:pPr>
        <w:pStyle w:val="OCCP10"/>
      </w:pPr>
      <w:r>
        <w:t>Contents</w:t>
      </w:r>
    </w:p>
    <w:p w14:paraId="0E29BEA9" w14:textId="77777777" w:rsidR="00757B77" w:rsidRDefault="00757B77" w:rsidP="00AC1289">
      <w:pPr>
        <w:pStyle w:val="TOC1"/>
        <w:rPr>
          <w:sz w:val="32"/>
          <w:szCs w:val="32"/>
        </w:rPr>
      </w:pPr>
      <w:bookmarkStart w:id="5" w:name="_Toc149031602"/>
      <w:bookmarkStart w:id="6" w:name="_Toc158641209"/>
    </w:p>
    <w:p w14:paraId="5CFFC8B5" w14:textId="77777777" w:rsidR="00BA0836" w:rsidRPr="00BA0836" w:rsidRDefault="00BA0836" w:rsidP="00BA0836"/>
    <w:p w14:paraId="54DDE3DA" w14:textId="7BA02599" w:rsidR="00757B77" w:rsidRPr="00757B77" w:rsidRDefault="00834F35">
      <w:pPr>
        <w:pStyle w:val="TOC1"/>
        <w:rPr>
          <w:rFonts w:eastAsiaTheme="minorEastAsia" w:cstheme="minorBidi"/>
          <w:b w:val="0"/>
          <w:bCs w:val="0"/>
          <w:caps w:val="0"/>
          <w:color w:val="auto"/>
          <w:kern w:val="2"/>
          <w:sz w:val="32"/>
          <w:szCs w:val="32"/>
          <w:lang w:val="en-NZ" w:eastAsia="en-NZ"/>
          <w14:ligatures w14:val="standardContextual"/>
        </w:rPr>
      </w:pPr>
      <w:r>
        <w:rPr>
          <w:sz w:val="32"/>
          <w:szCs w:val="32"/>
        </w:rPr>
        <w:fldChar w:fldCharType="begin"/>
      </w:r>
      <w:r>
        <w:instrText xml:space="preserve"> TOC \h \z \t "OCCP 2,2,OCCP1,1,OCCP3,2,OCCP4,2" </w:instrText>
      </w:r>
      <w:r>
        <w:rPr>
          <w:sz w:val="32"/>
          <w:szCs w:val="32"/>
        </w:rPr>
        <w:fldChar w:fldCharType="separate"/>
      </w:r>
      <w:hyperlink w:anchor="_Toc191404386" w:history="1">
        <w:r w:rsidR="00757B77" w:rsidRPr="00757B77">
          <w:rPr>
            <w:rStyle w:val="Hyperlink"/>
            <w:sz w:val="32"/>
            <w:szCs w:val="32"/>
          </w:rPr>
          <w:t>For</w:t>
        </w:r>
        <w:r w:rsidR="003506BD">
          <w:rPr>
            <w:rStyle w:val="Hyperlink"/>
            <w:sz w:val="32"/>
            <w:szCs w:val="32"/>
          </w:rPr>
          <w:t>E</w:t>
        </w:r>
        <w:r w:rsidR="00757B77" w:rsidRPr="00757B77">
          <w:rPr>
            <w:rStyle w:val="Hyperlink"/>
            <w:sz w:val="32"/>
            <w:szCs w:val="32"/>
          </w:rPr>
          <w:t>w</w:t>
        </w:r>
        <w:r w:rsidR="003506BD">
          <w:rPr>
            <w:rStyle w:val="Hyperlink"/>
            <w:sz w:val="32"/>
            <w:szCs w:val="32"/>
          </w:rPr>
          <w:t>O</w:t>
        </w:r>
        <w:r w:rsidR="00757B77" w:rsidRPr="00757B77">
          <w:rPr>
            <w:rStyle w:val="Hyperlink"/>
            <w:sz w:val="32"/>
            <w:szCs w:val="32"/>
          </w:rPr>
          <w:t>rd</w:t>
        </w:r>
        <w:r w:rsidR="00757B77" w:rsidRPr="00757B77">
          <w:rPr>
            <w:webHidden/>
            <w:sz w:val="32"/>
            <w:szCs w:val="32"/>
          </w:rPr>
          <w:tab/>
        </w:r>
        <w:r w:rsidR="00757B77" w:rsidRPr="00757B77">
          <w:rPr>
            <w:webHidden/>
            <w:sz w:val="32"/>
            <w:szCs w:val="32"/>
          </w:rPr>
          <w:fldChar w:fldCharType="begin"/>
        </w:r>
        <w:r w:rsidR="00757B77" w:rsidRPr="00757B77">
          <w:rPr>
            <w:webHidden/>
            <w:sz w:val="32"/>
            <w:szCs w:val="32"/>
          </w:rPr>
          <w:instrText xml:space="preserve"> PAGEREF _Toc191404386 \h </w:instrText>
        </w:r>
        <w:r w:rsidR="00757B77" w:rsidRPr="00757B77">
          <w:rPr>
            <w:webHidden/>
            <w:sz w:val="32"/>
            <w:szCs w:val="32"/>
          </w:rPr>
        </w:r>
        <w:r w:rsidR="00757B77" w:rsidRPr="00757B77">
          <w:rPr>
            <w:webHidden/>
            <w:sz w:val="32"/>
            <w:szCs w:val="32"/>
          </w:rPr>
          <w:fldChar w:fldCharType="separate"/>
        </w:r>
        <w:r w:rsidR="00E54AEA">
          <w:rPr>
            <w:webHidden/>
            <w:sz w:val="32"/>
            <w:szCs w:val="32"/>
          </w:rPr>
          <w:t>5</w:t>
        </w:r>
        <w:r w:rsidR="00757B77" w:rsidRPr="00757B77">
          <w:rPr>
            <w:webHidden/>
            <w:sz w:val="32"/>
            <w:szCs w:val="32"/>
          </w:rPr>
          <w:fldChar w:fldCharType="end"/>
        </w:r>
      </w:hyperlink>
    </w:p>
    <w:p w14:paraId="5F7B0CF7" w14:textId="06C4970A" w:rsidR="00757B77" w:rsidRPr="00757B77" w:rsidRDefault="00757B77">
      <w:pPr>
        <w:pStyle w:val="TOC1"/>
        <w:rPr>
          <w:rFonts w:eastAsiaTheme="minorEastAsia" w:cstheme="minorBidi"/>
          <w:b w:val="0"/>
          <w:bCs w:val="0"/>
          <w:caps w:val="0"/>
          <w:color w:val="auto"/>
          <w:kern w:val="2"/>
          <w:sz w:val="32"/>
          <w:szCs w:val="32"/>
          <w:lang w:val="en-NZ" w:eastAsia="en-NZ"/>
          <w14:ligatures w14:val="standardContextual"/>
        </w:rPr>
      </w:pPr>
      <w:hyperlink w:anchor="_Toc191404387" w:history="1">
        <w:r w:rsidRPr="00757B77">
          <w:rPr>
            <w:rStyle w:val="Hyperlink"/>
            <w:sz w:val="32"/>
            <w:szCs w:val="32"/>
          </w:rPr>
          <w:t>Summary guide of acute myeloid leukaemia OCCP information</w:t>
        </w:r>
        <w:r w:rsidRPr="00757B77">
          <w:rPr>
            <w:webHidden/>
            <w:sz w:val="32"/>
            <w:szCs w:val="32"/>
          </w:rPr>
          <w:tab/>
        </w:r>
        <w:r w:rsidRPr="00757B77">
          <w:rPr>
            <w:webHidden/>
            <w:sz w:val="32"/>
            <w:szCs w:val="32"/>
          </w:rPr>
          <w:fldChar w:fldCharType="begin"/>
        </w:r>
        <w:r w:rsidRPr="00757B77">
          <w:rPr>
            <w:webHidden/>
            <w:sz w:val="32"/>
            <w:szCs w:val="32"/>
          </w:rPr>
          <w:instrText xml:space="preserve"> PAGEREF _Toc191404387 \h </w:instrText>
        </w:r>
        <w:r w:rsidRPr="00757B77">
          <w:rPr>
            <w:webHidden/>
            <w:sz w:val="32"/>
            <w:szCs w:val="32"/>
          </w:rPr>
        </w:r>
        <w:r w:rsidRPr="00757B77">
          <w:rPr>
            <w:webHidden/>
            <w:sz w:val="32"/>
            <w:szCs w:val="32"/>
          </w:rPr>
          <w:fldChar w:fldCharType="separate"/>
        </w:r>
        <w:r w:rsidR="00E54AEA">
          <w:rPr>
            <w:webHidden/>
            <w:sz w:val="32"/>
            <w:szCs w:val="32"/>
          </w:rPr>
          <w:t>6</w:t>
        </w:r>
        <w:r w:rsidRPr="00757B77">
          <w:rPr>
            <w:webHidden/>
            <w:sz w:val="32"/>
            <w:szCs w:val="32"/>
          </w:rPr>
          <w:fldChar w:fldCharType="end"/>
        </w:r>
      </w:hyperlink>
    </w:p>
    <w:p w14:paraId="2B57903B" w14:textId="251D36D1" w:rsidR="00757B77" w:rsidRPr="00757B77" w:rsidRDefault="00757B77">
      <w:pPr>
        <w:pStyle w:val="TOC1"/>
        <w:rPr>
          <w:rFonts w:eastAsiaTheme="minorEastAsia" w:cstheme="minorBidi"/>
          <w:b w:val="0"/>
          <w:bCs w:val="0"/>
          <w:caps w:val="0"/>
          <w:color w:val="auto"/>
          <w:kern w:val="2"/>
          <w:sz w:val="32"/>
          <w:szCs w:val="32"/>
          <w:lang w:val="en-NZ" w:eastAsia="en-NZ"/>
          <w14:ligatures w14:val="standardContextual"/>
        </w:rPr>
      </w:pPr>
      <w:hyperlink w:anchor="_Toc191404389" w:history="1">
        <w:r w:rsidRPr="00757B77">
          <w:rPr>
            <w:rStyle w:val="Hyperlink"/>
            <w:sz w:val="32"/>
            <w:szCs w:val="32"/>
          </w:rPr>
          <w:t>Principles of the optimal cancer care pathway</w:t>
        </w:r>
        <w:r w:rsidRPr="00757B77">
          <w:rPr>
            <w:webHidden/>
            <w:sz w:val="32"/>
            <w:szCs w:val="32"/>
          </w:rPr>
          <w:tab/>
        </w:r>
        <w:r w:rsidRPr="00757B77">
          <w:rPr>
            <w:webHidden/>
            <w:sz w:val="32"/>
            <w:szCs w:val="32"/>
          </w:rPr>
          <w:fldChar w:fldCharType="begin"/>
        </w:r>
        <w:r w:rsidRPr="00757B77">
          <w:rPr>
            <w:webHidden/>
            <w:sz w:val="32"/>
            <w:szCs w:val="32"/>
          </w:rPr>
          <w:instrText xml:space="preserve"> PAGEREF _Toc191404389 \h </w:instrText>
        </w:r>
        <w:r w:rsidRPr="00757B77">
          <w:rPr>
            <w:webHidden/>
            <w:sz w:val="32"/>
            <w:szCs w:val="32"/>
          </w:rPr>
        </w:r>
        <w:r w:rsidRPr="00757B77">
          <w:rPr>
            <w:webHidden/>
            <w:sz w:val="32"/>
            <w:szCs w:val="32"/>
          </w:rPr>
          <w:fldChar w:fldCharType="separate"/>
        </w:r>
        <w:r w:rsidR="00E54AEA">
          <w:rPr>
            <w:webHidden/>
            <w:sz w:val="32"/>
            <w:szCs w:val="32"/>
          </w:rPr>
          <w:t>14</w:t>
        </w:r>
        <w:r w:rsidRPr="00757B77">
          <w:rPr>
            <w:webHidden/>
            <w:sz w:val="32"/>
            <w:szCs w:val="32"/>
          </w:rPr>
          <w:fldChar w:fldCharType="end"/>
        </w:r>
      </w:hyperlink>
    </w:p>
    <w:p w14:paraId="5944FD9A" w14:textId="01F034BB" w:rsidR="00757B77" w:rsidRPr="00757B77" w:rsidRDefault="00757B77">
      <w:pPr>
        <w:pStyle w:val="TOC1"/>
        <w:rPr>
          <w:rFonts w:eastAsiaTheme="minorEastAsia" w:cstheme="minorBidi"/>
          <w:b w:val="0"/>
          <w:bCs w:val="0"/>
          <w:caps w:val="0"/>
          <w:color w:val="auto"/>
          <w:kern w:val="2"/>
          <w:sz w:val="32"/>
          <w:szCs w:val="32"/>
          <w:lang w:val="en-NZ" w:eastAsia="en-NZ"/>
          <w14:ligatures w14:val="standardContextual"/>
        </w:rPr>
      </w:pPr>
      <w:hyperlink w:anchor="_Toc191404390" w:history="1">
        <w:r w:rsidRPr="00757B77">
          <w:rPr>
            <w:rStyle w:val="Hyperlink"/>
            <w:sz w:val="32"/>
            <w:szCs w:val="32"/>
          </w:rPr>
          <w:t>Optimal timeframes</w:t>
        </w:r>
        <w:r w:rsidRPr="00757B77">
          <w:rPr>
            <w:webHidden/>
            <w:sz w:val="32"/>
            <w:szCs w:val="32"/>
          </w:rPr>
          <w:tab/>
        </w:r>
        <w:r w:rsidRPr="00757B77">
          <w:rPr>
            <w:webHidden/>
            <w:sz w:val="32"/>
            <w:szCs w:val="32"/>
          </w:rPr>
          <w:fldChar w:fldCharType="begin"/>
        </w:r>
        <w:r w:rsidRPr="00757B77">
          <w:rPr>
            <w:webHidden/>
            <w:sz w:val="32"/>
            <w:szCs w:val="32"/>
          </w:rPr>
          <w:instrText xml:space="preserve"> PAGEREF _Toc191404390 \h </w:instrText>
        </w:r>
        <w:r w:rsidRPr="00757B77">
          <w:rPr>
            <w:webHidden/>
            <w:sz w:val="32"/>
            <w:szCs w:val="32"/>
          </w:rPr>
        </w:r>
        <w:r w:rsidRPr="00757B77">
          <w:rPr>
            <w:webHidden/>
            <w:sz w:val="32"/>
            <w:szCs w:val="32"/>
          </w:rPr>
          <w:fldChar w:fldCharType="separate"/>
        </w:r>
        <w:r w:rsidR="00E54AEA">
          <w:rPr>
            <w:webHidden/>
            <w:sz w:val="32"/>
            <w:szCs w:val="32"/>
          </w:rPr>
          <w:t>15</w:t>
        </w:r>
        <w:r w:rsidRPr="00757B77">
          <w:rPr>
            <w:webHidden/>
            <w:sz w:val="32"/>
            <w:szCs w:val="32"/>
          </w:rPr>
          <w:fldChar w:fldCharType="end"/>
        </w:r>
      </w:hyperlink>
    </w:p>
    <w:p w14:paraId="46C1D270" w14:textId="2D7A09E3" w:rsidR="00757B77" w:rsidRPr="00757B77" w:rsidRDefault="00757B77">
      <w:pPr>
        <w:pStyle w:val="TOC1"/>
        <w:rPr>
          <w:rFonts w:eastAsiaTheme="minorEastAsia" w:cstheme="minorBidi"/>
          <w:b w:val="0"/>
          <w:bCs w:val="0"/>
          <w:caps w:val="0"/>
          <w:color w:val="auto"/>
          <w:kern w:val="2"/>
          <w:sz w:val="32"/>
          <w:szCs w:val="32"/>
          <w:lang w:val="en-NZ" w:eastAsia="en-NZ"/>
          <w14:ligatures w14:val="standardContextual"/>
        </w:rPr>
      </w:pPr>
      <w:hyperlink w:anchor="_Toc191404391" w:history="1">
        <w:r w:rsidRPr="00757B77">
          <w:rPr>
            <w:rStyle w:val="Hyperlink"/>
            <w:sz w:val="32"/>
            <w:szCs w:val="32"/>
          </w:rPr>
          <w:t>Optimal cancer care pathway</w:t>
        </w:r>
        <w:r w:rsidRPr="00757B77">
          <w:rPr>
            <w:webHidden/>
            <w:sz w:val="32"/>
            <w:szCs w:val="32"/>
          </w:rPr>
          <w:tab/>
        </w:r>
        <w:r w:rsidRPr="00757B77">
          <w:rPr>
            <w:webHidden/>
            <w:sz w:val="32"/>
            <w:szCs w:val="32"/>
          </w:rPr>
          <w:fldChar w:fldCharType="begin"/>
        </w:r>
        <w:r w:rsidRPr="00757B77">
          <w:rPr>
            <w:webHidden/>
            <w:sz w:val="32"/>
            <w:szCs w:val="32"/>
          </w:rPr>
          <w:instrText xml:space="preserve"> PAGEREF _Toc191404391 \h </w:instrText>
        </w:r>
        <w:r w:rsidRPr="00757B77">
          <w:rPr>
            <w:webHidden/>
            <w:sz w:val="32"/>
            <w:szCs w:val="32"/>
          </w:rPr>
        </w:r>
        <w:r w:rsidRPr="00757B77">
          <w:rPr>
            <w:webHidden/>
            <w:sz w:val="32"/>
            <w:szCs w:val="32"/>
          </w:rPr>
          <w:fldChar w:fldCharType="separate"/>
        </w:r>
        <w:r w:rsidR="00E54AEA">
          <w:rPr>
            <w:webHidden/>
            <w:sz w:val="32"/>
            <w:szCs w:val="32"/>
          </w:rPr>
          <w:t>17</w:t>
        </w:r>
        <w:r w:rsidRPr="00757B77">
          <w:rPr>
            <w:webHidden/>
            <w:sz w:val="32"/>
            <w:szCs w:val="32"/>
          </w:rPr>
          <w:fldChar w:fldCharType="end"/>
        </w:r>
      </w:hyperlink>
    </w:p>
    <w:p w14:paraId="14B2F632" w14:textId="73A90318" w:rsidR="00757B77" w:rsidRPr="00986A82" w:rsidRDefault="00757B7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1404392" w:history="1">
        <w:r w:rsidRPr="00986A82">
          <w:rPr>
            <w:rStyle w:val="Hyperlink"/>
            <w:rFonts w:eastAsiaTheme="majorEastAsia"/>
            <w:noProof/>
            <w:sz w:val="28"/>
            <w:szCs w:val="28"/>
          </w:rPr>
          <w:t>Step 1</w:t>
        </w:r>
        <w:r w:rsidRPr="00986A82">
          <w:rPr>
            <w:rStyle w:val="Hyperlink"/>
            <w:noProof/>
            <w:sz w:val="28"/>
            <w:szCs w:val="28"/>
          </w:rPr>
          <w:t>:</w:t>
        </w:r>
        <w:r w:rsidRPr="00986A82">
          <w:rPr>
            <w:rStyle w:val="Hyperlink"/>
            <w:rFonts w:eastAsiaTheme="majorEastAsia"/>
            <w:noProof/>
            <w:sz w:val="28"/>
            <w:szCs w:val="28"/>
          </w:rPr>
          <w:t xml:space="preserve"> Wellness</w:t>
        </w:r>
        <w:r w:rsidRPr="00986A82">
          <w:rPr>
            <w:noProof/>
            <w:webHidden/>
            <w:sz w:val="28"/>
            <w:szCs w:val="28"/>
          </w:rPr>
          <w:tab/>
        </w:r>
        <w:r w:rsidRPr="00986A82">
          <w:rPr>
            <w:noProof/>
            <w:webHidden/>
            <w:sz w:val="28"/>
            <w:szCs w:val="28"/>
          </w:rPr>
          <w:fldChar w:fldCharType="begin"/>
        </w:r>
        <w:r w:rsidRPr="00986A82">
          <w:rPr>
            <w:noProof/>
            <w:webHidden/>
            <w:sz w:val="28"/>
            <w:szCs w:val="28"/>
          </w:rPr>
          <w:instrText xml:space="preserve"> PAGEREF _Toc191404392 \h </w:instrText>
        </w:r>
        <w:r w:rsidRPr="00986A82">
          <w:rPr>
            <w:noProof/>
            <w:webHidden/>
            <w:sz w:val="28"/>
            <w:szCs w:val="28"/>
          </w:rPr>
        </w:r>
        <w:r w:rsidRPr="00986A82">
          <w:rPr>
            <w:noProof/>
            <w:webHidden/>
            <w:sz w:val="28"/>
            <w:szCs w:val="28"/>
          </w:rPr>
          <w:fldChar w:fldCharType="separate"/>
        </w:r>
        <w:r w:rsidR="00E54AEA">
          <w:rPr>
            <w:noProof/>
            <w:webHidden/>
            <w:sz w:val="28"/>
            <w:szCs w:val="28"/>
          </w:rPr>
          <w:t>18</w:t>
        </w:r>
        <w:r w:rsidRPr="00986A82">
          <w:rPr>
            <w:noProof/>
            <w:webHidden/>
            <w:sz w:val="28"/>
            <w:szCs w:val="28"/>
          </w:rPr>
          <w:fldChar w:fldCharType="end"/>
        </w:r>
      </w:hyperlink>
    </w:p>
    <w:p w14:paraId="309B9808" w14:textId="370E6C62" w:rsidR="00757B77" w:rsidRPr="00986A82" w:rsidRDefault="00757B7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1404393" w:history="1">
        <w:r w:rsidRPr="00986A82">
          <w:rPr>
            <w:rStyle w:val="Hyperlink"/>
            <w:rFonts w:eastAsiaTheme="majorEastAsia"/>
            <w:noProof/>
            <w:sz w:val="28"/>
            <w:szCs w:val="28"/>
          </w:rPr>
          <w:t>Step 2:</w:t>
        </w:r>
        <w:r w:rsidRPr="00986A82">
          <w:rPr>
            <w:rStyle w:val="Hyperlink"/>
            <w:noProof/>
            <w:sz w:val="28"/>
            <w:szCs w:val="28"/>
          </w:rPr>
          <w:t xml:space="preserve"> </w:t>
        </w:r>
        <w:r w:rsidRPr="00986A82">
          <w:rPr>
            <w:rStyle w:val="Hyperlink"/>
            <w:rFonts w:eastAsiaTheme="majorEastAsia"/>
            <w:noProof/>
            <w:sz w:val="28"/>
            <w:szCs w:val="28"/>
          </w:rPr>
          <w:t>Early detection</w:t>
        </w:r>
        <w:r w:rsidRPr="00986A82">
          <w:rPr>
            <w:noProof/>
            <w:webHidden/>
            <w:sz w:val="28"/>
            <w:szCs w:val="28"/>
          </w:rPr>
          <w:tab/>
        </w:r>
        <w:r w:rsidRPr="00986A82">
          <w:rPr>
            <w:noProof/>
            <w:webHidden/>
            <w:sz w:val="28"/>
            <w:szCs w:val="28"/>
          </w:rPr>
          <w:fldChar w:fldCharType="begin"/>
        </w:r>
        <w:r w:rsidRPr="00986A82">
          <w:rPr>
            <w:noProof/>
            <w:webHidden/>
            <w:sz w:val="28"/>
            <w:szCs w:val="28"/>
          </w:rPr>
          <w:instrText xml:space="preserve"> PAGEREF _Toc191404393 \h </w:instrText>
        </w:r>
        <w:r w:rsidRPr="00986A82">
          <w:rPr>
            <w:noProof/>
            <w:webHidden/>
            <w:sz w:val="28"/>
            <w:szCs w:val="28"/>
          </w:rPr>
        </w:r>
        <w:r w:rsidRPr="00986A82">
          <w:rPr>
            <w:noProof/>
            <w:webHidden/>
            <w:sz w:val="28"/>
            <w:szCs w:val="28"/>
          </w:rPr>
          <w:fldChar w:fldCharType="separate"/>
        </w:r>
        <w:r w:rsidR="00E54AEA">
          <w:rPr>
            <w:noProof/>
            <w:webHidden/>
            <w:sz w:val="28"/>
            <w:szCs w:val="28"/>
          </w:rPr>
          <w:t>20</w:t>
        </w:r>
        <w:r w:rsidRPr="00986A82">
          <w:rPr>
            <w:noProof/>
            <w:webHidden/>
            <w:sz w:val="28"/>
            <w:szCs w:val="28"/>
          </w:rPr>
          <w:fldChar w:fldCharType="end"/>
        </w:r>
      </w:hyperlink>
    </w:p>
    <w:p w14:paraId="5C2449C4" w14:textId="7E5DF366" w:rsidR="00757B77" w:rsidRPr="00986A82" w:rsidRDefault="00757B7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1404394" w:history="1">
        <w:r w:rsidRPr="00986A82">
          <w:rPr>
            <w:rStyle w:val="Hyperlink"/>
            <w:rFonts w:eastAsiaTheme="majorEastAsia"/>
            <w:noProof/>
            <w:sz w:val="28"/>
            <w:szCs w:val="28"/>
          </w:rPr>
          <w:t xml:space="preserve">Step </w:t>
        </w:r>
        <w:r w:rsidRPr="00986A82">
          <w:rPr>
            <w:rStyle w:val="Hyperlink"/>
            <w:rFonts w:eastAsiaTheme="majorEastAsia"/>
            <w:bCs/>
            <w:noProof/>
            <w:sz w:val="28"/>
            <w:szCs w:val="28"/>
          </w:rPr>
          <w:t>3:</w:t>
        </w:r>
        <w:r w:rsidRPr="00986A82">
          <w:rPr>
            <w:rStyle w:val="Hyperlink"/>
            <w:rFonts w:eastAsiaTheme="majorEastAsia"/>
            <w:noProof/>
            <w:sz w:val="28"/>
            <w:szCs w:val="28"/>
          </w:rPr>
          <w:t xml:space="preserve"> Presentation, initial investigations, and referral</w:t>
        </w:r>
        <w:r w:rsidRPr="00986A82">
          <w:rPr>
            <w:noProof/>
            <w:webHidden/>
            <w:sz w:val="28"/>
            <w:szCs w:val="28"/>
          </w:rPr>
          <w:tab/>
        </w:r>
        <w:r w:rsidRPr="00986A82">
          <w:rPr>
            <w:noProof/>
            <w:webHidden/>
            <w:sz w:val="28"/>
            <w:szCs w:val="28"/>
          </w:rPr>
          <w:fldChar w:fldCharType="begin"/>
        </w:r>
        <w:r w:rsidRPr="00986A82">
          <w:rPr>
            <w:noProof/>
            <w:webHidden/>
            <w:sz w:val="28"/>
            <w:szCs w:val="28"/>
          </w:rPr>
          <w:instrText xml:space="preserve"> PAGEREF _Toc191404394 \h </w:instrText>
        </w:r>
        <w:r w:rsidRPr="00986A82">
          <w:rPr>
            <w:noProof/>
            <w:webHidden/>
            <w:sz w:val="28"/>
            <w:szCs w:val="28"/>
          </w:rPr>
        </w:r>
        <w:r w:rsidRPr="00986A82">
          <w:rPr>
            <w:noProof/>
            <w:webHidden/>
            <w:sz w:val="28"/>
            <w:szCs w:val="28"/>
          </w:rPr>
          <w:fldChar w:fldCharType="separate"/>
        </w:r>
        <w:r w:rsidR="00E54AEA">
          <w:rPr>
            <w:noProof/>
            <w:webHidden/>
            <w:sz w:val="28"/>
            <w:szCs w:val="28"/>
          </w:rPr>
          <w:t>22</w:t>
        </w:r>
        <w:r w:rsidRPr="00986A82">
          <w:rPr>
            <w:noProof/>
            <w:webHidden/>
            <w:sz w:val="28"/>
            <w:szCs w:val="28"/>
          </w:rPr>
          <w:fldChar w:fldCharType="end"/>
        </w:r>
      </w:hyperlink>
    </w:p>
    <w:p w14:paraId="772EBC64" w14:textId="0A944C2D" w:rsidR="00757B77" w:rsidRPr="00986A82" w:rsidRDefault="00757B7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1404395" w:history="1">
        <w:r w:rsidRPr="00986A82">
          <w:rPr>
            <w:rStyle w:val="Hyperlink"/>
            <w:rFonts w:eastAsiaTheme="majorEastAsia"/>
            <w:noProof/>
            <w:sz w:val="28"/>
            <w:szCs w:val="28"/>
          </w:rPr>
          <w:t>Step 4: Diagnosis, staging and treatment planning</w:t>
        </w:r>
        <w:r w:rsidRPr="00986A82">
          <w:rPr>
            <w:noProof/>
            <w:webHidden/>
            <w:sz w:val="28"/>
            <w:szCs w:val="28"/>
          </w:rPr>
          <w:tab/>
        </w:r>
        <w:r w:rsidRPr="00986A82">
          <w:rPr>
            <w:noProof/>
            <w:webHidden/>
            <w:sz w:val="28"/>
            <w:szCs w:val="28"/>
          </w:rPr>
          <w:fldChar w:fldCharType="begin"/>
        </w:r>
        <w:r w:rsidRPr="00986A82">
          <w:rPr>
            <w:noProof/>
            <w:webHidden/>
            <w:sz w:val="28"/>
            <w:szCs w:val="28"/>
          </w:rPr>
          <w:instrText xml:space="preserve"> PAGEREF _Toc191404395 \h </w:instrText>
        </w:r>
        <w:r w:rsidRPr="00986A82">
          <w:rPr>
            <w:noProof/>
            <w:webHidden/>
            <w:sz w:val="28"/>
            <w:szCs w:val="28"/>
          </w:rPr>
        </w:r>
        <w:r w:rsidRPr="00986A82">
          <w:rPr>
            <w:noProof/>
            <w:webHidden/>
            <w:sz w:val="28"/>
            <w:szCs w:val="28"/>
          </w:rPr>
          <w:fldChar w:fldCharType="separate"/>
        </w:r>
        <w:r w:rsidR="00E54AEA">
          <w:rPr>
            <w:noProof/>
            <w:webHidden/>
            <w:sz w:val="28"/>
            <w:szCs w:val="28"/>
          </w:rPr>
          <w:t>27</w:t>
        </w:r>
        <w:r w:rsidRPr="00986A82">
          <w:rPr>
            <w:noProof/>
            <w:webHidden/>
            <w:sz w:val="28"/>
            <w:szCs w:val="28"/>
          </w:rPr>
          <w:fldChar w:fldCharType="end"/>
        </w:r>
      </w:hyperlink>
    </w:p>
    <w:p w14:paraId="56FE4083" w14:textId="519134B4" w:rsidR="00757B77" w:rsidRPr="00986A82" w:rsidRDefault="00757B7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1404396" w:history="1">
        <w:r w:rsidRPr="00986A82">
          <w:rPr>
            <w:rStyle w:val="Hyperlink"/>
            <w:noProof/>
            <w:sz w:val="28"/>
            <w:szCs w:val="28"/>
          </w:rPr>
          <w:t>Step 5: Treatment</w:t>
        </w:r>
        <w:r w:rsidRPr="00986A82">
          <w:rPr>
            <w:noProof/>
            <w:webHidden/>
            <w:sz w:val="28"/>
            <w:szCs w:val="28"/>
          </w:rPr>
          <w:tab/>
        </w:r>
        <w:r w:rsidRPr="00986A82">
          <w:rPr>
            <w:noProof/>
            <w:webHidden/>
            <w:sz w:val="28"/>
            <w:szCs w:val="28"/>
          </w:rPr>
          <w:fldChar w:fldCharType="begin"/>
        </w:r>
        <w:r w:rsidRPr="00986A82">
          <w:rPr>
            <w:noProof/>
            <w:webHidden/>
            <w:sz w:val="28"/>
            <w:szCs w:val="28"/>
          </w:rPr>
          <w:instrText xml:space="preserve"> PAGEREF _Toc191404396 \h </w:instrText>
        </w:r>
        <w:r w:rsidRPr="00986A82">
          <w:rPr>
            <w:noProof/>
            <w:webHidden/>
            <w:sz w:val="28"/>
            <w:szCs w:val="28"/>
          </w:rPr>
        </w:r>
        <w:r w:rsidRPr="00986A82">
          <w:rPr>
            <w:noProof/>
            <w:webHidden/>
            <w:sz w:val="28"/>
            <w:szCs w:val="28"/>
          </w:rPr>
          <w:fldChar w:fldCharType="separate"/>
        </w:r>
        <w:r w:rsidR="00E54AEA">
          <w:rPr>
            <w:noProof/>
            <w:webHidden/>
            <w:sz w:val="28"/>
            <w:szCs w:val="28"/>
          </w:rPr>
          <w:t>35</w:t>
        </w:r>
        <w:r w:rsidRPr="00986A82">
          <w:rPr>
            <w:noProof/>
            <w:webHidden/>
            <w:sz w:val="28"/>
            <w:szCs w:val="28"/>
          </w:rPr>
          <w:fldChar w:fldCharType="end"/>
        </w:r>
      </w:hyperlink>
    </w:p>
    <w:p w14:paraId="72FDC8EA" w14:textId="6ED4869E" w:rsidR="00757B77" w:rsidRPr="00986A82" w:rsidRDefault="00757B77">
      <w:pPr>
        <w:pStyle w:val="TOC2"/>
        <w:tabs>
          <w:tab w:val="right" w:leader="dot" w:pos="9622"/>
        </w:tabs>
        <w:rPr>
          <w:rFonts w:eastAsiaTheme="minorEastAsia" w:cstheme="minorBidi"/>
          <w:smallCaps w:val="0"/>
          <w:noProof/>
          <w:kern w:val="2"/>
          <w:sz w:val="28"/>
          <w:szCs w:val="28"/>
          <w:lang w:val="en-NZ" w:eastAsia="en-NZ"/>
          <w14:ligatures w14:val="standardContextual"/>
        </w:rPr>
      </w:pPr>
      <w:hyperlink w:anchor="_Toc191404397" w:history="1">
        <w:r w:rsidRPr="00986A82">
          <w:rPr>
            <w:rStyle w:val="Hyperlink"/>
            <w:bCs/>
            <w:noProof/>
            <w:sz w:val="28"/>
            <w:szCs w:val="28"/>
          </w:rPr>
          <w:t>Step 6: Care after treatment</w:t>
        </w:r>
        <w:r w:rsidRPr="00986A82">
          <w:rPr>
            <w:noProof/>
            <w:webHidden/>
            <w:sz w:val="28"/>
            <w:szCs w:val="28"/>
          </w:rPr>
          <w:tab/>
        </w:r>
        <w:r w:rsidRPr="00986A82">
          <w:rPr>
            <w:noProof/>
            <w:webHidden/>
            <w:sz w:val="28"/>
            <w:szCs w:val="28"/>
          </w:rPr>
          <w:fldChar w:fldCharType="begin"/>
        </w:r>
        <w:r w:rsidRPr="00986A82">
          <w:rPr>
            <w:noProof/>
            <w:webHidden/>
            <w:sz w:val="28"/>
            <w:szCs w:val="28"/>
          </w:rPr>
          <w:instrText xml:space="preserve"> PAGEREF _Toc191404397 \h </w:instrText>
        </w:r>
        <w:r w:rsidRPr="00986A82">
          <w:rPr>
            <w:noProof/>
            <w:webHidden/>
            <w:sz w:val="28"/>
            <w:szCs w:val="28"/>
          </w:rPr>
        </w:r>
        <w:r w:rsidRPr="00986A82">
          <w:rPr>
            <w:noProof/>
            <w:webHidden/>
            <w:sz w:val="28"/>
            <w:szCs w:val="28"/>
          </w:rPr>
          <w:fldChar w:fldCharType="separate"/>
        </w:r>
        <w:r w:rsidR="00E54AEA">
          <w:rPr>
            <w:noProof/>
            <w:webHidden/>
            <w:sz w:val="28"/>
            <w:szCs w:val="28"/>
          </w:rPr>
          <w:t>43</w:t>
        </w:r>
        <w:r w:rsidRPr="00986A82">
          <w:rPr>
            <w:noProof/>
            <w:webHidden/>
            <w:sz w:val="28"/>
            <w:szCs w:val="28"/>
          </w:rPr>
          <w:fldChar w:fldCharType="end"/>
        </w:r>
      </w:hyperlink>
    </w:p>
    <w:p w14:paraId="0D11A55C" w14:textId="439452DE" w:rsidR="00757B77" w:rsidRPr="00986A82" w:rsidRDefault="00A86657">
      <w:pPr>
        <w:pStyle w:val="TOC2"/>
        <w:tabs>
          <w:tab w:val="right" w:leader="dot" w:pos="9622"/>
        </w:tabs>
        <w:rPr>
          <w:rFonts w:eastAsiaTheme="minorEastAsia" w:cstheme="minorBidi"/>
          <w:smallCaps w:val="0"/>
          <w:noProof/>
          <w:kern w:val="2"/>
          <w:sz w:val="28"/>
          <w:szCs w:val="28"/>
          <w:lang w:val="en-NZ" w:eastAsia="en-NZ"/>
          <w14:ligatures w14:val="standardContextual"/>
        </w:rPr>
      </w:pPr>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58" behindDoc="0" locked="0" layoutInCell="1" allowOverlap="1" wp14:anchorId="4B462105" wp14:editId="350100B5">
                <wp:simplePos x="0" y="0"/>
                <wp:positionH relativeFrom="margin">
                  <wp:align>right</wp:align>
                </wp:positionH>
                <wp:positionV relativeFrom="paragraph">
                  <wp:posOffset>2266916</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061EE1DD" w14:textId="77777777" w:rsidR="00A86657" w:rsidRPr="00442DA5" w:rsidRDefault="00A86657" w:rsidP="00A86657">
                            <w:pPr>
                              <w:rPr>
                                <w:rFonts w:ascii="Fira Sans" w:hAnsi="Fira Sans"/>
                                <w:color w:val="2C463B"/>
                              </w:rPr>
                            </w:pPr>
                            <w:bookmarkStart w:id="7"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69CB94FA" w14:textId="77777777" w:rsidR="00A86657" w:rsidRDefault="00A86657" w:rsidP="00A86657">
                            <w:pPr>
                              <w:pStyle w:val="ListParagraph"/>
                              <w:numPr>
                                <w:ilvl w:val="0"/>
                                <w:numId w:val="6"/>
                              </w:numPr>
                              <w:rPr>
                                <w:rFonts w:ascii="Fira Sans" w:hAnsi="Fira Sans"/>
                                <w:color w:val="2C463B"/>
                              </w:rPr>
                            </w:pPr>
                            <w:r>
                              <w:rPr>
                                <w:rFonts w:ascii="Fira Sans" w:hAnsi="Fira Sans"/>
                                <w:color w:val="2C463B"/>
                              </w:rPr>
                              <w:t>Achieving Pae Ora, equity and whānau insights</w:t>
                            </w:r>
                          </w:p>
                          <w:p w14:paraId="421F35C7" w14:textId="77777777" w:rsidR="00A86657" w:rsidRPr="00442DA5" w:rsidRDefault="00A86657" w:rsidP="00A86657">
                            <w:pPr>
                              <w:pStyle w:val="ListParagraph"/>
                              <w:numPr>
                                <w:ilvl w:val="0"/>
                                <w:numId w:val="6"/>
                              </w:numPr>
                              <w:rPr>
                                <w:rFonts w:ascii="Fira Sans" w:hAnsi="Fira Sans"/>
                                <w:color w:val="2C463B"/>
                              </w:rPr>
                            </w:pPr>
                            <w:r w:rsidRPr="00442DA5">
                              <w:rPr>
                                <w:rFonts w:ascii="Fira Sans" w:hAnsi="Fira Sans"/>
                                <w:color w:val="2C463B"/>
                              </w:rPr>
                              <w:t>Person/whānau questions</w:t>
                            </w:r>
                            <w:bookmarkEnd w:id="7"/>
                          </w:p>
                          <w:p w14:paraId="425EEFE8" w14:textId="77777777" w:rsidR="00A86657" w:rsidRPr="00442DA5" w:rsidRDefault="00A86657" w:rsidP="00A86657">
                            <w:pPr>
                              <w:pStyle w:val="ListParagraph"/>
                              <w:numPr>
                                <w:ilvl w:val="0"/>
                                <w:numId w:val="6"/>
                              </w:numPr>
                              <w:rPr>
                                <w:rFonts w:ascii="Fira Sans" w:hAnsi="Fira Sans"/>
                                <w:color w:val="2C463B"/>
                              </w:rPr>
                            </w:pPr>
                            <w:r w:rsidRPr="00442DA5">
                              <w:rPr>
                                <w:rFonts w:ascii="Fira Sans" w:hAnsi="Fira Sans"/>
                                <w:color w:val="2C463B"/>
                              </w:rPr>
                              <w:t>Definitions</w:t>
                            </w:r>
                          </w:p>
                          <w:p w14:paraId="4F265E3D" w14:textId="3E977A06" w:rsidR="00A86657" w:rsidRPr="00442DA5" w:rsidRDefault="00A86657" w:rsidP="00A86657">
                            <w:pPr>
                              <w:pStyle w:val="ListParagraph"/>
                              <w:numPr>
                                <w:ilvl w:val="0"/>
                                <w:numId w:val="6"/>
                              </w:numPr>
                              <w:rPr>
                                <w:rFonts w:ascii="Fira Sans" w:hAnsi="Fira Sans"/>
                                <w:color w:val="2C463B"/>
                              </w:rPr>
                            </w:pPr>
                            <w:r>
                              <w:rPr>
                                <w:rFonts w:ascii="Fira Sans" w:hAnsi="Fira Sans"/>
                                <w:color w:val="2C463B"/>
                              </w:rPr>
                              <w:t>Acute myeloid leukaemia</w:t>
                            </w:r>
                            <w:r w:rsidRPr="00442DA5">
                              <w:rPr>
                                <w:rFonts w:ascii="Fira Sans" w:hAnsi="Fira Sans"/>
                                <w:color w:val="2C463B"/>
                              </w:rPr>
                              <w:t xml:space="preserve"> references and bibliography</w:t>
                            </w:r>
                          </w:p>
                          <w:p w14:paraId="0DFA2487" w14:textId="77777777" w:rsidR="00A86657" w:rsidRPr="00442DA5" w:rsidRDefault="00A86657" w:rsidP="00A8665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505804C4" w14:textId="77777777" w:rsidR="00A86657" w:rsidRDefault="00A86657" w:rsidP="00A866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62105" id="Text Box 2" o:spid="_x0000_s1027" type="#_x0000_t202" style="position:absolute;left:0;text-align:left;margin-left:433.1pt;margin-top:178.5pt;width:484.3pt;height:110.7pt;z-index:25165825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">
                <v:textbox>
                  <w:txbxContent>
                    <w:p w14:paraId="061EE1DD" w14:textId="77777777" w:rsidR="00A86657" w:rsidRPr="00442DA5" w:rsidRDefault="00A86657" w:rsidP="00A86657">
                      <w:pPr>
                        <w:rPr>
                          <w:rFonts w:ascii="Fira Sans" w:hAnsi="Fira Sans"/>
                          <w:color w:val="2C463B"/>
                        </w:rPr>
                      </w:pPr>
                      <w:bookmarkStart w:id="8"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69CB94FA" w14:textId="77777777" w:rsidR="00A86657" w:rsidRDefault="00A86657" w:rsidP="00A86657">
                      <w:pPr>
                        <w:pStyle w:val="ListParagraph"/>
                        <w:numPr>
                          <w:ilvl w:val="0"/>
                          <w:numId w:val="6"/>
                        </w:numPr>
                        <w:rPr>
                          <w:rFonts w:ascii="Fira Sans" w:hAnsi="Fira Sans"/>
                          <w:color w:val="2C463B"/>
                        </w:rPr>
                      </w:pPr>
                      <w:r>
                        <w:rPr>
                          <w:rFonts w:ascii="Fira Sans" w:hAnsi="Fira Sans"/>
                          <w:color w:val="2C463B"/>
                        </w:rPr>
                        <w:t>Achieving Pae Ora, equity and whānau insights</w:t>
                      </w:r>
                    </w:p>
                    <w:p w14:paraId="421F35C7" w14:textId="77777777" w:rsidR="00A86657" w:rsidRPr="00442DA5" w:rsidRDefault="00A86657" w:rsidP="00A86657">
                      <w:pPr>
                        <w:pStyle w:val="ListParagraph"/>
                        <w:numPr>
                          <w:ilvl w:val="0"/>
                          <w:numId w:val="6"/>
                        </w:numPr>
                        <w:rPr>
                          <w:rFonts w:ascii="Fira Sans" w:hAnsi="Fira Sans"/>
                          <w:color w:val="2C463B"/>
                        </w:rPr>
                      </w:pPr>
                      <w:r w:rsidRPr="00442DA5">
                        <w:rPr>
                          <w:rFonts w:ascii="Fira Sans" w:hAnsi="Fira Sans"/>
                          <w:color w:val="2C463B"/>
                        </w:rPr>
                        <w:t>Person/whānau questions</w:t>
                      </w:r>
                      <w:bookmarkEnd w:id="8"/>
                    </w:p>
                    <w:p w14:paraId="425EEFE8" w14:textId="77777777" w:rsidR="00A86657" w:rsidRPr="00442DA5" w:rsidRDefault="00A86657" w:rsidP="00A86657">
                      <w:pPr>
                        <w:pStyle w:val="ListParagraph"/>
                        <w:numPr>
                          <w:ilvl w:val="0"/>
                          <w:numId w:val="6"/>
                        </w:numPr>
                        <w:rPr>
                          <w:rFonts w:ascii="Fira Sans" w:hAnsi="Fira Sans"/>
                          <w:color w:val="2C463B"/>
                        </w:rPr>
                      </w:pPr>
                      <w:r w:rsidRPr="00442DA5">
                        <w:rPr>
                          <w:rFonts w:ascii="Fira Sans" w:hAnsi="Fira Sans"/>
                          <w:color w:val="2C463B"/>
                        </w:rPr>
                        <w:t>Definitions</w:t>
                      </w:r>
                    </w:p>
                    <w:p w14:paraId="4F265E3D" w14:textId="3E977A06" w:rsidR="00A86657" w:rsidRPr="00442DA5" w:rsidRDefault="00A86657" w:rsidP="00A86657">
                      <w:pPr>
                        <w:pStyle w:val="ListParagraph"/>
                        <w:numPr>
                          <w:ilvl w:val="0"/>
                          <w:numId w:val="6"/>
                        </w:numPr>
                        <w:rPr>
                          <w:rFonts w:ascii="Fira Sans" w:hAnsi="Fira Sans"/>
                          <w:color w:val="2C463B"/>
                        </w:rPr>
                      </w:pPr>
                      <w:r>
                        <w:rPr>
                          <w:rFonts w:ascii="Fira Sans" w:hAnsi="Fira Sans"/>
                          <w:color w:val="2C463B"/>
                        </w:rPr>
                        <w:t>Acute myeloid leukaemia</w:t>
                      </w:r>
                      <w:r w:rsidRPr="00442DA5">
                        <w:rPr>
                          <w:rFonts w:ascii="Fira Sans" w:hAnsi="Fira Sans"/>
                          <w:color w:val="2C463B"/>
                        </w:rPr>
                        <w:t xml:space="preserve"> references and bibliography</w:t>
                      </w:r>
                    </w:p>
                    <w:p w14:paraId="0DFA2487" w14:textId="77777777" w:rsidR="00A86657" w:rsidRPr="00442DA5" w:rsidRDefault="00A86657" w:rsidP="00A8665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505804C4" w14:textId="77777777" w:rsidR="00A86657" w:rsidRDefault="00A86657" w:rsidP="00A86657"/>
                  </w:txbxContent>
                </v:textbox>
                <w10:wrap type="square" anchorx="margin"/>
              </v:shape>
            </w:pict>
          </mc:Fallback>
        </mc:AlternateContent>
      </w:r>
      <w:hyperlink w:anchor="_Toc191404398" w:history="1">
        <w:r w:rsidR="00757B77" w:rsidRPr="00986A82">
          <w:rPr>
            <w:rStyle w:val="Hyperlink"/>
            <w:noProof/>
            <w:sz w:val="28"/>
            <w:szCs w:val="28"/>
          </w:rPr>
          <w:t>Step 7: Palliative and end-of-life care</w:t>
        </w:r>
        <w:r w:rsidR="00757B77" w:rsidRPr="00986A82">
          <w:rPr>
            <w:noProof/>
            <w:webHidden/>
            <w:sz w:val="28"/>
            <w:szCs w:val="28"/>
          </w:rPr>
          <w:tab/>
        </w:r>
        <w:r w:rsidR="00757B77" w:rsidRPr="00986A82">
          <w:rPr>
            <w:noProof/>
            <w:webHidden/>
            <w:sz w:val="28"/>
            <w:szCs w:val="28"/>
          </w:rPr>
          <w:fldChar w:fldCharType="begin"/>
        </w:r>
        <w:r w:rsidR="00757B77" w:rsidRPr="00986A82">
          <w:rPr>
            <w:noProof/>
            <w:webHidden/>
            <w:sz w:val="28"/>
            <w:szCs w:val="28"/>
          </w:rPr>
          <w:instrText xml:space="preserve"> PAGEREF _Toc191404398 \h </w:instrText>
        </w:r>
        <w:r w:rsidR="00757B77" w:rsidRPr="00986A82">
          <w:rPr>
            <w:noProof/>
            <w:webHidden/>
            <w:sz w:val="28"/>
            <w:szCs w:val="28"/>
          </w:rPr>
        </w:r>
        <w:r w:rsidR="00757B77" w:rsidRPr="00986A82">
          <w:rPr>
            <w:noProof/>
            <w:webHidden/>
            <w:sz w:val="28"/>
            <w:szCs w:val="28"/>
          </w:rPr>
          <w:fldChar w:fldCharType="separate"/>
        </w:r>
        <w:r w:rsidR="00E54AEA">
          <w:rPr>
            <w:noProof/>
            <w:webHidden/>
            <w:sz w:val="28"/>
            <w:szCs w:val="28"/>
          </w:rPr>
          <w:t>48</w:t>
        </w:r>
        <w:r w:rsidR="00757B77" w:rsidRPr="00986A82">
          <w:rPr>
            <w:noProof/>
            <w:webHidden/>
            <w:sz w:val="28"/>
            <w:szCs w:val="28"/>
          </w:rPr>
          <w:fldChar w:fldCharType="end"/>
        </w:r>
      </w:hyperlink>
    </w:p>
    <w:p w14:paraId="44DBFFE0" w14:textId="5F5CC309" w:rsidR="003A61EA" w:rsidRPr="006D4CA4" w:rsidRDefault="00834F35" w:rsidP="00647D38">
      <w:pPr>
        <w:pStyle w:val="OCCP1"/>
        <w:rPr>
          <w:rStyle w:val="normaltextrun"/>
          <w:b w:val="0"/>
          <w:color w:val="auto"/>
        </w:rPr>
      </w:pPr>
      <w:r>
        <w:lastRenderedPageBreak/>
        <w:fldChar w:fldCharType="end"/>
      </w:r>
      <w:bookmarkStart w:id="8" w:name="_Toc191404386"/>
      <w:r w:rsidR="003A61EA" w:rsidRPr="00B941BB">
        <w:t>For</w:t>
      </w:r>
      <w:r w:rsidR="003506BD">
        <w:t>e</w:t>
      </w:r>
      <w:r w:rsidR="003A61EA" w:rsidRPr="00B941BB">
        <w:t>w</w:t>
      </w:r>
      <w:r w:rsidR="003506BD">
        <w:t>o</w:t>
      </w:r>
      <w:r w:rsidR="003A61EA" w:rsidRPr="00B941BB">
        <w:t>rd</w:t>
      </w:r>
      <w:bookmarkEnd w:id="5"/>
      <w:bookmarkEnd w:id="6"/>
      <w:bookmarkEnd w:id="8"/>
    </w:p>
    <w:p w14:paraId="001DB248" w14:textId="77777777" w:rsidR="00564F57" w:rsidRDefault="003A61EA" w:rsidP="00B676E6">
      <w:pPr>
        <w:pStyle w:val="paragraph"/>
        <w:spacing w:before="0" w:beforeAutospacing="0" w:after="0" w:afterAutospacing="0"/>
        <w:jc w:val="both"/>
        <w:textAlignment w:val="baseline"/>
        <w:rPr>
          <w:rStyle w:val="normaltextrun"/>
          <w:rFonts w:ascii="Fira Sans" w:hAnsi="Fira Sans" w:cs="Segoe UI"/>
          <w:kern w:val="28"/>
          <w:sz w:val="22"/>
          <w:szCs w:val="22"/>
        </w:rPr>
      </w:pPr>
      <w:r w:rsidRPr="006D4CA4">
        <w:rPr>
          <w:rStyle w:val="normaltextrun"/>
          <w:rFonts w:ascii="Fira Sans" w:hAnsi="Fira Sans" w:cs="Segoe UI"/>
          <w:noProof/>
          <w:kern w:val="28"/>
          <w:sz w:val="22"/>
          <w:szCs w:val="22"/>
        </w:rPr>
        <w:drawing>
          <wp:anchor distT="0" distB="0" distL="114300" distR="114300" simplePos="0" relativeHeight="251658251" behindDoc="0" locked="0" layoutInCell="1" allowOverlap="1" wp14:anchorId="39D71F4E" wp14:editId="3BF41CC7">
            <wp:simplePos x="0" y="0"/>
            <wp:positionH relativeFrom="margin">
              <wp:posOffset>-90435</wp:posOffset>
            </wp:positionH>
            <wp:positionV relativeFrom="paragraph">
              <wp:posOffset>65405</wp:posOffset>
            </wp:positionV>
            <wp:extent cx="1619885" cy="1624330"/>
            <wp:effectExtent l="0" t="0" r="0" b="0"/>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885" cy="1624330"/>
                    </a:xfrm>
                    <a:prstGeom prst="rect">
                      <a:avLst/>
                    </a:prstGeom>
                    <a:noFill/>
                  </pic:spPr>
                </pic:pic>
              </a:graphicData>
            </a:graphic>
            <wp14:sizeRelH relativeFrom="page">
              <wp14:pctWidth>0</wp14:pctWidth>
            </wp14:sizeRelH>
            <wp14:sizeRelV relativeFrom="page">
              <wp14:pctHeight>0</wp14:pctHeight>
            </wp14:sizeRelV>
          </wp:anchor>
        </w:drawing>
      </w:r>
      <w:r w:rsidR="00564F57">
        <w:rPr>
          <w:rStyle w:val="normaltextrun"/>
          <w:rFonts w:ascii="Fira Sans" w:hAnsi="Fira Sans" w:cs="Segoe UI"/>
          <w:kern w:val="28"/>
          <w:sz w:val="22"/>
          <w:szCs w:val="22"/>
        </w:rPr>
        <w:t>Kia ora,</w:t>
      </w:r>
    </w:p>
    <w:p w14:paraId="40FC0344" w14:textId="77777777" w:rsidR="00564F57" w:rsidRDefault="00564F57" w:rsidP="00B676E6">
      <w:pPr>
        <w:pStyle w:val="paragraph"/>
        <w:spacing w:before="0" w:beforeAutospacing="0" w:after="0" w:afterAutospacing="0"/>
        <w:jc w:val="both"/>
        <w:textAlignment w:val="baseline"/>
        <w:rPr>
          <w:rStyle w:val="normaltextrun"/>
          <w:rFonts w:ascii="Fira Sans" w:hAnsi="Fira Sans" w:cs="Segoe UI"/>
          <w:kern w:val="28"/>
          <w:sz w:val="22"/>
          <w:szCs w:val="22"/>
        </w:rPr>
      </w:pPr>
    </w:p>
    <w:p w14:paraId="46F4170E" w14:textId="62F2730A" w:rsidR="003A61EA" w:rsidRDefault="003A61EA" w:rsidP="00B676E6">
      <w:pPr>
        <w:pStyle w:val="paragraph"/>
        <w:spacing w:before="0" w:beforeAutospacing="0" w:after="0" w:afterAutospacing="0"/>
        <w:jc w:val="both"/>
        <w:textAlignment w:val="baseline"/>
        <w:rPr>
          <w:rStyle w:val="normaltextrun"/>
          <w:rFonts w:ascii="Fira Sans" w:hAnsi="Fira Sans" w:cs="Segoe UI"/>
          <w:kern w:val="28"/>
          <w:sz w:val="22"/>
          <w:szCs w:val="22"/>
        </w:rPr>
      </w:pPr>
      <w:r w:rsidRPr="006D4CA4">
        <w:rPr>
          <w:rStyle w:val="normaltextrun"/>
          <w:rFonts w:ascii="Fira Sans" w:hAnsi="Fira Sans" w:cs="Segoe UI"/>
          <w:kern w:val="28"/>
          <w:sz w:val="22"/>
          <w:szCs w:val="22"/>
        </w:rPr>
        <w:t xml:space="preserve">On behalf of Te Aho o Te Kahu| Cancer Control Agency, the clinician community, and the people and whānau who contributed to developing this guidance, I am proud to present the </w:t>
      </w:r>
      <w:r w:rsidR="00FD28E9" w:rsidRPr="006D4CA4">
        <w:rPr>
          <w:rStyle w:val="normaltextrun"/>
          <w:rFonts w:ascii="Fira Sans" w:hAnsi="Fira Sans" w:cs="Segoe UI"/>
          <w:kern w:val="28"/>
          <w:sz w:val="22"/>
          <w:szCs w:val="22"/>
        </w:rPr>
        <w:t>acute myeloid leu</w:t>
      </w:r>
      <w:r w:rsidR="00404BCB" w:rsidRPr="006D4CA4">
        <w:rPr>
          <w:rStyle w:val="normaltextrun"/>
          <w:rFonts w:ascii="Fira Sans" w:hAnsi="Fira Sans" w:cs="Segoe UI"/>
          <w:kern w:val="28"/>
          <w:sz w:val="22"/>
          <w:szCs w:val="22"/>
        </w:rPr>
        <w:t>kaemia</w:t>
      </w:r>
      <w:r w:rsidRPr="006D4CA4">
        <w:rPr>
          <w:rStyle w:val="normaltextrun"/>
          <w:rFonts w:ascii="Fira Sans" w:hAnsi="Fira Sans" w:cs="Segoe UI"/>
          <w:kern w:val="28"/>
          <w:sz w:val="22"/>
          <w:szCs w:val="22"/>
        </w:rPr>
        <w:t xml:space="preserve"> </w:t>
      </w:r>
      <w:r w:rsidR="00FF2291">
        <w:rPr>
          <w:rStyle w:val="normaltextrun"/>
          <w:rFonts w:ascii="Fira Sans" w:hAnsi="Fira Sans" w:cs="Segoe UI"/>
          <w:kern w:val="28"/>
          <w:sz w:val="22"/>
          <w:szCs w:val="22"/>
        </w:rPr>
        <w:t>O</w:t>
      </w:r>
      <w:r w:rsidRPr="006D4CA4">
        <w:rPr>
          <w:rStyle w:val="normaltextrun"/>
          <w:rFonts w:ascii="Fira Sans" w:hAnsi="Fira Sans" w:cs="Segoe UI"/>
          <w:kern w:val="28"/>
          <w:sz w:val="22"/>
          <w:szCs w:val="22"/>
        </w:rPr>
        <w:t xml:space="preserve">ptimal </w:t>
      </w:r>
      <w:r w:rsidR="00FF2291">
        <w:rPr>
          <w:rStyle w:val="normaltextrun"/>
          <w:rFonts w:ascii="Fira Sans" w:hAnsi="Fira Sans" w:cs="Segoe UI"/>
          <w:kern w:val="28"/>
          <w:sz w:val="22"/>
          <w:szCs w:val="22"/>
        </w:rPr>
        <w:t>C</w:t>
      </w:r>
      <w:r w:rsidRPr="006D4CA4">
        <w:rPr>
          <w:rStyle w:val="normaltextrun"/>
          <w:rFonts w:ascii="Fira Sans" w:hAnsi="Fira Sans" w:cs="Segoe UI"/>
          <w:kern w:val="28"/>
          <w:sz w:val="22"/>
          <w:szCs w:val="22"/>
        </w:rPr>
        <w:t xml:space="preserve">ancer </w:t>
      </w:r>
      <w:r w:rsidR="00FF2291">
        <w:rPr>
          <w:rStyle w:val="normaltextrun"/>
          <w:rFonts w:ascii="Fira Sans" w:hAnsi="Fira Sans" w:cs="Segoe UI"/>
          <w:kern w:val="28"/>
          <w:sz w:val="22"/>
          <w:szCs w:val="22"/>
        </w:rPr>
        <w:t>C</w:t>
      </w:r>
      <w:r w:rsidRPr="006D4CA4">
        <w:rPr>
          <w:rStyle w:val="normaltextrun"/>
          <w:rFonts w:ascii="Fira Sans" w:hAnsi="Fira Sans" w:cs="Segoe UI"/>
          <w:kern w:val="28"/>
          <w:sz w:val="22"/>
          <w:szCs w:val="22"/>
        </w:rPr>
        <w:t xml:space="preserve">are </w:t>
      </w:r>
      <w:r w:rsidR="00FF2291">
        <w:rPr>
          <w:rStyle w:val="normaltextrun"/>
          <w:rFonts w:ascii="Fira Sans" w:hAnsi="Fira Sans" w:cs="Segoe UI"/>
          <w:kern w:val="28"/>
          <w:sz w:val="22"/>
          <w:szCs w:val="22"/>
        </w:rPr>
        <w:t>P</w:t>
      </w:r>
      <w:r w:rsidRPr="006D4CA4">
        <w:rPr>
          <w:rStyle w:val="normaltextrun"/>
          <w:rFonts w:ascii="Fira Sans" w:hAnsi="Fira Sans" w:cs="Segoe UI"/>
          <w:kern w:val="28"/>
          <w:sz w:val="22"/>
          <w:szCs w:val="22"/>
        </w:rPr>
        <w:t>athway (OCCP) for Aotearoa Ne</w:t>
      </w:r>
      <w:r w:rsidR="004F13C0" w:rsidRPr="006D4CA4">
        <w:rPr>
          <w:rStyle w:val="normaltextrun"/>
          <w:rFonts w:ascii="Fira Sans" w:hAnsi="Fira Sans" w:cs="Segoe UI"/>
          <w:kern w:val="28"/>
          <w:sz w:val="22"/>
          <w:szCs w:val="22"/>
        </w:rPr>
        <w:t>w</w:t>
      </w:r>
      <w:r w:rsidR="00833BC1" w:rsidRPr="006D4CA4">
        <w:rPr>
          <w:rStyle w:val="normaltextrun"/>
          <w:rFonts w:ascii="Fira Sans" w:hAnsi="Fira Sans" w:cs="Segoe UI"/>
          <w:kern w:val="28"/>
          <w:sz w:val="22"/>
          <w:szCs w:val="22"/>
        </w:rPr>
        <w:t xml:space="preserve"> </w:t>
      </w:r>
      <w:r w:rsidR="00B676E6">
        <w:rPr>
          <w:rStyle w:val="normaltextrun"/>
          <w:rFonts w:ascii="Fira Sans" w:hAnsi="Fira Sans" w:cs="Segoe UI"/>
          <w:kern w:val="28"/>
          <w:sz w:val="22"/>
          <w:szCs w:val="22"/>
        </w:rPr>
        <w:t>Z</w:t>
      </w:r>
      <w:r w:rsidRPr="006D4CA4">
        <w:rPr>
          <w:rStyle w:val="normaltextrun"/>
          <w:rFonts w:ascii="Fira Sans" w:hAnsi="Fira Sans" w:cs="Segoe UI"/>
          <w:kern w:val="28"/>
          <w:sz w:val="22"/>
          <w:szCs w:val="22"/>
        </w:rPr>
        <w:t>ealand. </w:t>
      </w:r>
      <w:r w:rsidRPr="006D4CA4">
        <w:rPr>
          <w:rStyle w:val="normaltextrun"/>
        </w:rPr>
        <w:t> </w:t>
      </w:r>
      <w:r w:rsidRPr="006D4CA4">
        <w:rPr>
          <w:rStyle w:val="normaltextrun"/>
          <w:rFonts w:ascii="Fira Sans" w:hAnsi="Fira Sans" w:cs="Segoe UI"/>
        </w:rPr>
        <w:br/>
      </w:r>
      <w:r w:rsidRPr="006D4CA4">
        <w:rPr>
          <w:kern w:val="28"/>
          <w:sz w:val="22"/>
          <w:szCs w:val="22"/>
        </w:rPr>
        <w:br/>
      </w:r>
      <w:r w:rsidRPr="006D4CA4">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E433EF">
        <w:rPr>
          <w:rStyle w:val="normaltextrun"/>
          <w:rFonts w:ascii="Fira Sans" w:hAnsi="Fira Sans" w:cs="Segoe UI"/>
          <w:kern w:val="28"/>
          <w:sz w:val="22"/>
          <w:szCs w:val="22"/>
          <w:shd w:val="clear" w:color="auto" w:fill="FFFFFF" w:themeFill="background1"/>
        </w:rPr>
        <w:t>This year over</w:t>
      </w:r>
      <w:r w:rsidRPr="006D4CA4">
        <w:rPr>
          <w:rStyle w:val="normaltextrun"/>
          <w:rFonts w:ascii="Fira Sans" w:hAnsi="Fira Sans" w:cs="Segoe UI"/>
          <w:kern w:val="28"/>
          <w:sz w:val="22"/>
          <w:szCs w:val="22"/>
          <w:shd w:val="clear" w:color="auto" w:fill="FFFFFF" w:themeFill="background1"/>
        </w:rPr>
        <w:t xml:space="preserve"> 2</w:t>
      </w:r>
      <w:r w:rsidR="001C5A62">
        <w:rPr>
          <w:rStyle w:val="normaltextrun"/>
          <w:rFonts w:ascii="Fira Sans" w:hAnsi="Fira Sans" w:cs="Segoe UI"/>
          <w:kern w:val="28"/>
          <w:sz w:val="22"/>
          <w:szCs w:val="22"/>
          <w:shd w:val="clear" w:color="auto" w:fill="FFFFFF" w:themeFill="background1"/>
        </w:rPr>
        <w:t>8</w:t>
      </w:r>
      <w:r w:rsidRPr="006D4CA4">
        <w:rPr>
          <w:rStyle w:val="normaltextrun"/>
          <w:rFonts w:ascii="Fira Sans" w:hAnsi="Fira Sans" w:cs="Segoe UI"/>
          <w:kern w:val="28"/>
          <w:sz w:val="22"/>
          <w:szCs w:val="22"/>
          <w:shd w:val="clear" w:color="auto" w:fill="FFFFFF" w:themeFill="background1"/>
        </w:rPr>
        <w:t xml:space="preserve">,000 people will be diagnosed with cancer, with thousands more supporting loved ones living with this disease. </w:t>
      </w:r>
      <w:r w:rsidR="00404BCB" w:rsidRPr="006D4CA4">
        <w:rPr>
          <w:rStyle w:val="normaltextrun"/>
          <w:rFonts w:ascii="Fira Sans" w:hAnsi="Fira Sans" w:cs="Segoe UI"/>
          <w:kern w:val="28"/>
          <w:sz w:val="22"/>
          <w:szCs w:val="22"/>
        </w:rPr>
        <w:t>Acute myeloid leukaemia</w:t>
      </w:r>
      <w:r w:rsidR="00133DC9">
        <w:rPr>
          <w:rStyle w:val="normaltextrun"/>
          <w:rFonts w:ascii="Fira Sans" w:hAnsi="Fira Sans" w:cs="Segoe UI"/>
          <w:kern w:val="28"/>
          <w:sz w:val="22"/>
          <w:szCs w:val="22"/>
        </w:rPr>
        <w:t xml:space="preserve"> (AML)</w:t>
      </w:r>
      <w:r w:rsidR="00404BCB" w:rsidRPr="006D4CA4">
        <w:rPr>
          <w:rStyle w:val="normaltextrun"/>
          <w:rFonts w:ascii="Fira Sans" w:hAnsi="Fira Sans" w:cs="Segoe UI"/>
          <w:kern w:val="28"/>
          <w:sz w:val="22"/>
          <w:szCs w:val="22"/>
          <w:shd w:val="clear" w:color="auto" w:fill="FFFFFF" w:themeFill="background1"/>
        </w:rPr>
        <w:t xml:space="preserve"> </w:t>
      </w:r>
      <w:r w:rsidRPr="006D4CA4">
        <w:rPr>
          <w:rStyle w:val="normaltextrun"/>
          <w:rFonts w:ascii="Fira Sans" w:hAnsi="Fira Sans" w:cs="Segoe UI"/>
          <w:kern w:val="28"/>
          <w:sz w:val="22"/>
          <w:szCs w:val="22"/>
          <w:shd w:val="clear" w:color="auto" w:fill="FFFFFF" w:themeFill="background1"/>
        </w:rPr>
        <w:t xml:space="preserve">affects an increasing number of people </w:t>
      </w:r>
      <w:r w:rsidR="00571C40">
        <w:rPr>
          <w:rStyle w:val="normaltextrun"/>
          <w:rFonts w:ascii="Fira Sans" w:hAnsi="Fira Sans" w:cs="Segoe UI"/>
          <w:kern w:val="28"/>
          <w:sz w:val="22"/>
          <w:szCs w:val="22"/>
          <w:shd w:val="clear" w:color="auto" w:fill="FFFFFF" w:themeFill="background1"/>
        </w:rPr>
        <w:t>with</w:t>
      </w:r>
      <w:r w:rsidR="00B4368A">
        <w:rPr>
          <w:rStyle w:val="normaltextrun"/>
          <w:rFonts w:ascii="Fira Sans" w:hAnsi="Fira Sans" w:cs="Segoe UI"/>
          <w:kern w:val="28"/>
          <w:sz w:val="22"/>
          <w:szCs w:val="22"/>
          <w:shd w:val="clear" w:color="auto" w:fill="FFFFFF" w:themeFill="background1"/>
        </w:rPr>
        <w:t xml:space="preserve"> more than </w:t>
      </w:r>
      <w:r w:rsidR="0067757D">
        <w:rPr>
          <w:rStyle w:val="normaltextrun"/>
          <w:rFonts w:ascii="Fira Sans" w:hAnsi="Fira Sans" w:cs="Segoe UI"/>
          <w:kern w:val="28"/>
          <w:sz w:val="22"/>
          <w:szCs w:val="22"/>
          <w:shd w:val="clear" w:color="auto" w:fill="FFFFFF" w:themeFill="background1"/>
        </w:rPr>
        <w:t>1000</w:t>
      </w:r>
      <w:r w:rsidRPr="006D4CA4">
        <w:rPr>
          <w:rStyle w:val="normaltextrun"/>
          <w:rFonts w:ascii="Fira Sans" w:hAnsi="Fira Sans" w:cs="Segoe UI"/>
          <w:kern w:val="28"/>
          <w:sz w:val="22"/>
          <w:szCs w:val="22"/>
          <w:shd w:val="clear" w:color="auto" w:fill="FFFFFF" w:themeFill="background1"/>
        </w:rPr>
        <w:t xml:space="preserve"> diagnosed with </w:t>
      </w:r>
      <w:r w:rsidR="00335C99">
        <w:rPr>
          <w:rStyle w:val="normaltextrun"/>
          <w:rFonts w:ascii="Fira Sans" w:hAnsi="Fira Sans" w:cs="Segoe UI"/>
          <w:kern w:val="28"/>
          <w:sz w:val="22"/>
          <w:szCs w:val="22"/>
          <w:shd w:val="clear" w:color="auto" w:fill="FFFFFF" w:themeFill="background1"/>
        </w:rPr>
        <w:t>AML this</w:t>
      </w:r>
      <w:r w:rsidRPr="006D4CA4">
        <w:rPr>
          <w:rStyle w:val="normaltextrun"/>
          <w:rFonts w:ascii="Fira Sans" w:hAnsi="Fira Sans" w:cs="Segoe UI"/>
          <w:kern w:val="28"/>
          <w:sz w:val="22"/>
          <w:szCs w:val="22"/>
          <w:shd w:val="clear" w:color="auto" w:fill="FFFFFF" w:themeFill="background1"/>
        </w:rPr>
        <w:t xml:space="preserve"> year.</w:t>
      </w:r>
      <w:r w:rsidRPr="006D4CA4">
        <w:rPr>
          <w:kern w:val="28"/>
          <w:sz w:val="22"/>
          <w:szCs w:val="22"/>
          <w:shd w:val="clear" w:color="auto" w:fill="FFFFFF" w:themeFill="background1"/>
        </w:rPr>
        <w:t xml:space="preserve"> </w:t>
      </w:r>
      <w:r w:rsidR="005D6264">
        <w:rPr>
          <w:rFonts w:ascii="Fira Sans" w:hAnsi="Fira Sans"/>
          <w:kern w:val="28"/>
          <w:sz w:val="22"/>
          <w:szCs w:val="22"/>
          <w:shd w:val="clear" w:color="auto" w:fill="FFFFFF" w:themeFill="background1"/>
        </w:rPr>
        <w:t xml:space="preserve">Around 350 people will die from some form of leukaemia this year. </w:t>
      </w:r>
      <w:r w:rsidRPr="006D4CA4">
        <w:rPr>
          <w:rStyle w:val="normaltextrun"/>
          <w:rFonts w:ascii="Fira Sans" w:hAnsi="Fira Sans" w:cs="Segoe UI"/>
          <w:kern w:val="28"/>
          <w:sz w:val="22"/>
          <w:szCs w:val="22"/>
          <w:shd w:val="clear" w:color="auto" w:fill="FFFFFF" w:themeFill="background1"/>
        </w:rPr>
        <w:t>We all believe that</w:t>
      </w:r>
      <w:r w:rsidRPr="006D4CA4">
        <w:rPr>
          <w:rStyle w:val="normaltextrun"/>
          <w:rFonts w:ascii="Fira Sans" w:hAnsi="Fira Sans" w:cs="Segoe UI"/>
          <w:kern w:val="28"/>
          <w:sz w:val="20"/>
          <w:szCs w:val="20"/>
          <w:shd w:val="clear" w:color="auto" w:fill="FFFFFF" w:themeFill="background1"/>
        </w:rPr>
        <w:t xml:space="preserve"> </w:t>
      </w:r>
      <w:r w:rsidRPr="006D4CA4">
        <w:rPr>
          <w:rStyle w:val="normaltextrun"/>
          <w:rFonts w:ascii="Fira Sans" w:hAnsi="Fira Sans" w:cs="Segoe UI"/>
          <w:kern w:val="28"/>
          <w:sz w:val="22"/>
          <w:szCs w:val="22"/>
          <w:shd w:val="clear" w:color="auto" w:fill="FFFFFF" w:themeFill="background1"/>
        </w:rPr>
        <w:t xml:space="preserve">people and their whānau deserve </w:t>
      </w:r>
      <w:r w:rsidRPr="000636EB">
        <w:rPr>
          <w:rStyle w:val="normaltextrun"/>
          <w:rFonts w:ascii="Fira Sans" w:hAnsi="Fira Sans" w:cs="Segoe UI"/>
          <w:kern w:val="28"/>
          <w:sz w:val="22"/>
          <w:szCs w:val="22"/>
          <w:shd w:val="clear" w:color="auto" w:fill="FFFFFF" w:themeFill="background1"/>
        </w:rPr>
        <w:t>the best cancer care available.</w:t>
      </w:r>
    </w:p>
    <w:p w14:paraId="1D255665" w14:textId="77777777" w:rsidR="003A61EA" w:rsidRPr="00A57A1F" w:rsidRDefault="003A61EA" w:rsidP="00001CD9">
      <w:pPr>
        <w:pStyle w:val="paragraph"/>
        <w:spacing w:before="0" w:beforeAutospacing="0" w:after="0" w:afterAutospacing="0"/>
        <w:jc w:val="both"/>
        <w:textAlignment w:val="baseline"/>
        <w:rPr>
          <w:rStyle w:val="normaltextrun"/>
          <w:rFonts w:ascii="Fira Sans" w:hAnsi="Fira Sans" w:cs="Segoe UI"/>
          <w:color w:val="595454"/>
          <w:kern w:val="28"/>
          <w:sz w:val="20"/>
          <w:szCs w:val="20"/>
        </w:rPr>
      </w:pPr>
    </w:p>
    <w:p w14:paraId="3C702028" w14:textId="77777777" w:rsidR="003A61EA" w:rsidRPr="009503EA" w:rsidRDefault="003A61EA" w:rsidP="00001CD9">
      <w:pPr>
        <w:pStyle w:val="paragraph"/>
        <w:spacing w:before="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9" w:name="_Int_JjcMzJbX"/>
      <w:r w:rsidRPr="009503EA">
        <w:rPr>
          <w:rStyle w:val="normaltextrun"/>
          <w:rFonts w:ascii="Fira Sans" w:hAnsi="Fira Sans" w:cs="Segoe UI"/>
          <w:sz w:val="22"/>
          <w:szCs w:val="22"/>
        </w:rPr>
        <w:t>different types</w:t>
      </w:r>
      <w:bookmarkEnd w:id="9"/>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348E729A" w14:textId="77777777" w:rsidR="003A61EA" w:rsidRPr="009503EA" w:rsidRDefault="003A61EA" w:rsidP="00B71BCC">
      <w:pPr>
        <w:pStyle w:val="paragraph"/>
        <w:numPr>
          <w:ilvl w:val="0"/>
          <w:numId w:val="17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57CF5024" w14:textId="77777777" w:rsidR="003A61EA" w:rsidRPr="009503EA" w:rsidRDefault="003A61EA" w:rsidP="00B71BCC">
      <w:pPr>
        <w:pStyle w:val="paragraph"/>
        <w:numPr>
          <w:ilvl w:val="0"/>
          <w:numId w:val="17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474258E2" w14:textId="77777777" w:rsidR="003A61EA" w:rsidRPr="009503EA" w:rsidRDefault="003A61EA" w:rsidP="00B71BCC">
      <w:pPr>
        <w:pStyle w:val="paragraph"/>
        <w:numPr>
          <w:ilvl w:val="0"/>
          <w:numId w:val="172"/>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5758ADD7" w14:textId="77777777" w:rsidR="003A61EA" w:rsidRDefault="003A61EA" w:rsidP="00001CD9">
      <w:pPr>
        <w:pStyle w:val="paragraph"/>
        <w:spacing w:before="0" w:beforeAutospacing="0" w:after="0" w:afterAutospacing="0"/>
        <w:jc w:val="both"/>
        <w:rPr>
          <w:rFonts w:ascii="Segoe UI" w:hAnsi="Segoe UI"/>
          <w:color w:val="595454"/>
          <w:kern w:val="28"/>
          <w:sz w:val="20"/>
          <w:szCs w:val="20"/>
        </w:rPr>
      </w:pPr>
    </w:p>
    <w:p w14:paraId="001205D9" w14:textId="77EEA482" w:rsidR="003A61EA" w:rsidRPr="006A784E" w:rsidRDefault="003A61EA" w:rsidP="00001CD9">
      <w:pPr>
        <w:pStyle w:val="paragraph"/>
        <w:spacing w:before="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BB6079">
        <w:rPr>
          <w:rStyle w:val="normaltextrun"/>
          <w:rFonts w:ascii="Fira Sans" w:hAnsi="Fira Sans" w:cs="Segoe UI"/>
          <w:sz w:val="22"/>
          <w:szCs w:val="22"/>
        </w:rPr>
        <w:t>cancer control services</w:t>
      </w:r>
      <w:r w:rsidRPr="009503EA">
        <w:rPr>
          <w:rStyle w:val="normaltextrun"/>
          <w:rFonts w:ascii="Fira Sans" w:hAnsi="Fira Sans" w:cs="Segoe UI"/>
          <w:sz w:val="22"/>
          <w:szCs w:val="22"/>
        </w:rPr>
        <w:t xml:space="preserve">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their 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14:paraId="4E770928" w14:textId="77777777" w:rsidR="003A61EA" w:rsidRDefault="003A61EA" w:rsidP="00001CD9">
      <w:pPr>
        <w:pStyle w:val="paragraph"/>
        <w:spacing w:before="0" w:beforeAutospacing="0" w:after="0" w:afterAutospacing="0"/>
        <w:jc w:val="both"/>
        <w:textAlignment w:val="baseline"/>
        <w:rPr>
          <w:rFonts w:ascii="Segoe UI" w:hAnsi="Segoe UI" w:cs="Segoe UI"/>
          <w:kern w:val="28"/>
          <w:sz w:val="20"/>
          <w:szCs w:val="20"/>
        </w:rPr>
      </w:pPr>
      <w:r>
        <w:rPr>
          <w:rStyle w:val="eop"/>
          <w:rFonts w:ascii="Fira Sans" w:hAnsi="Fira Sans" w:cs="Segoe UI"/>
          <w:kern w:val="28"/>
          <w:sz w:val="20"/>
          <w:szCs w:val="20"/>
        </w:rPr>
        <w:t> </w:t>
      </w:r>
    </w:p>
    <w:p w14:paraId="47A72DA2" w14:textId="77777777" w:rsidR="003A61EA" w:rsidRPr="006A784E" w:rsidRDefault="003A61EA" w:rsidP="00001CD9">
      <w:pPr>
        <w:pStyle w:val="paragraph"/>
        <w:spacing w:before="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Pr="009503EA">
        <w:rPr>
          <w:rStyle w:val="normaltextrun"/>
          <w:rFonts w:ascii="Fira Sans" w:hAnsi="Fira Sans" w:cs="Segoe UI"/>
          <w:sz w:val="22"/>
          <w:szCs w:val="22"/>
        </w:rPr>
        <w:t xml:space="preserve">expertise and experiences from many </w:t>
      </w:r>
      <w:r w:rsidRPr="009503EA">
        <w:rPr>
          <w:rStyle w:val="normaltextrun"/>
          <w:rFonts w:ascii="Fira Sans" w:hAnsi="Fira Sans" w:cs="Segoe UI"/>
          <w:strike/>
          <w:sz w:val="22"/>
          <w:szCs w:val="22"/>
        </w:rPr>
        <w:t>s</w:t>
      </w:r>
      <w:r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Pr="009503EA">
        <w:rPr>
          <w:rStyle w:val="normaltextrun"/>
          <w:rFonts w:ascii="Fira Sans" w:hAnsi="Fira Sans" w:cs="Segoe UI"/>
          <w:sz w:val="22"/>
          <w:szCs w:val="22"/>
        </w:rPr>
        <w:t xml:space="preserve"> to everyone involved in this initiative</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particularly Cancer Council Australia</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who granted permission to adapt and adopt their </w:t>
      </w:r>
      <w:r w:rsidRPr="00040F54">
        <w:rPr>
          <w:rStyle w:val="normaltextrun"/>
          <w:rFonts w:ascii="Fira Sans" w:hAnsi="Fira Sans" w:cs="Segoe UI"/>
          <w:sz w:val="22"/>
          <w:szCs w:val="22"/>
        </w:rPr>
        <w:t>Optimal Care Pathways</w:t>
      </w:r>
      <w:r>
        <w:rPr>
          <w:rStyle w:val="normaltextrun"/>
          <w:rFonts w:ascii="Fira Sans" w:hAnsi="Fira Sans" w:cs="Segoe UI"/>
          <w:sz w:val="22"/>
          <w:szCs w:val="22"/>
        </w:rPr>
        <w:t xml:space="preserve"> </w:t>
      </w:r>
      <w:r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Pr="009503EA">
        <w:rPr>
          <w:rStyle w:val="normaltextrun"/>
          <w:rFonts w:ascii="Fira Sans" w:hAnsi="Fira Sans" w:cs="Segoe UI"/>
          <w:sz w:val="22"/>
          <w:szCs w:val="22"/>
        </w:rPr>
        <w:t xml:space="preserve"> The Voices of Whānau Māori Affected by Cancer (202</w:t>
      </w:r>
      <w:r>
        <w:rPr>
          <w:rStyle w:val="normaltextrun"/>
          <w:rFonts w:ascii="Fira Sans" w:hAnsi="Fira Sans" w:cs="Segoe UI"/>
          <w:sz w:val="22"/>
          <w:szCs w:val="22"/>
        </w:rPr>
        <w:t>3</w:t>
      </w:r>
      <w:r w:rsidRPr="009503EA">
        <w:rPr>
          <w:rStyle w:val="normaltextrun"/>
          <w:rFonts w:ascii="Fira Sans" w:hAnsi="Fira Sans" w:cs="Segoe UI"/>
          <w:sz w:val="22"/>
          <w:szCs w:val="22"/>
        </w:rPr>
        <w:t xml:space="preserve">); He Ara Tangata – Te Aho o Te Kahu Consumer Group; the project team; clinicians; </w:t>
      </w:r>
      <w:r>
        <w:rPr>
          <w:rStyle w:val="normaltextrun"/>
          <w:rFonts w:ascii="Fira Sans" w:hAnsi="Fira Sans" w:cs="Segoe UI"/>
          <w:sz w:val="22"/>
          <w:szCs w:val="22"/>
        </w:rPr>
        <w:t xml:space="preserve">and </w:t>
      </w:r>
      <w:r w:rsidRPr="009503EA">
        <w:rPr>
          <w:rStyle w:val="normaltextrun"/>
          <w:rFonts w:ascii="Fira Sans" w:hAnsi="Fira Sans" w:cs="Segoe UI"/>
          <w:sz w:val="22"/>
          <w:szCs w:val="22"/>
        </w:rPr>
        <w:t>national and special interest working groups.</w:t>
      </w:r>
      <w:r>
        <w:rPr>
          <w:rStyle w:val="normaltextrun"/>
          <w:rFonts w:ascii="Fira Sans" w:hAnsi="Fira Sans" w:cs="Segoe UI"/>
          <w:sz w:val="22"/>
          <w:szCs w:val="22"/>
        </w:rPr>
        <w:t xml:space="preserve"> </w:t>
      </w:r>
    </w:p>
    <w:p w14:paraId="738E68C1" w14:textId="77777777" w:rsidR="003A61EA" w:rsidRDefault="003A61EA" w:rsidP="00001CD9">
      <w:pPr>
        <w:pStyle w:val="paragraph"/>
        <w:spacing w:before="0" w:beforeAutospacing="0" w:after="0" w:afterAutospacing="0"/>
        <w:jc w:val="both"/>
        <w:textAlignment w:val="baseline"/>
        <w:rPr>
          <w:rStyle w:val="normaltextrun"/>
          <w:kern w:val="28"/>
          <w:sz w:val="20"/>
          <w:szCs w:val="20"/>
        </w:rPr>
      </w:pPr>
    </w:p>
    <w:p w14:paraId="3955AA33" w14:textId="76E8E51E" w:rsidR="003A61EA" w:rsidRDefault="003A61EA" w:rsidP="00001CD9">
      <w:pPr>
        <w:pStyle w:val="paragraph"/>
        <w:spacing w:before="0" w:beforeAutospacing="0" w:after="0" w:afterAutospacing="0"/>
        <w:jc w:val="both"/>
        <w:textAlignment w:val="baseline"/>
        <w:rPr>
          <w:sz w:val="22"/>
          <w:szCs w:val="22"/>
        </w:rPr>
      </w:pPr>
      <w:r w:rsidRPr="009503EA">
        <w:rPr>
          <w:rStyle w:val="normaltextrun"/>
          <w:rFonts w:ascii="Fira Sans" w:hAnsi="Fira Sans" w:cs="Segoe UI"/>
          <w:sz w:val="22"/>
          <w:szCs w:val="22"/>
        </w:rPr>
        <w:t>Our thoughts are with the many people and whānau who are living with cancer, and those who have lost loved ones. Much of this guidance reflects the voices of those who have received cancer care. We are indebted to the</w:t>
      </w:r>
      <w:r w:rsidR="00FF2291">
        <w:rPr>
          <w:rStyle w:val="normaltextrun"/>
          <w:rFonts w:ascii="Fira Sans" w:hAnsi="Fira Sans" w:cs="Segoe UI"/>
          <w:sz w:val="22"/>
          <w:szCs w:val="22"/>
        </w:rPr>
        <w:t>m</w:t>
      </w:r>
      <w:r w:rsidRPr="009503EA">
        <w:rPr>
          <w:rStyle w:val="normaltextrun"/>
          <w:rFonts w:ascii="Fira Sans" w:hAnsi="Fira Sans" w:cs="Segoe UI"/>
          <w:sz w:val="22"/>
          <w:szCs w:val="22"/>
        </w:rPr>
        <w:t xml:space="preserve"> for sharing their experiences to help improve cancer control outcomes </w:t>
      </w:r>
      <w:r>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14:paraId="266F4A8F" w14:textId="77777777" w:rsidR="003A61EA" w:rsidRPr="006A784E" w:rsidRDefault="003A61EA" w:rsidP="00001CD9">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r w:rsidRPr="009503EA">
        <w:rPr>
          <w:rStyle w:val="normaltextrun"/>
          <w:rFonts w:ascii="Fira Sans" w:hAnsi="Fira Sans" w:cs="Segoe UI"/>
          <w:sz w:val="22"/>
          <w:szCs w:val="22"/>
        </w:rPr>
        <w:t>Ngā mihi nui,</w:t>
      </w:r>
      <w:r>
        <w:rPr>
          <w:rStyle w:val="normaltextrun"/>
          <w:rFonts w:ascii="Fira Sans" w:hAnsi="Fira Sans" w:cs="Segoe UI"/>
          <w:sz w:val="22"/>
          <w:szCs w:val="22"/>
        </w:rPr>
        <w:t xml:space="preserve"> </w:t>
      </w:r>
    </w:p>
    <w:p w14:paraId="168C163C" w14:textId="77777777" w:rsidR="003A61EA" w:rsidRPr="00A57A1F" w:rsidRDefault="003A61EA" w:rsidP="00001CD9">
      <w:pPr>
        <w:pStyle w:val="paragraph"/>
        <w:spacing w:before="0" w:beforeAutospacing="0" w:after="0" w:afterAutospacing="0"/>
        <w:jc w:val="both"/>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734154A8" wp14:editId="3C121FFA">
            <wp:extent cx="1070919" cy="673465"/>
            <wp:effectExtent l="0" t="0" r="0" b="0"/>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811" cy="677170"/>
                    </a:xfrm>
                    <a:prstGeom prst="rect">
                      <a:avLst/>
                    </a:prstGeom>
                    <a:noFill/>
                    <a:ln>
                      <a:noFill/>
                    </a:ln>
                  </pic:spPr>
                </pic:pic>
              </a:graphicData>
            </a:graphic>
          </wp:inline>
        </w:drawing>
      </w:r>
    </w:p>
    <w:p w14:paraId="173DBDD0" w14:textId="77777777" w:rsidR="003A61EA" w:rsidRPr="00316E81" w:rsidRDefault="003A61EA" w:rsidP="00001CD9">
      <w:pPr>
        <w:pStyle w:val="paragraph"/>
        <w:spacing w:before="0" w:beforeAutospacing="0" w:after="0" w:afterAutospacing="0"/>
        <w:jc w:val="both"/>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36A78903" w14:textId="77777777" w:rsidR="003A61EA" w:rsidRPr="00316E81" w:rsidRDefault="003A61EA" w:rsidP="00001CD9">
      <w:pPr>
        <w:pStyle w:val="paragraph"/>
        <w:spacing w:before="0" w:beforeAutospacing="0" w:after="0" w:afterAutospacing="0"/>
        <w:jc w:val="both"/>
        <w:textAlignment w:val="baseline"/>
        <w:rPr>
          <w:rFonts w:ascii="Segoe UI" w:hAnsi="Segoe UI" w:cs="Segoe UI"/>
          <w:b/>
          <w:color w:val="595454"/>
          <w:kern w:val="28"/>
          <w:sz w:val="22"/>
          <w:szCs w:val="22"/>
        </w:rPr>
      </w:pPr>
      <w:r w:rsidRPr="00316E81">
        <w:rPr>
          <w:rStyle w:val="normaltextrun"/>
          <w:rFonts w:ascii="Fira Sans" w:hAnsi="Fira Sans" w:cs="Segoe UI"/>
          <w:b/>
          <w:color w:val="595454"/>
          <w:kern w:val="28"/>
          <w:sz w:val="22"/>
          <w:szCs w:val="22"/>
        </w:rPr>
        <w:t>Tumuaki | Chief Executive</w:t>
      </w:r>
      <w:r w:rsidRPr="00316E81">
        <w:rPr>
          <w:rStyle w:val="eop"/>
          <w:rFonts w:ascii="Fira Sans" w:hAnsi="Fira Sans" w:cs="Segoe UI"/>
          <w:b/>
          <w:color w:val="595454"/>
          <w:kern w:val="28"/>
          <w:sz w:val="22"/>
          <w:szCs w:val="22"/>
        </w:rPr>
        <w:t> </w:t>
      </w:r>
    </w:p>
    <w:p w14:paraId="74A212AC" w14:textId="5440179F" w:rsidR="00AA5F37" w:rsidRPr="00791F97" w:rsidRDefault="003A61EA" w:rsidP="00623DE7">
      <w:pPr>
        <w:rPr>
          <w:rStyle w:val="normaltextrun"/>
          <w:rFonts w:ascii="Fira Sans" w:hAnsi="Fira Sans" w:cs="Segoe UI"/>
          <w:b/>
          <w:bCs/>
          <w:color w:val="595454"/>
          <w:sz w:val="24"/>
          <w:szCs w:val="24"/>
        </w:rPr>
      </w:pPr>
      <w:r w:rsidRPr="00791F97">
        <w:rPr>
          <w:rStyle w:val="normaltextrun"/>
          <w:rFonts w:ascii="Fira Sans" w:eastAsiaTheme="minorEastAsia" w:hAnsi="Fira Sans"/>
          <w:b/>
          <w:bCs/>
          <w:color w:val="595454"/>
          <w:sz w:val="24"/>
          <w:szCs w:val="24"/>
          <w:lang w:eastAsia="en-NZ"/>
        </w:rPr>
        <w:t>Te Aho O Te Kahu | Cancer Control Agency</w:t>
      </w:r>
    </w:p>
    <w:p w14:paraId="3A89BA34" w14:textId="4D2D83F7" w:rsidR="00C71D17" w:rsidRDefault="00C71D17" w:rsidP="00BD61E6">
      <w:pPr>
        <w:pStyle w:val="OCCP1"/>
        <w:jc w:val="left"/>
      </w:pPr>
      <w:bookmarkStart w:id="10" w:name="_Toc146629717"/>
      <w:bookmarkStart w:id="11" w:name="_Toc158641210"/>
      <w:bookmarkStart w:id="12" w:name="_Toc191404387"/>
      <w:r w:rsidRPr="4D7687F3">
        <w:lastRenderedPageBreak/>
        <w:t xml:space="preserve">Summary guide of </w:t>
      </w:r>
      <w:r w:rsidR="00D84DAB" w:rsidRPr="0086570E">
        <w:t>acute myeloid leukaemia</w:t>
      </w:r>
      <w:r w:rsidRPr="0086570E">
        <w:t xml:space="preserve"> </w:t>
      </w:r>
      <w:r w:rsidR="04F19495" w:rsidRPr="005626C9">
        <w:t>OCCP</w:t>
      </w:r>
      <w:r w:rsidRPr="4D7687F3">
        <w:t xml:space="preserve"> information</w:t>
      </w:r>
      <w:bookmarkEnd w:id="10"/>
      <w:bookmarkEnd w:id="11"/>
      <w:bookmarkEnd w:id="12"/>
    </w:p>
    <w:p w14:paraId="3A7476E2" w14:textId="21019AE3" w:rsidR="002B564B" w:rsidRPr="002B564B" w:rsidRDefault="002B564B" w:rsidP="00001CD9">
      <w:pPr>
        <w:jc w:val="both"/>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3C388744" w14:textId="43C249AA" w:rsidR="00623E24" w:rsidRPr="00C261A3" w:rsidRDefault="002B564B" w:rsidP="00731691">
      <w:pPr>
        <w:spacing w:line="240" w:lineRule="auto"/>
        <w:jc w:val="both"/>
        <w:rPr>
          <w:rFonts w:ascii="Fira Sans" w:hAnsi="Fira Sans" w:cs="Arial"/>
        </w:rPr>
      </w:pPr>
      <w:r w:rsidRPr="00C261A3">
        <w:rPr>
          <w:rFonts w:ascii="Fira Sans" w:hAnsi="Fira Sans" w:cs="Arial"/>
        </w:rPr>
        <w:t>The Optimal Cancer Care Pathways (OCCP) describe the standard of care that people and whānau across Aotearoa</w:t>
      </w:r>
      <w:r w:rsidR="007A22A2" w:rsidRPr="00C261A3">
        <w:rPr>
          <w:rFonts w:ascii="Fira Sans" w:hAnsi="Fira Sans" w:cs="Arial"/>
        </w:rPr>
        <w:t>, New Zealand</w:t>
      </w:r>
      <w:r w:rsidRPr="00C261A3">
        <w:rPr>
          <w:rFonts w:ascii="Fira Sans" w:hAnsi="Fira Sans" w:cs="Arial"/>
        </w:rPr>
        <w:t xml:space="preserve"> </w:t>
      </w:r>
      <w:r w:rsidR="005240DB" w:rsidRPr="00C261A3">
        <w:rPr>
          <w:rFonts w:ascii="Fira Sans" w:hAnsi="Fira Sans" w:cs="Arial"/>
        </w:rPr>
        <w:t>should</w:t>
      </w:r>
      <w:r w:rsidRPr="00C261A3">
        <w:rPr>
          <w:rFonts w:ascii="Fira Sans" w:hAnsi="Fira Sans" w:cs="Arial"/>
        </w:rPr>
        <w:t xml:space="preserve"> expect the public health system</w:t>
      </w:r>
      <w:r w:rsidR="005240DB" w:rsidRPr="00C261A3">
        <w:rPr>
          <w:rFonts w:ascii="Fira Sans" w:hAnsi="Fira Sans" w:cs="Arial"/>
        </w:rPr>
        <w:t xml:space="preserve"> to be striving for</w:t>
      </w:r>
      <w:r w:rsidRPr="00C261A3">
        <w:rPr>
          <w:rFonts w:ascii="Fira Sans" w:hAnsi="Fira Sans" w:cs="Arial"/>
        </w:rPr>
        <w:t>. They follow eight principles</w:t>
      </w:r>
      <w:r w:rsidR="00BC3796">
        <w:rPr>
          <w:rStyle w:val="FootnoteReference"/>
          <w:rFonts w:ascii="Fira Sans" w:hAnsi="Fira Sans" w:cs="Arial"/>
        </w:rPr>
        <w:footnoteReference w:id="2"/>
      </w:r>
      <w:r w:rsidRPr="00C261A3">
        <w:rPr>
          <w:rFonts w:ascii="Fira Sans" w:hAnsi="Fira Sans" w:cs="Arial"/>
        </w:rPr>
        <w:t>: person</w:t>
      </w:r>
      <w:r w:rsidR="004A2222" w:rsidRPr="00C261A3">
        <w:rPr>
          <w:rFonts w:ascii="Fira Sans" w:hAnsi="Fira Sans" w:cs="Arial"/>
        </w:rPr>
        <w:t xml:space="preserve"> and wh</w:t>
      </w:r>
      <w:r w:rsidR="002D2BC2" w:rsidRPr="00C261A3">
        <w:rPr>
          <w:rFonts w:ascii="Fira Sans" w:hAnsi="Fira Sans" w:cs="Arial"/>
        </w:rPr>
        <w:t>ā</w:t>
      </w:r>
      <w:r w:rsidR="004A2222" w:rsidRPr="00C261A3">
        <w:rPr>
          <w:rFonts w:ascii="Fira Sans" w:hAnsi="Fira Sans" w:cs="Arial"/>
        </w:rPr>
        <w:t>nau-</w:t>
      </w:r>
      <w:r w:rsidRPr="00C261A3">
        <w:rPr>
          <w:rFonts w:ascii="Fira Sans" w:hAnsi="Fira Sans" w:cs="Arial"/>
        </w:rPr>
        <w:t>centred care; equity</w:t>
      </w:r>
      <w:r w:rsidR="004A2222" w:rsidRPr="00C261A3">
        <w:rPr>
          <w:rFonts w:ascii="Fira Sans" w:hAnsi="Fira Sans" w:cs="Arial"/>
        </w:rPr>
        <w:t>-led</w:t>
      </w:r>
      <w:r w:rsidRPr="00C261A3">
        <w:rPr>
          <w:rFonts w:ascii="Fira Sans" w:hAnsi="Fira Sans" w:cs="Arial"/>
        </w:rPr>
        <w:t>; safe</w:t>
      </w:r>
      <w:r w:rsidR="004A2222" w:rsidRPr="00C261A3">
        <w:rPr>
          <w:rFonts w:ascii="Fira Sans" w:hAnsi="Fira Sans" w:cs="Arial"/>
        </w:rPr>
        <w:t>, high-</w:t>
      </w:r>
      <w:r w:rsidRPr="00C261A3">
        <w:rPr>
          <w:rFonts w:ascii="Fira Sans" w:hAnsi="Fira Sans" w:cs="Arial"/>
        </w:rPr>
        <w:t>quality care; multidisciplinary care; supportive care; coordinated care; effective and timely communication</w:t>
      </w:r>
      <w:r w:rsidR="004A2222" w:rsidRPr="00C261A3">
        <w:rPr>
          <w:rFonts w:ascii="Fira Sans" w:hAnsi="Fira Sans" w:cs="Arial"/>
        </w:rPr>
        <w:t>;</w:t>
      </w:r>
      <w:r w:rsidRPr="00C261A3">
        <w:rPr>
          <w:rFonts w:ascii="Fira Sans" w:hAnsi="Fira Sans" w:cs="Arial"/>
        </w:rPr>
        <w:t xml:space="preserve"> and knowledge</w:t>
      </w:r>
      <w:r w:rsidR="004A2222" w:rsidRPr="00C261A3">
        <w:rPr>
          <w:rFonts w:ascii="Fira Sans" w:hAnsi="Fira Sans" w:cs="Arial"/>
        </w:rPr>
        <w:t>-</w:t>
      </w:r>
      <w:r w:rsidRPr="00C261A3">
        <w:rPr>
          <w:rFonts w:ascii="Fira Sans" w:hAnsi="Fira Sans" w:cs="Arial"/>
        </w:rPr>
        <w:t>driven care.</w:t>
      </w:r>
    </w:p>
    <w:p w14:paraId="1E2F4D02" w14:textId="20FBC70F" w:rsidR="0011666A" w:rsidRDefault="009C5681" w:rsidP="00001CD9">
      <w:pPr>
        <w:jc w:val="both"/>
        <w:rPr>
          <w:rFonts w:ascii="Fira Sans" w:hAnsi="Fira Sans" w:cs="Arial"/>
          <w:b/>
        </w:rPr>
      </w:pPr>
      <w:r w:rsidRPr="00C261A3">
        <w:rPr>
          <w:rFonts w:ascii="Fira Sans" w:hAnsi="Fira Sans" w:cs="Arial"/>
          <w:b/>
        </w:rPr>
        <w:t>The OCCP guides health providers in ensuring the person and their whānau receive optimal, supportive care at each stage of their cancer diagnosis and treatment.</w:t>
      </w:r>
    </w:p>
    <w:p w14:paraId="308E6F95" w14:textId="77777777" w:rsidR="005A181B" w:rsidRPr="00C261A3" w:rsidRDefault="005A181B" w:rsidP="00001CD9">
      <w:pPr>
        <w:jc w:val="both"/>
        <w:rPr>
          <w:rFonts w:ascii="Fira Sans" w:hAnsi="Fira Sans" w:cs="Arial"/>
          <w:b/>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E021EF" w:rsidRPr="008F7DC2" w14:paraId="0F3DBD1F" w14:textId="77777777" w:rsidTr="008931C1">
        <w:trPr>
          <w:trHeight w:val="300"/>
        </w:trPr>
        <w:tc>
          <w:tcPr>
            <w:tcW w:w="4820" w:type="dxa"/>
            <w:shd w:val="clear" w:color="auto" w:fill="C2D9BA"/>
          </w:tcPr>
          <w:p w14:paraId="7A1951FE" w14:textId="4B9C87A8" w:rsidR="00E021EF" w:rsidRPr="008F7DC2" w:rsidRDefault="00A04C77">
            <w:pPr>
              <w:spacing w:before="120" w:after="120"/>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386B80EC" w14:textId="06380CE1" w:rsidR="00E021EF" w:rsidRPr="008F7DC2" w:rsidRDefault="00D93CDC">
            <w:pPr>
              <w:spacing w:before="120" w:after="120"/>
              <w:jc w:val="both"/>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Checklist</w:t>
            </w:r>
          </w:p>
        </w:tc>
      </w:tr>
      <w:tr w:rsidR="0085158B" w:rsidRPr="002B564B" w14:paraId="40BE1E8A" w14:textId="77777777" w:rsidTr="008931C1">
        <w:trPr>
          <w:trHeight w:val="1409"/>
        </w:trPr>
        <w:tc>
          <w:tcPr>
            <w:tcW w:w="4820" w:type="dxa"/>
            <w:vAlign w:val="center"/>
          </w:tcPr>
          <w:p w14:paraId="7B9831DE" w14:textId="6522EDCD" w:rsidR="0052362A" w:rsidRDefault="009E69E3" w:rsidP="0052362A">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52362A">
              <w:rPr>
                <w:rFonts w:ascii="Fira Sans" w:hAnsi="Fira Sans" w:cs="Arial"/>
                <w:b/>
                <w:bCs/>
                <w:color w:val="595454"/>
                <w:sz w:val="20"/>
                <w:szCs w:val="20"/>
                <w:lang w:eastAsia="en-NZ"/>
              </w:rPr>
              <w:t xml:space="preserve">ancer prevention efforts should be part of all cancer control pathways. </w:t>
            </w:r>
            <w:r w:rsidR="0052362A" w:rsidRPr="000879FE">
              <w:rPr>
                <w:rFonts w:ascii="Fira Sans" w:hAnsi="Fira Sans" w:cs="Arial"/>
                <w:b/>
                <w:bCs/>
                <w:color w:val="595454"/>
                <w:sz w:val="20"/>
                <w:szCs w:val="20"/>
                <w:lang w:eastAsia="en-NZ"/>
              </w:rPr>
              <w:t xml:space="preserve">This step recommends actions the person/whānau can take </w:t>
            </w:r>
            <w:r w:rsidR="00E04B93">
              <w:rPr>
                <w:rFonts w:ascii="Fira Sans" w:hAnsi="Fira Sans" w:cs="Arial"/>
                <w:b/>
                <w:bCs/>
                <w:color w:val="595454"/>
                <w:sz w:val="20"/>
                <w:szCs w:val="20"/>
                <w:lang w:eastAsia="en-NZ"/>
              </w:rPr>
              <w:t>to improve</w:t>
            </w:r>
            <w:r w:rsidR="00E04B93" w:rsidRPr="000879FE">
              <w:rPr>
                <w:rFonts w:ascii="Fira Sans" w:hAnsi="Fira Sans" w:cs="Arial"/>
                <w:b/>
                <w:bCs/>
                <w:color w:val="595454"/>
                <w:sz w:val="20"/>
                <w:szCs w:val="20"/>
                <w:lang w:eastAsia="en-NZ"/>
              </w:rPr>
              <w:t xml:space="preserve"> </w:t>
            </w:r>
            <w:r w:rsidR="0052362A" w:rsidRPr="000879FE">
              <w:rPr>
                <w:rFonts w:ascii="Fira Sans" w:hAnsi="Fira Sans" w:cs="Arial"/>
                <w:b/>
                <w:bCs/>
                <w:color w:val="595454"/>
                <w:sz w:val="20"/>
                <w:szCs w:val="20"/>
                <w:lang w:eastAsia="en-NZ"/>
              </w:rPr>
              <w:t xml:space="preserve">their wellbeing and reduce the </w:t>
            </w:r>
            <w:r w:rsidR="0052362A">
              <w:rPr>
                <w:rFonts w:ascii="Fira Sans" w:hAnsi="Fira Sans" w:cs="Arial"/>
                <w:b/>
                <w:bCs/>
                <w:color w:val="595454"/>
                <w:sz w:val="20"/>
                <w:szCs w:val="20"/>
                <w:lang w:eastAsia="en-NZ"/>
              </w:rPr>
              <w:t xml:space="preserve">overall </w:t>
            </w:r>
            <w:r w:rsidR="0052362A" w:rsidRPr="000879FE">
              <w:rPr>
                <w:rFonts w:ascii="Fira Sans" w:hAnsi="Fira Sans" w:cs="Arial"/>
                <w:b/>
                <w:bCs/>
                <w:color w:val="595454"/>
                <w:sz w:val="20"/>
                <w:szCs w:val="20"/>
                <w:lang w:eastAsia="en-NZ"/>
              </w:rPr>
              <w:t>risk of</w:t>
            </w:r>
            <w:r w:rsidR="0052362A">
              <w:rPr>
                <w:rFonts w:ascii="Fira Sans" w:hAnsi="Fira Sans" w:cs="Arial"/>
                <w:b/>
                <w:bCs/>
                <w:color w:val="595454"/>
                <w:sz w:val="20"/>
                <w:szCs w:val="20"/>
                <w:lang w:eastAsia="en-NZ"/>
              </w:rPr>
              <w:t xml:space="preserve"> cancer</w:t>
            </w:r>
            <w:r w:rsidR="0052362A" w:rsidRPr="000879FE">
              <w:rPr>
                <w:rFonts w:ascii="Fira Sans" w:hAnsi="Fira Sans" w:cs="Arial"/>
                <w:b/>
                <w:bCs/>
                <w:color w:val="595454"/>
                <w:sz w:val="20"/>
                <w:szCs w:val="20"/>
                <w:lang w:eastAsia="en-NZ"/>
              </w:rPr>
              <w:t xml:space="preserve">. </w:t>
            </w:r>
          </w:p>
          <w:p w14:paraId="161E050E" w14:textId="7E5BF20B" w:rsidR="0085158B" w:rsidRPr="00C359B4" w:rsidRDefault="0085158B" w:rsidP="00BC3796">
            <w:pPr>
              <w:jc w:val="both"/>
              <w:textAlignment w:val="baseline"/>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BC3796">
              <w:rPr>
                <w:rFonts w:ascii="Fira Sans" w:hAnsi="Fira Sans" w:cs="Arial"/>
                <w:sz w:val="20"/>
                <w:szCs w:val="20"/>
                <w:lang w:eastAsia="en-NZ"/>
              </w:rPr>
              <w:t xml:space="preserve">general </w:t>
            </w:r>
            <w:r w:rsidRPr="00C359B4">
              <w:rPr>
                <w:rFonts w:ascii="Fira Sans" w:hAnsi="Fira Sans" w:cs="Arial"/>
                <w:sz w:val="20"/>
                <w:szCs w:val="20"/>
                <w:lang w:eastAsia="en-NZ"/>
              </w:rPr>
              <w:t>cancer</w:t>
            </w:r>
            <w:r w:rsidR="002E463E">
              <w:rPr>
                <w:rFonts w:ascii="Fira Sans" w:hAnsi="Fira Sans" w:cs="Arial"/>
                <w:sz w:val="20"/>
                <w:szCs w:val="20"/>
                <w:lang w:eastAsia="en-NZ"/>
              </w:rPr>
              <w:t xml:space="preserve"> and wellbeing </w:t>
            </w:r>
            <w:r w:rsidRPr="00C359B4">
              <w:rPr>
                <w:rFonts w:ascii="Fira Sans" w:hAnsi="Fira Sans" w:cs="Arial"/>
                <w:sz w:val="20"/>
                <w:szCs w:val="20"/>
                <w:lang w:eastAsia="en-NZ"/>
              </w:rPr>
              <w:t>risk</w:t>
            </w:r>
            <w:r w:rsidR="002E463E">
              <w:rPr>
                <w:rFonts w:ascii="Fira Sans" w:hAnsi="Fira Sans" w:cs="Arial"/>
                <w:sz w:val="20"/>
                <w:szCs w:val="20"/>
                <w:lang w:eastAsia="en-NZ"/>
              </w:rPr>
              <w:t>s</w:t>
            </w:r>
            <w:r w:rsidRPr="00C359B4">
              <w:rPr>
                <w:rFonts w:ascii="Fira Sans" w:hAnsi="Fira Sans" w:cs="Arial"/>
                <w:sz w:val="20"/>
                <w:szCs w:val="20"/>
                <w:lang w:eastAsia="en-NZ"/>
              </w:rPr>
              <w:t xml:space="preserve"> can be reduced by:</w:t>
            </w:r>
          </w:p>
          <w:p w14:paraId="18B4AAFA" w14:textId="77777777" w:rsidR="0085158B" w:rsidRPr="000660D5" w:rsidRDefault="0085158B" w:rsidP="00BC3796">
            <w:pPr>
              <w:pStyle w:val="ListParagraph"/>
              <w:numPr>
                <w:ilvl w:val="0"/>
                <w:numId w:val="180"/>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eating a nutritious diet </w:t>
            </w:r>
          </w:p>
          <w:p w14:paraId="660FF7D5" w14:textId="77777777" w:rsidR="0085158B" w:rsidRPr="000660D5" w:rsidRDefault="0085158B" w:rsidP="00BC3796">
            <w:pPr>
              <w:pStyle w:val="ListParagraph"/>
              <w:numPr>
                <w:ilvl w:val="0"/>
                <w:numId w:val="18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maintaining a healthy weight </w:t>
            </w:r>
          </w:p>
          <w:p w14:paraId="0DA39D5E" w14:textId="77777777" w:rsidR="0085158B" w:rsidRPr="000660D5" w:rsidRDefault="0085158B" w:rsidP="00BC3796">
            <w:pPr>
              <w:pStyle w:val="ListParagraph"/>
              <w:numPr>
                <w:ilvl w:val="0"/>
                <w:numId w:val="18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taking regular, moderate to vigorous-intensity activity </w:t>
            </w:r>
          </w:p>
          <w:p w14:paraId="58D8E3B5" w14:textId="77777777" w:rsidR="0085158B" w:rsidRPr="000660D5" w:rsidRDefault="0085158B" w:rsidP="00BC3796">
            <w:pPr>
              <w:pStyle w:val="ListParagraph"/>
              <w:numPr>
                <w:ilvl w:val="0"/>
                <w:numId w:val="18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avoiding or limiting alcohol intake </w:t>
            </w:r>
          </w:p>
          <w:p w14:paraId="13A47850" w14:textId="77777777" w:rsidR="0085158B" w:rsidRPr="000660D5" w:rsidRDefault="0085158B" w:rsidP="00BC3796">
            <w:pPr>
              <w:pStyle w:val="ListParagraph"/>
              <w:numPr>
                <w:ilvl w:val="0"/>
                <w:numId w:val="18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being sun smart  </w:t>
            </w:r>
          </w:p>
          <w:p w14:paraId="27A85B92" w14:textId="77777777" w:rsidR="0085158B" w:rsidRPr="000660D5" w:rsidRDefault="0085158B" w:rsidP="00BC3796">
            <w:pPr>
              <w:pStyle w:val="ListParagraph"/>
              <w:numPr>
                <w:ilvl w:val="0"/>
                <w:numId w:val="18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identifying pre-disposing infections such as, Hepatitis C </w:t>
            </w:r>
          </w:p>
          <w:p w14:paraId="00CDC6F6" w14:textId="77777777" w:rsidR="0085158B" w:rsidRPr="000660D5" w:rsidRDefault="0085158B" w:rsidP="00BC3796">
            <w:pPr>
              <w:pStyle w:val="ListParagraph"/>
              <w:numPr>
                <w:ilvl w:val="0"/>
                <w:numId w:val="18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keeping up to date with immunisations or vaccines such as, Human Papilloma Virus (HPV)</w:t>
            </w:r>
          </w:p>
          <w:p w14:paraId="39D2DEB4" w14:textId="78F7EAC6" w:rsidR="005A44A7" w:rsidRDefault="002E463E" w:rsidP="00BC3796">
            <w:pPr>
              <w:pStyle w:val="ListParagraph"/>
              <w:numPr>
                <w:ilvl w:val="0"/>
                <w:numId w:val="180"/>
              </w:numPr>
              <w:ind w:left="400"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85158B" w:rsidRPr="000660D5">
              <w:rPr>
                <w:rFonts w:ascii="Fira Sans" w:hAnsi="Fira Sans" w:cs="Arial"/>
                <w:sz w:val="20"/>
                <w:szCs w:val="20"/>
                <w:lang w:eastAsia="en-NZ"/>
              </w:rPr>
              <w:t xml:space="preserve">smoking including </w:t>
            </w:r>
            <w:r w:rsidR="0008541B" w:rsidRPr="000660D5">
              <w:rPr>
                <w:rFonts w:ascii="Fira Sans" w:hAnsi="Fira Sans" w:cs="Arial"/>
                <w:sz w:val="20"/>
                <w:szCs w:val="20"/>
                <w:lang w:eastAsia="en-NZ"/>
              </w:rPr>
              <w:t xml:space="preserve">marijuana </w:t>
            </w:r>
            <w:r w:rsidR="0085158B" w:rsidRPr="000660D5">
              <w:rPr>
                <w:rFonts w:ascii="Fira Sans" w:hAnsi="Fira Sans" w:cs="Arial"/>
                <w:sz w:val="20"/>
                <w:szCs w:val="20"/>
                <w:lang w:eastAsia="en-NZ"/>
              </w:rPr>
              <w:t>and</w:t>
            </w:r>
            <w:r w:rsidR="0008541B" w:rsidRPr="00653A86">
              <w:rPr>
                <w:rFonts w:ascii="Fira Sans" w:hAnsi="Fira Sans" w:cs="Arial"/>
                <w:sz w:val="20"/>
                <w:szCs w:val="20"/>
                <w:lang w:eastAsia="en-NZ"/>
              </w:rPr>
              <w:t xml:space="preserve"> exposure to second-hand smoke</w:t>
            </w:r>
            <w:r w:rsidR="0085158B" w:rsidRPr="000660D5">
              <w:rPr>
                <w:rFonts w:ascii="Fira Sans" w:hAnsi="Fira Sans" w:cs="Arial"/>
                <w:sz w:val="20"/>
                <w:szCs w:val="20"/>
                <w:lang w:eastAsia="en-NZ"/>
              </w:rPr>
              <w:t xml:space="preserve"> </w:t>
            </w:r>
          </w:p>
          <w:p w14:paraId="1C9809CD" w14:textId="25EE161B" w:rsidR="0085158B" w:rsidRPr="005A44A7" w:rsidRDefault="0085158B" w:rsidP="0008541B">
            <w:pPr>
              <w:pStyle w:val="ListParagraph"/>
              <w:numPr>
                <w:ilvl w:val="0"/>
                <w:numId w:val="206"/>
              </w:numPr>
              <w:ind w:left="1073"/>
              <w:contextualSpacing w:val="0"/>
              <w:rPr>
                <w:rFonts w:ascii="Fira Sans" w:hAnsi="Fira Sans" w:cs="Arial"/>
                <w:sz w:val="20"/>
                <w:szCs w:val="20"/>
                <w:lang w:eastAsia="en-NZ"/>
              </w:rPr>
            </w:pPr>
            <w:r w:rsidRPr="005A44A7">
              <w:rPr>
                <w:rFonts w:ascii="Fira Sans" w:hAnsi="Fira Sans"/>
                <w:color w:val="000000" w:themeColor="text1"/>
                <w:sz w:val="20"/>
                <w:szCs w:val="20"/>
                <w:lang w:eastAsia="en-NZ"/>
              </w:rPr>
              <w:t xml:space="preserve">current smokers (or those who have recently quit) should be offered best practice tobacco dependence treatment and an opt-out referral to an intervention service such as Quitline </w:t>
            </w:r>
          </w:p>
          <w:p w14:paraId="0FBCC8A1" w14:textId="7C78BED6" w:rsidR="0085158B" w:rsidRPr="00653A86" w:rsidRDefault="0085158B" w:rsidP="00BC3796">
            <w:pPr>
              <w:pStyle w:val="ListParagraph"/>
              <w:numPr>
                <w:ilvl w:val="0"/>
                <w:numId w:val="181"/>
              </w:numPr>
              <w:ind w:left="398"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avoiding </w:t>
            </w:r>
            <w:r w:rsidR="0008541B" w:rsidRPr="000660D5">
              <w:rPr>
                <w:rFonts w:ascii="Fira Sans" w:hAnsi="Fira Sans" w:cs="Arial"/>
                <w:sz w:val="20"/>
                <w:szCs w:val="20"/>
                <w:lang w:eastAsia="en-NZ"/>
              </w:rPr>
              <w:t xml:space="preserve">vaping </w:t>
            </w:r>
          </w:p>
          <w:p w14:paraId="6DE3EC8B" w14:textId="77777777" w:rsidR="00253456" w:rsidRPr="00653A86" w:rsidRDefault="0085158B" w:rsidP="00BC3796">
            <w:pPr>
              <w:pStyle w:val="ListParagraph"/>
              <w:numPr>
                <w:ilvl w:val="0"/>
                <w:numId w:val="181"/>
              </w:numPr>
              <w:ind w:left="398"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participating in screening services such as breast, cervical, bowel cancer screening </w:t>
            </w:r>
          </w:p>
          <w:p w14:paraId="6B0391E7" w14:textId="77777777" w:rsidR="00F56A5A" w:rsidRPr="00BC3796" w:rsidRDefault="0085158B" w:rsidP="00BC3796">
            <w:pPr>
              <w:pStyle w:val="ListParagraph"/>
              <w:numPr>
                <w:ilvl w:val="0"/>
                <w:numId w:val="181"/>
              </w:numPr>
              <w:ind w:left="398" w:hanging="284"/>
              <w:contextualSpacing w:val="0"/>
              <w:rPr>
                <w:rFonts w:ascii="Fira Sans" w:hAnsi="Fira Sans"/>
                <w:color w:val="000000" w:themeColor="text1"/>
                <w:sz w:val="20"/>
                <w:szCs w:val="20"/>
                <w:lang w:eastAsia="en-NZ"/>
              </w:rPr>
            </w:pPr>
            <w:r w:rsidRPr="00253456">
              <w:rPr>
                <w:rFonts w:ascii="Fira Sans" w:hAnsi="Fira Sans" w:cs="Arial"/>
                <w:sz w:val="20"/>
                <w:szCs w:val="20"/>
                <w:lang w:eastAsia="en-NZ"/>
              </w:rPr>
              <w:t>preventing occupational exposure to asbestos, silica, radon heavy metal, diesel exhaust and polycyclic aromatic hydrocarbons.</w:t>
            </w:r>
          </w:p>
          <w:p w14:paraId="1F748697" w14:textId="77777777" w:rsidR="00BC3796" w:rsidRDefault="00BC3796" w:rsidP="00BC3796">
            <w:pPr>
              <w:rPr>
                <w:rFonts w:ascii="Fira Sans" w:hAnsi="Fira Sans"/>
                <w:color w:val="000000" w:themeColor="text1"/>
                <w:sz w:val="20"/>
                <w:szCs w:val="20"/>
                <w:lang w:eastAsia="en-NZ"/>
              </w:rPr>
            </w:pPr>
          </w:p>
          <w:p w14:paraId="3A87D475" w14:textId="77777777" w:rsidR="009E69E3" w:rsidRDefault="009E69E3" w:rsidP="00BC3796">
            <w:pPr>
              <w:rPr>
                <w:rFonts w:ascii="Fira Sans" w:hAnsi="Fira Sans"/>
                <w:color w:val="000000" w:themeColor="text1"/>
                <w:sz w:val="20"/>
                <w:szCs w:val="20"/>
                <w:lang w:eastAsia="en-NZ"/>
              </w:rPr>
            </w:pPr>
          </w:p>
          <w:p w14:paraId="20EACBB5" w14:textId="08A6A58C" w:rsidR="005A181B" w:rsidRPr="00BC3796" w:rsidRDefault="005A181B" w:rsidP="00BC3796">
            <w:pPr>
              <w:rPr>
                <w:rFonts w:ascii="Fira Sans" w:hAnsi="Fira Sans"/>
                <w:color w:val="000000" w:themeColor="text1"/>
                <w:sz w:val="20"/>
                <w:szCs w:val="20"/>
                <w:lang w:eastAsia="en-NZ"/>
              </w:rPr>
            </w:pPr>
          </w:p>
        </w:tc>
        <w:tc>
          <w:tcPr>
            <w:tcW w:w="4819" w:type="dxa"/>
          </w:tcPr>
          <w:p w14:paraId="5D96886B" w14:textId="77777777"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Carry out a health and wellbeing assessment including discussions around screening services and ways to reduce cancer risk.</w:t>
            </w:r>
          </w:p>
          <w:p w14:paraId="72FC62AF" w14:textId="77777777" w:rsidR="0085158B" w:rsidRPr="00653A86" w:rsidRDefault="0085158B"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Assess the individual’s risk of developing cancer.</w:t>
            </w:r>
          </w:p>
          <w:p w14:paraId="04E1F0F0" w14:textId="77777777"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Encourage eligible people to participate in national screening programmes.</w:t>
            </w:r>
          </w:p>
          <w:p w14:paraId="6AE4E1C7" w14:textId="77777777"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recent weight changes and monitor weight.</w:t>
            </w:r>
          </w:p>
          <w:p w14:paraId="69B69124" w14:textId="77777777"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and record alcohol intake. Offer support for reducing alcohol consumption if appropriate.</w:t>
            </w:r>
          </w:p>
          <w:p w14:paraId="1BEB0A0A" w14:textId="77777777"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Record person’s smoking status and offer stop smoking advice/support if appropriate. </w:t>
            </w:r>
          </w:p>
          <w:p w14:paraId="22ECF40E" w14:textId="77777777"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Record physical activity.</w:t>
            </w:r>
          </w:p>
          <w:p w14:paraId="775B8F6E" w14:textId="13FB9604" w:rsidR="0085158B"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Consider referral to a dietitian, </w:t>
            </w:r>
            <w:r w:rsidR="0004182E" w:rsidRPr="00653A86">
              <w:rPr>
                <w:rStyle w:val="normaltextrun"/>
                <w:rFonts w:ascii="Fira Sans" w:eastAsia="Times New Roman" w:hAnsi="Fira Sans" w:cs="Arial"/>
                <w:sz w:val="20"/>
                <w:szCs w:val="20"/>
                <w:lang w:eastAsia="en-NZ"/>
              </w:rPr>
              <w:t>physiotherapist,</w:t>
            </w:r>
            <w:r w:rsidRPr="00653A86">
              <w:rPr>
                <w:rStyle w:val="normaltextrun"/>
                <w:rFonts w:ascii="Fira Sans" w:eastAsia="Times New Roman" w:hAnsi="Fira Sans" w:cs="Arial"/>
                <w:sz w:val="20"/>
                <w:szCs w:val="20"/>
                <w:lang w:eastAsia="en-NZ"/>
              </w:rPr>
              <w:t xml:space="preserve"> or exercise programme.</w:t>
            </w:r>
          </w:p>
          <w:p w14:paraId="2DB4CDD4" w14:textId="77777777" w:rsidR="00BC381E" w:rsidRPr="00653A86" w:rsidRDefault="0085158B"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653A86">
              <w:rPr>
                <w:rStyle w:val="normaltextrun"/>
                <w:rFonts w:ascii="Fira Sans" w:eastAsia="Times New Roman" w:hAnsi="Fira Sans" w:cs="Arial"/>
                <w:sz w:val="20"/>
                <w:szCs w:val="20"/>
                <w:lang w:eastAsia="en-NZ"/>
              </w:rPr>
              <w:t>Give the person education on being sun smart.</w:t>
            </w:r>
          </w:p>
          <w:p w14:paraId="516592D0" w14:textId="1ED4C3C4" w:rsidR="0074538E" w:rsidRPr="00BC381E" w:rsidRDefault="0074538E" w:rsidP="000A4E18">
            <w:pPr>
              <w:pStyle w:val="ListParagraph"/>
              <w:spacing w:before="120" w:after="120"/>
              <w:ind w:left="510"/>
              <w:contextualSpacing w:val="0"/>
              <w:rPr>
                <w:rFonts w:ascii="Fira Sans" w:hAnsi="Fira Sans"/>
                <w:color w:val="000000" w:themeColor="text1"/>
                <w:sz w:val="20"/>
                <w:szCs w:val="20"/>
                <w:lang w:eastAsia="en-NZ"/>
              </w:rPr>
            </w:pPr>
          </w:p>
        </w:tc>
      </w:tr>
      <w:tr w:rsidR="00CE3E82" w:rsidRPr="008F7DC2" w14:paraId="15769207" w14:textId="77777777" w:rsidTr="008931C1">
        <w:trPr>
          <w:trHeight w:val="300"/>
        </w:trPr>
        <w:tc>
          <w:tcPr>
            <w:tcW w:w="4819" w:type="dxa"/>
            <w:shd w:val="clear" w:color="auto" w:fill="C2D9BA"/>
          </w:tcPr>
          <w:p w14:paraId="7B12DF92" w14:textId="03640C5B" w:rsidR="00CE3E82" w:rsidRPr="008F7DC2" w:rsidRDefault="00CE3E82" w:rsidP="00CE3E82">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C06199">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1E17E345" w14:textId="750190E6" w:rsidR="00CE3E82" w:rsidRPr="008F7DC2" w:rsidRDefault="00CE3E82" w:rsidP="00CE3E82">
            <w:pPr>
              <w:spacing w:before="120" w:after="120"/>
              <w:jc w:val="both"/>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D82BC1" w:rsidRPr="002B564B" w14:paraId="163CE531" w14:textId="77777777" w:rsidTr="008931C1">
        <w:trPr>
          <w:trHeight w:val="1409"/>
        </w:trPr>
        <w:tc>
          <w:tcPr>
            <w:tcW w:w="4819" w:type="dxa"/>
          </w:tcPr>
          <w:p w14:paraId="27BAD352" w14:textId="47EF39B0" w:rsidR="00D82BC1" w:rsidRPr="00396818" w:rsidRDefault="00D82BC1" w:rsidP="00B26009">
            <w:pPr>
              <w:spacing w:before="120" w:after="120"/>
              <w:rPr>
                <w:rFonts w:ascii="Fira Sans" w:hAnsi="Fira Sans" w:cs="Arial"/>
                <w:b/>
                <w:bCs/>
                <w:color w:val="595454"/>
                <w:sz w:val="20"/>
                <w:szCs w:val="20"/>
                <w:lang w:eastAsia="en-NZ"/>
              </w:rPr>
            </w:pPr>
            <w:r w:rsidRPr="00396818">
              <w:rPr>
                <w:rFonts w:ascii="Fira Sans" w:hAnsi="Fira Sans" w:cs="Arial"/>
                <w:b/>
                <w:bCs/>
                <w:color w:val="595454"/>
                <w:sz w:val="20"/>
                <w:szCs w:val="20"/>
                <w:lang w:val="en-US" w:eastAsia="en-NZ"/>
              </w:rPr>
              <w:t>This step recommends options for early detection for the person/whānau</w:t>
            </w:r>
            <w:r w:rsidR="00D10DF3">
              <w:rPr>
                <w:rFonts w:ascii="Fira Sans" w:hAnsi="Fira Sans" w:cs="Arial"/>
                <w:b/>
                <w:bCs/>
                <w:color w:val="595454"/>
                <w:sz w:val="20"/>
                <w:szCs w:val="20"/>
                <w:lang w:val="en-US" w:eastAsia="en-NZ"/>
              </w:rPr>
              <w:t xml:space="preserve"> with</w:t>
            </w:r>
            <w:r w:rsidRPr="00396818">
              <w:rPr>
                <w:rFonts w:ascii="Fira Sans" w:hAnsi="Fira Sans" w:cs="Arial"/>
                <w:b/>
                <w:bCs/>
                <w:color w:val="595454"/>
                <w:sz w:val="20"/>
                <w:szCs w:val="20"/>
              </w:rPr>
              <w:t xml:space="preserve"> </w:t>
            </w:r>
            <w:r w:rsidR="001A4001">
              <w:rPr>
                <w:rFonts w:ascii="Fira Sans" w:hAnsi="Fira Sans" w:cs="Arial"/>
                <w:b/>
                <w:bCs/>
                <w:color w:val="595454"/>
                <w:sz w:val="20"/>
                <w:szCs w:val="20"/>
                <w:lang w:val="en-US" w:eastAsia="en-NZ"/>
              </w:rPr>
              <w:t>suspected acute myeloid leukaemia</w:t>
            </w:r>
            <w:r w:rsidR="0063706C">
              <w:rPr>
                <w:rFonts w:ascii="Fira Sans" w:hAnsi="Fira Sans" w:cs="Arial"/>
                <w:b/>
                <w:bCs/>
                <w:color w:val="595454"/>
                <w:sz w:val="20"/>
                <w:szCs w:val="20"/>
                <w:lang w:val="en-US" w:eastAsia="en-NZ"/>
              </w:rPr>
              <w:t>.</w:t>
            </w:r>
          </w:p>
          <w:p w14:paraId="3626D04B" w14:textId="77777777" w:rsidR="00D82BC1" w:rsidRDefault="00D82BC1" w:rsidP="00F33093">
            <w:pPr>
              <w:spacing w:before="240" w:after="120"/>
              <w:jc w:val="both"/>
              <w:rPr>
                <w:rFonts w:ascii="Fira Sans" w:hAnsi="Fira Sans" w:cs="Arial"/>
                <w:b/>
                <w:bCs/>
                <w:color w:val="000000" w:themeColor="text1"/>
                <w:sz w:val="20"/>
                <w:szCs w:val="20"/>
                <w:lang w:val="en-US" w:eastAsia="en-NZ"/>
              </w:rPr>
            </w:pPr>
            <w:r w:rsidRPr="00786515">
              <w:rPr>
                <w:rFonts w:ascii="Fira Sans" w:hAnsi="Fira Sans" w:cs="Arial"/>
                <w:b/>
                <w:bCs/>
                <w:color w:val="000000" w:themeColor="text1"/>
                <w:sz w:val="20"/>
                <w:szCs w:val="20"/>
                <w:lang w:val="en-US" w:eastAsia="en-NZ"/>
              </w:rPr>
              <w:t>Early detection</w:t>
            </w:r>
          </w:p>
          <w:p w14:paraId="542B5F7F" w14:textId="132CD1B4" w:rsidR="00FA12E0" w:rsidRDefault="00C551F3" w:rsidP="00D82BC1">
            <w:pPr>
              <w:spacing w:before="120" w:after="120"/>
              <w:jc w:val="both"/>
              <w:rPr>
                <w:rFonts w:ascii="Fira Sans" w:hAnsi="Fira Sans" w:cs="Arial"/>
                <w:color w:val="000000" w:themeColor="text1"/>
                <w:sz w:val="20"/>
                <w:szCs w:val="20"/>
                <w:lang w:val="en-US" w:eastAsia="en-NZ"/>
              </w:rPr>
            </w:pPr>
            <w:r>
              <w:rPr>
                <w:rFonts w:ascii="Fira Sans" w:hAnsi="Fira Sans" w:cs="Arial"/>
                <w:color w:val="000000" w:themeColor="text1"/>
                <w:sz w:val="20"/>
                <w:szCs w:val="20"/>
                <w:lang w:val="en-US" w:eastAsia="en-NZ"/>
              </w:rPr>
              <w:t xml:space="preserve">Early detection may be achieved by </w:t>
            </w:r>
            <w:r w:rsidR="006E3AB8">
              <w:rPr>
                <w:rFonts w:ascii="Fira Sans" w:hAnsi="Fira Sans" w:cs="Arial"/>
                <w:color w:val="000000" w:themeColor="text1"/>
                <w:sz w:val="20"/>
                <w:szCs w:val="20"/>
                <w:lang w:val="en-US" w:eastAsia="en-NZ"/>
              </w:rPr>
              <w:t>monitoring people with pre-existing pre-leukaemia disorders and pre-disposing genetic disorders</w:t>
            </w:r>
            <w:r w:rsidR="007A43B7">
              <w:rPr>
                <w:rFonts w:ascii="Fira Sans" w:hAnsi="Fira Sans" w:cs="Arial"/>
                <w:color w:val="000000" w:themeColor="text1"/>
                <w:sz w:val="20"/>
                <w:szCs w:val="20"/>
                <w:lang w:val="en-US" w:eastAsia="en-NZ"/>
              </w:rPr>
              <w:t xml:space="preserve">. </w:t>
            </w:r>
          </w:p>
          <w:p w14:paraId="3FD0DEAF" w14:textId="140E6D30" w:rsidR="00D82BC1" w:rsidRPr="00CE26E7" w:rsidRDefault="00FA12E0" w:rsidP="00CE26E7">
            <w:pPr>
              <w:spacing w:before="120" w:after="120"/>
              <w:jc w:val="both"/>
              <w:rPr>
                <w:rStyle w:val="normaltextrun"/>
                <w:rFonts w:ascii="Fira Sans" w:hAnsi="Fira Sans" w:cs="Arial"/>
                <w:color w:val="000000" w:themeColor="text1"/>
                <w:sz w:val="20"/>
                <w:szCs w:val="20"/>
                <w:lang w:val="en-US" w:eastAsia="en-NZ"/>
              </w:rPr>
            </w:pPr>
            <w:r>
              <w:rPr>
                <w:rFonts w:ascii="Fira Sans" w:hAnsi="Fira Sans" w:cs="Arial"/>
                <w:color w:val="000000" w:themeColor="text1"/>
                <w:sz w:val="20"/>
                <w:szCs w:val="20"/>
                <w:lang w:val="en-US" w:eastAsia="en-NZ"/>
              </w:rPr>
              <w:t xml:space="preserve">The causes of </w:t>
            </w:r>
            <w:r w:rsidR="00444A28">
              <w:rPr>
                <w:rFonts w:ascii="Fira Sans" w:hAnsi="Fira Sans" w:cs="Arial"/>
                <w:color w:val="000000" w:themeColor="text1"/>
                <w:sz w:val="20"/>
                <w:szCs w:val="20"/>
                <w:lang w:val="en-US" w:eastAsia="en-NZ"/>
              </w:rPr>
              <w:t>acute myeloid leukaemia</w:t>
            </w:r>
            <w:r>
              <w:rPr>
                <w:rFonts w:ascii="Fira Sans" w:hAnsi="Fira Sans" w:cs="Arial"/>
                <w:color w:val="000000" w:themeColor="text1"/>
                <w:sz w:val="20"/>
                <w:szCs w:val="20"/>
                <w:lang w:val="en-US" w:eastAsia="en-NZ"/>
              </w:rPr>
              <w:t xml:space="preserve"> are not fully understood</w:t>
            </w:r>
            <w:r w:rsidR="00F7618E">
              <w:rPr>
                <w:rFonts w:ascii="Fira Sans" w:hAnsi="Fira Sans" w:cs="Arial"/>
                <w:color w:val="000000" w:themeColor="text1"/>
                <w:sz w:val="20"/>
                <w:szCs w:val="20"/>
                <w:lang w:val="en-US" w:eastAsia="en-NZ"/>
              </w:rPr>
              <w:t xml:space="preserve">, </w:t>
            </w:r>
            <w:r w:rsidR="00CE26E7">
              <w:rPr>
                <w:rFonts w:ascii="Fira Sans" w:hAnsi="Fira Sans" w:cs="Arial"/>
                <w:color w:val="000000" w:themeColor="text1"/>
                <w:sz w:val="20"/>
                <w:szCs w:val="20"/>
                <w:lang w:val="en-US" w:eastAsia="en-NZ"/>
              </w:rPr>
              <w:t>but</w:t>
            </w:r>
            <w:r w:rsidR="00F7618E">
              <w:rPr>
                <w:rFonts w:ascii="Fira Sans" w:hAnsi="Fira Sans" w:cs="Arial"/>
                <w:color w:val="000000" w:themeColor="text1"/>
                <w:sz w:val="20"/>
                <w:szCs w:val="20"/>
                <w:lang w:val="en-US" w:eastAsia="en-NZ"/>
              </w:rPr>
              <w:t xml:space="preserve"> reducing tobacco smoking and environmental exposure of industrial chemicals such as </w:t>
            </w:r>
            <w:r w:rsidR="00CD20BE">
              <w:rPr>
                <w:rFonts w:ascii="Fira Sans" w:hAnsi="Fira Sans" w:cs="Arial"/>
                <w:color w:val="000000" w:themeColor="text1"/>
                <w:sz w:val="20"/>
                <w:szCs w:val="20"/>
                <w:lang w:val="en-US" w:eastAsia="en-NZ"/>
              </w:rPr>
              <w:t>b</w:t>
            </w:r>
            <w:r w:rsidR="00F7618E">
              <w:rPr>
                <w:rFonts w:ascii="Fira Sans" w:hAnsi="Fira Sans" w:cs="Arial"/>
                <w:color w:val="000000" w:themeColor="text1"/>
                <w:sz w:val="20"/>
                <w:szCs w:val="20"/>
                <w:lang w:val="en-US" w:eastAsia="en-NZ"/>
              </w:rPr>
              <w:t xml:space="preserve">enzene may reduce </w:t>
            </w:r>
            <w:r w:rsidR="003C4A05">
              <w:rPr>
                <w:rFonts w:ascii="Fira Sans" w:hAnsi="Fira Sans" w:cs="Arial"/>
                <w:color w:val="000000" w:themeColor="text1"/>
                <w:sz w:val="20"/>
                <w:szCs w:val="20"/>
                <w:lang w:val="en-US" w:eastAsia="en-NZ"/>
              </w:rPr>
              <w:t xml:space="preserve">the risk of </w:t>
            </w:r>
            <w:r w:rsidR="00444A28">
              <w:rPr>
                <w:rFonts w:ascii="Fira Sans" w:hAnsi="Fira Sans" w:cs="Arial"/>
                <w:color w:val="000000" w:themeColor="text1"/>
                <w:sz w:val="20"/>
                <w:szCs w:val="20"/>
                <w:lang w:val="en-US" w:eastAsia="en-NZ"/>
              </w:rPr>
              <w:t>acute myeloid leukaemia</w:t>
            </w:r>
            <w:r w:rsidR="00F7618E">
              <w:rPr>
                <w:rFonts w:ascii="Fira Sans" w:hAnsi="Fira Sans" w:cs="Arial"/>
                <w:color w:val="000000" w:themeColor="text1"/>
                <w:sz w:val="20"/>
                <w:szCs w:val="20"/>
                <w:lang w:val="en-US" w:eastAsia="en-NZ"/>
              </w:rPr>
              <w:t>.</w:t>
            </w:r>
          </w:p>
          <w:p w14:paraId="4AFBC6C0" w14:textId="20B4AD29" w:rsidR="00D82BC1" w:rsidRPr="00786515" w:rsidRDefault="00D82BC1" w:rsidP="000B4BCC">
            <w:pPr>
              <w:pStyle w:val="ListParagraph"/>
              <w:ind w:left="0"/>
              <w:contextualSpacing w:val="0"/>
              <w:rPr>
                <w:rStyle w:val="normaltextrun"/>
                <w:rFonts w:ascii="Fira Sans" w:eastAsia="Times New Roman" w:hAnsi="Fira Sans" w:cs="Arial"/>
                <w:color w:val="000000" w:themeColor="text1"/>
                <w:sz w:val="20"/>
                <w:szCs w:val="20"/>
                <w:lang w:eastAsia="en-NZ"/>
              </w:rPr>
            </w:pPr>
            <w:r w:rsidRPr="00786515">
              <w:rPr>
                <w:rStyle w:val="normaltextrun"/>
                <w:rFonts w:ascii="Fira Sans" w:eastAsia="Times New Roman" w:hAnsi="Fira Sans" w:cs="Arial"/>
                <w:color w:val="000000" w:themeColor="text1"/>
                <w:sz w:val="20"/>
                <w:szCs w:val="20"/>
                <w:lang w:eastAsia="en-NZ"/>
              </w:rPr>
              <w:t xml:space="preserve">Other risk factors that may increase the risk of </w:t>
            </w:r>
            <w:r w:rsidR="00444A28">
              <w:rPr>
                <w:rFonts w:ascii="Fira Sans" w:hAnsi="Fira Sans" w:cs="Arial"/>
                <w:color w:val="000000" w:themeColor="text1"/>
                <w:sz w:val="20"/>
                <w:szCs w:val="20"/>
                <w:lang w:val="en-US" w:eastAsia="en-NZ"/>
              </w:rPr>
              <w:t>acute myeloid leukaemia</w:t>
            </w:r>
            <w:r w:rsidRPr="00786515">
              <w:rPr>
                <w:rStyle w:val="normaltextrun"/>
                <w:rFonts w:ascii="Fira Sans" w:eastAsia="Times New Roman" w:hAnsi="Fira Sans" w:cs="Arial"/>
                <w:color w:val="000000" w:themeColor="text1"/>
                <w:sz w:val="20"/>
                <w:szCs w:val="20"/>
                <w:lang w:eastAsia="en-NZ"/>
              </w:rPr>
              <w:t xml:space="preserve"> include:</w:t>
            </w:r>
          </w:p>
          <w:p w14:paraId="38049229" w14:textId="77777777" w:rsidR="00D82BC1" w:rsidRPr="00786515" w:rsidRDefault="00D82BC1" w:rsidP="00B71BCC">
            <w:pPr>
              <w:numPr>
                <w:ilvl w:val="0"/>
                <w:numId w:val="171"/>
              </w:numPr>
              <w:ind w:left="397" w:hanging="284"/>
              <w:jc w:val="both"/>
              <w:textAlignment w:val="baseline"/>
              <w:rPr>
                <w:rFonts w:ascii="Fira Sans" w:hAnsi="Fira Sans"/>
                <w:sz w:val="20"/>
                <w:szCs w:val="20"/>
              </w:rPr>
            </w:pPr>
            <w:r w:rsidRPr="00786515">
              <w:rPr>
                <w:rFonts w:ascii="Fira Sans" w:hAnsi="Fira Sans"/>
                <w:sz w:val="20"/>
                <w:szCs w:val="20"/>
              </w:rPr>
              <w:t>advanced age</w:t>
            </w:r>
          </w:p>
          <w:p w14:paraId="226803A4" w14:textId="77777777" w:rsidR="00D82BC1" w:rsidRPr="00786515" w:rsidRDefault="00D82BC1" w:rsidP="00B71BCC">
            <w:pPr>
              <w:numPr>
                <w:ilvl w:val="0"/>
                <w:numId w:val="171"/>
              </w:numPr>
              <w:ind w:left="397" w:hanging="284"/>
              <w:jc w:val="both"/>
              <w:textAlignment w:val="baseline"/>
              <w:rPr>
                <w:rFonts w:ascii="Fira Sans" w:hAnsi="Fira Sans"/>
                <w:sz w:val="20"/>
                <w:szCs w:val="20"/>
              </w:rPr>
            </w:pPr>
            <w:r w:rsidRPr="00786515">
              <w:rPr>
                <w:rFonts w:ascii="Fira Sans" w:hAnsi="Fira Sans"/>
                <w:sz w:val="20"/>
                <w:szCs w:val="20"/>
              </w:rPr>
              <w:t>prior chemotherapy, radiation therapy or high-dose radiation exposure</w:t>
            </w:r>
          </w:p>
          <w:p w14:paraId="0B606EC4" w14:textId="34721652" w:rsidR="00D82BC1" w:rsidRDefault="00D82BC1" w:rsidP="00B71BCC">
            <w:pPr>
              <w:numPr>
                <w:ilvl w:val="0"/>
                <w:numId w:val="171"/>
              </w:numPr>
              <w:ind w:left="397" w:hanging="284"/>
              <w:jc w:val="both"/>
              <w:textAlignment w:val="baseline"/>
              <w:rPr>
                <w:rFonts w:ascii="Fira Sans" w:hAnsi="Fira Sans"/>
                <w:sz w:val="20"/>
                <w:szCs w:val="20"/>
              </w:rPr>
            </w:pPr>
            <w:r w:rsidRPr="00786515">
              <w:rPr>
                <w:rFonts w:ascii="Fira Sans" w:hAnsi="Fira Sans"/>
                <w:sz w:val="20"/>
                <w:szCs w:val="20"/>
              </w:rPr>
              <w:t>a known previous haematological disorder with a risk of leuk</w:t>
            </w:r>
            <w:r w:rsidR="00B919BE">
              <w:rPr>
                <w:rFonts w:ascii="Fira Sans" w:hAnsi="Fira Sans"/>
                <w:sz w:val="20"/>
                <w:szCs w:val="20"/>
              </w:rPr>
              <w:t>a</w:t>
            </w:r>
            <w:r w:rsidRPr="00786515">
              <w:rPr>
                <w:rFonts w:ascii="Fira Sans" w:hAnsi="Fira Sans"/>
                <w:sz w:val="20"/>
                <w:szCs w:val="20"/>
              </w:rPr>
              <w:t>emic transformation</w:t>
            </w:r>
          </w:p>
          <w:p w14:paraId="2378C4B7" w14:textId="550B5C6D" w:rsidR="00B03D6E" w:rsidRDefault="00B03D6E" w:rsidP="00B71BCC">
            <w:pPr>
              <w:numPr>
                <w:ilvl w:val="0"/>
                <w:numId w:val="171"/>
              </w:numPr>
              <w:ind w:left="397" w:hanging="284"/>
              <w:jc w:val="both"/>
              <w:textAlignment w:val="baseline"/>
              <w:rPr>
                <w:rFonts w:ascii="Fira Sans" w:hAnsi="Fira Sans"/>
                <w:sz w:val="20"/>
                <w:szCs w:val="20"/>
              </w:rPr>
            </w:pPr>
            <w:r>
              <w:rPr>
                <w:rFonts w:ascii="Fira Sans" w:hAnsi="Fira Sans"/>
                <w:sz w:val="20"/>
                <w:szCs w:val="20"/>
              </w:rPr>
              <w:t>known predisposing genetic disorders</w:t>
            </w:r>
          </w:p>
          <w:p w14:paraId="49F84A19" w14:textId="65417105" w:rsidR="00D82BC1" w:rsidRPr="00FA3249" w:rsidRDefault="00D82BC1" w:rsidP="00B71BCC">
            <w:pPr>
              <w:numPr>
                <w:ilvl w:val="0"/>
                <w:numId w:val="171"/>
              </w:numPr>
              <w:ind w:left="397" w:hanging="284"/>
              <w:jc w:val="both"/>
              <w:textAlignment w:val="baseline"/>
              <w:rPr>
                <w:rFonts w:ascii="Fira Sans" w:hAnsi="Fira Sans"/>
                <w:sz w:val="20"/>
                <w:szCs w:val="20"/>
              </w:rPr>
            </w:pPr>
            <w:r w:rsidRPr="00786515">
              <w:rPr>
                <w:rFonts w:ascii="Fira Sans" w:hAnsi="Fira Sans"/>
                <w:sz w:val="20"/>
                <w:szCs w:val="20"/>
              </w:rPr>
              <w:t xml:space="preserve">having a first-degree relative with </w:t>
            </w:r>
            <w:r w:rsidR="00444A28">
              <w:rPr>
                <w:rFonts w:ascii="Fira Sans" w:hAnsi="Fira Sans" w:cs="Arial"/>
                <w:color w:val="000000" w:themeColor="text1"/>
                <w:sz w:val="20"/>
                <w:szCs w:val="20"/>
                <w:lang w:val="en-US" w:eastAsia="en-NZ"/>
              </w:rPr>
              <w:t>acute myeloid leukaemia</w:t>
            </w:r>
            <w:r w:rsidR="00B300D6">
              <w:rPr>
                <w:rFonts w:ascii="Fira Sans" w:hAnsi="Fira Sans"/>
                <w:sz w:val="20"/>
                <w:szCs w:val="20"/>
              </w:rPr>
              <w:t>.</w:t>
            </w:r>
          </w:p>
        </w:tc>
        <w:tc>
          <w:tcPr>
            <w:tcW w:w="4819" w:type="dxa"/>
          </w:tcPr>
          <w:p w14:paraId="6BB6F97B" w14:textId="77777777" w:rsidR="00D82BC1" w:rsidRPr="00786515" w:rsidRDefault="00D82BC1"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Assess and discuss the individual’s risk of developing cancer. </w:t>
            </w:r>
          </w:p>
          <w:p w14:paraId="658DDF17" w14:textId="77777777" w:rsidR="00D82BC1" w:rsidRPr="00786515" w:rsidRDefault="00D82BC1"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Support the person and their whānau to follow surveillance guidance if they’re at an increased risk of familial cancer. </w:t>
            </w:r>
          </w:p>
          <w:p w14:paraId="0EB4557E" w14:textId="77777777" w:rsidR="00D82BC1" w:rsidRPr="00786515" w:rsidRDefault="00D82BC1"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Refer to clinical genetic services where appropriate. </w:t>
            </w:r>
          </w:p>
          <w:p w14:paraId="374077F9" w14:textId="77777777" w:rsidR="00D82BC1" w:rsidRPr="00786515" w:rsidRDefault="00D82BC1"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Discuss recent weight changes and monitor weight.</w:t>
            </w:r>
          </w:p>
          <w:p w14:paraId="3F4763F3" w14:textId="77777777" w:rsidR="00D82BC1" w:rsidRPr="00786515" w:rsidRDefault="00D82BC1" w:rsidP="00BA10D0">
            <w:pPr>
              <w:pStyle w:val="ListParagraph"/>
              <w:numPr>
                <w:ilvl w:val="0"/>
                <w:numId w:val="14"/>
              </w:numPr>
              <w:spacing w:before="120" w:after="24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30D2289C" w14:textId="77777777" w:rsidR="00D82BC1" w:rsidRPr="00A73BDE" w:rsidRDefault="00D82BC1" w:rsidP="00D82BC1">
            <w:pPr>
              <w:spacing w:before="120" w:after="120"/>
              <w:jc w:val="both"/>
              <w:rPr>
                <w:rFonts w:ascii="Fira Sans" w:hAnsi="Fira Sans" w:cs="Arial"/>
                <w:b/>
                <w:bCs/>
                <w:color w:val="000000" w:themeColor="text1"/>
                <w:sz w:val="20"/>
                <w:szCs w:val="20"/>
                <w:lang w:val="en-US" w:eastAsia="en-NZ"/>
              </w:rPr>
            </w:pPr>
            <w:r w:rsidRPr="00A73BDE">
              <w:rPr>
                <w:rFonts w:ascii="Fira Sans" w:hAnsi="Fira Sans" w:cs="Arial"/>
                <w:b/>
                <w:bCs/>
                <w:color w:val="000000" w:themeColor="text1"/>
                <w:sz w:val="20"/>
                <w:szCs w:val="20"/>
                <w:lang w:val="en-US" w:eastAsia="en-NZ"/>
              </w:rPr>
              <w:t>Communication</w:t>
            </w:r>
          </w:p>
          <w:p w14:paraId="096CBF84" w14:textId="77777777" w:rsidR="00D82BC1" w:rsidRPr="002D0982" w:rsidRDefault="00D82BC1" w:rsidP="00D82BC1">
            <w:pPr>
              <w:spacing w:before="120" w:after="120"/>
              <w:jc w:val="both"/>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 xml:space="preserve">Ensure the person and their whānau understands: </w:t>
            </w:r>
          </w:p>
          <w:p w14:paraId="2BFBF270" w14:textId="77777777" w:rsidR="00D82BC1" w:rsidRPr="00786515" w:rsidRDefault="00D82BC1"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when they should receive their results</w:t>
            </w:r>
          </w:p>
          <w:p w14:paraId="7B907119" w14:textId="77777777" w:rsidR="00D82BC1" w:rsidRPr="00786515" w:rsidRDefault="00D82BC1"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how to follow up if they don’t receive their results</w:t>
            </w:r>
          </w:p>
          <w:p w14:paraId="77B28247" w14:textId="6F4FD80C" w:rsidR="00D82BC1" w:rsidRPr="00BF2E2C" w:rsidRDefault="00D82BC1" w:rsidP="00B97CC7">
            <w:pPr>
              <w:pStyle w:val="ListParagraph"/>
              <w:numPr>
                <w:ilvl w:val="0"/>
                <w:numId w:val="14"/>
              </w:numPr>
              <w:spacing w:before="120" w:after="120"/>
              <w:ind w:left="510" w:hanging="423"/>
              <w:contextualSpacing w:val="0"/>
              <w:rPr>
                <w:rFonts w:ascii="Fira Sans" w:hAnsi="Fira Sans" w:cs="Arial"/>
                <w:sz w:val="20"/>
                <w:szCs w:val="20"/>
              </w:rPr>
            </w:pPr>
            <w:r w:rsidRPr="00786515">
              <w:rPr>
                <w:rStyle w:val="normaltextrun"/>
                <w:rFonts w:ascii="Fira Sans" w:eastAsia="Times New Roman" w:hAnsi="Fira Sans" w:cs="Arial"/>
                <w:sz w:val="20"/>
                <w:szCs w:val="20"/>
                <w:lang w:eastAsia="en-NZ"/>
              </w:rPr>
              <w:t>what’s involved if they need to be transferred to a specialist service.</w:t>
            </w:r>
          </w:p>
        </w:tc>
      </w:tr>
    </w:tbl>
    <w:p w14:paraId="34193083" w14:textId="77777777" w:rsidR="00D82BC1" w:rsidRDefault="00D82BC1" w:rsidP="00001CD9">
      <w:pPr>
        <w:jc w:val="both"/>
        <w:rPr>
          <w:rFonts w:ascii="Fira Sans" w:hAnsi="Fira Sans"/>
          <w:sz w:val="21"/>
          <w:szCs w:val="21"/>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B46EA7" w:rsidRPr="008F7DC2" w14:paraId="1AF3946F" w14:textId="77777777" w:rsidTr="00854EA4">
        <w:trPr>
          <w:cantSplit/>
          <w:trHeight w:val="300"/>
        </w:trPr>
        <w:tc>
          <w:tcPr>
            <w:tcW w:w="4819" w:type="dxa"/>
            <w:shd w:val="clear" w:color="auto" w:fill="C2D9BA"/>
          </w:tcPr>
          <w:p w14:paraId="378CF818" w14:textId="77777777" w:rsidR="00B46EA7" w:rsidRPr="008F7DC2" w:rsidRDefault="00B46EA7" w:rsidP="008C4A99">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36169234" w14:textId="77777777" w:rsidR="00B46EA7" w:rsidRPr="008F7DC2" w:rsidRDefault="00B46EA7" w:rsidP="00001CD9">
            <w:pPr>
              <w:spacing w:before="120" w:after="120"/>
              <w:jc w:val="both"/>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921FF9" w:rsidRPr="002B564B" w14:paraId="0065EE24" w14:textId="77777777" w:rsidTr="00854EA4">
        <w:trPr>
          <w:trHeight w:val="1409"/>
        </w:trPr>
        <w:tc>
          <w:tcPr>
            <w:tcW w:w="4819" w:type="dxa"/>
          </w:tcPr>
          <w:p w14:paraId="7FF0C614" w14:textId="343227AB" w:rsidR="00921FF9" w:rsidRPr="00655C96" w:rsidRDefault="00921FF9" w:rsidP="00396818">
            <w:pPr>
              <w:spacing w:before="120" w:after="120"/>
              <w:rPr>
                <w:rFonts w:ascii="Fira Sans" w:hAnsi="Fira Sans" w:cs="Arial"/>
                <w:b/>
                <w:bCs/>
                <w:color w:val="595454"/>
                <w:sz w:val="20"/>
                <w:szCs w:val="20"/>
                <w:lang w:val="en-US" w:eastAsia="en-NZ"/>
              </w:rPr>
            </w:pPr>
            <w:r w:rsidRPr="00CA13E6">
              <w:rPr>
                <w:rFonts w:ascii="Fira Sans" w:hAnsi="Fira Sans" w:cs="Arial"/>
                <w:b/>
                <w:bCs/>
                <w:color w:val="595454"/>
                <w:sz w:val="20"/>
                <w:szCs w:val="20"/>
                <w:lang w:val="en-US" w:eastAsia="en-NZ"/>
              </w:rPr>
              <w:t xml:space="preserve">This step outlines how to initiate the appropriate </w:t>
            </w:r>
            <w:r w:rsidRPr="00655C96">
              <w:rPr>
                <w:rFonts w:ascii="Fira Sans" w:hAnsi="Fira Sans" w:cs="Arial"/>
                <w:b/>
                <w:bCs/>
                <w:color w:val="595454"/>
                <w:sz w:val="20"/>
                <w:szCs w:val="20"/>
                <w:lang w:val="en-US" w:eastAsia="en-NZ"/>
              </w:rPr>
              <w:t>investigations</w:t>
            </w:r>
            <w:r w:rsidRPr="00CA13E6">
              <w:rPr>
                <w:rFonts w:ascii="Fira Sans" w:hAnsi="Fira Sans" w:cs="Arial"/>
                <w:b/>
                <w:bCs/>
                <w:color w:val="595454"/>
                <w:sz w:val="20"/>
                <w:szCs w:val="20"/>
                <w:lang w:val="en-US" w:eastAsia="en-NZ"/>
              </w:rPr>
              <w:t xml:space="preserve"> and referrals to specialist/s in a timely manner for the person and their whānau with</w:t>
            </w:r>
            <w:r w:rsidR="006060D9">
              <w:rPr>
                <w:rFonts w:ascii="Fira Sans" w:hAnsi="Fira Sans" w:cs="Arial"/>
                <w:b/>
                <w:bCs/>
                <w:color w:val="595454"/>
                <w:sz w:val="20"/>
                <w:szCs w:val="20"/>
                <w:lang w:val="en-US" w:eastAsia="en-NZ"/>
              </w:rPr>
              <w:t xml:space="preserve"> suspected</w:t>
            </w:r>
            <w:r w:rsidRPr="00CA13E6">
              <w:rPr>
                <w:rFonts w:ascii="Fira Sans" w:hAnsi="Fira Sans" w:cs="Arial"/>
                <w:b/>
                <w:bCs/>
                <w:color w:val="595454"/>
                <w:sz w:val="20"/>
                <w:szCs w:val="20"/>
                <w:lang w:val="en-US" w:eastAsia="en-NZ"/>
              </w:rPr>
              <w:t xml:space="preserve"> </w:t>
            </w:r>
            <w:r w:rsidR="00CD53DE" w:rsidRPr="00655C96">
              <w:rPr>
                <w:rFonts w:ascii="Fira Sans" w:hAnsi="Fira Sans" w:cs="Arial"/>
                <w:b/>
                <w:bCs/>
                <w:color w:val="595454"/>
                <w:sz w:val="20"/>
                <w:szCs w:val="20"/>
                <w:lang w:val="en-US" w:eastAsia="en-NZ"/>
              </w:rPr>
              <w:t>acute myeloid leukaemia</w:t>
            </w:r>
            <w:r w:rsidRPr="00655C96">
              <w:rPr>
                <w:rFonts w:ascii="Fira Sans" w:hAnsi="Fira Sans" w:cs="Arial"/>
                <w:b/>
                <w:bCs/>
                <w:color w:val="595454"/>
                <w:sz w:val="20"/>
                <w:szCs w:val="20"/>
                <w:lang w:val="en-US" w:eastAsia="en-NZ"/>
              </w:rPr>
              <w:t xml:space="preserve">. </w:t>
            </w:r>
          </w:p>
          <w:p w14:paraId="701AF58D" w14:textId="77777777" w:rsidR="00921FF9" w:rsidRDefault="00921FF9" w:rsidP="000B4BCC">
            <w:pPr>
              <w:spacing w:after="160"/>
              <w:jc w:val="both"/>
              <w:rPr>
                <w:rFonts w:ascii="Fira Sans" w:hAnsi="Fira Sans" w:cs="Arial"/>
                <w:sz w:val="20"/>
                <w:szCs w:val="20"/>
                <w:lang w:val="en-US" w:eastAsia="en-NZ"/>
              </w:rPr>
            </w:pPr>
            <w:r w:rsidRPr="00C359B4">
              <w:rPr>
                <w:rFonts w:ascii="Fira Sans" w:hAnsi="Fira Sans" w:cs="Arial"/>
                <w:sz w:val="20"/>
                <w:szCs w:val="20"/>
                <w:lang w:val="en-US" w:eastAsia="en-NZ"/>
              </w:rPr>
              <w:t xml:space="preserve">The types of investigations undertaken will depend on many factors, including access to diagnostic tests, the availability of medical specialists and including preferences. </w:t>
            </w:r>
          </w:p>
          <w:p w14:paraId="253CA1C0" w14:textId="7DD46F28" w:rsidR="006B21A1" w:rsidRPr="00C359B4" w:rsidRDefault="006B21A1" w:rsidP="000B4BCC">
            <w:pPr>
              <w:spacing w:after="160"/>
              <w:jc w:val="both"/>
              <w:rPr>
                <w:rFonts w:ascii="Fira Sans" w:hAnsi="Fira Sans" w:cs="Arial"/>
                <w:sz w:val="20"/>
                <w:szCs w:val="20"/>
                <w:lang w:val="en-US" w:eastAsia="en-NZ"/>
              </w:rPr>
            </w:pPr>
            <w:r>
              <w:rPr>
                <w:rFonts w:ascii="Fira Sans" w:hAnsi="Fira Sans" w:cs="Arial"/>
                <w:sz w:val="20"/>
                <w:szCs w:val="20"/>
                <w:lang w:val="en-US" w:eastAsia="en-NZ"/>
              </w:rPr>
              <w:t xml:space="preserve">A person and their whānau may present via primary care, an emergency presentation or incidental finding </w:t>
            </w:r>
            <w:r w:rsidR="003C088C">
              <w:rPr>
                <w:rFonts w:ascii="Fira Sans" w:hAnsi="Fira Sans" w:cs="Arial"/>
                <w:sz w:val="20"/>
                <w:szCs w:val="20"/>
                <w:lang w:val="en-US" w:eastAsia="en-NZ"/>
              </w:rPr>
              <w:t>indicating</w:t>
            </w:r>
            <w:r>
              <w:rPr>
                <w:rFonts w:ascii="Fira Sans" w:hAnsi="Fira Sans" w:cs="Arial"/>
                <w:sz w:val="20"/>
                <w:szCs w:val="20"/>
                <w:lang w:val="en-US" w:eastAsia="en-NZ"/>
              </w:rPr>
              <w:t xml:space="preserve"> high suspicion of </w:t>
            </w:r>
            <w:r w:rsidR="00655C96">
              <w:rPr>
                <w:rFonts w:ascii="Fira Sans" w:hAnsi="Fira Sans" w:cs="Arial"/>
                <w:color w:val="000000" w:themeColor="text1"/>
                <w:sz w:val="20"/>
                <w:szCs w:val="20"/>
                <w:lang w:val="en-US" w:eastAsia="en-NZ"/>
              </w:rPr>
              <w:t>acute myeloid leukaemia</w:t>
            </w:r>
            <w:r>
              <w:rPr>
                <w:rFonts w:ascii="Fira Sans" w:hAnsi="Fira Sans" w:cs="Arial"/>
                <w:sz w:val="20"/>
                <w:szCs w:val="20"/>
                <w:lang w:val="en-US" w:eastAsia="en-NZ"/>
              </w:rPr>
              <w:t xml:space="preserve">. </w:t>
            </w:r>
          </w:p>
          <w:p w14:paraId="01B91F87" w14:textId="28EFB5D5" w:rsidR="00921FF9" w:rsidRPr="006C76FB" w:rsidRDefault="00921FF9" w:rsidP="000B4BCC">
            <w:pPr>
              <w:textAlignment w:val="baseline"/>
              <w:rPr>
                <w:rFonts w:ascii="Fira Sans" w:eastAsia="Times New Roman" w:hAnsi="Fira Sans" w:cs="Arial"/>
                <w:color w:val="000000" w:themeColor="text1"/>
                <w:sz w:val="20"/>
                <w:szCs w:val="20"/>
                <w:lang w:val="en-US" w:eastAsia="en-NZ"/>
              </w:rPr>
            </w:pPr>
            <w:r w:rsidRPr="00646799">
              <w:rPr>
                <w:rFonts w:ascii="Fira Sans" w:eastAsia="Times New Roman" w:hAnsi="Fira Sans" w:cs="Arial"/>
                <w:b/>
                <w:bCs/>
                <w:color w:val="000000" w:themeColor="text1"/>
                <w:sz w:val="20"/>
                <w:szCs w:val="20"/>
                <w:lang w:val="en-US" w:eastAsia="en-NZ"/>
              </w:rPr>
              <w:t>Signs and symptoms</w:t>
            </w:r>
            <w:r w:rsidRPr="006C76FB">
              <w:rPr>
                <w:rFonts w:ascii="Fira Sans" w:eastAsia="Times New Roman" w:hAnsi="Fira Sans" w:cs="Arial"/>
                <w:color w:val="000000" w:themeColor="text1"/>
                <w:sz w:val="20"/>
                <w:szCs w:val="20"/>
                <w:lang w:val="en-US" w:eastAsia="en-NZ"/>
              </w:rPr>
              <w:t xml:space="preserve"> of </w:t>
            </w:r>
            <w:r w:rsidR="00655C96">
              <w:rPr>
                <w:rFonts w:ascii="Fira Sans" w:hAnsi="Fira Sans" w:cs="Arial"/>
                <w:color w:val="000000" w:themeColor="text1"/>
                <w:sz w:val="20"/>
                <w:szCs w:val="20"/>
                <w:lang w:val="en-US" w:eastAsia="en-NZ"/>
              </w:rPr>
              <w:t>acute myeloid leukaemia</w:t>
            </w:r>
            <w:r w:rsidRPr="006C76FB">
              <w:rPr>
                <w:rFonts w:ascii="Fira Sans" w:eastAsia="Times New Roman" w:hAnsi="Fira Sans" w:cs="Arial"/>
                <w:color w:val="000000" w:themeColor="text1"/>
                <w:sz w:val="20"/>
                <w:szCs w:val="20"/>
                <w:lang w:val="en-US" w:eastAsia="en-NZ"/>
              </w:rPr>
              <w:t xml:space="preserve"> to investigate include:</w:t>
            </w:r>
          </w:p>
          <w:p w14:paraId="5948AA75" w14:textId="3B80599A"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fatigue, pallor</w:t>
            </w:r>
            <w:r w:rsidR="00E62ED1">
              <w:rPr>
                <w:rFonts w:ascii="Fira Sans" w:hAnsi="Fira Sans"/>
                <w:color w:val="000000" w:themeColor="text1"/>
                <w:sz w:val="20"/>
                <w:szCs w:val="20"/>
                <w:lang w:eastAsia="en-NZ"/>
              </w:rPr>
              <w:t>,</w:t>
            </w:r>
            <w:r w:rsidRPr="00844977">
              <w:rPr>
                <w:rFonts w:ascii="Fira Sans" w:hAnsi="Fira Sans"/>
                <w:color w:val="000000" w:themeColor="text1"/>
                <w:sz w:val="20"/>
                <w:szCs w:val="20"/>
                <w:lang w:eastAsia="en-NZ"/>
              </w:rPr>
              <w:t xml:space="preserve"> or other symptoms of anaemia  </w:t>
            </w:r>
          </w:p>
          <w:p w14:paraId="53C037E6" w14:textId="04840C5F"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serious infection, such as tachycardia, high fevers, rigors  </w:t>
            </w:r>
          </w:p>
          <w:p w14:paraId="102D53E4"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unresolving or unusual infection or fever  </w:t>
            </w:r>
          </w:p>
          <w:p w14:paraId="35F8036E"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abnormal bleeding or bruising </w:t>
            </w:r>
          </w:p>
          <w:p w14:paraId="06A8763F"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unexpected heavy menstrual periods  </w:t>
            </w:r>
          </w:p>
          <w:p w14:paraId="07CCF5DA"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sore gums, gum bleeding or mouth ulcers  </w:t>
            </w:r>
          </w:p>
          <w:p w14:paraId="5D00710E"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unexplained bone pain  </w:t>
            </w:r>
          </w:p>
          <w:p w14:paraId="74FDFD26"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lastRenderedPageBreak/>
              <w:t>unintentional weight loss  </w:t>
            </w:r>
          </w:p>
          <w:p w14:paraId="4EE59D8E" w14:textId="77777777" w:rsidR="00921FF9" w:rsidRPr="00844977" w:rsidRDefault="00921FF9" w:rsidP="00B71BCC">
            <w:pPr>
              <w:numPr>
                <w:ilvl w:val="0"/>
                <w:numId w:val="171"/>
              </w:numPr>
              <w:ind w:left="397" w:hanging="284"/>
              <w:jc w:val="both"/>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unexplained fevers.  </w:t>
            </w:r>
          </w:p>
          <w:p w14:paraId="7AD1E36C" w14:textId="77777777" w:rsidR="00921FF9" w:rsidRPr="00844977" w:rsidRDefault="00921FF9" w:rsidP="000B4BCC">
            <w:pPr>
              <w:spacing w:before="120"/>
              <w:textAlignment w:val="baseline"/>
              <w:rPr>
                <w:rFonts w:ascii="Calibri" w:eastAsia="Times New Roman" w:hAnsi="Calibri" w:cs="Calibri"/>
                <w:color w:val="000000" w:themeColor="text1"/>
                <w:sz w:val="20"/>
                <w:szCs w:val="20"/>
                <w:lang w:eastAsia="en-NZ"/>
              </w:rPr>
            </w:pPr>
            <w:r w:rsidRPr="00844977">
              <w:rPr>
                <w:rFonts w:ascii="Fira Sans" w:hAnsi="Fira Sans"/>
                <w:color w:val="000000" w:themeColor="text1"/>
                <w:sz w:val="20"/>
                <w:szCs w:val="20"/>
                <w:lang w:eastAsia="en-NZ"/>
              </w:rPr>
              <w:t>The</w:t>
            </w:r>
            <w:r w:rsidRPr="00844977">
              <w:rPr>
                <w:rFonts w:ascii="Calibri" w:eastAsia="Times New Roman" w:hAnsi="Calibri" w:cs="Calibri"/>
                <w:color w:val="000000" w:themeColor="text1"/>
                <w:sz w:val="20"/>
                <w:szCs w:val="20"/>
                <w:lang w:eastAsia="en-NZ"/>
              </w:rPr>
              <w:t xml:space="preserve"> </w:t>
            </w:r>
            <w:r w:rsidRPr="00844977">
              <w:rPr>
                <w:rFonts w:ascii="Fira Sans" w:hAnsi="Fira Sans"/>
                <w:color w:val="000000" w:themeColor="text1"/>
                <w:sz w:val="20"/>
                <w:szCs w:val="20"/>
                <w:lang w:eastAsia="en-NZ"/>
              </w:rPr>
              <w:t xml:space="preserve">following signs and symptoms require consultation as a </w:t>
            </w:r>
            <w:r w:rsidRPr="00844977">
              <w:rPr>
                <w:rFonts w:ascii="Fira Sans" w:hAnsi="Fira Sans"/>
                <w:b/>
                <w:bCs/>
                <w:color w:val="000000" w:themeColor="text1"/>
                <w:sz w:val="20"/>
                <w:szCs w:val="20"/>
                <w:u w:val="single"/>
                <w:lang w:eastAsia="en-NZ"/>
              </w:rPr>
              <w:t>medical emergency</w:t>
            </w:r>
            <w:r w:rsidRPr="00844977">
              <w:rPr>
                <w:rFonts w:ascii="Fira Sans" w:hAnsi="Fira Sans"/>
                <w:b/>
                <w:bCs/>
                <w:color w:val="000000" w:themeColor="text1"/>
                <w:sz w:val="20"/>
                <w:szCs w:val="20"/>
                <w:lang w:eastAsia="en-NZ"/>
              </w:rPr>
              <w:t>:</w:t>
            </w:r>
            <w:r w:rsidRPr="00844977">
              <w:rPr>
                <w:rFonts w:ascii="Calibri" w:eastAsia="Times New Roman" w:hAnsi="Calibri" w:cs="Calibri"/>
                <w:b/>
                <w:bCs/>
                <w:color w:val="000000" w:themeColor="text1"/>
                <w:sz w:val="20"/>
                <w:szCs w:val="20"/>
                <w:lang w:eastAsia="en-NZ"/>
              </w:rPr>
              <w:t> </w:t>
            </w:r>
            <w:r w:rsidRPr="00844977">
              <w:rPr>
                <w:rFonts w:ascii="Calibri" w:eastAsia="Times New Roman" w:hAnsi="Calibri" w:cs="Calibri"/>
                <w:color w:val="000000" w:themeColor="text1"/>
                <w:sz w:val="20"/>
                <w:szCs w:val="20"/>
                <w:lang w:eastAsia="en-NZ"/>
              </w:rPr>
              <w:t> </w:t>
            </w:r>
          </w:p>
          <w:p w14:paraId="610E9414" w14:textId="77777777" w:rsidR="00921FF9" w:rsidRPr="00844977"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sepsis, shortness of breath, or hypotension  </w:t>
            </w:r>
          </w:p>
          <w:p w14:paraId="0753A833" w14:textId="45FA37EB" w:rsidR="00921FF9" w:rsidRPr="00844977"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symptomatic anaemia – chest pain, light-headedness, dizziness</w:t>
            </w:r>
            <w:r w:rsidR="00E62ED1">
              <w:rPr>
                <w:rFonts w:ascii="Fira Sans" w:hAnsi="Fira Sans"/>
                <w:color w:val="000000" w:themeColor="text1"/>
                <w:sz w:val="20"/>
                <w:szCs w:val="20"/>
                <w:lang w:eastAsia="en-NZ"/>
              </w:rPr>
              <w:t>,</w:t>
            </w:r>
            <w:r w:rsidRPr="00844977">
              <w:rPr>
                <w:rFonts w:ascii="Fira Sans" w:hAnsi="Fira Sans"/>
                <w:color w:val="000000" w:themeColor="text1"/>
                <w:sz w:val="20"/>
                <w:szCs w:val="20"/>
                <w:lang w:eastAsia="en-NZ"/>
              </w:rPr>
              <w:t xml:space="preserve"> or syncope  </w:t>
            </w:r>
          </w:p>
          <w:p w14:paraId="2F685357" w14:textId="77777777" w:rsidR="00921FF9" w:rsidRPr="00844977"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severe thrombocytopenia &lt; 20 × 10</w:t>
            </w:r>
            <w:r w:rsidRPr="00710B36">
              <w:rPr>
                <w:rFonts w:ascii="Fira Sans" w:hAnsi="Fira Sans"/>
                <w:color w:val="000000" w:themeColor="text1"/>
                <w:sz w:val="20"/>
                <w:szCs w:val="20"/>
                <w:vertAlign w:val="superscript"/>
                <w:lang w:eastAsia="en-NZ"/>
              </w:rPr>
              <w:t>9</w:t>
            </w:r>
            <w:r w:rsidRPr="00844977">
              <w:rPr>
                <w:rFonts w:ascii="Fira Sans" w:hAnsi="Fira Sans"/>
                <w:color w:val="000000" w:themeColor="text1"/>
                <w:sz w:val="20"/>
                <w:szCs w:val="20"/>
                <w:lang w:eastAsia="en-NZ"/>
              </w:rPr>
              <w:t>/L  </w:t>
            </w:r>
          </w:p>
          <w:p w14:paraId="50520DE4" w14:textId="77777777" w:rsidR="00921FF9" w:rsidRPr="00844977"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spontaneous bleeding or bruising/uncontrolled bleeding  </w:t>
            </w:r>
          </w:p>
          <w:p w14:paraId="76EBC322" w14:textId="03B57FD2" w:rsidR="00921FF9" w:rsidRPr="00844977"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coagulopathy  </w:t>
            </w:r>
          </w:p>
          <w:p w14:paraId="4DA9F15A" w14:textId="34B01015" w:rsidR="00921FF9" w:rsidRPr="00844977"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844977">
              <w:rPr>
                <w:rFonts w:ascii="Fira Sans" w:hAnsi="Fira Sans"/>
                <w:color w:val="000000" w:themeColor="text1"/>
                <w:sz w:val="20"/>
                <w:szCs w:val="20"/>
                <w:lang w:eastAsia="en-NZ"/>
              </w:rPr>
              <w:t>major laboratory abnormalities, e.g.</w:t>
            </w:r>
            <w:r w:rsidR="00973CA8">
              <w:rPr>
                <w:rFonts w:ascii="Fira Sans" w:hAnsi="Fira Sans"/>
                <w:color w:val="000000" w:themeColor="text1"/>
                <w:sz w:val="20"/>
                <w:szCs w:val="20"/>
                <w:lang w:eastAsia="en-NZ"/>
              </w:rPr>
              <w:t>,</w:t>
            </w:r>
            <w:r w:rsidRPr="00844977">
              <w:rPr>
                <w:rFonts w:ascii="Fira Sans" w:hAnsi="Fira Sans"/>
                <w:color w:val="000000" w:themeColor="text1"/>
                <w:sz w:val="20"/>
                <w:szCs w:val="20"/>
                <w:lang w:eastAsia="en-NZ"/>
              </w:rPr>
              <w:t xml:space="preserve"> very high white cell count (&gt; 50 × 10</w:t>
            </w:r>
            <w:r w:rsidRPr="00710B36">
              <w:rPr>
                <w:rFonts w:ascii="Fira Sans" w:hAnsi="Fira Sans"/>
                <w:color w:val="000000" w:themeColor="text1"/>
                <w:sz w:val="20"/>
                <w:szCs w:val="20"/>
                <w:vertAlign w:val="superscript"/>
                <w:lang w:eastAsia="en-NZ"/>
              </w:rPr>
              <w:t>9</w:t>
            </w:r>
            <w:r w:rsidRPr="00844977">
              <w:rPr>
                <w:rFonts w:ascii="Fira Sans" w:hAnsi="Fira Sans"/>
                <w:color w:val="000000" w:themeColor="text1"/>
                <w:sz w:val="20"/>
                <w:szCs w:val="20"/>
                <w:lang w:eastAsia="en-NZ"/>
              </w:rPr>
              <w:t>/L) </w:t>
            </w:r>
          </w:p>
          <w:p w14:paraId="0B9CE93B" w14:textId="5FB0EAE0" w:rsidR="00921FF9" w:rsidRDefault="009C2C88" w:rsidP="00710B36">
            <w:pPr>
              <w:numPr>
                <w:ilvl w:val="0"/>
                <w:numId w:val="171"/>
              </w:numPr>
              <w:spacing w:after="120"/>
              <w:ind w:left="397" w:hanging="284"/>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s</w:t>
            </w:r>
            <w:r w:rsidR="00921FF9" w:rsidRPr="00844977">
              <w:rPr>
                <w:rFonts w:ascii="Fira Sans" w:hAnsi="Fira Sans"/>
                <w:color w:val="000000" w:themeColor="text1"/>
                <w:sz w:val="20"/>
                <w:szCs w:val="20"/>
                <w:lang w:eastAsia="en-NZ"/>
              </w:rPr>
              <w:t>igns of hyperviscosity, such as visual disturbance, confusion, severe headache</w:t>
            </w:r>
            <w:r w:rsidR="000B4BCC">
              <w:rPr>
                <w:rFonts w:ascii="Fira Sans" w:hAnsi="Fira Sans"/>
                <w:color w:val="000000" w:themeColor="text1"/>
                <w:sz w:val="20"/>
                <w:szCs w:val="20"/>
                <w:lang w:eastAsia="en-NZ"/>
              </w:rPr>
              <w:t>,</w:t>
            </w:r>
            <w:r w:rsidR="00921FF9" w:rsidRPr="00844977">
              <w:rPr>
                <w:rFonts w:ascii="Fira Sans" w:hAnsi="Fira Sans"/>
                <w:color w:val="000000" w:themeColor="text1"/>
                <w:sz w:val="20"/>
                <w:szCs w:val="20"/>
                <w:lang w:eastAsia="en-NZ"/>
              </w:rPr>
              <w:t xml:space="preserve"> or breathlessness</w:t>
            </w:r>
            <w:r w:rsidR="006B6037">
              <w:rPr>
                <w:rFonts w:ascii="Fira Sans" w:hAnsi="Fira Sans"/>
                <w:color w:val="000000" w:themeColor="text1"/>
                <w:sz w:val="20"/>
                <w:szCs w:val="20"/>
                <w:lang w:eastAsia="en-NZ"/>
              </w:rPr>
              <w:t>.</w:t>
            </w:r>
          </w:p>
          <w:p w14:paraId="45D7B50B" w14:textId="64F54D1D" w:rsidR="00921FF9" w:rsidRPr="001D6149" w:rsidRDefault="00B300D6" w:rsidP="00710B36">
            <w:pPr>
              <w:spacing w:before="120"/>
              <w:jc w:val="both"/>
              <w:textAlignment w:val="baseline"/>
              <w:rPr>
                <w:rFonts w:ascii="Fira Sans" w:eastAsia="Times New Roman" w:hAnsi="Fira Sans" w:cs="Arial"/>
                <w:sz w:val="20"/>
                <w:szCs w:val="20"/>
                <w:lang w:val="en-US" w:eastAsia="en-NZ"/>
              </w:rPr>
            </w:pPr>
            <w:r w:rsidRPr="006B6037">
              <w:rPr>
                <w:rFonts w:ascii="Fira Sans" w:eastAsia="Times New Roman" w:hAnsi="Fira Sans" w:cs="Arial"/>
                <w:b/>
                <w:bCs/>
                <w:color w:val="000000" w:themeColor="text1"/>
                <w:sz w:val="20"/>
                <w:szCs w:val="20"/>
                <w:lang w:val="en-US" w:eastAsia="en-NZ"/>
              </w:rPr>
              <w:t>AML</w:t>
            </w:r>
            <w:r w:rsidR="00921FF9" w:rsidRPr="006B6037">
              <w:rPr>
                <w:rFonts w:ascii="Fira Sans" w:eastAsia="Times New Roman" w:hAnsi="Fira Sans" w:cs="Arial"/>
                <w:b/>
                <w:bCs/>
                <w:color w:val="000000" w:themeColor="text1"/>
                <w:sz w:val="20"/>
                <w:szCs w:val="20"/>
                <w:lang w:val="en-US" w:eastAsia="en-NZ"/>
              </w:rPr>
              <w:t xml:space="preserve"> </w:t>
            </w:r>
            <w:r w:rsidR="00921FF9" w:rsidRPr="006B6037">
              <w:rPr>
                <w:rFonts w:ascii="Fira Sans" w:eastAsia="Times New Roman" w:hAnsi="Fira Sans" w:cs="Arial"/>
                <w:b/>
                <w:bCs/>
                <w:sz w:val="20"/>
                <w:szCs w:val="20"/>
                <w:lang w:val="en-US" w:eastAsia="en-NZ"/>
              </w:rPr>
              <w:t>assessment</w:t>
            </w:r>
            <w:r w:rsidR="00921FF9" w:rsidRPr="001D6149">
              <w:rPr>
                <w:rFonts w:ascii="Fira Sans" w:eastAsia="Times New Roman" w:hAnsi="Fira Sans" w:cs="Arial"/>
                <w:sz w:val="20"/>
                <w:szCs w:val="20"/>
                <w:lang w:val="en-US" w:eastAsia="en-NZ"/>
              </w:rPr>
              <w:t xml:space="preserve"> includes</w:t>
            </w:r>
            <w:r w:rsidR="00921FF9">
              <w:rPr>
                <w:rFonts w:ascii="Fira Sans" w:eastAsia="Times New Roman" w:hAnsi="Fira Sans" w:cs="Arial"/>
                <w:sz w:val="20"/>
                <w:szCs w:val="20"/>
                <w:lang w:val="en-US" w:eastAsia="en-NZ"/>
              </w:rPr>
              <w:t xml:space="preserve"> the relevant</w:t>
            </w:r>
            <w:r w:rsidR="00921FF9" w:rsidRPr="001D6149">
              <w:rPr>
                <w:rFonts w:ascii="Fira Sans" w:eastAsia="Times New Roman" w:hAnsi="Fira Sans" w:cs="Arial"/>
                <w:sz w:val="20"/>
                <w:szCs w:val="20"/>
                <w:lang w:val="en-US" w:eastAsia="en-NZ"/>
              </w:rPr>
              <w:t>:</w:t>
            </w:r>
          </w:p>
          <w:p w14:paraId="403251A4" w14:textId="77D1D04A" w:rsidR="00921FF9" w:rsidRPr="00705471"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710B36">
              <w:rPr>
                <w:rFonts w:ascii="Fira Sans" w:hAnsi="Fira Sans"/>
                <w:b/>
                <w:bCs/>
                <w:color w:val="595454"/>
                <w:sz w:val="20"/>
                <w:szCs w:val="20"/>
                <w:lang w:eastAsia="en-NZ"/>
              </w:rPr>
              <w:t>medical history</w:t>
            </w:r>
            <w:r w:rsidR="0044422A">
              <w:rPr>
                <w:rFonts w:ascii="Fira Sans" w:hAnsi="Fira Sans"/>
                <w:color w:val="595454"/>
                <w:sz w:val="20"/>
                <w:szCs w:val="20"/>
                <w:lang w:eastAsia="en-NZ"/>
              </w:rPr>
              <w:t>,</w:t>
            </w:r>
            <w:r w:rsidRPr="00E4158B">
              <w:rPr>
                <w:rFonts w:ascii="Fira Sans" w:hAnsi="Fira Sans"/>
                <w:color w:val="595454"/>
                <w:sz w:val="20"/>
                <w:szCs w:val="20"/>
                <w:lang w:eastAsia="en-NZ"/>
              </w:rPr>
              <w:t xml:space="preserve"> </w:t>
            </w:r>
            <w:r w:rsidRPr="00705471">
              <w:rPr>
                <w:rFonts w:ascii="Fira Sans" w:hAnsi="Fira Sans"/>
                <w:color w:val="000000" w:themeColor="text1"/>
                <w:sz w:val="20"/>
                <w:szCs w:val="20"/>
                <w:lang w:eastAsia="en-NZ"/>
              </w:rPr>
              <w:t>including medications</w:t>
            </w:r>
          </w:p>
          <w:p w14:paraId="5739E7A9" w14:textId="6DB2135B" w:rsidR="00921FF9" w:rsidRPr="00705471" w:rsidRDefault="00921FF9" w:rsidP="00B71BCC">
            <w:pPr>
              <w:numPr>
                <w:ilvl w:val="0"/>
                <w:numId w:val="171"/>
              </w:numPr>
              <w:ind w:left="397" w:hanging="284"/>
              <w:textAlignment w:val="baseline"/>
              <w:rPr>
                <w:rFonts w:ascii="Fira Sans" w:hAnsi="Fira Sans"/>
                <w:color w:val="000000" w:themeColor="text1"/>
                <w:sz w:val="20"/>
                <w:szCs w:val="20"/>
                <w:lang w:eastAsia="en-NZ"/>
              </w:rPr>
            </w:pPr>
            <w:r w:rsidRPr="00710B36">
              <w:rPr>
                <w:rFonts w:ascii="Fira Sans" w:hAnsi="Fira Sans"/>
                <w:b/>
                <w:bCs/>
                <w:color w:val="595454"/>
                <w:sz w:val="20"/>
                <w:szCs w:val="20"/>
                <w:lang w:eastAsia="en-NZ"/>
              </w:rPr>
              <w:t>physical examination:</w:t>
            </w:r>
            <w:r w:rsidRPr="00B4613D">
              <w:rPr>
                <w:rFonts w:ascii="Fira Sans" w:hAnsi="Fira Sans"/>
                <w:sz w:val="20"/>
                <w:szCs w:val="20"/>
                <w:lang w:eastAsia="en-NZ"/>
              </w:rPr>
              <w:t xml:space="preserve"> </w:t>
            </w:r>
            <w:hyperlink r:id="rId18" w:history="1">
              <w:r w:rsidRPr="00705471">
                <w:rPr>
                  <w:rFonts w:ascii="Fira Sans" w:hAnsi="Fira Sans"/>
                  <w:color w:val="000000" w:themeColor="text1"/>
                  <w:sz w:val="20"/>
                  <w:szCs w:val="20"/>
                </w:rPr>
                <w:t>Eastern Cooperative Oncology Group (ECOG)</w:t>
              </w:r>
              <w:r w:rsidRPr="00705471">
                <w:rPr>
                  <w:rFonts w:ascii="Fira Sans" w:hAnsi="Fira Sans"/>
                  <w:color w:val="000000" w:themeColor="text1"/>
                  <w:sz w:val="20"/>
                  <w:szCs w:val="20"/>
                  <w:lang w:eastAsia="en-NZ"/>
                </w:rPr>
                <w:t xml:space="preserve"> </w:t>
              </w:r>
              <w:r w:rsidRPr="00705471">
                <w:rPr>
                  <w:rFonts w:ascii="Fira Sans" w:hAnsi="Fira Sans"/>
                  <w:color w:val="000000" w:themeColor="text1"/>
                  <w:sz w:val="20"/>
                  <w:szCs w:val="20"/>
                </w:rPr>
                <w:t>Performance Status Scale</w:t>
              </w:r>
            </w:hyperlink>
            <w:r w:rsidRPr="00705471">
              <w:rPr>
                <w:rFonts w:ascii="Fira Sans" w:hAnsi="Fira Sans"/>
                <w:color w:val="000000" w:themeColor="text1"/>
                <w:sz w:val="20"/>
                <w:szCs w:val="20"/>
                <w:lang w:eastAsia="en-NZ"/>
              </w:rPr>
              <w:t>, frailty assessment, weight</w:t>
            </w:r>
          </w:p>
          <w:p w14:paraId="200136F3" w14:textId="5FABBD28" w:rsidR="00921FF9" w:rsidRPr="00705471" w:rsidRDefault="0044422A" w:rsidP="00B71BCC">
            <w:pPr>
              <w:numPr>
                <w:ilvl w:val="0"/>
                <w:numId w:val="171"/>
              </w:numPr>
              <w:ind w:left="397" w:hanging="284"/>
              <w:textAlignment w:val="baseline"/>
              <w:rPr>
                <w:rFonts w:ascii="Fira Sans" w:hAnsi="Fira Sans"/>
                <w:color w:val="000000" w:themeColor="text1"/>
                <w:sz w:val="20"/>
                <w:szCs w:val="20"/>
                <w:lang w:eastAsia="en-NZ"/>
              </w:rPr>
            </w:pPr>
            <w:r w:rsidRPr="00710B36">
              <w:rPr>
                <w:rFonts w:ascii="Fira Sans" w:hAnsi="Fira Sans"/>
                <w:b/>
                <w:bCs/>
                <w:color w:val="595454"/>
                <w:sz w:val="20"/>
                <w:szCs w:val="20"/>
                <w:lang w:eastAsia="en-NZ"/>
              </w:rPr>
              <w:t xml:space="preserve">laboratory </w:t>
            </w:r>
            <w:r w:rsidR="00921FF9" w:rsidRPr="00710B36">
              <w:rPr>
                <w:rFonts w:ascii="Fira Sans" w:hAnsi="Fira Sans"/>
                <w:b/>
                <w:bCs/>
                <w:color w:val="595454"/>
                <w:sz w:val="20"/>
                <w:szCs w:val="20"/>
                <w:lang w:eastAsia="en-NZ"/>
              </w:rPr>
              <w:t>investigations</w:t>
            </w:r>
            <w:r w:rsidR="00282592" w:rsidRPr="00B4613D">
              <w:rPr>
                <w:rFonts w:ascii="Fira Sans" w:hAnsi="Fira Sans"/>
                <w:b/>
                <w:bCs/>
                <w:sz w:val="20"/>
                <w:szCs w:val="20"/>
                <w:lang w:eastAsia="en-NZ"/>
              </w:rPr>
              <w:t>:</w:t>
            </w:r>
            <w:r>
              <w:rPr>
                <w:rFonts w:ascii="Fira Sans" w:hAnsi="Fira Sans"/>
                <w:color w:val="000000" w:themeColor="text1"/>
                <w:sz w:val="20"/>
                <w:szCs w:val="20"/>
                <w:lang w:eastAsia="en-NZ"/>
              </w:rPr>
              <w:t xml:space="preserve"> </w:t>
            </w:r>
            <w:r w:rsidR="00921FF9" w:rsidRPr="00705471">
              <w:rPr>
                <w:rFonts w:ascii="Fira Sans" w:hAnsi="Fira Sans"/>
                <w:color w:val="000000" w:themeColor="text1"/>
                <w:sz w:val="20"/>
                <w:szCs w:val="20"/>
                <w:lang w:eastAsia="en-NZ"/>
              </w:rPr>
              <w:t>full blood count, peripheral blood film</w:t>
            </w:r>
          </w:p>
          <w:p w14:paraId="199BC4B2" w14:textId="7E160238" w:rsidR="00921FF9" w:rsidRPr="00710B36" w:rsidRDefault="00921FF9" w:rsidP="00B71BCC">
            <w:pPr>
              <w:numPr>
                <w:ilvl w:val="0"/>
                <w:numId w:val="171"/>
              </w:numPr>
              <w:ind w:left="397" w:hanging="284"/>
              <w:textAlignment w:val="baseline"/>
              <w:rPr>
                <w:rFonts w:ascii="Fira Sans" w:hAnsi="Fira Sans"/>
                <w:b/>
                <w:bCs/>
                <w:color w:val="595454"/>
                <w:sz w:val="20"/>
                <w:szCs w:val="20"/>
                <w:lang w:eastAsia="en-NZ"/>
              </w:rPr>
            </w:pPr>
            <w:r w:rsidRPr="00710B36">
              <w:rPr>
                <w:rFonts w:ascii="Fira Sans" w:hAnsi="Fira Sans"/>
                <w:b/>
                <w:bCs/>
                <w:color w:val="595454"/>
                <w:sz w:val="20"/>
                <w:szCs w:val="20"/>
                <w:lang w:eastAsia="en-NZ"/>
              </w:rPr>
              <w:t>famil</w:t>
            </w:r>
            <w:r w:rsidR="00A96A26" w:rsidRPr="00710B36">
              <w:rPr>
                <w:rFonts w:ascii="Fira Sans" w:hAnsi="Fira Sans"/>
                <w:b/>
                <w:bCs/>
                <w:color w:val="595454"/>
                <w:sz w:val="20"/>
                <w:szCs w:val="20"/>
                <w:lang w:eastAsia="en-NZ"/>
              </w:rPr>
              <w:t>ial</w:t>
            </w:r>
            <w:r w:rsidR="00502EF7" w:rsidRPr="00710B36">
              <w:rPr>
                <w:rFonts w:ascii="Fira Sans" w:hAnsi="Fira Sans"/>
                <w:b/>
                <w:bCs/>
                <w:color w:val="595454"/>
                <w:sz w:val="20"/>
                <w:szCs w:val="20"/>
                <w:lang w:eastAsia="en-NZ"/>
              </w:rPr>
              <w:t xml:space="preserve"> cancer</w:t>
            </w:r>
            <w:r w:rsidRPr="00710B36">
              <w:rPr>
                <w:rFonts w:ascii="Fira Sans" w:hAnsi="Fira Sans"/>
                <w:b/>
                <w:bCs/>
                <w:color w:val="595454"/>
                <w:sz w:val="20"/>
                <w:szCs w:val="20"/>
                <w:lang w:eastAsia="en-NZ"/>
              </w:rPr>
              <w:t xml:space="preserve"> history</w:t>
            </w:r>
          </w:p>
          <w:p w14:paraId="3C599C22" w14:textId="23D20306" w:rsidR="00921FF9" w:rsidRPr="00710B36" w:rsidRDefault="00921FF9" w:rsidP="00B71BCC">
            <w:pPr>
              <w:numPr>
                <w:ilvl w:val="0"/>
                <w:numId w:val="171"/>
              </w:numPr>
              <w:ind w:left="397" w:hanging="284"/>
              <w:textAlignment w:val="baseline"/>
              <w:rPr>
                <w:rFonts w:ascii="Fira Sans" w:hAnsi="Fira Sans"/>
                <w:color w:val="595454"/>
                <w:sz w:val="20"/>
                <w:szCs w:val="20"/>
                <w:lang w:eastAsia="en-NZ"/>
              </w:rPr>
            </w:pPr>
            <w:r w:rsidRPr="00710B36">
              <w:rPr>
                <w:rFonts w:ascii="Fira Sans" w:hAnsi="Fira Sans"/>
                <w:b/>
                <w:bCs/>
                <w:color w:val="595454"/>
                <w:sz w:val="20"/>
                <w:szCs w:val="20"/>
                <w:lang w:eastAsia="en-NZ"/>
              </w:rPr>
              <w:t>social history</w:t>
            </w:r>
            <w:r w:rsidR="00502EF7" w:rsidRPr="00710B36">
              <w:rPr>
                <w:rFonts w:ascii="Fira Sans" w:hAnsi="Fira Sans"/>
                <w:b/>
                <w:bCs/>
                <w:color w:val="595454"/>
                <w:sz w:val="20"/>
                <w:szCs w:val="20"/>
                <w:lang w:eastAsia="en-NZ"/>
              </w:rPr>
              <w:t>.</w:t>
            </w:r>
          </w:p>
          <w:p w14:paraId="2C3EE50E" w14:textId="26CB17B1" w:rsidR="00921FF9" w:rsidRPr="00E4158B" w:rsidRDefault="00921FF9" w:rsidP="00A638CA">
            <w:pPr>
              <w:spacing w:before="240" w:after="120"/>
              <w:jc w:val="both"/>
              <w:rPr>
                <w:rFonts w:ascii="Fira Sans" w:hAnsi="Fira Sans" w:cs="Arial"/>
                <w:b/>
                <w:bCs/>
                <w:sz w:val="20"/>
                <w:szCs w:val="20"/>
                <w:lang w:val="en-US" w:eastAsia="en-NZ"/>
              </w:rPr>
            </w:pPr>
            <w:r w:rsidRPr="00E4158B">
              <w:rPr>
                <w:rFonts w:ascii="Fira Sans" w:hAnsi="Fira Sans" w:cs="Arial"/>
                <w:b/>
                <w:bCs/>
                <w:sz w:val="20"/>
                <w:szCs w:val="20"/>
                <w:lang w:val="en-US" w:eastAsia="en-NZ"/>
              </w:rPr>
              <w:t>Referral </w:t>
            </w:r>
          </w:p>
          <w:p w14:paraId="5151AA5D" w14:textId="5E2BF4F4" w:rsidR="00921FF9" w:rsidRPr="00FC4F9F" w:rsidRDefault="00921FF9" w:rsidP="00FC4F9F">
            <w:pPr>
              <w:spacing w:before="120" w:after="160"/>
              <w:jc w:val="both"/>
              <w:textAlignment w:val="baseline"/>
              <w:rPr>
                <w:rFonts w:ascii="Fira Sans" w:eastAsia="Times New Roman" w:hAnsi="Fira Sans" w:cs="Arial"/>
                <w:sz w:val="20"/>
                <w:szCs w:val="20"/>
                <w:lang w:val="en-US" w:eastAsia="en-NZ"/>
              </w:rPr>
            </w:pPr>
            <w:r w:rsidRPr="00F62751">
              <w:rPr>
                <w:rFonts w:ascii="Fira Sans" w:eastAsia="Times New Roman" w:hAnsi="Fira Sans" w:cs="Arial"/>
                <w:sz w:val="20"/>
                <w:szCs w:val="20"/>
                <w:lang w:val="en-US" w:eastAsia="en-NZ"/>
              </w:rPr>
              <w:t>A clinical suspicion or laboratory/imaging findings suggestive of cancer require further investigation and a referral to hospital specialist services.</w:t>
            </w:r>
          </w:p>
        </w:tc>
        <w:tc>
          <w:tcPr>
            <w:tcW w:w="4819" w:type="dxa"/>
          </w:tcPr>
          <w:p w14:paraId="6941D4AE" w14:textId="47969545" w:rsidR="00921FF9" w:rsidRPr="0012150D"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lastRenderedPageBreak/>
              <w:t>Record signs and symptoms. </w:t>
            </w:r>
          </w:p>
          <w:p w14:paraId="2D238866" w14:textId="3AD67B76" w:rsidR="00921FF9" w:rsidRPr="0012150D"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all cancer assessments.  </w:t>
            </w:r>
          </w:p>
          <w:p w14:paraId="45626922" w14:textId="79460E3A" w:rsidR="00921FF9" w:rsidRPr="0012150D"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preliminary results. </w:t>
            </w:r>
          </w:p>
          <w:p w14:paraId="109F8362" w14:textId="32EC48CA" w:rsidR="00921FF9" w:rsidRPr="0012150D" w:rsidRDefault="003C088C"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R</w:t>
            </w:r>
            <w:r w:rsidR="00921FF9" w:rsidRPr="0012150D">
              <w:rPr>
                <w:rStyle w:val="normaltextrun"/>
                <w:rFonts w:ascii="Fira Sans" w:eastAsia="Times New Roman" w:hAnsi="Fira Sans" w:cs="Arial"/>
                <w:sz w:val="20"/>
                <w:szCs w:val="20"/>
              </w:rPr>
              <w:t>eferral options of cancer care are discussed with the person and their whānau, including cost implications if private provider requested. </w:t>
            </w:r>
          </w:p>
          <w:p w14:paraId="167AF6F8" w14:textId="00D0D264" w:rsidR="00921FF9" w:rsidRPr="0012150D"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and record supportive care needs assessment, refer to allied health services as required. </w:t>
            </w:r>
          </w:p>
          <w:p w14:paraId="5DE342EE" w14:textId="3C39DFD9" w:rsidR="00921FF9" w:rsidRPr="0012150D"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cultural services and relevant support groups available.</w:t>
            </w:r>
          </w:p>
          <w:p w14:paraId="2C570BE4" w14:textId="24497D73" w:rsidR="000B4BCC" w:rsidRPr="00EF3D01" w:rsidRDefault="00921FF9" w:rsidP="00EF3D01">
            <w:pPr>
              <w:pStyle w:val="ListParagraph"/>
              <w:numPr>
                <w:ilvl w:val="0"/>
                <w:numId w:val="14"/>
              </w:numPr>
              <w:spacing w:before="120" w:after="120"/>
              <w:ind w:left="510" w:hanging="423"/>
              <w:contextualSpacing w:val="0"/>
              <w:rPr>
                <w:rFonts w:ascii="Fira Sans" w:eastAsia="Times New Roman" w:hAnsi="Fira Sans" w:cs="Arial"/>
                <w:sz w:val="20"/>
                <w:szCs w:val="20"/>
              </w:rPr>
            </w:pPr>
            <w:r w:rsidRPr="0012150D">
              <w:rPr>
                <w:rStyle w:val="normaltextrun"/>
                <w:rFonts w:ascii="Fira Sans" w:eastAsia="Times New Roman" w:hAnsi="Fira Sans" w:cs="Arial"/>
                <w:sz w:val="20"/>
                <w:szCs w:val="20"/>
              </w:rPr>
              <w:t>Initiate referrals and arrange further investigation. </w:t>
            </w:r>
          </w:p>
          <w:p w14:paraId="764EC411" w14:textId="18D400A1" w:rsidR="004E6680" w:rsidRDefault="004E6680" w:rsidP="00001CD9">
            <w:pPr>
              <w:spacing w:before="240" w:after="160" w:line="259" w:lineRule="auto"/>
              <w:jc w:val="both"/>
              <w:rPr>
                <w:rFonts w:ascii="Fira Sans" w:hAnsi="Fira Sans" w:cs="Arial"/>
                <w:b/>
                <w:bCs/>
                <w:color w:val="000000" w:themeColor="text1"/>
                <w:sz w:val="20"/>
                <w:szCs w:val="20"/>
                <w:lang w:val="en-US" w:eastAsia="en-NZ"/>
              </w:rPr>
            </w:pPr>
          </w:p>
          <w:p w14:paraId="04FE1C06" w14:textId="77777777" w:rsidR="004E6680" w:rsidRDefault="004E6680" w:rsidP="00001CD9">
            <w:pPr>
              <w:spacing w:before="240" w:after="160" w:line="259" w:lineRule="auto"/>
              <w:jc w:val="both"/>
              <w:rPr>
                <w:rFonts w:ascii="Fira Sans" w:hAnsi="Fira Sans" w:cs="Arial"/>
                <w:b/>
                <w:bCs/>
                <w:color w:val="000000" w:themeColor="text1"/>
                <w:sz w:val="20"/>
                <w:szCs w:val="20"/>
                <w:lang w:val="en-US" w:eastAsia="en-NZ"/>
              </w:rPr>
            </w:pPr>
          </w:p>
          <w:p w14:paraId="0975E8DE" w14:textId="187D4530" w:rsidR="00921FF9" w:rsidRPr="005C433D" w:rsidRDefault="006516E2" w:rsidP="00001CD9">
            <w:pPr>
              <w:spacing w:before="240" w:after="160" w:line="259" w:lineRule="auto"/>
              <w:jc w:val="both"/>
              <w:rPr>
                <w:rFonts w:ascii="Fira Sans" w:hAnsi="Fira Sans" w:cs="Arial"/>
                <w:b/>
                <w:bCs/>
                <w:color w:val="000000" w:themeColor="text1"/>
                <w:sz w:val="20"/>
                <w:szCs w:val="20"/>
                <w:lang w:val="en-US" w:eastAsia="en-NZ"/>
              </w:rPr>
            </w:pPr>
            <w:r>
              <w:rPr>
                <w:rFonts w:ascii="Fira Sans" w:hAnsi="Fira Sans" w:cs="Arial"/>
                <w:b/>
                <w:bCs/>
                <w:color w:val="000000" w:themeColor="text1"/>
                <w:sz w:val="20"/>
                <w:szCs w:val="20"/>
                <w:lang w:val="en-US" w:eastAsia="en-NZ"/>
              </w:rPr>
              <w:lastRenderedPageBreak/>
              <w:t>T</w:t>
            </w:r>
            <w:r w:rsidR="00921FF9" w:rsidRPr="005C433D">
              <w:rPr>
                <w:rFonts w:ascii="Fira Sans" w:hAnsi="Fira Sans" w:cs="Arial"/>
                <w:b/>
                <w:bCs/>
                <w:color w:val="000000" w:themeColor="text1"/>
                <w:sz w:val="20"/>
                <w:szCs w:val="20"/>
                <w:lang w:val="en-US" w:eastAsia="en-NZ"/>
              </w:rPr>
              <w:t>imeframe </w:t>
            </w:r>
          </w:p>
          <w:p w14:paraId="07753792" w14:textId="79CA21E2" w:rsidR="009E5CAE" w:rsidRDefault="009E5CAE"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 xml:space="preserve">The general practitioner should begin investigations </w:t>
            </w:r>
            <w:r w:rsidRPr="000C2942">
              <w:rPr>
                <w:rStyle w:val="normaltextrun"/>
                <w:rFonts w:ascii="Fira Sans" w:eastAsia="Times New Roman" w:hAnsi="Fira Sans" w:cs="Arial"/>
                <w:b/>
                <w:bCs/>
                <w:sz w:val="20"/>
                <w:szCs w:val="20"/>
              </w:rPr>
              <w:t>immediately</w:t>
            </w:r>
            <w:r>
              <w:rPr>
                <w:rStyle w:val="normaltextrun"/>
                <w:rFonts w:ascii="Fira Sans" w:eastAsia="Times New Roman" w:hAnsi="Fira Sans" w:cs="Arial"/>
                <w:sz w:val="20"/>
                <w:szCs w:val="20"/>
              </w:rPr>
              <w:t xml:space="preserve"> if </w:t>
            </w:r>
            <w:r w:rsidR="00AD66DC">
              <w:rPr>
                <w:rFonts w:ascii="Fira Sans" w:hAnsi="Fira Sans" w:cs="Arial"/>
                <w:color w:val="000000" w:themeColor="text1"/>
                <w:sz w:val="20"/>
                <w:szCs w:val="20"/>
                <w:lang w:val="en-US" w:eastAsia="en-NZ"/>
              </w:rPr>
              <w:t>acute myeloid leukaemia</w:t>
            </w:r>
            <w:r>
              <w:rPr>
                <w:rStyle w:val="normaltextrun"/>
                <w:rFonts w:ascii="Fira Sans" w:eastAsia="Times New Roman" w:hAnsi="Fira Sans" w:cs="Arial"/>
                <w:sz w:val="20"/>
                <w:szCs w:val="20"/>
              </w:rPr>
              <w:t xml:space="preserve"> is suspected.</w:t>
            </w:r>
          </w:p>
          <w:p w14:paraId="7ECB0E4D" w14:textId="6AF22E1E" w:rsidR="009E5CAE" w:rsidRDefault="00C548FA"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Laboratory results should be</w:t>
            </w:r>
            <w:r w:rsidR="001A7802">
              <w:rPr>
                <w:rStyle w:val="normaltextrun"/>
                <w:rFonts w:ascii="Fira Sans" w:eastAsia="Times New Roman" w:hAnsi="Fira Sans" w:cs="Arial"/>
                <w:sz w:val="20"/>
                <w:szCs w:val="20"/>
              </w:rPr>
              <w:t xml:space="preserve"> processed,</w:t>
            </w:r>
            <w:r>
              <w:rPr>
                <w:rStyle w:val="normaltextrun"/>
                <w:rFonts w:ascii="Fira Sans" w:eastAsia="Times New Roman" w:hAnsi="Fira Sans" w:cs="Arial"/>
                <w:sz w:val="20"/>
                <w:szCs w:val="20"/>
              </w:rPr>
              <w:t xml:space="preserve"> actively followed up and </w:t>
            </w:r>
            <w:r w:rsidR="00DC2E0E">
              <w:rPr>
                <w:rStyle w:val="normaltextrun"/>
                <w:rFonts w:ascii="Fira Sans" w:eastAsia="Times New Roman" w:hAnsi="Fira Sans" w:cs="Arial"/>
                <w:sz w:val="20"/>
                <w:szCs w:val="20"/>
              </w:rPr>
              <w:t xml:space="preserve">acted upon on the </w:t>
            </w:r>
            <w:r w:rsidR="00DC2E0E" w:rsidRPr="000C2942">
              <w:rPr>
                <w:rStyle w:val="normaltextrun"/>
                <w:rFonts w:ascii="Fira Sans" w:eastAsia="Times New Roman" w:hAnsi="Fira Sans" w:cs="Arial"/>
                <w:b/>
                <w:bCs/>
                <w:sz w:val="20"/>
                <w:szCs w:val="20"/>
              </w:rPr>
              <w:t>same day</w:t>
            </w:r>
            <w:r w:rsidR="00DC2E0E">
              <w:rPr>
                <w:rStyle w:val="normaltextrun"/>
                <w:rFonts w:ascii="Fira Sans" w:eastAsia="Times New Roman" w:hAnsi="Fira Sans" w:cs="Arial"/>
                <w:sz w:val="20"/>
                <w:szCs w:val="20"/>
              </w:rPr>
              <w:t>.</w:t>
            </w:r>
          </w:p>
          <w:p w14:paraId="606CD1EA" w14:textId="7109D5EA" w:rsidR="00921FF9" w:rsidRDefault="00DC2E0E"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If the person is clinical unwell</w:t>
            </w:r>
            <w:r w:rsidR="00FA00E1">
              <w:rPr>
                <w:rStyle w:val="normaltextrun"/>
                <w:rFonts w:ascii="Fira Sans" w:eastAsia="Times New Roman" w:hAnsi="Fira Sans" w:cs="Arial"/>
                <w:sz w:val="20"/>
                <w:szCs w:val="20"/>
              </w:rPr>
              <w:t xml:space="preserve">, the referral </w:t>
            </w:r>
            <w:r w:rsidR="00921FF9" w:rsidRPr="00FA00E1">
              <w:rPr>
                <w:rStyle w:val="normaltextrun"/>
                <w:rFonts w:ascii="Fira Sans" w:eastAsia="Times New Roman" w:hAnsi="Fira Sans" w:cs="Arial"/>
                <w:sz w:val="20"/>
                <w:szCs w:val="20"/>
              </w:rPr>
              <w:t xml:space="preserve">should be made </w:t>
            </w:r>
            <w:r w:rsidR="00921FF9" w:rsidRPr="00FA00E1">
              <w:rPr>
                <w:rStyle w:val="normaltextrun"/>
                <w:rFonts w:ascii="Fira Sans" w:eastAsia="Times New Roman" w:hAnsi="Fira Sans" w:cs="Arial"/>
                <w:b/>
                <w:bCs/>
                <w:sz w:val="20"/>
                <w:szCs w:val="20"/>
              </w:rPr>
              <w:t>immediately</w:t>
            </w:r>
            <w:r w:rsidR="00921FF9" w:rsidRPr="00FA00E1">
              <w:rPr>
                <w:rStyle w:val="normaltextrun"/>
                <w:rFonts w:ascii="Fira Sans" w:eastAsia="Times New Roman" w:hAnsi="Fira Sans" w:cs="Arial"/>
                <w:sz w:val="20"/>
                <w:szCs w:val="20"/>
              </w:rPr>
              <w:t xml:space="preserve"> to an emergency facility without necessarily waiting for laboratory test</w:t>
            </w:r>
            <w:r w:rsidR="00D42763">
              <w:rPr>
                <w:rStyle w:val="normaltextrun"/>
                <w:rFonts w:ascii="Fira Sans" w:eastAsia="Times New Roman" w:hAnsi="Fira Sans" w:cs="Arial"/>
                <w:sz w:val="20"/>
                <w:szCs w:val="20"/>
              </w:rPr>
              <w:t xml:space="preserve"> results</w:t>
            </w:r>
            <w:r w:rsidR="00921FF9" w:rsidRPr="00FA00E1">
              <w:rPr>
                <w:rStyle w:val="normaltextrun"/>
                <w:rFonts w:ascii="Fira Sans" w:eastAsia="Times New Roman" w:hAnsi="Fira Sans" w:cs="Arial"/>
                <w:sz w:val="20"/>
                <w:szCs w:val="20"/>
              </w:rPr>
              <w:t xml:space="preserve">.  </w:t>
            </w:r>
          </w:p>
          <w:p w14:paraId="164AB402" w14:textId="65DF96A4" w:rsidR="006C71A0" w:rsidRDefault="006C71A0"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 xml:space="preserve">Where </w:t>
            </w:r>
            <w:r w:rsidR="00AD66DC">
              <w:rPr>
                <w:rFonts w:ascii="Fira Sans" w:hAnsi="Fira Sans" w:cs="Arial"/>
                <w:color w:val="000000" w:themeColor="text1"/>
                <w:sz w:val="20"/>
                <w:szCs w:val="20"/>
                <w:lang w:val="en-US" w:eastAsia="en-NZ"/>
              </w:rPr>
              <w:t>acute myeloid leukaemia</w:t>
            </w:r>
            <w:r>
              <w:rPr>
                <w:rStyle w:val="normaltextrun"/>
                <w:rFonts w:ascii="Fira Sans" w:eastAsia="Times New Roman" w:hAnsi="Fira Sans" w:cs="Arial"/>
                <w:sz w:val="20"/>
                <w:szCs w:val="20"/>
              </w:rPr>
              <w:t xml:space="preserve"> is laboratory diagnosed, a referral</w:t>
            </w:r>
            <w:r w:rsidR="00690133">
              <w:rPr>
                <w:rStyle w:val="normaltextrun"/>
                <w:rFonts w:ascii="Fira Sans" w:eastAsia="Times New Roman" w:hAnsi="Fira Sans" w:cs="Arial"/>
                <w:sz w:val="20"/>
                <w:szCs w:val="20"/>
              </w:rPr>
              <w:t xml:space="preserve"> for </w:t>
            </w:r>
            <w:r w:rsidR="00690133" w:rsidRPr="00E043C8">
              <w:rPr>
                <w:rStyle w:val="normaltextrun"/>
                <w:rFonts w:ascii="Fira Sans" w:eastAsia="Times New Roman" w:hAnsi="Fira Sans" w:cs="Arial"/>
                <w:sz w:val="20"/>
                <w:szCs w:val="20"/>
              </w:rPr>
              <w:t xml:space="preserve">an urgent assessment by a haematologist at an appropriate facility </w:t>
            </w:r>
            <w:r w:rsidR="00690133" w:rsidRPr="00102FB6">
              <w:rPr>
                <w:rStyle w:val="normaltextrun"/>
                <w:rFonts w:ascii="Fira Sans" w:eastAsia="Times New Roman" w:hAnsi="Fira Sans" w:cs="Arial"/>
                <w:b/>
                <w:bCs/>
                <w:sz w:val="20"/>
                <w:szCs w:val="20"/>
              </w:rPr>
              <w:t>within 24 hours</w:t>
            </w:r>
            <w:r w:rsidR="00690133" w:rsidRPr="00E043C8">
              <w:rPr>
                <w:rStyle w:val="normaltextrun"/>
                <w:rFonts w:ascii="Fira Sans" w:eastAsia="Times New Roman" w:hAnsi="Fira Sans" w:cs="Arial"/>
                <w:sz w:val="20"/>
                <w:szCs w:val="20"/>
              </w:rPr>
              <w:t xml:space="preserve"> is required. </w:t>
            </w:r>
            <w:r>
              <w:rPr>
                <w:rStyle w:val="normaltextrun"/>
                <w:rFonts w:ascii="Fira Sans" w:eastAsia="Times New Roman" w:hAnsi="Fira Sans" w:cs="Arial"/>
                <w:sz w:val="20"/>
                <w:szCs w:val="20"/>
              </w:rPr>
              <w:t xml:space="preserve"> </w:t>
            </w:r>
          </w:p>
          <w:p w14:paraId="38F7C2C5" w14:textId="28C2FB88" w:rsidR="00853507" w:rsidRPr="00FA00E1" w:rsidRDefault="00853507"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 xml:space="preserve">Where </w:t>
            </w:r>
            <w:r w:rsidR="0097561C">
              <w:rPr>
                <w:rStyle w:val="normaltextrun"/>
                <w:rFonts w:ascii="Fira Sans" w:eastAsia="Times New Roman" w:hAnsi="Fira Sans" w:cs="Arial"/>
                <w:sz w:val="20"/>
                <w:szCs w:val="20"/>
              </w:rPr>
              <w:t>the person is present with</w:t>
            </w:r>
            <w:r>
              <w:rPr>
                <w:rStyle w:val="normaltextrun"/>
                <w:rFonts w:ascii="Fira Sans" w:eastAsia="Times New Roman" w:hAnsi="Fira Sans" w:cs="Arial"/>
                <w:sz w:val="20"/>
                <w:szCs w:val="20"/>
              </w:rPr>
              <w:t xml:space="preserve"> sepsis, bleeding or severe </w:t>
            </w:r>
            <w:r w:rsidR="00147F56">
              <w:rPr>
                <w:rStyle w:val="normaltextrun"/>
                <w:rFonts w:ascii="Fira Sans" w:eastAsia="Times New Roman" w:hAnsi="Fira Sans" w:cs="Arial"/>
                <w:sz w:val="20"/>
                <w:szCs w:val="20"/>
              </w:rPr>
              <w:t xml:space="preserve">symptoms, </w:t>
            </w:r>
            <w:r w:rsidR="00341749">
              <w:rPr>
                <w:rStyle w:val="normaltextrun"/>
                <w:rFonts w:ascii="Fira Sans" w:eastAsia="Times New Roman" w:hAnsi="Fira Sans" w:cs="Arial"/>
                <w:sz w:val="20"/>
                <w:szCs w:val="20"/>
              </w:rPr>
              <w:t xml:space="preserve">a </w:t>
            </w:r>
            <w:r w:rsidR="00147F56">
              <w:rPr>
                <w:rStyle w:val="normaltextrun"/>
                <w:rFonts w:ascii="Fira Sans" w:eastAsia="Times New Roman" w:hAnsi="Fira Sans" w:cs="Arial"/>
                <w:sz w:val="20"/>
                <w:szCs w:val="20"/>
              </w:rPr>
              <w:t>medical emergency should be declared with a</w:t>
            </w:r>
            <w:r w:rsidR="00341749">
              <w:rPr>
                <w:rStyle w:val="normaltextrun"/>
                <w:rFonts w:ascii="Fira Sans" w:eastAsia="Times New Roman" w:hAnsi="Fira Sans" w:cs="Arial"/>
                <w:sz w:val="20"/>
                <w:szCs w:val="20"/>
              </w:rPr>
              <w:t>n</w:t>
            </w:r>
            <w:r w:rsidR="00147F56">
              <w:rPr>
                <w:rStyle w:val="normaltextrun"/>
                <w:rFonts w:ascii="Fira Sans" w:eastAsia="Times New Roman" w:hAnsi="Fira Sans" w:cs="Arial"/>
                <w:sz w:val="20"/>
                <w:szCs w:val="20"/>
              </w:rPr>
              <w:t xml:space="preserve"> </w:t>
            </w:r>
            <w:r w:rsidR="00147F56" w:rsidRPr="00341749">
              <w:rPr>
                <w:rStyle w:val="normaltextrun"/>
                <w:rFonts w:ascii="Fira Sans" w:eastAsia="Times New Roman" w:hAnsi="Fira Sans" w:cs="Arial"/>
                <w:b/>
                <w:bCs/>
                <w:sz w:val="20"/>
                <w:szCs w:val="20"/>
              </w:rPr>
              <w:t xml:space="preserve">immediate </w:t>
            </w:r>
            <w:r w:rsidR="00147F56">
              <w:rPr>
                <w:rStyle w:val="normaltextrun"/>
                <w:rFonts w:ascii="Fira Sans" w:eastAsia="Times New Roman" w:hAnsi="Fira Sans" w:cs="Arial"/>
                <w:sz w:val="20"/>
                <w:szCs w:val="20"/>
              </w:rPr>
              <w:t xml:space="preserve">referral to an appropriate emergency facility. </w:t>
            </w:r>
          </w:p>
          <w:p w14:paraId="104793B2" w14:textId="17EEE67A" w:rsidR="00921FF9" w:rsidRPr="00E043C8" w:rsidRDefault="00921FF9" w:rsidP="00B97CC7">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 xml:space="preserve">Where the person needs to present to an emergency department, it should be triaged as a medical emergency initially and discussed </w:t>
            </w:r>
            <w:r w:rsidRPr="008A21A8">
              <w:rPr>
                <w:rStyle w:val="normaltextrun"/>
                <w:rFonts w:ascii="Fira Sans" w:eastAsia="Times New Roman" w:hAnsi="Fira Sans" w:cs="Arial"/>
                <w:b/>
                <w:bCs/>
                <w:sz w:val="20"/>
                <w:szCs w:val="20"/>
              </w:rPr>
              <w:t>immediately</w:t>
            </w:r>
            <w:r w:rsidRPr="00E043C8">
              <w:rPr>
                <w:rStyle w:val="normaltextrun"/>
                <w:rFonts w:ascii="Fira Sans" w:eastAsia="Times New Roman" w:hAnsi="Fira Sans" w:cs="Arial"/>
                <w:sz w:val="20"/>
                <w:szCs w:val="20"/>
              </w:rPr>
              <w:t xml:space="preserve"> with a clinical haematology service and/or transferred </w:t>
            </w:r>
            <w:r w:rsidRPr="00102FB6">
              <w:rPr>
                <w:rStyle w:val="normaltextrun"/>
                <w:rFonts w:ascii="Fira Sans" w:eastAsia="Times New Roman" w:hAnsi="Fira Sans" w:cs="Arial"/>
                <w:b/>
                <w:bCs/>
                <w:sz w:val="20"/>
                <w:szCs w:val="20"/>
              </w:rPr>
              <w:t>immediately</w:t>
            </w:r>
            <w:r w:rsidRPr="00E043C8">
              <w:rPr>
                <w:rStyle w:val="normaltextrun"/>
                <w:rFonts w:ascii="Fira Sans" w:eastAsia="Times New Roman" w:hAnsi="Fira Sans" w:cs="Arial"/>
                <w:sz w:val="20"/>
                <w:szCs w:val="20"/>
              </w:rPr>
              <w:t xml:space="preserve"> to a specialist centre. </w:t>
            </w:r>
          </w:p>
          <w:p w14:paraId="16220E12" w14:textId="14B4139A" w:rsidR="00921FF9" w:rsidRPr="005C433D" w:rsidRDefault="00921FF9" w:rsidP="00A9371C">
            <w:pPr>
              <w:spacing w:before="120" w:after="12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Communication </w:t>
            </w:r>
          </w:p>
          <w:p w14:paraId="12431645" w14:textId="77777777" w:rsidR="00FB2621" w:rsidRPr="00223FD9" w:rsidRDefault="00FB2621" w:rsidP="00B71BCC">
            <w:pPr>
              <w:pStyle w:val="ListParagraph"/>
              <w:numPr>
                <w:ilvl w:val="0"/>
                <w:numId w:val="190"/>
              </w:numPr>
              <w:tabs>
                <w:tab w:val="left" w:pos="301"/>
              </w:tabs>
              <w:spacing w:before="120"/>
              <w:ind w:left="510" w:hanging="397"/>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Explain to person and their whānau that they are being referred to a hospital specialist service and why, including:  </w:t>
            </w:r>
          </w:p>
          <w:p w14:paraId="32BA05EC" w14:textId="77777777" w:rsidR="00FB2621" w:rsidRPr="00223FD9" w:rsidRDefault="00FB2621" w:rsidP="00A9371C">
            <w:pPr>
              <w:pStyle w:val="ListParagraph"/>
              <w:numPr>
                <w:ilvl w:val="0"/>
                <w:numId w:val="191"/>
              </w:numPr>
              <w:ind w:left="941" w:hanging="210"/>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how long this may take </w:t>
            </w:r>
          </w:p>
          <w:p w14:paraId="2581F2B2" w14:textId="77777777" w:rsidR="00FB2621" w:rsidRPr="00223FD9" w:rsidRDefault="00FB2621" w:rsidP="00A9371C">
            <w:pPr>
              <w:pStyle w:val="ListParagraph"/>
              <w:numPr>
                <w:ilvl w:val="0"/>
                <w:numId w:val="191"/>
              </w:numPr>
              <w:ind w:left="941" w:hanging="210"/>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who to contact if their symptoms change </w:t>
            </w:r>
          </w:p>
          <w:p w14:paraId="6AB016C2" w14:textId="09D1860A" w:rsidR="00921FF9" w:rsidRPr="00646799" w:rsidRDefault="00FB2621" w:rsidP="00A9371C">
            <w:pPr>
              <w:pStyle w:val="ListParagraph"/>
              <w:numPr>
                <w:ilvl w:val="0"/>
                <w:numId w:val="191"/>
              </w:numPr>
              <w:ind w:left="941" w:hanging="210"/>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how to follow up if they do not receive their specialist appointment within the specified time. </w:t>
            </w:r>
          </w:p>
        </w:tc>
      </w:tr>
      <w:tr w:rsidR="00794467" w:rsidRPr="002B564B" w14:paraId="36136492" w14:textId="77777777" w:rsidTr="00F7257F">
        <w:trPr>
          <w:trHeight w:hRule="exact" w:val="510"/>
        </w:trPr>
        <w:tc>
          <w:tcPr>
            <w:tcW w:w="4819" w:type="dxa"/>
            <w:tcBorders>
              <w:left w:val="single" w:sz="4" w:space="0" w:color="FFFFFF"/>
              <w:right w:val="single" w:sz="4" w:space="0" w:color="FFFFFF"/>
            </w:tcBorders>
          </w:tcPr>
          <w:p w14:paraId="1458DBAE" w14:textId="77777777" w:rsidR="00794467" w:rsidRPr="0053408A" w:rsidRDefault="00794467" w:rsidP="00396818">
            <w:pPr>
              <w:spacing w:before="120" w:after="120"/>
              <w:rPr>
                <w:rFonts w:ascii="Fira Sans" w:hAnsi="Fira Sans" w:cs="Arial"/>
                <w:b/>
                <w:bCs/>
                <w:color w:val="3B3838" w:themeColor="background2" w:themeShade="40"/>
                <w:sz w:val="20"/>
                <w:szCs w:val="20"/>
                <w:lang w:eastAsia="en-NZ"/>
              </w:rPr>
            </w:pPr>
          </w:p>
        </w:tc>
        <w:tc>
          <w:tcPr>
            <w:tcW w:w="4819" w:type="dxa"/>
            <w:tcBorders>
              <w:left w:val="single" w:sz="4" w:space="0" w:color="FFFFFF"/>
              <w:right w:val="single" w:sz="4" w:space="0" w:color="FFFFFF"/>
            </w:tcBorders>
          </w:tcPr>
          <w:p w14:paraId="2FF0705D" w14:textId="77777777" w:rsidR="00794467" w:rsidRPr="00794467" w:rsidRDefault="00794467" w:rsidP="00794467">
            <w:pPr>
              <w:spacing w:before="120" w:after="120"/>
              <w:rPr>
                <w:rStyle w:val="normaltextrun"/>
                <w:rFonts w:ascii="Fira Sans" w:eastAsia="Times New Roman" w:hAnsi="Fira Sans" w:cs="Arial"/>
                <w:sz w:val="20"/>
                <w:szCs w:val="20"/>
              </w:rPr>
            </w:pPr>
          </w:p>
        </w:tc>
      </w:tr>
      <w:tr w:rsidR="00B46EA7" w:rsidRPr="008F7DC2" w14:paraId="7B347848" w14:textId="77777777" w:rsidTr="003241C8">
        <w:trPr>
          <w:cantSplit/>
          <w:trHeight w:val="300"/>
        </w:trPr>
        <w:tc>
          <w:tcPr>
            <w:tcW w:w="4819" w:type="dxa"/>
            <w:shd w:val="clear" w:color="auto" w:fill="C2D9BA"/>
          </w:tcPr>
          <w:p w14:paraId="5704A323" w14:textId="77777777" w:rsidR="00B46EA7" w:rsidRPr="008F7DC2" w:rsidRDefault="00B46EA7" w:rsidP="003241C8">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 </w:t>
            </w:r>
          </w:p>
        </w:tc>
        <w:tc>
          <w:tcPr>
            <w:tcW w:w="4819" w:type="dxa"/>
            <w:shd w:val="clear" w:color="auto" w:fill="C2D9BA"/>
          </w:tcPr>
          <w:p w14:paraId="67F34895" w14:textId="77777777" w:rsidR="00B46EA7" w:rsidRPr="008F7DC2" w:rsidRDefault="00B46EA7" w:rsidP="00001CD9">
            <w:pPr>
              <w:spacing w:before="120" w:after="120"/>
              <w:jc w:val="both"/>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921FF9" w:rsidRPr="00E043C8" w14:paraId="26112738" w14:textId="77777777" w:rsidTr="00AF7088">
        <w:trPr>
          <w:trHeight w:val="487"/>
        </w:trPr>
        <w:tc>
          <w:tcPr>
            <w:tcW w:w="4819" w:type="dxa"/>
          </w:tcPr>
          <w:p w14:paraId="14A8B771" w14:textId="62B8F967" w:rsidR="00921FF9" w:rsidRPr="00396818" w:rsidRDefault="00921FF9" w:rsidP="00396818">
            <w:pPr>
              <w:spacing w:before="120" w:after="120"/>
              <w:rPr>
                <w:rFonts w:ascii="Fira Sans" w:hAnsi="Fira Sans" w:cs="Arial"/>
                <w:b/>
                <w:bCs/>
                <w:color w:val="595454"/>
                <w:sz w:val="20"/>
                <w:szCs w:val="20"/>
                <w:lang w:val="en-US" w:eastAsia="en-NZ"/>
              </w:rPr>
            </w:pPr>
            <w:r w:rsidRPr="00396818">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6CD3C2F8" w14:textId="7F9B491D" w:rsidR="00646799" w:rsidRDefault="00921FF9" w:rsidP="00782DBB">
            <w:pPr>
              <w:jc w:val="both"/>
              <w:rPr>
                <w:rFonts w:ascii="Fira Sans" w:hAnsi="Fira Sans" w:cs="Arial"/>
                <w:color w:val="000000" w:themeColor="text1"/>
                <w:sz w:val="20"/>
                <w:szCs w:val="20"/>
                <w:lang w:val="en-US"/>
              </w:rPr>
            </w:pPr>
            <w:r w:rsidRPr="00F62751">
              <w:rPr>
                <w:rFonts w:ascii="Fira Sans" w:hAnsi="Fira Sans" w:cs="Arial"/>
                <w:b/>
                <w:bCs/>
                <w:sz w:val="20"/>
                <w:szCs w:val="20"/>
                <w:lang w:val="en-US" w:eastAsia="en-NZ"/>
              </w:rPr>
              <w:t>Diagnosis</w:t>
            </w:r>
            <w:r w:rsidRPr="00A27B6F">
              <w:rPr>
                <w:rFonts w:ascii="Fira Sans" w:hAnsi="Fira Sans" w:cs="Arial"/>
                <w:b/>
                <w:bCs/>
                <w:color w:val="404040" w:themeColor="text1" w:themeTint="BF"/>
                <w:sz w:val="20"/>
                <w:szCs w:val="20"/>
                <w:lang w:val="en-US"/>
              </w:rPr>
              <w:t xml:space="preserve"> </w:t>
            </w:r>
            <w:r w:rsidR="00646799" w:rsidRPr="00392FF5">
              <w:rPr>
                <w:rFonts w:ascii="Fira Sans" w:hAnsi="Fira Sans" w:cs="Arial"/>
                <w:color w:val="000000" w:themeColor="text1"/>
                <w:sz w:val="20"/>
                <w:szCs w:val="20"/>
                <w:lang w:val="en-US"/>
              </w:rPr>
              <w:t xml:space="preserve">for </w:t>
            </w:r>
            <w:r w:rsidR="00AD66DC">
              <w:rPr>
                <w:rFonts w:ascii="Fira Sans" w:hAnsi="Fira Sans" w:cs="Arial"/>
                <w:color w:val="000000" w:themeColor="text1"/>
                <w:sz w:val="20"/>
                <w:szCs w:val="20"/>
                <w:lang w:val="en-US" w:eastAsia="en-NZ"/>
              </w:rPr>
              <w:t>acute myeloid leukaemia</w:t>
            </w:r>
            <w:r w:rsidR="00646799" w:rsidRPr="00392FF5">
              <w:rPr>
                <w:rFonts w:ascii="Fira Sans" w:hAnsi="Fira Sans" w:cs="Arial"/>
                <w:b/>
                <w:bCs/>
                <w:color w:val="000000" w:themeColor="text1"/>
                <w:sz w:val="20"/>
                <w:szCs w:val="20"/>
                <w:lang w:val="en-US"/>
              </w:rPr>
              <w:t xml:space="preserve"> </w:t>
            </w:r>
            <w:r w:rsidRPr="00392FF5">
              <w:rPr>
                <w:rFonts w:ascii="Fira Sans" w:hAnsi="Fira Sans" w:cs="Arial"/>
                <w:color w:val="000000" w:themeColor="text1"/>
                <w:sz w:val="20"/>
                <w:szCs w:val="20"/>
                <w:lang w:val="en-US"/>
              </w:rPr>
              <w:t>may include</w:t>
            </w:r>
            <w:r w:rsidRPr="00E043C8">
              <w:rPr>
                <w:rFonts w:ascii="Fira Sans" w:hAnsi="Fira Sans" w:cs="Arial"/>
                <w:color w:val="000000" w:themeColor="text1"/>
                <w:sz w:val="20"/>
                <w:szCs w:val="20"/>
                <w:lang w:val="en-US"/>
              </w:rPr>
              <w:t xml:space="preserve">: </w:t>
            </w:r>
          </w:p>
          <w:p w14:paraId="6C48AF84" w14:textId="68861960" w:rsidR="00921FF9" w:rsidRPr="00E043C8" w:rsidRDefault="00921FF9" w:rsidP="00646799">
            <w:pPr>
              <w:spacing w:before="60"/>
              <w:jc w:val="both"/>
              <w:rPr>
                <w:rFonts w:ascii="Fira Sans" w:hAnsi="Fira Sans"/>
                <w:color w:val="000000" w:themeColor="text1"/>
                <w:sz w:val="20"/>
                <w:szCs w:val="20"/>
              </w:rPr>
            </w:pPr>
            <w:r w:rsidRPr="00A9371C">
              <w:rPr>
                <w:rFonts w:ascii="Fira Sans" w:hAnsi="Fira Sans"/>
                <w:b/>
                <w:bCs/>
                <w:color w:val="595454"/>
                <w:sz w:val="20"/>
                <w:szCs w:val="20"/>
              </w:rPr>
              <w:t>Physical</w:t>
            </w:r>
            <w:r w:rsidR="00782DBB" w:rsidRPr="00A9371C">
              <w:rPr>
                <w:rFonts w:ascii="Fira Sans" w:hAnsi="Fira Sans"/>
                <w:b/>
                <w:bCs/>
                <w:color w:val="595454"/>
                <w:sz w:val="20"/>
                <w:szCs w:val="20"/>
              </w:rPr>
              <w:t xml:space="preserve"> </w:t>
            </w:r>
            <w:r w:rsidRPr="00A9371C">
              <w:rPr>
                <w:rFonts w:ascii="Fira Sans" w:hAnsi="Fira Sans"/>
                <w:b/>
                <w:bCs/>
                <w:color w:val="595454"/>
                <w:sz w:val="20"/>
                <w:szCs w:val="20"/>
              </w:rPr>
              <w:t>examination</w:t>
            </w:r>
            <w:r w:rsidR="009E5438" w:rsidRPr="00A9371C">
              <w:rPr>
                <w:rFonts w:ascii="Fira Sans" w:hAnsi="Fira Sans"/>
                <w:b/>
                <w:bCs/>
                <w:color w:val="595454"/>
                <w:sz w:val="20"/>
                <w:szCs w:val="20"/>
              </w:rPr>
              <w:t>:</w:t>
            </w:r>
            <w:r w:rsidRPr="00A9371C">
              <w:rPr>
                <w:rFonts w:ascii="Fira Sans" w:hAnsi="Fira Sans"/>
                <w:color w:val="595454"/>
                <w:sz w:val="20"/>
                <w:szCs w:val="20"/>
              </w:rPr>
              <w:t xml:space="preserve"> </w:t>
            </w:r>
            <w:r w:rsidRPr="00E043C8">
              <w:rPr>
                <w:rFonts w:ascii="Fira Sans" w:hAnsi="Fira Sans"/>
                <w:color w:val="000000" w:themeColor="text1"/>
                <w:sz w:val="20"/>
                <w:szCs w:val="20"/>
              </w:rPr>
              <w:t>assessing for the presence of extramedullary disease</w:t>
            </w:r>
            <w:r w:rsidR="006143E2">
              <w:rPr>
                <w:rFonts w:ascii="Fira Sans" w:hAnsi="Fira Sans"/>
                <w:color w:val="000000" w:themeColor="text1"/>
                <w:sz w:val="20"/>
                <w:szCs w:val="20"/>
              </w:rPr>
              <w:t>.</w:t>
            </w:r>
          </w:p>
          <w:p w14:paraId="6699F8CA" w14:textId="319C49B9" w:rsidR="00A70C52" w:rsidRPr="00A9371C" w:rsidRDefault="00921FF9" w:rsidP="00F62751">
            <w:pPr>
              <w:spacing w:before="120"/>
              <w:jc w:val="both"/>
              <w:textAlignment w:val="baseline"/>
              <w:rPr>
                <w:rFonts w:ascii="Fira Sans" w:hAnsi="Fira Sans"/>
                <w:color w:val="595454"/>
                <w:sz w:val="20"/>
                <w:szCs w:val="20"/>
              </w:rPr>
            </w:pPr>
            <w:r w:rsidRPr="00A9371C">
              <w:rPr>
                <w:rFonts w:ascii="Fira Sans" w:hAnsi="Fira Sans"/>
                <w:b/>
                <w:bCs/>
                <w:color w:val="595454"/>
                <w:sz w:val="20"/>
                <w:szCs w:val="20"/>
              </w:rPr>
              <w:t>Laboratory:</w:t>
            </w:r>
          </w:p>
          <w:p w14:paraId="7BB02AA0" w14:textId="2D901C9D" w:rsidR="00921FF9" w:rsidRDefault="00921FF9" w:rsidP="00B71BCC">
            <w:pPr>
              <w:pStyle w:val="ListParagraph"/>
              <w:numPr>
                <w:ilvl w:val="0"/>
                <w:numId w:val="179"/>
              </w:numPr>
              <w:ind w:left="397" w:hanging="284"/>
              <w:textAlignment w:val="baseline"/>
              <w:rPr>
                <w:rFonts w:ascii="Fira Sans" w:hAnsi="Fira Sans"/>
                <w:color w:val="000000" w:themeColor="text1"/>
                <w:sz w:val="20"/>
                <w:szCs w:val="20"/>
                <w:lang w:eastAsia="en-NZ"/>
              </w:rPr>
            </w:pPr>
            <w:r w:rsidRPr="00E043C8">
              <w:rPr>
                <w:rFonts w:ascii="Fira Sans" w:hAnsi="Fira Sans"/>
                <w:color w:val="000000" w:themeColor="text1"/>
                <w:sz w:val="20"/>
                <w:szCs w:val="20"/>
                <w:lang w:eastAsia="en-NZ"/>
              </w:rPr>
              <w:t>peripheral blood tests</w:t>
            </w:r>
            <w:r w:rsidR="00ED301A">
              <w:rPr>
                <w:rFonts w:ascii="Fira Sans" w:hAnsi="Fira Sans"/>
                <w:color w:val="000000" w:themeColor="text1"/>
                <w:sz w:val="20"/>
                <w:szCs w:val="20"/>
                <w:lang w:eastAsia="en-NZ"/>
              </w:rPr>
              <w:t xml:space="preserve"> including</w:t>
            </w:r>
            <w:r w:rsidRPr="00E043C8">
              <w:rPr>
                <w:rFonts w:ascii="Fira Sans" w:hAnsi="Fira Sans"/>
                <w:color w:val="000000" w:themeColor="text1"/>
                <w:sz w:val="20"/>
                <w:szCs w:val="20"/>
                <w:lang w:eastAsia="en-NZ"/>
              </w:rPr>
              <w:t xml:space="preserve"> coagulation status</w:t>
            </w:r>
          </w:p>
          <w:p w14:paraId="35EF0244" w14:textId="77777777" w:rsidR="00EF1B4B" w:rsidRPr="00EF1B4B" w:rsidRDefault="00EF1B4B" w:rsidP="00B71BCC">
            <w:pPr>
              <w:pStyle w:val="ListParagraph"/>
              <w:numPr>
                <w:ilvl w:val="0"/>
                <w:numId w:val="179"/>
              </w:numPr>
              <w:ind w:left="397" w:hanging="284"/>
              <w:textAlignment w:val="baseline"/>
              <w:rPr>
                <w:rFonts w:ascii="Fira Sans" w:hAnsi="Fira Sans"/>
                <w:color w:val="000000" w:themeColor="text1"/>
                <w:sz w:val="20"/>
                <w:szCs w:val="20"/>
                <w:lang w:eastAsia="en-NZ"/>
              </w:rPr>
            </w:pPr>
            <w:r w:rsidRPr="00EF1B4B">
              <w:rPr>
                <w:rFonts w:ascii="Fira Sans" w:hAnsi="Fira Sans"/>
                <w:color w:val="000000" w:themeColor="text1"/>
                <w:sz w:val="20"/>
                <w:szCs w:val="20"/>
                <w:lang w:eastAsia="en-NZ"/>
              </w:rPr>
              <w:t xml:space="preserve">immunophenotyping by flow cytometry </w:t>
            </w:r>
          </w:p>
          <w:p w14:paraId="477E00F8" w14:textId="59B5280C" w:rsidR="005108B8" w:rsidRPr="006516E2" w:rsidRDefault="00EF1B4B" w:rsidP="00B71BCC">
            <w:pPr>
              <w:pStyle w:val="ListParagraph"/>
              <w:numPr>
                <w:ilvl w:val="0"/>
                <w:numId w:val="179"/>
              </w:numPr>
              <w:ind w:left="397" w:hanging="284"/>
              <w:contextualSpacing w:val="0"/>
              <w:textAlignment w:val="baseline"/>
              <w:rPr>
                <w:rFonts w:ascii="Fira Sans" w:hAnsi="Fira Sans"/>
                <w:color w:val="000000" w:themeColor="text1"/>
                <w:sz w:val="20"/>
                <w:szCs w:val="20"/>
                <w:lang w:eastAsia="en-NZ"/>
              </w:rPr>
            </w:pPr>
            <w:r w:rsidRPr="00EF1B4B">
              <w:rPr>
                <w:rFonts w:ascii="Fira Sans" w:hAnsi="Fira Sans"/>
                <w:color w:val="000000" w:themeColor="text1"/>
                <w:sz w:val="20"/>
                <w:szCs w:val="20"/>
                <w:lang w:eastAsia="en-NZ"/>
              </w:rPr>
              <w:lastRenderedPageBreak/>
              <w:t xml:space="preserve">cytogenetics and molecular studies to determine prognosis and potential residual disease monitoring. </w:t>
            </w:r>
          </w:p>
          <w:p w14:paraId="6BABD48A" w14:textId="53C4FF2B" w:rsidR="00921FF9" w:rsidRPr="00A9371C" w:rsidRDefault="00921FF9" w:rsidP="00B41E10">
            <w:pPr>
              <w:spacing w:before="120"/>
              <w:jc w:val="both"/>
              <w:textAlignment w:val="baseline"/>
              <w:rPr>
                <w:rFonts w:ascii="Fira Sans" w:hAnsi="Fira Sans"/>
                <w:b/>
                <w:bCs/>
                <w:color w:val="595454"/>
                <w:sz w:val="20"/>
                <w:szCs w:val="20"/>
                <w:lang w:eastAsia="en-NZ"/>
              </w:rPr>
            </w:pPr>
            <w:r w:rsidRPr="00A9371C">
              <w:rPr>
                <w:rFonts w:ascii="Fira Sans" w:hAnsi="Fira Sans"/>
                <w:b/>
                <w:bCs/>
                <w:color w:val="595454"/>
                <w:sz w:val="20"/>
                <w:szCs w:val="20"/>
                <w:lang w:eastAsia="en-NZ"/>
              </w:rPr>
              <w:t>Pathology:</w:t>
            </w:r>
          </w:p>
          <w:p w14:paraId="55F35526" w14:textId="77777777" w:rsidR="00921FF9" w:rsidRPr="00E043C8" w:rsidRDefault="00921FF9" w:rsidP="00B71BCC">
            <w:pPr>
              <w:pStyle w:val="ListParagraph"/>
              <w:numPr>
                <w:ilvl w:val="0"/>
                <w:numId w:val="179"/>
              </w:numPr>
              <w:ind w:left="397" w:hanging="284"/>
              <w:textAlignment w:val="baseline"/>
              <w:rPr>
                <w:rFonts w:ascii="Fira Sans" w:hAnsi="Fira Sans"/>
                <w:color w:val="000000" w:themeColor="text1"/>
                <w:sz w:val="20"/>
                <w:szCs w:val="20"/>
                <w:lang w:eastAsia="en-NZ"/>
              </w:rPr>
            </w:pPr>
            <w:r w:rsidRPr="00E043C8">
              <w:rPr>
                <w:rFonts w:ascii="Fira Sans" w:hAnsi="Fira Sans"/>
                <w:color w:val="000000" w:themeColor="text1"/>
                <w:sz w:val="20"/>
                <w:szCs w:val="20"/>
                <w:lang w:eastAsia="en-NZ"/>
              </w:rPr>
              <w:t>bone marrow aspirate (BMA)</w:t>
            </w:r>
          </w:p>
          <w:p w14:paraId="3D86B0CC" w14:textId="266AB8BD" w:rsidR="00921FF9" w:rsidRPr="00E043C8" w:rsidRDefault="00921FF9" w:rsidP="00B71BCC">
            <w:pPr>
              <w:pStyle w:val="ListParagraph"/>
              <w:numPr>
                <w:ilvl w:val="0"/>
                <w:numId w:val="179"/>
              </w:numPr>
              <w:ind w:left="397" w:hanging="284"/>
              <w:textAlignment w:val="baseline"/>
              <w:rPr>
                <w:rFonts w:ascii="Fira Sans" w:hAnsi="Fira Sans"/>
                <w:color w:val="000000" w:themeColor="text1"/>
                <w:sz w:val="20"/>
                <w:szCs w:val="20"/>
                <w:lang w:eastAsia="en-NZ"/>
              </w:rPr>
            </w:pPr>
            <w:r w:rsidRPr="00E043C8">
              <w:rPr>
                <w:rFonts w:ascii="Fira Sans" w:hAnsi="Fira Sans"/>
                <w:color w:val="000000" w:themeColor="text1"/>
                <w:sz w:val="20"/>
                <w:szCs w:val="20"/>
                <w:lang w:eastAsia="en-NZ"/>
              </w:rPr>
              <w:t>trephine biopsy +/- lumbar puncture</w:t>
            </w:r>
          </w:p>
          <w:p w14:paraId="30602FAA" w14:textId="73394D42" w:rsidR="00921FF9" w:rsidRPr="00E043C8" w:rsidRDefault="00921FF9" w:rsidP="00B71BCC">
            <w:pPr>
              <w:pStyle w:val="ListParagraph"/>
              <w:numPr>
                <w:ilvl w:val="0"/>
                <w:numId w:val="179"/>
              </w:numPr>
              <w:ind w:left="397" w:hanging="284"/>
              <w:contextualSpacing w:val="0"/>
              <w:textAlignment w:val="baseline"/>
              <w:rPr>
                <w:rFonts w:ascii="Fira Sans" w:hAnsi="Fira Sans"/>
                <w:color w:val="000000" w:themeColor="text1"/>
                <w:sz w:val="20"/>
                <w:szCs w:val="20"/>
                <w:lang w:eastAsia="en-NZ"/>
              </w:rPr>
            </w:pPr>
            <w:r w:rsidRPr="00E043C8">
              <w:rPr>
                <w:rFonts w:ascii="Fira Sans" w:hAnsi="Fira Sans"/>
                <w:color w:val="000000" w:themeColor="text1"/>
                <w:sz w:val="20"/>
                <w:szCs w:val="20"/>
                <w:lang w:eastAsia="en-NZ"/>
              </w:rPr>
              <w:t>tissue biopsy when extramedullary disease is suspected. </w:t>
            </w:r>
          </w:p>
          <w:p w14:paraId="59ACD71E" w14:textId="2DDCA105" w:rsidR="00921FF9" w:rsidRPr="00A9371C" w:rsidRDefault="00921FF9" w:rsidP="00AF7088">
            <w:pPr>
              <w:spacing w:before="120"/>
              <w:jc w:val="both"/>
              <w:textAlignment w:val="baseline"/>
              <w:rPr>
                <w:rFonts w:ascii="Fira Sans" w:hAnsi="Fira Sans"/>
                <w:b/>
                <w:bCs/>
                <w:color w:val="595454"/>
                <w:sz w:val="20"/>
                <w:szCs w:val="20"/>
                <w:lang w:eastAsia="en-NZ"/>
              </w:rPr>
            </w:pPr>
            <w:r w:rsidRPr="00A9371C">
              <w:rPr>
                <w:rFonts w:ascii="Fira Sans" w:hAnsi="Fira Sans"/>
                <w:b/>
                <w:bCs/>
                <w:color w:val="595454"/>
                <w:sz w:val="20"/>
                <w:szCs w:val="20"/>
                <w:lang w:eastAsia="en-NZ"/>
              </w:rPr>
              <w:t>Radiology:</w:t>
            </w:r>
          </w:p>
          <w:p w14:paraId="6D75C032" w14:textId="7C6445F4" w:rsidR="00921FF9" w:rsidRPr="00E043C8" w:rsidRDefault="00D251EA" w:rsidP="00B71BCC">
            <w:pPr>
              <w:pStyle w:val="ListParagraph"/>
              <w:numPr>
                <w:ilvl w:val="0"/>
                <w:numId w:val="179"/>
              </w:numPr>
              <w:ind w:left="397" w:hanging="284"/>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m</w:t>
            </w:r>
            <w:r w:rsidR="003E0DA0">
              <w:rPr>
                <w:rFonts w:ascii="Fira Sans" w:hAnsi="Fira Sans"/>
                <w:color w:val="000000" w:themeColor="text1"/>
                <w:sz w:val="20"/>
                <w:szCs w:val="20"/>
                <w:lang w:eastAsia="en-NZ"/>
              </w:rPr>
              <w:t>a</w:t>
            </w:r>
            <w:r w:rsidR="0030284F">
              <w:rPr>
                <w:rFonts w:ascii="Fira Sans" w:hAnsi="Fira Sans"/>
                <w:color w:val="000000" w:themeColor="text1"/>
                <w:sz w:val="20"/>
                <w:szCs w:val="20"/>
                <w:lang w:eastAsia="en-NZ"/>
              </w:rPr>
              <w:t>gnetic resonance imaging (</w:t>
            </w:r>
            <w:r w:rsidR="00921FF9" w:rsidRPr="00E043C8">
              <w:rPr>
                <w:rFonts w:ascii="Fira Sans" w:hAnsi="Fira Sans"/>
                <w:color w:val="000000" w:themeColor="text1"/>
                <w:sz w:val="20"/>
                <w:szCs w:val="20"/>
                <w:lang w:eastAsia="en-NZ"/>
              </w:rPr>
              <w:t>MRI</w:t>
            </w:r>
            <w:r w:rsidR="0030284F">
              <w:rPr>
                <w:rFonts w:ascii="Fira Sans" w:hAnsi="Fira Sans"/>
                <w:color w:val="000000" w:themeColor="text1"/>
                <w:sz w:val="20"/>
                <w:szCs w:val="20"/>
                <w:lang w:eastAsia="en-NZ"/>
              </w:rPr>
              <w:t>)</w:t>
            </w:r>
            <w:r w:rsidR="00921FF9" w:rsidRPr="00E043C8">
              <w:rPr>
                <w:rFonts w:ascii="Fira Sans" w:hAnsi="Fira Sans"/>
                <w:color w:val="000000" w:themeColor="text1"/>
                <w:sz w:val="20"/>
                <w:szCs w:val="20"/>
                <w:lang w:eastAsia="en-NZ"/>
              </w:rPr>
              <w:t xml:space="preserve"> brain if central nervous system involvement is suspected</w:t>
            </w:r>
          </w:p>
          <w:p w14:paraId="2D105F55" w14:textId="44CA2A49" w:rsidR="00921FF9" w:rsidRPr="00E043C8" w:rsidRDefault="00D251EA" w:rsidP="00B71BCC">
            <w:pPr>
              <w:pStyle w:val="ListParagraph"/>
              <w:numPr>
                <w:ilvl w:val="0"/>
                <w:numId w:val="179"/>
              </w:numPr>
              <w:ind w:left="397" w:hanging="284"/>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c</w:t>
            </w:r>
            <w:r w:rsidR="0030284F">
              <w:rPr>
                <w:rFonts w:ascii="Fira Sans" w:hAnsi="Fira Sans"/>
                <w:color w:val="000000" w:themeColor="text1"/>
                <w:sz w:val="20"/>
                <w:szCs w:val="20"/>
                <w:lang w:eastAsia="en-NZ"/>
              </w:rPr>
              <w:t>omputed tomography (</w:t>
            </w:r>
            <w:r w:rsidR="00921FF9" w:rsidRPr="00E043C8">
              <w:rPr>
                <w:rFonts w:ascii="Fira Sans" w:hAnsi="Fira Sans"/>
                <w:color w:val="000000" w:themeColor="text1"/>
                <w:sz w:val="20"/>
                <w:szCs w:val="20"/>
                <w:lang w:eastAsia="en-NZ"/>
              </w:rPr>
              <w:t>CT</w:t>
            </w:r>
            <w:r w:rsidR="0030284F">
              <w:rPr>
                <w:rFonts w:ascii="Fira Sans" w:hAnsi="Fira Sans"/>
                <w:color w:val="000000" w:themeColor="text1"/>
                <w:sz w:val="20"/>
                <w:szCs w:val="20"/>
                <w:lang w:eastAsia="en-NZ"/>
              </w:rPr>
              <w:t>)</w:t>
            </w:r>
            <w:r w:rsidR="00921FF9" w:rsidRPr="00E043C8">
              <w:rPr>
                <w:rFonts w:ascii="Fira Sans" w:hAnsi="Fira Sans"/>
                <w:color w:val="000000" w:themeColor="text1"/>
                <w:sz w:val="20"/>
                <w:szCs w:val="20"/>
                <w:lang w:eastAsia="en-NZ"/>
              </w:rPr>
              <w:t>/</w:t>
            </w:r>
            <w:r>
              <w:rPr>
                <w:rFonts w:ascii="Fira Sans" w:hAnsi="Fira Sans"/>
                <w:color w:val="000000" w:themeColor="text1"/>
                <w:sz w:val="20"/>
                <w:szCs w:val="20"/>
                <w:lang w:eastAsia="en-NZ"/>
              </w:rPr>
              <w:t>posit</w:t>
            </w:r>
            <w:r w:rsidR="00BC2093">
              <w:rPr>
                <w:rFonts w:ascii="Fira Sans" w:hAnsi="Fira Sans"/>
                <w:color w:val="000000" w:themeColor="text1"/>
                <w:sz w:val="20"/>
                <w:szCs w:val="20"/>
                <w:lang w:eastAsia="en-NZ"/>
              </w:rPr>
              <w:t>ro</w:t>
            </w:r>
            <w:r>
              <w:rPr>
                <w:rFonts w:ascii="Fira Sans" w:hAnsi="Fira Sans"/>
                <w:color w:val="000000" w:themeColor="text1"/>
                <w:sz w:val="20"/>
                <w:szCs w:val="20"/>
                <w:lang w:eastAsia="en-NZ"/>
              </w:rPr>
              <w:t>n emission tomography (</w:t>
            </w:r>
            <w:r w:rsidR="00921FF9" w:rsidRPr="00E043C8">
              <w:rPr>
                <w:rFonts w:ascii="Fira Sans" w:hAnsi="Fira Sans"/>
                <w:color w:val="000000" w:themeColor="text1"/>
                <w:sz w:val="20"/>
                <w:szCs w:val="20"/>
                <w:lang w:eastAsia="en-NZ"/>
              </w:rPr>
              <w:t>PET</w:t>
            </w:r>
            <w:r>
              <w:rPr>
                <w:rFonts w:ascii="Fira Sans" w:hAnsi="Fira Sans"/>
                <w:color w:val="000000" w:themeColor="text1"/>
                <w:sz w:val="20"/>
                <w:szCs w:val="20"/>
                <w:lang w:eastAsia="en-NZ"/>
              </w:rPr>
              <w:t>)</w:t>
            </w:r>
            <w:r w:rsidR="00E16401">
              <w:rPr>
                <w:rFonts w:ascii="Fira Sans" w:hAnsi="Fira Sans"/>
                <w:color w:val="000000" w:themeColor="text1"/>
                <w:sz w:val="20"/>
                <w:szCs w:val="20"/>
                <w:lang w:eastAsia="en-NZ"/>
              </w:rPr>
              <w:t>-CT</w:t>
            </w:r>
            <w:r w:rsidR="00921FF9" w:rsidRPr="00E043C8">
              <w:rPr>
                <w:rFonts w:ascii="Fira Sans" w:hAnsi="Fira Sans"/>
                <w:color w:val="000000" w:themeColor="text1"/>
                <w:sz w:val="20"/>
                <w:szCs w:val="20"/>
                <w:lang w:eastAsia="en-NZ"/>
              </w:rPr>
              <w:t xml:space="preserve"> scan i</w:t>
            </w:r>
            <w:r w:rsidR="00CD18A5">
              <w:rPr>
                <w:rFonts w:ascii="Fira Sans" w:hAnsi="Fira Sans"/>
                <w:color w:val="000000" w:themeColor="text1"/>
                <w:sz w:val="20"/>
                <w:szCs w:val="20"/>
                <w:lang w:eastAsia="en-NZ"/>
              </w:rPr>
              <w:t>f</w:t>
            </w:r>
            <w:r w:rsidR="00921FF9" w:rsidRPr="00E043C8">
              <w:rPr>
                <w:rFonts w:ascii="Fira Sans" w:hAnsi="Fira Sans"/>
                <w:color w:val="000000" w:themeColor="text1"/>
                <w:sz w:val="20"/>
                <w:szCs w:val="20"/>
                <w:lang w:eastAsia="en-NZ"/>
              </w:rPr>
              <w:t xml:space="preserve"> extramedullary disease is suspected</w:t>
            </w:r>
            <w:r>
              <w:rPr>
                <w:rFonts w:ascii="Fira Sans" w:hAnsi="Fira Sans"/>
                <w:color w:val="000000" w:themeColor="text1"/>
                <w:sz w:val="20"/>
                <w:szCs w:val="20"/>
                <w:lang w:eastAsia="en-NZ"/>
              </w:rPr>
              <w:t>.</w:t>
            </w:r>
          </w:p>
          <w:p w14:paraId="5CEFC75C" w14:textId="76AD8AAB" w:rsidR="0041723E" w:rsidRPr="00A9371C" w:rsidRDefault="00921FF9" w:rsidP="00AF7088">
            <w:pPr>
              <w:spacing w:before="120"/>
              <w:jc w:val="both"/>
              <w:textAlignment w:val="baseline"/>
              <w:rPr>
                <w:rFonts w:ascii="Fira Sans" w:hAnsi="Fira Sans"/>
                <w:color w:val="595454"/>
                <w:sz w:val="20"/>
                <w:szCs w:val="20"/>
                <w:lang w:eastAsia="en-NZ"/>
              </w:rPr>
            </w:pPr>
            <w:r w:rsidRPr="00A9371C">
              <w:rPr>
                <w:rFonts w:ascii="Fira Sans" w:hAnsi="Fira Sans"/>
                <w:b/>
                <w:bCs/>
                <w:color w:val="595454"/>
                <w:sz w:val="20"/>
                <w:szCs w:val="20"/>
                <w:lang w:eastAsia="en-NZ"/>
              </w:rPr>
              <w:t>Cardiac investigation</w:t>
            </w:r>
            <w:r w:rsidRPr="00A9371C">
              <w:rPr>
                <w:rFonts w:ascii="Fira Sans" w:hAnsi="Fira Sans"/>
                <w:color w:val="595454"/>
                <w:sz w:val="20"/>
                <w:szCs w:val="20"/>
                <w:lang w:eastAsia="en-NZ"/>
              </w:rPr>
              <w:t>:</w:t>
            </w:r>
          </w:p>
          <w:p w14:paraId="13EFD07B" w14:textId="48DDB477" w:rsidR="00921FF9" w:rsidRPr="00E043C8" w:rsidRDefault="000E54AC" w:rsidP="000E54AC">
            <w:pPr>
              <w:textAlignment w:val="baseline"/>
              <w:rPr>
                <w:rFonts w:ascii="Fira Sans" w:hAnsi="Fira Sans"/>
                <w:color w:val="000000" w:themeColor="text1"/>
                <w:sz w:val="20"/>
                <w:szCs w:val="20"/>
                <w:lang w:eastAsia="en-NZ"/>
              </w:rPr>
            </w:pPr>
            <w:r>
              <w:rPr>
                <w:rFonts w:ascii="Fira Sans" w:hAnsi="Fira Sans"/>
                <w:color w:val="000000" w:themeColor="text1"/>
                <w:sz w:val="20"/>
                <w:szCs w:val="20"/>
                <w:lang w:eastAsia="en-NZ"/>
              </w:rPr>
              <w:t>Echocardiogram (</w:t>
            </w:r>
            <w:r w:rsidR="00921FF9" w:rsidRPr="00E043C8">
              <w:rPr>
                <w:rFonts w:ascii="Fira Sans" w:hAnsi="Fira Sans"/>
                <w:color w:val="000000" w:themeColor="text1"/>
                <w:sz w:val="20"/>
                <w:szCs w:val="20"/>
                <w:lang w:eastAsia="en-NZ"/>
              </w:rPr>
              <w:t>ECHO</w:t>
            </w:r>
            <w:r>
              <w:rPr>
                <w:rFonts w:ascii="Fira Sans" w:hAnsi="Fira Sans"/>
                <w:color w:val="000000" w:themeColor="text1"/>
                <w:sz w:val="20"/>
                <w:szCs w:val="20"/>
                <w:lang w:eastAsia="en-NZ"/>
              </w:rPr>
              <w:t>)</w:t>
            </w:r>
            <w:r w:rsidR="00921FF9" w:rsidRPr="00E043C8">
              <w:rPr>
                <w:rFonts w:ascii="Fira Sans" w:hAnsi="Fira Sans"/>
                <w:color w:val="000000" w:themeColor="text1"/>
                <w:sz w:val="20"/>
                <w:szCs w:val="20"/>
                <w:lang w:eastAsia="en-NZ"/>
              </w:rPr>
              <w:t xml:space="preserve"> or a gated heart pool scan if considered for intensive induction chemotherapy</w:t>
            </w:r>
            <w:r>
              <w:rPr>
                <w:rFonts w:ascii="Fira Sans" w:hAnsi="Fira Sans"/>
                <w:color w:val="000000" w:themeColor="text1"/>
                <w:sz w:val="20"/>
                <w:szCs w:val="20"/>
                <w:lang w:eastAsia="en-NZ"/>
              </w:rPr>
              <w:t>.</w:t>
            </w:r>
          </w:p>
          <w:p w14:paraId="32290D8B" w14:textId="7AADB296" w:rsidR="0041723E" w:rsidRPr="00A9371C" w:rsidRDefault="00921FF9" w:rsidP="00AF7088">
            <w:pPr>
              <w:spacing w:before="120"/>
              <w:textAlignment w:val="baseline"/>
              <w:rPr>
                <w:rFonts w:ascii="Fira Sans" w:hAnsi="Fira Sans"/>
                <w:color w:val="595454"/>
                <w:sz w:val="20"/>
                <w:szCs w:val="20"/>
                <w:lang w:eastAsia="en-NZ"/>
              </w:rPr>
            </w:pPr>
            <w:r w:rsidRPr="00A9371C">
              <w:rPr>
                <w:rFonts w:ascii="Fira Sans" w:hAnsi="Fira Sans"/>
                <w:b/>
                <w:bCs/>
                <w:color w:val="595454"/>
                <w:sz w:val="20"/>
                <w:szCs w:val="20"/>
                <w:lang w:eastAsia="en-NZ"/>
              </w:rPr>
              <w:t>Human leukocyte antigen test</w:t>
            </w:r>
            <w:r w:rsidRPr="00A9371C">
              <w:rPr>
                <w:rFonts w:ascii="Fira Sans" w:hAnsi="Fira Sans"/>
                <w:color w:val="595454"/>
                <w:sz w:val="20"/>
                <w:szCs w:val="20"/>
                <w:lang w:eastAsia="en-NZ"/>
              </w:rPr>
              <w:t>:</w:t>
            </w:r>
          </w:p>
          <w:p w14:paraId="2BE029AD" w14:textId="21A08978" w:rsidR="00921FF9" w:rsidRPr="00E043C8" w:rsidRDefault="0041723E" w:rsidP="0041723E">
            <w:pPr>
              <w:textAlignment w:val="baseline"/>
              <w:rPr>
                <w:rFonts w:ascii="Fira Sans" w:hAnsi="Fira Sans"/>
                <w:color w:val="000000" w:themeColor="text1"/>
                <w:sz w:val="20"/>
                <w:szCs w:val="20"/>
                <w:lang w:eastAsia="en-NZ"/>
              </w:rPr>
            </w:pPr>
            <w:r w:rsidRPr="00E043C8">
              <w:rPr>
                <w:rFonts w:ascii="Fira Sans" w:hAnsi="Fira Sans"/>
                <w:color w:val="000000" w:themeColor="text1"/>
                <w:sz w:val="20"/>
                <w:szCs w:val="20"/>
                <w:lang w:eastAsia="en-NZ"/>
              </w:rPr>
              <w:t>I</w:t>
            </w:r>
            <w:r w:rsidR="00921FF9" w:rsidRPr="00E043C8">
              <w:rPr>
                <w:rFonts w:ascii="Fira Sans" w:hAnsi="Fira Sans"/>
                <w:color w:val="000000" w:themeColor="text1"/>
                <w:sz w:val="20"/>
                <w:szCs w:val="20"/>
                <w:lang w:eastAsia="en-NZ"/>
              </w:rPr>
              <w:t>f being considered for induction chemotherapy</w:t>
            </w:r>
            <w:r w:rsidR="00FF5734">
              <w:rPr>
                <w:rFonts w:ascii="Fira Sans" w:hAnsi="Fira Sans"/>
                <w:color w:val="000000" w:themeColor="text1"/>
                <w:sz w:val="20"/>
                <w:szCs w:val="20"/>
                <w:lang w:eastAsia="en-NZ"/>
              </w:rPr>
              <w:t>.</w:t>
            </w:r>
          </w:p>
          <w:p w14:paraId="2D3AA7C3" w14:textId="466A04D1" w:rsidR="00921FF9" w:rsidRPr="00E043C8" w:rsidRDefault="00921FF9" w:rsidP="00B1360A">
            <w:pPr>
              <w:spacing w:before="240"/>
              <w:jc w:val="both"/>
              <w:rPr>
                <w:rFonts w:ascii="Fira Sans" w:hAnsi="Fira Sans" w:cs="Arial"/>
                <w:color w:val="000000" w:themeColor="text1"/>
                <w:sz w:val="20"/>
                <w:szCs w:val="20"/>
                <w:lang w:val="en-US"/>
              </w:rPr>
            </w:pPr>
            <w:r w:rsidRPr="002D0FCB">
              <w:rPr>
                <w:rFonts w:ascii="Fira Sans" w:hAnsi="Fira Sans" w:cs="Arial"/>
                <w:b/>
                <w:bCs/>
                <w:sz w:val="20"/>
                <w:szCs w:val="20"/>
                <w:lang w:val="en-US" w:eastAsia="en-NZ"/>
              </w:rPr>
              <w:t>Classification</w:t>
            </w:r>
            <w:r w:rsidRPr="00E043C8">
              <w:rPr>
                <w:rFonts w:ascii="Fira Sans" w:hAnsi="Fira Sans" w:cs="Arial"/>
                <w:b/>
                <w:bCs/>
                <w:color w:val="000000" w:themeColor="text1"/>
                <w:sz w:val="20"/>
                <w:szCs w:val="20"/>
                <w:lang w:val="en-US"/>
              </w:rPr>
              <w:t xml:space="preserve"> </w:t>
            </w:r>
            <w:r w:rsidRPr="00E043C8">
              <w:rPr>
                <w:rFonts w:ascii="Fira Sans" w:hAnsi="Fira Sans" w:cs="Arial"/>
                <w:color w:val="000000" w:themeColor="text1"/>
                <w:sz w:val="20"/>
                <w:szCs w:val="20"/>
                <w:lang w:val="en-US"/>
              </w:rPr>
              <w:t xml:space="preserve">for </w:t>
            </w:r>
            <w:r w:rsidR="0078758E">
              <w:rPr>
                <w:rFonts w:ascii="Fira Sans" w:hAnsi="Fira Sans" w:cs="Arial"/>
                <w:color w:val="000000" w:themeColor="text1"/>
                <w:sz w:val="20"/>
                <w:szCs w:val="20"/>
                <w:lang w:val="en-US"/>
              </w:rPr>
              <w:t>acute myeloid leukaemia</w:t>
            </w:r>
            <w:r w:rsidR="00981B47">
              <w:rPr>
                <w:rFonts w:ascii="Fira Sans" w:hAnsi="Fira Sans" w:cs="Arial"/>
                <w:color w:val="000000" w:themeColor="text1"/>
                <w:sz w:val="20"/>
                <w:szCs w:val="20"/>
                <w:lang w:val="en-US"/>
              </w:rPr>
              <w:t>:</w:t>
            </w:r>
          </w:p>
          <w:p w14:paraId="77844515" w14:textId="1B2673F1" w:rsidR="00921FF9" w:rsidRPr="00E043C8" w:rsidRDefault="00921FF9" w:rsidP="00B71BCC">
            <w:pPr>
              <w:numPr>
                <w:ilvl w:val="0"/>
                <w:numId w:val="171"/>
              </w:numPr>
              <w:ind w:left="397" w:hanging="284"/>
              <w:jc w:val="both"/>
              <w:textAlignment w:val="baseline"/>
              <w:rPr>
                <w:rFonts w:ascii="Fira Sans" w:hAnsi="Fira Sans"/>
                <w:color w:val="000000" w:themeColor="text1"/>
                <w:sz w:val="20"/>
                <w:szCs w:val="20"/>
              </w:rPr>
            </w:pPr>
            <w:r w:rsidRPr="00E043C8">
              <w:rPr>
                <w:rFonts w:ascii="Fira Sans" w:hAnsi="Fira Sans"/>
                <w:color w:val="000000" w:themeColor="text1"/>
                <w:sz w:val="20"/>
                <w:szCs w:val="20"/>
              </w:rPr>
              <w:t>morphological assessment  </w:t>
            </w:r>
          </w:p>
          <w:p w14:paraId="51BCDCED" w14:textId="77777777" w:rsidR="00921FF9" w:rsidRPr="00E043C8" w:rsidRDefault="00921FF9" w:rsidP="00B71BCC">
            <w:pPr>
              <w:numPr>
                <w:ilvl w:val="0"/>
                <w:numId w:val="171"/>
              </w:numPr>
              <w:ind w:left="397" w:hanging="284"/>
              <w:jc w:val="both"/>
              <w:textAlignment w:val="baseline"/>
              <w:rPr>
                <w:rFonts w:ascii="Fira Sans" w:hAnsi="Fira Sans"/>
                <w:color w:val="000000" w:themeColor="text1"/>
                <w:sz w:val="20"/>
                <w:szCs w:val="20"/>
              </w:rPr>
            </w:pPr>
            <w:r w:rsidRPr="00E043C8">
              <w:rPr>
                <w:rFonts w:ascii="Fira Sans" w:hAnsi="Fira Sans"/>
                <w:color w:val="000000" w:themeColor="text1"/>
                <w:sz w:val="20"/>
                <w:szCs w:val="20"/>
              </w:rPr>
              <w:t>cytogenetics  </w:t>
            </w:r>
          </w:p>
          <w:p w14:paraId="14D8BC7E" w14:textId="77777777" w:rsidR="00921FF9" w:rsidRPr="00E043C8" w:rsidRDefault="00921FF9" w:rsidP="00B71BCC">
            <w:pPr>
              <w:numPr>
                <w:ilvl w:val="0"/>
                <w:numId w:val="171"/>
              </w:numPr>
              <w:ind w:left="397" w:hanging="284"/>
              <w:jc w:val="both"/>
              <w:textAlignment w:val="baseline"/>
              <w:rPr>
                <w:rFonts w:ascii="Fira Sans" w:hAnsi="Fira Sans"/>
                <w:color w:val="000000" w:themeColor="text1"/>
                <w:sz w:val="20"/>
                <w:szCs w:val="20"/>
              </w:rPr>
            </w:pPr>
            <w:r w:rsidRPr="00E043C8">
              <w:rPr>
                <w:rFonts w:ascii="Fira Sans" w:hAnsi="Fira Sans"/>
                <w:color w:val="000000" w:themeColor="text1"/>
                <w:sz w:val="20"/>
                <w:szCs w:val="20"/>
              </w:rPr>
              <w:t>flow cytometry  </w:t>
            </w:r>
          </w:p>
          <w:p w14:paraId="5EE9EBD4" w14:textId="265CC858" w:rsidR="00921FF9" w:rsidRPr="00E043C8" w:rsidRDefault="00921FF9" w:rsidP="00B71BCC">
            <w:pPr>
              <w:numPr>
                <w:ilvl w:val="0"/>
                <w:numId w:val="171"/>
              </w:numPr>
              <w:ind w:left="397" w:hanging="284"/>
              <w:jc w:val="both"/>
              <w:textAlignment w:val="baseline"/>
              <w:rPr>
                <w:rFonts w:ascii="Fira Sans" w:hAnsi="Fira Sans"/>
                <w:color w:val="000000" w:themeColor="text1"/>
                <w:sz w:val="20"/>
                <w:szCs w:val="20"/>
              </w:rPr>
            </w:pPr>
            <w:r w:rsidRPr="00E043C8">
              <w:rPr>
                <w:rFonts w:ascii="Fira Sans" w:hAnsi="Fira Sans"/>
                <w:color w:val="000000" w:themeColor="text1"/>
                <w:sz w:val="20"/>
                <w:szCs w:val="20"/>
              </w:rPr>
              <w:t>molecular pathology (genetic testing) by next generation sequencing (NGS)</w:t>
            </w:r>
            <w:r w:rsidR="00FF5734">
              <w:rPr>
                <w:rFonts w:ascii="Fira Sans" w:hAnsi="Fira Sans"/>
                <w:color w:val="000000" w:themeColor="text1"/>
                <w:sz w:val="20"/>
                <w:szCs w:val="20"/>
              </w:rPr>
              <w:t>.</w:t>
            </w:r>
          </w:p>
          <w:p w14:paraId="031651B3" w14:textId="757F45AF" w:rsidR="00921FF9" w:rsidRPr="00396818" w:rsidRDefault="00921FF9" w:rsidP="009E362E">
            <w:pPr>
              <w:spacing w:before="120"/>
              <w:jc w:val="both"/>
              <w:rPr>
                <w:rFonts w:ascii="Fira Sans" w:hAnsi="Fira Sans" w:cs="Arial"/>
                <w:b/>
                <w:bCs/>
                <w:sz w:val="20"/>
                <w:szCs w:val="20"/>
                <w:lang w:val="en-US" w:eastAsia="en-NZ"/>
              </w:rPr>
            </w:pPr>
            <w:r w:rsidRPr="00396818">
              <w:rPr>
                <w:rFonts w:ascii="Fira Sans" w:hAnsi="Fira Sans" w:cs="Arial"/>
                <w:b/>
                <w:bCs/>
                <w:sz w:val="20"/>
                <w:szCs w:val="20"/>
                <w:lang w:val="en-US" w:eastAsia="en-NZ"/>
              </w:rPr>
              <w:t>Performance status</w:t>
            </w:r>
          </w:p>
          <w:p w14:paraId="6584F01D" w14:textId="77777777" w:rsidR="00921FF9" w:rsidRPr="00E043C8" w:rsidRDefault="00921FF9" w:rsidP="00AF7088">
            <w:pPr>
              <w:spacing w:after="160"/>
              <w:rPr>
                <w:rFonts w:ascii="Fira Sans" w:hAnsi="Fira Sans" w:cs="Arial"/>
                <w:b/>
                <w:bCs/>
                <w:color w:val="000000" w:themeColor="text1"/>
                <w:sz w:val="20"/>
                <w:szCs w:val="20"/>
                <w:lang w:val="en-US" w:eastAsia="en-NZ"/>
              </w:rPr>
            </w:pPr>
            <w:r w:rsidRPr="00E043C8">
              <w:rPr>
                <w:rFonts w:ascii="Fira Sans" w:hAnsi="Fira Sans"/>
                <w:color w:val="000000" w:themeColor="text1"/>
                <w:sz w:val="20"/>
                <w:szCs w:val="20"/>
              </w:rPr>
              <w:t>Assess performance status using the Eastern Cooperative Oncology Group (ECOG) Performance Status Scale to inform prehabilitation and treatment recommendations.</w:t>
            </w:r>
          </w:p>
          <w:p w14:paraId="282B8A1E" w14:textId="77777777" w:rsidR="00921FF9" w:rsidRPr="00396818" w:rsidRDefault="00921FF9" w:rsidP="00AF7088">
            <w:pPr>
              <w:spacing w:before="120"/>
              <w:rPr>
                <w:rFonts w:ascii="Fira Sans" w:hAnsi="Fira Sans" w:cs="Arial"/>
                <w:b/>
                <w:bCs/>
                <w:sz w:val="20"/>
                <w:szCs w:val="20"/>
                <w:lang w:val="en-US" w:eastAsia="en-NZ"/>
              </w:rPr>
            </w:pPr>
            <w:r w:rsidRPr="00396818">
              <w:rPr>
                <w:rFonts w:ascii="Fira Sans" w:hAnsi="Fira Sans" w:cs="Arial"/>
                <w:b/>
                <w:bCs/>
                <w:sz w:val="20"/>
                <w:szCs w:val="20"/>
                <w:lang w:val="en-US" w:eastAsia="en-NZ"/>
              </w:rPr>
              <w:t>Multidisciplinary meeting</w:t>
            </w:r>
          </w:p>
          <w:p w14:paraId="0FBAF948" w14:textId="1F655F01" w:rsidR="00921FF9" w:rsidRPr="00E043C8" w:rsidRDefault="00921FF9" w:rsidP="00A6658D">
            <w:pPr>
              <w:rPr>
                <w:rFonts w:ascii="Fira Sans" w:hAnsi="Fira Sans" w:cs="Arial"/>
                <w:b/>
                <w:bCs/>
                <w:color w:val="000000" w:themeColor="text1"/>
                <w:sz w:val="20"/>
                <w:szCs w:val="20"/>
                <w:lang w:val="en-US" w:eastAsia="en-NZ"/>
              </w:rPr>
            </w:pPr>
            <w:r w:rsidRPr="00A27B6F">
              <w:rPr>
                <w:rFonts w:ascii="Fira Sans" w:hAnsi="Fira Sans"/>
                <w:color w:val="000000" w:themeColor="text1"/>
                <w:sz w:val="20"/>
                <w:szCs w:val="20"/>
                <w:lang w:eastAsia="en-NZ"/>
              </w:rPr>
              <w:t>Induction treatment is often required before a full MDM ratifies details of the ongoing management plan</w:t>
            </w:r>
            <w:r w:rsidRPr="00E043C8">
              <w:rPr>
                <w:rFonts w:ascii="Fira Sans" w:hAnsi="Fira Sans"/>
                <w:color w:val="000000" w:themeColor="text1"/>
                <w:sz w:val="20"/>
                <w:szCs w:val="20"/>
                <w:lang w:eastAsia="en-NZ"/>
              </w:rPr>
              <w:t>.</w:t>
            </w:r>
          </w:p>
          <w:p w14:paraId="306A8007" w14:textId="7ADD1D53" w:rsidR="00921FF9" w:rsidRPr="00396818" w:rsidRDefault="00921FF9" w:rsidP="00705770">
            <w:pPr>
              <w:spacing w:before="120" w:line="259" w:lineRule="auto"/>
              <w:jc w:val="both"/>
              <w:rPr>
                <w:rFonts w:ascii="Fira Sans" w:hAnsi="Fira Sans" w:cs="Arial"/>
                <w:b/>
                <w:bCs/>
                <w:sz w:val="20"/>
                <w:szCs w:val="20"/>
                <w:lang w:val="en-US" w:eastAsia="en-NZ"/>
              </w:rPr>
            </w:pPr>
            <w:r w:rsidRPr="00396818">
              <w:rPr>
                <w:rFonts w:ascii="Fira Sans" w:hAnsi="Fira Sans" w:cs="Arial"/>
                <w:b/>
                <w:bCs/>
                <w:sz w:val="20"/>
                <w:szCs w:val="20"/>
                <w:lang w:val="en-US" w:eastAsia="en-NZ"/>
              </w:rPr>
              <w:t xml:space="preserve">Clinical genetic testing </w:t>
            </w:r>
          </w:p>
          <w:p w14:paraId="63FFC8E6" w14:textId="5F6E4A7F" w:rsidR="00921FF9" w:rsidRPr="00E043C8" w:rsidRDefault="00921FF9" w:rsidP="0019611E">
            <w:pPr>
              <w:textAlignment w:val="baseline"/>
              <w:rPr>
                <w:rFonts w:ascii="Fira Sans" w:hAnsi="Fira Sans"/>
                <w:color w:val="000000" w:themeColor="text1"/>
                <w:sz w:val="20"/>
                <w:szCs w:val="20"/>
                <w:lang w:eastAsia="en-NZ"/>
              </w:rPr>
            </w:pPr>
            <w:r w:rsidRPr="00E043C8">
              <w:rPr>
                <w:rFonts w:ascii="Fira Sans" w:hAnsi="Fira Sans"/>
                <w:color w:val="000000" w:themeColor="text1"/>
                <w:sz w:val="20"/>
                <w:szCs w:val="20"/>
                <w:lang w:eastAsia="en-NZ"/>
              </w:rPr>
              <w:t xml:space="preserve">Newer molecular markers with prognostic and therapeutic relevance in </w:t>
            </w:r>
            <w:r w:rsidR="00383090">
              <w:rPr>
                <w:rFonts w:ascii="Fira Sans" w:hAnsi="Fira Sans" w:cs="Arial"/>
                <w:color w:val="000000" w:themeColor="text1"/>
                <w:sz w:val="20"/>
                <w:szCs w:val="20"/>
                <w:lang w:val="en-US" w:eastAsia="en-NZ"/>
              </w:rPr>
              <w:t>acute myeloid leukaemia</w:t>
            </w:r>
            <w:r w:rsidRPr="00E043C8">
              <w:rPr>
                <w:rFonts w:ascii="Fira Sans" w:hAnsi="Fira Sans"/>
                <w:color w:val="000000" w:themeColor="text1"/>
                <w:sz w:val="20"/>
                <w:szCs w:val="20"/>
                <w:lang w:eastAsia="en-NZ"/>
              </w:rPr>
              <w:t xml:space="preserve"> are now becoming clinically routine.  Most genetic abnormalities in </w:t>
            </w:r>
            <w:r w:rsidR="00383090">
              <w:rPr>
                <w:rFonts w:ascii="Fira Sans" w:hAnsi="Fira Sans" w:cs="Arial"/>
                <w:color w:val="000000" w:themeColor="text1"/>
                <w:sz w:val="20"/>
                <w:szCs w:val="20"/>
                <w:lang w:val="en-US" w:eastAsia="en-NZ"/>
              </w:rPr>
              <w:t>acute myeloid leukaemia</w:t>
            </w:r>
            <w:r w:rsidRPr="00E043C8">
              <w:rPr>
                <w:rFonts w:ascii="Fira Sans" w:hAnsi="Fira Sans"/>
                <w:color w:val="000000" w:themeColor="text1"/>
                <w:sz w:val="20"/>
                <w:szCs w:val="20"/>
                <w:lang w:eastAsia="en-NZ"/>
              </w:rPr>
              <w:t xml:space="preserve"> only occur in the abnormal leukaemic blood cells and are not related to genetic abnormalities that affect the whole body and are</w:t>
            </w:r>
            <w:r w:rsidR="00324719">
              <w:rPr>
                <w:rFonts w:ascii="Fira Sans" w:hAnsi="Fira Sans"/>
                <w:color w:val="000000" w:themeColor="text1"/>
                <w:sz w:val="20"/>
                <w:szCs w:val="20"/>
                <w:lang w:eastAsia="en-NZ"/>
              </w:rPr>
              <w:t xml:space="preserve"> not</w:t>
            </w:r>
            <w:r w:rsidRPr="00E043C8">
              <w:rPr>
                <w:rFonts w:ascii="Fira Sans" w:hAnsi="Fira Sans"/>
                <w:color w:val="000000" w:themeColor="text1"/>
                <w:sz w:val="20"/>
                <w:szCs w:val="20"/>
                <w:lang w:eastAsia="en-NZ"/>
              </w:rPr>
              <w:t xml:space="preserve"> inherited. However, heritable genetic abnormalities may be identifiable in a very small number of people. </w:t>
            </w:r>
            <w:r w:rsidR="00383090">
              <w:rPr>
                <w:rFonts w:ascii="Fira Sans" w:hAnsi="Fira Sans" w:cs="Arial"/>
                <w:color w:val="000000" w:themeColor="text1"/>
                <w:sz w:val="20"/>
                <w:szCs w:val="20"/>
                <w:lang w:val="en-US" w:eastAsia="en-NZ"/>
              </w:rPr>
              <w:t>acute myeloid leukaemia</w:t>
            </w:r>
            <w:r w:rsidRPr="00E043C8">
              <w:rPr>
                <w:rFonts w:ascii="Fira Sans" w:hAnsi="Fira Sans"/>
                <w:color w:val="000000" w:themeColor="text1"/>
                <w:sz w:val="20"/>
                <w:szCs w:val="20"/>
                <w:lang w:eastAsia="en-NZ"/>
              </w:rPr>
              <w:t xml:space="preserve"> with a genetic predisposition is an entity in the World Health Organization classification, and most diagnostic centres have access to </w:t>
            </w:r>
            <w:r w:rsidR="002829CB">
              <w:rPr>
                <w:rFonts w:ascii="Fira Sans" w:hAnsi="Fira Sans"/>
                <w:color w:val="000000" w:themeColor="text1"/>
                <w:sz w:val="20"/>
                <w:szCs w:val="20"/>
                <w:lang w:eastAsia="en-NZ"/>
              </w:rPr>
              <w:t xml:space="preserve">investigations which may </w:t>
            </w:r>
            <w:r w:rsidR="00DD07CE">
              <w:rPr>
                <w:rFonts w:ascii="Fira Sans" w:hAnsi="Fira Sans"/>
                <w:color w:val="000000" w:themeColor="text1"/>
                <w:sz w:val="20"/>
                <w:szCs w:val="20"/>
                <w:lang w:eastAsia="en-NZ"/>
              </w:rPr>
              <w:t xml:space="preserve">enable </w:t>
            </w:r>
            <w:r w:rsidRPr="00E043C8">
              <w:rPr>
                <w:rFonts w:ascii="Fira Sans" w:hAnsi="Fira Sans"/>
                <w:color w:val="000000" w:themeColor="text1"/>
                <w:sz w:val="20"/>
                <w:szCs w:val="20"/>
                <w:lang w:eastAsia="en-NZ"/>
              </w:rPr>
              <w:t>identification of heritable genetic abnormalities related to leukaemia. This becomes relevant if a family member is being considered as a haematopoietic stem cell donor</w:t>
            </w:r>
            <w:r w:rsidR="003F4B10">
              <w:rPr>
                <w:rFonts w:ascii="Fira Sans" w:hAnsi="Fira Sans"/>
                <w:color w:val="000000" w:themeColor="text1"/>
                <w:sz w:val="20"/>
                <w:szCs w:val="20"/>
                <w:lang w:eastAsia="en-NZ"/>
              </w:rPr>
              <w:t xml:space="preserve">. Genetic counselling may be </w:t>
            </w:r>
            <w:r w:rsidR="003F4B10">
              <w:rPr>
                <w:rFonts w:ascii="Fira Sans" w:hAnsi="Fira Sans"/>
                <w:color w:val="000000" w:themeColor="text1"/>
                <w:sz w:val="20"/>
                <w:szCs w:val="20"/>
                <w:lang w:eastAsia="en-NZ"/>
              </w:rPr>
              <w:lastRenderedPageBreak/>
              <w:t xml:space="preserve">appropriate </w:t>
            </w:r>
            <w:r w:rsidR="00291E45">
              <w:rPr>
                <w:rFonts w:ascii="Fira Sans" w:hAnsi="Fira Sans"/>
                <w:color w:val="000000" w:themeColor="text1"/>
                <w:sz w:val="20"/>
                <w:szCs w:val="20"/>
                <w:lang w:eastAsia="en-NZ"/>
              </w:rPr>
              <w:t>in those families where an inherited abnormality is suspected.</w:t>
            </w:r>
          </w:p>
          <w:p w14:paraId="4193DB5C" w14:textId="39BB5D87" w:rsidR="00921FF9" w:rsidRPr="00396818" w:rsidRDefault="00921FF9" w:rsidP="00705770">
            <w:pPr>
              <w:spacing w:before="120"/>
              <w:jc w:val="both"/>
              <w:rPr>
                <w:rFonts w:ascii="Fira Sans" w:hAnsi="Fira Sans" w:cs="Arial"/>
                <w:b/>
                <w:bCs/>
                <w:sz w:val="20"/>
                <w:szCs w:val="20"/>
                <w:lang w:val="en-US" w:eastAsia="en-NZ"/>
              </w:rPr>
            </w:pPr>
            <w:r w:rsidRPr="00396818">
              <w:rPr>
                <w:rFonts w:ascii="Fira Sans" w:hAnsi="Fira Sans" w:cs="Arial"/>
                <w:b/>
                <w:bCs/>
                <w:sz w:val="20"/>
                <w:szCs w:val="20"/>
                <w:lang w:val="en-US" w:eastAsia="en-NZ"/>
              </w:rPr>
              <w:t xml:space="preserve">Treatment planning </w:t>
            </w:r>
          </w:p>
          <w:p w14:paraId="5E61DF21" w14:textId="5089806A" w:rsidR="009E362E" w:rsidRPr="00705770" w:rsidRDefault="00921FF9" w:rsidP="00090272">
            <w:pPr>
              <w:jc w:val="both"/>
              <w:textAlignment w:val="baseline"/>
              <w:rPr>
                <w:rFonts w:ascii="Fira Sans" w:hAnsi="Fira Sans" w:cs="Arial"/>
                <w:color w:val="000000" w:themeColor="text1"/>
                <w:sz w:val="20"/>
                <w:szCs w:val="20"/>
                <w:lang w:val="en-US"/>
              </w:rPr>
            </w:pPr>
            <w:r w:rsidRPr="00E043C8">
              <w:rPr>
                <w:rFonts w:ascii="Fira Sans" w:hAnsi="Fira Sans" w:cs="Arial"/>
                <w:color w:val="000000" w:themeColor="text1"/>
                <w:sz w:val="20"/>
                <w:szCs w:val="20"/>
                <w:lang w:val="en-US"/>
              </w:rPr>
              <w:t>Optimal cancer care requires a multidisciplinary approach to ensure treatment plans are tailored to an individual’s needs in collaboration with the whānau and health care team.</w:t>
            </w:r>
          </w:p>
        </w:tc>
        <w:tc>
          <w:tcPr>
            <w:tcW w:w="4819" w:type="dxa"/>
          </w:tcPr>
          <w:p w14:paraId="69E68297"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lastRenderedPageBreak/>
              <w:t>Confirm diagnosis.</w:t>
            </w:r>
          </w:p>
          <w:p w14:paraId="4B2CBCDC"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Referral to a cancer care coordinator.  </w:t>
            </w:r>
          </w:p>
          <w:p w14:paraId="0E56343E" w14:textId="337261CC"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 xml:space="preserve">Record </w:t>
            </w:r>
            <w:r w:rsidR="009038D8">
              <w:rPr>
                <w:rStyle w:val="normaltextrun"/>
                <w:rFonts w:ascii="Fira Sans" w:eastAsia="Times New Roman" w:hAnsi="Fira Sans" w:cs="Arial"/>
                <w:sz w:val="20"/>
                <w:szCs w:val="20"/>
              </w:rPr>
              <w:t>classification</w:t>
            </w:r>
            <w:r w:rsidRPr="00E043C8">
              <w:rPr>
                <w:rStyle w:val="normaltextrun"/>
                <w:rFonts w:ascii="Fira Sans" w:eastAsia="Times New Roman" w:hAnsi="Fira Sans" w:cs="Arial"/>
                <w:sz w:val="20"/>
                <w:szCs w:val="20"/>
              </w:rPr>
              <w:t>, performance status and comorbidities.</w:t>
            </w:r>
          </w:p>
          <w:p w14:paraId="1C1EECB7"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Discuss the person’s diagnosis at a multidisciplinary meeting (MDM) and inform the person and their whānau of the treatment decision. </w:t>
            </w:r>
          </w:p>
          <w:p w14:paraId="696BF92D"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Consider enrolment in clinical trial.  </w:t>
            </w:r>
          </w:p>
          <w:p w14:paraId="20F87299" w14:textId="77777777" w:rsidR="00921FF9" w:rsidRPr="00E043C8" w:rsidRDefault="00921FF9" w:rsidP="003A6D80">
            <w:pPr>
              <w:pStyle w:val="ListParagraph"/>
              <w:numPr>
                <w:ilvl w:val="0"/>
                <w:numId w:val="14"/>
              </w:numPr>
              <w:spacing w:before="120" w:after="120"/>
              <w:ind w:left="510" w:hanging="425"/>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lastRenderedPageBreak/>
              <w:t>All people with a high suspicion of cancer have a person to coordinate care.</w:t>
            </w:r>
          </w:p>
          <w:p w14:paraId="76511E89"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Assess supportive care needs and refer to allied health services as required. </w:t>
            </w:r>
          </w:p>
          <w:p w14:paraId="210D6E80"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Ensure primary or secondary prehabilitation to optimise overall well-being is initiated.</w:t>
            </w:r>
          </w:p>
          <w:p w14:paraId="1B54DA60"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Referral to leukaemia specific support services as required. </w:t>
            </w:r>
          </w:p>
          <w:p w14:paraId="214A5F5B" w14:textId="77777777" w:rsidR="00921FF9" w:rsidRPr="00E043C8" w:rsidRDefault="00921FF9" w:rsidP="00916FF6">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Give the person and their whānau information on Cancer Society, Canteen, Leukaemia and Blood New Zealand and/or relevant cultural services and support groups available.</w:t>
            </w:r>
          </w:p>
          <w:p w14:paraId="544B85CD" w14:textId="7582742E" w:rsidR="00921FF9" w:rsidRPr="00396818" w:rsidRDefault="00921FF9" w:rsidP="0078758E">
            <w:pPr>
              <w:spacing w:before="120" w:after="120"/>
              <w:jc w:val="both"/>
              <w:rPr>
                <w:rFonts w:ascii="Fira Sans" w:hAnsi="Fira Sans" w:cs="Arial"/>
                <w:b/>
                <w:bCs/>
                <w:sz w:val="20"/>
                <w:szCs w:val="20"/>
                <w:lang w:val="en-US" w:eastAsia="en-NZ"/>
              </w:rPr>
            </w:pPr>
            <w:r w:rsidRPr="00396818">
              <w:rPr>
                <w:rFonts w:ascii="Fira Sans" w:hAnsi="Fira Sans" w:cs="Arial"/>
                <w:b/>
                <w:bCs/>
                <w:sz w:val="20"/>
                <w:szCs w:val="20"/>
                <w:lang w:val="en-US" w:eastAsia="en-NZ"/>
              </w:rPr>
              <w:t>Timeframe</w:t>
            </w:r>
          </w:p>
          <w:p w14:paraId="0EE96DEC" w14:textId="2065DA5E" w:rsidR="00921FF9" w:rsidRDefault="005143F4" w:rsidP="00183915">
            <w:pPr>
              <w:spacing w:before="120" w:after="160"/>
              <w:jc w:val="both"/>
              <w:textAlignment w:val="baseline"/>
              <w:rPr>
                <w:rFonts w:ascii="Fira Sans" w:eastAsia="Times New Roman" w:hAnsi="Fira Sans" w:cs="Arial"/>
                <w:color w:val="000000" w:themeColor="text1"/>
                <w:sz w:val="20"/>
                <w:szCs w:val="20"/>
                <w:lang w:val="en-US" w:eastAsia="en-NZ"/>
              </w:rPr>
            </w:pPr>
            <w:r>
              <w:rPr>
                <w:rFonts w:ascii="Fira Sans" w:eastAsia="Times New Roman" w:hAnsi="Fira Sans" w:cs="Arial"/>
                <w:color w:val="000000" w:themeColor="text1"/>
                <w:sz w:val="20"/>
                <w:szCs w:val="20"/>
                <w:lang w:val="en-US" w:eastAsia="en-NZ"/>
              </w:rPr>
              <w:t>For people eligible for induction</w:t>
            </w:r>
            <w:r w:rsidR="00855FB9">
              <w:rPr>
                <w:rFonts w:ascii="Fira Sans" w:eastAsia="Times New Roman" w:hAnsi="Fira Sans" w:cs="Arial"/>
                <w:color w:val="000000" w:themeColor="text1"/>
                <w:sz w:val="20"/>
                <w:szCs w:val="20"/>
                <w:lang w:val="en-US" w:eastAsia="en-NZ"/>
              </w:rPr>
              <w:t xml:space="preserve"> chemotherapy,</w:t>
            </w:r>
            <w:r w:rsidR="00921FF9" w:rsidRPr="00E043C8">
              <w:rPr>
                <w:rFonts w:ascii="Fira Sans" w:eastAsia="Times New Roman" w:hAnsi="Fira Sans" w:cs="Arial"/>
                <w:color w:val="000000" w:themeColor="text1"/>
                <w:sz w:val="20"/>
                <w:szCs w:val="20"/>
                <w:lang w:val="en-US" w:eastAsia="en-NZ"/>
              </w:rPr>
              <w:t xml:space="preserve"> a</w:t>
            </w:r>
            <w:r w:rsidR="00855FB9">
              <w:rPr>
                <w:rFonts w:ascii="Fira Sans" w:eastAsia="Times New Roman" w:hAnsi="Fira Sans" w:cs="Arial"/>
                <w:color w:val="000000" w:themeColor="text1"/>
                <w:sz w:val="20"/>
                <w:szCs w:val="20"/>
                <w:lang w:val="en-US" w:eastAsia="en-NZ"/>
              </w:rPr>
              <w:t>n</w:t>
            </w:r>
            <w:r w:rsidR="00921FF9" w:rsidRPr="00E043C8">
              <w:rPr>
                <w:rFonts w:ascii="Fira Sans" w:eastAsia="Times New Roman" w:hAnsi="Fira Sans" w:cs="Arial"/>
                <w:color w:val="000000" w:themeColor="text1"/>
                <w:sz w:val="20"/>
                <w:szCs w:val="20"/>
                <w:lang w:val="en-US" w:eastAsia="en-NZ"/>
              </w:rPr>
              <w:t xml:space="preserve"> MDM should occur after induction treatment. </w:t>
            </w:r>
          </w:p>
          <w:p w14:paraId="4B0DFC08" w14:textId="69529688" w:rsidR="00855FB9" w:rsidRPr="00E043C8" w:rsidRDefault="00855FB9" w:rsidP="0078758E">
            <w:pPr>
              <w:spacing w:before="120" w:after="120"/>
              <w:jc w:val="both"/>
              <w:textAlignment w:val="baseline"/>
              <w:rPr>
                <w:rFonts w:ascii="Fira Sans" w:eastAsia="Times New Roman" w:hAnsi="Fira Sans" w:cs="Arial"/>
                <w:color w:val="000000" w:themeColor="text1"/>
                <w:sz w:val="20"/>
                <w:szCs w:val="20"/>
                <w:lang w:val="en-US" w:eastAsia="en-NZ"/>
              </w:rPr>
            </w:pPr>
            <w:r>
              <w:rPr>
                <w:rFonts w:ascii="Fira Sans" w:eastAsia="Times New Roman" w:hAnsi="Fira Sans" w:cs="Arial"/>
                <w:color w:val="000000" w:themeColor="text1"/>
                <w:sz w:val="20"/>
                <w:szCs w:val="20"/>
                <w:lang w:val="en-US" w:eastAsia="en-NZ"/>
              </w:rPr>
              <w:t xml:space="preserve">For people not eligible for induction chemotherapy, an MDM should occur as soon as practicable. </w:t>
            </w:r>
          </w:p>
          <w:p w14:paraId="6B3850C1" w14:textId="4C991FDD" w:rsidR="0041723E" w:rsidRPr="00E043C8" w:rsidRDefault="00921FF9" w:rsidP="0078758E">
            <w:pPr>
              <w:spacing w:before="120"/>
              <w:jc w:val="both"/>
              <w:textAlignment w:val="baseline"/>
              <w:rPr>
                <w:rFonts w:ascii="Fira Sans" w:hAnsi="Fira Sans" w:cs="Arial"/>
                <w:b/>
                <w:bCs/>
                <w:color w:val="000000" w:themeColor="text1"/>
                <w:sz w:val="20"/>
                <w:szCs w:val="20"/>
                <w:lang w:val="en-US" w:eastAsia="en-NZ"/>
              </w:rPr>
            </w:pPr>
            <w:r w:rsidRPr="00E043C8">
              <w:rPr>
                <w:rFonts w:ascii="Fira Sans" w:hAnsi="Fira Sans" w:cs="Arial"/>
                <w:b/>
                <w:bCs/>
                <w:color w:val="000000" w:themeColor="text1"/>
                <w:sz w:val="20"/>
                <w:szCs w:val="20"/>
                <w:lang w:val="en-US" w:eastAsia="en-NZ"/>
              </w:rPr>
              <w:t>C</w:t>
            </w:r>
            <w:r w:rsidRPr="00396818">
              <w:rPr>
                <w:rFonts w:ascii="Fira Sans" w:hAnsi="Fira Sans" w:cs="Arial"/>
                <w:b/>
                <w:bCs/>
                <w:sz w:val="20"/>
                <w:szCs w:val="20"/>
                <w:lang w:val="en-US" w:eastAsia="en-NZ"/>
              </w:rPr>
              <w:t>ommunication</w:t>
            </w:r>
            <w:r w:rsidRPr="00E043C8">
              <w:rPr>
                <w:rFonts w:ascii="Fira Sans" w:hAnsi="Fira Sans" w:cs="Arial"/>
                <w:b/>
                <w:bCs/>
                <w:color w:val="000000" w:themeColor="text1"/>
                <w:sz w:val="20"/>
                <w:szCs w:val="20"/>
                <w:lang w:val="en-US" w:eastAsia="en-NZ"/>
              </w:rPr>
              <w:t> </w:t>
            </w:r>
          </w:p>
          <w:p w14:paraId="56466BE1" w14:textId="77777777" w:rsidR="00921FF9" w:rsidRPr="00183915" w:rsidRDefault="00921FF9" w:rsidP="00396818">
            <w:pPr>
              <w:shd w:val="clear" w:color="auto" w:fill="FFFFFF" w:themeFill="background1"/>
              <w:spacing w:before="120" w:after="120"/>
              <w:jc w:val="both"/>
              <w:textAlignment w:val="baseline"/>
              <w:rPr>
                <w:rFonts w:ascii="Fira Sans" w:eastAsia="Times New Roman" w:hAnsi="Fira Sans" w:cs="Arial"/>
                <w:sz w:val="20"/>
                <w:szCs w:val="20"/>
                <w:lang w:eastAsia="en-NZ"/>
              </w:rPr>
            </w:pPr>
            <w:r w:rsidRPr="00183915">
              <w:rPr>
                <w:rFonts w:ascii="Fira Sans" w:eastAsia="Times New Roman" w:hAnsi="Fira Sans" w:cs="Arial"/>
                <w:sz w:val="20"/>
                <w:szCs w:val="20"/>
                <w:lang w:eastAsia="en-NZ"/>
              </w:rPr>
              <w:t>The lead clinician and team are responsible for: </w:t>
            </w:r>
          </w:p>
          <w:p w14:paraId="66A5846E" w14:textId="77777777" w:rsidR="00921FF9" w:rsidRPr="00183915"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83915">
              <w:rPr>
                <w:rStyle w:val="normaltextrun"/>
                <w:rFonts w:ascii="Fira Sans" w:eastAsia="Times New Roman" w:hAnsi="Fira Sans" w:cs="Arial"/>
                <w:sz w:val="20"/>
                <w:szCs w:val="20"/>
              </w:rPr>
              <w:t>discussing a timeframe for diagnosis and treatment options with person and their whānau </w:t>
            </w:r>
          </w:p>
          <w:p w14:paraId="76D66D2A" w14:textId="77777777" w:rsidR="00921FF9" w:rsidRPr="00183915"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83915">
              <w:rPr>
                <w:rStyle w:val="normaltextrun"/>
                <w:rFonts w:ascii="Fira Sans" w:eastAsia="Times New Roman" w:hAnsi="Fira Sans" w:cs="Arial"/>
                <w:sz w:val="20"/>
                <w:szCs w:val="20"/>
              </w:rPr>
              <w:t>explaining the role of the MDM team in treatment planning and ongoing care </w:t>
            </w:r>
          </w:p>
          <w:p w14:paraId="1B26D21B" w14:textId="0DA9476C" w:rsidR="00921FF9" w:rsidRPr="00183915"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83915">
              <w:rPr>
                <w:rStyle w:val="normaltextrun"/>
                <w:rFonts w:ascii="Fira Sans" w:eastAsia="Times New Roman" w:hAnsi="Fira Sans" w:cs="Arial"/>
                <w:sz w:val="20"/>
                <w:szCs w:val="20"/>
              </w:rPr>
              <w:t>encouraging discussion about the diagnosis, prognosis, advance care planning and palliative care while clarifying wishes, needs, beliefs</w:t>
            </w:r>
            <w:r w:rsidR="00E62ED1" w:rsidRPr="00183915">
              <w:rPr>
                <w:rStyle w:val="normaltextrun"/>
                <w:rFonts w:ascii="Fira Sans" w:eastAsia="Times New Roman" w:hAnsi="Fira Sans" w:cs="Arial"/>
                <w:sz w:val="20"/>
                <w:szCs w:val="20"/>
              </w:rPr>
              <w:t>,</w:t>
            </w:r>
            <w:r w:rsidRPr="00183915">
              <w:rPr>
                <w:rStyle w:val="normaltextrun"/>
                <w:rFonts w:ascii="Fira Sans" w:eastAsia="Times New Roman" w:hAnsi="Fira Sans" w:cs="Arial"/>
                <w:sz w:val="20"/>
                <w:szCs w:val="20"/>
              </w:rPr>
              <w:t xml:space="preserve"> and expectations of the person and their whānau and their ability to comprehend the communication.</w:t>
            </w:r>
          </w:p>
          <w:p w14:paraId="3B571460" w14:textId="41DE0DAC" w:rsidR="00921FF9" w:rsidRPr="00183915"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183915">
              <w:rPr>
                <w:rStyle w:val="normaltextrun"/>
                <w:rFonts w:ascii="Fira Sans" w:eastAsia="Times New Roman" w:hAnsi="Fira Sans" w:cs="Arial"/>
                <w:sz w:val="20"/>
                <w:szCs w:val="20"/>
              </w:rPr>
              <w:t>providing appropriate information and referral to support services as required. </w:t>
            </w:r>
          </w:p>
          <w:p w14:paraId="30076096" w14:textId="16B5740E" w:rsidR="00921FF9" w:rsidRPr="00E043C8" w:rsidRDefault="00921FF9" w:rsidP="00B97CC7">
            <w:pPr>
              <w:pStyle w:val="ListParagraph"/>
              <w:numPr>
                <w:ilvl w:val="0"/>
                <w:numId w:val="14"/>
              </w:numPr>
              <w:spacing w:before="120" w:after="120"/>
              <w:ind w:left="510" w:hanging="423"/>
              <w:contextualSpacing w:val="0"/>
              <w:rPr>
                <w:rFonts w:ascii="Fira Sans" w:eastAsia="Times New Roman" w:hAnsi="Fira Sans" w:cs="Arial"/>
                <w:color w:val="000000" w:themeColor="text1"/>
                <w:sz w:val="20"/>
                <w:szCs w:val="20"/>
                <w:lang w:val="en-US" w:eastAsia="en-NZ"/>
              </w:rPr>
            </w:pPr>
            <w:r w:rsidRPr="00183915">
              <w:rPr>
                <w:rStyle w:val="normaltextrun"/>
                <w:rFonts w:ascii="Fira Sans" w:eastAsia="Times New Roman" w:hAnsi="Fira Sans" w:cs="Arial"/>
                <w:sz w:val="20"/>
                <w:szCs w:val="20"/>
              </w:rPr>
              <w:t>communicating with the GP of the person and their whānau about the diagnosis, treatment plan and recommendations from the MDM.</w:t>
            </w:r>
          </w:p>
        </w:tc>
      </w:tr>
    </w:tbl>
    <w:p w14:paraId="066DA62E" w14:textId="77777777" w:rsidR="00B46EA7" w:rsidRPr="00E043C8" w:rsidRDefault="00B46EA7" w:rsidP="00001CD9">
      <w:pPr>
        <w:jc w:val="both"/>
        <w:rPr>
          <w:rFonts w:ascii="Fira Sans" w:hAnsi="Fira Sans"/>
          <w:color w:val="000000" w:themeColor="text1"/>
          <w:sz w:val="20"/>
          <w:szCs w:val="20"/>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762"/>
        <w:gridCol w:w="4877"/>
      </w:tblGrid>
      <w:tr w:rsidR="009A7AAA" w:rsidRPr="009A7AAA" w14:paraId="70D32DBD" w14:textId="77777777" w:rsidTr="0035041B">
        <w:trPr>
          <w:trHeight w:val="300"/>
        </w:trPr>
        <w:tc>
          <w:tcPr>
            <w:tcW w:w="4762" w:type="dxa"/>
            <w:shd w:val="clear" w:color="auto" w:fill="C2D9BA"/>
          </w:tcPr>
          <w:p w14:paraId="0579E063" w14:textId="77777777" w:rsidR="007F14EC" w:rsidRPr="00F4760B" w:rsidRDefault="007F14EC" w:rsidP="00001CD9">
            <w:pPr>
              <w:spacing w:before="120" w:after="120"/>
              <w:jc w:val="both"/>
              <w:rPr>
                <w:rFonts w:ascii="Montserrat" w:hAnsi="Montserrat" w:cs="Arial"/>
                <w:b/>
                <w:bCs/>
                <w:color w:val="2C463B"/>
                <w:sz w:val="28"/>
                <w:szCs w:val="28"/>
              </w:rPr>
            </w:pPr>
            <w:r w:rsidRPr="00F4760B">
              <w:rPr>
                <w:rFonts w:ascii="Montserrat" w:eastAsia="Times New Roman" w:hAnsi="Montserrat" w:cs="Arial"/>
                <w:b/>
                <w:bCs/>
                <w:color w:val="2C463B"/>
                <w:sz w:val="28"/>
                <w:szCs w:val="28"/>
                <w:lang w:eastAsia="en-NZ"/>
              </w:rPr>
              <w:t>Step 5: Treatment </w:t>
            </w:r>
          </w:p>
        </w:tc>
        <w:tc>
          <w:tcPr>
            <w:tcW w:w="4877" w:type="dxa"/>
            <w:shd w:val="clear" w:color="auto" w:fill="C2D9BA"/>
          </w:tcPr>
          <w:p w14:paraId="2FA1E4CC" w14:textId="77777777" w:rsidR="007F14EC" w:rsidRPr="009A7AAA" w:rsidRDefault="007F14EC" w:rsidP="00001CD9">
            <w:pPr>
              <w:spacing w:before="120" w:after="120"/>
              <w:jc w:val="both"/>
              <w:rPr>
                <w:rFonts w:ascii="Montserrat" w:hAnsi="Montserrat" w:cs="Arial"/>
                <w:b/>
                <w:bCs/>
                <w:color w:val="000000" w:themeColor="text1"/>
                <w:sz w:val="28"/>
                <w:szCs w:val="28"/>
              </w:rPr>
            </w:pPr>
            <w:r w:rsidRPr="00F4760B">
              <w:rPr>
                <w:rFonts w:ascii="Montserrat" w:eastAsia="Times New Roman" w:hAnsi="Montserrat" w:cs="Arial"/>
                <w:b/>
                <w:bCs/>
                <w:color w:val="2C463B"/>
                <w:sz w:val="28"/>
                <w:szCs w:val="28"/>
                <w:lang w:eastAsia="en-NZ"/>
              </w:rPr>
              <w:t>Step 5: Checklist </w:t>
            </w:r>
          </w:p>
        </w:tc>
      </w:tr>
      <w:tr w:rsidR="00921FF9" w:rsidRPr="00261CCD" w14:paraId="3C41545A" w14:textId="77777777" w:rsidTr="0035041B">
        <w:trPr>
          <w:trHeight w:val="300"/>
        </w:trPr>
        <w:tc>
          <w:tcPr>
            <w:tcW w:w="4762" w:type="dxa"/>
          </w:tcPr>
          <w:p w14:paraId="383E5E7D" w14:textId="46104244" w:rsidR="00921FF9" w:rsidRPr="00C41A78" w:rsidRDefault="00921FF9" w:rsidP="00C41A78">
            <w:pPr>
              <w:spacing w:before="120" w:after="120"/>
              <w:rPr>
                <w:rFonts w:ascii="Fira Sans" w:hAnsi="Fira Sans" w:cs="Arial"/>
                <w:b/>
                <w:bCs/>
                <w:color w:val="595454"/>
                <w:sz w:val="20"/>
                <w:szCs w:val="20"/>
                <w:lang w:val="en-US" w:eastAsia="en-NZ"/>
              </w:rPr>
            </w:pPr>
            <w:r w:rsidRPr="001556A8">
              <w:rPr>
                <w:rFonts w:ascii="Fira Sans" w:hAnsi="Fira Sans" w:cs="Arial"/>
                <w:b/>
                <w:bCs/>
                <w:color w:val="595454"/>
                <w:sz w:val="20"/>
                <w:szCs w:val="20"/>
                <w:lang w:val="en-US" w:eastAsia="en-NZ"/>
              </w:rPr>
              <w:t xml:space="preserve">This step describes publicly funded optimal treatments for </w:t>
            </w:r>
            <w:r w:rsidR="00164B27" w:rsidRPr="00164B27">
              <w:rPr>
                <w:rFonts w:ascii="Fira Sans" w:hAnsi="Fira Sans" w:cs="Arial"/>
                <w:b/>
                <w:bCs/>
                <w:color w:val="595454"/>
                <w:sz w:val="20"/>
                <w:szCs w:val="20"/>
                <w:lang w:val="en-US" w:eastAsia="en-NZ"/>
              </w:rPr>
              <w:t>acute myeloid leukaemia</w:t>
            </w:r>
            <w:r w:rsidRPr="00164B27">
              <w:rPr>
                <w:rFonts w:ascii="Fira Sans" w:hAnsi="Fira Sans" w:cs="Arial"/>
                <w:b/>
                <w:bCs/>
                <w:color w:val="595454"/>
                <w:sz w:val="20"/>
                <w:szCs w:val="20"/>
                <w:lang w:val="en-US" w:eastAsia="en-NZ"/>
              </w:rPr>
              <w:t xml:space="preserve"> </w:t>
            </w:r>
            <w:r w:rsidRPr="001556A8">
              <w:rPr>
                <w:rFonts w:ascii="Fira Sans" w:hAnsi="Fira Sans" w:cs="Arial"/>
                <w:b/>
                <w:bCs/>
                <w:color w:val="595454"/>
                <w:sz w:val="20"/>
                <w:szCs w:val="20"/>
                <w:lang w:val="en-US" w:eastAsia="en-NZ"/>
              </w:rPr>
              <w:t>by trained and experienced clinicians and team members, in an appropriate environment.</w:t>
            </w:r>
          </w:p>
          <w:p w14:paraId="7F22CE98" w14:textId="77777777" w:rsidR="00921FF9" w:rsidRPr="00261CCD" w:rsidRDefault="00921FF9" w:rsidP="007F2326">
            <w:pPr>
              <w:spacing w:before="120" w:line="259" w:lineRule="auto"/>
              <w:jc w:val="both"/>
              <w:textAlignment w:val="baseline"/>
              <w:rPr>
                <w:rFonts w:ascii="Fira Sans" w:hAnsi="Fira Sans" w:cs="Arial"/>
                <w:b/>
                <w:bCs/>
                <w:color w:val="000000" w:themeColor="text1"/>
                <w:sz w:val="20"/>
                <w:szCs w:val="20"/>
                <w:lang w:val="en-US" w:eastAsia="en-NZ"/>
              </w:rPr>
            </w:pPr>
            <w:r w:rsidRPr="00261CCD">
              <w:rPr>
                <w:rFonts w:ascii="Fira Sans" w:hAnsi="Fira Sans" w:cs="Arial"/>
                <w:b/>
                <w:bCs/>
                <w:color w:val="000000" w:themeColor="text1"/>
                <w:sz w:val="20"/>
                <w:szCs w:val="20"/>
                <w:lang w:val="en-US" w:eastAsia="en-NZ"/>
              </w:rPr>
              <w:t>Treatment options</w:t>
            </w:r>
          </w:p>
          <w:p w14:paraId="53662684" w14:textId="6E42C4FB" w:rsidR="00921FF9" w:rsidRPr="00267E78" w:rsidRDefault="00921FF9" w:rsidP="006601A2">
            <w:pPr>
              <w:textAlignment w:val="baseline"/>
              <w:rPr>
                <w:rFonts w:ascii="Fira Sans" w:eastAsia="Times New Roman" w:hAnsi="Fira Sans" w:cs="Arial"/>
                <w:color w:val="404040" w:themeColor="text1" w:themeTint="BF"/>
                <w:sz w:val="20"/>
                <w:szCs w:val="20"/>
                <w:lang w:val="en-US" w:eastAsia="en-NZ"/>
              </w:rPr>
            </w:pPr>
            <w:r w:rsidRPr="00F47EDF">
              <w:rPr>
                <w:rFonts w:ascii="Fira Sans" w:hAnsi="Fira Sans" w:cs="Arial"/>
                <w:b/>
                <w:bCs/>
                <w:color w:val="595454"/>
                <w:sz w:val="20"/>
                <w:szCs w:val="20"/>
                <w:lang w:val="en-US" w:eastAsia="en-NZ"/>
              </w:rPr>
              <w:t>Systemic anti-cancer therapy</w:t>
            </w:r>
            <w:r w:rsidRPr="00F47EDF">
              <w:rPr>
                <w:rFonts w:ascii="Fira Sans" w:eastAsia="Times New Roman" w:hAnsi="Fira Sans" w:cs="Arial"/>
                <w:color w:val="595454"/>
                <w:sz w:val="20"/>
                <w:szCs w:val="20"/>
                <w:lang w:val="en-US" w:eastAsia="en-NZ"/>
              </w:rPr>
              <w:t xml:space="preserve"> </w:t>
            </w:r>
            <w:r w:rsidRPr="00261CCD">
              <w:rPr>
                <w:rFonts w:ascii="Fira Sans" w:eastAsia="Times New Roman" w:hAnsi="Fira Sans" w:cs="Arial"/>
                <w:color w:val="000000" w:themeColor="text1"/>
                <w:sz w:val="20"/>
                <w:szCs w:val="20"/>
                <w:lang w:val="en-US" w:eastAsia="en-NZ"/>
              </w:rPr>
              <w:t>– the person that may benefit from systemic anti-cancer therapy includ</w:t>
            </w:r>
            <w:r w:rsidR="00F62F25">
              <w:rPr>
                <w:rFonts w:ascii="Fira Sans" w:eastAsia="Times New Roman" w:hAnsi="Fira Sans" w:cs="Arial"/>
                <w:color w:val="000000" w:themeColor="text1"/>
                <w:sz w:val="20"/>
                <w:szCs w:val="20"/>
                <w:lang w:val="en-US" w:eastAsia="en-NZ"/>
              </w:rPr>
              <w:t>ing</w:t>
            </w:r>
            <w:r w:rsidRPr="00261CCD">
              <w:rPr>
                <w:rFonts w:ascii="Fira Sans" w:eastAsia="Times New Roman" w:hAnsi="Fira Sans" w:cs="Arial"/>
                <w:color w:val="000000" w:themeColor="text1"/>
                <w:sz w:val="20"/>
                <w:szCs w:val="20"/>
                <w:lang w:val="en-US" w:eastAsia="en-NZ"/>
              </w:rPr>
              <w:t xml:space="preserve"> those:</w:t>
            </w:r>
          </w:p>
          <w:p w14:paraId="78599932" w14:textId="7BF9F5D6" w:rsidR="00921FF9" w:rsidRPr="00261CCD" w:rsidRDefault="00921FF9" w:rsidP="00B71BCC">
            <w:pPr>
              <w:pStyle w:val="ListParagraph"/>
              <w:numPr>
                <w:ilvl w:val="0"/>
                <w:numId w:val="176"/>
              </w:numPr>
              <w:ind w:left="397"/>
              <w:textAlignment w:val="baseline"/>
              <w:rPr>
                <w:rFonts w:ascii="Fira Sans" w:eastAsia="Times New Roman" w:hAnsi="Fira Sans" w:cs="Arial"/>
                <w:color w:val="000000" w:themeColor="text1"/>
                <w:sz w:val="20"/>
                <w:szCs w:val="20"/>
                <w:lang w:val="en-US" w:eastAsia="en-NZ"/>
              </w:rPr>
            </w:pPr>
            <w:r w:rsidRPr="00261CCD">
              <w:rPr>
                <w:rFonts w:ascii="Fira Sans" w:eastAsia="Times New Roman" w:hAnsi="Fira Sans" w:cs="Arial"/>
                <w:color w:val="000000" w:themeColor="text1"/>
                <w:sz w:val="20"/>
                <w:szCs w:val="20"/>
                <w:lang w:val="en-US" w:eastAsia="en-NZ"/>
              </w:rPr>
              <w:t>who are fit to receive intensive chemotherapy to induce remission</w:t>
            </w:r>
          </w:p>
          <w:p w14:paraId="37353489" w14:textId="025074BD" w:rsidR="00921FF9" w:rsidRPr="00261CCD" w:rsidRDefault="00921FF9" w:rsidP="00B71BCC">
            <w:pPr>
              <w:pStyle w:val="ListParagraph"/>
              <w:numPr>
                <w:ilvl w:val="0"/>
                <w:numId w:val="176"/>
              </w:numPr>
              <w:ind w:left="397"/>
              <w:textAlignment w:val="baseline"/>
              <w:rPr>
                <w:rFonts w:ascii="Fira Sans" w:eastAsia="Times New Roman" w:hAnsi="Fira Sans" w:cs="Arial"/>
                <w:color w:val="000000" w:themeColor="text1"/>
                <w:sz w:val="20"/>
                <w:szCs w:val="20"/>
                <w:lang w:val="en-US" w:eastAsia="en-NZ"/>
              </w:rPr>
            </w:pPr>
            <w:r w:rsidRPr="00261CCD">
              <w:rPr>
                <w:rFonts w:ascii="Fira Sans" w:eastAsia="Times New Roman" w:hAnsi="Fira Sans" w:cs="Arial"/>
                <w:color w:val="000000" w:themeColor="text1"/>
                <w:sz w:val="20"/>
                <w:szCs w:val="20"/>
                <w:lang w:val="en-US" w:eastAsia="en-NZ"/>
              </w:rPr>
              <w:t>who are older and/or with significant comorb</w:t>
            </w:r>
            <w:r w:rsidRPr="00261CCD">
              <w:rPr>
                <w:rFonts w:ascii="Fira Sans" w:eastAsia="Times New Roman" w:hAnsi="Fira Sans" w:cs="Arial"/>
                <w:color w:val="000000" w:themeColor="text1"/>
                <w:sz w:val="20"/>
                <w:szCs w:val="20"/>
                <w:lang w:eastAsia="en-NZ"/>
              </w:rPr>
              <w:t>idities</w:t>
            </w:r>
            <w:r w:rsidRPr="00261CCD">
              <w:rPr>
                <w:rFonts w:ascii="Fira Sans" w:eastAsia="Times New Roman" w:hAnsi="Fira Sans" w:cs="Arial"/>
                <w:color w:val="000000" w:themeColor="text1"/>
                <w:sz w:val="20"/>
                <w:szCs w:val="20"/>
                <w:lang w:val="en-US" w:eastAsia="en-NZ"/>
              </w:rPr>
              <w:t xml:space="preserve"> </w:t>
            </w:r>
            <w:r w:rsidR="002E6C86">
              <w:rPr>
                <w:rFonts w:ascii="Fira Sans" w:eastAsia="Times New Roman" w:hAnsi="Fira Sans" w:cs="Arial"/>
                <w:color w:val="000000" w:themeColor="text1"/>
                <w:sz w:val="20"/>
                <w:szCs w:val="20"/>
                <w:lang w:val="en-US" w:eastAsia="en-NZ"/>
              </w:rPr>
              <w:t>to receive low dose chemotherapy</w:t>
            </w:r>
          </w:p>
          <w:p w14:paraId="343EB11B" w14:textId="7FE0A1E2" w:rsidR="00921FF9" w:rsidRPr="0063341E" w:rsidRDefault="00921FF9" w:rsidP="00B71BCC">
            <w:pPr>
              <w:pStyle w:val="ListParagraph"/>
              <w:numPr>
                <w:ilvl w:val="0"/>
                <w:numId w:val="176"/>
              </w:numPr>
              <w:spacing w:after="120"/>
              <w:ind w:left="397"/>
              <w:contextualSpacing w:val="0"/>
              <w:textAlignment w:val="baseline"/>
              <w:rPr>
                <w:rFonts w:ascii="Fira Sans" w:eastAsia="Times New Roman" w:hAnsi="Fira Sans" w:cs="Arial"/>
                <w:color w:val="000000" w:themeColor="text1"/>
                <w:sz w:val="20"/>
                <w:szCs w:val="20"/>
                <w:lang w:val="en-US" w:eastAsia="en-NZ"/>
              </w:rPr>
            </w:pPr>
            <w:r w:rsidRPr="00261CCD">
              <w:rPr>
                <w:rFonts w:ascii="Fira Sans" w:eastAsia="Times New Roman" w:hAnsi="Fira Sans" w:cs="Arial"/>
                <w:color w:val="000000" w:themeColor="text1"/>
                <w:sz w:val="20"/>
                <w:szCs w:val="20"/>
                <w:lang w:val="en-US" w:eastAsia="en-NZ"/>
              </w:rPr>
              <w:t>with refractory disease</w:t>
            </w:r>
            <w:r w:rsidR="00857FEF">
              <w:rPr>
                <w:rFonts w:ascii="Fira Sans" w:eastAsia="Times New Roman" w:hAnsi="Fira Sans" w:cs="Arial"/>
                <w:color w:val="000000" w:themeColor="text1"/>
                <w:sz w:val="20"/>
                <w:szCs w:val="20"/>
                <w:lang w:val="en-US" w:eastAsia="en-NZ"/>
              </w:rPr>
              <w:t xml:space="preserve"> </w:t>
            </w:r>
            <w:r w:rsidR="00857FEF" w:rsidRPr="00857FEF">
              <w:rPr>
                <w:rFonts w:ascii="Fira Sans" w:eastAsia="Times New Roman" w:hAnsi="Fira Sans"/>
                <w:bCs/>
                <w:sz w:val="20"/>
                <w:szCs w:val="20"/>
                <w:lang w:eastAsia="en-NZ"/>
              </w:rPr>
              <w:t xml:space="preserve">to receive </w:t>
            </w:r>
            <w:r w:rsidR="00857FEF" w:rsidRPr="00857FEF">
              <w:rPr>
                <w:rFonts w:ascii="Fira Sans" w:hAnsi="Fira Sans"/>
                <w:sz w:val="20"/>
                <w:szCs w:val="20"/>
                <w:lang w:eastAsia="en-NZ"/>
              </w:rPr>
              <w:t>intensive salvage chemotherapy</w:t>
            </w:r>
            <w:r w:rsidR="0063341E" w:rsidRPr="00857FEF">
              <w:rPr>
                <w:rFonts w:ascii="Fira Sans" w:eastAsia="Times New Roman" w:hAnsi="Fira Sans" w:cs="Arial"/>
                <w:color w:val="000000" w:themeColor="text1"/>
                <w:sz w:val="20"/>
                <w:szCs w:val="20"/>
                <w:lang w:val="en-US" w:eastAsia="en-NZ"/>
              </w:rPr>
              <w:t>.</w:t>
            </w:r>
          </w:p>
          <w:p w14:paraId="3C2539A8" w14:textId="23879D6D" w:rsidR="00921FF9" w:rsidRPr="008127CD" w:rsidRDefault="008127CD" w:rsidP="008127CD">
            <w:pPr>
              <w:tabs>
                <w:tab w:val="left" w:pos="756"/>
              </w:tabs>
              <w:spacing w:after="120"/>
              <w:rPr>
                <w:rFonts w:ascii="Fira Sans" w:eastAsia="Times New Roman" w:hAnsi="Fira Sans" w:cs="Arial"/>
                <w:color w:val="000000" w:themeColor="text1"/>
                <w:sz w:val="20"/>
                <w:szCs w:val="20"/>
                <w:lang w:val="en-US" w:eastAsia="en-NZ"/>
              </w:rPr>
            </w:pPr>
            <w:r>
              <w:rPr>
                <w:rFonts w:ascii="Fira Sans" w:hAnsi="Fira Sans"/>
                <w:b/>
                <w:bCs/>
                <w:color w:val="595454"/>
                <w:sz w:val="20"/>
                <w:szCs w:val="20"/>
                <w:lang w:eastAsia="en-NZ"/>
              </w:rPr>
              <w:t>S</w:t>
            </w:r>
            <w:r w:rsidR="00921FF9" w:rsidRPr="0063341E">
              <w:rPr>
                <w:rFonts w:ascii="Fira Sans" w:hAnsi="Fira Sans"/>
                <w:b/>
                <w:bCs/>
                <w:color w:val="595454"/>
                <w:sz w:val="20"/>
                <w:szCs w:val="20"/>
                <w:lang w:eastAsia="en-NZ"/>
              </w:rPr>
              <w:t xml:space="preserve">tem cell transplant </w:t>
            </w:r>
            <w:r>
              <w:rPr>
                <w:rFonts w:ascii="Fira Sans" w:hAnsi="Fira Sans"/>
                <w:b/>
                <w:bCs/>
                <w:color w:val="595454"/>
                <w:sz w:val="20"/>
                <w:szCs w:val="20"/>
                <w:lang w:eastAsia="en-NZ"/>
              </w:rPr>
              <w:t xml:space="preserve">- </w:t>
            </w:r>
            <w:r w:rsidRPr="008127CD">
              <w:rPr>
                <w:rFonts w:ascii="Fira Sans" w:eastAsia="Times New Roman" w:hAnsi="Fira Sans" w:cs="Arial"/>
                <w:color w:val="000000" w:themeColor="text1"/>
                <w:sz w:val="20"/>
                <w:szCs w:val="20"/>
                <w:lang w:val="en-US" w:eastAsia="en-NZ"/>
              </w:rPr>
              <w:t xml:space="preserve">an intensive but potentially curative treatment for </w:t>
            </w:r>
            <w:r w:rsidR="00CE2C5D">
              <w:rPr>
                <w:rFonts w:ascii="Fira Sans" w:eastAsia="Times New Roman" w:hAnsi="Fira Sans" w:cs="Arial"/>
                <w:color w:val="000000" w:themeColor="text1"/>
                <w:sz w:val="20"/>
                <w:szCs w:val="20"/>
                <w:lang w:val="en-US" w:eastAsia="en-NZ"/>
              </w:rPr>
              <w:t>a</w:t>
            </w:r>
            <w:r w:rsidRPr="008127CD">
              <w:rPr>
                <w:rFonts w:ascii="Fira Sans" w:eastAsia="Times New Roman" w:hAnsi="Fira Sans" w:cs="Arial"/>
                <w:color w:val="000000" w:themeColor="text1"/>
                <w:sz w:val="20"/>
                <w:szCs w:val="20"/>
                <w:lang w:val="en-US" w:eastAsia="en-NZ"/>
              </w:rPr>
              <w:t xml:space="preserve">cute </w:t>
            </w:r>
            <w:r w:rsidR="00CE2C5D">
              <w:rPr>
                <w:rFonts w:ascii="Fira Sans" w:eastAsia="Times New Roman" w:hAnsi="Fira Sans" w:cs="Arial"/>
                <w:color w:val="000000" w:themeColor="text1"/>
                <w:sz w:val="20"/>
                <w:szCs w:val="20"/>
                <w:lang w:val="en-US" w:eastAsia="en-NZ"/>
              </w:rPr>
              <w:t>m</w:t>
            </w:r>
            <w:r w:rsidRPr="008127CD">
              <w:rPr>
                <w:rFonts w:ascii="Fira Sans" w:eastAsia="Times New Roman" w:hAnsi="Fira Sans" w:cs="Arial"/>
                <w:color w:val="000000" w:themeColor="text1"/>
                <w:sz w:val="20"/>
                <w:szCs w:val="20"/>
                <w:lang w:val="en-US" w:eastAsia="en-NZ"/>
              </w:rPr>
              <w:t xml:space="preserve">yeloid </w:t>
            </w:r>
            <w:r w:rsidR="00CE2C5D">
              <w:rPr>
                <w:rFonts w:ascii="Fira Sans" w:eastAsia="Times New Roman" w:hAnsi="Fira Sans" w:cs="Arial"/>
                <w:color w:val="000000" w:themeColor="text1"/>
                <w:sz w:val="20"/>
                <w:szCs w:val="20"/>
                <w:lang w:val="en-US" w:eastAsia="en-NZ"/>
              </w:rPr>
              <w:t>l</w:t>
            </w:r>
            <w:r w:rsidRPr="008127CD">
              <w:rPr>
                <w:rFonts w:ascii="Fira Sans" w:eastAsia="Times New Roman" w:hAnsi="Fira Sans" w:cs="Arial"/>
                <w:color w:val="000000" w:themeColor="text1"/>
                <w:sz w:val="20"/>
                <w:szCs w:val="20"/>
                <w:lang w:val="en-US" w:eastAsia="en-NZ"/>
              </w:rPr>
              <w:t>eukaemia</w:t>
            </w:r>
            <w:r w:rsidR="00CE2C5D">
              <w:rPr>
                <w:rFonts w:ascii="Fira Sans" w:eastAsia="Times New Roman" w:hAnsi="Fira Sans" w:cs="Arial"/>
                <w:color w:val="000000" w:themeColor="text1"/>
                <w:sz w:val="20"/>
                <w:szCs w:val="20"/>
                <w:lang w:val="en-US" w:eastAsia="en-NZ"/>
              </w:rPr>
              <w:t>.</w:t>
            </w:r>
            <w:r w:rsidRPr="008127CD">
              <w:rPr>
                <w:rFonts w:ascii="Fira Sans" w:eastAsia="Times New Roman" w:hAnsi="Fira Sans" w:cs="Arial"/>
                <w:color w:val="000000" w:themeColor="text1"/>
                <w:sz w:val="20"/>
                <w:szCs w:val="20"/>
                <w:lang w:val="en-US" w:eastAsia="en-NZ"/>
              </w:rPr>
              <w:t xml:space="preserve"> The type of transplant</w:t>
            </w:r>
            <w:r w:rsidR="00CE2C5D">
              <w:rPr>
                <w:rFonts w:ascii="Fira Sans" w:eastAsia="Times New Roman" w:hAnsi="Fira Sans" w:cs="Arial"/>
                <w:color w:val="000000" w:themeColor="text1"/>
                <w:sz w:val="20"/>
                <w:szCs w:val="20"/>
                <w:lang w:val="en-US" w:eastAsia="en-NZ"/>
              </w:rPr>
              <w:t xml:space="preserve"> used may be </w:t>
            </w:r>
            <w:r w:rsidRPr="008127CD">
              <w:rPr>
                <w:rFonts w:ascii="Fira Sans" w:eastAsia="Times New Roman" w:hAnsi="Fira Sans" w:cs="Arial"/>
                <w:color w:val="000000" w:themeColor="text1"/>
                <w:sz w:val="20"/>
                <w:szCs w:val="20"/>
                <w:lang w:val="en-US" w:eastAsia="en-NZ"/>
              </w:rPr>
              <w:t xml:space="preserve">either allogeneic (from a donor) or autologous (from the </w:t>
            </w:r>
            <w:r w:rsidR="00CE2C5D">
              <w:rPr>
                <w:rFonts w:ascii="Fira Sans" w:eastAsia="Times New Roman" w:hAnsi="Fira Sans" w:cs="Arial"/>
                <w:color w:val="000000" w:themeColor="text1"/>
                <w:sz w:val="20"/>
                <w:szCs w:val="20"/>
                <w:lang w:val="en-US" w:eastAsia="en-NZ"/>
              </w:rPr>
              <w:t>person themselves</w:t>
            </w:r>
            <w:r w:rsidRPr="008127CD">
              <w:rPr>
                <w:rFonts w:ascii="Fira Sans" w:eastAsia="Times New Roman" w:hAnsi="Fira Sans" w:cs="Arial"/>
                <w:color w:val="000000" w:themeColor="text1"/>
                <w:sz w:val="20"/>
                <w:szCs w:val="20"/>
                <w:lang w:val="en-US" w:eastAsia="en-NZ"/>
              </w:rPr>
              <w:t>)</w:t>
            </w:r>
            <w:r w:rsidR="00CE2C5D">
              <w:rPr>
                <w:rFonts w:ascii="Fira Sans" w:eastAsia="Times New Roman" w:hAnsi="Fira Sans" w:cs="Arial"/>
                <w:color w:val="000000" w:themeColor="text1"/>
                <w:sz w:val="20"/>
                <w:szCs w:val="20"/>
                <w:lang w:val="en-US" w:eastAsia="en-NZ"/>
              </w:rPr>
              <w:t>.</w:t>
            </w:r>
          </w:p>
          <w:p w14:paraId="00F523A8" w14:textId="7C44FB41" w:rsidR="00921FF9" w:rsidRPr="00B46875" w:rsidRDefault="00921FF9" w:rsidP="00286729">
            <w:pPr>
              <w:spacing w:before="120"/>
              <w:rPr>
                <w:rFonts w:ascii="Fira Sans" w:hAnsi="Fira Sans"/>
                <w:b/>
                <w:bCs/>
                <w:color w:val="404040" w:themeColor="text1" w:themeTint="BF"/>
                <w:sz w:val="20"/>
                <w:szCs w:val="20"/>
                <w:lang w:eastAsia="en-NZ"/>
              </w:rPr>
            </w:pPr>
            <w:r w:rsidRPr="00176A73">
              <w:rPr>
                <w:rFonts w:ascii="Fira Sans" w:hAnsi="Fira Sans"/>
                <w:b/>
                <w:bCs/>
                <w:color w:val="595454"/>
                <w:sz w:val="20"/>
                <w:szCs w:val="20"/>
                <w:lang w:eastAsia="en-NZ"/>
              </w:rPr>
              <w:t>Radiation therapy</w:t>
            </w:r>
            <w:r w:rsidR="00F90242" w:rsidRPr="00176A73">
              <w:rPr>
                <w:rFonts w:ascii="Fira Sans" w:hAnsi="Fira Sans"/>
                <w:b/>
                <w:bCs/>
                <w:color w:val="595454"/>
                <w:sz w:val="20"/>
                <w:szCs w:val="20"/>
                <w:lang w:eastAsia="en-NZ"/>
              </w:rPr>
              <w:t xml:space="preserve"> </w:t>
            </w:r>
            <w:r w:rsidR="00F90242" w:rsidRPr="00176A73">
              <w:rPr>
                <w:rFonts w:ascii="Fira Sans" w:hAnsi="Fira Sans"/>
                <w:color w:val="404040" w:themeColor="text1" w:themeTint="BF"/>
                <w:sz w:val="20"/>
                <w:szCs w:val="20"/>
                <w:lang w:eastAsia="en-NZ"/>
              </w:rPr>
              <w:t xml:space="preserve">- </w:t>
            </w:r>
            <w:r w:rsidR="00F90242" w:rsidRPr="00F90242">
              <w:rPr>
                <w:rFonts w:ascii="Fira Sans" w:hAnsi="Fira Sans"/>
                <w:color w:val="404040" w:themeColor="text1" w:themeTint="BF"/>
                <w:sz w:val="20"/>
                <w:szCs w:val="20"/>
                <w:lang w:eastAsia="en-NZ"/>
              </w:rPr>
              <w:t>t</w:t>
            </w:r>
            <w:r w:rsidRPr="00F90242">
              <w:rPr>
                <w:rFonts w:ascii="Fira Sans" w:hAnsi="Fira Sans"/>
                <w:color w:val="000000" w:themeColor="text1"/>
                <w:sz w:val="20"/>
                <w:szCs w:val="20"/>
                <w:lang w:eastAsia="en-NZ"/>
              </w:rPr>
              <w:t>he</w:t>
            </w:r>
            <w:r w:rsidRPr="00261CCD">
              <w:rPr>
                <w:rFonts w:ascii="Fira Sans" w:hAnsi="Fira Sans"/>
                <w:color w:val="000000" w:themeColor="text1"/>
                <w:sz w:val="20"/>
                <w:szCs w:val="20"/>
                <w:lang w:eastAsia="en-NZ"/>
              </w:rPr>
              <w:t xml:space="preserve"> person</w:t>
            </w:r>
            <w:r w:rsidR="0094658F">
              <w:rPr>
                <w:rFonts w:ascii="Fira Sans" w:hAnsi="Fira Sans"/>
                <w:color w:val="000000" w:themeColor="text1"/>
                <w:sz w:val="20"/>
                <w:szCs w:val="20"/>
                <w:lang w:eastAsia="en-NZ"/>
              </w:rPr>
              <w:t xml:space="preserve"> that </w:t>
            </w:r>
            <w:r w:rsidRPr="00261CCD">
              <w:rPr>
                <w:rFonts w:ascii="Fira Sans" w:hAnsi="Fira Sans"/>
                <w:color w:val="000000" w:themeColor="text1"/>
                <w:sz w:val="20"/>
                <w:szCs w:val="20"/>
                <w:lang w:eastAsia="en-NZ"/>
              </w:rPr>
              <w:t>may benefit from radiation therapy includ</w:t>
            </w:r>
            <w:r w:rsidR="00F62F25">
              <w:rPr>
                <w:rFonts w:ascii="Fira Sans" w:hAnsi="Fira Sans"/>
                <w:color w:val="000000" w:themeColor="text1"/>
                <w:sz w:val="20"/>
                <w:szCs w:val="20"/>
                <w:lang w:eastAsia="en-NZ"/>
              </w:rPr>
              <w:t>ing</w:t>
            </w:r>
            <w:r w:rsidRPr="00261CCD">
              <w:rPr>
                <w:rFonts w:ascii="Fira Sans" w:hAnsi="Fira Sans"/>
                <w:color w:val="000000" w:themeColor="text1"/>
                <w:sz w:val="20"/>
                <w:szCs w:val="20"/>
                <w:lang w:eastAsia="en-NZ"/>
              </w:rPr>
              <w:t xml:space="preserve"> those:</w:t>
            </w:r>
          </w:p>
          <w:p w14:paraId="5D4BA1EC" w14:textId="1CDE3928" w:rsidR="00921FF9" w:rsidRPr="001067E8" w:rsidRDefault="00921FF9" w:rsidP="00B71BCC">
            <w:pPr>
              <w:pStyle w:val="ListParagraph"/>
              <w:numPr>
                <w:ilvl w:val="0"/>
                <w:numId w:val="177"/>
              </w:numPr>
              <w:ind w:left="397"/>
              <w:rPr>
                <w:rFonts w:ascii="Fira Sans" w:hAnsi="Fira Sans"/>
                <w:color w:val="000000" w:themeColor="text1"/>
                <w:sz w:val="20"/>
                <w:szCs w:val="20"/>
                <w:lang w:eastAsia="en-NZ"/>
              </w:rPr>
            </w:pPr>
            <w:r w:rsidRPr="00261CCD">
              <w:rPr>
                <w:rFonts w:ascii="Fira Sans" w:hAnsi="Fira Sans"/>
                <w:color w:val="000000" w:themeColor="text1"/>
                <w:sz w:val="20"/>
                <w:szCs w:val="20"/>
                <w:lang w:eastAsia="en-NZ"/>
              </w:rPr>
              <w:t xml:space="preserve">who require symptom control in palliation </w:t>
            </w:r>
            <w:r w:rsidR="001067E8">
              <w:rPr>
                <w:rFonts w:ascii="Fira Sans" w:hAnsi="Fira Sans"/>
                <w:color w:val="000000" w:themeColor="text1"/>
                <w:sz w:val="20"/>
                <w:szCs w:val="20"/>
                <w:lang w:eastAsia="en-NZ"/>
              </w:rPr>
              <w:t xml:space="preserve">and </w:t>
            </w:r>
            <w:r w:rsidRPr="001067E8">
              <w:rPr>
                <w:rFonts w:ascii="Fira Sans" w:hAnsi="Fira Sans"/>
                <w:color w:val="000000" w:themeColor="text1"/>
                <w:sz w:val="20"/>
                <w:szCs w:val="20"/>
                <w:lang w:eastAsia="en-NZ"/>
              </w:rPr>
              <w:t>occasionally</w:t>
            </w:r>
            <w:r w:rsidR="00176A73" w:rsidRPr="001067E8">
              <w:rPr>
                <w:rFonts w:ascii="Fira Sans" w:hAnsi="Fira Sans"/>
                <w:color w:val="000000" w:themeColor="text1"/>
                <w:sz w:val="20"/>
                <w:szCs w:val="20"/>
                <w:lang w:eastAsia="en-NZ"/>
              </w:rPr>
              <w:t xml:space="preserve"> </w:t>
            </w:r>
            <w:r w:rsidR="00BD2F49">
              <w:rPr>
                <w:rFonts w:ascii="Fira Sans" w:hAnsi="Fira Sans"/>
                <w:color w:val="000000" w:themeColor="text1"/>
                <w:sz w:val="20"/>
                <w:szCs w:val="20"/>
                <w:lang w:eastAsia="en-NZ"/>
              </w:rPr>
              <w:t xml:space="preserve">to treat </w:t>
            </w:r>
            <w:r w:rsidRPr="001067E8">
              <w:rPr>
                <w:rFonts w:ascii="Fira Sans" w:hAnsi="Fira Sans"/>
                <w:color w:val="000000" w:themeColor="text1"/>
                <w:sz w:val="20"/>
                <w:szCs w:val="20"/>
                <w:lang w:eastAsia="en-NZ"/>
              </w:rPr>
              <w:t xml:space="preserve">extramedullary and/or CNS disease </w:t>
            </w:r>
          </w:p>
          <w:p w14:paraId="5D35E9EF" w14:textId="1AA9C0B3" w:rsidR="00921FF9" w:rsidRPr="009038D8" w:rsidRDefault="00921FF9" w:rsidP="00B71BCC">
            <w:pPr>
              <w:pStyle w:val="ListParagraph"/>
              <w:numPr>
                <w:ilvl w:val="0"/>
                <w:numId w:val="177"/>
              </w:numPr>
              <w:ind w:left="397"/>
              <w:rPr>
                <w:rFonts w:ascii="Fira Sans" w:hAnsi="Fira Sans"/>
                <w:color w:val="000000" w:themeColor="text1"/>
                <w:sz w:val="20"/>
                <w:szCs w:val="20"/>
                <w:lang w:eastAsia="en-NZ"/>
              </w:rPr>
            </w:pPr>
            <w:r w:rsidRPr="00261CCD">
              <w:rPr>
                <w:rFonts w:ascii="Fira Sans" w:hAnsi="Fira Sans"/>
                <w:color w:val="000000" w:themeColor="text1"/>
                <w:sz w:val="20"/>
                <w:szCs w:val="20"/>
                <w:lang w:eastAsia="en-NZ"/>
              </w:rPr>
              <w:t xml:space="preserve">who require total body irradiation as part of conditioning for </w:t>
            </w:r>
            <w:r w:rsidR="00313264">
              <w:rPr>
                <w:rFonts w:ascii="Fira Sans" w:hAnsi="Fira Sans"/>
                <w:color w:val="000000" w:themeColor="text1"/>
                <w:sz w:val="20"/>
                <w:szCs w:val="20"/>
                <w:lang w:eastAsia="en-NZ"/>
              </w:rPr>
              <w:t>a stem cell transplant</w:t>
            </w:r>
            <w:r w:rsidR="00CE5AC4">
              <w:rPr>
                <w:rFonts w:ascii="Fira Sans" w:hAnsi="Fira Sans"/>
                <w:color w:val="000000" w:themeColor="text1"/>
                <w:sz w:val="20"/>
                <w:szCs w:val="20"/>
                <w:lang w:eastAsia="en-NZ"/>
              </w:rPr>
              <w:t>.</w:t>
            </w:r>
          </w:p>
          <w:p w14:paraId="406888EC" w14:textId="29D5AF78" w:rsidR="005D5E2F" w:rsidRDefault="00921FF9" w:rsidP="00286729">
            <w:pPr>
              <w:tabs>
                <w:tab w:val="left" w:pos="756"/>
              </w:tabs>
              <w:spacing w:before="120" w:after="120"/>
              <w:rPr>
                <w:rFonts w:ascii="Fira Sans" w:hAnsi="Fira Sans"/>
                <w:color w:val="000000" w:themeColor="text1"/>
                <w:sz w:val="20"/>
                <w:szCs w:val="20"/>
                <w:lang w:eastAsia="en-NZ"/>
              </w:rPr>
            </w:pPr>
            <w:r w:rsidRPr="00286729">
              <w:rPr>
                <w:rFonts w:ascii="Fira Sans" w:hAnsi="Fira Sans"/>
                <w:b/>
                <w:bCs/>
                <w:color w:val="595454"/>
                <w:sz w:val="20"/>
                <w:szCs w:val="20"/>
                <w:lang w:eastAsia="en-NZ"/>
              </w:rPr>
              <w:t xml:space="preserve">All-trans </w:t>
            </w:r>
            <w:r w:rsidR="005C7C46">
              <w:rPr>
                <w:rFonts w:ascii="Fira Sans" w:hAnsi="Fira Sans"/>
                <w:b/>
                <w:bCs/>
                <w:color w:val="595454"/>
                <w:sz w:val="20"/>
                <w:szCs w:val="20"/>
                <w:lang w:eastAsia="en-NZ"/>
              </w:rPr>
              <w:t>r</w:t>
            </w:r>
            <w:r w:rsidRPr="00286729">
              <w:rPr>
                <w:rFonts w:ascii="Fira Sans" w:hAnsi="Fira Sans"/>
                <w:b/>
                <w:bCs/>
                <w:color w:val="595454"/>
                <w:sz w:val="20"/>
                <w:szCs w:val="20"/>
                <w:lang w:eastAsia="en-NZ"/>
              </w:rPr>
              <w:t xml:space="preserve">etinoic </w:t>
            </w:r>
            <w:r w:rsidR="005C7C46">
              <w:rPr>
                <w:rFonts w:ascii="Fira Sans" w:hAnsi="Fira Sans"/>
                <w:b/>
                <w:bCs/>
                <w:color w:val="595454"/>
                <w:sz w:val="20"/>
                <w:szCs w:val="20"/>
                <w:lang w:eastAsia="en-NZ"/>
              </w:rPr>
              <w:t>a</w:t>
            </w:r>
            <w:r w:rsidRPr="00286729">
              <w:rPr>
                <w:rFonts w:ascii="Fira Sans" w:hAnsi="Fira Sans"/>
                <w:b/>
                <w:bCs/>
                <w:color w:val="595454"/>
                <w:sz w:val="20"/>
                <w:szCs w:val="20"/>
                <w:lang w:eastAsia="en-NZ"/>
              </w:rPr>
              <w:t xml:space="preserve">cid (ATRA) and arsenic trioxide treatment </w:t>
            </w:r>
            <w:r w:rsidRPr="00286729">
              <w:rPr>
                <w:rFonts w:ascii="Fira Sans" w:hAnsi="Fira Sans"/>
                <w:color w:val="000000" w:themeColor="text1"/>
                <w:sz w:val="20"/>
                <w:szCs w:val="20"/>
                <w:lang w:eastAsia="en-NZ"/>
              </w:rPr>
              <w:t>–</w:t>
            </w:r>
            <w:r w:rsidRPr="00261CCD">
              <w:rPr>
                <w:rFonts w:ascii="Fira Sans" w:hAnsi="Fira Sans"/>
                <w:b/>
                <w:bCs/>
                <w:color w:val="000000" w:themeColor="text1"/>
                <w:sz w:val="20"/>
                <w:szCs w:val="20"/>
                <w:lang w:eastAsia="en-NZ"/>
              </w:rPr>
              <w:t xml:space="preserve"> </w:t>
            </w:r>
            <w:r w:rsidRPr="00261CCD">
              <w:rPr>
                <w:rFonts w:ascii="Fira Sans" w:hAnsi="Fira Sans"/>
                <w:color w:val="000000" w:themeColor="text1"/>
                <w:sz w:val="20"/>
                <w:szCs w:val="20"/>
                <w:lang w:eastAsia="en-NZ"/>
              </w:rPr>
              <w:t>the person</w:t>
            </w:r>
            <w:r w:rsidR="0094658F">
              <w:rPr>
                <w:rFonts w:ascii="Fira Sans" w:hAnsi="Fira Sans"/>
                <w:color w:val="000000" w:themeColor="text1"/>
                <w:sz w:val="20"/>
                <w:szCs w:val="20"/>
                <w:lang w:eastAsia="en-NZ"/>
              </w:rPr>
              <w:t xml:space="preserve"> that </w:t>
            </w:r>
            <w:r w:rsidRPr="00261CCD">
              <w:rPr>
                <w:rFonts w:ascii="Fira Sans" w:hAnsi="Fira Sans"/>
                <w:color w:val="000000" w:themeColor="text1"/>
                <w:sz w:val="20"/>
                <w:szCs w:val="20"/>
                <w:lang w:eastAsia="en-NZ"/>
              </w:rPr>
              <w:t>may benefit from ATRA and arsenic trioxide treatment includ</w:t>
            </w:r>
            <w:r w:rsidR="001D6CDD">
              <w:rPr>
                <w:rFonts w:ascii="Fira Sans" w:hAnsi="Fira Sans"/>
                <w:color w:val="000000" w:themeColor="text1"/>
                <w:sz w:val="20"/>
                <w:szCs w:val="20"/>
                <w:lang w:eastAsia="en-NZ"/>
              </w:rPr>
              <w:t>ing</w:t>
            </w:r>
            <w:r w:rsidRPr="00261CCD">
              <w:rPr>
                <w:rFonts w:ascii="Fira Sans" w:hAnsi="Fira Sans"/>
                <w:color w:val="000000" w:themeColor="text1"/>
                <w:sz w:val="20"/>
                <w:szCs w:val="20"/>
                <w:lang w:eastAsia="en-NZ"/>
              </w:rPr>
              <w:t xml:space="preserve"> those</w:t>
            </w:r>
            <w:r w:rsidR="005D5E2F">
              <w:rPr>
                <w:rFonts w:ascii="Fira Sans" w:hAnsi="Fira Sans"/>
                <w:color w:val="000000" w:themeColor="text1"/>
                <w:sz w:val="20"/>
                <w:szCs w:val="20"/>
                <w:lang w:eastAsia="en-NZ"/>
              </w:rPr>
              <w:t xml:space="preserve"> with APL.</w:t>
            </w:r>
          </w:p>
          <w:p w14:paraId="004B9412" w14:textId="769699B1" w:rsidR="005638B7" w:rsidRPr="00F121C3" w:rsidRDefault="00921FF9" w:rsidP="0007335F">
            <w:pPr>
              <w:tabs>
                <w:tab w:val="left" w:pos="756"/>
              </w:tabs>
              <w:spacing w:after="120"/>
              <w:rPr>
                <w:rFonts w:ascii="Fira Sans" w:hAnsi="Fira Sans"/>
                <w:color w:val="000000" w:themeColor="text1"/>
                <w:sz w:val="20"/>
                <w:szCs w:val="20"/>
                <w:lang w:eastAsia="en-NZ"/>
              </w:rPr>
            </w:pPr>
            <w:r w:rsidRPr="00286729">
              <w:rPr>
                <w:rFonts w:ascii="Fira Sans" w:hAnsi="Fira Sans"/>
                <w:b/>
                <w:bCs/>
                <w:color w:val="595454"/>
                <w:sz w:val="20"/>
                <w:szCs w:val="20"/>
                <w:lang w:eastAsia="en-NZ"/>
              </w:rPr>
              <w:t>Targeted therapies and immunotherapy </w:t>
            </w:r>
            <w:r w:rsidR="005638B7">
              <w:rPr>
                <w:rFonts w:ascii="Fira Sans" w:hAnsi="Fira Sans"/>
                <w:color w:val="404040" w:themeColor="text1" w:themeTint="BF"/>
                <w:sz w:val="20"/>
                <w:szCs w:val="20"/>
                <w:lang w:eastAsia="en-NZ"/>
              </w:rPr>
              <w:t>–</w:t>
            </w:r>
            <w:r w:rsidR="00286729">
              <w:rPr>
                <w:rFonts w:ascii="Fira Sans" w:hAnsi="Fira Sans"/>
                <w:b/>
                <w:bCs/>
                <w:color w:val="404040" w:themeColor="text1" w:themeTint="BF"/>
                <w:sz w:val="20"/>
                <w:szCs w:val="20"/>
                <w:lang w:eastAsia="en-NZ"/>
              </w:rPr>
              <w:t xml:space="preserve"> </w:t>
            </w:r>
            <w:r w:rsidR="005638B7" w:rsidRPr="00423D88">
              <w:rPr>
                <w:rFonts w:ascii="Fira Sans" w:hAnsi="Fira Sans"/>
                <w:color w:val="000000" w:themeColor="text1"/>
                <w:sz w:val="20"/>
                <w:szCs w:val="20"/>
                <w:lang w:eastAsia="en-NZ"/>
              </w:rPr>
              <w:t xml:space="preserve">as per </w:t>
            </w:r>
            <w:r w:rsidR="00423D88" w:rsidRPr="00423D88">
              <w:rPr>
                <w:rFonts w:ascii="Fira Sans" w:hAnsi="Fira Sans"/>
                <w:color w:val="000000" w:themeColor="text1"/>
                <w:sz w:val="20"/>
                <w:szCs w:val="20"/>
                <w:lang w:eastAsia="en-NZ"/>
              </w:rPr>
              <w:t>PHARMAC special authority criteria or via clinical trial</w:t>
            </w:r>
            <w:r w:rsidR="006B246F">
              <w:rPr>
                <w:rFonts w:ascii="Fira Sans" w:hAnsi="Fira Sans"/>
                <w:color w:val="000000" w:themeColor="text1"/>
                <w:sz w:val="20"/>
                <w:szCs w:val="20"/>
                <w:lang w:eastAsia="en-NZ"/>
              </w:rPr>
              <w:t>.</w:t>
            </w:r>
          </w:p>
          <w:p w14:paraId="1CD876B3" w14:textId="77777777" w:rsidR="00DF2CF4" w:rsidRPr="001C5C8E" w:rsidRDefault="00DF2CF4" w:rsidP="001626CD">
            <w:pPr>
              <w:spacing w:before="120"/>
              <w:textAlignment w:val="baseline"/>
              <w:rPr>
                <w:rFonts w:ascii="Fira Sans" w:eastAsia="Times New Roman" w:hAnsi="Fira Sans" w:cs="Arial"/>
                <w:color w:val="4472C4" w:themeColor="accent1"/>
                <w:sz w:val="20"/>
                <w:szCs w:val="20"/>
                <w:highlight w:val="yellow"/>
                <w:lang w:val="en-US" w:eastAsia="en-NZ"/>
              </w:rPr>
            </w:pPr>
            <w:r w:rsidRPr="001D2527">
              <w:rPr>
                <w:rFonts w:ascii="Fira Sans" w:hAnsi="Fira Sans" w:cs="Arial"/>
                <w:b/>
                <w:bCs/>
                <w:color w:val="595454"/>
                <w:sz w:val="20"/>
                <w:szCs w:val="20"/>
                <w:lang w:val="en-US" w:eastAsia="en-NZ"/>
              </w:rPr>
              <w:t xml:space="preserve">Palliative care </w:t>
            </w:r>
            <w:r w:rsidRPr="78794B03">
              <w:rPr>
                <w:rFonts w:ascii="Fira Sans" w:hAnsi="Fira Sans" w:cs="Arial"/>
                <w:color w:val="262626" w:themeColor="text1" w:themeTint="D9"/>
                <w:sz w:val="20"/>
                <w:szCs w:val="20"/>
                <w:lang w:val="en-US" w:eastAsia="en-NZ"/>
              </w:rPr>
              <w:t>–</w:t>
            </w:r>
            <w:r w:rsidRPr="004F587D">
              <w:rPr>
                <w:rFonts w:ascii="Fira Sans" w:eastAsia="Times New Roman" w:hAnsi="Fira Sans" w:cs="Arial"/>
                <w:sz w:val="20"/>
                <w:szCs w:val="20"/>
                <w:lang w:val="en-US" w:eastAsia="en-NZ"/>
              </w:rPr>
              <w:t xml:space="preserve"> </w:t>
            </w:r>
            <w:r>
              <w:rPr>
                <w:rFonts w:ascii="Fira Sans" w:eastAsia="Times New Roman" w:hAnsi="Fira Sans" w:cs="Arial"/>
                <w:sz w:val="20"/>
                <w:szCs w:val="20"/>
                <w:lang w:val="en-US" w:eastAsia="en-NZ"/>
              </w:rPr>
              <w:t>e</w:t>
            </w:r>
            <w:r w:rsidRPr="00562EC2">
              <w:rPr>
                <w:rFonts w:ascii="Fira Sans" w:eastAsia="Times New Roman" w:hAnsi="Fira Sans" w:cs="Arial"/>
                <w:sz w:val="20"/>
                <w:szCs w:val="20"/>
                <w:lang w:val="en-US" w:eastAsia="en-NZ"/>
              </w:rPr>
              <w:t>arly referral to palliative care can improve quality of life and in some cases survival. Referral is based on need, not prognosis.</w:t>
            </w:r>
          </w:p>
          <w:p w14:paraId="634D7B43" w14:textId="2AB165CE" w:rsidR="00921FF9" w:rsidRPr="00581250" w:rsidRDefault="00921FF9" w:rsidP="78794B03">
            <w:pPr>
              <w:spacing w:after="60"/>
              <w:rPr>
                <w:rFonts w:ascii="Fira Sans" w:hAnsi="Fira Sans"/>
                <w:color w:val="000000" w:themeColor="text1"/>
                <w:sz w:val="20"/>
                <w:szCs w:val="20"/>
                <w:highlight w:val="yellow"/>
                <w:lang w:eastAsia="en-NZ"/>
              </w:rPr>
            </w:pPr>
          </w:p>
        </w:tc>
        <w:tc>
          <w:tcPr>
            <w:tcW w:w="4877" w:type="dxa"/>
          </w:tcPr>
          <w:p w14:paraId="2E7E9607" w14:textId="2B4816FE"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Health providers/professional, treating specialist has relevant qualifications, experience, and expertise. </w:t>
            </w:r>
          </w:p>
          <w:p w14:paraId="494E5878" w14:textId="6360A10C"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Discuss the intent of treatment and the risks and benefits with the person and their whānau. </w:t>
            </w:r>
          </w:p>
          <w:p w14:paraId="5DA4C9D6" w14:textId="36B80D5C"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Discuss and provide the agreed treatment plan with the person, their whānau and GP. </w:t>
            </w:r>
          </w:p>
          <w:p w14:paraId="15DFF335" w14:textId="3EB7F31F"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Assess supportive care needs and refer to allied health services as required. </w:t>
            </w:r>
          </w:p>
          <w:p w14:paraId="4B81F146" w14:textId="405F990B"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Give the person and their whānau information on the cancer non-governmental organisations (NGOs,) cultural services and support groups available.</w:t>
            </w:r>
          </w:p>
          <w:p w14:paraId="5311ED09" w14:textId="043DDD2A"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Consider early referral to palliative care if appropriate.</w:t>
            </w:r>
          </w:p>
          <w:p w14:paraId="6A919B94" w14:textId="4A7C3908" w:rsidR="00921FF9" w:rsidRPr="00E043C8" w:rsidRDefault="00921FF9" w:rsidP="00B97CC7">
            <w:pPr>
              <w:pStyle w:val="ListParagraph"/>
              <w:numPr>
                <w:ilvl w:val="0"/>
                <w:numId w:val="14"/>
              </w:numPr>
              <w:spacing w:before="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 xml:space="preserve">Discuss advanced care planning with the person and their whānau. </w:t>
            </w:r>
          </w:p>
          <w:p w14:paraId="22360E67" w14:textId="7F6F4406" w:rsidR="00921FF9" w:rsidRPr="001556A8" w:rsidRDefault="00921FF9" w:rsidP="001626CD">
            <w:pPr>
              <w:spacing w:before="120" w:after="120" w:line="259" w:lineRule="auto"/>
              <w:textAlignment w:val="baseline"/>
              <w:rPr>
                <w:rFonts w:ascii="Fira Sans" w:eastAsia="Times New Roman" w:hAnsi="Fira Sans" w:cs="Arial"/>
                <w:b/>
                <w:bCs/>
                <w:sz w:val="20"/>
                <w:szCs w:val="20"/>
                <w:lang w:val="en-US" w:eastAsia="en-NZ"/>
              </w:rPr>
            </w:pPr>
            <w:r w:rsidRPr="001556A8">
              <w:rPr>
                <w:rFonts w:ascii="Fira Sans" w:eastAsia="Times New Roman" w:hAnsi="Fira Sans" w:cs="Arial"/>
                <w:b/>
                <w:bCs/>
                <w:sz w:val="20"/>
                <w:szCs w:val="20"/>
                <w:lang w:val="en-US" w:eastAsia="en-NZ"/>
              </w:rPr>
              <w:t xml:space="preserve">Timeframes </w:t>
            </w:r>
          </w:p>
          <w:p w14:paraId="40C15ABB" w14:textId="31FEE100"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with a confirmed diagnosis of </w:t>
            </w:r>
            <w:r w:rsidR="00164B27">
              <w:rPr>
                <w:rFonts w:ascii="Fira Sans" w:hAnsi="Fira Sans" w:cs="Arial"/>
                <w:color w:val="000000" w:themeColor="text1"/>
                <w:sz w:val="20"/>
                <w:szCs w:val="20"/>
                <w:lang w:val="en-US" w:eastAsia="en-NZ"/>
              </w:rPr>
              <w:t>acute myeloid leukaemia</w:t>
            </w:r>
            <w:r w:rsidRPr="00E043C8">
              <w:rPr>
                <w:rStyle w:val="normaltextrun"/>
                <w:rFonts w:ascii="Fira Sans" w:hAnsi="Fira Sans"/>
                <w:sz w:val="20"/>
                <w:szCs w:val="20"/>
              </w:rPr>
              <w:t xml:space="preserve"> receives their first treatment </w:t>
            </w:r>
            <w:r w:rsidRPr="00440243">
              <w:rPr>
                <w:rStyle w:val="normaltextrun"/>
                <w:rFonts w:ascii="Fira Sans" w:hAnsi="Fira Sans"/>
                <w:b/>
                <w:bCs/>
                <w:sz w:val="20"/>
                <w:szCs w:val="20"/>
              </w:rPr>
              <w:t>within 31 days</w:t>
            </w:r>
            <w:r w:rsidRPr="00E043C8">
              <w:rPr>
                <w:rStyle w:val="normaltextrun"/>
                <w:rFonts w:ascii="Fira Sans" w:hAnsi="Fira Sans"/>
                <w:sz w:val="20"/>
                <w:szCs w:val="20"/>
              </w:rPr>
              <w:t xml:space="preserve"> of the decision to treat. </w:t>
            </w:r>
          </w:p>
          <w:p w14:paraId="58537FC2" w14:textId="1F24D780"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referred urgently with a high suspicion of </w:t>
            </w:r>
            <w:r w:rsidR="00164B27">
              <w:rPr>
                <w:rFonts w:ascii="Fira Sans" w:hAnsi="Fira Sans" w:cs="Arial"/>
                <w:color w:val="000000" w:themeColor="text1"/>
                <w:sz w:val="20"/>
                <w:szCs w:val="20"/>
                <w:lang w:val="en-US" w:eastAsia="en-NZ"/>
              </w:rPr>
              <w:t>acute myeloid leukaemia</w:t>
            </w:r>
            <w:r w:rsidRPr="00E043C8">
              <w:rPr>
                <w:rStyle w:val="normaltextrun"/>
                <w:rFonts w:ascii="Fira Sans" w:hAnsi="Fira Sans"/>
                <w:sz w:val="20"/>
                <w:szCs w:val="20"/>
              </w:rPr>
              <w:t xml:space="preserve"> receives their first cancer treatment </w:t>
            </w:r>
            <w:r w:rsidRPr="00440243">
              <w:rPr>
                <w:rStyle w:val="normaltextrun"/>
                <w:rFonts w:ascii="Fira Sans" w:hAnsi="Fira Sans"/>
                <w:b/>
                <w:bCs/>
                <w:sz w:val="20"/>
                <w:szCs w:val="20"/>
              </w:rPr>
              <w:t>within 62 days</w:t>
            </w:r>
            <w:r w:rsidRPr="00E043C8">
              <w:rPr>
                <w:rStyle w:val="normaltextrun"/>
                <w:rFonts w:ascii="Fira Sans" w:hAnsi="Fira Sans"/>
                <w:sz w:val="20"/>
                <w:szCs w:val="20"/>
              </w:rPr>
              <w:t xml:space="preserve">. </w:t>
            </w:r>
          </w:p>
          <w:p w14:paraId="7C8034F6" w14:textId="1154D550"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The person requiring induction therapy should receive the treatment promptly once a diagnosis is made and a treatment for intensive chemotherapy is confirmed.</w:t>
            </w:r>
          </w:p>
          <w:p w14:paraId="7D5FA6C2" w14:textId="3971056E" w:rsidR="00921FF9"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requiring consolidation therapy should receive the treatment </w:t>
            </w:r>
            <w:r w:rsidRPr="00704606">
              <w:rPr>
                <w:rStyle w:val="normaltextrun"/>
                <w:rFonts w:ascii="Fira Sans" w:hAnsi="Fira Sans"/>
                <w:b/>
                <w:bCs/>
                <w:sz w:val="20"/>
                <w:szCs w:val="20"/>
              </w:rPr>
              <w:t xml:space="preserve">within </w:t>
            </w:r>
            <w:r w:rsidR="001C5C8E">
              <w:rPr>
                <w:rStyle w:val="normaltextrun"/>
                <w:rFonts w:ascii="Fira Sans" w:hAnsi="Fira Sans"/>
                <w:b/>
                <w:bCs/>
                <w:sz w:val="20"/>
                <w:szCs w:val="20"/>
              </w:rPr>
              <w:t>6</w:t>
            </w:r>
            <w:r w:rsidRPr="00704606">
              <w:rPr>
                <w:rStyle w:val="normaltextrun"/>
                <w:rFonts w:ascii="Fira Sans" w:hAnsi="Fira Sans"/>
                <w:b/>
                <w:bCs/>
                <w:sz w:val="20"/>
                <w:szCs w:val="20"/>
              </w:rPr>
              <w:t xml:space="preserve"> weeks</w:t>
            </w:r>
            <w:r w:rsidRPr="00E043C8">
              <w:rPr>
                <w:rStyle w:val="normaltextrun"/>
                <w:rFonts w:ascii="Fira Sans" w:hAnsi="Fira Sans"/>
                <w:sz w:val="20"/>
                <w:szCs w:val="20"/>
              </w:rPr>
              <w:t xml:space="preserve"> of induction chemotherapy beginning. </w:t>
            </w:r>
          </w:p>
          <w:p w14:paraId="71CE435D" w14:textId="663C3F9A" w:rsidR="0041723E" w:rsidRPr="00E043C8" w:rsidRDefault="00921FF9" w:rsidP="00B97CC7">
            <w:pPr>
              <w:pStyle w:val="ListParagraph"/>
              <w:numPr>
                <w:ilvl w:val="0"/>
                <w:numId w:val="14"/>
              </w:numPr>
              <w:spacing w:before="120" w:after="120"/>
              <w:ind w:left="510" w:hanging="423"/>
              <w:contextualSpacing w:val="0"/>
              <w:rPr>
                <w:rStyle w:val="normaltextrun"/>
                <w:rFonts w:ascii="Fira Sans" w:hAnsi="Fira Sans"/>
                <w:sz w:val="20"/>
                <w:szCs w:val="20"/>
              </w:rPr>
            </w:pPr>
            <w:r w:rsidRPr="00E043C8">
              <w:rPr>
                <w:rStyle w:val="normaltextrun"/>
                <w:rFonts w:ascii="Fira Sans" w:hAnsi="Fira Sans"/>
                <w:sz w:val="20"/>
                <w:szCs w:val="20"/>
              </w:rPr>
              <w:t xml:space="preserve">The person identified as an anticipated allo-SCT candidate should start donor searches in first remission as soon as the person’s risk status is known. </w:t>
            </w:r>
          </w:p>
          <w:p w14:paraId="16E440E0" w14:textId="77777777" w:rsidR="00490C23" w:rsidRDefault="00490C23" w:rsidP="003F52F0">
            <w:pPr>
              <w:spacing w:before="120"/>
              <w:textAlignment w:val="baseline"/>
              <w:rPr>
                <w:rFonts w:ascii="Fira Sans" w:eastAsia="Times New Roman" w:hAnsi="Fira Sans" w:cs="Arial"/>
                <w:b/>
                <w:bCs/>
                <w:sz w:val="20"/>
                <w:szCs w:val="20"/>
                <w:lang w:val="en-US" w:eastAsia="en-NZ"/>
              </w:rPr>
            </w:pPr>
          </w:p>
          <w:p w14:paraId="1622CA04" w14:textId="77777777" w:rsidR="00490C23" w:rsidRDefault="00490C23" w:rsidP="003F52F0">
            <w:pPr>
              <w:spacing w:before="120"/>
              <w:textAlignment w:val="baseline"/>
              <w:rPr>
                <w:rFonts w:ascii="Fira Sans" w:eastAsia="Times New Roman" w:hAnsi="Fira Sans" w:cs="Arial"/>
                <w:b/>
                <w:bCs/>
                <w:sz w:val="20"/>
                <w:szCs w:val="20"/>
                <w:lang w:val="en-US" w:eastAsia="en-NZ"/>
              </w:rPr>
            </w:pPr>
          </w:p>
          <w:p w14:paraId="25B89A91" w14:textId="4D9988D2" w:rsidR="00921FF9" w:rsidRPr="001556A8" w:rsidRDefault="00921FF9" w:rsidP="003F52F0">
            <w:pPr>
              <w:spacing w:before="120"/>
              <w:textAlignment w:val="baseline"/>
              <w:rPr>
                <w:rFonts w:ascii="Fira Sans" w:eastAsia="Times New Roman" w:hAnsi="Fira Sans" w:cs="Arial"/>
                <w:b/>
                <w:bCs/>
                <w:sz w:val="20"/>
                <w:szCs w:val="20"/>
                <w:lang w:val="en-US" w:eastAsia="en-NZ"/>
              </w:rPr>
            </w:pPr>
            <w:r w:rsidRPr="001556A8">
              <w:rPr>
                <w:rFonts w:ascii="Fira Sans" w:eastAsia="Times New Roman" w:hAnsi="Fira Sans" w:cs="Arial"/>
                <w:b/>
                <w:bCs/>
                <w:sz w:val="20"/>
                <w:szCs w:val="20"/>
                <w:lang w:val="en-US" w:eastAsia="en-NZ"/>
              </w:rPr>
              <w:lastRenderedPageBreak/>
              <w:t>Communication </w:t>
            </w:r>
          </w:p>
          <w:p w14:paraId="360E62DA" w14:textId="77777777" w:rsidR="00921FF9" w:rsidRPr="00E043C8" w:rsidRDefault="00921FF9" w:rsidP="003F52F0">
            <w:pPr>
              <w:spacing w:before="120" w:after="120"/>
              <w:textAlignment w:val="baseline"/>
              <w:rPr>
                <w:rFonts w:ascii="Fira Sans" w:eastAsia="Times New Roman" w:hAnsi="Fira Sans" w:cs="Arial"/>
                <w:color w:val="000000" w:themeColor="text1"/>
                <w:sz w:val="20"/>
                <w:szCs w:val="20"/>
                <w:lang w:val="en-US" w:eastAsia="en-NZ"/>
              </w:rPr>
            </w:pPr>
            <w:r w:rsidRPr="00E043C8">
              <w:rPr>
                <w:rFonts w:ascii="Fira Sans" w:eastAsia="Times New Roman" w:hAnsi="Fira Sans" w:cs="Arial"/>
                <w:color w:val="000000" w:themeColor="text1"/>
                <w:sz w:val="20"/>
                <w:szCs w:val="20"/>
                <w:lang w:val="en-US" w:eastAsia="en-NZ"/>
              </w:rPr>
              <w:t>The lead clinician and team are responsible for discussing these areas with the person and their whānau:  </w:t>
            </w:r>
          </w:p>
          <w:p w14:paraId="60F3052F"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treatment options including the intent of treatment, risks, and benefits </w:t>
            </w:r>
          </w:p>
          <w:p w14:paraId="661ABA8F" w14:textId="77777777" w:rsidR="00921FF9" w:rsidRPr="00E043C8"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advance care planning  </w:t>
            </w:r>
          </w:p>
          <w:p w14:paraId="0FA4B1B0" w14:textId="2D94DC05" w:rsidR="00921FF9" w:rsidRPr="0041723E" w:rsidRDefault="00411A42" w:rsidP="00B97CC7">
            <w:pPr>
              <w:pStyle w:val="ListParagraph"/>
              <w:numPr>
                <w:ilvl w:val="0"/>
                <w:numId w:val="14"/>
              </w:numPr>
              <w:spacing w:before="120" w:after="120"/>
              <w:ind w:left="510" w:hanging="423"/>
              <w:contextualSpacing w:val="0"/>
              <w:rPr>
                <w:rFonts w:ascii="Fira Sans" w:eastAsia="Times New Roman" w:hAnsi="Fira Sans" w:cs="Arial"/>
                <w:color w:val="000000" w:themeColor="text1"/>
                <w:sz w:val="20"/>
                <w:szCs w:val="20"/>
                <w:lang w:val="en-US" w:eastAsia="en-NZ"/>
              </w:rPr>
            </w:pPr>
            <w:r>
              <w:rPr>
                <w:rStyle w:val="normaltextrun"/>
                <w:rFonts w:ascii="Fira Sans" w:eastAsia="Times New Roman" w:hAnsi="Fira Sans" w:cs="Arial"/>
                <w:sz w:val="20"/>
                <w:szCs w:val="20"/>
              </w:rPr>
              <w:t>options for healthy lifestyle support to improve treatment outcomes such as exercise and nutrition</w:t>
            </w:r>
            <w:r w:rsidRPr="00F06EDA">
              <w:rPr>
                <w:rFonts w:ascii="Fira Sans" w:eastAsia="Times New Roman" w:hAnsi="Fira Sans" w:cs="Arial"/>
                <w:sz w:val="20"/>
                <w:szCs w:val="20"/>
                <w:lang w:eastAsia="en-NZ"/>
              </w:rPr>
              <w:t>.</w:t>
            </w:r>
          </w:p>
        </w:tc>
      </w:tr>
    </w:tbl>
    <w:p w14:paraId="76BC7A7F" w14:textId="77777777" w:rsidR="00041A5C" w:rsidRPr="00261CCD" w:rsidRDefault="00041A5C" w:rsidP="00001CD9">
      <w:pPr>
        <w:jc w:val="both"/>
        <w:rPr>
          <w:rFonts w:ascii="Fira Sans" w:hAnsi="Fira Sans"/>
          <w:color w:val="000000" w:themeColor="text1"/>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762"/>
        <w:gridCol w:w="4877"/>
      </w:tblGrid>
      <w:tr w:rsidR="00BB3250" w:rsidRPr="008F7DC2" w14:paraId="70038053" w14:textId="77777777" w:rsidTr="0035041B">
        <w:trPr>
          <w:trHeight w:val="300"/>
        </w:trPr>
        <w:tc>
          <w:tcPr>
            <w:tcW w:w="4762" w:type="dxa"/>
            <w:shd w:val="clear" w:color="auto" w:fill="C2D9BA"/>
          </w:tcPr>
          <w:p w14:paraId="58E77FCE" w14:textId="45225132" w:rsidR="00BB3250" w:rsidRPr="008F7DC2" w:rsidRDefault="00BB3250" w:rsidP="00001CD9">
            <w:pPr>
              <w:spacing w:before="120" w:after="120"/>
              <w:jc w:val="both"/>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Care after treatment </w:t>
            </w:r>
          </w:p>
        </w:tc>
        <w:tc>
          <w:tcPr>
            <w:tcW w:w="4877" w:type="dxa"/>
            <w:shd w:val="clear" w:color="auto" w:fill="C2D9BA"/>
          </w:tcPr>
          <w:p w14:paraId="441EE351" w14:textId="77777777" w:rsidR="00BB3250" w:rsidRPr="001A7107" w:rsidRDefault="00BB3250" w:rsidP="00001CD9">
            <w:pPr>
              <w:spacing w:before="120" w:after="120"/>
              <w:jc w:val="both"/>
              <w:rPr>
                <w:rFonts w:ascii="Montserrat" w:eastAsia="Times New Roman" w:hAnsi="Montserrat" w:cs="Arial"/>
                <w:b/>
                <w:bCs/>
                <w:color w:val="2C463B"/>
                <w:sz w:val="28"/>
                <w:szCs w:val="28"/>
                <w:lang w:eastAsia="en-NZ"/>
              </w:rPr>
            </w:pPr>
            <w:r w:rsidRPr="008F7DC2">
              <w:rPr>
                <w:rFonts w:ascii="Montserrat" w:eastAsia="Times New Roman" w:hAnsi="Montserrat" w:cs="Arial"/>
                <w:b/>
                <w:bCs/>
                <w:color w:val="2C463B"/>
                <w:sz w:val="28"/>
                <w:szCs w:val="28"/>
                <w:lang w:eastAsia="en-NZ"/>
              </w:rPr>
              <w:t>Step 6: Checklist </w:t>
            </w:r>
          </w:p>
        </w:tc>
      </w:tr>
      <w:tr w:rsidR="00EF6405" w:rsidRPr="008F7DC2" w14:paraId="1E23DF14" w14:textId="77777777" w:rsidTr="0035041B">
        <w:trPr>
          <w:trHeight w:val="300"/>
        </w:trPr>
        <w:tc>
          <w:tcPr>
            <w:tcW w:w="4762" w:type="dxa"/>
          </w:tcPr>
          <w:p w14:paraId="2B9E6FE5" w14:textId="21EE2DCB" w:rsidR="00EF6405" w:rsidRPr="00604D05" w:rsidRDefault="00EF6405" w:rsidP="00B840C8">
            <w:pPr>
              <w:spacing w:before="120" w:after="120"/>
              <w:rPr>
                <w:rFonts w:ascii="Fira Sans" w:hAnsi="Fira Sans" w:cs="Arial"/>
                <w:b/>
                <w:bCs/>
                <w:color w:val="595454"/>
                <w:sz w:val="20"/>
                <w:szCs w:val="20"/>
                <w:lang w:val="en-US" w:eastAsia="en-NZ"/>
              </w:rPr>
            </w:pPr>
            <w:r w:rsidRPr="00604D05">
              <w:rPr>
                <w:rFonts w:ascii="Fira Sans" w:hAnsi="Fira Sans" w:cs="Arial"/>
                <w:b/>
                <w:bCs/>
                <w:color w:val="595454"/>
                <w:sz w:val="20"/>
                <w:szCs w:val="20"/>
                <w:lang w:val="en-US" w:eastAsia="en-NZ"/>
              </w:rPr>
              <w:t>The person and their whānau access appropriate follow up and surveillance and are supported to achieve their optimal health after cancer</w:t>
            </w:r>
            <w:r w:rsidR="00604D05">
              <w:rPr>
                <w:rFonts w:ascii="Fira Sans" w:hAnsi="Fira Sans" w:cs="Arial"/>
                <w:b/>
                <w:bCs/>
                <w:color w:val="595454"/>
                <w:sz w:val="20"/>
                <w:szCs w:val="20"/>
                <w:lang w:val="en-US" w:eastAsia="en-NZ"/>
              </w:rPr>
              <w:t xml:space="preserve"> </w:t>
            </w:r>
            <w:r w:rsidRPr="00604D05">
              <w:rPr>
                <w:rFonts w:ascii="Fira Sans" w:hAnsi="Fira Sans" w:cs="Arial"/>
                <w:b/>
                <w:bCs/>
                <w:color w:val="595454"/>
                <w:sz w:val="20"/>
                <w:szCs w:val="20"/>
                <w:lang w:val="en-US" w:eastAsia="en-NZ"/>
              </w:rPr>
              <w:t>treatment.</w:t>
            </w:r>
          </w:p>
          <w:p w14:paraId="0CB21F25" w14:textId="4DEF3369" w:rsidR="00EF6405" w:rsidRDefault="00EF6405" w:rsidP="00245115">
            <w:pPr>
              <w:jc w:val="both"/>
              <w:rPr>
                <w:rFonts w:ascii="Fira Sans" w:hAnsi="Fira Sans" w:cs="Arial"/>
                <w:sz w:val="20"/>
                <w:szCs w:val="20"/>
              </w:rPr>
            </w:pPr>
            <w:r w:rsidRPr="00727C26">
              <w:rPr>
                <w:rFonts w:ascii="Fira Sans" w:hAnsi="Fira Sans" w:cs="Arial"/>
                <w:sz w:val="20"/>
                <w:szCs w:val="20"/>
              </w:rPr>
              <w:t>Provide a summary of the treatment and follow-up care plan to the person, their whānau and their GP outlining:</w:t>
            </w:r>
          </w:p>
          <w:p w14:paraId="046CFA67"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63CEF7D0"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727C26">
              <w:rPr>
                <w:rFonts w:ascii="Fira Sans" w:hAnsi="Fira Sans" w:cs="Arial"/>
                <w:sz w:val="20"/>
                <w:szCs w:val="20"/>
              </w:rPr>
              <w:t>treatment received (types and date)</w:t>
            </w:r>
          </w:p>
          <w:p w14:paraId="1605E1D3"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7AB50768"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0DEA23FC"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6A73301E"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784610">
              <w:rPr>
                <w:rFonts w:ascii="Fira Sans" w:hAnsi="Fira Sans" w:cs="Arial"/>
                <w:sz w:val="20"/>
                <w:szCs w:val="20"/>
              </w:rPr>
              <w:t xml:space="preserve">supportive care services provided </w:t>
            </w:r>
          </w:p>
          <w:p w14:paraId="6009EA3B" w14:textId="77777777" w:rsidR="00114C9C" w:rsidRDefault="00114C9C" w:rsidP="00B71BCC">
            <w:pPr>
              <w:pStyle w:val="ListParagraph"/>
              <w:numPr>
                <w:ilvl w:val="0"/>
                <w:numId w:val="170"/>
              </w:numPr>
              <w:spacing w:after="120"/>
              <w:ind w:left="397"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776BB285" w14:textId="050B32E1" w:rsidR="00114C9C" w:rsidRDefault="00114C9C" w:rsidP="00B71BCC">
            <w:pPr>
              <w:pStyle w:val="ListParagraph"/>
              <w:numPr>
                <w:ilvl w:val="0"/>
                <w:numId w:val="170"/>
              </w:numPr>
              <w:spacing w:after="120"/>
              <w:ind w:left="397" w:hanging="284"/>
              <w:rPr>
                <w:rFonts w:ascii="Fira Sans" w:hAnsi="Fira Sans" w:cs="Arial"/>
                <w:sz w:val="20"/>
                <w:szCs w:val="20"/>
              </w:rPr>
            </w:pPr>
            <w:r w:rsidRPr="00784610">
              <w:rPr>
                <w:rFonts w:ascii="Fira Sans" w:hAnsi="Fira Sans" w:cs="Arial"/>
                <w:sz w:val="20"/>
                <w:szCs w:val="20"/>
              </w:rPr>
              <w:t xml:space="preserve">contact information for key health care providers/professionals who can offer support for lifestyle modification </w:t>
            </w:r>
          </w:p>
          <w:p w14:paraId="0EB89DF5" w14:textId="77777777" w:rsidR="009A4624" w:rsidRDefault="00114C9C" w:rsidP="00B71BCC">
            <w:pPr>
              <w:pStyle w:val="ListParagraph"/>
              <w:numPr>
                <w:ilvl w:val="0"/>
                <w:numId w:val="170"/>
              </w:numPr>
              <w:spacing w:after="120"/>
              <w:ind w:left="397" w:hanging="284"/>
              <w:rPr>
                <w:rFonts w:ascii="Fira Sans" w:hAnsi="Fira Sans" w:cs="Arial"/>
                <w:sz w:val="20"/>
                <w:szCs w:val="20"/>
              </w:rPr>
            </w:pPr>
            <w:r w:rsidRPr="00784610">
              <w:rPr>
                <w:rFonts w:ascii="Fira Sans" w:hAnsi="Fira Sans" w:cs="Arial"/>
                <w:sz w:val="20"/>
                <w:szCs w:val="20"/>
              </w:rPr>
              <w:t>a process for rapid re-entry to medical services for suspected recurrenc</w:t>
            </w:r>
            <w:r>
              <w:rPr>
                <w:rFonts w:ascii="Fira Sans" w:hAnsi="Fira Sans" w:cs="Arial"/>
                <w:sz w:val="20"/>
                <w:szCs w:val="20"/>
              </w:rPr>
              <w:t>e</w:t>
            </w:r>
          </w:p>
          <w:p w14:paraId="1F7F4975" w14:textId="72CBC7B0" w:rsidR="00114C9C" w:rsidRPr="009A4624" w:rsidRDefault="00114C9C" w:rsidP="00B71BCC">
            <w:pPr>
              <w:pStyle w:val="ListParagraph"/>
              <w:numPr>
                <w:ilvl w:val="0"/>
                <w:numId w:val="170"/>
              </w:numPr>
              <w:spacing w:after="120"/>
              <w:ind w:left="397" w:hanging="284"/>
              <w:rPr>
                <w:rFonts w:ascii="Fira Sans" w:hAnsi="Fira Sans" w:cs="Arial"/>
                <w:sz w:val="20"/>
                <w:szCs w:val="20"/>
              </w:rPr>
            </w:pPr>
            <w:r w:rsidRPr="009A4624">
              <w:rPr>
                <w:rFonts w:ascii="Fira Sans" w:hAnsi="Fira Sans" w:cs="Arial"/>
                <w:sz w:val="20"/>
                <w:szCs w:val="20"/>
              </w:rPr>
              <w:t>ongoing assessments of the effects of treatment.</w:t>
            </w:r>
          </w:p>
        </w:tc>
        <w:tc>
          <w:tcPr>
            <w:tcW w:w="4877" w:type="dxa"/>
          </w:tcPr>
          <w:p w14:paraId="62DDCE72" w14:textId="77777777" w:rsidR="00EF6405" w:rsidRPr="00F90242" w:rsidRDefault="00EF6405"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Provide a survivorship plan that includes a summary of the treatment and follow-up care plan to the person, whānau and their GP.</w:t>
            </w:r>
          </w:p>
          <w:p w14:paraId="7245E552" w14:textId="77777777" w:rsidR="00EF6405" w:rsidRPr="00F90242" w:rsidRDefault="00EF6405"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Assess supportive care needs and refer to allied health services as required.</w:t>
            </w:r>
          </w:p>
          <w:p w14:paraId="28E969BD" w14:textId="77777777" w:rsidR="00114C9C" w:rsidRPr="00F90242" w:rsidRDefault="00114C9C" w:rsidP="00286B43">
            <w:pPr>
              <w:pStyle w:val="ListParagraph"/>
              <w:numPr>
                <w:ilvl w:val="0"/>
                <w:numId w:val="14"/>
              </w:numPr>
              <w:spacing w:before="120" w:after="24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Give the person and their whānau information on Cancer Society and/or relevant cultural services and support groups available.  </w:t>
            </w:r>
          </w:p>
          <w:p w14:paraId="1D8A419E" w14:textId="77777777" w:rsidR="00114C9C" w:rsidRPr="002D0A85" w:rsidRDefault="00114C9C" w:rsidP="00114C9C">
            <w:pPr>
              <w:jc w:val="both"/>
              <w:rPr>
                <w:rFonts w:ascii="Fira Sans" w:eastAsia="Times New Roman" w:hAnsi="Fira Sans" w:cs="Arial"/>
                <w:b/>
                <w:bCs/>
                <w:sz w:val="20"/>
                <w:szCs w:val="20"/>
                <w:lang w:eastAsia="en-NZ"/>
              </w:rPr>
            </w:pPr>
            <w:r w:rsidRPr="001556A8">
              <w:rPr>
                <w:rFonts w:ascii="Fira Sans" w:hAnsi="Fira Sans" w:cs="Arial"/>
                <w:b/>
                <w:bCs/>
                <w:sz w:val="20"/>
                <w:szCs w:val="20"/>
                <w:lang w:val="en-US" w:eastAsia="en-NZ"/>
              </w:rPr>
              <w:t>Communication</w:t>
            </w:r>
            <w:r w:rsidRPr="002D0A85">
              <w:rPr>
                <w:rFonts w:ascii="Fira Sans" w:eastAsia="Times New Roman" w:hAnsi="Fira Sans" w:cs="Arial"/>
                <w:b/>
                <w:bCs/>
                <w:sz w:val="20"/>
                <w:szCs w:val="20"/>
                <w:lang w:eastAsia="en-NZ"/>
              </w:rPr>
              <w:t> </w:t>
            </w:r>
          </w:p>
          <w:p w14:paraId="5C040896" w14:textId="77777777" w:rsidR="00114C9C" w:rsidRPr="002D0A85" w:rsidRDefault="00114C9C" w:rsidP="00114C9C">
            <w:pPr>
              <w:spacing w:before="120" w:after="120"/>
              <w:jc w:val="both"/>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The lead clinician (or delegated representative) is responsible for:</w:t>
            </w:r>
          </w:p>
          <w:p w14:paraId="21CA598E" w14:textId="6C941723" w:rsidR="00114C9C" w:rsidRPr="00F90242" w:rsidRDefault="00114C9C"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explaining the treatment summary and follow up and surveillance care plan to the person and their whānau</w:t>
            </w:r>
          </w:p>
          <w:p w14:paraId="6ADA681D" w14:textId="77777777" w:rsidR="00114C9C" w:rsidRPr="00F90242" w:rsidRDefault="00114C9C"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informing the person and their whānau about secondary prevention and healthy living</w:t>
            </w:r>
          </w:p>
          <w:p w14:paraId="57D8FDF8" w14:textId="77777777" w:rsidR="00114C9C" w:rsidRPr="00F90242" w:rsidRDefault="00114C9C"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discussing the follow-up care plan with the GP of the person and their whānau</w:t>
            </w:r>
          </w:p>
          <w:p w14:paraId="3A94006A" w14:textId="77777777" w:rsidR="00114C9C" w:rsidRPr="00F90242" w:rsidRDefault="00114C9C"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F90242">
              <w:rPr>
                <w:rStyle w:val="normaltextrun"/>
                <w:rFonts w:ascii="Fira Sans" w:eastAsia="Times New Roman" w:hAnsi="Fira Sans"/>
                <w:sz w:val="20"/>
                <w:szCs w:val="20"/>
              </w:rPr>
              <w:t>providing guidance for rapid re-entry to specialist services.</w:t>
            </w:r>
          </w:p>
          <w:p w14:paraId="7131CA1E" w14:textId="77777777" w:rsidR="00EF6405" w:rsidRPr="008F7DC2" w:rsidRDefault="00EF6405" w:rsidP="00001CD9">
            <w:pPr>
              <w:spacing w:before="120" w:after="120"/>
              <w:jc w:val="both"/>
              <w:rPr>
                <w:rFonts w:ascii="Montserrat" w:eastAsia="Times New Roman" w:hAnsi="Montserrat" w:cs="Arial"/>
                <w:b/>
                <w:bCs/>
                <w:color w:val="2C463B"/>
                <w:sz w:val="28"/>
                <w:szCs w:val="28"/>
                <w:lang w:eastAsia="en-NZ"/>
              </w:rPr>
            </w:pPr>
          </w:p>
        </w:tc>
      </w:tr>
    </w:tbl>
    <w:p w14:paraId="4EF1D96C" w14:textId="77777777" w:rsidR="00245115" w:rsidRPr="00A57A1F" w:rsidRDefault="00245115" w:rsidP="00001CD9">
      <w:pPr>
        <w:jc w:val="both"/>
        <w:rPr>
          <w:rFonts w:ascii="Fira Sans" w:hAnsi="Fira Sans"/>
          <w:sz w:val="21"/>
          <w:szCs w:val="21"/>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D876BC" w14:paraId="1E325C3F" w14:textId="77777777" w:rsidTr="0041723E">
        <w:trPr>
          <w:trHeight w:val="300"/>
        </w:trPr>
        <w:tc>
          <w:tcPr>
            <w:tcW w:w="4819" w:type="dxa"/>
            <w:shd w:val="clear" w:color="auto" w:fill="C2D9BA"/>
          </w:tcPr>
          <w:p w14:paraId="52E2511E" w14:textId="2116999C" w:rsidR="00D876BC" w:rsidRPr="008F7DC2" w:rsidRDefault="00D876BC" w:rsidP="00001CD9">
            <w:pPr>
              <w:spacing w:before="120" w:after="120"/>
              <w:jc w:val="both"/>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9" w:type="dxa"/>
            <w:shd w:val="clear" w:color="auto" w:fill="C2D9BA"/>
          </w:tcPr>
          <w:p w14:paraId="4F4ED446" w14:textId="4F6F3B00" w:rsidR="00D876BC" w:rsidRPr="008F7DC2" w:rsidRDefault="00D876BC" w:rsidP="00001CD9">
            <w:pPr>
              <w:spacing w:before="120" w:after="120"/>
              <w:jc w:val="both"/>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921FF9" w14:paraId="5D87BD11" w14:textId="77777777" w:rsidTr="0041723E">
        <w:trPr>
          <w:trHeight w:val="300"/>
        </w:trPr>
        <w:tc>
          <w:tcPr>
            <w:tcW w:w="4819" w:type="dxa"/>
          </w:tcPr>
          <w:p w14:paraId="4307F635" w14:textId="77777777" w:rsidR="00921FF9" w:rsidRPr="001556A8" w:rsidRDefault="00921FF9" w:rsidP="001556A8">
            <w:pPr>
              <w:spacing w:before="120" w:after="120" w:line="259" w:lineRule="auto"/>
              <w:rPr>
                <w:rFonts w:ascii="Fira Sans" w:hAnsi="Fira Sans" w:cs="Arial"/>
                <w:b/>
                <w:bCs/>
                <w:color w:val="595454"/>
                <w:sz w:val="20"/>
                <w:szCs w:val="20"/>
                <w:lang w:val="en-US" w:eastAsia="en-NZ"/>
              </w:rPr>
            </w:pPr>
            <w:r w:rsidRPr="001556A8">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237D2E57" w14:textId="29A935B1" w:rsidR="00921FF9" w:rsidRPr="00645C38" w:rsidRDefault="00921FF9" w:rsidP="00245115">
            <w:pPr>
              <w:spacing w:before="120"/>
              <w:jc w:val="both"/>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14678657" w14:textId="77777777" w:rsidR="00921FF9" w:rsidRPr="00645C38" w:rsidRDefault="00921FF9" w:rsidP="00B97CC7">
            <w:pPr>
              <w:numPr>
                <w:ilvl w:val="0"/>
                <w:numId w:val="7"/>
              </w:numPr>
              <w:ind w:left="397" w:hanging="284"/>
              <w:jc w:val="both"/>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921FF9" w:rsidRPr="00645C38" w:rsidRDefault="00921FF9" w:rsidP="00AF7B7A">
            <w:pPr>
              <w:numPr>
                <w:ilvl w:val="0"/>
                <w:numId w:val="7"/>
              </w:numPr>
              <w:spacing w:before="120"/>
              <w:ind w:left="397" w:hanging="284"/>
              <w:jc w:val="both"/>
              <w:textAlignment w:val="baseline"/>
              <w:rPr>
                <w:rFonts w:ascii="Fira Sans" w:hAnsi="Fira Sans" w:cs="Arial"/>
                <w:sz w:val="20"/>
                <w:szCs w:val="20"/>
                <w:lang w:eastAsia="en-NZ"/>
              </w:rPr>
            </w:pPr>
            <w:r w:rsidRPr="00645C38">
              <w:rPr>
                <w:rFonts w:ascii="Fira Sans" w:hAnsi="Fira Sans" w:cs="Arial"/>
                <w:sz w:val="20"/>
                <w:szCs w:val="20"/>
                <w:lang w:eastAsia="en-NZ"/>
              </w:rPr>
              <w:lastRenderedPageBreak/>
              <w:t xml:space="preserve">home and community-based care </w:t>
            </w:r>
          </w:p>
          <w:p w14:paraId="355FB743" w14:textId="77777777" w:rsidR="00921FF9" w:rsidRPr="00645C38" w:rsidRDefault="00921FF9" w:rsidP="00B97CC7">
            <w:pPr>
              <w:numPr>
                <w:ilvl w:val="0"/>
                <w:numId w:val="7"/>
              </w:numPr>
              <w:ind w:left="397" w:hanging="284"/>
              <w:jc w:val="both"/>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4E05CA0B" w14:textId="77777777" w:rsidR="005A02A9" w:rsidRDefault="00921FF9" w:rsidP="00245115">
            <w:pPr>
              <w:pStyle w:val="paragraph"/>
              <w:spacing w:before="120" w:beforeAutospacing="0" w:after="120" w:afterAutospacing="0"/>
              <w:jc w:val="both"/>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 </w:t>
            </w:r>
          </w:p>
          <w:p w14:paraId="4F24F4DE" w14:textId="77777777" w:rsidR="005A02A9" w:rsidRPr="005A02A9" w:rsidRDefault="005A02A9" w:rsidP="005A02A9">
            <w:pPr>
              <w:pStyle w:val="paragraph"/>
              <w:spacing w:before="120" w:beforeAutospacing="0" w:after="0" w:afterAutospacing="0"/>
              <w:textAlignment w:val="baseline"/>
              <w:rPr>
                <w:rFonts w:ascii="Fira Sans" w:eastAsiaTheme="minorHAnsi" w:hAnsi="Fira Sans" w:cs="Arial"/>
                <w:sz w:val="20"/>
                <w:szCs w:val="20"/>
              </w:rPr>
            </w:pPr>
            <w:r w:rsidRPr="005A02A9">
              <w:rPr>
                <w:rFonts w:ascii="Fira Sans" w:eastAsiaTheme="minorHAnsi" w:hAnsi="Fira Sans" w:cs="Arial"/>
                <w:sz w:val="20"/>
                <w:szCs w:val="20"/>
              </w:rPr>
              <w:t>End-of-life care should consider:</w:t>
            </w:r>
          </w:p>
          <w:p w14:paraId="57D2BF90" w14:textId="77777777" w:rsidR="005A02A9" w:rsidRPr="005A02A9" w:rsidRDefault="005A02A9" w:rsidP="00B71BCC">
            <w:pPr>
              <w:pStyle w:val="paragraph"/>
              <w:numPr>
                <w:ilvl w:val="0"/>
                <w:numId w:val="199"/>
              </w:numPr>
              <w:spacing w:before="0" w:beforeAutospacing="0" w:after="0" w:afterAutospacing="0"/>
              <w:ind w:left="568" w:hanging="284"/>
              <w:textAlignment w:val="baseline"/>
              <w:rPr>
                <w:rFonts w:ascii="Fira Sans" w:eastAsiaTheme="minorHAnsi" w:hAnsi="Fira Sans" w:cs="Arial"/>
                <w:sz w:val="20"/>
                <w:szCs w:val="20"/>
              </w:rPr>
            </w:pPr>
            <w:r w:rsidRPr="005A02A9">
              <w:rPr>
                <w:rFonts w:ascii="Fira Sans" w:eastAsiaTheme="minorHAnsi" w:hAnsi="Fira Sans" w:cs="Arial"/>
                <w:sz w:val="20"/>
                <w:szCs w:val="20"/>
              </w:rPr>
              <w:t>appropriate place of care</w:t>
            </w:r>
          </w:p>
          <w:p w14:paraId="4B0BEC20" w14:textId="77777777" w:rsidR="005A02A9" w:rsidRPr="005A02A9" w:rsidRDefault="005A02A9" w:rsidP="00B71BCC">
            <w:pPr>
              <w:pStyle w:val="paragraph"/>
              <w:numPr>
                <w:ilvl w:val="0"/>
                <w:numId w:val="199"/>
              </w:numPr>
              <w:spacing w:before="0" w:beforeAutospacing="0" w:after="0" w:afterAutospacing="0"/>
              <w:ind w:left="568" w:hanging="284"/>
              <w:textAlignment w:val="baseline"/>
              <w:rPr>
                <w:rFonts w:ascii="Fira Sans" w:eastAsiaTheme="minorHAnsi" w:hAnsi="Fira Sans" w:cs="Arial"/>
                <w:sz w:val="20"/>
                <w:szCs w:val="20"/>
              </w:rPr>
            </w:pPr>
            <w:r w:rsidRPr="005A02A9">
              <w:rPr>
                <w:rFonts w:ascii="Fira Sans" w:eastAsiaTheme="minorHAnsi" w:hAnsi="Fira Sans" w:cs="Arial"/>
                <w:sz w:val="20"/>
                <w:szCs w:val="20"/>
              </w:rPr>
              <w:t>person’s preferred place of death</w:t>
            </w:r>
          </w:p>
          <w:p w14:paraId="236E6849" w14:textId="77777777" w:rsidR="005A02A9" w:rsidRPr="005A02A9" w:rsidRDefault="005A02A9" w:rsidP="00B71BCC">
            <w:pPr>
              <w:pStyle w:val="paragraph"/>
              <w:numPr>
                <w:ilvl w:val="0"/>
                <w:numId w:val="199"/>
              </w:numPr>
              <w:spacing w:before="0" w:beforeAutospacing="0" w:after="0" w:afterAutospacing="0"/>
              <w:ind w:left="568" w:hanging="284"/>
              <w:textAlignment w:val="baseline"/>
              <w:rPr>
                <w:rFonts w:ascii="Fira Sans" w:eastAsiaTheme="minorHAnsi" w:hAnsi="Fira Sans" w:cs="Arial"/>
                <w:sz w:val="20"/>
                <w:szCs w:val="20"/>
              </w:rPr>
            </w:pPr>
            <w:r w:rsidRPr="005A02A9">
              <w:rPr>
                <w:rFonts w:ascii="Fira Sans" w:eastAsiaTheme="minorHAnsi" w:hAnsi="Fira Sans" w:cs="Arial"/>
                <w:sz w:val="20"/>
                <w:szCs w:val="20"/>
              </w:rPr>
              <w:t>support needed for the person and their whānau.</w:t>
            </w:r>
          </w:p>
          <w:p w14:paraId="715D6894" w14:textId="5C4ACC3E" w:rsidR="00921FF9" w:rsidRPr="005A02A9" w:rsidRDefault="005A02A9" w:rsidP="005A02A9">
            <w:pPr>
              <w:pStyle w:val="paragraph"/>
              <w:spacing w:before="120" w:beforeAutospacing="0" w:after="120" w:afterAutospacing="0"/>
              <w:textAlignment w:val="baseline"/>
              <w:rPr>
                <w:rFonts w:ascii="Fira Sans" w:eastAsiaTheme="minorHAnsi" w:hAnsi="Fira Sans" w:cs="Arial"/>
                <w:sz w:val="20"/>
                <w:szCs w:val="20"/>
              </w:rPr>
            </w:pPr>
            <w:r w:rsidRPr="005A02A9">
              <w:rPr>
                <w:rFonts w:ascii="Fira Sans" w:eastAsiaTheme="minorHAnsi" w:hAnsi="Fira Sans" w:cs="Arial"/>
                <w:sz w:val="20"/>
                <w:szCs w:val="20"/>
              </w:rPr>
              <w:t>Awareness of and access to, assisted dying services should be available if the person and their whānau raise this with the health care team.</w:t>
            </w:r>
            <w:r w:rsidR="00921FF9" w:rsidRPr="005A02A9">
              <w:rPr>
                <w:rFonts w:ascii="Fira Sans" w:eastAsiaTheme="minorHAnsi" w:hAnsi="Fira Sans" w:cs="Arial"/>
                <w:sz w:val="20"/>
                <w:szCs w:val="20"/>
              </w:rPr>
              <w:t> </w:t>
            </w:r>
          </w:p>
          <w:p w14:paraId="081885AC" w14:textId="2EE2155E" w:rsidR="00921FF9" w:rsidRPr="00D1294C" w:rsidRDefault="00921FF9" w:rsidP="00245115">
            <w:pPr>
              <w:pStyle w:val="paragraph"/>
              <w:spacing w:before="120" w:beforeAutospacing="0" w:after="120" w:afterAutospacing="0"/>
              <w:jc w:val="both"/>
              <w:textAlignment w:val="baseline"/>
              <w:rPr>
                <w:rFonts w:ascii="Fira Sans" w:eastAsiaTheme="minorHAnsi" w:hAnsi="Fira Sans" w:cs="Arial"/>
                <w:b/>
                <w:sz w:val="20"/>
                <w:szCs w:val="20"/>
              </w:rPr>
            </w:pPr>
            <w:r w:rsidRPr="00EA4B8F">
              <w:rPr>
                <w:rFonts w:ascii="Fira Sans" w:eastAsiaTheme="minorHAnsi" w:hAnsi="Fira Sans" w:cs="Arial"/>
                <w:b/>
                <w:bCs/>
                <w:sz w:val="20"/>
                <w:szCs w:val="20"/>
              </w:rPr>
              <w:t>Communication</w:t>
            </w:r>
            <w:r w:rsidRPr="00EA4B8F">
              <w:rPr>
                <w:rFonts w:ascii="Fira Sans" w:eastAsiaTheme="minorHAnsi" w:hAnsi="Fira Sans" w:cs="Arial"/>
                <w:b/>
                <w:bCs/>
                <w:sz w:val="20"/>
                <w:szCs w:val="20"/>
              </w:rPr>
              <w:br/>
            </w:r>
            <w:r w:rsidRPr="00EA4B8F">
              <w:rPr>
                <w:rFonts w:ascii="Fira Sans" w:eastAsiaTheme="minorHAnsi" w:hAnsi="Fira Sans" w:cs="Arial"/>
                <w:sz w:val="20"/>
                <w:szCs w:val="20"/>
              </w:rPr>
              <w:t xml:space="preserve">A key way to support the person and their whānau is by coordinating ongoing, clear communications between all health providers/professionals involved in providing cancer care. </w:t>
            </w:r>
          </w:p>
        </w:tc>
        <w:tc>
          <w:tcPr>
            <w:tcW w:w="4819" w:type="dxa"/>
          </w:tcPr>
          <w:p w14:paraId="3C224909" w14:textId="2FF73CA9" w:rsidR="00921FF9" w:rsidRPr="009F5930"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9F5930">
              <w:rPr>
                <w:rStyle w:val="normaltextrun"/>
                <w:rFonts w:ascii="Fira Sans" w:eastAsia="Times New Roman" w:hAnsi="Fira Sans"/>
                <w:sz w:val="20"/>
                <w:szCs w:val="20"/>
              </w:rPr>
              <w:lastRenderedPageBreak/>
              <w:t>Early referral to generalist palliative care.</w:t>
            </w:r>
          </w:p>
          <w:p w14:paraId="7F92C09F" w14:textId="0396680C" w:rsidR="00921FF9" w:rsidRPr="009F5930"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9F5930">
              <w:rPr>
                <w:rStyle w:val="normaltextrun"/>
                <w:rFonts w:ascii="Fira Sans" w:eastAsia="Times New Roman" w:hAnsi="Fira Sans"/>
                <w:sz w:val="20"/>
                <w:szCs w:val="20"/>
              </w:rPr>
              <w:t>Refer to specialist palliative care services as required.</w:t>
            </w:r>
          </w:p>
          <w:p w14:paraId="3BF49550" w14:textId="1BD97841" w:rsidR="00921FF9" w:rsidRPr="009F5930" w:rsidRDefault="00921FF9" w:rsidP="00B97CC7">
            <w:pPr>
              <w:pStyle w:val="ListParagraph"/>
              <w:numPr>
                <w:ilvl w:val="0"/>
                <w:numId w:val="14"/>
              </w:numPr>
              <w:spacing w:before="120" w:after="120"/>
              <w:ind w:left="510" w:hanging="423"/>
              <w:contextualSpacing w:val="0"/>
              <w:rPr>
                <w:rStyle w:val="normaltextrun"/>
                <w:rFonts w:ascii="Fira Sans" w:eastAsia="Times New Roman" w:hAnsi="Fira Sans"/>
                <w:sz w:val="20"/>
                <w:szCs w:val="20"/>
              </w:rPr>
            </w:pPr>
            <w:r w:rsidRPr="009F5930">
              <w:rPr>
                <w:rStyle w:val="normaltextrun"/>
                <w:rFonts w:ascii="Fira Sans" w:eastAsia="Times New Roman" w:hAnsi="Fira Sans"/>
                <w:sz w:val="20"/>
                <w:szCs w:val="20"/>
              </w:rPr>
              <w:t>Refer to supportive care services as required.</w:t>
            </w:r>
          </w:p>
          <w:p w14:paraId="3110FA27" w14:textId="419F9ACF" w:rsidR="00921FF9" w:rsidRPr="009F5930" w:rsidRDefault="00921FF9" w:rsidP="00AF7B7A">
            <w:pPr>
              <w:pStyle w:val="ListParagraph"/>
              <w:numPr>
                <w:ilvl w:val="0"/>
                <w:numId w:val="14"/>
              </w:numPr>
              <w:spacing w:before="240" w:after="120"/>
              <w:ind w:left="510" w:hanging="423"/>
              <w:contextualSpacing w:val="0"/>
              <w:rPr>
                <w:rStyle w:val="normaltextrun"/>
                <w:rFonts w:ascii="Fira Sans" w:eastAsia="Times New Roman" w:hAnsi="Fira Sans"/>
                <w:sz w:val="20"/>
                <w:szCs w:val="20"/>
              </w:rPr>
            </w:pPr>
            <w:r w:rsidRPr="009F5930">
              <w:rPr>
                <w:rStyle w:val="normaltextrun"/>
                <w:rFonts w:ascii="Fira Sans" w:eastAsia="Times New Roman" w:hAnsi="Fira Sans"/>
                <w:sz w:val="20"/>
                <w:szCs w:val="20"/>
              </w:rPr>
              <w:lastRenderedPageBreak/>
              <w:t>Make sure the person and their whānau are aware of the prognosis and what to expect when someone is dying.</w:t>
            </w:r>
          </w:p>
          <w:p w14:paraId="2FCCC3FE" w14:textId="270F33F7" w:rsidR="00921FF9" w:rsidRPr="00EA4B8F" w:rsidRDefault="00921FF9" w:rsidP="00B97CC7">
            <w:pPr>
              <w:pStyle w:val="ListParagraph"/>
              <w:numPr>
                <w:ilvl w:val="0"/>
                <w:numId w:val="14"/>
              </w:numPr>
              <w:spacing w:before="120" w:after="120"/>
              <w:ind w:left="510" w:hanging="423"/>
              <w:contextualSpacing w:val="0"/>
              <w:rPr>
                <w:rFonts w:ascii="Fira Sans" w:hAnsi="Fira Sans" w:cs="Arial"/>
                <w:sz w:val="20"/>
                <w:szCs w:val="20"/>
              </w:rPr>
            </w:pPr>
            <w:r w:rsidRPr="009F5930">
              <w:rPr>
                <w:rStyle w:val="normaltextrun"/>
                <w:rFonts w:ascii="Fira Sans" w:eastAsia="Times New Roman" w:hAnsi="Fira Sans"/>
                <w:sz w:val="20"/>
                <w:szCs w:val="20"/>
              </w:rPr>
              <w:t xml:space="preserve">Activation of advance care plan, </w:t>
            </w:r>
            <w:r w:rsidR="00FE1B83" w:rsidRPr="009F5930">
              <w:rPr>
                <w:rStyle w:val="normaltextrun"/>
                <w:rFonts w:ascii="Fira Sans" w:eastAsia="Times New Roman" w:hAnsi="Fira Sans"/>
                <w:sz w:val="20"/>
                <w:szCs w:val="20"/>
              </w:rPr>
              <w:t>directive,</w:t>
            </w:r>
            <w:r w:rsidRPr="009F5930">
              <w:rPr>
                <w:rStyle w:val="normaltextrun"/>
                <w:rFonts w:ascii="Fira Sans" w:eastAsia="Times New Roman" w:hAnsi="Fira Sans"/>
                <w:sz w:val="20"/>
                <w:szCs w:val="20"/>
              </w:rPr>
              <w:t xml:space="preserve"> or enduring power of attorney.</w:t>
            </w:r>
          </w:p>
        </w:tc>
      </w:tr>
    </w:tbl>
    <w:p w14:paraId="08E7B98E" w14:textId="07739EA4" w:rsidR="000C7EED" w:rsidRPr="0057524F" w:rsidRDefault="00581E4A" w:rsidP="00DD0F1E">
      <w:pPr>
        <w:pStyle w:val="OCCP1"/>
        <w:jc w:val="left"/>
        <w:rPr>
          <w:rFonts w:eastAsiaTheme="majorEastAsia" w:cstheme="majorBidi"/>
          <w:b w:val="0"/>
        </w:rPr>
      </w:pPr>
      <w:bookmarkStart w:id="13" w:name="_Toc189557564"/>
      <w:bookmarkStart w:id="14" w:name="_Toc191404388"/>
      <w:r w:rsidRPr="0057524F">
        <w:rPr>
          <w:rFonts w:eastAsiaTheme="majorEastAsia" w:cstheme="majorBidi"/>
        </w:rPr>
        <w:lastRenderedPageBreak/>
        <w:t xml:space="preserve">How </w:t>
      </w:r>
      <w:r w:rsidR="0086009D" w:rsidRPr="0057524F">
        <w:rPr>
          <w:rFonts w:eastAsiaTheme="majorEastAsia" w:cstheme="majorBidi"/>
        </w:rPr>
        <w:t>optimal cancer care pathways</w:t>
      </w:r>
      <w:r w:rsidR="00524BCD" w:rsidRPr="0057524F">
        <w:rPr>
          <w:rFonts w:eastAsiaTheme="majorEastAsia" w:cstheme="majorBidi"/>
        </w:rPr>
        <w:t xml:space="preserve"> improve</w:t>
      </w:r>
      <w:r w:rsidR="08D1181A" w:rsidRPr="0057524F">
        <w:rPr>
          <w:rFonts w:eastAsiaTheme="majorEastAsia" w:cstheme="majorBidi"/>
        </w:rPr>
        <w:t xml:space="preserve"> outcomes</w:t>
      </w:r>
      <w:bookmarkEnd w:id="13"/>
      <w:bookmarkEnd w:id="14"/>
    </w:p>
    <w:p w14:paraId="23F86431" w14:textId="3EA98663" w:rsidR="006302A3" w:rsidRPr="00245115" w:rsidRDefault="006302A3" w:rsidP="00001CD9">
      <w:pPr>
        <w:spacing w:before="120" w:after="0" w:line="240" w:lineRule="auto"/>
        <w:jc w:val="both"/>
        <w:textAlignment w:val="baseline"/>
        <w:rPr>
          <w:rFonts w:ascii="Fira Sans" w:eastAsia="Calibri" w:hAnsi="Fira Sans" w:cs="Times New Roman"/>
          <w:lang w:val="en-NZ" w:eastAsia="en-NZ"/>
        </w:rPr>
      </w:pPr>
      <w:r w:rsidRPr="00245115">
        <w:rPr>
          <w:rFonts w:ascii="Fira Sans" w:eastAsia="Times New Roman" w:hAnsi="Fira Sans" w:cs="Times New Roman"/>
          <w:lang w:val="en-NZ" w:eastAsia="en-NZ"/>
        </w:rPr>
        <w:t>Optimal cancer care pathways</w:t>
      </w:r>
      <w:r w:rsidRPr="00245115">
        <w:rPr>
          <w:rFonts w:ascii="Fira Sans" w:eastAsia="Calibri" w:hAnsi="Fira Sans" w:cs="Times New Roman"/>
          <w:lang w:val="en-NZ" w:eastAsia="en-NZ"/>
        </w:rPr>
        <w:t xml:space="preserve"> </w:t>
      </w:r>
      <w:r w:rsidRPr="00245115">
        <w:rPr>
          <w:rFonts w:ascii="Fira Sans" w:eastAsia="Times New Roman" w:hAnsi="Fira Sans" w:cs="Times New Roman"/>
          <w:lang w:val="en-NZ" w:eastAsia="en-NZ"/>
        </w:rPr>
        <w:t>(OCCPs)</w:t>
      </w:r>
      <w:r w:rsidRPr="00245115">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timely (Cancer Council Australia, nd).</w:t>
      </w:r>
    </w:p>
    <w:p w14:paraId="0B2884AB" w14:textId="1420DDF8" w:rsidR="006302A3" w:rsidRPr="00245115" w:rsidRDefault="006302A3" w:rsidP="00072472">
      <w:pPr>
        <w:spacing w:before="120" w:after="0" w:line="240" w:lineRule="auto"/>
        <w:jc w:val="both"/>
        <w:textAlignment w:val="baseline"/>
        <w:rPr>
          <w:rFonts w:ascii="Fira Sans" w:eastAsia="Calibri" w:hAnsi="Fira Sans" w:cs="Times New Roman"/>
          <w:lang w:val="en-NZ" w:eastAsia="en-NZ"/>
        </w:rPr>
      </w:pPr>
      <w:r w:rsidRPr="00245115">
        <w:rPr>
          <w:rFonts w:ascii="Fira Sans" w:eastAsia="Calibri" w:hAnsi="Fira Sans" w:cs="Times New Roman"/>
          <w:lang w:val="en-NZ" w:eastAsia="en-NZ"/>
        </w:rPr>
        <w:t>OCCPs are a framework for achieving health equity</w:t>
      </w:r>
      <w:r w:rsidR="001701DC">
        <w:rPr>
          <w:rStyle w:val="FootnoteReference"/>
          <w:rFonts w:ascii="Fira Sans" w:eastAsia="Calibri" w:hAnsi="Fira Sans" w:cs="Times New Roman"/>
          <w:lang w:val="en-NZ" w:eastAsia="en-NZ"/>
        </w:rPr>
        <w:footnoteReference w:id="3"/>
      </w:r>
      <w:r w:rsidRPr="00245115">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sidR="005D59F3" w:rsidRPr="00245115">
        <w:rPr>
          <w:rFonts w:ascii="Fira Sans" w:eastAsia="Calibri" w:hAnsi="Fira Sans" w:cs="Times New Roman"/>
          <w:lang w:val="en-NZ" w:eastAsia="en-NZ"/>
        </w:rPr>
        <w:t>OCCPs</w:t>
      </w:r>
      <w:r w:rsidRPr="00245115">
        <w:rPr>
          <w:rFonts w:ascii="Fira Sans" w:eastAsia="Calibri" w:hAnsi="Fira Sans" w:cs="Times New Roman"/>
          <w:lang w:val="en-NZ" w:eastAsia="en-NZ"/>
        </w:rPr>
        <w:t xml:space="preserve"> help to:</w:t>
      </w:r>
    </w:p>
    <w:p w14:paraId="2C7657EF" w14:textId="77777777" w:rsidR="006302A3" w:rsidRPr="00245115" w:rsidRDefault="006302A3" w:rsidP="00B97CC7">
      <w:pPr>
        <w:numPr>
          <w:ilvl w:val="0"/>
          <w:numId w:val="128"/>
        </w:numPr>
        <w:spacing w:line="240" w:lineRule="auto"/>
        <w:ind w:left="568" w:hanging="284"/>
        <w:contextualSpacing/>
        <w:jc w:val="both"/>
        <w:rPr>
          <w:rFonts w:ascii="Fira Sans" w:hAnsi="Fira Sans"/>
        </w:rPr>
      </w:pPr>
      <w:r w:rsidRPr="00245115">
        <w:rPr>
          <w:rFonts w:ascii="Fira Sans" w:hAnsi="Fira Sans"/>
        </w:rPr>
        <w:t>identify gaps in existing cancer services</w:t>
      </w:r>
    </w:p>
    <w:p w14:paraId="53182E0F" w14:textId="77777777" w:rsidR="006302A3" w:rsidRPr="00245115" w:rsidRDefault="006302A3" w:rsidP="00B97CC7">
      <w:pPr>
        <w:numPr>
          <w:ilvl w:val="0"/>
          <w:numId w:val="128"/>
        </w:numPr>
        <w:spacing w:line="240" w:lineRule="auto"/>
        <w:ind w:left="568" w:hanging="284"/>
        <w:contextualSpacing/>
        <w:jc w:val="both"/>
        <w:rPr>
          <w:rFonts w:ascii="Fira Sans" w:hAnsi="Fira Sans"/>
        </w:rPr>
      </w:pPr>
      <w:r w:rsidRPr="00245115">
        <w:rPr>
          <w:rFonts w:ascii="Fira Sans" w:hAnsi="Fira Sans"/>
        </w:rPr>
        <w:t>address barriers and unwarranted variations in accessing high-quality care</w:t>
      </w:r>
    </w:p>
    <w:p w14:paraId="61ABE52A" w14:textId="77777777" w:rsidR="006302A3" w:rsidRPr="00245115" w:rsidRDefault="006302A3" w:rsidP="00B97CC7">
      <w:pPr>
        <w:numPr>
          <w:ilvl w:val="0"/>
          <w:numId w:val="128"/>
        </w:numPr>
        <w:spacing w:line="240" w:lineRule="auto"/>
        <w:ind w:left="568" w:hanging="284"/>
        <w:contextualSpacing/>
        <w:jc w:val="both"/>
        <w:rPr>
          <w:rFonts w:ascii="Fira Sans" w:hAnsi="Fira Sans"/>
        </w:rPr>
      </w:pPr>
      <w:r w:rsidRPr="00245115">
        <w:rPr>
          <w:rFonts w:ascii="Fira Sans" w:hAnsi="Fira Sans"/>
        </w:rPr>
        <w:t>identify opportunities for system improvements</w:t>
      </w:r>
    </w:p>
    <w:p w14:paraId="1A8375CB" w14:textId="77777777" w:rsidR="006302A3" w:rsidRPr="00245115" w:rsidRDefault="006302A3" w:rsidP="00B97CC7">
      <w:pPr>
        <w:numPr>
          <w:ilvl w:val="0"/>
          <w:numId w:val="128"/>
        </w:numPr>
        <w:spacing w:after="120" w:line="240" w:lineRule="auto"/>
        <w:ind w:left="568" w:hanging="284"/>
        <w:jc w:val="both"/>
        <w:rPr>
          <w:rFonts w:ascii="Fira Sans" w:hAnsi="Fira Sans"/>
        </w:rPr>
      </w:pPr>
      <w:r w:rsidRPr="00245115">
        <w:rPr>
          <w:rFonts w:ascii="Fira Sans" w:hAnsi="Fira Sans"/>
        </w:rPr>
        <w:t xml:space="preserve">continually improve the way services are planned and coordinated. </w:t>
      </w:r>
    </w:p>
    <w:p w14:paraId="404AB80D" w14:textId="202C39D9" w:rsidR="006302A3" w:rsidRPr="00245115" w:rsidRDefault="006302A3" w:rsidP="00072472">
      <w:pPr>
        <w:spacing w:before="120" w:after="120" w:line="240" w:lineRule="auto"/>
        <w:jc w:val="both"/>
        <w:textAlignment w:val="baseline"/>
        <w:rPr>
          <w:rFonts w:ascii="Fira Sans" w:eastAsia="Times New Roman" w:hAnsi="Fira Sans" w:cs="Times New Roman"/>
          <w:lang w:val="en-NZ" w:eastAsia="en-NZ"/>
        </w:rPr>
      </w:pPr>
      <w:r w:rsidRPr="00245115">
        <w:rPr>
          <w:rFonts w:ascii="Fira Sans" w:eastAsia="Calibri" w:hAnsi="Fira Sans" w:cs="Times New Roman"/>
          <w:lang w:val="en-NZ" w:eastAsia="en-NZ"/>
        </w:rPr>
        <w:t>As shown in</w:t>
      </w:r>
      <w:r w:rsidR="009C11F8" w:rsidRPr="00245115">
        <w:rPr>
          <w:rFonts w:ascii="Fira Sans" w:eastAsia="Calibri" w:hAnsi="Fira Sans" w:cs="Times New Roman"/>
          <w:lang w:val="en-NZ" w:eastAsia="en-NZ"/>
        </w:rPr>
        <w:t xml:space="preserve"> </w:t>
      </w:r>
      <w:r w:rsidR="009C11F8" w:rsidRPr="00245115">
        <w:rPr>
          <w:rFonts w:ascii="Fira Sans" w:eastAsia="Calibri" w:hAnsi="Fira Sans" w:cs="Times New Roman"/>
          <w:u w:val="double"/>
          <w:lang w:val="en-NZ" w:eastAsia="en-NZ"/>
        </w:rPr>
        <w:t>Figure 1</w:t>
      </w:r>
      <w:r w:rsidRPr="00245115">
        <w:rPr>
          <w:rFonts w:ascii="Fira Sans" w:eastAsia="Calibri" w:hAnsi="Fira Sans" w:cs="Times New Roman"/>
          <w:u w:val="double"/>
          <w:lang w:val="en-NZ" w:eastAsia="en-NZ"/>
        </w:rPr>
        <w:t>,</w:t>
      </w:r>
      <w:r w:rsidRPr="00245115">
        <w:rPr>
          <w:rFonts w:ascii="Fira Sans" w:eastAsia="Calibri" w:hAnsi="Fira Sans" w:cs="Times New Roman"/>
          <w:lang w:val="en-NZ" w:eastAsia="en-NZ"/>
        </w:rPr>
        <w:t xml:space="preserve"> the OCCPs </w:t>
      </w:r>
      <w:r w:rsidRPr="00245115">
        <w:rPr>
          <w:rFonts w:ascii="Fira Sans" w:eastAsia="Times New Roman" w:hAnsi="Fira Sans" w:cs="Times New Roman"/>
          <w:lang w:val="en-NZ" w:eastAsia="en-NZ"/>
        </w:rPr>
        <w:t>map seven key steps in providing cancer care based on evidence-based practice</w:t>
      </w:r>
      <w:r w:rsidR="009C6DC0" w:rsidRPr="00245115">
        <w:rPr>
          <w:rFonts w:ascii="Fira Sans" w:eastAsia="Times New Roman" w:hAnsi="Fira Sans" w:cs="Times New Roman"/>
          <w:lang w:val="en-NZ" w:eastAsia="en-NZ"/>
        </w:rPr>
        <w:t>,</w:t>
      </w:r>
      <w:r w:rsidRPr="00245115">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sidRPr="00245115">
        <w:rPr>
          <w:rFonts w:ascii="Fira Sans" w:eastAsia="Times New Roman" w:hAnsi="Fira Sans" w:cs="Times New Roman"/>
          <w:lang w:val="en-NZ" w:eastAsia="en-NZ"/>
        </w:rPr>
        <w:t>,</w:t>
      </w:r>
      <w:r w:rsidRPr="00245115">
        <w:rPr>
          <w:rFonts w:ascii="Fira Sans" w:eastAsia="Times New Roman" w:hAnsi="Fira Sans" w:cs="Times New Roman"/>
          <w:lang w:val="en-NZ" w:eastAsia="en-NZ"/>
        </w:rPr>
        <w:t xml:space="preserve"> for example the type of cancer they have, when and how the cancer is diagnosed</w:t>
      </w:r>
      <w:r w:rsidR="00B06407" w:rsidRPr="00245115">
        <w:rPr>
          <w:rFonts w:ascii="Fira Sans" w:eastAsia="Times New Roman" w:hAnsi="Fira Sans" w:cs="Times New Roman"/>
          <w:lang w:val="en-NZ" w:eastAsia="en-NZ"/>
        </w:rPr>
        <w:t xml:space="preserve"> and </w:t>
      </w:r>
      <w:r w:rsidR="00AE7CA6" w:rsidRPr="00245115">
        <w:rPr>
          <w:rFonts w:ascii="Fira Sans" w:eastAsia="Times New Roman" w:hAnsi="Fira Sans" w:cs="Times New Roman"/>
          <w:lang w:val="en-NZ" w:eastAsia="en-NZ"/>
        </w:rPr>
        <w:t>m</w:t>
      </w:r>
      <w:r w:rsidRPr="00245115">
        <w:rPr>
          <w:rFonts w:ascii="Fira Sans" w:eastAsia="Times New Roman" w:hAnsi="Fira Sans" w:cs="Times New Roman"/>
          <w:lang w:val="en-NZ" w:eastAsia="en-NZ"/>
        </w:rPr>
        <w:t>anage</w:t>
      </w:r>
      <w:r w:rsidR="00AE7CA6" w:rsidRPr="00245115">
        <w:rPr>
          <w:rFonts w:ascii="Fira Sans" w:eastAsia="Times New Roman" w:hAnsi="Fira Sans" w:cs="Times New Roman"/>
          <w:lang w:val="en-NZ" w:eastAsia="en-NZ"/>
        </w:rPr>
        <w:t>d</w:t>
      </w:r>
      <w:r w:rsidRPr="00245115">
        <w:rPr>
          <w:rFonts w:ascii="Fira Sans" w:eastAsia="Times New Roman" w:hAnsi="Fira Sans" w:cs="Times New Roman"/>
          <w:lang w:val="en-NZ" w:eastAsia="en-NZ"/>
        </w:rPr>
        <w:t xml:space="preserve">, the person’s decisions, and how they respond to treatment. </w:t>
      </w:r>
    </w:p>
    <w:p w14:paraId="55E1E8DE" w14:textId="779291B6" w:rsidR="006302A3" w:rsidRPr="00245115" w:rsidRDefault="006302A3" w:rsidP="00001CD9">
      <w:pPr>
        <w:spacing w:before="120" w:after="0" w:line="240" w:lineRule="auto"/>
        <w:jc w:val="both"/>
        <w:textAlignment w:val="baseline"/>
        <w:rPr>
          <w:rFonts w:ascii="Fira Sans" w:eastAsia="Times New Roman" w:hAnsi="Fira Sans" w:cs="Times New Roman"/>
          <w:lang w:val="en-NZ" w:eastAsia="en-NZ"/>
        </w:rPr>
      </w:pPr>
      <w:r w:rsidRPr="00245115">
        <w:rPr>
          <w:rFonts w:ascii="Fira Sans" w:eastAsia="Calibri" w:hAnsi="Fira Sans" w:cs="Times New Roman"/>
          <w:lang w:val="en-NZ" w:eastAsia="en-NZ"/>
        </w:rPr>
        <w:t>OCCPs are designed to be used alongside clinical guidelines.</w:t>
      </w:r>
      <w:r w:rsidRPr="00245115">
        <w:rPr>
          <w:rFonts w:ascii="Fira Sans" w:eastAsia="Times New Roman" w:hAnsi="Fira Sans" w:cs="Times New Roman"/>
          <w:lang w:val="en-NZ" w:eastAsia="en-NZ"/>
        </w:rPr>
        <w:t xml:space="preserve"> The OCCPs do not constitute medical advice or replace clinical judgement or guidance. </w:t>
      </w:r>
    </w:p>
    <w:p w14:paraId="0EC7407C" w14:textId="5396A918" w:rsidR="007143BD" w:rsidRPr="00920861" w:rsidRDefault="00FA2838" w:rsidP="00001CD9">
      <w:pPr>
        <w:pStyle w:val="paragraph"/>
        <w:spacing w:before="240" w:beforeAutospacing="0" w:after="0" w:afterAutospacing="0"/>
        <w:jc w:val="both"/>
        <w:textAlignment w:val="baseline"/>
        <w:rPr>
          <w:rFonts w:ascii="Montserrat" w:eastAsiaTheme="majorEastAsia" w:hAnsi="Montserrat" w:cstheme="majorBidi"/>
          <w:sz w:val="20"/>
          <w:szCs w:val="20"/>
          <w:lang w:val="en-US" w:eastAsia="en-US"/>
        </w:rPr>
      </w:pPr>
      <w:r w:rsidRPr="00920861">
        <w:rPr>
          <w:rFonts w:ascii="Fira Sans" w:hAnsi="Fira Sans"/>
          <w:sz w:val="20"/>
          <w:szCs w:val="20"/>
        </w:rPr>
        <w:t xml:space="preserve">Figure 1: </w:t>
      </w:r>
      <w:r w:rsidR="001572FF" w:rsidRPr="00920861">
        <w:rPr>
          <w:rFonts w:ascii="Fira Sans" w:hAnsi="Fira Sans"/>
          <w:sz w:val="20"/>
          <w:szCs w:val="20"/>
        </w:rPr>
        <w:t xml:space="preserve">Optimal Cancer Care </w:t>
      </w:r>
      <w:r w:rsidR="00C40AC1" w:rsidRPr="00920861">
        <w:rPr>
          <w:rFonts w:ascii="Fira Sans" w:hAnsi="Fira Sans"/>
          <w:sz w:val="20"/>
          <w:szCs w:val="20"/>
        </w:rPr>
        <w:t>m</w:t>
      </w:r>
      <w:r w:rsidR="00920AD7" w:rsidRPr="00920861">
        <w:rPr>
          <w:rFonts w:ascii="Fira Sans" w:hAnsi="Fira Sans"/>
          <w:sz w:val="20"/>
          <w:szCs w:val="20"/>
        </w:rPr>
        <w:t>odel</w:t>
      </w:r>
    </w:p>
    <w:p w14:paraId="506433E2" w14:textId="3991D499" w:rsidR="0B0F3CB3" w:rsidRDefault="000B748E" w:rsidP="00E62ED1">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72848BEE">
            <wp:extent cx="3649362" cy="3641085"/>
            <wp:effectExtent l="0" t="0" r="8255"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9">
                      <a:extLst>
                        <a:ext uri="{28A0092B-C50C-407E-A947-70E740481C1C}">
                          <a14:useLocalDpi xmlns:a14="http://schemas.microsoft.com/office/drawing/2010/main" val="0"/>
                        </a:ext>
                      </a:extLst>
                    </a:blip>
                    <a:stretch>
                      <a:fillRect/>
                    </a:stretch>
                  </pic:blipFill>
                  <pic:spPr>
                    <a:xfrm>
                      <a:off x="0" y="0"/>
                      <a:ext cx="3694583" cy="3686204"/>
                    </a:xfrm>
                    <a:prstGeom prst="rect">
                      <a:avLst/>
                    </a:prstGeom>
                  </pic:spPr>
                </pic:pic>
              </a:graphicData>
            </a:graphic>
          </wp:inline>
        </w:drawing>
      </w:r>
    </w:p>
    <w:p w14:paraId="43C7BE42" w14:textId="283AF558" w:rsidR="007143BD" w:rsidRPr="002D423C" w:rsidRDefault="007143BD" w:rsidP="00001CD9">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385FD3D5" w14:textId="3254D936" w:rsidR="007143BD" w:rsidRPr="007143BD" w:rsidRDefault="007143BD" w:rsidP="00001CD9">
      <w:pPr>
        <w:pStyle w:val="paragraph"/>
        <w:spacing w:before="0" w:beforeAutospacing="0" w:after="0" w:afterAutospacing="0"/>
        <w:jc w:val="both"/>
        <w:textAlignment w:val="baseline"/>
        <w:rPr>
          <w:rFonts w:ascii="Fira Sans" w:eastAsiaTheme="majorEastAsia" w:hAnsi="Fira Sans" w:cstheme="majorBidi"/>
          <w:bCs/>
          <w:color w:val="2C463B"/>
          <w:sz w:val="22"/>
          <w:szCs w:val="22"/>
          <w:lang w:val="en-US" w:eastAsia="en-US"/>
        </w:rPr>
        <w:sectPr w:rsidR="007143BD" w:rsidRPr="007143BD" w:rsidSect="007758DB">
          <w:headerReference w:type="default" r:id="rId20"/>
          <w:footerReference w:type="default" r:id="rId21"/>
          <w:headerReference w:type="first" r:id="rId22"/>
          <w:footerReference w:type="first" r:id="rId23"/>
          <w:type w:val="continuous"/>
          <w:pgSz w:w="11900" w:h="16820"/>
          <w:pgMar w:top="1134" w:right="1134" w:bottom="709" w:left="1134" w:header="720" w:footer="720" w:gutter="0"/>
          <w:cols w:space="720"/>
          <w:titlePg/>
          <w:docGrid w:linePitch="360"/>
        </w:sectPr>
      </w:pPr>
    </w:p>
    <w:p w14:paraId="1B465701" w14:textId="59DAC0C9" w:rsidR="00FC4557" w:rsidRDefault="00FC4557" w:rsidP="00303C35">
      <w:pPr>
        <w:pStyle w:val="OCCP1"/>
        <w:jc w:val="left"/>
      </w:pPr>
      <w:bookmarkStart w:id="15" w:name="_Toc158641211"/>
      <w:bookmarkStart w:id="16" w:name="_Toc189557565"/>
      <w:bookmarkStart w:id="17" w:name="_Toc191404389"/>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5"/>
      <w:bookmarkEnd w:id="16"/>
      <w:bookmarkEnd w:id="17"/>
    </w:p>
    <w:p w14:paraId="7DC52888" w14:textId="1248B6C5" w:rsidR="004804AA" w:rsidRDefault="004804AA" w:rsidP="00001CD9">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011E7B">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E62ED1">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001CD9">
      <w:pPr>
        <w:jc w:val="both"/>
      </w:pPr>
    </w:p>
    <w:p w14:paraId="37B73C21" w14:textId="0B8AA205" w:rsidR="00E62ED1" w:rsidRPr="004804AA" w:rsidRDefault="00E62ED1" w:rsidP="00001CD9">
      <w:pPr>
        <w:jc w:val="both"/>
      </w:pPr>
      <w:r w:rsidRPr="00A27494">
        <w:rPr>
          <w:rFonts w:ascii="Fira Sans" w:hAnsi="Fira Sans"/>
          <w:sz w:val="20"/>
          <w:szCs w:val="20"/>
        </w:rPr>
        <w:t>Figure 2: Principles of optimal cancer care</w:t>
      </w:r>
    </w:p>
    <w:p w14:paraId="38CF7D41" w14:textId="585D2499" w:rsidR="00FA2838" w:rsidRPr="00C8576B" w:rsidRDefault="000B748E" w:rsidP="00001CD9">
      <w:pPr>
        <w:spacing w:before="240" w:after="120" w:line="240" w:lineRule="auto"/>
        <w:jc w:val="both"/>
        <w:rPr>
          <w:rFonts w:ascii="Fira Sans" w:eastAsia="Fira Sans" w:hAnsi="Fira Sans" w:cs="Fira Sans"/>
          <w:color w:val="595454"/>
          <w:sz w:val="20"/>
          <w:szCs w:val="20"/>
          <w:lang w:eastAsia="en-NZ"/>
        </w:rPr>
      </w:pPr>
      <w:bookmarkStart w:id="18" w:name="_Hlk146735288"/>
      <w:r>
        <w:rPr>
          <w:rFonts w:ascii="Fira Sans" w:eastAsia="Fira Sans" w:hAnsi="Fira Sans" w:cs="Fira Sans"/>
          <w:noProof/>
          <w:color w:val="595454"/>
          <w:sz w:val="20"/>
          <w:szCs w:val="20"/>
          <w:lang w:eastAsia="en-NZ"/>
        </w:rPr>
        <w:drawing>
          <wp:inline distT="0" distB="0" distL="0" distR="0" wp14:anchorId="0851E95D" wp14:editId="6ECD6080">
            <wp:extent cx="6116320" cy="2366010"/>
            <wp:effectExtent l="0" t="0" r="508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116320" cy="2366010"/>
                    </a:xfrm>
                    <a:prstGeom prst="rect">
                      <a:avLst/>
                    </a:prstGeom>
                  </pic:spPr>
                </pic:pic>
              </a:graphicData>
            </a:graphic>
          </wp:inline>
        </w:drawing>
      </w:r>
    </w:p>
    <w:bookmarkEnd w:id="18"/>
    <w:p w14:paraId="497467C8" w14:textId="2D7C5DB5" w:rsidR="00F50D6A" w:rsidRPr="00C8576B" w:rsidRDefault="00F50D6A" w:rsidP="00001CD9">
      <w:pPr>
        <w:spacing w:after="120" w:line="240" w:lineRule="auto"/>
        <w:jc w:val="both"/>
        <w:rPr>
          <w:rFonts w:ascii="Fira Sans" w:hAnsi="Fira Sans"/>
          <w:color w:val="595454"/>
          <w:sz w:val="20"/>
          <w:szCs w:val="20"/>
          <w:lang w:eastAsia="en-NZ"/>
        </w:rPr>
      </w:pPr>
    </w:p>
    <w:p w14:paraId="7166DCC5" w14:textId="0288916B" w:rsidR="00C8576B" w:rsidRDefault="00C8576B" w:rsidP="00001CD9">
      <w:pPr>
        <w:spacing w:after="120" w:line="240" w:lineRule="auto"/>
        <w:jc w:val="both"/>
        <w:rPr>
          <w:rFonts w:ascii="Fira Sans" w:hAnsi="Fira Sans"/>
          <w:color w:val="595454"/>
          <w:sz w:val="20"/>
          <w:szCs w:val="20"/>
          <w:lang w:eastAsia="en-NZ"/>
        </w:rPr>
      </w:pPr>
    </w:p>
    <w:p w14:paraId="240D6F03" w14:textId="728E0355" w:rsidR="000B748E" w:rsidRDefault="000B748E" w:rsidP="00001CD9">
      <w:pPr>
        <w:spacing w:after="120" w:line="240" w:lineRule="auto"/>
        <w:jc w:val="both"/>
        <w:rPr>
          <w:rFonts w:ascii="Fira Sans" w:hAnsi="Fira Sans"/>
          <w:color w:val="595454"/>
          <w:sz w:val="20"/>
          <w:szCs w:val="20"/>
          <w:lang w:eastAsia="en-NZ"/>
        </w:rPr>
      </w:pPr>
    </w:p>
    <w:p w14:paraId="187CF04F" w14:textId="20D6A1FD" w:rsidR="00CE20D3" w:rsidRDefault="00CE20D3" w:rsidP="00001CD9">
      <w:pPr>
        <w:spacing w:after="120" w:line="240" w:lineRule="auto"/>
        <w:jc w:val="both"/>
        <w:rPr>
          <w:rFonts w:ascii="Fira Sans" w:hAnsi="Fira Sans"/>
          <w:color w:val="595454"/>
          <w:sz w:val="20"/>
          <w:szCs w:val="20"/>
          <w:lang w:eastAsia="en-NZ"/>
        </w:rPr>
      </w:pPr>
    </w:p>
    <w:p w14:paraId="283286D5" w14:textId="77777777" w:rsidR="005F452F" w:rsidRDefault="005F452F" w:rsidP="005F452F">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9" behindDoc="0" locked="0" layoutInCell="1" allowOverlap="1" wp14:anchorId="72E8A2C7" wp14:editId="61B993C4">
                <wp:simplePos x="0" y="0"/>
                <wp:positionH relativeFrom="margin">
                  <wp:posOffset>-171450</wp:posOffset>
                </wp:positionH>
                <wp:positionV relativeFrom="paragraph">
                  <wp:posOffset>152400</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32522" id="Straight Connector 1"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356B5D57" w14:textId="77777777" w:rsidR="005F452F" w:rsidRDefault="005F452F" w:rsidP="005F452F">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Pr>
          <w:rFonts w:cstheme="minorHAnsi"/>
          <w:color w:val="595454"/>
          <w:sz w:val="20"/>
          <w:szCs w:val="20"/>
          <w:vertAlign w:val="superscript"/>
          <w:lang w:eastAsia="en-NZ"/>
        </w:rPr>
        <w:t>3</w:t>
      </w:r>
      <w:r>
        <w:rPr>
          <w:rFonts w:cstheme="minorHAnsi"/>
          <w:color w:val="595454"/>
          <w:sz w:val="16"/>
          <w:szCs w:val="16"/>
          <w:vertAlign w:val="superscript"/>
          <w:lang w:eastAsia="en-NZ"/>
        </w:rPr>
        <w:t xml:space="preserve"> </w:t>
      </w:r>
      <w:r w:rsidRPr="00D00C48">
        <w:rPr>
          <w:rFonts w:cstheme="minorHAnsi"/>
          <w:color w:val="595454"/>
          <w:sz w:val="16"/>
          <w:szCs w:val="16"/>
          <w:lang w:eastAsia="en-NZ"/>
        </w:rPr>
        <w:t>Optimal Cancer Care Pathway Principles</w:t>
      </w:r>
      <w:r>
        <w:rPr>
          <w:rFonts w:ascii="Fira Sans" w:hAnsi="Fira Sans"/>
          <w:color w:val="595454"/>
          <w:sz w:val="20"/>
          <w:szCs w:val="20"/>
          <w:lang w:eastAsia="en-NZ"/>
        </w:rPr>
        <w:t xml:space="preserve">    </w:t>
      </w:r>
    </w:p>
    <w:p w14:paraId="429D85B0" w14:textId="3A67AF70" w:rsidR="00CE20D3" w:rsidRDefault="00CE20D3" w:rsidP="00001CD9">
      <w:pPr>
        <w:spacing w:after="120" w:line="240" w:lineRule="auto"/>
        <w:jc w:val="both"/>
        <w:rPr>
          <w:rFonts w:ascii="Fira Sans" w:hAnsi="Fira Sans"/>
          <w:color w:val="595454"/>
          <w:sz w:val="20"/>
          <w:szCs w:val="20"/>
          <w:lang w:eastAsia="en-NZ"/>
        </w:rPr>
      </w:pPr>
    </w:p>
    <w:p w14:paraId="1D4BF6A6" w14:textId="6511374E" w:rsidR="00CE20D3" w:rsidRDefault="00CE20D3" w:rsidP="00001CD9">
      <w:pPr>
        <w:spacing w:after="120" w:line="240" w:lineRule="auto"/>
        <w:jc w:val="both"/>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6E908E39">
            <wp:simplePos x="0" y="0"/>
            <wp:positionH relativeFrom="column">
              <wp:posOffset>-701040</wp:posOffset>
            </wp:positionH>
            <wp:positionV relativeFrom="paragraph">
              <wp:posOffset>318607</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Default="00CE20D3" w:rsidP="00001CD9">
      <w:pPr>
        <w:spacing w:after="120" w:line="240" w:lineRule="auto"/>
        <w:jc w:val="both"/>
        <w:rPr>
          <w:rFonts w:ascii="Fira Sans" w:hAnsi="Fira Sans"/>
          <w:color w:val="595454"/>
          <w:sz w:val="20"/>
          <w:szCs w:val="20"/>
          <w:lang w:eastAsia="en-NZ"/>
        </w:rPr>
      </w:pPr>
    </w:p>
    <w:p w14:paraId="6F9EC3BB" w14:textId="01CB828C" w:rsidR="000B748E" w:rsidRDefault="000B748E" w:rsidP="00001CD9">
      <w:pPr>
        <w:spacing w:after="120" w:line="240" w:lineRule="auto"/>
        <w:jc w:val="both"/>
        <w:rPr>
          <w:rFonts w:ascii="Fira Sans" w:hAnsi="Fira Sans"/>
          <w:color w:val="595454"/>
          <w:sz w:val="20"/>
          <w:szCs w:val="20"/>
          <w:lang w:eastAsia="en-NZ"/>
        </w:rPr>
      </w:pPr>
    </w:p>
    <w:p w14:paraId="3B07F6A1" w14:textId="4C3DA51B" w:rsidR="000B748E" w:rsidRDefault="000B748E" w:rsidP="00001CD9">
      <w:pPr>
        <w:spacing w:after="120" w:line="240" w:lineRule="auto"/>
        <w:jc w:val="both"/>
        <w:rPr>
          <w:rFonts w:ascii="Fira Sans" w:hAnsi="Fira Sans"/>
          <w:color w:val="595454"/>
          <w:sz w:val="20"/>
          <w:szCs w:val="20"/>
          <w:lang w:eastAsia="en-NZ"/>
        </w:rPr>
      </w:pPr>
    </w:p>
    <w:p w14:paraId="36409A2F" w14:textId="6D564381" w:rsidR="000B748E" w:rsidRDefault="000B748E" w:rsidP="00001CD9">
      <w:pPr>
        <w:spacing w:after="120" w:line="240" w:lineRule="auto"/>
        <w:jc w:val="both"/>
        <w:rPr>
          <w:rFonts w:ascii="Fira Sans" w:hAnsi="Fira Sans"/>
          <w:color w:val="595454"/>
          <w:sz w:val="20"/>
          <w:szCs w:val="20"/>
          <w:lang w:eastAsia="en-NZ"/>
        </w:rPr>
      </w:pPr>
    </w:p>
    <w:p w14:paraId="13429C7D" w14:textId="23C3AE4F" w:rsidR="000B748E" w:rsidRDefault="000B748E" w:rsidP="00001CD9">
      <w:pPr>
        <w:spacing w:after="120" w:line="240" w:lineRule="auto"/>
        <w:jc w:val="both"/>
        <w:rPr>
          <w:rFonts w:ascii="Fira Sans" w:hAnsi="Fira Sans"/>
          <w:color w:val="595454"/>
          <w:sz w:val="20"/>
          <w:szCs w:val="20"/>
          <w:lang w:eastAsia="en-NZ"/>
        </w:rPr>
      </w:pPr>
    </w:p>
    <w:p w14:paraId="396A99FF" w14:textId="77777777" w:rsidR="00CE20D3" w:rsidRDefault="00CE20D3" w:rsidP="00001CD9">
      <w:pPr>
        <w:spacing w:after="120" w:line="240" w:lineRule="auto"/>
        <w:jc w:val="both"/>
        <w:rPr>
          <w:rFonts w:ascii="Fira Sans" w:hAnsi="Fira Sans"/>
          <w:color w:val="595454"/>
          <w:sz w:val="20"/>
          <w:szCs w:val="20"/>
          <w:lang w:eastAsia="en-NZ"/>
        </w:rPr>
      </w:pPr>
    </w:p>
    <w:p w14:paraId="123D4107" w14:textId="77777777" w:rsidR="00CE20D3" w:rsidRDefault="00CE20D3" w:rsidP="00001CD9">
      <w:pPr>
        <w:spacing w:after="120" w:line="240" w:lineRule="auto"/>
        <w:jc w:val="both"/>
        <w:rPr>
          <w:rFonts w:ascii="Fira Sans" w:hAnsi="Fira Sans"/>
          <w:color w:val="595454"/>
          <w:sz w:val="20"/>
          <w:szCs w:val="20"/>
          <w:lang w:eastAsia="en-NZ"/>
        </w:rPr>
      </w:pPr>
    </w:p>
    <w:p w14:paraId="50E1E293" w14:textId="0EE2CDA6" w:rsidR="000B748E" w:rsidRDefault="000B748E" w:rsidP="00001CD9">
      <w:pPr>
        <w:spacing w:after="120" w:line="240" w:lineRule="auto"/>
        <w:jc w:val="both"/>
        <w:rPr>
          <w:rFonts w:ascii="Fira Sans" w:hAnsi="Fira Sans"/>
          <w:color w:val="595454"/>
          <w:sz w:val="20"/>
          <w:szCs w:val="20"/>
          <w:lang w:eastAsia="en-NZ"/>
        </w:rPr>
      </w:pPr>
    </w:p>
    <w:p w14:paraId="03C8BDA1" w14:textId="77777777" w:rsidR="000B748E" w:rsidRDefault="000B748E" w:rsidP="00001CD9">
      <w:pPr>
        <w:spacing w:after="120" w:line="240" w:lineRule="auto"/>
        <w:jc w:val="both"/>
        <w:rPr>
          <w:rFonts w:ascii="Fira Sans" w:hAnsi="Fira Sans"/>
          <w:color w:val="595454"/>
          <w:sz w:val="20"/>
          <w:szCs w:val="20"/>
          <w:lang w:eastAsia="en-NZ"/>
        </w:rPr>
      </w:pPr>
    </w:p>
    <w:p w14:paraId="5E46AA16" w14:textId="60972FF1" w:rsidR="000B748E" w:rsidRPr="005C0110" w:rsidRDefault="000B748E" w:rsidP="00001CD9">
      <w:pPr>
        <w:spacing w:after="120" w:line="240" w:lineRule="auto"/>
        <w:jc w:val="both"/>
        <w:rPr>
          <w:rFonts w:ascii="Fira Sans" w:hAnsi="Fira Sans"/>
          <w:color w:val="595454"/>
          <w:sz w:val="20"/>
          <w:szCs w:val="20"/>
          <w:lang w:eastAsia="en-NZ"/>
        </w:rPr>
        <w:sectPr w:rsidR="000B748E" w:rsidRPr="005C0110" w:rsidSect="00E021EF">
          <w:headerReference w:type="default" r:id="rId26"/>
          <w:headerReference w:type="first" r:id="rId27"/>
          <w:type w:val="continuous"/>
          <w:pgSz w:w="11900" w:h="16820"/>
          <w:pgMar w:top="1134" w:right="1134" w:bottom="851" w:left="1134" w:header="720" w:footer="720" w:gutter="0"/>
          <w:cols w:space="720"/>
          <w:titlePg/>
          <w:docGrid w:linePitch="360"/>
        </w:sectPr>
      </w:pPr>
    </w:p>
    <w:p w14:paraId="51A2F997" w14:textId="77777777" w:rsidR="00ED4561" w:rsidRDefault="00ED4561" w:rsidP="00001CD9">
      <w:pPr>
        <w:jc w:val="both"/>
        <w:rPr>
          <w:rFonts w:ascii="Montserrat" w:eastAsiaTheme="majorEastAsia" w:hAnsi="Montserrat" w:cstheme="majorBidi"/>
          <w:b/>
          <w:color w:val="2C463B"/>
          <w:sz w:val="36"/>
          <w:szCs w:val="36"/>
        </w:rPr>
      </w:pPr>
      <w:bookmarkStart w:id="19" w:name="_Toc158641220"/>
      <w:r>
        <w:rPr>
          <w:rFonts w:ascii="Montserrat" w:hAnsi="Montserrat"/>
          <w:b/>
          <w:color w:val="2C463B"/>
          <w:sz w:val="36"/>
          <w:szCs w:val="36"/>
        </w:rPr>
        <w:br w:type="page"/>
      </w:r>
    </w:p>
    <w:p w14:paraId="25DBCA4D" w14:textId="4B431640" w:rsidR="0045116E" w:rsidRPr="00ED4561" w:rsidRDefault="0012367C" w:rsidP="003F5F67">
      <w:pPr>
        <w:pStyle w:val="OCCP1"/>
      </w:pPr>
      <w:bookmarkStart w:id="20" w:name="_Toc191404390"/>
      <w:r w:rsidRPr="00ED4561">
        <w:rPr>
          <w:lang w:val="en-US"/>
        </w:rPr>
        <w:lastRenderedPageBreak/>
        <w:t xml:space="preserve">Optimal </w:t>
      </w:r>
      <w:r w:rsidR="0045116E" w:rsidRPr="00ED4561">
        <w:t>timefram</w:t>
      </w:r>
      <w:r w:rsidRPr="00ED4561">
        <w:t>es</w:t>
      </w:r>
      <w:bookmarkEnd w:id="19"/>
      <w:bookmarkEnd w:id="20"/>
    </w:p>
    <w:p w14:paraId="5CCBF0E7" w14:textId="58AC08EA" w:rsidR="00F45EB2" w:rsidRPr="004D76E0" w:rsidRDefault="00F45EB2" w:rsidP="00001CD9">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 xml:space="preserve">professionals and the person/whānau on the optimal timeframes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Pr="00C13BD4" w:rsidRDefault="00F45EB2" w:rsidP="00001CD9">
      <w:pPr>
        <w:spacing w:before="240" w:after="120" w:line="240" w:lineRule="auto"/>
        <w:jc w:val="both"/>
        <w:rPr>
          <w:rFonts w:ascii="Fira Sans" w:hAnsi="Fira Sans"/>
          <w:bCs/>
          <w:color w:val="595454"/>
          <w:sz w:val="20"/>
          <w:szCs w:val="20"/>
          <w:lang w:eastAsia="en-NZ"/>
        </w:rPr>
      </w:pPr>
      <w:r w:rsidRPr="00C13BD4">
        <w:rPr>
          <w:rFonts w:ascii="Fira Sans" w:hAnsi="Fira Sans"/>
          <w:bCs/>
          <w:color w:val="595454"/>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FD5583" w14:paraId="4EE1ED09" w14:textId="77777777" w:rsidTr="00CB6A54">
        <w:tc>
          <w:tcPr>
            <w:tcW w:w="2694" w:type="dxa"/>
            <w:tcBorders>
              <w:top w:val="nil"/>
              <w:left w:val="nil"/>
              <w:bottom w:val="nil"/>
              <w:right w:val="nil"/>
            </w:tcBorders>
            <w:shd w:val="clear" w:color="auto" w:fill="C2D9BA"/>
          </w:tcPr>
          <w:p w14:paraId="6E09E4F5" w14:textId="77777777" w:rsidR="00FD5583" w:rsidRPr="0076379F" w:rsidRDefault="00FD5583" w:rsidP="00CB6A54">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0CA178ED" w14:textId="77777777" w:rsidR="00FD5583" w:rsidRPr="0076379F" w:rsidRDefault="00FD5583" w:rsidP="00CB6A54">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29A8E18F" w14:textId="77777777" w:rsidR="00FD5583" w:rsidRPr="0076379F" w:rsidRDefault="00FD5583" w:rsidP="00CB6A54">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bl>
    <w:tbl>
      <w:tblPr>
        <w:tblStyle w:val="LightShading-Accent1"/>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5"/>
        <w:gridCol w:w="2744"/>
        <w:gridCol w:w="3762"/>
      </w:tblGrid>
      <w:tr w:rsidR="0006165B" w14:paraId="2AE4B872" w14:textId="77777777" w:rsidTr="00FD5583">
        <w:trPr>
          <w:cnfStyle w:val="100000000000" w:firstRow="1" w:lastRow="0" w:firstColumn="0" w:lastColumn="0" w:oddVBand="0" w:evenVBand="0" w:oddHBand="0" w:evenHBand="0" w:firstRowFirstColumn="0" w:firstRowLastColumn="0" w:lastRowFirstColumn="0" w:lastRowLastColumn="0"/>
          <w:trHeight w:val="762"/>
        </w:trPr>
        <w:tc>
          <w:tcPr>
            <w:tcW w:w="1441" w:type="pct"/>
            <w:vMerge w:val="restart"/>
            <w:tcBorders>
              <w:top w:val="single" w:sz="4" w:space="0" w:color="E2EFD9" w:themeColor="accent6" w:themeTint="33"/>
              <w:bottom w:val="single" w:sz="4" w:space="0" w:color="auto"/>
            </w:tcBorders>
            <w:noWrap/>
            <w:vAlign w:val="center"/>
          </w:tcPr>
          <w:p w14:paraId="259195F2" w14:textId="5639EDD4" w:rsidR="0006165B" w:rsidRPr="00FD2719" w:rsidRDefault="0006165B" w:rsidP="0006165B">
            <w:pPr>
              <w:jc w:val="both"/>
              <w:rPr>
                <w:rFonts w:ascii="Fira Sans" w:hAnsi="Fira Sans"/>
                <w:b w:val="0"/>
                <w:bCs w:val="0"/>
                <w:color w:val="595454"/>
                <w:sz w:val="24"/>
                <w:szCs w:val="24"/>
              </w:rPr>
            </w:pPr>
            <w:r w:rsidRPr="00FD2719">
              <w:rPr>
                <w:rFonts w:ascii="Fira Sans" w:hAnsi="Fira Sans"/>
                <w:color w:val="595454"/>
                <w:sz w:val="24"/>
                <w:szCs w:val="24"/>
              </w:rPr>
              <w:t>Step 3:</w:t>
            </w:r>
          </w:p>
          <w:p w14:paraId="30DD6CFE" w14:textId="2C2AC649" w:rsidR="0006165B" w:rsidRPr="00AB13DF" w:rsidRDefault="0006165B" w:rsidP="0006165B">
            <w:pPr>
              <w:jc w:val="both"/>
              <w:rPr>
                <w:rFonts w:ascii="Fira Sans" w:hAnsi="Fira Sans"/>
                <w:b w:val="0"/>
                <w:bCs w:val="0"/>
                <w:color w:val="595454"/>
                <w:sz w:val="24"/>
                <w:szCs w:val="24"/>
              </w:rPr>
            </w:pPr>
            <w:r w:rsidRPr="00AB13DF">
              <w:rPr>
                <w:rFonts w:ascii="Fira Sans" w:hAnsi="Fira Sans"/>
                <w:color w:val="595454"/>
                <w:sz w:val="24"/>
                <w:szCs w:val="24"/>
              </w:rPr>
              <w:t xml:space="preserve">Presentation, </w:t>
            </w:r>
          </w:p>
          <w:p w14:paraId="39AB10E9" w14:textId="693CDF33" w:rsidR="0006165B" w:rsidRPr="00AB13DF" w:rsidRDefault="0006165B" w:rsidP="0006165B">
            <w:pPr>
              <w:jc w:val="both"/>
              <w:rPr>
                <w:rFonts w:ascii="Fira Sans" w:hAnsi="Fira Sans"/>
                <w:b w:val="0"/>
                <w:bCs w:val="0"/>
                <w:color w:val="595454"/>
                <w:sz w:val="24"/>
                <w:szCs w:val="24"/>
              </w:rPr>
            </w:pPr>
            <w:r w:rsidRPr="00AB13DF">
              <w:rPr>
                <w:rFonts w:ascii="Fira Sans" w:hAnsi="Fira Sans"/>
                <w:color w:val="595454"/>
                <w:sz w:val="24"/>
                <w:szCs w:val="24"/>
              </w:rPr>
              <w:t>initial investigations,</w:t>
            </w:r>
          </w:p>
          <w:p w14:paraId="720FF5D0" w14:textId="72B47CCE" w:rsidR="0006165B" w:rsidRPr="00AB13DF" w:rsidRDefault="0006165B" w:rsidP="0006165B">
            <w:pPr>
              <w:jc w:val="both"/>
              <w:rPr>
                <w:rFonts w:ascii="Fira Sans" w:hAnsi="Fira Sans"/>
                <w:color w:val="595454"/>
                <w:sz w:val="24"/>
                <w:szCs w:val="24"/>
              </w:rPr>
            </w:pPr>
            <w:r w:rsidRPr="00AB13DF">
              <w:rPr>
                <w:rFonts w:ascii="Fira Sans" w:hAnsi="Fira Sans"/>
                <w:color w:val="595454"/>
                <w:sz w:val="24"/>
                <w:szCs w:val="24"/>
              </w:rPr>
              <w:t>and referral</w:t>
            </w:r>
          </w:p>
        </w:tc>
        <w:tc>
          <w:tcPr>
            <w:tcW w:w="1501" w:type="pct"/>
            <w:tcBorders>
              <w:top w:val="single" w:sz="4" w:space="0" w:color="E2EFD9" w:themeColor="accent6" w:themeTint="33"/>
              <w:bottom w:val="single" w:sz="4" w:space="0" w:color="A8D08D" w:themeColor="accent6" w:themeTint="99"/>
            </w:tcBorders>
            <w:vAlign w:val="center"/>
          </w:tcPr>
          <w:p w14:paraId="6956129D" w14:textId="47CB50EA" w:rsidR="0006165B" w:rsidRPr="00FD5583" w:rsidRDefault="0006165B" w:rsidP="0006165B">
            <w:pPr>
              <w:jc w:val="both"/>
              <w:rPr>
                <w:rStyle w:val="SubtleEmphasis"/>
                <w:rFonts w:ascii="Fira Sans" w:hAnsi="Fira Sans"/>
                <w:b w:val="0"/>
                <w:bCs w:val="0"/>
                <w:i w:val="0"/>
                <w:iCs w:val="0"/>
                <w:color w:val="595454"/>
              </w:rPr>
            </w:pPr>
            <w:r w:rsidRPr="00FD5583">
              <w:rPr>
                <w:rStyle w:val="SubtleEmphasis"/>
                <w:rFonts w:ascii="Fira Sans" w:hAnsi="Fira Sans"/>
                <w:b w:val="0"/>
                <w:bCs w:val="0"/>
                <w:i w:val="0"/>
                <w:iCs w:val="0"/>
                <w:color w:val="595454"/>
              </w:rPr>
              <w:t>Signs and symptoms</w:t>
            </w:r>
          </w:p>
        </w:tc>
        <w:tc>
          <w:tcPr>
            <w:tcW w:w="2058" w:type="pct"/>
            <w:tcBorders>
              <w:top w:val="single" w:sz="4" w:space="0" w:color="E2EFD9" w:themeColor="accent6" w:themeTint="33"/>
              <w:bottom w:val="single" w:sz="4" w:space="0" w:color="A8D08D" w:themeColor="accent6" w:themeTint="99"/>
            </w:tcBorders>
            <w:vAlign w:val="center"/>
          </w:tcPr>
          <w:p w14:paraId="2614FA29" w14:textId="48BB6454" w:rsidR="00A835DC" w:rsidRPr="00FD5583" w:rsidRDefault="0006165B" w:rsidP="00FD5583">
            <w:pPr>
              <w:rPr>
                <w:rFonts w:ascii="Fira Sans" w:hAnsi="Fira Sans"/>
                <w:b w:val="0"/>
                <w:bCs w:val="0"/>
                <w:color w:val="auto"/>
                <w:sz w:val="20"/>
                <w:szCs w:val="20"/>
              </w:rPr>
            </w:pPr>
            <w:r w:rsidRPr="00FD5583">
              <w:rPr>
                <w:rStyle w:val="SubtleEmphasis"/>
                <w:rFonts w:ascii="Fira Sans" w:hAnsi="Fira Sans"/>
                <w:b w:val="0"/>
                <w:bCs w:val="0"/>
                <w:i w:val="0"/>
                <w:iCs w:val="0"/>
                <w:color w:val="auto"/>
                <w:sz w:val="20"/>
                <w:szCs w:val="20"/>
              </w:rPr>
              <w:t>A person presenting with symptoms is promptly assessed by a health</w:t>
            </w:r>
            <w:r w:rsidR="00866857" w:rsidRPr="00FD5583">
              <w:rPr>
                <w:rStyle w:val="SubtleEmphasis"/>
                <w:rFonts w:ascii="Fira Sans" w:hAnsi="Fira Sans"/>
                <w:b w:val="0"/>
                <w:bCs w:val="0"/>
                <w:i w:val="0"/>
                <w:iCs w:val="0"/>
                <w:color w:val="auto"/>
                <w:sz w:val="20"/>
                <w:szCs w:val="20"/>
              </w:rPr>
              <w:t xml:space="preserve"> </w:t>
            </w:r>
            <w:r w:rsidRPr="00FD5583">
              <w:rPr>
                <w:rStyle w:val="SubtleEmphasis"/>
                <w:rFonts w:ascii="Fira Sans" w:hAnsi="Fira Sans"/>
                <w:b w:val="0"/>
                <w:bCs w:val="0"/>
                <w:i w:val="0"/>
                <w:iCs w:val="0"/>
                <w:color w:val="auto"/>
                <w:sz w:val="20"/>
                <w:szCs w:val="20"/>
              </w:rPr>
              <w:t>professional.</w:t>
            </w:r>
          </w:p>
        </w:tc>
      </w:tr>
      <w:tr w:rsidR="00AF5A9F" w:rsidRPr="00AF5A9F" w14:paraId="0EA05E19" w14:textId="77777777" w:rsidTr="00FD5583">
        <w:trPr>
          <w:trHeight w:val="1608"/>
        </w:trPr>
        <w:tc>
          <w:tcPr>
            <w:tcW w:w="1441" w:type="pct"/>
            <w:vMerge/>
            <w:noWrap/>
            <w:vAlign w:val="center"/>
          </w:tcPr>
          <w:p w14:paraId="2384BB57" w14:textId="2B8A5B9A" w:rsidR="0006165B" w:rsidRPr="00AB13DF" w:rsidRDefault="0006165B" w:rsidP="0006165B">
            <w:pPr>
              <w:jc w:val="both"/>
              <w:rPr>
                <w:rFonts w:ascii="Fira Sans" w:hAnsi="Fira Sans"/>
                <w:color w:val="595454"/>
                <w:sz w:val="24"/>
                <w:szCs w:val="24"/>
              </w:rPr>
            </w:pPr>
          </w:p>
        </w:tc>
        <w:tc>
          <w:tcPr>
            <w:tcW w:w="1501" w:type="pct"/>
            <w:tcBorders>
              <w:top w:val="single" w:sz="4" w:space="0" w:color="A8D08D" w:themeColor="accent6" w:themeTint="99"/>
              <w:bottom w:val="single" w:sz="4" w:space="0" w:color="A8D08D" w:themeColor="accent6" w:themeTint="99"/>
            </w:tcBorders>
            <w:vAlign w:val="center"/>
          </w:tcPr>
          <w:p w14:paraId="3613CED9" w14:textId="49AB8585" w:rsidR="0006165B" w:rsidRPr="00691D52" w:rsidRDefault="008B0A48" w:rsidP="00B86789">
            <w:pPr>
              <w:rPr>
                <w:rStyle w:val="SubtleEmphasis"/>
                <w:rFonts w:ascii="Fira Sans" w:hAnsi="Fira Sans"/>
                <w:i w:val="0"/>
                <w:color w:val="595454"/>
              </w:rPr>
            </w:pPr>
            <w:r>
              <w:rPr>
                <w:rStyle w:val="SubtleEmphasis"/>
                <w:rFonts w:ascii="Fira Sans" w:hAnsi="Fira Sans"/>
                <w:i w:val="0"/>
                <w:color w:val="595454"/>
              </w:rPr>
              <w:t>I</w:t>
            </w:r>
            <w:r w:rsidR="0006165B" w:rsidRPr="00691D52">
              <w:rPr>
                <w:rStyle w:val="SubtleEmphasis"/>
                <w:rFonts w:ascii="Fira Sans" w:hAnsi="Fira Sans"/>
                <w:i w:val="0"/>
                <w:color w:val="595454"/>
              </w:rPr>
              <w:t>nitial investigations started by GP</w:t>
            </w:r>
          </w:p>
        </w:tc>
        <w:tc>
          <w:tcPr>
            <w:tcW w:w="2058" w:type="pct"/>
            <w:tcBorders>
              <w:top w:val="single" w:sz="4" w:space="0" w:color="A8D08D" w:themeColor="accent6" w:themeTint="99"/>
              <w:bottom w:val="single" w:sz="4" w:space="0" w:color="A8D08D" w:themeColor="accent6" w:themeTint="99"/>
            </w:tcBorders>
            <w:vAlign w:val="center"/>
          </w:tcPr>
          <w:p w14:paraId="7B607C12" w14:textId="1E5D8E6E" w:rsidR="000F45A6" w:rsidRPr="00AF5A9F" w:rsidRDefault="00E96C11" w:rsidP="00DC7674">
            <w:pPr>
              <w:rPr>
                <w:rStyle w:val="SubtleEmphasis"/>
                <w:rFonts w:ascii="Fira Sans" w:hAnsi="Fira Sans"/>
                <w:i w:val="0"/>
                <w:iCs w:val="0"/>
                <w:color w:val="000000" w:themeColor="text1"/>
                <w:sz w:val="20"/>
                <w:szCs w:val="20"/>
              </w:rPr>
            </w:pPr>
            <w:r w:rsidRPr="00AF5A9F">
              <w:rPr>
                <w:rStyle w:val="SubtleEmphasis"/>
                <w:rFonts w:ascii="Fira Sans" w:hAnsi="Fira Sans"/>
                <w:i w:val="0"/>
                <w:iCs w:val="0"/>
                <w:color w:val="000000" w:themeColor="text1"/>
                <w:sz w:val="20"/>
                <w:szCs w:val="20"/>
              </w:rPr>
              <w:t xml:space="preserve">If symptoms suggest </w:t>
            </w:r>
            <w:r w:rsidR="00432340" w:rsidRPr="00AF5A9F">
              <w:rPr>
                <w:rStyle w:val="SubtleEmphasis"/>
                <w:rFonts w:ascii="Fira Sans" w:hAnsi="Fira Sans"/>
                <w:i w:val="0"/>
                <w:iCs w:val="0"/>
                <w:color w:val="000000" w:themeColor="text1"/>
                <w:sz w:val="20"/>
                <w:szCs w:val="20"/>
              </w:rPr>
              <w:t>AML</w:t>
            </w:r>
            <w:r w:rsidRPr="00AF5A9F">
              <w:rPr>
                <w:rStyle w:val="SubtleEmphasis"/>
                <w:rFonts w:ascii="Fira Sans" w:hAnsi="Fira Sans"/>
                <w:i w:val="0"/>
                <w:iCs w:val="0"/>
                <w:color w:val="000000" w:themeColor="text1"/>
                <w:sz w:val="20"/>
                <w:szCs w:val="20"/>
              </w:rPr>
              <w:t>,</w:t>
            </w:r>
            <w:r w:rsidR="003E2252" w:rsidRPr="00AF5A9F">
              <w:rPr>
                <w:rStyle w:val="SubtleEmphasis"/>
                <w:rFonts w:ascii="Fira Sans" w:hAnsi="Fira Sans"/>
                <w:i w:val="0"/>
                <w:iCs w:val="0"/>
                <w:color w:val="000000" w:themeColor="text1"/>
                <w:sz w:val="20"/>
                <w:szCs w:val="20"/>
              </w:rPr>
              <w:t xml:space="preserve"> </w:t>
            </w:r>
            <w:r w:rsidR="00D765E0" w:rsidRPr="00AF5A9F">
              <w:rPr>
                <w:rStyle w:val="SubtleEmphasis"/>
                <w:rFonts w:ascii="Fira Sans" w:hAnsi="Fira Sans"/>
                <w:i w:val="0"/>
                <w:iCs w:val="0"/>
                <w:color w:val="000000" w:themeColor="text1"/>
                <w:sz w:val="20"/>
                <w:szCs w:val="20"/>
              </w:rPr>
              <w:t xml:space="preserve">the </w:t>
            </w:r>
            <w:r w:rsidR="007C15AF" w:rsidRPr="00AF5A9F">
              <w:rPr>
                <w:rStyle w:val="SubtleEmphasis"/>
                <w:rFonts w:ascii="Fira Sans" w:hAnsi="Fira Sans"/>
                <w:i w:val="0"/>
                <w:iCs w:val="0"/>
                <w:color w:val="000000" w:themeColor="text1"/>
                <w:sz w:val="20"/>
                <w:szCs w:val="20"/>
              </w:rPr>
              <w:t>general practitioner should</w:t>
            </w:r>
            <w:r w:rsidR="000F45A6" w:rsidRPr="00AF5A9F">
              <w:rPr>
                <w:rStyle w:val="SubtleEmphasis"/>
                <w:rFonts w:ascii="Fira Sans" w:hAnsi="Fira Sans"/>
                <w:i w:val="0"/>
                <w:iCs w:val="0"/>
                <w:color w:val="000000" w:themeColor="text1"/>
                <w:sz w:val="20"/>
                <w:szCs w:val="20"/>
              </w:rPr>
              <w:t>:</w:t>
            </w:r>
          </w:p>
          <w:p w14:paraId="4B8079D8" w14:textId="45E5F0E0" w:rsidR="00D765E0" w:rsidRPr="00AF5A9F" w:rsidRDefault="000F45A6" w:rsidP="00B71BCC">
            <w:pPr>
              <w:pStyle w:val="ListParagraph"/>
              <w:numPr>
                <w:ilvl w:val="0"/>
                <w:numId w:val="175"/>
              </w:numPr>
              <w:ind w:left="568" w:hanging="284"/>
              <w:rPr>
                <w:rFonts w:ascii="Fira Sans" w:hAnsi="Fira Sans"/>
                <w:color w:val="000000" w:themeColor="text1"/>
                <w:sz w:val="20"/>
                <w:szCs w:val="20"/>
                <w:lang w:eastAsia="en-NZ"/>
              </w:rPr>
            </w:pPr>
            <w:r w:rsidRPr="00AF5A9F">
              <w:rPr>
                <w:rFonts w:ascii="Fira Sans" w:hAnsi="Fira Sans"/>
                <w:color w:val="000000" w:themeColor="text1"/>
                <w:sz w:val="20"/>
                <w:szCs w:val="20"/>
                <w:lang w:eastAsia="en-NZ"/>
              </w:rPr>
              <w:t>conduct</w:t>
            </w:r>
            <w:r w:rsidR="00D765E0" w:rsidRPr="00AF5A9F">
              <w:rPr>
                <w:rFonts w:ascii="Fira Sans" w:hAnsi="Fira Sans"/>
                <w:color w:val="000000" w:themeColor="text1"/>
                <w:sz w:val="20"/>
                <w:szCs w:val="20"/>
                <w:lang w:eastAsia="en-NZ"/>
              </w:rPr>
              <w:t xml:space="preserve"> investigations </w:t>
            </w:r>
            <w:r w:rsidR="00D765E0" w:rsidRPr="00AF5A9F">
              <w:rPr>
                <w:rFonts w:ascii="Fira Sans" w:hAnsi="Fira Sans"/>
                <w:b/>
                <w:bCs/>
                <w:color w:val="000000" w:themeColor="text1"/>
                <w:sz w:val="20"/>
                <w:szCs w:val="20"/>
                <w:lang w:eastAsia="en-NZ"/>
              </w:rPr>
              <w:t>immediately</w:t>
            </w:r>
          </w:p>
          <w:p w14:paraId="30F3374B" w14:textId="741422E9" w:rsidR="0006165B" w:rsidRPr="00AF5A9F" w:rsidRDefault="000F45A6" w:rsidP="00B71BCC">
            <w:pPr>
              <w:pStyle w:val="ListParagraph"/>
              <w:numPr>
                <w:ilvl w:val="0"/>
                <w:numId w:val="175"/>
              </w:numPr>
              <w:ind w:left="568" w:hanging="284"/>
              <w:rPr>
                <w:rStyle w:val="SubtleEmphasis"/>
                <w:rFonts w:ascii="Fira Sans" w:hAnsi="Fira Sans"/>
                <w:i w:val="0"/>
                <w:iCs w:val="0"/>
                <w:color w:val="000000" w:themeColor="text1"/>
                <w:sz w:val="20"/>
                <w:szCs w:val="20"/>
                <w:lang w:eastAsia="en-NZ"/>
              </w:rPr>
            </w:pPr>
            <w:r w:rsidRPr="00AF5A9F">
              <w:rPr>
                <w:rFonts w:ascii="Fira Sans" w:hAnsi="Fira Sans"/>
                <w:color w:val="000000" w:themeColor="text1"/>
                <w:sz w:val="20"/>
                <w:szCs w:val="20"/>
                <w:lang w:eastAsia="en-NZ"/>
              </w:rPr>
              <w:t>have</w:t>
            </w:r>
            <w:r w:rsidR="00A92BAC" w:rsidRPr="00AF5A9F">
              <w:rPr>
                <w:rFonts w:ascii="Fira Sans" w:hAnsi="Fira Sans"/>
                <w:color w:val="000000" w:themeColor="text1"/>
                <w:sz w:val="20"/>
                <w:szCs w:val="20"/>
                <w:lang w:eastAsia="en-NZ"/>
              </w:rPr>
              <w:t xml:space="preserve"> laboratory tests </w:t>
            </w:r>
            <w:r w:rsidR="00076DAB" w:rsidRPr="00AF5A9F">
              <w:rPr>
                <w:rFonts w:ascii="Fira Sans" w:hAnsi="Fira Sans"/>
                <w:color w:val="000000" w:themeColor="text1"/>
                <w:sz w:val="20"/>
                <w:szCs w:val="20"/>
                <w:lang w:eastAsia="en-NZ"/>
              </w:rPr>
              <w:t>followed up and acted upon</w:t>
            </w:r>
            <w:r w:rsidR="00A92BAC" w:rsidRPr="00AF5A9F">
              <w:rPr>
                <w:rFonts w:ascii="Fira Sans" w:hAnsi="Fira Sans"/>
                <w:color w:val="000000" w:themeColor="text1"/>
                <w:sz w:val="20"/>
                <w:szCs w:val="20"/>
                <w:lang w:eastAsia="en-NZ"/>
              </w:rPr>
              <w:t xml:space="preserve"> on the </w:t>
            </w:r>
            <w:r w:rsidR="00A92BAC" w:rsidRPr="00AF5A9F">
              <w:rPr>
                <w:rFonts w:ascii="Fira Sans" w:hAnsi="Fira Sans"/>
                <w:b/>
                <w:bCs/>
                <w:color w:val="000000" w:themeColor="text1"/>
                <w:sz w:val="20"/>
                <w:szCs w:val="20"/>
                <w:lang w:eastAsia="en-NZ"/>
              </w:rPr>
              <w:t>same day</w:t>
            </w:r>
            <w:r w:rsidR="00A04313" w:rsidRPr="00AF5A9F">
              <w:rPr>
                <w:rFonts w:ascii="Fira Sans" w:hAnsi="Fira Sans"/>
                <w:color w:val="000000" w:themeColor="text1"/>
                <w:sz w:val="20"/>
                <w:szCs w:val="20"/>
                <w:lang w:eastAsia="en-NZ"/>
              </w:rPr>
              <w:t>.</w:t>
            </w:r>
          </w:p>
        </w:tc>
      </w:tr>
      <w:tr w:rsidR="009E7DF1" w14:paraId="644B5AE4" w14:textId="77777777" w:rsidTr="00FD5583">
        <w:trPr>
          <w:trHeight w:val="176"/>
        </w:trPr>
        <w:tc>
          <w:tcPr>
            <w:tcW w:w="1441" w:type="pct"/>
            <w:vMerge/>
            <w:noWrap/>
            <w:vAlign w:val="center"/>
          </w:tcPr>
          <w:p w14:paraId="4E78D6A3" w14:textId="77777777" w:rsidR="009E7DF1" w:rsidRPr="00AB13DF" w:rsidRDefault="009E7DF1" w:rsidP="009E7DF1">
            <w:pPr>
              <w:jc w:val="both"/>
              <w:rPr>
                <w:rFonts w:ascii="Fira Sans" w:hAnsi="Fira Sans"/>
                <w:color w:val="595454"/>
                <w:sz w:val="24"/>
                <w:szCs w:val="24"/>
              </w:rPr>
            </w:pPr>
          </w:p>
        </w:tc>
        <w:tc>
          <w:tcPr>
            <w:tcW w:w="1501" w:type="pct"/>
            <w:tcBorders>
              <w:top w:val="single" w:sz="4" w:space="0" w:color="A8D08D" w:themeColor="accent6" w:themeTint="99"/>
              <w:bottom w:val="single" w:sz="4" w:space="0" w:color="auto"/>
            </w:tcBorders>
            <w:vAlign w:val="center"/>
          </w:tcPr>
          <w:p w14:paraId="0CCEFCD1" w14:textId="030CC685" w:rsidR="009E7DF1" w:rsidRPr="00691D52" w:rsidRDefault="009E7DF1" w:rsidP="00C9411D">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058" w:type="pct"/>
            <w:tcBorders>
              <w:top w:val="single" w:sz="4" w:space="0" w:color="A8D08D" w:themeColor="accent6" w:themeTint="99"/>
              <w:bottom w:val="single" w:sz="4" w:space="0" w:color="auto"/>
            </w:tcBorders>
            <w:vAlign w:val="center"/>
          </w:tcPr>
          <w:p w14:paraId="467E5424" w14:textId="6B65B2C1" w:rsidR="00E5013C" w:rsidRPr="001F168D" w:rsidRDefault="00E5013C" w:rsidP="001F168D">
            <w:pPr>
              <w:rPr>
                <w:rFonts w:ascii="Fira Sans" w:hAnsi="Fira Sans"/>
                <w:color w:val="000000" w:themeColor="text1"/>
                <w:sz w:val="20"/>
                <w:szCs w:val="20"/>
                <w:lang w:eastAsia="en-NZ"/>
              </w:rPr>
            </w:pPr>
            <w:r>
              <w:rPr>
                <w:rFonts w:ascii="Fira Sans" w:hAnsi="Fira Sans"/>
                <w:color w:val="000000" w:themeColor="text1"/>
                <w:sz w:val="20"/>
                <w:szCs w:val="20"/>
                <w:lang w:eastAsia="en-NZ"/>
              </w:rPr>
              <w:t xml:space="preserve">The </w:t>
            </w:r>
            <w:r w:rsidR="001F168D">
              <w:rPr>
                <w:rFonts w:ascii="Fira Sans" w:hAnsi="Fira Sans"/>
                <w:color w:val="000000" w:themeColor="text1"/>
                <w:sz w:val="20"/>
                <w:szCs w:val="20"/>
                <w:lang w:eastAsia="en-NZ"/>
              </w:rPr>
              <w:t>person should be referred</w:t>
            </w:r>
            <w:r>
              <w:rPr>
                <w:rFonts w:ascii="Fira Sans" w:hAnsi="Fira Sans"/>
                <w:color w:val="000000" w:themeColor="text1"/>
                <w:sz w:val="20"/>
                <w:szCs w:val="20"/>
                <w:lang w:eastAsia="en-NZ"/>
              </w:rPr>
              <w:t>:</w:t>
            </w:r>
          </w:p>
          <w:p w14:paraId="7B783AAA" w14:textId="7CCE0B3E" w:rsidR="00E615D1" w:rsidRPr="00E5013C" w:rsidRDefault="00E615D1" w:rsidP="00B71BCC">
            <w:pPr>
              <w:pStyle w:val="ListParagraph"/>
              <w:numPr>
                <w:ilvl w:val="0"/>
                <w:numId w:val="175"/>
              </w:numPr>
              <w:ind w:left="568" w:hanging="284"/>
              <w:rPr>
                <w:rFonts w:ascii="Fira Sans" w:hAnsi="Fira Sans"/>
                <w:color w:val="000000" w:themeColor="text1"/>
                <w:sz w:val="20"/>
                <w:szCs w:val="20"/>
                <w:lang w:eastAsia="en-NZ"/>
              </w:rPr>
            </w:pPr>
            <w:r w:rsidRPr="00BB4215">
              <w:rPr>
                <w:rFonts w:ascii="Fira Sans" w:hAnsi="Fira Sans"/>
                <w:b/>
                <w:bCs/>
                <w:color w:val="000000" w:themeColor="text1"/>
                <w:sz w:val="20"/>
                <w:szCs w:val="20"/>
                <w:lang w:eastAsia="en-NZ"/>
              </w:rPr>
              <w:t>immediately</w:t>
            </w:r>
            <w:r w:rsidRPr="00E5013C">
              <w:rPr>
                <w:rFonts w:ascii="Fira Sans" w:hAnsi="Fira Sans"/>
                <w:color w:val="000000" w:themeColor="text1"/>
                <w:sz w:val="20"/>
                <w:szCs w:val="20"/>
                <w:lang w:eastAsia="en-NZ"/>
              </w:rPr>
              <w:t xml:space="preserve"> to an emergency facility without necessarily waiting for laboratory test results if clinically unwell.</w:t>
            </w:r>
          </w:p>
          <w:p w14:paraId="4E6F98D9" w14:textId="572F5EC3" w:rsidR="00E615D1" w:rsidRDefault="00E615D1" w:rsidP="00B71BCC">
            <w:pPr>
              <w:pStyle w:val="ListParagraph"/>
              <w:numPr>
                <w:ilvl w:val="0"/>
                <w:numId w:val="175"/>
              </w:numPr>
              <w:ind w:left="568" w:hanging="284"/>
              <w:rPr>
                <w:rFonts w:ascii="Fira Sans" w:hAnsi="Fira Sans"/>
                <w:color w:val="000000" w:themeColor="text1"/>
                <w:sz w:val="20"/>
                <w:szCs w:val="20"/>
                <w:lang w:eastAsia="en-NZ"/>
              </w:rPr>
            </w:pPr>
            <w:r>
              <w:rPr>
                <w:rFonts w:ascii="Fira Sans" w:hAnsi="Fira Sans"/>
                <w:color w:val="000000" w:themeColor="text1"/>
                <w:sz w:val="20"/>
                <w:szCs w:val="20"/>
                <w:lang w:eastAsia="en-NZ"/>
              </w:rPr>
              <w:t xml:space="preserve">for an urgent assessment by a haematologist </w:t>
            </w:r>
            <w:r w:rsidRPr="00BB4215">
              <w:rPr>
                <w:rFonts w:ascii="Fira Sans" w:hAnsi="Fira Sans"/>
                <w:b/>
                <w:bCs/>
                <w:color w:val="000000" w:themeColor="text1"/>
                <w:sz w:val="20"/>
                <w:szCs w:val="20"/>
                <w:lang w:eastAsia="en-NZ"/>
              </w:rPr>
              <w:t>within 24 hours</w:t>
            </w:r>
            <w:r w:rsidR="00E4494E">
              <w:rPr>
                <w:rFonts w:ascii="Fira Sans" w:hAnsi="Fira Sans"/>
                <w:color w:val="000000" w:themeColor="text1"/>
                <w:sz w:val="20"/>
                <w:szCs w:val="20"/>
                <w:lang w:eastAsia="en-NZ"/>
              </w:rPr>
              <w:t xml:space="preserve"> if AML is laboratory diagnosed</w:t>
            </w:r>
            <w:r>
              <w:rPr>
                <w:rFonts w:ascii="Fira Sans" w:hAnsi="Fira Sans"/>
                <w:color w:val="000000" w:themeColor="text1"/>
                <w:sz w:val="20"/>
                <w:szCs w:val="20"/>
                <w:lang w:eastAsia="en-NZ"/>
              </w:rPr>
              <w:t>.</w:t>
            </w:r>
          </w:p>
          <w:p w14:paraId="2A4797DF" w14:textId="0D58B465" w:rsidR="00E615D1" w:rsidRDefault="00E615D1" w:rsidP="00B71BCC">
            <w:pPr>
              <w:pStyle w:val="ListParagraph"/>
              <w:numPr>
                <w:ilvl w:val="0"/>
                <w:numId w:val="175"/>
              </w:numPr>
              <w:spacing w:after="120"/>
              <w:ind w:left="568" w:hanging="284"/>
              <w:contextualSpacing w:val="0"/>
              <w:rPr>
                <w:rFonts w:ascii="Fira Sans" w:hAnsi="Fira Sans"/>
                <w:color w:val="000000" w:themeColor="text1"/>
                <w:sz w:val="20"/>
                <w:szCs w:val="20"/>
                <w:lang w:eastAsia="en-NZ"/>
              </w:rPr>
            </w:pPr>
            <w:r w:rsidRPr="00D0428E">
              <w:rPr>
                <w:rFonts w:ascii="Fira Sans" w:hAnsi="Fira Sans"/>
                <w:b/>
                <w:bCs/>
                <w:color w:val="000000" w:themeColor="text1"/>
                <w:sz w:val="20"/>
                <w:szCs w:val="20"/>
                <w:lang w:eastAsia="en-NZ"/>
              </w:rPr>
              <w:t>immediately</w:t>
            </w:r>
            <w:r>
              <w:rPr>
                <w:rFonts w:ascii="Fira Sans" w:hAnsi="Fira Sans"/>
                <w:color w:val="000000" w:themeColor="text1"/>
                <w:sz w:val="20"/>
                <w:szCs w:val="20"/>
                <w:lang w:eastAsia="en-NZ"/>
              </w:rPr>
              <w:t xml:space="preserve"> to an appropriate emergency facility if with medical emergency. </w:t>
            </w:r>
          </w:p>
          <w:p w14:paraId="7BC589FB" w14:textId="4A137A35" w:rsidR="00935A8D" w:rsidRPr="003C1E67" w:rsidRDefault="003C1E67" w:rsidP="003C1E67">
            <w:pPr>
              <w:rPr>
                <w:rStyle w:val="SubtleEmphasis"/>
                <w:rFonts w:ascii="Fira Sans" w:hAnsi="Fira Sans"/>
                <w:i w:val="0"/>
                <w:iCs w:val="0"/>
                <w:color w:val="000000" w:themeColor="text1"/>
                <w:sz w:val="20"/>
                <w:szCs w:val="20"/>
                <w:lang w:eastAsia="en-NZ"/>
              </w:rPr>
            </w:pPr>
            <w:r w:rsidRPr="003C1E67">
              <w:rPr>
                <w:rStyle w:val="normaltextrun"/>
                <w:rFonts w:ascii="Fira Sans" w:eastAsia="Times New Roman" w:hAnsi="Fira Sans" w:cs="Arial"/>
                <w:color w:val="000000" w:themeColor="text1"/>
                <w:sz w:val="20"/>
                <w:szCs w:val="20"/>
              </w:rPr>
              <w:t xml:space="preserve">Where the person needs to present to an emergency department, it should be triaged as a medical emergency initially and discussed </w:t>
            </w:r>
            <w:r w:rsidRPr="003C1E67">
              <w:rPr>
                <w:rStyle w:val="normaltextrun"/>
                <w:rFonts w:ascii="Fira Sans" w:eastAsia="Times New Roman" w:hAnsi="Fira Sans" w:cs="Arial"/>
                <w:b/>
                <w:bCs/>
                <w:color w:val="000000" w:themeColor="text1"/>
                <w:sz w:val="20"/>
                <w:szCs w:val="20"/>
              </w:rPr>
              <w:t>immediately</w:t>
            </w:r>
            <w:r w:rsidRPr="003C1E67">
              <w:rPr>
                <w:rStyle w:val="normaltextrun"/>
                <w:rFonts w:ascii="Fira Sans" w:eastAsia="Times New Roman" w:hAnsi="Fira Sans" w:cs="Arial"/>
                <w:color w:val="000000" w:themeColor="text1"/>
                <w:sz w:val="20"/>
                <w:szCs w:val="20"/>
              </w:rPr>
              <w:t xml:space="preserve"> with a clinical haematology service and/or transferred </w:t>
            </w:r>
            <w:r w:rsidRPr="003C1E67">
              <w:rPr>
                <w:rStyle w:val="normaltextrun"/>
                <w:rFonts w:ascii="Fira Sans" w:eastAsia="Times New Roman" w:hAnsi="Fira Sans" w:cs="Arial"/>
                <w:b/>
                <w:bCs/>
                <w:color w:val="000000" w:themeColor="text1"/>
                <w:sz w:val="20"/>
                <w:szCs w:val="20"/>
              </w:rPr>
              <w:t>immediately</w:t>
            </w:r>
            <w:r w:rsidRPr="003C1E67">
              <w:rPr>
                <w:rStyle w:val="normaltextrun"/>
                <w:rFonts w:ascii="Fira Sans" w:eastAsia="Times New Roman" w:hAnsi="Fira Sans" w:cs="Arial"/>
                <w:color w:val="000000" w:themeColor="text1"/>
                <w:sz w:val="20"/>
                <w:szCs w:val="20"/>
              </w:rPr>
              <w:t xml:space="preserve"> to a specialist centre</w:t>
            </w:r>
            <w:r>
              <w:rPr>
                <w:rStyle w:val="normaltextrun"/>
                <w:rFonts w:eastAsia="Times New Roman" w:cs="Arial"/>
              </w:rPr>
              <w:t>.</w:t>
            </w:r>
          </w:p>
        </w:tc>
      </w:tr>
      <w:tr w:rsidR="009E7DF1" w14:paraId="104937D4" w14:textId="77777777" w:rsidTr="00FD5583">
        <w:trPr>
          <w:trHeight w:val="723"/>
        </w:trPr>
        <w:tc>
          <w:tcPr>
            <w:tcW w:w="1441" w:type="pct"/>
            <w:vMerge w:val="restart"/>
            <w:tcBorders>
              <w:top w:val="single" w:sz="4" w:space="0" w:color="auto"/>
              <w:bottom w:val="nil"/>
            </w:tcBorders>
            <w:noWrap/>
            <w:vAlign w:val="center"/>
          </w:tcPr>
          <w:p w14:paraId="32D4780F" w14:textId="40A5670A" w:rsidR="009E7DF1" w:rsidRPr="00E81704" w:rsidRDefault="009E7DF1" w:rsidP="003C4A23">
            <w:pPr>
              <w:rPr>
                <w:rFonts w:ascii="Fira Sans" w:hAnsi="Fira Sans"/>
                <w:b/>
                <w:bCs/>
                <w:color w:val="595454"/>
                <w:sz w:val="24"/>
                <w:szCs w:val="24"/>
              </w:rPr>
            </w:pPr>
            <w:r w:rsidRPr="00E81704">
              <w:rPr>
                <w:rFonts w:ascii="Fira Sans" w:hAnsi="Fira Sans"/>
                <w:b/>
                <w:bCs/>
                <w:color w:val="595454"/>
                <w:sz w:val="24"/>
                <w:szCs w:val="24"/>
              </w:rPr>
              <w:t>Step 4:</w:t>
            </w:r>
          </w:p>
          <w:p w14:paraId="1D24799D" w14:textId="6B9B29EB" w:rsidR="009E7DF1" w:rsidRPr="00E81704" w:rsidRDefault="009E7DF1" w:rsidP="003C4A23">
            <w:pPr>
              <w:rPr>
                <w:rFonts w:ascii="Fira Sans" w:hAnsi="Fira Sans"/>
                <w:b/>
                <w:color w:val="595454"/>
                <w:sz w:val="24"/>
                <w:szCs w:val="24"/>
              </w:rPr>
            </w:pPr>
            <w:r w:rsidRPr="00E81704">
              <w:rPr>
                <w:rFonts w:ascii="Fira Sans" w:hAnsi="Fira Sans"/>
                <w:b/>
                <w:color w:val="595454"/>
                <w:sz w:val="24"/>
                <w:szCs w:val="24"/>
              </w:rPr>
              <w:t xml:space="preserve">Diagnosis, staging, and </w:t>
            </w:r>
          </w:p>
          <w:p w14:paraId="39469A0F" w14:textId="1B5A3AE7" w:rsidR="009E7DF1" w:rsidRPr="00E81704" w:rsidRDefault="009E7DF1" w:rsidP="003C4A23">
            <w:pPr>
              <w:rPr>
                <w:rFonts w:ascii="Fira Sans" w:hAnsi="Fira Sans"/>
                <w:color w:val="595454"/>
                <w:sz w:val="24"/>
                <w:szCs w:val="24"/>
              </w:rPr>
            </w:pPr>
            <w:r w:rsidRPr="00E81704">
              <w:rPr>
                <w:rFonts w:ascii="Fira Sans" w:hAnsi="Fira Sans"/>
                <w:b/>
                <w:color w:val="595454"/>
                <w:sz w:val="24"/>
                <w:szCs w:val="24"/>
              </w:rPr>
              <w:t>treatment planning</w:t>
            </w:r>
          </w:p>
        </w:tc>
        <w:tc>
          <w:tcPr>
            <w:tcW w:w="1501" w:type="pct"/>
            <w:tcBorders>
              <w:top w:val="single" w:sz="4" w:space="0" w:color="auto"/>
              <w:bottom w:val="single" w:sz="4" w:space="0" w:color="A8D08D" w:themeColor="accent6" w:themeTint="99"/>
            </w:tcBorders>
            <w:vAlign w:val="center"/>
          </w:tcPr>
          <w:p w14:paraId="6490F508" w14:textId="276783CA" w:rsidR="009E7DF1" w:rsidRPr="00E81704" w:rsidRDefault="00E81704" w:rsidP="009E7DF1">
            <w:pPr>
              <w:jc w:val="both"/>
              <w:rPr>
                <w:rFonts w:ascii="Fira Sans" w:hAnsi="Fira Sans" w:cs="Times New Roman"/>
                <w:color w:val="595454"/>
              </w:rPr>
            </w:pPr>
            <w:r w:rsidRPr="00E81704">
              <w:rPr>
                <w:rFonts w:ascii="Fira Sans" w:hAnsi="Fira Sans" w:cs="Times New Roman"/>
                <w:color w:val="595454"/>
              </w:rPr>
              <w:t>D</w:t>
            </w:r>
            <w:r w:rsidR="009E7DF1" w:rsidRPr="00E81704">
              <w:rPr>
                <w:rFonts w:ascii="Fira Sans" w:hAnsi="Fira Sans" w:cs="Times New Roman"/>
                <w:color w:val="595454"/>
              </w:rPr>
              <w:t xml:space="preserve">iagnosis </w:t>
            </w:r>
            <w:r w:rsidR="001C7535" w:rsidRPr="00E81704">
              <w:rPr>
                <w:rFonts w:ascii="Fira Sans" w:hAnsi="Fira Sans" w:cs="Times New Roman"/>
                <w:color w:val="595454"/>
              </w:rPr>
              <w:t>and staging</w:t>
            </w:r>
            <w:r w:rsidR="001C7535" w:rsidRPr="00E81704">
              <w:rPr>
                <w:rFonts w:cs="Times New Roman"/>
                <w:color w:val="595454"/>
              </w:rPr>
              <w:t xml:space="preserve"> </w:t>
            </w:r>
          </w:p>
        </w:tc>
        <w:tc>
          <w:tcPr>
            <w:tcW w:w="2058" w:type="pct"/>
            <w:tcBorders>
              <w:top w:val="single" w:sz="4" w:space="0" w:color="auto"/>
              <w:bottom w:val="single" w:sz="4" w:space="0" w:color="A8D08D" w:themeColor="accent6" w:themeTint="99"/>
            </w:tcBorders>
            <w:vAlign w:val="center"/>
          </w:tcPr>
          <w:p w14:paraId="2834D17E" w14:textId="0D95AC41" w:rsidR="001F2EE7" w:rsidRPr="00661E9B" w:rsidRDefault="001F2EE7" w:rsidP="003C4A23">
            <w:pPr>
              <w:rPr>
                <w:rStyle w:val="SubtleEmphasis"/>
                <w:rFonts w:ascii="Fira Sans" w:hAnsi="Fira Sans"/>
                <w:i w:val="0"/>
                <w:iCs w:val="0"/>
                <w:color w:val="auto"/>
                <w:sz w:val="20"/>
                <w:szCs w:val="20"/>
              </w:rPr>
            </w:pPr>
            <w:r w:rsidRPr="00661E9B">
              <w:rPr>
                <w:rStyle w:val="SubtleEmphasis"/>
                <w:rFonts w:ascii="Fira Sans" w:hAnsi="Fira Sans"/>
                <w:i w:val="0"/>
                <w:iCs w:val="0"/>
                <w:color w:val="auto"/>
                <w:sz w:val="20"/>
                <w:szCs w:val="20"/>
              </w:rPr>
              <w:t>Morphological assessment to identify</w:t>
            </w:r>
            <w:r w:rsidR="002B5E31">
              <w:rPr>
                <w:rStyle w:val="SubtleEmphasis"/>
                <w:rFonts w:ascii="Fira Sans" w:hAnsi="Fira Sans"/>
                <w:i w:val="0"/>
                <w:iCs w:val="0"/>
                <w:color w:val="auto"/>
                <w:sz w:val="20"/>
                <w:szCs w:val="20"/>
              </w:rPr>
              <w:t xml:space="preserve"> APL</w:t>
            </w:r>
            <w:r w:rsidRPr="00661E9B">
              <w:rPr>
                <w:rStyle w:val="SubtleEmphasis"/>
                <w:rFonts w:ascii="Fira Sans" w:hAnsi="Fira Sans"/>
                <w:i w:val="0"/>
                <w:iCs w:val="0"/>
                <w:color w:val="auto"/>
                <w:sz w:val="20"/>
                <w:szCs w:val="20"/>
              </w:rPr>
              <w:t xml:space="preserve"> </w:t>
            </w:r>
            <w:r w:rsidR="00CF21B9" w:rsidRPr="00661E9B">
              <w:rPr>
                <w:rStyle w:val="SubtleEmphasis"/>
                <w:rFonts w:ascii="Fira Sans" w:hAnsi="Fira Sans"/>
                <w:i w:val="0"/>
                <w:iCs w:val="0"/>
                <w:color w:val="auto"/>
                <w:sz w:val="20"/>
                <w:szCs w:val="20"/>
              </w:rPr>
              <w:t xml:space="preserve">should be conducted </w:t>
            </w:r>
            <w:r w:rsidR="00CF21B9" w:rsidRPr="00661E9B">
              <w:rPr>
                <w:rStyle w:val="SubtleEmphasis"/>
                <w:rFonts w:ascii="Fira Sans" w:hAnsi="Fira Sans"/>
                <w:b/>
                <w:bCs/>
                <w:i w:val="0"/>
                <w:iCs w:val="0"/>
                <w:color w:val="auto"/>
                <w:sz w:val="20"/>
                <w:szCs w:val="20"/>
              </w:rPr>
              <w:t>immediately</w:t>
            </w:r>
            <w:r w:rsidR="00CF21B9" w:rsidRPr="00661E9B">
              <w:rPr>
                <w:rStyle w:val="SubtleEmphasis"/>
                <w:rFonts w:ascii="Fira Sans" w:hAnsi="Fira Sans"/>
                <w:i w:val="0"/>
                <w:iCs w:val="0"/>
                <w:color w:val="auto"/>
                <w:sz w:val="20"/>
                <w:szCs w:val="20"/>
              </w:rPr>
              <w:t xml:space="preserve">. </w:t>
            </w:r>
          </w:p>
          <w:p w14:paraId="13C22026" w14:textId="77777777" w:rsidR="00CF21B9" w:rsidRPr="00661E9B" w:rsidRDefault="00CF21B9" w:rsidP="003C4A23">
            <w:pPr>
              <w:rPr>
                <w:rStyle w:val="SubtleEmphasis"/>
                <w:rFonts w:ascii="Fira Sans" w:hAnsi="Fira Sans"/>
                <w:i w:val="0"/>
                <w:iCs w:val="0"/>
                <w:color w:val="auto"/>
                <w:sz w:val="20"/>
                <w:szCs w:val="20"/>
              </w:rPr>
            </w:pPr>
          </w:p>
          <w:p w14:paraId="28152DF7" w14:textId="7E33DE19" w:rsidR="00CF21B9" w:rsidRPr="00E60FAD" w:rsidRDefault="00CF21B9" w:rsidP="003C4A23">
            <w:pPr>
              <w:rPr>
                <w:rStyle w:val="SubtleEmphasis"/>
                <w:rFonts w:ascii="Fira Sans" w:hAnsi="Fira Sans"/>
                <w:color w:val="auto"/>
                <w:sz w:val="20"/>
                <w:szCs w:val="20"/>
              </w:rPr>
            </w:pPr>
            <w:r w:rsidRPr="00661E9B">
              <w:rPr>
                <w:rStyle w:val="SubtleEmphasis"/>
                <w:rFonts w:ascii="Fira Sans" w:hAnsi="Fira Sans"/>
                <w:i w:val="0"/>
                <w:iCs w:val="0"/>
                <w:color w:val="auto"/>
                <w:sz w:val="20"/>
                <w:szCs w:val="20"/>
              </w:rPr>
              <w:t>Other AML</w:t>
            </w:r>
            <w:r w:rsidR="00246482" w:rsidRPr="00661E9B">
              <w:rPr>
                <w:rStyle w:val="SubtleEmphasis"/>
                <w:rFonts w:ascii="Fira Sans" w:hAnsi="Fira Sans"/>
                <w:i w:val="0"/>
                <w:iCs w:val="0"/>
                <w:color w:val="auto"/>
                <w:sz w:val="20"/>
                <w:szCs w:val="20"/>
              </w:rPr>
              <w:t xml:space="preserve"> results necessary for immediate management decisions should be available </w:t>
            </w:r>
            <w:r w:rsidR="00246482" w:rsidRPr="00E73BB5">
              <w:rPr>
                <w:rStyle w:val="SubtleEmphasis"/>
                <w:rFonts w:ascii="Fira Sans" w:hAnsi="Fira Sans"/>
                <w:b/>
                <w:bCs/>
                <w:i w:val="0"/>
                <w:iCs w:val="0"/>
                <w:color w:val="auto"/>
                <w:sz w:val="20"/>
                <w:szCs w:val="20"/>
              </w:rPr>
              <w:t>within</w:t>
            </w:r>
            <w:r w:rsidR="00246482" w:rsidRPr="00661E9B">
              <w:rPr>
                <w:rStyle w:val="SubtleEmphasis"/>
                <w:rFonts w:ascii="Fira Sans" w:hAnsi="Fira Sans"/>
                <w:i w:val="0"/>
                <w:iCs w:val="0"/>
                <w:color w:val="auto"/>
                <w:sz w:val="20"/>
                <w:szCs w:val="20"/>
              </w:rPr>
              <w:t xml:space="preserve"> </w:t>
            </w:r>
            <w:r w:rsidR="00246482" w:rsidRPr="00661E9B">
              <w:rPr>
                <w:rStyle w:val="SubtleEmphasis"/>
                <w:rFonts w:ascii="Fira Sans" w:hAnsi="Fira Sans"/>
                <w:b/>
                <w:bCs/>
                <w:i w:val="0"/>
                <w:iCs w:val="0"/>
                <w:color w:val="auto"/>
                <w:sz w:val="20"/>
                <w:szCs w:val="20"/>
              </w:rPr>
              <w:t>72 hours</w:t>
            </w:r>
            <w:r w:rsidR="00246482" w:rsidRPr="00661E9B">
              <w:rPr>
                <w:rStyle w:val="SubtleEmphasis"/>
                <w:rFonts w:ascii="Fira Sans" w:hAnsi="Fira Sans"/>
                <w:i w:val="0"/>
                <w:iCs w:val="0"/>
                <w:color w:val="auto"/>
                <w:sz w:val="20"/>
                <w:szCs w:val="20"/>
              </w:rPr>
              <w:t xml:space="preserve"> of the person presenting. </w:t>
            </w:r>
          </w:p>
        </w:tc>
      </w:tr>
      <w:tr w:rsidR="009E7DF1" w14:paraId="2DBCB402" w14:textId="77777777" w:rsidTr="00FD5583">
        <w:trPr>
          <w:trHeight w:val="176"/>
        </w:trPr>
        <w:tc>
          <w:tcPr>
            <w:tcW w:w="1441" w:type="pct"/>
            <w:vMerge/>
            <w:noWrap/>
            <w:vAlign w:val="center"/>
          </w:tcPr>
          <w:p w14:paraId="63EF6F85" w14:textId="563BDC4A" w:rsidR="009E7DF1" w:rsidRPr="00AB13DF" w:rsidRDefault="009E7DF1" w:rsidP="009E7DF1">
            <w:pPr>
              <w:jc w:val="both"/>
              <w:rPr>
                <w:rFonts w:ascii="Fira Sans" w:hAnsi="Fira Sans"/>
                <w:color w:val="595454"/>
                <w:sz w:val="24"/>
                <w:szCs w:val="24"/>
              </w:rPr>
            </w:pPr>
          </w:p>
        </w:tc>
        <w:tc>
          <w:tcPr>
            <w:tcW w:w="1501" w:type="pct"/>
            <w:tcBorders>
              <w:top w:val="single" w:sz="4" w:space="0" w:color="A8D08D" w:themeColor="accent6" w:themeTint="99"/>
              <w:bottom w:val="single" w:sz="4" w:space="0" w:color="A8D08D" w:themeColor="accent6" w:themeTint="99"/>
            </w:tcBorders>
            <w:vAlign w:val="center"/>
          </w:tcPr>
          <w:p w14:paraId="7396214C" w14:textId="102A1F4A" w:rsidR="009E7DF1" w:rsidRPr="00691D52" w:rsidRDefault="001C7535" w:rsidP="00622A2B">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058" w:type="pct"/>
            <w:tcBorders>
              <w:top w:val="single" w:sz="4" w:space="0" w:color="A8D08D" w:themeColor="accent6" w:themeTint="99"/>
              <w:bottom w:val="single" w:sz="4" w:space="0" w:color="A8D08D" w:themeColor="accent6" w:themeTint="99"/>
            </w:tcBorders>
            <w:vAlign w:val="center"/>
          </w:tcPr>
          <w:p w14:paraId="1EFE0B2C" w14:textId="03FE926D" w:rsidR="009E7DF1" w:rsidRDefault="009508E7" w:rsidP="00E81704">
            <w:pPr>
              <w:rPr>
                <w:rFonts w:ascii="Fira Sans" w:hAnsi="Fira Sans" w:cs="Times New Roman"/>
                <w:color w:val="auto"/>
                <w:sz w:val="20"/>
                <w:szCs w:val="20"/>
              </w:rPr>
            </w:pPr>
            <w:r w:rsidRPr="008F1944">
              <w:rPr>
                <w:rFonts w:ascii="Fira Sans" w:hAnsi="Fira Sans" w:cs="Times New Roman"/>
                <w:color w:val="auto"/>
                <w:sz w:val="20"/>
                <w:szCs w:val="20"/>
              </w:rPr>
              <w:t>All newly diagnosed people are discussed in an MDM</w:t>
            </w:r>
            <w:r w:rsidR="00A40A89" w:rsidRPr="008F1944">
              <w:rPr>
                <w:rFonts w:ascii="Fira Sans" w:hAnsi="Fira Sans" w:cs="Times New Roman"/>
                <w:color w:val="auto"/>
                <w:sz w:val="20"/>
                <w:szCs w:val="20"/>
              </w:rPr>
              <w:t>.</w:t>
            </w:r>
          </w:p>
          <w:p w14:paraId="17282DD0" w14:textId="77777777" w:rsidR="00FD45DD" w:rsidRPr="00E60FAD" w:rsidRDefault="00FD45DD" w:rsidP="00E81704">
            <w:pPr>
              <w:rPr>
                <w:rFonts w:ascii="Fira Sans" w:hAnsi="Fira Sans" w:cs="Times New Roman"/>
                <w:color w:val="auto"/>
                <w:sz w:val="20"/>
                <w:szCs w:val="20"/>
              </w:rPr>
            </w:pPr>
          </w:p>
          <w:p w14:paraId="492D5FB5" w14:textId="77777777" w:rsidR="00532ED1" w:rsidRDefault="00E018B6" w:rsidP="00E81704">
            <w:pPr>
              <w:rPr>
                <w:rFonts w:ascii="Fira Sans" w:hAnsi="Fira Sans" w:cs="Times New Roman"/>
                <w:color w:val="auto"/>
                <w:sz w:val="20"/>
                <w:szCs w:val="20"/>
              </w:rPr>
            </w:pPr>
            <w:r>
              <w:rPr>
                <w:rFonts w:ascii="Fira Sans" w:hAnsi="Fira Sans" w:cs="Times New Roman"/>
                <w:color w:val="auto"/>
                <w:sz w:val="20"/>
                <w:szCs w:val="20"/>
              </w:rPr>
              <w:lastRenderedPageBreak/>
              <w:t>For people eligible for induction chemotherapy, a</w:t>
            </w:r>
            <w:r w:rsidR="00532ED1" w:rsidRPr="00DC0FB5">
              <w:rPr>
                <w:rFonts w:ascii="Fira Sans" w:hAnsi="Fira Sans" w:cs="Times New Roman"/>
                <w:color w:val="auto"/>
                <w:sz w:val="20"/>
                <w:szCs w:val="20"/>
              </w:rPr>
              <w:t xml:space="preserve"> full MDM</w:t>
            </w:r>
            <w:r w:rsidR="001808D1" w:rsidRPr="00DC0FB5">
              <w:rPr>
                <w:rFonts w:ascii="Fira Sans" w:hAnsi="Fira Sans" w:cs="Times New Roman"/>
                <w:color w:val="auto"/>
                <w:sz w:val="20"/>
                <w:szCs w:val="20"/>
              </w:rPr>
              <w:t xml:space="preserve"> often </w:t>
            </w:r>
            <w:r w:rsidR="00532ED1" w:rsidRPr="00DC0FB5">
              <w:rPr>
                <w:rFonts w:ascii="Fira Sans" w:hAnsi="Fira Sans" w:cs="Times New Roman"/>
                <w:color w:val="auto"/>
                <w:sz w:val="20"/>
                <w:szCs w:val="20"/>
              </w:rPr>
              <w:t>occur</w:t>
            </w:r>
            <w:r w:rsidR="001808D1" w:rsidRPr="00DC0FB5">
              <w:rPr>
                <w:rFonts w:ascii="Fira Sans" w:hAnsi="Fira Sans" w:cs="Times New Roman"/>
                <w:color w:val="auto"/>
                <w:sz w:val="20"/>
                <w:szCs w:val="20"/>
              </w:rPr>
              <w:t>s</w:t>
            </w:r>
            <w:r w:rsidR="00532ED1" w:rsidRPr="00DC0FB5">
              <w:rPr>
                <w:rFonts w:ascii="Fira Sans" w:hAnsi="Fira Sans" w:cs="Times New Roman"/>
                <w:color w:val="auto"/>
                <w:sz w:val="20"/>
                <w:szCs w:val="20"/>
              </w:rPr>
              <w:t xml:space="preserve"> after induction treatment</w:t>
            </w:r>
            <w:r w:rsidR="001808D1" w:rsidRPr="00DC0FB5">
              <w:rPr>
                <w:rFonts w:ascii="Fira Sans" w:hAnsi="Fira Sans" w:cs="Times New Roman"/>
                <w:color w:val="auto"/>
                <w:sz w:val="20"/>
                <w:szCs w:val="20"/>
              </w:rPr>
              <w:t xml:space="preserve">. </w:t>
            </w:r>
          </w:p>
          <w:p w14:paraId="4A3FDC36" w14:textId="77777777" w:rsidR="00E018B6" w:rsidRDefault="00E018B6" w:rsidP="00E81704">
            <w:pPr>
              <w:rPr>
                <w:rFonts w:ascii="Fira Sans" w:hAnsi="Fira Sans" w:cs="Times New Roman"/>
                <w:color w:val="auto"/>
                <w:sz w:val="20"/>
                <w:szCs w:val="20"/>
              </w:rPr>
            </w:pPr>
          </w:p>
          <w:p w14:paraId="61885499" w14:textId="5B60F7D1" w:rsidR="00E018B6" w:rsidRPr="00E60FAD" w:rsidRDefault="00E018B6" w:rsidP="00E81704">
            <w:pPr>
              <w:rPr>
                <w:rFonts w:ascii="Fira Sans" w:hAnsi="Fira Sans" w:cs="Times New Roman"/>
                <w:color w:val="auto"/>
                <w:sz w:val="20"/>
                <w:szCs w:val="20"/>
              </w:rPr>
            </w:pPr>
            <w:r>
              <w:rPr>
                <w:rFonts w:ascii="Fira Sans" w:hAnsi="Fira Sans" w:cs="Times New Roman"/>
                <w:color w:val="auto"/>
                <w:sz w:val="20"/>
                <w:szCs w:val="20"/>
              </w:rPr>
              <w:t xml:space="preserve">For people not eligible for induction chemotherapy, </w:t>
            </w:r>
            <w:r w:rsidR="00DE7476">
              <w:rPr>
                <w:rFonts w:ascii="Fira Sans" w:hAnsi="Fira Sans" w:cs="Times New Roman"/>
                <w:color w:val="auto"/>
                <w:sz w:val="20"/>
                <w:szCs w:val="20"/>
              </w:rPr>
              <w:t>an MDM should occur as soon as practicable</w:t>
            </w:r>
          </w:p>
        </w:tc>
      </w:tr>
      <w:tr w:rsidR="009E7DF1" w14:paraId="1EC2452B" w14:textId="77777777" w:rsidTr="00FD5583">
        <w:trPr>
          <w:trHeight w:val="176"/>
        </w:trPr>
        <w:tc>
          <w:tcPr>
            <w:tcW w:w="1441" w:type="pct"/>
            <w:vMerge/>
            <w:noWrap/>
            <w:vAlign w:val="center"/>
          </w:tcPr>
          <w:p w14:paraId="3CF289A4" w14:textId="77777777" w:rsidR="009E7DF1" w:rsidRPr="00AB13DF" w:rsidRDefault="009E7DF1" w:rsidP="009E7DF1">
            <w:pPr>
              <w:jc w:val="both"/>
              <w:rPr>
                <w:rFonts w:ascii="Fira Sans" w:hAnsi="Fira Sans"/>
                <w:color w:val="595454"/>
                <w:sz w:val="24"/>
                <w:szCs w:val="24"/>
              </w:rPr>
            </w:pPr>
          </w:p>
        </w:tc>
        <w:tc>
          <w:tcPr>
            <w:tcW w:w="1501" w:type="pct"/>
            <w:tcBorders>
              <w:top w:val="single" w:sz="4" w:space="0" w:color="A8D08D" w:themeColor="accent6" w:themeTint="99"/>
              <w:bottom w:val="single" w:sz="4" w:space="0" w:color="auto"/>
            </w:tcBorders>
            <w:vAlign w:val="center"/>
          </w:tcPr>
          <w:p w14:paraId="3F973471" w14:textId="39B34EE3" w:rsidR="009E7DF1" w:rsidRPr="00691D52" w:rsidRDefault="009E7DF1" w:rsidP="009E7DF1">
            <w:pPr>
              <w:jc w:val="both"/>
              <w:rPr>
                <w:rStyle w:val="SubtleEmphasis"/>
                <w:rFonts w:ascii="Fira Sans" w:hAnsi="Fira Sans"/>
                <w:color w:val="595454"/>
              </w:rPr>
            </w:pPr>
          </w:p>
        </w:tc>
        <w:tc>
          <w:tcPr>
            <w:tcW w:w="2058" w:type="pct"/>
            <w:tcBorders>
              <w:top w:val="single" w:sz="4" w:space="0" w:color="A8D08D" w:themeColor="accent6" w:themeTint="99"/>
              <w:bottom w:val="single" w:sz="4" w:space="0" w:color="auto"/>
            </w:tcBorders>
            <w:vAlign w:val="center"/>
          </w:tcPr>
          <w:p w14:paraId="26C3A10E" w14:textId="342763EF" w:rsidR="009E7DF1" w:rsidRPr="00E60FAD" w:rsidRDefault="00AE789F" w:rsidP="00B461EE">
            <w:pPr>
              <w:rPr>
                <w:rFonts w:ascii="Fira Sans" w:hAnsi="Fira Sans" w:cs="Times New Roman"/>
                <w:color w:val="auto"/>
                <w:sz w:val="20"/>
                <w:szCs w:val="20"/>
              </w:rPr>
            </w:pPr>
            <w:r w:rsidRPr="00AE789F">
              <w:rPr>
                <w:rFonts w:ascii="Fira Sans" w:hAnsi="Fira Sans" w:cs="Times New Roman"/>
                <w:color w:val="auto"/>
                <w:sz w:val="20"/>
                <w:szCs w:val="20"/>
              </w:rPr>
              <w:t xml:space="preserve">The person referred with a high suspicion of </w:t>
            </w:r>
            <w:r w:rsidR="00432340">
              <w:rPr>
                <w:rFonts w:ascii="Fira Sans" w:hAnsi="Fira Sans" w:cs="Times New Roman"/>
                <w:color w:val="auto"/>
                <w:sz w:val="20"/>
                <w:szCs w:val="20"/>
              </w:rPr>
              <w:t>A</w:t>
            </w:r>
            <w:r w:rsidR="00432340">
              <w:rPr>
                <w:rFonts w:cs="Times New Roman"/>
                <w:color w:val="auto"/>
              </w:rPr>
              <w:t>ML</w:t>
            </w:r>
            <w:r w:rsidRPr="00E60FAD">
              <w:rPr>
                <w:rFonts w:ascii="Fira Sans" w:hAnsi="Fira Sans" w:cs="Times New Roman"/>
                <w:color w:val="auto"/>
                <w:sz w:val="20"/>
                <w:szCs w:val="20"/>
              </w:rPr>
              <w:t xml:space="preserve"> </w:t>
            </w:r>
            <w:r w:rsidRPr="00AE789F">
              <w:rPr>
                <w:rFonts w:ascii="Fira Sans" w:hAnsi="Fira Sans" w:cs="Times New Roman"/>
                <w:color w:val="auto"/>
                <w:sz w:val="20"/>
                <w:szCs w:val="20"/>
              </w:rPr>
              <w:t xml:space="preserve">and triaged by a clinician will receive their first cancer treatment </w:t>
            </w:r>
            <w:r w:rsidRPr="00E73BB5">
              <w:rPr>
                <w:rFonts w:ascii="Fira Sans" w:hAnsi="Fira Sans" w:cs="Times New Roman"/>
                <w:b/>
                <w:bCs/>
                <w:color w:val="auto"/>
                <w:sz w:val="20"/>
                <w:szCs w:val="20"/>
              </w:rPr>
              <w:t>within</w:t>
            </w:r>
            <w:r w:rsidRPr="00E60FAD">
              <w:rPr>
                <w:rFonts w:ascii="Fira Sans" w:hAnsi="Fira Sans" w:cs="Times New Roman"/>
                <w:color w:val="auto"/>
                <w:sz w:val="20"/>
                <w:szCs w:val="20"/>
              </w:rPr>
              <w:t xml:space="preserve"> </w:t>
            </w:r>
            <w:r w:rsidRPr="00E60FAD">
              <w:rPr>
                <w:rFonts w:ascii="Fira Sans" w:hAnsi="Fira Sans" w:cs="Times New Roman"/>
                <w:b/>
                <w:bCs/>
                <w:color w:val="auto"/>
                <w:sz w:val="20"/>
                <w:szCs w:val="20"/>
              </w:rPr>
              <w:t>62 days</w:t>
            </w:r>
            <w:r w:rsidRPr="00E60FAD">
              <w:rPr>
                <w:rFonts w:ascii="Fira Sans" w:hAnsi="Fira Sans" w:cs="Times New Roman"/>
                <w:color w:val="auto"/>
                <w:sz w:val="20"/>
                <w:szCs w:val="20"/>
              </w:rPr>
              <w:t>.</w:t>
            </w:r>
            <w:r w:rsidRPr="00AE789F">
              <w:rPr>
                <w:rFonts w:ascii="Fira Sans" w:hAnsi="Fira Sans" w:cs="Times New Roman"/>
                <w:color w:val="auto"/>
                <w:sz w:val="20"/>
                <w:szCs w:val="20"/>
              </w:rPr>
              <w:t xml:space="preserve"> </w:t>
            </w:r>
          </w:p>
        </w:tc>
      </w:tr>
      <w:tr w:rsidR="009E7DF1" w14:paraId="5B945F2D" w14:textId="77777777" w:rsidTr="00FD5583">
        <w:trPr>
          <w:cnfStyle w:val="010000000000" w:firstRow="0" w:lastRow="1" w:firstColumn="0" w:lastColumn="0" w:oddVBand="0" w:evenVBand="0" w:oddHBand="0" w:evenHBand="0" w:firstRowFirstColumn="0" w:firstRowLastColumn="0" w:lastRowFirstColumn="0" w:lastRowLastColumn="0"/>
          <w:trHeight w:val="1482"/>
        </w:trPr>
        <w:tc>
          <w:tcPr>
            <w:tcW w:w="1441" w:type="pct"/>
            <w:tcBorders>
              <w:top w:val="single" w:sz="4" w:space="0" w:color="auto"/>
              <w:bottom w:val="single" w:sz="4" w:space="0" w:color="auto"/>
            </w:tcBorders>
            <w:noWrap/>
            <w:vAlign w:val="center"/>
          </w:tcPr>
          <w:p w14:paraId="6F73A9C2" w14:textId="3667FD8D" w:rsidR="009E7DF1" w:rsidRPr="002F308D" w:rsidRDefault="009E7DF1" w:rsidP="009E7DF1">
            <w:pPr>
              <w:jc w:val="both"/>
              <w:rPr>
                <w:rFonts w:ascii="Fira Sans" w:hAnsi="Fira Sans"/>
                <w:color w:val="595454"/>
                <w:sz w:val="24"/>
                <w:szCs w:val="24"/>
              </w:rPr>
            </w:pPr>
            <w:r w:rsidRPr="002F308D">
              <w:rPr>
                <w:rFonts w:ascii="Fira Sans" w:hAnsi="Fira Sans"/>
                <w:color w:val="595454"/>
                <w:sz w:val="24"/>
                <w:szCs w:val="24"/>
              </w:rPr>
              <w:t>Step 5:</w:t>
            </w:r>
          </w:p>
          <w:p w14:paraId="16E90BE9" w14:textId="512E11F4" w:rsidR="009E7DF1" w:rsidRPr="00AB13DF" w:rsidRDefault="009E7DF1" w:rsidP="009E7DF1">
            <w:pPr>
              <w:jc w:val="both"/>
              <w:rPr>
                <w:rFonts w:ascii="Fira Sans" w:hAnsi="Fira Sans"/>
                <w:b w:val="0"/>
                <w:color w:val="595454"/>
                <w:sz w:val="24"/>
                <w:szCs w:val="24"/>
              </w:rPr>
            </w:pPr>
            <w:r w:rsidRPr="00AB13DF">
              <w:rPr>
                <w:rFonts w:ascii="Fira Sans" w:hAnsi="Fira Sans"/>
                <w:color w:val="595454"/>
                <w:sz w:val="24"/>
                <w:szCs w:val="24"/>
              </w:rPr>
              <w:t>Treatment</w:t>
            </w:r>
          </w:p>
        </w:tc>
        <w:tc>
          <w:tcPr>
            <w:tcW w:w="1501" w:type="pct"/>
            <w:tcBorders>
              <w:top w:val="single" w:sz="4" w:space="0" w:color="auto"/>
              <w:bottom w:val="single" w:sz="4" w:space="0" w:color="auto"/>
            </w:tcBorders>
            <w:vAlign w:val="center"/>
          </w:tcPr>
          <w:p w14:paraId="057AACA2" w14:textId="234C600F" w:rsidR="009E7DF1" w:rsidRPr="00691D52" w:rsidRDefault="00AC5145" w:rsidP="00047963">
            <w:pPr>
              <w:rPr>
                <w:rFonts w:ascii="Fira Sans" w:hAnsi="Fira Sans" w:cs="Times New Roman"/>
                <w:b w:val="0"/>
                <w:bCs w:val="0"/>
                <w:color w:val="595454"/>
              </w:rPr>
            </w:pPr>
            <w:r>
              <w:rPr>
                <w:rFonts w:ascii="Fira Sans" w:hAnsi="Fira Sans" w:cs="Times New Roman"/>
                <w:b w:val="0"/>
                <w:bCs w:val="0"/>
                <w:color w:val="595454"/>
              </w:rPr>
              <w:t>Systemic anti-cancer therapy</w:t>
            </w:r>
            <w:r w:rsidR="00D8546B">
              <w:rPr>
                <w:rFonts w:ascii="Fira Sans" w:hAnsi="Fira Sans" w:cs="Times New Roman"/>
                <w:b w:val="0"/>
                <w:bCs w:val="0"/>
                <w:color w:val="595454"/>
              </w:rPr>
              <w:t xml:space="preserve"> or stem cell transplant</w:t>
            </w:r>
          </w:p>
        </w:tc>
        <w:tc>
          <w:tcPr>
            <w:tcW w:w="2058" w:type="pct"/>
            <w:tcBorders>
              <w:top w:val="single" w:sz="4" w:space="0" w:color="auto"/>
              <w:bottom w:val="single" w:sz="4" w:space="0" w:color="auto"/>
            </w:tcBorders>
            <w:vAlign w:val="center"/>
          </w:tcPr>
          <w:p w14:paraId="6AC0CA98" w14:textId="08C61B01" w:rsidR="00BD0C21" w:rsidRPr="00E73BB5" w:rsidRDefault="00BD0C21" w:rsidP="00BD0C21">
            <w:pPr>
              <w:rPr>
                <w:rFonts w:ascii="Fira Sans" w:hAnsi="Fira Sans" w:cs="Times New Roman"/>
                <w:b w:val="0"/>
                <w:bCs w:val="0"/>
                <w:color w:val="auto"/>
                <w:sz w:val="20"/>
                <w:szCs w:val="20"/>
              </w:rPr>
            </w:pPr>
            <w:r w:rsidRPr="00E73BB5">
              <w:rPr>
                <w:rFonts w:ascii="Fira Sans" w:hAnsi="Fira Sans" w:cs="Times New Roman"/>
                <w:b w:val="0"/>
                <w:bCs w:val="0"/>
                <w:color w:val="auto"/>
                <w:sz w:val="20"/>
                <w:szCs w:val="20"/>
              </w:rPr>
              <w:t xml:space="preserve">The person begins their first cancer treatment </w:t>
            </w:r>
            <w:r w:rsidRPr="00E73BB5">
              <w:rPr>
                <w:rFonts w:ascii="Fira Sans" w:hAnsi="Fira Sans" w:cs="Times New Roman"/>
                <w:color w:val="auto"/>
                <w:sz w:val="20"/>
                <w:szCs w:val="20"/>
              </w:rPr>
              <w:t>within 31 days</w:t>
            </w:r>
            <w:r w:rsidRPr="00E73BB5">
              <w:rPr>
                <w:rFonts w:ascii="Fira Sans" w:hAnsi="Fira Sans" w:cs="Times New Roman"/>
                <w:b w:val="0"/>
                <w:bCs w:val="0"/>
                <w:color w:val="auto"/>
                <w:sz w:val="20"/>
                <w:szCs w:val="20"/>
              </w:rPr>
              <w:t xml:space="preserve"> of the decision to treat, regardless of how they were initially referred</w:t>
            </w:r>
            <w:r w:rsidR="00F04F65" w:rsidRPr="00E73BB5">
              <w:rPr>
                <w:rFonts w:ascii="Fira Sans" w:hAnsi="Fira Sans" w:cs="Times New Roman"/>
                <w:b w:val="0"/>
                <w:bCs w:val="0"/>
                <w:color w:val="auto"/>
                <w:sz w:val="20"/>
                <w:szCs w:val="20"/>
              </w:rPr>
              <w:t>.</w:t>
            </w:r>
            <w:r w:rsidRPr="00E73BB5">
              <w:rPr>
                <w:rFonts w:ascii="Fira Sans" w:hAnsi="Fira Sans" w:cs="Times New Roman"/>
                <w:b w:val="0"/>
                <w:bCs w:val="0"/>
                <w:color w:val="auto"/>
                <w:sz w:val="20"/>
                <w:szCs w:val="20"/>
              </w:rPr>
              <w:t xml:space="preserve"> </w:t>
            </w:r>
          </w:p>
          <w:p w14:paraId="547C090C" w14:textId="4E9FC590" w:rsidR="00DC0FB5" w:rsidRPr="00DC0FB5" w:rsidRDefault="00DC0FB5" w:rsidP="00BD0C21">
            <w:pPr>
              <w:rPr>
                <w:rFonts w:ascii="Fira Sans" w:hAnsi="Fira Sans" w:cs="Times New Roman"/>
                <w:color w:val="000000" w:themeColor="text1"/>
                <w:sz w:val="20"/>
                <w:szCs w:val="20"/>
              </w:rPr>
            </w:pPr>
          </w:p>
          <w:p w14:paraId="47744C55" w14:textId="566DFC7C" w:rsidR="00B441AB" w:rsidRPr="00DC0FB5" w:rsidRDefault="005449DE" w:rsidP="00BD0C21">
            <w:pPr>
              <w:rPr>
                <w:rFonts w:ascii="Fira Sans" w:hAnsi="Fira Sans" w:cs="Times New Roman"/>
                <w:b w:val="0"/>
                <w:bCs w:val="0"/>
                <w:color w:val="000000" w:themeColor="text1"/>
                <w:sz w:val="20"/>
                <w:szCs w:val="20"/>
              </w:rPr>
            </w:pPr>
            <w:r w:rsidRPr="00DC0FB5">
              <w:rPr>
                <w:rFonts w:ascii="Fira Sans" w:hAnsi="Fira Sans" w:cs="Times New Roman"/>
                <w:b w:val="0"/>
                <w:bCs w:val="0"/>
                <w:color w:val="000000" w:themeColor="text1"/>
                <w:sz w:val="20"/>
                <w:szCs w:val="20"/>
              </w:rPr>
              <w:t xml:space="preserve">Induction chemotherapy should start promptly once a diagnosis is made and a treatment plan for intensive chemotherapy is confirmed. </w:t>
            </w:r>
          </w:p>
          <w:p w14:paraId="18B92F43" w14:textId="77777777" w:rsidR="005449DE" w:rsidRPr="00DC0FB5" w:rsidRDefault="005449DE" w:rsidP="00BD0C21">
            <w:pPr>
              <w:rPr>
                <w:rFonts w:ascii="Fira Sans" w:hAnsi="Fira Sans" w:cs="Times New Roman"/>
                <w:b w:val="0"/>
                <w:bCs w:val="0"/>
                <w:color w:val="000000" w:themeColor="text1"/>
                <w:sz w:val="20"/>
                <w:szCs w:val="20"/>
              </w:rPr>
            </w:pPr>
          </w:p>
          <w:p w14:paraId="2CB9ECAE" w14:textId="56316FBF" w:rsidR="005449DE" w:rsidRPr="00DC0FB5" w:rsidRDefault="005449DE" w:rsidP="00BD0C21">
            <w:pPr>
              <w:rPr>
                <w:rFonts w:ascii="Fira Sans" w:hAnsi="Fira Sans" w:cs="Times New Roman"/>
                <w:b w:val="0"/>
                <w:bCs w:val="0"/>
                <w:color w:val="000000" w:themeColor="text1"/>
                <w:sz w:val="20"/>
                <w:szCs w:val="20"/>
              </w:rPr>
            </w:pPr>
            <w:r w:rsidRPr="00DC0FB5">
              <w:rPr>
                <w:rFonts w:ascii="Fira Sans" w:hAnsi="Fira Sans" w:cs="Times New Roman"/>
                <w:b w:val="0"/>
                <w:bCs w:val="0"/>
                <w:color w:val="000000" w:themeColor="text1"/>
                <w:sz w:val="20"/>
                <w:szCs w:val="20"/>
              </w:rPr>
              <w:t>Consolidation</w:t>
            </w:r>
            <w:r w:rsidR="004E37BE">
              <w:rPr>
                <w:rFonts w:ascii="Fira Sans" w:hAnsi="Fira Sans" w:cs="Times New Roman"/>
                <w:b w:val="0"/>
                <w:bCs w:val="0"/>
                <w:color w:val="000000" w:themeColor="text1"/>
                <w:sz w:val="20"/>
                <w:szCs w:val="20"/>
              </w:rPr>
              <w:t xml:space="preserve"> chemo</w:t>
            </w:r>
            <w:r w:rsidRPr="00DC0FB5">
              <w:rPr>
                <w:rFonts w:ascii="Fira Sans" w:hAnsi="Fira Sans" w:cs="Times New Roman"/>
                <w:b w:val="0"/>
                <w:bCs w:val="0"/>
                <w:color w:val="000000" w:themeColor="text1"/>
                <w:sz w:val="20"/>
                <w:szCs w:val="20"/>
              </w:rPr>
              <w:t xml:space="preserve">therapy should start </w:t>
            </w:r>
            <w:r w:rsidRPr="00E73BB5">
              <w:rPr>
                <w:rFonts w:ascii="Fira Sans" w:hAnsi="Fira Sans" w:cs="Times New Roman"/>
                <w:color w:val="000000" w:themeColor="text1"/>
                <w:sz w:val="20"/>
                <w:szCs w:val="20"/>
              </w:rPr>
              <w:t xml:space="preserve">within </w:t>
            </w:r>
            <w:r w:rsidR="001C4C73">
              <w:rPr>
                <w:rFonts w:ascii="Fira Sans" w:hAnsi="Fira Sans" w:cs="Times New Roman"/>
                <w:color w:val="000000" w:themeColor="text1"/>
                <w:sz w:val="20"/>
                <w:szCs w:val="20"/>
              </w:rPr>
              <w:t>6</w:t>
            </w:r>
            <w:r w:rsidRPr="00E73BB5">
              <w:rPr>
                <w:rFonts w:ascii="Fira Sans" w:hAnsi="Fira Sans" w:cs="Times New Roman"/>
                <w:color w:val="000000" w:themeColor="text1"/>
                <w:sz w:val="20"/>
                <w:szCs w:val="20"/>
              </w:rPr>
              <w:t xml:space="preserve"> weeks</w:t>
            </w:r>
            <w:r w:rsidRPr="00DC0FB5">
              <w:rPr>
                <w:rFonts w:ascii="Fira Sans" w:hAnsi="Fira Sans" w:cs="Times New Roman"/>
                <w:b w:val="0"/>
                <w:bCs w:val="0"/>
                <w:color w:val="000000" w:themeColor="text1"/>
                <w:sz w:val="20"/>
                <w:szCs w:val="20"/>
              </w:rPr>
              <w:t xml:space="preserve"> of induction chemotherapy beginning. </w:t>
            </w:r>
          </w:p>
          <w:p w14:paraId="56202D28" w14:textId="77777777" w:rsidR="005449DE" w:rsidRPr="00DC0FB5" w:rsidRDefault="005449DE" w:rsidP="00BD0C21">
            <w:pPr>
              <w:rPr>
                <w:rFonts w:ascii="Fira Sans" w:hAnsi="Fira Sans" w:cs="Times New Roman"/>
                <w:b w:val="0"/>
                <w:bCs w:val="0"/>
                <w:color w:val="000000" w:themeColor="text1"/>
                <w:sz w:val="20"/>
                <w:szCs w:val="20"/>
              </w:rPr>
            </w:pPr>
          </w:p>
          <w:p w14:paraId="4E3D852A" w14:textId="06CA65BD" w:rsidR="009E7DF1" w:rsidRPr="004939C9" w:rsidRDefault="00096325" w:rsidP="004939C9">
            <w:pPr>
              <w:rPr>
                <w:rFonts w:ascii="Fira Sans" w:hAnsi="Fira Sans" w:cs="Times New Roman"/>
                <w:b w:val="0"/>
                <w:bCs w:val="0"/>
                <w:color w:val="000000" w:themeColor="text1"/>
                <w:sz w:val="20"/>
                <w:szCs w:val="20"/>
              </w:rPr>
            </w:pPr>
            <w:r>
              <w:rPr>
                <w:rFonts w:ascii="Fira Sans" w:hAnsi="Fira Sans" w:cs="Times New Roman"/>
                <w:b w:val="0"/>
                <w:bCs w:val="0"/>
                <w:color w:val="000000" w:themeColor="text1"/>
                <w:sz w:val="20"/>
                <w:szCs w:val="20"/>
              </w:rPr>
              <w:t>D</w:t>
            </w:r>
            <w:r w:rsidR="00A94CAB" w:rsidRPr="00DC0FB5">
              <w:rPr>
                <w:rFonts w:ascii="Fira Sans" w:hAnsi="Fira Sans" w:cs="Times New Roman"/>
                <w:b w:val="0"/>
                <w:bCs w:val="0"/>
                <w:color w:val="000000" w:themeColor="text1"/>
                <w:sz w:val="20"/>
                <w:szCs w:val="20"/>
              </w:rPr>
              <w:t>onor searches</w:t>
            </w:r>
            <w:r>
              <w:rPr>
                <w:rFonts w:ascii="Fira Sans" w:hAnsi="Fira Sans" w:cs="Times New Roman"/>
                <w:b w:val="0"/>
                <w:bCs w:val="0"/>
                <w:color w:val="000000" w:themeColor="text1"/>
                <w:sz w:val="20"/>
                <w:szCs w:val="20"/>
              </w:rPr>
              <w:t xml:space="preserve"> for allo-SCT</w:t>
            </w:r>
            <w:r w:rsidR="00A94CAB" w:rsidRPr="00DC0FB5">
              <w:rPr>
                <w:rFonts w:ascii="Fira Sans" w:hAnsi="Fira Sans" w:cs="Times New Roman"/>
                <w:b w:val="0"/>
                <w:bCs w:val="0"/>
                <w:color w:val="000000" w:themeColor="text1"/>
                <w:sz w:val="20"/>
                <w:szCs w:val="20"/>
              </w:rPr>
              <w:t xml:space="preserve"> should begin for candidates in first remission </w:t>
            </w:r>
            <w:r w:rsidR="008C5705" w:rsidRPr="00DC0FB5">
              <w:rPr>
                <w:rFonts w:ascii="Fira Sans" w:hAnsi="Fira Sans" w:cs="Times New Roman"/>
                <w:b w:val="0"/>
                <w:bCs w:val="0"/>
                <w:color w:val="000000" w:themeColor="text1"/>
                <w:sz w:val="20"/>
                <w:szCs w:val="20"/>
              </w:rPr>
              <w:t xml:space="preserve">as soon as the person’s risk status is known. </w:t>
            </w:r>
          </w:p>
        </w:tc>
      </w:tr>
    </w:tbl>
    <w:p w14:paraId="6EA39BAD" w14:textId="1B5FAB90" w:rsidR="00691D52" w:rsidRPr="00C05F2F" w:rsidRDefault="00C05F2F" w:rsidP="00EC3C66">
      <w:pPr>
        <w:jc w:val="both"/>
        <w:rPr>
          <w:rFonts w:ascii="Fira Sans" w:eastAsiaTheme="minorEastAsia" w:hAnsi="Fira Sans" w:cs="Times New Roman"/>
          <w:color w:val="595454"/>
        </w:rPr>
      </w:pPr>
      <w:bookmarkStart w:id="21" w:name="_Toc158641221"/>
      <w:r>
        <w:rPr>
          <w:lang w:eastAsia="en-NZ"/>
        </w:rPr>
        <w:tab/>
      </w:r>
      <w:r>
        <w:rPr>
          <w:lang w:eastAsia="en-NZ"/>
        </w:rPr>
        <w:tab/>
      </w:r>
      <w:r>
        <w:rPr>
          <w:lang w:eastAsia="en-NZ"/>
        </w:rPr>
        <w:tab/>
      </w:r>
      <w:r>
        <w:rPr>
          <w:lang w:eastAsia="en-NZ"/>
        </w:rPr>
        <w:tab/>
      </w:r>
    </w:p>
    <w:p w14:paraId="2419FE2D" w14:textId="77777777" w:rsidR="00691D52" w:rsidRPr="00037974" w:rsidRDefault="00691D52" w:rsidP="00001CD9">
      <w:pPr>
        <w:pBdr>
          <w:bottom w:val="single" w:sz="4" w:space="1" w:color="auto"/>
        </w:pBdr>
        <w:jc w:val="both"/>
        <w:rPr>
          <w:rFonts w:ascii="Montserrat" w:eastAsiaTheme="majorEastAsia" w:hAnsi="Montserrat" w:cstheme="majorBidi"/>
          <w:b/>
          <w:color w:val="2C463B"/>
          <w:sz w:val="24"/>
          <w:szCs w:val="24"/>
          <w:lang w:val="en-NZ" w:eastAsia="en-NZ"/>
        </w:rPr>
      </w:pPr>
      <w:r>
        <w:rPr>
          <w:rFonts w:ascii="Montserrat" w:hAnsi="Montserrat"/>
          <w:b/>
          <w:color w:val="2C463B"/>
          <w:sz w:val="48"/>
          <w:szCs w:val="48"/>
          <w:lang w:eastAsia="en-NZ"/>
        </w:rPr>
        <w:br w:type="page"/>
      </w:r>
    </w:p>
    <w:p w14:paraId="347D9A7F" w14:textId="4C753F2F" w:rsidR="00B121C0" w:rsidRPr="00691D52" w:rsidRDefault="006E4508" w:rsidP="003F5F67">
      <w:pPr>
        <w:pStyle w:val="OCCP1"/>
      </w:pPr>
      <w:bookmarkStart w:id="22" w:name="_Toc191404391"/>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21"/>
      <w:bookmarkEnd w:id="22"/>
    </w:p>
    <w:p w14:paraId="4BB03C1A" w14:textId="77777777" w:rsidR="00627260" w:rsidRPr="00627260" w:rsidRDefault="00627260" w:rsidP="002B0689">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245D8E6A" w:rsidR="00627260" w:rsidRPr="00627260" w:rsidRDefault="00627260" w:rsidP="002B42E0">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10007490" w:rsidR="00627260" w:rsidRPr="00627260" w:rsidRDefault="00627260" w:rsidP="00001CD9">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661DAB">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001CD9">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001CD9">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001CD9">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001CD9">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00740E2" w14:textId="3BF81C30" w:rsidR="00FD632A" w:rsidRPr="004939C9" w:rsidRDefault="00627260" w:rsidP="004939C9">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7F829F53" w14:textId="77777777" w:rsidR="002B42E0" w:rsidRDefault="002B42E0" w:rsidP="00362E9E">
      <w:pPr>
        <w:spacing w:before="240" w:after="120" w:line="240" w:lineRule="auto"/>
        <w:jc w:val="both"/>
        <w:rPr>
          <w:rFonts w:ascii="Fira Sans" w:hAnsi="Fira Sans"/>
          <w:color w:val="000000" w:themeColor="text1"/>
          <w:lang w:eastAsia="en-NZ"/>
        </w:rPr>
      </w:pPr>
      <w:bookmarkStart w:id="23" w:name="_Toc158641222"/>
    </w:p>
    <w:p w14:paraId="01CC4152" w14:textId="45E7FFB0" w:rsidR="009A6449" w:rsidRPr="00704606" w:rsidRDefault="008A0FE0" w:rsidP="00362E9E">
      <w:pPr>
        <w:spacing w:before="240" w:after="120" w:line="240" w:lineRule="auto"/>
        <w:jc w:val="both"/>
        <w:rPr>
          <w:rFonts w:ascii="Fira Sans" w:hAnsi="Fira Sans"/>
          <w:color w:val="000000" w:themeColor="text1"/>
          <w:lang w:eastAsia="en-NZ"/>
        </w:rPr>
      </w:pPr>
      <w:r w:rsidRPr="00704606">
        <w:rPr>
          <w:rFonts w:ascii="Fira Sans" w:hAnsi="Fira Sans"/>
          <w:color w:val="000000" w:themeColor="text1"/>
          <w:lang w:eastAsia="en-NZ"/>
        </w:rPr>
        <w:t>Acute myeloid leukaemia (</w:t>
      </w:r>
      <w:r w:rsidR="00E7508C" w:rsidRPr="00704606">
        <w:rPr>
          <w:rFonts w:ascii="Fira Sans" w:hAnsi="Fira Sans"/>
          <w:color w:val="000000" w:themeColor="text1"/>
          <w:lang w:eastAsia="en-NZ"/>
        </w:rPr>
        <w:t>AML</w:t>
      </w:r>
      <w:r w:rsidRPr="00704606">
        <w:rPr>
          <w:rFonts w:ascii="Fira Sans" w:hAnsi="Fira Sans"/>
          <w:color w:val="000000" w:themeColor="text1"/>
          <w:lang w:eastAsia="en-NZ"/>
        </w:rPr>
        <w:t>)</w:t>
      </w:r>
      <w:r w:rsidR="00E7508C" w:rsidRPr="00704606">
        <w:rPr>
          <w:rFonts w:ascii="Fira Sans" w:hAnsi="Fira Sans"/>
          <w:color w:val="000000" w:themeColor="text1"/>
          <w:lang w:eastAsia="en-NZ"/>
        </w:rPr>
        <w:t xml:space="preserve"> </w:t>
      </w:r>
      <w:r w:rsidR="00ED6E6A" w:rsidRPr="00704606">
        <w:rPr>
          <w:rFonts w:ascii="Fira Sans" w:hAnsi="Fira Sans"/>
          <w:color w:val="000000" w:themeColor="text1"/>
          <w:lang w:eastAsia="en-NZ"/>
        </w:rPr>
        <w:t xml:space="preserve">is </w:t>
      </w:r>
      <w:r w:rsidR="002D0DD1" w:rsidRPr="00704606">
        <w:rPr>
          <w:rFonts w:ascii="Fira Sans" w:hAnsi="Fira Sans"/>
          <w:color w:val="000000" w:themeColor="text1"/>
          <w:lang w:eastAsia="en-NZ"/>
        </w:rPr>
        <w:t>chara</w:t>
      </w:r>
      <w:r w:rsidR="00CC4330" w:rsidRPr="00704606">
        <w:rPr>
          <w:rFonts w:ascii="Fira Sans" w:hAnsi="Fira Sans"/>
          <w:color w:val="000000" w:themeColor="text1"/>
          <w:lang w:eastAsia="en-NZ"/>
        </w:rPr>
        <w:t>c</w:t>
      </w:r>
      <w:r w:rsidR="002D0DD1" w:rsidRPr="00704606">
        <w:rPr>
          <w:rFonts w:ascii="Fira Sans" w:hAnsi="Fira Sans"/>
          <w:color w:val="000000" w:themeColor="text1"/>
          <w:lang w:eastAsia="en-NZ"/>
        </w:rPr>
        <w:t xml:space="preserve">terised </w:t>
      </w:r>
      <w:r w:rsidR="00B04CA2" w:rsidRPr="00704606">
        <w:rPr>
          <w:rFonts w:ascii="Fira Sans" w:hAnsi="Fira Sans"/>
          <w:color w:val="000000" w:themeColor="text1"/>
          <w:lang w:eastAsia="en-NZ"/>
        </w:rPr>
        <w:t xml:space="preserve">by the rapid expansion of abnormal </w:t>
      </w:r>
      <w:r w:rsidR="000462EC" w:rsidRPr="00704606">
        <w:rPr>
          <w:rFonts w:ascii="Fira Sans" w:hAnsi="Fira Sans"/>
          <w:color w:val="000000" w:themeColor="text1"/>
          <w:lang w:eastAsia="en-NZ"/>
        </w:rPr>
        <w:t xml:space="preserve">myeloid-derived cell, known as blasts, </w:t>
      </w:r>
      <w:r w:rsidR="0068213F" w:rsidRPr="00704606">
        <w:rPr>
          <w:rFonts w:ascii="Fira Sans" w:hAnsi="Fira Sans"/>
          <w:color w:val="000000" w:themeColor="text1"/>
          <w:lang w:eastAsia="en-NZ"/>
        </w:rPr>
        <w:t xml:space="preserve">in the bone marrow and peripheral blood. </w:t>
      </w:r>
      <w:r w:rsidR="00995434">
        <w:rPr>
          <w:rFonts w:ascii="Fira Sans" w:hAnsi="Fira Sans" w:cs="Arial"/>
          <w:color w:val="000000" w:themeColor="text1"/>
          <w:lang w:eastAsia="en-NZ"/>
        </w:rPr>
        <w:t>A</w:t>
      </w:r>
      <w:r w:rsidR="00995434" w:rsidRPr="00B1607C">
        <w:rPr>
          <w:rFonts w:ascii="Fira Sans" w:hAnsi="Fira Sans" w:cs="Arial"/>
          <w:color w:val="000000" w:themeColor="text1"/>
          <w:lang w:eastAsia="en-NZ"/>
        </w:rPr>
        <w:t>cute myeloid leukaemia</w:t>
      </w:r>
      <w:r w:rsidR="0068213F" w:rsidRPr="00704606">
        <w:rPr>
          <w:rFonts w:ascii="Fira Sans" w:hAnsi="Fira Sans"/>
          <w:color w:val="000000" w:themeColor="text1"/>
          <w:lang w:eastAsia="en-NZ"/>
        </w:rPr>
        <w:t xml:space="preserve"> is </w:t>
      </w:r>
      <w:r w:rsidR="00ED6E6A" w:rsidRPr="00704606">
        <w:rPr>
          <w:rFonts w:ascii="Fira Sans" w:hAnsi="Fira Sans"/>
          <w:color w:val="000000" w:themeColor="text1"/>
          <w:lang w:eastAsia="en-NZ"/>
        </w:rPr>
        <w:t xml:space="preserve">more common in adults than children and is the most prevalent type of acute leukaemia diagnosed in New Zealand </w:t>
      </w:r>
      <w:r w:rsidR="00887577" w:rsidRPr="00704606">
        <w:rPr>
          <w:rFonts w:ascii="Fira Sans" w:hAnsi="Fira Sans"/>
          <w:color w:val="000000" w:themeColor="text1"/>
          <w:lang w:eastAsia="en-NZ"/>
        </w:rPr>
        <w:t xml:space="preserve">adults. </w:t>
      </w:r>
    </w:p>
    <w:p w14:paraId="72DB1213" w14:textId="43BECE7E" w:rsidR="00EE6372" w:rsidRPr="00B1607C" w:rsidRDefault="009A6449" w:rsidP="00E73BB5">
      <w:pPr>
        <w:spacing w:line="240" w:lineRule="auto"/>
        <w:jc w:val="both"/>
        <w:rPr>
          <w:rFonts w:ascii="Fira Sans" w:hAnsi="Fira Sans"/>
          <w:color w:val="000000" w:themeColor="text1"/>
          <w:lang w:eastAsia="en-NZ"/>
        </w:rPr>
      </w:pPr>
      <w:r w:rsidRPr="00704606">
        <w:rPr>
          <w:rFonts w:ascii="Fira Sans" w:hAnsi="Fira Sans"/>
          <w:color w:val="000000" w:themeColor="text1"/>
          <w:lang w:eastAsia="en-NZ"/>
        </w:rPr>
        <w:t>The incidence</w:t>
      </w:r>
      <w:r w:rsidR="00323039" w:rsidRPr="00704606">
        <w:rPr>
          <w:rFonts w:ascii="Fira Sans" w:hAnsi="Fira Sans"/>
          <w:color w:val="000000" w:themeColor="text1"/>
          <w:lang w:eastAsia="en-NZ"/>
        </w:rPr>
        <w:t xml:space="preserve"> rate</w:t>
      </w:r>
      <w:r w:rsidRPr="00704606">
        <w:rPr>
          <w:rFonts w:ascii="Fira Sans" w:hAnsi="Fira Sans"/>
          <w:color w:val="000000" w:themeColor="text1"/>
          <w:lang w:eastAsia="en-NZ"/>
        </w:rPr>
        <w:t xml:space="preserve"> of </w:t>
      </w:r>
      <w:r w:rsidR="00B1607C" w:rsidRPr="00B1607C">
        <w:rPr>
          <w:rFonts w:ascii="Fira Sans" w:hAnsi="Fira Sans" w:cs="Arial"/>
          <w:color w:val="000000" w:themeColor="text1"/>
          <w:lang w:eastAsia="en-NZ"/>
        </w:rPr>
        <w:t>acute myeloid leukaemia</w:t>
      </w:r>
      <w:r w:rsidR="00F11245" w:rsidRPr="00B1607C">
        <w:rPr>
          <w:rFonts w:ascii="Fira Sans" w:hAnsi="Fira Sans"/>
          <w:color w:val="000000" w:themeColor="text1"/>
          <w:lang w:eastAsia="en-NZ"/>
        </w:rPr>
        <w:t xml:space="preserve"> in New Zealand is </w:t>
      </w:r>
      <w:r w:rsidR="00606493" w:rsidRPr="00B1607C">
        <w:rPr>
          <w:rFonts w:ascii="Fira Sans" w:hAnsi="Fira Sans"/>
          <w:color w:val="000000" w:themeColor="text1"/>
          <w:lang w:eastAsia="en-NZ"/>
        </w:rPr>
        <w:t>approximately</w:t>
      </w:r>
      <w:r w:rsidR="00F11245" w:rsidRPr="00B1607C">
        <w:rPr>
          <w:rFonts w:ascii="Fira Sans" w:hAnsi="Fira Sans"/>
          <w:color w:val="000000" w:themeColor="text1"/>
          <w:lang w:eastAsia="en-NZ"/>
        </w:rPr>
        <w:t xml:space="preserve"> </w:t>
      </w:r>
      <w:r w:rsidR="00863E48" w:rsidRPr="00B1607C">
        <w:rPr>
          <w:rFonts w:ascii="Fira Sans" w:hAnsi="Fira Sans"/>
          <w:color w:val="000000" w:themeColor="text1"/>
          <w:lang w:eastAsia="en-NZ"/>
        </w:rPr>
        <w:t>2</w:t>
      </w:r>
      <w:r w:rsidR="00323039" w:rsidRPr="00B1607C">
        <w:rPr>
          <w:rFonts w:ascii="Fira Sans" w:hAnsi="Fira Sans"/>
          <w:color w:val="000000" w:themeColor="text1"/>
          <w:lang w:eastAsia="en-NZ"/>
        </w:rPr>
        <w:t>.</w:t>
      </w:r>
      <w:r w:rsidR="00DD331F" w:rsidRPr="00B1607C">
        <w:rPr>
          <w:rFonts w:ascii="Fira Sans" w:hAnsi="Fira Sans"/>
          <w:color w:val="000000" w:themeColor="text1"/>
          <w:lang w:eastAsia="en-NZ"/>
        </w:rPr>
        <w:t>94</w:t>
      </w:r>
      <w:r w:rsidR="009266BA" w:rsidRPr="00B1607C">
        <w:rPr>
          <w:rFonts w:ascii="Fira Sans" w:hAnsi="Fira Sans"/>
          <w:color w:val="000000" w:themeColor="text1"/>
          <w:lang w:eastAsia="en-NZ"/>
        </w:rPr>
        <w:t xml:space="preserve"> per </w:t>
      </w:r>
      <w:r w:rsidR="00903D5D" w:rsidRPr="00B1607C">
        <w:rPr>
          <w:rFonts w:ascii="Fira Sans" w:hAnsi="Fira Sans"/>
          <w:color w:val="000000" w:themeColor="text1"/>
          <w:lang w:eastAsia="en-NZ"/>
        </w:rPr>
        <w:t>100</w:t>
      </w:r>
      <w:r w:rsidR="009C0AA5" w:rsidRPr="00B1607C">
        <w:rPr>
          <w:rFonts w:ascii="Fira Sans" w:hAnsi="Fira Sans"/>
          <w:color w:val="000000" w:themeColor="text1"/>
          <w:lang w:eastAsia="en-NZ"/>
        </w:rPr>
        <w:t>,</w:t>
      </w:r>
      <w:r w:rsidR="00903D5D" w:rsidRPr="00B1607C">
        <w:rPr>
          <w:rFonts w:ascii="Fira Sans" w:hAnsi="Fira Sans"/>
          <w:color w:val="000000" w:themeColor="text1"/>
          <w:lang w:eastAsia="en-NZ"/>
        </w:rPr>
        <w:t>000</w:t>
      </w:r>
      <w:r w:rsidR="0082491C" w:rsidRPr="00B1607C">
        <w:rPr>
          <w:rFonts w:ascii="Fira Sans" w:hAnsi="Fira Sans"/>
          <w:color w:val="000000" w:themeColor="text1"/>
          <w:lang w:eastAsia="en-NZ"/>
        </w:rPr>
        <w:t xml:space="preserve"> population.</w:t>
      </w:r>
      <w:r w:rsidR="00414BC0" w:rsidRPr="00B1607C">
        <w:rPr>
          <w:rFonts w:ascii="Fira Sans" w:hAnsi="Fira Sans"/>
          <w:color w:val="000000" w:themeColor="text1"/>
          <w:lang w:eastAsia="en-NZ"/>
        </w:rPr>
        <w:t xml:space="preserve"> </w:t>
      </w:r>
      <w:r w:rsidR="00FF1A55" w:rsidRPr="00B1607C">
        <w:rPr>
          <w:rFonts w:ascii="Fira Sans" w:hAnsi="Fira Sans"/>
          <w:color w:val="000000" w:themeColor="text1"/>
          <w:lang w:eastAsia="en-NZ"/>
        </w:rPr>
        <w:t xml:space="preserve">Among Māori, the incidence is higher, at </w:t>
      </w:r>
      <w:r w:rsidR="003226E9" w:rsidRPr="00B1607C">
        <w:rPr>
          <w:rFonts w:ascii="Fira Sans" w:hAnsi="Fira Sans"/>
          <w:color w:val="000000" w:themeColor="text1"/>
          <w:lang w:eastAsia="en-NZ"/>
        </w:rPr>
        <w:t>3.</w:t>
      </w:r>
      <w:r w:rsidR="00CF7136" w:rsidRPr="00B1607C">
        <w:rPr>
          <w:rFonts w:ascii="Fira Sans" w:hAnsi="Fira Sans"/>
          <w:color w:val="000000" w:themeColor="text1"/>
          <w:lang w:eastAsia="en-NZ"/>
        </w:rPr>
        <w:t>87</w:t>
      </w:r>
      <w:r w:rsidR="00FF1A55" w:rsidRPr="00B1607C">
        <w:rPr>
          <w:rFonts w:ascii="Fira Sans" w:hAnsi="Fira Sans"/>
          <w:color w:val="000000" w:themeColor="text1"/>
          <w:lang w:eastAsia="en-NZ"/>
        </w:rPr>
        <w:t xml:space="preserve"> per 100,000</w:t>
      </w:r>
      <w:r w:rsidR="0082491C" w:rsidRPr="00B1607C">
        <w:rPr>
          <w:rFonts w:ascii="Fira Sans" w:hAnsi="Fira Sans"/>
          <w:color w:val="000000" w:themeColor="text1"/>
          <w:lang w:eastAsia="en-NZ"/>
        </w:rPr>
        <w:t xml:space="preserve"> population</w:t>
      </w:r>
      <w:r w:rsidR="00EE6372" w:rsidRPr="00B1607C">
        <w:rPr>
          <w:rFonts w:ascii="Fira Sans" w:hAnsi="Fira Sans"/>
          <w:color w:val="000000" w:themeColor="text1"/>
          <w:lang w:eastAsia="en-NZ"/>
        </w:rPr>
        <w:t xml:space="preserve">. Additionally, </w:t>
      </w:r>
      <w:r w:rsidR="00B1607C" w:rsidRPr="00B1607C">
        <w:rPr>
          <w:rFonts w:ascii="Fira Sans" w:hAnsi="Fira Sans" w:cs="Arial"/>
          <w:color w:val="000000" w:themeColor="text1"/>
          <w:lang w:eastAsia="en-NZ"/>
        </w:rPr>
        <w:t>acute myeloid leukaemia</w:t>
      </w:r>
      <w:r w:rsidR="00EE6372" w:rsidRPr="00B1607C">
        <w:rPr>
          <w:rFonts w:ascii="Fira Sans" w:hAnsi="Fira Sans"/>
          <w:color w:val="000000" w:themeColor="text1"/>
          <w:lang w:eastAsia="en-NZ"/>
        </w:rPr>
        <w:t xml:space="preserve"> </w:t>
      </w:r>
      <w:r w:rsidR="00BC6B2F" w:rsidRPr="00B1607C">
        <w:rPr>
          <w:rFonts w:ascii="Fira Sans" w:hAnsi="Fira Sans"/>
          <w:color w:val="000000" w:themeColor="text1"/>
          <w:lang w:eastAsia="en-NZ"/>
        </w:rPr>
        <w:t xml:space="preserve">appears </w:t>
      </w:r>
      <w:r w:rsidR="004C0A67" w:rsidRPr="00B1607C">
        <w:rPr>
          <w:rFonts w:ascii="Fira Sans" w:hAnsi="Fira Sans"/>
          <w:color w:val="000000" w:themeColor="text1"/>
          <w:lang w:eastAsia="en-NZ"/>
        </w:rPr>
        <w:t xml:space="preserve">to </w:t>
      </w:r>
      <w:r w:rsidR="00AE249C" w:rsidRPr="00B1607C">
        <w:rPr>
          <w:rFonts w:ascii="Fira Sans" w:hAnsi="Fira Sans"/>
          <w:color w:val="000000" w:themeColor="text1"/>
          <w:lang w:eastAsia="en-NZ"/>
        </w:rPr>
        <w:t xml:space="preserve">disproportionately affect </w:t>
      </w:r>
      <w:r w:rsidR="004C0A67" w:rsidRPr="00B1607C">
        <w:rPr>
          <w:rFonts w:ascii="Fira Sans" w:hAnsi="Fira Sans"/>
          <w:color w:val="000000" w:themeColor="text1"/>
          <w:lang w:eastAsia="en-NZ"/>
        </w:rPr>
        <w:t>people who are socio-economic deprive</w:t>
      </w:r>
      <w:r w:rsidR="00856745" w:rsidRPr="00B1607C">
        <w:rPr>
          <w:rFonts w:ascii="Fira Sans" w:hAnsi="Fira Sans"/>
          <w:color w:val="000000" w:themeColor="text1"/>
          <w:lang w:eastAsia="en-NZ"/>
        </w:rPr>
        <w:t>d</w:t>
      </w:r>
      <w:r w:rsidR="001615B4" w:rsidRPr="00B1607C">
        <w:rPr>
          <w:rFonts w:ascii="Fira Sans" w:hAnsi="Fira Sans"/>
          <w:color w:val="000000" w:themeColor="text1"/>
          <w:lang w:eastAsia="en-NZ"/>
        </w:rPr>
        <w:t xml:space="preserve">. </w:t>
      </w:r>
    </w:p>
    <w:p w14:paraId="3B847864" w14:textId="67EE4845" w:rsidR="00627260" w:rsidRPr="00704606" w:rsidRDefault="008A0FE0" w:rsidP="00E73BB5">
      <w:pPr>
        <w:spacing w:line="240" w:lineRule="auto"/>
        <w:jc w:val="both"/>
        <w:rPr>
          <w:rFonts w:ascii="Fira Sans" w:hAnsi="Fira Sans"/>
          <w:color w:val="000000" w:themeColor="text1"/>
          <w:lang w:eastAsia="en-NZ"/>
        </w:rPr>
      </w:pPr>
      <w:r w:rsidRPr="00704606">
        <w:rPr>
          <w:rFonts w:ascii="Fira Sans" w:hAnsi="Fira Sans"/>
          <w:color w:val="000000" w:themeColor="text1"/>
          <w:lang w:eastAsia="en-NZ"/>
        </w:rPr>
        <w:t xml:space="preserve">In general, the five-year survival rate of </w:t>
      </w:r>
      <w:r w:rsidR="00B1607C" w:rsidRPr="00B1607C">
        <w:rPr>
          <w:rFonts w:ascii="Fira Sans" w:hAnsi="Fira Sans" w:cs="Arial"/>
          <w:color w:val="000000" w:themeColor="text1"/>
          <w:lang w:eastAsia="en-NZ"/>
        </w:rPr>
        <w:t>acute myeloid leukaemia</w:t>
      </w:r>
      <w:r w:rsidRPr="00704606">
        <w:rPr>
          <w:rFonts w:ascii="Fira Sans" w:hAnsi="Fira Sans"/>
          <w:color w:val="000000" w:themeColor="text1"/>
          <w:lang w:eastAsia="en-NZ"/>
        </w:rPr>
        <w:t xml:space="preserve"> is about 22% (Chan et al 2020).</w:t>
      </w:r>
    </w:p>
    <w:p w14:paraId="35EA3C53" w14:textId="263BD16E" w:rsidR="00AC5145" w:rsidRPr="00175E37" w:rsidRDefault="037E4AFF" w:rsidP="00E73BB5">
      <w:pPr>
        <w:spacing w:line="240" w:lineRule="auto"/>
        <w:jc w:val="both"/>
        <w:rPr>
          <w:rFonts w:ascii="Fira Sans" w:hAnsi="Fira Sans"/>
          <w:color w:val="000000" w:themeColor="text1"/>
          <w:lang w:eastAsia="en-NZ"/>
        </w:rPr>
      </w:pPr>
      <w:r w:rsidRPr="00704606">
        <w:rPr>
          <w:rFonts w:ascii="Fira Sans" w:hAnsi="Fira Sans"/>
          <w:color w:val="000000" w:themeColor="text1"/>
          <w:lang w:eastAsia="en-NZ"/>
        </w:rPr>
        <w:t xml:space="preserve">This pathway covers </w:t>
      </w:r>
      <w:r w:rsidR="00B1607C" w:rsidRPr="00B1607C">
        <w:rPr>
          <w:rFonts w:ascii="Fira Sans" w:hAnsi="Fira Sans" w:cs="Arial"/>
          <w:color w:val="000000" w:themeColor="text1"/>
          <w:lang w:eastAsia="en-NZ"/>
        </w:rPr>
        <w:t>acute myeloid leukaemia</w:t>
      </w:r>
      <w:r w:rsidR="00B1607C" w:rsidRPr="00B1607C">
        <w:rPr>
          <w:rFonts w:ascii="Fira Sans" w:hAnsi="Fira Sans"/>
          <w:color w:val="000000" w:themeColor="text1"/>
          <w:lang w:eastAsia="en-NZ"/>
        </w:rPr>
        <w:t xml:space="preserve"> </w:t>
      </w:r>
      <w:r w:rsidRPr="00704606">
        <w:rPr>
          <w:rFonts w:ascii="Fira Sans" w:hAnsi="Fira Sans"/>
          <w:color w:val="000000" w:themeColor="text1"/>
          <w:lang w:eastAsia="en-NZ"/>
        </w:rPr>
        <w:t>in adults, including acute promyelocytic leukaemia (APL).</w:t>
      </w:r>
      <w:r w:rsidRPr="00704606">
        <w:rPr>
          <w:rFonts w:ascii="Montserrat" w:hAnsi="Montserrat"/>
          <w:color w:val="000000" w:themeColor="text1"/>
          <w:sz w:val="24"/>
          <w:szCs w:val="24"/>
          <w:lang w:eastAsia="en-NZ"/>
        </w:rPr>
        <w:t xml:space="preserve"> </w:t>
      </w:r>
      <w:r w:rsidR="008A0FE0" w:rsidRPr="00704606">
        <w:rPr>
          <w:rFonts w:ascii="Montserrat" w:hAnsi="Montserrat"/>
          <w:color w:val="000000" w:themeColor="text1"/>
          <w:sz w:val="24"/>
          <w:szCs w:val="24"/>
          <w:lang w:eastAsia="en-NZ"/>
        </w:rPr>
        <w:t xml:space="preserve"> </w:t>
      </w:r>
    </w:p>
    <w:p w14:paraId="3CB53434" w14:textId="77777777" w:rsidR="00AC5145" w:rsidRDefault="00AC5145" w:rsidP="00E7508C">
      <w:pPr>
        <w:jc w:val="both"/>
        <w:rPr>
          <w:rFonts w:ascii="Montserrat" w:hAnsi="Montserrat"/>
          <w:color w:val="262626" w:themeColor="text1" w:themeTint="D9"/>
          <w:sz w:val="24"/>
          <w:szCs w:val="24"/>
          <w:lang w:eastAsia="en-NZ"/>
        </w:rPr>
      </w:pPr>
    </w:p>
    <w:p w14:paraId="3E2ED0AD" w14:textId="2C588D43" w:rsidR="00AC5145" w:rsidRDefault="002B42E0" w:rsidP="00E7508C">
      <w:pPr>
        <w:jc w:val="both"/>
        <w:rPr>
          <w:rFonts w:ascii="Montserrat" w:hAnsi="Montserrat"/>
          <w:color w:val="262626" w:themeColor="text1" w:themeTint="D9"/>
          <w:sz w:val="24"/>
          <w:szCs w:val="24"/>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52" behindDoc="1" locked="0" layoutInCell="1" allowOverlap="1" wp14:anchorId="4CE9A47D" wp14:editId="5C300E7E">
            <wp:simplePos x="0" y="0"/>
            <wp:positionH relativeFrom="page">
              <wp:align>left</wp:align>
            </wp:positionH>
            <wp:positionV relativeFrom="paragraph">
              <wp:posOffset>309245</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p>
    <w:p w14:paraId="3840AD37" w14:textId="2A021125" w:rsidR="00627260" w:rsidRPr="00E7508C" w:rsidRDefault="00627260" w:rsidP="00E7508C">
      <w:pPr>
        <w:jc w:val="both"/>
        <w:rPr>
          <w:rFonts w:ascii="Montserrat" w:hAnsi="Montserrat"/>
          <w:color w:val="4472C4" w:themeColor="accent1"/>
          <w:sz w:val="24"/>
          <w:szCs w:val="24"/>
          <w:lang w:eastAsia="en-NZ"/>
        </w:rPr>
      </w:pPr>
      <w:r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17E86" w:rsidRPr="00E17404" w14:paraId="58B527E5" w14:textId="77777777" w:rsidTr="00CB6A54">
        <w:trPr>
          <w:cantSplit/>
          <w:trHeight w:val="170"/>
          <w:jc w:val="center"/>
        </w:trPr>
        <w:tc>
          <w:tcPr>
            <w:tcW w:w="1256" w:type="dxa"/>
            <w:tcBorders>
              <w:right w:val="single" w:sz="18" w:space="0" w:color="FFF7E9"/>
            </w:tcBorders>
            <w:shd w:val="clear" w:color="auto" w:fill="2C463B"/>
            <w:vAlign w:val="center"/>
          </w:tcPr>
          <w:p w14:paraId="0DAE5DB6" w14:textId="77777777" w:rsidR="00B17E86" w:rsidRPr="00751FE3" w:rsidRDefault="00B17E86" w:rsidP="00CB6A54">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54DC088" w14:textId="77777777" w:rsidR="00B17E86" w:rsidRPr="00537E6F" w:rsidRDefault="00B17E86" w:rsidP="00CB6A54">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2E00672" w14:textId="77777777" w:rsidR="00B17E86" w:rsidRPr="00537E6F" w:rsidRDefault="00B17E86" w:rsidP="00CB6A54">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7642E57" w14:textId="77777777" w:rsidR="00B17E86" w:rsidRPr="00537E6F" w:rsidRDefault="00B17E86"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9527ACC" w14:textId="77777777" w:rsidR="00B17E86" w:rsidRPr="00537E6F" w:rsidRDefault="00B17E86"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C3DD0FA" w14:textId="77777777" w:rsidR="00B17E86" w:rsidRPr="00537E6F" w:rsidRDefault="00B17E86"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A870419" w14:textId="77777777" w:rsidR="00B17E86" w:rsidRPr="00537E6F" w:rsidRDefault="00B17E86" w:rsidP="00CB6A54">
            <w:pPr>
              <w:jc w:val="center"/>
              <w:rPr>
                <w:sz w:val="14"/>
                <w:szCs w:val="14"/>
              </w:rPr>
            </w:pPr>
            <w:r w:rsidRPr="00537E6F">
              <w:rPr>
                <w:rFonts w:eastAsia="Fira Sans" w:cs="Fira Sans"/>
                <w:sz w:val="14"/>
                <w:szCs w:val="14"/>
                <w:lang w:eastAsia="en-NZ"/>
              </w:rPr>
              <w:t>Palliative and end of life care</w:t>
            </w:r>
          </w:p>
        </w:tc>
      </w:tr>
    </w:tbl>
    <w:p w14:paraId="2BDD79EA" w14:textId="0E0515E8" w:rsidR="00064FB0" w:rsidRPr="00A82DDA" w:rsidRDefault="00064FB0" w:rsidP="00DD55AB">
      <w:pPr>
        <w:pStyle w:val="OCCP3"/>
        <w:spacing w:before="240" w:after="240"/>
        <w:rPr>
          <w:rFonts w:eastAsiaTheme="majorEastAsia"/>
        </w:rPr>
      </w:pPr>
      <w:bookmarkStart w:id="24" w:name="_Toc191404392"/>
      <w:r w:rsidRPr="00A82DDA">
        <w:rPr>
          <w:rFonts w:eastAsiaTheme="majorEastAsia"/>
        </w:rPr>
        <w:t>Step 1</w:t>
      </w:r>
      <w:r w:rsidRPr="00A82DDA">
        <w:t>:</w:t>
      </w:r>
      <w:r w:rsidR="00EE38A4" w:rsidRPr="00A82DDA">
        <w:rPr>
          <w:rFonts w:eastAsiaTheme="majorEastAsia"/>
        </w:rPr>
        <w:t xml:space="preserve"> </w:t>
      </w:r>
      <w:r w:rsidRPr="00A82DDA">
        <w:rPr>
          <w:rFonts w:eastAsiaTheme="majorEastAsia"/>
        </w:rPr>
        <w:t>Wellness</w:t>
      </w:r>
      <w:bookmarkEnd w:id="23"/>
      <w:bookmarkEnd w:id="24"/>
      <w:r w:rsidRPr="00A82DDA">
        <w:rPr>
          <w:rFonts w:eastAsiaTheme="majorEastAsia"/>
        </w:rPr>
        <w:t xml:space="preserve"> </w:t>
      </w:r>
    </w:p>
    <w:p w14:paraId="581E3F65" w14:textId="18D1492D" w:rsidR="005E46AF" w:rsidRPr="00D674DE" w:rsidRDefault="009E69E3" w:rsidP="009E69E3">
      <w:pPr>
        <w:spacing w:before="120" w:after="120" w:line="240" w:lineRule="auto"/>
        <w:jc w:val="both"/>
        <w:rPr>
          <w:rFonts w:ascii="Fira Sans" w:hAnsi="Fira Sans" w:cs="Arial"/>
          <w:b/>
          <w:bCs/>
          <w:color w:val="595454"/>
          <w:lang w:eastAsia="en-NZ"/>
        </w:rPr>
      </w:pPr>
      <w:r>
        <w:rPr>
          <w:rFonts w:ascii="Fira Sans" w:hAnsi="Fira Sans" w:cs="Arial"/>
          <w:b/>
          <w:bCs/>
          <w:color w:val="595454"/>
          <w:lang w:eastAsia="en-NZ"/>
        </w:rPr>
        <w:t>C</w:t>
      </w:r>
      <w:r w:rsidR="005E46AF" w:rsidRPr="00D674DE">
        <w:rPr>
          <w:rFonts w:ascii="Fira Sans" w:hAnsi="Fira Sans" w:cs="Arial"/>
          <w:b/>
          <w:bCs/>
          <w:color w:val="595454"/>
          <w:lang w:eastAsia="en-NZ"/>
        </w:rPr>
        <w:t xml:space="preserve">ancer prevention efforts should be part of all cancer control pathways. This step recommends actions the person/whānau can take </w:t>
      </w:r>
      <w:r w:rsidR="00E04B93">
        <w:rPr>
          <w:rFonts w:ascii="Fira Sans" w:hAnsi="Fira Sans" w:cs="Arial"/>
          <w:b/>
          <w:bCs/>
          <w:color w:val="595454"/>
          <w:lang w:eastAsia="en-NZ"/>
        </w:rPr>
        <w:t>to improve</w:t>
      </w:r>
      <w:r w:rsidR="00E04B93" w:rsidRPr="00D674DE">
        <w:rPr>
          <w:rFonts w:ascii="Fira Sans" w:hAnsi="Fira Sans" w:cs="Arial"/>
          <w:b/>
          <w:bCs/>
          <w:color w:val="595454"/>
          <w:lang w:eastAsia="en-NZ"/>
        </w:rPr>
        <w:t xml:space="preserve"> </w:t>
      </w:r>
      <w:r w:rsidR="005E46AF" w:rsidRPr="00D674DE">
        <w:rPr>
          <w:rFonts w:ascii="Fira Sans" w:hAnsi="Fira Sans" w:cs="Arial"/>
          <w:b/>
          <w:bCs/>
          <w:color w:val="595454"/>
          <w:lang w:eastAsia="en-NZ"/>
        </w:rPr>
        <w:t xml:space="preserve">their wellbeing and reduce the overall risk of cancer. </w:t>
      </w:r>
    </w:p>
    <w:p w14:paraId="5C30BAA8" w14:textId="671D244F" w:rsidR="008574F5" w:rsidRPr="008574F5" w:rsidRDefault="008574F5" w:rsidP="009E69E3">
      <w:pPr>
        <w:spacing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NGOs work </w:t>
      </w:r>
      <w:r w:rsidRPr="00D13917">
        <w:rPr>
          <w:rFonts w:ascii="Fira Sans" w:hAnsi="Fira Sans"/>
          <w:lang w:val="en-NZ" w:eastAsia="en-NZ"/>
        </w:rPr>
        <w:t>collaboratively to prevent cancer (and other conditions) with the person and their whānau and communities (Te Aho o Te Kahu 2022).</w:t>
      </w:r>
    </w:p>
    <w:p w14:paraId="7F7A2953" w14:textId="70264B92" w:rsidR="00064FB0" w:rsidRPr="0059403A" w:rsidRDefault="00064FB0" w:rsidP="00B97CC7">
      <w:pPr>
        <w:pStyle w:val="ListParagraph"/>
        <w:numPr>
          <w:ilvl w:val="1"/>
          <w:numId w:val="146"/>
        </w:numPr>
        <w:tabs>
          <w:tab w:val="left" w:pos="567"/>
        </w:tabs>
        <w:spacing w:before="240" w:after="120"/>
        <w:jc w:val="both"/>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680763">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B97CC7">
      <w:pPr>
        <w:numPr>
          <w:ilvl w:val="0"/>
          <w:numId w:val="147"/>
        </w:numPr>
        <w:spacing w:before="120" w:after="120" w:line="240" w:lineRule="auto"/>
        <w:ind w:left="568" w:hanging="284"/>
        <w:contextualSpacing/>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261A68B4" w:rsidR="0059403A" w:rsidRPr="0059403A" w:rsidRDefault="0059403A" w:rsidP="00B97CC7">
      <w:pPr>
        <w:numPr>
          <w:ilvl w:val="0"/>
          <w:numId w:val="147"/>
        </w:numPr>
        <w:spacing w:before="120" w:after="120" w:line="240" w:lineRule="auto"/>
        <w:ind w:left="568" w:hanging="284"/>
        <w:contextualSpacing/>
        <w:rPr>
          <w:rFonts w:ascii="Fira Sans" w:hAnsi="Fira Sans"/>
          <w:lang w:val="en-NZ" w:eastAsia="en-NZ"/>
        </w:rPr>
      </w:pPr>
      <w:r w:rsidRPr="0059403A">
        <w:rPr>
          <w:rFonts w:ascii="Fira Sans" w:hAnsi="Fira Sans"/>
          <w:lang w:val="en-NZ" w:eastAsia="en-NZ"/>
        </w:rPr>
        <w:t>institutional and personal bias or racism within the health and disability system being acknowledged, identified</w:t>
      </w:r>
      <w:r w:rsidR="00606DF2">
        <w:rPr>
          <w:rFonts w:ascii="Fira Sans" w:hAnsi="Fira Sans"/>
          <w:lang w:val="en-NZ" w:eastAsia="en-NZ"/>
        </w:rPr>
        <w:t>,</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B97CC7">
      <w:pPr>
        <w:numPr>
          <w:ilvl w:val="0"/>
          <w:numId w:val="147"/>
        </w:numPr>
        <w:spacing w:before="120" w:after="120" w:line="240" w:lineRule="auto"/>
        <w:ind w:left="568" w:hanging="284"/>
        <w:contextualSpacing/>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B97CC7">
      <w:pPr>
        <w:numPr>
          <w:ilvl w:val="0"/>
          <w:numId w:val="147"/>
        </w:numPr>
        <w:spacing w:before="120" w:after="120" w:line="240" w:lineRule="auto"/>
        <w:ind w:left="568" w:hanging="284"/>
        <w:contextualSpacing/>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639FC096" w14:textId="77777777" w:rsidR="00981FD5" w:rsidRDefault="0059403A" w:rsidP="00981FD5">
      <w:pPr>
        <w:numPr>
          <w:ilvl w:val="0"/>
          <w:numId w:val="147"/>
        </w:numPr>
        <w:spacing w:after="0" w:line="240" w:lineRule="auto"/>
        <w:ind w:left="568" w:hanging="284"/>
        <w:rPr>
          <w:rFonts w:ascii="Fira Sans" w:hAnsi="Fira Sans"/>
          <w:lang w:val="en-NZ" w:eastAsia="en-NZ"/>
        </w:rPr>
      </w:pPr>
      <w:r w:rsidRPr="0059403A">
        <w:rPr>
          <w:rFonts w:ascii="Fira Sans" w:hAnsi="Fira Sans"/>
          <w:lang w:val="en-NZ" w:eastAsia="en-NZ"/>
        </w:rPr>
        <w:t>support and resource health promotion activities co-designed with Māori</w:t>
      </w:r>
    </w:p>
    <w:p w14:paraId="2BEDF5BC" w14:textId="61BE3D77" w:rsidR="0059403A" w:rsidRPr="00981FD5" w:rsidRDefault="00981FD5" w:rsidP="00981FD5">
      <w:pPr>
        <w:numPr>
          <w:ilvl w:val="0"/>
          <w:numId w:val="147"/>
        </w:numPr>
        <w:spacing w:after="120" w:line="240" w:lineRule="auto"/>
        <w:ind w:left="568" w:hanging="284"/>
        <w:jc w:val="both"/>
        <w:rPr>
          <w:rFonts w:ascii="Fira Sans" w:hAnsi="Fira Sans"/>
          <w:lang w:val="en-NZ"/>
        </w:rPr>
      </w:pPr>
      <w:r w:rsidRPr="00981FD5">
        <w:rPr>
          <w:rFonts w:ascii="Fira Sans" w:hAnsi="Fira Sans"/>
          <w:lang w:val="en-NZ" w:eastAsia="en-NZ"/>
        </w:rPr>
        <w:t xml:space="preserve">prioritise achieving equity for screening participation rates in national cancer screening programmes (cervical, breast, bowel). </w:t>
      </w:r>
      <w:r w:rsidR="0059403A" w:rsidRPr="00981FD5">
        <w:rPr>
          <w:rFonts w:ascii="Fira Sans" w:hAnsi="Fira Sans"/>
          <w:lang w:val="en-NZ" w:eastAsia="en-NZ"/>
        </w:rPr>
        <w:t xml:space="preserve"> </w:t>
      </w:r>
    </w:p>
    <w:p w14:paraId="4F4D78F1" w14:textId="51BF9011" w:rsidR="00064FB0" w:rsidRPr="00A82DDA" w:rsidRDefault="00064FB0" w:rsidP="00680763">
      <w:pPr>
        <w:spacing w:before="240" w:after="120" w:line="240" w:lineRule="auto"/>
        <w:jc w:val="both"/>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981FD5">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2F023CE3" w:rsidR="00E47CA7" w:rsidRPr="00E47CA7" w:rsidRDefault="7402F0C0" w:rsidP="00E73BB5">
      <w:pPr>
        <w:spacing w:after="0" w:line="240" w:lineRule="auto"/>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cancer </w:t>
      </w:r>
      <w:r w:rsidR="00373FFF">
        <w:rPr>
          <w:rFonts w:ascii="Fira Sans" w:hAnsi="Fira Sans"/>
          <w:lang w:val="en-NZ" w:eastAsia="en-NZ"/>
        </w:rPr>
        <w:t xml:space="preserve">and wellbeing </w:t>
      </w:r>
      <w:r w:rsidRPr="3EFDF7B6">
        <w:rPr>
          <w:rFonts w:ascii="Fira Sans" w:hAnsi="Fira Sans"/>
          <w:lang w:val="en-NZ" w:eastAsia="en-NZ"/>
        </w:rPr>
        <w:t>risk</w:t>
      </w:r>
      <w:r w:rsidR="00373FFF">
        <w:rPr>
          <w:rFonts w:ascii="Fira Sans" w:hAnsi="Fira Sans"/>
          <w:lang w:val="en-NZ" w:eastAsia="en-NZ"/>
        </w:rPr>
        <w:t>s</w:t>
      </w:r>
      <w:r w:rsidRPr="3EFDF7B6">
        <w:rPr>
          <w:rFonts w:ascii="Fira Sans" w:hAnsi="Fira Sans"/>
          <w:lang w:val="en-NZ" w:eastAsia="en-NZ"/>
        </w:rPr>
        <w:t xml:space="preserve"> </w:t>
      </w:r>
      <w:r w:rsidR="00E47CA7" w:rsidRPr="00E47CA7">
        <w:rPr>
          <w:rFonts w:ascii="Fira Sans" w:hAnsi="Fira Sans"/>
          <w:lang w:val="en-NZ" w:eastAsia="en-NZ"/>
        </w:rPr>
        <w:t xml:space="preserve">can be reduced by: </w:t>
      </w:r>
    </w:p>
    <w:p w14:paraId="735D5376"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eating a nutritious diet</w:t>
      </w:r>
    </w:p>
    <w:p w14:paraId="5E57D1B9"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maintaining a healthy weight</w:t>
      </w:r>
    </w:p>
    <w:p w14:paraId="6A1589C9"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taking regular, moderate to vigorous-intensity activity</w:t>
      </w:r>
    </w:p>
    <w:p w14:paraId="5753CD38"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avoiding or limiting alcohol intake</w:t>
      </w:r>
    </w:p>
    <w:p w14:paraId="44F4B815"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 xml:space="preserve">being sun smart </w:t>
      </w:r>
    </w:p>
    <w:p w14:paraId="7B46D631"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identifying pre-disposing infections, such as hepatitis C</w:t>
      </w:r>
    </w:p>
    <w:p w14:paraId="67940A76" w14:textId="77777777" w:rsidR="00E47CA7"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immunisations – for example, HPV</w:t>
      </w:r>
    </w:p>
    <w:p w14:paraId="4880A937" w14:textId="007904E2" w:rsidR="007C5D84" w:rsidRPr="00E73BB5" w:rsidRDefault="00373FFF" w:rsidP="00B97CC7">
      <w:pPr>
        <w:numPr>
          <w:ilvl w:val="0"/>
          <w:numId w:val="147"/>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avoiding </w:t>
      </w:r>
      <w:r w:rsidR="00E47CA7" w:rsidRPr="00E73BB5">
        <w:rPr>
          <w:rFonts w:ascii="Fira Sans" w:hAnsi="Fira Sans"/>
          <w:lang w:val="en-NZ" w:eastAsia="en-NZ"/>
        </w:rPr>
        <w:t xml:space="preserve">smoking including </w:t>
      </w:r>
      <w:r>
        <w:rPr>
          <w:rFonts w:ascii="Fira Sans" w:hAnsi="Fira Sans"/>
          <w:lang w:val="en-NZ" w:eastAsia="en-NZ"/>
        </w:rPr>
        <w:t xml:space="preserve">marijuana </w:t>
      </w:r>
      <w:r w:rsidR="00E47CA7" w:rsidRPr="00E73BB5">
        <w:rPr>
          <w:rFonts w:ascii="Fira Sans" w:hAnsi="Fira Sans"/>
          <w:lang w:val="en-NZ" w:eastAsia="en-NZ"/>
        </w:rPr>
        <w:t xml:space="preserve">and </w:t>
      </w:r>
      <w:r w:rsidRPr="00E73BB5">
        <w:rPr>
          <w:rFonts w:ascii="Fira Sans" w:hAnsi="Fira Sans"/>
          <w:lang w:val="en-NZ" w:eastAsia="en-NZ"/>
        </w:rPr>
        <w:t xml:space="preserve">exposure to second-hand smoke </w:t>
      </w:r>
    </w:p>
    <w:p w14:paraId="347AABA4" w14:textId="0A3FB147" w:rsidR="00597E0F" w:rsidRPr="00E73BB5" w:rsidRDefault="00EE5BC2" w:rsidP="00373FFF">
      <w:pPr>
        <w:numPr>
          <w:ilvl w:val="1"/>
          <w:numId w:val="147"/>
        </w:numPr>
        <w:spacing w:before="120" w:after="120" w:line="240" w:lineRule="auto"/>
        <w:contextualSpacing/>
        <w:jc w:val="both"/>
        <w:rPr>
          <w:rFonts w:ascii="Fira Sans" w:hAnsi="Fira Sans"/>
          <w:lang w:val="en-NZ" w:eastAsia="en-NZ"/>
        </w:rPr>
      </w:pPr>
      <w:r w:rsidRPr="00E73BB5">
        <w:rPr>
          <w:rFonts w:ascii="Fira Sans" w:hAnsi="Fira Sans"/>
          <w:lang w:val="en-NZ" w:eastAsia="en-NZ"/>
        </w:rPr>
        <w:t>c</w:t>
      </w:r>
      <w:r w:rsidR="00E47CA7" w:rsidRPr="00E73BB5">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11A69154" w:rsidR="00C6295D" w:rsidRPr="00E73BB5" w:rsidRDefault="00E47CA7"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 xml:space="preserve">avoiding </w:t>
      </w:r>
      <w:r w:rsidR="00373FFF" w:rsidRPr="00E73BB5">
        <w:rPr>
          <w:rFonts w:ascii="Fira Sans" w:hAnsi="Fira Sans"/>
          <w:lang w:val="en-NZ" w:eastAsia="en-NZ"/>
        </w:rPr>
        <w:t xml:space="preserve">vaping </w:t>
      </w:r>
    </w:p>
    <w:p w14:paraId="1B9CD9EA" w14:textId="41DE0C7F" w:rsidR="00C6295D" w:rsidRPr="00E73BB5" w:rsidRDefault="00C6295D" w:rsidP="00B97CC7">
      <w:pPr>
        <w:numPr>
          <w:ilvl w:val="0"/>
          <w:numId w:val="147"/>
        </w:numPr>
        <w:spacing w:before="120" w:after="120" w:line="240" w:lineRule="auto"/>
        <w:ind w:left="568" w:hanging="284"/>
        <w:contextualSpacing/>
        <w:jc w:val="both"/>
        <w:rPr>
          <w:rFonts w:ascii="Fira Sans" w:hAnsi="Fira Sans"/>
          <w:lang w:val="en-NZ" w:eastAsia="en-NZ"/>
        </w:rPr>
      </w:pPr>
      <w:r w:rsidRPr="00E73BB5">
        <w:rPr>
          <w:rFonts w:ascii="Fira Sans" w:hAnsi="Fira Sans"/>
          <w:lang w:val="en-NZ" w:eastAsia="en-NZ"/>
        </w:rPr>
        <w:t xml:space="preserve">screening services, such as breast, cervical and bowel cancer screening </w:t>
      </w:r>
    </w:p>
    <w:p w14:paraId="6B60B102" w14:textId="77777777" w:rsidR="00C6295D" w:rsidRPr="00E73BB5" w:rsidRDefault="00C6295D" w:rsidP="00B97CC7">
      <w:pPr>
        <w:numPr>
          <w:ilvl w:val="0"/>
          <w:numId w:val="147"/>
        </w:numPr>
        <w:spacing w:before="120" w:after="120" w:line="240" w:lineRule="auto"/>
        <w:ind w:left="568" w:hanging="284"/>
        <w:jc w:val="both"/>
        <w:rPr>
          <w:rFonts w:ascii="Fira Sans" w:hAnsi="Fira Sans"/>
          <w:lang w:val="en-NZ" w:eastAsia="en-NZ"/>
        </w:rPr>
      </w:pPr>
      <w:r w:rsidRPr="00E73BB5">
        <w:rPr>
          <w:rFonts w:ascii="Fira Sans" w:hAnsi="Fira Sans"/>
          <w:lang w:val="en-NZ" w:eastAsia="en-NZ"/>
        </w:rPr>
        <w:t>preventing occupational exposure to asbestos, silica, radon heavy metal, diesel exhaust and polycyclic aromatic hydrocarbons (Te Aho o Te Kahu 2022).</w:t>
      </w:r>
    </w:p>
    <w:p w14:paraId="1813D9D4" w14:textId="073EAFC7" w:rsidR="00A82DDA" w:rsidRDefault="00C6295D" w:rsidP="002E75C6">
      <w:pPr>
        <w:spacing w:before="120" w:after="120" w:line="240" w:lineRule="auto"/>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r w:rsidR="000B47D4">
        <w:rPr>
          <w:rFonts w:ascii="Fira Sans" w:hAnsi="Fira Sans"/>
          <w:lang w:val="en-NZ" w:eastAsia="en-NZ"/>
        </w:rPr>
        <w:t xml:space="preserve"> </w:t>
      </w:r>
    </w:p>
    <w:p w14:paraId="5EE6D35F" w14:textId="77777777" w:rsidR="00E2154B" w:rsidRDefault="00E2154B" w:rsidP="002E75C6">
      <w:pPr>
        <w:spacing w:before="120" w:after="120" w:line="240" w:lineRule="auto"/>
        <w:jc w:val="both"/>
        <w:rPr>
          <w:rFonts w:ascii="Fira Sans" w:hAnsi="Fira Sans"/>
          <w:lang w:val="en-NZ" w:eastAsia="en-NZ"/>
        </w:rPr>
      </w:pPr>
    </w:p>
    <w:p w14:paraId="51C50F3D" w14:textId="77777777" w:rsidR="00373FFF" w:rsidRPr="00990165" w:rsidRDefault="00373FFF" w:rsidP="002E75C6">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86F37" w:rsidRPr="00E17404" w14:paraId="37FDFFA6" w14:textId="77777777" w:rsidTr="00CB6A54">
        <w:trPr>
          <w:cantSplit/>
          <w:trHeight w:val="170"/>
          <w:jc w:val="center"/>
        </w:trPr>
        <w:tc>
          <w:tcPr>
            <w:tcW w:w="1256" w:type="dxa"/>
            <w:tcBorders>
              <w:right w:val="single" w:sz="18" w:space="0" w:color="FFF7E9"/>
            </w:tcBorders>
            <w:shd w:val="clear" w:color="auto" w:fill="2C463B"/>
            <w:vAlign w:val="center"/>
          </w:tcPr>
          <w:p w14:paraId="6036BAAA" w14:textId="77777777" w:rsidR="00586F37" w:rsidRPr="00751FE3" w:rsidRDefault="00586F37" w:rsidP="00CB6A54">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EA4025F" w14:textId="77777777" w:rsidR="00586F37" w:rsidRPr="00537E6F" w:rsidRDefault="00586F37" w:rsidP="00CB6A54">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4FBBE97" w14:textId="77777777" w:rsidR="00586F37" w:rsidRPr="00537E6F" w:rsidRDefault="00586F37" w:rsidP="00CB6A54">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8CB9D05" w14:textId="77777777" w:rsidR="00586F37" w:rsidRPr="00537E6F" w:rsidRDefault="00586F37"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6538D74" w14:textId="77777777" w:rsidR="00586F37" w:rsidRPr="00537E6F" w:rsidRDefault="00586F37"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E665D4D" w14:textId="77777777" w:rsidR="00586F37" w:rsidRPr="00537E6F" w:rsidRDefault="00586F37"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8163BB8" w14:textId="77777777" w:rsidR="00586F37" w:rsidRPr="00537E6F" w:rsidRDefault="00586F37" w:rsidP="00CB6A54">
            <w:pPr>
              <w:jc w:val="center"/>
              <w:rPr>
                <w:sz w:val="14"/>
                <w:szCs w:val="14"/>
              </w:rPr>
            </w:pPr>
            <w:r w:rsidRPr="00537E6F">
              <w:rPr>
                <w:rFonts w:eastAsia="Fira Sans" w:cs="Fira Sans"/>
                <w:sz w:val="14"/>
                <w:szCs w:val="14"/>
                <w:lang w:eastAsia="en-NZ"/>
              </w:rPr>
              <w:t>Palliative and end of life care</w:t>
            </w:r>
          </w:p>
        </w:tc>
      </w:tr>
    </w:tbl>
    <w:p w14:paraId="0B1397DF" w14:textId="39BB08BF" w:rsidR="00064FB0" w:rsidRPr="00A82DDA" w:rsidRDefault="00091BA2" w:rsidP="00001CD9">
      <w:pPr>
        <w:pStyle w:val="paragraph"/>
        <w:spacing w:before="120" w:beforeAutospacing="0" w:after="120" w:afterAutospacing="0"/>
        <w:jc w:val="both"/>
        <w:textAlignment w:val="baseline"/>
        <w:rPr>
          <w:rFonts w:ascii="Montserrat" w:eastAsiaTheme="minorEastAsia" w:hAnsi="Montserrat" w:cstheme="minorBidi"/>
          <w:b/>
          <w:color w:val="595454"/>
          <w:sz w:val="28"/>
          <w:szCs w:val="28"/>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6" behindDoc="1" locked="0" layoutInCell="1" allowOverlap="1" wp14:anchorId="389C090C" wp14:editId="4E47F002">
                <wp:simplePos x="0" y="0"/>
                <wp:positionH relativeFrom="page">
                  <wp:posOffset>5297273</wp:posOffset>
                </wp:positionH>
                <wp:positionV relativeFrom="paragraph">
                  <wp:posOffset>374599</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left:0;text-align:left;margin-left:417.1pt;margin-top:29.5pt;width:139.75pt;height:11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" adj="6300,24300" fillcolor="#e2f0d9" strokecolor="#e2f0d9" strokeweight="1pt">
                <v:textbo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064FB0" w:rsidRPr="00A82DDA">
        <w:rPr>
          <w:rFonts w:ascii="Montserrat" w:eastAsiaTheme="minorEastAsia" w:hAnsi="Montserrat" w:cstheme="minorBidi"/>
          <w:b/>
          <w:bCs/>
          <w:color w:val="595454"/>
          <w:sz w:val="28"/>
          <w:szCs w:val="28"/>
        </w:rPr>
        <w:t>1.</w:t>
      </w:r>
      <w:r w:rsidR="00122CB9">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00064FB0" w:rsidRPr="00A82DDA">
        <w:rPr>
          <w:rFonts w:ascii="Montserrat" w:eastAsiaTheme="minorEastAsia" w:hAnsi="Montserrat" w:cstheme="minorBidi"/>
          <w:b/>
          <w:bCs/>
          <w:color w:val="595454"/>
          <w:sz w:val="28"/>
          <w:szCs w:val="28"/>
        </w:rPr>
        <w:t>Communication with the person/whānau receiving care</w:t>
      </w:r>
    </w:p>
    <w:p w14:paraId="1186993C" w14:textId="29426376" w:rsidR="00F47090" w:rsidRPr="00091BA2" w:rsidRDefault="00F47090" w:rsidP="00001CD9">
      <w:pPr>
        <w:pStyle w:val="paragraph"/>
        <w:spacing w:before="0" w:beforeAutospacing="0" w:after="0" w:afterAutospacing="0"/>
        <w:jc w:val="both"/>
        <w:textAlignment w:val="baseline"/>
        <w:rPr>
          <w:rFonts w:ascii="Fira Sans" w:eastAsia="Fira Sans" w:hAnsi="Fira Sans" w:cs="Fira Sans"/>
          <w:b/>
          <w:bCs/>
          <w:color w:val="595454"/>
          <w:sz w:val="20"/>
          <w:szCs w:val="20"/>
        </w:rPr>
      </w:pPr>
      <w:r w:rsidRPr="00D612E8">
        <w:rPr>
          <w:rFonts w:ascii="Fira Sans" w:eastAsiaTheme="minorEastAsia" w:hAnsi="Fira Sans" w:cstheme="minorBidi"/>
          <w:b/>
          <w:color w:val="595454"/>
          <w:sz w:val="22"/>
          <w:szCs w:val="22"/>
        </w:rPr>
        <w:t>Health providers</w:t>
      </w:r>
    </w:p>
    <w:p w14:paraId="73B15435" w14:textId="122BC03A" w:rsidR="00F47090" w:rsidRPr="00A756EF" w:rsidRDefault="00F47090" w:rsidP="00B97CC7">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Raise and discuss any modifiable risk factors.</w:t>
      </w:r>
    </w:p>
    <w:p w14:paraId="74F8650B" w14:textId="77777777" w:rsidR="00F47090" w:rsidRPr="00A756EF" w:rsidRDefault="00F47090" w:rsidP="00B97CC7">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Provide information and education regarding access to wellness programmes, including kaupapa Māori services.</w:t>
      </w:r>
    </w:p>
    <w:p w14:paraId="7849577F" w14:textId="3AAC3644" w:rsidR="00F47090" w:rsidRPr="00A756EF" w:rsidRDefault="00F47090" w:rsidP="00B97CC7">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Discuss advance care planning, advance directive and/or E</w:t>
      </w:r>
      <w:r w:rsidR="00373FFF">
        <w:rPr>
          <w:rFonts w:ascii="Fira Sans" w:hAnsi="Fira Sans"/>
          <w:lang w:val="en-NZ" w:eastAsia="en-NZ"/>
        </w:rPr>
        <w:t xml:space="preserve">nduring </w:t>
      </w:r>
      <w:r w:rsidRPr="00A756EF">
        <w:rPr>
          <w:rFonts w:ascii="Fira Sans" w:hAnsi="Fira Sans"/>
          <w:lang w:val="en-NZ" w:eastAsia="en-NZ"/>
        </w:rPr>
        <w:t>P</w:t>
      </w:r>
      <w:r w:rsidR="00373FFF">
        <w:rPr>
          <w:rFonts w:ascii="Fira Sans" w:hAnsi="Fira Sans"/>
          <w:lang w:val="en-NZ" w:eastAsia="en-NZ"/>
        </w:rPr>
        <w:t xml:space="preserve">ower of </w:t>
      </w:r>
      <w:r w:rsidRPr="00A756EF">
        <w:rPr>
          <w:rFonts w:ascii="Fira Sans" w:hAnsi="Fira Sans"/>
          <w:lang w:val="en-NZ" w:eastAsia="en-NZ"/>
        </w:rPr>
        <w:t>A</w:t>
      </w:r>
      <w:r w:rsidR="00373FFF">
        <w:rPr>
          <w:rFonts w:ascii="Fira Sans" w:hAnsi="Fira Sans"/>
          <w:lang w:val="en-NZ" w:eastAsia="en-NZ"/>
        </w:rPr>
        <w:t>tterney</w:t>
      </w:r>
      <w:r w:rsidRPr="00A756EF">
        <w:rPr>
          <w:rFonts w:ascii="Fira Sans" w:hAnsi="Fira Sans"/>
          <w:lang w:val="en-NZ" w:eastAsia="en-NZ"/>
        </w:rPr>
        <w:t xml:space="preserve"> as required (</w:t>
      </w:r>
      <w:r w:rsidR="009F230F">
        <w:rPr>
          <w:rFonts w:ascii="Fira Sans" w:hAnsi="Fira Sans"/>
          <w:lang w:val="en-NZ" w:eastAsia="en-NZ"/>
        </w:rPr>
        <w:t>refer</w:t>
      </w:r>
      <w:r w:rsidRPr="00A756EF">
        <w:rPr>
          <w:rFonts w:ascii="Fira Sans" w:hAnsi="Fira Sans"/>
          <w:lang w:val="en-NZ" w:eastAsia="en-NZ"/>
        </w:rPr>
        <w:t xml:space="preserve"> Principle 1)</w:t>
      </w:r>
      <w:r w:rsidR="00373FFF">
        <w:rPr>
          <w:rFonts w:ascii="Fira Sans" w:hAnsi="Fira Sans"/>
          <w:vertAlign w:val="superscript"/>
          <w:lang w:val="en-NZ" w:eastAsia="en-NZ"/>
        </w:rPr>
        <w:t>1</w:t>
      </w:r>
      <w:r w:rsidRPr="00A756EF">
        <w:rPr>
          <w:rFonts w:ascii="Fira Sans" w:hAnsi="Fira Sans"/>
          <w:lang w:val="en-NZ" w:eastAsia="en-NZ"/>
        </w:rPr>
        <w:t>.</w:t>
      </w:r>
    </w:p>
    <w:p w14:paraId="30AE90C2" w14:textId="77777777" w:rsidR="00F47090" w:rsidRPr="00D612E8" w:rsidRDefault="00F47090" w:rsidP="00001CD9">
      <w:pPr>
        <w:pStyle w:val="paragraph"/>
        <w:spacing w:before="0" w:beforeAutospacing="0" w:after="120" w:afterAutospacing="0"/>
        <w:jc w:val="both"/>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04418970" w14:textId="1A0268FD" w:rsidR="00C62796" w:rsidRPr="00A350E9" w:rsidRDefault="00F47090" w:rsidP="00B97CC7">
      <w:pPr>
        <w:numPr>
          <w:ilvl w:val="0"/>
          <w:numId w:val="147"/>
        </w:numPr>
        <w:spacing w:before="120" w:after="240" w:line="240" w:lineRule="auto"/>
        <w:ind w:left="568" w:hanging="284"/>
        <w:jc w:val="both"/>
        <w:rPr>
          <w:rFonts w:ascii="Fira Sans" w:hAnsi="Fira Sans"/>
          <w:lang w:val="en-NZ" w:eastAsia="en-NZ"/>
        </w:rPr>
      </w:pPr>
      <w:r w:rsidRPr="00A756EF">
        <w:rPr>
          <w:rFonts w:ascii="Fira Sans" w:hAnsi="Fira Sans"/>
          <w:lang w:val="en-NZ" w:eastAsia="en-NZ"/>
        </w:rPr>
        <w:t xml:space="preserve">Inform the person and their whānau of any referrals between health care services and wellness programmes. </w:t>
      </w:r>
    </w:p>
    <w:p w14:paraId="1EFAE752" w14:textId="089A036D" w:rsidR="00064FB0" w:rsidRPr="00845840" w:rsidRDefault="00064FB0" w:rsidP="00122CB9">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122CB9">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4F62937C" w14:textId="08FCBB75" w:rsidR="00344E56" w:rsidRPr="00037ED2" w:rsidRDefault="001A7681" w:rsidP="00254BEB">
      <w:pPr>
        <w:tabs>
          <w:tab w:val="left" w:pos="426"/>
        </w:tabs>
        <w:spacing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5FDF5A8E" w14:textId="56EEB275" w:rsidR="00637169" w:rsidRPr="00637169" w:rsidRDefault="004B067A" w:rsidP="00CB6A54">
      <w:pPr>
        <w:numPr>
          <w:ilvl w:val="0"/>
          <w:numId w:val="164"/>
        </w:numPr>
        <w:tabs>
          <w:tab w:val="left" w:pos="426"/>
        </w:tabs>
        <w:spacing w:before="120" w:after="120" w:line="240" w:lineRule="auto"/>
        <w:ind w:left="568" w:hanging="284"/>
        <w:jc w:val="both"/>
        <w:textAlignment w:val="baseline"/>
        <w:rPr>
          <w:rFonts w:ascii="Fira Sans" w:eastAsiaTheme="minorEastAsia" w:hAnsi="Fira Sans"/>
          <w:bCs/>
          <w:lang w:val="en-NZ" w:eastAsia="en-NZ"/>
        </w:rPr>
      </w:pPr>
      <w:r w:rsidRPr="00637169">
        <w:rPr>
          <w:rFonts w:ascii="Fira Sans" w:eastAsiaTheme="minorEastAsia" w:hAnsi="Fira Sans"/>
          <w:b/>
          <w:color w:val="595454"/>
          <w:lang w:val="en-NZ" w:eastAsia="en-NZ"/>
        </w:rPr>
        <w:t xml:space="preserve"> </w:t>
      </w:r>
      <w:r w:rsidR="00637169" w:rsidRPr="00637169">
        <w:rPr>
          <w:rFonts w:ascii="Fira Sans" w:eastAsiaTheme="minorEastAsia" w:hAnsi="Fira Sans"/>
          <w:b/>
          <w:color w:val="595454"/>
          <w:lang w:val="en-NZ" w:eastAsia="en-NZ"/>
        </w:rPr>
        <w:t>Smoking and vaping rates</w:t>
      </w:r>
      <w:r w:rsidR="00637169" w:rsidRPr="00637169">
        <w:rPr>
          <w:rFonts w:ascii="Fira Sans" w:eastAsiaTheme="minorEastAsia" w:hAnsi="Fira Sans"/>
          <w:bCs/>
          <w:lang w:val="en-NZ" w:eastAsia="en-NZ"/>
        </w:rPr>
        <w:t xml:space="preserve"> (note: these measures apply to every step on the pathway).</w:t>
      </w:r>
    </w:p>
    <w:p w14:paraId="16A1E45D" w14:textId="77777777" w:rsidR="00637169" w:rsidRPr="00A505A3" w:rsidRDefault="00637169" w:rsidP="00637169">
      <w:pPr>
        <w:numPr>
          <w:ilvl w:val="1"/>
          <w:numId w:val="149"/>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5BC2710A" w14:textId="77777777" w:rsidR="00637169" w:rsidRPr="00A505A3" w:rsidRDefault="00637169" w:rsidP="00637169">
      <w:pPr>
        <w:numPr>
          <w:ilvl w:val="1"/>
          <w:numId w:val="148"/>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550F9091" w14:textId="127F65F5" w:rsidR="001A7681" w:rsidRPr="00F07E9E" w:rsidRDefault="0039534C" w:rsidP="00B71BCC">
      <w:pPr>
        <w:pStyle w:val="ListParagraph"/>
        <w:numPr>
          <w:ilvl w:val="0"/>
          <w:numId w:val="164"/>
        </w:numPr>
        <w:spacing w:after="120" w:line="240" w:lineRule="auto"/>
        <w:ind w:left="568" w:hanging="284"/>
        <w:contextualSpacing w:val="0"/>
        <w:textAlignment w:val="baseline"/>
        <w:rPr>
          <w:rFonts w:ascii="Fira Sans" w:hAnsi="Fira Sans"/>
          <w:lang w:val="en-NZ" w:eastAsia="en-NZ"/>
        </w:rPr>
      </w:pPr>
      <w:r w:rsidRPr="00F07E9E">
        <w:rPr>
          <w:rFonts w:ascii="Fira Sans" w:eastAsiaTheme="minorEastAsia" w:hAnsi="Fira Sans"/>
          <w:b/>
          <w:color w:val="595454"/>
          <w:lang w:val="en-NZ" w:eastAsia="en-NZ"/>
        </w:rPr>
        <w:t xml:space="preserve">The </w:t>
      </w:r>
      <w:r w:rsidR="001A7681" w:rsidRPr="00F07E9E">
        <w:rPr>
          <w:rFonts w:ascii="Fira Sans" w:eastAsiaTheme="minorEastAsia" w:hAnsi="Fira Sans"/>
          <w:b/>
          <w:color w:val="595454"/>
          <w:lang w:val="en-NZ" w:eastAsia="en-NZ"/>
        </w:rPr>
        <w:t>N</w:t>
      </w:r>
      <w:r w:rsidR="00FF10D3" w:rsidRPr="00F07E9E">
        <w:rPr>
          <w:rFonts w:ascii="Fira Sans" w:eastAsiaTheme="minorEastAsia" w:hAnsi="Fira Sans"/>
          <w:b/>
          <w:color w:val="595454"/>
          <w:lang w:val="en-NZ" w:eastAsia="en-NZ"/>
        </w:rPr>
        <w:t xml:space="preserve">ew </w:t>
      </w:r>
      <w:r w:rsidR="001A7681" w:rsidRPr="00F07E9E">
        <w:rPr>
          <w:rFonts w:ascii="Fira Sans" w:eastAsiaTheme="minorEastAsia" w:hAnsi="Fira Sans"/>
          <w:b/>
          <w:color w:val="595454"/>
          <w:lang w:val="en-NZ" w:eastAsia="en-NZ"/>
        </w:rPr>
        <w:t>Z</w:t>
      </w:r>
      <w:r w:rsidR="00FF10D3" w:rsidRPr="00F07E9E">
        <w:rPr>
          <w:rFonts w:ascii="Fira Sans" w:eastAsiaTheme="minorEastAsia" w:hAnsi="Fira Sans"/>
          <w:b/>
          <w:color w:val="595454"/>
          <w:lang w:val="en-NZ" w:eastAsia="en-NZ"/>
        </w:rPr>
        <w:t>ealand</w:t>
      </w:r>
      <w:r w:rsidR="001A7681" w:rsidRPr="00F07E9E">
        <w:rPr>
          <w:rFonts w:ascii="Fira Sans" w:eastAsiaTheme="minorEastAsia" w:hAnsi="Fira Sans"/>
          <w:b/>
          <w:color w:val="595454"/>
          <w:lang w:val="en-NZ" w:eastAsia="en-NZ"/>
        </w:rPr>
        <w:t xml:space="preserve"> Hea</w:t>
      </w:r>
      <w:r w:rsidR="004B5D69">
        <w:rPr>
          <w:rFonts w:ascii="Fira Sans" w:eastAsiaTheme="minorEastAsia" w:hAnsi="Fira Sans"/>
          <w:b/>
          <w:color w:val="595454"/>
          <w:lang w:val="en-NZ" w:eastAsia="en-NZ"/>
        </w:rPr>
        <w:t>l</w:t>
      </w:r>
      <w:r w:rsidR="001A7681" w:rsidRPr="00F07E9E">
        <w:rPr>
          <w:rFonts w:ascii="Fira Sans" w:eastAsiaTheme="minorEastAsia" w:hAnsi="Fira Sans"/>
          <w:b/>
          <w:color w:val="595454"/>
          <w:lang w:val="en-NZ" w:eastAsia="en-NZ"/>
        </w:rPr>
        <w:t>th survey</w:t>
      </w:r>
      <w:r w:rsidRPr="00F07E9E">
        <w:rPr>
          <w:rFonts w:ascii="Fira Sans" w:hAnsi="Fira Sans"/>
          <w:color w:val="000000" w:themeColor="text1"/>
          <w:lang w:val="en-NZ" w:eastAsia="en-NZ"/>
        </w:rPr>
        <w:t xml:space="preserve"> </w:t>
      </w:r>
      <w:r w:rsidRPr="00F07E9E">
        <w:rPr>
          <w:rFonts w:ascii="Fira Sans" w:hAnsi="Fira Sans"/>
          <w:color w:val="3B3838" w:themeColor="background2" w:themeShade="40"/>
          <w:lang w:val="en-NZ" w:eastAsia="en-NZ"/>
        </w:rPr>
        <w:t>(NZHS)</w:t>
      </w:r>
      <w:r w:rsidRPr="00F07E9E">
        <w:rPr>
          <w:rFonts w:ascii="Fira Sans" w:hAnsi="Fira Sans"/>
          <w:lang w:val="en-NZ" w:eastAsia="en-NZ"/>
        </w:rPr>
        <w:t xml:space="preserve"> provides information about the </w:t>
      </w:r>
      <w:r w:rsidR="00EA4287" w:rsidRPr="00F07E9E">
        <w:rPr>
          <w:rFonts w:ascii="Fira Sans" w:hAnsi="Fira Sans"/>
          <w:lang w:val="en-NZ" w:eastAsia="en-NZ"/>
        </w:rPr>
        <w:t>health and wellbein</w:t>
      </w:r>
      <w:r w:rsidR="008C16AB" w:rsidRPr="00F07E9E">
        <w:rPr>
          <w:rFonts w:ascii="Fira Sans" w:hAnsi="Fira Sans"/>
          <w:lang w:val="en-NZ" w:eastAsia="en-NZ"/>
        </w:rPr>
        <w:t xml:space="preserve">g </w:t>
      </w:r>
      <w:r w:rsidR="00EA4287" w:rsidRPr="00F07E9E">
        <w:rPr>
          <w:rFonts w:ascii="Fira Sans" w:hAnsi="Fira Sans"/>
          <w:lang w:val="en-NZ" w:eastAsia="en-NZ"/>
        </w:rPr>
        <w:t>of New Zealanders.</w:t>
      </w:r>
    </w:p>
    <w:p w14:paraId="5129FFB7" w14:textId="07B08A4D" w:rsidR="001A7681" w:rsidRPr="00037ED2" w:rsidRDefault="001A7681" w:rsidP="00B97CC7">
      <w:pPr>
        <w:numPr>
          <w:ilvl w:val="2"/>
          <w:numId w:val="149"/>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Health status and behaviours</w:t>
      </w:r>
      <w:r w:rsidR="00E73BB5">
        <w:rPr>
          <w:rFonts w:ascii="Fira Sans" w:hAnsi="Fira Sans"/>
          <w:lang w:val="en-NZ" w:eastAsia="en-NZ"/>
        </w:rPr>
        <w:t>.</w:t>
      </w:r>
    </w:p>
    <w:p w14:paraId="5343DEAE" w14:textId="1AB66046" w:rsidR="001A7681" w:rsidRPr="00037ED2" w:rsidRDefault="001A7681" w:rsidP="00B97CC7">
      <w:pPr>
        <w:numPr>
          <w:ilvl w:val="2"/>
          <w:numId w:val="149"/>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Risk factors</w:t>
      </w:r>
      <w:r w:rsidR="00E73BB5">
        <w:rPr>
          <w:rFonts w:ascii="Fira Sans" w:hAnsi="Fira Sans"/>
          <w:lang w:val="en-NZ" w:eastAsia="en-NZ"/>
        </w:rPr>
        <w:t>.</w:t>
      </w:r>
    </w:p>
    <w:p w14:paraId="6DC292D3" w14:textId="77777777" w:rsidR="001A7681" w:rsidRPr="00037ED2" w:rsidRDefault="001A7681" w:rsidP="00B97CC7">
      <w:pPr>
        <w:numPr>
          <w:ilvl w:val="2"/>
          <w:numId w:val="149"/>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Access to health care.</w:t>
      </w:r>
    </w:p>
    <w:p w14:paraId="5C878BC8" w14:textId="77777777" w:rsidR="001A7681" w:rsidRPr="001A7681" w:rsidRDefault="001A7681" w:rsidP="00E73BB5">
      <w:pPr>
        <w:spacing w:after="0" w:line="240" w:lineRule="auto"/>
        <w:ind w:left="1418" w:hanging="284"/>
        <w:jc w:val="both"/>
        <w:textAlignment w:val="baseline"/>
        <w:rPr>
          <w:rFonts w:ascii="Fira Sans" w:eastAsia="Times New Roman" w:hAnsi="Fira Sans" w:cs="Times New Roman"/>
          <w:highlight w:val="yellow"/>
          <w:lang w:val="en-NZ" w:eastAsia="en-NZ"/>
        </w:rPr>
      </w:pPr>
    </w:p>
    <w:p w14:paraId="62A96C3E" w14:textId="16BE1EFE" w:rsidR="00EB5ECE" w:rsidRDefault="00EB5ECE" w:rsidP="00001CD9">
      <w:pPr>
        <w:jc w:val="both"/>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001CD9">
      <w:pPr>
        <w:tabs>
          <w:tab w:val="left" w:pos="426"/>
        </w:tabs>
        <w:spacing w:after="0" w:line="240" w:lineRule="auto"/>
        <w:ind w:left="1440"/>
        <w:jc w:val="both"/>
        <w:textAlignment w:val="baseline"/>
        <w:rPr>
          <w:rFonts w:ascii="Fira Sans" w:hAnsi="Fira Sans"/>
          <w:color w:val="3B3838" w:themeColor="background2" w:themeShade="40"/>
          <w:sz w:val="20"/>
          <w:szCs w:val="20"/>
          <w:lang w:eastAsia="en-NZ"/>
        </w:rPr>
        <w:sectPr w:rsidR="001A7681" w:rsidRPr="00845840" w:rsidSect="003E5D14">
          <w:headerReference w:type="default" r:id="rId29"/>
          <w:headerReference w:type="first" r:id="rId30"/>
          <w:endnotePr>
            <w:numFmt w:val="decimal"/>
          </w:endnotePr>
          <w:type w:val="continuous"/>
          <w:pgSz w:w="11900" w:h="16820"/>
          <w:pgMar w:top="1134" w:right="1440" w:bottom="993"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61DAB" w:rsidRPr="00E17404" w14:paraId="765D17D3" w14:textId="77777777" w:rsidTr="00CB6A54">
        <w:trPr>
          <w:cantSplit/>
          <w:trHeight w:val="170"/>
          <w:jc w:val="center"/>
        </w:trPr>
        <w:tc>
          <w:tcPr>
            <w:tcW w:w="1256" w:type="dxa"/>
            <w:tcBorders>
              <w:right w:val="single" w:sz="18" w:space="0" w:color="FFF7E9"/>
            </w:tcBorders>
            <w:shd w:val="clear" w:color="auto" w:fill="C2D9BA"/>
            <w:vAlign w:val="center"/>
          </w:tcPr>
          <w:p w14:paraId="3D2CBBA3" w14:textId="77777777" w:rsidR="00661DAB" w:rsidRPr="00410947" w:rsidRDefault="00661DAB" w:rsidP="00CB6A54">
            <w:pPr>
              <w:jc w:val="center"/>
              <w:rPr>
                <w:sz w:val="14"/>
                <w:szCs w:val="14"/>
              </w:rPr>
            </w:pPr>
            <w:bookmarkStart w:id="25" w:name="_Toc158641223"/>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78272A83" w14:textId="77777777" w:rsidR="00661DAB" w:rsidRPr="00410947" w:rsidRDefault="00661DAB" w:rsidP="00CB6A54">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196DCAD" w14:textId="77777777" w:rsidR="00661DAB" w:rsidRPr="00537E6F" w:rsidRDefault="00661DAB" w:rsidP="00CB6A54">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39CA0B4" w14:textId="77777777" w:rsidR="00661DAB" w:rsidRPr="00537E6F" w:rsidRDefault="00661DAB"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ACDFAA7" w14:textId="77777777" w:rsidR="00661DAB" w:rsidRPr="00537E6F" w:rsidRDefault="00661D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B15834E" w14:textId="77777777" w:rsidR="00661DAB" w:rsidRPr="00537E6F" w:rsidRDefault="00661D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35B0860" w14:textId="77777777" w:rsidR="00661DAB" w:rsidRPr="00537E6F" w:rsidRDefault="00661DAB" w:rsidP="00CB6A54">
            <w:pPr>
              <w:jc w:val="center"/>
              <w:rPr>
                <w:sz w:val="14"/>
                <w:szCs w:val="14"/>
              </w:rPr>
            </w:pPr>
            <w:r w:rsidRPr="00537E6F">
              <w:rPr>
                <w:rFonts w:eastAsia="Fira Sans" w:cs="Fira Sans"/>
                <w:sz w:val="14"/>
                <w:szCs w:val="14"/>
                <w:lang w:eastAsia="en-NZ"/>
              </w:rPr>
              <w:t>Palliative and end of life care</w:t>
            </w:r>
          </w:p>
        </w:tc>
      </w:tr>
    </w:tbl>
    <w:p w14:paraId="6ECE0CC8" w14:textId="4A7800C2" w:rsidR="00064FB0" w:rsidRPr="00845840" w:rsidRDefault="00064FB0" w:rsidP="00122CB9">
      <w:pPr>
        <w:pStyle w:val="OCCP3"/>
        <w:spacing w:before="240" w:after="120"/>
        <w:jc w:val="left"/>
        <w:rPr>
          <w:rFonts w:eastAsiaTheme="majorEastAsia"/>
        </w:rPr>
      </w:pPr>
      <w:bookmarkStart w:id="26" w:name="_Toc191404393"/>
      <w:r w:rsidRPr="00845840">
        <w:rPr>
          <w:rFonts w:eastAsiaTheme="majorEastAsia"/>
        </w:rPr>
        <w:t>Step 2:</w:t>
      </w:r>
      <w:r w:rsidR="00845840">
        <w:t xml:space="preserve"> </w:t>
      </w:r>
      <w:r w:rsidR="007D7E0F">
        <w:rPr>
          <w:rFonts w:eastAsiaTheme="majorEastAsia"/>
        </w:rPr>
        <w:t>E</w:t>
      </w:r>
      <w:r w:rsidRPr="00845840">
        <w:rPr>
          <w:rFonts w:eastAsiaTheme="majorEastAsia"/>
        </w:rPr>
        <w:t>arly detection</w:t>
      </w:r>
      <w:bookmarkEnd w:id="25"/>
      <w:bookmarkEnd w:id="26"/>
      <w:r w:rsidRPr="00845840">
        <w:rPr>
          <w:rFonts w:eastAsiaTheme="majorEastAsia"/>
        </w:rPr>
        <w:t xml:space="preserve"> </w:t>
      </w:r>
    </w:p>
    <w:p w14:paraId="62F3C275" w14:textId="7D170FBC" w:rsidR="001B7D83" w:rsidRPr="005A6461" w:rsidRDefault="001B7D83" w:rsidP="008A4BA8">
      <w:pPr>
        <w:spacing w:before="240" w:after="120" w:line="240" w:lineRule="auto"/>
        <w:jc w:val="both"/>
        <w:rPr>
          <w:rFonts w:ascii="Fira Sans" w:hAnsi="Fira Sans"/>
          <w:b/>
          <w:bCs/>
          <w:color w:val="595454"/>
          <w:lang w:val="en-NZ"/>
        </w:rPr>
      </w:pPr>
      <w:r w:rsidRPr="005A6461">
        <w:rPr>
          <w:rFonts w:ascii="Fira Sans" w:hAnsi="Fira Sans"/>
          <w:b/>
          <w:bCs/>
          <w:color w:val="595454"/>
          <w:lang w:val="en-NZ"/>
        </w:rPr>
        <w:t xml:space="preserve">This step outlines recommendations for early detection for the person with </w:t>
      </w:r>
      <w:r w:rsidR="009F230F">
        <w:rPr>
          <w:rFonts w:ascii="Fira Sans" w:hAnsi="Fira Sans"/>
          <w:b/>
          <w:bCs/>
          <w:color w:val="595454"/>
          <w:lang w:val="en-NZ"/>
        </w:rPr>
        <w:t>suspected acute myeloid leukaemia</w:t>
      </w:r>
      <w:r w:rsidRPr="005A6461">
        <w:rPr>
          <w:rFonts w:ascii="Fira Sans" w:hAnsi="Fira Sans"/>
          <w:b/>
          <w:bCs/>
          <w:color w:val="595454"/>
          <w:lang w:val="en-NZ"/>
        </w:rPr>
        <w:t>.</w:t>
      </w:r>
    </w:p>
    <w:p w14:paraId="01F830C7" w14:textId="451694F7" w:rsidR="00064FB0" w:rsidRPr="00845840" w:rsidRDefault="00064FB0" w:rsidP="00001CD9">
      <w:pPr>
        <w:spacing w:before="240" w:after="120"/>
        <w:jc w:val="both"/>
        <w:rPr>
          <w:rFonts w:ascii="Montserrat" w:hAnsi="Montserrat"/>
          <w:b/>
          <w:color w:val="595454"/>
          <w:sz w:val="28"/>
          <w:szCs w:val="28"/>
        </w:rPr>
      </w:pPr>
      <w:bookmarkStart w:id="27"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7"/>
    <w:p w14:paraId="769D2C56" w14:textId="77777777" w:rsidR="00064327" w:rsidRPr="00064327" w:rsidRDefault="00064327" w:rsidP="00E73BB5">
      <w:pPr>
        <w:spacing w:after="0" w:line="240" w:lineRule="auto"/>
        <w:jc w:val="both"/>
        <w:rPr>
          <w:rFonts w:ascii="Fira Sans" w:hAnsi="Fira Sans"/>
        </w:rPr>
      </w:pPr>
      <w:r w:rsidRPr="00064327">
        <w:rPr>
          <w:rFonts w:ascii="Fira Sans" w:hAnsi="Fira Sans"/>
        </w:rPr>
        <w:t>Health providers/professionals enable and enact Te Tiriti o Waitangi through:</w:t>
      </w:r>
      <w:r w:rsidRPr="00064327" w:rsidDel="003B2BE1">
        <w:rPr>
          <w:rFonts w:ascii="Fira Sans" w:hAnsi="Fira Sans"/>
        </w:rPr>
        <w:t xml:space="preserve"> </w:t>
      </w:r>
    </w:p>
    <w:p w14:paraId="3FB5F960" w14:textId="77777777" w:rsidR="004579BA" w:rsidRPr="00064327" w:rsidRDefault="004579BA" w:rsidP="004579BA">
      <w:pPr>
        <w:numPr>
          <w:ilvl w:val="0"/>
          <w:numId w:val="151"/>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432C9BDF" w14:textId="097D7B64" w:rsidR="004579BA" w:rsidRPr="00125C18" w:rsidRDefault="004579BA" w:rsidP="004579BA">
      <w:pPr>
        <w:numPr>
          <w:ilvl w:val="0"/>
          <w:numId w:val="150"/>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cancer early detection </w:t>
      </w:r>
      <w:r w:rsidR="00D20BC8">
        <w:rPr>
          <w:rFonts w:ascii="Fira Sans" w:hAnsi="Fira Sans"/>
          <w:lang w:val="en-NZ" w:eastAsia="en-NZ"/>
        </w:rPr>
        <w:t xml:space="preserve">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2164A0D1" w14:textId="3533BCB3" w:rsidR="004579BA" w:rsidRPr="00064327" w:rsidRDefault="004579BA" w:rsidP="004579BA">
      <w:pPr>
        <w:numPr>
          <w:ilvl w:val="0"/>
          <w:numId w:val="150"/>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implementing programmes that enhance access to </w:t>
      </w:r>
      <w:r w:rsidR="00924666">
        <w:rPr>
          <w:rFonts w:ascii="Fira Sans" w:hAnsi="Fira Sans"/>
          <w:lang w:val="en-NZ" w:eastAsia="en-NZ"/>
        </w:rPr>
        <w:t xml:space="preserve">cancer </w:t>
      </w:r>
      <w:r w:rsidRPr="00064327">
        <w:rPr>
          <w:rFonts w:ascii="Fira Sans" w:hAnsi="Fira Sans"/>
          <w:lang w:val="en-NZ" w:eastAsia="en-NZ"/>
        </w:rPr>
        <w:t>services</w:t>
      </w:r>
      <w:r w:rsidR="00924666">
        <w:rPr>
          <w:rFonts w:ascii="Fira Sans" w:hAnsi="Fira Sans"/>
          <w:lang w:val="en-NZ" w:eastAsia="en-NZ"/>
        </w:rPr>
        <w:t>.</w:t>
      </w:r>
      <w:r w:rsidRPr="00064327">
        <w:rPr>
          <w:rFonts w:ascii="Fira Sans" w:hAnsi="Fira Sans"/>
          <w:lang w:val="en-NZ" w:eastAsia="en-NZ"/>
        </w:rPr>
        <w:t xml:space="preserve"> </w:t>
      </w:r>
    </w:p>
    <w:p w14:paraId="7B45F819" w14:textId="20372C32" w:rsidR="00064FB0" w:rsidRDefault="00064327" w:rsidP="00001CD9">
      <w:pPr>
        <w:spacing w:before="24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7585AA00" w14:textId="027BF301" w:rsidR="00924666" w:rsidRPr="00845840" w:rsidRDefault="00924666" w:rsidP="00924666">
      <w:pPr>
        <w:tabs>
          <w:tab w:val="left" w:pos="567"/>
        </w:tabs>
        <w:spacing w:before="240" w:after="120" w:line="240" w:lineRule="auto"/>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 </w:t>
      </w:r>
      <w:r w:rsidRPr="00845840">
        <w:rPr>
          <w:rFonts w:ascii="Montserrat" w:eastAsiaTheme="minorEastAsia" w:hAnsi="Montserrat"/>
          <w:b/>
          <w:color w:val="595454"/>
          <w:sz w:val="28"/>
          <w:szCs w:val="28"/>
          <w:lang w:eastAsia="en-NZ"/>
        </w:rPr>
        <w:t>Early detection</w:t>
      </w:r>
    </w:p>
    <w:p w14:paraId="23D7B58B" w14:textId="77777777" w:rsidR="00924666" w:rsidRDefault="00924666" w:rsidP="00924666">
      <w:pPr>
        <w:pStyle w:val="ListParagraph"/>
        <w:spacing w:after="0" w:line="240" w:lineRule="auto"/>
        <w:ind w:left="0"/>
        <w:contextualSpacing w:val="0"/>
        <w:jc w:val="both"/>
        <w:textAlignment w:val="baseline"/>
        <w:rPr>
          <w:rFonts w:ascii="Fira Sans" w:hAnsi="Fira Sans"/>
          <w:lang w:val="en-NZ" w:eastAsia="en-NZ"/>
        </w:rPr>
      </w:pPr>
      <w:r w:rsidRPr="00D612E8">
        <w:rPr>
          <w:rFonts w:ascii="Fira Sans" w:hAnsi="Fira Sans"/>
          <w:lang w:val="en-NZ" w:eastAsia="en-NZ"/>
        </w:rPr>
        <w:t>Early detection has several benefits, including improved survivorship.</w:t>
      </w:r>
      <w:r>
        <w:rPr>
          <w:rFonts w:ascii="Fira Sans" w:hAnsi="Fira Sans"/>
          <w:lang w:val="en-NZ" w:eastAsia="en-NZ"/>
        </w:rPr>
        <w:t xml:space="preserve"> </w:t>
      </w:r>
    </w:p>
    <w:p w14:paraId="3E2FAB19" w14:textId="77777777" w:rsidR="00924666" w:rsidRDefault="00924666" w:rsidP="00924666">
      <w:pPr>
        <w:pStyle w:val="ListParagraph"/>
        <w:spacing w:before="120" w:after="120" w:line="240" w:lineRule="auto"/>
        <w:ind w:left="0"/>
        <w:contextualSpacing w:val="0"/>
        <w:jc w:val="both"/>
        <w:textAlignment w:val="baseline"/>
        <w:rPr>
          <w:rFonts w:ascii="Fira Sans" w:hAnsi="Fira Sans"/>
          <w:lang w:eastAsia="en-NZ"/>
        </w:rPr>
      </w:pPr>
      <w:r w:rsidRPr="00D42E34">
        <w:rPr>
          <w:rFonts w:ascii="Fira Sans" w:hAnsi="Fira Sans"/>
          <w:lang w:eastAsia="en-NZ"/>
        </w:rPr>
        <w:t>In people with pre-existing pre-leukaemic disorders (e.g.</w:t>
      </w:r>
      <w:r>
        <w:rPr>
          <w:rFonts w:ascii="Fira Sans" w:hAnsi="Fira Sans"/>
          <w:lang w:eastAsia="en-NZ"/>
        </w:rPr>
        <w:t>,</w:t>
      </w:r>
      <w:r w:rsidRPr="00D42E34">
        <w:rPr>
          <w:rFonts w:ascii="Fira Sans" w:hAnsi="Fira Sans"/>
          <w:lang w:eastAsia="en-NZ"/>
        </w:rPr>
        <w:t xml:space="preserve"> myelodysplasia, other myeloid neoplasms) and pre-disposing genetic disorders, routine </w:t>
      </w:r>
      <w:r>
        <w:rPr>
          <w:rFonts w:ascii="Fira Sans" w:hAnsi="Fira Sans"/>
          <w:lang w:eastAsia="en-NZ"/>
        </w:rPr>
        <w:t xml:space="preserve">monitoring with </w:t>
      </w:r>
      <w:r w:rsidRPr="00D42E34">
        <w:rPr>
          <w:rFonts w:ascii="Fira Sans" w:hAnsi="Fira Sans"/>
          <w:lang w:eastAsia="en-NZ"/>
        </w:rPr>
        <w:t>full blood counts and bone marrow biopsies at appropriate clinical intervals</w:t>
      </w:r>
      <w:r>
        <w:rPr>
          <w:rFonts w:ascii="Fira Sans" w:hAnsi="Fira Sans"/>
          <w:lang w:eastAsia="en-NZ"/>
        </w:rPr>
        <w:t xml:space="preserve"> would detect progression to </w:t>
      </w:r>
      <w:r w:rsidRPr="00B1607C">
        <w:rPr>
          <w:rFonts w:ascii="Fira Sans" w:hAnsi="Fira Sans" w:cs="Arial"/>
          <w:color w:val="000000" w:themeColor="text1"/>
          <w:lang w:eastAsia="en-NZ"/>
        </w:rPr>
        <w:t>acute myeloid leukaemia</w:t>
      </w:r>
      <w:r>
        <w:rPr>
          <w:rFonts w:ascii="Fira Sans" w:hAnsi="Fira Sans"/>
          <w:lang w:eastAsia="en-NZ"/>
        </w:rPr>
        <w:t>.</w:t>
      </w:r>
      <w:r w:rsidRPr="00D42E34">
        <w:rPr>
          <w:rFonts w:ascii="Fira Sans" w:hAnsi="Fira Sans"/>
          <w:lang w:eastAsia="en-NZ"/>
        </w:rPr>
        <w:t xml:space="preserve"> This enables early detection in many circumstances. The frequency of blood tests and any bone marrow biopsies should be determined by standard frequency appropriate to the pre-existing or pre-disposing condition. For some conditions, such as myelodysplasia, validated risk assessment tools are available to guide practice in this regard.</w:t>
      </w:r>
    </w:p>
    <w:p w14:paraId="45C3C57C" w14:textId="77777777" w:rsidR="00924666" w:rsidRPr="00B90533" w:rsidRDefault="00924666" w:rsidP="00924666">
      <w:pPr>
        <w:spacing w:before="120" w:after="120" w:line="240" w:lineRule="auto"/>
        <w:jc w:val="both"/>
        <w:rPr>
          <w:rFonts w:ascii="Fira Sans" w:hAnsi="Fira Sans"/>
          <w:lang w:val="en-NZ" w:eastAsia="en-NZ"/>
        </w:rPr>
      </w:pPr>
      <w:r w:rsidRPr="0031072E">
        <w:rPr>
          <w:rFonts w:ascii="Fira Sans" w:hAnsi="Fira Sans"/>
          <w:lang w:val="en-NZ" w:eastAsia="en-NZ"/>
        </w:rPr>
        <w:t xml:space="preserve">Support is provided to reduce modifiable risk factors of </w:t>
      </w:r>
      <w:r>
        <w:rPr>
          <w:rFonts w:ascii="Fira Sans" w:hAnsi="Fira Sans"/>
          <w:lang w:val="en-NZ" w:eastAsia="en-NZ"/>
        </w:rPr>
        <w:t xml:space="preserve">multiple myeloma </w:t>
      </w:r>
      <w:r w:rsidRPr="0031072E">
        <w:rPr>
          <w:rFonts w:ascii="Fira Sans" w:hAnsi="Fira Sans"/>
          <w:lang w:val="en-NZ" w:eastAsia="en-NZ"/>
        </w:rPr>
        <w:t>and identify any cancer risks</w:t>
      </w:r>
      <w:r>
        <w:rPr>
          <w:rFonts w:ascii="Fira Sans" w:hAnsi="Fira Sans"/>
          <w:lang w:val="en-NZ" w:eastAsia="en-NZ"/>
        </w:rPr>
        <w:t>.</w:t>
      </w:r>
      <w:r w:rsidRPr="0031072E">
        <w:rPr>
          <w:rFonts w:ascii="Fira Sans" w:hAnsi="Fira Sans"/>
          <w:lang w:val="en-NZ" w:eastAsia="en-NZ"/>
        </w:rPr>
        <w:t xml:space="preserve"> </w:t>
      </w:r>
    </w:p>
    <w:p w14:paraId="791EE5B3" w14:textId="5F341B31" w:rsidR="00DD55AB" w:rsidRPr="002D6BA0" w:rsidRDefault="002D6BA0" w:rsidP="00DD55AB">
      <w:pPr>
        <w:pStyle w:val="paragraph"/>
        <w:spacing w:before="240" w:beforeAutospacing="0" w:after="120" w:afterAutospacing="0"/>
        <w:jc w:val="both"/>
        <w:textAlignment w:val="baseline"/>
        <w:rPr>
          <w:rFonts w:ascii="Montserrat" w:hAnsi="Montserrat" w:cstheme="minorBidi"/>
          <w:b/>
          <w:color w:val="595454"/>
          <w:sz w:val="28"/>
          <w:szCs w:val="28"/>
          <w:lang w:val="en-US"/>
        </w:rPr>
      </w:pPr>
      <w:r w:rsidRPr="002D6BA0">
        <w:rPr>
          <w:rFonts w:ascii="Montserrat" w:hAnsi="Montserrat" w:cstheme="minorBidi"/>
          <w:b/>
          <w:color w:val="595454"/>
          <w:sz w:val="28"/>
          <w:szCs w:val="28"/>
          <w:lang w:val="en-US"/>
        </w:rPr>
        <w:t>2.</w:t>
      </w:r>
      <w:r w:rsidR="00924666">
        <w:rPr>
          <w:rFonts w:ascii="Montserrat" w:hAnsi="Montserrat" w:cstheme="minorBidi"/>
          <w:b/>
          <w:color w:val="595454"/>
          <w:sz w:val="28"/>
          <w:szCs w:val="28"/>
          <w:lang w:val="en-US"/>
        </w:rPr>
        <w:t>3</w:t>
      </w:r>
      <w:r w:rsidR="00DD55AB" w:rsidRPr="002D6BA0">
        <w:rPr>
          <w:rFonts w:ascii="Montserrat" w:hAnsi="Montserrat" w:cstheme="minorBidi"/>
          <w:b/>
          <w:color w:val="595454"/>
          <w:sz w:val="28"/>
          <w:szCs w:val="28"/>
          <w:lang w:val="en-US"/>
        </w:rPr>
        <w:t xml:space="preserve"> </w:t>
      </w:r>
      <w:r>
        <w:rPr>
          <w:rFonts w:ascii="Montserrat" w:hAnsi="Montserrat" w:cstheme="minorBidi"/>
          <w:b/>
          <w:color w:val="595454"/>
          <w:sz w:val="28"/>
          <w:szCs w:val="28"/>
          <w:lang w:val="en-US"/>
        </w:rPr>
        <w:t>Acute myeloid leukaemia</w:t>
      </w:r>
      <w:r w:rsidR="00DD55AB" w:rsidRPr="002D6BA0">
        <w:rPr>
          <w:rFonts w:ascii="Montserrat" w:hAnsi="Montserrat" w:cstheme="minorBidi"/>
          <w:b/>
          <w:sz w:val="28"/>
          <w:szCs w:val="28"/>
          <w:lang w:val="en-US"/>
        </w:rPr>
        <w:t xml:space="preserve"> </w:t>
      </w:r>
      <w:r w:rsidR="00DD55AB" w:rsidRPr="002D6BA0">
        <w:rPr>
          <w:rFonts w:ascii="Montserrat" w:hAnsi="Montserrat" w:cstheme="minorBidi"/>
          <w:b/>
          <w:color w:val="595454"/>
          <w:sz w:val="28"/>
          <w:szCs w:val="28"/>
          <w:lang w:val="en-US"/>
        </w:rPr>
        <w:t>risk factors</w:t>
      </w:r>
    </w:p>
    <w:p w14:paraId="315EF911" w14:textId="77777777" w:rsidR="00DD55AB" w:rsidRPr="005F107A" w:rsidRDefault="00DD55AB" w:rsidP="00DD55AB">
      <w:pPr>
        <w:spacing w:after="0" w:line="240" w:lineRule="auto"/>
        <w:jc w:val="both"/>
        <w:textAlignment w:val="baseline"/>
        <w:rPr>
          <w:rFonts w:ascii="Fira Sans" w:hAnsi="Fira Sans"/>
          <w:lang w:eastAsia="en-NZ"/>
        </w:rPr>
      </w:pPr>
      <w:r w:rsidRPr="005F107A">
        <w:rPr>
          <w:rFonts w:ascii="Fira Sans" w:hAnsi="Fira Sans"/>
          <w:lang w:eastAsia="en-NZ"/>
        </w:rPr>
        <w:t xml:space="preserve">Most people have no identifiable risk factors. It is possible for </w:t>
      </w:r>
      <w:r w:rsidRPr="00B1607C">
        <w:rPr>
          <w:rFonts w:ascii="Fira Sans" w:hAnsi="Fira Sans" w:cs="Arial"/>
          <w:color w:val="000000" w:themeColor="text1"/>
          <w:lang w:eastAsia="en-NZ"/>
        </w:rPr>
        <w:t>acute myeloid leukaemia</w:t>
      </w:r>
      <w:r w:rsidRPr="005F107A">
        <w:rPr>
          <w:rFonts w:ascii="Fira Sans" w:hAnsi="Fira Sans"/>
          <w:lang w:eastAsia="en-NZ"/>
        </w:rPr>
        <w:t xml:space="preserve"> to run in families</w:t>
      </w:r>
      <w:r>
        <w:rPr>
          <w:rFonts w:ascii="Fira Sans" w:hAnsi="Fira Sans"/>
          <w:lang w:eastAsia="en-NZ"/>
        </w:rPr>
        <w:t>,</w:t>
      </w:r>
      <w:r w:rsidRPr="005F107A">
        <w:rPr>
          <w:rFonts w:ascii="Fira Sans" w:hAnsi="Fira Sans"/>
          <w:lang w:eastAsia="en-NZ"/>
        </w:rPr>
        <w:t xml:space="preserve"> but it is uncommon. In a small proportion of people, risk factors can be identified. </w:t>
      </w:r>
      <w:r>
        <w:rPr>
          <w:rFonts w:ascii="Fira Sans" w:hAnsi="Fira Sans"/>
          <w:lang w:eastAsia="en-NZ"/>
        </w:rPr>
        <w:t xml:space="preserve">Those </w:t>
      </w:r>
      <w:r w:rsidRPr="005F107A">
        <w:rPr>
          <w:rFonts w:ascii="Fira Sans" w:hAnsi="Fira Sans"/>
          <w:lang w:eastAsia="en-NZ"/>
        </w:rPr>
        <w:t>risk factors include: </w:t>
      </w:r>
    </w:p>
    <w:p w14:paraId="2385D087" w14:textId="77777777" w:rsidR="00DD55AB" w:rsidRPr="00A756EF" w:rsidRDefault="00DD55AB" w:rsidP="00DD55AB">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advanced age  </w:t>
      </w:r>
    </w:p>
    <w:p w14:paraId="5F9D8C3B" w14:textId="77777777" w:rsidR="00DD55AB" w:rsidRPr="00A756EF" w:rsidRDefault="00DD55AB" w:rsidP="00DD55AB">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prior chemotherapy, radiation therapy or high-dose radiation exposure  </w:t>
      </w:r>
    </w:p>
    <w:p w14:paraId="3A198E53" w14:textId="77777777" w:rsidR="00DD55AB" w:rsidRPr="00A756EF" w:rsidRDefault="00DD55AB" w:rsidP="00DD55AB">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a known previous haematological disorder with a risk of leukaemic transformation, such as myelodysplastic syndromes, myeloproliferative diseases, or congenital neutropenic syndrome  </w:t>
      </w:r>
    </w:p>
    <w:p w14:paraId="0175C64C" w14:textId="77777777" w:rsidR="00DD55AB" w:rsidRPr="00A756EF" w:rsidRDefault="00DD55AB" w:rsidP="00DD55AB">
      <w:pPr>
        <w:numPr>
          <w:ilvl w:val="0"/>
          <w:numId w:val="147"/>
        </w:numPr>
        <w:spacing w:before="120" w:after="120" w:line="240" w:lineRule="auto"/>
        <w:ind w:left="568" w:hanging="284"/>
        <w:contextualSpacing/>
        <w:jc w:val="both"/>
        <w:rPr>
          <w:rFonts w:ascii="Fira Sans" w:hAnsi="Fira Sans"/>
          <w:lang w:val="en-NZ" w:eastAsia="en-NZ"/>
        </w:rPr>
      </w:pPr>
      <w:r w:rsidRPr="00A756EF">
        <w:rPr>
          <w:rFonts w:ascii="Fira Sans" w:hAnsi="Fira Sans"/>
          <w:lang w:val="en-NZ" w:eastAsia="en-NZ"/>
        </w:rPr>
        <w:t>known predisposing genetic disorders such as Down syndrome, Trisomy 8, Bloom syndrome, Ataxia-telangiectasia, Diamond-Blackfan anaemia, Shwachman-Diamond syndromes, Li-Fraumeni syndrome, neurofibromatosis type 1, severe congenital neutropenia or Fanconi anaemia  </w:t>
      </w:r>
    </w:p>
    <w:p w14:paraId="1E44F14E" w14:textId="77777777" w:rsidR="00DD55AB" w:rsidRDefault="00DD55AB" w:rsidP="00DD55AB">
      <w:pPr>
        <w:numPr>
          <w:ilvl w:val="0"/>
          <w:numId w:val="147"/>
        </w:numPr>
        <w:spacing w:after="240" w:line="240" w:lineRule="auto"/>
        <w:ind w:left="568" w:hanging="284"/>
        <w:jc w:val="both"/>
        <w:rPr>
          <w:rFonts w:ascii="Fira Sans" w:hAnsi="Fira Sans"/>
          <w:lang w:val="en-NZ" w:eastAsia="en-NZ"/>
        </w:rPr>
      </w:pPr>
      <w:r w:rsidRPr="00A756EF">
        <w:rPr>
          <w:rFonts w:ascii="Fira Sans" w:hAnsi="Fira Sans"/>
          <w:lang w:val="en-NZ" w:eastAsia="en-NZ"/>
        </w:rPr>
        <w:t xml:space="preserve">having a first-degree relative with </w:t>
      </w:r>
      <w:r w:rsidRPr="00B1607C">
        <w:rPr>
          <w:rFonts w:ascii="Fira Sans" w:hAnsi="Fira Sans" w:cs="Arial"/>
          <w:color w:val="000000" w:themeColor="text1"/>
          <w:lang w:eastAsia="en-NZ"/>
        </w:rPr>
        <w:t>acute myeloid leukaemia</w:t>
      </w:r>
      <w:r>
        <w:rPr>
          <w:rFonts w:ascii="Fira Sans" w:hAnsi="Fira Sans"/>
          <w:lang w:val="en-NZ" w:eastAsia="en-NZ"/>
        </w:rPr>
        <w:t>.</w:t>
      </w:r>
      <w:r w:rsidRPr="00A756EF">
        <w:rPr>
          <w:rFonts w:ascii="Fira Sans" w:hAnsi="Fira Sans"/>
          <w:lang w:val="en-NZ" w:eastAsia="en-NZ"/>
        </w:rPr>
        <w:t> </w:t>
      </w:r>
    </w:p>
    <w:p w14:paraId="416B6C68" w14:textId="77777777" w:rsidR="00924666" w:rsidRDefault="00924666" w:rsidP="00924666">
      <w:pPr>
        <w:spacing w:after="240" w:line="240" w:lineRule="auto"/>
        <w:ind w:left="284"/>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24666" w:rsidRPr="00E17404" w14:paraId="31038FBD" w14:textId="77777777">
        <w:trPr>
          <w:cantSplit/>
          <w:trHeight w:val="170"/>
          <w:jc w:val="center"/>
        </w:trPr>
        <w:tc>
          <w:tcPr>
            <w:tcW w:w="1256" w:type="dxa"/>
            <w:tcBorders>
              <w:right w:val="single" w:sz="18" w:space="0" w:color="FFF7E9"/>
            </w:tcBorders>
            <w:shd w:val="clear" w:color="auto" w:fill="C2D9BA"/>
            <w:vAlign w:val="center"/>
          </w:tcPr>
          <w:p w14:paraId="1FDF1618" w14:textId="77777777" w:rsidR="00924666" w:rsidRPr="00410947" w:rsidRDefault="0092466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4C5F5FA0" w14:textId="77777777" w:rsidR="00924666" w:rsidRPr="00410947" w:rsidRDefault="00924666">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1E44CDA" w14:textId="77777777" w:rsidR="00924666" w:rsidRPr="00537E6F" w:rsidRDefault="0092466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E6504DD" w14:textId="77777777" w:rsidR="00924666" w:rsidRPr="00537E6F" w:rsidRDefault="0092466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4785891" w14:textId="77777777" w:rsidR="00924666" w:rsidRPr="00537E6F" w:rsidRDefault="0092466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7EAB20E" w14:textId="77777777" w:rsidR="00924666" w:rsidRPr="00537E6F" w:rsidRDefault="0092466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1BD94D6" w14:textId="77777777" w:rsidR="00924666" w:rsidRPr="00537E6F" w:rsidRDefault="00924666">
            <w:pPr>
              <w:jc w:val="center"/>
              <w:rPr>
                <w:sz w:val="14"/>
                <w:szCs w:val="14"/>
              </w:rPr>
            </w:pPr>
            <w:r w:rsidRPr="00537E6F">
              <w:rPr>
                <w:rFonts w:eastAsia="Fira Sans" w:cs="Fira Sans"/>
                <w:sz w:val="14"/>
                <w:szCs w:val="14"/>
                <w:lang w:eastAsia="en-NZ"/>
              </w:rPr>
              <w:t>Palliative and end of life care</w:t>
            </w:r>
          </w:p>
        </w:tc>
      </w:tr>
    </w:tbl>
    <w:p w14:paraId="490DF8E0" w14:textId="51E93397" w:rsidR="00B85FD3" w:rsidRPr="00946EA0" w:rsidRDefault="00064FB0" w:rsidP="00A40C5B">
      <w:pPr>
        <w:tabs>
          <w:tab w:val="left" w:pos="567"/>
        </w:tabs>
        <w:spacing w:before="240" w:after="120" w:line="240" w:lineRule="auto"/>
        <w:jc w:val="both"/>
        <w:rPr>
          <w:rFonts w:ascii="Montserrat" w:eastAsiaTheme="minorEastAsia" w:hAnsi="Montserrat"/>
          <w:b/>
          <w:color w:val="595454"/>
          <w:sz w:val="24"/>
          <w:szCs w:val="24"/>
          <w:lang w:eastAsia="en-NZ"/>
        </w:rPr>
      </w:pPr>
      <w:r w:rsidRPr="00946EA0">
        <w:rPr>
          <w:rFonts w:ascii="Montserrat" w:eastAsiaTheme="minorEastAsia" w:hAnsi="Montserrat"/>
          <w:b/>
          <w:color w:val="595454"/>
          <w:sz w:val="24"/>
          <w:szCs w:val="24"/>
          <w:lang w:eastAsia="en-NZ"/>
        </w:rPr>
        <w:t>2.</w:t>
      </w:r>
      <w:r w:rsidR="00924666">
        <w:rPr>
          <w:rFonts w:ascii="Montserrat" w:eastAsiaTheme="minorEastAsia" w:hAnsi="Montserrat"/>
          <w:b/>
          <w:color w:val="595454"/>
          <w:sz w:val="24"/>
          <w:szCs w:val="24"/>
          <w:lang w:eastAsia="en-NZ"/>
        </w:rPr>
        <w:t>3</w:t>
      </w:r>
      <w:r w:rsidR="00946EA0">
        <w:rPr>
          <w:rFonts w:ascii="Montserrat" w:eastAsiaTheme="minorEastAsia" w:hAnsi="Montserrat"/>
          <w:b/>
          <w:color w:val="595454"/>
          <w:sz w:val="24"/>
          <w:szCs w:val="24"/>
          <w:lang w:eastAsia="en-NZ"/>
        </w:rPr>
        <w:t>.1</w:t>
      </w:r>
      <w:r w:rsidR="00B85FD3" w:rsidRPr="00946EA0">
        <w:rPr>
          <w:rFonts w:ascii="Montserrat" w:eastAsiaTheme="minorEastAsia" w:hAnsi="Montserrat"/>
          <w:b/>
          <w:color w:val="595454"/>
          <w:sz w:val="24"/>
          <w:szCs w:val="24"/>
          <w:lang w:eastAsia="en-NZ"/>
        </w:rPr>
        <w:t xml:space="preserve"> Familial cancer risk</w:t>
      </w:r>
    </w:p>
    <w:p w14:paraId="2D19B9B6" w14:textId="69BAC47E" w:rsidR="00BD09C5" w:rsidRPr="007F24D9" w:rsidRDefault="009A1CCB" w:rsidP="00686896">
      <w:pPr>
        <w:pStyle w:val="paragraph"/>
        <w:spacing w:before="120" w:beforeAutospacing="0" w:after="120" w:afterAutospacing="0"/>
        <w:jc w:val="both"/>
        <w:textAlignment w:val="baseline"/>
        <w:rPr>
          <w:rFonts w:ascii="Fira Sans" w:hAnsi="Fira Sans"/>
          <w:color w:val="595454"/>
          <w:sz w:val="22"/>
          <w:szCs w:val="22"/>
        </w:rPr>
      </w:pPr>
      <w:r w:rsidRPr="00DA24B9">
        <w:rPr>
          <w:rFonts w:ascii="Fira Sans" w:eastAsiaTheme="minorEastAsia" w:hAnsi="Fira Sans" w:cstheme="minorBidi"/>
          <w:sz w:val="22"/>
          <w:szCs w:val="22"/>
        </w:rPr>
        <w:t xml:space="preserve">An individual’s family cancer history is reviewed and </w:t>
      </w:r>
      <w:bookmarkStart w:id="28" w:name="_Hlk119922186"/>
      <w:r w:rsidRPr="00DA24B9">
        <w:rPr>
          <w:rFonts w:ascii="Fira Sans" w:eastAsiaTheme="minorEastAsia" w:hAnsi="Fira Sans" w:cstheme="minorBidi"/>
          <w:sz w:val="22"/>
          <w:szCs w:val="22"/>
        </w:rPr>
        <w:t>the person</w:t>
      </w:r>
      <w:bookmarkEnd w:id="28"/>
      <w:r w:rsidRPr="00DA24B9">
        <w:rPr>
          <w:rFonts w:ascii="Fira Sans" w:eastAsiaTheme="minorEastAsia" w:hAnsi="Fira Sans" w:cstheme="minorBidi"/>
          <w:sz w:val="22"/>
          <w:szCs w:val="22"/>
        </w:rPr>
        <w:t xml:space="preserve"> and their whānau are advised of </w:t>
      </w:r>
      <w:r w:rsidR="00550172">
        <w:rPr>
          <w:rFonts w:ascii="Fira Sans" w:eastAsiaTheme="minorEastAsia" w:hAnsi="Fira Sans" w:cstheme="minorBidi"/>
          <w:sz w:val="22"/>
          <w:szCs w:val="22"/>
        </w:rPr>
        <w:t>any</w:t>
      </w:r>
      <w:r w:rsidRPr="00DA24B9">
        <w:rPr>
          <w:rFonts w:ascii="Fira Sans" w:eastAsiaTheme="minorEastAsia" w:hAnsi="Fira Sans" w:cstheme="minorBidi"/>
          <w:sz w:val="22"/>
          <w:szCs w:val="22"/>
        </w:rPr>
        <w:t xml:space="preserve"> risks of developing a familial cancer. Health providers encourage and support the person and their whānau to follow surveillance guidance</w:t>
      </w:r>
      <w:r w:rsidR="00D9609F">
        <w:rPr>
          <w:rFonts w:ascii="Fira Sans" w:eastAsiaTheme="minorEastAsia" w:hAnsi="Fira Sans" w:cstheme="minorBidi"/>
          <w:sz w:val="22"/>
          <w:szCs w:val="22"/>
        </w:rPr>
        <w:t>.</w:t>
      </w:r>
      <w:r w:rsidRPr="00DA24B9">
        <w:rPr>
          <w:rFonts w:ascii="Fira Sans" w:eastAsiaTheme="minorEastAsia" w:hAnsi="Fira Sans" w:cstheme="minorBidi"/>
          <w:sz w:val="22"/>
          <w:szCs w:val="22"/>
        </w:rPr>
        <w:t xml:space="preserve"> </w:t>
      </w:r>
      <w:r w:rsidR="00D9609F">
        <w:rPr>
          <w:rFonts w:ascii="Fira Sans" w:eastAsiaTheme="minorEastAsia" w:hAnsi="Fira Sans" w:cstheme="minorBidi"/>
          <w:sz w:val="22"/>
          <w:szCs w:val="22"/>
        </w:rPr>
        <w:t>I</w:t>
      </w:r>
      <w:r w:rsidR="00D9609F" w:rsidRPr="00DA24B9">
        <w:rPr>
          <w:rFonts w:ascii="Fira Sans" w:eastAsiaTheme="minorEastAsia" w:hAnsi="Fira Sans" w:cstheme="minorBidi"/>
          <w:sz w:val="22"/>
          <w:szCs w:val="22"/>
        </w:rPr>
        <w:t xml:space="preserve">f the person and their whānau have </w:t>
      </w:r>
      <w:r w:rsidR="00D9609F">
        <w:rPr>
          <w:rFonts w:ascii="Fira Sans" w:eastAsiaTheme="minorEastAsia" w:hAnsi="Fira Sans" w:cstheme="minorBidi"/>
          <w:sz w:val="22"/>
          <w:szCs w:val="22"/>
        </w:rPr>
        <w:t xml:space="preserve">a </w:t>
      </w:r>
      <w:r w:rsidR="00D9609F" w:rsidRPr="00DA24B9">
        <w:rPr>
          <w:rFonts w:ascii="Fira Sans" w:eastAsiaTheme="minorEastAsia" w:hAnsi="Fira Sans" w:cstheme="minorBidi"/>
          <w:sz w:val="22"/>
          <w:szCs w:val="22"/>
        </w:rPr>
        <w:t xml:space="preserve">known genetic </w:t>
      </w:r>
      <w:r w:rsidR="00D9609F">
        <w:rPr>
          <w:rFonts w:ascii="Fira Sans" w:eastAsiaTheme="minorEastAsia" w:hAnsi="Fira Sans" w:cstheme="minorBidi"/>
          <w:sz w:val="22"/>
          <w:szCs w:val="22"/>
        </w:rPr>
        <w:t>predisposition</w:t>
      </w:r>
      <w:r w:rsidR="00D9609F" w:rsidRPr="00DA24B9">
        <w:rPr>
          <w:rFonts w:ascii="Fira Sans" w:eastAsiaTheme="minorEastAsia" w:hAnsi="Fira Sans" w:cstheme="minorBidi"/>
          <w:sz w:val="22"/>
          <w:szCs w:val="22"/>
        </w:rPr>
        <w:t xml:space="preserve"> for </w:t>
      </w:r>
      <w:r w:rsidR="00D9609F" w:rsidRPr="00B1607C">
        <w:rPr>
          <w:rFonts w:ascii="Fira Sans" w:hAnsi="Fira Sans" w:cs="Arial"/>
          <w:color w:val="000000" w:themeColor="text1"/>
          <w:sz w:val="22"/>
          <w:szCs w:val="22"/>
          <w:lang w:val="en-US"/>
        </w:rPr>
        <w:t>acute myeloid leukaemia</w:t>
      </w:r>
      <w:r w:rsidR="00686896">
        <w:rPr>
          <w:rFonts w:ascii="Fira Sans" w:hAnsi="Fira Sans" w:cs="Arial"/>
          <w:color w:val="000000" w:themeColor="text1"/>
          <w:sz w:val="22"/>
          <w:szCs w:val="22"/>
          <w:lang w:val="en-US"/>
        </w:rPr>
        <w:t>,</w:t>
      </w:r>
      <w:r w:rsidR="00D9609F" w:rsidRPr="00DA24B9">
        <w:rPr>
          <w:rFonts w:ascii="Fira Sans" w:eastAsiaTheme="minorEastAsia" w:hAnsi="Fira Sans" w:cstheme="minorBidi"/>
          <w:sz w:val="22"/>
          <w:szCs w:val="22"/>
        </w:rPr>
        <w:t xml:space="preserve"> or </w:t>
      </w:r>
      <w:r w:rsidR="00D9609F">
        <w:rPr>
          <w:rFonts w:ascii="Fira Sans" w:eastAsiaTheme="minorEastAsia" w:hAnsi="Fira Sans" w:cstheme="minorBidi"/>
          <w:sz w:val="22"/>
          <w:szCs w:val="22"/>
        </w:rPr>
        <w:t>relevant family</w:t>
      </w:r>
      <w:r w:rsidR="00D9609F" w:rsidRPr="00DA24B9">
        <w:rPr>
          <w:rFonts w:ascii="Fira Sans" w:eastAsiaTheme="minorEastAsia" w:hAnsi="Fira Sans" w:cstheme="minorBidi"/>
          <w:sz w:val="22"/>
          <w:szCs w:val="22"/>
        </w:rPr>
        <w:t xml:space="preserve"> history</w:t>
      </w:r>
      <w:r w:rsidR="00686896">
        <w:rPr>
          <w:rFonts w:ascii="Fira Sans" w:eastAsiaTheme="minorEastAsia" w:hAnsi="Fira Sans" w:cstheme="minorBidi"/>
          <w:sz w:val="22"/>
          <w:szCs w:val="22"/>
        </w:rPr>
        <w:t>,</w:t>
      </w:r>
      <w:r w:rsidR="00D9609F" w:rsidRPr="00DA24B9">
        <w:rPr>
          <w:rFonts w:ascii="Fira Sans" w:eastAsiaTheme="minorEastAsia" w:hAnsi="Fira Sans" w:cstheme="minorBidi"/>
          <w:sz w:val="22"/>
          <w:szCs w:val="22"/>
        </w:rPr>
        <w:t xml:space="preserve"> </w:t>
      </w:r>
      <w:r w:rsidR="00686896">
        <w:rPr>
          <w:rFonts w:ascii="Fira Sans" w:eastAsiaTheme="minorEastAsia" w:hAnsi="Fira Sans" w:cstheme="minorBidi"/>
          <w:sz w:val="22"/>
          <w:szCs w:val="22"/>
        </w:rPr>
        <w:t>r</w:t>
      </w:r>
      <w:r w:rsidRPr="00DA24B9">
        <w:rPr>
          <w:rFonts w:ascii="Fira Sans" w:eastAsiaTheme="minorEastAsia" w:hAnsi="Fira Sans" w:cstheme="minorBidi"/>
          <w:sz w:val="22"/>
          <w:szCs w:val="22"/>
        </w:rPr>
        <w:t>efer to clinical genetics where appropriate</w:t>
      </w:r>
      <w:bookmarkStart w:id="29" w:name="_Hlk128993309"/>
      <w:r w:rsidRPr="00DA24B9">
        <w:rPr>
          <w:rFonts w:ascii="Fira Sans" w:eastAsiaTheme="minorEastAsia" w:hAnsi="Fira Sans" w:cstheme="minorBidi"/>
          <w:sz w:val="22"/>
          <w:szCs w:val="22"/>
        </w:rPr>
        <w:t>.</w:t>
      </w:r>
      <w:bookmarkEnd w:id="29"/>
      <w:r w:rsidRPr="00DA24B9">
        <w:rPr>
          <w:rFonts w:ascii="Fira Sans" w:eastAsiaTheme="minorEastAsia" w:hAnsi="Fira Sans" w:cstheme="minorBidi"/>
          <w:sz w:val="22"/>
          <w:szCs w:val="22"/>
        </w:rPr>
        <w:t xml:space="preserve"> </w:t>
      </w:r>
      <w:r w:rsidR="009B4505" w:rsidRPr="00DA24B9">
        <w:rPr>
          <w:rFonts w:ascii="Fira Sans" w:eastAsiaTheme="minorHAnsi" w:hAnsi="Fira Sans" w:cstheme="minorBidi"/>
          <w:sz w:val="22"/>
          <w:szCs w:val="22"/>
        </w:rPr>
        <w:t xml:space="preserve">It is possible for </w:t>
      </w:r>
      <w:r w:rsidR="00F75493" w:rsidRPr="00B1607C">
        <w:rPr>
          <w:rFonts w:ascii="Fira Sans" w:hAnsi="Fira Sans" w:cs="Arial"/>
          <w:color w:val="000000" w:themeColor="text1"/>
          <w:sz w:val="22"/>
          <w:szCs w:val="22"/>
          <w:lang w:val="en-US"/>
        </w:rPr>
        <w:t>acute myeloid leukaemia</w:t>
      </w:r>
      <w:r w:rsidR="00F75493" w:rsidRPr="00B1607C">
        <w:rPr>
          <w:rFonts w:ascii="Fira Sans" w:hAnsi="Fira Sans"/>
          <w:color w:val="000000" w:themeColor="text1"/>
          <w:sz w:val="22"/>
          <w:szCs w:val="22"/>
        </w:rPr>
        <w:t xml:space="preserve"> </w:t>
      </w:r>
      <w:r w:rsidR="009B4505" w:rsidRPr="00DA24B9">
        <w:rPr>
          <w:rFonts w:ascii="Fira Sans" w:eastAsiaTheme="minorHAnsi" w:hAnsi="Fira Sans" w:cstheme="minorBidi"/>
          <w:sz w:val="22"/>
          <w:szCs w:val="22"/>
        </w:rPr>
        <w:t>to run in families, but it is uncommon</w:t>
      </w:r>
      <w:r w:rsidR="009B4505" w:rsidRPr="00DA24B9">
        <w:rPr>
          <w:rStyle w:val="normaltextrun"/>
          <w:rFonts w:ascii="Calibri" w:hAnsi="Calibri" w:cs="Calibri"/>
          <w:sz w:val="22"/>
          <w:szCs w:val="22"/>
          <w:shd w:val="clear" w:color="auto" w:fill="FFFFFF"/>
        </w:rPr>
        <w:t>.</w:t>
      </w:r>
      <w:r w:rsidR="007F24D9">
        <w:rPr>
          <w:rStyle w:val="normaltextrun"/>
          <w:rFonts w:ascii="Calibri" w:hAnsi="Calibri" w:cs="Calibri"/>
          <w:sz w:val="22"/>
          <w:szCs w:val="22"/>
          <w:shd w:val="clear" w:color="auto" w:fill="FFFFFF"/>
        </w:rPr>
        <w:t xml:space="preserve"> </w:t>
      </w:r>
      <w:r w:rsidRPr="009503EA">
        <w:rPr>
          <w:rFonts w:ascii="Fira Sans" w:eastAsiaTheme="minorEastAsia" w:hAnsi="Fira Sans" w:cstheme="minorBidi"/>
          <w:sz w:val="22"/>
          <w:szCs w:val="22"/>
        </w:rPr>
        <w:t xml:space="preserve">For further </w:t>
      </w:r>
      <w:r w:rsidRPr="00824F47">
        <w:rPr>
          <w:rFonts w:ascii="Fira Sans" w:eastAsiaTheme="minorEastAsia" w:hAnsi="Fira Sans" w:cstheme="minorBidi"/>
          <w:sz w:val="22"/>
          <w:szCs w:val="22"/>
        </w:rPr>
        <w:t xml:space="preserve">information visit </w:t>
      </w:r>
      <w:hyperlink r:id="rId31" w:history="1">
        <w:r w:rsidR="001E7EE9" w:rsidRPr="007F24D9">
          <w:rPr>
            <w:rStyle w:val="Hyperlink"/>
            <w:rFonts w:ascii="Fira Sans" w:hAnsi="Fira Sans"/>
            <w:b/>
            <w:bCs/>
            <w:color w:val="595454"/>
            <w:sz w:val="22"/>
            <w:szCs w:val="22"/>
          </w:rPr>
          <w:t>genetichealthservice.org.nz</w:t>
        </w:r>
      </w:hyperlink>
    </w:p>
    <w:p w14:paraId="0255D8C5" w14:textId="2E8C6EEA" w:rsidR="000532BF" w:rsidRPr="00B26BC6" w:rsidRDefault="00064FB0" w:rsidP="00342271">
      <w:pPr>
        <w:pStyle w:val="ListParagraph"/>
        <w:spacing w:before="240" w:after="120" w:line="240" w:lineRule="auto"/>
        <w:ind w:left="0"/>
        <w:contextualSpacing w:val="0"/>
        <w:jc w:val="both"/>
        <w:textAlignment w:val="baseline"/>
        <w:rPr>
          <w:rFonts w:ascii="Fira Sans" w:hAnsi="Fira Sans"/>
          <w:lang w:eastAsia="en-NZ"/>
        </w:rPr>
      </w:pPr>
      <w:r w:rsidRPr="007458D7">
        <w:rPr>
          <w:rFonts w:ascii="Montserrat" w:eastAsiaTheme="minorEastAsia" w:hAnsi="Montserrat"/>
          <w:b/>
          <w:color w:val="595454"/>
          <w:sz w:val="28"/>
          <w:szCs w:val="28"/>
        </w:rPr>
        <w:t>2.</w:t>
      </w:r>
      <w:r w:rsidR="00C84C50">
        <w:rPr>
          <w:rFonts w:ascii="Montserrat" w:eastAsiaTheme="minorEastAsia" w:hAnsi="Montserrat"/>
          <w:b/>
          <w:color w:val="595454"/>
          <w:sz w:val="28"/>
          <w:szCs w:val="28"/>
        </w:rPr>
        <w:t>4</w:t>
      </w:r>
      <w:r w:rsidR="007458D7">
        <w:rPr>
          <w:rFonts w:ascii="Montserrat" w:eastAsiaTheme="minorEastAsia" w:hAnsi="Montserrat"/>
          <w:b/>
          <w:color w:val="595454"/>
          <w:sz w:val="28"/>
          <w:szCs w:val="28"/>
        </w:rPr>
        <w:t xml:space="preserve"> </w:t>
      </w:r>
      <w:r w:rsidRPr="007458D7">
        <w:rPr>
          <w:rFonts w:ascii="Montserrat" w:eastAsiaTheme="minorEastAsia" w:hAnsi="Montserrat"/>
          <w:b/>
          <w:color w:val="595454"/>
          <w:sz w:val="28"/>
          <w:szCs w:val="28"/>
        </w:rPr>
        <w:t>Communication with the person/whānau receiving care</w:t>
      </w:r>
    </w:p>
    <w:p w14:paraId="495FA0AC" w14:textId="087E88FB" w:rsidR="00167A4F" w:rsidRDefault="00064FB0" w:rsidP="00001CD9">
      <w:pPr>
        <w:pStyle w:val="paragraph"/>
        <w:spacing w:before="0" w:beforeAutospacing="0" w:after="120" w:afterAutospacing="0"/>
        <w:jc w:val="both"/>
        <w:textAlignment w:val="baseline"/>
        <w:rPr>
          <w:rFonts w:ascii="Fira Sans" w:eastAsiaTheme="minorEastAsia" w:hAnsi="Fira Sans" w:cstheme="minorBidi"/>
          <w:b/>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136AC34F" w:rsidR="006E1192" w:rsidRPr="006E1192" w:rsidRDefault="006E1192" w:rsidP="00B97CC7">
      <w:pPr>
        <w:numPr>
          <w:ilvl w:val="0"/>
          <w:numId w:val="15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Promote health checks.</w:t>
      </w:r>
    </w:p>
    <w:p w14:paraId="2CDFF049" w14:textId="77777777" w:rsidR="006E1192" w:rsidRPr="006E1192" w:rsidRDefault="006E1192" w:rsidP="00B97CC7">
      <w:pPr>
        <w:numPr>
          <w:ilvl w:val="0"/>
          <w:numId w:val="15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Raise and discuss any cancer risk factors. </w:t>
      </w:r>
    </w:p>
    <w:p w14:paraId="2611F4D1" w14:textId="4C63A4A2" w:rsidR="006E1192" w:rsidRPr="006E1192" w:rsidRDefault="006E1192" w:rsidP="00B97CC7">
      <w:pPr>
        <w:numPr>
          <w:ilvl w:val="0"/>
          <w:numId w:val="15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Provide information and education regarding</w:t>
      </w:r>
      <w:r w:rsidR="00C84C50">
        <w:rPr>
          <w:rFonts w:ascii="Fira Sans" w:hAnsi="Fira Sans"/>
          <w:lang w:val="en-NZ" w:eastAsia="en-NZ"/>
        </w:rPr>
        <w:t xml:space="preserve"> </w:t>
      </w:r>
      <w:r w:rsidRPr="006E1192">
        <w:rPr>
          <w:rFonts w:ascii="Fira Sans" w:hAnsi="Fira Sans"/>
          <w:lang w:val="en-NZ" w:eastAsia="en-NZ"/>
        </w:rPr>
        <w:t>early detection.</w:t>
      </w:r>
    </w:p>
    <w:p w14:paraId="36116F33" w14:textId="2C18A7D5" w:rsidR="006E1192" w:rsidRPr="006E1192" w:rsidRDefault="006E1192" w:rsidP="00B97CC7">
      <w:pPr>
        <w:numPr>
          <w:ilvl w:val="0"/>
          <w:numId w:val="15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Discuss any investigation results and follow-up care as required.</w:t>
      </w:r>
    </w:p>
    <w:p w14:paraId="428B8579" w14:textId="0D1AC8B2" w:rsidR="00D612E8" w:rsidRPr="006E1192" w:rsidRDefault="006E1192" w:rsidP="00B97CC7">
      <w:pPr>
        <w:numPr>
          <w:ilvl w:val="0"/>
          <w:numId w:val="15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Discuss available supports, such as funding for travel and accommodation, one-stop clinics, </w:t>
      </w:r>
      <w:r w:rsidR="00D85CFE">
        <w:rPr>
          <w:rFonts w:ascii="Fira Sans" w:hAnsi="Fira Sans"/>
          <w:lang w:val="en-NZ" w:eastAsia="en-NZ"/>
        </w:rPr>
        <w:t xml:space="preserve">community and/or </w:t>
      </w:r>
      <w:r w:rsidRPr="006E1192">
        <w:rPr>
          <w:rFonts w:ascii="Fira Sans" w:hAnsi="Fira Sans"/>
          <w:lang w:val="en-NZ" w:eastAsia="en-NZ"/>
        </w:rPr>
        <w:t xml:space="preserve">marae-based services (where available), and same-day access to a chest x-ray. </w:t>
      </w:r>
    </w:p>
    <w:p w14:paraId="4B2B50EC" w14:textId="260C57A8" w:rsidR="00064FB0" w:rsidRPr="00D612E8" w:rsidRDefault="00064FB0" w:rsidP="00001CD9">
      <w:pPr>
        <w:pStyle w:val="paragraph"/>
        <w:spacing w:before="0" w:beforeAutospacing="0" w:after="120" w:afterAutospacing="0"/>
        <w:jc w:val="both"/>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71D8BC17" w14:textId="06C3C7D4" w:rsidR="00974542" w:rsidRPr="00B26BC6" w:rsidRDefault="00775EE8" w:rsidP="00B97CC7">
      <w:pPr>
        <w:numPr>
          <w:ilvl w:val="0"/>
          <w:numId w:val="151"/>
        </w:numPr>
        <w:spacing w:before="120" w:after="120" w:line="240" w:lineRule="auto"/>
        <w:ind w:left="568" w:hanging="284"/>
        <w:contextualSpacing/>
        <w:jc w:val="both"/>
        <w:rPr>
          <w:rFonts w:ascii="Fira Sans" w:hAnsi="Fira Sans"/>
          <w:lang w:val="en-NZ" w:eastAsia="en-NZ"/>
        </w:rPr>
      </w:pPr>
      <w:r w:rsidRPr="00E269B6">
        <w:rPr>
          <w:rFonts w:ascii="Fira Sans" w:hAnsi="Fira Sans"/>
          <w:lang w:val="en-NZ" w:eastAsia="en-NZ"/>
        </w:rPr>
        <w:t xml:space="preserve">Share results and further tests or referrals required with the appropriate service/specialty. </w:t>
      </w:r>
    </w:p>
    <w:p w14:paraId="0E499C55" w14:textId="18AA3434" w:rsidR="00064FB0" w:rsidRPr="000532BF" w:rsidRDefault="00064FB0" w:rsidP="00B26BC6">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DD749B">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Pr="1FB2074A">
        <w:rPr>
          <w:rFonts w:ascii="Montserrat" w:eastAsiaTheme="minorEastAsia" w:hAnsi="Montserrat" w:cstheme="minorBidi"/>
          <w:b/>
          <w:bCs/>
          <w:color w:val="595454"/>
          <w:sz w:val="28"/>
          <w:szCs w:val="28"/>
        </w:rPr>
        <w:t>Measur</w:t>
      </w:r>
      <w:r w:rsidR="63A898BA" w:rsidRPr="1FB2074A">
        <w:rPr>
          <w:rFonts w:ascii="Montserrat" w:eastAsiaTheme="minorEastAsia" w:hAnsi="Montserrat" w:cstheme="minorBidi"/>
          <w:b/>
          <w:bCs/>
          <w:color w:val="595454"/>
          <w:sz w:val="28"/>
          <w:szCs w:val="28"/>
        </w:rPr>
        <w:t>ing</w:t>
      </w:r>
      <w:r w:rsidRPr="000532BF">
        <w:rPr>
          <w:rFonts w:ascii="Montserrat" w:eastAsiaTheme="minorEastAsia" w:hAnsi="Montserrat" w:cstheme="minorBidi"/>
          <w:b/>
          <w:color w:val="595454"/>
          <w:sz w:val="28"/>
          <w:szCs w:val="28"/>
        </w:rPr>
        <w:t xml:space="preserve"> and monitoring </w:t>
      </w:r>
    </w:p>
    <w:p w14:paraId="3F45BFA4" w14:textId="2FD2BD3E" w:rsidR="00F07E9E" w:rsidRDefault="00E05253" w:rsidP="001F595A">
      <w:pPr>
        <w:spacing w:before="120" w:after="0" w:line="240" w:lineRule="auto"/>
        <w:jc w:val="both"/>
        <w:textAlignment w:val="baseline"/>
        <w:rPr>
          <w:rFonts w:ascii="Fira Sans" w:hAnsi="Fira Sans"/>
          <w:lang w:val="en-NZ" w:eastAsia="en-NZ"/>
        </w:rPr>
      </w:pPr>
      <w:r w:rsidRPr="00E05253">
        <w:rPr>
          <w:rFonts w:ascii="Fira Sans" w:hAnsi="Fira Sans"/>
          <w:lang w:val="en-NZ" w:eastAsia="en-NZ"/>
        </w:rPr>
        <w:t xml:space="preserve">Monitoring and measuring </w:t>
      </w:r>
      <w:r w:rsidR="00342271">
        <w:rPr>
          <w:rFonts w:ascii="Fira Sans" w:hAnsi="Fira Sans"/>
          <w:lang w:val="en-NZ" w:eastAsia="en-NZ"/>
        </w:rPr>
        <w:t>are</w:t>
      </w:r>
      <w:r w:rsidRPr="00E05253">
        <w:rPr>
          <w:rFonts w:ascii="Fira Sans" w:hAnsi="Fira Sans"/>
          <w:lang w:val="en-NZ" w:eastAsia="en-NZ"/>
        </w:rPr>
        <w:t xml:space="preserve"> key component</w:t>
      </w:r>
      <w:r w:rsidR="00342271">
        <w:rPr>
          <w:rFonts w:ascii="Fira Sans" w:hAnsi="Fira Sans"/>
          <w:lang w:val="en-NZ" w:eastAsia="en-NZ"/>
        </w:rPr>
        <w:t>s</w:t>
      </w:r>
      <w:r w:rsidRPr="00E05253">
        <w:rPr>
          <w:rFonts w:ascii="Fira Sans" w:hAnsi="Fira Sans"/>
          <w:lang w:val="en-NZ" w:eastAsia="en-NZ"/>
        </w:rPr>
        <w:t xml:space="preserve"> of contemporary best practice.  Below is a list of national measures that inform this step and can be used to monitor and measure cancer care.</w:t>
      </w:r>
    </w:p>
    <w:p w14:paraId="4D31D298" w14:textId="77777777" w:rsidR="00254BEB" w:rsidRPr="00E269B6" w:rsidRDefault="00254BEB" w:rsidP="00523CA2">
      <w:pPr>
        <w:pStyle w:val="ListParagraph"/>
        <w:numPr>
          <w:ilvl w:val="0"/>
          <w:numId w:val="2"/>
        </w:numPr>
        <w:spacing w:before="120" w:after="120" w:line="240" w:lineRule="auto"/>
        <w:ind w:left="568" w:hanging="284"/>
        <w:jc w:val="both"/>
        <w:textAlignment w:val="baseline"/>
        <w:rPr>
          <w:rFonts w:ascii="Fira Sans" w:hAnsi="Fira Sans"/>
          <w:b/>
          <w:bCs/>
          <w:color w:val="595454"/>
          <w:lang w:eastAsia="en-NZ"/>
        </w:rPr>
      </w:pPr>
      <w:r w:rsidRPr="00E269B6">
        <w:rPr>
          <w:rFonts w:ascii="Fira Sans" w:hAnsi="Fira Sans"/>
          <w:b/>
          <w:bCs/>
          <w:color w:val="595454"/>
          <w:lang w:eastAsia="en-NZ"/>
        </w:rPr>
        <w:t xml:space="preserve">Faster Cancer Treatment </w:t>
      </w:r>
    </w:p>
    <w:p w14:paraId="3BC172D4" w14:textId="1A609602" w:rsidR="004A2256" w:rsidRDefault="00254BEB" w:rsidP="007571DC">
      <w:pPr>
        <w:spacing w:after="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967D05">
        <w:rPr>
          <w:rFonts w:ascii="Fira Sans" w:hAnsi="Fira Sans"/>
          <w:b/>
          <w:bCs/>
          <w:color w:val="595454"/>
          <w:lang w:val="en-NZ" w:eastAsia="en-NZ"/>
        </w:rPr>
        <w:t xml:space="preserve">within </w:t>
      </w:r>
      <w:r w:rsidR="00437D0F">
        <w:rPr>
          <w:rFonts w:ascii="Fira Sans" w:hAnsi="Fira Sans"/>
          <w:b/>
          <w:bCs/>
          <w:color w:val="595454"/>
          <w:lang w:val="en-NZ" w:eastAsia="en-NZ"/>
        </w:rPr>
        <w:t>2</w:t>
      </w:r>
      <w:r w:rsidRPr="00967D05">
        <w:rPr>
          <w:rFonts w:ascii="Fira Sans" w:hAnsi="Fira Sans"/>
          <w:b/>
          <w:bCs/>
          <w:color w:val="595454"/>
          <w:lang w:val="en-NZ" w:eastAsia="en-NZ"/>
        </w:rPr>
        <w:t xml:space="preserve"> weeks</w:t>
      </w:r>
      <w:r w:rsidRPr="006B1BAF">
        <w:rPr>
          <w:rFonts w:ascii="Fira Sans" w:hAnsi="Fira Sans"/>
          <w:lang w:val="en-NZ" w:eastAsia="en-NZ"/>
        </w:rPr>
        <w:t>. The following FCT business rules will apply:</w:t>
      </w:r>
    </w:p>
    <w:p w14:paraId="60EA3E20" w14:textId="6D762025" w:rsidR="00254BEB" w:rsidRPr="006A5CD7" w:rsidRDefault="00254BEB" w:rsidP="00CB6A54">
      <w:pPr>
        <w:pStyle w:val="ListParagraph"/>
        <w:numPr>
          <w:ilvl w:val="2"/>
          <w:numId w:val="193"/>
        </w:numPr>
        <w:spacing w:after="120" w:line="240" w:lineRule="auto"/>
        <w:ind w:left="1418" w:hanging="284"/>
        <w:jc w:val="both"/>
        <w:rPr>
          <w:rStyle w:val="cf01"/>
          <w:rFonts w:ascii="Fira Sans" w:hAnsi="Fira Sans"/>
          <w:sz w:val="22"/>
          <w:szCs w:val="22"/>
        </w:rPr>
      </w:pPr>
      <w:r w:rsidRPr="006A5CD7">
        <w:rPr>
          <w:rFonts w:ascii="Fira Sans" w:eastAsiaTheme="minorEastAsia" w:hAnsi="Fira Sans"/>
          <w:b/>
          <w:color w:val="595454"/>
          <w:lang w:val="en-NZ" w:eastAsia="en-NZ"/>
        </w:rPr>
        <w:t xml:space="preserve">31-day Health Target - </w:t>
      </w:r>
      <w:r w:rsidRPr="006A5CD7">
        <w:rPr>
          <w:rFonts w:ascii="Fira Sans" w:hAnsi="Fira Sans"/>
          <w:lang w:val="en-NZ" w:eastAsia="en-NZ"/>
        </w:rPr>
        <w:t>All people will receive their first cancer treatment (or other management) within 31-days from decision to treat.</w:t>
      </w:r>
      <w:r w:rsidR="00E674B3" w:rsidRPr="006A5CD7">
        <w:rPr>
          <w:rFonts w:ascii="Fira Sans" w:hAnsi="Fira Sans"/>
          <w:lang w:val="en-NZ" w:eastAsia="en-NZ"/>
        </w:rPr>
        <w:t xml:space="preserve"> </w:t>
      </w:r>
      <w:r w:rsidRPr="006A5CD7">
        <w:rPr>
          <w:rFonts w:ascii="Fira Sans" w:hAnsi="Fira Sans"/>
          <w:lang w:val="en-NZ" w:eastAsia="en-NZ"/>
        </w:rPr>
        <w:t xml:space="preserve">As a minimum, 90% of patients will receive their cancer treatment (or other management) within 31-days from the decision to treat. </w:t>
      </w:r>
      <w:r w:rsidRPr="006A5CD7">
        <w:rPr>
          <w:rFonts w:ascii="Fira Sans" w:hAnsi="Fira Sans" w:cs="Times New Roman"/>
        </w:rPr>
        <w:t xml:space="preserve"> (</w:t>
      </w:r>
      <w:hyperlink r:id="rId32" w:history="1">
        <w:r w:rsidRPr="006A5CD7">
          <w:rPr>
            <w:rStyle w:val="Hyperlink"/>
            <w:rFonts w:ascii="Fira Sans" w:hAnsi="Fira Sans" w:cs="Times New Roman"/>
            <w:b/>
            <w:bCs/>
            <w:color w:val="595454"/>
          </w:rPr>
          <w:t>FCT business rules</w:t>
        </w:r>
      </w:hyperlink>
      <w:r w:rsidRPr="006A5CD7">
        <w:rPr>
          <w:rFonts w:ascii="Fira Sans" w:hAnsi="Fira Sans" w:cs="Times New Roman"/>
        </w:rPr>
        <w:t>, 2023)</w:t>
      </w:r>
      <w:r w:rsidRPr="006A5CD7">
        <w:rPr>
          <w:rStyle w:val="cf01"/>
          <w:rFonts w:ascii="Fira Sans" w:hAnsi="Fira Sans"/>
          <w:sz w:val="22"/>
          <w:szCs w:val="22"/>
        </w:rPr>
        <w:t>.</w:t>
      </w:r>
    </w:p>
    <w:p w14:paraId="5AE10CF1" w14:textId="321AC632" w:rsidR="00254BEB" w:rsidRDefault="00254BEB" w:rsidP="00CB6A54">
      <w:pPr>
        <w:numPr>
          <w:ilvl w:val="1"/>
          <w:numId w:val="194"/>
        </w:numPr>
        <w:spacing w:after="120" w:line="240" w:lineRule="auto"/>
        <w:ind w:left="1418" w:hanging="284"/>
        <w:rPr>
          <w:rFonts w:ascii="Fira Sans" w:hAnsi="Fira Sans"/>
          <w:lang w:val="en-NZ" w:eastAsia="en-NZ"/>
        </w:rPr>
      </w:pPr>
      <w:r w:rsidRPr="006A5CD7">
        <w:rPr>
          <w:rFonts w:ascii="Fira Sans" w:eastAsiaTheme="minorEastAsia" w:hAnsi="Fira Sans"/>
          <w:b/>
          <w:color w:val="595454"/>
          <w:lang w:val="en-NZ" w:eastAsia="en-NZ"/>
        </w:rPr>
        <w:t>62-day indicator</w:t>
      </w:r>
      <w:r w:rsidRPr="006A5CD7">
        <w:rPr>
          <w:rFonts w:ascii="Fira Sans" w:hAnsi="Fira Sans"/>
          <w:b/>
          <w:lang w:val="en-NZ" w:eastAsia="en-NZ"/>
        </w:rPr>
        <w:t xml:space="preserve"> </w:t>
      </w:r>
      <w:r w:rsidRPr="006A5CD7">
        <w:rPr>
          <w:rFonts w:ascii="Fira Sans" w:hAnsi="Fira Sans"/>
          <w:lang w:val="en-NZ" w:eastAsia="en-NZ"/>
        </w:rPr>
        <w:t>– All people with a high suspicion of cancer (without a confirmed pathological diagnosis of cancer at referral) will receive their cancer treatment within 62-days from date of referral.</w:t>
      </w:r>
      <w:r w:rsidR="00EA290C" w:rsidRPr="006A5CD7">
        <w:rPr>
          <w:rFonts w:ascii="Fira Sans" w:hAnsi="Fira Sans"/>
          <w:lang w:val="en-NZ" w:eastAsia="en-NZ"/>
        </w:rPr>
        <w:t xml:space="preserve"> </w:t>
      </w:r>
      <w:r w:rsidRPr="006A5CD7">
        <w:rPr>
          <w:rFonts w:ascii="Fira Sans" w:hAnsi="Fira Sans"/>
          <w:lang w:val="en-NZ" w:eastAsia="en-NZ"/>
        </w:rPr>
        <w:t>As a minimum, 90% of patients will receive their cancer treatment (or other management) within 62-days from date of referral to first treatment.</w:t>
      </w:r>
    </w:p>
    <w:p w14:paraId="0115690F" w14:textId="77777777" w:rsidR="00924666" w:rsidRDefault="00924666" w:rsidP="00924666">
      <w:pPr>
        <w:spacing w:after="120" w:line="240" w:lineRule="auto"/>
        <w:rPr>
          <w:rFonts w:ascii="Fira Sans" w:hAnsi="Fira Sans"/>
          <w:lang w:val="en-NZ" w:eastAsia="en-NZ"/>
        </w:rPr>
      </w:pPr>
    </w:p>
    <w:p w14:paraId="025572BF" w14:textId="77777777" w:rsidR="00924666" w:rsidRDefault="00924666" w:rsidP="00924666">
      <w:pPr>
        <w:spacing w:after="120" w:line="240" w:lineRule="auto"/>
        <w:rPr>
          <w:rFonts w:ascii="Fira Sans" w:hAnsi="Fira Sans"/>
          <w:lang w:val="en-NZ" w:eastAsia="en-NZ"/>
        </w:rPr>
      </w:pPr>
    </w:p>
    <w:p w14:paraId="2EEDFC9F" w14:textId="77777777" w:rsidR="00924666" w:rsidRDefault="00924666" w:rsidP="00924666">
      <w:pPr>
        <w:spacing w:after="120" w:line="240" w:lineRule="auto"/>
        <w:rPr>
          <w:rFonts w:ascii="Fira Sans" w:hAnsi="Fira Sans"/>
          <w:lang w:val="en-NZ" w:eastAsia="en-NZ"/>
        </w:rPr>
      </w:pPr>
    </w:p>
    <w:p w14:paraId="5D681F09" w14:textId="77777777" w:rsidR="00924666" w:rsidRPr="006A5CD7" w:rsidRDefault="00924666" w:rsidP="00924666">
      <w:pPr>
        <w:spacing w:after="120" w:line="240" w:lineRule="auto"/>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E5517" w:rsidRPr="00E17404" w14:paraId="636074B5" w14:textId="77777777" w:rsidTr="00CB6A54">
        <w:trPr>
          <w:cantSplit/>
          <w:trHeight w:val="170"/>
          <w:jc w:val="center"/>
        </w:trPr>
        <w:tc>
          <w:tcPr>
            <w:tcW w:w="1256" w:type="dxa"/>
            <w:tcBorders>
              <w:right w:val="single" w:sz="18" w:space="0" w:color="FFF7E9"/>
            </w:tcBorders>
            <w:shd w:val="clear" w:color="auto" w:fill="C2D9BA"/>
            <w:vAlign w:val="center"/>
          </w:tcPr>
          <w:p w14:paraId="7BAC4072" w14:textId="77777777" w:rsidR="00AE5517" w:rsidRPr="00410947" w:rsidRDefault="00AE5517" w:rsidP="00CB6A54">
            <w:pPr>
              <w:jc w:val="center"/>
              <w:rPr>
                <w:sz w:val="14"/>
                <w:szCs w:val="14"/>
              </w:rPr>
            </w:pPr>
            <w:bookmarkStart w:id="30" w:name="_Toc158641224"/>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313CBE" w14:textId="77777777" w:rsidR="00AE5517" w:rsidRPr="00761A5A" w:rsidRDefault="00AE5517"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DF40B14" w14:textId="77777777" w:rsidR="00AE5517" w:rsidRPr="00761A5A" w:rsidRDefault="00AE5517" w:rsidP="00CB6A5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659F819" w14:textId="77777777" w:rsidR="00AE5517" w:rsidRPr="00537E6F" w:rsidRDefault="00AE5517"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48FBE69" w14:textId="77777777" w:rsidR="00AE5517" w:rsidRPr="00537E6F" w:rsidRDefault="00AE5517"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9888821" w14:textId="77777777" w:rsidR="00AE5517" w:rsidRPr="00537E6F" w:rsidRDefault="00AE5517"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5DB267E" w14:textId="77777777" w:rsidR="00AE5517" w:rsidRPr="00537E6F" w:rsidRDefault="00AE5517" w:rsidP="00CB6A54">
            <w:pPr>
              <w:jc w:val="center"/>
              <w:rPr>
                <w:sz w:val="14"/>
                <w:szCs w:val="14"/>
              </w:rPr>
            </w:pPr>
            <w:r w:rsidRPr="00537E6F">
              <w:rPr>
                <w:rFonts w:eastAsia="Fira Sans" w:cs="Fira Sans"/>
                <w:sz w:val="14"/>
                <w:szCs w:val="14"/>
                <w:lang w:eastAsia="en-NZ"/>
              </w:rPr>
              <w:t>Palliative and end of life care</w:t>
            </w:r>
          </w:p>
        </w:tc>
      </w:tr>
    </w:tbl>
    <w:p w14:paraId="0CDA309E" w14:textId="7F7E786A" w:rsidR="00064FB0" w:rsidRPr="00B7238E" w:rsidRDefault="00064FB0" w:rsidP="00D85704">
      <w:pPr>
        <w:pStyle w:val="OCCP3"/>
        <w:spacing w:before="240" w:after="120"/>
        <w:jc w:val="left"/>
        <w:rPr>
          <w:rFonts w:eastAsiaTheme="majorEastAsia"/>
        </w:rPr>
      </w:pPr>
      <w:bookmarkStart w:id="31" w:name="_Toc191404394"/>
      <w:r w:rsidRPr="00B7238E">
        <w:rPr>
          <w:rFonts w:eastAsiaTheme="majorEastAsia"/>
        </w:rPr>
        <w:t xml:space="preserve">Step </w:t>
      </w:r>
      <w:r w:rsidR="002F02BC" w:rsidRPr="00B7238E">
        <w:rPr>
          <w:rFonts w:eastAsiaTheme="majorEastAsia"/>
          <w:bCs/>
        </w:rPr>
        <w:t>3:</w:t>
      </w:r>
      <w:r w:rsidRPr="00B7238E">
        <w:rPr>
          <w:rFonts w:eastAsiaTheme="majorEastAsia"/>
        </w:rPr>
        <w:t xml:space="preserve"> Presentation, initial investigation</w:t>
      </w:r>
      <w:r w:rsidR="00B7238E">
        <w:rPr>
          <w:rFonts w:eastAsiaTheme="majorEastAsia"/>
        </w:rPr>
        <w:t>s</w:t>
      </w:r>
      <w:r w:rsidR="0091449D" w:rsidRPr="00B7238E">
        <w:rPr>
          <w:rFonts w:eastAsiaTheme="majorEastAsia"/>
        </w:rPr>
        <w:t>,</w:t>
      </w:r>
      <w:r w:rsidRPr="00B7238E">
        <w:rPr>
          <w:rFonts w:eastAsiaTheme="majorEastAsia"/>
        </w:rPr>
        <w:t xml:space="preserve"> and referral</w:t>
      </w:r>
      <w:bookmarkEnd w:id="30"/>
      <w:bookmarkEnd w:id="31"/>
    </w:p>
    <w:p w14:paraId="24972032" w14:textId="0BC69870" w:rsidR="00F11AF0" w:rsidRPr="00F11AF0" w:rsidRDefault="00F11AF0" w:rsidP="00001CD9">
      <w:pPr>
        <w:spacing w:before="120" w:after="120"/>
        <w:jc w:val="both"/>
        <w:rPr>
          <w:rFonts w:ascii="Fira Sans" w:hAnsi="Fira Sans"/>
          <w:b/>
          <w:bCs/>
          <w:lang w:val="en-NZ" w:eastAsia="en-NZ"/>
        </w:rPr>
      </w:pPr>
      <w:r w:rsidRPr="001D6B05">
        <w:rPr>
          <w:rFonts w:ascii="Fira Sans" w:hAnsi="Fira Sans"/>
          <w:b/>
          <w:color w:val="595454"/>
        </w:rPr>
        <w:t>This step outlines the process for initiation of the right investigations and referral to the appropriate specialist in a timely manner for the person with</w:t>
      </w:r>
      <w:r w:rsidR="00FA349D">
        <w:rPr>
          <w:rFonts w:ascii="Fira Sans" w:hAnsi="Fira Sans"/>
          <w:b/>
          <w:color w:val="595454"/>
        </w:rPr>
        <w:t xml:space="preserve"> suspected acute m</w:t>
      </w:r>
      <w:r w:rsidR="009F230F">
        <w:rPr>
          <w:rFonts w:ascii="Fira Sans" w:hAnsi="Fira Sans"/>
          <w:b/>
          <w:color w:val="595454"/>
        </w:rPr>
        <w:t>yeloid leukaemia</w:t>
      </w:r>
      <w:r w:rsidRPr="001D6B05">
        <w:rPr>
          <w:rFonts w:ascii="Fira Sans" w:hAnsi="Fira Sans"/>
          <w:b/>
          <w:color w:val="595454"/>
        </w:rPr>
        <w:t>.</w:t>
      </w:r>
      <w:r w:rsidRPr="00F11AF0">
        <w:rPr>
          <w:rFonts w:ascii="Fira Sans" w:hAnsi="Fira Sans"/>
          <w:b/>
          <w:bCs/>
          <w:lang w:val="en-NZ" w:eastAsia="en-NZ"/>
        </w:rPr>
        <w:t xml:space="preserve"> </w:t>
      </w:r>
    </w:p>
    <w:p w14:paraId="54BAD3E3" w14:textId="6B056CA6" w:rsidR="00F11AF0" w:rsidRDefault="00F11AF0" w:rsidP="00001CD9">
      <w:pPr>
        <w:spacing w:line="240" w:lineRule="auto"/>
        <w:jc w:val="both"/>
        <w:rPr>
          <w:rFonts w:ascii="Fira Sans" w:hAnsi="Fira Sans"/>
          <w:lang w:val="en-NZ" w:eastAsia="en-NZ"/>
        </w:rPr>
      </w:pPr>
      <w:r w:rsidRPr="00F11AF0">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E85606" w:rsidRPr="00E85606">
        <w:rPr>
          <w:rFonts w:ascii="Fira Sans" w:hAnsi="Fira Sans"/>
          <w:lang w:val="en-NZ" w:eastAsia="en-NZ"/>
        </w:rPr>
        <w:t>Community HealthPathways</w:t>
      </w:r>
      <w:r w:rsidRPr="00402BB3">
        <w:rPr>
          <w:rFonts w:ascii="Fira Sans" w:hAnsi="Fira Sans"/>
          <w:lang w:val="en-NZ" w:eastAsia="en-NZ"/>
        </w:rPr>
        <w:t xml:space="preserve"> provide a source of relevant detailed information for </w:t>
      </w:r>
      <w:r w:rsidR="003D06F8" w:rsidRPr="004C0538">
        <w:rPr>
          <w:rFonts w:ascii="Fira Sans" w:hAnsi="Fira Sans"/>
          <w:lang w:val="en-NZ" w:eastAsia="en-NZ"/>
        </w:rPr>
        <w:t xml:space="preserve">an </w:t>
      </w:r>
      <w:r w:rsidR="00BE671A" w:rsidRPr="00B1607C">
        <w:rPr>
          <w:rFonts w:ascii="Fira Sans" w:hAnsi="Fira Sans" w:cs="Arial"/>
          <w:color w:val="000000" w:themeColor="text1"/>
          <w:lang w:eastAsia="en-NZ"/>
        </w:rPr>
        <w:t>acute myeloid leukaemia</w:t>
      </w:r>
      <w:r w:rsidR="00B01657" w:rsidRPr="004C0538">
        <w:rPr>
          <w:rFonts w:ascii="Fira Sans" w:hAnsi="Fira Sans"/>
          <w:lang w:val="en-NZ" w:eastAsia="en-NZ"/>
        </w:rPr>
        <w:t xml:space="preserve"> </w:t>
      </w:r>
      <w:r w:rsidRPr="00402BB3">
        <w:rPr>
          <w:rFonts w:ascii="Fira Sans" w:hAnsi="Fira Sans"/>
          <w:lang w:val="en-NZ" w:eastAsia="en-NZ"/>
        </w:rPr>
        <w:t>assessment from a person’s primary care presentation and referral to secondary care to specialist services</w:t>
      </w:r>
      <w:r w:rsidR="003853DE" w:rsidRPr="00402BB3">
        <w:rPr>
          <w:rFonts w:ascii="Fira Sans" w:hAnsi="Fira Sans"/>
          <w:lang w:val="en-NZ" w:eastAsia="en-NZ"/>
        </w:rPr>
        <w:t xml:space="preserve"> </w:t>
      </w:r>
      <w:r w:rsidR="00082806" w:rsidRPr="00BD14B0">
        <w:rPr>
          <w:rFonts w:ascii="Fira Sans" w:hAnsi="Fira Sans"/>
          <w:lang w:val="en-NZ" w:eastAsia="en-NZ"/>
        </w:rPr>
        <w:t>(</w:t>
      </w:r>
      <w:hyperlink r:id="rId33" w:history="1">
        <w:r w:rsidR="00082806" w:rsidRPr="00923B11">
          <w:rPr>
            <w:rStyle w:val="Hyperlink"/>
            <w:rFonts w:ascii="Fira Sans" w:hAnsi="Fira Sans"/>
            <w:b/>
            <w:bCs/>
            <w:color w:val="595454"/>
            <w:lang w:val="en-NZ" w:eastAsia="en-NZ"/>
          </w:rPr>
          <w:t>Community HealthPathways</w:t>
        </w:r>
      </w:hyperlink>
      <w:r w:rsidR="00082806" w:rsidRPr="00BD14B0">
        <w:rPr>
          <w:rFonts w:ascii="Fira Sans" w:hAnsi="Fira Sans"/>
          <w:lang w:val="en-NZ" w:eastAsia="en-NZ"/>
        </w:rPr>
        <w:t xml:space="preserve"> 2024).</w:t>
      </w:r>
    </w:p>
    <w:p w14:paraId="541A6F10" w14:textId="61BCFFB2" w:rsidR="00064FB0" w:rsidRPr="00B7238E" w:rsidRDefault="00064FB0" w:rsidP="00001CD9">
      <w:pPr>
        <w:tabs>
          <w:tab w:val="left" w:pos="567"/>
        </w:tabs>
        <w:spacing w:before="240" w:after="120"/>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62001E">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510BF6">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B97CC7">
      <w:pPr>
        <w:numPr>
          <w:ilvl w:val="0"/>
          <w:numId w:val="128"/>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B97CC7">
      <w:pPr>
        <w:numPr>
          <w:ilvl w:val="0"/>
          <w:numId w:val="128"/>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2190A4E8" w:rsidR="004C54C2" w:rsidRPr="004C54C2" w:rsidRDefault="004C54C2" w:rsidP="00B97CC7">
      <w:pPr>
        <w:numPr>
          <w:ilvl w:val="0"/>
          <w:numId w:val="128"/>
        </w:numPr>
        <w:spacing w:after="240" w:line="240" w:lineRule="auto"/>
        <w:ind w:left="568" w:hanging="284"/>
        <w:jc w:val="both"/>
        <w:rPr>
          <w:rFonts w:ascii="Fira Sans" w:hAnsi="Fira Sans"/>
          <w:lang w:val="en-NZ" w:eastAsia="en-NZ"/>
        </w:rPr>
      </w:pPr>
      <w:r w:rsidRPr="004C54C2">
        <w:rPr>
          <w:rFonts w:ascii="Fira Sans" w:hAnsi="Fira Sans"/>
          <w:lang w:val="en-NZ" w:eastAsia="en-NZ"/>
        </w:rPr>
        <w:t>supporting Māori with access to diagnostics, investigations</w:t>
      </w:r>
      <w:r w:rsidR="00510BF6">
        <w:rPr>
          <w:rFonts w:ascii="Fira Sans" w:hAnsi="Fira Sans"/>
          <w:lang w:val="en-NZ" w:eastAsia="en-NZ"/>
        </w:rPr>
        <w:t>,</w:t>
      </w:r>
      <w:r w:rsidRPr="004C54C2">
        <w:rPr>
          <w:rFonts w:ascii="Fira Sans" w:hAnsi="Fira Sans"/>
          <w:lang w:val="en-NZ" w:eastAsia="en-NZ"/>
        </w:rPr>
        <w:t xml:space="preserve"> and referrals through to the appropriate secondary services. </w:t>
      </w:r>
    </w:p>
    <w:p w14:paraId="6962A014" w14:textId="4E11A130" w:rsidR="000A2749" w:rsidRPr="00487472" w:rsidRDefault="00064FB0" w:rsidP="0062001E">
      <w:pPr>
        <w:spacing w:before="240" w:after="120" w:line="240" w:lineRule="auto"/>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07A4173B" w14:textId="4B813506" w:rsidR="000A2749" w:rsidRPr="000A2749" w:rsidRDefault="000A2749" w:rsidP="0062001E">
      <w:pPr>
        <w:spacing w:before="120" w:after="120" w:line="240" w:lineRule="auto"/>
        <w:jc w:val="both"/>
        <w:rPr>
          <w:rFonts w:ascii="Fira Sans" w:hAnsi="Fira Sans"/>
          <w:lang w:val="en-NZ" w:eastAsia="en-NZ"/>
        </w:rPr>
      </w:pPr>
      <w:r w:rsidRPr="000A2749">
        <w:rPr>
          <w:rFonts w:ascii="Fira Sans" w:hAnsi="Fira Sans"/>
          <w:lang w:val="en-NZ" w:eastAsia="en-NZ"/>
        </w:rPr>
        <w:t xml:space="preserve">The person is assessed for signs and symptoms of </w:t>
      </w:r>
      <w:r w:rsidR="00BE671A" w:rsidRPr="00B1607C">
        <w:rPr>
          <w:rFonts w:ascii="Fira Sans" w:hAnsi="Fira Sans" w:cs="Arial"/>
          <w:color w:val="000000" w:themeColor="text1"/>
          <w:lang w:eastAsia="en-NZ"/>
        </w:rPr>
        <w:t>acute myeloid leukaemia</w:t>
      </w:r>
      <w:r w:rsidRPr="000A2749">
        <w:rPr>
          <w:rFonts w:ascii="Fira Sans" w:hAnsi="Fira Sans"/>
          <w:lang w:val="en-NZ" w:eastAsia="en-NZ"/>
        </w:rPr>
        <w:t xml:space="preserve">, including any unexplained, persistent signs and symptoms lasting more than three weeks (or earlier in people with known risk factors). The presence of multiple signs and symptoms, particularly in combination with other underlying risk factors, may indicate an increased risk of </w:t>
      </w:r>
      <w:r w:rsidR="00282C86" w:rsidRPr="003B0156">
        <w:rPr>
          <w:rFonts w:ascii="Fira Sans" w:hAnsi="Fira Sans"/>
          <w:lang w:val="en-NZ" w:eastAsia="en-NZ"/>
        </w:rPr>
        <w:t>leukaemia</w:t>
      </w:r>
      <w:r w:rsidRPr="000A2749">
        <w:rPr>
          <w:rFonts w:ascii="Fira Sans" w:hAnsi="Fira Sans"/>
          <w:lang w:val="en-NZ" w:eastAsia="en-NZ"/>
        </w:rPr>
        <w:t xml:space="preserve">. </w:t>
      </w:r>
    </w:p>
    <w:p w14:paraId="3D1BDE7E" w14:textId="3E60B8D3" w:rsidR="000A2749" w:rsidRPr="000A2749" w:rsidRDefault="000A2749" w:rsidP="0062001E">
      <w:pPr>
        <w:spacing w:before="120" w:after="120" w:line="240" w:lineRule="auto"/>
        <w:jc w:val="both"/>
        <w:rPr>
          <w:rFonts w:ascii="Fira Sans" w:hAnsi="Fira Sans"/>
          <w:lang w:val="en-NZ" w:eastAsia="en-NZ"/>
        </w:rPr>
      </w:pPr>
      <w:r w:rsidRPr="000A2749">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29ABD4FD" w14:textId="32D1FAF6" w:rsidR="00BF1120" w:rsidRPr="00F40AEB" w:rsidRDefault="00D43DA3" w:rsidP="00510BF6">
      <w:pPr>
        <w:spacing w:before="120" w:after="0" w:line="240" w:lineRule="auto"/>
        <w:jc w:val="both"/>
        <w:rPr>
          <w:rFonts w:ascii="Fira Sans" w:hAnsi="Fira Sans"/>
          <w:lang w:eastAsia="en-NZ"/>
        </w:rPr>
      </w:pPr>
      <w:r w:rsidRPr="00F40AEB">
        <w:rPr>
          <w:rFonts w:ascii="Fira Sans" w:hAnsi="Fira Sans"/>
          <w:lang w:val="en-NZ" w:eastAsia="en-NZ"/>
        </w:rPr>
        <w:t>S</w:t>
      </w:r>
      <w:r w:rsidR="000A2749" w:rsidRPr="00F40AEB">
        <w:rPr>
          <w:rFonts w:ascii="Fira Sans" w:hAnsi="Fira Sans"/>
          <w:lang w:val="en-NZ" w:eastAsia="en-NZ"/>
        </w:rPr>
        <w:t xml:space="preserve">igns and symptoms of </w:t>
      </w:r>
      <w:r w:rsidR="00BE671A" w:rsidRPr="00B1607C">
        <w:rPr>
          <w:rFonts w:ascii="Fira Sans" w:hAnsi="Fira Sans" w:cs="Arial"/>
          <w:color w:val="000000" w:themeColor="text1"/>
          <w:lang w:eastAsia="en-NZ"/>
        </w:rPr>
        <w:t>acute myeloid leukaemia</w:t>
      </w:r>
      <w:r w:rsidR="008457FB" w:rsidRPr="00F40AEB">
        <w:rPr>
          <w:rFonts w:ascii="Fira Sans" w:hAnsi="Fira Sans"/>
          <w:lang w:eastAsia="en-NZ"/>
        </w:rPr>
        <w:t xml:space="preserve"> at presentation, are usually nonspecific.</w:t>
      </w:r>
      <w:r w:rsidR="004438D0">
        <w:rPr>
          <w:rFonts w:ascii="Fira Sans" w:hAnsi="Fira Sans"/>
          <w:lang w:eastAsia="en-NZ"/>
        </w:rPr>
        <w:t xml:space="preserve"> </w:t>
      </w:r>
      <w:r w:rsidR="008457FB" w:rsidRPr="00F40AEB">
        <w:rPr>
          <w:rFonts w:ascii="Fira Sans" w:hAnsi="Fira Sans"/>
          <w:lang w:eastAsia="en-NZ"/>
        </w:rPr>
        <w:t>The following symptoms should be investigated: </w:t>
      </w:r>
    </w:p>
    <w:p w14:paraId="7A03507C" w14:textId="3FBD315A"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fatigue, pallor</w:t>
      </w:r>
      <w:r w:rsidR="00510BF6">
        <w:rPr>
          <w:rFonts w:ascii="Fira Sans" w:hAnsi="Fira Sans"/>
          <w:lang w:val="en-NZ" w:eastAsia="en-NZ"/>
        </w:rPr>
        <w:t>,</w:t>
      </w:r>
      <w:r w:rsidRPr="00D6467B">
        <w:rPr>
          <w:rFonts w:ascii="Fira Sans" w:hAnsi="Fira Sans"/>
          <w:lang w:val="en-NZ" w:eastAsia="en-NZ"/>
        </w:rPr>
        <w:t xml:space="preserve"> or other symptoms of anaemia  </w:t>
      </w:r>
    </w:p>
    <w:p w14:paraId="6C338C98" w14:textId="2E58DB0D"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symptoms of serious infection, such as tachycardia, high fevers, rigors  </w:t>
      </w:r>
    </w:p>
    <w:p w14:paraId="1C219DC9" w14:textId="1F8C0EE8" w:rsidR="00BA433D" w:rsidRPr="00721CC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unresolving or unusual infection or fever  </w:t>
      </w:r>
    </w:p>
    <w:p w14:paraId="3DA935EA" w14:textId="785626F6"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abnormal bleeding or bruising </w:t>
      </w:r>
    </w:p>
    <w:p w14:paraId="1F8616CB" w14:textId="7777777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unexpected heavy menstrual periods  </w:t>
      </w:r>
    </w:p>
    <w:p w14:paraId="762539D7" w14:textId="7777777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sore gums, gum bleeding or mouth ulcers  </w:t>
      </w:r>
    </w:p>
    <w:p w14:paraId="0D28F3FB" w14:textId="7777777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unexplained bone pain  </w:t>
      </w:r>
    </w:p>
    <w:p w14:paraId="38F85D9B" w14:textId="346E70BC" w:rsidR="00721CC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unintentional weight loss  </w:t>
      </w:r>
    </w:p>
    <w:p w14:paraId="05B24775" w14:textId="77777777" w:rsidR="00510BF6" w:rsidRDefault="00510BF6" w:rsidP="00B97CC7">
      <w:pPr>
        <w:numPr>
          <w:ilvl w:val="0"/>
          <w:numId w:val="128"/>
        </w:numPr>
        <w:spacing w:before="120" w:after="120" w:line="240" w:lineRule="auto"/>
        <w:ind w:left="568" w:hanging="284"/>
        <w:contextualSpacing/>
        <w:jc w:val="both"/>
        <w:rPr>
          <w:rFonts w:ascii="Fira Sans" w:hAnsi="Fira Sans"/>
          <w:lang w:val="en-NZ" w:eastAsia="en-NZ"/>
        </w:rPr>
      </w:pPr>
      <w:r w:rsidRPr="00721CCB">
        <w:rPr>
          <w:rFonts w:ascii="Fira Sans" w:hAnsi="Fira Sans"/>
          <w:lang w:val="en-NZ" w:eastAsia="en-NZ"/>
        </w:rPr>
        <w:t>unexplained fevers.  </w:t>
      </w:r>
    </w:p>
    <w:p w14:paraId="2272E1EE" w14:textId="77777777" w:rsidR="00CC5ED8" w:rsidRPr="00721CCB" w:rsidRDefault="00CC5ED8" w:rsidP="00CC5ED8">
      <w:pPr>
        <w:spacing w:before="120" w:after="120" w:line="240" w:lineRule="auto"/>
        <w:ind w:left="284"/>
        <w:contextualSpacing/>
        <w:jc w:val="both"/>
        <w:rPr>
          <w:rFonts w:ascii="Fira Sans" w:hAnsi="Fira Sans"/>
          <w:lang w:val="en-NZ" w:eastAsia="en-NZ"/>
        </w:rPr>
      </w:pPr>
    </w:p>
    <w:p w14:paraId="5599E2FE" w14:textId="77777777" w:rsidR="00510BF6" w:rsidRDefault="00510BF6" w:rsidP="00510BF6">
      <w:pPr>
        <w:spacing w:before="120" w:after="120"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E5517" w:rsidRPr="00E17404" w14:paraId="2B7D5B68" w14:textId="77777777" w:rsidTr="00CB6A54">
        <w:trPr>
          <w:cantSplit/>
          <w:trHeight w:val="170"/>
          <w:jc w:val="center"/>
        </w:trPr>
        <w:tc>
          <w:tcPr>
            <w:tcW w:w="1256" w:type="dxa"/>
            <w:tcBorders>
              <w:right w:val="single" w:sz="18" w:space="0" w:color="FFF7E9"/>
            </w:tcBorders>
            <w:shd w:val="clear" w:color="auto" w:fill="C2D9BA"/>
            <w:vAlign w:val="center"/>
          </w:tcPr>
          <w:p w14:paraId="76DC93B0" w14:textId="77777777" w:rsidR="00AE5517" w:rsidRPr="00410947" w:rsidRDefault="00AE5517"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71AB7EF" w14:textId="77777777" w:rsidR="00AE5517" w:rsidRPr="00761A5A" w:rsidRDefault="00AE5517"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270EFC01" w14:textId="77777777" w:rsidR="00AE5517" w:rsidRPr="00761A5A" w:rsidRDefault="00AE5517" w:rsidP="00CB6A5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4E68457" w14:textId="77777777" w:rsidR="00AE5517" w:rsidRPr="00537E6F" w:rsidRDefault="00AE5517"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A6FA625" w14:textId="77777777" w:rsidR="00AE5517" w:rsidRPr="00537E6F" w:rsidRDefault="00AE5517"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845972F" w14:textId="77777777" w:rsidR="00AE5517" w:rsidRPr="00537E6F" w:rsidRDefault="00AE5517"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0C5B354" w14:textId="77777777" w:rsidR="00AE5517" w:rsidRPr="00537E6F" w:rsidRDefault="00AE5517" w:rsidP="00CB6A54">
            <w:pPr>
              <w:jc w:val="center"/>
              <w:rPr>
                <w:sz w:val="14"/>
                <w:szCs w:val="14"/>
              </w:rPr>
            </w:pPr>
            <w:r w:rsidRPr="00537E6F">
              <w:rPr>
                <w:rFonts w:eastAsia="Fira Sans" w:cs="Fira Sans"/>
                <w:sz w:val="14"/>
                <w:szCs w:val="14"/>
                <w:lang w:eastAsia="en-NZ"/>
              </w:rPr>
              <w:t>Palliative and end of life care</w:t>
            </w:r>
          </w:p>
        </w:tc>
      </w:tr>
    </w:tbl>
    <w:p w14:paraId="447CEA1E" w14:textId="77777777" w:rsidR="008E4778" w:rsidRPr="00F40AEB" w:rsidRDefault="008E4778" w:rsidP="00333FCB">
      <w:pPr>
        <w:spacing w:before="120" w:after="0" w:line="240" w:lineRule="auto"/>
        <w:jc w:val="both"/>
        <w:textAlignment w:val="baseline"/>
        <w:rPr>
          <w:rFonts w:ascii="Calibri" w:eastAsia="Times New Roman" w:hAnsi="Calibri" w:cs="Calibri"/>
          <w:lang w:eastAsia="en-NZ"/>
        </w:rPr>
      </w:pPr>
      <w:r w:rsidRPr="00F40AEB">
        <w:rPr>
          <w:rFonts w:ascii="Fira Sans" w:hAnsi="Fira Sans"/>
          <w:lang w:eastAsia="en-NZ"/>
        </w:rPr>
        <w:t>The</w:t>
      </w:r>
      <w:r w:rsidRPr="00F40AEB">
        <w:rPr>
          <w:rFonts w:ascii="Calibri" w:eastAsia="Times New Roman" w:hAnsi="Calibri" w:cs="Calibri"/>
          <w:lang w:eastAsia="en-NZ"/>
        </w:rPr>
        <w:t xml:space="preserve"> </w:t>
      </w:r>
      <w:r w:rsidRPr="00F40AEB">
        <w:rPr>
          <w:rFonts w:ascii="Fira Sans" w:hAnsi="Fira Sans"/>
          <w:lang w:eastAsia="en-NZ"/>
        </w:rPr>
        <w:t xml:space="preserve">following signs and symptoms require consultation as a </w:t>
      </w:r>
      <w:r w:rsidRPr="00F40AEB">
        <w:rPr>
          <w:rFonts w:ascii="Fira Sans" w:hAnsi="Fira Sans"/>
          <w:b/>
          <w:bCs/>
          <w:u w:val="single"/>
          <w:lang w:eastAsia="en-NZ"/>
        </w:rPr>
        <w:t>medical emergency</w:t>
      </w:r>
      <w:r w:rsidRPr="00F40AEB">
        <w:rPr>
          <w:rFonts w:ascii="Fira Sans" w:hAnsi="Fira Sans"/>
          <w:b/>
          <w:bCs/>
          <w:lang w:eastAsia="en-NZ"/>
        </w:rPr>
        <w:t>:</w:t>
      </w:r>
      <w:r w:rsidRPr="00F40AEB">
        <w:rPr>
          <w:rFonts w:ascii="Calibri" w:eastAsia="Times New Roman" w:hAnsi="Calibri" w:cs="Calibri"/>
          <w:b/>
          <w:bCs/>
          <w:lang w:eastAsia="en-NZ"/>
        </w:rPr>
        <w:t> </w:t>
      </w:r>
      <w:r w:rsidRPr="00F40AEB">
        <w:rPr>
          <w:rFonts w:ascii="Calibri" w:eastAsia="Times New Roman" w:hAnsi="Calibri" w:cs="Calibri"/>
          <w:lang w:eastAsia="en-NZ"/>
        </w:rPr>
        <w:t> </w:t>
      </w:r>
    </w:p>
    <w:p w14:paraId="072E4B28" w14:textId="7777777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sepsis, shortness of breath, or hypotension  </w:t>
      </w:r>
    </w:p>
    <w:p w14:paraId="1605F13C" w14:textId="6FBDCEC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symptomatic anaemia – chest pain, light-headedness, dizziness</w:t>
      </w:r>
      <w:r w:rsidR="00510BF6">
        <w:rPr>
          <w:rFonts w:ascii="Fira Sans" w:hAnsi="Fira Sans"/>
          <w:lang w:val="en-NZ" w:eastAsia="en-NZ"/>
        </w:rPr>
        <w:t>,</w:t>
      </w:r>
      <w:r w:rsidRPr="00D6467B">
        <w:rPr>
          <w:rFonts w:ascii="Fira Sans" w:hAnsi="Fira Sans"/>
          <w:lang w:val="en-NZ" w:eastAsia="en-NZ"/>
        </w:rPr>
        <w:t xml:space="preserve"> or syncope  </w:t>
      </w:r>
    </w:p>
    <w:p w14:paraId="7D044B02" w14:textId="7777777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severe thrombocytopenia &lt; 20 × 10</w:t>
      </w:r>
      <w:r w:rsidRPr="00754A59">
        <w:rPr>
          <w:rFonts w:ascii="Fira Sans" w:hAnsi="Fira Sans"/>
          <w:vertAlign w:val="superscript"/>
          <w:lang w:val="en-NZ" w:eastAsia="en-NZ"/>
        </w:rPr>
        <w:t>9</w:t>
      </w:r>
      <w:r w:rsidRPr="00D6467B">
        <w:rPr>
          <w:rFonts w:ascii="Fira Sans" w:hAnsi="Fira Sans"/>
          <w:lang w:val="en-NZ" w:eastAsia="en-NZ"/>
        </w:rPr>
        <w:t>/L  </w:t>
      </w:r>
    </w:p>
    <w:p w14:paraId="28BE7F1E" w14:textId="77777777"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spontaneous bleeding or bruising/uncontrolled bleeding  </w:t>
      </w:r>
    </w:p>
    <w:p w14:paraId="2F1F7140" w14:textId="54B3BFB2"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coagulopathy  </w:t>
      </w:r>
    </w:p>
    <w:p w14:paraId="64486570" w14:textId="17625C76" w:rsidR="008E4778" w:rsidRPr="00D6467B" w:rsidRDefault="008E4778"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major laboratory abnormalities, e.g.</w:t>
      </w:r>
      <w:r w:rsidR="00973CA8">
        <w:rPr>
          <w:rFonts w:ascii="Fira Sans" w:hAnsi="Fira Sans"/>
          <w:lang w:val="en-NZ" w:eastAsia="en-NZ"/>
        </w:rPr>
        <w:t>,</w:t>
      </w:r>
      <w:r w:rsidRPr="00D6467B">
        <w:rPr>
          <w:rFonts w:ascii="Fira Sans" w:hAnsi="Fira Sans"/>
          <w:lang w:val="en-NZ" w:eastAsia="en-NZ"/>
        </w:rPr>
        <w:t xml:space="preserve"> very high white cell count (&gt; 50 × 10</w:t>
      </w:r>
      <w:r w:rsidRPr="00754A59">
        <w:rPr>
          <w:rFonts w:ascii="Fira Sans" w:hAnsi="Fira Sans"/>
          <w:vertAlign w:val="superscript"/>
          <w:lang w:val="en-NZ" w:eastAsia="en-NZ"/>
        </w:rPr>
        <w:t>9</w:t>
      </w:r>
      <w:r w:rsidRPr="00D6467B">
        <w:rPr>
          <w:rFonts w:ascii="Fira Sans" w:hAnsi="Fira Sans"/>
          <w:lang w:val="en-NZ" w:eastAsia="en-NZ"/>
        </w:rPr>
        <w:t>/L) </w:t>
      </w:r>
    </w:p>
    <w:p w14:paraId="658171E7" w14:textId="15D830AD" w:rsidR="008E4778" w:rsidRPr="00D560AB" w:rsidRDefault="00D560AB" w:rsidP="00B97CC7">
      <w:pPr>
        <w:numPr>
          <w:ilvl w:val="0"/>
          <w:numId w:val="128"/>
        </w:numPr>
        <w:spacing w:after="120" w:line="240" w:lineRule="auto"/>
        <w:ind w:left="568" w:hanging="284"/>
        <w:jc w:val="both"/>
        <w:rPr>
          <w:rFonts w:ascii="Fira Sans" w:hAnsi="Fira Sans"/>
          <w:lang w:val="en-NZ" w:eastAsia="en-NZ"/>
        </w:rPr>
      </w:pPr>
      <w:r>
        <w:rPr>
          <w:rFonts w:ascii="Fira Sans" w:hAnsi="Fira Sans"/>
          <w:lang w:val="en-NZ" w:eastAsia="en-NZ"/>
        </w:rPr>
        <w:t>s</w:t>
      </w:r>
      <w:r w:rsidR="008E4778" w:rsidRPr="00D6467B">
        <w:rPr>
          <w:rFonts w:ascii="Fira Sans" w:hAnsi="Fira Sans"/>
          <w:lang w:val="en-NZ" w:eastAsia="en-NZ"/>
        </w:rPr>
        <w:t>igns of hyperviscosity, such as visual disturbance, confusion, severe headache</w:t>
      </w:r>
      <w:r w:rsidR="00510BF6">
        <w:rPr>
          <w:rFonts w:ascii="Fira Sans" w:hAnsi="Fira Sans"/>
          <w:lang w:val="en-NZ" w:eastAsia="en-NZ"/>
        </w:rPr>
        <w:t>,</w:t>
      </w:r>
      <w:r w:rsidR="008E4778" w:rsidRPr="00D6467B">
        <w:rPr>
          <w:rFonts w:ascii="Fira Sans" w:hAnsi="Fira Sans"/>
          <w:lang w:val="en-NZ" w:eastAsia="en-NZ"/>
        </w:rPr>
        <w:t xml:space="preserve"> or breathlessness</w:t>
      </w:r>
      <w:r>
        <w:rPr>
          <w:rFonts w:ascii="Fira Sans" w:hAnsi="Fira Sans"/>
          <w:lang w:val="en-NZ" w:eastAsia="en-NZ"/>
        </w:rPr>
        <w:t>.</w:t>
      </w:r>
    </w:p>
    <w:p w14:paraId="08E41710" w14:textId="4E677751" w:rsidR="005B4BC8" w:rsidRPr="00F40AEB" w:rsidRDefault="00A67643" w:rsidP="00D560AB">
      <w:pPr>
        <w:spacing w:before="120" w:after="120" w:line="240" w:lineRule="auto"/>
        <w:jc w:val="both"/>
        <w:textAlignment w:val="baseline"/>
        <w:rPr>
          <w:rFonts w:ascii="Fira Sans" w:hAnsi="Fira Sans"/>
          <w:lang w:eastAsia="en-NZ"/>
        </w:rPr>
      </w:pPr>
      <w:r w:rsidRPr="00F40AEB">
        <w:rPr>
          <w:rFonts w:ascii="Fira Sans" w:hAnsi="Fira Sans"/>
          <w:lang w:eastAsia="en-NZ"/>
        </w:rPr>
        <w:t xml:space="preserve">People with </w:t>
      </w:r>
      <w:r w:rsidR="00BE671A" w:rsidRPr="00B1607C">
        <w:rPr>
          <w:rFonts w:ascii="Fira Sans" w:hAnsi="Fira Sans" w:cs="Arial"/>
          <w:color w:val="000000" w:themeColor="text1"/>
          <w:lang w:eastAsia="en-NZ"/>
        </w:rPr>
        <w:t>acute myeloid leukaemia</w:t>
      </w:r>
      <w:r w:rsidRPr="00F40AEB">
        <w:rPr>
          <w:rFonts w:ascii="Fira Sans" w:hAnsi="Fira Sans"/>
          <w:lang w:eastAsia="en-NZ"/>
        </w:rPr>
        <w:t xml:space="preserve"> may only have mild symptoms initially. It is not uncommon that a person with few or no symptoms is diagnosed unexpectedly on a blood test conducted in primary care. </w:t>
      </w:r>
      <w:r w:rsidR="00AD541C" w:rsidRPr="00F40AEB">
        <w:rPr>
          <w:rFonts w:ascii="Fira Sans" w:hAnsi="Fira Sans"/>
          <w:lang w:eastAsia="en-NZ"/>
        </w:rPr>
        <w:t xml:space="preserve"> </w:t>
      </w:r>
    </w:p>
    <w:p w14:paraId="6CA4D4C0" w14:textId="62800981" w:rsidR="005B4BC8" w:rsidRDefault="005B4BC8" w:rsidP="00D560AB">
      <w:pPr>
        <w:spacing w:before="120" w:after="120" w:line="240" w:lineRule="auto"/>
        <w:jc w:val="both"/>
        <w:textAlignment w:val="baseline"/>
        <w:rPr>
          <w:rFonts w:ascii="Fira Sans" w:hAnsi="Fira Sans"/>
          <w:lang w:eastAsia="en-NZ"/>
        </w:rPr>
      </w:pPr>
      <w:r w:rsidRPr="00F40AEB">
        <w:rPr>
          <w:rFonts w:ascii="Fira Sans" w:hAnsi="Fira Sans"/>
          <w:lang w:eastAsia="en-NZ"/>
        </w:rPr>
        <w:t xml:space="preserve">The presence of multiple signs and symptoms listed above is highly suggestive of </w:t>
      </w:r>
      <w:r w:rsidR="00BE671A" w:rsidRPr="00B1607C">
        <w:rPr>
          <w:rFonts w:ascii="Fira Sans" w:hAnsi="Fira Sans" w:cs="Arial"/>
          <w:color w:val="000000" w:themeColor="text1"/>
          <w:lang w:eastAsia="en-NZ"/>
        </w:rPr>
        <w:t>acute myeloid leukaemia</w:t>
      </w:r>
      <w:r w:rsidRPr="00F40AEB">
        <w:rPr>
          <w:rFonts w:ascii="Fira Sans" w:hAnsi="Fira Sans"/>
          <w:lang w:eastAsia="en-NZ"/>
        </w:rPr>
        <w:t>, particularly in people with a history of an underlying pre-disposing haematological condition.</w:t>
      </w:r>
    </w:p>
    <w:p w14:paraId="53805AA7" w14:textId="77777777" w:rsidR="00A43455" w:rsidRPr="005F4797" w:rsidRDefault="002F67F0" w:rsidP="00A43455">
      <w:pPr>
        <w:spacing w:before="240" w:after="0" w:line="240" w:lineRule="auto"/>
        <w:jc w:val="both"/>
        <w:rPr>
          <w:rFonts w:ascii="Fira Sans" w:hAnsi="Fira Sans"/>
          <w:lang w:val="en-NZ" w:eastAsia="en-NZ"/>
        </w:rPr>
      </w:pPr>
      <w:r w:rsidRPr="00CC625A">
        <w:rPr>
          <w:rFonts w:ascii="Fira Sans" w:hAnsi="Fira Sans"/>
          <w:lang w:val="en-NZ" w:eastAsia="en-NZ"/>
        </w:rPr>
        <w:t>Signs and symptoms suspicious of cancer that prompt initial investigations may be via primary care, elective care</w:t>
      </w:r>
      <w:r w:rsidR="00510BF6">
        <w:rPr>
          <w:rFonts w:ascii="Fira Sans" w:hAnsi="Fira Sans"/>
          <w:lang w:val="en-NZ" w:eastAsia="en-NZ"/>
        </w:rPr>
        <w:t>,</w:t>
      </w:r>
      <w:r w:rsidRPr="00CC625A">
        <w:rPr>
          <w:rFonts w:ascii="Fira Sans" w:hAnsi="Fira Sans"/>
          <w:lang w:val="en-NZ" w:eastAsia="en-NZ"/>
        </w:rPr>
        <w:t xml:space="preserve"> or an acute admission. Primary care services work with the person and their whānau to assess, investigate, </w:t>
      </w:r>
      <w:r w:rsidR="00253B2B" w:rsidRPr="00CC625A">
        <w:rPr>
          <w:rFonts w:ascii="Fira Sans" w:hAnsi="Fira Sans"/>
          <w:lang w:val="en-NZ" w:eastAsia="en-NZ"/>
        </w:rPr>
        <w:t>review,</w:t>
      </w:r>
      <w:r w:rsidRPr="00CC625A">
        <w:rPr>
          <w:rFonts w:ascii="Fira Sans" w:hAnsi="Fira Sans"/>
          <w:lang w:val="en-NZ" w:eastAsia="en-NZ"/>
        </w:rPr>
        <w:t xml:space="preserve"> and refer to appropriate services within recommended timeframes (see Optimal Timeframe section). </w:t>
      </w:r>
      <w:r w:rsidR="00A43455" w:rsidRPr="005F4797">
        <w:rPr>
          <w:rFonts w:ascii="Fira Sans" w:hAnsi="Fira Sans"/>
          <w:lang w:val="en-NZ" w:eastAsia="en-NZ"/>
        </w:rPr>
        <w:t xml:space="preserve">These timeframes are indicated by national </w:t>
      </w:r>
      <w:r w:rsidR="00A43455">
        <w:rPr>
          <w:rFonts w:ascii="Fira Sans" w:hAnsi="Fira Sans"/>
          <w:lang w:val="en-NZ" w:eastAsia="en-NZ"/>
        </w:rPr>
        <w:t>Faster Cancer Treatment (</w:t>
      </w:r>
      <w:r w:rsidR="00A43455" w:rsidRPr="005F4797">
        <w:rPr>
          <w:rFonts w:ascii="Fira Sans" w:hAnsi="Fira Sans"/>
          <w:lang w:val="en-NZ" w:eastAsia="en-NZ"/>
        </w:rPr>
        <w:t>FCT</w:t>
      </w:r>
      <w:r w:rsidR="00A43455">
        <w:rPr>
          <w:rFonts w:ascii="Fira Sans" w:hAnsi="Fira Sans"/>
          <w:lang w:val="en-NZ" w:eastAsia="en-NZ"/>
        </w:rPr>
        <w:t>)</w:t>
      </w:r>
      <w:r w:rsidR="00A43455" w:rsidRPr="005F4797">
        <w:rPr>
          <w:rFonts w:ascii="Fira Sans" w:hAnsi="Fira Sans"/>
          <w:lang w:val="en-NZ" w:eastAsia="en-NZ"/>
        </w:rPr>
        <w:t xml:space="preserve"> high suspicion of cancer pathways and the</w:t>
      </w:r>
      <w:r w:rsidR="00A43455">
        <w:rPr>
          <w:rFonts w:ascii="Fira Sans" w:hAnsi="Fira Sans"/>
          <w:lang w:val="en-NZ" w:eastAsia="en-NZ"/>
        </w:rPr>
        <w:t xml:space="preserve"> </w:t>
      </w:r>
      <w:hyperlink r:id="rId34" w:history="1">
        <w:r w:rsidR="00A43455" w:rsidRPr="00BF70FD">
          <w:rPr>
            <w:rStyle w:val="Hyperlink"/>
            <w:rFonts w:ascii="Fira Sans" w:hAnsi="Fira Sans"/>
            <w:b/>
            <w:bCs/>
            <w:color w:val="595454"/>
            <w:lang w:val="en-NZ" w:eastAsia="en-NZ"/>
          </w:rPr>
          <w:t>FCT</w:t>
        </w:r>
      </w:hyperlink>
      <w:r w:rsidR="00A43455">
        <w:rPr>
          <w:rFonts w:ascii="Fira Sans" w:hAnsi="Fira Sans"/>
          <w:lang w:val="en-NZ" w:eastAsia="en-NZ"/>
        </w:rPr>
        <w:t xml:space="preserve"> Indicators: Business Rules</w:t>
      </w:r>
      <w:r w:rsidR="00A43455" w:rsidRPr="005F4797">
        <w:rPr>
          <w:rFonts w:ascii="Fira Sans" w:hAnsi="Fira Sans"/>
          <w:lang w:val="en-NZ" w:eastAsia="en-NZ"/>
        </w:rPr>
        <w:t xml:space="preserve"> </w:t>
      </w:r>
      <w:r w:rsidR="00A43455">
        <w:rPr>
          <w:rFonts w:ascii="Fira Sans" w:hAnsi="Fira Sans"/>
          <w:lang w:val="en-NZ" w:eastAsia="en-NZ"/>
        </w:rPr>
        <w:t xml:space="preserve">and Data Definitions. </w:t>
      </w:r>
    </w:p>
    <w:p w14:paraId="1E089E11" w14:textId="7E22A649" w:rsidR="00AE73A6" w:rsidRPr="00AE73A6" w:rsidRDefault="00AD541C" w:rsidP="00642CAA">
      <w:pPr>
        <w:spacing w:before="240" w:after="120" w:line="240" w:lineRule="auto"/>
        <w:jc w:val="both"/>
        <w:rPr>
          <w:rFonts w:ascii="Montserrat" w:eastAsia="Times New Roman" w:hAnsi="Montserrat"/>
          <w:b/>
          <w:color w:val="595454"/>
          <w:sz w:val="28"/>
          <w:szCs w:val="28"/>
          <w:lang w:eastAsia="en-NZ"/>
        </w:rPr>
      </w:pPr>
      <w:r w:rsidRPr="00F40AEB">
        <w:rPr>
          <w:rFonts w:ascii="Fira Sans" w:hAnsi="Fira Sans"/>
          <w:lang w:eastAsia="en-NZ"/>
        </w:rPr>
        <w:t> </w:t>
      </w:r>
      <w:r w:rsidR="00AE73A6"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00AE73A6" w:rsidRPr="00AE73A6">
        <w:rPr>
          <w:rFonts w:ascii="Montserrat" w:eastAsia="Times New Roman" w:hAnsi="Montserrat"/>
          <w:b/>
          <w:color w:val="595454"/>
          <w:sz w:val="28"/>
          <w:szCs w:val="28"/>
          <w:lang w:eastAsia="en-NZ"/>
        </w:rPr>
        <w:t>Assessment</w:t>
      </w:r>
    </w:p>
    <w:p w14:paraId="4BA4BE4D" w14:textId="1B01CD0F" w:rsidR="00AE73A6" w:rsidRPr="00A0608B" w:rsidRDefault="00642CAA" w:rsidP="00320220">
      <w:pPr>
        <w:spacing w:before="120" w:after="0" w:line="240" w:lineRule="auto"/>
        <w:jc w:val="both"/>
        <w:textAlignment w:val="baseline"/>
        <w:rPr>
          <w:rFonts w:ascii="Fira Sans" w:hAnsi="Fira Sans"/>
          <w:lang w:val="en-NZ" w:eastAsia="en-NZ"/>
        </w:rPr>
      </w:pPr>
      <w:r>
        <w:rPr>
          <w:rFonts w:ascii="Fira Sans" w:hAnsi="Fira Sans" w:cs="Arial"/>
          <w:color w:val="000000" w:themeColor="text1"/>
          <w:lang w:eastAsia="en-NZ"/>
        </w:rPr>
        <w:t>A</w:t>
      </w:r>
      <w:r w:rsidR="00BE671A" w:rsidRPr="00B1607C">
        <w:rPr>
          <w:rFonts w:ascii="Fira Sans" w:hAnsi="Fira Sans" w:cs="Arial"/>
          <w:color w:val="000000" w:themeColor="text1"/>
          <w:lang w:eastAsia="en-NZ"/>
        </w:rPr>
        <w:t>cute myeloid leukaemia</w:t>
      </w:r>
      <w:r w:rsidR="00AE73A6" w:rsidRPr="00A0608B">
        <w:rPr>
          <w:rFonts w:ascii="Fira Sans" w:hAnsi="Fira Sans"/>
          <w:lang w:val="en-NZ" w:eastAsia="en-NZ"/>
        </w:rPr>
        <w:t xml:space="preserve"> assessment includes relevant: </w:t>
      </w:r>
    </w:p>
    <w:p w14:paraId="0F4DF183" w14:textId="001BDE75" w:rsidR="00234A0A" w:rsidRPr="00A0608B" w:rsidRDefault="00E346ED" w:rsidP="00B97CC7">
      <w:pPr>
        <w:numPr>
          <w:ilvl w:val="0"/>
          <w:numId w:val="128"/>
        </w:numPr>
        <w:spacing w:before="120" w:after="120" w:line="240" w:lineRule="auto"/>
        <w:ind w:left="568" w:hanging="284"/>
        <w:contextualSpacing/>
        <w:jc w:val="both"/>
        <w:rPr>
          <w:rFonts w:ascii="Fira Sans" w:hAnsi="Fira Sans"/>
          <w:lang w:val="en-NZ" w:eastAsia="en-NZ"/>
        </w:rPr>
      </w:pPr>
      <w:r w:rsidRPr="00A0608B">
        <w:rPr>
          <w:rFonts w:ascii="Fira Sans" w:hAnsi="Fira Sans"/>
          <w:lang w:val="en-NZ" w:eastAsia="en-NZ"/>
        </w:rPr>
        <w:t>medical history, including relevant medications</w:t>
      </w:r>
    </w:p>
    <w:p w14:paraId="71B47AB9" w14:textId="4831CCB3" w:rsidR="00E346ED" w:rsidRPr="00A0608B" w:rsidRDefault="00E346ED" w:rsidP="00B97CC7">
      <w:pPr>
        <w:numPr>
          <w:ilvl w:val="0"/>
          <w:numId w:val="128"/>
        </w:numPr>
        <w:spacing w:before="120" w:after="120" w:line="240" w:lineRule="auto"/>
        <w:ind w:left="568" w:hanging="284"/>
        <w:contextualSpacing/>
        <w:jc w:val="both"/>
        <w:rPr>
          <w:rFonts w:ascii="Fira Sans" w:hAnsi="Fira Sans"/>
          <w:lang w:val="en-NZ" w:eastAsia="en-NZ"/>
        </w:rPr>
      </w:pPr>
      <w:r w:rsidRPr="00A0608B">
        <w:rPr>
          <w:rFonts w:ascii="Fira Sans" w:hAnsi="Fira Sans"/>
          <w:lang w:val="en-NZ" w:eastAsia="en-NZ"/>
        </w:rPr>
        <w:t xml:space="preserve">physical examination: </w:t>
      </w:r>
      <w:hyperlink r:id="rId35" w:history="1">
        <w:r w:rsidRPr="00320220">
          <w:rPr>
            <w:rFonts w:ascii="Fira Sans" w:hAnsi="Fira Sans"/>
          </w:rPr>
          <w:t>Eastern Cooperative Oncology Group (ECOG)</w:t>
        </w:r>
        <w:r w:rsidRPr="00320220">
          <w:rPr>
            <w:rFonts w:ascii="Fira Sans" w:hAnsi="Fira Sans"/>
            <w:lang w:val="en-NZ" w:eastAsia="en-NZ"/>
          </w:rPr>
          <w:t xml:space="preserve"> </w:t>
        </w:r>
        <w:r w:rsidRPr="00320220">
          <w:rPr>
            <w:rFonts w:ascii="Fira Sans" w:hAnsi="Fira Sans"/>
          </w:rPr>
          <w:t>Performance Status Scale</w:t>
        </w:r>
      </w:hyperlink>
      <w:r w:rsidRPr="00320220">
        <w:rPr>
          <w:rFonts w:ascii="Fira Sans" w:hAnsi="Fira Sans"/>
          <w:lang w:val="en-NZ" w:eastAsia="en-NZ"/>
        </w:rPr>
        <w:t>,</w:t>
      </w:r>
      <w:r w:rsidRPr="00A0608B">
        <w:rPr>
          <w:rFonts w:ascii="Fira Sans" w:hAnsi="Fira Sans"/>
          <w:lang w:val="en-NZ" w:eastAsia="en-NZ"/>
        </w:rPr>
        <w:t xml:space="preserve"> frailty assessment, weight</w:t>
      </w:r>
    </w:p>
    <w:p w14:paraId="33D4F981" w14:textId="33B92460" w:rsidR="00E346ED" w:rsidRPr="00A0608B" w:rsidRDefault="0098460B" w:rsidP="00B97CC7">
      <w:pPr>
        <w:numPr>
          <w:ilvl w:val="0"/>
          <w:numId w:val="128"/>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laboratory investigations: </w:t>
      </w:r>
      <w:r w:rsidR="00E346ED" w:rsidRPr="00D6467B">
        <w:rPr>
          <w:rFonts w:ascii="Fira Sans" w:hAnsi="Fira Sans"/>
          <w:lang w:val="en-NZ" w:eastAsia="en-NZ"/>
        </w:rPr>
        <w:t>full blood count, peripheral blood film</w:t>
      </w:r>
    </w:p>
    <w:p w14:paraId="6995BEAC" w14:textId="1639DA66" w:rsidR="00A000B3" w:rsidRPr="00A0608B" w:rsidRDefault="00E346ED" w:rsidP="00B97CC7">
      <w:pPr>
        <w:numPr>
          <w:ilvl w:val="0"/>
          <w:numId w:val="128"/>
        </w:numPr>
        <w:spacing w:before="120" w:after="120" w:line="240" w:lineRule="auto"/>
        <w:ind w:left="568" w:hanging="284"/>
        <w:contextualSpacing/>
        <w:jc w:val="both"/>
        <w:rPr>
          <w:rFonts w:ascii="Fira Sans" w:hAnsi="Fira Sans"/>
          <w:lang w:val="en-NZ" w:eastAsia="en-NZ"/>
        </w:rPr>
      </w:pPr>
      <w:r w:rsidRPr="00A0608B">
        <w:rPr>
          <w:rFonts w:ascii="Fira Sans" w:hAnsi="Fira Sans"/>
          <w:lang w:val="en-NZ" w:eastAsia="en-NZ"/>
        </w:rPr>
        <w:t>familial</w:t>
      </w:r>
      <w:r w:rsidR="0087149D" w:rsidRPr="00A0608B">
        <w:rPr>
          <w:rFonts w:ascii="Fira Sans" w:hAnsi="Fira Sans"/>
          <w:lang w:val="en-NZ" w:eastAsia="en-NZ"/>
        </w:rPr>
        <w:t xml:space="preserve"> </w:t>
      </w:r>
      <w:r w:rsidR="00A93ED9">
        <w:rPr>
          <w:rFonts w:ascii="Fira Sans" w:hAnsi="Fira Sans"/>
          <w:lang w:val="en-NZ" w:eastAsia="en-NZ"/>
        </w:rPr>
        <w:t xml:space="preserve">cancer </w:t>
      </w:r>
      <w:r w:rsidRPr="00A0608B">
        <w:rPr>
          <w:rFonts w:ascii="Fira Sans" w:hAnsi="Fira Sans"/>
          <w:lang w:val="en-NZ" w:eastAsia="en-NZ"/>
        </w:rPr>
        <w:t>history</w:t>
      </w:r>
    </w:p>
    <w:p w14:paraId="098C9C32" w14:textId="6DC6A9E8" w:rsidR="00E346ED" w:rsidRPr="00A0608B" w:rsidRDefault="00A000B3" w:rsidP="00B97CC7">
      <w:pPr>
        <w:numPr>
          <w:ilvl w:val="0"/>
          <w:numId w:val="128"/>
        </w:numPr>
        <w:spacing w:after="240" w:line="240" w:lineRule="auto"/>
        <w:ind w:left="568" w:hanging="284"/>
        <w:jc w:val="both"/>
        <w:rPr>
          <w:rFonts w:ascii="Fira Sans" w:hAnsi="Fira Sans"/>
          <w:lang w:val="en-NZ" w:eastAsia="en-NZ"/>
        </w:rPr>
      </w:pPr>
      <w:r w:rsidRPr="00D6467B">
        <w:rPr>
          <w:rFonts w:ascii="Fira Sans" w:hAnsi="Fira Sans"/>
          <w:lang w:val="en-NZ" w:eastAsia="en-NZ"/>
        </w:rPr>
        <w:t>social history</w:t>
      </w:r>
      <w:r w:rsidR="00A93ED9">
        <w:rPr>
          <w:rFonts w:ascii="Fira Sans" w:hAnsi="Fira Sans"/>
          <w:lang w:val="en-NZ" w:eastAsia="en-NZ"/>
        </w:rPr>
        <w:t>.</w:t>
      </w:r>
    </w:p>
    <w:p w14:paraId="522C96F2" w14:textId="074CD3FA" w:rsidR="00195A8B" w:rsidRPr="00621348" w:rsidRDefault="00AE73A6" w:rsidP="00642CAA">
      <w:pPr>
        <w:tabs>
          <w:tab w:val="left" w:pos="567"/>
        </w:tabs>
        <w:spacing w:before="240" w:after="120" w:line="240" w:lineRule="auto"/>
        <w:jc w:val="both"/>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1DEEFEF1" w14:textId="57739BB0" w:rsidR="00A2533A" w:rsidRPr="00D6467B" w:rsidRDefault="00A2533A"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 xml:space="preserve">If the general practitioner </w:t>
      </w:r>
      <w:r w:rsidR="00AE393D" w:rsidRPr="00D6467B">
        <w:rPr>
          <w:rFonts w:ascii="Fira Sans" w:hAnsi="Fira Sans"/>
          <w:lang w:val="en-NZ" w:eastAsia="en-NZ"/>
        </w:rPr>
        <w:t>confirms or</w:t>
      </w:r>
      <w:r w:rsidRPr="00D6467B">
        <w:rPr>
          <w:rFonts w:ascii="Fira Sans" w:hAnsi="Fira Sans"/>
          <w:lang w:val="en-NZ" w:eastAsia="en-NZ"/>
        </w:rPr>
        <w:t xml:space="preserve"> suspects a diagnosis of </w:t>
      </w:r>
      <w:r w:rsidR="008A189F" w:rsidRPr="00B1607C">
        <w:rPr>
          <w:rFonts w:ascii="Fira Sans" w:hAnsi="Fira Sans" w:cs="Arial"/>
          <w:color w:val="000000" w:themeColor="text1"/>
          <w:lang w:eastAsia="en-NZ"/>
        </w:rPr>
        <w:t>acute myeloid leukaemia</w:t>
      </w:r>
      <w:r w:rsidRPr="00D6467B">
        <w:rPr>
          <w:rFonts w:ascii="Fira Sans" w:hAnsi="Fira Sans"/>
          <w:lang w:val="en-NZ" w:eastAsia="en-NZ"/>
        </w:rPr>
        <w:t xml:space="preserve"> but cannot confirm it, they must refer the person to see a specialist haematologist to make the diagnosis</w:t>
      </w:r>
      <w:r w:rsidR="00AE393D">
        <w:rPr>
          <w:rFonts w:ascii="Fira Sans" w:hAnsi="Fira Sans"/>
          <w:lang w:val="en-NZ" w:eastAsia="en-NZ"/>
        </w:rPr>
        <w:t>.</w:t>
      </w:r>
    </w:p>
    <w:p w14:paraId="68E6C0D3" w14:textId="73B224D9" w:rsidR="00A2533A" w:rsidRPr="00D6467B" w:rsidRDefault="00BA5C54" w:rsidP="00B97CC7">
      <w:pPr>
        <w:numPr>
          <w:ilvl w:val="0"/>
          <w:numId w:val="128"/>
        </w:numPr>
        <w:spacing w:before="120" w:after="120" w:line="240" w:lineRule="auto"/>
        <w:ind w:left="568" w:hanging="284"/>
        <w:contextualSpacing/>
        <w:jc w:val="both"/>
        <w:rPr>
          <w:rFonts w:ascii="Fira Sans" w:hAnsi="Fira Sans"/>
          <w:lang w:val="en-NZ" w:eastAsia="en-NZ"/>
        </w:rPr>
      </w:pPr>
      <w:r w:rsidRPr="00D6467B">
        <w:rPr>
          <w:rFonts w:ascii="Fira Sans" w:hAnsi="Fira Sans"/>
          <w:lang w:val="en-NZ" w:eastAsia="en-NZ"/>
        </w:rPr>
        <w:t>T</w:t>
      </w:r>
      <w:r w:rsidR="00B34713" w:rsidRPr="00D6467B">
        <w:rPr>
          <w:rFonts w:ascii="Fira Sans" w:hAnsi="Fira Sans"/>
          <w:lang w:val="en-NZ" w:eastAsia="en-NZ"/>
        </w:rPr>
        <w:t xml:space="preserve">he person with a laboratory diagnosis of possible </w:t>
      </w:r>
      <w:r w:rsidR="008A189F" w:rsidRPr="00B1607C">
        <w:rPr>
          <w:rFonts w:ascii="Fira Sans" w:hAnsi="Fira Sans" w:cs="Arial"/>
          <w:color w:val="000000" w:themeColor="text1"/>
          <w:lang w:eastAsia="en-NZ"/>
        </w:rPr>
        <w:t>acute myeloid leukaemia</w:t>
      </w:r>
      <w:r w:rsidR="00B34713" w:rsidRPr="00D6467B">
        <w:rPr>
          <w:rFonts w:ascii="Fira Sans" w:hAnsi="Fira Sans"/>
          <w:lang w:val="en-NZ" w:eastAsia="en-NZ"/>
        </w:rPr>
        <w:t xml:space="preserve"> should be referred for immediate assessment by a haematologist at an appropriate facility</w:t>
      </w:r>
      <w:r w:rsidR="00AE393D">
        <w:rPr>
          <w:rFonts w:ascii="Fira Sans" w:hAnsi="Fira Sans"/>
          <w:lang w:val="en-NZ" w:eastAsia="en-NZ"/>
        </w:rPr>
        <w:t>.</w:t>
      </w:r>
      <w:r w:rsidR="00B34713" w:rsidRPr="00D6467B">
        <w:rPr>
          <w:rFonts w:ascii="Fira Sans" w:hAnsi="Fira Sans"/>
          <w:lang w:val="en-NZ" w:eastAsia="en-NZ"/>
        </w:rPr>
        <w:t xml:space="preserve"> </w:t>
      </w:r>
    </w:p>
    <w:p w14:paraId="553C092C" w14:textId="296CC010" w:rsidR="004A0459" w:rsidRPr="00D6467B" w:rsidRDefault="004A0459" w:rsidP="00B97CC7">
      <w:pPr>
        <w:numPr>
          <w:ilvl w:val="0"/>
          <w:numId w:val="128"/>
        </w:numPr>
        <w:spacing w:before="120" w:after="120" w:line="240" w:lineRule="auto"/>
        <w:ind w:left="568" w:hanging="284"/>
        <w:contextualSpacing/>
        <w:jc w:val="both"/>
        <w:rPr>
          <w:rFonts w:ascii="Fira Sans" w:hAnsi="Fira Sans"/>
          <w:lang w:val="en-NZ" w:eastAsia="en-NZ"/>
        </w:rPr>
      </w:pPr>
      <w:r w:rsidRPr="004A0459">
        <w:rPr>
          <w:rFonts w:ascii="Fira Sans" w:hAnsi="Fira Sans"/>
          <w:lang w:val="en-NZ" w:eastAsia="en-NZ"/>
        </w:rPr>
        <w:t>Indicate if there is a high suspicion of cancer and/or it is urgent</w:t>
      </w:r>
      <w:r w:rsidR="00510BF6">
        <w:rPr>
          <w:rFonts w:ascii="Fira Sans" w:hAnsi="Fira Sans"/>
          <w:lang w:val="en-NZ" w:eastAsia="en-NZ"/>
        </w:rPr>
        <w:t>,</w:t>
      </w:r>
      <w:r w:rsidRPr="004A0459">
        <w:rPr>
          <w:rFonts w:ascii="Fira Sans" w:hAnsi="Fira Sans"/>
          <w:lang w:val="en-NZ" w:eastAsia="en-NZ"/>
        </w:rPr>
        <w:t xml:space="preserve"> and the person needs to be seen </w:t>
      </w:r>
      <w:r w:rsidR="00464E39">
        <w:rPr>
          <w:rFonts w:ascii="Fira Sans" w:hAnsi="Fira Sans"/>
          <w:lang w:val="en-NZ" w:eastAsia="en-NZ"/>
        </w:rPr>
        <w:t>immediately</w:t>
      </w:r>
      <w:r w:rsidRPr="004A0459">
        <w:rPr>
          <w:rFonts w:ascii="Fira Sans" w:hAnsi="Fira Sans"/>
          <w:lang w:val="en-NZ" w:eastAsia="en-NZ"/>
        </w:rPr>
        <w:t xml:space="preserve">. </w:t>
      </w:r>
    </w:p>
    <w:p w14:paraId="6FAEFBDF" w14:textId="55A73941" w:rsidR="00805213" w:rsidRPr="00AE393D" w:rsidRDefault="004A0459" w:rsidP="00B97CC7">
      <w:pPr>
        <w:numPr>
          <w:ilvl w:val="0"/>
          <w:numId w:val="128"/>
        </w:numPr>
        <w:spacing w:after="120" w:line="240" w:lineRule="auto"/>
        <w:ind w:left="568" w:hanging="284"/>
        <w:jc w:val="both"/>
        <w:rPr>
          <w:rFonts w:ascii="Fira Sans" w:hAnsi="Fira Sans"/>
          <w:lang w:val="en-NZ" w:eastAsia="en-NZ"/>
        </w:rPr>
      </w:pPr>
      <w:r w:rsidRPr="004A0459">
        <w:rPr>
          <w:rFonts w:ascii="Fira Sans" w:hAnsi="Fira Sans"/>
          <w:lang w:val="en-NZ" w:eastAsia="en-NZ"/>
        </w:rPr>
        <w:t>Make sure a referral receipt is obtained by the referring provider</w:t>
      </w:r>
      <w:r w:rsidR="00792B4F">
        <w:rPr>
          <w:rFonts w:ascii="Fira Sans" w:hAnsi="Fira Sans"/>
          <w:lang w:val="en-NZ" w:eastAsia="en-NZ"/>
        </w:rPr>
        <w:t>.</w:t>
      </w:r>
    </w:p>
    <w:p w14:paraId="54FF06BC" w14:textId="743D9AA3" w:rsidR="00710812" w:rsidRPr="008A189F" w:rsidRDefault="00710812" w:rsidP="00510BF6">
      <w:pPr>
        <w:spacing w:after="120" w:line="240" w:lineRule="auto"/>
        <w:jc w:val="both"/>
        <w:rPr>
          <w:rFonts w:ascii="Fira Sans" w:hAnsi="Fira Sans"/>
          <w:b/>
          <w:bCs/>
          <w:color w:val="595454"/>
          <w:lang w:val="en-NZ" w:eastAsia="en-NZ"/>
        </w:rPr>
      </w:pPr>
      <w:r w:rsidRPr="00710812">
        <w:rPr>
          <w:rFonts w:ascii="Fira Sans" w:eastAsiaTheme="minorEastAsia" w:hAnsi="Fira Sans"/>
          <w:b/>
          <w:color w:val="595454"/>
          <w:lang w:val="en-NZ" w:eastAsia="en-NZ"/>
        </w:rPr>
        <w:t>Timeframe for completing investigations for the person with suspected</w:t>
      </w:r>
      <w:r w:rsidRPr="008D4569">
        <w:rPr>
          <w:rFonts w:ascii="Fira Sans" w:eastAsiaTheme="minorEastAsia" w:hAnsi="Fira Sans"/>
          <w:b/>
          <w:color w:val="595454"/>
          <w:lang w:val="en-NZ" w:eastAsia="en-NZ"/>
        </w:rPr>
        <w:t xml:space="preserve"> </w:t>
      </w:r>
      <w:r w:rsidR="008A189F" w:rsidRPr="008A189F">
        <w:rPr>
          <w:rFonts w:ascii="Fira Sans" w:hAnsi="Fira Sans" w:cs="Arial"/>
          <w:b/>
          <w:bCs/>
          <w:color w:val="595454"/>
          <w:lang w:eastAsia="en-NZ"/>
        </w:rPr>
        <w:t>acute myeloid leukaemia</w:t>
      </w:r>
      <w:r w:rsidRPr="008A189F">
        <w:rPr>
          <w:rFonts w:ascii="Fira Sans" w:hAnsi="Fira Sans"/>
          <w:b/>
          <w:bCs/>
          <w:color w:val="595454"/>
          <w:lang w:val="en-NZ" w:eastAsia="en-NZ"/>
        </w:rPr>
        <w:t xml:space="preserve"> </w:t>
      </w:r>
    </w:p>
    <w:p w14:paraId="19DE92D6" w14:textId="2E3E11C7" w:rsidR="00805213" w:rsidRPr="008D4569" w:rsidRDefault="001F7F81" w:rsidP="00B377CF">
      <w:pPr>
        <w:spacing w:before="120" w:after="120" w:line="240" w:lineRule="auto"/>
        <w:jc w:val="both"/>
        <w:textAlignment w:val="baseline"/>
        <w:rPr>
          <w:rFonts w:ascii="Fira Sans" w:hAnsi="Fira Sans"/>
          <w:lang w:eastAsia="en-NZ"/>
        </w:rPr>
      </w:pPr>
      <w:r>
        <w:rPr>
          <w:rFonts w:ascii="Fira Sans" w:hAnsi="Fira Sans"/>
          <w:lang w:eastAsia="en-NZ"/>
        </w:rPr>
        <w:t>I</w:t>
      </w:r>
      <w:r w:rsidR="00805213" w:rsidRPr="008D4569">
        <w:rPr>
          <w:rFonts w:ascii="Fira Sans" w:hAnsi="Fira Sans"/>
          <w:lang w:eastAsia="en-NZ"/>
        </w:rPr>
        <w:t xml:space="preserve">nvestigations </w:t>
      </w:r>
      <w:r w:rsidRPr="008D4569">
        <w:rPr>
          <w:rFonts w:ascii="Fira Sans" w:hAnsi="Fira Sans"/>
          <w:lang w:eastAsia="en-NZ"/>
        </w:rPr>
        <w:t xml:space="preserve">should begin </w:t>
      </w:r>
      <w:r w:rsidR="00805213" w:rsidRPr="00AE393D">
        <w:rPr>
          <w:rFonts w:ascii="Fira Sans" w:hAnsi="Fira Sans"/>
          <w:b/>
          <w:bCs/>
          <w:color w:val="595454"/>
          <w:lang w:eastAsia="en-NZ"/>
        </w:rPr>
        <w:t>immediately</w:t>
      </w:r>
      <w:r w:rsidR="00805213" w:rsidRPr="008D4569">
        <w:rPr>
          <w:rFonts w:ascii="Fira Sans" w:hAnsi="Fira Sans"/>
          <w:lang w:eastAsia="en-NZ"/>
        </w:rPr>
        <w:t xml:space="preserve"> if </w:t>
      </w:r>
      <w:r w:rsidR="008A189F" w:rsidRPr="00B1607C">
        <w:rPr>
          <w:rFonts w:ascii="Fira Sans" w:hAnsi="Fira Sans" w:cs="Arial"/>
          <w:color w:val="000000" w:themeColor="text1"/>
          <w:lang w:eastAsia="en-NZ"/>
        </w:rPr>
        <w:t>acute myeloid leukaemia</w:t>
      </w:r>
      <w:r w:rsidR="00805213" w:rsidRPr="008D4569">
        <w:rPr>
          <w:rFonts w:ascii="Fira Sans" w:hAnsi="Fira Sans"/>
          <w:lang w:eastAsia="en-NZ"/>
        </w:rPr>
        <w:t xml:space="preserve"> is suspected. </w:t>
      </w:r>
    </w:p>
    <w:p w14:paraId="0AB3C9C0" w14:textId="5BE6A927" w:rsidR="00805213" w:rsidRDefault="00805213" w:rsidP="00B377CF">
      <w:pPr>
        <w:spacing w:before="120" w:after="120" w:line="240" w:lineRule="auto"/>
        <w:jc w:val="both"/>
        <w:textAlignment w:val="baseline"/>
        <w:rPr>
          <w:rFonts w:ascii="Fira Sans" w:hAnsi="Fira Sans"/>
          <w:lang w:eastAsia="en-NZ"/>
        </w:rPr>
      </w:pPr>
      <w:r w:rsidRPr="008D4569">
        <w:rPr>
          <w:rFonts w:ascii="Fira Sans" w:hAnsi="Fira Sans"/>
          <w:lang w:eastAsia="en-NZ"/>
        </w:rPr>
        <w:t>Laboratory results should be actively followed up and pro</w:t>
      </w:r>
      <w:r w:rsidR="006F5CA1">
        <w:rPr>
          <w:rFonts w:ascii="Fira Sans" w:hAnsi="Fira Sans"/>
          <w:lang w:eastAsia="en-NZ"/>
        </w:rPr>
        <w:t>cessed</w:t>
      </w:r>
      <w:r w:rsidRPr="008D4569">
        <w:rPr>
          <w:rFonts w:ascii="Fira Sans" w:hAnsi="Fira Sans"/>
          <w:lang w:eastAsia="en-NZ"/>
        </w:rPr>
        <w:t xml:space="preserve"> on the </w:t>
      </w:r>
      <w:r w:rsidRPr="00E16049">
        <w:rPr>
          <w:rFonts w:ascii="Fira Sans" w:hAnsi="Fira Sans"/>
          <w:b/>
          <w:bCs/>
          <w:color w:val="595454"/>
          <w:lang w:eastAsia="en-NZ"/>
        </w:rPr>
        <w:t>same day</w:t>
      </w:r>
      <w:r w:rsidRPr="008D4569">
        <w:rPr>
          <w:rFonts w:ascii="Fira Sans" w:hAnsi="Fira Sans"/>
          <w:lang w:eastAsia="en-NZ"/>
        </w:rPr>
        <w:t xml:space="preserve">. It is the responsibility of both the referring doctor and pathology laboratory to identify the possibility of a diagnosis of </w:t>
      </w:r>
      <w:r w:rsidR="008A189F" w:rsidRPr="00B1607C">
        <w:rPr>
          <w:rFonts w:ascii="Fira Sans" w:hAnsi="Fira Sans" w:cs="Arial"/>
          <w:color w:val="000000" w:themeColor="text1"/>
          <w:lang w:eastAsia="en-NZ"/>
        </w:rPr>
        <w:t>acute myeloid leukaemia</w:t>
      </w:r>
      <w:r w:rsidRPr="008D4569">
        <w:rPr>
          <w:rFonts w:ascii="Fira Sans" w:hAnsi="Fira Sans"/>
          <w:lang w:eastAsia="en-NZ"/>
        </w:rPr>
        <w:t xml:space="preserve"> and take appropriate action.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E5517" w:rsidRPr="00E17404" w14:paraId="30F307D5" w14:textId="77777777" w:rsidTr="00CB6A54">
        <w:trPr>
          <w:cantSplit/>
          <w:trHeight w:val="170"/>
          <w:jc w:val="center"/>
        </w:trPr>
        <w:tc>
          <w:tcPr>
            <w:tcW w:w="1256" w:type="dxa"/>
            <w:tcBorders>
              <w:right w:val="single" w:sz="18" w:space="0" w:color="FFF7E9"/>
            </w:tcBorders>
            <w:shd w:val="clear" w:color="auto" w:fill="C2D9BA"/>
            <w:vAlign w:val="center"/>
          </w:tcPr>
          <w:p w14:paraId="56F418B7" w14:textId="77777777" w:rsidR="00AE5517" w:rsidRPr="00410947" w:rsidRDefault="00AE5517"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D6502F6" w14:textId="77777777" w:rsidR="00AE5517" w:rsidRPr="00761A5A" w:rsidRDefault="00AE5517"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72F9971" w14:textId="77777777" w:rsidR="00AE5517" w:rsidRPr="00761A5A" w:rsidRDefault="00AE5517" w:rsidP="00CB6A5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81E6A7A" w14:textId="77777777" w:rsidR="00AE5517" w:rsidRPr="00537E6F" w:rsidRDefault="00AE5517"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1E7AFC6" w14:textId="77777777" w:rsidR="00AE5517" w:rsidRPr="00537E6F" w:rsidRDefault="00AE5517"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04F1685" w14:textId="77777777" w:rsidR="00AE5517" w:rsidRPr="00537E6F" w:rsidRDefault="00AE5517"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51FD31F" w14:textId="77777777" w:rsidR="00AE5517" w:rsidRPr="00537E6F" w:rsidRDefault="00AE5517" w:rsidP="00CB6A54">
            <w:pPr>
              <w:jc w:val="center"/>
              <w:rPr>
                <w:sz w:val="14"/>
                <w:szCs w:val="14"/>
              </w:rPr>
            </w:pPr>
            <w:r w:rsidRPr="00537E6F">
              <w:rPr>
                <w:rFonts w:eastAsia="Fira Sans" w:cs="Fira Sans"/>
                <w:sz w:val="14"/>
                <w:szCs w:val="14"/>
                <w:lang w:eastAsia="en-NZ"/>
              </w:rPr>
              <w:t>Palliative and end of life care</w:t>
            </w:r>
          </w:p>
        </w:tc>
      </w:tr>
    </w:tbl>
    <w:p w14:paraId="323E642E" w14:textId="5FB270E5" w:rsidR="00A11D39" w:rsidRPr="00A11D39" w:rsidRDefault="00C350A4" w:rsidP="00B377CF">
      <w:pPr>
        <w:spacing w:before="120" w:after="120" w:line="240" w:lineRule="auto"/>
        <w:jc w:val="both"/>
        <w:rPr>
          <w:rFonts w:ascii="Fira Sans" w:hAnsi="Fira Sans"/>
          <w:lang w:val="en-NZ" w:eastAsia="en-NZ"/>
        </w:rPr>
      </w:pPr>
      <w:r>
        <w:rPr>
          <w:rFonts w:ascii="Fira Sans" w:hAnsi="Fira Sans"/>
          <w:lang w:val="en-NZ" w:eastAsia="en-NZ"/>
        </w:rPr>
        <w:t>R</w:t>
      </w:r>
      <w:r w:rsidR="00A11D39" w:rsidRPr="00A11D39">
        <w:rPr>
          <w:rFonts w:ascii="Fira Sans" w:hAnsi="Fira Sans"/>
          <w:lang w:val="en-NZ" w:eastAsia="en-NZ"/>
        </w:rPr>
        <w:t>eferral options are clearly communicated with the person and their whānau, including details of expected timeframes, who to contact if they don’t hear from the service referred to within the timeframe given, and any costs for accessing services.</w:t>
      </w:r>
    </w:p>
    <w:p w14:paraId="1E9617CC" w14:textId="12D02785" w:rsidR="00A11D39" w:rsidRPr="00A11D39" w:rsidRDefault="00A11D39" w:rsidP="00510BF6">
      <w:pPr>
        <w:spacing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w:t>
      </w:r>
      <w:r w:rsidR="00011170">
        <w:rPr>
          <w:rFonts w:ascii="Fira Sans" w:hAnsi="Fira Sans"/>
          <w:lang w:val="en-NZ" w:eastAsia="en-NZ"/>
        </w:rPr>
        <w:t xml:space="preserve"> or </w:t>
      </w:r>
      <w:r w:rsidR="00AC25C4">
        <w:rPr>
          <w:rFonts w:ascii="Fira Sans" w:hAnsi="Fira Sans"/>
          <w:lang w:val="en-NZ" w:eastAsia="en-NZ"/>
        </w:rPr>
        <w:t>procedures</w:t>
      </w:r>
      <w:r w:rsidR="00011170">
        <w:rPr>
          <w:rFonts w:ascii="Fira Sans" w:hAnsi="Fira Sans"/>
          <w:lang w:val="en-NZ" w:eastAsia="en-NZ"/>
        </w:rPr>
        <w:t>,</w:t>
      </w:r>
      <w:r w:rsidRPr="00A11D39">
        <w:rPr>
          <w:rFonts w:ascii="Fira Sans" w:hAnsi="Fira Sans"/>
          <w:lang w:val="en-NZ" w:eastAsia="en-NZ"/>
        </w:rPr>
        <w:t xml:space="preserve"> referrers must ensure that:</w:t>
      </w:r>
    </w:p>
    <w:p w14:paraId="7F1BB3D7"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7AAEAE9F" w14:textId="12E04A9D"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Māori are referred to </w:t>
      </w:r>
      <w:r w:rsidR="00496036">
        <w:rPr>
          <w:rFonts w:ascii="Fira Sans" w:hAnsi="Fira Sans"/>
          <w:lang w:val="en-NZ" w:eastAsia="en-NZ"/>
        </w:rPr>
        <w:t>k</w:t>
      </w:r>
      <w:r w:rsidR="00CC3E52">
        <w:rPr>
          <w:rFonts w:ascii="Fira Sans" w:hAnsi="Fira Sans"/>
          <w:lang w:val="en-NZ" w:eastAsia="en-NZ"/>
        </w:rPr>
        <w:t>aupapa</w:t>
      </w:r>
      <w:r w:rsidR="00BD6299">
        <w:rPr>
          <w:rFonts w:ascii="Fira Sans" w:hAnsi="Fira Sans"/>
          <w:lang w:val="en-NZ" w:eastAsia="en-NZ"/>
        </w:rPr>
        <w:t xml:space="preserve"> </w:t>
      </w:r>
      <w:r w:rsidRPr="00A11D39">
        <w:rPr>
          <w:rFonts w:ascii="Fira Sans" w:hAnsi="Fira Sans"/>
          <w:lang w:val="en-NZ" w:eastAsia="en-NZ"/>
        </w:rPr>
        <w:t>Māori services if they choose and as available</w:t>
      </w:r>
    </w:p>
    <w:p w14:paraId="1A6DF284" w14:textId="6D20C3DD"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510BF6">
        <w:rPr>
          <w:rFonts w:ascii="Fira Sans" w:hAnsi="Fira Sans"/>
          <w:lang w:val="en-NZ" w:eastAsia="en-NZ"/>
        </w:rPr>
        <w:t>,</w:t>
      </w:r>
      <w:r w:rsidRPr="00A11D39">
        <w:rPr>
          <w:rFonts w:ascii="Fira Sans" w:hAnsi="Fira Sans"/>
          <w:lang w:val="en-NZ" w:eastAsia="en-NZ"/>
        </w:rPr>
        <w:t xml:space="preserve"> or investigation </w:t>
      </w:r>
    </w:p>
    <w:p w14:paraId="06FD6309"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assessment and support are given to address any possible barriers of accessing services – for example: </w:t>
      </w:r>
    </w:p>
    <w:p w14:paraId="41CD02C5" w14:textId="77777777" w:rsidR="00A11D39" w:rsidRPr="00A11D39" w:rsidRDefault="00A11D39" w:rsidP="00B97CC7">
      <w:pPr>
        <w:numPr>
          <w:ilvl w:val="1"/>
          <w:numId w:val="152"/>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transport</w:t>
      </w:r>
    </w:p>
    <w:p w14:paraId="70F029BD" w14:textId="77777777" w:rsidR="00A11D39" w:rsidRPr="00A11D39" w:rsidRDefault="00A11D39" w:rsidP="00B97CC7">
      <w:pPr>
        <w:numPr>
          <w:ilvl w:val="1"/>
          <w:numId w:val="152"/>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financial</w:t>
      </w:r>
    </w:p>
    <w:p w14:paraId="487E2043" w14:textId="77777777" w:rsidR="00A11D39" w:rsidRPr="00A11D39" w:rsidRDefault="00A11D39" w:rsidP="00B97CC7">
      <w:pPr>
        <w:numPr>
          <w:ilvl w:val="1"/>
          <w:numId w:val="152"/>
        </w:numPr>
        <w:spacing w:before="120" w:after="120" w:line="240" w:lineRule="auto"/>
        <w:ind w:left="1418" w:hanging="284"/>
        <w:contextualSpacing/>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29A873B2" w14:textId="691C8D39" w:rsidR="00A11D39" w:rsidRPr="00A11D39" w:rsidRDefault="00A11D39" w:rsidP="00B97CC7">
      <w:pPr>
        <w:numPr>
          <w:ilvl w:val="1"/>
          <w:numId w:val="152"/>
        </w:numPr>
        <w:spacing w:before="120" w:after="120" w:line="240" w:lineRule="auto"/>
        <w:ind w:left="1418" w:hanging="284"/>
        <w:jc w:val="both"/>
        <w:rPr>
          <w:rFonts w:ascii="Fira Sans" w:hAnsi="Fira Sans"/>
          <w:lang w:val="en-NZ" w:eastAsia="en-NZ"/>
        </w:rPr>
      </w:pPr>
      <w:r w:rsidRPr="00A11D39">
        <w:rPr>
          <w:rFonts w:ascii="Fira Sans" w:hAnsi="Fira Sans"/>
          <w:lang w:val="en-NZ" w:eastAsia="en-NZ"/>
        </w:rPr>
        <w:t>coordinating appointments and/or offering whānau focused bookings.</w:t>
      </w:r>
    </w:p>
    <w:p w14:paraId="3E6B46D6" w14:textId="409EB859" w:rsidR="00A11D39" w:rsidRPr="00A11D39" w:rsidRDefault="00A11D39" w:rsidP="00510BF6">
      <w:pPr>
        <w:spacing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1210D3E5"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14:paraId="2A9DA513"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14:paraId="36BE2EC2" w14:textId="77777777" w:rsidR="00A11D39" w:rsidRPr="00A11D39" w:rsidRDefault="00A11D39" w:rsidP="00B97CC7">
      <w:pPr>
        <w:numPr>
          <w:ilvl w:val="0"/>
          <w:numId w:val="128"/>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7662723C" w14:textId="43BB16F9" w:rsidR="000C44BB" w:rsidRPr="00AF53F3" w:rsidRDefault="00A11D39" w:rsidP="00B97CC7">
      <w:pPr>
        <w:numPr>
          <w:ilvl w:val="0"/>
          <w:numId w:val="128"/>
        </w:numPr>
        <w:spacing w:before="120" w:after="120" w:line="240" w:lineRule="auto"/>
        <w:ind w:left="568" w:hanging="284"/>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011170">
        <w:rPr>
          <w:rFonts w:ascii="Fira Sans" w:hAnsi="Fira Sans"/>
          <w:lang w:val="en-NZ" w:eastAsia="en-NZ"/>
        </w:rPr>
        <w:t>.</w:t>
      </w:r>
      <w:r w:rsidRPr="00A11D39">
        <w:rPr>
          <w:rFonts w:ascii="Fira Sans" w:hAnsi="Fira Sans"/>
          <w:lang w:val="en-NZ" w:eastAsia="en-NZ"/>
        </w:rPr>
        <w:t xml:space="preserve"> </w:t>
      </w:r>
    </w:p>
    <w:p w14:paraId="5A0CB955" w14:textId="48EAE33F" w:rsidR="006F16B7" w:rsidRDefault="006F16B7" w:rsidP="00967FE6">
      <w:pPr>
        <w:spacing w:before="240" w:after="120" w:line="240" w:lineRule="auto"/>
        <w:jc w:val="both"/>
        <w:rPr>
          <w:rFonts w:ascii="Fira Sans" w:eastAsiaTheme="minorEastAsia" w:hAnsi="Fira Sans"/>
          <w:b/>
          <w:color w:val="595454"/>
          <w:lang w:val="en-NZ" w:eastAsia="en-NZ"/>
        </w:rPr>
      </w:pPr>
      <w:r w:rsidRPr="00AE73A6">
        <w:rPr>
          <w:rFonts w:ascii="Fira Sans" w:eastAsiaTheme="minorEastAsia" w:hAnsi="Fira Sans"/>
          <w:b/>
          <w:color w:val="595454"/>
          <w:lang w:val="en-NZ" w:eastAsia="en-NZ"/>
        </w:rPr>
        <w:t xml:space="preserve">Timeframe for </w:t>
      </w:r>
      <w:r>
        <w:rPr>
          <w:rFonts w:ascii="Fira Sans" w:eastAsiaTheme="minorEastAsia" w:hAnsi="Fira Sans"/>
          <w:b/>
          <w:color w:val="595454"/>
          <w:lang w:val="en-NZ" w:eastAsia="en-NZ"/>
        </w:rPr>
        <w:t>referring to a specialist</w:t>
      </w:r>
    </w:p>
    <w:p w14:paraId="05B31303" w14:textId="5A3AF692" w:rsidR="00967E2C" w:rsidRPr="001E3B7A" w:rsidRDefault="00306D9A" w:rsidP="008E0850">
      <w:pPr>
        <w:spacing w:before="120" w:after="120" w:line="240" w:lineRule="auto"/>
        <w:jc w:val="both"/>
        <w:textAlignment w:val="baseline"/>
        <w:rPr>
          <w:rFonts w:ascii="Fira Sans" w:hAnsi="Fira Sans"/>
          <w:lang w:eastAsia="en-NZ"/>
        </w:rPr>
      </w:pPr>
      <w:r w:rsidRPr="001E3B7A">
        <w:rPr>
          <w:rFonts w:ascii="Fira Sans" w:hAnsi="Fira Sans"/>
          <w:lang w:eastAsia="en-NZ"/>
        </w:rPr>
        <w:t xml:space="preserve">If the person is clinically unwell (presents with symptomatic anaemia, spontaneous bleeding, sepsis or has symptoms of hyperviscosity), </w:t>
      </w:r>
      <w:r w:rsidRPr="00C03F9C">
        <w:rPr>
          <w:rFonts w:ascii="Fira Sans" w:hAnsi="Fira Sans"/>
          <w:b/>
          <w:bCs/>
          <w:lang w:eastAsia="en-NZ"/>
        </w:rPr>
        <w:t>immediate</w:t>
      </w:r>
      <w:r w:rsidRPr="00C03F9C">
        <w:rPr>
          <w:rFonts w:ascii="Fira Sans" w:hAnsi="Fira Sans"/>
          <w:lang w:eastAsia="en-NZ"/>
        </w:rPr>
        <w:t xml:space="preserve"> </w:t>
      </w:r>
      <w:r w:rsidRPr="001E3B7A">
        <w:rPr>
          <w:rFonts w:ascii="Fira Sans" w:hAnsi="Fira Sans"/>
          <w:lang w:eastAsia="en-NZ"/>
        </w:rPr>
        <w:t>referral to an emergency facility is recommended without waiting for blood test results</w:t>
      </w:r>
      <w:r w:rsidR="003F3EF7">
        <w:rPr>
          <w:rFonts w:ascii="Fira Sans" w:hAnsi="Fira Sans"/>
          <w:lang w:eastAsia="en-NZ"/>
        </w:rPr>
        <w:t>.</w:t>
      </w:r>
    </w:p>
    <w:p w14:paraId="3CC0E77E" w14:textId="7559A3CB" w:rsidR="007318BD" w:rsidRPr="001E3B7A" w:rsidRDefault="007318BD" w:rsidP="008E0850">
      <w:pPr>
        <w:spacing w:before="120" w:after="120" w:line="240" w:lineRule="auto"/>
        <w:jc w:val="both"/>
        <w:textAlignment w:val="baseline"/>
        <w:rPr>
          <w:rFonts w:ascii="Fira Sans" w:hAnsi="Fira Sans"/>
          <w:lang w:val="en-NZ" w:eastAsia="en-NZ"/>
        </w:rPr>
      </w:pPr>
      <w:r w:rsidRPr="001E3B7A">
        <w:rPr>
          <w:rFonts w:ascii="Fira Sans" w:hAnsi="Fira Sans"/>
          <w:lang w:val="en-NZ" w:eastAsia="en-NZ"/>
        </w:rPr>
        <w:t xml:space="preserve">If </w:t>
      </w:r>
      <w:r w:rsidR="00AD658E" w:rsidRPr="00B1607C">
        <w:rPr>
          <w:rFonts w:ascii="Fira Sans" w:hAnsi="Fira Sans" w:cs="Arial"/>
          <w:color w:val="000000" w:themeColor="text1"/>
          <w:lang w:eastAsia="en-NZ"/>
        </w:rPr>
        <w:t>acute myeloid leukaemia</w:t>
      </w:r>
      <w:r w:rsidRPr="001E3B7A">
        <w:rPr>
          <w:rFonts w:ascii="Fira Sans" w:hAnsi="Fira Sans"/>
          <w:lang w:val="en-NZ" w:eastAsia="en-NZ"/>
        </w:rPr>
        <w:t xml:space="preserve"> is laboratory diagnosed, the person will be referred for an urgent assessment by a haematologist in an appropriate facility </w:t>
      </w:r>
      <w:r w:rsidRPr="00C03F9C">
        <w:rPr>
          <w:rFonts w:ascii="Fira Sans" w:hAnsi="Fira Sans"/>
          <w:b/>
          <w:bCs/>
          <w:lang w:val="en-NZ" w:eastAsia="en-NZ"/>
        </w:rPr>
        <w:t>within 24 hours</w:t>
      </w:r>
      <w:r w:rsidRPr="001E3B7A">
        <w:rPr>
          <w:rFonts w:ascii="Fira Sans" w:hAnsi="Fira Sans"/>
          <w:lang w:val="en-NZ" w:eastAsia="en-NZ"/>
        </w:rPr>
        <w:t>.</w:t>
      </w:r>
    </w:p>
    <w:p w14:paraId="620BE229" w14:textId="587A42A4" w:rsidR="005C2E34" w:rsidRDefault="00510BF6" w:rsidP="008E0850">
      <w:pPr>
        <w:spacing w:before="120" w:after="120" w:line="240" w:lineRule="auto"/>
        <w:jc w:val="both"/>
        <w:textAlignment w:val="baseline"/>
        <w:rPr>
          <w:rFonts w:ascii="Fira Sans" w:hAnsi="Fira Sans"/>
          <w:lang w:eastAsia="en-NZ"/>
        </w:rPr>
      </w:pPr>
      <w:r>
        <w:rPr>
          <w:rFonts w:ascii="Fira Sans" w:hAnsi="Fira Sans"/>
          <w:lang w:eastAsia="en-NZ"/>
        </w:rPr>
        <w:t>Most</w:t>
      </w:r>
      <w:r w:rsidR="00BD0293" w:rsidRPr="001E3B7A">
        <w:rPr>
          <w:rFonts w:ascii="Fira Sans" w:hAnsi="Fira Sans"/>
          <w:lang w:eastAsia="en-NZ"/>
        </w:rPr>
        <w:t xml:space="preserve"> people presenting with </w:t>
      </w:r>
      <w:r w:rsidR="00AD658E" w:rsidRPr="00B1607C">
        <w:rPr>
          <w:rFonts w:ascii="Fira Sans" w:hAnsi="Fira Sans" w:cs="Arial"/>
          <w:color w:val="000000" w:themeColor="text1"/>
          <w:lang w:eastAsia="en-NZ"/>
        </w:rPr>
        <w:t>acute myeloid leukaemia</w:t>
      </w:r>
      <w:r w:rsidR="00BD0293" w:rsidRPr="001E3B7A">
        <w:rPr>
          <w:rFonts w:ascii="Fira Sans" w:hAnsi="Fira Sans"/>
          <w:lang w:eastAsia="en-NZ"/>
        </w:rPr>
        <w:t xml:space="preserve"> require </w:t>
      </w:r>
      <w:r w:rsidR="00BD0293" w:rsidRPr="00C03F9C">
        <w:rPr>
          <w:rFonts w:ascii="Fira Sans" w:hAnsi="Fira Sans"/>
          <w:b/>
          <w:bCs/>
          <w:lang w:eastAsia="en-NZ"/>
        </w:rPr>
        <w:t>acute or same day</w:t>
      </w:r>
      <w:r w:rsidR="00BD0293" w:rsidRPr="00C03F9C">
        <w:rPr>
          <w:rFonts w:ascii="Fira Sans" w:hAnsi="Fira Sans"/>
          <w:lang w:eastAsia="en-NZ"/>
        </w:rPr>
        <w:t xml:space="preserve"> </w:t>
      </w:r>
      <w:r w:rsidR="00BD0293" w:rsidRPr="001E3B7A">
        <w:rPr>
          <w:rFonts w:ascii="Fira Sans" w:hAnsi="Fira Sans"/>
          <w:lang w:eastAsia="en-NZ"/>
        </w:rPr>
        <w:t xml:space="preserve">hospital admission. The primary care clinician must speak with the on-call clinical haematologist at </w:t>
      </w:r>
      <w:r w:rsidR="00051B7A" w:rsidRPr="001E3B7A">
        <w:rPr>
          <w:rFonts w:ascii="Fira Sans" w:hAnsi="Fira Sans"/>
          <w:lang w:eastAsia="en-NZ"/>
        </w:rPr>
        <w:t>a secondary care facility to facilitate this. Prompt referral through to an acute leukaemia treatment centre is essential to optimise treatment outcomes. </w:t>
      </w:r>
    </w:p>
    <w:p w14:paraId="68B72182" w14:textId="32D00C70" w:rsidR="00BD0293" w:rsidRDefault="000D230E" w:rsidP="008E0850">
      <w:pPr>
        <w:spacing w:before="120" w:after="120" w:line="240" w:lineRule="auto"/>
        <w:jc w:val="both"/>
        <w:rPr>
          <w:rFonts w:ascii="Fira Sans" w:hAnsi="Fira Sans"/>
          <w:lang w:eastAsia="en-NZ"/>
        </w:rPr>
      </w:pPr>
      <w:r w:rsidRPr="00C55799">
        <w:rPr>
          <w:rFonts w:ascii="Fira Sans" w:hAnsi="Fira Sans"/>
          <w:lang w:eastAsia="en-NZ"/>
        </w:rPr>
        <w:t>Some people, particularly those over 60 years, and those with known pre-existing haematological conditions, can be initially managed in an outpatient/ambulatory day ward setting. Most people will need to have a diagnostic bone marrow examination performed urgently. </w:t>
      </w:r>
      <w:r w:rsidR="00012DA4" w:rsidRPr="00C55799">
        <w:rPr>
          <w:rFonts w:ascii="Fira Sans" w:hAnsi="Fira Sans"/>
          <w:lang w:eastAsia="en-NZ"/>
        </w:rPr>
        <w:t>A deferred assessment should only be done after a discussion between the referring doctor and the responsible haematologist.</w:t>
      </w:r>
    </w:p>
    <w:p w14:paraId="6E327223" w14:textId="77777777" w:rsidR="00BE5874" w:rsidRPr="00C55799" w:rsidRDefault="00BE5874" w:rsidP="00BE5874">
      <w:pPr>
        <w:spacing w:before="120" w:after="120" w:line="240" w:lineRule="auto"/>
        <w:jc w:val="both"/>
        <w:rPr>
          <w:rFonts w:ascii="Fira Sans" w:hAnsi="Fira Sans"/>
          <w:lang w:eastAsia="en-NZ"/>
        </w:rPr>
      </w:pPr>
      <w:r w:rsidRPr="00C55799">
        <w:rPr>
          <w:rFonts w:ascii="Fira Sans" w:hAnsi="Fira Sans"/>
          <w:lang w:eastAsia="en-NZ"/>
        </w:rPr>
        <w:t xml:space="preserve">The person with sepsis, bleeding or severe symptoms should be regarded as a </w:t>
      </w:r>
      <w:r w:rsidRPr="00BE5874">
        <w:rPr>
          <w:rFonts w:ascii="Fira Sans" w:hAnsi="Fira Sans"/>
          <w:b/>
          <w:bCs/>
          <w:lang w:eastAsia="en-NZ"/>
        </w:rPr>
        <w:t>medical emergency</w:t>
      </w:r>
      <w:r w:rsidRPr="00C55799">
        <w:rPr>
          <w:rFonts w:ascii="Fira Sans" w:hAnsi="Fira Sans"/>
          <w:lang w:eastAsia="en-NZ"/>
        </w:rPr>
        <w:t xml:space="preserve"> and be referred immediately to an appropriate emergency facility without necessarily waiting for results of laboratory tests (</w:t>
      </w:r>
      <w:r w:rsidRPr="00AC5C95">
        <w:rPr>
          <w:rFonts w:ascii="Fira Sans" w:hAnsi="Fira Sans"/>
          <w:b/>
          <w:bCs/>
          <w:lang w:eastAsia="en-NZ"/>
        </w:rPr>
        <w:t>same day</w:t>
      </w:r>
      <w:r w:rsidRPr="00C55799">
        <w:rPr>
          <w:rFonts w:ascii="Fira Sans" w:hAnsi="Fira Sans"/>
          <w:lang w:eastAsia="en-NZ"/>
        </w:rPr>
        <w:t xml:space="preserve">).  All emergency facilities should have existing processes to receive urgent haematological advice.  </w:t>
      </w:r>
    </w:p>
    <w:p w14:paraId="59A9BB44" w14:textId="77777777" w:rsidR="00BE5874" w:rsidRDefault="00BE5874" w:rsidP="008E0850">
      <w:pPr>
        <w:spacing w:before="120" w:after="120" w:line="240" w:lineRule="auto"/>
        <w:jc w:val="both"/>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E5517" w:rsidRPr="00E17404" w14:paraId="43B589C4" w14:textId="77777777" w:rsidTr="00CB6A54">
        <w:trPr>
          <w:cantSplit/>
          <w:trHeight w:val="170"/>
          <w:jc w:val="center"/>
        </w:trPr>
        <w:tc>
          <w:tcPr>
            <w:tcW w:w="1256" w:type="dxa"/>
            <w:tcBorders>
              <w:right w:val="single" w:sz="18" w:space="0" w:color="FFF7E9"/>
            </w:tcBorders>
            <w:shd w:val="clear" w:color="auto" w:fill="C2D9BA"/>
            <w:vAlign w:val="center"/>
          </w:tcPr>
          <w:p w14:paraId="20FCDA94" w14:textId="77777777" w:rsidR="00AE5517" w:rsidRPr="00410947" w:rsidRDefault="00AE5517"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F5A1378" w14:textId="77777777" w:rsidR="00AE5517" w:rsidRPr="00761A5A" w:rsidRDefault="00AE5517"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DA9A2CE" w14:textId="77777777" w:rsidR="00AE5517" w:rsidRPr="00761A5A" w:rsidRDefault="00AE5517" w:rsidP="00CB6A5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FD7AC3A" w14:textId="77777777" w:rsidR="00AE5517" w:rsidRPr="00537E6F" w:rsidRDefault="00AE5517"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FF6FC6C" w14:textId="77777777" w:rsidR="00AE5517" w:rsidRPr="00537E6F" w:rsidRDefault="00AE5517"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13E7C6C" w14:textId="77777777" w:rsidR="00AE5517" w:rsidRPr="00537E6F" w:rsidRDefault="00AE5517"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5381620" w14:textId="77777777" w:rsidR="00AE5517" w:rsidRPr="00537E6F" w:rsidRDefault="00AE5517" w:rsidP="00CB6A54">
            <w:pPr>
              <w:jc w:val="center"/>
              <w:rPr>
                <w:sz w:val="14"/>
                <w:szCs w:val="14"/>
              </w:rPr>
            </w:pPr>
            <w:r w:rsidRPr="00537E6F">
              <w:rPr>
                <w:rFonts w:eastAsia="Fira Sans" w:cs="Fira Sans"/>
                <w:sz w:val="14"/>
                <w:szCs w:val="14"/>
                <w:lang w:eastAsia="en-NZ"/>
              </w:rPr>
              <w:t>Palliative and end of life care</w:t>
            </w:r>
          </w:p>
        </w:tc>
      </w:tr>
    </w:tbl>
    <w:p w14:paraId="09D3E4A8" w14:textId="6AF0F5FF" w:rsidR="006F16B7" w:rsidRPr="00A11D39" w:rsidRDefault="00967E2C" w:rsidP="001A2831">
      <w:pPr>
        <w:spacing w:before="120" w:after="12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14:paraId="47163F2C" w14:textId="7B0B8B6D" w:rsidR="00064FB0" w:rsidRPr="00B7238E" w:rsidRDefault="00064FB0" w:rsidP="0015443A">
      <w:pPr>
        <w:tabs>
          <w:tab w:val="left" w:pos="567"/>
        </w:tabs>
        <w:spacing w:before="240" w:after="120" w:line="240" w:lineRule="auto"/>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B7238E"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05EA30B6" w:rsidR="00273176" w:rsidRPr="00273176" w:rsidRDefault="00273176" w:rsidP="00051B7A">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14:paraId="3F03E52B" w14:textId="7262215A" w:rsidR="00273176" w:rsidRPr="00273176" w:rsidRDefault="00273176" w:rsidP="00B97CC7">
      <w:pPr>
        <w:numPr>
          <w:ilvl w:val="0"/>
          <w:numId w:val="153"/>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access to investigations and care following referral, such as financial, transport and personal support</w:t>
      </w:r>
    </w:p>
    <w:p w14:paraId="137B8BAC" w14:textId="4569AB4E" w:rsidR="00273176" w:rsidRPr="00273176" w:rsidRDefault="00273176" w:rsidP="00B97CC7">
      <w:pPr>
        <w:numPr>
          <w:ilvl w:val="0"/>
          <w:numId w:val="153"/>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 xml:space="preserve">help for dealing with psychological and emotional distress – for example, anxiety/depression, interpersonal concerns, and adjustment difficulties to a potential diagnosis of cancer </w:t>
      </w:r>
    </w:p>
    <w:p w14:paraId="05AA124A" w14:textId="40BAB8E7" w:rsidR="00273176" w:rsidRPr="00273176" w:rsidRDefault="00273176" w:rsidP="00B97CC7">
      <w:pPr>
        <w:numPr>
          <w:ilvl w:val="0"/>
          <w:numId w:val="153"/>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p>
    <w:p w14:paraId="0E371DBA" w14:textId="2FB40C39" w:rsidR="00011170" w:rsidRPr="0044551D" w:rsidRDefault="00273176" w:rsidP="00B97CC7">
      <w:pPr>
        <w:numPr>
          <w:ilvl w:val="0"/>
          <w:numId w:val="153"/>
        </w:numPr>
        <w:spacing w:after="240" w:line="240" w:lineRule="auto"/>
        <w:ind w:left="568" w:hanging="284"/>
        <w:jc w:val="both"/>
        <w:rPr>
          <w:rFonts w:ascii="Fira Sans" w:hAnsi="Fira Sans"/>
          <w:lang w:val="en-NZ" w:eastAsia="en-NZ"/>
        </w:rPr>
      </w:pPr>
      <w:r w:rsidRPr="00273176">
        <w:rPr>
          <w:rFonts w:ascii="Fira Sans" w:hAnsi="Fira Sans"/>
          <w:lang w:val="en-NZ" w:eastAsia="en-NZ"/>
        </w:rPr>
        <w:t>referrals to kaupapa Māori and Whānau Ora services at their request.</w:t>
      </w:r>
    </w:p>
    <w:p w14:paraId="2EB00015" w14:textId="7CAA960A" w:rsidR="00064FB0" w:rsidRPr="00B7238E" w:rsidRDefault="00064FB0" w:rsidP="00001CD9">
      <w:pPr>
        <w:tabs>
          <w:tab w:val="left" w:pos="567"/>
        </w:tabs>
        <w:spacing w:after="120"/>
        <w:jc w:val="both"/>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30FFDF1A" w14:textId="374AF598" w:rsidR="00064FB0" w:rsidRPr="00D963F2" w:rsidRDefault="003B5636" w:rsidP="00001CD9">
      <w:pPr>
        <w:pStyle w:val="paragraph"/>
        <w:spacing w:before="0" w:beforeAutospacing="0" w:after="120" w:afterAutospacing="0"/>
        <w:jc w:val="both"/>
        <w:textAlignment w:val="baseline"/>
        <w:rPr>
          <w:rFonts w:ascii="Fira Sans" w:eastAsiaTheme="minorEastAsia" w:hAnsi="Fira Sans" w:cstheme="minorBidi"/>
          <w:b/>
          <w:color w:val="595454"/>
          <w:sz w:val="22"/>
          <w:szCs w:val="22"/>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7" behindDoc="1" locked="0" layoutInCell="1" allowOverlap="1" wp14:anchorId="39CAF609" wp14:editId="0AFDD385">
                <wp:simplePos x="0" y="0"/>
                <wp:positionH relativeFrom="margin">
                  <wp:posOffset>4534535</wp:posOffset>
                </wp:positionH>
                <wp:positionV relativeFrom="paragraph">
                  <wp:posOffset>26670</wp:posOffset>
                </wp:positionV>
                <wp:extent cx="1752600" cy="1857375"/>
                <wp:effectExtent l="19050" t="19050" r="38100" b="276225"/>
                <wp:wrapTight wrapText="bothSides">
                  <wp:wrapPolygon edited="0">
                    <wp:start x="8687" y="-222"/>
                    <wp:lineTo x="6809" y="0"/>
                    <wp:lineTo x="2113" y="2437"/>
                    <wp:lineTo x="1409" y="4209"/>
                    <wp:lineTo x="0" y="6646"/>
                    <wp:lineTo x="-235" y="10634"/>
                    <wp:lineTo x="-235" y="13292"/>
                    <wp:lineTo x="0" y="14178"/>
                    <wp:lineTo x="1643" y="17723"/>
                    <wp:lineTo x="4930" y="21268"/>
                    <wp:lineTo x="5870" y="24591"/>
                    <wp:lineTo x="6809" y="24591"/>
                    <wp:lineTo x="15261" y="21268"/>
                    <wp:lineTo x="19722" y="17945"/>
                    <wp:lineTo x="19957" y="17723"/>
                    <wp:lineTo x="21600" y="14178"/>
                    <wp:lineTo x="21835" y="10855"/>
                    <wp:lineTo x="21835" y="10634"/>
                    <wp:lineTo x="21600" y="7311"/>
                    <wp:lineTo x="21600" y="7089"/>
                    <wp:lineTo x="19487" y="3766"/>
                    <wp:lineTo x="19252" y="2658"/>
                    <wp:lineTo x="14557" y="0"/>
                    <wp:lineTo x="12913" y="-222"/>
                    <wp:lineTo x="8687" y="-222"/>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8573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29" type="#_x0000_t63" style="position:absolute;left:0;text-align:left;margin-left:357.05pt;margin-top:2.1pt;width:138pt;height:146.2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064FB0"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p>
    <w:p w14:paraId="6576B325" w14:textId="1698C2C4" w:rsidR="00D963F2" w:rsidRPr="00D963F2" w:rsidRDefault="00D963F2" w:rsidP="00B97CC7">
      <w:pPr>
        <w:numPr>
          <w:ilvl w:val="0"/>
          <w:numId w:val="15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Provide information regarding their role in the health care team.</w:t>
      </w:r>
    </w:p>
    <w:p w14:paraId="15C38635" w14:textId="29D59207" w:rsidR="00D963F2" w:rsidRPr="00D963F2" w:rsidRDefault="00D963F2" w:rsidP="00B97CC7">
      <w:pPr>
        <w:numPr>
          <w:ilvl w:val="0"/>
          <w:numId w:val="15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Explain who the person and their whānau is being referred to, the reason for the referral and the expected timeframes for appointments.</w:t>
      </w:r>
    </w:p>
    <w:p w14:paraId="3B32767C" w14:textId="2662EDEA" w:rsidR="00011170" w:rsidRPr="00CB751D" w:rsidRDefault="00D963F2" w:rsidP="00B97CC7">
      <w:pPr>
        <w:numPr>
          <w:ilvl w:val="0"/>
          <w:numId w:val="15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Explain the need for the person and their whānau to return to the GP if signs and symptoms change while waiting for investigations and/or assessment.</w:t>
      </w:r>
    </w:p>
    <w:p w14:paraId="7018D792" w14:textId="1C6F9279" w:rsidR="00D963F2" w:rsidRDefault="00D963F2" w:rsidP="00B97CC7">
      <w:pPr>
        <w:numPr>
          <w:ilvl w:val="0"/>
          <w:numId w:val="15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Request that the person notify the delegated clinic or their own GP practice if the specialist has not been in contact within the expected timeframe.</w:t>
      </w:r>
    </w:p>
    <w:p w14:paraId="66DEED26" w14:textId="77777777" w:rsidR="00051B7A" w:rsidRPr="00D963F2" w:rsidRDefault="00051B7A" w:rsidP="00B97CC7">
      <w:pPr>
        <w:numPr>
          <w:ilvl w:val="0"/>
          <w:numId w:val="15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7D1230AE" w14:textId="17E4B730" w:rsidR="00CD5C09" w:rsidRPr="0044551D" w:rsidRDefault="00051B7A" w:rsidP="00B97CC7">
      <w:pPr>
        <w:numPr>
          <w:ilvl w:val="0"/>
          <w:numId w:val="15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77777777" w:rsidR="00C47F31" w:rsidRPr="00C47F31" w:rsidRDefault="00C47F31" w:rsidP="00B97CC7">
      <w:pPr>
        <w:numPr>
          <w:ilvl w:val="0"/>
          <w:numId w:val="153"/>
        </w:numPr>
        <w:spacing w:before="120" w:after="120" w:line="240" w:lineRule="auto"/>
        <w:ind w:left="568" w:hanging="284"/>
        <w:contextualSpacing/>
        <w:jc w:val="both"/>
        <w:rPr>
          <w:rFonts w:ascii="Fira Sans" w:hAnsi="Fira Sans"/>
          <w:lang w:val="en-NZ" w:eastAsia="en-NZ"/>
        </w:rPr>
      </w:pPr>
      <w:r w:rsidRPr="00C47F31">
        <w:rPr>
          <w:rFonts w:ascii="Fira Sans" w:hAnsi="Fira Sans"/>
          <w:lang w:val="en-NZ" w:eastAsia="en-NZ"/>
        </w:rPr>
        <w:t>Give written and verbal information regarding planned investigations and referral services.</w:t>
      </w:r>
    </w:p>
    <w:p w14:paraId="13088648" w14:textId="257B4FFD" w:rsidR="00CB751D" w:rsidRPr="005C2E34" w:rsidRDefault="00C47F31" w:rsidP="00B97CC7">
      <w:pPr>
        <w:numPr>
          <w:ilvl w:val="0"/>
          <w:numId w:val="153"/>
        </w:numPr>
        <w:spacing w:before="120" w:after="120" w:line="240" w:lineRule="auto"/>
        <w:ind w:left="568" w:hanging="284"/>
        <w:contextualSpacing/>
        <w:jc w:val="both"/>
        <w:rPr>
          <w:rFonts w:ascii="Fira Sans" w:hAnsi="Fira Sans"/>
          <w:lang w:val="en-NZ" w:eastAsia="en-NZ"/>
        </w:rPr>
      </w:pPr>
      <w:r w:rsidRPr="00C47F31">
        <w:rPr>
          <w:rFonts w:ascii="Fira Sans" w:hAnsi="Fira Sans"/>
          <w:lang w:val="en-NZ" w:eastAsia="en-NZ"/>
        </w:rPr>
        <w:t xml:space="preserve">Clarify that the person and their whānau understands the information that has been communicated. </w:t>
      </w:r>
    </w:p>
    <w:p w14:paraId="5009AE60" w14:textId="097D56DB" w:rsidR="00064FB0" w:rsidRPr="00D963F2" w:rsidRDefault="00064FB0" w:rsidP="00001CD9">
      <w:pPr>
        <w:pStyle w:val="paragraph"/>
        <w:spacing w:before="0" w:beforeAutospacing="0" w:after="120" w:afterAutospacing="0"/>
        <w:jc w:val="both"/>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6650B181" w14:textId="77777777" w:rsidR="004E0D3B" w:rsidRDefault="00B94D83" w:rsidP="00B97CC7">
      <w:pPr>
        <w:numPr>
          <w:ilvl w:val="0"/>
          <w:numId w:val="153"/>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Include relevant information in referrals, as identified in Steps 3.3 and 3.4.</w:t>
      </w:r>
    </w:p>
    <w:p w14:paraId="34D3FD73" w14:textId="22F9DAEE" w:rsidR="00B94D83" w:rsidRPr="002E5412" w:rsidRDefault="00B94D83" w:rsidP="00B97CC7">
      <w:pPr>
        <w:numPr>
          <w:ilvl w:val="0"/>
          <w:numId w:val="153"/>
        </w:numPr>
        <w:spacing w:before="120" w:after="120" w:line="240" w:lineRule="auto"/>
        <w:ind w:left="568" w:hanging="284"/>
        <w:contextualSpacing/>
        <w:jc w:val="both"/>
        <w:rPr>
          <w:rFonts w:ascii="Fira Sans" w:hAnsi="Fira Sans"/>
          <w:lang w:val="en-NZ" w:eastAsia="en-NZ"/>
        </w:rPr>
      </w:pPr>
      <w:r w:rsidRPr="004E0D3B">
        <w:rPr>
          <w:rFonts w:ascii="Fira Sans" w:hAnsi="Fira Sans"/>
          <w:lang w:val="en-NZ" w:eastAsia="en-NZ"/>
        </w:rPr>
        <w:t>Notify the referrer of the acceptance of referral and expected timeframes to be seen</w:t>
      </w:r>
      <w:r w:rsidR="008A3621" w:rsidRPr="004E0D3B">
        <w:rPr>
          <w:rFonts w:ascii="Fira Sans" w:hAnsi="Fira Sans"/>
          <w:lang w:val="en-NZ" w:eastAsia="en-NZ"/>
        </w:rPr>
        <w:t xml:space="preserve"> </w:t>
      </w:r>
      <w:r w:rsidRPr="004E0D3B">
        <w:rPr>
          <w:rFonts w:ascii="Fira Sans" w:hAnsi="Fira Sans"/>
          <w:lang w:val="en-NZ" w:eastAsia="en-NZ"/>
        </w:rPr>
        <w:t>or decline of referral and reasons for decline.</w:t>
      </w:r>
    </w:p>
    <w:p w14:paraId="43AEED3C" w14:textId="77777777" w:rsidR="00B94D83" w:rsidRPr="00B94D83" w:rsidRDefault="00B94D83" w:rsidP="00B97CC7">
      <w:pPr>
        <w:numPr>
          <w:ilvl w:val="0"/>
          <w:numId w:val="153"/>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14:paraId="28CFE313" w14:textId="6CF0E975" w:rsidR="00B94D83" w:rsidRPr="00B94D83" w:rsidRDefault="00D47B1E" w:rsidP="00B97CC7">
      <w:pPr>
        <w:numPr>
          <w:ilvl w:val="0"/>
          <w:numId w:val="153"/>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61CE4C21" w14:textId="2CCF187A" w:rsidR="00064FB0" w:rsidRDefault="00B94D83" w:rsidP="00B97CC7">
      <w:pPr>
        <w:numPr>
          <w:ilvl w:val="0"/>
          <w:numId w:val="153"/>
        </w:numPr>
        <w:spacing w:after="240" w:line="240" w:lineRule="auto"/>
        <w:ind w:left="568" w:hanging="284"/>
        <w:jc w:val="both"/>
        <w:rPr>
          <w:rFonts w:ascii="Fira Sans" w:hAnsi="Fira Sans"/>
          <w:lang w:val="en-NZ" w:eastAsia="en-NZ"/>
        </w:rPr>
      </w:pPr>
      <w:r w:rsidRPr="00B94D83">
        <w:rPr>
          <w:rFonts w:ascii="Fira Sans" w:hAnsi="Fira Sans"/>
          <w:lang w:val="en-NZ" w:eastAsia="en-NZ"/>
        </w:rPr>
        <w:t>Acknowledge receipt of referrals.</w:t>
      </w:r>
    </w:p>
    <w:p w14:paraId="04E79833" w14:textId="77777777" w:rsidR="005F3BD0" w:rsidRDefault="005F3BD0" w:rsidP="005F3BD0">
      <w:pPr>
        <w:spacing w:after="240" w:line="240" w:lineRule="auto"/>
        <w:jc w:val="both"/>
        <w:rPr>
          <w:rFonts w:ascii="Fira Sans" w:hAnsi="Fira Sans"/>
          <w:lang w:val="en-NZ" w:eastAsia="en-NZ"/>
        </w:rPr>
      </w:pPr>
    </w:p>
    <w:p w14:paraId="3601EBD8" w14:textId="77777777" w:rsidR="005F3BD0" w:rsidRDefault="005F3BD0" w:rsidP="005F3BD0">
      <w:pPr>
        <w:spacing w:after="24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F3BD0" w:rsidRPr="00E17404" w14:paraId="57924D60" w14:textId="77777777" w:rsidTr="00CB6A54">
        <w:trPr>
          <w:cantSplit/>
          <w:trHeight w:val="170"/>
          <w:jc w:val="center"/>
        </w:trPr>
        <w:tc>
          <w:tcPr>
            <w:tcW w:w="1256" w:type="dxa"/>
            <w:tcBorders>
              <w:right w:val="single" w:sz="18" w:space="0" w:color="FFF7E9"/>
            </w:tcBorders>
            <w:shd w:val="clear" w:color="auto" w:fill="C2D9BA"/>
            <w:vAlign w:val="center"/>
          </w:tcPr>
          <w:p w14:paraId="16F7ACF6" w14:textId="77777777" w:rsidR="005F3BD0" w:rsidRPr="00410947" w:rsidRDefault="005F3BD0"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6B3128A" w14:textId="77777777" w:rsidR="005F3BD0" w:rsidRPr="00761A5A" w:rsidRDefault="005F3BD0"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EDB0251" w14:textId="77777777" w:rsidR="005F3BD0" w:rsidRPr="00761A5A" w:rsidRDefault="005F3BD0" w:rsidP="00CB6A5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2F48A29" w14:textId="77777777" w:rsidR="005F3BD0" w:rsidRPr="00537E6F" w:rsidRDefault="005F3BD0" w:rsidP="00CB6A5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A650B3A" w14:textId="77777777" w:rsidR="005F3BD0" w:rsidRPr="00537E6F" w:rsidRDefault="005F3BD0"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16CA317" w14:textId="77777777" w:rsidR="005F3BD0" w:rsidRPr="00537E6F" w:rsidRDefault="005F3BD0"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FB96CDE" w14:textId="77777777" w:rsidR="005F3BD0" w:rsidRPr="00537E6F" w:rsidRDefault="005F3BD0" w:rsidP="00CB6A54">
            <w:pPr>
              <w:jc w:val="center"/>
              <w:rPr>
                <w:sz w:val="14"/>
                <w:szCs w:val="14"/>
              </w:rPr>
            </w:pPr>
            <w:r w:rsidRPr="00537E6F">
              <w:rPr>
                <w:rFonts w:eastAsia="Fira Sans" w:cs="Fira Sans"/>
                <w:sz w:val="14"/>
                <w:szCs w:val="14"/>
                <w:lang w:eastAsia="en-NZ"/>
              </w:rPr>
              <w:t>Palliative and end of life care</w:t>
            </w:r>
          </w:p>
        </w:tc>
      </w:tr>
    </w:tbl>
    <w:p w14:paraId="6E596A8E" w14:textId="7B777491" w:rsidR="007B7E15" w:rsidRDefault="00064FB0" w:rsidP="005F3BD0">
      <w:pPr>
        <w:pStyle w:val="paragraph"/>
        <w:spacing w:before="240" w:beforeAutospacing="0" w:after="120" w:afterAutospacing="0"/>
        <w:jc w:val="both"/>
        <w:textAlignment w:val="baseline"/>
        <w:rPr>
          <w:rFonts w:ascii="Montserrat" w:hAnsi="Montserrat" w:cstheme="minorBidi"/>
          <w:bCs/>
          <w:color w:val="595454"/>
          <w:sz w:val="28"/>
          <w:szCs w:val="28"/>
          <w:lang w:val="en-US"/>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1FB2074A">
        <w:rPr>
          <w:rFonts w:ascii="Montserrat" w:hAnsi="Montserrat" w:cstheme="minorBidi"/>
          <w:b/>
          <w:bCs/>
          <w:color w:val="595454"/>
          <w:sz w:val="28"/>
          <w:szCs w:val="28"/>
        </w:rPr>
        <w:t>Measur</w:t>
      </w:r>
      <w:r w:rsidR="03C3E530" w:rsidRPr="1FB2074A">
        <w:rPr>
          <w:rFonts w:ascii="Montserrat" w:hAnsi="Montserrat" w:cstheme="minorBidi"/>
          <w:b/>
          <w:bCs/>
          <w:color w:val="595454"/>
          <w:sz w:val="28"/>
          <w:szCs w:val="28"/>
        </w:rPr>
        <w:t>ing</w:t>
      </w:r>
      <w:r w:rsidRPr="00656406">
        <w:rPr>
          <w:rFonts w:ascii="Montserrat" w:hAnsi="Montserrat" w:cstheme="minorBidi"/>
          <w:b/>
          <w:color w:val="595454"/>
          <w:sz w:val="28"/>
          <w:szCs w:val="28"/>
        </w:rPr>
        <w:t xml:space="preserve"> and monitoring </w:t>
      </w:r>
    </w:p>
    <w:p w14:paraId="7303B8A9" w14:textId="77777777" w:rsidR="00CB751D" w:rsidRDefault="00CB751D" w:rsidP="00CB751D">
      <w:pPr>
        <w:spacing w:before="120" w:after="0" w:line="240" w:lineRule="auto"/>
        <w:jc w:val="both"/>
        <w:textAlignment w:val="baseline"/>
        <w:rPr>
          <w:rFonts w:ascii="Fira Sans" w:hAnsi="Fira Sans"/>
          <w:lang w:val="en-NZ" w:eastAsia="en-NZ"/>
        </w:rPr>
      </w:pPr>
      <w:r w:rsidRPr="0023558D">
        <w:rPr>
          <w:rFonts w:ascii="Fira Sans" w:hAnsi="Fira Sans"/>
          <w:lang w:val="en-NZ" w:eastAsia="en-NZ"/>
        </w:rPr>
        <w:t>Below is a list of national measures that inform this step and can be used to monitor and measure cancer care.</w:t>
      </w:r>
    </w:p>
    <w:p w14:paraId="70D015A4" w14:textId="77777777" w:rsidR="00CB751D" w:rsidRDefault="00CB751D" w:rsidP="00523CA2">
      <w:pPr>
        <w:pStyle w:val="ListParagraph"/>
        <w:numPr>
          <w:ilvl w:val="0"/>
          <w:numId w:val="2"/>
        </w:numPr>
        <w:spacing w:before="120" w:after="120" w:line="240" w:lineRule="auto"/>
        <w:ind w:left="568" w:hanging="284"/>
        <w:textAlignment w:val="baseline"/>
        <w:rPr>
          <w:rFonts w:ascii="Fira Sans" w:eastAsiaTheme="minorEastAsia" w:hAnsi="Fira Sans"/>
          <w:b/>
          <w:color w:val="595454"/>
          <w:lang w:val="en-NZ" w:eastAsia="en-NZ"/>
        </w:rPr>
      </w:pPr>
      <w:r w:rsidRPr="001C34CE">
        <w:rPr>
          <w:rFonts w:ascii="Fira Sans" w:eastAsiaTheme="minorEastAsia" w:hAnsi="Fira Sans"/>
          <w:b/>
          <w:color w:val="595454"/>
          <w:lang w:val="en-NZ" w:eastAsia="en-NZ"/>
        </w:rPr>
        <w:t>Faster Cancer Treatment</w:t>
      </w:r>
    </w:p>
    <w:p w14:paraId="670C4ADA" w14:textId="4D2D4DDF" w:rsidR="00CB751D" w:rsidRPr="006B1BAF" w:rsidRDefault="00CB751D" w:rsidP="00CB751D">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1079F5">
        <w:rPr>
          <w:rFonts w:ascii="Fira Sans" w:hAnsi="Fira Sans"/>
          <w:b/>
          <w:bCs/>
          <w:color w:val="595454"/>
          <w:lang w:val="en-NZ" w:eastAsia="en-NZ"/>
        </w:rPr>
        <w:t xml:space="preserve">within </w:t>
      </w:r>
      <w:r w:rsidR="00437D0F">
        <w:rPr>
          <w:rFonts w:ascii="Fira Sans" w:hAnsi="Fira Sans"/>
          <w:b/>
          <w:bCs/>
          <w:color w:val="595454"/>
          <w:lang w:val="en-NZ" w:eastAsia="en-NZ"/>
        </w:rPr>
        <w:t>2</w:t>
      </w:r>
      <w:r w:rsidRPr="001079F5">
        <w:rPr>
          <w:rFonts w:ascii="Fira Sans" w:hAnsi="Fira Sans"/>
          <w:b/>
          <w:bCs/>
          <w:color w:val="595454"/>
          <w:lang w:val="en-NZ" w:eastAsia="en-NZ"/>
        </w:rPr>
        <w:t xml:space="preserve"> weeks</w:t>
      </w:r>
      <w:r w:rsidRPr="006B1BAF">
        <w:rPr>
          <w:rFonts w:ascii="Fira Sans" w:hAnsi="Fira Sans"/>
          <w:lang w:val="en-NZ" w:eastAsia="en-NZ"/>
        </w:rPr>
        <w:t>. The following FCT business rules will apply:</w:t>
      </w:r>
    </w:p>
    <w:p w14:paraId="5CCF6AB5" w14:textId="607F9FC7" w:rsidR="00254BEB" w:rsidRPr="00403029" w:rsidRDefault="00254BEB" w:rsidP="00CB6A54">
      <w:pPr>
        <w:pStyle w:val="ListParagraph"/>
        <w:numPr>
          <w:ilvl w:val="0"/>
          <w:numId w:val="195"/>
        </w:numPr>
        <w:spacing w:after="120" w:line="240" w:lineRule="auto"/>
        <w:ind w:left="1418" w:hanging="284"/>
        <w:jc w:val="both"/>
        <w:rPr>
          <w:rFonts w:ascii="Fira Sans" w:hAnsi="Fira Sans" w:cs="Times New Roman"/>
        </w:rPr>
      </w:pPr>
      <w:r w:rsidRPr="00403029">
        <w:rPr>
          <w:rFonts w:ascii="Fira Sans" w:eastAsiaTheme="minorEastAsia" w:hAnsi="Fira Sans"/>
          <w:b/>
          <w:color w:val="595454"/>
          <w:lang w:val="en-NZ" w:eastAsia="en-NZ"/>
        </w:rPr>
        <w:t xml:space="preserve">31-day Health Target - </w:t>
      </w:r>
      <w:r w:rsidRPr="00403029">
        <w:rPr>
          <w:rFonts w:ascii="Fira Sans" w:hAnsi="Fira Sans"/>
          <w:lang w:val="en-NZ" w:eastAsia="en-NZ"/>
        </w:rPr>
        <w:t>All people will receive their first cancer treatment (or other management) within 31-days from decision to treat.</w:t>
      </w:r>
      <w:r w:rsidR="00046435" w:rsidRPr="00403029">
        <w:rPr>
          <w:rFonts w:ascii="Fira Sans" w:hAnsi="Fira Sans"/>
          <w:lang w:val="en-NZ" w:eastAsia="en-NZ"/>
        </w:rPr>
        <w:t xml:space="preserve"> </w:t>
      </w:r>
      <w:r w:rsidRPr="00403029">
        <w:rPr>
          <w:rFonts w:ascii="Fira Sans" w:hAnsi="Fira Sans"/>
          <w:lang w:val="en-NZ" w:eastAsia="en-NZ"/>
        </w:rPr>
        <w:t>As a minimum, 90% of patients will receive their cancer treatment (or other management) within 31-days from the decision to treat</w:t>
      </w:r>
      <w:r w:rsidR="00204727" w:rsidRPr="00403029">
        <w:rPr>
          <w:rFonts w:ascii="Fira Sans" w:hAnsi="Fira Sans"/>
          <w:lang w:val="en-NZ" w:eastAsia="en-NZ"/>
        </w:rPr>
        <w:t xml:space="preserve"> </w:t>
      </w:r>
      <w:r w:rsidRPr="00403029">
        <w:rPr>
          <w:rFonts w:ascii="Fira Sans" w:hAnsi="Fira Sans" w:cs="Times New Roman"/>
        </w:rPr>
        <w:t>(</w:t>
      </w:r>
      <w:hyperlink r:id="rId36" w:history="1">
        <w:r w:rsidRPr="00403029">
          <w:rPr>
            <w:rStyle w:val="Hyperlink"/>
            <w:rFonts w:ascii="Fira Sans" w:hAnsi="Fira Sans" w:cs="Times New Roman"/>
            <w:b/>
            <w:bCs/>
            <w:color w:val="595454"/>
          </w:rPr>
          <w:t>FCT business rules</w:t>
        </w:r>
      </w:hyperlink>
      <w:r w:rsidRPr="00403029">
        <w:rPr>
          <w:rFonts w:ascii="Fira Sans" w:hAnsi="Fira Sans" w:cs="Times New Roman"/>
        </w:rPr>
        <w:t>, 2023)</w:t>
      </w:r>
      <w:r w:rsidR="000327ED" w:rsidRPr="00403029">
        <w:rPr>
          <w:rFonts w:ascii="Fira Sans" w:hAnsi="Fira Sans" w:cs="Times New Roman"/>
        </w:rPr>
        <w:t>.</w:t>
      </w:r>
    </w:p>
    <w:p w14:paraId="723DE0A8" w14:textId="5341E118" w:rsidR="00CB751D" w:rsidRPr="00403029" w:rsidRDefault="00CB751D" w:rsidP="00CB6A54">
      <w:pPr>
        <w:numPr>
          <w:ilvl w:val="0"/>
          <w:numId w:val="195"/>
        </w:numPr>
        <w:spacing w:after="120" w:line="240" w:lineRule="auto"/>
        <w:ind w:left="1418" w:hanging="284"/>
        <w:contextualSpacing/>
        <w:jc w:val="both"/>
        <w:rPr>
          <w:rFonts w:ascii="Fira Sans" w:hAnsi="Fira Sans"/>
          <w:lang w:val="en-NZ" w:eastAsia="en-NZ"/>
        </w:rPr>
      </w:pPr>
      <w:r w:rsidRPr="00403029">
        <w:rPr>
          <w:rFonts w:ascii="Fira Sans" w:eastAsiaTheme="minorEastAsia" w:hAnsi="Fira Sans"/>
          <w:b/>
          <w:color w:val="595454"/>
          <w:lang w:val="en-NZ" w:eastAsia="en-NZ"/>
        </w:rPr>
        <w:t>62-day indicator</w:t>
      </w:r>
      <w:r w:rsidRPr="00403029">
        <w:rPr>
          <w:rFonts w:ascii="Fira Sans" w:hAnsi="Fira Sans"/>
          <w:b/>
          <w:lang w:val="en-NZ" w:eastAsia="en-NZ"/>
        </w:rPr>
        <w:t xml:space="preserve"> </w:t>
      </w:r>
      <w:r w:rsidRPr="00403029">
        <w:rPr>
          <w:rFonts w:ascii="Fira Sans" w:hAnsi="Fira Sans"/>
          <w:lang w:val="en-NZ" w:eastAsia="en-NZ"/>
        </w:rPr>
        <w:t>– All people with a high suspicion of cancer (without a confirmed pathological diagnosis of cancer at referral) will receive their cancer treatment within 62-days from date of referral.</w:t>
      </w:r>
      <w:r w:rsidR="00046435" w:rsidRPr="00403029">
        <w:rPr>
          <w:rFonts w:ascii="Fira Sans" w:hAnsi="Fira Sans"/>
          <w:lang w:val="en-NZ" w:eastAsia="en-NZ"/>
        </w:rPr>
        <w:t xml:space="preserve"> </w:t>
      </w:r>
      <w:r w:rsidRPr="00403029">
        <w:rPr>
          <w:rFonts w:ascii="Fira Sans" w:hAnsi="Fira Sans"/>
          <w:lang w:val="en-NZ" w:eastAsia="en-NZ"/>
        </w:rPr>
        <w:t>As a minimum, 90% of patients will receive their cancer treatment (or other management) within 62-days from date of referral to first treatment.</w:t>
      </w:r>
    </w:p>
    <w:p w14:paraId="4AE082E5" w14:textId="77777777" w:rsidR="00CB751D" w:rsidRPr="00FA412F" w:rsidRDefault="00CB751D" w:rsidP="00CB751D">
      <w:pPr>
        <w:spacing w:after="120" w:line="240" w:lineRule="auto"/>
        <w:ind w:left="1080"/>
        <w:contextualSpacing/>
        <w:jc w:val="both"/>
        <w:rPr>
          <w:rFonts w:ascii="Fira Sans" w:hAnsi="Fira Sans"/>
          <w:highlight w:val="yellow"/>
          <w:lang w:val="en-NZ" w:eastAsia="en-NZ"/>
        </w:rPr>
      </w:pPr>
    </w:p>
    <w:p w14:paraId="62E8ECC7" w14:textId="77777777" w:rsidR="007F6AA3" w:rsidRDefault="007F6AA3" w:rsidP="004B25FE">
      <w:pPr>
        <w:spacing w:after="120" w:line="240" w:lineRule="auto"/>
        <w:contextualSpacing/>
        <w:jc w:val="both"/>
        <w:rPr>
          <w:rFonts w:ascii="Fira Sans" w:hAnsi="Fira Sans" w:cs="Segoe UI"/>
        </w:rPr>
      </w:pPr>
    </w:p>
    <w:p w14:paraId="5075E5E7" w14:textId="77777777" w:rsidR="003E6A5E" w:rsidRDefault="003E6A5E" w:rsidP="004B25FE">
      <w:pPr>
        <w:spacing w:after="120" w:line="240" w:lineRule="auto"/>
        <w:contextualSpacing/>
        <w:jc w:val="both"/>
        <w:rPr>
          <w:rFonts w:ascii="Fira Sans" w:hAnsi="Fira Sans" w:cs="Segoe UI"/>
        </w:rPr>
      </w:pPr>
    </w:p>
    <w:p w14:paraId="1BE4476C" w14:textId="77777777" w:rsidR="003E6A5E" w:rsidRDefault="003E6A5E" w:rsidP="004B25FE">
      <w:pPr>
        <w:spacing w:after="120" w:line="240" w:lineRule="auto"/>
        <w:contextualSpacing/>
        <w:jc w:val="both"/>
        <w:rPr>
          <w:rFonts w:ascii="Fira Sans" w:hAnsi="Fira Sans" w:cs="Segoe UI"/>
        </w:rPr>
      </w:pPr>
    </w:p>
    <w:p w14:paraId="289C10FA" w14:textId="77777777" w:rsidR="003E6A5E" w:rsidRDefault="003E6A5E" w:rsidP="004B25FE">
      <w:pPr>
        <w:spacing w:after="120" w:line="240" w:lineRule="auto"/>
        <w:contextualSpacing/>
        <w:jc w:val="both"/>
        <w:rPr>
          <w:rFonts w:ascii="Fira Sans" w:hAnsi="Fira Sans" w:cs="Segoe UI"/>
        </w:rPr>
      </w:pPr>
    </w:p>
    <w:p w14:paraId="7C21E208" w14:textId="77777777" w:rsidR="003E6A5E" w:rsidRDefault="003E6A5E" w:rsidP="004B25FE">
      <w:pPr>
        <w:spacing w:after="120" w:line="240" w:lineRule="auto"/>
        <w:contextualSpacing/>
        <w:jc w:val="both"/>
        <w:rPr>
          <w:rFonts w:ascii="Fira Sans" w:hAnsi="Fira Sans" w:cs="Segoe UI"/>
        </w:rPr>
      </w:pPr>
    </w:p>
    <w:p w14:paraId="238AB98F" w14:textId="77777777" w:rsidR="003E6A5E" w:rsidRDefault="003E6A5E" w:rsidP="004B25FE">
      <w:pPr>
        <w:spacing w:after="120" w:line="240" w:lineRule="auto"/>
        <w:contextualSpacing/>
        <w:jc w:val="both"/>
        <w:rPr>
          <w:rFonts w:ascii="Fira Sans" w:hAnsi="Fira Sans" w:cs="Segoe UI"/>
        </w:rPr>
      </w:pPr>
    </w:p>
    <w:p w14:paraId="63142C4F" w14:textId="77777777" w:rsidR="003E6A5E" w:rsidRDefault="003E6A5E" w:rsidP="004B25FE">
      <w:pPr>
        <w:spacing w:after="120" w:line="240" w:lineRule="auto"/>
        <w:contextualSpacing/>
        <w:jc w:val="both"/>
        <w:rPr>
          <w:rFonts w:ascii="Fira Sans" w:hAnsi="Fira Sans" w:cs="Segoe UI"/>
        </w:rPr>
      </w:pPr>
    </w:p>
    <w:p w14:paraId="22048ADD" w14:textId="77777777" w:rsidR="003E6A5E" w:rsidRDefault="003E6A5E" w:rsidP="004B25FE">
      <w:pPr>
        <w:spacing w:after="120" w:line="240" w:lineRule="auto"/>
        <w:contextualSpacing/>
        <w:jc w:val="both"/>
        <w:rPr>
          <w:rFonts w:ascii="Fira Sans" w:hAnsi="Fira Sans" w:cs="Segoe UI"/>
        </w:rPr>
      </w:pPr>
    </w:p>
    <w:p w14:paraId="528B74DB" w14:textId="77777777" w:rsidR="003E6A5E" w:rsidRDefault="003E6A5E" w:rsidP="004B25FE">
      <w:pPr>
        <w:spacing w:after="120" w:line="240" w:lineRule="auto"/>
        <w:contextualSpacing/>
        <w:jc w:val="both"/>
        <w:rPr>
          <w:rFonts w:ascii="Fira Sans" w:hAnsi="Fira Sans" w:cs="Segoe UI"/>
        </w:rPr>
      </w:pPr>
    </w:p>
    <w:p w14:paraId="15B54582" w14:textId="77777777" w:rsidR="003E6A5E" w:rsidRDefault="003E6A5E" w:rsidP="004B25FE">
      <w:pPr>
        <w:spacing w:after="120" w:line="240" w:lineRule="auto"/>
        <w:contextualSpacing/>
        <w:jc w:val="both"/>
        <w:rPr>
          <w:rFonts w:ascii="Fira Sans" w:hAnsi="Fira Sans" w:cs="Segoe UI"/>
        </w:rPr>
      </w:pPr>
    </w:p>
    <w:p w14:paraId="1A4667A8" w14:textId="77777777" w:rsidR="003E6A5E" w:rsidRDefault="003E6A5E" w:rsidP="004B25FE">
      <w:pPr>
        <w:spacing w:after="120" w:line="240" w:lineRule="auto"/>
        <w:contextualSpacing/>
        <w:jc w:val="both"/>
        <w:rPr>
          <w:rFonts w:ascii="Fira Sans" w:hAnsi="Fira Sans" w:cs="Segoe UI"/>
        </w:rPr>
      </w:pPr>
    </w:p>
    <w:p w14:paraId="16FB993F" w14:textId="77777777" w:rsidR="003E6A5E" w:rsidRDefault="003E6A5E" w:rsidP="004B25FE">
      <w:pPr>
        <w:spacing w:after="120" w:line="240" w:lineRule="auto"/>
        <w:contextualSpacing/>
        <w:jc w:val="both"/>
        <w:rPr>
          <w:rFonts w:ascii="Fira Sans" w:hAnsi="Fira Sans" w:cs="Segoe UI"/>
        </w:rPr>
        <w:sectPr w:rsidR="003E6A5E" w:rsidSect="00846127">
          <w:headerReference w:type="default" r:id="rId37"/>
          <w:endnotePr>
            <w:numFmt w:val="decimal"/>
          </w:endnotePr>
          <w:type w:val="continuous"/>
          <w:pgSz w:w="11900" w:h="16820"/>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C2BAB" w:rsidRPr="00E17404" w14:paraId="6368300E" w14:textId="77777777" w:rsidTr="00CB6A54">
        <w:trPr>
          <w:cantSplit/>
          <w:trHeight w:val="170"/>
          <w:jc w:val="center"/>
        </w:trPr>
        <w:tc>
          <w:tcPr>
            <w:tcW w:w="1256" w:type="dxa"/>
            <w:tcBorders>
              <w:right w:val="single" w:sz="18" w:space="0" w:color="FFF7E9"/>
            </w:tcBorders>
            <w:shd w:val="clear" w:color="auto" w:fill="C2D9BA"/>
            <w:vAlign w:val="center"/>
          </w:tcPr>
          <w:p w14:paraId="3DA5E23D" w14:textId="77777777" w:rsidR="00DC2BAB" w:rsidRPr="00410947" w:rsidRDefault="00DC2BAB"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FE500A0" w14:textId="77777777" w:rsidR="00DC2BAB" w:rsidRPr="00761A5A" w:rsidRDefault="00DC2BAB"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F55B206" w14:textId="77777777" w:rsidR="00DC2BAB" w:rsidRPr="00C6732C" w:rsidRDefault="00DC2BAB"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59B56FE" w14:textId="77777777" w:rsidR="00DC2BAB" w:rsidRPr="00C6732C" w:rsidRDefault="00DC2BAB"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364F457" w14:textId="77777777" w:rsidR="00DC2BAB" w:rsidRPr="00537E6F" w:rsidRDefault="00DC2B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2FE6B92" w14:textId="77777777" w:rsidR="00DC2BAB" w:rsidRPr="00537E6F" w:rsidRDefault="00DC2B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571A232" w14:textId="77777777" w:rsidR="00DC2BAB" w:rsidRPr="00537E6F" w:rsidRDefault="00DC2BAB" w:rsidP="00CB6A54">
            <w:pPr>
              <w:jc w:val="center"/>
              <w:rPr>
                <w:sz w:val="14"/>
                <w:szCs w:val="14"/>
              </w:rPr>
            </w:pPr>
            <w:r w:rsidRPr="00537E6F">
              <w:rPr>
                <w:rFonts w:eastAsia="Fira Sans" w:cs="Fira Sans"/>
                <w:sz w:val="14"/>
                <w:szCs w:val="14"/>
                <w:lang w:eastAsia="en-NZ"/>
              </w:rPr>
              <w:t>Palliative and end of life care</w:t>
            </w:r>
          </w:p>
        </w:tc>
      </w:tr>
    </w:tbl>
    <w:p w14:paraId="1A57E427" w14:textId="341D9BFC" w:rsidR="00064FB0" w:rsidRPr="00AA5A39" w:rsidRDefault="00064FB0" w:rsidP="003E6A5E">
      <w:pPr>
        <w:pStyle w:val="OCCP3"/>
        <w:spacing w:before="240" w:after="120"/>
        <w:jc w:val="left"/>
        <w:rPr>
          <w:rFonts w:eastAsiaTheme="majorEastAsia"/>
        </w:rPr>
      </w:pPr>
      <w:bookmarkStart w:id="32" w:name="_Toc191404395"/>
      <w:r w:rsidRPr="00AA5A39">
        <w:rPr>
          <w:rStyle w:val="OCCP3Char"/>
          <w:rFonts w:eastAsiaTheme="majorEastAsia"/>
          <w:b/>
        </w:rPr>
        <w:t>Step 4:</w:t>
      </w:r>
      <w:r w:rsidR="00516D72" w:rsidRPr="00AA5A39">
        <w:rPr>
          <w:rStyle w:val="OCCP3Char"/>
          <w:rFonts w:eastAsiaTheme="majorEastAsia"/>
          <w:b/>
        </w:rPr>
        <w:t xml:space="preserve"> </w:t>
      </w:r>
      <w:r w:rsidRPr="00AA5A39">
        <w:rPr>
          <w:rStyle w:val="OCCP3Char"/>
          <w:rFonts w:eastAsiaTheme="majorEastAsia"/>
          <w:b/>
        </w:rPr>
        <w:t>Diagnosis, staging and treatment planning</w:t>
      </w:r>
      <w:bookmarkEnd w:id="32"/>
    </w:p>
    <w:p w14:paraId="2BD6438E" w14:textId="77777777" w:rsidR="00EE2827" w:rsidRPr="0075063A" w:rsidRDefault="00EE2827" w:rsidP="00001CD9">
      <w:pPr>
        <w:spacing w:before="240" w:line="240" w:lineRule="auto"/>
        <w:jc w:val="both"/>
        <w:rPr>
          <w:rFonts w:ascii="Fira Sans" w:hAnsi="Fira Sans"/>
          <w:b/>
          <w:bCs/>
          <w:color w:val="595454"/>
          <w:lang w:val="en-NZ" w:eastAsia="en-NZ"/>
        </w:rPr>
      </w:pPr>
      <w:r w:rsidRPr="0075063A">
        <w:rPr>
          <w:rFonts w:ascii="Fira Sans" w:hAnsi="Fira Sans"/>
          <w:b/>
          <w:bCs/>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3E5386C4" w:rsidR="00EE2827" w:rsidRPr="00EE2827" w:rsidRDefault="00EE2827" w:rsidP="00001CD9">
      <w:pPr>
        <w:spacing w:line="240" w:lineRule="auto"/>
        <w:jc w:val="both"/>
        <w:rPr>
          <w:rFonts w:ascii="Fira Sans" w:hAnsi="Fira Sans"/>
          <w:lang w:val="en-NZ" w:eastAsia="en-NZ"/>
        </w:rPr>
      </w:pPr>
      <w:r w:rsidRPr="00EE2827">
        <w:rPr>
          <w:rFonts w:ascii="Fira Sans" w:hAnsi="Fira Sans"/>
          <w:lang w:val="en-NZ" w:eastAsia="en-NZ"/>
        </w:rPr>
        <w:t>Health services work with the person and their whānau to diagnose</w:t>
      </w:r>
      <w:r w:rsidR="00C4694D">
        <w:rPr>
          <w:rFonts w:ascii="Fira Sans" w:hAnsi="Fira Sans"/>
          <w:lang w:val="en-NZ" w:eastAsia="en-NZ"/>
        </w:rPr>
        <w:t xml:space="preserve"> and </w:t>
      </w:r>
      <w:r w:rsidR="00BA6F40">
        <w:rPr>
          <w:rFonts w:ascii="Fira Sans" w:hAnsi="Fira Sans"/>
          <w:lang w:val="en-NZ" w:eastAsia="en-NZ"/>
        </w:rPr>
        <w:t>prognostica</w:t>
      </w:r>
      <w:r w:rsidR="001177A4">
        <w:rPr>
          <w:rFonts w:ascii="Fira Sans" w:hAnsi="Fira Sans"/>
          <w:lang w:val="en-NZ" w:eastAsia="en-NZ"/>
        </w:rPr>
        <w:t xml:space="preserve">te </w:t>
      </w:r>
      <w:r w:rsidR="0019653B">
        <w:rPr>
          <w:rFonts w:ascii="Fira Sans" w:hAnsi="Fira Sans"/>
          <w:lang w:val="en-NZ" w:eastAsia="en-NZ"/>
        </w:rPr>
        <w:t>the cancer</w:t>
      </w:r>
      <w:r w:rsidRPr="00EE2827">
        <w:rPr>
          <w:rFonts w:ascii="Fira Sans" w:hAnsi="Fira Sans"/>
          <w:lang w:val="en-NZ" w:eastAsia="en-NZ"/>
        </w:rPr>
        <w:t xml:space="preserve">,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w:t>
      </w:r>
      <w:r w:rsidR="00057B9E">
        <w:rPr>
          <w:rFonts w:ascii="Fira Sans" w:hAnsi="Fira Sans"/>
          <w:lang w:val="en-NZ" w:eastAsia="en-NZ"/>
        </w:rPr>
        <w:t>and subsequent treatment plan</w:t>
      </w:r>
      <w:r w:rsidRPr="00EE2827">
        <w:rPr>
          <w:rFonts w:ascii="Fira Sans" w:hAnsi="Fira Sans"/>
          <w:lang w:val="en-NZ" w:eastAsia="en-NZ"/>
        </w:rPr>
        <w:t xml:space="preserve">. </w:t>
      </w:r>
    </w:p>
    <w:p w14:paraId="1011937B" w14:textId="7D1629FD" w:rsidR="00064FB0" w:rsidRPr="00516D72" w:rsidRDefault="00064FB0" w:rsidP="00001CD9">
      <w:pPr>
        <w:spacing w:before="240" w:after="120"/>
        <w:jc w:val="both"/>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046435">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B97CC7">
      <w:pPr>
        <w:numPr>
          <w:ilvl w:val="0"/>
          <w:numId w:val="128"/>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52C4B280" w:rsidR="00E178B2" w:rsidRPr="00E178B2" w:rsidRDefault="00E178B2" w:rsidP="00B97CC7">
      <w:pPr>
        <w:numPr>
          <w:ilvl w:val="0"/>
          <w:numId w:val="128"/>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supporting the person and their whānau to access holistic care, including mātauranga Māori traditional practices</w:t>
      </w:r>
      <w:r w:rsidR="00057B9E">
        <w:rPr>
          <w:rFonts w:ascii="Fira Sans" w:hAnsi="Fira Sans"/>
          <w:lang w:val="en-NZ" w:eastAsia="en-NZ"/>
        </w:rPr>
        <w:t>,</w:t>
      </w:r>
      <w:r w:rsidRPr="00E178B2">
        <w:rPr>
          <w:rFonts w:ascii="Fira Sans" w:hAnsi="Fira Sans"/>
          <w:lang w:val="en-NZ" w:eastAsia="en-NZ"/>
        </w:rPr>
        <w:t xml:space="preserve"> emotional and spiritual support to complement medical treatment </w:t>
      </w:r>
    </w:p>
    <w:p w14:paraId="7765745D" w14:textId="3A2B4877" w:rsidR="00E178B2" w:rsidRPr="00E178B2" w:rsidRDefault="00E178B2" w:rsidP="00B97CC7">
      <w:pPr>
        <w:numPr>
          <w:ilvl w:val="0"/>
          <w:numId w:val="128"/>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 xml:space="preserve">talking with the person and their whānau and clinicians about current or intended use of rongoā or other complementary therapies to understand the potential benefits, risks </w:t>
      </w:r>
      <w:r w:rsidR="003D4707">
        <w:rPr>
          <w:rFonts w:ascii="Fira Sans" w:hAnsi="Fira Sans"/>
          <w:lang w:val="en-NZ" w:eastAsia="en-NZ"/>
        </w:rPr>
        <w:t>and</w:t>
      </w:r>
      <w:r w:rsidRPr="00E178B2">
        <w:rPr>
          <w:rFonts w:ascii="Fira Sans" w:hAnsi="Fira Sans"/>
          <w:lang w:val="en-NZ" w:eastAsia="en-NZ"/>
        </w:rPr>
        <w:t xml:space="preserve"> other implications</w:t>
      </w:r>
    </w:p>
    <w:p w14:paraId="2D888A2B" w14:textId="5C2B6229" w:rsidR="00E178B2" w:rsidRPr="00875F96" w:rsidRDefault="00E178B2" w:rsidP="00B97CC7">
      <w:pPr>
        <w:numPr>
          <w:ilvl w:val="0"/>
          <w:numId w:val="128"/>
        </w:numPr>
        <w:spacing w:after="240" w:line="240" w:lineRule="auto"/>
        <w:ind w:left="568" w:hanging="284"/>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519184B5" w:rsidR="00064FB0" w:rsidRPr="00F3105C" w:rsidRDefault="00064FB0" w:rsidP="0075063A">
      <w:pPr>
        <w:tabs>
          <w:tab w:val="left" w:pos="567"/>
        </w:tabs>
        <w:spacing w:before="240" w:after="120" w:line="240" w:lineRule="auto"/>
        <w:jc w:val="both"/>
        <w:textAlignment w:val="baseline"/>
        <w:rPr>
          <w:rFonts w:ascii="Montserrat" w:eastAsia="Times New Roman" w:hAnsi="Montserrat"/>
          <w:b/>
          <w:bCs/>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F3105C" w:rsidRPr="00F3105C">
        <w:rPr>
          <w:rFonts w:ascii="Montserrat" w:hAnsi="Montserrat" w:cs="Arial"/>
          <w:b/>
          <w:bCs/>
          <w:color w:val="595454"/>
          <w:sz w:val="28"/>
          <w:szCs w:val="28"/>
          <w:lang w:eastAsia="en-NZ"/>
        </w:rPr>
        <w:t>acute myeloid leukaemia</w:t>
      </w:r>
      <w:r w:rsidRPr="00F3105C">
        <w:rPr>
          <w:rFonts w:ascii="Montserrat" w:eastAsia="Times New Roman" w:hAnsi="Montserrat"/>
          <w:b/>
          <w:bCs/>
          <w:color w:val="595454"/>
          <w:sz w:val="28"/>
          <w:szCs w:val="28"/>
          <w:lang w:eastAsia="en-NZ"/>
        </w:rPr>
        <w:t>)</w:t>
      </w:r>
    </w:p>
    <w:p w14:paraId="7C42FB58" w14:textId="77777777" w:rsidR="00B52FB2" w:rsidRPr="00B52FB2" w:rsidRDefault="00B52FB2" w:rsidP="0075063A">
      <w:pPr>
        <w:spacing w:before="120" w:after="120" w:line="240" w:lineRule="auto"/>
        <w:jc w:val="both"/>
        <w:rPr>
          <w:rFonts w:ascii="Fira Sans" w:hAnsi="Fira Sans"/>
          <w:lang w:val="en-NZ"/>
        </w:rPr>
      </w:pPr>
      <w:r w:rsidRPr="00B52FB2">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 and include</w:t>
      </w:r>
      <w:r w:rsidRPr="00B52FB2">
        <w:rPr>
          <w:rFonts w:ascii="Fira Sans" w:hAnsi="Fira Sans"/>
          <w:lang w:val="en-NZ"/>
        </w:rPr>
        <w:t>:</w:t>
      </w:r>
    </w:p>
    <w:p w14:paraId="25954668" w14:textId="182BBCBE" w:rsidR="00E5208F" w:rsidRPr="00F367B3" w:rsidRDefault="00626DE2" w:rsidP="00E5208F">
      <w:pPr>
        <w:spacing w:after="0" w:line="240" w:lineRule="auto"/>
        <w:jc w:val="both"/>
        <w:textAlignment w:val="baseline"/>
        <w:rPr>
          <w:rFonts w:ascii="Fira Sans" w:hAnsi="Fira Sans"/>
          <w:lang w:eastAsia="en-NZ"/>
        </w:rPr>
      </w:pPr>
      <w:r w:rsidRPr="0075063A">
        <w:rPr>
          <w:rFonts w:ascii="Fira Sans" w:hAnsi="Fira Sans"/>
          <w:b/>
          <w:bCs/>
          <w:color w:val="595454"/>
          <w:lang w:eastAsia="en-NZ"/>
        </w:rPr>
        <w:t>Physical examination</w:t>
      </w:r>
      <w:r w:rsidR="00134F42" w:rsidRPr="00E5208F">
        <w:rPr>
          <w:rFonts w:ascii="Fira Sans" w:hAnsi="Fira Sans"/>
          <w:lang w:eastAsia="en-NZ"/>
        </w:rPr>
        <w:t>:</w:t>
      </w:r>
      <w:r w:rsidRPr="00E5208F">
        <w:rPr>
          <w:rFonts w:ascii="Fira Sans" w:hAnsi="Fira Sans"/>
          <w:lang w:eastAsia="en-NZ"/>
        </w:rPr>
        <w:t xml:space="preserve"> including assessing for the presence of extramedullary disease (e.g.</w:t>
      </w:r>
      <w:r w:rsidR="00973CA8">
        <w:rPr>
          <w:rFonts w:ascii="Fira Sans" w:hAnsi="Fira Sans"/>
          <w:lang w:eastAsia="en-NZ"/>
        </w:rPr>
        <w:t>,</w:t>
      </w:r>
      <w:r w:rsidRPr="00E5208F">
        <w:rPr>
          <w:rFonts w:ascii="Fira Sans" w:hAnsi="Fira Sans"/>
          <w:lang w:eastAsia="en-NZ"/>
        </w:rPr>
        <w:t xml:space="preserve"> leukaemia cutis, gum infiltration and/or central nervous system symptoms</w:t>
      </w:r>
      <w:r w:rsidR="009B6591" w:rsidRPr="00E5208F">
        <w:rPr>
          <w:rFonts w:ascii="Fira Sans" w:hAnsi="Fira Sans"/>
          <w:lang w:eastAsia="en-NZ"/>
        </w:rPr>
        <w:t>)</w:t>
      </w:r>
      <w:r w:rsidR="00F367B3">
        <w:rPr>
          <w:rFonts w:ascii="Fira Sans" w:hAnsi="Fira Sans"/>
          <w:lang w:eastAsia="en-NZ"/>
        </w:rPr>
        <w:t>.</w:t>
      </w:r>
    </w:p>
    <w:p w14:paraId="0A17ADDD" w14:textId="7CAE009B" w:rsidR="009E2900" w:rsidRPr="00F367B3" w:rsidRDefault="00626DE2" w:rsidP="00F367B3">
      <w:pPr>
        <w:spacing w:before="120" w:after="0" w:line="240" w:lineRule="auto"/>
        <w:jc w:val="both"/>
        <w:textAlignment w:val="baseline"/>
        <w:rPr>
          <w:rFonts w:ascii="Fira Sans" w:hAnsi="Fira Sans"/>
          <w:color w:val="595454"/>
          <w:lang w:eastAsia="en-NZ"/>
        </w:rPr>
      </w:pPr>
      <w:r w:rsidRPr="00F367B3">
        <w:rPr>
          <w:rFonts w:ascii="Fira Sans" w:hAnsi="Fira Sans"/>
          <w:b/>
          <w:bCs/>
          <w:color w:val="595454"/>
          <w:lang w:eastAsia="en-NZ"/>
        </w:rPr>
        <w:t>Laboratory</w:t>
      </w:r>
      <w:r w:rsidR="00F367B3" w:rsidRPr="00F367B3">
        <w:rPr>
          <w:rFonts w:ascii="Fira Sans" w:hAnsi="Fira Sans"/>
          <w:color w:val="595454"/>
          <w:lang w:eastAsia="en-NZ"/>
        </w:rPr>
        <w:t>:</w:t>
      </w:r>
    </w:p>
    <w:p w14:paraId="5A62A255" w14:textId="15872505" w:rsidR="00744A1E" w:rsidRPr="002E5412"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peripheral blood tests</w:t>
      </w:r>
      <w:r w:rsidR="00E5208F" w:rsidRPr="002E5412">
        <w:rPr>
          <w:rFonts w:ascii="Fira Sans" w:hAnsi="Fira Sans"/>
          <w:lang w:val="en-NZ" w:eastAsia="en-NZ"/>
        </w:rPr>
        <w:t xml:space="preserve"> including</w:t>
      </w:r>
      <w:r w:rsidR="00134F42" w:rsidRPr="002E5412">
        <w:rPr>
          <w:rFonts w:ascii="Fira Sans" w:hAnsi="Fira Sans"/>
          <w:lang w:val="en-NZ" w:eastAsia="en-NZ"/>
        </w:rPr>
        <w:t xml:space="preserve"> coagulation status to detect leukemia-related coagulopathy </w:t>
      </w:r>
    </w:p>
    <w:p w14:paraId="7ECA0E0E" w14:textId="39C9A6ED" w:rsidR="001A675C" w:rsidRPr="002E5412" w:rsidRDefault="00214D59"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i</w:t>
      </w:r>
      <w:r w:rsidR="004824E7" w:rsidRPr="002E5412">
        <w:rPr>
          <w:rFonts w:ascii="Fira Sans" w:hAnsi="Fira Sans"/>
          <w:lang w:val="en-NZ" w:eastAsia="en-NZ"/>
        </w:rPr>
        <w:t>mmunophenotyp</w:t>
      </w:r>
      <w:r w:rsidR="00E21E01" w:rsidRPr="002E5412">
        <w:rPr>
          <w:rFonts w:ascii="Fira Sans" w:hAnsi="Fira Sans"/>
          <w:lang w:val="en-NZ" w:eastAsia="en-NZ"/>
        </w:rPr>
        <w:t>ing</w:t>
      </w:r>
      <w:r w:rsidR="004824E7" w:rsidRPr="002E5412">
        <w:rPr>
          <w:rFonts w:ascii="Fira Sans" w:hAnsi="Fira Sans"/>
          <w:lang w:val="en-NZ" w:eastAsia="en-NZ"/>
        </w:rPr>
        <w:t xml:space="preserve"> by </w:t>
      </w:r>
      <w:r w:rsidR="00E21E01" w:rsidRPr="002E5412">
        <w:rPr>
          <w:rFonts w:ascii="Fira Sans" w:hAnsi="Fira Sans"/>
          <w:lang w:val="en-NZ" w:eastAsia="en-NZ"/>
        </w:rPr>
        <w:t>f</w:t>
      </w:r>
      <w:r w:rsidR="0090243F" w:rsidRPr="002E5412">
        <w:rPr>
          <w:rFonts w:ascii="Fira Sans" w:hAnsi="Fira Sans"/>
          <w:lang w:val="en-NZ" w:eastAsia="en-NZ"/>
        </w:rPr>
        <w:t xml:space="preserve">low </w:t>
      </w:r>
      <w:r w:rsidR="00E21E01" w:rsidRPr="002E5412">
        <w:rPr>
          <w:rFonts w:ascii="Fira Sans" w:hAnsi="Fira Sans"/>
          <w:lang w:val="en-NZ" w:eastAsia="en-NZ"/>
        </w:rPr>
        <w:t>cy</w:t>
      </w:r>
      <w:r w:rsidR="0090243F" w:rsidRPr="002E5412">
        <w:rPr>
          <w:rFonts w:ascii="Fira Sans" w:hAnsi="Fira Sans"/>
          <w:lang w:val="en-NZ" w:eastAsia="en-NZ"/>
        </w:rPr>
        <w:t xml:space="preserve">tometry </w:t>
      </w:r>
    </w:p>
    <w:p w14:paraId="65FA22C1" w14:textId="527BD4BA" w:rsidR="008409A4" w:rsidRPr="00F367B3" w:rsidRDefault="00214D59" w:rsidP="00B97CC7">
      <w:pPr>
        <w:numPr>
          <w:ilvl w:val="0"/>
          <w:numId w:val="128"/>
        </w:numPr>
        <w:spacing w:after="120" w:line="240" w:lineRule="auto"/>
        <w:ind w:left="568" w:hanging="284"/>
        <w:jc w:val="both"/>
        <w:rPr>
          <w:rFonts w:ascii="Fira Sans" w:hAnsi="Fira Sans"/>
          <w:lang w:val="en-NZ" w:eastAsia="en-NZ"/>
        </w:rPr>
      </w:pPr>
      <w:r w:rsidRPr="002E5412">
        <w:rPr>
          <w:rFonts w:ascii="Fira Sans" w:hAnsi="Fira Sans"/>
          <w:lang w:val="en-NZ" w:eastAsia="en-NZ"/>
        </w:rPr>
        <w:t>c</w:t>
      </w:r>
      <w:r w:rsidR="001A675C" w:rsidRPr="002E5412">
        <w:rPr>
          <w:rFonts w:ascii="Fira Sans" w:hAnsi="Fira Sans"/>
          <w:lang w:val="en-NZ" w:eastAsia="en-NZ"/>
        </w:rPr>
        <w:t>ytogenetics and molecular studies to determine prognosis and</w:t>
      </w:r>
      <w:r w:rsidR="00451B10" w:rsidRPr="002E5412">
        <w:rPr>
          <w:rFonts w:ascii="Fira Sans" w:hAnsi="Fira Sans"/>
          <w:lang w:val="en-NZ" w:eastAsia="en-NZ"/>
        </w:rPr>
        <w:t xml:space="preserve"> </w:t>
      </w:r>
      <w:r w:rsidR="001A675C" w:rsidRPr="002E5412">
        <w:rPr>
          <w:rFonts w:ascii="Fira Sans" w:hAnsi="Fira Sans"/>
          <w:lang w:val="en-NZ" w:eastAsia="en-NZ"/>
        </w:rPr>
        <w:t xml:space="preserve">potential residual disease monitoring. </w:t>
      </w:r>
    </w:p>
    <w:p w14:paraId="28E79DB5" w14:textId="3A5A4334" w:rsidR="00E5208F" w:rsidRPr="00A501F3" w:rsidRDefault="00626DE2" w:rsidP="00F367B3">
      <w:pPr>
        <w:spacing w:before="120" w:after="0" w:line="240" w:lineRule="auto"/>
        <w:jc w:val="both"/>
        <w:textAlignment w:val="baseline"/>
        <w:rPr>
          <w:rFonts w:ascii="Fira Sans" w:hAnsi="Fira Sans"/>
          <w:color w:val="404040" w:themeColor="text1" w:themeTint="BF"/>
          <w:lang w:eastAsia="en-NZ"/>
        </w:rPr>
      </w:pPr>
      <w:r w:rsidRPr="00F367B3">
        <w:rPr>
          <w:rFonts w:ascii="Fira Sans" w:hAnsi="Fira Sans"/>
          <w:b/>
          <w:bCs/>
          <w:color w:val="595454"/>
          <w:lang w:eastAsia="en-NZ"/>
        </w:rPr>
        <w:t>Pathology</w:t>
      </w:r>
      <w:r w:rsidR="00F367B3" w:rsidRPr="00F367B3">
        <w:rPr>
          <w:rFonts w:ascii="Fira Sans" w:hAnsi="Fira Sans"/>
          <w:color w:val="404040" w:themeColor="text1" w:themeTint="BF"/>
          <w:lang w:eastAsia="en-NZ"/>
        </w:rPr>
        <w:t>:</w:t>
      </w:r>
    </w:p>
    <w:p w14:paraId="49E3F17A" w14:textId="77777777" w:rsidR="00E5208F" w:rsidRPr="002E5412"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 xml:space="preserve">bone marrow aspirate (BMA), </w:t>
      </w:r>
    </w:p>
    <w:p w14:paraId="705AC21B" w14:textId="77777777" w:rsidR="00E5208F" w:rsidRPr="002E5412"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trephine biopsy +/- lumbar puncture</w:t>
      </w:r>
      <w:r w:rsidR="009F204A" w:rsidRPr="002E5412">
        <w:rPr>
          <w:rFonts w:ascii="Fira Sans" w:hAnsi="Fira Sans"/>
          <w:lang w:val="en-NZ" w:eastAsia="en-NZ"/>
        </w:rPr>
        <w:t xml:space="preserve"> </w:t>
      </w:r>
    </w:p>
    <w:p w14:paraId="6ED03ACD" w14:textId="5988CE2F" w:rsidR="00FD7ACE"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tissue biopsy when extramedullary disease is suspected. </w:t>
      </w:r>
    </w:p>
    <w:p w14:paraId="2563A37D" w14:textId="77777777" w:rsidR="000770CE" w:rsidRDefault="000770CE" w:rsidP="000770CE">
      <w:pPr>
        <w:spacing w:before="120" w:after="12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C2BAB" w:rsidRPr="00E17404" w14:paraId="6DF145AC" w14:textId="77777777" w:rsidTr="00CB6A54">
        <w:trPr>
          <w:cantSplit/>
          <w:trHeight w:val="170"/>
          <w:jc w:val="center"/>
        </w:trPr>
        <w:tc>
          <w:tcPr>
            <w:tcW w:w="1256" w:type="dxa"/>
            <w:tcBorders>
              <w:right w:val="single" w:sz="18" w:space="0" w:color="FFF7E9"/>
            </w:tcBorders>
            <w:shd w:val="clear" w:color="auto" w:fill="C2D9BA"/>
            <w:vAlign w:val="center"/>
          </w:tcPr>
          <w:p w14:paraId="7B938910" w14:textId="77777777" w:rsidR="00DC2BAB" w:rsidRPr="00410947" w:rsidRDefault="00DC2BAB"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FE2FE2" w14:textId="77777777" w:rsidR="00DC2BAB" w:rsidRPr="00761A5A" w:rsidRDefault="00DC2BAB"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37FE1B8" w14:textId="77777777" w:rsidR="00DC2BAB" w:rsidRPr="00C6732C" w:rsidRDefault="00DC2BAB"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3C0329E8" w14:textId="77777777" w:rsidR="00DC2BAB" w:rsidRPr="00C6732C" w:rsidRDefault="00DC2BAB"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06B8FDB" w14:textId="77777777" w:rsidR="00DC2BAB" w:rsidRPr="00537E6F" w:rsidRDefault="00DC2B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97AB7F3" w14:textId="77777777" w:rsidR="00DC2BAB" w:rsidRPr="00537E6F" w:rsidRDefault="00DC2B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3EFB4A1" w14:textId="77777777" w:rsidR="00DC2BAB" w:rsidRPr="00537E6F" w:rsidRDefault="00DC2BAB" w:rsidP="00CB6A54">
            <w:pPr>
              <w:jc w:val="center"/>
              <w:rPr>
                <w:sz w:val="14"/>
                <w:szCs w:val="14"/>
              </w:rPr>
            </w:pPr>
            <w:r w:rsidRPr="00537E6F">
              <w:rPr>
                <w:rFonts w:eastAsia="Fira Sans" w:cs="Fira Sans"/>
                <w:sz w:val="14"/>
                <w:szCs w:val="14"/>
                <w:lang w:eastAsia="en-NZ"/>
              </w:rPr>
              <w:t>Palliative and end of life care</w:t>
            </w:r>
          </w:p>
        </w:tc>
      </w:tr>
    </w:tbl>
    <w:p w14:paraId="36313F00" w14:textId="63E53EE2" w:rsidR="00E5208F" w:rsidRPr="005B4589" w:rsidRDefault="00FD7ACE" w:rsidP="00C5656D">
      <w:pPr>
        <w:spacing w:before="120" w:after="0" w:line="240" w:lineRule="auto"/>
        <w:jc w:val="both"/>
        <w:textAlignment w:val="baseline"/>
        <w:rPr>
          <w:rFonts w:ascii="Fira Sans" w:hAnsi="Fira Sans"/>
          <w:color w:val="595454"/>
          <w:lang w:eastAsia="en-NZ"/>
        </w:rPr>
      </w:pPr>
      <w:r w:rsidRPr="005B4589">
        <w:rPr>
          <w:rFonts w:ascii="Fira Sans" w:hAnsi="Fira Sans"/>
          <w:b/>
          <w:bCs/>
          <w:color w:val="595454"/>
          <w:lang w:eastAsia="en-NZ"/>
        </w:rPr>
        <w:t>Radiology</w:t>
      </w:r>
      <w:r w:rsidR="005B4589" w:rsidRPr="005B4589">
        <w:rPr>
          <w:rFonts w:ascii="Fira Sans" w:hAnsi="Fira Sans"/>
          <w:color w:val="595454"/>
          <w:lang w:eastAsia="en-NZ"/>
        </w:rPr>
        <w:t>:</w:t>
      </w:r>
    </w:p>
    <w:p w14:paraId="57738E51" w14:textId="4B91C464" w:rsidR="00E5208F" w:rsidRPr="00F62C48" w:rsidRDefault="000F250F" w:rsidP="00B97CC7">
      <w:pPr>
        <w:numPr>
          <w:ilvl w:val="0"/>
          <w:numId w:val="128"/>
        </w:numPr>
        <w:spacing w:after="120" w:line="240" w:lineRule="auto"/>
        <w:ind w:left="568" w:hanging="284"/>
        <w:jc w:val="both"/>
        <w:rPr>
          <w:rFonts w:ascii="Fira Sans" w:hAnsi="Fira Sans"/>
          <w:lang w:val="en-NZ" w:eastAsia="en-NZ"/>
        </w:rPr>
      </w:pPr>
      <w:r>
        <w:rPr>
          <w:rFonts w:ascii="Fira Sans" w:hAnsi="Fira Sans"/>
          <w:lang w:val="en-NZ" w:eastAsia="en-NZ"/>
        </w:rPr>
        <w:t>m</w:t>
      </w:r>
      <w:r w:rsidR="005B4589">
        <w:rPr>
          <w:rFonts w:ascii="Fira Sans" w:hAnsi="Fira Sans"/>
          <w:lang w:val="en-NZ" w:eastAsia="en-NZ"/>
        </w:rPr>
        <w:t>agnetic resonance imaging (</w:t>
      </w:r>
      <w:r w:rsidR="00FD7ACE" w:rsidRPr="002E5412">
        <w:rPr>
          <w:rFonts w:ascii="Fira Sans" w:hAnsi="Fira Sans"/>
          <w:lang w:val="en-NZ" w:eastAsia="en-NZ"/>
        </w:rPr>
        <w:t>MRI</w:t>
      </w:r>
      <w:r w:rsidR="005B4589">
        <w:rPr>
          <w:rFonts w:ascii="Fira Sans" w:hAnsi="Fira Sans"/>
          <w:lang w:val="en-NZ" w:eastAsia="en-NZ"/>
        </w:rPr>
        <w:t>)</w:t>
      </w:r>
      <w:r w:rsidR="00FD7ACE" w:rsidRPr="002E5412">
        <w:rPr>
          <w:rFonts w:ascii="Fira Sans" w:hAnsi="Fira Sans"/>
          <w:lang w:val="en-NZ" w:eastAsia="en-NZ"/>
        </w:rPr>
        <w:t xml:space="preserve"> brain if central nervous system involvement is suspected; </w:t>
      </w:r>
      <w:r w:rsidR="005B4589">
        <w:rPr>
          <w:rFonts w:ascii="Fira Sans" w:hAnsi="Fira Sans"/>
          <w:lang w:val="en-NZ" w:eastAsia="en-NZ"/>
        </w:rPr>
        <w:t>computed tomography (</w:t>
      </w:r>
      <w:r w:rsidR="00FD7ACE" w:rsidRPr="002E5412">
        <w:rPr>
          <w:rFonts w:ascii="Fira Sans" w:hAnsi="Fira Sans"/>
          <w:lang w:val="en-NZ" w:eastAsia="en-NZ"/>
        </w:rPr>
        <w:t>CT</w:t>
      </w:r>
      <w:r w:rsidR="005B4589">
        <w:rPr>
          <w:rFonts w:ascii="Fira Sans" w:hAnsi="Fira Sans"/>
          <w:lang w:val="en-NZ" w:eastAsia="en-NZ"/>
        </w:rPr>
        <w:t>)</w:t>
      </w:r>
      <w:r w:rsidR="00FD7ACE" w:rsidRPr="002E5412">
        <w:rPr>
          <w:rFonts w:ascii="Fira Sans" w:hAnsi="Fira Sans"/>
          <w:lang w:val="en-NZ" w:eastAsia="en-NZ"/>
        </w:rPr>
        <w:t>/</w:t>
      </w:r>
      <w:r w:rsidR="005B4589">
        <w:rPr>
          <w:rFonts w:ascii="Fira Sans" w:hAnsi="Fira Sans"/>
          <w:lang w:val="en-NZ" w:eastAsia="en-NZ"/>
        </w:rPr>
        <w:t>posi</w:t>
      </w:r>
      <w:r w:rsidR="00C04341">
        <w:rPr>
          <w:rFonts w:ascii="Fira Sans" w:hAnsi="Fira Sans"/>
          <w:lang w:val="en-NZ" w:eastAsia="en-NZ"/>
        </w:rPr>
        <w:t>tron</w:t>
      </w:r>
      <w:r w:rsidR="005B4589">
        <w:rPr>
          <w:rFonts w:ascii="Fira Sans" w:hAnsi="Fira Sans"/>
          <w:lang w:val="en-NZ" w:eastAsia="en-NZ"/>
        </w:rPr>
        <w:t xml:space="preserve"> </w:t>
      </w:r>
      <w:r w:rsidR="00C04341">
        <w:rPr>
          <w:rFonts w:ascii="Fira Sans" w:hAnsi="Fira Sans"/>
          <w:lang w:val="en-NZ" w:eastAsia="en-NZ"/>
        </w:rPr>
        <w:t>emission tomography (</w:t>
      </w:r>
      <w:r w:rsidR="00FD7ACE" w:rsidRPr="002E5412">
        <w:rPr>
          <w:rFonts w:ascii="Fira Sans" w:hAnsi="Fira Sans"/>
          <w:lang w:val="en-NZ" w:eastAsia="en-NZ"/>
        </w:rPr>
        <w:t>PET</w:t>
      </w:r>
      <w:r w:rsidR="00C04341">
        <w:rPr>
          <w:rFonts w:ascii="Fira Sans" w:hAnsi="Fira Sans"/>
          <w:lang w:val="en-NZ" w:eastAsia="en-NZ"/>
        </w:rPr>
        <w:t>)</w:t>
      </w:r>
      <w:r w:rsidR="00E16401" w:rsidRPr="002E5412">
        <w:rPr>
          <w:rFonts w:ascii="Fira Sans" w:hAnsi="Fira Sans"/>
          <w:lang w:val="en-NZ" w:eastAsia="en-NZ"/>
        </w:rPr>
        <w:t>-CT</w:t>
      </w:r>
      <w:r w:rsidR="00FD7ACE" w:rsidRPr="002E5412">
        <w:rPr>
          <w:rFonts w:ascii="Fira Sans" w:hAnsi="Fira Sans"/>
          <w:lang w:val="en-NZ" w:eastAsia="en-NZ"/>
        </w:rPr>
        <w:t xml:space="preserve"> scan </w:t>
      </w:r>
      <w:r w:rsidR="00873434" w:rsidRPr="002E5412">
        <w:rPr>
          <w:rFonts w:ascii="Fira Sans" w:hAnsi="Fira Sans"/>
          <w:lang w:val="en-NZ" w:eastAsia="en-NZ"/>
        </w:rPr>
        <w:t>if extramedullary disease is suspected</w:t>
      </w:r>
      <w:r w:rsidR="008A518B" w:rsidRPr="002E5412">
        <w:rPr>
          <w:rFonts w:ascii="Fira Sans" w:hAnsi="Fira Sans"/>
          <w:lang w:val="en-NZ" w:eastAsia="en-NZ"/>
        </w:rPr>
        <w:t>.</w:t>
      </w:r>
      <w:r w:rsidR="00BF1177">
        <w:rPr>
          <w:rFonts w:ascii="Fira Sans" w:hAnsi="Fira Sans"/>
          <w:lang w:val="en-NZ" w:eastAsia="en-NZ"/>
        </w:rPr>
        <w:t xml:space="preserve"> </w:t>
      </w:r>
      <w:r w:rsidR="00BF1177">
        <w:rPr>
          <w:rFonts w:ascii="Fira Sans" w:hAnsi="Fira Sans" w:cs="Calibri"/>
          <w:color w:val="000000"/>
        </w:rPr>
        <w:t xml:space="preserve">For PET-CT scans, see Health New Zealand | Te Whatu Ora National Indications for Publicly </w:t>
      </w:r>
      <w:r w:rsidR="00BC5519">
        <w:rPr>
          <w:rFonts w:ascii="Fira Sans" w:hAnsi="Fira Sans" w:cs="Calibri"/>
          <w:color w:val="000000"/>
        </w:rPr>
        <w:t>F</w:t>
      </w:r>
      <w:r w:rsidR="00BF1177">
        <w:rPr>
          <w:rFonts w:ascii="Fira Sans" w:hAnsi="Fira Sans" w:cs="Calibri"/>
          <w:color w:val="000000"/>
        </w:rPr>
        <w:t>unded PET-CT.</w:t>
      </w:r>
    </w:p>
    <w:p w14:paraId="008D429A" w14:textId="2BC58147" w:rsidR="005B620C" w:rsidRPr="00F62C48" w:rsidRDefault="008A518B" w:rsidP="00F62C48">
      <w:pPr>
        <w:spacing w:before="120" w:after="120" w:line="240" w:lineRule="auto"/>
        <w:jc w:val="both"/>
        <w:textAlignment w:val="baseline"/>
        <w:rPr>
          <w:rFonts w:ascii="Fira Sans" w:hAnsi="Fira Sans"/>
          <w:lang w:eastAsia="en-NZ"/>
        </w:rPr>
      </w:pPr>
      <w:r w:rsidRPr="00BC2093">
        <w:rPr>
          <w:rFonts w:ascii="Fira Sans" w:hAnsi="Fira Sans"/>
          <w:b/>
          <w:bCs/>
          <w:color w:val="595454"/>
          <w:lang w:eastAsia="en-NZ"/>
        </w:rPr>
        <w:t>Cardiac investigation</w:t>
      </w:r>
      <w:r w:rsidRPr="00E5208F">
        <w:rPr>
          <w:rFonts w:ascii="Fira Sans" w:hAnsi="Fira Sans"/>
          <w:lang w:eastAsia="en-NZ"/>
        </w:rPr>
        <w:t xml:space="preserve">: </w:t>
      </w:r>
      <w:r w:rsidR="00E5208F">
        <w:rPr>
          <w:rFonts w:ascii="Fira Sans" w:hAnsi="Fira Sans"/>
          <w:lang w:eastAsia="en-NZ"/>
        </w:rPr>
        <w:t xml:space="preserve">including </w:t>
      </w:r>
      <w:r w:rsidR="00BC2093">
        <w:rPr>
          <w:rFonts w:ascii="Fira Sans" w:hAnsi="Fira Sans"/>
          <w:lang w:eastAsia="en-NZ"/>
        </w:rPr>
        <w:t>echocardiogram (</w:t>
      </w:r>
      <w:r w:rsidRPr="00E5208F">
        <w:rPr>
          <w:rFonts w:ascii="Fira Sans" w:hAnsi="Fira Sans"/>
          <w:lang w:eastAsia="en-NZ"/>
        </w:rPr>
        <w:t>ECHO</w:t>
      </w:r>
      <w:r w:rsidR="00BC2093">
        <w:rPr>
          <w:rFonts w:ascii="Fira Sans" w:hAnsi="Fira Sans"/>
          <w:lang w:eastAsia="en-NZ"/>
        </w:rPr>
        <w:t>)</w:t>
      </w:r>
      <w:r w:rsidRPr="00E5208F">
        <w:rPr>
          <w:rFonts w:ascii="Fira Sans" w:hAnsi="Fira Sans"/>
          <w:lang w:eastAsia="en-NZ"/>
        </w:rPr>
        <w:t xml:space="preserve"> or a gated heart pool scan </w:t>
      </w:r>
      <w:r w:rsidR="00B738F1" w:rsidRPr="00E5208F">
        <w:rPr>
          <w:rFonts w:ascii="Fira Sans" w:hAnsi="Fira Sans"/>
          <w:lang w:eastAsia="en-NZ"/>
        </w:rPr>
        <w:t xml:space="preserve">in </w:t>
      </w:r>
      <w:r w:rsidR="00E12BB3">
        <w:rPr>
          <w:rFonts w:ascii="Fira Sans" w:hAnsi="Fira Sans"/>
          <w:lang w:eastAsia="en-NZ"/>
        </w:rPr>
        <w:t xml:space="preserve">people </w:t>
      </w:r>
      <w:r w:rsidR="00B738F1" w:rsidRPr="00E5208F">
        <w:rPr>
          <w:rFonts w:ascii="Fira Sans" w:hAnsi="Fira Sans"/>
          <w:lang w:eastAsia="en-NZ"/>
        </w:rPr>
        <w:t>being considered for induction therapy.</w:t>
      </w:r>
    </w:p>
    <w:p w14:paraId="20B6530E" w14:textId="1EF54F60" w:rsidR="00626DE2" w:rsidRPr="00F62C48" w:rsidRDefault="00B738F1" w:rsidP="00F62C48">
      <w:pPr>
        <w:spacing w:after="120" w:line="240" w:lineRule="auto"/>
        <w:jc w:val="both"/>
        <w:textAlignment w:val="baseline"/>
        <w:rPr>
          <w:rFonts w:ascii="Fira Sans" w:hAnsi="Fira Sans"/>
          <w:b/>
          <w:bCs/>
          <w:color w:val="595454"/>
          <w:lang w:eastAsia="en-NZ"/>
        </w:rPr>
      </w:pPr>
      <w:r w:rsidRPr="00BC2093">
        <w:rPr>
          <w:rFonts w:ascii="Fira Sans" w:hAnsi="Fira Sans"/>
          <w:b/>
          <w:bCs/>
          <w:color w:val="595454"/>
          <w:lang w:eastAsia="en-NZ"/>
        </w:rPr>
        <w:t>Human leukocyte antigen (HLA) test</w:t>
      </w:r>
      <w:r w:rsidR="000F250F">
        <w:rPr>
          <w:rFonts w:ascii="Fira Sans" w:hAnsi="Fira Sans"/>
          <w:b/>
          <w:bCs/>
          <w:color w:val="595454"/>
          <w:lang w:eastAsia="en-NZ"/>
        </w:rPr>
        <w:t xml:space="preserve">: </w:t>
      </w:r>
      <w:r w:rsidRPr="002E5412">
        <w:rPr>
          <w:rFonts w:ascii="Fira Sans" w:hAnsi="Fira Sans"/>
          <w:lang w:val="en-NZ" w:eastAsia="en-NZ"/>
        </w:rPr>
        <w:t xml:space="preserve">HLA typing and antibody screening at diagnosis in </w:t>
      </w:r>
      <w:r w:rsidR="00BC571E">
        <w:rPr>
          <w:rFonts w:ascii="Fira Sans" w:hAnsi="Fira Sans"/>
          <w:lang w:val="en-NZ" w:eastAsia="en-NZ"/>
        </w:rPr>
        <w:t>people</w:t>
      </w:r>
      <w:r w:rsidRPr="002E5412">
        <w:rPr>
          <w:rFonts w:ascii="Fira Sans" w:hAnsi="Fira Sans"/>
          <w:lang w:val="en-NZ" w:eastAsia="en-NZ"/>
        </w:rPr>
        <w:t xml:space="preserve"> being considered for induction therapy. </w:t>
      </w:r>
    </w:p>
    <w:p w14:paraId="5D409E8E" w14:textId="667C30F7" w:rsidR="00626DE2" w:rsidRPr="00D4048A" w:rsidRDefault="00626DE2" w:rsidP="00F62C48">
      <w:pPr>
        <w:spacing w:after="120" w:line="240" w:lineRule="auto"/>
        <w:jc w:val="both"/>
        <w:textAlignment w:val="baseline"/>
        <w:rPr>
          <w:rFonts w:ascii="Fira Sans" w:hAnsi="Fira Sans"/>
          <w:lang w:eastAsia="en-NZ"/>
        </w:rPr>
      </w:pPr>
      <w:r w:rsidRPr="00D4048A">
        <w:rPr>
          <w:rFonts w:ascii="Fira Sans" w:hAnsi="Fira Sans"/>
          <w:lang w:eastAsia="en-NZ"/>
        </w:rPr>
        <w:t xml:space="preserve">Pathology specimens should be collected and reviewed by a haematopathologist with expertise in diagnosing </w:t>
      </w:r>
      <w:r w:rsidR="006A4EAF" w:rsidRPr="00B1607C">
        <w:rPr>
          <w:rFonts w:ascii="Fira Sans" w:hAnsi="Fira Sans" w:cs="Arial"/>
          <w:color w:val="000000" w:themeColor="text1"/>
          <w:lang w:eastAsia="en-NZ"/>
        </w:rPr>
        <w:t xml:space="preserve">acute myeloid </w:t>
      </w:r>
      <w:r w:rsidR="001E4679" w:rsidRPr="00B1607C">
        <w:rPr>
          <w:rFonts w:ascii="Fira Sans" w:hAnsi="Fira Sans" w:cs="Arial"/>
          <w:color w:val="000000" w:themeColor="text1"/>
          <w:lang w:eastAsia="en-NZ"/>
        </w:rPr>
        <w:t>leukaemia</w:t>
      </w:r>
      <w:r w:rsidR="001E4679" w:rsidRPr="00D4048A">
        <w:rPr>
          <w:rFonts w:ascii="Fira Sans" w:hAnsi="Fira Sans"/>
          <w:lang w:eastAsia="en-NZ"/>
        </w:rPr>
        <w:t xml:space="preserve"> before</w:t>
      </w:r>
      <w:r w:rsidRPr="00D4048A">
        <w:rPr>
          <w:rFonts w:ascii="Fira Sans" w:hAnsi="Fira Sans"/>
          <w:lang w:eastAsia="en-NZ"/>
        </w:rPr>
        <w:t xml:space="preserve"> a treatment plan is agreed on.  Where safe and timely to do so, it is preferable that the diagnostic blood tests and bone marrow biopsy are performed at the specialist treatment centre. This will facilitate review of blood and bone marrow results by the specialist management team and ensure all necessary tests are conducted. </w:t>
      </w:r>
    </w:p>
    <w:p w14:paraId="130F97B0" w14:textId="0893CE38" w:rsidR="00626DE2" w:rsidRPr="00D4048A" w:rsidRDefault="00626DE2" w:rsidP="00001CD9">
      <w:pPr>
        <w:spacing w:after="0" w:line="240" w:lineRule="auto"/>
        <w:jc w:val="both"/>
        <w:textAlignment w:val="baseline"/>
        <w:rPr>
          <w:rFonts w:ascii="Fira Sans" w:hAnsi="Fira Sans"/>
          <w:lang w:eastAsia="en-NZ"/>
        </w:rPr>
      </w:pPr>
      <w:r w:rsidRPr="00D4048A">
        <w:rPr>
          <w:rFonts w:ascii="Fira Sans" w:hAnsi="Fira Sans"/>
          <w:lang w:eastAsia="en-NZ"/>
        </w:rPr>
        <w:t>Specialised testing is performed to:  </w:t>
      </w:r>
    </w:p>
    <w:p w14:paraId="583AF634" w14:textId="77777777" w:rsidR="00626DE2" w:rsidRPr="002E5412"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ensure accurate diagnoses  </w:t>
      </w:r>
    </w:p>
    <w:p w14:paraId="69041CBA" w14:textId="6E289DA0" w:rsidR="00626DE2" w:rsidRPr="002E5412"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 xml:space="preserve">accurately sub-classify </w:t>
      </w:r>
      <w:r w:rsidR="006A4EAF" w:rsidRPr="00B1607C">
        <w:rPr>
          <w:rFonts w:ascii="Fira Sans" w:hAnsi="Fira Sans" w:cs="Arial"/>
          <w:color w:val="000000" w:themeColor="text1"/>
          <w:lang w:eastAsia="en-NZ"/>
        </w:rPr>
        <w:t>acute myeloid leukaemia</w:t>
      </w:r>
      <w:r w:rsidRPr="002E5412">
        <w:rPr>
          <w:rFonts w:ascii="Fira Sans" w:hAnsi="Fira Sans"/>
          <w:lang w:val="en-NZ" w:eastAsia="en-NZ"/>
        </w:rPr>
        <w:t>  </w:t>
      </w:r>
    </w:p>
    <w:p w14:paraId="16C7A922" w14:textId="77777777" w:rsidR="00334DA3" w:rsidRPr="002E5412" w:rsidRDefault="00626DE2"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inform prognosis  </w:t>
      </w:r>
    </w:p>
    <w:p w14:paraId="03DBBF15" w14:textId="49B4EC7C" w:rsidR="00916335" w:rsidRPr="00040AA8" w:rsidRDefault="00334DA3" w:rsidP="00B97CC7">
      <w:pPr>
        <w:numPr>
          <w:ilvl w:val="0"/>
          <w:numId w:val="128"/>
        </w:numPr>
        <w:spacing w:after="120" w:line="240" w:lineRule="auto"/>
        <w:ind w:left="568" w:hanging="284"/>
        <w:jc w:val="both"/>
        <w:rPr>
          <w:rFonts w:ascii="Fira Sans" w:hAnsi="Fira Sans"/>
          <w:lang w:val="en-NZ" w:eastAsia="en-NZ"/>
        </w:rPr>
      </w:pPr>
      <w:r w:rsidRPr="002E5412">
        <w:rPr>
          <w:rFonts w:ascii="Fira Sans" w:hAnsi="Fira Sans"/>
          <w:lang w:val="en-NZ" w:eastAsia="en-NZ"/>
        </w:rPr>
        <w:t>inform treatment decisions that are evidence-based.  </w:t>
      </w:r>
    </w:p>
    <w:p w14:paraId="1FBFBB66" w14:textId="4C24F598" w:rsidR="00916335" w:rsidRPr="00D4048A" w:rsidRDefault="00916335" w:rsidP="003D273E">
      <w:pPr>
        <w:spacing w:before="120" w:after="120" w:line="240" w:lineRule="auto"/>
        <w:jc w:val="both"/>
        <w:textAlignment w:val="baseline"/>
        <w:rPr>
          <w:rFonts w:ascii="Fira Sans" w:hAnsi="Fira Sans"/>
          <w:lang w:eastAsia="en-NZ"/>
        </w:rPr>
      </w:pPr>
      <w:r w:rsidRPr="00D4048A">
        <w:rPr>
          <w:rFonts w:ascii="Fira Sans" w:hAnsi="Fira Sans"/>
          <w:lang w:eastAsia="en-NZ"/>
        </w:rPr>
        <w:t>It is important to evaluate and document relevant organ functions (e.g.</w:t>
      </w:r>
      <w:r w:rsidR="00973CA8">
        <w:rPr>
          <w:rFonts w:ascii="Fira Sans" w:hAnsi="Fira Sans"/>
          <w:lang w:eastAsia="en-NZ"/>
        </w:rPr>
        <w:t>,</w:t>
      </w:r>
      <w:r w:rsidRPr="00D4048A">
        <w:rPr>
          <w:rFonts w:ascii="Fira Sans" w:hAnsi="Fira Sans"/>
          <w:lang w:eastAsia="en-NZ"/>
        </w:rPr>
        <w:t xml:space="preserve"> respiratory, cardiac, hepatic, renal) and physiological robustness using validated assessment tools for all people with </w:t>
      </w:r>
      <w:r w:rsidR="001E4679">
        <w:rPr>
          <w:rFonts w:ascii="Fira Sans" w:hAnsi="Fira Sans"/>
          <w:lang w:eastAsia="en-NZ"/>
        </w:rPr>
        <w:t>acute myeloid leukaemia</w:t>
      </w:r>
      <w:r w:rsidRPr="00D4048A">
        <w:rPr>
          <w:rFonts w:ascii="Fira Sans" w:hAnsi="Fira Sans"/>
          <w:lang w:eastAsia="en-NZ"/>
        </w:rPr>
        <w:t>, especially the older person.  </w:t>
      </w:r>
    </w:p>
    <w:p w14:paraId="1B2733C3" w14:textId="6622D83A" w:rsidR="00916335" w:rsidRPr="00D4048A" w:rsidRDefault="00916335" w:rsidP="003D273E">
      <w:pPr>
        <w:spacing w:before="120" w:after="120" w:line="240" w:lineRule="auto"/>
        <w:jc w:val="both"/>
        <w:textAlignment w:val="baseline"/>
        <w:rPr>
          <w:rFonts w:ascii="Fira Sans" w:hAnsi="Fira Sans"/>
          <w:lang w:eastAsia="en-NZ"/>
        </w:rPr>
      </w:pPr>
      <w:r w:rsidRPr="00D4048A">
        <w:rPr>
          <w:rFonts w:ascii="Fira Sans" w:hAnsi="Fira Sans"/>
          <w:lang w:eastAsia="en-NZ"/>
        </w:rPr>
        <w:t>Careful clinical and haematological assessment is required to identify people in whom the start of chemotherapy could or should be delayed. The presence of an active infection or ongoing bleeding at diagnosis is important to identify. </w:t>
      </w:r>
    </w:p>
    <w:p w14:paraId="4A8CB3E7" w14:textId="1EEA05C0" w:rsidR="00916335" w:rsidRDefault="00916335" w:rsidP="003D273E">
      <w:pPr>
        <w:spacing w:before="120" w:after="120" w:line="240" w:lineRule="auto"/>
        <w:jc w:val="both"/>
        <w:rPr>
          <w:rFonts w:ascii="Fira Sans" w:hAnsi="Fira Sans"/>
          <w:lang w:eastAsia="en-NZ"/>
        </w:rPr>
      </w:pPr>
      <w:r w:rsidRPr="00D4048A">
        <w:rPr>
          <w:rFonts w:ascii="Fira Sans" w:hAnsi="Fira Sans"/>
          <w:lang w:eastAsia="en-NZ"/>
        </w:rPr>
        <w:t xml:space="preserve">Each unit should have a policy about if, and when, HLA typing of available first- and second-degree family members should occur. This policy should be agreed with the </w:t>
      </w:r>
      <w:r w:rsidR="00200663">
        <w:rPr>
          <w:rFonts w:ascii="Fira Sans" w:hAnsi="Fira Sans"/>
          <w:color w:val="000000" w:themeColor="text1"/>
          <w:lang w:eastAsia="en-NZ"/>
        </w:rPr>
        <w:t>a</w:t>
      </w:r>
      <w:r w:rsidR="00200663" w:rsidRPr="00200663">
        <w:rPr>
          <w:rFonts w:ascii="Fira Sans" w:hAnsi="Fira Sans"/>
          <w:color w:val="000000" w:themeColor="text1"/>
          <w:lang w:eastAsia="en-NZ"/>
        </w:rPr>
        <w:t>llogeneic stem cell transplant</w:t>
      </w:r>
      <w:r w:rsidR="00200663" w:rsidRPr="0063341E">
        <w:rPr>
          <w:rFonts w:ascii="Fira Sans" w:hAnsi="Fira Sans"/>
          <w:b/>
          <w:bCs/>
          <w:color w:val="595454"/>
          <w:sz w:val="20"/>
          <w:szCs w:val="20"/>
          <w:lang w:eastAsia="en-NZ"/>
        </w:rPr>
        <w:t xml:space="preserve"> </w:t>
      </w:r>
      <w:r w:rsidR="00200663">
        <w:rPr>
          <w:rFonts w:ascii="Fira Sans" w:hAnsi="Fira Sans"/>
          <w:b/>
          <w:bCs/>
          <w:color w:val="595454"/>
          <w:sz w:val="20"/>
          <w:szCs w:val="20"/>
          <w:lang w:eastAsia="en-NZ"/>
        </w:rPr>
        <w:t>(</w:t>
      </w:r>
      <w:r w:rsidRPr="00D4048A">
        <w:rPr>
          <w:rFonts w:ascii="Fira Sans" w:hAnsi="Fira Sans"/>
          <w:lang w:eastAsia="en-NZ"/>
        </w:rPr>
        <w:t>allo-SCT</w:t>
      </w:r>
      <w:r w:rsidR="00200663">
        <w:rPr>
          <w:rFonts w:ascii="Fira Sans" w:hAnsi="Fira Sans"/>
          <w:lang w:eastAsia="en-NZ"/>
        </w:rPr>
        <w:t>)</w:t>
      </w:r>
      <w:r w:rsidRPr="00D4048A">
        <w:rPr>
          <w:rFonts w:ascii="Fira Sans" w:hAnsi="Fira Sans"/>
          <w:lang w:eastAsia="en-NZ"/>
        </w:rPr>
        <w:t xml:space="preserve"> unit to which referrals are usually directed.  </w:t>
      </w:r>
    </w:p>
    <w:p w14:paraId="77CB876A" w14:textId="74AF4425" w:rsidR="00D658A0" w:rsidRDefault="00916335" w:rsidP="003D273E">
      <w:pPr>
        <w:spacing w:before="120" w:after="120" w:line="240" w:lineRule="auto"/>
        <w:jc w:val="both"/>
        <w:textAlignment w:val="baseline"/>
        <w:rPr>
          <w:rFonts w:ascii="Fira Sans" w:hAnsi="Fira Sans"/>
          <w:lang w:eastAsia="en-NZ"/>
        </w:rPr>
      </w:pPr>
      <w:r w:rsidRPr="00D4048A">
        <w:rPr>
          <w:rFonts w:ascii="Fira Sans" w:hAnsi="Fira Sans"/>
          <w:lang w:eastAsia="en-NZ"/>
        </w:rPr>
        <w:t>In people with adverse or intermediate risk disease, early allo-SCT should be considered and, therefore, a donor search should be carried out as early as possible in accordance with agreed policies of the allo-SCT unit to which referrals are usually directed.</w:t>
      </w:r>
    </w:p>
    <w:p w14:paraId="31899A5C" w14:textId="7610A65F" w:rsidR="001D64DE" w:rsidRPr="00612BF3" w:rsidRDefault="001D64DE" w:rsidP="00967FE6">
      <w:pPr>
        <w:spacing w:before="240" w:after="120" w:line="240" w:lineRule="auto"/>
        <w:jc w:val="both"/>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 for completing investigations</w:t>
      </w:r>
      <w:r w:rsidR="005D1048">
        <w:rPr>
          <w:rFonts w:ascii="Fira Sans" w:eastAsiaTheme="minorEastAsia" w:hAnsi="Fira Sans"/>
          <w:b/>
          <w:color w:val="595454"/>
          <w:lang w:val="en-NZ" w:eastAsia="en-NZ"/>
        </w:rPr>
        <w:t xml:space="preserve"> </w:t>
      </w:r>
    </w:p>
    <w:p w14:paraId="06F385FB" w14:textId="352C0F72" w:rsidR="001D64DE" w:rsidRPr="00402BC1" w:rsidRDefault="001D64DE" w:rsidP="003D273E">
      <w:pPr>
        <w:spacing w:before="120" w:after="120" w:line="240" w:lineRule="auto"/>
        <w:jc w:val="both"/>
        <w:textAlignment w:val="baseline"/>
        <w:rPr>
          <w:rFonts w:ascii="Fira Sans" w:hAnsi="Fira Sans"/>
          <w:lang w:eastAsia="en-NZ"/>
        </w:rPr>
      </w:pPr>
      <w:r w:rsidRPr="00402BC1">
        <w:rPr>
          <w:rFonts w:ascii="Fira Sans" w:hAnsi="Fira Sans"/>
          <w:lang w:eastAsia="en-NZ"/>
        </w:rPr>
        <w:t xml:space="preserve">Morphological assessment to identify </w:t>
      </w:r>
      <w:r w:rsidR="002B5E31">
        <w:rPr>
          <w:rFonts w:ascii="Fira Sans" w:hAnsi="Fira Sans"/>
          <w:lang w:eastAsia="en-NZ"/>
        </w:rPr>
        <w:t>APL</w:t>
      </w:r>
      <w:r w:rsidRPr="00402BC1">
        <w:rPr>
          <w:rFonts w:ascii="Fira Sans" w:hAnsi="Fira Sans"/>
          <w:lang w:eastAsia="en-NZ"/>
        </w:rPr>
        <w:t xml:space="preserve"> should be conducted </w:t>
      </w:r>
      <w:r w:rsidRPr="00903762">
        <w:rPr>
          <w:rFonts w:ascii="Fira Sans" w:hAnsi="Fira Sans"/>
          <w:b/>
          <w:bCs/>
          <w:lang w:eastAsia="en-NZ"/>
        </w:rPr>
        <w:t>immediately</w:t>
      </w:r>
      <w:r w:rsidRPr="00402BC1">
        <w:rPr>
          <w:rFonts w:ascii="Fira Sans" w:hAnsi="Fira Sans"/>
          <w:lang w:eastAsia="en-NZ"/>
        </w:rPr>
        <w:t xml:space="preserve"> and the result conveyed to the treating physician </w:t>
      </w:r>
      <w:r w:rsidRPr="00F83EB0">
        <w:rPr>
          <w:rFonts w:ascii="Fira Sans" w:hAnsi="Fira Sans"/>
          <w:color w:val="000000" w:themeColor="text1"/>
          <w:lang w:eastAsia="en-NZ"/>
        </w:rPr>
        <w:t>as soon as possible</w:t>
      </w:r>
      <w:r w:rsidRPr="00402BC1">
        <w:rPr>
          <w:rFonts w:ascii="Fira Sans" w:hAnsi="Fira Sans"/>
          <w:lang w:eastAsia="en-NZ"/>
        </w:rPr>
        <w:t xml:space="preserve">. </w:t>
      </w:r>
    </w:p>
    <w:p w14:paraId="5DCF04BA" w14:textId="1100643C" w:rsidR="00626DE2" w:rsidRPr="00D4048A" w:rsidRDefault="001D64DE" w:rsidP="000A44A7">
      <w:pPr>
        <w:spacing w:before="120" w:after="240" w:line="240" w:lineRule="auto"/>
        <w:jc w:val="both"/>
        <w:textAlignment w:val="baseline"/>
        <w:rPr>
          <w:rFonts w:ascii="Fira Sans" w:hAnsi="Fira Sans"/>
          <w:lang w:eastAsia="en-NZ"/>
        </w:rPr>
      </w:pPr>
      <w:r w:rsidRPr="00402BC1">
        <w:rPr>
          <w:rFonts w:ascii="Fira Sans" w:hAnsi="Fira Sans"/>
          <w:lang w:eastAsia="en-NZ"/>
        </w:rPr>
        <w:t xml:space="preserve">For people with </w:t>
      </w:r>
      <w:r w:rsidR="006A4EAF" w:rsidRPr="00B1607C">
        <w:rPr>
          <w:rFonts w:ascii="Fira Sans" w:hAnsi="Fira Sans" w:cs="Arial"/>
          <w:color w:val="000000" w:themeColor="text1"/>
          <w:lang w:eastAsia="en-NZ"/>
        </w:rPr>
        <w:t>acute myeloid leukaemia</w:t>
      </w:r>
      <w:r w:rsidRPr="00402BC1">
        <w:rPr>
          <w:rFonts w:ascii="Fira Sans" w:hAnsi="Fira Sans"/>
          <w:lang w:eastAsia="en-NZ"/>
        </w:rPr>
        <w:t xml:space="preserve">, other results necessary for immediate management decisions should be available </w:t>
      </w:r>
      <w:r w:rsidRPr="00903762">
        <w:rPr>
          <w:rFonts w:ascii="Fira Sans" w:hAnsi="Fira Sans"/>
          <w:b/>
          <w:bCs/>
          <w:lang w:eastAsia="en-NZ"/>
        </w:rPr>
        <w:t>within 72 hours</w:t>
      </w:r>
      <w:r w:rsidRPr="00903762">
        <w:rPr>
          <w:rFonts w:ascii="Fira Sans" w:hAnsi="Fira Sans"/>
          <w:lang w:eastAsia="en-NZ"/>
        </w:rPr>
        <w:t xml:space="preserve"> </w:t>
      </w:r>
      <w:r w:rsidRPr="00402BC1">
        <w:rPr>
          <w:rFonts w:ascii="Fira Sans" w:hAnsi="Fira Sans"/>
          <w:lang w:eastAsia="en-NZ"/>
        </w:rPr>
        <w:t>of the person presenting. </w:t>
      </w:r>
    </w:p>
    <w:p w14:paraId="4D13531E" w14:textId="77777777" w:rsidR="00DF070E" w:rsidRPr="00516D72" w:rsidRDefault="00064FB0" w:rsidP="00001CD9">
      <w:pPr>
        <w:spacing w:before="240" w:after="0" w:line="240" w:lineRule="auto"/>
        <w:jc w:val="both"/>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 xml:space="preserve">4.3 </w:t>
      </w:r>
      <w:r w:rsidR="00DF070E">
        <w:rPr>
          <w:rFonts w:ascii="Montserrat" w:eastAsia="Times New Roman" w:hAnsi="Montserrat"/>
          <w:b/>
          <w:color w:val="595454"/>
          <w:sz w:val="28"/>
          <w:szCs w:val="28"/>
          <w:lang w:eastAsia="en-NZ"/>
        </w:rPr>
        <w:t>Classification</w:t>
      </w:r>
    </w:p>
    <w:p w14:paraId="7968734C" w14:textId="7B1990C8" w:rsidR="00DF070E" w:rsidRPr="00754250" w:rsidRDefault="00DF070E" w:rsidP="003D66ED">
      <w:pPr>
        <w:spacing w:before="120" w:after="0" w:line="240" w:lineRule="auto"/>
        <w:jc w:val="both"/>
        <w:rPr>
          <w:rFonts w:ascii="Fira Sans" w:hAnsi="Fira Sans"/>
          <w:lang w:eastAsia="en-NZ"/>
        </w:rPr>
      </w:pPr>
      <w:r w:rsidRPr="00754250">
        <w:rPr>
          <w:rFonts w:ascii="Fira Sans" w:hAnsi="Fira Sans"/>
          <w:lang w:eastAsia="en-NZ"/>
        </w:rPr>
        <w:t xml:space="preserve">Classification is the </w:t>
      </w:r>
      <w:r w:rsidR="00E052A2" w:rsidRPr="00754250">
        <w:rPr>
          <w:rFonts w:ascii="Fira Sans" w:hAnsi="Fira Sans"/>
          <w:lang w:eastAsia="en-NZ"/>
        </w:rPr>
        <w:t>principal</w:t>
      </w:r>
      <w:r w:rsidRPr="00754250">
        <w:rPr>
          <w:rFonts w:ascii="Fira Sans" w:hAnsi="Fira Sans"/>
          <w:lang w:eastAsia="en-NZ"/>
        </w:rPr>
        <w:t xml:space="preserve"> process by which key information is collated to inform prognosis and management of the person with </w:t>
      </w:r>
      <w:r w:rsidR="00903762">
        <w:rPr>
          <w:rFonts w:ascii="Fira Sans" w:hAnsi="Fira Sans"/>
          <w:lang w:eastAsia="en-NZ"/>
        </w:rPr>
        <w:t>acute myeloid leukaemia</w:t>
      </w:r>
      <w:r w:rsidRPr="00754250">
        <w:rPr>
          <w:rFonts w:ascii="Fira Sans" w:hAnsi="Fira Sans"/>
          <w:lang w:eastAsia="en-NZ"/>
        </w:rPr>
        <w:t>. Classification and risk stratification involve the following tests:</w:t>
      </w:r>
    </w:p>
    <w:p w14:paraId="371C1CCD" w14:textId="77777777" w:rsidR="00DF070E" w:rsidRPr="002E5412" w:rsidRDefault="00DF070E"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morphological assessment  </w:t>
      </w:r>
    </w:p>
    <w:p w14:paraId="4C89B76B" w14:textId="77777777" w:rsidR="00DF070E" w:rsidRDefault="00DF070E" w:rsidP="00B97CC7">
      <w:pPr>
        <w:numPr>
          <w:ilvl w:val="0"/>
          <w:numId w:val="128"/>
        </w:numPr>
        <w:spacing w:before="120" w:after="120" w:line="240" w:lineRule="auto"/>
        <w:ind w:left="568" w:hanging="284"/>
        <w:contextualSpacing/>
        <w:jc w:val="both"/>
        <w:rPr>
          <w:rFonts w:ascii="Fira Sans" w:hAnsi="Fira Sans"/>
          <w:lang w:val="en-NZ" w:eastAsia="en-NZ"/>
        </w:rPr>
      </w:pPr>
      <w:r w:rsidRPr="002E5412">
        <w:rPr>
          <w:rFonts w:ascii="Fira Sans" w:hAnsi="Fira Sans"/>
          <w:lang w:val="en-NZ" w:eastAsia="en-NZ"/>
        </w:rPr>
        <w:t>cytogenetics  </w:t>
      </w:r>
    </w:p>
    <w:p w14:paraId="169A2DDD" w14:textId="77777777" w:rsidR="00967FE6" w:rsidRDefault="00967FE6" w:rsidP="00967FE6">
      <w:pPr>
        <w:spacing w:before="120" w:after="12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C2BAB" w:rsidRPr="00E17404" w14:paraId="22B5A538" w14:textId="77777777" w:rsidTr="00CB6A54">
        <w:trPr>
          <w:cantSplit/>
          <w:trHeight w:val="170"/>
          <w:jc w:val="center"/>
        </w:trPr>
        <w:tc>
          <w:tcPr>
            <w:tcW w:w="1256" w:type="dxa"/>
            <w:tcBorders>
              <w:right w:val="single" w:sz="18" w:space="0" w:color="FFF7E9"/>
            </w:tcBorders>
            <w:shd w:val="clear" w:color="auto" w:fill="C2D9BA"/>
            <w:vAlign w:val="center"/>
          </w:tcPr>
          <w:p w14:paraId="56D196D5" w14:textId="77777777" w:rsidR="00DC2BAB" w:rsidRPr="00410947" w:rsidRDefault="00DC2BAB"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945893" w14:textId="77777777" w:rsidR="00DC2BAB" w:rsidRPr="00761A5A" w:rsidRDefault="00DC2BAB"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316C828" w14:textId="77777777" w:rsidR="00DC2BAB" w:rsidRPr="00C6732C" w:rsidRDefault="00DC2BAB"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C098EAE" w14:textId="77777777" w:rsidR="00DC2BAB" w:rsidRPr="00C6732C" w:rsidRDefault="00DC2BAB"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5B395A2" w14:textId="77777777" w:rsidR="00DC2BAB" w:rsidRPr="00537E6F" w:rsidRDefault="00DC2B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5803B52" w14:textId="77777777" w:rsidR="00DC2BAB" w:rsidRPr="00537E6F" w:rsidRDefault="00DC2B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3709FF7" w14:textId="77777777" w:rsidR="00DC2BAB" w:rsidRPr="00537E6F" w:rsidRDefault="00DC2BAB" w:rsidP="00CB6A54">
            <w:pPr>
              <w:jc w:val="center"/>
              <w:rPr>
                <w:sz w:val="14"/>
                <w:szCs w:val="14"/>
              </w:rPr>
            </w:pPr>
            <w:r w:rsidRPr="00537E6F">
              <w:rPr>
                <w:rFonts w:eastAsia="Fira Sans" w:cs="Fira Sans"/>
                <w:sz w:val="14"/>
                <w:szCs w:val="14"/>
                <w:lang w:eastAsia="en-NZ"/>
              </w:rPr>
              <w:t>Palliative and end of life care</w:t>
            </w:r>
          </w:p>
        </w:tc>
      </w:tr>
    </w:tbl>
    <w:p w14:paraId="616514CA" w14:textId="54DA8B3C" w:rsidR="0065364E" w:rsidRPr="00BF1177" w:rsidRDefault="00DF070E" w:rsidP="00903762">
      <w:pPr>
        <w:numPr>
          <w:ilvl w:val="0"/>
          <w:numId w:val="128"/>
        </w:numPr>
        <w:spacing w:before="120" w:after="0" w:line="240" w:lineRule="auto"/>
        <w:ind w:left="568" w:hanging="284"/>
        <w:jc w:val="both"/>
        <w:rPr>
          <w:rFonts w:ascii="Fira Sans" w:hAnsi="Fira Sans"/>
          <w:lang w:val="en-NZ" w:eastAsia="en-NZ"/>
        </w:rPr>
      </w:pPr>
      <w:r w:rsidRPr="002E5412">
        <w:rPr>
          <w:rFonts w:ascii="Fira Sans" w:hAnsi="Fira Sans"/>
          <w:lang w:val="en-NZ" w:eastAsia="en-NZ"/>
        </w:rPr>
        <w:t>flow cytometry  </w:t>
      </w:r>
    </w:p>
    <w:p w14:paraId="5BEBB43C" w14:textId="23F19E8C" w:rsidR="00D35FBB" w:rsidRPr="0065364E" w:rsidRDefault="00DF070E" w:rsidP="00BF1177">
      <w:pPr>
        <w:numPr>
          <w:ilvl w:val="0"/>
          <w:numId w:val="128"/>
        </w:numPr>
        <w:spacing w:after="120" w:line="240" w:lineRule="auto"/>
        <w:ind w:left="568" w:hanging="284"/>
        <w:jc w:val="both"/>
        <w:rPr>
          <w:rFonts w:ascii="Fira Sans" w:hAnsi="Fira Sans"/>
          <w:lang w:val="en-NZ" w:eastAsia="en-NZ"/>
        </w:rPr>
      </w:pPr>
      <w:r w:rsidRPr="002E5412">
        <w:rPr>
          <w:rFonts w:ascii="Fira Sans" w:hAnsi="Fira Sans"/>
          <w:lang w:val="en-NZ" w:eastAsia="en-NZ"/>
        </w:rPr>
        <w:t xml:space="preserve">molecular pathology (genetic testing) </w:t>
      </w:r>
      <w:r w:rsidRPr="00440591">
        <w:rPr>
          <w:rFonts w:ascii="Fira Sans" w:hAnsi="Fira Sans"/>
          <w:lang w:val="en-NZ" w:eastAsia="en-NZ"/>
        </w:rPr>
        <w:t>by next generation sequencing (NGS)</w:t>
      </w:r>
      <w:r w:rsidRPr="002E5412">
        <w:rPr>
          <w:rFonts w:ascii="Fira Sans" w:hAnsi="Fira Sans"/>
          <w:lang w:val="en-NZ" w:eastAsia="en-NZ"/>
        </w:rPr>
        <w:t> </w:t>
      </w:r>
    </w:p>
    <w:p w14:paraId="0643D9AE" w14:textId="7244AFE3" w:rsidR="00DF070E" w:rsidRPr="00402BC1" w:rsidRDefault="006A4EAF" w:rsidP="00E15E8C">
      <w:pPr>
        <w:spacing w:before="120" w:after="120" w:line="240" w:lineRule="auto"/>
        <w:jc w:val="both"/>
        <w:textAlignment w:val="baseline"/>
        <w:rPr>
          <w:rFonts w:ascii="Fira Sans" w:hAnsi="Fira Sans"/>
          <w:lang w:eastAsia="en-NZ"/>
        </w:rPr>
      </w:pPr>
      <w:r>
        <w:rPr>
          <w:rFonts w:ascii="Fira Sans" w:hAnsi="Fira Sans" w:cs="Arial"/>
          <w:color w:val="000000" w:themeColor="text1"/>
          <w:lang w:eastAsia="en-NZ"/>
        </w:rPr>
        <w:t>A</w:t>
      </w:r>
      <w:r w:rsidRPr="00B1607C">
        <w:rPr>
          <w:rFonts w:ascii="Fira Sans" w:hAnsi="Fira Sans" w:cs="Arial"/>
          <w:color w:val="000000" w:themeColor="text1"/>
          <w:lang w:eastAsia="en-NZ"/>
        </w:rPr>
        <w:t>cute myeloid leukaemia</w:t>
      </w:r>
      <w:r w:rsidRPr="00B1607C">
        <w:rPr>
          <w:rFonts w:ascii="Fira Sans" w:hAnsi="Fira Sans"/>
          <w:color w:val="000000" w:themeColor="text1"/>
          <w:lang w:eastAsia="en-NZ"/>
        </w:rPr>
        <w:t xml:space="preserve"> </w:t>
      </w:r>
      <w:r w:rsidR="00DF070E" w:rsidRPr="00402BC1">
        <w:rPr>
          <w:rFonts w:ascii="Fira Sans" w:hAnsi="Fira Sans"/>
          <w:lang w:eastAsia="en-NZ"/>
        </w:rPr>
        <w:t xml:space="preserve">is classified according to the World Health Organization’s classification of </w:t>
      </w:r>
      <w:r w:rsidRPr="00B1607C">
        <w:rPr>
          <w:rFonts w:ascii="Fira Sans" w:hAnsi="Fira Sans" w:cs="Arial"/>
          <w:color w:val="000000" w:themeColor="text1"/>
          <w:lang w:eastAsia="en-NZ"/>
        </w:rPr>
        <w:t>acute myeloid leukaemia</w:t>
      </w:r>
      <w:r w:rsidR="00DF070E" w:rsidRPr="00402BC1">
        <w:rPr>
          <w:rFonts w:ascii="Fira Sans" w:hAnsi="Fira Sans"/>
          <w:lang w:eastAsia="en-NZ"/>
        </w:rPr>
        <w:t xml:space="preserve"> tumours</w:t>
      </w:r>
      <w:r w:rsidR="00DF070E" w:rsidRPr="001D64DE">
        <w:rPr>
          <w:rFonts w:ascii="Fira Sans" w:hAnsi="Fira Sans"/>
          <w:lang w:eastAsia="en-NZ"/>
        </w:rPr>
        <w:t>.</w:t>
      </w:r>
      <w:r w:rsidR="00DF070E" w:rsidRPr="00402BC1">
        <w:rPr>
          <w:rFonts w:ascii="Fira Sans" w:hAnsi="Fira Sans"/>
          <w:lang w:eastAsia="en-NZ"/>
        </w:rPr>
        <w:t xml:space="preserve"> The European Leukaemia Net stratification system classifies </w:t>
      </w:r>
      <w:r w:rsidR="00D45DB3" w:rsidRPr="00402BC1">
        <w:rPr>
          <w:rFonts w:ascii="Fira Sans" w:hAnsi="Fira Sans"/>
          <w:lang w:eastAsia="en-NZ"/>
        </w:rPr>
        <w:t>the person</w:t>
      </w:r>
      <w:r w:rsidR="00DF070E" w:rsidRPr="00402BC1">
        <w:rPr>
          <w:rFonts w:ascii="Fira Sans" w:hAnsi="Fira Sans"/>
          <w:lang w:eastAsia="en-NZ"/>
        </w:rPr>
        <w:t xml:space="preserve"> as having favourable, intermediate</w:t>
      </w:r>
      <w:r w:rsidR="00254BEB">
        <w:rPr>
          <w:rFonts w:ascii="Fira Sans" w:hAnsi="Fira Sans"/>
          <w:lang w:eastAsia="en-NZ"/>
        </w:rPr>
        <w:t>,</w:t>
      </w:r>
      <w:r w:rsidR="00DF070E" w:rsidRPr="00402BC1">
        <w:rPr>
          <w:rFonts w:ascii="Fira Sans" w:hAnsi="Fira Sans"/>
          <w:lang w:eastAsia="en-NZ"/>
        </w:rPr>
        <w:t xml:space="preserve"> </w:t>
      </w:r>
      <w:r w:rsidR="00903762">
        <w:rPr>
          <w:rFonts w:ascii="Fira Sans" w:hAnsi="Fira Sans"/>
          <w:lang w:eastAsia="en-NZ"/>
        </w:rPr>
        <w:t>or</w:t>
      </w:r>
      <w:r w:rsidR="00DF070E" w:rsidRPr="00402BC1">
        <w:rPr>
          <w:rFonts w:ascii="Fira Sans" w:hAnsi="Fira Sans"/>
          <w:lang w:eastAsia="en-NZ"/>
        </w:rPr>
        <w:t xml:space="preserve"> adverse risk based on karyotype</w:t>
      </w:r>
      <w:r w:rsidR="00B401ED">
        <w:rPr>
          <w:rFonts w:ascii="Fira Sans" w:hAnsi="Fira Sans"/>
          <w:lang w:eastAsia="en-NZ"/>
        </w:rPr>
        <w:t xml:space="preserve"> and</w:t>
      </w:r>
      <w:r w:rsidR="00DF070E" w:rsidRPr="00402BC1">
        <w:rPr>
          <w:rFonts w:ascii="Fira Sans" w:hAnsi="Fira Sans"/>
          <w:lang w:eastAsia="en-NZ"/>
        </w:rPr>
        <w:t xml:space="preserve"> selected molecular </w:t>
      </w:r>
      <w:r w:rsidR="00DF070E" w:rsidRPr="6CF982BE" w:rsidDel="001A30D6">
        <w:rPr>
          <w:rFonts w:ascii="Fira Sans" w:hAnsi="Fira Sans"/>
          <w:lang w:eastAsia="en-NZ"/>
        </w:rPr>
        <w:t>abnormalities</w:t>
      </w:r>
      <w:r w:rsidR="00DF070E" w:rsidRPr="00402BC1">
        <w:rPr>
          <w:rFonts w:ascii="Fira Sans" w:hAnsi="Fira Sans"/>
          <w:lang w:eastAsia="en-NZ"/>
        </w:rPr>
        <w:t>.  </w:t>
      </w:r>
    </w:p>
    <w:p w14:paraId="2155550C" w14:textId="417193AB" w:rsidR="00DF070E" w:rsidRPr="00402BC1" w:rsidRDefault="00DF070E" w:rsidP="00E15E8C">
      <w:pPr>
        <w:spacing w:before="120" w:after="120" w:line="240" w:lineRule="auto"/>
        <w:jc w:val="both"/>
        <w:textAlignment w:val="baseline"/>
        <w:rPr>
          <w:rFonts w:ascii="Fira Sans" w:hAnsi="Fira Sans"/>
          <w:lang w:eastAsia="en-NZ"/>
        </w:rPr>
      </w:pPr>
      <w:r w:rsidRPr="00402BC1">
        <w:rPr>
          <w:rFonts w:ascii="Fira Sans" w:hAnsi="Fira Sans"/>
          <w:lang w:eastAsia="en-NZ"/>
        </w:rPr>
        <w:t xml:space="preserve">The other most important prognostic features are age at diagnosis, performance status, presence of extramedullary disease, hyperleukocytosis, therapy-related </w:t>
      </w:r>
      <w:r w:rsidR="008955ED">
        <w:rPr>
          <w:rFonts w:ascii="Fira Sans" w:hAnsi="Fira Sans"/>
          <w:lang w:eastAsia="en-NZ"/>
        </w:rPr>
        <w:t>acute myeloid leukaemia</w:t>
      </w:r>
      <w:r w:rsidRPr="00402BC1">
        <w:rPr>
          <w:rFonts w:ascii="Fira Sans" w:hAnsi="Fira Sans"/>
          <w:lang w:eastAsia="en-NZ"/>
        </w:rPr>
        <w:t xml:space="preserve"> (previous exposure to cytotoxics), presence of an antecedent bone marrow failure syndrome and the response to induction chemotherapy. </w:t>
      </w:r>
    </w:p>
    <w:p w14:paraId="61AC5F56" w14:textId="24E3DF9B" w:rsidR="00DF070E" w:rsidRPr="00782606" w:rsidRDefault="00DF070E" w:rsidP="00E15E8C">
      <w:pPr>
        <w:spacing w:before="120" w:after="120" w:line="240" w:lineRule="auto"/>
        <w:jc w:val="both"/>
        <w:textAlignment w:val="baseline"/>
        <w:rPr>
          <w:rFonts w:ascii="Fira Sans" w:hAnsi="Fira Sans"/>
          <w:color w:val="ED7D31" w:themeColor="accent2"/>
          <w:lang w:eastAsia="en-NZ"/>
        </w:rPr>
      </w:pPr>
      <w:r w:rsidRPr="00402BC1">
        <w:rPr>
          <w:rFonts w:ascii="Fira Sans" w:hAnsi="Fira Sans"/>
          <w:lang w:eastAsia="en-NZ"/>
        </w:rPr>
        <w:t xml:space="preserve">Newer molecular markers with prognostic and therapeutic relevance </w:t>
      </w:r>
      <w:r w:rsidR="00685236">
        <w:rPr>
          <w:rFonts w:ascii="Fira Sans" w:hAnsi="Fira Sans"/>
          <w:lang w:eastAsia="en-NZ"/>
        </w:rPr>
        <w:t>for</w:t>
      </w:r>
      <w:r w:rsidRPr="00402BC1">
        <w:rPr>
          <w:rFonts w:ascii="Fira Sans" w:hAnsi="Fira Sans"/>
          <w:lang w:eastAsia="en-NZ"/>
        </w:rPr>
        <w:t xml:space="preserve"> </w:t>
      </w:r>
      <w:r w:rsidR="00685236">
        <w:rPr>
          <w:rFonts w:ascii="Fira Sans" w:hAnsi="Fira Sans"/>
          <w:lang w:eastAsia="en-NZ"/>
        </w:rPr>
        <w:t>acute myeloid leukaemia</w:t>
      </w:r>
      <w:r w:rsidRPr="00402BC1">
        <w:rPr>
          <w:rFonts w:ascii="Fira Sans" w:hAnsi="Fira Sans"/>
          <w:lang w:eastAsia="en-NZ"/>
        </w:rPr>
        <w:t xml:space="preserve"> are becoming clinically routine</w:t>
      </w:r>
      <w:r w:rsidRPr="00AC221B">
        <w:rPr>
          <w:rFonts w:ascii="Fira Sans" w:hAnsi="Fira Sans"/>
          <w:lang w:eastAsia="en-NZ"/>
        </w:rPr>
        <w:t>.</w:t>
      </w:r>
      <w:r w:rsidRPr="00402BC1">
        <w:rPr>
          <w:rFonts w:ascii="Fira Sans" w:hAnsi="Fira Sans"/>
          <w:lang w:eastAsia="en-NZ"/>
        </w:rPr>
        <w:t>  </w:t>
      </w:r>
    </w:p>
    <w:p w14:paraId="16C21D00" w14:textId="240B1119" w:rsidR="00064FB0" w:rsidRPr="00040B46" w:rsidRDefault="00064FB0" w:rsidP="00085755">
      <w:pPr>
        <w:spacing w:before="240" w:after="120" w:line="240" w:lineRule="auto"/>
        <w:jc w:val="both"/>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4E4DB6B4" w:rsidR="00606971" w:rsidRPr="003D66ED" w:rsidRDefault="00606971" w:rsidP="009D1F2E">
      <w:pPr>
        <w:spacing w:before="120" w:after="120" w:line="240" w:lineRule="auto"/>
        <w:jc w:val="both"/>
        <w:rPr>
          <w:rFonts w:ascii="Fira Sans" w:hAnsi="Fira Sans"/>
          <w:lang w:val="en-NZ" w:eastAsia="en-NZ"/>
        </w:rPr>
      </w:pPr>
      <w:r w:rsidRPr="003D66ED">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nd). The degree of benefit of treatment for an individual may vary according to diagnostic, staging and prognostic factors and performance status. </w:t>
      </w:r>
    </w:p>
    <w:p w14:paraId="50971782" w14:textId="268542C7" w:rsidR="00606971" w:rsidRPr="003D66ED" w:rsidRDefault="00606971" w:rsidP="009D1F2E">
      <w:pPr>
        <w:spacing w:before="120" w:after="120" w:line="240" w:lineRule="auto"/>
        <w:jc w:val="both"/>
        <w:rPr>
          <w:rFonts w:ascii="Fira Sans" w:hAnsi="Fira Sans"/>
          <w:lang w:val="en-NZ" w:eastAsia="en-NZ"/>
        </w:rPr>
      </w:pPr>
      <w:r w:rsidRPr="003D66ED">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(COSA 2022). Screening tools can be used to identify those who will benefit most from these comprehensive assessments. </w:t>
      </w:r>
    </w:p>
    <w:p w14:paraId="2695C407" w14:textId="54875F7F" w:rsidR="00040B46" w:rsidRPr="003D66ED" w:rsidRDefault="00606971" w:rsidP="009D1F2E">
      <w:pPr>
        <w:spacing w:before="120" w:after="120" w:line="240" w:lineRule="auto"/>
        <w:jc w:val="both"/>
        <w:rPr>
          <w:rFonts w:ascii="Fira Sans" w:hAnsi="Fira Sans"/>
          <w:lang w:val="en-NZ" w:eastAsia="en-NZ"/>
        </w:rPr>
      </w:pPr>
      <w:r w:rsidRPr="003D66ED">
        <w:rPr>
          <w:rFonts w:ascii="Fira Sans" w:hAnsi="Fira Sans"/>
          <w:lang w:val="en-NZ" w:eastAsia="en-NZ"/>
        </w:rPr>
        <w:t>Geriatric assessments can support tailoring the oncologic treatment plan, address any issues found with the multidisciplinary team, and provide interventions to optimise the person’s general health status (Seghers et al 2023).</w:t>
      </w:r>
    </w:p>
    <w:p w14:paraId="4481C806" w14:textId="56160A4B" w:rsidR="00064FB0" w:rsidRPr="00516D72" w:rsidRDefault="00064FB0" w:rsidP="009D1F2E">
      <w:pPr>
        <w:spacing w:before="240" w:after="120" w:line="240" w:lineRule="auto"/>
        <w:jc w:val="both"/>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sidR="00516D72">
        <w:rPr>
          <w:rFonts w:ascii="Montserrat" w:eastAsia="Times New Roman" w:hAnsi="Montserrat"/>
          <w:b/>
          <w:color w:val="595454"/>
          <w:sz w:val="28"/>
          <w:szCs w:val="28"/>
          <w:lang w:eastAsia="en-NZ"/>
        </w:rPr>
        <w:t xml:space="preserve"> </w:t>
      </w:r>
      <w:r w:rsidR="000B6DA2" w:rsidRPr="00516D72">
        <w:rPr>
          <w:rFonts w:ascii="Montserrat" w:eastAsia="Times New Roman" w:hAnsi="Montserrat"/>
          <w:b/>
          <w:color w:val="595454"/>
          <w:sz w:val="28"/>
          <w:szCs w:val="28"/>
          <w:lang w:eastAsia="en-NZ"/>
        </w:rPr>
        <w:t>C</w:t>
      </w:r>
      <w:r w:rsidR="000128C5" w:rsidRPr="00516D72">
        <w:rPr>
          <w:rFonts w:ascii="Montserrat" w:eastAsia="Times New Roman" w:hAnsi="Montserrat"/>
          <w:b/>
          <w:color w:val="595454"/>
          <w:sz w:val="28"/>
          <w:szCs w:val="28"/>
          <w:lang w:eastAsia="en-NZ"/>
        </w:rPr>
        <w:t xml:space="preserve">linical </w:t>
      </w:r>
      <w:r w:rsidRPr="00516D72">
        <w:rPr>
          <w:rFonts w:ascii="Montserrat" w:eastAsia="Times New Roman" w:hAnsi="Montserrat"/>
          <w:b/>
          <w:color w:val="595454"/>
          <w:sz w:val="28"/>
          <w:szCs w:val="28"/>
          <w:lang w:eastAsia="en-NZ"/>
        </w:rPr>
        <w:t>genetic</w:t>
      </w:r>
      <w:r w:rsidR="000128C5" w:rsidRPr="00516D72">
        <w:rPr>
          <w:rFonts w:ascii="Montserrat" w:eastAsia="Times New Roman" w:hAnsi="Montserrat"/>
          <w:b/>
          <w:color w:val="595454"/>
          <w:sz w:val="28"/>
          <w:szCs w:val="28"/>
          <w:lang w:eastAsia="en-NZ"/>
        </w:rPr>
        <w:t>s</w:t>
      </w:r>
    </w:p>
    <w:p w14:paraId="5A6F39ED" w14:textId="59491D1A" w:rsidR="00E5362F" w:rsidRPr="003D66ED" w:rsidRDefault="00E5362F" w:rsidP="003D66ED">
      <w:pPr>
        <w:spacing w:after="0" w:line="240" w:lineRule="auto"/>
        <w:jc w:val="both"/>
        <w:rPr>
          <w:rFonts w:ascii="Fira Sans" w:hAnsi="Fira Sans"/>
          <w:lang w:val="en-NZ" w:eastAsia="en-NZ"/>
        </w:rPr>
      </w:pPr>
      <w:r w:rsidRPr="003D66ED">
        <w:rPr>
          <w:rFonts w:ascii="Fira Sans" w:hAnsi="Fira Sans"/>
          <w:lang w:val="en-NZ" w:eastAsia="en-NZ"/>
        </w:rPr>
        <w:t xml:space="preserve">Referral to clinical genetic services for </w:t>
      </w:r>
      <w:r w:rsidR="009D62B6" w:rsidRPr="00B1607C">
        <w:rPr>
          <w:rFonts w:ascii="Fira Sans" w:hAnsi="Fira Sans" w:cs="Arial"/>
          <w:color w:val="000000" w:themeColor="text1"/>
          <w:lang w:eastAsia="en-NZ"/>
        </w:rPr>
        <w:t>acute myeloid leukaemia</w:t>
      </w:r>
      <w:r w:rsidRPr="003D66ED">
        <w:rPr>
          <w:rFonts w:ascii="Fira Sans" w:hAnsi="Fira Sans"/>
          <w:lang w:val="en-NZ" w:eastAsia="en-NZ"/>
        </w:rPr>
        <w:t xml:space="preserve"> is considered if features of the cancer suggest a genetic predisposition, such as: </w:t>
      </w:r>
    </w:p>
    <w:p w14:paraId="780E3028" w14:textId="179C073B" w:rsidR="00E5362F" w:rsidRPr="003D66ED" w:rsidRDefault="003D7682" w:rsidP="00B97CC7">
      <w:pPr>
        <w:numPr>
          <w:ilvl w:val="0"/>
          <w:numId w:val="128"/>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family history of the same or related cancers</w:t>
      </w:r>
    </w:p>
    <w:p w14:paraId="535A606C" w14:textId="1BBFE5F9" w:rsidR="00E5362F" w:rsidRPr="003D66ED" w:rsidRDefault="00DC4164" w:rsidP="00B97CC7">
      <w:pPr>
        <w:numPr>
          <w:ilvl w:val="0"/>
          <w:numId w:val="128"/>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physical findings that suggest a predisposition syndrome</w:t>
      </w:r>
    </w:p>
    <w:p w14:paraId="4D31ECAB" w14:textId="2BE6523B" w:rsidR="00E5362F" w:rsidRDefault="00E5362F" w:rsidP="00B97CC7">
      <w:pPr>
        <w:numPr>
          <w:ilvl w:val="0"/>
          <w:numId w:val="128"/>
        </w:numPr>
        <w:spacing w:before="120" w:after="120" w:line="240" w:lineRule="auto"/>
        <w:ind w:left="568" w:hanging="284"/>
        <w:contextualSpacing/>
        <w:jc w:val="both"/>
        <w:rPr>
          <w:rFonts w:ascii="Fira Sans" w:hAnsi="Fira Sans"/>
          <w:lang w:val="en-NZ" w:eastAsia="en-NZ"/>
        </w:rPr>
      </w:pPr>
      <w:r w:rsidRPr="003D66ED">
        <w:rPr>
          <w:rFonts w:ascii="Fira Sans" w:hAnsi="Fira Sans"/>
          <w:lang w:val="en-NZ" w:eastAsia="en-NZ"/>
        </w:rPr>
        <w:t>multiple primary cancers</w:t>
      </w:r>
    </w:p>
    <w:p w14:paraId="332F6A44" w14:textId="15E9D224" w:rsidR="00016C0A" w:rsidRPr="004425AE" w:rsidRDefault="00DC4164" w:rsidP="00B97CC7">
      <w:pPr>
        <w:numPr>
          <w:ilvl w:val="0"/>
          <w:numId w:val="128"/>
        </w:numPr>
        <w:spacing w:after="120" w:line="240" w:lineRule="auto"/>
        <w:ind w:left="568" w:hanging="284"/>
        <w:jc w:val="both"/>
        <w:rPr>
          <w:rFonts w:ascii="Fira Sans" w:hAnsi="Fira Sans"/>
          <w:lang w:val="en-NZ" w:eastAsia="en-NZ"/>
        </w:rPr>
      </w:pPr>
      <w:r>
        <w:rPr>
          <w:rFonts w:ascii="Fira Sans" w:hAnsi="Fira Sans"/>
          <w:lang w:val="en-NZ" w:eastAsia="en-NZ"/>
        </w:rPr>
        <w:t xml:space="preserve">specific tumour types or certain pathological </w:t>
      </w:r>
      <w:r w:rsidR="00F57C46">
        <w:rPr>
          <w:rFonts w:ascii="Fira Sans" w:hAnsi="Fira Sans"/>
          <w:lang w:val="en-NZ" w:eastAsia="en-NZ"/>
        </w:rPr>
        <w:t xml:space="preserve">subtypes of cancer (determined by tumour genetic tests) that frequently occur </w:t>
      </w:r>
      <w:r w:rsidR="00EC1D52">
        <w:rPr>
          <w:rFonts w:ascii="Fira Sans" w:hAnsi="Fira Sans"/>
          <w:lang w:val="en-NZ" w:eastAsia="en-NZ"/>
        </w:rPr>
        <w:t>where there is a genetic predisposition.</w:t>
      </w:r>
    </w:p>
    <w:p w14:paraId="32D96473" w14:textId="6670936B" w:rsidR="00EF043B" w:rsidRPr="003D66ED" w:rsidRDefault="008F4BA3" w:rsidP="000976BC">
      <w:pPr>
        <w:autoSpaceDE w:val="0"/>
        <w:autoSpaceDN w:val="0"/>
        <w:adjustRightInd w:val="0"/>
        <w:spacing w:before="120" w:after="120" w:line="240" w:lineRule="auto"/>
        <w:jc w:val="both"/>
        <w:rPr>
          <w:rFonts w:ascii="Fira Sans" w:hAnsi="Fira Sans" w:cs="HelveticaNeueLT-Light"/>
          <w:lang w:val="en-NZ"/>
        </w:rPr>
      </w:pPr>
      <w:r w:rsidRPr="003D66ED">
        <w:rPr>
          <w:rFonts w:ascii="Fira Sans" w:hAnsi="Fira Sans" w:cs="HelveticaNeueLT-Light"/>
          <w:lang w:val="en-NZ"/>
        </w:rPr>
        <w:t xml:space="preserve">Most genetic abnormalities in </w:t>
      </w:r>
      <w:r w:rsidR="009D62B6" w:rsidRPr="00B1607C">
        <w:rPr>
          <w:rFonts w:ascii="Fira Sans" w:hAnsi="Fira Sans" w:cs="Arial"/>
          <w:color w:val="000000" w:themeColor="text1"/>
          <w:lang w:eastAsia="en-NZ"/>
        </w:rPr>
        <w:t>acute myeloid leukaemia</w:t>
      </w:r>
      <w:r w:rsidRPr="003D66ED">
        <w:rPr>
          <w:rFonts w:ascii="Fira Sans" w:hAnsi="Fira Sans" w:cs="HelveticaNeueLT-Light"/>
          <w:lang w:val="en-NZ"/>
        </w:rPr>
        <w:t xml:space="preserve"> only occur in abnormal blood cells and are not related to genetic abnormalities that affect the whole body and are </w:t>
      </w:r>
      <w:r w:rsidR="002E7E64">
        <w:rPr>
          <w:rFonts w:ascii="Fira Sans" w:hAnsi="Fira Sans" w:cs="HelveticaNeueLT-Light"/>
          <w:lang w:val="en-NZ"/>
        </w:rPr>
        <w:t xml:space="preserve">not </w:t>
      </w:r>
      <w:r w:rsidRPr="003D66ED">
        <w:rPr>
          <w:rFonts w:ascii="Fira Sans" w:hAnsi="Fira Sans" w:cs="HelveticaNeueLT-Light"/>
          <w:lang w:val="en-NZ"/>
        </w:rPr>
        <w:t xml:space="preserve">inherited. However, heritable genetic abnormalities may be identifiable in a very small number of </w:t>
      </w:r>
      <w:r w:rsidR="00BC571E">
        <w:rPr>
          <w:rFonts w:ascii="Fira Sans" w:hAnsi="Fira Sans" w:cs="HelveticaNeueLT-Light"/>
          <w:lang w:val="en-NZ"/>
        </w:rPr>
        <w:t>affected people</w:t>
      </w:r>
      <w:r w:rsidRPr="003D66ED">
        <w:rPr>
          <w:rFonts w:ascii="Fira Sans" w:hAnsi="Fira Sans" w:cs="HelveticaNeueLT-Light"/>
          <w:lang w:val="en-NZ"/>
        </w:rPr>
        <w:t xml:space="preserve">. </w:t>
      </w:r>
      <w:r w:rsidR="005D7CD9">
        <w:rPr>
          <w:rFonts w:ascii="Fira Sans" w:hAnsi="Fira Sans" w:cs="HelveticaNeueLT-Light"/>
          <w:lang w:val="en-NZ"/>
        </w:rPr>
        <w:t>Acute myeloid leukaemia</w:t>
      </w:r>
      <w:r w:rsidRPr="003D66ED">
        <w:rPr>
          <w:rFonts w:ascii="Fira Sans" w:hAnsi="Fira Sans" w:cs="HelveticaNeueLT-Light"/>
          <w:lang w:val="en-NZ"/>
        </w:rPr>
        <w:t xml:space="preserve"> with a genetic predisposition is an entity in the World Health Organization classification, and most diagnostic centres have access to identification of heritable genetic abnormalities related to leukaemia.</w:t>
      </w:r>
      <w:r w:rsidR="00F27365" w:rsidRPr="003D66ED">
        <w:rPr>
          <w:rFonts w:ascii="Fira Sans" w:hAnsi="Fira Sans" w:cs="HelveticaNeueLT-Light"/>
          <w:lang w:val="en-NZ"/>
        </w:rPr>
        <w:t xml:space="preserve"> </w:t>
      </w:r>
      <w:r w:rsidRPr="003D66ED">
        <w:rPr>
          <w:rFonts w:ascii="Fira Sans" w:hAnsi="Fira Sans" w:cs="HelveticaNeueLT-Light"/>
          <w:lang w:val="en-NZ"/>
        </w:rPr>
        <w:t>This becomes significantly relevant if a family member is being considered as a stem cell donor.</w:t>
      </w:r>
    </w:p>
    <w:p w14:paraId="204AA0BD" w14:textId="77777777" w:rsidR="00AD59BB" w:rsidRDefault="00AD59BB" w:rsidP="000976BC">
      <w:pPr>
        <w:spacing w:before="120" w:after="120" w:line="240" w:lineRule="auto"/>
        <w:jc w:val="both"/>
        <w:rPr>
          <w:rFonts w:ascii="Fira Sans" w:hAnsi="Fira Sans"/>
          <w:lang w:val="en-NZ" w:eastAsia="en-NZ"/>
        </w:rPr>
      </w:pPr>
    </w:p>
    <w:p w14:paraId="63FF0E17" w14:textId="77777777" w:rsidR="00AD59BB" w:rsidRDefault="00AD59BB" w:rsidP="000976BC">
      <w:pPr>
        <w:spacing w:before="120" w:after="120" w:line="240" w:lineRule="auto"/>
        <w:jc w:val="both"/>
        <w:rPr>
          <w:rFonts w:ascii="Fira Sans" w:hAnsi="Fira Sans"/>
          <w:lang w:val="en-NZ" w:eastAsia="en-NZ"/>
        </w:rPr>
      </w:pPr>
    </w:p>
    <w:p w14:paraId="2D7A812A" w14:textId="77777777" w:rsidR="00B41FB7" w:rsidRDefault="00B41FB7" w:rsidP="000976BC">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C2BAB" w:rsidRPr="00E17404" w14:paraId="026365E6" w14:textId="77777777" w:rsidTr="00CB6A54">
        <w:trPr>
          <w:cantSplit/>
          <w:trHeight w:val="170"/>
          <w:jc w:val="center"/>
        </w:trPr>
        <w:tc>
          <w:tcPr>
            <w:tcW w:w="1256" w:type="dxa"/>
            <w:tcBorders>
              <w:right w:val="single" w:sz="18" w:space="0" w:color="FFF7E9"/>
            </w:tcBorders>
            <w:shd w:val="clear" w:color="auto" w:fill="C2D9BA"/>
            <w:vAlign w:val="center"/>
          </w:tcPr>
          <w:p w14:paraId="48F62A47" w14:textId="77777777" w:rsidR="00DC2BAB" w:rsidRPr="00410947" w:rsidRDefault="00DC2BAB"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6C0AEA0" w14:textId="77777777" w:rsidR="00DC2BAB" w:rsidRPr="00761A5A" w:rsidRDefault="00DC2BAB"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8F7F8E1" w14:textId="77777777" w:rsidR="00DC2BAB" w:rsidRPr="00C6732C" w:rsidRDefault="00DC2BAB"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C13B7E3" w14:textId="77777777" w:rsidR="00DC2BAB" w:rsidRPr="00C6732C" w:rsidRDefault="00DC2BAB"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B826BBC" w14:textId="77777777" w:rsidR="00DC2BAB" w:rsidRPr="00537E6F" w:rsidRDefault="00DC2B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56BF744" w14:textId="77777777" w:rsidR="00DC2BAB" w:rsidRPr="00537E6F" w:rsidRDefault="00DC2B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9F9E216" w14:textId="77777777" w:rsidR="00DC2BAB" w:rsidRPr="00537E6F" w:rsidRDefault="00DC2BAB" w:rsidP="00CB6A54">
            <w:pPr>
              <w:jc w:val="center"/>
              <w:rPr>
                <w:sz w:val="14"/>
                <w:szCs w:val="14"/>
              </w:rPr>
            </w:pPr>
            <w:r w:rsidRPr="00537E6F">
              <w:rPr>
                <w:rFonts w:eastAsia="Fira Sans" w:cs="Fira Sans"/>
                <w:sz w:val="14"/>
                <w:szCs w:val="14"/>
                <w:lang w:eastAsia="en-NZ"/>
              </w:rPr>
              <w:t>Palliative and end of life care</w:t>
            </w:r>
          </w:p>
        </w:tc>
      </w:tr>
    </w:tbl>
    <w:p w14:paraId="499965CE" w14:textId="1DE60AE3" w:rsidR="00064FB0" w:rsidRPr="00516D72" w:rsidRDefault="00064FB0" w:rsidP="00E903E5">
      <w:pPr>
        <w:spacing w:before="240" w:after="120"/>
        <w:jc w:val="both"/>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34C8B53B" w14:textId="6D38C3D7" w:rsidR="00DD61E4" w:rsidRPr="003D66ED" w:rsidRDefault="00675889" w:rsidP="00625620">
      <w:pPr>
        <w:spacing w:line="240" w:lineRule="auto"/>
        <w:jc w:val="both"/>
        <w:rPr>
          <w:rFonts w:ascii="Fira Sans" w:hAnsi="Fira Sans"/>
          <w:lang w:val="en-NZ" w:eastAsia="en-NZ"/>
        </w:rPr>
      </w:pPr>
      <w:r w:rsidRPr="003D66ED">
        <w:rPr>
          <w:rFonts w:ascii="Fira Sans" w:hAnsi="Fira Sans"/>
          <w:lang w:val="en-NZ" w:eastAsia="en-NZ"/>
        </w:rPr>
        <w:t>Optimal cancer care requires a multidisciplinary approach to tailor treatment plans to the person’s needs in collaboration with their whānau and the health care team.</w:t>
      </w:r>
    </w:p>
    <w:p w14:paraId="5D64ED46" w14:textId="488DB930" w:rsidR="00BB5A59" w:rsidRDefault="00C16C44" w:rsidP="00BB5A59">
      <w:pPr>
        <w:spacing w:before="120" w:after="120" w:line="240" w:lineRule="auto"/>
        <w:jc w:val="both"/>
        <w:rPr>
          <w:rFonts w:ascii="Fira Sans" w:eastAsia="Times New Roman" w:hAnsi="Fira Sans" w:cs="Times New Roman"/>
          <w:lang w:val="en-NZ" w:eastAsia="en-NZ"/>
        </w:rPr>
      </w:pPr>
      <w:r w:rsidRPr="003D66ED">
        <w:rPr>
          <w:rFonts w:ascii="Fira Sans" w:eastAsia="Times New Roman" w:hAnsi="Fira Sans" w:cs="Times New Roman"/>
          <w:lang w:val="en-NZ" w:eastAsia="en-NZ"/>
        </w:rPr>
        <w:t>Referral to acute leukaemia MDM following nationally agreed referral criteria is undertaken</w:t>
      </w:r>
      <w:r w:rsidR="002E2B28">
        <w:rPr>
          <w:rFonts w:ascii="Fira Sans" w:eastAsia="Times New Roman" w:hAnsi="Fira Sans" w:cs="Times New Roman"/>
          <w:lang w:val="en-NZ" w:eastAsia="en-NZ"/>
        </w:rPr>
        <w:t xml:space="preserve"> </w:t>
      </w:r>
      <w:r w:rsidRPr="003D66ED">
        <w:rPr>
          <w:rFonts w:ascii="Fira Sans" w:eastAsia="Times New Roman" w:hAnsi="Fira Sans" w:cs="Times New Roman"/>
          <w:lang w:val="en-NZ" w:eastAsia="en-NZ"/>
        </w:rPr>
        <w:t>to inform treatment recommendations or</w:t>
      </w:r>
      <w:r w:rsidR="00222919">
        <w:rPr>
          <w:rFonts w:ascii="Fira Sans" w:eastAsia="Times New Roman" w:hAnsi="Fira Sans" w:cs="Times New Roman"/>
          <w:lang w:val="en-NZ" w:eastAsia="en-NZ"/>
        </w:rPr>
        <w:t xml:space="preserve"> for</w:t>
      </w:r>
      <w:r w:rsidRPr="003D66ED">
        <w:rPr>
          <w:rFonts w:ascii="Fira Sans" w:eastAsia="Times New Roman" w:hAnsi="Fira Sans" w:cs="Times New Roman"/>
          <w:lang w:val="en-NZ" w:eastAsia="en-NZ"/>
        </w:rPr>
        <w:t xml:space="preserve"> further assessment and investigation. </w:t>
      </w:r>
    </w:p>
    <w:p w14:paraId="14177437" w14:textId="02DE5261" w:rsidR="00BB5A59" w:rsidRDefault="005A2146" w:rsidP="00BB5A59">
      <w:pPr>
        <w:spacing w:before="120" w:after="120" w:line="240" w:lineRule="auto"/>
        <w:jc w:val="both"/>
        <w:rPr>
          <w:rFonts w:ascii="Fira Sans" w:hAnsi="Fira Sans"/>
          <w:lang w:val="en-NZ" w:eastAsia="en-NZ"/>
        </w:rPr>
      </w:pPr>
      <w:r w:rsidRPr="003D66ED">
        <w:rPr>
          <w:rFonts w:ascii="Fira Sans" w:hAnsi="Fira Sans"/>
          <w:lang w:val="en-NZ" w:eastAsia="en-NZ"/>
        </w:rPr>
        <w:t>Induction treatment is often required before a full MDM ratifies details of the ongoing management plan (which should include full details of the response assessment). Most people will receive their initial treatment as inpatients, allowing their initial multidisciplinary treatment planning to be established on the in-patient ward. For the person undergoing intensive induction chemotherapy, presentation to, and consideration within, an MDM is most important once the outcome of the induction therapy is known. At this point, a review of the person is required to inform further management and supportive care needs.  </w:t>
      </w:r>
    </w:p>
    <w:p w14:paraId="65A1DF23" w14:textId="03EF72E5" w:rsidR="00254BEB" w:rsidRPr="003D66ED" w:rsidRDefault="005A2146" w:rsidP="00BB5A59">
      <w:pPr>
        <w:spacing w:before="120" w:after="120" w:line="240" w:lineRule="auto"/>
        <w:jc w:val="both"/>
        <w:rPr>
          <w:rFonts w:ascii="Fira Sans" w:hAnsi="Fira Sans"/>
          <w:lang w:val="en-NZ" w:eastAsia="en-NZ"/>
        </w:rPr>
      </w:pPr>
      <w:r w:rsidRPr="003D66ED">
        <w:rPr>
          <w:rFonts w:ascii="Fira Sans" w:hAnsi="Fira Sans"/>
          <w:lang w:val="en-NZ" w:eastAsia="en-NZ"/>
        </w:rPr>
        <w:t>For people not eligible for intensive induction chemotherapy, or where uncertainty of the approach exists, a review at an MDM should occur as soon as practicable (before definitive treatment commences), to establish the recommended treatment plan and all aspects of supportive care, including, early preparation for the post-treatment phase. </w:t>
      </w:r>
    </w:p>
    <w:p w14:paraId="1DBAAE24" w14:textId="403C5F49" w:rsidR="00016C0A" w:rsidRPr="003C09D2" w:rsidRDefault="00C16C44" w:rsidP="00BE6A98">
      <w:pPr>
        <w:spacing w:before="120" w:after="120" w:line="240" w:lineRule="auto"/>
        <w:rPr>
          <w:rFonts w:ascii="Fira Sans" w:eastAsia="Times New Roman" w:hAnsi="Fira Sans" w:cs="Times New Roman"/>
          <w:lang w:val="en-NZ" w:eastAsia="en-NZ"/>
        </w:rPr>
      </w:pPr>
      <w:r w:rsidRPr="002642D7">
        <w:rPr>
          <w:rFonts w:ascii="Fira Sans" w:eastAsia="Times New Roman" w:hAnsi="Fira Sans" w:cs="Times New Roman"/>
          <w:lang w:val="en-NZ" w:eastAsia="en-NZ"/>
        </w:rPr>
        <w:t xml:space="preserve">MDMs are managed </w:t>
      </w:r>
      <w:r w:rsidRPr="00C74AF6">
        <w:rPr>
          <w:rFonts w:ascii="Fira Sans" w:eastAsia="Times New Roman" w:hAnsi="Fira Sans" w:cs="Times New Roman"/>
          <w:lang w:val="en-NZ" w:eastAsia="en-NZ"/>
        </w:rPr>
        <w:t>and</w:t>
      </w:r>
      <w:r w:rsidRPr="002642D7">
        <w:rPr>
          <w:rFonts w:ascii="Fira Sans" w:eastAsia="Times New Roman" w:hAnsi="Fira Sans" w:cs="Times New Roman"/>
          <w:lang w:val="en-NZ" w:eastAsia="en-NZ"/>
        </w:rPr>
        <w:t xml:space="preserve"> guided by the following standards: </w:t>
      </w:r>
    </w:p>
    <w:p w14:paraId="5752EAF4" w14:textId="77777777" w:rsidR="007E6686" w:rsidRDefault="007E6686" w:rsidP="00FA349D">
      <w:pPr>
        <w:pStyle w:val="ListParagraph"/>
        <w:numPr>
          <w:ilvl w:val="0"/>
          <w:numId w:val="201"/>
        </w:numPr>
        <w:spacing w:after="120" w:line="252" w:lineRule="auto"/>
        <w:ind w:left="568" w:hanging="284"/>
        <w:contextualSpacing w:val="0"/>
        <w:rPr>
          <w:rFonts w:ascii="Fira Sans" w:hAnsi="Fira Sans"/>
          <w:color w:val="595454"/>
          <w:u w:val="single"/>
          <w:lang w:eastAsia="en-NZ"/>
        </w:rPr>
      </w:pPr>
      <w:hyperlink r:id="rId38"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08724368" w14:textId="36A7E5DE" w:rsidR="007E6686" w:rsidRPr="00D9406A" w:rsidRDefault="007E6686" w:rsidP="00B71BCC">
      <w:pPr>
        <w:pStyle w:val="ListParagraph"/>
        <w:numPr>
          <w:ilvl w:val="0"/>
          <w:numId w:val="201"/>
        </w:numPr>
        <w:spacing w:before="120" w:after="0" w:line="240" w:lineRule="auto"/>
        <w:ind w:left="567" w:hanging="283"/>
        <w:rPr>
          <w:rFonts w:ascii="Fira Sans" w:hAnsi="Fira Sans"/>
          <w:lang w:eastAsia="en-NZ"/>
          <w14:ligatures w14:val="standardContextual"/>
        </w:rPr>
      </w:pPr>
      <w:hyperlink r:id="rId39"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sidRPr="00D9406A">
        <w:rPr>
          <w:rStyle w:val="normaltextrun"/>
          <w:rFonts w:ascii="Fira Sans" w:hAnsi="Fira Sans"/>
          <w:u w:val="single"/>
        </w:rPr>
        <w:t>(Te Aho o Te Kahu 2021b)</w:t>
      </w:r>
    </w:p>
    <w:p w14:paraId="5490DCA7" w14:textId="03DBF494" w:rsidR="00064FB0" w:rsidRPr="00516D72" w:rsidRDefault="00064FB0" w:rsidP="004F13C8">
      <w:pPr>
        <w:spacing w:before="240" w:after="120" w:line="240" w:lineRule="auto"/>
        <w:jc w:val="both"/>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4.6.1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1741D12B" w14:textId="6E888C2E" w:rsidR="003C0455" w:rsidRDefault="009B7FF5" w:rsidP="00AE4799">
      <w:pPr>
        <w:tabs>
          <w:tab w:val="left" w:pos="756"/>
        </w:tabs>
        <w:spacing w:before="120" w:after="120" w:line="240" w:lineRule="auto"/>
        <w:jc w:val="both"/>
        <w:rPr>
          <w:rFonts w:ascii="Fira Sans" w:hAnsi="Fira Sans"/>
          <w:lang w:val="en-NZ" w:eastAsia="en-NZ"/>
        </w:rPr>
      </w:pPr>
      <w:r w:rsidRPr="00C32C07">
        <w:rPr>
          <w:rFonts w:ascii="Fira Sans" w:hAnsi="Fira Sans"/>
          <w:lang w:val="en-NZ" w:eastAsia="en-NZ"/>
        </w:rPr>
        <w:t>Following MDM, treatment</w:t>
      </w:r>
      <w:r>
        <w:rPr>
          <w:rFonts w:ascii="Fira Sans" w:hAnsi="Fira Sans"/>
          <w:lang w:val="en-NZ" w:eastAsia="en-NZ"/>
        </w:rPr>
        <w:t xml:space="preserve"> options including the </w:t>
      </w:r>
      <w:r w:rsidRPr="00C32C07">
        <w:rPr>
          <w:rFonts w:ascii="Fira Sans" w:hAnsi="Fira Sans"/>
          <w:lang w:val="en-NZ" w:eastAsia="en-NZ"/>
        </w:rPr>
        <w:t>intent</w:t>
      </w:r>
      <w:r>
        <w:rPr>
          <w:rFonts w:ascii="Fira Sans" w:hAnsi="Fira Sans"/>
          <w:lang w:val="en-NZ" w:eastAsia="en-NZ"/>
        </w:rPr>
        <w:t>,</w:t>
      </w:r>
      <w:r w:rsidRPr="00C32C07">
        <w:rPr>
          <w:rFonts w:ascii="Fira Sans" w:hAnsi="Fira Sans"/>
          <w:lang w:val="en-NZ" w:eastAsia="en-NZ"/>
        </w:rPr>
        <w:t xml:space="preserve"> referral options and recommendations </w:t>
      </w:r>
      <w:r w:rsidR="00F35EB7" w:rsidRPr="00C32C07">
        <w:rPr>
          <w:rFonts w:ascii="Fira Sans" w:hAnsi="Fira Sans"/>
          <w:lang w:val="en-NZ" w:eastAsia="en-NZ"/>
        </w:rPr>
        <w:t>are discussed with the person and their whānau to enable informed decision making in accordance with their rights and ability to exercise independence, choice</w:t>
      </w:r>
      <w:r w:rsidR="00254BEB">
        <w:rPr>
          <w:rFonts w:ascii="Fira Sans" w:hAnsi="Fira Sans"/>
          <w:lang w:val="en-NZ" w:eastAsia="en-NZ"/>
        </w:rPr>
        <w:t>,</w:t>
      </w:r>
      <w:r w:rsidR="00F35EB7"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50CA7F5" w14:textId="1EB4C04B" w:rsidR="00F35EB7" w:rsidRPr="00C32C07" w:rsidRDefault="00F35EB7" w:rsidP="00AB2A33">
      <w:pPr>
        <w:tabs>
          <w:tab w:val="left" w:pos="756"/>
        </w:tabs>
        <w:spacing w:before="120" w:after="12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7C0CAAF6" w14:textId="461BC734" w:rsidR="000F097C" w:rsidRPr="00AB2A33" w:rsidRDefault="00EF20DF" w:rsidP="00AB2A33">
      <w:pPr>
        <w:spacing w:before="120" w:after="120" w:line="240" w:lineRule="auto"/>
        <w:jc w:val="both"/>
        <w:textAlignment w:val="baseline"/>
        <w:rPr>
          <w:rFonts w:ascii="Calibri" w:eastAsia="Times New Roman" w:hAnsi="Calibri" w:cs="Calibri"/>
          <w:lang w:eastAsia="en-NZ"/>
        </w:rPr>
      </w:pPr>
      <w:r w:rsidRPr="003C0455">
        <w:rPr>
          <w:rFonts w:ascii="Fira Sans" w:hAnsi="Fira Sans"/>
          <w:lang w:eastAsia="en-NZ"/>
        </w:rPr>
        <w:t>Because of the urgency and complexity of treatment, every clinical haematology unit should have predefined, peer-reviewed treatment models of care that have been endorsed by the multidisciplinary team. Assessment of the premorbid state is an essential component of the treatment planning process</w:t>
      </w:r>
      <w:r w:rsidRPr="003C0455">
        <w:rPr>
          <w:rFonts w:ascii="Calibri" w:eastAsia="Times New Roman" w:hAnsi="Calibri" w:cs="Calibri"/>
          <w:lang w:eastAsia="en-NZ"/>
        </w:rPr>
        <w:t>.  </w:t>
      </w:r>
    </w:p>
    <w:p w14:paraId="0A556E98" w14:textId="1E1EE5C4" w:rsidR="00EF20DF" w:rsidRPr="003C0455" w:rsidRDefault="00EF20DF" w:rsidP="00B5786E">
      <w:pPr>
        <w:spacing w:after="0" w:line="240" w:lineRule="auto"/>
        <w:jc w:val="both"/>
        <w:textAlignment w:val="baseline"/>
        <w:rPr>
          <w:rFonts w:ascii="Fira Sans" w:hAnsi="Fira Sans"/>
          <w:lang w:eastAsia="en-NZ"/>
        </w:rPr>
      </w:pPr>
      <w:r w:rsidRPr="003C0455">
        <w:rPr>
          <w:rFonts w:ascii="Fira Sans" w:hAnsi="Fira Sans"/>
          <w:lang w:eastAsia="en-NZ"/>
        </w:rPr>
        <w:t xml:space="preserve">Prevention and management of infections in </w:t>
      </w:r>
      <w:r w:rsidR="003B4721" w:rsidRPr="00B1607C">
        <w:rPr>
          <w:rFonts w:ascii="Fira Sans" w:hAnsi="Fira Sans" w:cs="Arial"/>
          <w:color w:val="000000" w:themeColor="text1"/>
          <w:lang w:eastAsia="en-NZ"/>
        </w:rPr>
        <w:t>acute myeloid leukaemia</w:t>
      </w:r>
      <w:r w:rsidRPr="003C0455">
        <w:rPr>
          <w:rFonts w:ascii="Fira Sans" w:hAnsi="Fira Sans"/>
          <w:lang w:eastAsia="en-NZ"/>
        </w:rPr>
        <w:t xml:space="preserve"> include the following:  </w:t>
      </w:r>
    </w:p>
    <w:p w14:paraId="0A806E4D" w14:textId="76C27C53" w:rsidR="00EF20DF" w:rsidRPr="003C0455" w:rsidRDefault="001D23F9" w:rsidP="00B71BCC">
      <w:pPr>
        <w:pStyle w:val="ListParagraph"/>
        <w:numPr>
          <w:ilvl w:val="0"/>
          <w:numId w:val="168"/>
        </w:numPr>
        <w:spacing w:after="0" w:line="240" w:lineRule="auto"/>
        <w:ind w:left="568" w:hanging="284"/>
        <w:contextualSpacing w:val="0"/>
        <w:jc w:val="both"/>
        <w:textAlignment w:val="baseline"/>
        <w:rPr>
          <w:rFonts w:ascii="Fira Sans" w:hAnsi="Fira Sans"/>
          <w:lang w:eastAsia="en-NZ"/>
        </w:rPr>
      </w:pPr>
      <w:r w:rsidRPr="003C0455">
        <w:rPr>
          <w:rFonts w:ascii="Fira Sans" w:hAnsi="Fira Sans"/>
          <w:lang w:eastAsia="en-NZ"/>
        </w:rPr>
        <w:t>a</w:t>
      </w:r>
      <w:r w:rsidR="00EF20DF" w:rsidRPr="003C0455">
        <w:rPr>
          <w:rFonts w:ascii="Fira Sans" w:hAnsi="Fira Sans"/>
          <w:lang w:eastAsia="en-NZ"/>
        </w:rPr>
        <w:t>ll</w:t>
      </w:r>
      <w:r w:rsidRPr="003C0455">
        <w:rPr>
          <w:rFonts w:ascii="Fira Sans" w:hAnsi="Fira Sans"/>
          <w:lang w:eastAsia="en-NZ"/>
        </w:rPr>
        <w:t xml:space="preserve"> people</w:t>
      </w:r>
      <w:r w:rsidR="00EF20DF" w:rsidRPr="003C0455">
        <w:rPr>
          <w:rFonts w:ascii="Fira Sans" w:hAnsi="Fira Sans"/>
          <w:lang w:eastAsia="en-NZ"/>
        </w:rPr>
        <w:t xml:space="preserve"> should undergo screening for infections at high risk of reactivation or transmission before beginning treatment </w:t>
      </w:r>
    </w:p>
    <w:p w14:paraId="7C143279" w14:textId="37585819" w:rsidR="00EF20DF" w:rsidRDefault="00EF20DF"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3C0455">
        <w:rPr>
          <w:rFonts w:ascii="Fira Sans" w:hAnsi="Fira Sans"/>
          <w:lang w:eastAsia="en-NZ"/>
        </w:rPr>
        <w:t>some infections are determined by epidemiological risk of exposure and history of recent travel and/or extended habitation in high-risk countries</w:t>
      </w:r>
    </w:p>
    <w:p w14:paraId="40B69EA6" w14:textId="77777777" w:rsidR="00AD2C91" w:rsidRDefault="00AD2C91" w:rsidP="00AD2C91">
      <w:pPr>
        <w:pStyle w:val="ListParagraph"/>
        <w:spacing w:before="120" w:after="120" w:line="240" w:lineRule="auto"/>
        <w:ind w:left="568"/>
        <w:jc w:val="both"/>
        <w:textAlignment w:val="baseline"/>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C2BAB" w:rsidRPr="00E17404" w14:paraId="08F8E044" w14:textId="77777777" w:rsidTr="00CB6A54">
        <w:trPr>
          <w:cantSplit/>
          <w:trHeight w:val="170"/>
          <w:jc w:val="center"/>
        </w:trPr>
        <w:tc>
          <w:tcPr>
            <w:tcW w:w="1256" w:type="dxa"/>
            <w:tcBorders>
              <w:right w:val="single" w:sz="18" w:space="0" w:color="FFF7E9"/>
            </w:tcBorders>
            <w:shd w:val="clear" w:color="auto" w:fill="C2D9BA"/>
            <w:vAlign w:val="center"/>
          </w:tcPr>
          <w:p w14:paraId="655F9346" w14:textId="77777777" w:rsidR="00DC2BAB" w:rsidRPr="00410947" w:rsidRDefault="00DC2BAB"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EA1D726" w14:textId="77777777" w:rsidR="00DC2BAB" w:rsidRPr="00761A5A" w:rsidRDefault="00DC2BAB"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1C783CD" w14:textId="77777777" w:rsidR="00DC2BAB" w:rsidRPr="00C6732C" w:rsidRDefault="00DC2BAB"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E1835C1" w14:textId="77777777" w:rsidR="00DC2BAB" w:rsidRPr="00C6732C" w:rsidRDefault="00DC2BAB"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1D2DE45" w14:textId="77777777" w:rsidR="00DC2BAB" w:rsidRPr="00537E6F" w:rsidRDefault="00DC2B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1A5B68A" w14:textId="77777777" w:rsidR="00DC2BAB" w:rsidRPr="00537E6F" w:rsidRDefault="00DC2B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D588BD3" w14:textId="77777777" w:rsidR="00DC2BAB" w:rsidRPr="00537E6F" w:rsidRDefault="00DC2BAB" w:rsidP="00CB6A54">
            <w:pPr>
              <w:jc w:val="center"/>
              <w:rPr>
                <w:sz w:val="14"/>
                <w:szCs w:val="14"/>
              </w:rPr>
            </w:pPr>
            <w:r w:rsidRPr="00537E6F">
              <w:rPr>
                <w:rFonts w:eastAsia="Fira Sans" w:cs="Fira Sans"/>
                <w:sz w:val="14"/>
                <w:szCs w:val="14"/>
                <w:lang w:eastAsia="en-NZ"/>
              </w:rPr>
              <w:t>Palliative and end of life care</w:t>
            </w:r>
          </w:p>
        </w:tc>
      </w:tr>
    </w:tbl>
    <w:p w14:paraId="2DE13622" w14:textId="77777777" w:rsidR="00EF20DF" w:rsidRPr="003C0455" w:rsidRDefault="00EF20DF"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3C0455">
        <w:rPr>
          <w:rFonts w:ascii="Fira Sans" w:hAnsi="Fira Sans"/>
          <w:lang w:eastAsia="en-NZ"/>
        </w:rPr>
        <w:t>minimum requirements would include cytomegalovirus, hepatitis B, hepatitis C and HIV screening. Other tests such as for tuberculosis, strongyloides serology, and screening for multidrug-resistant pathogens as per institutional policy, should be considered </w:t>
      </w:r>
    </w:p>
    <w:p w14:paraId="33E678AA" w14:textId="324FFA0D" w:rsidR="00EF20DF" w:rsidRPr="003C0455" w:rsidRDefault="001D23F9"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3C0455">
        <w:rPr>
          <w:rFonts w:ascii="Fira Sans" w:hAnsi="Fira Sans"/>
          <w:lang w:eastAsia="en-NZ"/>
        </w:rPr>
        <w:t>the person</w:t>
      </w:r>
      <w:r w:rsidR="00EF20DF" w:rsidRPr="003C0455">
        <w:rPr>
          <w:rFonts w:ascii="Fira Sans" w:hAnsi="Fira Sans"/>
          <w:lang w:eastAsia="en-NZ"/>
        </w:rPr>
        <w:t xml:space="preserve"> with antibiotic allergy labels should have suspected allergies reassessed where possible </w:t>
      </w:r>
    </w:p>
    <w:p w14:paraId="11AC3F34" w14:textId="434C42C2" w:rsidR="00296DB8" w:rsidRPr="003C0455" w:rsidRDefault="00EF20DF"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3C0455">
        <w:rPr>
          <w:rFonts w:ascii="Fira Sans" w:hAnsi="Fira Sans"/>
          <w:lang w:eastAsia="en-NZ"/>
        </w:rPr>
        <w:t>all institutions should have empiric sepsis guidelines/pathways that include appropriate recommendations for the initial management of neutropenic fever. Specialists in infectious diseases may be required for advice about duration and appropriate antibiotics based on pathogens isolated and p</w:t>
      </w:r>
      <w:r w:rsidR="001D23F9" w:rsidRPr="003C0455">
        <w:rPr>
          <w:rFonts w:ascii="Fira Sans" w:hAnsi="Fira Sans"/>
          <w:lang w:eastAsia="en-NZ"/>
        </w:rPr>
        <w:t xml:space="preserve">erson </w:t>
      </w:r>
      <w:r w:rsidRPr="003C0455">
        <w:rPr>
          <w:rFonts w:ascii="Fira Sans" w:hAnsi="Fira Sans"/>
          <w:lang w:eastAsia="en-NZ"/>
        </w:rPr>
        <w:t>factors (allergy, renal impairment) </w:t>
      </w:r>
    </w:p>
    <w:p w14:paraId="15810EAE" w14:textId="12035315" w:rsidR="00EF20DF" w:rsidRPr="003C0455" w:rsidRDefault="00EF20DF"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3C0455">
        <w:rPr>
          <w:rFonts w:ascii="Fira Sans" w:hAnsi="Fira Sans"/>
          <w:lang w:eastAsia="en-NZ"/>
        </w:rPr>
        <w:t>vaccination status should be assessed for all p</w:t>
      </w:r>
      <w:r w:rsidR="001D23F9" w:rsidRPr="003C0455">
        <w:rPr>
          <w:rFonts w:ascii="Fira Sans" w:hAnsi="Fira Sans"/>
          <w:lang w:eastAsia="en-NZ"/>
        </w:rPr>
        <w:t>eople</w:t>
      </w:r>
      <w:r w:rsidRPr="003C0455">
        <w:rPr>
          <w:rFonts w:ascii="Fira Sans" w:hAnsi="Fira Sans"/>
          <w:lang w:eastAsia="en-NZ"/>
        </w:rPr>
        <w:t>. Vaccination with influenza and Streptococcus pneumoniae can recommence after three months if in complete remission  </w:t>
      </w:r>
    </w:p>
    <w:p w14:paraId="1F688ED4" w14:textId="748F5990" w:rsidR="004741FF" w:rsidRDefault="00EF20DF" w:rsidP="00B71BCC">
      <w:pPr>
        <w:pStyle w:val="ListParagraph"/>
        <w:numPr>
          <w:ilvl w:val="0"/>
          <w:numId w:val="168"/>
        </w:numPr>
        <w:spacing w:after="240" w:line="240" w:lineRule="auto"/>
        <w:ind w:left="568" w:hanging="284"/>
        <w:contextualSpacing w:val="0"/>
        <w:jc w:val="both"/>
        <w:textAlignment w:val="baseline"/>
        <w:rPr>
          <w:rFonts w:ascii="Fira Sans" w:hAnsi="Fira Sans"/>
          <w:lang w:eastAsia="en-NZ"/>
        </w:rPr>
      </w:pPr>
      <w:r w:rsidRPr="003C0455">
        <w:rPr>
          <w:rFonts w:ascii="Fira Sans" w:hAnsi="Fira Sans"/>
          <w:lang w:eastAsia="en-NZ"/>
        </w:rPr>
        <w:t>prophylaxis guidelines for fungal and viral infections should accord with published national guidelines. </w:t>
      </w:r>
    </w:p>
    <w:p w14:paraId="6597AC99" w14:textId="2B290C79" w:rsidR="00D73606" w:rsidRPr="00516D72" w:rsidRDefault="00D73606" w:rsidP="00001CD9">
      <w:pPr>
        <w:spacing w:before="120" w:after="120" w:line="240" w:lineRule="auto"/>
        <w:jc w:val="both"/>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7E62D183" w14:textId="0025DF57" w:rsidR="002F5978" w:rsidRPr="002F5978" w:rsidRDefault="001B4869" w:rsidP="00993C0A">
      <w:pPr>
        <w:tabs>
          <w:tab w:val="left" w:pos="756"/>
        </w:tabs>
        <w:spacing w:before="120" w:after="120" w:line="240" w:lineRule="auto"/>
        <w:jc w:val="both"/>
        <w:rPr>
          <w:rFonts w:ascii="Fira Sans" w:hAnsi="Fira Sans"/>
          <w:lang w:eastAsia="en-NZ"/>
        </w:rPr>
      </w:pPr>
      <w:r>
        <w:rPr>
          <w:rFonts w:ascii="Fira Sans" w:hAnsi="Fira Sans"/>
          <w:lang w:val="en-NZ" w:eastAsia="en-NZ"/>
        </w:rPr>
        <w:t xml:space="preserve">Acute myeloid leukaemia </w:t>
      </w:r>
      <w:r w:rsidR="000A086D">
        <w:rPr>
          <w:rFonts w:ascii="Fira Sans" w:hAnsi="Fira Sans"/>
          <w:lang w:val="en-NZ" w:eastAsia="en-NZ"/>
        </w:rPr>
        <w:t xml:space="preserve">often occurs in older people, however for younger people </w:t>
      </w:r>
      <w:r w:rsidR="0004074C">
        <w:rPr>
          <w:rFonts w:ascii="Fira Sans" w:hAnsi="Fira Sans"/>
          <w:lang w:val="en-NZ" w:eastAsia="en-NZ"/>
        </w:rPr>
        <w:t>diagnosed with acute myeloid leukaemia, a</w:t>
      </w:r>
      <w:r w:rsidR="0033354E" w:rsidRPr="00B66D79">
        <w:rPr>
          <w:rFonts w:ascii="Fira Sans" w:hAnsi="Fira Sans"/>
          <w:lang w:val="en-NZ" w:eastAsia="en-NZ"/>
        </w:rPr>
        <w:t xml:space="preserve"> referral </w:t>
      </w:r>
      <w:r w:rsidR="00DB6904">
        <w:rPr>
          <w:rFonts w:ascii="Fira Sans" w:hAnsi="Fira Sans"/>
          <w:lang w:val="en-NZ" w:eastAsia="en-NZ"/>
        </w:rPr>
        <w:t>for</w:t>
      </w:r>
      <w:r w:rsidR="0033354E" w:rsidRPr="00B66D79">
        <w:rPr>
          <w:rFonts w:ascii="Fira Sans" w:hAnsi="Fira Sans"/>
          <w:lang w:val="en-NZ" w:eastAsia="en-NZ"/>
        </w:rPr>
        <w:t xml:space="preserve"> </w:t>
      </w:r>
      <w:r w:rsidR="0004074C" w:rsidRPr="00B66D79">
        <w:rPr>
          <w:rFonts w:ascii="Fira Sans" w:hAnsi="Fira Sans"/>
          <w:lang w:val="en-NZ" w:eastAsia="en-NZ"/>
        </w:rPr>
        <w:t xml:space="preserve">contraception assessment </w:t>
      </w:r>
      <w:r w:rsidR="008D443B" w:rsidRPr="00B66D79">
        <w:rPr>
          <w:rFonts w:ascii="Fira Sans" w:hAnsi="Fira Sans"/>
          <w:lang w:val="en-NZ" w:eastAsia="en-NZ"/>
        </w:rPr>
        <w:t xml:space="preserve">alongside </w:t>
      </w:r>
      <w:r w:rsidR="0033354E" w:rsidRPr="00B66D79">
        <w:rPr>
          <w:rFonts w:ascii="Fira Sans" w:hAnsi="Fira Sans"/>
          <w:lang w:val="en-NZ" w:eastAsia="en-NZ"/>
        </w:rPr>
        <w:t xml:space="preserve">fertility preservation advice should be </w:t>
      </w:r>
      <w:r w:rsidR="008D443B">
        <w:rPr>
          <w:rFonts w:ascii="Fira Sans" w:hAnsi="Fira Sans"/>
          <w:lang w:val="en-NZ" w:eastAsia="en-NZ"/>
        </w:rPr>
        <w:t>considered</w:t>
      </w:r>
      <w:r w:rsidR="0033354E" w:rsidRPr="00B66D79">
        <w:rPr>
          <w:rFonts w:ascii="Fira Sans" w:hAnsi="Fira Sans"/>
          <w:lang w:val="en-NZ" w:eastAsia="en-NZ"/>
        </w:rPr>
        <w:t xml:space="preserve"> dependent on age, type of cancer and the treatment planned. An early, collaborative</w:t>
      </w:r>
      <w:r w:rsidR="004741FF">
        <w:rPr>
          <w:rFonts w:ascii="Fira Sans" w:hAnsi="Fira Sans"/>
          <w:lang w:val="en-NZ" w:eastAsia="en-NZ"/>
        </w:rPr>
        <w:t>,</w:t>
      </w:r>
      <w:r w:rsidR="0033354E" w:rsidRPr="00B66D79">
        <w:rPr>
          <w:rFonts w:ascii="Fira Sans" w:hAnsi="Fira Sans"/>
          <w:lang w:val="en-NZ" w:eastAsia="en-NZ"/>
        </w:rPr>
        <w:t xml:space="preserve"> and multidisciplinary approach with the person </w:t>
      </w:r>
      <w:r w:rsidR="00B5786E" w:rsidRPr="00B66D79">
        <w:rPr>
          <w:rFonts w:ascii="Fira Sans" w:hAnsi="Fira Sans"/>
          <w:lang w:val="en-NZ" w:eastAsia="en-NZ"/>
        </w:rPr>
        <w:t xml:space="preserve">is undertaken, which maximises the opportunity for best practice contemporary care and consideration for future fertility. </w:t>
      </w:r>
      <w:r w:rsidR="00B5786E" w:rsidRPr="00B66D79">
        <w:rPr>
          <w:rFonts w:ascii="Fira Sans" w:hAnsi="Fira Sans"/>
          <w:lang w:eastAsia="en-NZ"/>
        </w:rPr>
        <w:t>Those in the reproductive age group should be assessed by fertility preservation services before commencing intensive induction chemotherapy.  </w:t>
      </w:r>
    </w:p>
    <w:p w14:paraId="0F787046" w14:textId="2611C93C" w:rsidR="00B727B3" w:rsidRPr="00B66D79" w:rsidRDefault="00B727B3" w:rsidP="00AB2A33">
      <w:pPr>
        <w:tabs>
          <w:tab w:val="left" w:pos="756"/>
        </w:tabs>
        <w:spacing w:before="120" w:after="120" w:line="240" w:lineRule="auto"/>
        <w:jc w:val="both"/>
        <w:rPr>
          <w:rFonts w:ascii="Fira Sans" w:hAnsi="Fira Sans"/>
          <w:lang w:eastAsia="en-NZ"/>
        </w:rPr>
      </w:pPr>
      <w:r w:rsidRPr="00B66D79">
        <w:rPr>
          <w:rFonts w:ascii="Fira Sans" w:hAnsi="Fira Sans"/>
          <w:lang w:eastAsia="en-NZ"/>
        </w:rPr>
        <w:t>The person</w:t>
      </w:r>
      <w:r w:rsidR="00917313">
        <w:rPr>
          <w:rFonts w:ascii="Fira Sans" w:hAnsi="Fira Sans"/>
          <w:lang w:eastAsia="en-NZ"/>
        </w:rPr>
        <w:t xml:space="preserve"> and their </w:t>
      </w:r>
      <w:r w:rsidRPr="00B66D79">
        <w:rPr>
          <w:rFonts w:ascii="Fira Sans" w:hAnsi="Fira Sans"/>
          <w:lang w:eastAsia="en-NZ"/>
        </w:rPr>
        <w:t>whānau need to be advised about fertility preservation before starting treatment and need advice about contraception before, during and after treatment. Fertility preservation options are different for males and females and may be specific to a person’s age. The need for ongoing contraception applies to both men and women.</w:t>
      </w:r>
    </w:p>
    <w:p w14:paraId="415C9ADB" w14:textId="2D96A8AD" w:rsidR="00D73606" w:rsidRPr="00516D72" w:rsidRDefault="00D73606" w:rsidP="00001CD9">
      <w:pPr>
        <w:tabs>
          <w:tab w:val="left" w:pos="709"/>
        </w:tabs>
        <w:spacing w:before="240" w:after="120" w:line="240" w:lineRule="auto"/>
        <w:jc w:val="both"/>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Prehabilitation</w:t>
      </w:r>
    </w:p>
    <w:p w14:paraId="0B8DC866" w14:textId="61A044DF" w:rsidR="00711F39" w:rsidRPr="00C31594" w:rsidRDefault="002A4B0E" w:rsidP="00B5786E">
      <w:pPr>
        <w:tabs>
          <w:tab w:val="left" w:pos="756"/>
        </w:tabs>
        <w:spacing w:after="0" w:line="240" w:lineRule="auto"/>
        <w:jc w:val="both"/>
        <w:rPr>
          <w:rFonts w:ascii="Fira Sans" w:hAnsi="Fira Sans"/>
          <w:lang w:val="en-NZ" w:eastAsia="en-NZ"/>
        </w:rPr>
      </w:pPr>
      <w:r w:rsidRPr="00F26197">
        <w:rPr>
          <w:rFonts w:ascii="Fira Sans" w:hAnsi="Fira Sans"/>
          <w:lang w:val="en-NZ" w:eastAsia="en-NZ"/>
        </w:rPr>
        <w:t xml:space="preserve">Prehabilitation </w:t>
      </w:r>
      <w:r w:rsidR="00F5542F">
        <w:rPr>
          <w:rFonts w:ascii="Fira Sans" w:hAnsi="Fira Sans"/>
          <w:lang w:val="en-NZ" w:eastAsia="en-NZ"/>
        </w:rPr>
        <w:t xml:space="preserve">(preparing for treatment) </w:t>
      </w:r>
      <w:r w:rsidRPr="00F26197">
        <w:rPr>
          <w:rFonts w:ascii="Fira Sans" w:hAnsi="Fira Sans"/>
          <w:lang w:val="en-NZ" w:eastAsia="en-NZ"/>
        </w:rPr>
        <w:t xml:space="preserve">is the process of optimising a person’s overall wellbeing prior to undergoing cancer treatment. Ideally, prehabilitation should begin as early as possible after a cancer diagnosis to allow adequate time for interventions to take effect. </w:t>
      </w:r>
      <w:r w:rsidR="00036FEE" w:rsidRPr="00036FEE">
        <w:rPr>
          <w:rFonts w:ascii="Fira Sans" w:hAnsi="Fira Sans"/>
          <w:lang w:val="en-NZ" w:eastAsia="en-NZ"/>
        </w:rPr>
        <w:t>In haematological malignancies, the urgency of starting treatment in certain cases, such as aggressive or rapidly progressing conditions, may limit the opportunity to implement these measures. When circumstances allow, prehabilitation should still be considered to enhance the person’s ability to tolerate intensive treatment. This is particularly beneficial for those undergoing haematopoietic stem cell transplantation.</w:t>
      </w:r>
      <w:r w:rsidR="00036FEE">
        <w:rPr>
          <w:rFonts w:ascii="Fira Sans" w:hAnsi="Fira Sans"/>
          <w:lang w:val="en-NZ" w:eastAsia="en-NZ"/>
        </w:rPr>
        <w:t xml:space="preserve"> </w:t>
      </w:r>
      <w:r w:rsidRPr="00F26197">
        <w:rPr>
          <w:rFonts w:ascii="Fira Sans" w:hAnsi="Fira Sans"/>
          <w:lang w:val="en-NZ" w:eastAsia="en-NZ"/>
        </w:rPr>
        <w:t>A nominated service provider is</w:t>
      </w:r>
      <w:r w:rsidR="008F6DF6">
        <w:rPr>
          <w:rFonts w:ascii="Fira Sans" w:hAnsi="Fira Sans"/>
          <w:lang w:val="en-NZ" w:eastAsia="en-NZ"/>
        </w:rPr>
        <w:t xml:space="preserve"> </w:t>
      </w:r>
      <w:r w:rsidRPr="00F26197">
        <w:rPr>
          <w:rFonts w:ascii="Fira Sans" w:hAnsi="Fira Sans"/>
          <w:lang w:val="en-NZ" w:eastAsia="en-NZ"/>
        </w:rPr>
        <w:t xml:space="preserve">tasked with coordinating prehabilitation. Prehabilitation is initiated and assessed by primary or hospital services and may require referral to additional services for example: </w:t>
      </w:r>
    </w:p>
    <w:p w14:paraId="21D5DD0A" w14:textId="1B60B013" w:rsidR="00A95DD8" w:rsidRPr="00F81712" w:rsidRDefault="00A95DD8" w:rsidP="00B71BCC">
      <w:pPr>
        <w:pStyle w:val="ListParagraph"/>
        <w:numPr>
          <w:ilvl w:val="0"/>
          <w:numId w:val="168"/>
        </w:numPr>
        <w:spacing w:after="0" w:line="240" w:lineRule="auto"/>
        <w:ind w:left="568" w:hanging="284"/>
        <w:contextualSpacing w:val="0"/>
        <w:jc w:val="both"/>
        <w:textAlignment w:val="baseline"/>
        <w:rPr>
          <w:rFonts w:ascii="Fira Sans" w:hAnsi="Fira Sans"/>
          <w:lang w:eastAsia="en-NZ"/>
        </w:rPr>
      </w:pPr>
      <w:r w:rsidRPr="00F81712">
        <w:rPr>
          <w:rFonts w:ascii="Fira Sans" w:hAnsi="Fira Sans"/>
          <w:lang w:eastAsia="en-NZ"/>
        </w:rPr>
        <w:t>conducting a physical and psychological assessment to establish a baseline level of function  </w:t>
      </w:r>
    </w:p>
    <w:p w14:paraId="248D9523" w14:textId="62943310" w:rsidR="00A95DD8" w:rsidRPr="00F81712" w:rsidRDefault="00A95DD8"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F81712">
        <w:rPr>
          <w:rFonts w:ascii="Fira Sans" w:hAnsi="Fira Sans"/>
          <w:lang w:eastAsia="en-NZ"/>
        </w:rPr>
        <w:t>identifying impairments and providing targeted interventions to improve the person</w:t>
      </w:r>
      <w:r w:rsidR="00C959F4">
        <w:rPr>
          <w:rFonts w:ascii="Fira Sans" w:hAnsi="Fira Sans"/>
          <w:lang w:eastAsia="en-NZ"/>
        </w:rPr>
        <w:t>’</w:t>
      </w:r>
      <w:r w:rsidRPr="00F81712">
        <w:rPr>
          <w:rFonts w:ascii="Fira Sans" w:hAnsi="Fira Sans"/>
          <w:lang w:eastAsia="en-NZ"/>
        </w:rPr>
        <w:t xml:space="preserve">s functional level </w:t>
      </w:r>
    </w:p>
    <w:p w14:paraId="669F24A6" w14:textId="77777777" w:rsidR="00A95DD8" w:rsidRDefault="00A95DD8"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F81712">
        <w:rPr>
          <w:rFonts w:ascii="Fira Sans" w:hAnsi="Fira Sans"/>
          <w:lang w:eastAsia="en-NZ"/>
        </w:rPr>
        <w:t>recognize that assessments of end organ function will impact on recommendations for various treatment options, and overall prognosis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5542F" w:rsidRPr="00E17404" w14:paraId="20EE1D4A" w14:textId="77777777" w:rsidTr="00CB6A54">
        <w:trPr>
          <w:cantSplit/>
          <w:trHeight w:val="170"/>
          <w:jc w:val="center"/>
        </w:trPr>
        <w:tc>
          <w:tcPr>
            <w:tcW w:w="1256" w:type="dxa"/>
            <w:tcBorders>
              <w:right w:val="single" w:sz="18" w:space="0" w:color="FFF7E9"/>
            </w:tcBorders>
            <w:shd w:val="clear" w:color="auto" w:fill="C2D9BA"/>
            <w:vAlign w:val="center"/>
          </w:tcPr>
          <w:p w14:paraId="70FED869" w14:textId="77777777" w:rsidR="00F5542F" w:rsidRPr="00410947" w:rsidRDefault="00F5542F"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BC1316C" w14:textId="77777777" w:rsidR="00F5542F" w:rsidRPr="00761A5A" w:rsidRDefault="00F5542F"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D91F10C" w14:textId="77777777" w:rsidR="00F5542F" w:rsidRPr="00C6732C" w:rsidRDefault="00F5542F"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22D93A18" w14:textId="77777777" w:rsidR="00F5542F" w:rsidRPr="00C6732C" w:rsidRDefault="00F5542F"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296714E" w14:textId="77777777" w:rsidR="00F5542F" w:rsidRPr="00537E6F" w:rsidRDefault="00F5542F"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08574DB" w14:textId="77777777" w:rsidR="00F5542F" w:rsidRPr="00537E6F" w:rsidRDefault="00F5542F"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AE0E640" w14:textId="77777777" w:rsidR="00F5542F" w:rsidRPr="00537E6F" w:rsidRDefault="00F5542F" w:rsidP="00CB6A54">
            <w:pPr>
              <w:jc w:val="center"/>
              <w:rPr>
                <w:sz w:val="14"/>
                <w:szCs w:val="14"/>
              </w:rPr>
            </w:pPr>
            <w:r w:rsidRPr="00537E6F">
              <w:rPr>
                <w:rFonts w:eastAsia="Fira Sans" w:cs="Fira Sans"/>
                <w:sz w:val="14"/>
                <w:szCs w:val="14"/>
                <w:lang w:eastAsia="en-NZ"/>
              </w:rPr>
              <w:t>Palliative and end of life care</w:t>
            </w:r>
          </w:p>
        </w:tc>
      </w:tr>
    </w:tbl>
    <w:p w14:paraId="32915B64" w14:textId="77777777" w:rsidR="00102377" w:rsidRPr="00F81712" w:rsidRDefault="00102377"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smoking cessation</w:t>
      </w:r>
    </w:p>
    <w:p w14:paraId="0D6BE266" w14:textId="77777777" w:rsidR="00102377" w:rsidRPr="00F81712" w:rsidRDefault="00102377"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medications to ensure optimisation and correct adherence</w:t>
      </w:r>
    </w:p>
    <w:p w14:paraId="7ED91913" w14:textId="2E12B05B" w:rsidR="00102377" w:rsidRPr="00F81712" w:rsidRDefault="00102377"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 xml:space="preserve">rongoā </w:t>
      </w:r>
    </w:p>
    <w:p w14:paraId="69A3ECAE" w14:textId="0911EBD1" w:rsidR="00102377" w:rsidRPr="00F81712" w:rsidRDefault="00102377"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 xml:space="preserve">psychosocial </w:t>
      </w:r>
      <w:r w:rsidR="00406657">
        <w:rPr>
          <w:rFonts w:ascii="Fira Sans" w:hAnsi="Fira Sans"/>
          <w:lang w:eastAsia="en-NZ"/>
        </w:rPr>
        <w:t>support</w:t>
      </w:r>
    </w:p>
    <w:p w14:paraId="50BBB5F0" w14:textId="7D359061" w:rsidR="00102377" w:rsidRPr="00F81712" w:rsidRDefault="00102377"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 xml:space="preserve">physiotherapy or exercise programme – aerobic, respiratory training, resistance training for </w:t>
      </w:r>
      <w:r w:rsidR="00C959F4">
        <w:rPr>
          <w:rFonts w:ascii="Fira Sans" w:hAnsi="Fira Sans"/>
          <w:lang w:eastAsia="en-NZ"/>
        </w:rPr>
        <w:t xml:space="preserve">the </w:t>
      </w:r>
      <w:r w:rsidRPr="00175187">
        <w:rPr>
          <w:rFonts w:ascii="Fira Sans" w:hAnsi="Fira Sans"/>
          <w:lang w:eastAsia="en-NZ"/>
        </w:rPr>
        <w:t xml:space="preserve">person </w:t>
      </w:r>
      <w:r w:rsidR="00242030" w:rsidRPr="00175187">
        <w:rPr>
          <w:rFonts w:ascii="Fira Sans" w:hAnsi="Fira Sans"/>
          <w:lang w:eastAsia="en-NZ"/>
        </w:rPr>
        <w:t>to function at a higher level</w:t>
      </w:r>
    </w:p>
    <w:p w14:paraId="75A2B37F" w14:textId="41C6B986" w:rsidR="00711F39" w:rsidRDefault="00102377" w:rsidP="00B71BCC">
      <w:pPr>
        <w:pStyle w:val="ListParagraph"/>
        <w:numPr>
          <w:ilvl w:val="0"/>
          <w:numId w:val="168"/>
        </w:numPr>
        <w:spacing w:after="240" w:line="240" w:lineRule="auto"/>
        <w:ind w:left="568" w:hanging="284"/>
        <w:contextualSpacing w:val="0"/>
        <w:jc w:val="both"/>
        <w:textAlignment w:val="baseline"/>
        <w:rPr>
          <w:rFonts w:ascii="Fira Sans" w:hAnsi="Fira Sans"/>
          <w:lang w:eastAsia="en-NZ"/>
        </w:rPr>
      </w:pPr>
      <w:r w:rsidRPr="00175187">
        <w:rPr>
          <w:rFonts w:ascii="Fira Sans" w:hAnsi="Fira Sans"/>
          <w:lang w:eastAsia="en-NZ"/>
        </w:rPr>
        <w:t>nutrition.</w:t>
      </w:r>
    </w:p>
    <w:p w14:paraId="71A884E2" w14:textId="206211E3" w:rsidR="00975648" w:rsidRPr="00AD1DF8" w:rsidRDefault="00975648" w:rsidP="00AD1DF8">
      <w:pPr>
        <w:tabs>
          <w:tab w:val="left" w:pos="709"/>
        </w:tabs>
        <w:spacing w:before="240" w:after="120" w:line="240" w:lineRule="auto"/>
        <w:jc w:val="both"/>
        <w:rPr>
          <w:rFonts w:ascii="Montserrat" w:eastAsia="Times New Roman" w:hAnsi="Montserrat"/>
          <w:b/>
          <w:color w:val="595454"/>
          <w:sz w:val="24"/>
          <w:szCs w:val="24"/>
          <w:lang w:eastAsia="en-NZ"/>
        </w:rPr>
      </w:pPr>
      <w:r w:rsidRPr="00AD1DF8">
        <w:rPr>
          <w:rFonts w:ascii="Montserrat" w:eastAsia="Times New Roman" w:hAnsi="Montserrat"/>
          <w:b/>
          <w:color w:val="595454"/>
          <w:sz w:val="24"/>
          <w:szCs w:val="24"/>
          <w:lang w:eastAsia="en-NZ"/>
        </w:rPr>
        <w:t xml:space="preserve">4.6.4 </w:t>
      </w:r>
      <w:r w:rsidR="00AD1DF8" w:rsidRPr="00AD1DF8">
        <w:rPr>
          <w:rFonts w:ascii="Montserrat" w:eastAsia="Times New Roman" w:hAnsi="Montserrat"/>
          <w:b/>
          <w:color w:val="595454"/>
          <w:sz w:val="24"/>
          <w:szCs w:val="24"/>
          <w:lang w:eastAsia="en-NZ"/>
        </w:rPr>
        <w:t>Clinical trials</w:t>
      </w:r>
    </w:p>
    <w:p w14:paraId="7DFDB654" w14:textId="77777777" w:rsidR="00AD1DF8" w:rsidRDefault="00AD1DF8" w:rsidP="00AD1DF8">
      <w:pPr>
        <w:tabs>
          <w:tab w:val="left" w:pos="756"/>
        </w:tabs>
        <w:spacing w:after="120" w:line="240" w:lineRule="auto"/>
        <w:jc w:val="both"/>
        <w:rPr>
          <w:rFonts w:ascii="Fira Sans" w:hAnsi="Fira Sans"/>
          <w:lang w:val="en-NZ" w:eastAsia="en-NZ"/>
        </w:rPr>
      </w:pPr>
      <w:r w:rsidRPr="00124E6C">
        <w:rPr>
          <w:rFonts w:ascii="Fira Sans" w:hAnsi="Fira Sans"/>
          <w:lang w:val="en-NZ" w:eastAsia="en-NZ"/>
        </w:rPr>
        <w:t xml:space="preserve">Where eligible, the person with cancer and their whānau are offered and supported to participate in research or clinical trials. Many emerging treatments are only available as clinical trials and may require referral to specific trial centres. </w:t>
      </w:r>
    </w:p>
    <w:p w14:paraId="71E1C98A" w14:textId="0BF4D347" w:rsidR="00AD1DF8" w:rsidRPr="00975648" w:rsidRDefault="00AD1DF8" w:rsidP="00AD1DF8">
      <w:pPr>
        <w:tabs>
          <w:tab w:val="left" w:pos="756"/>
        </w:tabs>
        <w:spacing w:before="120" w:after="240" w:line="240" w:lineRule="auto"/>
        <w:jc w:val="both"/>
        <w:rPr>
          <w:rFonts w:ascii="Fira Sans" w:hAnsi="Fira Sans"/>
          <w:lang w:eastAsia="en-NZ"/>
        </w:rPr>
      </w:pPr>
      <w:r w:rsidRPr="00B34345">
        <w:rPr>
          <w:rFonts w:ascii="Fira Sans" w:hAnsi="Fira Sans"/>
          <w:lang w:eastAsia="en-NZ"/>
        </w:rPr>
        <w:t>Participation in clinical trials, registries</w:t>
      </w:r>
      <w:r>
        <w:rPr>
          <w:rFonts w:ascii="Fira Sans" w:hAnsi="Fira Sans"/>
          <w:lang w:eastAsia="en-NZ"/>
        </w:rPr>
        <w:t>,</w:t>
      </w:r>
      <w:r w:rsidRPr="00B34345">
        <w:rPr>
          <w:rFonts w:ascii="Fira Sans" w:hAnsi="Fira Sans"/>
          <w:lang w:eastAsia="en-NZ"/>
        </w:rPr>
        <w:t xml:space="preserve"> and tissue banking, where available, is considered a standard of care for people with </w:t>
      </w:r>
      <w:r w:rsidR="003B4721" w:rsidRPr="00B1607C">
        <w:rPr>
          <w:rFonts w:ascii="Fira Sans" w:hAnsi="Fira Sans" w:cs="Arial"/>
          <w:color w:val="000000" w:themeColor="text1"/>
          <w:lang w:eastAsia="en-NZ"/>
        </w:rPr>
        <w:t>acute myeloid leukaemia</w:t>
      </w:r>
      <w:r w:rsidRPr="00B34345">
        <w:rPr>
          <w:rFonts w:ascii="Fira Sans" w:hAnsi="Fira Sans"/>
          <w:lang w:eastAsia="en-NZ"/>
        </w:rPr>
        <w:t>. Cross-referral between clinical trial centres should be encouraged to facilitate participation. </w:t>
      </w:r>
    </w:p>
    <w:p w14:paraId="07F8E839" w14:textId="300807B6" w:rsidR="00064FB0" w:rsidRPr="007A228F" w:rsidRDefault="00064FB0" w:rsidP="00001CD9">
      <w:pPr>
        <w:spacing w:before="120" w:after="120" w:line="240" w:lineRule="auto"/>
        <w:jc w:val="both"/>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4.7</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4FEB20FC" w:rsidR="00064FB0" w:rsidRPr="007A228F" w:rsidRDefault="00064FB0" w:rsidP="00001CD9">
      <w:pPr>
        <w:spacing w:before="120" w:after="120" w:line="240" w:lineRule="auto"/>
        <w:jc w:val="both"/>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893B6B" w:rsidRPr="007A228F">
        <w:rPr>
          <w:rFonts w:ascii="Montserrat" w:eastAsia="Times New Roman" w:hAnsi="Montserrat"/>
          <w:b/>
          <w:color w:val="595454"/>
          <w:sz w:val="24"/>
          <w:szCs w:val="24"/>
          <w:lang w:eastAsia="en-NZ"/>
        </w:rPr>
        <w:t>7.</w:t>
      </w:r>
      <w:r w:rsidR="0026439A" w:rsidRPr="007A228F">
        <w:rPr>
          <w:rFonts w:ascii="Montserrat" w:eastAsia="Times New Roman" w:hAnsi="Montserrat"/>
          <w:b/>
          <w:color w:val="595454"/>
          <w:sz w:val="24"/>
          <w:szCs w:val="24"/>
          <w:lang w:eastAsia="en-NZ"/>
        </w:rPr>
        <w:t>1</w:t>
      </w:r>
      <w:r w:rsidRPr="007A228F">
        <w:rPr>
          <w:rFonts w:ascii="Montserrat" w:eastAsia="Times New Roman" w:hAnsi="Montserrat"/>
          <w:b/>
          <w:color w:val="595454"/>
          <w:sz w:val="24"/>
          <w:szCs w:val="24"/>
          <w:lang w:eastAsia="en-NZ"/>
        </w:rPr>
        <w:t xml:space="preserve">   Care coordination</w:t>
      </w:r>
    </w:p>
    <w:p w14:paraId="5B31C0C0" w14:textId="77777777" w:rsidR="001F7604" w:rsidRPr="001F7604" w:rsidRDefault="001F7604" w:rsidP="00001CD9">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65032B46" w14:textId="77777777" w:rsidR="00E9361C" w:rsidRDefault="001F7604" w:rsidP="00E9361C">
      <w:pPr>
        <w:spacing w:before="120" w:after="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28945A40" w14:textId="43FC39D7" w:rsidR="00E9361C" w:rsidRPr="008F6DF6" w:rsidRDefault="001F7604" w:rsidP="00E9361C">
      <w:pPr>
        <w:spacing w:before="120" w:after="0" w:line="240" w:lineRule="auto"/>
        <w:jc w:val="both"/>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to Principle 6). </w:t>
      </w:r>
    </w:p>
    <w:p w14:paraId="564F3C25" w14:textId="4B01F47E" w:rsidR="00064FB0" w:rsidRPr="00420ACD" w:rsidRDefault="00064FB0" w:rsidP="00001CD9">
      <w:pPr>
        <w:spacing w:before="240" w:after="120" w:line="240" w:lineRule="auto"/>
        <w:jc w:val="both"/>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93B6B"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9503EA" w:rsidRDefault="00DF40E4" w:rsidP="00B5786E">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0AF0C1C4" w:rsidR="00DF40E4" w:rsidRPr="009503EA" w:rsidRDefault="00DF40E4" w:rsidP="00B71BCC">
      <w:pPr>
        <w:pStyle w:val="ListParagraph"/>
        <w:numPr>
          <w:ilvl w:val="0"/>
          <w:numId w:val="168"/>
        </w:numPr>
        <w:spacing w:after="0" w:line="240" w:lineRule="auto"/>
        <w:ind w:left="568" w:hanging="284"/>
        <w:contextualSpacing w:val="0"/>
        <w:jc w:val="both"/>
        <w:textAlignment w:val="baseline"/>
        <w:rPr>
          <w:rFonts w:ascii="Fira Sans" w:hAnsi="Fira Sans"/>
          <w:lang w:eastAsia="en-NZ"/>
        </w:rPr>
      </w:pPr>
      <w:r w:rsidRPr="009503EA">
        <w:rPr>
          <w:rFonts w:ascii="Fira Sans" w:hAnsi="Fira Sans"/>
          <w:lang w:eastAsia="en-NZ"/>
        </w:rPr>
        <w:t xml:space="preserve">care coordinator is in place </w:t>
      </w:r>
    </w:p>
    <w:p w14:paraId="1AF59079" w14:textId="77777777" w:rsidR="00DF40E4" w:rsidRPr="009503EA" w:rsidRDefault="00DF40E4"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9503EA">
        <w:rPr>
          <w:rFonts w:ascii="Fira Sans" w:hAnsi="Fira Sans"/>
          <w:lang w:eastAsia="en-NZ"/>
        </w:rPr>
        <w:t>prehabilitation</w:t>
      </w:r>
    </w:p>
    <w:p w14:paraId="59B42BBA" w14:textId="614539B3" w:rsidR="00DF40E4" w:rsidRDefault="00CB04DC"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Pr>
          <w:rFonts w:ascii="Fira Sans" w:hAnsi="Fira Sans"/>
          <w:lang w:eastAsia="en-NZ"/>
        </w:rPr>
        <w:t xml:space="preserve">contraception and </w:t>
      </w:r>
      <w:r w:rsidR="00DF40E4" w:rsidRPr="009503EA">
        <w:rPr>
          <w:rFonts w:ascii="Fira Sans" w:hAnsi="Fira Sans"/>
          <w:lang w:eastAsia="en-NZ"/>
        </w:rPr>
        <w:t>fertility support</w:t>
      </w:r>
    </w:p>
    <w:p w14:paraId="61C162F3" w14:textId="18B1AC7F" w:rsidR="00CB04DC" w:rsidRPr="009503EA" w:rsidRDefault="00CB04DC"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Pr>
          <w:rFonts w:ascii="Fira Sans" w:hAnsi="Fira Sans"/>
          <w:lang w:eastAsia="en-NZ"/>
        </w:rPr>
        <w:t>early referral to palliative care</w:t>
      </w:r>
    </w:p>
    <w:p w14:paraId="2035CB0A" w14:textId="2612AF6A" w:rsidR="00064FB0" w:rsidRDefault="00DF40E4" w:rsidP="00B71BCC">
      <w:pPr>
        <w:pStyle w:val="ListParagraph"/>
        <w:numPr>
          <w:ilvl w:val="0"/>
          <w:numId w:val="168"/>
        </w:numPr>
        <w:spacing w:after="240" w:line="240" w:lineRule="auto"/>
        <w:ind w:left="568" w:hanging="284"/>
        <w:contextualSpacing w:val="0"/>
        <w:jc w:val="both"/>
        <w:textAlignment w:val="baseline"/>
        <w:rPr>
          <w:rFonts w:ascii="Fira Sans" w:hAnsi="Fira Sans"/>
          <w:lang w:eastAsia="en-NZ"/>
        </w:rPr>
      </w:pPr>
      <w:r w:rsidRPr="009503EA">
        <w:rPr>
          <w:rFonts w:ascii="Fira Sans" w:hAnsi="Fira Sans"/>
          <w:lang w:eastAsia="en-NZ"/>
        </w:rPr>
        <w:t>information and education needs are met</w:t>
      </w:r>
      <w:r w:rsidRPr="003013A9">
        <w:rPr>
          <w:rFonts w:ascii="Fira Sans" w:hAnsi="Fira Sans"/>
          <w:lang w:eastAsia="en-NZ"/>
        </w:rPr>
        <w:t xml:space="preserve"> (</w:t>
      </w:r>
      <w:r w:rsidRPr="00343342">
        <w:rPr>
          <w:rFonts w:ascii="Fira Sans" w:hAnsi="Fira Sans"/>
          <w:lang w:eastAsia="en-NZ"/>
        </w:rPr>
        <w:t xml:space="preserve">for further information refer </w:t>
      </w:r>
      <w:r w:rsidRPr="003013A9">
        <w:rPr>
          <w:rFonts w:ascii="Fira Sans" w:hAnsi="Fira Sans"/>
          <w:lang w:eastAsia="en-NZ"/>
        </w:rPr>
        <w:t xml:space="preserve">to Step 3.5). </w:t>
      </w:r>
    </w:p>
    <w:p w14:paraId="2B878531" w14:textId="77777777" w:rsidR="00CB04DC" w:rsidRDefault="00CB04DC" w:rsidP="00CB04DC">
      <w:pPr>
        <w:spacing w:before="240" w:after="120" w:line="240" w:lineRule="auto"/>
        <w:rPr>
          <w:rFonts w:ascii="Montserrat" w:eastAsiaTheme="minorEastAsia" w:hAnsi="Montserrat"/>
          <w:b/>
          <w:color w:val="595454"/>
        </w:rPr>
      </w:pPr>
      <w:r w:rsidRPr="00420ACD">
        <w:rPr>
          <w:rFonts w:ascii="Montserrat" w:eastAsia="Times New Roman" w:hAnsi="Montserrat"/>
          <w:b/>
          <w:color w:val="595454"/>
          <w:sz w:val="24"/>
          <w:szCs w:val="24"/>
          <w:lang w:eastAsia="en-NZ"/>
        </w:rPr>
        <w:t>4.7.3   Communicating with the person/whānau receiving care</w:t>
      </w:r>
      <w:r w:rsidRPr="00516A49">
        <w:rPr>
          <w:rFonts w:ascii="Montserrat" w:eastAsiaTheme="minorEastAsia" w:hAnsi="Montserrat"/>
          <w:b/>
          <w:color w:val="595454"/>
        </w:rPr>
        <w:t xml:space="preserve"> </w:t>
      </w:r>
    </w:p>
    <w:p w14:paraId="090D7FCC" w14:textId="77777777" w:rsidR="00CB04DC" w:rsidRPr="006A51A8" w:rsidRDefault="00CB04DC" w:rsidP="00CB04DC">
      <w:pPr>
        <w:spacing w:before="120" w:after="120" w:line="240" w:lineRule="auto"/>
        <w:rPr>
          <w:rFonts w:ascii="Montserrat" w:eastAsia="Times New Roman" w:hAnsi="Montserrat"/>
          <w:b/>
          <w:color w:val="595454"/>
          <w:sz w:val="24"/>
          <w:szCs w:val="24"/>
          <w:lang w:eastAsia="en-NZ"/>
        </w:rPr>
      </w:pPr>
      <w:r>
        <w:rPr>
          <w:rFonts w:ascii="Montserrat" w:eastAsiaTheme="minorEastAsia" w:hAnsi="Montserrat"/>
          <w:b/>
          <w:color w:val="595454"/>
        </w:rPr>
        <w:t xml:space="preserve">Health </w:t>
      </w:r>
      <w:r w:rsidRPr="00516A49">
        <w:rPr>
          <w:rFonts w:ascii="Montserrat" w:eastAsiaTheme="minorEastAsia" w:hAnsi="Montserrat"/>
          <w:b/>
          <w:color w:val="595454"/>
        </w:rPr>
        <w:t>providers/professionals</w:t>
      </w:r>
    </w:p>
    <w:p w14:paraId="65EC642A" w14:textId="77777777" w:rsidR="00CB04DC" w:rsidRPr="00175187" w:rsidRDefault="00CB04DC" w:rsidP="00CB04DC">
      <w:pPr>
        <w:pStyle w:val="ListParagraph"/>
        <w:numPr>
          <w:ilvl w:val="0"/>
          <w:numId w:val="168"/>
        </w:numPr>
        <w:spacing w:after="120" w:line="240" w:lineRule="auto"/>
        <w:ind w:left="568" w:hanging="284"/>
        <w:jc w:val="both"/>
        <w:textAlignment w:val="baseline"/>
        <w:rPr>
          <w:rFonts w:ascii="Fira Sans" w:hAnsi="Fira Sans"/>
          <w:lang w:eastAsia="en-NZ"/>
        </w:rPr>
      </w:pPr>
      <w:r w:rsidRPr="00175187">
        <w:rPr>
          <w:rFonts w:ascii="Fira Sans" w:hAnsi="Fira Sans"/>
          <w:lang w:eastAsia="en-NZ"/>
        </w:rPr>
        <w:t>Ensure that person and their whānau have the option to have additional support people with them when having discussions.</w:t>
      </w:r>
    </w:p>
    <w:p w14:paraId="38CB7BCC" w14:textId="77777777" w:rsidR="00CB04DC" w:rsidRPr="00175187" w:rsidRDefault="00CB04DC" w:rsidP="00CB04D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Explain and discuss with person’s diagnosis, staging and treatment options and recommendations in plain language.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C2BAB" w:rsidRPr="00E17404" w14:paraId="579FE102" w14:textId="77777777" w:rsidTr="00CB6A54">
        <w:trPr>
          <w:cantSplit/>
          <w:trHeight w:val="170"/>
          <w:jc w:val="center"/>
        </w:trPr>
        <w:tc>
          <w:tcPr>
            <w:tcW w:w="1256" w:type="dxa"/>
            <w:tcBorders>
              <w:right w:val="single" w:sz="18" w:space="0" w:color="FFF7E9"/>
            </w:tcBorders>
            <w:shd w:val="clear" w:color="auto" w:fill="C2D9BA"/>
            <w:vAlign w:val="center"/>
          </w:tcPr>
          <w:p w14:paraId="2738EF1B" w14:textId="77777777" w:rsidR="00DC2BAB" w:rsidRPr="00410947" w:rsidRDefault="00DC2BAB"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E39B127" w14:textId="77777777" w:rsidR="00DC2BAB" w:rsidRPr="00761A5A" w:rsidRDefault="00DC2BAB"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64E16E9" w14:textId="77777777" w:rsidR="00DC2BAB" w:rsidRPr="00C6732C" w:rsidRDefault="00DC2BAB"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CD1B825" w14:textId="77777777" w:rsidR="00DC2BAB" w:rsidRPr="00C6732C" w:rsidRDefault="00DC2BAB"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4923291" w14:textId="77777777" w:rsidR="00DC2BAB" w:rsidRPr="00537E6F" w:rsidRDefault="00DC2BAB"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7AAB753" w14:textId="77777777" w:rsidR="00DC2BAB" w:rsidRPr="00537E6F" w:rsidRDefault="00DC2BAB"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B47AC0B" w14:textId="77777777" w:rsidR="00DC2BAB" w:rsidRPr="00537E6F" w:rsidRDefault="00DC2BAB" w:rsidP="00CB6A54">
            <w:pPr>
              <w:jc w:val="center"/>
              <w:rPr>
                <w:sz w:val="14"/>
                <w:szCs w:val="14"/>
              </w:rPr>
            </w:pPr>
            <w:r w:rsidRPr="00537E6F">
              <w:rPr>
                <w:rFonts w:eastAsia="Fira Sans" w:cs="Fira Sans"/>
                <w:sz w:val="14"/>
                <w:szCs w:val="14"/>
                <w:lang w:eastAsia="en-NZ"/>
              </w:rPr>
              <w:t>Palliative and end of life care</w:t>
            </w:r>
          </w:p>
        </w:tc>
      </w:tr>
    </w:tbl>
    <w:p w14:paraId="00999F48" w14:textId="6EC2C549" w:rsidR="00F841F5" w:rsidRPr="00175187"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Discuss the advantages and disadvantages of treatment options and associated potential side effects.</w:t>
      </w:r>
    </w:p>
    <w:p w14:paraId="731E9A02" w14:textId="41177549" w:rsidR="004741FF" w:rsidRPr="003C09D2" w:rsidRDefault="00904B17"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noProof/>
          <w:lang w:eastAsia="en-NZ"/>
        </w:rPr>
        <mc:AlternateContent>
          <mc:Choice Requires="wps">
            <w:drawing>
              <wp:anchor distT="0" distB="0" distL="114300" distR="114300" simplePos="0" relativeHeight="251658248" behindDoc="1" locked="0" layoutInCell="1" allowOverlap="1" wp14:anchorId="269511F2" wp14:editId="7D310C77">
                <wp:simplePos x="0" y="0"/>
                <wp:positionH relativeFrom="margin">
                  <wp:posOffset>4137196</wp:posOffset>
                </wp:positionH>
                <wp:positionV relativeFrom="paragraph">
                  <wp:posOffset>23255</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511F2" id="Speech Bubble: Oval 179285924" o:spid="_x0000_s1030" type="#_x0000_t63" style="position:absolute;left:0;text-align:left;margin-left:325.75pt;margin-top:1.85pt;width:165.75pt;height:164.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7iAIAAF8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" adj="6300,24300" fillcolor="#e2f0d9" strokecolor="#e2f0d9" strokeweight="1pt">
                <v:textbo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v:textbox>
                <w10:wrap type="tight" anchorx="margin"/>
              </v:shape>
            </w:pict>
          </mc:Fallback>
        </mc:AlternateContent>
      </w:r>
      <w:r w:rsidR="00F841F5" w:rsidRPr="00175187">
        <w:rPr>
          <w:rFonts w:ascii="Fira Sans" w:hAnsi="Fira Sans"/>
          <w:lang w:eastAsia="en-NZ"/>
        </w:rPr>
        <w:t>Provide information and resources in a format that is useful to the person and their whānau (and that they can share with others as they wish).</w:t>
      </w:r>
    </w:p>
    <w:p w14:paraId="2D068249" w14:textId="3052CA10" w:rsidR="00D510F2" w:rsidRPr="00175187"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Identify any barriers or challenges that may prevent the person and their whānau from accessing services or attending treatment.</w:t>
      </w:r>
    </w:p>
    <w:p w14:paraId="74D79EEE" w14:textId="48F21E48" w:rsidR="00F841F5" w:rsidRPr="00175187"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Discuss with the person and their whānau ways to improve health outcomes and wellbeing prior to and during treatment.</w:t>
      </w:r>
    </w:p>
    <w:p w14:paraId="2363937A" w14:textId="67E46E32" w:rsidR="009B0F6E" w:rsidRPr="00175187"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Advise the person and their wh</w:t>
      </w:r>
      <w:r w:rsidR="00A52CC1" w:rsidRPr="00175187">
        <w:rPr>
          <w:rFonts w:ascii="Fira Sans" w:hAnsi="Fira Sans"/>
          <w:lang w:eastAsia="en-NZ"/>
        </w:rPr>
        <w:t>ā</w:t>
      </w:r>
      <w:r w:rsidRPr="00175187">
        <w:rPr>
          <w:rFonts w:ascii="Fira Sans" w:hAnsi="Fira Sans"/>
          <w:lang w:eastAsia="en-NZ"/>
        </w:rPr>
        <w:t>nau of their lead clinician and care coordinator.</w:t>
      </w:r>
    </w:p>
    <w:p w14:paraId="04BE717A" w14:textId="77777777" w:rsidR="009B0F6E"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Clarify that the person and their whānau have understood the information that has been communicated.</w:t>
      </w:r>
    </w:p>
    <w:p w14:paraId="1E9E554D" w14:textId="3CC87E65" w:rsidR="00F841F5" w:rsidRPr="00175187"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The person and their whānau may require time to process the information that has been relayed, prior to consenting to treatment.</w:t>
      </w:r>
    </w:p>
    <w:p w14:paraId="5DCBF967" w14:textId="630053DE" w:rsidR="00F841F5" w:rsidRPr="00175187"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Coordinate scheduling of appointments with the person and their whānau to ensure access barriers are minimised and attendance is supported.</w:t>
      </w:r>
    </w:p>
    <w:p w14:paraId="03E26FF3" w14:textId="7F75211E" w:rsidR="00B5786E" w:rsidRPr="00E26A40" w:rsidRDefault="00F841F5"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Discuss with the person and their whānau the need to update or complete their advance care planning and/or advance directive.</w:t>
      </w:r>
    </w:p>
    <w:p w14:paraId="3345B6D2" w14:textId="495A70F0" w:rsidR="00064FB0" w:rsidRPr="00516A49" w:rsidRDefault="00064FB0" w:rsidP="0076071D">
      <w:pPr>
        <w:spacing w:before="120" w:after="120" w:line="240" w:lineRule="auto"/>
        <w:jc w:val="both"/>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77777777" w:rsidR="005D33B9" w:rsidRPr="00175187" w:rsidRDefault="005D33B9" w:rsidP="00B71BCC">
      <w:pPr>
        <w:pStyle w:val="ListParagraph"/>
        <w:numPr>
          <w:ilvl w:val="0"/>
          <w:numId w:val="168"/>
        </w:numPr>
        <w:spacing w:after="120" w:line="240" w:lineRule="auto"/>
        <w:ind w:left="568" w:hanging="284"/>
        <w:jc w:val="both"/>
        <w:textAlignment w:val="baseline"/>
        <w:rPr>
          <w:rFonts w:ascii="Fira Sans" w:hAnsi="Fira Sans"/>
          <w:lang w:eastAsia="en-NZ"/>
        </w:rPr>
      </w:pPr>
      <w:r w:rsidRPr="00175187">
        <w:rPr>
          <w:rFonts w:ascii="Fira Sans" w:hAnsi="Fira Sans"/>
          <w:lang w:eastAsia="en-NZ"/>
        </w:rPr>
        <w:t>Coordinate appointments among health services, in discussion with the person and their whānau to make best use of their time and resources and to support access.</w:t>
      </w:r>
    </w:p>
    <w:p w14:paraId="002DF180" w14:textId="77777777" w:rsidR="005D33B9" w:rsidRPr="00175187" w:rsidRDefault="005D33B9" w:rsidP="00B71BCC">
      <w:pPr>
        <w:pStyle w:val="ListParagraph"/>
        <w:numPr>
          <w:ilvl w:val="0"/>
          <w:numId w:val="168"/>
        </w:numPr>
        <w:spacing w:after="120" w:line="240" w:lineRule="auto"/>
        <w:ind w:left="568" w:hanging="284"/>
        <w:jc w:val="both"/>
        <w:textAlignment w:val="baseline"/>
        <w:rPr>
          <w:rFonts w:ascii="Fira Sans" w:hAnsi="Fira Sans"/>
          <w:lang w:eastAsia="en-NZ"/>
        </w:rPr>
      </w:pPr>
      <w:r w:rsidRPr="00175187">
        <w:rPr>
          <w:rFonts w:ascii="Fira Sans" w:hAnsi="Fira Sans"/>
          <w:lang w:eastAsia="en-NZ"/>
        </w:rPr>
        <w:t>Communicate the diagnosis, MDM recommendations and treatment plan between health services.</w:t>
      </w:r>
    </w:p>
    <w:p w14:paraId="7D967DA9" w14:textId="0687BEDB" w:rsidR="005D33B9" w:rsidRPr="00175187" w:rsidRDefault="005D33B9" w:rsidP="00B71BCC">
      <w:pPr>
        <w:pStyle w:val="ListParagraph"/>
        <w:numPr>
          <w:ilvl w:val="0"/>
          <w:numId w:val="168"/>
        </w:numPr>
        <w:spacing w:before="120" w:after="120" w:line="240" w:lineRule="auto"/>
        <w:ind w:left="568" w:hanging="284"/>
        <w:jc w:val="both"/>
        <w:textAlignment w:val="baseline"/>
        <w:rPr>
          <w:rFonts w:ascii="Fira Sans" w:hAnsi="Fira Sans"/>
          <w:lang w:eastAsia="en-NZ"/>
        </w:rPr>
      </w:pPr>
      <w:r w:rsidRPr="00175187">
        <w:rPr>
          <w:rFonts w:ascii="Fira Sans" w:hAnsi="Fira Sans"/>
          <w:lang w:eastAsia="en-NZ"/>
        </w:rPr>
        <w:t>Discuss and agree shared care arrangements, in symptom and co-morbidity management, supportive care and referral to local services.</w:t>
      </w:r>
    </w:p>
    <w:p w14:paraId="0534418B" w14:textId="2F539BA0" w:rsidR="00064FB0" w:rsidRPr="00816146" w:rsidRDefault="005D33B9" w:rsidP="00B71BCC">
      <w:pPr>
        <w:pStyle w:val="ListParagraph"/>
        <w:numPr>
          <w:ilvl w:val="0"/>
          <w:numId w:val="168"/>
        </w:numPr>
        <w:spacing w:after="240" w:line="240" w:lineRule="auto"/>
        <w:ind w:left="568" w:hanging="284"/>
        <w:contextualSpacing w:val="0"/>
        <w:jc w:val="both"/>
        <w:textAlignment w:val="baseline"/>
        <w:rPr>
          <w:rFonts w:ascii="Fira Sans" w:hAnsi="Fira Sans"/>
          <w:lang w:eastAsia="en-NZ"/>
        </w:rPr>
      </w:pPr>
      <w:r w:rsidRPr="00175187">
        <w:rPr>
          <w:rFonts w:ascii="Fira Sans" w:hAnsi="Fira Sans"/>
          <w:lang w:eastAsia="en-NZ"/>
        </w:rPr>
        <w:t>Confirm the lead clinician and provide handover details as necessary.</w:t>
      </w:r>
    </w:p>
    <w:p w14:paraId="01C0231C" w14:textId="2F47379A" w:rsidR="00B1248B" w:rsidRPr="00816146" w:rsidRDefault="00064FB0" w:rsidP="00816146">
      <w:pPr>
        <w:spacing w:after="120" w:line="240" w:lineRule="auto"/>
        <w:jc w:val="both"/>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FC2F21" w:rsidRPr="009B16EE">
        <w:rPr>
          <w:rFonts w:ascii="Montserrat" w:eastAsia="Times New Roman" w:hAnsi="Montserrat"/>
          <w:b/>
          <w:color w:val="595454"/>
          <w:sz w:val="28"/>
          <w:szCs w:val="28"/>
          <w:lang w:eastAsia="en-NZ"/>
        </w:rPr>
        <w:t>8</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14A56AFE" w14:textId="0E22326B" w:rsidR="002F5978" w:rsidRPr="00EF0629" w:rsidRDefault="00EF0629" w:rsidP="005E3D43">
      <w:pPr>
        <w:spacing w:after="120" w:line="240" w:lineRule="auto"/>
        <w:jc w:val="both"/>
        <w:textAlignment w:val="baseline"/>
        <w:rPr>
          <w:rFonts w:ascii="Fira Sans" w:hAnsi="Fira Sans"/>
          <w:lang w:val="en-NZ" w:eastAsia="en-NZ"/>
        </w:rPr>
      </w:pPr>
      <w:r w:rsidRPr="00EF0629">
        <w:rPr>
          <w:rFonts w:ascii="Fira Sans" w:hAnsi="Fira Sans"/>
          <w:lang w:val="en-NZ" w:eastAsia="en-NZ"/>
        </w:rPr>
        <w:t>Below is a list of national measures that inform this step and can be used to monitor and measure cancer care.</w:t>
      </w:r>
    </w:p>
    <w:p w14:paraId="02CA1142" w14:textId="77777777" w:rsidR="004741FF" w:rsidRPr="00175187" w:rsidRDefault="004741FF" w:rsidP="00B71BCC">
      <w:pPr>
        <w:pStyle w:val="ListParagraph"/>
        <w:numPr>
          <w:ilvl w:val="0"/>
          <w:numId w:val="186"/>
        </w:numPr>
        <w:spacing w:after="0" w:line="240" w:lineRule="auto"/>
        <w:ind w:left="568" w:hanging="284"/>
        <w:jc w:val="both"/>
        <w:textAlignment w:val="baseline"/>
        <w:rPr>
          <w:rFonts w:ascii="Fira Sans" w:hAnsi="Fira Sans"/>
          <w:b/>
          <w:bCs/>
          <w:color w:val="595454"/>
          <w:lang w:eastAsia="en-NZ"/>
        </w:rPr>
      </w:pPr>
      <w:r w:rsidRPr="00175187">
        <w:rPr>
          <w:rFonts w:ascii="Fira Sans" w:hAnsi="Fira Sans"/>
          <w:b/>
          <w:bCs/>
          <w:color w:val="595454"/>
          <w:lang w:eastAsia="en-NZ"/>
        </w:rPr>
        <w:t>Te Aho o Te Kahu Quality Performance Indicator</w:t>
      </w:r>
    </w:p>
    <w:p w14:paraId="42D9EF9C" w14:textId="5038CB2A" w:rsidR="001107D2" w:rsidRPr="002F5978" w:rsidRDefault="004741FF" w:rsidP="00B97CC7">
      <w:pPr>
        <w:numPr>
          <w:ilvl w:val="0"/>
          <w:numId w:val="157"/>
        </w:numPr>
        <w:spacing w:after="120" w:line="240" w:lineRule="auto"/>
        <w:ind w:left="1418" w:hanging="284"/>
        <w:textAlignment w:val="baseline"/>
        <w:rPr>
          <w:rFonts w:ascii="Fira Sans" w:eastAsia="Times New Roman" w:hAnsi="Fira Sans" w:cs="Times New Roman"/>
          <w:lang w:eastAsia="en-NZ"/>
        </w:rPr>
      </w:pPr>
      <w:r w:rsidRPr="00DE5CC9">
        <w:rPr>
          <w:rFonts w:ascii="Fira Sans" w:eastAsia="Times New Roman" w:hAnsi="Fira Sans" w:cs="Times New Roman"/>
          <w:lang w:eastAsia="en-NZ"/>
        </w:rPr>
        <w:t>Route to diagnosis: People diagnosed with cancer within 30-days of an emergency or acute (unplanned) hospital admission</w:t>
      </w:r>
      <w:r w:rsidR="00CB6A54">
        <w:rPr>
          <w:rFonts w:ascii="Fira Sans" w:eastAsia="Times New Roman" w:hAnsi="Fira Sans" w:cs="Times New Roman"/>
          <w:lang w:eastAsia="en-NZ"/>
        </w:rPr>
        <w:t xml:space="preserve"> (Te Aho o Te Kahu, 2024)</w:t>
      </w:r>
      <w:r w:rsidRPr="00DE5CC9">
        <w:rPr>
          <w:rFonts w:ascii="Fira Sans" w:eastAsia="Times New Roman" w:hAnsi="Fira Sans" w:cs="Times New Roman"/>
          <w:lang w:eastAsia="en-NZ"/>
        </w:rPr>
        <w:t>.</w:t>
      </w:r>
    </w:p>
    <w:p w14:paraId="4EDB9044" w14:textId="77777777" w:rsidR="004741FF" w:rsidRPr="00175187" w:rsidRDefault="004741FF" w:rsidP="00B71BCC">
      <w:pPr>
        <w:pStyle w:val="ListParagraph"/>
        <w:numPr>
          <w:ilvl w:val="0"/>
          <w:numId w:val="186"/>
        </w:numPr>
        <w:spacing w:before="120" w:after="0" w:line="240" w:lineRule="auto"/>
        <w:ind w:left="568" w:hanging="284"/>
        <w:contextualSpacing w:val="0"/>
        <w:jc w:val="both"/>
        <w:textAlignment w:val="baseline"/>
        <w:rPr>
          <w:rFonts w:ascii="Fira Sans" w:hAnsi="Fira Sans"/>
          <w:b/>
          <w:bCs/>
          <w:color w:val="595454"/>
          <w:lang w:eastAsia="en-NZ"/>
        </w:rPr>
      </w:pPr>
      <w:r w:rsidRPr="00175187">
        <w:rPr>
          <w:rFonts w:ascii="Fira Sans" w:hAnsi="Fira Sans"/>
          <w:b/>
          <w:bCs/>
          <w:color w:val="595454"/>
          <w:lang w:eastAsia="en-NZ"/>
        </w:rPr>
        <w:t xml:space="preserve">Faster Cancer Treatment </w:t>
      </w:r>
    </w:p>
    <w:p w14:paraId="720D60BE" w14:textId="77777777" w:rsidR="00A7792E" w:rsidRDefault="00A7792E" w:rsidP="00A7792E">
      <w:pPr>
        <w:numPr>
          <w:ilvl w:val="1"/>
          <w:numId w:val="186"/>
        </w:numPr>
        <w:spacing w:before="120" w:after="120" w:line="240" w:lineRule="auto"/>
        <w:jc w:val="both"/>
        <w:rPr>
          <w:rFonts w:ascii="Fira Sans" w:hAnsi="Fira Sans"/>
          <w:lang w:val="en-NZ" w:eastAsia="en-NZ"/>
        </w:rPr>
      </w:pPr>
      <w:r>
        <w:rPr>
          <w:rFonts w:ascii="Fira Sans" w:eastAsia="Times New Roman" w:hAnsi="Fira Sans"/>
          <w:b/>
          <w:color w:val="595454"/>
          <w:lang w:eastAsia="en-NZ"/>
        </w:rPr>
        <w:t xml:space="preserve">31-day </w:t>
      </w:r>
      <w:r w:rsidRPr="00D15EB3">
        <w:rPr>
          <w:rFonts w:ascii="Fira Sans" w:eastAsia="Times New Roman" w:hAnsi="Fira Sans"/>
          <w:b/>
          <w:color w:val="595454"/>
          <w:lang w:eastAsia="en-NZ"/>
        </w:rPr>
        <w:t>Health</w:t>
      </w:r>
      <w:r>
        <w:rPr>
          <w:rFonts w:ascii="Fira Sans" w:eastAsia="Times New Roman" w:hAnsi="Fira Sans"/>
          <w:b/>
          <w:color w:val="595454"/>
          <w:lang w:eastAsia="en-NZ"/>
        </w:rPr>
        <w:t xml:space="preserve"> </w:t>
      </w:r>
      <w:r w:rsidRPr="00D15EB3">
        <w:rPr>
          <w:rFonts w:ascii="Fira Sans" w:eastAsia="Times New Roman" w:hAnsi="Fira Sans"/>
          <w:b/>
          <w:color w:val="595454"/>
          <w:lang w:eastAsia="en-NZ"/>
        </w:rPr>
        <w:t>Target</w:t>
      </w:r>
      <w:r>
        <w:rPr>
          <w:rFonts w:ascii="Fira Sans" w:eastAsia="Times New Roman" w:hAnsi="Fira Sans"/>
          <w:b/>
          <w:color w:val="595454"/>
          <w:lang w:eastAsia="en-NZ"/>
        </w:rPr>
        <w:t xml:space="preserve"> </w:t>
      </w:r>
      <w:r w:rsidRPr="00D15EB3">
        <w:rPr>
          <w:rFonts w:ascii="Fira Sans" w:eastAsia="Times New Roman" w:hAnsi="Fira Sans"/>
          <w:b/>
          <w:color w:val="595454"/>
          <w:lang w:eastAsia="en-NZ"/>
        </w:rPr>
        <w:t>-</w:t>
      </w:r>
      <w:r>
        <w:rPr>
          <w:rFonts w:ascii="Fira Sans" w:eastAsia="Times New Roman" w:hAnsi="Fira Sans"/>
          <w:b/>
          <w:color w:val="595454"/>
          <w:lang w:eastAsia="en-NZ"/>
        </w:rPr>
        <w:t xml:space="preserve"> </w:t>
      </w:r>
      <w:r w:rsidRPr="00D15EB3">
        <w:rPr>
          <w:rFonts w:ascii="Fira Sans" w:hAnsi="Fira Sans"/>
          <w:lang w:val="en-NZ" w:eastAsia="en-NZ"/>
        </w:rPr>
        <w:t>the</w:t>
      </w:r>
      <w:r>
        <w:rPr>
          <w:rFonts w:ascii="Fira Sans" w:hAnsi="Fira Sans"/>
          <w:lang w:val="en-NZ" w:eastAsia="en-NZ"/>
        </w:rPr>
        <w:t xml:space="preserve"> </w:t>
      </w:r>
      <w:r w:rsidRPr="00D15EB3">
        <w:rPr>
          <w:rFonts w:ascii="Fira Sans" w:hAnsi="Fira Sans"/>
          <w:lang w:val="en-NZ" w:eastAsia="en-NZ"/>
        </w:rPr>
        <w:t>MD</w:t>
      </w:r>
      <w:r>
        <w:rPr>
          <w:rFonts w:ascii="Fira Sans" w:hAnsi="Fira Sans"/>
          <w:lang w:val="en-NZ" w:eastAsia="en-NZ"/>
        </w:rPr>
        <w:t xml:space="preserve">M, </w:t>
      </w:r>
      <w:r w:rsidRPr="00D15EB3">
        <w:rPr>
          <w:rFonts w:ascii="Fira Sans" w:hAnsi="Fira Sans"/>
          <w:lang w:val="en-NZ" w:eastAsia="en-NZ"/>
        </w:rPr>
        <w:t>person</w:t>
      </w:r>
      <w:r>
        <w:rPr>
          <w:rFonts w:ascii="Fira Sans" w:hAnsi="Fira Sans"/>
          <w:lang w:val="en-NZ" w:eastAsia="en-NZ"/>
        </w:rPr>
        <w:t xml:space="preserve"> </w:t>
      </w:r>
      <w:r w:rsidRPr="00D15EB3">
        <w:rPr>
          <w:rFonts w:ascii="Fira Sans" w:hAnsi="Fira Sans"/>
          <w:lang w:val="en-NZ" w:eastAsia="en-NZ"/>
        </w:rPr>
        <w:t>and</w:t>
      </w:r>
      <w:r>
        <w:rPr>
          <w:rFonts w:ascii="Fira Sans" w:hAnsi="Fira Sans"/>
          <w:lang w:val="en-NZ" w:eastAsia="en-NZ"/>
        </w:rPr>
        <w:t xml:space="preserve"> </w:t>
      </w:r>
      <w:r w:rsidRPr="00D15EB3">
        <w:rPr>
          <w:rFonts w:ascii="Fira Sans" w:hAnsi="Fira Sans"/>
          <w:lang w:val="en-NZ" w:eastAsia="en-NZ"/>
        </w:rPr>
        <w:t>their</w:t>
      </w:r>
      <w:r>
        <w:rPr>
          <w:rFonts w:ascii="Fira Sans" w:hAnsi="Fira Sans"/>
          <w:lang w:val="en-NZ" w:eastAsia="en-NZ"/>
        </w:rPr>
        <w:t xml:space="preserve"> </w:t>
      </w:r>
      <w:r w:rsidRPr="00D15EB3">
        <w:rPr>
          <w:rFonts w:ascii="Fira Sans" w:hAnsi="Fira Sans"/>
          <w:lang w:val="en-NZ" w:eastAsia="en-NZ"/>
        </w:rPr>
        <w:t>whānau</w:t>
      </w:r>
      <w:r>
        <w:rPr>
          <w:rFonts w:ascii="Fira Sans" w:hAnsi="Fira Sans"/>
          <w:lang w:val="en-NZ" w:eastAsia="en-NZ"/>
        </w:rPr>
        <w:t xml:space="preserve"> </w:t>
      </w:r>
      <w:r w:rsidRPr="00D15EB3">
        <w:rPr>
          <w:rFonts w:ascii="Fira Sans" w:hAnsi="Fira Sans"/>
          <w:lang w:val="en-NZ" w:eastAsia="en-NZ"/>
        </w:rPr>
        <w:t>agree</w:t>
      </w:r>
      <w:r>
        <w:rPr>
          <w:rFonts w:ascii="Fira Sans" w:hAnsi="Fira Sans"/>
          <w:lang w:val="en-NZ" w:eastAsia="en-NZ"/>
        </w:rPr>
        <w:t xml:space="preserve"> </w:t>
      </w:r>
      <w:r w:rsidRPr="00D15EB3">
        <w:rPr>
          <w:rFonts w:ascii="Fira Sans" w:hAnsi="Fira Sans"/>
          <w:lang w:val="en-NZ" w:eastAsia="en-NZ"/>
        </w:rPr>
        <w:t>to</w:t>
      </w:r>
      <w:r>
        <w:rPr>
          <w:rFonts w:ascii="Fira Sans" w:hAnsi="Fira Sans"/>
          <w:lang w:val="en-NZ" w:eastAsia="en-NZ"/>
        </w:rPr>
        <w:t xml:space="preserve"> </w:t>
      </w:r>
      <w:r w:rsidRPr="00D15EB3">
        <w:rPr>
          <w:rFonts w:ascii="Fira Sans" w:hAnsi="Fira Sans"/>
          <w:lang w:val="en-NZ" w:eastAsia="en-NZ"/>
        </w:rPr>
        <w:t>treatment</w:t>
      </w:r>
      <w:r>
        <w:rPr>
          <w:rFonts w:ascii="Fira Sans" w:hAnsi="Fira Sans"/>
          <w:lang w:val="en-NZ" w:eastAsia="en-NZ"/>
        </w:rPr>
        <w:t xml:space="preserve"> </w:t>
      </w:r>
      <w:r w:rsidRPr="00D15EB3">
        <w:rPr>
          <w:rFonts w:ascii="Fira Sans" w:hAnsi="Fira Sans"/>
          <w:lang w:val="en-NZ" w:eastAsia="en-NZ"/>
        </w:rPr>
        <w:t>as</w:t>
      </w:r>
      <w:r>
        <w:rPr>
          <w:rFonts w:ascii="Fira Sans" w:hAnsi="Fira Sans"/>
          <w:lang w:val="en-NZ" w:eastAsia="en-NZ"/>
        </w:rPr>
        <w:t xml:space="preserve"> </w:t>
      </w:r>
      <w:r w:rsidRPr="00D15EB3">
        <w:rPr>
          <w:rFonts w:ascii="Fira Sans" w:hAnsi="Fira Sans"/>
          <w:lang w:val="en-NZ" w:eastAsia="en-NZ"/>
        </w:rPr>
        <w:t>soon</w:t>
      </w:r>
      <w:r>
        <w:rPr>
          <w:rFonts w:ascii="Fira Sans" w:hAnsi="Fira Sans"/>
          <w:lang w:val="en-NZ" w:eastAsia="en-NZ"/>
        </w:rPr>
        <w:t xml:space="preserve"> </w:t>
      </w:r>
      <w:r w:rsidRPr="00D15EB3">
        <w:rPr>
          <w:rFonts w:ascii="Fira Sans" w:hAnsi="Fira Sans"/>
          <w:lang w:val="en-NZ" w:eastAsia="en-NZ"/>
        </w:rPr>
        <w:t>as</w:t>
      </w:r>
      <w:r>
        <w:rPr>
          <w:rFonts w:ascii="Fira Sans" w:hAnsi="Fira Sans"/>
          <w:lang w:val="en-NZ" w:eastAsia="en-NZ"/>
        </w:rPr>
        <w:t xml:space="preserve"> </w:t>
      </w:r>
      <w:r w:rsidRPr="00D15EB3">
        <w:rPr>
          <w:rFonts w:ascii="Fira Sans" w:hAnsi="Fira Sans"/>
          <w:lang w:val="en-NZ" w:eastAsia="en-NZ"/>
        </w:rPr>
        <w:t>possible</w:t>
      </w:r>
      <w:r>
        <w:rPr>
          <w:rFonts w:ascii="Fira Sans" w:hAnsi="Fira Sans"/>
          <w:lang w:val="en-NZ" w:eastAsia="en-NZ"/>
        </w:rPr>
        <w:t xml:space="preserve"> </w:t>
      </w:r>
      <w:r w:rsidRPr="00D15EB3">
        <w:rPr>
          <w:rFonts w:ascii="Fira Sans" w:hAnsi="Fira Sans"/>
          <w:lang w:val="en-NZ" w:eastAsia="en-NZ"/>
        </w:rPr>
        <w:t>following</w:t>
      </w:r>
      <w:r>
        <w:rPr>
          <w:rFonts w:ascii="Fira Sans" w:hAnsi="Fira Sans"/>
          <w:lang w:val="en-NZ" w:eastAsia="en-NZ"/>
        </w:rPr>
        <w:t xml:space="preserve"> </w:t>
      </w:r>
      <w:r w:rsidRPr="00D15EB3">
        <w:rPr>
          <w:rFonts w:ascii="Fira Sans" w:hAnsi="Fira Sans"/>
          <w:lang w:val="en-NZ" w:eastAsia="en-NZ"/>
        </w:rPr>
        <w:t>MDM</w:t>
      </w:r>
      <w:r>
        <w:rPr>
          <w:rFonts w:ascii="Fira Sans" w:hAnsi="Fira Sans"/>
          <w:lang w:val="en-NZ" w:eastAsia="en-NZ"/>
        </w:rPr>
        <w:t xml:space="preserve"> </w:t>
      </w:r>
      <w:r w:rsidRPr="00D15EB3">
        <w:rPr>
          <w:rFonts w:ascii="Fira Sans" w:hAnsi="Fira Sans"/>
          <w:lang w:val="en-NZ" w:eastAsia="en-NZ"/>
        </w:rPr>
        <w:t>to</w:t>
      </w:r>
      <w:r>
        <w:rPr>
          <w:rFonts w:ascii="Fira Sans" w:hAnsi="Fira Sans"/>
          <w:lang w:val="en-NZ" w:eastAsia="en-NZ"/>
        </w:rPr>
        <w:t xml:space="preserve"> </w:t>
      </w:r>
      <w:r w:rsidRPr="00D15EB3">
        <w:rPr>
          <w:rFonts w:ascii="Fira Sans" w:hAnsi="Fira Sans"/>
          <w:lang w:val="en-NZ" w:eastAsia="en-NZ"/>
        </w:rPr>
        <w:t>enable</w:t>
      </w:r>
      <w:r>
        <w:rPr>
          <w:rFonts w:ascii="Fira Sans" w:hAnsi="Fira Sans"/>
          <w:lang w:val="en-NZ" w:eastAsia="en-NZ"/>
        </w:rPr>
        <w:t xml:space="preserve"> </w:t>
      </w:r>
      <w:r w:rsidRPr="00D15EB3">
        <w:rPr>
          <w:rFonts w:ascii="Fira Sans" w:hAnsi="Fira Sans"/>
          <w:lang w:val="en-NZ" w:eastAsia="en-NZ"/>
        </w:rPr>
        <w:t>them</w:t>
      </w:r>
      <w:r>
        <w:rPr>
          <w:rFonts w:ascii="Fira Sans" w:hAnsi="Fira Sans"/>
          <w:lang w:val="en-NZ" w:eastAsia="en-NZ"/>
        </w:rPr>
        <w:t xml:space="preserve"> </w:t>
      </w:r>
      <w:r w:rsidRPr="00D15EB3">
        <w:rPr>
          <w:rFonts w:ascii="Fira Sans" w:hAnsi="Fira Sans"/>
          <w:lang w:val="en-NZ" w:eastAsia="en-NZ"/>
        </w:rPr>
        <w:t>to</w:t>
      </w:r>
      <w:r>
        <w:rPr>
          <w:rFonts w:ascii="Fira Sans" w:hAnsi="Fira Sans"/>
          <w:lang w:val="en-NZ" w:eastAsia="en-NZ"/>
        </w:rPr>
        <w:t xml:space="preserve"> </w:t>
      </w:r>
      <w:r w:rsidRPr="00D15EB3">
        <w:rPr>
          <w:rFonts w:ascii="Fira Sans" w:hAnsi="Fira Sans"/>
          <w:lang w:val="en-NZ" w:eastAsia="en-NZ"/>
        </w:rPr>
        <w:t>meet</w:t>
      </w:r>
      <w:r>
        <w:rPr>
          <w:rFonts w:ascii="Fira Sans" w:hAnsi="Fira Sans"/>
          <w:lang w:val="en-NZ" w:eastAsia="en-NZ"/>
        </w:rPr>
        <w:t xml:space="preserve"> </w:t>
      </w:r>
      <w:r w:rsidRPr="00D15EB3">
        <w:rPr>
          <w:rFonts w:ascii="Fira Sans" w:hAnsi="Fira Sans"/>
          <w:lang w:val="en-NZ" w:eastAsia="en-NZ"/>
        </w:rPr>
        <w:t>the</w:t>
      </w:r>
      <w:r>
        <w:rPr>
          <w:rFonts w:ascii="Fira Sans" w:hAnsi="Fira Sans"/>
          <w:lang w:val="en-NZ" w:eastAsia="en-NZ"/>
        </w:rPr>
        <w:t xml:space="preserve"> 31-day </w:t>
      </w:r>
      <w:r w:rsidRPr="00D15EB3">
        <w:rPr>
          <w:rFonts w:ascii="Fira Sans" w:hAnsi="Fira Sans"/>
          <w:lang w:val="en-NZ" w:eastAsia="en-NZ"/>
        </w:rPr>
        <w:t>Health</w:t>
      </w:r>
      <w:r>
        <w:rPr>
          <w:rFonts w:ascii="Fira Sans" w:hAnsi="Fira Sans"/>
          <w:lang w:val="en-NZ" w:eastAsia="en-NZ"/>
        </w:rPr>
        <w:t xml:space="preserve"> </w:t>
      </w:r>
      <w:r w:rsidRPr="00D15EB3">
        <w:rPr>
          <w:rFonts w:ascii="Fira Sans" w:hAnsi="Fira Sans"/>
          <w:lang w:val="en-NZ" w:eastAsia="en-NZ"/>
        </w:rPr>
        <w:t>Target.</w:t>
      </w:r>
    </w:p>
    <w:p w14:paraId="06455C60" w14:textId="77777777" w:rsidR="00A7792E" w:rsidRDefault="00A7792E" w:rsidP="00A7792E">
      <w:pPr>
        <w:numPr>
          <w:ilvl w:val="1"/>
          <w:numId w:val="186"/>
        </w:numPr>
        <w:spacing w:before="240" w:after="120" w:line="240" w:lineRule="auto"/>
        <w:jc w:val="both"/>
        <w:rPr>
          <w:rFonts w:ascii="Fira Sans" w:hAnsi="Fira Sans"/>
          <w:lang w:val="en-NZ" w:eastAsia="en-NZ"/>
        </w:rPr>
      </w:pPr>
      <w:r w:rsidRPr="00150907">
        <w:rPr>
          <w:rFonts w:ascii="Fira Sans" w:eastAsia="Times New Roman" w:hAnsi="Fira Sans"/>
          <w:b/>
          <w:color w:val="595454"/>
          <w:lang w:eastAsia="en-NZ"/>
        </w:rPr>
        <w:t>62-</w:t>
      </w:r>
      <w:r w:rsidRPr="00150907">
        <w:rPr>
          <w:rFonts w:ascii="Fira Sans" w:hAnsi="Fira Sans"/>
          <w:b/>
          <w:color w:val="595454"/>
          <w:lang w:val="en-NZ" w:eastAsia="en-NZ"/>
        </w:rPr>
        <w:t>day</w:t>
      </w:r>
      <w:r>
        <w:rPr>
          <w:rFonts w:ascii="Fira Sans" w:hAnsi="Fira Sans"/>
          <w:b/>
          <w:color w:val="595454"/>
          <w:lang w:val="en-NZ" w:eastAsia="en-NZ"/>
        </w:rPr>
        <w:t xml:space="preserve"> </w:t>
      </w:r>
      <w:r w:rsidRPr="00150907">
        <w:rPr>
          <w:rFonts w:ascii="Fira Sans" w:hAnsi="Fira Sans"/>
          <w:b/>
          <w:color w:val="595454"/>
          <w:lang w:val="en-NZ" w:eastAsia="en-NZ"/>
        </w:rPr>
        <w:t>Indicator</w:t>
      </w:r>
      <w:r>
        <w:rPr>
          <w:rFonts w:ascii="Fira Sans" w:hAnsi="Fira Sans"/>
          <w:color w:val="595454"/>
          <w:lang w:val="en-NZ" w:eastAsia="en-NZ"/>
        </w:rPr>
        <w:t xml:space="preserve"> </w:t>
      </w:r>
      <w:r>
        <w:rPr>
          <w:rFonts w:ascii="Fira Sans" w:hAnsi="Fira Sans"/>
          <w:lang w:val="en-NZ" w:eastAsia="en-NZ"/>
        </w:rPr>
        <w:t>– If a person does not attend MDM within 28 days, they are unlikely to meet the 62-day pathway.</w:t>
      </w:r>
    </w:p>
    <w:p w14:paraId="3FE95E3B" w14:textId="77777777" w:rsidR="00A7792E" w:rsidRDefault="00A7792E" w:rsidP="00A7792E">
      <w:pPr>
        <w:spacing w:before="240" w:after="120" w:line="240" w:lineRule="auto"/>
        <w:jc w:val="both"/>
        <w:rPr>
          <w:rFonts w:ascii="Fira Sans" w:hAnsi="Fira Sans"/>
          <w:lang w:val="en-NZ" w:eastAsia="en-NZ"/>
        </w:rPr>
      </w:pPr>
    </w:p>
    <w:p w14:paraId="419295C9" w14:textId="77777777" w:rsidR="00A7792E" w:rsidRDefault="00A7792E" w:rsidP="00A7792E">
      <w:pPr>
        <w:spacing w:before="24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7792E" w:rsidRPr="00E17404" w14:paraId="056EFA87" w14:textId="77777777" w:rsidTr="00CB6A54">
        <w:trPr>
          <w:cantSplit/>
          <w:trHeight w:val="170"/>
          <w:jc w:val="center"/>
        </w:trPr>
        <w:tc>
          <w:tcPr>
            <w:tcW w:w="1256" w:type="dxa"/>
            <w:tcBorders>
              <w:right w:val="single" w:sz="18" w:space="0" w:color="FFF7E9"/>
            </w:tcBorders>
            <w:shd w:val="clear" w:color="auto" w:fill="C2D9BA"/>
            <w:vAlign w:val="center"/>
          </w:tcPr>
          <w:p w14:paraId="79A6B38C" w14:textId="77777777" w:rsidR="00A7792E" w:rsidRPr="00410947" w:rsidRDefault="00A7792E"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B430AC2" w14:textId="77777777" w:rsidR="00A7792E" w:rsidRPr="00761A5A" w:rsidRDefault="00A7792E"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600628F" w14:textId="77777777" w:rsidR="00A7792E" w:rsidRPr="00C6732C" w:rsidRDefault="00A7792E"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7D1D69F" w14:textId="77777777" w:rsidR="00A7792E" w:rsidRPr="00C6732C" w:rsidRDefault="00A7792E" w:rsidP="00CB6A5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8238753" w14:textId="77777777" w:rsidR="00A7792E" w:rsidRPr="00537E6F" w:rsidRDefault="00A7792E" w:rsidP="00CB6A5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60B54D8" w14:textId="77777777" w:rsidR="00A7792E" w:rsidRPr="00537E6F" w:rsidRDefault="00A7792E"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C2A634" w14:textId="77777777" w:rsidR="00A7792E" w:rsidRPr="00537E6F" w:rsidRDefault="00A7792E" w:rsidP="00CB6A54">
            <w:pPr>
              <w:jc w:val="center"/>
              <w:rPr>
                <w:sz w:val="14"/>
                <w:szCs w:val="14"/>
              </w:rPr>
            </w:pPr>
            <w:r w:rsidRPr="00537E6F">
              <w:rPr>
                <w:rFonts w:eastAsia="Fira Sans" w:cs="Fira Sans"/>
                <w:sz w:val="14"/>
                <w:szCs w:val="14"/>
                <w:lang w:eastAsia="en-NZ"/>
              </w:rPr>
              <w:t>Palliative and end of life care</w:t>
            </w:r>
          </w:p>
        </w:tc>
      </w:tr>
    </w:tbl>
    <w:p w14:paraId="459C0FC4" w14:textId="77777777" w:rsidR="004741FF" w:rsidRPr="00175187" w:rsidRDefault="004741FF" w:rsidP="00B71BCC">
      <w:pPr>
        <w:pStyle w:val="ListParagraph"/>
        <w:numPr>
          <w:ilvl w:val="0"/>
          <w:numId w:val="186"/>
        </w:numPr>
        <w:spacing w:before="120" w:after="0" w:line="240" w:lineRule="auto"/>
        <w:ind w:left="568" w:hanging="284"/>
        <w:jc w:val="both"/>
        <w:textAlignment w:val="baseline"/>
        <w:rPr>
          <w:rFonts w:ascii="Fira Sans" w:hAnsi="Fira Sans"/>
          <w:b/>
          <w:bCs/>
          <w:color w:val="595454"/>
          <w:lang w:eastAsia="en-NZ"/>
        </w:rPr>
      </w:pPr>
      <w:r w:rsidRPr="00175187">
        <w:rPr>
          <w:rFonts w:ascii="Fira Sans" w:hAnsi="Fira Sans"/>
          <w:b/>
          <w:bCs/>
          <w:color w:val="595454"/>
          <w:lang w:eastAsia="en-NZ"/>
        </w:rPr>
        <w:t xml:space="preserve">MDM Standards </w:t>
      </w:r>
    </w:p>
    <w:p w14:paraId="0F15BC01" w14:textId="77777777" w:rsidR="004741FF" w:rsidRDefault="004741FF" w:rsidP="004741FF">
      <w:pPr>
        <w:spacing w:after="0" w:line="240" w:lineRule="auto"/>
        <w:ind w:left="284"/>
        <w:contextualSpacing/>
        <w:rPr>
          <w:rFonts w:ascii="Fira Sans" w:eastAsia="Times New Roman" w:hAnsi="Fira Sans"/>
          <w:bCs/>
          <w:color w:val="595454"/>
          <w:lang w:eastAsia="en-NZ"/>
        </w:rPr>
      </w:pPr>
      <w:r w:rsidRPr="00B10BC0">
        <w:rPr>
          <w:rFonts w:ascii="Fira Sans" w:eastAsia="Times New Roman" w:hAnsi="Fira Sans"/>
          <w:bCs/>
          <w:lang w:eastAsia="en-NZ"/>
        </w:rPr>
        <w:t>For audit compliance with standards and standards audit tool</w:t>
      </w:r>
      <w:r>
        <w:rPr>
          <w:rFonts w:ascii="Fira Sans" w:eastAsia="Times New Roman" w:hAnsi="Fira Sans"/>
          <w:bCs/>
          <w:lang w:eastAsia="en-NZ"/>
        </w:rPr>
        <w:t xml:space="preserve"> the following may be used:</w:t>
      </w:r>
      <w:r w:rsidRPr="00B10BC0">
        <w:rPr>
          <w:rFonts w:ascii="Fira Sans" w:eastAsia="Times New Roman" w:hAnsi="Fira Sans"/>
          <w:bCs/>
          <w:color w:val="595454"/>
          <w:lang w:eastAsia="en-NZ"/>
        </w:rPr>
        <w:t xml:space="preserve"> </w:t>
      </w:r>
    </w:p>
    <w:p w14:paraId="55561B18" w14:textId="77777777" w:rsidR="00654839" w:rsidRDefault="00654839" w:rsidP="00B71BCC">
      <w:pPr>
        <w:pStyle w:val="ListParagraph"/>
        <w:numPr>
          <w:ilvl w:val="0"/>
          <w:numId w:val="202"/>
        </w:numPr>
        <w:spacing w:after="120" w:line="240" w:lineRule="auto"/>
        <w:ind w:left="1418" w:hanging="284"/>
        <w:contextualSpacing w:val="0"/>
        <w:rPr>
          <w:rFonts w:ascii="Fira Sans" w:hAnsi="Fira Sans"/>
          <w:color w:val="595454"/>
          <w:u w:val="single"/>
          <w:lang w:eastAsia="en-NZ"/>
        </w:rPr>
      </w:pPr>
      <w:hyperlink r:id="rId40"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635A59C2" w14:textId="77777777" w:rsidR="00654839" w:rsidRPr="00D9406A" w:rsidRDefault="00654839" w:rsidP="00B71BCC">
      <w:pPr>
        <w:pStyle w:val="ListParagraph"/>
        <w:numPr>
          <w:ilvl w:val="0"/>
          <w:numId w:val="202"/>
        </w:numPr>
        <w:spacing w:before="120" w:after="0" w:line="240" w:lineRule="auto"/>
        <w:ind w:left="1418" w:hanging="284"/>
        <w:contextualSpacing w:val="0"/>
        <w:rPr>
          <w:rFonts w:ascii="Fira Sans" w:hAnsi="Fira Sans"/>
          <w:lang w:eastAsia="en-NZ"/>
          <w14:ligatures w14:val="standardContextual"/>
        </w:rPr>
      </w:pPr>
      <w:hyperlink r:id="rId41"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sidRPr="00D9406A">
        <w:rPr>
          <w:rStyle w:val="normaltextrun"/>
          <w:rFonts w:ascii="Fira Sans" w:hAnsi="Fira Sans"/>
          <w:u w:val="single"/>
        </w:rPr>
        <w:t>(Te Aho o Te Kahu 2021b)</w:t>
      </w:r>
    </w:p>
    <w:p w14:paraId="2265B338" w14:textId="77777777" w:rsidR="0071095D" w:rsidRDefault="0071095D" w:rsidP="004741FF">
      <w:pPr>
        <w:spacing w:before="120" w:after="120" w:line="240" w:lineRule="auto"/>
        <w:contextualSpacing/>
        <w:rPr>
          <w:rFonts w:ascii="Fira Sans" w:eastAsia="Fira Sans" w:hAnsi="Fira Sans" w:cs="Fira Sans"/>
          <w:lang w:val="en-NZ" w:eastAsia="en-NZ"/>
        </w:rPr>
      </w:pPr>
    </w:p>
    <w:p w14:paraId="2070832D" w14:textId="77777777" w:rsidR="00A7792E" w:rsidRDefault="00A7792E" w:rsidP="004741FF">
      <w:pPr>
        <w:spacing w:before="120" w:after="120" w:line="240" w:lineRule="auto"/>
        <w:contextualSpacing/>
        <w:rPr>
          <w:rFonts w:ascii="Fira Sans" w:eastAsia="Fira Sans" w:hAnsi="Fira Sans" w:cs="Fira Sans"/>
          <w:lang w:val="en-NZ" w:eastAsia="en-NZ"/>
        </w:rPr>
      </w:pPr>
    </w:p>
    <w:p w14:paraId="1DE48C3A" w14:textId="77777777" w:rsidR="00A7792E" w:rsidRDefault="00A7792E" w:rsidP="004741FF">
      <w:pPr>
        <w:spacing w:before="120" w:after="120" w:line="240" w:lineRule="auto"/>
        <w:contextualSpacing/>
        <w:rPr>
          <w:rFonts w:ascii="Fira Sans" w:eastAsia="Fira Sans" w:hAnsi="Fira Sans" w:cs="Fira Sans"/>
          <w:lang w:val="en-NZ" w:eastAsia="en-NZ"/>
        </w:rPr>
      </w:pPr>
    </w:p>
    <w:p w14:paraId="489B14DD"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B013371"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35465F5"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DDE9317"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E28DB7D"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75B845A"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074938D" w14:textId="77777777" w:rsidR="00A7792E" w:rsidRDefault="00A7792E" w:rsidP="004741FF">
      <w:pPr>
        <w:spacing w:before="120" w:after="120" w:line="240" w:lineRule="auto"/>
        <w:contextualSpacing/>
        <w:rPr>
          <w:rFonts w:ascii="Fira Sans" w:eastAsia="Fira Sans" w:hAnsi="Fira Sans" w:cs="Fira Sans"/>
          <w:lang w:val="en-NZ" w:eastAsia="en-NZ"/>
        </w:rPr>
      </w:pPr>
    </w:p>
    <w:p w14:paraId="7D38D4A4" w14:textId="77777777" w:rsidR="00A7792E" w:rsidRDefault="00A7792E" w:rsidP="004741FF">
      <w:pPr>
        <w:spacing w:before="120" w:after="120" w:line="240" w:lineRule="auto"/>
        <w:contextualSpacing/>
        <w:rPr>
          <w:rFonts w:ascii="Fira Sans" w:eastAsia="Fira Sans" w:hAnsi="Fira Sans" w:cs="Fira Sans"/>
          <w:lang w:val="en-NZ" w:eastAsia="en-NZ"/>
        </w:rPr>
      </w:pPr>
    </w:p>
    <w:p w14:paraId="7DF96312"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98A800C" w14:textId="77777777" w:rsidR="00A7792E" w:rsidRDefault="00A7792E" w:rsidP="004741FF">
      <w:pPr>
        <w:spacing w:before="120" w:after="120" w:line="240" w:lineRule="auto"/>
        <w:contextualSpacing/>
        <w:rPr>
          <w:rFonts w:ascii="Fira Sans" w:eastAsia="Fira Sans" w:hAnsi="Fira Sans" w:cs="Fira Sans"/>
          <w:lang w:val="en-NZ" w:eastAsia="en-NZ"/>
        </w:rPr>
      </w:pPr>
    </w:p>
    <w:p w14:paraId="7A3AE4D8" w14:textId="77777777" w:rsidR="00A7792E" w:rsidRDefault="00A7792E" w:rsidP="004741FF">
      <w:pPr>
        <w:spacing w:before="120" w:after="120" w:line="240" w:lineRule="auto"/>
        <w:contextualSpacing/>
        <w:rPr>
          <w:rFonts w:ascii="Fira Sans" w:eastAsia="Fira Sans" w:hAnsi="Fira Sans" w:cs="Fira Sans"/>
          <w:lang w:val="en-NZ" w:eastAsia="en-NZ"/>
        </w:rPr>
      </w:pPr>
    </w:p>
    <w:p w14:paraId="426C4195" w14:textId="77777777" w:rsidR="00A7792E" w:rsidRDefault="00A7792E" w:rsidP="004741FF">
      <w:pPr>
        <w:spacing w:before="120" w:after="120" w:line="240" w:lineRule="auto"/>
        <w:contextualSpacing/>
        <w:rPr>
          <w:rFonts w:ascii="Fira Sans" w:eastAsia="Fira Sans" w:hAnsi="Fira Sans" w:cs="Fira Sans"/>
          <w:lang w:val="en-NZ" w:eastAsia="en-NZ"/>
        </w:rPr>
      </w:pPr>
    </w:p>
    <w:p w14:paraId="422A77B0"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0B9ABF9" w14:textId="77777777" w:rsidR="00A7792E" w:rsidRDefault="00A7792E" w:rsidP="004741FF">
      <w:pPr>
        <w:spacing w:before="120" w:after="120" w:line="240" w:lineRule="auto"/>
        <w:contextualSpacing/>
        <w:rPr>
          <w:rFonts w:ascii="Fira Sans" w:eastAsia="Fira Sans" w:hAnsi="Fira Sans" w:cs="Fira Sans"/>
          <w:lang w:val="en-NZ" w:eastAsia="en-NZ"/>
        </w:rPr>
      </w:pPr>
    </w:p>
    <w:p w14:paraId="0A6B2513"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41C6B57" w14:textId="77777777" w:rsidR="00A7792E" w:rsidRDefault="00A7792E" w:rsidP="004741FF">
      <w:pPr>
        <w:spacing w:before="120" w:after="120" w:line="240" w:lineRule="auto"/>
        <w:contextualSpacing/>
        <w:rPr>
          <w:rFonts w:ascii="Fira Sans" w:eastAsia="Fira Sans" w:hAnsi="Fira Sans" w:cs="Fira Sans"/>
          <w:lang w:val="en-NZ" w:eastAsia="en-NZ"/>
        </w:rPr>
      </w:pPr>
    </w:p>
    <w:p w14:paraId="73197D04"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8382BD8" w14:textId="77777777" w:rsidR="00A7792E" w:rsidRDefault="00A7792E" w:rsidP="004741FF">
      <w:pPr>
        <w:spacing w:before="120" w:after="120" w:line="240" w:lineRule="auto"/>
        <w:contextualSpacing/>
        <w:rPr>
          <w:rFonts w:ascii="Fira Sans" w:eastAsia="Fira Sans" w:hAnsi="Fira Sans" w:cs="Fira Sans"/>
          <w:lang w:val="en-NZ" w:eastAsia="en-NZ"/>
        </w:rPr>
      </w:pPr>
    </w:p>
    <w:p w14:paraId="1424470D"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09AC48D"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72C89A7" w14:textId="77777777" w:rsidR="00A7792E" w:rsidRDefault="00A7792E" w:rsidP="004741FF">
      <w:pPr>
        <w:spacing w:before="120" w:after="120" w:line="240" w:lineRule="auto"/>
        <w:contextualSpacing/>
        <w:rPr>
          <w:rFonts w:ascii="Fira Sans" w:eastAsia="Fira Sans" w:hAnsi="Fira Sans" w:cs="Fira Sans"/>
          <w:lang w:val="en-NZ" w:eastAsia="en-NZ"/>
        </w:rPr>
      </w:pPr>
    </w:p>
    <w:p w14:paraId="708A260B" w14:textId="77777777" w:rsidR="00A7792E" w:rsidRDefault="00A7792E" w:rsidP="004741FF">
      <w:pPr>
        <w:spacing w:before="120" w:after="120" w:line="240" w:lineRule="auto"/>
        <w:contextualSpacing/>
        <w:rPr>
          <w:rFonts w:ascii="Fira Sans" w:eastAsia="Fira Sans" w:hAnsi="Fira Sans" w:cs="Fira Sans"/>
          <w:lang w:val="en-NZ" w:eastAsia="en-NZ"/>
        </w:rPr>
      </w:pPr>
    </w:p>
    <w:p w14:paraId="4F2C2A4F"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ABCC937" w14:textId="77777777" w:rsidR="00A7792E" w:rsidRDefault="00A7792E" w:rsidP="004741FF">
      <w:pPr>
        <w:spacing w:before="120" w:after="120" w:line="240" w:lineRule="auto"/>
        <w:contextualSpacing/>
        <w:rPr>
          <w:rFonts w:ascii="Fira Sans" w:eastAsia="Fira Sans" w:hAnsi="Fira Sans" w:cs="Fira Sans"/>
          <w:lang w:val="en-NZ" w:eastAsia="en-NZ"/>
        </w:rPr>
      </w:pPr>
    </w:p>
    <w:p w14:paraId="086B7B23" w14:textId="77777777" w:rsidR="00A7792E" w:rsidRDefault="00A7792E" w:rsidP="004741FF">
      <w:pPr>
        <w:spacing w:before="120" w:after="120" w:line="240" w:lineRule="auto"/>
        <w:contextualSpacing/>
        <w:rPr>
          <w:rFonts w:ascii="Fira Sans" w:eastAsia="Fira Sans" w:hAnsi="Fira Sans" w:cs="Fira Sans"/>
          <w:lang w:val="en-NZ" w:eastAsia="en-NZ"/>
        </w:rPr>
      </w:pPr>
    </w:p>
    <w:p w14:paraId="57611355"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37B0791" w14:textId="77777777" w:rsidR="00A7792E" w:rsidRDefault="00A7792E" w:rsidP="004741FF">
      <w:pPr>
        <w:spacing w:before="120" w:after="120" w:line="240" w:lineRule="auto"/>
        <w:contextualSpacing/>
        <w:rPr>
          <w:rFonts w:ascii="Fira Sans" w:eastAsia="Fira Sans" w:hAnsi="Fira Sans" w:cs="Fira Sans"/>
          <w:lang w:val="en-NZ" w:eastAsia="en-NZ"/>
        </w:rPr>
      </w:pPr>
    </w:p>
    <w:p w14:paraId="11B0D986"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1167E0C" w14:textId="77777777" w:rsidR="00A7792E" w:rsidRDefault="00A7792E" w:rsidP="004741FF">
      <w:pPr>
        <w:spacing w:before="120" w:after="120" w:line="240" w:lineRule="auto"/>
        <w:contextualSpacing/>
        <w:rPr>
          <w:rFonts w:ascii="Fira Sans" w:eastAsia="Fira Sans" w:hAnsi="Fira Sans" w:cs="Fira Sans"/>
          <w:lang w:val="en-NZ" w:eastAsia="en-NZ"/>
        </w:rPr>
      </w:pPr>
    </w:p>
    <w:p w14:paraId="407257F6" w14:textId="77777777" w:rsidR="00A7792E" w:rsidRDefault="00A7792E" w:rsidP="004741FF">
      <w:pPr>
        <w:spacing w:before="120" w:after="120" w:line="240" w:lineRule="auto"/>
        <w:contextualSpacing/>
        <w:rPr>
          <w:rFonts w:ascii="Fira Sans" w:eastAsia="Fira Sans" w:hAnsi="Fira Sans" w:cs="Fira Sans"/>
          <w:lang w:val="en-NZ" w:eastAsia="en-NZ"/>
        </w:rPr>
      </w:pPr>
    </w:p>
    <w:p w14:paraId="4C5AB563" w14:textId="77777777" w:rsidR="00A7792E" w:rsidRDefault="00A7792E" w:rsidP="004741FF">
      <w:pPr>
        <w:spacing w:before="120" w:after="120" w:line="240" w:lineRule="auto"/>
        <w:contextualSpacing/>
        <w:rPr>
          <w:rFonts w:ascii="Fira Sans" w:eastAsia="Fira Sans" w:hAnsi="Fira Sans" w:cs="Fira Sans"/>
          <w:lang w:val="en-NZ" w:eastAsia="en-NZ"/>
        </w:rPr>
      </w:pPr>
    </w:p>
    <w:p w14:paraId="0891438B"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5818D0B"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18336C3"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BF14F15"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4B5A3C0" w14:textId="77777777" w:rsidR="00A7792E" w:rsidRDefault="00A7792E" w:rsidP="004741FF">
      <w:pPr>
        <w:spacing w:before="120" w:after="120" w:line="240" w:lineRule="auto"/>
        <w:contextualSpacing/>
        <w:rPr>
          <w:rFonts w:ascii="Fira Sans" w:eastAsia="Fira Sans" w:hAnsi="Fira Sans" w:cs="Fira Sans"/>
          <w:lang w:val="en-NZ" w:eastAsia="en-NZ"/>
        </w:rPr>
      </w:pPr>
    </w:p>
    <w:p w14:paraId="7539B230" w14:textId="77777777" w:rsidR="00A7792E" w:rsidRDefault="00A7792E" w:rsidP="004741FF">
      <w:pPr>
        <w:spacing w:before="120" w:after="120" w:line="240" w:lineRule="auto"/>
        <w:contextualSpacing/>
        <w:rPr>
          <w:rFonts w:ascii="Fira Sans" w:eastAsia="Fira Sans" w:hAnsi="Fira Sans" w:cs="Fira Sans"/>
          <w:lang w:val="en-NZ" w:eastAsia="en-NZ"/>
        </w:rPr>
      </w:pPr>
    </w:p>
    <w:p w14:paraId="62AE665B" w14:textId="77777777" w:rsidR="00A7792E" w:rsidRDefault="00A7792E" w:rsidP="004741FF">
      <w:pPr>
        <w:spacing w:before="120" w:after="120" w:line="240" w:lineRule="auto"/>
        <w:contextualSpacing/>
        <w:rPr>
          <w:rFonts w:ascii="Fira Sans" w:eastAsia="Fira Sans" w:hAnsi="Fira Sans" w:cs="Fira Sans"/>
          <w:lang w:val="en-NZ" w:eastAsia="en-NZ"/>
        </w:rPr>
      </w:pPr>
    </w:p>
    <w:p w14:paraId="3BB6E598" w14:textId="77777777" w:rsidR="00A7792E" w:rsidRDefault="00A7792E" w:rsidP="004741FF">
      <w:pPr>
        <w:spacing w:before="120" w:after="120" w:line="240" w:lineRule="auto"/>
        <w:contextualSpacing/>
        <w:rPr>
          <w:rFonts w:ascii="Fira Sans" w:eastAsia="Fira Sans" w:hAnsi="Fira Sans" w:cs="Fira Sans"/>
          <w:lang w:val="en-NZ" w:eastAsia="en-NZ"/>
        </w:rPr>
      </w:pPr>
    </w:p>
    <w:p w14:paraId="21728801" w14:textId="77777777" w:rsidR="00625792" w:rsidRDefault="00625792" w:rsidP="00001CD9">
      <w:pPr>
        <w:spacing w:before="120" w:after="120" w:line="240" w:lineRule="auto"/>
        <w:ind w:left="473"/>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B23AC" w:rsidRPr="00E17404" w14:paraId="16D46F56" w14:textId="77777777" w:rsidTr="00CB6A54">
        <w:trPr>
          <w:cantSplit/>
          <w:trHeight w:val="170"/>
          <w:jc w:val="center"/>
        </w:trPr>
        <w:tc>
          <w:tcPr>
            <w:tcW w:w="1256" w:type="dxa"/>
            <w:tcBorders>
              <w:right w:val="single" w:sz="18" w:space="0" w:color="FFF7E9"/>
            </w:tcBorders>
            <w:shd w:val="clear" w:color="auto" w:fill="C2D9BA"/>
            <w:vAlign w:val="center"/>
          </w:tcPr>
          <w:p w14:paraId="2775FA81" w14:textId="77777777" w:rsidR="005B23AC" w:rsidRPr="00410947" w:rsidRDefault="005B23AC" w:rsidP="00CB6A54">
            <w:pPr>
              <w:jc w:val="center"/>
              <w:rPr>
                <w:sz w:val="14"/>
                <w:szCs w:val="14"/>
              </w:rPr>
            </w:pPr>
            <w:bookmarkStart w:id="33" w:name="_Toc158641225"/>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17FFBA" w14:textId="77777777" w:rsidR="005B23AC" w:rsidRPr="00761A5A" w:rsidRDefault="005B23AC"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7BA6CBE" w14:textId="77777777" w:rsidR="005B23AC" w:rsidRPr="00C6732C" w:rsidRDefault="005B23AC"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5EA9DB3" w14:textId="77777777" w:rsidR="005B23AC" w:rsidRPr="00347855" w:rsidRDefault="005B23AC"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34B0AC5A" w14:textId="77777777" w:rsidR="005B23AC" w:rsidRPr="00347855" w:rsidRDefault="005B23AC" w:rsidP="00CB6A5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8D0C7BE" w14:textId="77777777" w:rsidR="005B23AC" w:rsidRPr="00537E6F" w:rsidRDefault="005B23AC"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C8BB610" w14:textId="77777777" w:rsidR="005B23AC" w:rsidRPr="00537E6F" w:rsidRDefault="005B23AC" w:rsidP="00CB6A54">
            <w:pPr>
              <w:jc w:val="center"/>
              <w:rPr>
                <w:sz w:val="14"/>
                <w:szCs w:val="14"/>
              </w:rPr>
            </w:pPr>
            <w:r w:rsidRPr="00537E6F">
              <w:rPr>
                <w:rFonts w:eastAsia="Fira Sans" w:cs="Fira Sans"/>
                <w:sz w:val="14"/>
                <w:szCs w:val="14"/>
                <w:lang w:eastAsia="en-NZ"/>
              </w:rPr>
              <w:t>Palliative and end of life care</w:t>
            </w:r>
          </w:p>
        </w:tc>
      </w:tr>
    </w:tbl>
    <w:p w14:paraId="33E31B86" w14:textId="3383DAD2" w:rsidR="003349E4" w:rsidRPr="00271D0C" w:rsidRDefault="003349E4" w:rsidP="00A7792E">
      <w:pPr>
        <w:pStyle w:val="OCCP3"/>
        <w:spacing w:before="240" w:after="120"/>
        <w:jc w:val="left"/>
      </w:pPr>
      <w:bookmarkStart w:id="34" w:name="_Toc191404396"/>
      <w:r w:rsidRPr="00271D0C">
        <w:t>Step 5: Treatment</w:t>
      </w:r>
      <w:bookmarkEnd w:id="33"/>
      <w:bookmarkEnd w:id="34"/>
    </w:p>
    <w:p w14:paraId="55AC287C" w14:textId="6B3C30AA" w:rsidR="0014208F" w:rsidRPr="00003D00" w:rsidRDefault="0014208F" w:rsidP="00003D00">
      <w:pPr>
        <w:spacing w:before="240" w:after="120" w:line="240" w:lineRule="auto"/>
        <w:jc w:val="both"/>
        <w:rPr>
          <w:rFonts w:ascii="Fira Sans" w:hAnsi="Fira Sans"/>
          <w:b/>
          <w:bCs/>
          <w:color w:val="595454"/>
          <w:lang w:val="en-NZ" w:eastAsia="en-NZ"/>
        </w:rPr>
      </w:pPr>
      <w:r w:rsidRPr="00003D00">
        <w:rPr>
          <w:rFonts w:ascii="Fira Sans" w:hAnsi="Fira Sans"/>
          <w:b/>
          <w:bCs/>
          <w:color w:val="595454"/>
          <w:lang w:val="en-NZ" w:eastAsia="en-NZ"/>
        </w:rPr>
        <w:t xml:space="preserve">This step describes publicly funded optimal treatments for </w:t>
      </w:r>
      <w:r w:rsidR="001E071E" w:rsidRPr="001E071E">
        <w:rPr>
          <w:rFonts w:ascii="Fira Sans" w:hAnsi="Fira Sans" w:cs="Arial"/>
          <w:b/>
          <w:bCs/>
          <w:color w:val="595454"/>
          <w:lang w:eastAsia="en-NZ"/>
        </w:rPr>
        <w:t>acute myeloid leukaemia</w:t>
      </w:r>
      <w:r w:rsidR="001E071E" w:rsidRPr="001E071E">
        <w:rPr>
          <w:rFonts w:ascii="Fira Sans" w:hAnsi="Fira Sans"/>
          <w:color w:val="595454"/>
          <w:lang w:eastAsia="en-NZ"/>
        </w:rPr>
        <w:t xml:space="preserve"> </w:t>
      </w:r>
      <w:r w:rsidRPr="00003D00">
        <w:rPr>
          <w:rFonts w:ascii="Fira Sans" w:hAnsi="Fira Sans"/>
          <w:b/>
          <w:bCs/>
          <w:color w:val="595454"/>
          <w:lang w:val="en-NZ" w:eastAsia="en-NZ"/>
        </w:rPr>
        <w:t>by trained and experienced clinicians and team members, in an appropriate environment.</w:t>
      </w:r>
    </w:p>
    <w:p w14:paraId="4899FAEF" w14:textId="7C1967A7" w:rsidR="0014208F" w:rsidRPr="00B5786E" w:rsidRDefault="00F05489" w:rsidP="00066FCC">
      <w:pPr>
        <w:spacing w:after="0" w:line="240" w:lineRule="auto"/>
        <w:jc w:val="both"/>
        <w:rPr>
          <w:rFonts w:ascii="Fira Sans" w:hAnsi="Fira Sans"/>
          <w:lang w:val="en-NZ" w:eastAsia="en-NZ"/>
        </w:rPr>
      </w:pPr>
      <w:r>
        <w:rPr>
          <w:rFonts w:ascii="Fira Sans" w:hAnsi="Fira Sans"/>
          <w:lang w:val="en-NZ" w:eastAsia="en-NZ"/>
        </w:rPr>
        <w:t>In</w:t>
      </w:r>
      <w:r w:rsidR="009E05DC">
        <w:rPr>
          <w:rFonts w:ascii="Fira Sans" w:hAnsi="Fira Sans"/>
          <w:lang w:val="en-NZ" w:eastAsia="en-NZ"/>
        </w:rPr>
        <w:t>ternationally</w:t>
      </w:r>
      <w:r w:rsidR="00E24875">
        <w:rPr>
          <w:rFonts w:ascii="Fira Sans" w:hAnsi="Fira Sans"/>
          <w:lang w:val="en-NZ" w:eastAsia="en-NZ"/>
        </w:rPr>
        <w:t xml:space="preserve"> accepted guidelines for t</w:t>
      </w:r>
      <w:r w:rsidR="0014208F" w:rsidRPr="00B5786E">
        <w:rPr>
          <w:rFonts w:ascii="Fira Sans" w:hAnsi="Fira Sans"/>
          <w:lang w:val="en-NZ" w:eastAsia="en-NZ"/>
        </w:rPr>
        <w:t>he treatment of</w:t>
      </w:r>
      <w:r w:rsidR="0014208F" w:rsidRPr="00B5786E">
        <w:rPr>
          <w:rFonts w:ascii="Fira Sans" w:eastAsia="Times New Roman" w:hAnsi="Fira Sans" w:cstheme="minorHAnsi"/>
          <w:sz w:val="24"/>
          <w:szCs w:val="24"/>
          <w:lang w:val="en-NZ" w:eastAsia="en-NZ"/>
        </w:rPr>
        <w:t xml:space="preserve"> </w:t>
      </w:r>
      <w:r w:rsidR="001E071E" w:rsidRPr="00B1607C">
        <w:rPr>
          <w:rFonts w:ascii="Fira Sans" w:hAnsi="Fira Sans" w:cs="Arial"/>
          <w:color w:val="000000" w:themeColor="text1"/>
          <w:lang w:eastAsia="en-NZ"/>
        </w:rPr>
        <w:t>acute myeloid leukaemia</w:t>
      </w:r>
      <w:r w:rsidR="0014208F" w:rsidRPr="00B5786E">
        <w:rPr>
          <w:rFonts w:ascii="Fira Sans" w:hAnsi="Fira Sans"/>
          <w:lang w:val="en-NZ" w:eastAsia="en-NZ"/>
        </w:rPr>
        <w:t xml:space="preserve"> </w:t>
      </w:r>
      <w:r w:rsidR="00FC4C30">
        <w:rPr>
          <w:rFonts w:ascii="Fira Sans" w:hAnsi="Fira Sans"/>
          <w:lang w:val="en-NZ" w:eastAsia="en-NZ"/>
        </w:rPr>
        <w:t xml:space="preserve">used </w:t>
      </w:r>
      <w:r w:rsidR="00EE7AE6">
        <w:rPr>
          <w:rFonts w:ascii="Fira Sans" w:hAnsi="Fira Sans"/>
          <w:lang w:val="en-NZ" w:eastAsia="en-NZ"/>
        </w:rPr>
        <w:t xml:space="preserve">to </w:t>
      </w:r>
      <w:r w:rsidR="0014208F" w:rsidRPr="00B5786E">
        <w:rPr>
          <w:rFonts w:ascii="Fira Sans" w:hAnsi="Fira Sans"/>
          <w:lang w:val="en-NZ" w:eastAsia="en-NZ"/>
        </w:rPr>
        <w:t xml:space="preserve">inform </w:t>
      </w:r>
      <w:r w:rsidR="00EE7AE6">
        <w:rPr>
          <w:rFonts w:ascii="Fira Sans" w:hAnsi="Fira Sans"/>
          <w:lang w:val="en-NZ" w:eastAsia="en-NZ"/>
        </w:rPr>
        <w:t>clinical practice</w:t>
      </w:r>
      <w:r w:rsidR="00066FCC">
        <w:rPr>
          <w:rFonts w:ascii="Fira Sans" w:hAnsi="Fira Sans"/>
          <w:lang w:val="en-NZ" w:eastAsia="en-NZ"/>
        </w:rPr>
        <w:t xml:space="preserve"> are listed below</w:t>
      </w:r>
      <w:r w:rsidR="0014208F" w:rsidRPr="00B5786E">
        <w:rPr>
          <w:rFonts w:ascii="Fira Sans" w:hAnsi="Fira Sans"/>
          <w:lang w:val="en-NZ" w:eastAsia="en-NZ"/>
        </w:rPr>
        <w:t>:</w:t>
      </w:r>
    </w:p>
    <w:p w14:paraId="01C89C1A" w14:textId="0094A0A4" w:rsidR="001F4176" w:rsidRPr="006F744E" w:rsidRDefault="005C3BF4" w:rsidP="00B97CC7">
      <w:pPr>
        <w:pStyle w:val="ListParagraph"/>
        <w:numPr>
          <w:ilvl w:val="0"/>
          <w:numId w:val="138"/>
        </w:numPr>
        <w:spacing w:after="0" w:line="240" w:lineRule="auto"/>
        <w:ind w:left="568" w:hanging="284"/>
        <w:contextualSpacing w:val="0"/>
        <w:rPr>
          <w:rStyle w:val="Hyperlink"/>
          <w:rFonts w:ascii="Fira Sans" w:hAnsi="Fira Sans"/>
          <w:b/>
          <w:bCs/>
          <w:lang w:val="en-NZ" w:eastAsia="en-NZ"/>
        </w:rPr>
      </w:pPr>
      <w:r w:rsidRPr="00B5786E">
        <w:rPr>
          <w:rFonts w:ascii="Fira Sans" w:hAnsi="Fira Sans"/>
          <w:lang w:val="en-NZ" w:eastAsia="en-NZ"/>
        </w:rPr>
        <w:t>European Society of Medical Oncology</w:t>
      </w:r>
      <w:r w:rsidR="00EF6AF7" w:rsidRPr="00B5786E">
        <w:rPr>
          <w:rFonts w:ascii="Fira Sans" w:hAnsi="Fira Sans"/>
          <w:lang w:val="en-NZ" w:eastAsia="en-NZ"/>
        </w:rPr>
        <w:t xml:space="preserve">: </w:t>
      </w:r>
      <w:r w:rsidR="00EF6AF7" w:rsidRPr="00B5786E">
        <w:rPr>
          <w:rFonts w:ascii="Fira Sans" w:hAnsi="Fira Sans"/>
          <w:i/>
          <w:iCs/>
          <w:lang w:val="en-NZ" w:eastAsia="en-NZ"/>
        </w:rPr>
        <w:t xml:space="preserve">ESMO clinical practice guidelines: acute </w:t>
      </w:r>
      <w:r w:rsidR="00F51831" w:rsidRPr="00B5786E">
        <w:rPr>
          <w:rFonts w:ascii="Fira Sans" w:hAnsi="Fira Sans"/>
          <w:i/>
          <w:iCs/>
          <w:lang w:val="en-NZ" w:eastAsia="en-NZ"/>
        </w:rPr>
        <w:t>myeloid leukaemia in adult patients</w:t>
      </w:r>
      <w:r w:rsidR="00F51831" w:rsidRPr="00B5786E">
        <w:rPr>
          <w:rStyle w:val="Hyperlink"/>
          <w:b/>
          <w:bCs/>
          <w:color w:val="auto"/>
        </w:rPr>
        <w:t xml:space="preserve"> </w:t>
      </w:r>
      <w:r w:rsidR="006F744E">
        <w:rPr>
          <w:rFonts w:ascii="Fira Sans" w:hAnsi="Fira Sans"/>
          <w:b/>
          <w:bCs/>
          <w:lang w:val="en-NZ" w:eastAsia="en-NZ"/>
        </w:rPr>
        <w:fldChar w:fldCharType="begin"/>
      </w:r>
      <w:r w:rsidR="006F744E">
        <w:rPr>
          <w:rFonts w:ascii="Fira Sans" w:hAnsi="Fira Sans"/>
          <w:b/>
          <w:bCs/>
          <w:lang w:val="en-NZ" w:eastAsia="en-NZ"/>
        </w:rPr>
        <w:instrText>HYPERLINK "https://www.esmo.org/guidelines/guidelines-by-topic/esmo-clinical-practice-guidelines-haematological-malignancies"</w:instrText>
      </w:r>
      <w:r w:rsidR="006F744E">
        <w:rPr>
          <w:rFonts w:ascii="Fira Sans" w:hAnsi="Fira Sans"/>
          <w:b/>
          <w:bCs/>
          <w:lang w:val="en-NZ" w:eastAsia="en-NZ"/>
        </w:rPr>
      </w:r>
      <w:r w:rsidR="006F744E">
        <w:rPr>
          <w:rFonts w:ascii="Fira Sans" w:hAnsi="Fira Sans"/>
          <w:b/>
          <w:bCs/>
          <w:lang w:val="en-NZ" w:eastAsia="en-NZ"/>
        </w:rPr>
        <w:fldChar w:fldCharType="separate"/>
      </w:r>
      <w:r w:rsidR="00116E4D" w:rsidRPr="006F744E">
        <w:rPr>
          <w:rStyle w:val="Hyperlink"/>
          <w:rFonts w:ascii="Fira Sans" w:hAnsi="Fira Sans"/>
          <w:b/>
          <w:bCs/>
          <w:color w:val="595454"/>
          <w:lang w:val="en-NZ" w:eastAsia="en-NZ"/>
        </w:rPr>
        <w:t>esmo-clinical-practice-guidelines-haematological-malignancies</w:t>
      </w:r>
    </w:p>
    <w:p w14:paraId="4B0E9553" w14:textId="0204C429" w:rsidR="00C07511" w:rsidRPr="006F744E" w:rsidRDefault="006F744E" w:rsidP="00B97CC7">
      <w:pPr>
        <w:pStyle w:val="ListParagraph"/>
        <w:numPr>
          <w:ilvl w:val="0"/>
          <w:numId w:val="138"/>
        </w:numPr>
        <w:spacing w:before="120" w:after="120" w:line="240" w:lineRule="auto"/>
        <w:ind w:left="568" w:hanging="284"/>
        <w:rPr>
          <w:rStyle w:val="Hyperlink"/>
          <w:color w:val="595454"/>
        </w:rPr>
      </w:pPr>
      <w:r>
        <w:rPr>
          <w:rFonts w:ascii="Fira Sans" w:hAnsi="Fira Sans"/>
          <w:b/>
          <w:bCs/>
          <w:lang w:val="en-NZ" w:eastAsia="en-NZ"/>
        </w:rPr>
        <w:fldChar w:fldCharType="end"/>
      </w:r>
      <w:r w:rsidR="00C07511" w:rsidRPr="00B5786E">
        <w:rPr>
          <w:rFonts w:ascii="Fira Sans" w:hAnsi="Fira Sans"/>
          <w:lang w:val="en-NZ" w:eastAsia="en-NZ"/>
        </w:rPr>
        <w:t xml:space="preserve">American </w:t>
      </w:r>
      <w:r w:rsidR="001946A7" w:rsidRPr="00B5786E">
        <w:rPr>
          <w:rFonts w:ascii="Fira Sans" w:hAnsi="Fira Sans"/>
          <w:lang w:val="en-NZ" w:eastAsia="en-NZ"/>
        </w:rPr>
        <w:t>Society of Hematology</w:t>
      </w:r>
      <w:r w:rsidR="0074655E" w:rsidRPr="00B5786E">
        <w:rPr>
          <w:rFonts w:ascii="Fira Sans" w:hAnsi="Fira Sans"/>
          <w:lang w:val="en-NZ" w:eastAsia="en-NZ"/>
        </w:rPr>
        <w:t xml:space="preserve">: </w:t>
      </w:r>
      <w:r w:rsidR="0074655E" w:rsidRPr="00B5786E">
        <w:rPr>
          <w:rFonts w:ascii="Fira Sans" w:hAnsi="Fira Sans"/>
          <w:i/>
          <w:iCs/>
          <w:lang w:val="en-NZ" w:eastAsia="en-NZ"/>
        </w:rPr>
        <w:t>ACH clinical practice guidelines on acute myeloid leukemia in older adults</w:t>
      </w:r>
      <w:r w:rsidR="00234C5A" w:rsidRPr="004741FF">
        <w:rPr>
          <w:rFonts w:ascii="Fira Sans" w:hAnsi="Fira Sans"/>
          <w:i/>
          <w:iCs/>
          <w:color w:val="000000" w:themeColor="text1"/>
          <w:lang w:val="en-NZ" w:eastAsia="en-NZ"/>
        </w:rPr>
        <w:t xml:space="preserve"> </w:t>
      </w:r>
      <w:r w:rsidRPr="006F744E">
        <w:rPr>
          <w:rFonts w:ascii="Fira Sans" w:hAnsi="Fira Sans"/>
          <w:b/>
          <w:bCs/>
          <w:color w:val="595454"/>
          <w:lang w:val="en-NZ" w:eastAsia="en-NZ"/>
        </w:rPr>
        <w:fldChar w:fldCharType="begin"/>
      </w:r>
      <w:r w:rsidRPr="006F744E">
        <w:rPr>
          <w:rFonts w:ascii="Fira Sans" w:hAnsi="Fira Sans"/>
          <w:b/>
          <w:bCs/>
          <w:color w:val="595454"/>
          <w:lang w:val="en-NZ" w:eastAsia="en-NZ"/>
        </w:rPr>
        <w:instrText>HYPERLINK "https://www.hematology.org/education/clinicians/guidelines-and-quality-care/clinical-practice-guidelines/acute-myeloid-leukemia-guidelines"</w:instrText>
      </w:r>
      <w:r w:rsidRPr="006F744E">
        <w:rPr>
          <w:rFonts w:ascii="Fira Sans" w:hAnsi="Fira Sans"/>
          <w:b/>
          <w:bCs/>
          <w:color w:val="595454"/>
          <w:lang w:val="en-NZ" w:eastAsia="en-NZ"/>
        </w:rPr>
      </w:r>
      <w:r w:rsidRPr="006F744E">
        <w:rPr>
          <w:rFonts w:ascii="Fira Sans" w:hAnsi="Fira Sans"/>
          <w:b/>
          <w:bCs/>
          <w:color w:val="595454"/>
          <w:lang w:val="en-NZ" w:eastAsia="en-NZ"/>
        </w:rPr>
        <w:fldChar w:fldCharType="separate"/>
      </w:r>
      <w:r w:rsidR="005003FB" w:rsidRPr="006F744E">
        <w:rPr>
          <w:rStyle w:val="Hyperlink"/>
          <w:rFonts w:ascii="Fira Sans" w:hAnsi="Fira Sans"/>
          <w:b/>
          <w:bCs/>
          <w:color w:val="595454"/>
          <w:lang w:val="en-NZ" w:eastAsia="en-NZ"/>
        </w:rPr>
        <w:t>clinical-practice-guidelines/acute-myeloid-leukemia-guidelines</w:t>
      </w:r>
    </w:p>
    <w:p w14:paraId="3C69D290" w14:textId="381F282E" w:rsidR="007B21AB" w:rsidRPr="009A1D2A" w:rsidRDefault="006F744E" w:rsidP="00B97CC7">
      <w:pPr>
        <w:pStyle w:val="ListParagraph"/>
        <w:numPr>
          <w:ilvl w:val="0"/>
          <w:numId w:val="138"/>
        </w:numPr>
        <w:spacing w:before="120" w:after="120" w:line="240" w:lineRule="auto"/>
        <w:ind w:left="568" w:hanging="284"/>
        <w:rPr>
          <w:rStyle w:val="Hyperlink"/>
          <w:color w:val="595454"/>
        </w:rPr>
      </w:pPr>
      <w:r w:rsidRPr="006F744E">
        <w:rPr>
          <w:rFonts w:ascii="Fira Sans" w:hAnsi="Fira Sans"/>
          <w:b/>
          <w:bCs/>
          <w:color w:val="595454"/>
          <w:lang w:val="en-NZ" w:eastAsia="en-NZ"/>
        </w:rPr>
        <w:fldChar w:fldCharType="end"/>
      </w:r>
      <w:r w:rsidR="007B21AB" w:rsidRPr="006F744E">
        <w:rPr>
          <w:rFonts w:ascii="Fira Sans" w:hAnsi="Fira Sans"/>
          <w:color w:val="000000" w:themeColor="text1"/>
          <w:lang w:val="en-NZ" w:eastAsia="en-NZ"/>
        </w:rPr>
        <w:t>A</w:t>
      </w:r>
      <w:r w:rsidR="007B21AB" w:rsidRPr="00B5786E">
        <w:rPr>
          <w:rFonts w:ascii="Fira Sans" w:hAnsi="Fira Sans"/>
          <w:lang w:val="en-NZ" w:eastAsia="en-NZ"/>
        </w:rPr>
        <w:t xml:space="preserve">merican Society of Hematology: </w:t>
      </w:r>
      <w:r w:rsidR="007B21AB" w:rsidRPr="00B5786E">
        <w:rPr>
          <w:rFonts w:ascii="Fira Sans" w:hAnsi="Fira Sans"/>
          <w:i/>
          <w:iCs/>
          <w:lang w:val="en-NZ" w:eastAsia="en-NZ"/>
        </w:rPr>
        <w:t xml:space="preserve">Management of acute </w:t>
      </w:r>
      <w:r w:rsidR="007F65C4" w:rsidRPr="00B5786E">
        <w:rPr>
          <w:rFonts w:ascii="Fira Sans" w:hAnsi="Fira Sans"/>
          <w:i/>
          <w:iCs/>
          <w:lang w:val="en-NZ" w:eastAsia="en-NZ"/>
        </w:rPr>
        <w:t xml:space="preserve">promyelocytic leukemia: updated recommendations from an expert panel of the European LeukemiaNet </w:t>
      </w:r>
      <w:hyperlink r:id="rId42" w:history="1">
        <w:r w:rsidR="005003FB" w:rsidRPr="005003FB">
          <w:rPr>
            <w:rStyle w:val="Hyperlink"/>
            <w:rFonts w:ascii="Fira Sans" w:hAnsi="Fira Sans"/>
            <w:b/>
            <w:bCs/>
            <w:color w:val="595454"/>
            <w:lang w:val="en-NZ" w:eastAsia="en-NZ"/>
          </w:rPr>
          <w:t>clinical-practice-guidelines/acute-myeloid-leukemia-guidelines</w:t>
        </w:r>
      </w:hyperlink>
    </w:p>
    <w:p w14:paraId="51ECC14A" w14:textId="77777777" w:rsidR="00213FB8" w:rsidRPr="0054507C" w:rsidRDefault="00213FB8" w:rsidP="00213FB8">
      <w:pPr>
        <w:pStyle w:val="ListParagraph"/>
        <w:numPr>
          <w:ilvl w:val="0"/>
          <w:numId w:val="138"/>
        </w:numPr>
        <w:tabs>
          <w:tab w:val="left" w:pos="720"/>
        </w:tabs>
        <w:spacing w:before="120" w:after="120" w:line="240" w:lineRule="auto"/>
        <w:ind w:left="568" w:hanging="284"/>
        <w:rPr>
          <w:rStyle w:val="eop"/>
          <w:rFonts w:ascii="Fira Sans" w:hAnsi="Fira Sans"/>
          <w:shd w:val="clear" w:color="auto" w:fill="FFFFFF"/>
        </w:rPr>
      </w:pPr>
      <w:r w:rsidRPr="0054507C">
        <w:rPr>
          <w:rStyle w:val="eop"/>
          <w:rFonts w:ascii="Fira Sans" w:hAnsi="Fira Sans"/>
          <w:shd w:val="clear" w:color="auto" w:fill="FFFFFF"/>
        </w:rPr>
        <w:t xml:space="preserve">American Society for Transplantation and Cellular Therapy (ASTCT) practice guidelines </w:t>
      </w:r>
      <w:hyperlink r:id="rId43" w:history="1">
        <w:r w:rsidRPr="002E3FCC">
          <w:rPr>
            <w:rFonts w:ascii="Fira Sans" w:hAnsi="Fira Sans" w:cs="Arial"/>
            <w:b/>
            <w:bCs/>
            <w:color w:val="595959" w:themeColor="text1" w:themeTint="A6"/>
            <w:u w:val="single"/>
          </w:rPr>
          <w:t>astct-publications</w:t>
        </w:r>
      </w:hyperlink>
    </w:p>
    <w:p w14:paraId="02C0063C" w14:textId="315EFCEF" w:rsidR="00213FB8" w:rsidRPr="0054507C" w:rsidRDefault="00213FB8" w:rsidP="00213FB8">
      <w:pPr>
        <w:pStyle w:val="ListParagraph"/>
        <w:numPr>
          <w:ilvl w:val="0"/>
          <w:numId w:val="138"/>
        </w:numPr>
        <w:tabs>
          <w:tab w:val="left" w:pos="720"/>
        </w:tabs>
        <w:spacing w:before="120" w:after="120" w:line="240" w:lineRule="auto"/>
        <w:ind w:left="568" w:hanging="284"/>
        <w:rPr>
          <w:rStyle w:val="Hyperlink"/>
          <w:rFonts w:ascii="Fira Sans" w:hAnsi="Fira Sans"/>
          <w:color w:val="auto"/>
          <w:u w:val="none"/>
          <w:shd w:val="clear" w:color="auto" w:fill="FFFFFF"/>
        </w:rPr>
      </w:pPr>
      <w:r w:rsidRPr="0054507C">
        <w:rPr>
          <w:rStyle w:val="eop"/>
          <w:rFonts w:ascii="Fira Sans" w:hAnsi="Fira Sans"/>
          <w:shd w:val="clear" w:color="auto" w:fill="FFFFFF"/>
        </w:rPr>
        <w:t>European Society for Blood and Marrow Transplantation (E</w:t>
      </w:r>
      <w:r w:rsidR="003055F5">
        <w:rPr>
          <w:rStyle w:val="eop"/>
          <w:rFonts w:ascii="Fira Sans" w:hAnsi="Fira Sans"/>
          <w:shd w:val="clear" w:color="auto" w:fill="FFFFFF"/>
        </w:rPr>
        <w:t>BM</w:t>
      </w:r>
      <w:r w:rsidRPr="0054507C">
        <w:rPr>
          <w:rStyle w:val="eop"/>
          <w:rFonts w:ascii="Fira Sans" w:hAnsi="Fira Sans"/>
          <w:shd w:val="clear" w:color="auto" w:fill="FFFFFF"/>
        </w:rPr>
        <w:t xml:space="preserve">T) handbook </w:t>
      </w:r>
      <w:hyperlink r:id="rId44" w:history="1">
        <w:r w:rsidRPr="002E3FCC">
          <w:rPr>
            <w:rFonts w:ascii="Fira Sans" w:hAnsi="Fira Sans" w:cs="Arial"/>
            <w:b/>
            <w:bCs/>
            <w:color w:val="595959" w:themeColor="text1" w:themeTint="A6"/>
            <w:u w:val="single"/>
          </w:rPr>
          <w:t>ebmt-handbook</w:t>
        </w:r>
      </w:hyperlink>
    </w:p>
    <w:p w14:paraId="1F66858E" w14:textId="49263347" w:rsidR="003349E4" w:rsidRPr="00271D0C" w:rsidRDefault="003349E4" w:rsidP="00B5786E">
      <w:pPr>
        <w:spacing w:before="240" w:line="240" w:lineRule="auto"/>
        <w:jc w:val="both"/>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925CD0" w:rsidRDefault="00925CD0" w:rsidP="00B5786E">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77777777" w:rsidR="00925CD0" w:rsidRPr="00925CD0" w:rsidRDefault="00925CD0" w:rsidP="00B97CC7">
      <w:pPr>
        <w:numPr>
          <w:ilvl w:val="0"/>
          <w:numId w:val="154"/>
        </w:numPr>
        <w:spacing w:after="0" w:line="240" w:lineRule="auto"/>
        <w:ind w:left="568" w:hanging="284"/>
        <w:contextualSpacing/>
        <w:jc w:val="both"/>
        <w:textAlignment w:val="baseline"/>
        <w:rPr>
          <w:rFonts w:ascii="Fira Sans" w:hAnsi="Fira Sans"/>
          <w:lang w:val="en-NZ" w:eastAsia="en-NZ"/>
        </w:rPr>
      </w:pPr>
      <w:bookmarkStart w:id="35" w:name="_Hlk159400412"/>
      <w:r w:rsidRPr="00925CD0">
        <w:rPr>
          <w:rFonts w:ascii="Fira Sans" w:hAnsi="Fira Sans"/>
          <w:lang w:val="en-NZ" w:eastAsia="en-NZ"/>
        </w:rPr>
        <w:t xml:space="preserve">services achieve equity of access and outcomes irrespective of where treatment occurs  </w:t>
      </w:r>
    </w:p>
    <w:p w14:paraId="51E97CE0" w14:textId="77777777" w:rsidR="00925CD0" w:rsidRPr="00925CD0" w:rsidRDefault="00925CD0" w:rsidP="00B97CC7">
      <w:pPr>
        <w:numPr>
          <w:ilvl w:val="0"/>
          <w:numId w:val="154"/>
        </w:numPr>
        <w:spacing w:after="0" w:line="240" w:lineRule="auto"/>
        <w:ind w:left="568" w:hanging="284"/>
        <w:contextualSpacing/>
        <w:jc w:val="both"/>
        <w:textAlignment w:val="baseline"/>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925CD0" w:rsidRDefault="00925CD0" w:rsidP="00B97CC7">
      <w:pPr>
        <w:numPr>
          <w:ilvl w:val="0"/>
          <w:numId w:val="154"/>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4464ECE4" w14:textId="45BCDAFC" w:rsidR="00936058" w:rsidRPr="00936058" w:rsidRDefault="00936058" w:rsidP="00B97CC7">
      <w:pPr>
        <w:pStyle w:val="ListParagraph"/>
        <w:numPr>
          <w:ilvl w:val="0"/>
          <w:numId w:val="154"/>
        </w:numPr>
        <w:spacing w:after="0" w:line="240" w:lineRule="auto"/>
        <w:ind w:left="568" w:hanging="284"/>
        <w:jc w:val="both"/>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Kia </w:t>
      </w:r>
      <w:r w:rsidR="004741FF">
        <w:rPr>
          <w:rFonts w:ascii="Fira Sans" w:hAnsi="Fira Sans"/>
          <w:lang w:val="en-NZ" w:eastAsia="en-NZ"/>
        </w:rPr>
        <w:t>O</w:t>
      </w:r>
      <w:r w:rsidRPr="00936058">
        <w:rPr>
          <w:rFonts w:ascii="Fira Sans" w:hAnsi="Fira Sans"/>
          <w:lang w:val="en-NZ" w:eastAsia="en-NZ"/>
        </w:rPr>
        <w:t xml:space="preserve">ra E Te Iwi </w:t>
      </w:r>
      <w:r w:rsidR="004741FF">
        <w:rPr>
          <w:rFonts w:ascii="Fira Sans" w:hAnsi="Fira Sans"/>
          <w:lang w:val="en-NZ" w:eastAsia="en-NZ"/>
        </w:rPr>
        <w:t xml:space="preserve">(KOETI) </w:t>
      </w:r>
      <w:r w:rsidRPr="00936058">
        <w:rPr>
          <w:rFonts w:ascii="Fira Sans" w:hAnsi="Fira Sans"/>
          <w:lang w:val="en-NZ" w:eastAsia="en-NZ"/>
        </w:rPr>
        <w:t>prog</w:t>
      </w:r>
      <w:r w:rsidR="007B38B1">
        <w:rPr>
          <w:rFonts w:ascii="Fira Sans" w:hAnsi="Fira Sans"/>
          <w:lang w:val="en-NZ" w:eastAsia="en-NZ"/>
        </w:rPr>
        <w:t>r</w:t>
      </w:r>
      <w:r w:rsidRPr="00936058">
        <w:rPr>
          <w:rFonts w:ascii="Fira Sans" w:hAnsi="Fira Sans"/>
          <w:lang w:val="en-NZ" w:eastAsia="en-NZ"/>
        </w:rPr>
        <w:t>amme (Cancer Society)</w:t>
      </w:r>
      <w:r>
        <w:rPr>
          <w:rFonts w:ascii="Fira Sans" w:hAnsi="Fira Sans"/>
          <w:lang w:val="en-NZ" w:eastAsia="en-NZ"/>
        </w:rPr>
        <w:t xml:space="preserve"> occurs as required</w:t>
      </w:r>
    </w:p>
    <w:p w14:paraId="19EE68D2" w14:textId="35A4231D" w:rsidR="00925CD0" w:rsidRPr="00687585" w:rsidRDefault="00925CD0" w:rsidP="00B97CC7">
      <w:pPr>
        <w:numPr>
          <w:ilvl w:val="0"/>
          <w:numId w:val="154"/>
        </w:numPr>
        <w:spacing w:after="0" w:line="240" w:lineRule="auto"/>
        <w:ind w:left="568" w:hanging="284"/>
        <w:contextualSpacing/>
        <w:jc w:val="both"/>
        <w:rPr>
          <w:rFonts w:ascii="Fira Sans" w:hAnsi="Fira Sans"/>
          <w:lang w:val="en-NZ" w:eastAsia="en-NZ"/>
        </w:rPr>
      </w:pPr>
      <w:r w:rsidRPr="00925CD0">
        <w:rPr>
          <w:rFonts w:ascii="Fira Sans" w:hAnsi="Fira Sans"/>
          <w:lang w:val="en-NZ" w:eastAsia="en-NZ"/>
        </w:rPr>
        <w:t>the person and their wh</w:t>
      </w:r>
      <w:r w:rsidRPr="00925CD0">
        <w:rPr>
          <w:rFonts w:ascii="Fira Sans" w:eastAsia="Fira Sans" w:hAnsi="Fira Sans" w:cs="Fira Sans"/>
          <w:lang w:val="en-NZ" w:eastAsia="en-NZ"/>
        </w:rPr>
        <w:t>ā</w:t>
      </w:r>
      <w:r w:rsidRPr="00925CD0">
        <w:rPr>
          <w:rFonts w:ascii="Fira Sans" w:hAnsi="Fira Sans"/>
          <w:lang w:val="en-NZ" w:eastAsia="en-NZ"/>
        </w:rPr>
        <w:t>nau have all the information and resources to support their mana motuhake (empowerment).</w:t>
      </w:r>
    </w:p>
    <w:bookmarkEnd w:id="35"/>
    <w:p w14:paraId="74047019" w14:textId="4D7E133D" w:rsidR="008C336F" w:rsidRPr="00271D0C" w:rsidRDefault="00501E9D" w:rsidP="00687585">
      <w:pPr>
        <w:spacing w:before="240" w:after="120" w:line="240" w:lineRule="auto"/>
        <w:jc w:val="both"/>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C1F9BE7" w14:textId="41A48116" w:rsidR="004A108F" w:rsidRDefault="00BE2BC0" w:rsidP="004A108F">
      <w:pPr>
        <w:spacing w:after="120" w:line="240" w:lineRule="auto"/>
        <w:jc w:val="both"/>
        <w:textAlignment w:val="baseline"/>
        <w:rPr>
          <w:rFonts w:ascii="Fira Sans" w:hAnsi="Fira Sans"/>
          <w:lang w:val="en-NZ" w:eastAsia="en-NZ"/>
        </w:rPr>
      </w:pPr>
      <w:r w:rsidRPr="0037773C">
        <w:rPr>
          <w:rFonts w:ascii="Fira Sans" w:hAnsi="Fira Sans"/>
          <w:lang w:val="en-NZ" w:eastAsia="en-NZ"/>
        </w:rPr>
        <w:t xml:space="preserve">The treatment </w:t>
      </w:r>
      <w:r>
        <w:rPr>
          <w:rFonts w:ascii="Fira Sans" w:hAnsi="Fira Sans"/>
          <w:lang w:val="en-NZ" w:eastAsia="en-NZ"/>
        </w:rPr>
        <w:t xml:space="preserve">intent should be </w:t>
      </w:r>
      <w:r w:rsidRPr="0037773C">
        <w:rPr>
          <w:rFonts w:ascii="Fira Sans" w:hAnsi="Fira Sans"/>
          <w:lang w:val="en-NZ" w:eastAsia="en-NZ"/>
        </w:rPr>
        <w:t xml:space="preserve">established in a multidisciplinary meeting/setting, </w:t>
      </w:r>
      <w:r w:rsidR="002449D6">
        <w:rPr>
          <w:rFonts w:ascii="Fira Sans" w:hAnsi="Fira Sans"/>
          <w:lang w:val="en-NZ" w:eastAsia="en-NZ"/>
        </w:rPr>
        <w:t xml:space="preserve">clearly </w:t>
      </w:r>
      <w:r w:rsidR="0037773C" w:rsidRPr="0037773C">
        <w:rPr>
          <w:rFonts w:ascii="Fira Sans" w:hAnsi="Fira Sans"/>
          <w:lang w:val="en-NZ" w:eastAsia="en-NZ"/>
        </w:rPr>
        <w:t>documented in the person’s medical record and shared with the person and their whānau as appropriate. Discuss the advantages and disadvantages of recommended treatments and associated side effects in plain language to support the person and their whānau to make an informed decision. If there is more than one suitable</w:t>
      </w:r>
      <w:r w:rsidR="004A108F">
        <w:rPr>
          <w:rFonts w:ascii="Fira Sans" w:hAnsi="Fira Sans"/>
          <w:lang w:val="en-NZ" w:eastAsia="en-NZ"/>
        </w:rPr>
        <w:t xml:space="preserve"> </w:t>
      </w:r>
      <w:r w:rsidR="0037773C" w:rsidRPr="0037773C">
        <w:rPr>
          <w:rFonts w:ascii="Fira Sans" w:hAnsi="Fira Sans"/>
          <w:lang w:val="en-NZ" w:eastAsia="en-NZ"/>
        </w:rPr>
        <w:t xml:space="preserve">treatment option, services could facilitate the decision making of the person and their whānau by having all specialties involved in the single appointment. </w:t>
      </w:r>
    </w:p>
    <w:p w14:paraId="29092A0A" w14:textId="355974D2" w:rsidR="0037773C" w:rsidRDefault="0037773C" w:rsidP="00A33758">
      <w:pPr>
        <w:spacing w:before="120" w:after="0" w:line="240" w:lineRule="auto"/>
        <w:contextualSpacing/>
        <w:jc w:val="both"/>
        <w:textAlignment w:val="baseline"/>
        <w:rPr>
          <w:rFonts w:ascii="Fira Sans" w:hAnsi="Fira Sans"/>
          <w:lang w:val="en-NZ" w:eastAsia="en-NZ"/>
        </w:rPr>
      </w:pPr>
      <w:r w:rsidRPr="00B5786E">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41F28497" w14:textId="77777777" w:rsidR="00A33758" w:rsidRDefault="00A33758" w:rsidP="00A33758">
      <w:pPr>
        <w:spacing w:before="120" w:after="0" w:line="240" w:lineRule="auto"/>
        <w:contextualSpacing/>
        <w:jc w:val="both"/>
        <w:textAlignment w:val="baseline"/>
        <w:rPr>
          <w:rFonts w:ascii="Fira Sans" w:hAnsi="Fira Sans"/>
          <w:lang w:val="en-NZ" w:eastAsia="en-NZ"/>
        </w:rPr>
      </w:pPr>
    </w:p>
    <w:p w14:paraId="2DD2114E" w14:textId="77777777" w:rsidR="00D6193F" w:rsidRDefault="00D6193F" w:rsidP="004A108F">
      <w:pPr>
        <w:spacing w:before="120" w:after="0" w:line="240" w:lineRule="auto"/>
        <w:contextualSpacing/>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B23AC" w:rsidRPr="00E17404" w14:paraId="06F6BF6A" w14:textId="77777777" w:rsidTr="00CB6A54">
        <w:trPr>
          <w:cantSplit/>
          <w:trHeight w:val="170"/>
          <w:jc w:val="center"/>
        </w:trPr>
        <w:tc>
          <w:tcPr>
            <w:tcW w:w="1256" w:type="dxa"/>
            <w:tcBorders>
              <w:right w:val="single" w:sz="18" w:space="0" w:color="FFF7E9"/>
            </w:tcBorders>
            <w:shd w:val="clear" w:color="auto" w:fill="C2D9BA"/>
            <w:vAlign w:val="center"/>
          </w:tcPr>
          <w:p w14:paraId="0AF4E9DD" w14:textId="77777777" w:rsidR="005B23AC" w:rsidRPr="00410947" w:rsidRDefault="005B23AC"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BC7675" w14:textId="77777777" w:rsidR="005B23AC" w:rsidRPr="00761A5A" w:rsidRDefault="005B23AC"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9196908" w14:textId="77777777" w:rsidR="005B23AC" w:rsidRPr="00C6732C" w:rsidRDefault="005B23AC"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EDF1B91" w14:textId="77777777" w:rsidR="005B23AC" w:rsidRPr="00347855" w:rsidRDefault="005B23AC"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0316457" w14:textId="77777777" w:rsidR="005B23AC" w:rsidRPr="00347855" w:rsidRDefault="005B23AC" w:rsidP="00CB6A5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1E32F34" w14:textId="77777777" w:rsidR="005B23AC" w:rsidRPr="00537E6F" w:rsidRDefault="005B23AC"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396B050" w14:textId="77777777" w:rsidR="005B23AC" w:rsidRPr="00537E6F" w:rsidRDefault="005B23AC" w:rsidP="00CB6A54">
            <w:pPr>
              <w:jc w:val="center"/>
              <w:rPr>
                <w:sz w:val="14"/>
                <w:szCs w:val="14"/>
              </w:rPr>
            </w:pPr>
            <w:r w:rsidRPr="00537E6F">
              <w:rPr>
                <w:rFonts w:eastAsia="Fira Sans" w:cs="Fira Sans"/>
                <w:sz w:val="14"/>
                <w:szCs w:val="14"/>
                <w:lang w:eastAsia="en-NZ"/>
              </w:rPr>
              <w:t>Palliative and end of life care</w:t>
            </w:r>
          </w:p>
        </w:tc>
      </w:tr>
    </w:tbl>
    <w:p w14:paraId="437FA37C" w14:textId="77777777" w:rsidR="008346F5" w:rsidRPr="00930984" w:rsidRDefault="008346F5" w:rsidP="00A33758">
      <w:pPr>
        <w:spacing w:before="120" w:after="120" w:line="240" w:lineRule="auto"/>
        <w:jc w:val="both"/>
        <w:textAlignment w:val="baseline"/>
        <w:rPr>
          <w:rFonts w:ascii="Fira Sans" w:hAnsi="Fira Sans"/>
          <w:lang w:val="en-NZ" w:eastAsia="en-NZ"/>
        </w:rPr>
      </w:pPr>
      <w:r w:rsidRPr="00930984">
        <w:rPr>
          <w:rFonts w:ascii="Montserrat" w:hAnsi="Montserrat"/>
          <w:b/>
          <w:bCs/>
          <w:color w:val="595454"/>
          <w:sz w:val="24"/>
          <w:szCs w:val="24"/>
          <w:lang w:val="en-NZ" w:eastAsia="en-NZ"/>
        </w:rPr>
        <w:t>5.2.1 Additional considerations</w:t>
      </w:r>
    </w:p>
    <w:p w14:paraId="12AFB6DC" w14:textId="77777777" w:rsidR="008346F5" w:rsidRDefault="008346F5" w:rsidP="008346F5">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Pr>
          <w:rFonts w:ascii="Fira Sans" w:hAnsi="Fira Sans"/>
          <w:lang w:val="en-NZ" w:eastAsia="en-NZ"/>
        </w:rPr>
        <w:t>early can</w:t>
      </w:r>
      <w:r w:rsidRPr="0037773C">
        <w:rPr>
          <w:rFonts w:ascii="Fira Sans" w:hAnsi="Fira Sans"/>
          <w:lang w:val="en-NZ" w:eastAsia="en-NZ"/>
        </w:rPr>
        <w:t xml:space="preserve"> benefit the person receiving care, so it is important to know and respect each person’s preference. </w:t>
      </w:r>
    </w:p>
    <w:p w14:paraId="7A06D9CE" w14:textId="77777777" w:rsidR="008346F5" w:rsidRDefault="008346F5" w:rsidP="008346F5">
      <w:pPr>
        <w:spacing w:before="120" w:after="0" w:line="240" w:lineRule="auto"/>
        <w:jc w:val="both"/>
        <w:textAlignment w:val="baseline"/>
        <w:rPr>
          <w:rFonts w:ascii="Fira Sans" w:hAnsi="Fira Sans"/>
          <w:lang w:val="en-NZ" w:eastAsia="en-NZ"/>
        </w:rPr>
      </w:pPr>
      <w:r w:rsidRPr="00F82AC6">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r>
        <w:rPr>
          <w:rFonts w:ascii="Fira Sans" w:hAnsi="Fira Sans"/>
          <w:lang w:val="en-NZ" w:eastAsia="en-NZ"/>
        </w:rPr>
        <w:t>.</w:t>
      </w:r>
    </w:p>
    <w:p w14:paraId="73DEA367" w14:textId="77777777" w:rsidR="008346F5" w:rsidRPr="006E2EB4" w:rsidRDefault="008346F5" w:rsidP="008346F5">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3F2F9217" w14:textId="77777777" w:rsidR="008346F5" w:rsidRPr="00F82AC6" w:rsidRDefault="008346F5" w:rsidP="008346F5">
      <w:pPr>
        <w:spacing w:before="120" w:after="0" w:line="240" w:lineRule="auto"/>
        <w:jc w:val="both"/>
        <w:textAlignment w:val="baseline"/>
        <w:rPr>
          <w:rFonts w:ascii="Fira Sans" w:hAnsi="Fira Sans"/>
          <w:lang w:val="en-NZ" w:eastAsia="en-NZ"/>
        </w:rPr>
      </w:pPr>
      <w:r w:rsidRPr="00F82AC6">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1F0456F2" w14:textId="77777777" w:rsidR="008346F5" w:rsidRPr="00850B81" w:rsidRDefault="008346F5" w:rsidP="008346F5">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5A25D0">
      <w:pPr>
        <w:spacing w:before="240" w:after="120" w:line="240" w:lineRule="auto"/>
        <w:jc w:val="both"/>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287B96EC" w:rsidR="00692B8E" w:rsidRPr="001A50DA" w:rsidRDefault="00692B8E" w:rsidP="00BF0D4B">
      <w:pPr>
        <w:tabs>
          <w:tab w:val="left" w:pos="756"/>
        </w:tabs>
        <w:spacing w:before="120" w:after="120" w:line="240" w:lineRule="auto"/>
        <w:jc w:val="both"/>
        <w:rPr>
          <w:rFonts w:ascii="Fira Sans" w:hAnsi="Fira Sans"/>
          <w:lang w:val="en-NZ" w:eastAsia="en-NZ"/>
        </w:rPr>
      </w:pPr>
      <w:r w:rsidRPr="001A50DA">
        <w:rPr>
          <w:rFonts w:ascii="Fira Sans" w:hAnsi="Fira Sans"/>
          <w:lang w:val="en-NZ" w:eastAsia="en-NZ"/>
        </w:rPr>
        <w:t xml:space="preserve">The type of treatment recommended for </w:t>
      </w:r>
      <w:r w:rsidR="002C37C1" w:rsidRPr="00B1607C">
        <w:rPr>
          <w:rFonts w:ascii="Fira Sans" w:hAnsi="Fira Sans" w:cs="Arial"/>
          <w:color w:val="000000" w:themeColor="text1"/>
          <w:lang w:eastAsia="en-NZ"/>
        </w:rPr>
        <w:t>acute myeloid leukaemia</w:t>
      </w:r>
      <w:r w:rsidRPr="001A50DA">
        <w:rPr>
          <w:rFonts w:ascii="Fira Sans" w:hAnsi="Fira Sans"/>
          <w:lang w:val="en-NZ" w:eastAsia="en-NZ"/>
        </w:rPr>
        <w:t xml:space="preserve"> depends on the </w:t>
      </w:r>
      <w:r w:rsidR="003A14FE" w:rsidRPr="001A50DA">
        <w:rPr>
          <w:rFonts w:ascii="Fira Sans" w:hAnsi="Fira Sans"/>
          <w:lang w:val="en-NZ" w:eastAsia="en-NZ"/>
        </w:rPr>
        <w:t xml:space="preserve">sub-type, whether there is CNS involvement, the likelihood of </w:t>
      </w:r>
      <w:r w:rsidR="00010FA7">
        <w:rPr>
          <w:rFonts w:ascii="Fira Sans" w:hAnsi="Fira Sans"/>
          <w:lang w:val="en-NZ" w:eastAsia="en-NZ"/>
        </w:rPr>
        <w:t>haematopoietic stem cell transplantation</w:t>
      </w:r>
      <w:r w:rsidR="003A14FE" w:rsidRPr="001A50DA">
        <w:rPr>
          <w:rFonts w:ascii="Fira Sans" w:hAnsi="Fira Sans"/>
          <w:lang w:val="en-NZ" w:eastAsia="en-NZ"/>
        </w:rPr>
        <w:t xml:space="preserve"> being required, </w:t>
      </w:r>
      <w:r w:rsidRPr="001A50DA">
        <w:rPr>
          <w:rFonts w:ascii="Fira Sans" w:hAnsi="Fira Sans"/>
          <w:lang w:val="en-NZ" w:eastAsia="en-NZ"/>
        </w:rPr>
        <w:t xml:space="preserve">the person’s age, </w:t>
      </w:r>
      <w:r w:rsidR="003A14FE" w:rsidRPr="001A50DA">
        <w:rPr>
          <w:rFonts w:ascii="Fira Sans" w:hAnsi="Fira Sans"/>
          <w:lang w:val="en-NZ" w:eastAsia="en-NZ"/>
        </w:rPr>
        <w:t xml:space="preserve">general </w:t>
      </w:r>
      <w:r w:rsidRPr="001A50DA">
        <w:rPr>
          <w:rFonts w:ascii="Fira Sans" w:hAnsi="Fira Sans"/>
          <w:lang w:val="en-NZ" w:eastAsia="en-NZ"/>
        </w:rPr>
        <w:t>health</w:t>
      </w:r>
      <w:r w:rsidR="004741FF">
        <w:rPr>
          <w:rFonts w:ascii="Fira Sans" w:hAnsi="Fira Sans"/>
          <w:lang w:val="en-NZ" w:eastAsia="en-NZ"/>
        </w:rPr>
        <w:t>,</w:t>
      </w:r>
      <w:r w:rsidRPr="001A50DA">
        <w:rPr>
          <w:rFonts w:ascii="Fira Sans" w:hAnsi="Fira Sans"/>
          <w:lang w:val="en-NZ" w:eastAsia="en-NZ"/>
        </w:rPr>
        <w:t xml:space="preserve"> and </w:t>
      </w:r>
      <w:r w:rsidR="003A14FE" w:rsidRPr="001A50DA">
        <w:rPr>
          <w:rFonts w:ascii="Fira Sans" w:hAnsi="Fira Sans"/>
          <w:lang w:val="en-NZ" w:eastAsia="en-NZ"/>
        </w:rPr>
        <w:t xml:space="preserve">treatment </w:t>
      </w:r>
      <w:r w:rsidRPr="001A50DA">
        <w:rPr>
          <w:rFonts w:ascii="Fira Sans" w:hAnsi="Fira Sans"/>
          <w:lang w:val="en-NZ" w:eastAsia="en-NZ"/>
        </w:rPr>
        <w:t>preferences. Treatment may include a combination of the items listed below, concurrently</w:t>
      </w:r>
      <w:r w:rsidR="004741FF">
        <w:rPr>
          <w:rFonts w:ascii="Fira Sans" w:hAnsi="Fira Sans"/>
          <w:lang w:val="en-NZ" w:eastAsia="en-NZ"/>
        </w:rPr>
        <w:t>,</w:t>
      </w:r>
      <w:r w:rsidRPr="001A50DA">
        <w:rPr>
          <w:rFonts w:ascii="Fira Sans" w:hAnsi="Fira Sans"/>
          <w:lang w:val="en-NZ" w:eastAsia="en-NZ"/>
        </w:rPr>
        <w:t xml:space="preserve"> or sequentially, to maximise optimal outcome. </w:t>
      </w:r>
    </w:p>
    <w:p w14:paraId="2E7CE44D" w14:textId="77777777" w:rsidR="00DE05C4" w:rsidRPr="00DE05C4" w:rsidRDefault="00692B8E" w:rsidP="00BF0D4B">
      <w:pPr>
        <w:tabs>
          <w:tab w:val="left" w:pos="756"/>
        </w:tabs>
        <w:spacing w:before="120" w:after="120" w:line="240" w:lineRule="auto"/>
        <w:jc w:val="both"/>
        <w:rPr>
          <w:rFonts w:ascii="Fira Sans" w:eastAsia="Times New Roman" w:hAnsi="Fira Sans"/>
          <w:b/>
          <w:lang w:eastAsia="en-NZ"/>
        </w:rPr>
      </w:pPr>
      <w:r w:rsidRPr="00DE05C4">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30D89361" w14:textId="1D300F89" w:rsidR="00DE05C4" w:rsidRPr="009F72B3" w:rsidRDefault="00DE05C4" w:rsidP="00B71BCC">
      <w:pPr>
        <w:pStyle w:val="ListParagraph"/>
        <w:numPr>
          <w:ilvl w:val="0"/>
          <w:numId w:val="173"/>
        </w:numPr>
        <w:tabs>
          <w:tab w:val="left" w:pos="756"/>
        </w:tabs>
        <w:spacing w:before="240" w:after="0" w:line="240" w:lineRule="auto"/>
        <w:ind w:left="568" w:hanging="284"/>
        <w:contextualSpacing w:val="0"/>
        <w:jc w:val="both"/>
        <w:rPr>
          <w:rFonts w:ascii="Fira Sans" w:eastAsia="Times New Roman" w:hAnsi="Fira Sans"/>
          <w:b/>
          <w:lang w:eastAsia="en-NZ"/>
        </w:rPr>
      </w:pPr>
      <w:r w:rsidRPr="00683D08">
        <w:rPr>
          <w:rFonts w:ascii="Fira Sans" w:eastAsia="Times New Roman" w:hAnsi="Fira Sans"/>
          <w:b/>
          <w:color w:val="595454"/>
          <w:lang w:eastAsia="en-NZ"/>
        </w:rPr>
        <w:t xml:space="preserve">Systemic anti-cancer therapy </w:t>
      </w:r>
      <w:r>
        <w:rPr>
          <w:rFonts w:ascii="Fira Sans" w:eastAsia="Times New Roman" w:hAnsi="Fira Sans"/>
          <w:bCs/>
          <w:color w:val="595454"/>
          <w:lang w:eastAsia="en-NZ"/>
        </w:rPr>
        <w:t xml:space="preserve">– </w:t>
      </w:r>
      <w:r w:rsidRPr="009F72B3">
        <w:rPr>
          <w:rFonts w:ascii="Fira Sans" w:eastAsia="Times New Roman" w:hAnsi="Fira Sans"/>
          <w:bCs/>
          <w:lang w:eastAsia="en-NZ"/>
        </w:rPr>
        <w:t>the person</w:t>
      </w:r>
      <w:r w:rsidR="001C7354">
        <w:rPr>
          <w:rFonts w:ascii="Fira Sans" w:eastAsia="Times New Roman" w:hAnsi="Fira Sans"/>
          <w:bCs/>
          <w:lang w:eastAsia="en-NZ"/>
        </w:rPr>
        <w:t xml:space="preserve"> that</w:t>
      </w:r>
      <w:r w:rsidRPr="009F72B3">
        <w:rPr>
          <w:rFonts w:ascii="Fira Sans" w:eastAsia="Times New Roman" w:hAnsi="Fira Sans"/>
          <w:bCs/>
          <w:lang w:eastAsia="en-NZ"/>
        </w:rPr>
        <w:t xml:space="preserve"> may benefit from systemic anti-cancer therapy including those:</w:t>
      </w:r>
    </w:p>
    <w:p w14:paraId="7F9AC428" w14:textId="77777777" w:rsidR="00DE05C4" w:rsidRPr="009F72B3" w:rsidRDefault="00DE05C4" w:rsidP="00B71BCC">
      <w:pPr>
        <w:pStyle w:val="ListParagraph"/>
        <w:numPr>
          <w:ilvl w:val="0"/>
          <w:numId w:val="178"/>
        </w:numPr>
        <w:tabs>
          <w:tab w:val="left" w:pos="756"/>
        </w:tabs>
        <w:spacing w:before="120" w:after="120" w:line="240" w:lineRule="auto"/>
        <w:ind w:left="1418" w:hanging="284"/>
        <w:jc w:val="both"/>
        <w:rPr>
          <w:rFonts w:ascii="Fira Sans" w:eastAsia="Times New Roman" w:hAnsi="Fira Sans"/>
          <w:b/>
          <w:lang w:eastAsia="en-NZ"/>
        </w:rPr>
      </w:pPr>
      <w:r w:rsidRPr="009F72B3">
        <w:rPr>
          <w:rFonts w:ascii="Fira Sans" w:eastAsia="Times New Roman" w:hAnsi="Fira Sans"/>
          <w:bCs/>
          <w:lang w:eastAsia="en-NZ"/>
        </w:rPr>
        <w:t>who are fit to receive intensive chemotherapy to induce remission</w:t>
      </w:r>
    </w:p>
    <w:p w14:paraId="6F641D27" w14:textId="212E1DD6" w:rsidR="00DE05C4" w:rsidRPr="00230EC6" w:rsidRDefault="00DE05C4" w:rsidP="00B71BCC">
      <w:pPr>
        <w:pStyle w:val="ListParagraph"/>
        <w:numPr>
          <w:ilvl w:val="0"/>
          <w:numId w:val="178"/>
        </w:numPr>
        <w:tabs>
          <w:tab w:val="left" w:pos="756"/>
        </w:tabs>
        <w:spacing w:before="120" w:after="120" w:line="240" w:lineRule="auto"/>
        <w:ind w:left="1418" w:hanging="284"/>
        <w:jc w:val="both"/>
        <w:rPr>
          <w:rFonts w:ascii="Fira Sans" w:eastAsia="Times New Roman" w:hAnsi="Fira Sans"/>
          <w:b/>
          <w:lang w:eastAsia="en-NZ"/>
        </w:rPr>
      </w:pPr>
      <w:r w:rsidRPr="009F72B3">
        <w:rPr>
          <w:rFonts w:ascii="Fira Sans" w:eastAsia="Times New Roman" w:hAnsi="Fira Sans"/>
          <w:bCs/>
          <w:lang w:eastAsia="en-NZ"/>
        </w:rPr>
        <w:t xml:space="preserve">who are older and/or with significant comorbidities </w:t>
      </w:r>
      <w:r w:rsidR="00590300">
        <w:rPr>
          <w:rFonts w:ascii="Fira Sans" w:eastAsia="Times New Roman" w:hAnsi="Fira Sans"/>
          <w:bCs/>
          <w:lang w:eastAsia="en-NZ"/>
        </w:rPr>
        <w:t>to receive low dose</w:t>
      </w:r>
      <w:r w:rsidR="00A213A3">
        <w:rPr>
          <w:rFonts w:ascii="Fira Sans" w:eastAsia="Times New Roman" w:hAnsi="Fira Sans"/>
          <w:bCs/>
          <w:lang w:eastAsia="en-NZ"/>
        </w:rPr>
        <w:t xml:space="preserve"> chemotherapy</w:t>
      </w:r>
    </w:p>
    <w:p w14:paraId="2A7C0D7A" w14:textId="32F3C275" w:rsidR="00692B8E" w:rsidRPr="001424CD" w:rsidRDefault="00DE05C4" w:rsidP="00B71BCC">
      <w:pPr>
        <w:pStyle w:val="ListParagraph"/>
        <w:numPr>
          <w:ilvl w:val="0"/>
          <w:numId w:val="178"/>
        </w:numPr>
        <w:tabs>
          <w:tab w:val="left" w:pos="756"/>
        </w:tabs>
        <w:spacing w:before="120" w:after="240" w:line="240" w:lineRule="auto"/>
        <w:ind w:left="1418" w:hanging="284"/>
        <w:contextualSpacing w:val="0"/>
        <w:jc w:val="both"/>
        <w:rPr>
          <w:rFonts w:ascii="Fira Sans" w:hAnsi="Fira Sans"/>
          <w:lang w:val="en-NZ" w:eastAsia="en-NZ"/>
        </w:rPr>
      </w:pPr>
      <w:r w:rsidRPr="00DE05C4">
        <w:rPr>
          <w:rFonts w:ascii="Fira Sans" w:eastAsia="Times New Roman" w:hAnsi="Fira Sans"/>
          <w:bCs/>
          <w:lang w:eastAsia="en-NZ"/>
        </w:rPr>
        <w:t>with refractory disease</w:t>
      </w:r>
      <w:r w:rsidR="00857FEF">
        <w:rPr>
          <w:rFonts w:ascii="Fira Sans" w:eastAsia="Times New Roman" w:hAnsi="Fira Sans"/>
          <w:bCs/>
          <w:lang w:eastAsia="en-NZ"/>
        </w:rPr>
        <w:t xml:space="preserve"> to receive </w:t>
      </w:r>
      <w:r w:rsidR="00857FEF" w:rsidRPr="003D4168">
        <w:rPr>
          <w:rFonts w:ascii="Fira Sans" w:hAnsi="Fira Sans"/>
          <w:lang w:eastAsia="en-NZ"/>
        </w:rPr>
        <w:t>intensive salvage chemotherapy</w:t>
      </w:r>
      <w:r w:rsidR="00A213A3">
        <w:rPr>
          <w:rFonts w:ascii="Fira Sans" w:eastAsia="Times New Roman" w:hAnsi="Fira Sans"/>
          <w:bCs/>
          <w:lang w:eastAsia="en-NZ"/>
        </w:rPr>
        <w:t>.</w:t>
      </w:r>
      <w:r w:rsidRPr="00DE05C4">
        <w:rPr>
          <w:rFonts w:ascii="Fira Sans" w:eastAsia="Times New Roman" w:hAnsi="Fira Sans"/>
          <w:bCs/>
          <w:lang w:eastAsia="en-NZ"/>
        </w:rPr>
        <w:t xml:space="preserve">  </w:t>
      </w:r>
    </w:p>
    <w:p w14:paraId="2AEAE04C" w14:textId="4C77C8DC" w:rsidR="00207F0F" w:rsidRPr="00196A7A" w:rsidRDefault="00AD2C91" w:rsidP="0015214B">
      <w:pPr>
        <w:pStyle w:val="ListParagraph"/>
        <w:spacing w:before="120" w:after="120" w:line="240" w:lineRule="auto"/>
        <w:ind w:left="1080"/>
        <w:textAlignment w:val="baseline"/>
        <w:rPr>
          <w:rFonts w:ascii="Fira Sans" w:eastAsia="Times New Roman" w:hAnsi="Fira Sans" w:cs="Arial"/>
          <w:lang w:eastAsia="en-NZ"/>
        </w:rPr>
      </w:pPr>
      <w:r w:rsidRPr="00196A7A">
        <w:rPr>
          <w:noProof/>
          <w:color w:val="000000" w:themeColor="text1"/>
        </w:rPr>
        <mc:AlternateContent>
          <mc:Choice Requires="wps">
            <w:drawing>
              <wp:anchor distT="0" distB="0" distL="114300" distR="114300" simplePos="0" relativeHeight="251658253" behindDoc="1" locked="0" layoutInCell="1" allowOverlap="1" wp14:anchorId="61E43992" wp14:editId="64885296">
                <wp:simplePos x="0" y="0"/>
                <wp:positionH relativeFrom="margin">
                  <wp:align>left</wp:align>
                </wp:positionH>
                <wp:positionV relativeFrom="paragraph">
                  <wp:posOffset>7740</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0AA432A0" w14:textId="2DBA195B" w:rsidR="00207F0F" w:rsidRPr="00FC1D19" w:rsidRDefault="00196A7A" w:rsidP="00207F0F">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207F0F" w:rsidRPr="00FC1D19">
                              <w:rPr>
                                <w:rFonts w:ascii="Fira Sans" w:eastAsia="Times New Roman" w:hAnsi="Fira Sans"/>
                                <w:b/>
                                <w:color w:val="595454"/>
                                <w:sz w:val="20"/>
                                <w:szCs w:val="20"/>
                                <w:u w:val="single"/>
                                <w:lang w:eastAsia="en-NZ"/>
                              </w:rPr>
                              <w:t xml:space="preserve">eople suitable for </w:t>
                            </w:r>
                            <w:r w:rsidR="00207F0F">
                              <w:rPr>
                                <w:rFonts w:ascii="Fira Sans" w:eastAsia="Times New Roman" w:hAnsi="Fira Sans"/>
                                <w:b/>
                                <w:color w:val="595454"/>
                                <w:sz w:val="20"/>
                                <w:szCs w:val="20"/>
                                <w:u w:val="single"/>
                                <w:lang w:eastAsia="en-NZ"/>
                              </w:rPr>
                              <w:t xml:space="preserve">systemic anti-cancer therapy (SACT) </w:t>
                            </w:r>
                            <w:r w:rsidR="00207F0F" w:rsidRPr="00FC1D19">
                              <w:rPr>
                                <w:rFonts w:ascii="Fira Sans" w:eastAsia="Times New Roman" w:hAnsi="Fira Sans"/>
                                <w:b/>
                                <w:color w:val="595454"/>
                                <w:sz w:val="20"/>
                                <w:szCs w:val="20"/>
                                <w:lang w:eastAsia="en-NZ"/>
                              </w:rPr>
                              <w:t xml:space="preserve">please refer to The </w:t>
                            </w:r>
                            <w:r w:rsidR="00207F0F">
                              <w:rPr>
                                <w:rFonts w:ascii="Fira Sans" w:eastAsia="Times New Roman" w:hAnsi="Fira Sans"/>
                                <w:b/>
                                <w:color w:val="595454"/>
                                <w:sz w:val="20"/>
                                <w:szCs w:val="20"/>
                                <w:lang w:eastAsia="en-NZ"/>
                              </w:rPr>
                              <w:t>Model of Care for Adult Systemic Anti</w:t>
                            </w:r>
                            <w:r w:rsidR="00CC40B9">
                              <w:rPr>
                                <w:rFonts w:ascii="Fira Sans" w:eastAsia="Times New Roman" w:hAnsi="Fira Sans"/>
                                <w:b/>
                                <w:color w:val="595454"/>
                                <w:sz w:val="20"/>
                                <w:szCs w:val="20"/>
                                <w:lang w:eastAsia="en-NZ"/>
                              </w:rPr>
                              <w:t>-</w:t>
                            </w:r>
                            <w:r w:rsidR="00207F0F">
                              <w:rPr>
                                <w:rFonts w:ascii="Fira Sans" w:eastAsia="Times New Roman" w:hAnsi="Fira Sans"/>
                                <w:b/>
                                <w:color w:val="595454"/>
                                <w:sz w:val="20"/>
                                <w:szCs w:val="20"/>
                                <w:lang w:eastAsia="en-NZ"/>
                              </w:rPr>
                              <w:t>Cancer Therapy Services in Aotearoa</w:t>
                            </w:r>
                            <w:r w:rsidR="00207F0F" w:rsidRPr="00FC1D19">
                              <w:rPr>
                                <w:rFonts w:ascii="Fira Sans" w:eastAsia="Times New Roman" w:hAnsi="Fira Sans"/>
                                <w:b/>
                                <w:color w:val="595454"/>
                                <w:sz w:val="20"/>
                                <w:szCs w:val="20"/>
                                <w:lang w:eastAsia="en-NZ"/>
                              </w:rPr>
                              <w:t xml:space="preserve"> (Te Aho o Te Kahu 2024).</w:t>
                            </w:r>
                          </w:p>
                          <w:p w14:paraId="5836EC48" w14:textId="77777777" w:rsidR="00207F0F" w:rsidRDefault="00207F0F" w:rsidP="00207F0F">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43992" id="Text Box 158961488" o:spid="_x0000_s1031" type="#_x0000_t202" style="position:absolute;left:0;text-align:left;margin-left:0;margin-top:.6pt;width:450.7pt;height:32.5pt;z-index:-25165822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" fillcolor="#d9d9d9" strokeweight=".5pt">
                <v:textbox>
                  <w:txbxContent>
                    <w:p w14:paraId="0AA432A0" w14:textId="2DBA195B" w:rsidR="00207F0F" w:rsidRPr="00FC1D19" w:rsidRDefault="00196A7A" w:rsidP="00207F0F">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207F0F" w:rsidRPr="00FC1D19">
                        <w:rPr>
                          <w:rFonts w:ascii="Fira Sans" w:eastAsia="Times New Roman" w:hAnsi="Fira Sans"/>
                          <w:b/>
                          <w:color w:val="595454"/>
                          <w:sz w:val="20"/>
                          <w:szCs w:val="20"/>
                          <w:u w:val="single"/>
                          <w:lang w:eastAsia="en-NZ"/>
                        </w:rPr>
                        <w:t xml:space="preserve">eople suitable for </w:t>
                      </w:r>
                      <w:r w:rsidR="00207F0F">
                        <w:rPr>
                          <w:rFonts w:ascii="Fira Sans" w:eastAsia="Times New Roman" w:hAnsi="Fira Sans"/>
                          <w:b/>
                          <w:color w:val="595454"/>
                          <w:sz w:val="20"/>
                          <w:szCs w:val="20"/>
                          <w:u w:val="single"/>
                          <w:lang w:eastAsia="en-NZ"/>
                        </w:rPr>
                        <w:t xml:space="preserve">systemic anti-cancer therapy (SACT) </w:t>
                      </w:r>
                      <w:r w:rsidR="00207F0F" w:rsidRPr="00FC1D19">
                        <w:rPr>
                          <w:rFonts w:ascii="Fira Sans" w:eastAsia="Times New Roman" w:hAnsi="Fira Sans"/>
                          <w:b/>
                          <w:color w:val="595454"/>
                          <w:sz w:val="20"/>
                          <w:szCs w:val="20"/>
                          <w:lang w:eastAsia="en-NZ"/>
                        </w:rPr>
                        <w:t xml:space="preserve">please refer to The </w:t>
                      </w:r>
                      <w:r w:rsidR="00207F0F">
                        <w:rPr>
                          <w:rFonts w:ascii="Fira Sans" w:eastAsia="Times New Roman" w:hAnsi="Fira Sans"/>
                          <w:b/>
                          <w:color w:val="595454"/>
                          <w:sz w:val="20"/>
                          <w:szCs w:val="20"/>
                          <w:lang w:eastAsia="en-NZ"/>
                        </w:rPr>
                        <w:t>Model of Care for Adult Systemic Anti</w:t>
                      </w:r>
                      <w:r w:rsidR="00CC40B9">
                        <w:rPr>
                          <w:rFonts w:ascii="Fira Sans" w:eastAsia="Times New Roman" w:hAnsi="Fira Sans"/>
                          <w:b/>
                          <w:color w:val="595454"/>
                          <w:sz w:val="20"/>
                          <w:szCs w:val="20"/>
                          <w:lang w:eastAsia="en-NZ"/>
                        </w:rPr>
                        <w:t>-</w:t>
                      </w:r>
                      <w:r w:rsidR="00207F0F">
                        <w:rPr>
                          <w:rFonts w:ascii="Fira Sans" w:eastAsia="Times New Roman" w:hAnsi="Fira Sans"/>
                          <w:b/>
                          <w:color w:val="595454"/>
                          <w:sz w:val="20"/>
                          <w:szCs w:val="20"/>
                          <w:lang w:eastAsia="en-NZ"/>
                        </w:rPr>
                        <w:t>Cancer Therapy Services in Aotearoa</w:t>
                      </w:r>
                      <w:r w:rsidR="00207F0F" w:rsidRPr="00FC1D19">
                        <w:rPr>
                          <w:rFonts w:ascii="Fira Sans" w:eastAsia="Times New Roman" w:hAnsi="Fira Sans"/>
                          <w:b/>
                          <w:color w:val="595454"/>
                          <w:sz w:val="20"/>
                          <w:szCs w:val="20"/>
                          <w:lang w:eastAsia="en-NZ"/>
                        </w:rPr>
                        <w:t xml:space="preserve"> (Te Aho o Te Kahu 2024).</w:t>
                      </w:r>
                    </w:p>
                    <w:p w14:paraId="5836EC48" w14:textId="77777777" w:rsidR="00207F0F" w:rsidRDefault="00207F0F" w:rsidP="00207F0F">
                      <w:pPr>
                        <w:shd w:val="clear" w:color="auto" w:fill="D9D9D9" w:themeFill="background1" w:themeFillShade="D9"/>
                      </w:pPr>
                    </w:p>
                  </w:txbxContent>
                </v:textbox>
                <w10:wrap anchorx="margin"/>
              </v:shape>
            </w:pict>
          </mc:Fallback>
        </mc:AlternateContent>
      </w:r>
      <w:r w:rsidR="00207F0F" w:rsidRPr="00196A7A">
        <w:rPr>
          <w:rFonts w:ascii="Fira Sans" w:hAnsi="Fira Sans"/>
          <w:b/>
          <w:bCs/>
        </w:rPr>
        <w:t xml:space="preserve">  </w:t>
      </w:r>
    </w:p>
    <w:p w14:paraId="27D2D712" w14:textId="3B468991" w:rsidR="001424CD" w:rsidRDefault="001424CD" w:rsidP="00DC071D">
      <w:pPr>
        <w:spacing w:after="240" w:line="240" w:lineRule="auto"/>
        <w:jc w:val="both"/>
        <w:textAlignment w:val="baseline"/>
        <w:rPr>
          <w:rFonts w:ascii="Fira Sans" w:hAnsi="Fira Sans"/>
          <w:lang w:eastAsia="en-NZ"/>
        </w:rPr>
      </w:pPr>
    </w:p>
    <w:p w14:paraId="0AB92807" w14:textId="77777777" w:rsidR="00A33758" w:rsidRPr="004741FF" w:rsidRDefault="00A33758" w:rsidP="00A33758">
      <w:pPr>
        <w:spacing w:before="120" w:after="120" w:line="240" w:lineRule="auto"/>
        <w:jc w:val="both"/>
        <w:textAlignment w:val="baseline"/>
        <w:rPr>
          <w:rFonts w:ascii="Fira Sans" w:hAnsi="Fira Sans"/>
          <w:lang w:eastAsia="en-NZ"/>
        </w:rPr>
      </w:pPr>
      <w:r w:rsidRPr="004741FF">
        <w:rPr>
          <w:rFonts w:ascii="Fira Sans" w:hAnsi="Fira Sans"/>
          <w:lang w:eastAsia="en-NZ"/>
        </w:rPr>
        <w:t>Intensive chemotherapy is divided into two phases: induction therapy to achieve complete remission; and consolidation therapy once a remission has been achieved to maintain ongoing remission or as a bridge to curative treatment – that is, an allogeneic bone marrow transplant (also known as stem cell transplant). </w:t>
      </w:r>
    </w:p>
    <w:p w14:paraId="28374EFF" w14:textId="7726A539" w:rsidR="004F13C8" w:rsidRDefault="00793112" w:rsidP="00DC071D">
      <w:pPr>
        <w:spacing w:after="240" w:line="240" w:lineRule="auto"/>
        <w:jc w:val="both"/>
        <w:textAlignment w:val="baseline"/>
        <w:rPr>
          <w:rFonts w:ascii="Fira Sans" w:hAnsi="Fira Sans"/>
          <w:lang w:eastAsia="en-NZ"/>
        </w:rPr>
      </w:pPr>
      <w:r w:rsidRPr="004741FF">
        <w:rPr>
          <w:rFonts w:ascii="Fira Sans" w:hAnsi="Fira Sans"/>
          <w:lang w:eastAsia="en-NZ"/>
        </w:rPr>
        <w:t xml:space="preserve">Induction chemotherapy should ideally only be started when all diagnostic criteria have been satisfied. In the person with suspected </w:t>
      </w:r>
      <w:r>
        <w:rPr>
          <w:rFonts w:ascii="Fira Sans" w:hAnsi="Fira Sans"/>
          <w:lang w:eastAsia="en-NZ"/>
        </w:rPr>
        <w:t>APL</w:t>
      </w:r>
      <w:r w:rsidRPr="004741FF">
        <w:rPr>
          <w:rFonts w:ascii="Fira Sans" w:hAnsi="Fira Sans"/>
          <w:lang w:eastAsia="en-NZ"/>
        </w:rPr>
        <w:t xml:space="preserve"> and those with hyperleukocytosis, the risk of severe complications is high, and chemotherapy poses the risk of worsening disseminated intravascular coagulation.</w:t>
      </w:r>
      <w:r w:rsidR="00325B95" w:rsidRPr="00325B95">
        <w:rPr>
          <w:rFonts w:ascii="Fira Sans" w:hAnsi="Fira Sans"/>
          <w:lang w:eastAsia="en-NZ"/>
        </w:rPr>
        <w:t xml:space="preserve"> </w:t>
      </w:r>
      <w:r w:rsidR="00325B95" w:rsidRPr="004741FF">
        <w:rPr>
          <w:rFonts w:ascii="Fira Sans" w:hAnsi="Fira Sans"/>
          <w:lang w:eastAsia="en-NZ"/>
        </w:rPr>
        <w:t>Leukopheresis is contraindicated in this scenario.</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B23AC" w:rsidRPr="00E17404" w14:paraId="558730FC" w14:textId="77777777" w:rsidTr="00CB6A54">
        <w:trPr>
          <w:cantSplit/>
          <w:trHeight w:val="170"/>
          <w:jc w:val="center"/>
        </w:trPr>
        <w:tc>
          <w:tcPr>
            <w:tcW w:w="1256" w:type="dxa"/>
            <w:tcBorders>
              <w:right w:val="single" w:sz="18" w:space="0" w:color="FFF7E9"/>
            </w:tcBorders>
            <w:shd w:val="clear" w:color="auto" w:fill="C2D9BA"/>
            <w:vAlign w:val="center"/>
          </w:tcPr>
          <w:p w14:paraId="75500A38" w14:textId="77777777" w:rsidR="005B23AC" w:rsidRPr="00410947" w:rsidRDefault="005B23AC"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A50799" w14:textId="77777777" w:rsidR="005B23AC" w:rsidRPr="00761A5A" w:rsidRDefault="005B23AC"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82138CC" w14:textId="77777777" w:rsidR="005B23AC" w:rsidRPr="00C6732C" w:rsidRDefault="005B23AC"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D8CB723" w14:textId="77777777" w:rsidR="005B23AC" w:rsidRPr="00347855" w:rsidRDefault="005B23AC"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A5A8910" w14:textId="77777777" w:rsidR="005B23AC" w:rsidRPr="00347855" w:rsidRDefault="005B23AC" w:rsidP="00CB6A5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E49125D" w14:textId="77777777" w:rsidR="005B23AC" w:rsidRPr="00537E6F" w:rsidRDefault="005B23AC" w:rsidP="00CB6A5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45254AD" w14:textId="77777777" w:rsidR="005B23AC" w:rsidRPr="00537E6F" w:rsidRDefault="005B23AC" w:rsidP="00CB6A54">
            <w:pPr>
              <w:jc w:val="center"/>
              <w:rPr>
                <w:sz w:val="14"/>
                <w:szCs w:val="14"/>
              </w:rPr>
            </w:pPr>
            <w:r w:rsidRPr="00537E6F">
              <w:rPr>
                <w:rFonts w:eastAsia="Fira Sans" w:cs="Fira Sans"/>
                <w:sz w:val="14"/>
                <w:szCs w:val="14"/>
                <w:lang w:eastAsia="en-NZ"/>
              </w:rPr>
              <w:t>Palliative and end of life care</w:t>
            </w:r>
          </w:p>
        </w:tc>
      </w:tr>
    </w:tbl>
    <w:p w14:paraId="746BF6D3" w14:textId="621DE1A2" w:rsidR="00077348" w:rsidRPr="00660B93" w:rsidRDefault="001D3ACA" w:rsidP="00DC071D">
      <w:pPr>
        <w:spacing w:before="120" w:after="120" w:line="240" w:lineRule="auto"/>
        <w:jc w:val="both"/>
        <w:textAlignment w:val="baseline"/>
        <w:rPr>
          <w:rFonts w:ascii="Fira Sans" w:hAnsi="Fira Sans"/>
          <w:lang w:eastAsia="en-NZ"/>
        </w:rPr>
      </w:pPr>
      <w:r w:rsidRPr="004741FF">
        <w:rPr>
          <w:rFonts w:ascii="Fira Sans" w:hAnsi="Fira Sans"/>
          <w:lang w:eastAsia="en-NZ"/>
        </w:rPr>
        <w:t xml:space="preserve">Starting differentiation therapy immediately needs to be considered in consultation with an expert in this area. Treatment with </w:t>
      </w:r>
      <w:r w:rsidR="00E76B61" w:rsidRPr="00E76B61">
        <w:rPr>
          <w:rFonts w:ascii="Fira Sans" w:hAnsi="Fira Sans"/>
          <w:color w:val="000000" w:themeColor="text1"/>
          <w:lang w:eastAsia="en-NZ"/>
        </w:rPr>
        <w:t>all-trans retinoic acid</w:t>
      </w:r>
      <w:r w:rsidR="00E76B61">
        <w:rPr>
          <w:rFonts w:ascii="Fira Sans" w:hAnsi="Fira Sans"/>
          <w:color w:val="000000" w:themeColor="text1"/>
          <w:lang w:eastAsia="en-NZ"/>
        </w:rPr>
        <w:t xml:space="preserve"> (ATRA)</w:t>
      </w:r>
      <w:r w:rsidRPr="00E76B61">
        <w:rPr>
          <w:rFonts w:ascii="Fira Sans" w:hAnsi="Fira Sans"/>
          <w:color w:val="000000" w:themeColor="text1"/>
          <w:lang w:eastAsia="en-NZ"/>
        </w:rPr>
        <w:t xml:space="preserve"> </w:t>
      </w:r>
      <w:r w:rsidRPr="004741FF">
        <w:rPr>
          <w:rFonts w:ascii="Fira Sans" w:hAnsi="Fira Sans"/>
          <w:lang w:eastAsia="en-NZ"/>
        </w:rPr>
        <w:t xml:space="preserve">is frequently initiated on the suspicion of APL. In these circumstances, emergency therapy may be required before completing diagnostic sampling. </w:t>
      </w:r>
      <w:r w:rsidR="00D11BE9" w:rsidRPr="004741FF">
        <w:rPr>
          <w:rFonts w:ascii="Fira Sans" w:hAnsi="Fira Sans"/>
          <w:lang w:eastAsia="en-NZ"/>
        </w:rPr>
        <w:t>The person</w:t>
      </w:r>
      <w:r w:rsidRPr="004741FF">
        <w:rPr>
          <w:rFonts w:ascii="Fira Sans" w:hAnsi="Fira Sans"/>
          <w:lang w:eastAsia="en-NZ"/>
        </w:rPr>
        <w:t xml:space="preserve"> with hyperleukocytosis may require treatment with </w:t>
      </w:r>
      <w:r w:rsidR="00E534F4">
        <w:rPr>
          <w:rFonts w:ascii="Fira Sans" w:hAnsi="Fira Sans"/>
          <w:lang w:eastAsia="en-NZ"/>
        </w:rPr>
        <w:t>h</w:t>
      </w:r>
      <w:r w:rsidRPr="004741FF">
        <w:rPr>
          <w:rFonts w:ascii="Fira Sans" w:hAnsi="Fira Sans"/>
          <w:lang w:eastAsia="en-NZ"/>
        </w:rPr>
        <w:t>ydroxycarbamide/</w:t>
      </w:r>
      <w:r w:rsidR="00E534F4">
        <w:rPr>
          <w:rFonts w:ascii="Fira Sans" w:hAnsi="Fira Sans"/>
          <w:lang w:eastAsia="en-NZ"/>
        </w:rPr>
        <w:t>h</w:t>
      </w:r>
      <w:r w:rsidRPr="004741FF">
        <w:rPr>
          <w:rFonts w:ascii="Fira Sans" w:hAnsi="Fira Sans"/>
          <w:lang w:eastAsia="en-NZ"/>
        </w:rPr>
        <w:t>ydroxyurea before commencing additional chemotherapy</w:t>
      </w:r>
      <w:r w:rsidR="00C00A02" w:rsidRPr="004741FF">
        <w:rPr>
          <w:rFonts w:ascii="Fira Sans" w:hAnsi="Fira Sans"/>
          <w:lang w:eastAsia="en-NZ"/>
        </w:rPr>
        <w:t>.</w:t>
      </w:r>
      <w:r w:rsidRPr="004741FF">
        <w:rPr>
          <w:rFonts w:ascii="Fira Sans" w:hAnsi="Fira Sans"/>
          <w:lang w:eastAsia="en-NZ"/>
        </w:rPr>
        <w:t> </w:t>
      </w:r>
    </w:p>
    <w:p w14:paraId="4B0B5167" w14:textId="54DB7E1F" w:rsidR="00077348" w:rsidRPr="00660B93" w:rsidRDefault="001D3ACA" w:rsidP="00DC071D">
      <w:pPr>
        <w:spacing w:before="120" w:after="120" w:line="240" w:lineRule="auto"/>
        <w:jc w:val="both"/>
        <w:textAlignment w:val="baseline"/>
        <w:rPr>
          <w:rFonts w:ascii="Fira Sans" w:hAnsi="Fira Sans"/>
          <w:lang w:eastAsia="en-NZ"/>
        </w:rPr>
      </w:pPr>
      <w:r w:rsidRPr="00660B93">
        <w:rPr>
          <w:rFonts w:ascii="Fira Sans" w:hAnsi="Fira Sans"/>
          <w:lang w:eastAsia="en-NZ"/>
        </w:rPr>
        <w:t>All p</w:t>
      </w:r>
      <w:r w:rsidR="00D11BE9" w:rsidRPr="00660B93">
        <w:rPr>
          <w:rFonts w:ascii="Fira Sans" w:hAnsi="Fira Sans"/>
          <w:lang w:eastAsia="en-NZ"/>
        </w:rPr>
        <w:t>eople</w:t>
      </w:r>
      <w:r w:rsidRPr="00660B93">
        <w:rPr>
          <w:rFonts w:ascii="Fira Sans" w:hAnsi="Fira Sans"/>
          <w:lang w:eastAsia="en-NZ"/>
        </w:rPr>
        <w:t xml:space="preserve"> undergoing intensive chemotherapy will need a central intravenous line inserted (with platelet transfusion and correction of coagulopathy if necessary). Such devices should only be inserted by proceduralists experienced in such procedures.  </w:t>
      </w:r>
    </w:p>
    <w:p w14:paraId="5C9F68A1" w14:textId="126B3FF4" w:rsidR="002163B1" w:rsidRPr="00660B93" w:rsidRDefault="001D3ACA" w:rsidP="00DC071D">
      <w:pPr>
        <w:spacing w:before="120" w:after="120" w:line="240" w:lineRule="auto"/>
        <w:jc w:val="both"/>
        <w:textAlignment w:val="baseline"/>
        <w:rPr>
          <w:rFonts w:ascii="Fira Sans" w:hAnsi="Fira Sans"/>
          <w:lang w:eastAsia="en-NZ"/>
        </w:rPr>
      </w:pPr>
      <w:r w:rsidRPr="00660B93">
        <w:rPr>
          <w:rFonts w:ascii="Fira Sans" w:hAnsi="Fira Sans"/>
          <w:lang w:eastAsia="en-NZ"/>
        </w:rPr>
        <w:t>After recovering from induction therapy, it is important to assess the response to initial treatment, including complications (e.g.</w:t>
      </w:r>
      <w:r w:rsidR="00146B2C">
        <w:rPr>
          <w:rFonts w:ascii="Fira Sans" w:hAnsi="Fira Sans"/>
          <w:lang w:eastAsia="en-NZ"/>
        </w:rPr>
        <w:t>,</w:t>
      </w:r>
      <w:r w:rsidRPr="00660B93">
        <w:rPr>
          <w:rFonts w:ascii="Fira Sans" w:hAnsi="Fira Sans"/>
          <w:lang w:eastAsia="en-NZ"/>
        </w:rPr>
        <w:t xml:space="preserve"> the severity of side effects and sepsis), in order to plan future therapy. P</w:t>
      </w:r>
      <w:r w:rsidR="00D11BE9" w:rsidRPr="00660B93">
        <w:rPr>
          <w:rFonts w:ascii="Fira Sans" w:hAnsi="Fira Sans"/>
          <w:lang w:eastAsia="en-NZ"/>
        </w:rPr>
        <w:t>eople</w:t>
      </w:r>
      <w:r w:rsidRPr="00660B93">
        <w:rPr>
          <w:rFonts w:ascii="Fira Sans" w:hAnsi="Fira Sans"/>
          <w:lang w:eastAsia="en-NZ"/>
        </w:rPr>
        <w:t xml:space="preserve"> who fail to achieve remission have a poor prognosis, while the outcome for p</w:t>
      </w:r>
      <w:r w:rsidR="00D11BE9" w:rsidRPr="00660B93">
        <w:rPr>
          <w:rFonts w:ascii="Fira Sans" w:hAnsi="Fira Sans"/>
          <w:lang w:eastAsia="en-NZ"/>
        </w:rPr>
        <w:t>eople</w:t>
      </w:r>
      <w:r w:rsidRPr="00660B93">
        <w:rPr>
          <w:rFonts w:ascii="Fira Sans" w:hAnsi="Fira Sans"/>
          <w:lang w:eastAsia="en-NZ"/>
        </w:rPr>
        <w:t xml:space="preserve"> in remission depends on subsequent therapy.  </w:t>
      </w:r>
    </w:p>
    <w:p w14:paraId="3578477D" w14:textId="65F361F0" w:rsidR="000409A0" w:rsidRPr="00660B93" w:rsidRDefault="001D3ACA" w:rsidP="00BD74DC">
      <w:pPr>
        <w:spacing w:before="120" w:after="120" w:line="240" w:lineRule="auto"/>
        <w:jc w:val="both"/>
        <w:textAlignment w:val="baseline"/>
        <w:rPr>
          <w:rFonts w:ascii="Fira Sans" w:hAnsi="Fira Sans"/>
          <w:lang w:eastAsia="en-NZ"/>
        </w:rPr>
      </w:pPr>
      <w:r w:rsidRPr="00660B93">
        <w:rPr>
          <w:rFonts w:ascii="Fira Sans" w:hAnsi="Fira Sans"/>
          <w:lang w:eastAsia="en-NZ"/>
        </w:rPr>
        <w:t xml:space="preserve">Once </w:t>
      </w:r>
      <w:r w:rsidR="00D11BE9" w:rsidRPr="00660B93">
        <w:rPr>
          <w:rFonts w:ascii="Fira Sans" w:hAnsi="Fira Sans"/>
          <w:lang w:eastAsia="en-NZ"/>
        </w:rPr>
        <w:t>a person is</w:t>
      </w:r>
      <w:r w:rsidRPr="00660B93">
        <w:rPr>
          <w:rFonts w:ascii="Fira Sans" w:hAnsi="Fira Sans"/>
          <w:lang w:eastAsia="en-NZ"/>
        </w:rPr>
        <w:t xml:space="preserve"> in remission, consolidation therapy is always indicated when cure is the intentio</w:t>
      </w:r>
      <w:r w:rsidR="00582670">
        <w:rPr>
          <w:rFonts w:ascii="Fira Sans" w:hAnsi="Fira Sans"/>
          <w:lang w:eastAsia="en-NZ"/>
        </w:rPr>
        <w:t>n</w:t>
      </w:r>
      <w:r w:rsidRPr="00660B93">
        <w:rPr>
          <w:rFonts w:ascii="Fira Sans" w:hAnsi="Fira Sans"/>
          <w:lang w:eastAsia="en-NZ"/>
        </w:rPr>
        <w:t>. Following induction therapy, additional treatment should be given because the median disease-free survival for p</w:t>
      </w:r>
      <w:r w:rsidR="00D11BE9" w:rsidRPr="00660B93">
        <w:rPr>
          <w:rFonts w:ascii="Fira Sans" w:hAnsi="Fira Sans"/>
          <w:lang w:eastAsia="en-NZ"/>
        </w:rPr>
        <w:t>eople</w:t>
      </w:r>
      <w:r w:rsidRPr="00660B93">
        <w:rPr>
          <w:rFonts w:ascii="Fira Sans" w:hAnsi="Fira Sans"/>
          <w:lang w:eastAsia="en-NZ"/>
        </w:rPr>
        <w:t xml:space="preserve"> who receive no additional</w:t>
      </w:r>
      <w:r w:rsidR="00BD74DC">
        <w:rPr>
          <w:rFonts w:ascii="Fira Sans" w:hAnsi="Fira Sans"/>
          <w:lang w:eastAsia="en-NZ"/>
        </w:rPr>
        <w:t xml:space="preserve"> </w:t>
      </w:r>
      <w:r w:rsidRPr="00660B93">
        <w:rPr>
          <w:rFonts w:ascii="Fira Sans" w:hAnsi="Fira Sans"/>
          <w:lang w:eastAsia="en-NZ"/>
        </w:rPr>
        <w:t>therapy is only four to eight months. The aim of consolidation therapy is to prevent relapse with maximal efficiency and minimal toxicity. Current approaches to induction and consolidation therapy include short-term, relatively intensive chemotherapy, or high-dose chemotherapy. There is no consensus on a single ‘best’ post-remission treatment schedule, nor the optimal number of cycles of consolidation chemotherapy.  </w:t>
      </w:r>
    </w:p>
    <w:p w14:paraId="071373AA" w14:textId="11759E29" w:rsidR="006B63FA" w:rsidRPr="00660B93" w:rsidRDefault="006B63FA" w:rsidP="00841B5F">
      <w:pPr>
        <w:spacing w:before="120" w:after="0" w:line="240" w:lineRule="auto"/>
        <w:jc w:val="both"/>
        <w:textAlignment w:val="baseline"/>
        <w:rPr>
          <w:rFonts w:ascii="Fira Sans" w:hAnsi="Fira Sans"/>
          <w:lang w:eastAsia="en-NZ"/>
        </w:rPr>
      </w:pPr>
      <w:r w:rsidRPr="00660B93">
        <w:rPr>
          <w:rFonts w:ascii="Fira Sans" w:hAnsi="Fira Sans"/>
          <w:lang w:eastAsia="en-NZ"/>
        </w:rPr>
        <w:t xml:space="preserve">Consolidation therapy for </w:t>
      </w:r>
      <w:r w:rsidR="002C37C1" w:rsidRPr="00B1607C">
        <w:rPr>
          <w:rFonts w:ascii="Fira Sans" w:hAnsi="Fira Sans" w:cs="Arial"/>
          <w:color w:val="000000" w:themeColor="text1"/>
          <w:lang w:eastAsia="en-NZ"/>
        </w:rPr>
        <w:t>acute myeloid leukaemia</w:t>
      </w:r>
      <w:r w:rsidRPr="00660B93">
        <w:rPr>
          <w:rFonts w:ascii="Fira Sans" w:hAnsi="Fira Sans"/>
          <w:lang w:eastAsia="en-NZ"/>
        </w:rPr>
        <w:t xml:space="preserve"> </w:t>
      </w:r>
      <w:r w:rsidR="00313DC6" w:rsidRPr="00660B93">
        <w:rPr>
          <w:rFonts w:ascii="Fira Sans" w:hAnsi="Fira Sans"/>
          <w:lang w:eastAsia="en-NZ"/>
        </w:rPr>
        <w:t>people</w:t>
      </w:r>
      <w:r w:rsidRPr="00660B93">
        <w:rPr>
          <w:rFonts w:ascii="Fira Sans" w:hAnsi="Fira Sans"/>
          <w:lang w:eastAsia="en-NZ"/>
        </w:rPr>
        <w:t xml:space="preserve"> who have achieved complete remission is determined after considering a combination of the following factors:  </w:t>
      </w:r>
    </w:p>
    <w:p w14:paraId="1048EF71" w14:textId="766F642C" w:rsidR="006B63FA" w:rsidRPr="00B1456F" w:rsidRDefault="006B63FA" w:rsidP="00582670">
      <w:pPr>
        <w:pStyle w:val="ListParagraph"/>
        <w:numPr>
          <w:ilvl w:val="0"/>
          <w:numId w:val="204"/>
        </w:numPr>
        <w:spacing w:after="0" w:line="240" w:lineRule="auto"/>
        <w:ind w:left="568" w:hanging="284"/>
        <w:jc w:val="both"/>
        <w:rPr>
          <w:rFonts w:ascii="Fira Sans" w:eastAsia="Times New Roman" w:hAnsi="Fira Sans"/>
          <w:bCs/>
          <w:lang w:eastAsia="en-NZ"/>
        </w:rPr>
      </w:pPr>
      <w:r w:rsidRPr="00B1456F">
        <w:rPr>
          <w:rFonts w:ascii="Fira Sans" w:eastAsia="Times New Roman" w:hAnsi="Fira Sans"/>
          <w:bCs/>
          <w:lang w:eastAsia="en-NZ"/>
        </w:rPr>
        <w:t>the p</w:t>
      </w:r>
      <w:r w:rsidR="00313DC6" w:rsidRPr="00B1456F">
        <w:rPr>
          <w:rFonts w:ascii="Fira Sans" w:eastAsia="Times New Roman" w:hAnsi="Fira Sans"/>
          <w:bCs/>
          <w:lang w:eastAsia="en-NZ"/>
        </w:rPr>
        <w:t>erson</w:t>
      </w:r>
      <w:r w:rsidR="00BF3326">
        <w:rPr>
          <w:rFonts w:ascii="Fira Sans" w:eastAsia="Times New Roman" w:hAnsi="Fira Sans"/>
          <w:bCs/>
          <w:lang w:eastAsia="en-NZ"/>
        </w:rPr>
        <w:t>’</w:t>
      </w:r>
      <w:r w:rsidR="00313DC6" w:rsidRPr="00B1456F">
        <w:rPr>
          <w:rFonts w:ascii="Fira Sans" w:eastAsia="Times New Roman" w:hAnsi="Fira Sans"/>
          <w:bCs/>
          <w:lang w:eastAsia="en-NZ"/>
        </w:rPr>
        <w:t>s</w:t>
      </w:r>
      <w:r w:rsidRPr="00B1456F">
        <w:rPr>
          <w:rFonts w:ascii="Fira Sans" w:eastAsia="Times New Roman" w:hAnsi="Fira Sans"/>
          <w:bCs/>
          <w:lang w:eastAsia="en-NZ"/>
        </w:rPr>
        <w:t xml:space="preserve"> age and fitness  </w:t>
      </w:r>
    </w:p>
    <w:p w14:paraId="59167BBF" w14:textId="77777777" w:rsidR="006B63FA" w:rsidRPr="00B1456F" w:rsidRDefault="006B63FA" w:rsidP="00582670">
      <w:pPr>
        <w:pStyle w:val="ListParagraph"/>
        <w:numPr>
          <w:ilvl w:val="0"/>
          <w:numId w:val="204"/>
        </w:numPr>
        <w:spacing w:before="120" w:after="120" w:line="240" w:lineRule="auto"/>
        <w:ind w:left="568" w:hanging="284"/>
        <w:jc w:val="both"/>
        <w:rPr>
          <w:rFonts w:ascii="Fira Sans" w:eastAsia="Times New Roman" w:hAnsi="Fira Sans"/>
          <w:bCs/>
          <w:lang w:eastAsia="en-NZ"/>
        </w:rPr>
      </w:pPr>
      <w:r w:rsidRPr="00B1456F">
        <w:rPr>
          <w:rFonts w:ascii="Fira Sans" w:eastAsia="Times New Roman" w:hAnsi="Fira Sans"/>
          <w:bCs/>
          <w:lang w:eastAsia="en-NZ"/>
        </w:rPr>
        <w:t>prognosis  </w:t>
      </w:r>
    </w:p>
    <w:p w14:paraId="6B5061FC" w14:textId="77777777" w:rsidR="00230EC6" w:rsidRDefault="006B63FA" w:rsidP="00582670">
      <w:pPr>
        <w:pStyle w:val="ListParagraph"/>
        <w:numPr>
          <w:ilvl w:val="0"/>
          <w:numId w:val="204"/>
        </w:numPr>
        <w:spacing w:before="120" w:after="120" w:line="240" w:lineRule="auto"/>
        <w:ind w:left="568" w:hanging="284"/>
        <w:jc w:val="both"/>
        <w:rPr>
          <w:rFonts w:ascii="Fira Sans" w:eastAsia="Times New Roman" w:hAnsi="Fira Sans"/>
          <w:bCs/>
          <w:lang w:eastAsia="en-NZ"/>
        </w:rPr>
      </w:pPr>
      <w:r w:rsidRPr="00B1456F">
        <w:rPr>
          <w:rFonts w:ascii="Fira Sans" w:eastAsia="Times New Roman" w:hAnsi="Fira Sans"/>
          <w:bCs/>
          <w:lang w:eastAsia="en-NZ"/>
        </w:rPr>
        <w:t>tolerance of prior therapy </w:t>
      </w:r>
    </w:p>
    <w:p w14:paraId="70C8D3CB" w14:textId="77777777" w:rsidR="006B63FA" w:rsidRPr="00B1456F" w:rsidRDefault="006B63FA" w:rsidP="00582670">
      <w:pPr>
        <w:pStyle w:val="ListParagraph"/>
        <w:numPr>
          <w:ilvl w:val="0"/>
          <w:numId w:val="204"/>
        </w:numPr>
        <w:spacing w:before="120" w:after="120" w:line="240" w:lineRule="auto"/>
        <w:ind w:left="568" w:hanging="284"/>
        <w:jc w:val="both"/>
        <w:rPr>
          <w:rFonts w:ascii="Fira Sans" w:eastAsia="Times New Roman" w:hAnsi="Fira Sans"/>
          <w:bCs/>
          <w:lang w:eastAsia="en-NZ"/>
        </w:rPr>
      </w:pPr>
      <w:r w:rsidRPr="00B1456F">
        <w:rPr>
          <w:rFonts w:ascii="Fira Sans" w:eastAsia="Times New Roman" w:hAnsi="Fira Sans"/>
          <w:bCs/>
          <w:lang w:eastAsia="en-NZ"/>
        </w:rPr>
        <w:t>minimal (also called measurable) residual disease (MRD) status in selected AML subtypes  </w:t>
      </w:r>
    </w:p>
    <w:p w14:paraId="68CEAD0E" w14:textId="56F30769" w:rsidR="00EE449B" w:rsidRPr="00230EC6" w:rsidRDefault="006B63FA" w:rsidP="00582670">
      <w:pPr>
        <w:pStyle w:val="ListParagraph"/>
        <w:numPr>
          <w:ilvl w:val="0"/>
          <w:numId w:val="204"/>
        </w:numPr>
        <w:spacing w:before="120" w:after="120" w:line="240" w:lineRule="auto"/>
        <w:ind w:left="568" w:hanging="284"/>
        <w:jc w:val="both"/>
        <w:rPr>
          <w:rFonts w:ascii="Fira Sans" w:eastAsia="Times New Roman" w:hAnsi="Fira Sans"/>
          <w:bCs/>
          <w:lang w:eastAsia="en-NZ"/>
        </w:rPr>
      </w:pPr>
      <w:r w:rsidRPr="00B1456F">
        <w:rPr>
          <w:rFonts w:ascii="Fira Sans" w:eastAsia="Times New Roman" w:hAnsi="Fira Sans"/>
          <w:bCs/>
          <w:lang w:eastAsia="en-NZ"/>
        </w:rPr>
        <w:t>whether the p</w:t>
      </w:r>
      <w:r w:rsidR="00313DC6" w:rsidRPr="00B1456F">
        <w:rPr>
          <w:rFonts w:ascii="Fira Sans" w:eastAsia="Times New Roman" w:hAnsi="Fira Sans"/>
          <w:bCs/>
          <w:lang w:eastAsia="en-NZ"/>
        </w:rPr>
        <w:t>erson</w:t>
      </w:r>
      <w:r w:rsidRPr="00B1456F">
        <w:rPr>
          <w:rFonts w:ascii="Fira Sans" w:eastAsia="Times New Roman" w:hAnsi="Fira Sans"/>
          <w:bCs/>
          <w:lang w:eastAsia="en-NZ"/>
        </w:rPr>
        <w:t xml:space="preserve"> is a candidate for an allogeneic stem cell transplant. </w:t>
      </w:r>
    </w:p>
    <w:p w14:paraId="49DF0085" w14:textId="4A54109E" w:rsidR="00B76F18" w:rsidRDefault="0026237F" w:rsidP="00592835">
      <w:pPr>
        <w:autoSpaceDE w:val="0"/>
        <w:autoSpaceDN w:val="0"/>
        <w:adjustRightInd w:val="0"/>
        <w:spacing w:before="120" w:after="120" w:line="240" w:lineRule="auto"/>
        <w:jc w:val="both"/>
        <w:rPr>
          <w:rFonts w:ascii="Fira Sans" w:hAnsi="Fira Sans"/>
          <w:lang w:eastAsia="en-NZ"/>
        </w:rPr>
      </w:pPr>
      <w:r w:rsidRPr="00660B93">
        <w:rPr>
          <w:rFonts w:ascii="Fira Sans" w:hAnsi="Fira Sans"/>
          <w:lang w:eastAsia="en-NZ"/>
        </w:rPr>
        <w:t xml:space="preserve">Low-dose chemotherapy </w:t>
      </w:r>
      <w:r w:rsidR="003F65AF" w:rsidRPr="00660B93">
        <w:rPr>
          <w:rFonts w:ascii="Fira Sans" w:hAnsi="Fira Sans"/>
          <w:lang w:eastAsia="en-NZ"/>
        </w:rPr>
        <w:t>is an option for older people (&gt;75 years) or for people with significant comorbidities</w:t>
      </w:r>
      <w:r w:rsidR="00013F02" w:rsidRPr="00660B93">
        <w:rPr>
          <w:rFonts w:ascii="Fira Sans" w:hAnsi="Fira Sans"/>
          <w:lang w:eastAsia="en-NZ"/>
        </w:rPr>
        <w:t xml:space="preserve"> who are not fit for intensive chemotherapy. </w:t>
      </w:r>
    </w:p>
    <w:p w14:paraId="5C8AD5F9" w14:textId="600B4128" w:rsidR="00CB2BC4" w:rsidRDefault="00EA5B09" w:rsidP="00B4773A">
      <w:pPr>
        <w:spacing w:before="120" w:after="120" w:line="240" w:lineRule="auto"/>
        <w:jc w:val="both"/>
        <w:textAlignment w:val="baseline"/>
        <w:rPr>
          <w:rFonts w:ascii="Fira Sans" w:hAnsi="Fira Sans"/>
          <w:lang w:eastAsia="en-NZ"/>
        </w:rPr>
      </w:pPr>
      <w:r w:rsidRPr="00660B93">
        <w:rPr>
          <w:rFonts w:ascii="Fira Sans" w:hAnsi="Fira Sans"/>
          <w:lang w:eastAsia="en-NZ"/>
        </w:rPr>
        <w:t xml:space="preserve">Resistance to therapy (refractory </w:t>
      </w:r>
      <w:r w:rsidR="002C37C1" w:rsidRPr="00B1607C">
        <w:rPr>
          <w:rFonts w:ascii="Fira Sans" w:hAnsi="Fira Sans" w:cs="Arial"/>
          <w:color w:val="000000" w:themeColor="text1"/>
          <w:lang w:eastAsia="en-NZ"/>
        </w:rPr>
        <w:t>acute myeloid leukaemia</w:t>
      </w:r>
      <w:r w:rsidRPr="00660B93">
        <w:rPr>
          <w:rFonts w:ascii="Fira Sans" w:hAnsi="Fira Sans"/>
          <w:lang w:eastAsia="en-NZ"/>
        </w:rPr>
        <w:t xml:space="preserve">) is the major cause of treatment failure, rather than mortality due to infections and other treatment-related complications. People failing to respond to one or two cycles of induction treatment can be considered chemotherapy refractory and are </w:t>
      </w:r>
      <w:r w:rsidRPr="003D4168">
        <w:rPr>
          <w:rFonts w:ascii="Fira Sans" w:hAnsi="Fira Sans"/>
          <w:lang w:eastAsia="en-NZ"/>
        </w:rPr>
        <w:t xml:space="preserve">at very high risk of ultimate treatment failure. In this circumstance other alternatives should be explored (non-chemotherapy options or clinical trials). While there are no standard salvage regimens for </w:t>
      </w:r>
      <w:r w:rsidR="00633B4E" w:rsidRPr="00B1607C">
        <w:rPr>
          <w:rFonts w:ascii="Fira Sans" w:hAnsi="Fira Sans" w:cs="Arial"/>
          <w:color w:val="000000" w:themeColor="text1"/>
          <w:lang w:eastAsia="en-NZ"/>
        </w:rPr>
        <w:t>acute myeloid leukaemia</w:t>
      </w:r>
      <w:r w:rsidRPr="003D4168">
        <w:rPr>
          <w:rFonts w:ascii="Fira Sans" w:hAnsi="Fira Sans"/>
          <w:lang w:eastAsia="en-NZ"/>
        </w:rPr>
        <w:t>, intensive salvage chemotherapy can result in a second remission in approximately 55 per cent of people aged 16–49, of which approximately two-thirds can then proceed to an allo-SCT (Döhner et al. 2017). </w:t>
      </w:r>
    </w:p>
    <w:p w14:paraId="22B3F23E" w14:textId="77777777" w:rsidR="00480602" w:rsidRPr="00480602" w:rsidRDefault="00480602" w:rsidP="00480602">
      <w:pPr>
        <w:tabs>
          <w:tab w:val="left" w:pos="756"/>
        </w:tabs>
        <w:spacing w:after="60" w:line="240" w:lineRule="auto"/>
        <w:jc w:val="both"/>
        <w:rPr>
          <w:rFonts w:ascii="Fira Sans" w:eastAsia="Times New Roman" w:hAnsi="Fira Sans"/>
          <w:b/>
          <w:color w:val="595454"/>
          <w:lang w:eastAsia="en-NZ"/>
        </w:rPr>
      </w:pPr>
      <w:r w:rsidRPr="00480602">
        <w:rPr>
          <w:rFonts w:ascii="Fira Sans" w:eastAsia="Times New Roman" w:hAnsi="Fira Sans"/>
          <w:b/>
          <w:color w:val="595454"/>
          <w:lang w:eastAsia="en-NZ"/>
        </w:rPr>
        <w:t xml:space="preserve">Timeframes for starting treatment </w:t>
      </w:r>
    </w:p>
    <w:p w14:paraId="17A5E924" w14:textId="77D4E917" w:rsidR="006B63FA" w:rsidRPr="00E6211D" w:rsidRDefault="00692536" w:rsidP="00B02E85">
      <w:pPr>
        <w:spacing w:after="120" w:line="240" w:lineRule="auto"/>
        <w:jc w:val="both"/>
        <w:textAlignment w:val="baseline"/>
        <w:rPr>
          <w:rFonts w:ascii="Fira Sans" w:hAnsi="Fira Sans"/>
          <w:lang w:eastAsia="en-NZ"/>
        </w:rPr>
      </w:pPr>
      <w:r w:rsidRPr="00E6211D">
        <w:rPr>
          <w:rFonts w:ascii="Fira Sans" w:hAnsi="Fira Sans"/>
          <w:lang w:eastAsia="en-NZ"/>
        </w:rPr>
        <w:t>I</w:t>
      </w:r>
      <w:r w:rsidR="006B63FA" w:rsidRPr="00E6211D">
        <w:rPr>
          <w:rFonts w:ascii="Fira Sans" w:hAnsi="Fira Sans"/>
          <w:lang w:eastAsia="en-NZ"/>
        </w:rPr>
        <w:t>nduction therapy should start promptly once a diagnosis is made and a treatment plan for intensive chemotherapy is confirmed.  </w:t>
      </w:r>
    </w:p>
    <w:p w14:paraId="52EDDB60" w14:textId="0C1000F0" w:rsidR="006B63FA" w:rsidRDefault="006B63FA" w:rsidP="00B02E85">
      <w:pPr>
        <w:spacing w:after="120" w:line="240" w:lineRule="auto"/>
        <w:jc w:val="both"/>
        <w:textAlignment w:val="baseline"/>
        <w:rPr>
          <w:rFonts w:ascii="Calibri" w:eastAsia="Times New Roman" w:hAnsi="Calibri" w:cs="Calibri"/>
          <w:lang w:eastAsia="en-NZ"/>
        </w:rPr>
      </w:pPr>
      <w:r w:rsidRPr="00E6211D">
        <w:rPr>
          <w:rFonts w:ascii="Fira Sans" w:hAnsi="Fira Sans"/>
          <w:lang w:eastAsia="en-NZ"/>
        </w:rPr>
        <w:t xml:space="preserve">Consolidation therapy should start </w:t>
      </w:r>
      <w:r w:rsidRPr="00CC2B7D">
        <w:rPr>
          <w:rFonts w:ascii="Fira Sans" w:hAnsi="Fira Sans"/>
          <w:b/>
          <w:bCs/>
          <w:lang w:eastAsia="en-NZ"/>
        </w:rPr>
        <w:t xml:space="preserve">within </w:t>
      </w:r>
      <w:r w:rsidR="00D51DCE" w:rsidRPr="00CC2B7D">
        <w:rPr>
          <w:rFonts w:ascii="Fira Sans" w:hAnsi="Fira Sans"/>
          <w:b/>
          <w:bCs/>
          <w:lang w:eastAsia="en-NZ"/>
        </w:rPr>
        <w:t>6</w:t>
      </w:r>
      <w:r w:rsidRPr="00CC2B7D">
        <w:rPr>
          <w:rFonts w:ascii="Fira Sans" w:hAnsi="Fira Sans"/>
          <w:b/>
          <w:bCs/>
          <w:lang w:eastAsia="en-NZ"/>
        </w:rPr>
        <w:t xml:space="preserve"> weeks</w:t>
      </w:r>
      <w:r w:rsidRPr="00CC2B7D">
        <w:rPr>
          <w:rFonts w:ascii="Fira Sans" w:hAnsi="Fira Sans"/>
          <w:lang w:eastAsia="en-NZ"/>
        </w:rPr>
        <w:t xml:space="preserve"> </w:t>
      </w:r>
      <w:r w:rsidRPr="00E6211D">
        <w:rPr>
          <w:rFonts w:ascii="Fira Sans" w:hAnsi="Fira Sans"/>
          <w:lang w:eastAsia="en-NZ"/>
        </w:rPr>
        <w:t>of induction chemotherapy beginning.</w:t>
      </w:r>
      <w:r w:rsidRPr="00E6211D">
        <w:rPr>
          <w:rFonts w:ascii="Calibri" w:eastAsia="Times New Roman" w:hAnsi="Calibri" w:cs="Calibri"/>
          <w:lang w:eastAsia="en-NZ"/>
        </w:rPr>
        <w:t> </w:t>
      </w:r>
    </w:p>
    <w:p w14:paraId="0BD4D24B" w14:textId="77777777" w:rsidR="003322EC" w:rsidRDefault="003322EC" w:rsidP="00B02E85">
      <w:pPr>
        <w:spacing w:after="120" w:line="240" w:lineRule="auto"/>
        <w:jc w:val="both"/>
        <w:textAlignment w:val="baseline"/>
        <w:rPr>
          <w:rFonts w:ascii="Calibri" w:eastAsia="Times New Roman" w:hAnsi="Calibri" w:cs="Calibri"/>
          <w:lang w:eastAsia="en-NZ"/>
        </w:rPr>
      </w:pPr>
    </w:p>
    <w:p w14:paraId="1997861F" w14:textId="77777777" w:rsidR="003322EC" w:rsidRDefault="003322EC" w:rsidP="00B02E85">
      <w:pPr>
        <w:spacing w:after="120" w:line="240" w:lineRule="auto"/>
        <w:jc w:val="both"/>
        <w:textAlignment w:val="baseline"/>
        <w:rPr>
          <w:rFonts w:ascii="Calibri" w:eastAsia="Times New Roman" w:hAnsi="Calibri" w:cs="Calibri"/>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322EC" w:rsidRPr="00E17404" w14:paraId="2D59BC09" w14:textId="77777777">
        <w:trPr>
          <w:cantSplit/>
          <w:trHeight w:val="170"/>
          <w:jc w:val="center"/>
        </w:trPr>
        <w:tc>
          <w:tcPr>
            <w:tcW w:w="1256" w:type="dxa"/>
            <w:tcBorders>
              <w:right w:val="single" w:sz="18" w:space="0" w:color="FFF7E9"/>
            </w:tcBorders>
            <w:shd w:val="clear" w:color="auto" w:fill="C2D9BA"/>
            <w:vAlign w:val="center"/>
          </w:tcPr>
          <w:p w14:paraId="11B99376" w14:textId="77777777" w:rsidR="003322EC" w:rsidRPr="00410947" w:rsidRDefault="003322E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75ACE4A" w14:textId="77777777" w:rsidR="003322EC" w:rsidRPr="00761A5A" w:rsidRDefault="003322E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1A8BE1C" w14:textId="77777777" w:rsidR="003322EC" w:rsidRPr="00C6732C" w:rsidRDefault="003322E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191E7C1" w14:textId="77777777" w:rsidR="003322EC" w:rsidRPr="00347855" w:rsidRDefault="003322E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57497B4" w14:textId="77777777" w:rsidR="003322EC" w:rsidRPr="00347855" w:rsidRDefault="003322E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4EC9DE6" w14:textId="77777777" w:rsidR="003322EC" w:rsidRPr="00537E6F" w:rsidRDefault="003322E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4723B4D" w14:textId="77777777" w:rsidR="003322EC" w:rsidRPr="00537E6F" w:rsidRDefault="003322EC">
            <w:pPr>
              <w:jc w:val="center"/>
              <w:rPr>
                <w:sz w:val="14"/>
                <w:szCs w:val="14"/>
              </w:rPr>
            </w:pPr>
            <w:r w:rsidRPr="00537E6F">
              <w:rPr>
                <w:rFonts w:eastAsia="Fira Sans" w:cs="Fira Sans"/>
                <w:sz w:val="14"/>
                <w:szCs w:val="14"/>
                <w:lang w:eastAsia="en-NZ"/>
              </w:rPr>
              <w:t>Palliative and end of life care</w:t>
            </w:r>
          </w:p>
        </w:tc>
      </w:tr>
    </w:tbl>
    <w:p w14:paraId="09FE2F60" w14:textId="2584882E" w:rsidR="00361692" w:rsidRPr="00CC2B7D" w:rsidRDefault="00180B0A" w:rsidP="003322EC">
      <w:pPr>
        <w:pStyle w:val="ListParagraph"/>
        <w:numPr>
          <w:ilvl w:val="0"/>
          <w:numId w:val="200"/>
        </w:numPr>
        <w:spacing w:before="120" w:after="120"/>
        <w:ind w:left="568" w:hanging="284"/>
        <w:contextualSpacing w:val="0"/>
        <w:jc w:val="both"/>
        <w:rPr>
          <w:lang w:eastAsia="en-NZ"/>
        </w:rPr>
      </w:pPr>
      <w:r w:rsidRPr="00361692">
        <w:rPr>
          <w:rFonts w:ascii="Fira Sans" w:eastAsia="Times New Roman" w:hAnsi="Fira Sans"/>
          <w:b/>
          <w:color w:val="595454"/>
          <w:lang w:eastAsia="en-NZ"/>
        </w:rPr>
        <w:t>Allogeneic stem cell transplant</w:t>
      </w:r>
      <w:r w:rsidR="00684572" w:rsidRPr="00361692">
        <w:rPr>
          <w:rFonts w:ascii="Fira Sans" w:eastAsia="Times New Roman" w:hAnsi="Fira Sans"/>
          <w:b/>
          <w:color w:val="595454"/>
          <w:lang w:eastAsia="en-NZ"/>
        </w:rPr>
        <w:t xml:space="preserve"> (</w:t>
      </w:r>
      <w:r w:rsidR="00361692" w:rsidRPr="00361692">
        <w:rPr>
          <w:rFonts w:ascii="Fira Sans" w:eastAsia="Times New Roman" w:hAnsi="Fira Sans"/>
          <w:b/>
          <w:color w:val="595454"/>
          <w:lang w:eastAsia="en-NZ"/>
        </w:rPr>
        <w:t>A</w:t>
      </w:r>
      <w:r w:rsidR="00684572" w:rsidRPr="00361692">
        <w:rPr>
          <w:rFonts w:ascii="Fira Sans" w:eastAsia="Times New Roman" w:hAnsi="Fira Sans"/>
          <w:b/>
          <w:color w:val="595454"/>
          <w:lang w:eastAsia="en-NZ"/>
        </w:rPr>
        <w:t>llo-SCT)</w:t>
      </w:r>
      <w:r w:rsidR="00D43A93" w:rsidRPr="00361692">
        <w:rPr>
          <w:rFonts w:ascii="Fira Sans" w:eastAsia="Times New Roman" w:hAnsi="Fira Sans"/>
          <w:b/>
          <w:color w:val="595454"/>
          <w:lang w:eastAsia="en-NZ"/>
        </w:rPr>
        <w:t xml:space="preserve"> </w:t>
      </w:r>
    </w:p>
    <w:p w14:paraId="2C04ACC9" w14:textId="1BAB6015" w:rsidR="001A490F" w:rsidRPr="001A490F" w:rsidRDefault="00AE40A0" w:rsidP="005563F3">
      <w:pPr>
        <w:shd w:val="clear" w:color="auto" w:fill="FFFFFF"/>
        <w:spacing w:after="0" w:line="240" w:lineRule="auto"/>
        <w:jc w:val="both"/>
        <w:rPr>
          <w:rFonts w:ascii="Fira Sans" w:hAnsi="Fira Sans"/>
          <w:lang w:eastAsia="en-NZ"/>
        </w:rPr>
      </w:pPr>
      <w:r>
        <w:rPr>
          <w:rFonts w:ascii="Fira Sans" w:hAnsi="Fira Sans"/>
          <w:lang w:eastAsia="en-NZ"/>
        </w:rPr>
        <w:t xml:space="preserve">For an allogenic stem cell </w:t>
      </w:r>
      <w:r w:rsidR="005563F3">
        <w:rPr>
          <w:rFonts w:ascii="Fira Sans" w:hAnsi="Fira Sans"/>
          <w:lang w:eastAsia="en-NZ"/>
        </w:rPr>
        <w:t xml:space="preserve">(Allo-SCT) </w:t>
      </w:r>
      <w:r>
        <w:rPr>
          <w:rFonts w:ascii="Fira Sans" w:hAnsi="Fira Sans"/>
          <w:lang w:eastAsia="en-NZ"/>
        </w:rPr>
        <w:t>transplant a</w:t>
      </w:r>
      <w:r w:rsidR="001A490F" w:rsidRPr="001A490F">
        <w:rPr>
          <w:rFonts w:ascii="Fira Sans" w:hAnsi="Fira Sans"/>
          <w:lang w:eastAsia="en-NZ"/>
        </w:rPr>
        <w:t xml:space="preserve"> donor's healthy blood or bone marrow stem cells are used to replace the </w:t>
      </w:r>
      <w:r w:rsidR="005563F3">
        <w:rPr>
          <w:rFonts w:ascii="Fira Sans" w:hAnsi="Fira Sans"/>
          <w:lang w:eastAsia="en-NZ"/>
        </w:rPr>
        <w:t>person with acute myeloid leukaemia</w:t>
      </w:r>
      <w:r w:rsidR="001A490F" w:rsidRPr="001A490F">
        <w:rPr>
          <w:rFonts w:ascii="Fira Sans" w:hAnsi="Fira Sans"/>
          <w:lang w:eastAsia="en-NZ"/>
        </w:rPr>
        <w:t xml:space="preserve"> diseased cells. A good match is critical</w:t>
      </w:r>
      <w:r w:rsidR="005563F3">
        <w:rPr>
          <w:rFonts w:ascii="Fira Sans" w:hAnsi="Fira Sans"/>
          <w:lang w:eastAsia="en-NZ"/>
        </w:rPr>
        <w:t>.</w:t>
      </w:r>
    </w:p>
    <w:p w14:paraId="7F38CEB8" w14:textId="253305F0" w:rsidR="00A27E89" w:rsidRPr="00E6211D" w:rsidRDefault="00684572" w:rsidP="0068268F">
      <w:pPr>
        <w:spacing w:before="120" w:after="120" w:line="240" w:lineRule="auto"/>
        <w:jc w:val="both"/>
        <w:textAlignment w:val="baseline"/>
        <w:rPr>
          <w:rFonts w:ascii="Fira Sans" w:hAnsi="Fira Sans"/>
          <w:lang w:eastAsia="en-NZ"/>
        </w:rPr>
      </w:pPr>
      <w:r w:rsidRPr="00E6211D">
        <w:rPr>
          <w:rFonts w:ascii="Fira Sans" w:hAnsi="Fira Sans"/>
          <w:lang w:eastAsia="en-NZ"/>
        </w:rPr>
        <w:t xml:space="preserve">Potential candidates for allo-SCT (scheduled for the consolidation phase) should be identified at diagnosis. </w:t>
      </w:r>
      <w:r w:rsidR="00F530A6" w:rsidRPr="00F530A6">
        <w:rPr>
          <w:rFonts w:ascii="Fira Sans" w:hAnsi="Fira Sans"/>
          <w:lang w:eastAsia="en-NZ"/>
        </w:rPr>
        <w:t xml:space="preserve">Patients with higher-risk </w:t>
      </w:r>
      <w:r w:rsidR="00814867">
        <w:rPr>
          <w:rFonts w:ascii="Fira Sans" w:hAnsi="Fira Sans"/>
          <w:lang w:eastAsia="en-NZ"/>
        </w:rPr>
        <w:t xml:space="preserve">acute myeloid leukaemia </w:t>
      </w:r>
      <w:r w:rsidR="00F530A6" w:rsidRPr="00F530A6">
        <w:rPr>
          <w:rFonts w:ascii="Fira Sans" w:hAnsi="Fira Sans"/>
          <w:lang w:eastAsia="en-NZ"/>
        </w:rPr>
        <w:t>are more likely to be recommended for an allogeneic transplant</w:t>
      </w:r>
      <w:r w:rsidR="00814867">
        <w:rPr>
          <w:rFonts w:ascii="Fira Sans" w:hAnsi="Fira Sans"/>
          <w:lang w:eastAsia="en-NZ"/>
        </w:rPr>
        <w:t xml:space="preserve">. </w:t>
      </w:r>
      <w:r w:rsidR="00A27E89" w:rsidRPr="00E6211D">
        <w:rPr>
          <w:rFonts w:ascii="Fira Sans" w:hAnsi="Fira Sans"/>
          <w:lang w:eastAsia="en-NZ"/>
        </w:rPr>
        <w:t>These considerations can change based on the p</w:t>
      </w:r>
      <w:r w:rsidR="00313DC6" w:rsidRPr="00E6211D">
        <w:rPr>
          <w:rFonts w:ascii="Fira Sans" w:hAnsi="Fira Sans"/>
          <w:lang w:eastAsia="en-NZ"/>
        </w:rPr>
        <w:t>ersons</w:t>
      </w:r>
      <w:r w:rsidR="00A27E89" w:rsidRPr="00E6211D">
        <w:rPr>
          <w:rFonts w:ascii="Fira Sans" w:hAnsi="Fira Sans"/>
          <w:lang w:eastAsia="en-NZ"/>
        </w:rPr>
        <w:t xml:space="preserve"> response to initial treatment, overall tolerance</w:t>
      </w:r>
      <w:r w:rsidR="004741FF">
        <w:rPr>
          <w:rFonts w:ascii="Fira Sans" w:hAnsi="Fira Sans"/>
          <w:lang w:eastAsia="en-NZ"/>
        </w:rPr>
        <w:t>,</w:t>
      </w:r>
      <w:r w:rsidR="00A27E89" w:rsidRPr="00E6211D">
        <w:rPr>
          <w:rFonts w:ascii="Fira Sans" w:hAnsi="Fira Sans"/>
          <w:lang w:eastAsia="en-NZ"/>
        </w:rPr>
        <w:t xml:space="preserve"> and complications of subsequent treatment. A formal recommendation to proceed to allo-SCT should only occur after discussion at a focused bone marrow transplant MDM. Factors that need consideration include disease prognosis (incorporating response to treatment), comorbidities and functional status, and the availability of suitable donor(s). Part of this assessment should include a formal haematopoietic cell transplantation (HCT)-comorbidity assessment.  </w:t>
      </w:r>
      <w:r w:rsidR="00E62E06" w:rsidRPr="00E6211D">
        <w:rPr>
          <w:rFonts w:ascii="Fira Sans" w:hAnsi="Fira Sans"/>
          <w:lang w:eastAsia="en-NZ"/>
        </w:rPr>
        <w:t>People offered an allo-SCT are carefully selected and must have an appropriately HLA-matched donor.</w:t>
      </w:r>
    </w:p>
    <w:p w14:paraId="5607F83E" w14:textId="34FA3FB9" w:rsidR="00230EC6" w:rsidRDefault="00A27E89" w:rsidP="00106119">
      <w:pPr>
        <w:spacing w:before="120" w:after="120" w:line="240" w:lineRule="auto"/>
        <w:jc w:val="both"/>
        <w:textAlignment w:val="baseline"/>
        <w:rPr>
          <w:rFonts w:ascii="Fira Sans" w:hAnsi="Fira Sans"/>
          <w:lang w:eastAsia="en-NZ"/>
        </w:rPr>
      </w:pPr>
      <w:r w:rsidRPr="00E6211D">
        <w:rPr>
          <w:rFonts w:ascii="Fira Sans" w:hAnsi="Fira Sans"/>
          <w:lang w:eastAsia="en-NZ"/>
        </w:rPr>
        <w:t xml:space="preserve">For </w:t>
      </w:r>
      <w:r w:rsidR="000554B8" w:rsidRPr="00E6211D">
        <w:rPr>
          <w:rFonts w:ascii="Fira Sans" w:hAnsi="Fira Sans"/>
          <w:lang w:eastAsia="en-NZ"/>
        </w:rPr>
        <w:t>the person</w:t>
      </w:r>
      <w:r w:rsidRPr="00E6211D">
        <w:rPr>
          <w:rFonts w:ascii="Fira Sans" w:hAnsi="Fira Sans"/>
          <w:lang w:eastAsia="en-NZ"/>
        </w:rPr>
        <w:t xml:space="preserve"> with good-prognosis </w:t>
      </w:r>
      <w:r w:rsidR="00745D85">
        <w:rPr>
          <w:rFonts w:ascii="Fira Sans" w:hAnsi="Fira Sans"/>
          <w:lang w:eastAsia="en-NZ"/>
        </w:rPr>
        <w:t>and</w:t>
      </w:r>
      <w:r w:rsidRPr="00E6211D">
        <w:rPr>
          <w:rFonts w:ascii="Fira Sans" w:hAnsi="Fira Sans"/>
          <w:lang w:eastAsia="en-NZ"/>
        </w:rPr>
        <w:t xml:space="preserve"> in their first complete remission</w:t>
      </w:r>
      <w:r w:rsidR="00AF3D34">
        <w:rPr>
          <w:rFonts w:ascii="Fira Sans" w:hAnsi="Fira Sans"/>
          <w:lang w:eastAsia="en-NZ"/>
        </w:rPr>
        <w:t xml:space="preserve">, </w:t>
      </w:r>
      <w:r w:rsidRPr="00E6211D">
        <w:rPr>
          <w:rFonts w:ascii="Fira Sans" w:hAnsi="Fira Sans"/>
          <w:lang w:eastAsia="en-NZ"/>
        </w:rPr>
        <w:t>the risks of allo-SCT exceed the benefits and a survival advantage has not been proven, especially if p</w:t>
      </w:r>
      <w:r w:rsidR="000554B8" w:rsidRPr="00E6211D">
        <w:rPr>
          <w:rFonts w:ascii="Fira Sans" w:hAnsi="Fira Sans"/>
          <w:lang w:eastAsia="en-NZ"/>
        </w:rPr>
        <w:t>eople</w:t>
      </w:r>
      <w:r w:rsidRPr="00E6211D">
        <w:rPr>
          <w:rFonts w:ascii="Fira Sans" w:hAnsi="Fira Sans"/>
          <w:lang w:eastAsia="en-NZ"/>
        </w:rPr>
        <w:t xml:space="preserve"> have low or absent levels of MRD after achieving remission.  </w:t>
      </w:r>
    </w:p>
    <w:p w14:paraId="6709B3DC" w14:textId="38865A8D" w:rsidR="00B02E85" w:rsidRDefault="00DA3653" w:rsidP="00106119">
      <w:pPr>
        <w:spacing w:before="120" w:after="120" w:line="240" w:lineRule="auto"/>
        <w:jc w:val="both"/>
        <w:textAlignment w:val="baseline"/>
        <w:rPr>
          <w:rFonts w:ascii="Fira Sans" w:hAnsi="Fira Sans"/>
          <w:lang w:eastAsia="en-NZ"/>
        </w:rPr>
      </w:pPr>
      <w:r w:rsidRPr="00E6211D">
        <w:rPr>
          <w:rFonts w:ascii="Fira Sans" w:hAnsi="Fira Sans"/>
          <w:lang w:eastAsia="en-NZ"/>
        </w:rPr>
        <w:t>It should be noted that people with refractory disease who undergo an allo-SCT have limited chances of success and considerable morbidity from this procedure. For people unsuited to this approach, palliative systemic treatment is often a reasonable option with limited toxic effects.  </w:t>
      </w:r>
    </w:p>
    <w:p w14:paraId="625365E9" w14:textId="3A4E520C" w:rsidR="003322EC" w:rsidRPr="00361692" w:rsidRDefault="003322EC" w:rsidP="005563F3">
      <w:pPr>
        <w:jc w:val="both"/>
        <w:rPr>
          <w:rFonts w:ascii="Fira Sans" w:hAnsi="Fira Sans"/>
          <w:lang w:eastAsia="en-NZ"/>
        </w:rPr>
      </w:pPr>
      <w:r w:rsidRPr="00E47815">
        <w:rPr>
          <w:noProof/>
        </w:rPr>
        <mc:AlternateContent>
          <mc:Choice Requires="wps">
            <w:drawing>
              <wp:anchor distT="0" distB="0" distL="114300" distR="114300" simplePos="0" relativeHeight="251658260" behindDoc="1" locked="0" layoutInCell="1" allowOverlap="1" wp14:anchorId="34797D80" wp14:editId="6C993AD5">
                <wp:simplePos x="0" y="0"/>
                <wp:positionH relativeFrom="margin">
                  <wp:align>left</wp:align>
                </wp:positionH>
                <wp:positionV relativeFrom="paragraph">
                  <wp:posOffset>58940</wp:posOffset>
                </wp:positionV>
                <wp:extent cx="5723890" cy="461319"/>
                <wp:effectExtent l="0" t="0" r="10160" b="15240"/>
                <wp:wrapNone/>
                <wp:docPr id="695411995" name="Text Box 695411995"/>
                <wp:cNvGraphicFramePr/>
                <a:graphic xmlns:a="http://schemas.openxmlformats.org/drawingml/2006/main">
                  <a:graphicData uri="http://schemas.microsoft.com/office/word/2010/wordprocessingShape">
                    <wps:wsp>
                      <wps:cNvSpPr txBox="1"/>
                      <wps:spPr>
                        <a:xfrm>
                          <a:off x="0" y="0"/>
                          <a:ext cx="5723890" cy="461319"/>
                        </a:xfrm>
                        <a:prstGeom prst="rect">
                          <a:avLst/>
                        </a:prstGeom>
                        <a:solidFill>
                          <a:sysClr val="window" lastClr="FFFFFF">
                            <a:lumMod val="85000"/>
                          </a:sysClr>
                        </a:solidFill>
                        <a:ln w="6350">
                          <a:solidFill>
                            <a:prstClr val="black"/>
                          </a:solidFill>
                        </a:ln>
                      </wps:spPr>
                      <wps:txbx>
                        <w:txbxContent>
                          <w:p w14:paraId="326B4227" w14:textId="77777777" w:rsidR="003322EC" w:rsidRPr="00FC1D19" w:rsidRDefault="003322EC" w:rsidP="003322EC">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Pr="00FC1D19">
                              <w:rPr>
                                <w:rFonts w:ascii="Fira Sans" w:eastAsia="Times New Roman" w:hAnsi="Fira Sans"/>
                                <w:b/>
                                <w:color w:val="595454"/>
                                <w:sz w:val="20"/>
                                <w:szCs w:val="20"/>
                                <w:u w:val="single"/>
                                <w:lang w:eastAsia="en-NZ"/>
                              </w:rPr>
                              <w:t xml:space="preserve">eople suitable for </w:t>
                            </w:r>
                            <w:r>
                              <w:rPr>
                                <w:rFonts w:ascii="Fira Sans" w:eastAsia="Times New Roman" w:hAnsi="Fira Sans"/>
                                <w:b/>
                                <w:color w:val="595454"/>
                                <w:sz w:val="20"/>
                                <w:szCs w:val="20"/>
                                <w:u w:val="single"/>
                                <w:lang w:eastAsia="en-NZ"/>
                              </w:rPr>
                              <w:t>allogeneic stem cell transplant (allo-SCT)</w:t>
                            </w:r>
                            <w:r w:rsidRPr="00FC1D19">
                              <w:rPr>
                                <w:rFonts w:ascii="Fira Sans" w:eastAsia="Times New Roman" w:hAnsi="Fira Sans"/>
                                <w:b/>
                                <w:color w:val="595454"/>
                                <w:sz w:val="20"/>
                                <w:szCs w:val="20"/>
                                <w:lang w:eastAsia="en-NZ"/>
                              </w:rPr>
                              <w:t xml:space="preserve"> please refer to The </w:t>
                            </w:r>
                            <w:r>
                              <w:rPr>
                                <w:rFonts w:ascii="Fira Sans" w:eastAsia="Times New Roman" w:hAnsi="Fira Sans"/>
                                <w:b/>
                                <w:color w:val="595454"/>
                                <w:sz w:val="20"/>
                                <w:szCs w:val="20"/>
                                <w:lang w:eastAsia="en-NZ"/>
                              </w:rPr>
                              <w:t>Model of Care for Transplant &amp; Cellular Therapy Services in Aotearoa (Te Aho o Te Kahu 2024)</w:t>
                            </w:r>
                          </w:p>
                          <w:p w14:paraId="57D5A842" w14:textId="77777777" w:rsidR="003322EC" w:rsidRDefault="003322EC" w:rsidP="003322EC">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97D80" id="Text Box 695411995" o:spid="_x0000_s1032" type="#_x0000_t202" style="position:absolute;left:0;text-align:left;margin-left:0;margin-top:4.65pt;width:450.7pt;height:36.3pt;z-index:-2516582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" fillcolor="#d9d9d9" strokeweight=".5pt">
                <v:textbox>
                  <w:txbxContent>
                    <w:p w14:paraId="326B4227" w14:textId="77777777" w:rsidR="003322EC" w:rsidRPr="00FC1D19" w:rsidRDefault="003322EC" w:rsidP="003322EC">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Pr="00FC1D19">
                        <w:rPr>
                          <w:rFonts w:ascii="Fira Sans" w:eastAsia="Times New Roman" w:hAnsi="Fira Sans"/>
                          <w:b/>
                          <w:color w:val="595454"/>
                          <w:sz w:val="20"/>
                          <w:szCs w:val="20"/>
                          <w:u w:val="single"/>
                          <w:lang w:eastAsia="en-NZ"/>
                        </w:rPr>
                        <w:t xml:space="preserve">eople suitable for </w:t>
                      </w:r>
                      <w:r>
                        <w:rPr>
                          <w:rFonts w:ascii="Fira Sans" w:eastAsia="Times New Roman" w:hAnsi="Fira Sans"/>
                          <w:b/>
                          <w:color w:val="595454"/>
                          <w:sz w:val="20"/>
                          <w:szCs w:val="20"/>
                          <w:u w:val="single"/>
                          <w:lang w:eastAsia="en-NZ"/>
                        </w:rPr>
                        <w:t>allogeneic stem cell transplant (allo-SCT)</w:t>
                      </w:r>
                      <w:r w:rsidRPr="00FC1D19">
                        <w:rPr>
                          <w:rFonts w:ascii="Fira Sans" w:eastAsia="Times New Roman" w:hAnsi="Fira Sans"/>
                          <w:b/>
                          <w:color w:val="595454"/>
                          <w:sz w:val="20"/>
                          <w:szCs w:val="20"/>
                          <w:lang w:eastAsia="en-NZ"/>
                        </w:rPr>
                        <w:t xml:space="preserve"> please refer to The </w:t>
                      </w:r>
                      <w:r>
                        <w:rPr>
                          <w:rFonts w:ascii="Fira Sans" w:eastAsia="Times New Roman" w:hAnsi="Fira Sans"/>
                          <w:b/>
                          <w:color w:val="595454"/>
                          <w:sz w:val="20"/>
                          <w:szCs w:val="20"/>
                          <w:lang w:eastAsia="en-NZ"/>
                        </w:rPr>
                        <w:t>Model of Care for Transplant &amp; Cellular Therapy Services in Aotearoa (Te Aho o Te Kahu 2024)</w:t>
                      </w:r>
                    </w:p>
                    <w:p w14:paraId="57D5A842" w14:textId="77777777" w:rsidR="003322EC" w:rsidRDefault="003322EC" w:rsidP="003322EC">
                      <w:pPr>
                        <w:shd w:val="clear" w:color="auto" w:fill="D9D9D9" w:themeFill="background1" w:themeFillShade="D9"/>
                      </w:pPr>
                    </w:p>
                  </w:txbxContent>
                </v:textbox>
                <w10:wrap anchorx="margin"/>
              </v:shape>
            </w:pict>
          </mc:Fallback>
        </mc:AlternateContent>
      </w:r>
    </w:p>
    <w:p w14:paraId="16616BA4" w14:textId="77777777" w:rsidR="003322EC" w:rsidRPr="00EE449B" w:rsidRDefault="003322EC" w:rsidP="00106119">
      <w:pPr>
        <w:spacing w:before="120" w:after="120" w:line="240" w:lineRule="auto"/>
        <w:jc w:val="both"/>
        <w:textAlignment w:val="baseline"/>
        <w:rPr>
          <w:rFonts w:ascii="Fira Sans" w:hAnsi="Fira Sans"/>
          <w:lang w:eastAsia="en-NZ"/>
        </w:rPr>
      </w:pPr>
    </w:p>
    <w:p w14:paraId="2701BE2C" w14:textId="6D434E0E" w:rsidR="001B0DB8" w:rsidRPr="00347961" w:rsidRDefault="00C17302" w:rsidP="00E02A70">
      <w:pPr>
        <w:pStyle w:val="ListParagraph"/>
        <w:numPr>
          <w:ilvl w:val="0"/>
          <w:numId w:val="200"/>
        </w:numPr>
        <w:spacing w:before="120" w:after="120" w:line="240" w:lineRule="auto"/>
        <w:ind w:left="568" w:hanging="284"/>
        <w:contextualSpacing w:val="0"/>
        <w:jc w:val="both"/>
        <w:rPr>
          <w:lang w:eastAsia="en-NZ"/>
        </w:rPr>
      </w:pPr>
      <w:r w:rsidRPr="00B1456F">
        <w:rPr>
          <w:rFonts w:ascii="Fira Sans" w:eastAsia="Times New Roman" w:hAnsi="Fira Sans"/>
          <w:b/>
          <w:color w:val="595454"/>
          <w:lang w:eastAsia="en-NZ"/>
        </w:rPr>
        <w:t>Autologous stem cell transplant </w:t>
      </w:r>
      <w:r w:rsidR="00122114" w:rsidRPr="00B1456F">
        <w:rPr>
          <w:rFonts w:ascii="Fira Sans" w:eastAsia="Times New Roman" w:hAnsi="Fira Sans"/>
          <w:b/>
          <w:color w:val="595454"/>
          <w:lang w:eastAsia="en-NZ"/>
        </w:rPr>
        <w:t>(ASCT)</w:t>
      </w:r>
      <w:r w:rsidR="00C27600" w:rsidRPr="00B1456F">
        <w:rPr>
          <w:rFonts w:ascii="Fira Sans" w:eastAsia="Times New Roman" w:hAnsi="Fira Sans"/>
          <w:b/>
          <w:color w:val="595454"/>
          <w:lang w:eastAsia="en-NZ"/>
        </w:rPr>
        <w:t xml:space="preserve"> </w:t>
      </w:r>
      <w:r w:rsidR="008D2FE4" w:rsidRPr="00B1456F">
        <w:rPr>
          <w:rFonts w:ascii="Fira Sans" w:eastAsia="Times New Roman" w:hAnsi="Fira Sans"/>
          <w:b/>
          <w:color w:val="595454"/>
          <w:lang w:eastAsia="en-NZ"/>
        </w:rPr>
        <w:t>–</w:t>
      </w:r>
      <w:r w:rsidR="001B0DB8" w:rsidRPr="001B0DB8">
        <w:rPr>
          <w:rFonts w:ascii="Fira Sans" w:hAnsi="Fira Sans"/>
          <w:color w:val="000000" w:themeColor="text1"/>
        </w:rPr>
        <w:t xml:space="preserve"> </w:t>
      </w:r>
      <w:r w:rsidR="002C1CF7" w:rsidRPr="002C1CF7">
        <w:rPr>
          <w:rFonts w:ascii="Fira Sans" w:hAnsi="Fira Sans"/>
          <w:lang w:eastAsia="en-NZ"/>
        </w:rPr>
        <w:t xml:space="preserve">The </w:t>
      </w:r>
      <w:r w:rsidR="002C1CF7">
        <w:rPr>
          <w:rFonts w:ascii="Fira Sans" w:hAnsi="Fira Sans"/>
          <w:lang w:eastAsia="en-NZ"/>
        </w:rPr>
        <w:t>persons</w:t>
      </w:r>
      <w:r w:rsidR="002C1CF7" w:rsidRPr="002C1CF7">
        <w:rPr>
          <w:rFonts w:ascii="Fira Sans" w:hAnsi="Fira Sans"/>
          <w:lang w:eastAsia="en-NZ"/>
        </w:rPr>
        <w:t xml:space="preserve"> own stem cells are collected, frozen, and then returned to them after high-dose chemotherapy. This is done to provide a potentially better chance of cure or longer-term control</w:t>
      </w:r>
      <w:r w:rsidR="002C1CF7">
        <w:rPr>
          <w:rFonts w:ascii="Arial" w:hAnsi="Arial" w:cs="Arial"/>
          <w:color w:val="001D35"/>
          <w:shd w:val="clear" w:color="auto" w:fill="FFFFFF"/>
        </w:rPr>
        <w:t>.</w:t>
      </w:r>
      <w:r w:rsidR="002C1CF7">
        <w:rPr>
          <w:rStyle w:val="uv3um"/>
          <w:rFonts w:ascii="Arial" w:hAnsi="Arial" w:cs="Arial"/>
          <w:color w:val="001D35"/>
          <w:shd w:val="clear" w:color="auto" w:fill="FFFFFF"/>
        </w:rPr>
        <w:t> </w:t>
      </w:r>
    </w:p>
    <w:p w14:paraId="03A3116B" w14:textId="0C64C6C2" w:rsidR="00F91169" w:rsidRPr="001B0DB8" w:rsidRDefault="001B0DB8" w:rsidP="001B0DB8">
      <w:pPr>
        <w:tabs>
          <w:tab w:val="left" w:pos="756"/>
        </w:tabs>
        <w:spacing w:before="240" w:after="0" w:line="240" w:lineRule="auto"/>
        <w:jc w:val="both"/>
        <w:rPr>
          <w:rFonts w:ascii="Fira Sans" w:hAnsi="Fira Sans"/>
          <w:lang w:eastAsia="en-NZ"/>
        </w:rPr>
      </w:pPr>
      <w:r w:rsidRPr="00E47815">
        <w:rPr>
          <w:noProof/>
        </w:rPr>
        <mc:AlternateContent>
          <mc:Choice Requires="wps">
            <w:drawing>
              <wp:anchor distT="0" distB="0" distL="114300" distR="114300" simplePos="0" relativeHeight="251658257" behindDoc="1" locked="0" layoutInCell="1" allowOverlap="1" wp14:anchorId="1129B77A" wp14:editId="503FC415">
                <wp:simplePos x="0" y="0"/>
                <wp:positionH relativeFrom="margin">
                  <wp:align>left</wp:align>
                </wp:positionH>
                <wp:positionV relativeFrom="paragraph">
                  <wp:posOffset>40555</wp:posOffset>
                </wp:positionV>
                <wp:extent cx="5723890" cy="412750"/>
                <wp:effectExtent l="0" t="0" r="10160" b="25400"/>
                <wp:wrapNone/>
                <wp:docPr id="1539680959" name="Text Box 1539680959"/>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45EE66A5" w14:textId="4045DB5C" w:rsidR="001B0DB8" w:rsidRPr="00FC1D19" w:rsidRDefault="00E02A70" w:rsidP="001B0DB8">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1B0DB8" w:rsidRPr="00FC1D19">
                              <w:rPr>
                                <w:rFonts w:ascii="Fira Sans" w:eastAsia="Times New Roman" w:hAnsi="Fira Sans"/>
                                <w:b/>
                                <w:color w:val="595454"/>
                                <w:sz w:val="20"/>
                                <w:szCs w:val="20"/>
                                <w:u w:val="single"/>
                                <w:lang w:eastAsia="en-NZ"/>
                              </w:rPr>
                              <w:t xml:space="preserve">eople suitable for </w:t>
                            </w:r>
                            <w:r w:rsidR="001B0DB8">
                              <w:rPr>
                                <w:rFonts w:ascii="Fira Sans" w:eastAsia="Times New Roman" w:hAnsi="Fira Sans"/>
                                <w:b/>
                                <w:color w:val="595454"/>
                                <w:sz w:val="20"/>
                                <w:szCs w:val="20"/>
                                <w:u w:val="single"/>
                                <w:lang w:eastAsia="en-NZ"/>
                              </w:rPr>
                              <w:t>autologous stem cell transplant (ASCT)</w:t>
                            </w:r>
                            <w:r w:rsidR="001B0DB8" w:rsidRPr="00FC1D19">
                              <w:rPr>
                                <w:rFonts w:ascii="Fira Sans" w:eastAsia="Times New Roman" w:hAnsi="Fira Sans"/>
                                <w:b/>
                                <w:color w:val="595454"/>
                                <w:sz w:val="20"/>
                                <w:szCs w:val="20"/>
                                <w:lang w:eastAsia="en-NZ"/>
                              </w:rPr>
                              <w:t xml:space="preserve"> please refer to The </w:t>
                            </w:r>
                            <w:r w:rsidR="001B0DB8">
                              <w:rPr>
                                <w:rFonts w:ascii="Fira Sans" w:eastAsia="Times New Roman" w:hAnsi="Fira Sans"/>
                                <w:b/>
                                <w:color w:val="595454"/>
                                <w:sz w:val="20"/>
                                <w:szCs w:val="20"/>
                                <w:lang w:eastAsia="en-NZ"/>
                              </w:rPr>
                              <w:t>Model of Care for Transplant &amp; Cellular Therapy Services in Aotearoa (Te Aho o Te Kahu 2024)</w:t>
                            </w:r>
                          </w:p>
                          <w:p w14:paraId="65E48F92" w14:textId="77777777" w:rsidR="001B0DB8" w:rsidRDefault="001B0DB8" w:rsidP="001B0DB8">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9B77A" id="Text Box 1539680959" o:spid="_x0000_s1033" type="#_x0000_t202" style="position:absolute;left:0;text-align:left;margin-left:0;margin-top:3.2pt;width:450.7pt;height:32.5pt;z-index:-2516582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" fillcolor="#d9d9d9" strokeweight=".5pt">
                <v:textbox>
                  <w:txbxContent>
                    <w:p w14:paraId="45EE66A5" w14:textId="4045DB5C" w:rsidR="001B0DB8" w:rsidRPr="00FC1D19" w:rsidRDefault="00E02A70" w:rsidP="001B0DB8">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1B0DB8" w:rsidRPr="00FC1D19">
                        <w:rPr>
                          <w:rFonts w:ascii="Fira Sans" w:eastAsia="Times New Roman" w:hAnsi="Fira Sans"/>
                          <w:b/>
                          <w:color w:val="595454"/>
                          <w:sz w:val="20"/>
                          <w:szCs w:val="20"/>
                          <w:u w:val="single"/>
                          <w:lang w:eastAsia="en-NZ"/>
                        </w:rPr>
                        <w:t xml:space="preserve">eople suitable for </w:t>
                      </w:r>
                      <w:r w:rsidR="001B0DB8">
                        <w:rPr>
                          <w:rFonts w:ascii="Fira Sans" w:eastAsia="Times New Roman" w:hAnsi="Fira Sans"/>
                          <w:b/>
                          <w:color w:val="595454"/>
                          <w:sz w:val="20"/>
                          <w:szCs w:val="20"/>
                          <w:u w:val="single"/>
                          <w:lang w:eastAsia="en-NZ"/>
                        </w:rPr>
                        <w:t>autologous stem cell transplant (ASCT)</w:t>
                      </w:r>
                      <w:r w:rsidR="001B0DB8" w:rsidRPr="00FC1D19">
                        <w:rPr>
                          <w:rFonts w:ascii="Fira Sans" w:eastAsia="Times New Roman" w:hAnsi="Fira Sans"/>
                          <w:b/>
                          <w:color w:val="595454"/>
                          <w:sz w:val="20"/>
                          <w:szCs w:val="20"/>
                          <w:lang w:eastAsia="en-NZ"/>
                        </w:rPr>
                        <w:t xml:space="preserve"> please refer to The </w:t>
                      </w:r>
                      <w:r w:rsidR="001B0DB8">
                        <w:rPr>
                          <w:rFonts w:ascii="Fira Sans" w:eastAsia="Times New Roman" w:hAnsi="Fira Sans"/>
                          <w:b/>
                          <w:color w:val="595454"/>
                          <w:sz w:val="20"/>
                          <w:szCs w:val="20"/>
                          <w:lang w:eastAsia="en-NZ"/>
                        </w:rPr>
                        <w:t>Model of Care for Transplant &amp; Cellular Therapy Services in Aotearoa (Te Aho o Te Kahu 2024)</w:t>
                      </w:r>
                    </w:p>
                    <w:p w14:paraId="65E48F92" w14:textId="77777777" w:rsidR="001B0DB8" w:rsidRDefault="001B0DB8" w:rsidP="001B0DB8">
                      <w:pPr>
                        <w:shd w:val="clear" w:color="auto" w:fill="D9D9D9" w:themeFill="background1" w:themeFillShade="D9"/>
                      </w:pPr>
                    </w:p>
                  </w:txbxContent>
                </v:textbox>
                <w10:wrap anchorx="margin"/>
              </v:shape>
            </w:pict>
          </mc:Fallback>
        </mc:AlternateContent>
      </w:r>
    </w:p>
    <w:p w14:paraId="269A6669" w14:textId="77777777" w:rsidR="00F91169" w:rsidRDefault="00F91169" w:rsidP="00001CD9">
      <w:pPr>
        <w:spacing w:after="0" w:line="240" w:lineRule="auto"/>
        <w:jc w:val="both"/>
        <w:textAlignment w:val="baseline"/>
        <w:rPr>
          <w:rFonts w:ascii="Fira Sans" w:hAnsi="Fira Sans"/>
          <w:lang w:eastAsia="en-NZ"/>
        </w:rPr>
      </w:pPr>
    </w:p>
    <w:p w14:paraId="16694CAF" w14:textId="77777777" w:rsidR="00F91169" w:rsidRDefault="00F91169" w:rsidP="00001CD9">
      <w:pPr>
        <w:spacing w:after="0" w:line="240" w:lineRule="auto"/>
        <w:jc w:val="both"/>
        <w:textAlignment w:val="baseline"/>
        <w:rPr>
          <w:rFonts w:ascii="Fira Sans" w:hAnsi="Fira Sans"/>
          <w:lang w:eastAsia="en-NZ"/>
        </w:rPr>
      </w:pPr>
    </w:p>
    <w:p w14:paraId="38632B31" w14:textId="77777777" w:rsidR="00135EA1" w:rsidRPr="00781763" w:rsidRDefault="00135EA1" w:rsidP="0005336F">
      <w:pPr>
        <w:tabs>
          <w:tab w:val="left" w:pos="756"/>
        </w:tabs>
        <w:spacing w:before="120" w:after="120" w:line="240" w:lineRule="auto"/>
        <w:jc w:val="both"/>
        <w:rPr>
          <w:rFonts w:ascii="Fira Sans" w:eastAsia="Times New Roman" w:hAnsi="Fira Sans"/>
          <w:b/>
          <w:color w:val="595454"/>
          <w:lang w:eastAsia="en-NZ"/>
        </w:rPr>
      </w:pPr>
      <w:r w:rsidRPr="00781763">
        <w:rPr>
          <w:rFonts w:ascii="Fira Sans" w:eastAsia="Times New Roman" w:hAnsi="Fira Sans"/>
          <w:b/>
          <w:color w:val="595454"/>
          <w:lang w:eastAsia="en-NZ"/>
        </w:rPr>
        <w:t xml:space="preserve">Timeframes for starting treatment </w:t>
      </w:r>
    </w:p>
    <w:p w14:paraId="50E954A2" w14:textId="3BFEF3C4" w:rsidR="00C17302" w:rsidRPr="001A77B2" w:rsidRDefault="00C17302" w:rsidP="00781763">
      <w:pPr>
        <w:spacing w:after="0" w:line="240" w:lineRule="auto"/>
        <w:jc w:val="both"/>
        <w:textAlignment w:val="baseline"/>
        <w:rPr>
          <w:rFonts w:ascii="Fira Sans" w:hAnsi="Fira Sans"/>
          <w:lang w:eastAsia="en-NZ"/>
        </w:rPr>
      </w:pPr>
      <w:r w:rsidRPr="001A77B2">
        <w:rPr>
          <w:rFonts w:ascii="Fira Sans" w:hAnsi="Fira Sans"/>
          <w:lang w:eastAsia="en-NZ"/>
        </w:rPr>
        <w:t xml:space="preserve">Donor searches should begin for all anticipated allo-SCT candidates in </w:t>
      </w:r>
      <w:r w:rsidR="00E7782A">
        <w:rPr>
          <w:rFonts w:ascii="Fira Sans" w:hAnsi="Fira Sans"/>
          <w:lang w:eastAsia="en-NZ"/>
        </w:rPr>
        <w:t>first remission (</w:t>
      </w:r>
      <w:r w:rsidR="005111E9">
        <w:rPr>
          <w:rFonts w:ascii="Fira Sans" w:hAnsi="Fira Sans"/>
          <w:lang w:eastAsia="en-NZ"/>
        </w:rPr>
        <w:t>CR1</w:t>
      </w:r>
      <w:r w:rsidR="00E7782A">
        <w:rPr>
          <w:rFonts w:ascii="Fira Sans" w:hAnsi="Fira Sans"/>
          <w:lang w:eastAsia="en-NZ"/>
        </w:rPr>
        <w:t>)</w:t>
      </w:r>
      <w:r w:rsidRPr="001A77B2">
        <w:rPr>
          <w:rFonts w:ascii="Fira Sans" w:hAnsi="Fira Sans"/>
          <w:lang w:eastAsia="en-NZ"/>
        </w:rPr>
        <w:t xml:space="preserve"> as soon as the </w:t>
      </w:r>
      <w:r w:rsidR="00235D32" w:rsidRPr="001A77B2">
        <w:rPr>
          <w:rFonts w:ascii="Fira Sans" w:hAnsi="Fira Sans"/>
          <w:lang w:eastAsia="en-NZ"/>
        </w:rPr>
        <w:t>person’s</w:t>
      </w:r>
      <w:r w:rsidRPr="001A77B2">
        <w:rPr>
          <w:rFonts w:ascii="Fira Sans" w:hAnsi="Fira Sans"/>
          <w:lang w:eastAsia="en-NZ"/>
        </w:rPr>
        <w:t xml:space="preserve"> risk status is known.  </w:t>
      </w:r>
    </w:p>
    <w:p w14:paraId="72D9D21B" w14:textId="0D8AA65B" w:rsidR="00C17302" w:rsidRPr="001A77B2" w:rsidRDefault="00135EA1" w:rsidP="00235D32">
      <w:pPr>
        <w:spacing w:before="120" w:after="0" w:line="240" w:lineRule="auto"/>
        <w:jc w:val="both"/>
        <w:textAlignment w:val="baseline"/>
        <w:rPr>
          <w:rFonts w:ascii="Fira Sans" w:hAnsi="Fira Sans"/>
          <w:lang w:eastAsia="en-NZ"/>
        </w:rPr>
      </w:pPr>
      <w:r w:rsidRPr="001A77B2">
        <w:rPr>
          <w:rFonts w:ascii="Fira Sans" w:hAnsi="Fira Sans"/>
          <w:lang w:eastAsia="en-NZ"/>
        </w:rPr>
        <w:t>I</w:t>
      </w:r>
      <w:r w:rsidR="00C17302" w:rsidRPr="001A77B2">
        <w:rPr>
          <w:rFonts w:ascii="Fira Sans" w:hAnsi="Fira Sans"/>
          <w:lang w:eastAsia="en-NZ"/>
        </w:rPr>
        <w:t>ndividual treating units should ensure referral pathways for transplantation are established to minimise delays. Rapid-access pathways are required for p</w:t>
      </w:r>
      <w:r w:rsidR="00D223AD" w:rsidRPr="001A77B2">
        <w:rPr>
          <w:rFonts w:ascii="Fira Sans" w:hAnsi="Fira Sans"/>
          <w:lang w:eastAsia="en-NZ"/>
        </w:rPr>
        <w:t>eople</w:t>
      </w:r>
      <w:r w:rsidR="00C17302" w:rsidRPr="001A77B2">
        <w:rPr>
          <w:rFonts w:ascii="Fira Sans" w:hAnsi="Fira Sans"/>
          <w:lang w:eastAsia="en-NZ"/>
        </w:rPr>
        <w:t xml:space="preserve"> for whom urgent transplantation may be appropriate.  </w:t>
      </w:r>
    </w:p>
    <w:p w14:paraId="1380E0FF" w14:textId="2F8CA8CD" w:rsidR="00C17302" w:rsidRPr="001A77B2" w:rsidRDefault="00C17302" w:rsidP="00B71BCC">
      <w:pPr>
        <w:pStyle w:val="ListParagraph"/>
        <w:numPr>
          <w:ilvl w:val="0"/>
          <w:numId w:val="174"/>
        </w:numPr>
        <w:tabs>
          <w:tab w:val="left" w:pos="756"/>
        </w:tabs>
        <w:spacing w:before="120" w:after="0" w:line="240" w:lineRule="auto"/>
        <w:ind w:left="568" w:hanging="284"/>
        <w:contextualSpacing w:val="0"/>
        <w:jc w:val="both"/>
        <w:rPr>
          <w:rFonts w:ascii="Fira Sans" w:hAnsi="Fira Sans"/>
          <w:lang w:eastAsia="en-NZ"/>
        </w:rPr>
      </w:pPr>
      <w:r w:rsidRPr="00F37A59">
        <w:rPr>
          <w:rFonts w:ascii="Fira Sans" w:eastAsia="Times New Roman" w:hAnsi="Fira Sans"/>
          <w:b/>
          <w:color w:val="595454"/>
          <w:lang w:eastAsia="en-NZ"/>
        </w:rPr>
        <w:t xml:space="preserve">Radiation therapy </w:t>
      </w:r>
      <w:r w:rsidRPr="00EA774B">
        <w:rPr>
          <w:rFonts w:ascii="Fira Sans" w:eastAsia="Times New Roman" w:hAnsi="Fira Sans"/>
          <w:b/>
          <w:color w:val="595454"/>
          <w:lang w:eastAsia="en-NZ"/>
        </w:rPr>
        <w:t>-</w:t>
      </w:r>
      <w:r w:rsidRPr="001A77B2">
        <w:rPr>
          <w:rFonts w:ascii="Fira Sans" w:hAnsi="Fira Sans"/>
          <w:b/>
          <w:bCs/>
          <w:lang w:eastAsia="en-NZ"/>
        </w:rPr>
        <w:t xml:space="preserve"> </w:t>
      </w:r>
      <w:r w:rsidRPr="001A77B2">
        <w:rPr>
          <w:rFonts w:ascii="Fira Sans" w:hAnsi="Fira Sans"/>
          <w:lang w:eastAsia="en-NZ"/>
        </w:rPr>
        <w:t>the person</w:t>
      </w:r>
      <w:r w:rsidR="001C7354">
        <w:rPr>
          <w:rFonts w:ascii="Fira Sans" w:hAnsi="Fira Sans"/>
          <w:lang w:eastAsia="en-NZ"/>
        </w:rPr>
        <w:t xml:space="preserve"> that</w:t>
      </w:r>
      <w:r w:rsidRPr="001A77B2">
        <w:rPr>
          <w:rFonts w:ascii="Fira Sans" w:hAnsi="Fira Sans"/>
          <w:lang w:eastAsia="en-NZ"/>
        </w:rPr>
        <w:t xml:space="preserve"> may benefit from radiation therapy including those requiring:</w:t>
      </w:r>
    </w:p>
    <w:p w14:paraId="61D7D14F" w14:textId="77777777" w:rsidR="00747933" w:rsidRDefault="00C17302" w:rsidP="00E9163E">
      <w:pPr>
        <w:pStyle w:val="ListParagraph"/>
        <w:numPr>
          <w:ilvl w:val="0"/>
          <w:numId w:val="178"/>
        </w:numPr>
        <w:tabs>
          <w:tab w:val="left" w:pos="756"/>
        </w:tabs>
        <w:spacing w:after="0" w:line="240" w:lineRule="auto"/>
        <w:ind w:left="1418" w:hanging="284"/>
        <w:contextualSpacing w:val="0"/>
        <w:jc w:val="both"/>
        <w:rPr>
          <w:rFonts w:ascii="Fira Sans" w:eastAsia="Times New Roman" w:hAnsi="Fira Sans"/>
          <w:bCs/>
          <w:lang w:eastAsia="en-NZ"/>
        </w:rPr>
      </w:pPr>
      <w:r w:rsidRPr="00B1456F">
        <w:rPr>
          <w:rFonts w:ascii="Fira Sans" w:eastAsia="Times New Roman" w:hAnsi="Fira Sans"/>
          <w:bCs/>
          <w:lang w:eastAsia="en-NZ"/>
        </w:rPr>
        <w:t>symptom control in palliation and occasionally to treat extramedullary and/or CNS disease</w:t>
      </w:r>
    </w:p>
    <w:p w14:paraId="2448C4C4" w14:textId="0542045C" w:rsidR="00C17302" w:rsidRDefault="00C17302" w:rsidP="002C1CF7">
      <w:pPr>
        <w:pStyle w:val="ListParagraph"/>
        <w:numPr>
          <w:ilvl w:val="0"/>
          <w:numId w:val="178"/>
        </w:numPr>
        <w:tabs>
          <w:tab w:val="left" w:pos="756"/>
        </w:tabs>
        <w:spacing w:after="0" w:line="240" w:lineRule="auto"/>
        <w:ind w:left="1418" w:hanging="284"/>
        <w:jc w:val="both"/>
        <w:rPr>
          <w:rFonts w:ascii="Fira Sans" w:eastAsia="Times New Roman" w:hAnsi="Fira Sans"/>
          <w:bCs/>
          <w:lang w:eastAsia="en-NZ"/>
        </w:rPr>
      </w:pPr>
      <w:r w:rsidRPr="002C1CF7">
        <w:rPr>
          <w:rFonts w:ascii="Fira Sans" w:eastAsia="Times New Roman" w:hAnsi="Fira Sans"/>
          <w:bCs/>
          <w:lang w:eastAsia="en-NZ"/>
        </w:rPr>
        <w:t xml:space="preserve">total body irradiation as part of conditioning for allo-SCT and should only be given in centres with appropriately qualified and experienced staff and equipment.  </w:t>
      </w:r>
    </w:p>
    <w:p w14:paraId="3E246CE4" w14:textId="142C21C7" w:rsidR="002C1CF7" w:rsidRPr="002C1CF7" w:rsidRDefault="002C1CF7" w:rsidP="002C1CF7">
      <w:pPr>
        <w:tabs>
          <w:tab w:val="left" w:pos="756"/>
        </w:tabs>
        <w:spacing w:after="0" w:line="240" w:lineRule="auto"/>
        <w:ind w:left="1134"/>
        <w:jc w:val="both"/>
        <w:rPr>
          <w:rFonts w:ascii="Fira Sans" w:eastAsia="Times New Roman" w:hAnsi="Fira Sans"/>
          <w:bCs/>
          <w:lang w:eastAsia="en-NZ"/>
        </w:rPr>
      </w:pPr>
      <w:r w:rsidRPr="00E47815">
        <w:rPr>
          <w:noProof/>
        </w:rPr>
        <mc:AlternateContent>
          <mc:Choice Requires="wps">
            <w:drawing>
              <wp:anchor distT="0" distB="0" distL="114300" distR="114300" simplePos="0" relativeHeight="251658254" behindDoc="1" locked="0" layoutInCell="1" allowOverlap="1" wp14:anchorId="06D50430" wp14:editId="5F3CA24C">
                <wp:simplePos x="0" y="0"/>
                <wp:positionH relativeFrom="margin">
                  <wp:posOffset>54610</wp:posOffset>
                </wp:positionH>
                <wp:positionV relativeFrom="paragraph">
                  <wp:posOffset>72852</wp:posOffset>
                </wp:positionV>
                <wp:extent cx="5723890" cy="412750"/>
                <wp:effectExtent l="0" t="0" r="10160" b="25400"/>
                <wp:wrapNone/>
                <wp:docPr id="931761064" name="Text Box 931761064"/>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480FC5D1" w14:textId="1FCD13C4" w:rsidR="005211F0" w:rsidRPr="00FC1D19" w:rsidRDefault="00E9163E" w:rsidP="005211F0">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5211F0" w:rsidRPr="00FC1D19">
                              <w:rPr>
                                <w:rFonts w:ascii="Fira Sans" w:eastAsia="Times New Roman" w:hAnsi="Fira Sans"/>
                                <w:b/>
                                <w:color w:val="595454"/>
                                <w:sz w:val="20"/>
                                <w:szCs w:val="20"/>
                                <w:u w:val="single"/>
                                <w:lang w:eastAsia="en-NZ"/>
                              </w:rPr>
                              <w:t xml:space="preserve">eople suitable for </w:t>
                            </w:r>
                            <w:r w:rsidR="005211F0">
                              <w:rPr>
                                <w:rFonts w:ascii="Fira Sans" w:eastAsia="Times New Roman" w:hAnsi="Fira Sans"/>
                                <w:b/>
                                <w:color w:val="595454"/>
                                <w:sz w:val="20"/>
                                <w:szCs w:val="20"/>
                                <w:u w:val="single"/>
                                <w:lang w:eastAsia="en-NZ"/>
                              </w:rPr>
                              <w:t>radiation therapy</w:t>
                            </w:r>
                            <w:r w:rsidR="005211F0" w:rsidRPr="00FC1D19">
                              <w:rPr>
                                <w:rFonts w:ascii="Fira Sans" w:eastAsia="Times New Roman" w:hAnsi="Fira Sans"/>
                                <w:b/>
                                <w:color w:val="595454"/>
                                <w:sz w:val="20"/>
                                <w:szCs w:val="20"/>
                                <w:lang w:eastAsia="en-NZ"/>
                              </w:rPr>
                              <w:t xml:space="preserve"> please refer to The </w:t>
                            </w:r>
                            <w:r w:rsidR="005211F0">
                              <w:rPr>
                                <w:rFonts w:ascii="Fira Sans" w:eastAsia="Times New Roman" w:hAnsi="Fira Sans"/>
                                <w:b/>
                                <w:color w:val="595454"/>
                                <w:sz w:val="20"/>
                                <w:szCs w:val="20"/>
                                <w:lang w:eastAsia="en-NZ"/>
                              </w:rPr>
                              <w:t xml:space="preserve">Radiation Oncology </w:t>
                            </w:r>
                            <w:r w:rsidR="005211F0" w:rsidRPr="00FC1D19">
                              <w:rPr>
                                <w:rFonts w:ascii="Fira Sans" w:eastAsia="Times New Roman" w:hAnsi="Fira Sans"/>
                                <w:b/>
                                <w:color w:val="595454"/>
                                <w:sz w:val="20"/>
                                <w:szCs w:val="20"/>
                                <w:lang w:eastAsia="en-NZ"/>
                              </w:rPr>
                              <w:t>Model of Care (Te Aho o Te Kahu 2024).</w:t>
                            </w:r>
                          </w:p>
                          <w:p w14:paraId="2024CBD4" w14:textId="77777777" w:rsidR="005211F0" w:rsidRDefault="005211F0" w:rsidP="005211F0">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50430" id="Text Box 931761064" o:spid="_x0000_s1034" type="#_x0000_t202" style="position:absolute;left:0;text-align:left;margin-left:4.3pt;margin-top:5.75pt;width:450.7pt;height:32.5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" fillcolor="#d9d9d9" strokeweight=".5pt">
                <v:textbox>
                  <w:txbxContent>
                    <w:p w14:paraId="480FC5D1" w14:textId="1FCD13C4" w:rsidR="005211F0" w:rsidRPr="00FC1D19" w:rsidRDefault="00E9163E" w:rsidP="005211F0">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5211F0" w:rsidRPr="00FC1D19">
                        <w:rPr>
                          <w:rFonts w:ascii="Fira Sans" w:eastAsia="Times New Roman" w:hAnsi="Fira Sans"/>
                          <w:b/>
                          <w:color w:val="595454"/>
                          <w:sz w:val="20"/>
                          <w:szCs w:val="20"/>
                          <w:u w:val="single"/>
                          <w:lang w:eastAsia="en-NZ"/>
                        </w:rPr>
                        <w:t xml:space="preserve">eople suitable for </w:t>
                      </w:r>
                      <w:r w:rsidR="005211F0">
                        <w:rPr>
                          <w:rFonts w:ascii="Fira Sans" w:eastAsia="Times New Roman" w:hAnsi="Fira Sans"/>
                          <w:b/>
                          <w:color w:val="595454"/>
                          <w:sz w:val="20"/>
                          <w:szCs w:val="20"/>
                          <w:u w:val="single"/>
                          <w:lang w:eastAsia="en-NZ"/>
                        </w:rPr>
                        <w:t>radiation therapy</w:t>
                      </w:r>
                      <w:r w:rsidR="005211F0" w:rsidRPr="00FC1D19">
                        <w:rPr>
                          <w:rFonts w:ascii="Fira Sans" w:eastAsia="Times New Roman" w:hAnsi="Fira Sans"/>
                          <w:b/>
                          <w:color w:val="595454"/>
                          <w:sz w:val="20"/>
                          <w:szCs w:val="20"/>
                          <w:lang w:eastAsia="en-NZ"/>
                        </w:rPr>
                        <w:t xml:space="preserve"> please refer to The </w:t>
                      </w:r>
                      <w:r w:rsidR="005211F0">
                        <w:rPr>
                          <w:rFonts w:ascii="Fira Sans" w:eastAsia="Times New Roman" w:hAnsi="Fira Sans"/>
                          <w:b/>
                          <w:color w:val="595454"/>
                          <w:sz w:val="20"/>
                          <w:szCs w:val="20"/>
                          <w:lang w:eastAsia="en-NZ"/>
                        </w:rPr>
                        <w:t xml:space="preserve">Radiation Oncology </w:t>
                      </w:r>
                      <w:r w:rsidR="005211F0" w:rsidRPr="00FC1D19">
                        <w:rPr>
                          <w:rFonts w:ascii="Fira Sans" w:eastAsia="Times New Roman" w:hAnsi="Fira Sans"/>
                          <w:b/>
                          <w:color w:val="595454"/>
                          <w:sz w:val="20"/>
                          <w:szCs w:val="20"/>
                          <w:lang w:eastAsia="en-NZ"/>
                        </w:rPr>
                        <w:t>Model of Care (Te Aho o Te Kahu 2024).</w:t>
                      </w:r>
                    </w:p>
                    <w:p w14:paraId="2024CBD4" w14:textId="77777777" w:rsidR="005211F0" w:rsidRDefault="005211F0" w:rsidP="005211F0">
                      <w:pPr>
                        <w:shd w:val="clear" w:color="auto" w:fill="D9D9D9" w:themeFill="background1" w:themeFillShade="D9"/>
                      </w:pPr>
                    </w:p>
                  </w:txbxContent>
                </v:textbox>
                <w10:wrap anchorx="margin"/>
              </v:shape>
            </w:pict>
          </mc:Fallback>
        </mc:AlternateConten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C1CF7" w:rsidRPr="00E17404" w14:paraId="787CA901" w14:textId="77777777">
        <w:trPr>
          <w:cantSplit/>
          <w:trHeight w:val="170"/>
          <w:jc w:val="center"/>
        </w:trPr>
        <w:tc>
          <w:tcPr>
            <w:tcW w:w="1256" w:type="dxa"/>
            <w:tcBorders>
              <w:right w:val="single" w:sz="18" w:space="0" w:color="FFF7E9"/>
            </w:tcBorders>
            <w:shd w:val="clear" w:color="auto" w:fill="C2D9BA"/>
            <w:vAlign w:val="center"/>
          </w:tcPr>
          <w:p w14:paraId="0D069DD7" w14:textId="796D8692" w:rsidR="002C1CF7" w:rsidRPr="00410947" w:rsidRDefault="002C1CF7">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1E1F69A" w14:textId="77777777" w:rsidR="002C1CF7" w:rsidRPr="00761A5A" w:rsidRDefault="002C1CF7">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4BE664F" w14:textId="77777777" w:rsidR="002C1CF7" w:rsidRPr="00C6732C" w:rsidRDefault="002C1CF7">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767C1E8" w14:textId="77777777" w:rsidR="002C1CF7" w:rsidRPr="00347855" w:rsidRDefault="002C1CF7">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286DFFC" w14:textId="77777777" w:rsidR="002C1CF7" w:rsidRPr="00347855" w:rsidRDefault="002C1CF7">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B4BA661" w14:textId="77777777" w:rsidR="002C1CF7" w:rsidRPr="00537E6F" w:rsidRDefault="002C1CF7">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3ABD4A" w14:textId="77777777" w:rsidR="002C1CF7" w:rsidRPr="00537E6F" w:rsidRDefault="002C1CF7">
            <w:pPr>
              <w:jc w:val="center"/>
              <w:rPr>
                <w:sz w:val="14"/>
                <w:szCs w:val="14"/>
              </w:rPr>
            </w:pPr>
            <w:r w:rsidRPr="00537E6F">
              <w:rPr>
                <w:rFonts w:eastAsia="Fira Sans" w:cs="Fira Sans"/>
                <w:sz w:val="14"/>
                <w:szCs w:val="14"/>
                <w:lang w:eastAsia="en-NZ"/>
              </w:rPr>
              <w:t>Palliative and end of life care</w:t>
            </w:r>
          </w:p>
        </w:tc>
      </w:tr>
    </w:tbl>
    <w:p w14:paraId="6EDE8CCC" w14:textId="3E424401" w:rsidR="008508F5" w:rsidRDefault="00714B17" w:rsidP="00B15E85">
      <w:pPr>
        <w:pStyle w:val="ListParagraph"/>
        <w:numPr>
          <w:ilvl w:val="0"/>
          <w:numId w:val="169"/>
        </w:numPr>
        <w:spacing w:before="120" w:after="120" w:line="240" w:lineRule="auto"/>
        <w:ind w:left="568" w:hanging="284"/>
        <w:contextualSpacing w:val="0"/>
        <w:jc w:val="both"/>
        <w:rPr>
          <w:rFonts w:ascii="Fira Sans" w:hAnsi="Fira Sans"/>
          <w:b/>
          <w:bCs/>
          <w:color w:val="595454"/>
          <w:lang w:eastAsia="en-NZ"/>
        </w:rPr>
      </w:pPr>
      <w:r w:rsidRPr="00714B17">
        <w:rPr>
          <w:rFonts w:ascii="Fira Sans" w:hAnsi="Fira Sans"/>
          <w:b/>
          <w:bCs/>
          <w:color w:val="595454"/>
          <w:lang w:eastAsia="en-NZ"/>
        </w:rPr>
        <w:t>Targeted therapies and immunotherapy </w:t>
      </w:r>
    </w:p>
    <w:p w14:paraId="3E961552" w14:textId="27C2EF09" w:rsidR="00B55B6C" w:rsidRPr="00C3661B" w:rsidRDefault="00E355CA" w:rsidP="001968B5">
      <w:pPr>
        <w:spacing w:before="120" w:after="240" w:line="240" w:lineRule="auto"/>
        <w:jc w:val="both"/>
        <w:rPr>
          <w:rFonts w:ascii="Fira Sans" w:hAnsi="Fira Sans"/>
          <w:lang w:eastAsia="en-NZ"/>
        </w:rPr>
      </w:pPr>
      <w:r w:rsidRPr="00C3661B">
        <w:rPr>
          <w:rFonts w:ascii="Fira Sans" w:hAnsi="Fira Sans"/>
          <w:lang w:eastAsia="en-NZ"/>
        </w:rPr>
        <w:t xml:space="preserve">The indications of using targeted therapies and immunotherapy for people with </w:t>
      </w:r>
      <w:r w:rsidR="00780854" w:rsidRPr="00B1607C">
        <w:rPr>
          <w:rFonts w:ascii="Fira Sans" w:hAnsi="Fira Sans" w:cs="Arial"/>
          <w:color w:val="000000" w:themeColor="text1"/>
          <w:lang w:eastAsia="en-NZ"/>
        </w:rPr>
        <w:t>acute myeloid leukaemia</w:t>
      </w:r>
      <w:r w:rsidRPr="00C3661B">
        <w:rPr>
          <w:rFonts w:ascii="Fira Sans" w:hAnsi="Fira Sans"/>
          <w:lang w:eastAsia="en-NZ"/>
        </w:rPr>
        <w:t xml:space="preserve"> are outlined </w:t>
      </w:r>
      <w:r w:rsidR="00386032" w:rsidRPr="00C3661B">
        <w:rPr>
          <w:rFonts w:ascii="Fira Sans" w:hAnsi="Fira Sans"/>
          <w:lang w:eastAsia="en-NZ"/>
        </w:rPr>
        <w:t xml:space="preserve">in the PHARMAC special authority criteria. For therapies that are not funded, potential clinical trial options for access should be discussed with </w:t>
      </w:r>
      <w:r w:rsidR="001968B5">
        <w:rPr>
          <w:rFonts w:ascii="Fira Sans" w:hAnsi="Fira Sans"/>
          <w:lang w:eastAsia="en-NZ"/>
        </w:rPr>
        <w:t>the person</w:t>
      </w:r>
      <w:r w:rsidR="00386032" w:rsidRPr="00C3661B">
        <w:rPr>
          <w:rFonts w:ascii="Fira Sans" w:hAnsi="Fira Sans"/>
          <w:lang w:eastAsia="en-NZ"/>
        </w:rPr>
        <w:t xml:space="preserve"> </w:t>
      </w:r>
      <w:r w:rsidR="00C26E0B" w:rsidRPr="00C3661B">
        <w:rPr>
          <w:rFonts w:ascii="Fira Sans" w:hAnsi="Fira Sans"/>
          <w:lang w:eastAsia="en-NZ"/>
        </w:rPr>
        <w:t xml:space="preserve">and their whānau. </w:t>
      </w:r>
    </w:p>
    <w:p w14:paraId="53CE6731" w14:textId="1496158C" w:rsidR="0014127C" w:rsidRPr="0014127C" w:rsidRDefault="00692B8E" w:rsidP="00B15E85">
      <w:pPr>
        <w:pStyle w:val="ListParagraph"/>
        <w:numPr>
          <w:ilvl w:val="0"/>
          <w:numId w:val="155"/>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Palliative care </w:t>
      </w:r>
    </w:p>
    <w:p w14:paraId="7C50696A" w14:textId="2A82A82C" w:rsidR="00692B8E" w:rsidRPr="006E2EB4" w:rsidRDefault="00692B8E" w:rsidP="00B55B6C">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Palliative care is an integral part of cancer treatment and care. It offers specific assessments, supportive care programmes</w:t>
      </w:r>
      <w:r w:rsidR="00714B17">
        <w:rPr>
          <w:rFonts w:ascii="Fira Sans" w:hAnsi="Fira Sans"/>
          <w:lang w:val="en-NZ" w:eastAsia="en-NZ"/>
        </w:rPr>
        <w:t>,</w:t>
      </w:r>
      <w:r w:rsidRPr="006E2E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29F55C6D" w14:textId="72A8D825" w:rsidR="00D744FE" w:rsidRPr="006E2EB4" w:rsidRDefault="00692B8E" w:rsidP="00B55B6C">
      <w:pPr>
        <w:tabs>
          <w:tab w:val="left" w:pos="756"/>
        </w:tabs>
        <w:spacing w:before="120" w:after="120" w:line="240" w:lineRule="auto"/>
        <w:jc w:val="both"/>
        <w:rPr>
          <w:rFonts w:ascii="Fira Sans" w:hAnsi="Fira Sans"/>
          <w:lang w:val="en-NZ" w:eastAsia="en-NZ"/>
        </w:rPr>
      </w:pPr>
      <w:r w:rsidRPr="006E2EB4">
        <w:rPr>
          <w:rFonts w:ascii="Fira Sans" w:hAnsi="Fira Sans"/>
          <w:lang w:val="en-NZ" w:eastAsia="en-NZ"/>
        </w:rPr>
        <w:t>Treatment includes managing the impact of cancer therapy, including the management of physical symptoms, distress</w:t>
      </w:r>
      <w:r w:rsidR="00235D32">
        <w:rPr>
          <w:rFonts w:ascii="Fira Sans" w:hAnsi="Fira Sans"/>
          <w:lang w:val="en-NZ" w:eastAsia="en-NZ"/>
        </w:rPr>
        <w:t>,</w:t>
      </w:r>
      <w:r w:rsidRPr="006E2EB4">
        <w:rPr>
          <w:rFonts w:ascii="Fira Sans" w:hAnsi="Fira Sans"/>
          <w:lang w:val="en-NZ" w:eastAsia="en-NZ"/>
        </w:rPr>
        <w:t xml:space="preserve"> and other clinical issues a person and their whānau may experience. </w:t>
      </w:r>
    </w:p>
    <w:p w14:paraId="1F8C7F6E" w14:textId="6D12D917" w:rsidR="00AF15B5" w:rsidRPr="001A77B2" w:rsidRDefault="00692B8E" w:rsidP="00235D32">
      <w:pPr>
        <w:tabs>
          <w:tab w:val="left" w:pos="756"/>
        </w:tabs>
        <w:spacing w:after="0" w:line="240" w:lineRule="auto"/>
        <w:jc w:val="both"/>
        <w:rPr>
          <w:rFonts w:ascii="Fira Sans" w:hAnsi="Fira Sans"/>
          <w:lang w:val="en-NZ" w:eastAsia="en-NZ"/>
        </w:rPr>
      </w:pPr>
      <w:r w:rsidRPr="001A77B2">
        <w:rPr>
          <w:rFonts w:ascii="Fira Sans" w:hAnsi="Fira Sans"/>
          <w:lang w:val="en-NZ" w:eastAsia="en-NZ"/>
        </w:rPr>
        <w:t xml:space="preserve">Early referral to palliative care and other health services is recommended to help manage: </w:t>
      </w:r>
    </w:p>
    <w:p w14:paraId="628A076E" w14:textId="527AE7C4" w:rsidR="009831C8" w:rsidRPr="001A77B2" w:rsidRDefault="00A5552D" w:rsidP="00B97CC7">
      <w:pPr>
        <w:pStyle w:val="ListParagraph"/>
        <w:numPr>
          <w:ilvl w:val="0"/>
          <w:numId w:val="11"/>
        </w:numPr>
        <w:spacing w:after="0" w:line="240" w:lineRule="auto"/>
        <w:ind w:left="568" w:hanging="284"/>
        <w:contextualSpacing w:val="0"/>
        <w:jc w:val="both"/>
        <w:textAlignment w:val="baseline"/>
        <w:rPr>
          <w:rFonts w:ascii="Fira Sans" w:hAnsi="Fira Sans"/>
          <w:lang w:eastAsia="en-NZ"/>
        </w:rPr>
      </w:pPr>
      <w:r w:rsidRPr="001A77B2">
        <w:rPr>
          <w:rFonts w:ascii="Fira Sans" w:hAnsi="Fira Sans"/>
          <w:lang w:eastAsia="en-NZ"/>
        </w:rPr>
        <w:t>s</w:t>
      </w:r>
      <w:r w:rsidR="009831C8" w:rsidRPr="001A77B2">
        <w:rPr>
          <w:rFonts w:ascii="Fira Sans" w:hAnsi="Fira Sans"/>
          <w:lang w:eastAsia="en-NZ"/>
        </w:rPr>
        <w:t xml:space="preserve">ide effects resulting from </w:t>
      </w:r>
      <w:r w:rsidRPr="001A77B2">
        <w:rPr>
          <w:rFonts w:ascii="Fira Sans" w:hAnsi="Fira Sans"/>
          <w:lang w:eastAsia="en-NZ"/>
        </w:rPr>
        <w:t>treatments</w:t>
      </w:r>
    </w:p>
    <w:p w14:paraId="115C9E94" w14:textId="75824012" w:rsidR="00C17302" w:rsidRPr="001A77B2" w:rsidRDefault="00C17302"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1A77B2">
        <w:rPr>
          <w:rFonts w:ascii="Fira Sans" w:hAnsi="Fira Sans"/>
          <w:lang w:eastAsia="en-NZ"/>
        </w:rPr>
        <w:t>decline in mobility or functional status as a result of treatment </w:t>
      </w:r>
    </w:p>
    <w:p w14:paraId="12811292" w14:textId="77777777" w:rsidR="00351DDE" w:rsidRPr="001A77B2" w:rsidRDefault="00351DDE" w:rsidP="00B97CC7">
      <w:pPr>
        <w:pStyle w:val="ListParagraph"/>
        <w:numPr>
          <w:ilvl w:val="0"/>
          <w:numId w:val="11"/>
        </w:numPr>
        <w:tabs>
          <w:tab w:val="left" w:pos="756"/>
        </w:tabs>
        <w:spacing w:before="120" w:after="120" w:line="240" w:lineRule="auto"/>
        <w:ind w:left="568" w:hanging="284"/>
        <w:jc w:val="both"/>
      </w:pPr>
      <w:r w:rsidRPr="001A77B2">
        <w:rPr>
          <w:rFonts w:ascii="Fira Sans" w:hAnsi="Fira Sans"/>
          <w:lang w:val="en-NZ" w:eastAsia="en-NZ"/>
        </w:rPr>
        <w:t xml:space="preserve">nutritional support </w:t>
      </w:r>
    </w:p>
    <w:p w14:paraId="7CB222C8" w14:textId="77777777" w:rsidR="00351DDE" w:rsidRPr="001A77B2" w:rsidRDefault="00351DDE" w:rsidP="00B97CC7">
      <w:pPr>
        <w:pStyle w:val="ListParagraph"/>
        <w:numPr>
          <w:ilvl w:val="0"/>
          <w:numId w:val="11"/>
        </w:numPr>
        <w:tabs>
          <w:tab w:val="left" w:pos="756"/>
        </w:tabs>
        <w:spacing w:before="120" w:after="120" w:line="240" w:lineRule="auto"/>
        <w:ind w:left="568" w:hanging="284"/>
        <w:jc w:val="both"/>
      </w:pPr>
      <w:r w:rsidRPr="001A77B2">
        <w:rPr>
          <w:rFonts w:ascii="Fira Sans" w:hAnsi="Fira Sans"/>
          <w:lang w:val="en-NZ" w:eastAsia="en-NZ"/>
        </w:rPr>
        <w:t>sexual dysfunction</w:t>
      </w:r>
    </w:p>
    <w:p w14:paraId="58ED5841" w14:textId="77777777" w:rsidR="00351DDE" w:rsidRPr="001A77B2" w:rsidRDefault="00351DDE" w:rsidP="00B97CC7">
      <w:pPr>
        <w:pStyle w:val="ListParagraph"/>
        <w:numPr>
          <w:ilvl w:val="0"/>
          <w:numId w:val="11"/>
        </w:numPr>
        <w:tabs>
          <w:tab w:val="left" w:pos="756"/>
        </w:tabs>
        <w:spacing w:before="120" w:after="120" w:line="240" w:lineRule="auto"/>
        <w:ind w:left="568" w:hanging="284"/>
        <w:jc w:val="both"/>
      </w:pPr>
      <w:r w:rsidRPr="001A77B2">
        <w:rPr>
          <w:rFonts w:ascii="Fira Sans" w:hAnsi="Fira Sans"/>
          <w:lang w:val="en-NZ" w:eastAsia="en-NZ"/>
        </w:rPr>
        <w:t>peripheral neuropathy</w:t>
      </w:r>
    </w:p>
    <w:p w14:paraId="245F8A5C" w14:textId="77777777" w:rsidR="00351DDE" w:rsidRPr="001A77B2" w:rsidRDefault="00351DDE" w:rsidP="00B97CC7">
      <w:pPr>
        <w:pStyle w:val="ListParagraph"/>
        <w:numPr>
          <w:ilvl w:val="0"/>
          <w:numId w:val="11"/>
        </w:numPr>
        <w:tabs>
          <w:tab w:val="left" w:pos="756"/>
        </w:tabs>
        <w:spacing w:before="120" w:after="120" w:line="240" w:lineRule="auto"/>
        <w:ind w:left="568" w:hanging="284"/>
        <w:jc w:val="both"/>
      </w:pPr>
      <w:r w:rsidRPr="001A77B2">
        <w:rPr>
          <w:rFonts w:ascii="Fira Sans" w:hAnsi="Fira Sans"/>
          <w:lang w:val="en-NZ" w:eastAsia="en-NZ"/>
        </w:rPr>
        <w:t>fatigue.</w:t>
      </w:r>
    </w:p>
    <w:p w14:paraId="57191F9A" w14:textId="5A77D5D8" w:rsidR="00875E45" w:rsidRPr="00A93BA2" w:rsidRDefault="00A93BA2" w:rsidP="00A93BA2">
      <w:pPr>
        <w:spacing w:before="240" w:after="120" w:line="240" w:lineRule="auto"/>
        <w:jc w:val="both"/>
        <w:rPr>
          <w:rFonts w:ascii="Montserrat" w:eastAsia="Times New Roman" w:hAnsi="Montserrat"/>
          <w:b/>
          <w:color w:val="595454"/>
          <w:sz w:val="24"/>
          <w:szCs w:val="24"/>
          <w:lang w:eastAsia="en-NZ"/>
        </w:rPr>
      </w:pPr>
      <w:r w:rsidRPr="00F27D72">
        <w:rPr>
          <w:rFonts w:ascii="Montserrat" w:eastAsia="Times New Roman" w:hAnsi="Montserrat"/>
          <w:b/>
          <w:color w:val="595454"/>
          <w:sz w:val="24"/>
          <w:szCs w:val="24"/>
          <w:lang w:eastAsia="en-NZ"/>
        </w:rPr>
        <w:t>5.3</w:t>
      </w:r>
      <w:r>
        <w:rPr>
          <w:rFonts w:ascii="Montserrat" w:eastAsia="Times New Roman" w:hAnsi="Montserrat"/>
          <w:b/>
          <w:color w:val="595454"/>
          <w:sz w:val="24"/>
          <w:szCs w:val="24"/>
          <w:lang w:eastAsia="en-NZ"/>
        </w:rPr>
        <w:t>.1</w:t>
      </w:r>
      <w:r w:rsidRPr="00F27D72">
        <w:rPr>
          <w:rFonts w:ascii="Montserrat" w:eastAsia="Times New Roman" w:hAnsi="Montserrat"/>
          <w:b/>
          <w:color w:val="595454"/>
          <w:sz w:val="24"/>
          <w:szCs w:val="24"/>
          <w:lang w:eastAsia="en-NZ"/>
        </w:rPr>
        <w:t xml:space="preserve">   Clinical Trials </w:t>
      </w:r>
    </w:p>
    <w:p w14:paraId="4FB0CEBB" w14:textId="4E9EA968" w:rsidR="00C17302" w:rsidRDefault="00F27D72" w:rsidP="00253207">
      <w:pPr>
        <w:spacing w:before="120" w:after="120" w:line="240" w:lineRule="auto"/>
        <w:jc w:val="both"/>
        <w:textAlignment w:val="baseline"/>
        <w:rPr>
          <w:rFonts w:ascii="Fira Sans" w:hAnsi="Fira Sans"/>
          <w:lang w:eastAsia="en-NZ"/>
        </w:rPr>
      </w:pPr>
      <w:r w:rsidRPr="00F27D72">
        <w:rPr>
          <w:rFonts w:ascii="Fira Sans" w:hAnsi="Fira Sans"/>
          <w:lang w:eastAsia="en-NZ"/>
        </w:rPr>
        <w:t>The person and their whānau are supported to participate in research or clinical trials where available and appropriate. Many emerging treatments are only available as clinical trials and may require referral to certain trial centers (</w:t>
      </w:r>
      <w:r w:rsidR="00787C94">
        <w:rPr>
          <w:rFonts w:ascii="Fira Sans" w:hAnsi="Fira Sans"/>
          <w:lang w:eastAsia="en-NZ"/>
        </w:rPr>
        <w:t>refer</w:t>
      </w:r>
      <w:r w:rsidRPr="00F27D72">
        <w:rPr>
          <w:rFonts w:ascii="Fira Sans" w:hAnsi="Fira Sans"/>
          <w:lang w:eastAsia="en-NZ"/>
        </w:rPr>
        <w:t xml:space="preserve"> principle</w:t>
      </w:r>
      <w:bookmarkStart w:id="36" w:name="_Hlk119935465"/>
      <w:r w:rsidR="00787C94">
        <w:rPr>
          <w:rFonts w:ascii="Fira Sans" w:hAnsi="Fira Sans"/>
          <w:lang w:eastAsia="en-NZ"/>
        </w:rPr>
        <w:t xml:space="preserve"> 8</w:t>
      </w:r>
      <w:r w:rsidRPr="00F27D72">
        <w:rPr>
          <w:rFonts w:ascii="Fira Sans" w:hAnsi="Fira Sans"/>
          <w:lang w:eastAsia="en-NZ"/>
        </w:rPr>
        <w:t>)</w:t>
      </w:r>
      <w:bookmarkEnd w:id="36"/>
      <w:r w:rsidRPr="00F27D72">
        <w:rPr>
          <w:rFonts w:ascii="Fira Sans" w:hAnsi="Fira Sans"/>
          <w:lang w:eastAsia="en-NZ"/>
        </w:rPr>
        <w:t xml:space="preserve">.  </w:t>
      </w:r>
    </w:p>
    <w:p w14:paraId="24F7DDC0" w14:textId="1E23E5D4" w:rsidR="005D5F3B" w:rsidRPr="00253207" w:rsidRDefault="00C17302" w:rsidP="00253207">
      <w:pPr>
        <w:spacing w:before="120" w:after="120" w:line="240" w:lineRule="auto"/>
        <w:jc w:val="both"/>
        <w:textAlignment w:val="baseline"/>
        <w:rPr>
          <w:rFonts w:ascii="Fira Sans" w:hAnsi="Fira Sans"/>
          <w:lang w:eastAsia="en-NZ"/>
        </w:rPr>
      </w:pPr>
      <w:r w:rsidRPr="001A77B2">
        <w:rPr>
          <w:rFonts w:ascii="Fira Sans" w:hAnsi="Fira Sans"/>
          <w:lang w:eastAsia="en-NZ"/>
        </w:rPr>
        <w:t xml:space="preserve">For </w:t>
      </w:r>
      <w:r w:rsidR="00EF13EA" w:rsidRPr="001A77B2">
        <w:rPr>
          <w:rFonts w:ascii="Fira Sans" w:hAnsi="Fira Sans"/>
          <w:lang w:eastAsia="en-NZ"/>
        </w:rPr>
        <w:t>the person</w:t>
      </w:r>
      <w:r w:rsidRPr="001A77B2">
        <w:rPr>
          <w:rFonts w:ascii="Fira Sans" w:hAnsi="Fira Sans"/>
          <w:lang w:eastAsia="en-NZ"/>
        </w:rPr>
        <w:t xml:space="preserve"> not fit for intensive chemotherapy, new therapies are starting to emerge that may offer meaningful clinical activity. Referral to a clinical trial should be a priority. </w:t>
      </w:r>
    </w:p>
    <w:p w14:paraId="1A16497F" w14:textId="5F47BBD1" w:rsidR="008508F5" w:rsidRPr="008E06B8" w:rsidRDefault="005C5AB8" w:rsidP="0017075F">
      <w:pPr>
        <w:spacing w:before="240" w:after="120" w:line="240" w:lineRule="auto"/>
        <w:jc w:val="both"/>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0C0112C8" w14:textId="018D0570" w:rsidR="000F6757" w:rsidRPr="00B52053" w:rsidRDefault="00B52053" w:rsidP="005D5F3B">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A treatment summary will be provided by the treating service for the person and their whānau and clinicians involved in their follow-up care, including primary care. The summary includes:</w:t>
      </w:r>
    </w:p>
    <w:p w14:paraId="60A496D9" w14:textId="77777777" w:rsidR="00B52053" w:rsidRDefault="00B52053" w:rsidP="00B97CC7">
      <w:pPr>
        <w:pStyle w:val="ListParagraph"/>
        <w:numPr>
          <w:ilvl w:val="0"/>
          <w:numId w:val="11"/>
        </w:numPr>
        <w:spacing w:after="0" w:line="240" w:lineRule="auto"/>
        <w:ind w:left="568" w:hanging="284"/>
        <w:contextualSpacing w:val="0"/>
        <w:jc w:val="both"/>
        <w:textAlignment w:val="baseline"/>
        <w:rPr>
          <w:rFonts w:ascii="Fira Sans" w:hAnsi="Fira Sans"/>
          <w:lang w:eastAsia="en-NZ"/>
        </w:rPr>
      </w:pPr>
      <w:r w:rsidRPr="00F37A59">
        <w:rPr>
          <w:rFonts w:ascii="Fira Sans" w:hAnsi="Fira Sans"/>
          <w:lang w:eastAsia="en-NZ"/>
        </w:rPr>
        <w:t>relevant diagnostic tests performed and results</w:t>
      </w:r>
    </w:p>
    <w:p w14:paraId="253BF121" w14:textId="0120038A"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cancer diagnosis, characteristics, stage</w:t>
      </w:r>
      <w:r w:rsidR="005D5F3B">
        <w:rPr>
          <w:rFonts w:ascii="Fira Sans" w:hAnsi="Fira Sans"/>
          <w:lang w:eastAsia="en-NZ"/>
        </w:rPr>
        <w:t>,</w:t>
      </w:r>
      <w:r w:rsidRPr="00F37A59">
        <w:rPr>
          <w:rFonts w:ascii="Fira Sans" w:hAnsi="Fira Sans"/>
          <w:lang w:eastAsia="en-NZ"/>
        </w:rPr>
        <w:t xml:space="preserve"> and prognosis</w:t>
      </w:r>
    </w:p>
    <w:p w14:paraId="079E40DB" w14:textId="77777777"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treatment received</w:t>
      </w:r>
    </w:p>
    <w:p w14:paraId="5D2AB812" w14:textId="77777777"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current toxicities (severity, management and expected outcomes)</w:t>
      </w:r>
    </w:p>
    <w:p w14:paraId="4AE47250" w14:textId="77777777"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interventions and treatment plans from other health providers/professionals</w:t>
      </w:r>
    </w:p>
    <w:p w14:paraId="390256DB" w14:textId="77777777"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potential long-term and late effects of treatment</w:t>
      </w:r>
    </w:p>
    <w:p w14:paraId="29CAE9B3" w14:textId="77777777"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supportive care services provided</w:t>
      </w:r>
    </w:p>
    <w:p w14:paraId="68743F35" w14:textId="77777777" w:rsidR="00B52053" w:rsidRPr="00F37A59" w:rsidRDefault="00B52053"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recommended follow-up and surveillance.</w:t>
      </w:r>
    </w:p>
    <w:p w14:paraId="47501E15" w14:textId="5E869A27" w:rsidR="003349E4" w:rsidRPr="00271D0C" w:rsidRDefault="005C5AB8" w:rsidP="00782D3B">
      <w:pPr>
        <w:spacing w:before="240" w:after="120" w:line="240" w:lineRule="auto"/>
        <w:jc w:val="both"/>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0B32234D" w:rsidR="00137601" w:rsidRDefault="00137601" w:rsidP="00001CD9">
      <w:pPr>
        <w:tabs>
          <w:tab w:val="left" w:pos="756"/>
        </w:tabs>
        <w:spacing w:after="60" w:line="240" w:lineRule="auto"/>
        <w:jc w:val="both"/>
        <w:rPr>
          <w:rFonts w:ascii="Fira Sans" w:hAnsi="Fira Sans"/>
          <w:lang w:val="en-NZ" w:eastAsia="en-NZ"/>
        </w:rPr>
      </w:pPr>
      <w:r w:rsidRPr="00137601">
        <w:rPr>
          <w:rFonts w:ascii="Fira Sans" w:hAnsi="Fira Sans"/>
          <w:lang w:val="en-NZ" w:eastAsia="en-NZ"/>
        </w:rPr>
        <w:t>Supportive care needs for the person and their whānau are assessed for all cancer treatment modalities, including surgery, chemotherapy, radiation</w:t>
      </w:r>
      <w:r w:rsidR="00714B17">
        <w:rPr>
          <w:rFonts w:ascii="Fira Sans" w:hAnsi="Fira Sans"/>
          <w:lang w:val="en-NZ" w:eastAsia="en-NZ"/>
        </w:rPr>
        <w:t>,</w:t>
      </w:r>
      <w:r w:rsidRPr="00137601">
        <w:rPr>
          <w:rFonts w:ascii="Fira Sans" w:hAnsi="Fira Sans"/>
          <w:lang w:val="en-NZ" w:eastAsia="en-NZ"/>
        </w:rPr>
        <w:t xml:space="preserve"> and palliative care.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D6785" w:rsidRPr="00E17404" w14:paraId="20CE4762" w14:textId="77777777">
        <w:trPr>
          <w:cantSplit/>
          <w:trHeight w:val="170"/>
          <w:jc w:val="center"/>
        </w:trPr>
        <w:tc>
          <w:tcPr>
            <w:tcW w:w="1256" w:type="dxa"/>
            <w:tcBorders>
              <w:right w:val="single" w:sz="18" w:space="0" w:color="FFF7E9"/>
            </w:tcBorders>
            <w:shd w:val="clear" w:color="auto" w:fill="C2D9BA"/>
            <w:vAlign w:val="center"/>
          </w:tcPr>
          <w:p w14:paraId="49D8A799" w14:textId="77777777" w:rsidR="004D6785" w:rsidRPr="00410947" w:rsidRDefault="004D6785">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7A26BFB" w14:textId="77777777" w:rsidR="004D6785" w:rsidRPr="00761A5A" w:rsidRDefault="004D6785">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D153607" w14:textId="77777777" w:rsidR="004D6785" w:rsidRPr="00C6732C" w:rsidRDefault="004D6785">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1C68D13" w14:textId="77777777" w:rsidR="004D6785" w:rsidRPr="00347855" w:rsidRDefault="004D6785">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91EE645" w14:textId="77777777" w:rsidR="004D6785" w:rsidRPr="00347855" w:rsidRDefault="004D6785">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174D323" w14:textId="77777777" w:rsidR="004D6785" w:rsidRPr="00537E6F" w:rsidRDefault="004D6785">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9D4B91C" w14:textId="77777777" w:rsidR="004D6785" w:rsidRPr="00537E6F" w:rsidRDefault="004D6785">
            <w:pPr>
              <w:jc w:val="center"/>
              <w:rPr>
                <w:sz w:val="14"/>
                <w:szCs w:val="14"/>
              </w:rPr>
            </w:pPr>
            <w:r w:rsidRPr="00537E6F">
              <w:rPr>
                <w:rFonts w:eastAsia="Fira Sans" w:cs="Fira Sans"/>
                <w:sz w:val="14"/>
                <w:szCs w:val="14"/>
                <w:lang w:eastAsia="en-NZ"/>
              </w:rPr>
              <w:t>Palliative and end of life care</w:t>
            </w:r>
          </w:p>
        </w:tc>
      </w:tr>
    </w:tbl>
    <w:p w14:paraId="3E7EC2E3" w14:textId="604F6A39" w:rsidR="00137601" w:rsidRPr="00137601" w:rsidRDefault="00502EBF" w:rsidP="004D6785">
      <w:pPr>
        <w:tabs>
          <w:tab w:val="left" w:pos="756"/>
        </w:tabs>
        <w:spacing w:before="120" w:after="0" w:line="240" w:lineRule="auto"/>
        <w:jc w:val="both"/>
        <w:rPr>
          <w:rFonts w:ascii="Fira Sans" w:hAnsi="Fira Sans"/>
          <w:lang w:val="en-NZ" w:eastAsia="en-NZ"/>
        </w:rPr>
      </w:pPr>
      <w:r>
        <w:rPr>
          <w:rFonts w:ascii="Fira Sans" w:hAnsi="Fira Sans"/>
          <w:lang w:val="en-NZ" w:eastAsia="en-NZ"/>
        </w:rPr>
        <w:t>C</w:t>
      </w:r>
      <w:r w:rsidR="00137601" w:rsidRPr="00137601">
        <w:rPr>
          <w:rFonts w:ascii="Fira Sans" w:hAnsi="Fira Sans"/>
          <w:lang w:val="en-NZ" w:eastAsia="en-NZ"/>
        </w:rPr>
        <w:t>hallenges and changes in health status that may arise for the person due to their treatment, includ</w:t>
      </w:r>
      <w:r>
        <w:rPr>
          <w:rFonts w:ascii="Fira Sans" w:hAnsi="Fira Sans"/>
          <w:lang w:val="en-NZ" w:eastAsia="en-NZ"/>
        </w:rPr>
        <w:t>e</w:t>
      </w:r>
      <w:r w:rsidR="00137601" w:rsidRPr="00137601">
        <w:rPr>
          <w:rFonts w:ascii="Fira Sans" w:hAnsi="Fira Sans"/>
          <w:lang w:val="en-NZ" w:eastAsia="en-NZ"/>
        </w:rPr>
        <w:t xml:space="preserve">: </w:t>
      </w:r>
    </w:p>
    <w:p w14:paraId="4500AAC4" w14:textId="6C67C531" w:rsidR="00C17302" w:rsidRPr="001968B5" w:rsidRDefault="00C17302" w:rsidP="001968B5">
      <w:pPr>
        <w:pStyle w:val="ListParagraph"/>
        <w:numPr>
          <w:ilvl w:val="0"/>
          <w:numId w:val="11"/>
        </w:numPr>
        <w:spacing w:after="0" w:line="240" w:lineRule="auto"/>
        <w:ind w:left="568" w:hanging="284"/>
        <w:contextualSpacing w:val="0"/>
        <w:jc w:val="both"/>
        <w:textAlignment w:val="baseline"/>
        <w:rPr>
          <w:rFonts w:ascii="Fira Sans" w:hAnsi="Fira Sans"/>
          <w:lang w:eastAsia="en-NZ"/>
        </w:rPr>
      </w:pPr>
      <w:r w:rsidRPr="00F37A59">
        <w:rPr>
          <w:rFonts w:ascii="Fira Sans" w:hAnsi="Fira Sans"/>
          <w:lang w:eastAsia="en-NZ"/>
        </w:rPr>
        <w:t>endocrine effects (gonadal), cardiac effects, osteoporosis, transfusional iron overload and secondary myelodysplasia in the late stages of therapy</w:t>
      </w:r>
    </w:p>
    <w:p w14:paraId="45A40156" w14:textId="4BEEE20B" w:rsidR="00C17302" w:rsidRPr="00F37A59" w:rsidRDefault="00C17302"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malnutrition due to ongoing treatment side effects, such as gastrointestinal symptoms, reduced appetite and reduced oral intake; this requires monitoring and nutrition intervention where indicated</w:t>
      </w:r>
    </w:p>
    <w:p w14:paraId="43F272E7" w14:textId="105513DA" w:rsidR="00D5387F" w:rsidRDefault="00D5387F"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side effects resulting from high-dose therapy including</w:t>
      </w:r>
      <w:r w:rsidR="00CF0C3A">
        <w:rPr>
          <w:rFonts w:ascii="Fira Sans" w:hAnsi="Fira Sans"/>
          <w:lang w:eastAsia="en-NZ"/>
        </w:rPr>
        <w:t xml:space="preserve"> </w:t>
      </w:r>
      <w:r w:rsidRPr="00F37A59">
        <w:rPr>
          <w:rFonts w:ascii="Fira Sans" w:hAnsi="Fira Sans"/>
          <w:lang w:eastAsia="en-NZ"/>
        </w:rPr>
        <w:t>fatigue, cytopenia, mucositis (oral and bowel), immunosuppression resulting in increased infection, fluid retention, dyspnoea, graft-versus-host disease (GVHD) following allo-SCT, and organ toxicity (interstitial pneumonitis, veno-occlusive disease)  </w:t>
      </w:r>
    </w:p>
    <w:p w14:paraId="500853E2" w14:textId="0D275D86" w:rsidR="00E643F2" w:rsidRPr="00E643F2" w:rsidRDefault="00E643F2"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Pr>
          <w:rFonts w:ascii="Fira Sans" w:hAnsi="Fira Sans"/>
          <w:lang w:eastAsia="en-NZ"/>
        </w:rPr>
        <w:t xml:space="preserve">other </w:t>
      </w:r>
      <w:r w:rsidRPr="000F6757">
        <w:rPr>
          <w:rFonts w:ascii="Fira Sans" w:hAnsi="Fira Sans"/>
          <w:lang w:eastAsia="en-NZ"/>
        </w:rPr>
        <w:t>side effects of chemotherapy such as neuropathy, cardiac dysfunction, nausea</w:t>
      </w:r>
      <w:r>
        <w:rPr>
          <w:rFonts w:ascii="Fira Sans" w:hAnsi="Fira Sans"/>
          <w:lang w:eastAsia="en-NZ"/>
        </w:rPr>
        <w:t>,</w:t>
      </w:r>
      <w:r w:rsidRPr="000F6757">
        <w:rPr>
          <w:rFonts w:ascii="Fira Sans" w:hAnsi="Fira Sans"/>
          <w:lang w:eastAsia="en-NZ"/>
        </w:rPr>
        <w:t xml:space="preserve"> and vomiting – managing these side effects is important in protecting the person’s quality of life</w:t>
      </w:r>
    </w:p>
    <w:p w14:paraId="472ED1B9" w14:textId="77777777" w:rsidR="00D5387F" w:rsidRPr="00F37A59" w:rsidRDefault="00D5387F"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additional supportive care required to address the immunosuppressive effects and long-term side effects of therapy for the person treated with allo-SCT – issues may include infertility, GVHD, increased risk of infection, anaemia, bleeding, mouth ulcers and fatigue  </w:t>
      </w:r>
    </w:p>
    <w:p w14:paraId="20075F80" w14:textId="79EE0426" w:rsidR="00137601" w:rsidRPr="00F37A59"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 xml:space="preserve">access to expert health providers/professionals with specific knowledge about the psychosocial needs of people undergoing </w:t>
      </w:r>
      <w:r w:rsidR="00780854" w:rsidRPr="00B1607C">
        <w:rPr>
          <w:rFonts w:ascii="Fira Sans" w:hAnsi="Fira Sans" w:cs="Arial"/>
          <w:color w:val="000000" w:themeColor="text1"/>
          <w:lang w:eastAsia="en-NZ"/>
        </w:rPr>
        <w:t>acute myeloid leukaemia</w:t>
      </w:r>
      <w:r w:rsidR="00C17302" w:rsidRPr="00F37A59">
        <w:rPr>
          <w:rFonts w:ascii="Fira Sans" w:hAnsi="Fira Sans"/>
          <w:lang w:eastAsia="en-NZ"/>
        </w:rPr>
        <w:t xml:space="preserve"> </w:t>
      </w:r>
      <w:r w:rsidRPr="00F37A59">
        <w:rPr>
          <w:rFonts w:ascii="Fira Sans" w:hAnsi="Fira Sans"/>
          <w:lang w:eastAsia="en-NZ"/>
        </w:rPr>
        <w:t>care</w:t>
      </w:r>
    </w:p>
    <w:p w14:paraId="55E76D97" w14:textId="77777777" w:rsidR="00137601" w:rsidRPr="00F37A59"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potential isolation from normal support networks, particularly for rural people who are staying away from home for treatment</w:t>
      </w:r>
    </w:p>
    <w:p w14:paraId="2265B6DE" w14:textId="77777777" w:rsidR="00AF15B5" w:rsidRPr="00F37A59" w:rsidRDefault="00AF15B5"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general health care issues (such as smoking cessation and sleep disturbance), which can be referred to a general practitioner</w:t>
      </w:r>
    </w:p>
    <w:p w14:paraId="62DE0695" w14:textId="4BBD0695" w:rsidR="00094D7F" w:rsidRPr="00A93BA2" w:rsidRDefault="00AF15B5" w:rsidP="00A93BA2">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altered cognitive function due to chemotherapy or radiation therapy, which requires strategies such as maintaining written notes or a diary and repetition of information</w:t>
      </w:r>
      <w:r w:rsidR="00E04858" w:rsidRPr="00F37A59">
        <w:rPr>
          <w:rFonts w:ascii="Fira Sans" w:hAnsi="Fira Sans"/>
          <w:lang w:eastAsia="en-NZ"/>
        </w:rPr>
        <w:t>.</w:t>
      </w:r>
      <w:r w:rsidR="00F306A0" w:rsidRPr="00F37A59">
        <w:rPr>
          <w:rFonts w:ascii="Fira Sans" w:hAnsi="Fira Sans"/>
          <w:lang w:eastAsia="en-NZ"/>
        </w:rPr>
        <w:t xml:space="preserve"> </w:t>
      </w:r>
    </w:p>
    <w:p w14:paraId="2E59DFA7" w14:textId="7D98FF19" w:rsidR="002A57CA" w:rsidRPr="000F6757" w:rsidRDefault="00F306A0" w:rsidP="00094D7F">
      <w:pPr>
        <w:pStyle w:val="ListParagraph"/>
        <w:spacing w:before="120" w:after="120" w:line="240" w:lineRule="auto"/>
        <w:ind w:left="568"/>
        <w:jc w:val="both"/>
        <w:textAlignment w:val="baseline"/>
        <w:rPr>
          <w:rFonts w:ascii="Fira Sans" w:hAnsi="Fira Sans"/>
          <w:lang w:eastAsia="en-NZ"/>
        </w:rPr>
      </w:pPr>
      <w:r w:rsidRPr="00F37A59">
        <w:rPr>
          <w:rFonts w:ascii="Fira Sans" w:hAnsi="Fira Sans"/>
          <w:lang w:eastAsia="en-NZ"/>
        </w:rPr>
        <w:t xml:space="preserve">Cognitive impairment, which people treated with allo-SCT report to be a major component of quality-of-life impairment and can last for years post procedure </w:t>
      </w:r>
    </w:p>
    <w:p w14:paraId="37EB8BCD" w14:textId="35704027" w:rsidR="00137601"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0F6757"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 xml:space="preserve">decline in mobility or functional status </w:t>
      </w:r>
    </w:p>
    <w:p w14:paraId="4DE04CD6" w14:textId="1BAFBAB6" w:rsidR="005D5F3B" w:rsidRPr="001D0373"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management of physical symptoms such as pain, arthralgia</w:t>
      </w:r>
      <w:r w:rsidR="00714B17" w:rsidRPr="000F6757">
        <w:rPr>
          <w:rFonts w:ascii="Fira Sans" w:hAnsi="Fira Sans"/>
          <w:lang w:eastAsia="en-NZ"/>
        </w:rPr>
        <w:t>,</w:t>
      </w:r>
      <w:r w:rsidRPr="000F6757">
        <w:rPr>
          <w:rFonts w:ascii="Fira Sans" w:hAnsi="Fira Sans"/>
          <w:lang w:eastAsia="en-NZ"/>
        </w:rPr>
        <w:t xml:space="preserve"> and fatigue</w:t>
      </w:r>
    </w:p>
    <w:p w14:paraId="58801747" w14:textId="4765571D" w:rsidR="008508F5" w:rsidRPr="008E06B8"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 xml:space="preserve">early management for acute pain postoperatively to avoid chronic pain </w:t>
      </w:r>
    </w:p>
    <w:p w14:paraId="04697068" w14:textId="77777777" w:rsidR="00137601" w:rsidRPr="000F6757"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 xml:space="preserve">managing complex medication regimens, multiple medications, assessment of side effects and assistance with difficulties swallowing medications – referral to a pharmacist may be required </w:t>
      </w:r>
    </w:p>
    <w:p w14:paraId="03E5FF16" w14:textId="77777777" w:rsidR="00137601"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 xml:space="preserve">weight changes – may require referral to a dietitian before, during and after treatment </w:t>
      </w:r>
    </w:p>
    <w:p w14:paraId="2977A0F9" w14:textId="77777777" w:rsidR="00137601" w:rsidRPr="000F6757"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 xml:space="preserve">hair loss and changes in physical appearance – referral to Look Good Feel Better </w:t>
      </w:r>
    </w:p>
    <w:p w14:paraId="711F98F1" w14:textId="44BB1802" w:rsidR="005B33A0" w:rsidRPr="000F6757"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0F6757">
        <w:rPr>
          <w:rFonts w:ascii="Fira Sans" w:hAnsi="Fira Sans"/>
          <w:lang w:eastAsia="en-NZ"/>
        </w:rPr>
        <w:t>assistance with beginning or resuming regular exercise – referral to an exercise physiologist or physiotherapist</w:t>
      </w:r>
      <w:r w:rsidRPr="007030B1">
        <w:rPr>
          <w:rFonts w:ascii="Fira Sans" w:hAnsi="Fira Sans"/>
          <w:lang w:eastAsia="en-NZ"/>
        </w:rPr>
        <w:t>.</w:t>
      </w:r>
    </w:p>
    <w:p w14:paraId="63D04728" w14:textId="13EFC9DB" w:rsidR="00137601" w:rsidRPr="00137601" w:rsidRDefault="00137601" w:rsidP="005D5F3B">
      <w:pPr>
        <w:spacing w:after="0" w:line="240" w:lineRule="auto"/>
        <w:jc w:val="both"/>
        <w:rPr>
          <w:rFonts w:ascii="Fira Sans" w:hAnsi="Fira Sans"/>
          <w:lang w:val="en-NZ"/>
        </w:rPr>
      </w:pPr>
      <w:r w:rsidRPr="00137601">
        <w:rPr>
          <w:rFonts w:ascii="Fira Sans" w:hAnsi="Fira Sans"/>
          <w:lang w:val="en-NZ"/>
        </w:rPr>
        <w:t>The person and their whānau may also need to manage:</w:t>
      </w:r>
    </w:p>
    <w:p w14:paraId="4846ADDC" w14:textId="77777777" w:rsidR="00137601" w:rsidRPr="00F37A59" w:rsidRDefault="00137601" w:rsidP="00B97CC7">
      <w:pPr>
        <w:pStyle w:val="ListParagraph"/>
        <w:numPr>
          <w:ilvl w:val="0"/>
          <w:numId w:val="11"/>
        </w:numPr>
        <w:spacing w:after="0" w:line="240" w:lineRule="auto"/>
        <w:ind w:left="568" w:hanging="284"/>
        <w:contextualSpacing w:val="0"/>
        <w:jc w:val="both"/>
        <w:textAlignment w:val="baseline"/>
        <w:rPr>
          <w:rFonts w:ascii="Fira Sans" w:hAnsi="Fira Sans"/>
          <w:lang w:eastAsia="en-NZ"/>
        </w:rPr>
      </w:pPr>
      <w:r w:rsidRPr="00F37A59">
        <w:rPr>
          <w:rFonts w:ascii="Fira Sans" w:hAnsi="Fira Sans"/>
          <w:lang w:eastAsia="en-NZ"/>
        </w:rPr>
        <w:t xml:space="preserve">financial issues related to loss of income (through reduced capacity to work or loss of work) and additional expenses as a result of illness or treatment </w:t>
      </w:r>
    </w:p>
    <w:p w14:paraId="5A88B314" w14:textId="77777777" w:rsidR="00137601" w:rsidRPr="00F37A59" w:rsidRDefault="00137601"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 xml:space="preserve">advance care planning, which may involve appointing a substitute decision-maker and completing an advance care directive </w:t>
      </w:r>
    </w:p>
    <w:p w14:paraId="0A41AE2F" w14:textId="566C413E" w:rsidR="00026B29" w:rsidRDefault="00137601" w:rsidP="008D4A5F">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legal issues (completing a will, care of dependent children) or making an insurance, superannuation or social security claim based on a terminal illness or permanent disability.</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D6785" w:rsidRPr="00E17404" w14:paraId="104734EB" w14:textId="77777777">
        <w:trPr>
          <w:cantSplit/>
          <w:trHeight w:val="170"/>
          <w:jc w:val="center"/>
        </w:trPr>
        <w:tc>
          <w:tcPr>
            <w:tcW w:w="1256" w:type="dxa"/>
            <w:tcBorders>
              <w:right w:val="single" w:sz="18" w:space="0" w:color="FFF7E9"/>
            </w:tcBorders>
            <w:shd w:val="clear" w:color="auto" w:fill="C2D9BA"/>
            <w:vAlign w:val="center"/>
          </w:tcPr>
          <w:p w14:paraId="1DB5A4D6" w14:textId="77777777" w:rsidR="004D6785" w:rsidRPr="00410947" w:rsidRDefault="004D6785">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C816BA6" w14:textId="77777777" w:rsidR="004D6785" w:rsidRPr="00761A5A" w:rsidRDefault="004D6785">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C0BAB33" w14:textId="77777777" w:rsidR="004D6785" w:rsidRPr="00C6732C" w:rsidRDefault="004D6785">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6B3B2F3" w14:textId="77777777" w:rsidR="004D6785" w:rsidRPr="00347855" w:rsidRDefault="004D6785">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06E4CBA7" w14:textId="77777777" w:rsidR="004D6785" w:rsidRPr="00347855" w:rsidRDefault="004D6785">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2658210" w14:textId="77777777" w:rsidR="004D6785" w:rsidRPr="00537E6F" w:rsidRDefault="004D6785">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B3B62B9" w14:textId="77777777" w:rsidR="004D6785" w:rsidRPr="00537E6F" w:rsidRDefault="004D6785">
            <w:pPr>
              <w:jc w:val="center"/>
              <w:rPr>
                <w:sz w:val="14"/>
                <w:szCs w:val="14"/>
              </w:rPr>
            </w:pPr>
            <w:r w:rsidRPr="00537E6F">
              <w:rPr>
                <w:rFonts w:eastAsia="Fira Sans" w:cs="Fira Sans"/>
                <w:sz w:val="14"/>
                <w:szCs w:val="14"/>
                <w:lang w:eastAsia="en-NZ"/>
              </w:rPr>
              <w:t>Palliative and end of life care</w:t>
            </w:r>
          </w:p>
        </w:tc>
      </w:tr>
    </w:tbl>
    <w:p w14:paraId="57F419F8" w14:textId="1729B9F0" w:rsidR="001401E0" w:rsidRPr="002A57CA" w:rsidRDefault="001401E0" w:rsidP="004D6785">
      <w:pPr>
        <w:tabs>
          <w:tab w:val="left" w:pos="4536"/>
        </w:tabs>
        <w:spacing w:before="120" w:after="120" w:line="240" w:lineRule="auto"/>
        <w:jc w:val="both"/>
        <w:rPr>
          <w:rFonts w:ascii="Fira Sans" w:hAnsi="Fira Sans"/>
          <w:lang w:val="en-NZ"/>
        </w:rPr>
      </w:pPr>
      <w:r w:rsidRPr="002A57CA">
        <w:rPr>
          <w:rFonts w:ascii="Montserrat" w:eastAsia="Times New Roman" w:hAnsi="Montserrat"/>
          <w:b/>
          <w:color w:val="595454"/>
          <w:sz w:val="24"/>
          <w:szCs w:val="24"/>
          <w:lang w:eastAsia="en-NZ"/>
        </w:rPr>
        <w:t>5.</w:t>
      </w:r>
      <w:r w:rsidR="005C5AB8" w:rsidRPr="002A57CA">
        <w:rPr>
          <w:rFonts w:ascii="Montserrat" w:eastAsia="Times New Roman" w:hAnsi="Montserrat"/>
          <w:b/>
          <w:color w:val="595454"/>
          <w:sz w:val="24"/>
          <w:szCs w:val="24"/>
          <w:lang w:eastAsia="en-NZ"/>
        </w:rPr>
        <w:t>5</w:t>
      </w:r>
      <w:r w:rsidR="00BE4290" w:rsidRPr="002A57CA">
        <w:rPr>
          <w:rFonts w:ascii="Montserrat" w:eastAsia="Times New Roman" w:hAnsi="Montserrat"/>
          <w:b/>
          <w:color w:val="595454"/>
          <w:sz w:val="24"/>
          <w:szCs w:val="24"/>
          <w:lang w:eastAsia="en-NZ"/>
        </w:rPr>
        <w:t>.1</w:t>
      </w:r>
      <w:r w:rsidR="00C03946" w:rsidRPr="002A57CA">
        <w:rPr>
          <w:rFonts w:ascii="Montserrat" w:eastAsia="Times New Roman" w:hAnsi="Montserrat"/>
          <w:b/>
          <w:color w:val="595454"/>
          <w:sz w:val="24"/>
          <w:szCs w:val="24"/>
          <w:lang w:eastAsia="en-NZ"/>
        </w:rPr>
        <w:t xml:space="preserve"> </w:t>
      </w:r>
      <w:r w:rsidRPr="002A57CA">
        <w:rPr>
          <w:rFonts w:ascii="Montserrat" w:eastAsia="Times New Roman" w:hAnsi="Montserrat"/>
          <w:b/>
          <w:color w:val="595454"/>
          <w:sz w:val="24"/>
          <w:szCs w:val="24"/>
          <w:lang w:eastAsia="en-NZ"/>
        </w:rPr>
        <w:t>Care coordination</w:t>
      </w:r>
    </w:p>
    <w:p w14:paraId="34FC3562" w14:textId="4D7D0A4B" w:rsidR="00EB50B9" w:rsidRDefault="007B044D" w:rsidP="00001CD9">
      <w:pPr>
        <w:shd w:val="clear" w:color="auto" w:fill="FFFFFF" w:themeFill="background1"/>
        <w:tabs>
          <w:tab w:val="left" w:pos="756"/>
        </w:tabs>
        <w:spacing w:after="60" w:line="240" w:lineRule="auto"/>
        <w:jc w:val="both"/>
        <w:rPr>
          <w:rFonts w:ascii="Fira Sans" w:hAnsi="Fira Sans"/>
          <w:lang w:val="en-NZ" w:eastAsia="en-NZ"/>
        </w:rPr>
      </w:pPr>
      <w:r w:rsidRPr="007B044D">
        <w:rPr>
          <w:rFonts w:ascii="Fira Sans" w:hAnsi="Fira Sans"/>
          <w:lang w:val="en-NZ" w:eastAsia="en-NZ"/>
        </w:rPr>
        <w:t xml:space="preserve">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(for further information, see Principle 5). </w:t>
      </w:r>
    </w:p>
    <w:p w14:paraId="038F1FB2" w14:textId="5100C825" w:rsidR="00714B17" w:rsidRDefault="00147A58" w:rsidP="007412EB">
      <w:pPr>
        <w:shd w:val="clear" w:color="auto" w:fill="FFFFFF" w:themeFill="background1"/>
        <w:tabs>
          <w:tab w:val="left" w:pos="756"/>
        </w:tabs>
        <w:spacing w:before="240" w:after="0" w:line="240" w:lineRule="auto"/>
        <w:jc w:val="both"/>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0F1A4020" wp14:editId="4EB4F2E7">
                <wp:simplePos x="0" y="0"/>
                <wp:positionH relativeFrom="margin">
                  <wp:posOffset>4247695</wp:posOffset>
                </wp:positionH>
                <wp:positionV relativeFrom="paragraph">
                  <wp:posOffset>92605</wp:posOffset>
                </wp:positionV>
                <wp:extent cx="2105025" cy="2181539"/>
                <wp:effectExtent l="19050" t="19050" r="47625" b="314325"/>
                <wp:wrapTight wrapText="bothSides">
                  <wp:wrapPolygon edited="0">
                    <wp:start x="8796" y="-189"/>
                    <wp:lineTo x="7037" y="0"/>
                    <wp:lineTo x="2932" y="2075"/>
                    <wp:lineTo x="2932" y="3018"/>
                    <wp:lineTo x="586" y="5471"/>
                    <wp:lineTo x="-195" y="7357"/>
                    <wp:lineTo x="-195" y="13205"/>
                    <wp:lineTo x="391" y="15092"/>
                    <wp:lineTo x="2150" y="18110"/>
                    <wp:lineTo x="5082" y="21128"/>
                    <wp:lineTo x="5864" y="24524"/>
                    <wp:lineTo x="6842" y="24524"/>
                    <wp:lineTo x="15443" y="21128"/>
                    <wp:lineTo x="19548" y="18299"/>
                    <wp:lineTo x="19743" y="18110"/>
                    <wp:lineTo x="21307" y="15092"/>
                    <wp:lineTo x="21893" y="12262"/>
                    <wp:lineTo x="21893" y="9055"/>
                    <wp:lineTo x="21111" y="6225"/>
                    <wp:lineTo x="21111" y="6037"/>
                    <wp:lineTo x="19157" y="3207"/>
                    <wp:lineTo x="18961" y="2452"/>
                    <wp:lineTo x="14270" y="0"/>
                    <wp:lineTo x="12901" y="-189"/>
                    <wp:lineTo x="8796" y="-189"/>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105025" cy="2181539"/>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9A02E65" w14:textId="77777777" w:rsidR="00FC55F3" w:rsidRPr="00F7278C" w:rsidRDefault="00FC55F3" w:rsidP="00FC55F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2120AFD6" w14:textId="77777777" w:rsidR="00FC55F3" w:rsidRPr="00AB18BD" w:rsidRDefault="00FC55F3" w:rsidP="00FC55F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7E0661BB" w14:textId="77777777" w:rsidR="00FC55F3" w:rsidRPr="00CE3868" w:rsidRDefault="00FC55F3" w:rsidP="00FC55F3">
                            <w:pPr>
                              <w:autoSpaceDE w:val="0"/>
                              <w:autoSpaceDN w:val="0"/>
                              <w:adjustRightInd w:val="0"/>
                              <w:spacing w:after="0" w:line="240" w:lineRule="auto"/>
                              <w:jc w:val="center"/>
                              <w:rPr>
                                <w:rFonts w:ascii="Montserrat" w:hAnsi="Montserrat"/>
                                <w:color w:val="2C463B"/>
                                <w:sz w:val="18"/>
                                <w:szCs w:val="18"/>
                                <w:lang w:eastAsia="en-NZ"/>
                              </w:rPr>
                            </w:pPr>
                          </w:p>
                          <w:p w14:paraId="55E03D97" w14:textId="77777777" w:rsidR="00FC55F3" w:rsidRDefault="00FC55F3" w:rsidP="00FC55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A4020" id="Speech Bubble: Oval 179285926" o:spid="_x0000_s1035" type="#_x0000_t63" style="position:absolute;left:0;text-align:left;margin-left:334.45pt;margin-top:7.3pt;width:165.75pt;height:171.7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" adj="6300,24300" fillcolor="#e2f0d9" strokecolor="#e2f0d9" strokeweight="1pt">
                <v:textbox>
                  <w:txbxContent>
                    <w:p w14:paraId="49A02E65" w14:textId="77777777" w:rsidR="00FC55F3" w:rsidRPr="00F7278C" w:rsidRDefault="00FC55F3" w:rsidP="00FC55F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2120AFD6" w14:textId="77777777" w:rsidR="00FC55F3" w:rsidRPr="00AB18BD" w:rsidRDefault="00FC55F3" w:rsidP="00FC55F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7E0661BB" w14:textId="77777777" w:rsidR="00FC55F3" w:rsidRPr="00CE3868" w:rsidRDefault="00FC55F3" w:rsidP="00FC55F3">
                      <w:pPr>
                        <w:autoSpaceDE w:val="0"/>
                        <w:autoSpaceDN w:val="0"/>
                        <w:adjustRightInd w:val="0"/>
                        <w:spacing w:after="0" w:line="240" w:lineRule="auto"/>
                        <w:jc w:val="center"/>
                        <w:rPr>
                          <w:rFonts w:ascii="Montserrat" w:hAnsi="Montserrat"/>
                          <w:color w:val="2C463B"/>
                          <w:sz w:val="18"/>
                          <w:szCs w:val="18"/>
                          <w:lang w:eastAsia="en-NZ"/>
                        </w:rPr>
                      </w:pPr>
                    </w:p>
                    <w:p w14:paraId="55E03D97" w14:textId="77777777" w:rsidR="00FC55F3" w:rsidRDefault="00FC55F3" w:rsidP="00FC55F3">
                      <w:pPr>
                        <w:jc w:val="center"/>
                      </w:pPr>
                    </w:p>
                  </w:txbxContent>
                </v:textbox>
                <w10:wrap type="tight" anchorx="margin"/>
              </v:shape>
            </w:pict>
          </mc:Fallback>
        </mc:AlternateContent>
      </w:r>
      <w:r w:rsidR="00714B17" w:rsidRPr="00C03946">
        <w:rPr>
          <w:rFonts w:ascii="Montserrat" w:eastAsia="Times New Roman" w:hAnsi="Montserrat"/>
          <w:b/>
          <w:color w:val="595454"/>
          <w:sz w:val="24"/>
          <w:szCs w:val="24"/>
          <w:lang w:eastAsia="en-NZ"/>
        </w:rPr>
        <w:t>5.5.2</w:t>
      </w:r>
      <w:r w:rsidR="00714B17">
        <w:rPr>
          <w:rFonts w:ascii="Montserrat" w:eastAsia="Times New Roman" w:hAnsi="Montserrat"/>
          <w:b/>
          <w:color w:val="595454"/>
          <w:sz w:val="24"/>
          <w:szCs w:val="24"/>
          <w:lang w:eastAsia="en-NZ"/>
        </w:rPr>
        <w:t xml:space="preserve"> </w:t>
      </w:r>
      <w:r w:rsidR="00714B17" w:rsidRPr="00C03946">
        <w:rPr>
          <w:rFonts w:ascii="Montserrat" w:eastAsia="Times New Roman" w:hAnsi="Montserrat"/>
          <w:b/>
          <w:color w:val="595454"/>
          <w:sz w:val="24"/>
          <w:szCs w:val="24"/>
          <w:lang w:eastAsia="en-NZ"/>
        </w:rPr>
        <w:t>Communication with the person/whānau receiving car</w:t>
      </w:r>
      <w:r w:rsidR="00714B17">
        <w:rPr>
          <w:rFonts w:ascii="Montserrat" w:eastAsia="Times New Roman" w:hAnsi="Montserrat"/>
          <w:b/>
          <w:color w:val="595454"/>
          <w:sz w:val="24"/>
          <w:szCs w:val="24"/>
          <w:lang w:eastAsia="en-NZ"/>
        </w:rPr>
        <w:t>e</w:t>
      </w:r>
    </w:p>
    <w:p w14:paraId="24BF9415" w14:textId="77777777" w:rsidR="00714B17" w:rsidRPr="003E0763" w:rsidRDefault="00714B17" w:rsidP="00714B17">
      <w:pPr>
        <w:spacing w:before="120" w:after="120"/>
        <w:jc w:val="both"/>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p>
    <w:p w14:paraId="64A0A7BE" w14:textId="77777777" w:rsidR="00714B17" w:rsidRPr="00F37A59" w:rsidRDefault="00714B17"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Confirm lead clinician and other treatment teams/members involved in care.</w:t>
      </w:r>
    </w:p>
    <w:p w14:paraId="0250141F" w14:textId="77777777" w:rsidR="00714B17" w:rsidRPr="00F37A59" w:rsidRDefault="00714B17"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Advise the person and their whānau of the expected timeframes for treatment and ensure they have a key contact person.</w:t>
      </w:r>
    </w:p>
    <w:p w14:paraId="5520928C" w14:textId="77777777" w:rsidR="00714B17" w:rsidRPr="00F37A59" w:rsidRDefault="00714B17"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Clarify that the person and their whānau understand the information that has been communicated.</w:t>
      </w:r>
    </w:p>
    <w:p w14:paraId="4C36FE6F" w14:textId="127EDBD5" w:rsidR="008D3D56" w:rsidRPr="000F6757" w:rsidRDefault="00714B17"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Refer the person to supportive care and other health care services to optimise wellbeing.</w:t>
      </w:r>
    </w:p>
    <w:p w14:paraId="20B9F6CD" w14:textId="2CD21555" w:rsidR="002C7E85" w:rsidRPr="002C7E85" w:rsidRDefault="002C7E85" w:rsidP="00001CD9">
      <w:pPr>
        <w:spacing w:before="120" w:after="120" w:line="240" w:lineRule="auto"/>
        <w:jc w:val="both"/>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193DE453" w14:textId="77777777" w:rsidR="002C7E85" w:rsidRDefault="002C7E85"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Confirm the lead clinician and handover as necessary.</w:t>
      </w:r>
    </w:p>
    <w:p w14:paraId="766D136C" w14:textId="71174890" w:rsidR="002C7E85" w:rsidRPr="00F37A59" w:rsidRDefault="002C7E85"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Confirm the diagnosis, treatment intent, recommendations, and plan, including potential side effects.</w:t>
      </w:r>
    </w:p>
    <w:p w14:paraId="12BE412C" w14:textId="352F8D9F" w:rsidR="00147A58" w:rsidRPr="00147A58" w:rsidRDefault="002C7E85"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Communicate supportive, treatment plan and referrals between health services.</w:t>
      </w:r>
    </w:p>
    <w:p w14:paraId="5457E85A" w14:textId="7A5A7C60" w:rsidR="008508F5" w:rsidRPr="008E06B8" w:rsidRDefault="002C7E85"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Advise of any enrolment in clinical trial as appropriate.</w:t>
      </w:r>
    </w:p>
    <w:p w14:paraId="0822CAA6" w14:textId="34B2ED6B" w:rsidR="008508F5" w:rsidRPr="0069712D" w:rsidRDefault="002C7E85" w:rsidP="00B97CC7">
      <w:pPr>
        <w:pStyle w:val="ListParagraph"/>
        <w:numPr>
          <w:ilvl w:val="0"/>
          <w:numId w:val="11"/>
        </w:numPr>
        <w:spacing w:before="120" w:after="120" w:line="240" w:lineRule="auto"/>
        <w:ind w:left="568" w:hanging="284"/>
        <w:jc w:val="both"/>
        <w:textAlignment w:val="baseline"/>
        <w:rPr>
          <w:rFonts w:ascii="Fira Sans" w:hAnsi="Fira Sans"/>
          <w:lang w:eastAsia="en-NZ"/>
        </w:rPr>
      </w:pPr>
      <w:r w:rsidRPr="00F37A59">
        <w:rPr>
          <w:rFonts w:ascii="Fira Sans" w:hAnsi="Fira Sans"/>
          <w:lang w:eastAsia="en-NZ"/>
        </w:rPr>
        <w:t xml:space="preserve">Advise of changes in treatment or medications. </w:t>
      </w:r>
    </w:p>
    <w:p w14:paraId="5BBFCE55" w14:textId="01A28F11" w:rsidR="003349E4" w:rsidRPr="00D669BF" w:rsidRDefault="003349E4" w:rsidP="0069712D">
      <w:pPr>
        <w:spacing w:before="240" w:after="120" w:line="240" w:lineRule="auto"/>
        <w:jc w:val="both"/>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55B8962F" w14:textId="2204708F" w:rsidR="00EB16BA" w:rsidRDefault="00EB16BA" w:rsidP="00001CD9">
      <w:pPr>
        <w:spacing w:before="120" w:after="120" w:line="240" w:lineRule="auto"/>
        <w:jc w:val="both"/>
        <w:textAlignment w:val="baseline"/>
        <w:rPr>
          <w:rFonts w:ascii="Fira Sans" w:hAnsi="Fira Sans"/>
          <w:lang w:val="en-NZ" w:eastAsia="en-NZ"/>
        </w:rPr>
      </w:pPr>
      <w:r w:rsidRPr="00EB16BA">
        <w:rPr>
          <w:rFonts w:ascii="Fira Sans" w:hAnsi="Fira Sans"/>
          <w:lang w:val="en-NZ" w:eastAsia="en-NZ"/>
        </w:rPr>
        <w:t xml:space="preserve">Monitoring and measuring </w:t>
      </w:r>
      <w:r w:rsidR="00E96820">
        <w:rPr>
          <w:rFonts w:ascii="Fira Sans" w:hAnsi="Fira Sans"/>
          <w:lang w:val="en-NZ" w:eastAsia="en-NZ"/>
        </w:rPr>
        <w:t>are</w:t>
      </w:r>
      <w:r w:rsidRPr="00EB16BA">
        <w:rPr>
          <w:rFonts w:ascii="Fira Sans" w:hAnsi="Fira Sans"/>
          <w:lang w:val="en-NZ" w:eastAsia="en-NZ"/>
        </w:rPr>
        <w:t xml:space="preserve"> key componen</w:t>
      </w:r>
      <w:r w:rsidR="000D1987">
        <w:rPr>
          <w:rFonts w:ascii="Fira Sans" w:hAnsi="Fira Sans"/>
          <w:lang w:val="en-NZ" w:eastAsia="en-NZ"/>
        </w:rPr>
        <w:t>t</w:t>
      </w:r>
      <w:r w:rsidR="00E96820">
        <w:rPr>
          <w:rFonts w:ascii="Fira Sans" w:hAnsi="Fira Sans"/>
          <w:lang w:val="en-NZ" w:eastAsia="en-NZ"/>
        </w:rPr>
        <w:t>s</w:t>
      </w:r>
      <w:r w:rsidRPr="00EB16BA">
        <w:rPr>
          <w:rFonts w:ascii="Fira Sans" w:hAnsi="Fira Sans"/>
          <w:lang w:val="en-NZ" w:eastAsia="en-NZ"/>
        </w:rPr>
        <w:t xml:space="preserve"> of contemporary best practice.  Below is a list of national measures that inform this step and can be used to monitor and measure cancer care.</w:t>
      </w:r>
    </w:p>
    <w:p w14:paraId="29A9428B" w14:textId="77777777" w:rsidR="00EB16BA" w:rsidRDefault="00EB16BA" w:rsidP="0069712D">
      <w:pPr>
        <w:tabs>
          <w:tab w:val="left" w:pos="756"/>
        </w:tabs>
        <w:spacing w:before="120" w:after="120" w:line="240" w:lineRule="auto"/>
        <w:jc w:val="both"/>
        <w:rPr>
          <w:rFonts w:ascii="Fira Sans" w:hAnsi="Fira Sans"/>
          <w:lang w:val="en-NZ" w:eastAsia="en-NZ"/>
        </w:rPr>
      </w:pPr>
      <w:r w:rsidRPr="00EB16BA">
        <w:rPr>
          <w:rFonts w:ascii="Fira Sans" w:hAnsi="Fira Sans"/>
          <w:lang w:val="en-NZ" w:eastAsia="en-NZ"/>
        </w:rPr>
        <w:t>For those who have started on the FCT pathway, the FCT wait time indicators will apply. FCT applies to a person’s first cancer treatment of a new cancer.</w:t>
      </w:r>
    </w:p>
    <w:p w14:paraId="2F69B3A4" w14:textId="0A54B994" w:rsidR="004E7642" w:rsidRPr="00D3507C" w:rsidRDefault="004E7642" w:rsidP="00523CA2">
      <w:pPr>
        <w:numPr>
          <w:ilvl w:val="0"/>
          <w:numId w:val="3"/>
        </w:numPr>
        <w:spacing w:before="120" w:after="120" w:line="240" w:lineRule="auto"/>
        <w:ind w:left="568" w:hanging="284"/>
        <w:textAlignment w:val="baseline"/>
        <w:rPr>
          <w:rFonts w:ascii="Fira Sans" w:eastAsia="Times New Roman" w:hAnsi="Fira Sans"/>
          <w:b/>
          <w:color w:val="595454"/>
          <w:lang w:eastAsia="en-NZ"/>
        </w:rPr>
      </w:pPr>
      <w:r w:rsidRPr="00D3507C">
        <w:rPr>
          <w:rFonts w:ascii="Fira Sans" w:eastAsia="Times New Roman" w:hAnsi="Fira Sans"/>
          <w:b/>
          <w:color w:val="595454"/>
          <w:lang w:eastAsia="en-NZ"/>
        </w:rPr>
        <w:t xml:space="preserve">Faster Cancer Treatment </w:t>
      </w:r>
    </w:p>
    <w:p w14:paraId="1FB306FB" w14:textId="77777777" w:rsidR="006206E9" w:rsidRDefault="006206E9" w:rsidP="00497727">
      <w:pPr>
        <w:pStyle w:val="ListParagraph"/>
        <w:numPr>
          <w:ilvl w:val="1"/>
          <w:numId w:val="3"/>
        </w:numPr>
        <w:spacing w:before="120" w:after="120" w:line="240" w:lineRule="auto"/>
        <w:ind w:left="1418" w:hanging="284"/>
        <w:contextualSpacing w:val="0"/>
        <w:jc w:val="both"/>
        <w:textAlignment w:val="baseline"/>
        <w:rPr>
          <w:rFonts w:ascii="Fira Sans" w:hAnsi="Fira Sans"/>
          <w:lang w:val="en-NZ" w:eastAsia="en-NZ"/>
        </w:rPr>
      </w:pPr>
      <w:r w:rsidRPr="00393879">
        <w:rPr>
          <w:rFonts w:ascii="Fira Sans" w:eastAsiaTheme="minorEastAsia" w:hAnsi="Fira Sans"/>
          <w:b/>
          <w:color w:val="595454"/>
          <w:lang w:val="en-NZ" w:eastAsia="en-NZ"/>
        </w:rPr>
        <w:t>31-day Health Target -</w:t>
      </w:r>
      <w:r w:rsidRPr="00393879">
        <w:rPr>
          <w:rFonts w:ascii="Fira Sans" w:hAnsi="Fira Sans"/>
          <w:lang w:val="en-NZ" w:eastAsia="en-NZ"/>
        </w:rPr>
        <w:t xml:space="preserve"> As a minimum, 90% of patients will receive their cancer treatment (or other management) within 31-days from the decision to treat.</w:t>
      </w:r>
    </w:p>
    <w:p w14:paraId="3C5DDEA6" w14:textId="77777777" w:rsidR="009847EF" w:rsidRPr="00BD4DCB" w:rsidRDefault="009847EF" w:rsidP="00497727">
      <w:pPr>
        <w:pStyle w:val="ListParagraph"/>
        <w:numPr>
          <w:ilvl w:val="1"/>
          <w:numId w:val="3"/>
        </w:numPr>
        <w:spacing w:before="120" w:after="120" w:line="240" w:lineRule="auto"/>
        <w:ind w:left="1418" w:hanging="284"/>
        <w:jc w:val="both"/>
        <w:textAlignment w:val="baseline"/>
        <w:rPr>
          <w:rFonts w:ascii="Fira Sans" w:eastAsiaTheme="minorEastAsia" w:hAnsi="Fira Sans"/>
          <w:bCs/>
          <w:color w:val="000000" w:themeColor="text1"/>
          <w:lang w:val="en-NZ" w:eastAsia="en-NZ"/>
        </w:rPr>
      </w:pPr>
      <w:r w:rsidRPr="00B033C1">
        <w:rPr>
          <w:rFonts w:ascii="Fira Sans" w:eastAsiaTheme="minorEastAsia" w:hAnsi="Fira Sans"/>
          <w:b/>
          <w:color w:val="595454"/>
          <w:lang w:val="en-NZ" w:eastAsia="en-NZ"/>
        </w:rPr>
        <w:t>62-day indicator</w:t>
      </w:r>
      <w:r w:rsidRPr="001E0F10">
        <w:rPr>
          <w:rFonts w:ascii="Fira Sans" w:eastAsiaTheme="minorEastAsia" w:hAnsi="Fira Sans"/>
          <w:b/>
          <w:color w:val="595454"/>
          <w:lang w:val="en-NZ" w:eastAsia="en-NZ"/>
        </w:rPr>
        <w:t xml:space="preserve"> </w:t>
      </w:r>
      <w:r w:rsidRPr="001E0F10">
        <w:rPr>
          <w:rFonts w:ascii="Fira Sans" w:eastAsiaTheme="minorEastAsia" w:hAnsi="Fira Sans"/>
          <w:bCs/>
          <w:color w:val="595454"/>
          <w:lang w:val="en-NZ" w:eastAsia="en-NZ"/>
        </w:rPr>
        <w:t>–</w:t>
      </w:r>
      <w:r w:rsidRPr="00BD4DCB">
        <w:rPr>
          <w:rFonts w:ascii="Fira Sans" w:eastAsiaTheme="minorEastAsia" w:hAnsi="Fira Sans"/>
          <w:bCs/>
          <w:color w:val="000000" w:themeColor="text1"/>
          <w:lang w:val="en-NZ" w:eastAsia="en-NZ"/>
        </w:rPr>
        <w:t>As a minimum, 90% of patients will receive their cancer treatment (or other management) within 62-days from date of referral to first treatment.</w:t>
      </w:r>
    </w:p>
    <w:p w14:paraId="6662F6EC" w14:textId="21F32EC0" w:rsidR="00F303EF" w:rsidRDefault="00F303EF" w:rsidP="00353CBC">
      <w:pPr>
        <w:numPr>
          <w:ilvl w:val="0"/>
          <w:numId w:val="3"/>
        </w:numPr>
        <w:spacing w:before="120" w:after="120" w:line="240" w:lineRule="auto"/>
        <w:ind w:left="568" w:hanging="284"/>
        <w:textAlignment w:val="baseline"/>
        <w:rPr>
          <w:rFonts w:ascii="Fira Sans" w:eastAsia="Times New Roman" w:hAnsi="Fira Sans"/>
          <w:b/>
          <w:color w:val="595454"/>
          <w:lang w:eastAsia="en-NZ"/>
        </w:rPr>
      </w:pPr>
      <w:r w:rsidRPr="00F44230">
        <w:rPr>
          <w:rFonts w:ascii="Fira Sans" w:eastAsia="Times New Roman" w:hAnsi="Fira Sans"/>
          <w:b/>
          <w:color w:val="595454"/>
          <w:lang w:eastAsia="en-NZ"/>
        </w:rPr>
        <w:t>Haematology treatment timeframe</w:t>
      </w:r>
    </w:p>
    <w:p w14:paraId="74DEBE56" w14:textId="140BA7D7" w:rsidR="00F44230" w:rsidRPr="00147A58" w:rsidRDefault="00066B79" w:rsidP="00B97CC7">
      <w:pPr>
        <w:numPr>
          <w:ilvl w:val="0"/>
          <w:numId w:val="12"/>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 xml:space="preserve">Category A </w:t>
      </w:r>
      <w:r w:rsidR="00835EE3" w:rsidRPr="00147A58">
        <w:rPr>
          <w:rFonts w:ascii="Fira Sans" w:hAnsi="Fira Sans"/>
          <w:lang w:val="en-NZ" w:eastAsia="en-NZ"/>
        </w:rPr>
        <w:t>–</w:t>
      </w:r>
      <w:r w:rsidR="00835EE3">
        <w:rPr>
          <w:rFonts w:ascii="Fira Sans" w:hAnsi="Fira Sans"/>
          <w:lang w:val="en-NZ" w:eastAsia="en-NZ"/>
        </w:rPr>
        <w:t xml:space="preserve"> </w:t>
      </w:r>
      <w:r w:rsidR="002A7BA8" w:rsidRPr="00147A58">
        <w:rPr>
          <w:rFonts w:ascii="Fira Sans" w:hAnsi="Fira Sans"/>
          <w:lang w:val="en-NZ" w:eastAsia="en-NZ"/>
        </w:rPr>
        <w:t>urgent</w:t>
      </w:r>
      <w:r w:rsidRPr="00147A58">
        <w:rPr>
          <w:rFonts w:ascii="Fira Sans" w:hAnsi="Fira Sans"/>
          <w:lang w:val="en-NZ" w:eastAsia="en-NZ"/>
        </w:rPr>
        <w:t xml:space="preserve"> within 48 hours</w:t>
      </w:r>
    </w:p>
    <w:p w14:paraId="2689140E" w14:textId="7696E5A5" w:rsidR="00066B79" w:rsidRPr="00147A58" w:rsidRDefault="00066B79" w:rsidP="00B97CC7">
      <w:pPr>
        <w:numPr>
          <w:ilvl w:val="0"/>
          <w:numId w:val="12"/>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B</w:t>
      </w:r>
      <w:r w:rsidR="00D65FC8" w:rsidRPr="00147A58">
        <w:rPr>
          <w:rFonts w:ascii="Fira Sans" w:hAnsi="Fira Sans"/>
          <w:lang w:val="en-NZ" w:eastAsia="en-NZ"/>
        </w:rPr>
        <w:t xml:space="preserve"> – </w:t>
      </w:r>
      <w:r w:rsidR="002A7BA8" w:rsidRPr="00147A58">
        <w:rPr>
          <w:rFonts w:ascii="Fira Sans" w:hAnsi="Fira Sans"/>
          <w:lang w:val="en-NZ" w:eastAsia="en-NZ"/>
        </w:rPr>
        <w:t>semi-</w:t>
      </w:r>
      <w:r w:rsidR="00D65FC8" w:rsidRPr="00147A58">
        <w:rPr>
          <w:rFonts w:ascii="Fira Sans" w:hAnsi="Fira Sans"/>
          <w:lang w:val="en-NZ" w:eastAsia="en-NZ"/>
        </w:rPr>
        <w:t xml:space="preserve">urgent within </w:t>
      </w:r>
      <w:r w:rsidR="0064330A" w:rsidRPr="00147A58">
        <w:rPr>
          <w:rFonts w:ascii="Fira Sans" w:hAnsi="Fira Sans"/>
          <w:lang w:val="en-NZ" w:eastAsia="en-NZ"/>
        </w:rPr>
        <w:t>2</w:t>
      </w:r>
      <w:r w:rsidR="00D65FC8" w:rsidRPr="00147A58">
        <w:rPr>
          <w:rFonts w:ascii="Fira Sans" w:hAnsi="Fira Sans"/>
          <w:lang w:val="en-NZ" w:eastAsia="en-NZ"/>
        </w:rPr>
        <w:t xml:space="preserve"> week</w:t>
      </w:r>
      <w:r w:rsidR="00C42BA4" w:rsidRPr="00147A58">
        <w:rPr>
          <w:rFonts w:ascii="Fira Sans" w:hAnsi="Fira Sans"/>
          <w:lang w:val="en-NZ" w:eastAsia="en-NZ"/>
        </w:rPr>
        <w:t>s</w:t>
      </w:r>
    </w:p>
    <w:p w14:paraId="2E113D21" w14:textId="765719FB" w:rsidR="00F303EF" w:rsidRDefault="00D65FC8" w:rsidP="00973DB1">
      <w:pPr>
        <w:numPr>
          <w:ilvl w:val="0"/>
          <w:numId w:val="12"/>
        </w:numPr>
        <w:tabs>
          <w:tab w:val="left" w:pos="756"/>
        </w:tabs>
        <w:spacing w:before="120" w:after="120" w:line="240" w:lineRule="auto"/>
        <w:ind w:left="1418" w:hanging="284"/>
        <w:jc w:val="both"/>
        <w:rPr>
          <w:rFonts w:ascii="Fira Sans" w:hAnsi="Fira Sans"/>
          <w:lang w:val="en-NZ" w:eastAsia="en-NZ"/>
        </w:rPr>
      </w:pPr>
      <w:r w:rsidRPr="00147A58">
        <w:rPr>
          <w:rFonts w:ascii="Fira Sans" w:hAnsi="Fira Sans"/>
          <w:lang w:val="en-NZ" w:eastAsia="en-NZ"/>
        </w:rPr>
        <w:t xml:space="preserve">Category C – </w:t>
      </w:r>
      <w:r w:rsidR="002A7BA8" w:rsidRPr="00147A58">
        <w:rPr>
          <w:rFonts w:ascii="Fira Sans" w:hAnsi="Fira Sans"/>
          <w:lang w:val="en-NZ" w:eastAsia="en-NZ"/>
        </w:rPr>
        <w:t>routine</w:t>
      </w:r>
      <w:r w:rsidRPr="00147A58">
        <w:rPr>
          <w:rFonts w:ascii="Fira Sans" w:hAnsi="Fira Sans"/>
          <w:lang w:val="en-NZ" w:eastAsia="en-NZ"/>
        </w:rPr>
        <w:t xml:space="preserve"> within </w:t>
      </w:r>
      <w:r w:rsidR="00202CBA" w:rsidRPr="00147A58">
        <w:rPr>
          <w:rFonts w:ascii="Fira Sans" w:hAnsi="Fira Sans"/>
          <w:lang w:val="en-NZ" w:eastAsia="en-NZ"/>
        </w:rPr>
        <w:t>4 weeks</w:t>
      </w:r>
    </w:p>
    <w:p w14:paraId="60AD5338" w14:textId="77777777" w:rsidR="00BE3B92" w:rsidRDefault="00BE3B92" w:rsidP="00BE3B92">
      <w:pPr>
        <w:tabs>
          <w:tab w:val="left" w:pos="756"/>
        </w:tabs>
        <w:spacing w:before="120" w:after="120" w:line="240" w:lineRule="auto"/>
        <w:ind w:left="1134"/>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E3B92" w:rsidRPr="00E17404" w14:paraId="40E96F64" w14:textId="77777777">
        <w:trPr>
          <w:cantSplit/>
          <w:trHeight w:val="170"/>
          <w:jc w:val="center"/>
        </w:trPr>
        <w:tc>
          <w:tcPr>
            <w:tcW w:w="1256" w:type="dxa"/>
            <w:tcBorders>
              <w:right w:val="single" w:sz="18" w:space="0" w:color="FFF7E9"/>
            </w:tcBorders>
            <w:shd w:val="clear" w:color="auto" w:fill="C2D9BA"/>
            <w:vAlign w:val="center"/>
          </w:tcPr>
          <w:p w14:paraId="47A4AE57" w14:textId="77777777" w:rsidR="00BE3B92" w:rsidRPr="00410947" w:rsidRDefault="00BE3B92">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3C10F08" w14:textId="77777777" w:rsidR="00BE3B92" w:rsidRPr="00761A5A" w:rsidRDefault="00BE3B92">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06A6E0F" w14:textId="77777777" w:rsidR="00BE3B92" w:rsidRPr="00C6732C" w:rsidRDefault="00BE3B92">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E0D3294" w14:textId="77777777" w:rsidR="00BE3B92" w:rsidRPr="00347855" w:rsidRDefault="00BE3B92">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B5A3ECB" w14:textId="77777777" w:rsidR="00BE3B92" w:rsidRPr="00347855" w:rsidRDefault="00BE3B92">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027C237" w14:textId="77777777" w:rsidR="00BE3B92" w:rsidRPr="00537E6F" w:rsidRDefault="00BE3B92">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052BB54" w14:textId="77777777" w:rsidR="00BE3B92" w:rsidRPr="00537E6F" w:rsidRDefault="00BE3B92">
            <w:pPr>
              <w:jc w:val="center"/>
              <w:rPr>
                <w:sz w:val="14"/>
                <w:szCs w:val="14"/>
              </w:rPr>
            </w:pPr>
            <w:r w:rsidRPr="00537E6F">
              <w:rPr>
                <w:rFonts w:eastAsia="Fira Sans" w:cs="Fira Sans"/>
                <w:sz w:val="14"/>
                <w:szCs w:val="14"/>
                <w:lang w:eastAsia="en-NZ"/>
              </w:rPr>
              <w:t>Palliative and end of life care</w:t>
            </w:r>
          </w:p>
        </w:tc>
      </w:tr>
    </w:tbl>
    <w:p w14:paraId="6F30206B" w14:textId="1065D7B7" w:rsidR="00EB16BA" w:rsidRPr="00EB16BA" w:rsidRDefault="00EB16BA" w:rsidP="00523CA2">
      <w:pPr>
        <w:numPr>
          <w:ilvl w:val="0"/>
          <w:numId w:val="3"/>
        </w:numPr>
        <w:spacing w:before="120" w:after="12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2458A687" w14:textId="77777777" w:rsidR="00EB16BA" w:rsidRPr="00AB39D6" w:rsidRDefault="00EB16BA" w:rsidP="00B97CC7">
      <w:pPr>
        <w:numPr>
          <w:ilvl w:val="0"/>
          <w:numId w:val="12"/>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A – urgent within 48 hours</w:t>
      </w:r>
    </w:p>
    <w:p w14:paraId="77F9540B" w14:textId="77777777" w:rsidR="00EB16BA" w:rsidRPr="00AB39D6" w:rsidRDefault="00EB16BA" w:rsidP="00B97CC7">
      <w:pPr>
        <w:numPr>
          <w:ilvl w:val="0"/>
          <w:numId w:val="12"/>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B – semi-urgent within 2 weeks</w:t>
      </w:r>
    </w:p>
    <w:p w14:paraId="17B891BC" w14:textId="2B5B7831" w:rsidR="00EB16BA" w:rsidRPr="00AB39D6" w:rsidRDefault="00EB16BA" w:rsidP="00B97CC7">
      <w:pPr>
        <w:numPr>
          <w:ilvl w:val="0"/>
          <w:numId w:val="12"/>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C – routine within 4 week</w:t>
      </w:r>
      <w:r>
        <w:rPr>
          <w:rFonts w:ascii="Fira Sans" w:hAnsi="Fira Sans"/>
          <w:lang w:val="en-NZ" w:eastAsia="en-NZ"/>
        </w:rPr>
        <w:t>s</w:t>
      </w:r>
    </w:p>
    <w:p w14:paraId="0E8CB1DF" w14:textId="4EA3FE98" w:rsidR="00EB16BA" w:rsidRDefault="00EB16BA" w:rsidP="00B97CC7">
      <w:pPr>
        <w:numPr>
          <w:ilvl w:val="0"/>
          <w:numId w:val="12"/>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Category D – combined modality treatment (determined by scheduling of the two treatment modalities).</w:t>
      </w:r>
    </w:p>
    <w:p w14:paraId="32BCFF29" w14:textId="77777777" w:rsidR="002A57CA" w:rsidRDefault="002A57CA" w:rsidP="002A57CA">
      <w:pPr>
        <w:tabs>
          <w:tab w:val="left" w:pos="756"/>
        </w:tabs>
        <w:spacing w:after="60" w:line="240" w:lineRule="auto"/>
        <w:contextualSpacing/>
        <w:jc w:val="both"/>
        <w:rPr>
          <w:rFonts w:ascii="Fira Sans" w:hAnsi="Fira Sans"/>
          <w:lang w:val="en-NZ" w:eastAsia="en-NZ"/>
        </w:rPr>
      </w:pPr>
    </w:p>
    <w:p w14:paraId="62FFF43E" w14:textId="77777777" w:rsidR="002A57CA" w:rsidRDefault="002A57CA" w:rsidP="002A57CA">
      <w:pPr>
        <w:tabs>
          <w:tab w:val="left" w:pos="756"/>
        </w:tabs>
        <w:spacing w:after="60" w:line="240" w:lineRule="auto"/>
        <w:contextualSpacing/>
        <w:jc w:val="both"/>
        <w:rPr>
          <w:rFonts w:ascii="Fira Sans" w:hAnsi="Fira Sans"/>
          <w:lang w:val="en-NZ" w:eastAsia="en-NZ"/>
        </w:rPr>
      </w:pPr>
    </w:p>
    <w:p w14:paraId="51545555"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4BCBDBB1"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3AB41A5C"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5DBE4F6E"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5F43E333"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441C4935"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5CA385D4"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49E45C4F"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5DA84959"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146F8E27"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0A4CAFFD"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44D8F044"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24BA6118"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2C885A53"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7B883324"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434A441D"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646655BE"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697EBF8C"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67929B9D"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170992AC"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4391C47D"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0B19C1D7"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6219EA9F"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2BB1C568"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31CD09E8"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39511D87"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62809896"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2F8CCDF5"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11B6E930"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328F9D64"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71D32F79"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6BBAF131"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5C696963"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49122DC8"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34A89E2B"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047DD6DB"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5288544E"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37EC15FC"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5CC1839F"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593B8910" w14:textId="77777777" w:rsidR="00BE3B92" w:rsidRDefault="00BE3B92" w:rsidP="002A57CA">
      <w:pPr>
        <w:tabs>
          <w:tab w:val="left" w:pos="756"/>
        </w:tabs>
        <w:spacing w:after="60" w:line="240" w:lineRule="auto"/>
        <w:contextualSpacing/>
        <w:jc w:val="both"/>
        <w:rPr>
          <w:rFonts w:ascii="Fira Sans" w:hAnsi="Fira Sans"/>
          <w:lang w:val="en-NZ" w:eastAsia="en-NZ"/>
        </w:rPr>
      </w:pPr>
    </w:p>
    <w:p w14:paraId="66F7CF22" w14:textId="77777777" w:rsidR="005B4A44" w:rsidRDefault="005B4A44" w:rsidP="002A57CA">
      <w:pPr>
        <w:tabs>
          <w:tab w:val="left" w:pos="756"/>
        </w:tabs>
        <w:spacing w:after="60" w:line="240" w:lineRule="auto"/>
        <w:contextualSpacing/>
        <w:jc w:val="both"/>
        <w:rPr>
          <w:rFonts w:ascii="Fira Sans" w:hAnsi="Fira Sans"/>
          <w:lang w:val="en-NZ" w:eastAsia="en-NZ"/>
        </w:rPr>
      </w:pPr>
    </w:p>
    <w:p w14:paraId="521D2158" w14:textId="07CE5D85" w:rsidR="002A57CA" w:rsidRDefault="002A57CA" w:rsidP="002A57CA">
      <w:pPr>
        <w:tabs>
          <w:tab w:val="left" w:pos="756"/>
        </w:tabs>
        <w:spacing w:after="6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3134" w:rsidRPr="00E17404" w14:paraId="0467D95F" w14:textId="77777777" w:rsidTr="00CB6A54">
        <w:trPr>
          <w:cantSplit/>
          <w:trHeight w:val="170"/>
          <w:jc w:val="center"/>
        </w:trPr>
        <w:tc>
          <w:tcPr>
            <w:tcW w:w="1256" w:type="dxa"/>
            <w:tcBorders>
              <w:right w:val="single" w:sz="18" w:space="0" w:color="FFF7E9"/>
            </w:tcBorders>
            <w:shd w:val="clear" w:color="auto" w:fill="C2D9BA"/>
            <w:vAlign w:val="center"/>
          </w:tcPr>
          <w:p w14:paraId="2E95B8B6" w14:textId="77777777" w:rsidR="001C3134" w:rsidRPr="00410947" w:rsidRDefault="001C3134" w:rsidP="00CB6A54">
            <w:pPr>
              <w:jc w:val="center"/>
              <w:rPr>
                <w:sz w:val="14"/>
                <w:szCs w:val="14"/>
              </w:rPr>
            </w:pPr>
            <w:bookmarkStart w:id="37" w:name="_Toc158641226"/>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0DBFCE7" w14:textId="77777777" w:rsidR="001C3134" w:rsidRPr="00761A5A" w:rsidRDefault="001C3134"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281FB24" w14:textId="77777777" w:rsidR="001C3134" w:rsidRPr="00C6732C" w:rsidRDefault="001C3134"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8C6A05" w14:textId="77777777" w:rsidR="001C3134" w:rsidRPr="00347855" w:rsidRDefault="001C3134"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8CC28C5" w14:textId="77777777" w:rsidR="001C3134" w:rsidRPr="00BE0400" w:rsidRDefault="001C3134"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3B44D712" w14:textId="77777777" w:rsidR="001C3134" w:rsidRPr="00BE0400" w:rsidRDefault="001C3134" w:rsidP="00CB6A5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5AFBAEA5" w14:textId="77777777" w:rsidR="001C3134" w:rsidRPr="00537E6F" w:rsidRDefault="001C3134" w:rsidP="00CB6A54">
            <w:pPr>
              <w:jc w:val="center"/>
              <w:rPr>
                <w:sz w:val="14"/>
                <w:szCs w:val="14"/>
              </w:rPr>
            </w:pPr>
            <w:r w:rsidRPr="00537E6F">
              <w:rPr>
                <w:rFonts w:eastAsia="Fira Sans" w:cs="Fira Sans"/>
                <w:sz w:val="14"/>
                <w:szCs w:val="14"/>
                <w:lang w:eastAsia="en-NZ"/>
              </w:rPr>
              <w:t>Palliative and end of life care</w:t>
            </w:r>
          </w:p>
        </w:tc>
      </w:tr>
    </w:tbl>
    <w:p w14:paraId="5AF3ABBB" w14:textId="2269D3D5" w:rsidR="00544D2A" w:rsidRPr="00985238" w:rsidRDefault="00544D2A" w:rsidP="005B4A44">
      <w:pPr>
        <w:pStyle w:val="OCCP3"/>
        <w:spacing w:before="240" w:after="120"/>
        <w:rPr>
          <w:b w:val="0"/>
          <w:bCs/>
          <w:lang w:val="en-US"/>
        </w:rPr>
      </w:pPr>
      <w:bookmarkStart w:id="38" w:name="_Toc191404397"/>
      <w:r w:rsidRPr="00985238">
        <w:rPr>
          <w:rStyle w:val="OCCP3Char"/>
          <w:b/>
          <w:bCs/>
        </w:rPr>
        <w:t>Step 6: Care after treatment</w:t>
      </w:r>
      <w:bookmarkEnd w:id="37"/>
      <w:bookmarkEnd w:id="38"/>
    </w:p>
    <w:p w14:paraId="19D53D7B" w14:textId="77777777" w:rsidR="00AF2C0D" w:rsidRPr="00792A1A" w:rsidRDefault="00AF2C0D" w:rsidP="00001CD9">
      <w:pPr>
        <w:tabs>
          <w:tab w:val="left" w:pos="756"/>
        </w:tabs>
        <w:spacing w:after="120" w:line="240" w:lineRule="auto"/>
        <w:jc w:val="both"/>
        <w:rPr>
          <w:rFonts w:ascii="Fira Sans" w:eastAsia="Times New Roman" w:hAnsi="Fira Sans"/>
          <w:b/>
          <w:color w:val="595454"/>
          <w:lang w:eastAsia="en-NZ"/>
        </w:rPr>
      </w:pPr>
      <w:r w:rsidRPr="00792A1A">
        <w:rPr>
          <w:rFonts w:ascii="Fira Sans" w:eastAsia="Times New Roman" w:hAnsi="Fira Sans"/>
          <w:b/>
          <w:color w:val="595454"/>
          <w:lang w:eastAsia="en-NZ"/>
        </w:rPr>
        <w:t xml:space="preserve">The person accesses appropriate follow-up and surveillance and is supported to achieve their optimal health after cancer treatment. </w:t>
      </w:r>
    </w:p>
    <w:p w14:paraId="24A467A2" w14:textId="77777777" w:rsidR="00AF2C0D" w:rsidRPr="00AA6BD8" w:rsidRDefault="00AF2C0D" w:rsidP="00CC23BA">
      <w:pPr>
        <w:spacing w:before="120" w:after="120" w:line="240" w:lineRule="auto"/>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424847B5" w:rsidR="00AF2C0D" w:rsidRPr="00AA6BD8" w:rsidRDefault="00AF2C0D" w:rsidP="00CC23BA">
      <w:pPr>
        <w:spacing w:before="120" w:after="120" w:line="240" w:lineRule="auto"/>
        <w:jc w:val="both"/>
        <w:rPr>
          <w:rFonts w:ascii="Fira Sans" w:hAnsi="Fira Sans"/>
          <w:color w:val="000000" w:themeColor="text1"/>
          <w:lang w:val="en-NZ" w:eastAsia="en-NZ"/>
        </w:rPr>
      </w:pPr>
      <w:r w:rsidRPr="00AA6BD8">
        <w:rPr>
          <w:rFonts w:ascii="Fira Sans" w:hAnsi="Fira Sans"/>
          <w:color w:val="000000" w:themeColor="text1"/>
          <w:lang w:val="en-NZ" w:eastAsia="en-NZ"/>
        </w:rPr>
        <w:t>In some cases, people will need ongoing specialist care, and in other cases a shared follow-up care arrangement with their general practitioner may be appropriate. This will be informed by the type and stage of a person’s cancer, the treatment they have received and the needs of the p</w:t>
      </w:r>
      <w:r w:rsidR="00D75B24" w:rsidRPr="00AA6BD8">
        <w:rPr>
          <w:rFonts w:ascii="Fira Sans" w:hAnsi="Fira Sans"/>
          <w:color w:val="000000" w:themeColor="text1"/>
          <w:lang w:val="en-NZ" w:eastAsia="en-NZ"/>
        </w:rPr>
        <w:t xml:space="preserve">erson </w:t>
      </w:r>
      <w:r w:rsidRPr="00AA6BD8">
        <w:rPr>
          <w:rFonts w:ascii="Fira Sans" w:hAnsi="Fira Sans"/>
          <w:color w:val="000000" w:themeColor="text1"/>
          <w:lang w:val="en-NZ" w:eastAsia="en-NZ"/>
        </w:rPr>
        <w:t>and their whānau (see Principle 5).</w:t>
      </w:r>
    </w:p>
    <w:p w14:paraId="0381B203" w14:textId="77777777" w:rsidR="008E06B8" w:rsidRDefault="00AF2C0D" w:rsidP="00147A58">
      <w:pPr>
        <w:tabs>
          <w:tab w:val="left" w:pos="756"/>
        </w:tabs>
        <w:spacing w:after="0" w:line="240" w:lineRule="auto"/>
        <w:jc w:val="both"/>
        <w:textAlignment w:val="baseline"/>
        <w:rPr>
          <w:rFonts w:ascii="Fira Sans" w:hAnsi="Fira Sans"/>
          <w:color w:val="000000" w:themeColor="text1"/>
          <w:lang w:val="en-NZ" w:eastAsia="en-NZ"/>
        </w:rPr>
      </w:pPr>
      <w:r w:rsidRPr="00AA6BD8">
        <w:rPr>
          <w:rFonts w:ascii="Fira Sans" w:hAnsi="Fira Sans"/>
          <w:color w:val="000000" w:themeColor="text1"/>
          <w:lang w:val="en-NZ" w:eastAsia="en-NZ"/>
        </w:rPr>
        <w:t xml:space="preserve">The following references inform care after treatment for the person with </w:t>
      </w:r>
      <w:r w:rsidR="008537AD" w:rsidRPr="00AA6BD8">
        <w:rPr>
          <w:rFonts w:ascii="Fira Sans" w:hAnsi="Fira Sans"/>
          <w:color w:val="000000" w:themeColor="text1"/>
          <w:lang w:val="en-NZ" w:eastAsia="en-NZ"/>
        </w:rPr>
        <w:t>AML</w:t>
      </w:r>
      <w:r w:rsidRPr="00AA6BD8">
        <w:rPr>
          <w:rFonts w:ascii="Fira Sans" w:hAnsi="Fira Sans"/>
          <w:color w:val="000000" w:themeColor="text1"/>
          <w:lang w:val="en-NZ" w:eastAsia="en-NZ"/>
        </w:rPr>
        <w:t xml:space="preserve">: </w:t>
      </w:r>
    </w:p>
    <w:p w14:paraId="251D0F76" w14:textId="7621A346" w:rsidR="00BF27B5" w:rsidRPr="008E06B8" w:rsidRDefault="00C15D5C" w:rsidP="00D97F51">
      <w:pPr>
        <w:pStyle w:val="ListParagraph"/>
        <w:numPr>
          <w:ilvl w:val="0"/>
          <w:numId w:val="3"/>
        </w:numPr>
        <w:tabs>
          <w:tab w:val="left" w:pos="756"/>
        </w:tabs>
        <w:spacing w:after="0" w:line="240" w:lineRule="auto"/>
        <w:ind w:left="568" w:hanging="284"/>
        <w:contextualSpacing w:val="0"/>
        <w:textAlignment w:val="baseline"/>
        <w:rPr>
          <w:rFonts w:ascii="Fira Sans" w:hAnsi="Fira Sans"/>
          <w:color w:val="000000" w:themeColor="text1"/>
          <w:lang w:val="en-NZ" w:eastAsia="en-NZ"/>
        </w:rPr>
      </w:pPr>
      <w:r w:rsidRPr="00147A58">
        <w:rPr>
          <w:rFonts w:ascii="Fira Sans" w:hAnsi="Fira Sans"/>
          <w:lang w:val="en-NZ" w:eastAsia="en-NZ"/>
        </w:rPr>
        <w:t xml:space="preserve">European Society of Medical Oncology: </w:t>
      </w:r>
      <w:r w:rsidRPr="00147A58">
        <w:rPr>
          <w:rFonts w:ascii="Fira Sans" w:hAnsi="Fira Sans"/>
          <w:i/>
          <w:iCs/>
          <w:lang w:val="en-NZ" w:eastAsia="en-NZ"/>
        </w:rPr>
        <w:t>ESMO clinical practice guidelines: acute myeloid leukaemia in adult patients</w:t>
      </w:r>
      <w:r w:rsidRPr="00147A58">
        <w:rPr>
          <w:rFonts w:ascii="Fira Sans" w:hAnsi="Fira Sans"/>
          <w:lang w:val="en-NZ" w:eastAsia="en-NZ"/>
        </w:rPr>
        <w:t xml:space="preserve"> </w:t>
      </w:r>
      <w:hyperlink r:id="rId45" w:history="1">
        <w:r w:rsidR="00BF27B5" w:rsidRPr="008E06B8">
          <w:rPr>
            <w:rStyle w:val="Hyperlink"/>
            <w:rFonts w:ascii="Fira Sans" w:hAnsi="Fira Sans"/>
            <w:b/>
            <w:bCs/>
            <w:color w:val="595959" w:themeColor="text1" w:themeTint="A6"/>
            <w:lang w:val="en-NZ" w:eastAsia="en-NZ"/>
          </w:rPr>
          <w:t>esmo-clinical-practice-guidelines-haematological-malignancies</w:t>
        </w:r>
      </w:hyperlink>
    </w:p>
    <w:p w14:paraId="1258B3A7" w14:textId="4C48EF9C" w:rsidR="00544D2A" w:rsidRPr="00BF27B5" w:rsidRDefault="00544D2A" w:rsidP="00BF27B5">
      <w:pPr>
        <w:spacing w:before="240" w:after="120" w:line="240" w:lineRule="auto"/>
        <w:jc w:val="both"/>
        <w:rPr>
          <w:rFonts w:ascii="Montserrat" w:eastAsia="Times New Roman" w:hAnsi="Montserrat"/>
          <w:b/>
          <w:color w:val="595454"/>
          <w:sz w:val="28"/>
          <w:szCs w:val="28"/>
          <w:lang w:eastAsia="en-NZ"/>
        </w:rPr>
      </w:pPr>
      <w:r w:rsidRPr="00BF27B5">
        <w:rPr>
          <w:rFonts w:ascii="Montserrat" w:eastAsia="Times New Roman" w:hAnsi="Montserrat"/>
          <w:b/>
          <w:color w:val="595454"/>
          <w:sz w:val="28"/>
          <w:szCs w:val="28"/>
          <w:lang w:eastAsia="en-NZ"/>
        </w:rPr>
        <w:t>6.1</w:t>
      </w:r>
      <w:r w:rsidR="00D669BF" w:rsidRPr="00BF27B5">
        <w:rPr>
          <w:rFonts w:ascii="Montserrat" w:eastAsia="Times New Roman" w:hAnsi="Montserrat"/>
          <w:b/>
          <w:color w:val="595454"/>
          <w:sz w:val="28"/>
          <w:szCs w:val="28"/>
          <w:lang w:eastAsia="en-NZ"/>
        </w:rPr>
        <w:t xml:space="preserve"> </w:t>
      </w:r>
      <w:r w:rsidRPr="00BF27B5">
        <w:rPr>
          <w:rFonts w:ascii="Montserrat" w:eastAsia="Times New Roman" w:hAnsi="Montserrat"/>
          <w:b/>
          <w:color w:val="595454"/>
          <w:sz w:val="28"/>
          <w:szCs w:val="28"/>
          <w:lang w:eastAsia="en-NZ"/>
        </w:rPr>
        <w:t xml:space="preserve">Te Tiriti o Waitangi </w:t>
      </w:r>
    </w:p>
    <w:p w14:paraId="044885A5" w14:textId="77777777" w:rsidR="00871BA6" w:rsidRPr="00871BA6" w:rsidRDefault="00871BA6" w:rsidP="00147A58">
      <w:pPr>
        <w:spacing w:after="0" w:line="240" w:lineRule="auto"/>
        <w:jc w:val="both"/>
        <w:rPr>
          <w:rFonts w:ascii="Fira Sans" w:hAnsi="Fira Sans"/>
          <w:color w:val="3B3838" w:themeColor="background2" w:themeShade="40"/>
          <w:lang w:val="en-NZ" w:eastAsia="en-NZ"/>
        </w:rPr>
      </w:pPr>
      <w:r w:rsidRPr="000436C0">
        <w:rPr>
          <w:rFonts w:ascii="Fira Sans" w:hAnsi="Fira Sans"/>
          <w:color w:val="000000" w:themeColor="text1"/>
          <w:lang w:val="en-NZ" w:eastAsia="en-NZ"/>
        </w:rPr>
        <w:t>Health providers/professionals enable and enact Te Tiriti o Waitangi through:</w:t>
      </w:r>
    </w:p>
    <w:p w14:paraId="6D3BCED3" w14:textId="77777777" w:rsidR="00871BA6" w:rsidRPr="00AA6BD8" w:rsidRDefault="00871BA6"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offering options for holistic recovery and wellness care within hauora Māori models of care</w:t>
      </w:r>
    </w:p>
    <w:p w14:paraId="2A7A6439" w14:textId="5A9A8498" w:rsidR="00871BA6" w:rsidRPr="00AA6BD8" w:rsidRDefault="00871BA6"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providing access to clinical, psychological, social, financial</w:t>
      </w:r>
      <w:r w:rsidR="00147A58">
        <w:rPr>
          <w:rFonts w:ascii="Fira Sans" w:hAnsi="Fira Sans"/>
          <w:color w:val="000000" w:themeColor="text1"/>
          <w:lang w:val="en-NZ" w:eastAsia="en-NZ"/>
        </w:rPr>
        <w:t>,</w:t>
      </w:r>
      <w:r w:rsidRPr="00AA6BD8">
        <w:rPr>
          <w:rFonts w:ascii="Fira Sans" w:hAnsi="Fira Sans"/>
          <w:color w:val="000000" w:themeColor="text1"/>
          <w:lang w:val="en-NZ" w:eastAsia="en-NZ"/>
        </w:rPr>
        <w:t xml:space="preserve"> and cultural support to transition back into recovery and life after cancer treatment. </w:t>
      </w:r>
    </w:p>
    <w:p w14:paraId="6FF0CFD4" w14:textId="77777777" w:rsidR="00544D2A" w:rsidRPr="00AA6BD8" w:rsidRDefault="00544D2A"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offering options for holistic recovery and wellness care within hauora Māori models of care</w:t>
      </w:r>
    </w:p>
    <w:p w14:paraId="46AA86B1" w14:textId="1F887E34" w:rsidR="00785D15" w:rsidRPr="00AA6BD8" w:rsidRDefault="0074421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provide </w:t>
      </w:r>
      <w:r w:rsidR="00544D2A" w:rsidRPr="00AA6BD8">
        <w:rPr>
          <w:rFonts w:ascii="Fira Sans" w:hAnsi="Fira Sans"/>
          <w:color w:val="000000" w:themeColor="text1"/>
          <w:lang w:val="en-NZ" w:eastAsia="en-NZ"/>
        </w:rPr>
        <w:t>access to clinical, psychological, social financial and cultural support to transition back into recovery and life after cancer treatment.  </w:t>
      </w:r>
    </w:p>
    <w:p w14:paraId="39F896A5" w14:textId="73A7FED8" w:rsidR="00544D2A" w:rsidRPr="00D669BF" w:rsidRDefault="00544D2A" w:rsidP="000436C0">
      <w:pPr>
        <w:spacing w:before="240" w:after="120" w:line="240" w:lineRule="auto"/>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AA6BD8" w:rsidRDefault="00884569" w:rsidP="000436C0">
      <w:pPr>
        <w:spacing w:before="120" w:after="120" w:line="240" w:lineRule="auto"/>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5003FD38" w14:textId="009B4A96" w:rsidR="00D8187A" w:rsidRPr="00AA6BD8" w:rsidRDefault="00D8187A" w:rsidP="000436C0">
      <w:pPr>
        <w:spacing w:before="120" w:after="120" w:line="240" w:lineRule="auto"/>
        <w:jc w:val="both"/>
        <w:rPr>
          <w:rFonts w:ascii="Fira Sans" w:hAnsi="Fira Sans"/>
          <w:color w:val="000000" w:themeColor="text1"/>
          <w:lang w:val="en-NZ" w:eastAsia="en-NZ"/>
        </w:rPr>
      </w:pPr>
      <w:r w:rsidRPr="00AA6BD8">
        <w:rPr>
          <w:rFonts w:ascii="Fira Sans" w:hAnsi="Fira Sans"/>
          <w:color w:val="000000" w:themeColor="text1"/>
          <w:lang w:eastAsia="en-NZ"/>
        </w:rPr>
        <w:t xml:space="preserve">In the past two decades, the number of people surviving </w:t>
      </w:r>
      <w:r w:rsidR="006628CF" w:rsidRPr="00B1607C">
        <w:rPr>
          <w:rFonts w:ascii="Fira Sans" w:hAnsi="Fira Sans" w:cs="Arial"/>
          <w:color w:val="000000" w:themeColor="text1"/>
          <w:lang w:eastAsia="en-NZ"/>
        </w:rPr>
        <w:t>acute myeloid leukaemia</w:t>
      </w:r>
      <w:r w:rsidRPr="00AA6BD8">
        <w:rPr>
          <w:rFonts w:ascii="Fira Sans" w:hAnsi="Fira Sans"/>
          <w:color w:val="000000" w:themeColor="text1"/>
          <w:lang w:eastAsia="en-NZ"/>
        </w:rPr>
        <w:t xml:space="preserve"> has increased. Approximately 60–70 per cent of </w:t>
      </w:r>
      <w:r w:rsidR="006628CF" w:rsidRPr="00B1607C">
        <w:rPr>
          <w:rFonts w:ascii="Fira Sans" w:hAnsi="Fira Sans" w:cs="Arial"/>
          <w:color w:val="000000" w:themeColor="text1"/>
          <w:lang w:eastAsia="en-NZ"/>
        </w:rPr>
        <w:t>acute myeloid leukaemia</w:t>
      </w:r>
      <w:r w:rsidRPr="00AA6BD8">
        <w:rPr>
          <w:rFonts w:ascii="Fira Sans" w:hAnsi="Fira Sans"/>
          <w:color w:val="000000" w:themeColor="text1"/>
          <w:lang w:eastAsia="en-NZ"/>
        </w:rPr>
        <w:t xml:space="preserve"> p</w:t>
      </w:r>
      <w:r w:rsidR="00D75B24" w:rsidRPr="00AA6BD8">
        <w:rPr>
          <w:rFonts w:ascii="Fira Sans" w:hAnsi="Fira Sans"/>
          <w:color w:val="000000" w:themeColor="text1"/>
          <w:lang w:eastAsia="en-NZ"/>
        </w:rPr>
        <w:t>eople</w:t>
      </w:r>
      <w:r w:rsidRPr="00AA6BD8">
        <w:rPr>
          <w:rFonts w:ascii="Fira Sans" w:hAnsi="Fira Sans"/>
          <w:color w:val="000000" w:themeColor="text1"/>
          <w:lang w:eastAsia="en-NZ"/>
        </w:rPr>
        <w:t xml:space="preserve"> under 60 years of age who receive intensive chemotherapy can expect to attain complete remission. More than 25 per cent of adults with </w:t>
      </w:r>
      <w:r w:rsidR="006628CF" w:rsidRPr="00B1607C">
        <w:rPr>
          <w:rFonts w:ascii="Fira Sans" w:hAnsi="Fira Sans" w:cs="Arial"/>
          <w:color w:val="000000" w:themeColor="text1"/>
          <w:lang w:eastAsia="en-NZ"/>
        </w:rPr>
        <w:t>acute myeloid leukaemia</w:t>
      </w:r>
      <w:r w:rsidRPr="00AA6BD8">
        <w:rPr>
          <w:rFonts w:ascii="Fira Sans" w:hAnsi="Fira Sans"/>
          <w:color w:val="000000" w:themeColor="text1"/>
          <w:lang w:eastAsia="en-NZ"/>
        </w:rPr>
        <w:t xml:space="preserve"> (about 45 per cent of those who attain complete remission) can be expected to survive three or more years and may be cured.</w:t>
      </w:r>
    </w:p>
    <w:p w14:paraId="70DC3B44" w14:textId="77777777" w:rsidR="0097662A" w:rsidRPr="00AA6BD8" w:rsidRDefault="00884569" w:rsidP="00147A58">
      <w:pPr>
        <w:spacing w:after="0" w:line="240" w:lineRule="auto"/>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The survivorship care plan should cover, but is not limited to: </w:t>
      </w:r>
    </w:p>
    <w:p w14:paraId="7C545E8D" w14:textId="77777777" w:rsidR="007006B4" w:rsidRPr="00AA6BD8" w:rsidRDefault="007006B4"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the provision of a treatment summary </w:t>
      </w:r>
    </w:p>
    <w:p w14:paraId="4BBC3D9C" w14:textId="77777777" w:rsidR="007006B4" w:rsidRPr="00AA6BD8" w:rsidRDefault="007006B4"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information on what medical follow-up and surveillance is planned </w:t>
      </w:r>
    </w:p>
    <w:p w14:paraId="5A79B893" w14:textId="1C01A8C3" w:rsidR="00884569" w:rsidRPr="00AA6BD8"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how care after treatment will be provided, including by whom and where, and contact information</w:t>
      </w:r>
    </w:p>
    <w:p w14:paraId="0AAACA67" w14:textId="178F1607" w:rsidR="00884569"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inclusion of care plans from other health providers to manage the consequences of cancer and cancer treatment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3134" w:rsidRPr="00E17404" w14:paraId="408F4A07" w14:textId="77777777" w:rsidTr="00CB6A54">
        <w:trPr>
          <w:cantSplit/>
          <w:trHeight w:val="170"/>
          <w:jc w:val="center"/>
        </w:trPr>
        <w:tc>
          <w:tcPr>
            <w:tcW w:w="1256" w:type="dxa"/>
            <w:tcBorders>
              <w:right w:val="single" w:sz="18" w:space="0" w:color="FFF7E9"/>
            </w:tcBorders>
            <w:shd w:val="clear" w:color="auto" w:fill="C2D9BA"/>
            <w:vAlign w:val="center"/>
          </w:tcPr>
          <w:p w14:paraId="65FF4AE2" w14:textId="77777777" w:rsidR="001C3134" w:rsidRPr="00410947" w:rsidRDefault="001C3134" w:rsidP="00CB6A5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0DE8A449" w14:textId="77777777" w:rsidR="001C3134" w:rsidRPr="00761A5A" w:rsidRDefault="001C3134"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0F33260" w14:textId="77777777" w:rsidR="001C3134" w:rsidRPr="00C6732C" w:rsidRDefault="001C3134"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CE06D01" w14:textId="77777777" w:rsidR="001C3134" w:rsidRPr="00347855" w:rsidRDefault="001C3134"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8C2C14A" w14:textId="77777777" w:rsidR="001C3134" w:rsidRPr="00BE0400" w:rsidRDefault="001C3134"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27E0C85" w14:textId="77777777" w:rsidR="001C3134" w:rsidRPr="00BE0400" w:rsidRDefault="001C3134" w:rsidP="00CB6A5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68B345F2" w14:textId="77777777" w:rsidR="001C3134" w:rsidRPr="00537E6F" w:rsidRDefault="001C3134" w:rsidP="00CB6A54">
            <w:pPr>
              <w:jc w:val="center"/>
              <w:rPr>
                <w:sz w:val="14"/>
                <w:szCs w:val="14"/>
              </w:rPr>
            </w:pPr>
            <w:r w:rsidRPr="00537E6F">
              <w:rPr>
                <w:rFonts w:eastAsia="Fira Sans" w:cs="Fira Sans"/>
                <w:sz w:val="14"/>
                <w:szCs w:val="14"/>
                <w:lang w:eastAsia="en-NZ"/>
              </w:rPr>
              <w:t>Palliative and end of life care</w:t>
            </w:r>
          </w:p>
        </w:tc>
      </w:tr>
    </w:tbl>
    <w:p w14:paraId="55239394" w14:textId="6089028E" w:rsidR="00884569" w:rsidRPr="00AA6BD8"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information about wellbeing and primary and secondary prevention health recommendations that align with chronic disease management principles (Step 1)</w:t>
      </w:r>
    </w:p>
    <w:p w14:paraId="52645A8B" w14:textId="0731AADB" w:rsidR="00FC55F3" w:rsidRPr="00AA6BD8"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rehabilitation recommendations and any referrals </w:t>
      </w:r>
    </w:p>
    <w:p w14:paraId="1ED1B001" w14:textId="77777777" w:rsidR="00FC55F3" w:rsidRPr="00AA6BD8"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available support services, including cancer NGO survivorship programmes/services (these may be tumour specific)</w:t>
      </w:r>
    </w:p>
    <w:p w14:paraId="0ADE23D2" w14:textId="5798DFE1" w:rsidR="00884569" w:rsidRPr="00AA6BD8"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signs and symptoms to be aware of that may indicate the cancer has recurred </w:t>
      </w:r>
    </w:p>
    <w:p w14:paraId="166F1397" w14:textId="1E082A92" w:rsidR="000369E9" w:rsidRPr="00AA6BD8" w:rsidRDefault="0088456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the process for rapid re-entry to specialist medical services.</w:t>
      </w:r>
    </w:p>
    <w:p w14:paraId="200FBBAC" w14:textId="23B29E49" w:rsidR="00D669BF" w:rsidRPr="00884569" w:rsidRDefault="00884569" w:rsidP="001D3FCB">
      <w:pPr>
        <w:spacing w:after="120" w:line="240" w:lineRule="auto"/>
        <w:jc w:val="both"/>
        <w:rPr>
          <w:rFonts w:ascii="Fira Sans" w:hAnsi="Fira Sans"/>
          <w:color w:val="3B3838" w:themeColor="background2" w:themeShade="40"/>
          <w:lang w:val="en-NZ" w:eastAsia="en-NZ"/>
        </w:rPr>
      </w:pPr>
      <w:r w:rsidRPr="00884569">
        <w:rPr>
          <w:rFonts w:ascii="Fira Sans" w:hAnsi="Fira Sans"/>
          <w:color w:val="3B3838" w:themeColor="background2" w:themeShade="40"/>
          <w:lang w:val="en-NZ" w:eastAsia="en-NZ"/>
        </w:rPr>
        <w:t>As people are often followed up for five or more years after treatment, this plan needs to be regularly reviewed and updated to reflect changes in the person’s clinical and psychosocial status. All health providers involved in the follow-up care are responsible for updating the care plan.</w:t>
      </w:r>
    </w:p>
    <w:p w14:paraId="12242131" w14:textId="654C099D" w:rsidR="00013059" w:rsidRPr="00D669BF" w:rsidRDefault="00013059" w:rsidP="00001CD9">
      <w:pPr>
        <w:spacing w:before="240" w:after="120" w:line="240" w:lineRule="auto"/>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77777777" w:rsidR="00486C0B" w:rsidRPr="00486C0B" w:rsidRDefault="00486C0B" w:rsidP="00001CD9">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follow-up care.</w:t>
      </w:r>
    </w:p>
    <w:p w14:paraId="70290512" w14:textId="77777777" w:rsidR="00013059" w:rsidRPr="00486C0B" w:rsidRDefault="00013059" w:rsidP="001D3FCB">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AA6BD8" w:rsidRDefault="00013059"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the diagnostic tests performed and results</w:t>
      </w:r>
    </w:p>
    <w:p w14:paraId="54E78788" w14:textId="543AAD9E" w:rsidR="00013059" w:rsidRPr="00AA6BD8" w:rsidRDefault="000130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cancer diagnosis, characteristics, stage</w:t>
      </w:r>
      <w:r w:rsidR="001D3FCB">
        <w:rPr>
          <w:rFonts w:ascii="Fira Sans" w:hAnsi="Fira Sans"/>
          <w:color w:val="000000" w:themeColor="text1"/>
          <w:lang w:val="en-NZ" w:eastAsia="en-NZ"/>
        </w:rPr>
        <w:t>,</w:t>
      </w:r>
      <w:r w:rsidRPr="00AA6BD8">
        <w:rPr>
          <w:rFonts w:ascii="Fira Sans" w:hAnsi="Fira Sans"/>
          <w:color w:val="000000" w:themeColor="text1"/>
          <w:lang w:val="en-NZ" w:eastAsia="en-NZ"/>
        </w:rPr>
        <w:t xml:space="preserve"> and prognosis</w:t>
      </w:r>
    </w:p>
    <w:p w14:paraId="51475AED" w14:textId="77777777" w:rsidR="00013059" w:rsidRPr="00AA6BD8" w:rsidRDefault="000130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treatment received (types and dates)</w:t>
      </w:r>
    </w:p>
    <w:p w14:paraId="39780CDE" w14:textId="77777777" w:rsidR="00013059" w:rsidRPr="00AA6BD8" w:rsidRDefault="000130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current toxicities (severity, management and expected outcomes), including who to contact should they have any concerns about these</w:t>
      </w:r>
    </w:p>
    <w:p w14:paraId="4D926129" w14:textId="77777777" w:rsidR="00013059" w:rsidRPr="00AA6BD8" w:rsidRDefault="000130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interventions and treatment plans from other health providers</w:t>
      </w:r>
    </w:p>
    <w:p w14:paraId="7408CF6F" w14:textId="55E0E26A" w:rsidR="00F23688" w:rsidRPr="00AA6BD8" w:rsidRDefault="000130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potential long-term and late effects of treatment</w:t>
      </w:r>
      <w:r w:rsidR="0099177F" w:rsidRPr="00AA6BD8">
        <w:rPr>
          <w:rFonts w:ascii="Fira Sans" w:hAnsi="Fira Sans"/>
          <w:color w:val="000000" w:themeColor="text1"/>
          <w:lang w:val="en-NZ" w:eastAsia="en-NZ"/>
        </w:rPr>
        <w:t>.</w:t>
      </w:r>
    </w:p>
    <w:p w14:paraId="174012F1" w14:textId="0CBBCA70" w:rsidR="00F23688" w:rsidRPr="00F23688" w:rsidRDefault="00F23688" w:rsidP="001D3FCB">
      <w:pPr>
        <w:spacing w:before="240" w:after="120" w:line="240" w:lineRule="auto"/>
        <w:jc w:val="both"/>
        <w:rPr>
          <w:rFonts w:ascii="Montserrat" w:eastAsia="Times New Roman" w:hAnsi="Montserrat"/>
          <w:b/>
          <w:color w:val="595454"/>
          <w:sz w:val="28"/>
          <w:szCs w:val="28"/>
          <w:lang w:eastAsia="en-NZ"/>
        </w:rPr>
      </w:pPr>
      <w:r w:rsidRPr="00F23688">
        <w:rPr>
          <w:rFonts w:ascii="Montserrat" w:eastAsia="Times New Roman" w:hAnsi="Montserrat"/>
          <w:b/>
          <w:color w:val="595454"/>
          <w:sz w:val="28"/>
          <w:szCs w:val="28"/>
          <w:lang w:eastAsia="en-NZ"/>
        </w:rPr>
        <w:t>6.</w:t>
      </w:r>
      <w:r w:rsidR="00877AF8">
        <w:rPr>
          <w:rFonts w:ascii="Montserrat" w:eastAsia="Times New Roman" w:hAnsi="Montserrat"/>
          <w:b/>
          <w:color w:val="595454"/>
          <w:sz w:val="28"/>
          <w:szCs w:val="28"/>
          <w:lang w:eastAsia="en-NZ"/>
        </w:rPr>
        <w:t>4</w:t>
      </w:r>
      <w:r w:rsidRPr="00F23688">
        <w:rPr>
          <w:rFonts w:ascii="Montserrat" w:eastAsia="Times New Roman" w:hAnsi="Montserrat"/>
          <w:b/>
          <w:color w:val="595454"/>
          <w:sz w:val="28"/>
          <w:szCs w:val="28"/>
          <w:lang w:eastAsia="en-NZ"/>
        </w:rPr>
        <w:t xml:space="preserve"> Rehabilitation and recovery</w:t>
      </w:r>
    </w:p>
    <w:p w14:paraId="10235C01" w14:textId="77777777" w:rsidR="00F23688" w:rsidRPr="00534F31" w:rsidRDefault="00F23688" w:rsidP="00534F31">
      <w:pPr>
        <w:spacing w:line="240" w:lineRule="auto"/>
        <w:jc w:val="both"/>
        <w:rPr>
          <w:rFonts w:ascii="Fira Sans" w:hAnsi="Fira Sans"/>
          <w:shd w:val="clear" w:color="auto" w:fill="FFFFFF"/>
          <w:lang w:val="en-NZ"/>
        </w:rPr>
      </w:pPr>
      <w:r w:rsidRPr="00534F3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075D1FD5" w14:textId="31972A57" w:rsidR="00420B93" w:rsidRDefault="00F23688" w:rsidP="001D3FCB">
      <w:pPr>
        <w:spacing w:after="0" w:line="240" w:lineRule="auto"/>
        <w:jc w:val="both"/>
        <w:rPr>
          <w:rFonts w:ascii="Fira Sans" w:hAnsi="Fira Sans"/>
          <w:shd w:val="clear" w:color="auto" w:fill="FFFFFF"/>
          <w:lang w:val="en-NZ"/>
        </w:rPr>
      </w:pPr>
      <w:r w:rsidRPr="00534F31">
        <w:rPr>
          <w:rFonts w:ascii="Fira Sans" w:hAnsi="Fira Sans"/>
          <w:shd w:val="clear" w:color="auto" w:fill="FFFFFF"/>
          <w:lang w:val="en-NZ"/>
        </w:rPr>
        <w:t xml:space="preserve">For people with </w:t>
      </w:r>
      <w:r w:rsidR="00284691" w:rsidRPr="00B1607C">
        <w:rPr>
          <w:rFonts w:ascii="Fira Sans" w:hAnsi="Fira Sans" w:cs="Arial"/>
          <w:color w:val="000000" w:themeColor="text1"/>
          <w:lang w:eastAsia="en-NZ"/>
        </w:rPr>
        <w:t>acute myeloid leukaemia</w:t>
      </w:r>
      <w:r w:rsidRPr="00534F31">
        <w:rPr>
          <w:rFonts w:ascii="Fira Sans" w:hAnsi="Fira Sans"/>
          <w:shd w:val="clear" w:color="auto" w:fill="FFFFFF"/>
          <w:lang w:val="en-NZ"/>
        </w:rPr>
        <w:t xml:space="preserve">, assessment for referral to the following rehabilitation or recovery services should be undertaken. </w:t>
      </w:r>
    </w:p>
    <w:p w14:paraId="77B64F68" w14:textId="7A6EA237" w:rsidR="008C67E7" w:rsidRPr="00AA6BD8" w:rsidRDefault="008C67E7"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Blood and Leukaemia Foundation</w:t>
      </w:r>
      <w:r w:rsidR="003762FE">
        <w:rPr>
          <w:rFonts w:ascii="Fira Sans" w:hAnsi="Fira Sans"/>
          <w:color w:val="000000" w:themeColor="text1"/>
          <w:lang w:val="en-NZ" w:eastAsia="en-NZ"/>
        </w:rPr>
        <w:t>.</w:t>
      </w:r>
      <w:r w:rsidRPr="00AA6BD8">
        <w:rPr>
          <w:rFonts w:ascii="Fira Sans" w:hAnsi="Fira Sans"/>
          <w:color w:val="000000" w:themeColor="text1"/>
          <w:lang w:val="en-NZ" w:eastAsia="en-NZ"/>
        </w:rPr>
        <w:t> </w:t>
      </w:r>
    </w:p>
    <w:p w14:paraId="28113EB8" w14:textId="5DE207F7" w:rsidR="008C67E7" w:rsidRPr="00AA6BD8" w:rsidRDefault="00F11790"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Pr>
          <w:rFonts w:ascii="Fira Sans" w:hAnsi="Fira Sans"/>
          <w:color w:val="000000" w:themeColor="text1"/>
          <w:lang w:val="en-NZ" w:eastAsia="en-NZ"/>
        </w:rPr>
        <w:t>Psychological cancer</w:t>
      </w:r>
      <w:r w:rsidR="008C67E7" w:rsidRPr="00AA6BD8">
        <w:rPr>
          <w:rFonts w:ascii="Fira Sans" w:hAnsi="Fira Sans"/>
          <w:color w:val="000000" w:themeColor="text1"/>
          <w:lang w:val="en-NZ" w:eastAsia="en-NZ"/>
        </w:rPr>
        <w:t xml:space="preserve"> services.</w:t>
      </w:r>
      <w:r w:rsidR="008C67E7" w:rsidRPr="00AA6BD8">
        <w:rPr>
          <w:rFonts w:ascii="Arial" w:hAnsi="Arial" w:cs="Arial"/>
          <w:color w:val="000000" w:themeColor="text1"/>
          <w:lang w:val="en-NZ" w:eastAsia="en-NZ"/>
        </w:rPr>
        <w:t> </w:t>
      </w:r>
      <w:r w:rsidR="008C67E7" w:rsidRPr="00AA6BD8">
        <w:rPr>
          <w:rFonts w:ascii="Fira Sans" w:hAnsi="Fira Sans"/>
          <w:color w:val="000000" w:themeColor="text1"/>
          <w:lang w:val="en-NZ" w:eastAsia="en-NZ"/>
        </w:rPr>
        <w:t> </w:t>
      </w:r>
    </w:p>
    <w:p w14:paraId="297D8F4E" w14:textId="75DD103E" w:rsidR="00013059" w:rsidRPr="00D669BF" w:rsidRDefault="00013059" w:rsidP="001D3FCB">
      <w:pPr>
        <w:spacing w:before="240" w:after="120" w:line="240" w:lineRule="auto"/>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877AF8">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58511E90" w14:textId="77777777" w:rsidR="000C67E2" w:rsidRPr="000C67E2" w:rsidRDefault="000C67E2" w:rsidP="0080046B">
      <w:pPr>
        <w:spacing w:after="0"/>
        <w:jc w:val="both"/>
        <w:rPr>
          <w:rFonts w:ascii="Fira Sans" w:hAnsi="Fira Sans"/>
          <w:shd w:val="clear" w:color="auto" w:fill="FFFFFF"/>
          <w:lang w:val="en-NZ"/>
        </w:rPr>
      </w:pPr>
      <w:r w:rsidRPr="000C67E2">
        <w:rPr>
          <w:rFonts w:ascii="Fira Sans" w:hAnsi="Fira Sans"/>
          <w:shd w:val="clear" w:color="auto" w:fill="FFFFFF"/>
          <w:lang w:val="en-NZ"/>
        </w:rPr>
        <w:t xml:space="preserve">Follow up and surveillance can have multiple functions, including: </w:t>
      </w:r>
    </w:p>
    <w:p w14:paraId="7BD808EF" w14:textId="12EDC236" w:rsidR="00FC55F3" w:rsidRPr="00AA6BD8" w:rsidRDefault="000C67E2" w:rsidP="0080046B">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evaluation of treatment response</w:t>
      </w:r>
    </w:p>
    <w:p w14:paraId="324BB07C" w14:textId="5A72A95C" w:rsidR="000C67E2" w:rsidRPr="00AA6BD8" w:rsidRDefault="000C67E2"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early identification of recurrence</w:t>
      </w:r>
    </w:p>
    <w:p w14:paraId="1CBE4FAE" w14:textId="77777777" w:rsidR="000C67E2" w:rsidRPr="00AA6BD8" w:rsidRDefault="000C67E2"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early detection of new primary tumours</w:t>
      </w:r>
    </w:p>
    <w:p w14:paraId="4C037664" w14:textId="77777777" w:rsidR="000C67E2" w:rsidRPr="00AA6BD8" w:rsidRDefault="000C67E2"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monitoring and management of complications</w:t>
      </w:r>
    </w:p>
    <w:p w14:paraId="3BE1AC4D" w14:textId="77777777" w:rsidR="000C67E2" w:rsidRPr="00AA6BD8" w:rsidRDefault="000C67E2"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optimisation of rehabilitation</w:t>
      </w:r>
    </w:p>
    <w:p w14:paraId="5B9BD4DF" w14:textId="2DF99706" w:rsidR="000C67E2" w:rsidRDefault="000C67E2" w:rsidP="0080046B">
      <w:pPr>
        <w:pStyle w:val="ListParagraph"/>
        <w:numPr>
          <w:ilvl w:val="0"/>
          <w:numId w:val="4"/>
        </w:numPr>
        <w:spacing w:after="12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provision of support to </w:t>
      </w:r>
      <w:r w:rsidR="00EB2164" w:rsidRPr="00AA6BD8">
        <w:rPr>
          <w:rFonts w:ascii="Fira Sans" w:hAnsi="Fira Sans"/>
          <w:color w:val="000000" w:themeColor="text1"/>
          <w:lang w:val="en-NZ" w:eastAsia="en-NZ"/>
        </w:rPr>
        <w:t>the person</w:t>
      </w:r>
      <w:r w:rsidRPr="00AA6BD8">
        <w:rPr>
          <w:rFonts w:ascii="Fira Sans" w:hAnsi="Fira Sans"/>
          <w:color w:val="000000" w:themeColor="text1"/>
          <w:lang w:val="en-NZ" w:eastAsia="en-NZ"/>
        </w:rPr>
        <w:t xml:space="preserve"> and their whānau. </w:t>
      </w:r>
    </w:p>
    <w:p w14:paraId="255933B8" w14:textId="2BC5B404" w:rsidR="00277601" w:rsidRDefault="00AD26AD" w:rsidP="0080046B">
      <w:pPr>
        <w:spacing w:before="120" w:after="0" w:line="240" w:lineRule="auto"/>
        <w:jc w:val="both"/>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 individuals’ clinical and supportive care needs.</w:t>
      </w:r>
    </w:p>
    <w:p w14:paraId="6B49D16C" w14:textId="77777777" w:rsidR="0080046B" w:rsidRDefault="0080046B" w:rsidP="0080046B">
      <w:pPr>
        <w:spacing w:before="120" w:after="0" w:line="240" w:lineRule="auto"/>
        <w:jc w:val="both"/>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3134" w:rsidRPr="00E17404" w14:paraId="30A48EFE" w14:textId="77777777" w:rsidTr="00CB6A54">
        <w:trPr>
          <w:cantSplit/>
          <w:trHeight w:val="170"/>
          <w:jc w:val="center"/>
        </w:trPr>
        <w:tc>
          <w:tcPr>
            <w:tcW w:w="1256" w:type="dxa"/>
            <w:tcBorders>
              <w:right w:val="single" w:sz="18" w:space="0" w:color="FFF7E9"/>
            </w:tcBorders>
            <w:shd w:val="clear" w:color="auto" w:fill="C2D9BA"/>
            <w:vAlign w:val="center"/>
          </w:tcPr>
          <w:p w14:paraId="7CE32E48" w14:textId="77777777" w:rsidR="001C3134" w:rsidRPr="00410947" w:rsidRDefault="001C3134" w:rsidP="00CB6A5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3273872E" w14:textId="77777777" w:rsidR="001C3134" w:rsidRPr="00761A5A" w:rsidRDefault="001C3134"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515AF7A" w14:textId="77777777" w:rsidR="001C3134" w:rsidRPr="00C6732C" w:rsidRDefault="001C3134"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BF9A4E6" w14:textId="77777777" w:rsidR="001C3134" w:rsidRPr="00347855" w:rsidRDefault="001C3134"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337F3A2" w14:textId="77777777" w:rsidR="001C3134" w:rsidRPr="00BE0400" w:rsidRDefault="001C3134"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048A4CDF" w14:textId="77777777" w:rsidR="001C3134" w:rsidRPr="00BE0400" w:rsidRDefault="001C3134" w:rsidP="00CB6A5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48B3B145" w14:textId="77777777" w:rsidR="001C3134" w:rsidRPr="00537E6F" w:rsidRDefault="001C3134" w:rsidP="00CB6A54">
            <w:pPr>
              <w:jc w:val="center"/>
              <w:rPr>
                <w:sz w:val="14"/>
                <w:szCs w:val="14"/>
              </w:rPr>
            </w:pPr>
            <w:r w:rsidRPr="00537E6F">
              <w:rPr>
                <w:rFonts w:eastAsia="Fira Sans" w:cs="Fira Sans"/>
                <w:sz w:val="14"/>
                <w:szCs w:val="14"/>
                <w:lang w:eastAsia="en-NZ"/>
              </w:rPr>
              <w:t>Palliative and end of life care</w:t>
            </w:r>
          </w:p>
        </w:tc>
      </w:tr>
    </w:tbl>
    <w:p w14:paraId="300D7A99" w14:textId="40EFE62B" w:rsidR="00277601" w:rsidRPr="000C67E2" w:rsidRDefault="00277601" w:rsidP="000813D4">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14:paraId="7FDCC783" w14:textId="283A56FF" w:rsidR="00330DDE" w:rsidRDefault="00C17302" w:rsidP="000813D4">
      <w:pPr>
        <w:spacing w:before="120" w:after="120" w:line="240" w:lineRule="auto"/>
        <w:jc w:val="both"/>
        <w:textAlignment w:val="baseline"/>
        <w:rPr>
          <w:rFonts w:ascii="Fira Sans" w:hAnsi="Fira Sans"/>
          <w:shd w:val="clear" w:color="auto" w:fill="FFFFFF"/>
          <w:lang w:val="en-NZ"/>
        </w:rPr>
      </w:pPr>
      <w:r w:rsidRPr="000C67E2">
        <w:rPr>
          <w:rFonts w:ascii="Fira Sans" w:hAnsi="Fira Sans"/>
          <w:shd w:val="clear" w:color="auto" w:fill="FFFFFF"/>
          <w:lang w:val="en-NZ"/>
        </w:rPr>
        <w:t xml:space="preserve">For people with </w:t>
      </w:r>
      <w:r w:rsidR="00284691" w:rsidRPr="00B1607C">
        <w:rPr>
          <w:rFonts w:ascii="Fira Sans" w:hAnsi="Fira Sans" w:cs="Arial"/>
          <w:color w:val="000000" w:themeColor="text1"/>
          <w:lang w:eastAsia="en-NZ"/>
        </w:rPr>
        <w:t>acute myeloid leukaemia</w:t>
      </w:r>
      <w:r w:rsidRPr="000C67E2">
        <w:rPr>
          <w:rFonts w:ascii="Fira Sans" w:hAnsi="Fira Sans"/>
          <w:shd w:val="clear" w:color="auto" w:fill="FFFFFF"/>
          <w:lang w:val="en-NZ"/>
        </w:rPr>
        <w:t xml:space="preserve">, </w:t>
      </w:r>
      <w:r>
        <w:rPr>
          <w:rFonts w:ascii="Fira Sans" w:hAnsi="Fira Sans"/>
          <w:shd w:val="clear" w:color="auto" w:fill="FFFFFF"/>
          <w:lang w:val="en-NZ"/>
        </w:rPr>
        <w:t xml:space="preserve">follow up </w:t>
      </w:r>
      <w:r w:rsidRPr="000C67E2">
        <w:rPr>
          <w:rFonts w:ascii="Fira Sans" w:hAnsi="Fira Sans"/>
          <w:shd w:val="clear" w:color="auto" w:fill="FFFFFF"/>
          <w:lang w:val="en-NZ"/>
        </w:rPr>
        <w:t>care is informed by the following guideline</w:t>
      </w:r>
      <w:r w:rsidR="00F23688">
        <w:rPr>
          <w:rFonts w:ascii="Fira Sans" w:hAnsi="Fira Sans"/>
          <w:shd w:val="clear" w:color="auto" w:fill="FFFFFF"/>
          <w:lang w:val="en-NZ"/>
        </w:rPr>
        <w:t>s</w:t>
      </w:r>
      <w:r w:rsidR="00330DDE">
        <w:rPr>
          <w:rFonts w:ascii="Fira Sans" w:hAnsi="Fira Sans"/>
          <w:shd w:val="clear" w:color="auto" w:fill="FFFFFF"/>
          <w:lang w:val="en-NZ"/>
        </w:rPr>
        <w:t>:</w:t>
      </w:r>
    </w:p>
    <w:p w14:paraId="7159B695" w14:textId="6041366D" w:rsidR="00427650" w:rsidRPr="00D4557B" w:rsidRDefault="00427650" w:rsidP="000813D4">
      <w:pPr>
        <w:spacing w:before="120" w:after="120" w:line="240" w:lineRule="auto"/>
        <w:jc w:val="both"/>
        <w:textAlignment w:val="baseline"/>
        <w:rPr>
          <w:rFonts w:ascii="Fira Sans" w:hAnsi="Fira Sans"/>
          <w:lang w:eastAsia="en-NZ"/>
        </w:rPr>
      </w:pPr>
      <w:r w:rsidRPr="00D4557B">
        <w:rPr>
          <w:rFonts w:ascii="Fira Sans" w:hAnsi="Fira Sans"/>
          <w:lang w:eastAsia="en-NZ"/>
        </w:rPr>
        <w:t>For select people</w:t>
      </w:r>
      <w:r w:rsidR="00A36D00">
        <w:rPr>
          <w:rFonts w:ascii="Fira Sans" w:hAnsi="Fira Sans"/>
          <w:lang w:eastAsia="en-NZ"/>
        </w:rPr>
        <w:t xml:space="preserve"> </w:t>
      </w:r>
      <w:r w:rsidRPr="00D4557B">
        <w:rPr>
          <w:rFonts w:ascii="Fira Sans" w:hAnsi="Fira Sans"/>
          <w:lang w:eastAsia="en-NZ"/>
        </w:rPr>
        <w:t xml:space="preserve">undergoing intensive initial therapy, assessing for the presence or absence of MRD after consolidation therapy has been shown to predict later overt recurrence. This is also an area of very active research, and the evidence base is evolving rapidly. </w:t>
      </w:r>
      <w:r w:rsidRPr="004E6AED">
        <w:rPr>
          <w:rFonts w:ascii="Fira Sans" w:hAnsi="Fira Sans"/>
          <w:lang w:eastAsia="en-NZ"/>
        </w:rPr>
        <w:t>Currently, MRD assessment (+/– monitoring) is appropriate for people</w:t>
      </w:r>
      <w:r w:rsidR="00036390" w:rsidRPr="004E6AED">
        <w:rPr>
          <w:rFonts w:ascii="Fira Sans" w:hAnsi="Fira Sans"/>
          <w:lang w:eastAsia="en-NZ"/>
        </w:rPr>
        <w:t xml:space="preserve"> whose </w:t>
      </w:r>
      <w:r w:rsidR="00F11790">
        <w:rPr>
          <w:rFonts w:ascii="Fira Sans" w:hAnsi="Fira Sans"/>
          <w:lang w:eastAsia="en-NZ"/>
        </w:rPr>
        <w:t>acute myeloid leukaemia</w:t>
      </w:r>
      <w:r w:rsidR="00036390" w:rsidRPr="004E6AED">
        <w:rPr>
          <w:rFonts w:ascii="Fira Sans" w:hAnsi="Fira Sans"/>
          <w:lang w:eastAsia="en-NZ"/>
        </w:rPr>
        <w:t xml:space="preserve"> have certain mutations</w:t>
      </w:r>
      <w:r w:rsidRPr="004E6AED">
        <w:rPr>
          <w:rFonts w:ascii="Fira Sans" w:hAnsi="Fira Sans"/>
          <w:lang w:eastAsia="en-NZ"/>
        </w:rPr>
        <w:t>.</w:t>
      </w:r>
      <w:r w:rsidRPr="00D4557B">
        <w:rPr>
          <w:rFonts w:ascii="Fira Sans" w:hAnsi="Fira Sans"/>
          <w:lang w:eastAsia="en-NZ"/>
        </w:rPr>
        <w:t xml:space="preserve"> Alternatively, flow cytometry for detecting phenotypically aberrant ‘different from normal’ populations in specialised laboratories may be considered.  </w:t>
      </w:r>
    </w:p>
    <w:p w14:paraId="4B9E222E" w14:textId="6774DE6E" w:rsidR="00F23688" w:rsidRPr="00D4557B" w:rsidRDefault="00F23688" w:rsidP="000813D4">
      <w:pPr>
        <w:spacing w:before="120" w:after="120" w:line="240" w:lineRule="auto"/>
        <w:jc w:val="both"/>
        <w:textAlignment w:val="baseline"/>
        <w:rPr>
          <w:rFonts w:ascii="Fira Sans" w:hAnsi="Fira Sans"/>
          <w:lang w:eastAsia="en-NZ"/>
        </w:rPr>
      </w:pPr>
      <w:r w:rsidRPr="00D4557B">
        <w:rPr>
          <w:rFonts w:ascii="Fira Sans" w:hAnsi="Fira Sans"/>
          <w:lang w:eastAsia="en-NZ"/>
        </w:rPr>
        <w:t>For immediate post-therapy follow-up, the frequency of consultations will be determined by the p</w:t>
      </w:r>
      <w:r w:rsidR="00EB2164" w:rsidRPr="00D4557B">
        <w:rPr>
          <w:rFonts w:ascii="Fira Sans" w:hAnsi="Fira Sans"/>
          <w:lang w:eastAsia="en-NZ"/>
        </w:rPr>
        <w:t>erson</w:t>
      </w:r>
      <w:r w:rsidR="00FA7129">
        <w:rPr>
          <w:rFonts w:ascii="Fira Sans" w:hAnsi="Fira Sans"/>
          <w:lang w:eastAsia="en-NZ"/>
        </w:rPr>
        <w:t>’</w:t>
      </w:r>
      <w:r w:rsidR="00EB2164" w:rsidRPr="00D4557B">
        <w:rPr>
          <w:rFonts w:ascii="Fira Sans" w:hAnsi="Fira Sans"/>
          <w:lang w:eastAsia="en-NZ"/>
        </w:rPr>
        <w:t>s</w:t>
      </w:r>
      <w:r w:rsidRPr="00D4557B">
        <w:rPr>
          <w:rFonts w:ascii="Fira Sans" w:hAnsi="Fira Sans"/>
          <w:lang w:eastAsia="en-NZ"/>
        </w:rPr>
        <w:t xml:space="preserve"> needs and may range between several times a week and </w:t>
      </w:r>
      <w:r w:rsidR="002A73DF">
        <w:rPr>
          <w:rFonts w:ascii="Fira Sans" w:hAnsi="Fira Sans"/>
          <w:lang w:eastAsia="en-NZ"/>
        </w:rPr>
        <w:t>6</w:t>
      </w:r>
      <w:r w:rsidRPr="00D4557B">
        <w:rPr>
          <w:rFonts w:ascii="Fira Sans" w:hAnsi="Fira Sans"/>
          <w:lang w:eastAsia="en-NZ"/>
        </w:rPr>
        <w:t>-weekly. The primary treating clinical haematologist should coordinate these, with input from the full spectrum of allied health professionals. Follow-up frequency will usually reduce over time for p</w:t>
      </w:r>
      <w:r w:rsidR="00EB2164" w:rsidRPr="00D4557B">
        <w:rPr>
          <w:rFonts w:ascii="Fira Sans" w:hAnsi="Fira Sans"/>
          <w:lang w:eastAsia="en-NZ"/>
        </w:rPr>
        <w:t>eople</w:t>
      </w:r>
      <w:r w:rsidRPr="00D4557B">
        <w:rPr>
          <w:rFonts w:ascii="Fira Sans" w:hAnsi="Fira Sans"/>
          <w:lang w:eastAsia="en-NZ"/>
        </w:rPr>
        <w:t xml:space="preserve"> in remission.  </w:t>
      </w:r>
    </w:p>
    <w:p w14:paraId="0C921568" w14:textId="6066265D" w:rsidR="00F23688" w:rsidRPr="00D4557B" w:rsidRDefault="00F23688" w:rsidP="001D3FCB">
      <w:pPr>
        <w:spacing w:after="0" w:line="240" w:lineRule="auto"/>
        <w:jc w:val="both"/>
        <w:textAlignment w:val="baseline"/>
        <w:rPr>
          <w:rFonts w:ascii="Fira Sans" w:hAnsi="Fira Sans"/>
          <w:lang w:eastAsia="en-NZ"/>
        </w:rPr>
      </w:pPr>
      <w:r w:rsidRPr="00D4557B">
        <w:rPr>
          <w:rFonts w:ascii="Fira Sans" w:hAnsi="Fira Sans"/>
          <w:lang w:eastAsia="en-NZ"/>
        </w:rPr>
        <w:t xml:space="preserve">For longer term follow-up and surveillance of </w:t>
      </w:r>
      <w:r w:rsidR="00EB2164" w:rsidRPr="00D4557B">
        <w:rPr>
          <w:rFonts w:ascii="Fira Sans" w:hAnsi="Fira Sans"/>
          <w:lang w:eastAsia="en-NZ"/>
        </w:rPr>
        <w:t>the person</w:t>
      </w:r>
      <w:r w:rsidRPr="00D4557B">
        <w:rPr>
          <w:rFonts w:ascii="Fira Sans" w:hAnsi="Fira Sans"/>
          <w:lang w:eastAsia="en-NZ"/>
        </w:rPr>
        <w:t xml:space="preserve"> with </w:t>
      </w:r>
      <w:r w:rsidR="00284691" w:rsidRPr="00B1607C">
        <w:rPr>
          <w:rFonts w:ascii="Fira Sans" w:hAnsi="Fira Sans" w:cs="Arial"/>
          <w:color w:val="000000" w:themeColor="text1"/>
          <w:lang w:eastAsia="en-NZ"/>
        </w:rPr>
        <w:t>acute myeloid leukaemia</w:t>
      </w:r>
      <w:r w:rsidRPr="00D4557B">
        <w:rPr>
          <w:rFonts w:ascii="Fira Sans" w:hAnsi="Fira Sans"/>
          <w:lang w:eastAsia="en-NZ"/>
        </w:rPr>
        <w:t>, the frequency of disease assessment will be based on whether the p</w:t>
      </w:r>
      <w:r w:rsidR="00303346" w:rsidRPr="00D4557B">
        <w:rPr>
          <w:rFonts w:ascii="Fira Sans" w:hAnsi="Fira Sans"/>
          <w:lang w:eastAsia="en-NZ"/>
        </w:rPr>
        <w:t>erson</w:t>
      </w:r>
      <w:r w:rsidRPr="00D4557B">
        <w:rPr>
          <w:rFonts w:ascii="Fira Sans" w:hAnsi="Fira Sans"/>
          <w:lang w:eastAsia="en-NZ"/>
        </w:rPr>
        <w:t xml:space="preserve"> is in remission or has relapsed/progressive disease. The general surveillance schedule for </w:t>
      </w:r>
      <w:r w:rsidR="00303346" w:rsidRPr="00D4557B">
        <w:rPr>
          <w:rFonts w:ascii="Fira Sans" w:hAnsi="Fira Sans"/>
          <w:lang w:eastAsia="en-NZ"/>
        </w:rPr>
        <w:t>the person</w:t>
      </w:r>
      <w:r w:rsidRPr="00D4557B">
        <w:rPr>
          <w:rFonts w:ascii="Fira Sans" w:hAnsi="Fira Sans"/>
          <w:lang w:eastAsia="en-NZ"/>
        </w:rPr>
        <w:t xml:space="preserve"> in first remission is:  </w:t>
      </w:r>
    </w:p>
    <w:p w14:paraId="5B4BF053" w14:textId="70A33D6F" w:rsidR="00F23688" w:rsidRPr="00AA6BD8" w:rsidRDefault="00F23688"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for the first </w:t>
      </w:r>
      <w:r w:rsidR="00460726">
        <w:rPr>
          <w:rFonts w:ascii="Fira Sans" w:hAnsi="Fira Sans"/>
          <w:color w:val="000000" w:themeColor="text1"/>
          <w:lang w:val="en-NZ" w:eastAsia="en-NZ"/>
        </w:rPr>
        <w:t>2-3</w:t>
      </w:r>
      <w:r w:rsidRPr="00AA6BD8">
        <w:rPr>
          <w:rFonts w:ascii="Fira Sans" w:hAnsi="Fira Sans"/>
          <w:color w:val="000000" w:themeColor="text1"/>
          <w:lang w:val="en-NZ" w:eastAsia="en-NZ"/>
        </w:rPr>
        <w:t xml:space="preserve"> years after treatment: full blood examination (FBE), and clinical assessment with a careful history and physical examination every three months  </w:t>
      </w:r>
    </w:p>
    <w:p w14:paraId="0B4F8D2D" w14:textId="30841E22" w:rsidR="00F23688" w:rsidRPr="00AA6BD8" w:rsidRDefault="00F23688"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thereafter, up to </w:t>
      </w:r>
      <w:r w:rsidR="00460726">
        <w:rPr>
          <w:rFonts w:ascii="Fira Sans" w:hAnsi="Fira Sans"/>
          <w:color w:val="000000" w:themeColor="text1"/>
          <w:lang w:val="en-NZ" w:eastAsia="en-NZ"/>
        </w:rPr>
        <w:t>5</w:t>
      </w:r>
      <w:r w:rsidRPr="00AA6BD8">
        <w:rPr>
          <w:rFonts w:ascii="Fira Sans" w:hAnsi="Fira Sans"/>
          <w:color w:val="000000" w:themeColor="text1"/>
          <w:lang w:val="en-NZ" w:eastAsia="en-NZ"/>
        </w:rPr>
        <w:t xml:space="preserve"> years post-treatment: FBE and clinical review every </w:t>
      </w:r>
      <w:r w:rsidR="00460726">
        <w:rPr>
          <w:rFonts w:ascii="Fira Sans" w:hAnsi="Fira Sans"/>
          <w:color w:val="000000" w:themeColor="text1"/>
          <w:lang w:val="en-NZ" w:eastAsia="en-NZ"/>
        </w:rPr>
        <w:t>3-6</w:t>
      </w:r>
      <w:r w:rsidRPr="00AA6BD8">
        <w:rPr>
          <w:rFonts w:ascii="Fira Sans" w:hAnsi="Fira Sans"/>
          <w:color w:val="000000" w:themeColor="text1"/>
          <w:lang w:val="en-NZ" w:eastAsia="en-NZ"/>
        </w:rPr>
        <w:t xml:space="preserve"> months  </w:t>
      </w:r>
    </w:p>
    <w:p w14:paraId="05E7B5D7" w14:textId="7A2C7A3A" w:rsidR="00F23688" w:rsidRPr="00AA6BD8" w:rsidRDefault="00F23688"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then as deemed appropriate for individual p</w:t>
      </w:r>
      <w:r w:rsidR="00303346" w:rsidRPr="00AA6BD8">
        <w:rPr>
          <w:rFonts w:ascii="Fira Sans" w:hAnsi="Fira Sans"/>
          <w:color w:val="000000" w:themeColor="text1"/>
          <w:lang w:val="en-NZ" w:eastAsia="en-NZ"/>
        </w:rPr>
        <w:t>eople</w:t>
      </w:r>
      <w:r w:rsidRPr="00AA6BD8">
        <w:rPr>
          <w:rFonts w:ascii="Fira Sans" w:hAnsi="Fira Sans"/>
          <w:color w:val="000000" w:themeColor="text1"/>
          <w:lang w:val="en-NZ" w:eastAsia="en-NZ"/>
        </w:rPr>
        <w:t>: annual FBE and clinical review indefinitely. </w:t>
      </w:r>
    </w:p>
    <w:p w14:paraId="026D5535" w14:textId="33AA3F85" w:rsidR="00F23688" w:rsidRPr="00D4557B" w:rsidRDefault="00F23688" w:rsidP="00077E54">
      <w:pPr>
        <w:spacing w:after="0" w:line="240" w:lineRule="auto"/>
        <w:jc w:val="both"/>
        <w:textAlignment w:val="baseline"/>
        <w:rPr>
          <w:rFonts w:ascii="Fira Sans" w:hAnsi="Fira Sans"/>
          <w:lang w:eastAsia="en-NZ"/>
        </w:rPr>
      </w:pPr>
      <w:r w:rsidRPr="00D4557B">
        <w:rPr>
          <w:rFonts w:ascii="Fira Sans" w:hAnsi="Fira Sans"/>
          <w:lang w:eastAsia="en-NZ"/>
        </w:rPr>
        <w:t>P</w:t>
      </w:r>
      <w:r w:rsidR="00030F70" w:rsidRPr="00D4557B">
        <w:rPr>
          <w:rFonts w:ascii="Fira Sans" w:hAnsi="Fira Sans"/>
          <w:lang w:eastAsia="en-NZ"/>
        </w:rPr>
        <w:t>eople</w:t>
      </w:r>
      <w:r w:rsidRPr="00D4557B">
        <w:rPr>
          <w:rFonts w:ascii="Fira Sans" w:hAnsi="Fira Sans"/>
          <w:lang w:eastAsia="en-NZ"/>
        </w:rPr>
        <w:t xml:space="preserve"> who have received allo-SCT will require specific long-term follow-up plans coordinated by the survivorship program</w:t>
      </w:r>
      <w:r w:rsidR="008538F4">
        <w:rPr>
          <w:rFonts w:ascii="Fira Sans" w:hAnsi="Fira Sans"/>
          <w:lang w:eastAsia="en-NZ"/>
        </w:rPr>
        <w:t>me</w:t>
      </w:r>
      <w:r w:rsidRPr="00D4557B">
        <w:rPr>
          <w:rFonts w:ascii="Fira Sans" w:hAnsi="Fira Sans"/>
          <w:lang w:eastAsia="en-NZ"/>
        </w:rPr>
        <w:t xml:space="preserve"> at the transplant unit. In </w:t>
      </w:r>
      <w:r w:rsidR="001D3FCB">
        <w:rPr>
          <w:rFonts w:ascii="Fira Sans" w:hAnsi="Fira Sans"/>
          <w:lang w:eastAsia="en-NZ"/>
        </w:rPr>
        <w:t>some</w:t>
      </w:r>
      <w:r w:rsidRPr="00D4557B">
        <w:rPr>
          <w:rFonts w:ascii="Fira Sans" w:hAnsi="Fira Sans"/>
          <w:lang w:eastAsia="en-NZ"/>
        </w:rPr>
        <w:t xml:space="preserve"> circumstances, follow-up care can be safely and effectively provided:  </w:t>
      </w:r>
    </w:p>
    <w:p w14:paraId="376A7998" w14:textId="77777777" w:rsidR="00F23688" w:rsidRPr="00AA6BD8" w:rsidRDefault="00F23688"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in the general practice setting  </w:t>
      </w:r>
    </w:p>
    <w:p w14:paraId="0AC77D90" w14:textId="71E789F0" w:rsidR="00F23688" w:rsidRPr="00AA6BD8" w:rsidRDefault="00F23688"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in the specialist and hospital setting, including in specialised late effects clinics staffed with members of the multidisciplinary team including physiotherapy, occupational therapy, nursing, social work, dietetics, clinical psychology</w:t>
      </w:r>
      <w:r w:rsidR="00077E54">
        <w:rPr>
          <w:rFonts w:ascii="Fira Sans" w:hAnsi="Fira Sans"/>
          <w:color w:val="000000" w:themeColor="text1"/>
          <w:lang w:val="en-NZ" w:eastAsia="en-NZ"/>
        </w:rPr>
        <w:t>,</w:t>
      </w:r>
      <w:r w:rsidRPr="00AA6BD8">
        <w:rPr>
          <w:rFonts w:ascii="Fira Sans" w:hAnsi="Fira Sans"/>
          <w:color w:val="000000" w:themeColor="text1"/>
          <w:lang w:val="en-NZ" w:eastAsia="en-NZ"/>
        </w:rPr>
        <w:t xml:space="preserve"> and palliative care. </w:t>
      </w:r>
    </w:p>
    <w:p w14:paraId="1F1623A6" w14:textId="69166583" w:rsidR="00C1498C" w:rsidRPr="000813D4" w:rsidRDefault="001C6719" w:rsidP="000813D4">
      <w:pPr>
        <w:autoSpaceDE w:val="0"/>
        <w:autoSpaceDN w:val="0"/>
        <w:adjustRightInd w:val="0"/>
        <w:spacing w:before="120" w:after="120" w:line="240" w:lineRule="auto"/>
        <w:jc w:val="both"/>
        <w:rPr>
          <w:rFonts w:ascii="Fira Sans" w:hAnsi="Fira Sans" w:cs="HelveticaNeueLT-Light"/>
          <w:lang w:val="en-NZ"/>
        </w:rPr>
      </w:pPr>
      <w:r>
        <w:rPr>
          <w:rFonts w:ascii="Fira Sans" w:hAnsi="Fira Sans"/>
          <w:lang w:val="en-NZ" w:eastAsia="en-NZ"/>
        </w:rPr>
        <w:t>M</w:t>
      </w:r>
      <w:r w:rsidR="006A1218" w:rsidRPr="00D4557B">
        <w:rPr>
          <w:rFonts w:ascii="Fira Sans" w:hAnsi="Fira Sans" w:cs="HelveticaNeueLT-Light"/>
          <w:lang w:val="en-NZ"/>
        </w:rPr>
        <w:t>olecular monitoring for MRD is recommended</w:t>
      </w:r>
      <w:r w:rsidR="00BE2BF4">
        <w:rPr>
          <w:rFonts w:ascii="Fira Sans" w:hAnsi="Fira Sans" w:cs="HelveticaNeueLT-Light"/>
          <w:lang w:val="en-NZ"/>
        </w:rPr>
        <w:t xml:space="preserve"> for people with APL</w:t>
      </w:r>
      <w:r w:rsidR="006A1218" w:rsidRPr="00D4557B">
        <w:rPr>
          <w:rFonts w:ascii="Fira Sans" w:hAnsi="Fira Sans" w:cs="HelveticaNeueLT-Light"/>
          <w:lang w:val="en-NZ"/>
        </w:rPr>
        <w:t xml:space="preserve">, </w:t>
      </w:r>
      <w:r w:rsidR="00597004">
        <w:rPr>
          <w:rFonts w:ascii="Fira Sans" w:hAnsi="Fira Sans" w:cs="HelveticaNeueLT-Light"/>
          <w:lang w:val="en-NZ"/>
        </w:rPr>
        <w:t xml:space="preserve">and </w:t>
      </w:r>
      <w:r w:rsidR="00691485">
        <w:rPr>
          <w:rFonts w:ascii="Fira Sans" w:hAnsi="Fira Sans" w:cs="HelveticaNeueLT-Light"/>
          <w:lang w:val="en-NZ"/>
        </w:rPr>
        <w:t>other selected</w:t>
      </w:r>
      <w:r w:rsidR="00597004">
        <w:rPr>
          <w:rFonts w:ascii="Fira Sans" w:hAnsi="Fira Sans" w:cs="HelveticaNeueLT-Light"/>
          <w:lang w:val="en-NZ"/>
        </w:rPr>
        <w:t xml:space="preserve"> subtypes of </w:t>
      </w:r>
      <w:r w:rsidR="00325EA3">
        <w:rPr>
          <w:rFonts w:ascii="Fira Sans" w:hAnsi="Fira Sans" w:cs="HelveticaNeueLT-Light"/>
          <w:lang w:val="en-NZ"/>
        </w:rPr>
        <w:t>acute myeloid leukaemia</w:t>
      </w:r>
      <w:r w:rsidR="006A1218" w:rsidRPr="00D4557B">
        <w:rPr>
          <w:rFonts w:ascii="Fira Sans" w:hAnsi="Fira Sans" w:cs="HelveticaNeueLT-Light"/>
          <w:lang w:val="en-NZ"/>
        </w:rPr>
        <w:t>. Comprehensive guidelines about the performance, monitoring frequency and interpretation of MRD technologies (flow cytometry and molecular) are available.</w:t>
      </w:r>
    </w:p>
    <w:p w14:paraId="548DBC51" w14:textId="65205650" w:rsidR="000C67E2" w:rsidRDefault="000C67E2" w:rsidP="000813D4">
      <w:pPr>
        <w:spacing w:before="120" w:after="120" w:line="240" w:lineRule="auto"/>
        <w:jc w:val="both"/>
        <w:rPr>
          <w:rFonts w:ascii="Fira Sans" w:hAnsi="Fira Sans"/>
          <w:lang w:val="en-NZ" w:eastAsia="en-NZ"/>
        </w:rPr>
      </w:pPr>
      <w:r w:rsidRPr="00DB54C9">
        <w:rPr>
          <w:rFonts w:ascii="Fira Sans" w:hAnsi="Fira Sans"/>
          <w:lang w:val="en-NZ" w:eastAsia="en-NZ"/>
        </w:rPr>
        <w:t>Note that for some people follow-up appointments are reassuring; however, for others this may be anxiety-inducing.</w:t>
      </w:r>
    </w:p>
    <w:p w14:paraId="45171233" w14:textId="32B896BF" w:rsidR="00013059" w:rsidRPr="00D669BF" w:rsidRDefault="00013059" w:rsidP="00077E54">
      <w:pPr>
        <w:spacing w:before="240" w:after="120" w:line="240" w:lineRule="auto"/>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 disease</w:t>
      </w:r>
    </w:p>
    <w:p w14:paraId="16A046E8" w14:textId="77777777" w:rsidR="00325EA3" w:rsidRPr="009C1B8F" w:rsidRDefault="009C1B8F" w:rsidP="00325EA3">
      <w:pPr>
        <w:tabs>
          <w:tab w:val="left" w:pos="756"/>
        </w:tabs>
        <w:spacing w:before="120" w:line="240" w:lineRule="auto"/>
        <w:jc w:val="both"/>
        <w:textAlignment w:val="baseline"/>
        <w:rPr>
          <w:rFonts w:ascii="Fira Sans" w:hAnsi="Fira Sans"/>
          <w:lang w:val="en-NZ" w:eastAsia="en-NZ"/>
        </w:rPr>
      </w:pPr>
      <w:r w:rsidRPr="009C1B8F">
        <w:rPr>
          <w:rFonts w:ascii="Fira Sans" w:hAnsi="Fira Sans"/>
          <w:lang w:val="en-NZ" w:eastAsia="en-NZ"/>
        </w:rPr>
        <w:t xml:space="preserve">The likelihood of recurrence depends on many factors usually related to the type of cancer, the stage of cancer at presentation and the effectiveness of treatment. Educating the </w:t>
      </w:r>
      <w:r w:rsidR="00325EA3" w:rsidRPr="009C1B8F">
        <w:rPr>
          <w:rFonts w:ascii="Fira Sans" w:hAnsi="Fira Sans"/>
          <w:lang w:val="en-NZ" w:eastAsia="en-NZ"/>
        </w:rPr>
        <w:t xml:space="preserve">person and their whānau about potential symptoms of recurrence is critical for timely management.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3134" w:rsidRPr="00E17404" w14:paraId="73BD70B0" w14:textId="77777777" w:rsidTr="00CB6A54">
        <w:trPr>
          <w:cantSplit/>
          <w:trHeight w:val="170"/>
          <w:jc w:val="center"/>
        </w:trPr>
        <w:tc>
          <w:tcPr>
            <w:tcW w:w="1256" w:type="dxa"/>
            <w:tcBorders>
              <w:right w:val="single" w:sz="18" w:space="0" w:color="FFF7E9"/>
            </w:tcBorders>
            <w:shd w:val="clear" w:color="auto" w:fill="C2D9BA"/>
            <w:vAlign w:val="center"/>
          </w:tcPr>
          <w:p w14:paraId="73DB9330" w14:textId="77777777" w:rsidR="001C3134" w:rsidRPr="00410947" w:rsidRDefault="001C3134" w:rsidP="00CB6A5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9AA986A" w14:textId="77777777" w:rsidR="001C3134" w:rsidRPr="00761A5A" w:rsidRDefault="001C3134"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0A5FDA4" w14:textId="77777777" w:rsidR="001C3134" w:rsidRPr="00C6732C" w:rsidRDefault="001C3134"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B003BF7" w14:textId="77777777" w:rsidR="001C3134" w:rsidRPr="00347855" w:rsidRDefault="001C3134"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3096633" w14:textId="77777777" w:rsidR="001C3134" w:rsidRPr="00BE0400" w:rsidRDefault="001C3134"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AA2628F" w14:textId="77777777" w:rsidR="001C3134" w:rsidRPr="00BE0400" w:rsidRDefault="001C3134" w:rsidP="00CB6A5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62ABCBFC" w14:textId="77777777" w:rsidR="001C3134" w:rsidRPr="00537E6F" w:rsidRDefault="001C3134" w:rsidP="00CB6A54">
            <w:pPr>
              <w:jc w:val="center"/>
              <w:rPr>
                <w:sz w:val="14"/>
                <w:szCs w:val="14"/>
              </w:rPr>
            </w:pPr>
            <w:r w:rsidRPr="00537E6F">
              <w:rPr>
                <w:rFonts w:eastAsia="Fira Sans" w:cs="Fira Sans"/>
                <w:sz w:val="14"/>
                <w:szCs w:val="14"/>
                <w:lang w:eastAsia="en-NZ"/>
              </w:rPr>
              <w:t>Palliative and end of life care</w:t>
            </w:r>
          </w:p>
        </w:tc>
      </w:tr>
    </w:tbl>
    <w:p w14:paraId="13978581" w14:textId="47878202" w:rsidR="009C1B8F" w:rsidRPr="009C1B8F" w:rsidRDefault="00FB2411" w:rsidP="00325EA3">
      <w:pPr>
        <w:tabs>
          <w:tab w:val="left" w:pos="756"/>
        </w:tabs>
        <w:spacing w:before="120" w:after="0" w:line="240" w:lineRule="auto"/>
        <w:jc w:val="both"/>
        <w:textAlignment w:val="baseline"/>
        <w:rPr>
          <w:rFonts w:ascii="Fira Sans" w:hAnsi="Fira Sans"/>
          <w:lang w:val="en-NZ" w:eastAsia="en-NZ"/>
        </w:rPr>
      </w:pPr>
      <w:r>
        <w:rPr>
          <w:rFonts w:ascii="Fira Sans" w:hAnsi="Fira Sans"/>
          <w:lang w:val="en-NZ" w:eastAsia="en-NZ"/>
        </w:rPr>
        <w:t>S</w:t>
      </w:r>
      <w:r w:rsidR="009C1B8F" w:rsidRPr="009C1B8F">
        <w:rPr>
          <w:rFonts w:ascii="Fira Sans" w:hAnsi="Fira Sans"/>
          <w:lang w:val="en-NZ" w:eastAsia="en-NZ"/>
        </w:rPr>
        <w:t>igns and symptoms that necessitate further investigation include:</w:t>
      </w:r>
    </w:p>
    <w:p w14:paraId="2DEAFCF0" w14:textId="5B2DFC33" w:rsidR="00085525" w:rsidRPr="00AA6BD8" w:rsidRDefault="00ED6497"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anaemia</w:t>
      </w:r>
    </w:p>
    <w:p w14:paraId="0B396BD9" w14:textId="277E112C" w:rsidR="00ED6497" w:rsidRPr="00AA6BD8" w:rsidRDefault="00ED6497"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bruising</w:t>
      </w:r>
    </w:p>
    <w:p w14:paraId="31EB0F0A" w14:textId="2DE38232" w:rsidR="00ED6497" w:rsidRPr="00AA6BD8" w:rsidRDefault="00ED6497"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infections</w:t>
      </w:r>
    </w:p>
    <w:p w14:paraId="7172952C" w14:textId="1A1FB286" w:rsidR="00ED6497" w:rsidRPr="00AA6BD8" w:rsidRDefault="00ED6497"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aching bones</w:t>
      </w:r>
    </w:p>
    <w:p w14:paraId="76754CB5" w14:textId="6E22097F" w:rsidR="00ED6497" w:rsidRPr="00AA6BD8" w:rsidRDefault="00ED6497"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swollen glands</w:t>
      </w:r>
    </w:p>
    <w:p w14:paraId="4E6B8EC5" w14:textId="47CFC900" w:rsidR="00ED6497" w:rsidRPr="00AA6BD8" w:rsidRDefault="00ED6497"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fatigue</w:t>
      </w:r>
    </w:p>
    <w:p w14:paraId="7CBAF680" w14:textId="7F51EE88" w:rsidR="00ED6497" w:rsidRPr="00AA6BD8" w:rsidRDefault="00ED6497"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fever and sweat</w:t>
      </w:r>
      <w:r w:rsidR="00BD5B6D" w:rsidRPr="00AA6BD8">
        <w:rPr>
          <w:rFonts w:ascii="Fira Sans" w:hAnsi="Fira Sans"/>
          <w:color w:val="000000" w:themeColor="text1"/>
          <w:lang w:val="en-NZ" w:eastAsia="en-NZ"/>
        </w:rPr>
        <w:t>s</w:t>
      </w:r>
    </w:p>
    <w:p w14:paraId="05ECBACB" w14:textId="651B30E5" w:rsidR="00BD5B6D" w:rsidRPr="00AA6BD8" w:rsidRDefault="00BD5B6D"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headaches</w:t>
      </w:r>
    </w:p>
    <w:p w14:paraId="781229D5" w14:textId="7DC88863" w:rsidR="00BD5B6D" w:rsidRPr="00AA6BD8" w:rsidRDefault="00BD5B6D"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blurred vision</w:t>
      </w:r>
    </w:p>
    <w:p w14:paraId="25B9F1E9" w14:textId="45B4A5F7" w:rsidR="00BD5B6D" w:rsidRPr="00D3222E" w:rsidRDefault="00BD5B6D"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breathlessness</w:t>
      </w:r>
      <w:r w:rsidR="007C02C3">
        <w:rPr>
          <w:rFonts w:ascii="Fira Sans" w:hAnsi="Fira Sans"/>
          <w:color w:val="000000" w:themeColor="text1"/>
          <w:lang w:val="en-NZ" w:eastAsia="en-NZ"/>
        </w:rPr>
        <w:t>.</w:t>
      </w:r>
    </w:p>
    <w:p w14:paraId="47D1AD6C" w14:textId="5ED3EC4D" w:rsidR="00085525" w:rsidRPr="00905461" w:rsidRDefault="00085525" w:rsidP="00085525">
      <w:pPr>
        <w:autoSpaceDE w:val="0"/>
        <w:autoSpaceDN w:val="0"/>
        <w:adjustRightInd w:val="0"/>
        <w:spacing w:after="0" w:line="240" w:lineRule="auto"/>
        <w:rPr>
          <w:rFonts w:ascii="Fira Sans" w:hAnsi="Fira Sans" w:cs="HelveticaNeueLT-Light"/>
          <w:lang w:val="en-NZ"/>
        </w:rPr>
      </w:pPr>
      <w:r w:rsidRPr="00905461">
        <w:rPr>
          <w:rFonts w:ascii="Fira Sans" w:hAnsi="Fira Sans" w:cs="HelveticaNeueLT-Light"/>
          <w:lang w:val="en-NZ"/>
        </w:rPr>
        <w:t xml:space="preserve">Relapse occurs in more than 50 per cent of </w:t>
      </w:r>
      <w:r w:rsidR="00804443">
        <w:rPr>
          <w:rFonts w:ascii="Fira Sans" w:hAnsi="Fira Sans" w:cs="HelveticaNeueLT-Light"/>
          <w:lang w:val="en-NZ"/>
        </w:rPr>
        <w:t>people</w:t>
      </w:r>
      <w:r w:rsidRPr="00905461">
        <w:rPr>
          <w:rFonts w:ascii="Fira Sans" w:hAnsi="Fira Sans" w:cs="HelveticaNeueLT-Light"/>
          <w:lang w:val="en-NZ"/>
        </w:rPr>
        <w:t xml:space="preserve">, and treatment outcomes will vary depending on individual prognostic factors. Most cases of relapsed AML are diagnosed through routine follow-up or by the </w:t>
      </w:r>
      <w:r w:rsidR="00CB641C">
        <w:rPr>
          <w:rFonts w:ascii="Fira Sans" w:hAnsi="Fira Sans" w:cs="HelveticaNeueLT-Light"/>
          <w:lang w:val="en-NZ"/>
        </w:rPr>
        <w:t xml:space="preserve">person </w:t>
      </w:r>
      <w:r w:rsidRPr="00905461">
        <w:rPr>
          <w:rFonts w:ascii="Fira Sans" w:hAnsi="Fira Sans" w:cs="HelveticaNeueLT-Light"/>
          <w:lang w:val="en-NZ"/>
        </w:rPr>
        <w:t>presenting with symptoms.</w:t>
      </w:r>
    </w:p>
    <w:p w14:paraId="5D27B3E3" w14:textId="71373F4D" w:rsidR="00013059" w:rsidRPr="00D669BF" w:rsidRDefault="00013059" w:rsidP="00001CD9">
      <w:pPr>
        <w:spacing w:before="240" w:after="120" w:line="240" w:lineRule="auto"/>
        <w:jc w:val="both"/>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39376396" w14:textId="3ACBB27F" w:rsidR="00300609" w:rsidRPr="00300609" w:rsidRDefault="00300609" w:rsidP="00D3222E">
      <w:pPr>
        <w:spacing w:before="120" w:after="0" w:line="240" w:lineRule="auto"/>
        <w:jc w:val="both"/>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people and their whānau of how to do this if required. </w:t>
      </w:r>
    </w:p>
    <w:p w14:paraId="5D44222A" w14:textId="183D99D5" w:rsidR="007006B4" w:rsidRDefault="007006B4" w:rsidP="007006B4">
      <w:pPr>
        <w:spacing w:before="240" w:after="120" w:line="240" w:lineRule="auto"/>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6.7 Clinical trials</w:t>
      </w:r>
    </w:p>
    <w:p w14:paraId="79DB5952" w14:textId="626947BC" w:rsidR="00077E54" w:rsidRDefault="005B3FD1" w:rsidP="005A5CEC">
      <w:pPr>
        <w:tabs>
          <w:tab w:val="left" w:pos="756"/>
        </w:tabs>
        <w:spacing w:after="0"/>
        <w:jc w:val="both"/>
        <w:rPr>
          <w:rFonts w:ascii="Fira Sans" w:hAnsi="Fira Sans"/>
          <w:lang w:val="en-NZ" w:eastAsia="en-NZ"/>
        </w:rPr>
      </w:pPr>
      <w:r w:rsidRPr="005B3FD1">
        <w:rPr>
          <w:rFonts w:ascii="Fira Sans" w:hAnsi="Fira Sans"/>
          <w:lang w:val="en-NZ" w:eastAsia="en-NZ"/>
        </w:rPr>
        <w:t xml:space="preserve">Where eligible, the person with cancer and their whānau are offered and supported to participate in research or clinical trials. These might include studies to understand survivor’s issues, to better manage treatment side effects, or to improve models of care and quality of life. </w:t>
      </w:r>
    </w:p>
    <w:p w14:paraId="7E545103" w14:textId="7C44EB7C" w:rsidR="00077E54" w:rsidRPr="009C5448" w:rsidRDefault="00077E54" w:rsidP="00D3222E">
      <w:pPr>
        <w:spacing w:before="240" w:after="120" w:line="240" w:lineRule="auto"/>
        <w:jc w:val="both"/>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6.8</w:t>
      </w:r>
      <w:r>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03B4C935" w14:textId="52B194B4" w:rsidR="00077E54" w:rsidRPr="000E5758" w:rsidRDefault="00FC051E" w:rsidP="00B07B0C">
      <w:pPr>
        <w:spacing w:before="120" w:after="12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5" behindDoc="1" locked="0" layoutInCell="1" allowOverlap="1" wp14:anchorId="5CE69F1E" wp14:editId="758B8801">
                <wp:simplePos x="0" y="0"/>
                <wp:positionH relativeFrom="margin">
                  <wp:posOffset>4366895</wp:posOffset>
                </wp:positionH>
                <wp:positionV relativeFrom="paragraph">
                  <wp:posOffset>29238</wp:posOffset>
                </wp:positionV>
                <wp:extent cx="2105025" cy="2286000"/>
                <wp:effectExtent l="19050" t="19050" r="47625" b="323850"/>
                <wp:wrapTight wrapText="bothSides">
                  <wp:wrapPolygon edited="0">
                    <wp:start x="8796" y="-180"/>
                    <wp:lineTo x="7233" y="0"/>
                    <wp:lineTo x="2932" y="2160"/>
                    <wp:lineTo x="2932" y="2880"/>
                    <wp:lineTo x="782" y="5220"/>
                    <wp:lineTo x="-195" y="7920"/>
                    <wp:lineTo x="-195" y="12960"/>
                    <wp:lineTo x="195" y="14400"/>
                    <wp:lineTo x="1564" y="17280"/>
                    <wp:lineTo x="4496" y="20160"/>
                    <wp:lineTo x="5669" y="23040"/>
                    <wp:lineTo x="5864" y="24480"/>
                    <wp:lineTo x="6842" y="24480"/>
                    <wp:lineTo x="8601" y="23040"/>
                    <wp:lineTo x="17006" y="20160"/>
                    <wp:lineTo x="17202" y="20160"/>
                    <wp:lineTo x="20329" y="17280"/>
                    <wp:lineTo x="21502" y="14400"/>
                    <wp:lineTo x="21893" y="11700"/>
                    <wp:lineTo x="21893" y="8640"/>
                    <wp:lineTo x="20916" y="5760"/>
                    <wp:lineTo x="18961" y="3060"/>
                    <wp:lineTo x="18766" y="2340"/>
                    <wp:lineTo x="14074" y="0"/>
                    <wp:lineTo x="12901" y="-180"/>
                    <wp:lineTo x="8796" y="-180"/>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2860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1E0B7C" w14:textId="77777777" w:rsidR="00077E54" w:rsidRPr="00864D08" w:rsidRDefault="00077E54" w:rsidP="00077E54">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73AB5861" w14:textId="77777777" w:rsidR="00077E54" w:rsidRPr="00864D08" w:rsidRDefault="00077E54" w:rsidP="00077E54">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0F6A7442" w14:textId="77777777" w:rsidR="00077E54" w:rsidRPr="00864D08" w:rsidRDefault="00077E54" w:rsidP="00077E54">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01FAB490" w14:textId="77777777" w:rsidR="00077E54" w:rsidRPr="00CE3868" w:rsidRDefault="00077E54" w:rsidP="00077E54">
                            <w:pPr>
                              <w:autoSpaceDE w:val="0"/>
                              <w:autoSpaceDN w:val="0"/>
                              <w:adjustRightInd w:val="0"/>
                              <w:spacing w:after="0" w:line="240" w:lineRule="auto"/>
                              <w:jc w:val="center"/>
                              <w:rPr>
                                <w:rFonts w:ascii="Montserrat" w:hAnsi="Montserrat"/>
                                <w:color w:val="2C463B"/>
                                <w:sz w:val="18"/>
                                <w:szCs w:val="18"/>
                                <w:lang w:eastAsia="en-NZ"/>
                              </w:rPr>
                            </w:pPr>
                          </w:p>
                          <w:p w14:paraId="09EDAEB7" w14:textId="77777777" w:rsidR="00077E54" w:rsidRDefault="00077E54" w:rsidP="00077E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69F1E" id="Speech Bubble: Oval 179285927" o:spid="_x0000_s1036" type="#_x0000_t63" style="position:absolute;left:0;text-align:left;margin-left:343.85pt;margin-top:2.3pt;width:165.75pt;height:180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" adj="6300,24300" fillcolor="#e2f0d9" strokecolor="#e2f0d9" strokeweight="1pt">
                <v:textbox>
                  <w:txbxContent>
                    <w:p w14:paraId="381E0B7C" w14:textId="77777777" w:rsidR="00077E54" w:rsidRPr="00864D08" w:rsidRDefault="00077E54" w:rsidP="00077E54">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73AB5861" w14:textId="77777777" w:rsidR="00077E54" w:rsidRPr="00864D08" w:rsidRDefault="00077E54" w:rsidP="00077E54">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0F6A7442" w14:textId="77777777" w:rsidR="00077E54" w:rsidRPr="00864D08" w:rsidRDefault="00077E54" w:rsidP="00077E54">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01FAB490" w14:textId="77777777" w:rsidR="00077E54" w:rsidRPr="00CE3868" w:rsidRDefault="00077E54" w:rsidP="00077E54">
                      <w:pPr>
                        <w:autoSpaceDE w:val="0"/>
                        <w:autoSpaceDN w:val="0"/>
                        <w:adjustRightInd w:val="0"/>
                        <w:spacing w:after="0" w:line="240" w:lineRule="auto"/>
                        <w:jc w:val="center"/>
                        <w:rPr>
                          <w:rFonts w:ascii="Montserrat" w:hAnsi="Montserrat"/>
                          <w:color w:val="2C463B"/>
                          <w:sz w:val="18"/>
                          <w:szCs w:val="18"/>
                          <w:lang w:eastAsia="en-NZ"/>
                        </w:rPr>
                      </w:pPr>
                    </w:p>
                    <w:p w14:paraId="09EDAEB7" w14:textId="77777777" w:rsidR="00077E54" w:rsidRDefault="00077E54" w:rsidP="00077E54">
                      <w:pPr>
                        <w:jc w:val="center"/>
                      </w:pPr>
                    </w:p>
                  </w:txbxContent>
                </v:textbox>
                <w10:wrap type="tight" anchorx="margin"/>
              </v:shape>
            </w:pict>
          </mc:Fallback>
        </mc:AlternateContent>
      </w:r>
      <w:r w:rsidR="00077E54" w:rsidRP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3BD68A80" w:rsidRPr="000E5758">
        <w:rPr>
          <w:rFonts w:ascii="Fira Sans" w:hAnsi="Fira Sans"/>
          <w:shd w:val="clear" w:color="auto" w:fill="FFFFFF"/>
          <w:lang w:val="en-NZ"/>
        </w:rPr>
        <w:t>tive</w:t>
      </w:r>
      <w:r w:rsidR="00077E54" w:rsidRPr="000E5758">
        <w:rPr>
          <w:rFonts w:ascii="Fira Sans" w:hAnsi="Fira Sans"/>
          <w:shd w:val="clear" w:color="auto" w:fill="FFFFFF"/>
          <w:lang w:val="en-NZ"/>
        </w:rPr>
        <w:t xml:space="preserve"> treatment</w:t>
      </w:r>
      <w:r w:rsidR="00077E54" w:rsidRPr="00360B2B">
        <w:rPr>
          <w:rFonts w:ascii="Fira Sans" w:hAnsi="Fira Sans"/>
          <w:lang w:val="en-NZ"/>
        </w:rPr>
        <w:t xml:space="preserve"> </w:t>
      </w:r>
      <w:r w:rsidR="00077E54" w:rsidRPr="00360B2B">
        <w:rPr>
          <w:rFonts w:ascii="Fira Sans" w:hAnsi="Fira Sans"/>
          <w:lang w:val="en-NZ" w:eastAsia="en-NZ"/>
        </w:rPr>
        <w:t>(</w:t>
      </w:r>
      <w:r w:rsidR="00E96820">
        <w:rPr>
          <w:rFonts w:ascii="Fira Sans" w:hAnsi="Fira Sans"/>
          <w:lang w:val="en-NZ" w:eastAsia="en-NZ"/>
        </w:rPr>
        <w:t xml:space="preserve">refer </w:t>
      </w:r>
      <w:r w:rsidR="00077E54" w:rsidRPr="00360B2B">
        <w:rPr>
          <w:rFonts w:ascii="Fira Sans" w:hAnsi="Fira Sans"/>
          <w:lang w:val="en-NZ" w:eastAsia="en-NZ"/>
        </w:rPr>
        <w:t>Principles 5, 6 and 7)</w:t>
      </w:r>
      <w:r w:rsidR="00E96820">
        <w:rPr>
          <w:rFonts w:ascii="Fira Sans" w:hAnsi="Fira Sans"/>
          <w:lang w:val="en-NZ" w:eastAsia="en-NZ"/>
        </w:rPr>
        <w:t>.</w:t>
      </w:r>
    </w:p>
    <w:p w14:paraId="35BC6F56" w14:textId="24C4F244" w:rsidR="00077E54" w:rsidRDefault="00077E54" w:rsidP="00B07B0C">
      <w:pPr>
        <w:spacing w:before="120" w:after="120" w:line="240" w:lineRule="auto"/>
        <w:jc w:val="both"/>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14:paraId="28954A95" w14:textId="77777777" w:rsidR="00077E54" w:rsidRPr="00FB0088" w:rsidRDefault="00077E54" w:rsidP="00077E54">
      <w:pPr>
        <w:spacing w:after="0" w:line="240" w:lineRule="auto"/>
        <w:contextualSpacing/>
        <w:jc w:val="both"/>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3A8B0C14" w14:textId="6EF091C7" w:rsidR="00FB0088" w:rsidRPr="00EF007D" w:rsidRDefault="00077E54" w:rsidP="00EF007D">
      <w:pPr>
        <w:spacing w:after="120" w:line="240" w:lineRule="auto"/>
        <w:jc w:val="both"/>
        <w:rPr>
          <w:rFonts w:ascii="Fira Sans" w:hAnsi="Fira Sans"/>
          <w:lang w:val="en-NZ" w:eastAsia="en-NZ"/>
        </w:rPr>
      </w:pPr>
      <w:r w:rsidRPr="007006B4">
        <w:rPr>
          <w:rFonts w:ascii="Fira Sans" w:hAnsi="Fira Sans"/>
          <w:lang w:val="en-NZ" w:eastAsia="en-NZ"/>
        </w:rPr>
        <w:t>Health providers undertake a needs assessment to inform the survivorship care plan and make appropriate referrals.</w:t>
      </w:r>
    </w:p>
    <w:p w14:paraId="32D47C21" w14:textId="77777777" w:rsidR="00FB0088" w:rsidRPr="00000C31" w:rsidRDefault="00FB0088" w:rsidP="007006B4">
      <w:pPr>
        <w:spacing w:after="0" w:line="240" w:lineRule="auto"/>
        <w:contextualSpacing/>
        <w:jc w:val="both"/>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Coordinated care</w:t>
      </w:r>
    </w:p>
    <w:p w14:paraId="1CAAD090" w14:textId="1127451F" w:rsidR="00FB0088" w:rsidRPr="007006B4" w:rsidRDefault="00FB0088" w:rsidP="007006B4">
      <w:pPr>
        <w:spacing w:after="0" w:line="240" w:lineRule="auto"/>
        <w:jc w:val="both"/>
        <w:rPr>
          <w:rFonts w:ascii="Fira Sans" w:hAnsi="Fira Sans"/>
          <w:lang w:val="en-NZ" w:eastAsia="en-NZ"/>
        </w:rPr>
      </w:pPr>
      <w:r w:rsidRPr="007006B4">
        <w:rPr>
          <w:rFonts w:ascii="Fira Sans" w:hAnsi="Fira Sans"/>
          <w:lang w:val="en-NZ" w:eastAsia="en-NZ"/>
        </w:rPr>
        <w:t xml:space="preserve">Follow-up care is provided closer to home and appointments coordinated to make access easier for </w:t>
      </w:r>
      <w:r w:rsidR="00030F70" w:rsidRPr="007006B4">
        <w:rPr>
          <w:rFonts w:ascii="Fira Sans" w:hAnsi="Fira Sans"/>
          <w:lang w:val="en-NZ" w:eastAsia="en-NZ"/>
        </w:rPr>
        <w:t>the person</w:t>
      </w:r>
      <w:r w:rsidRPr="007006B4">
        <w:rPr>
          <w:rFonts w:ascii="Fira Sans" w:hAnsi="Fira Sans"/>
          <w:lang w:val="en-NZ" w:eastAsia="en-NZ"/>
        </w:rPr>
        <w:t xml:space="preserve"> and their whānau, where possible. </w:t>
      </w:r>
    </w:p>
    <w:p w14:paraId="600FDE3B" w14:textId="77777777" w:rsidR="00FB0088" w:rsidRDefault="00FB0088" w:rsidP="007006B4">
      <w:pPr>
        <w:spacing w:before="120" w:after="0" w:line="240" w:lineRule="auto"/>
        <w:jc w:val="both"/>
        <w:rPr>
          <w:rFonts w:ascii="Fira Sans" w:hAnsi="Fira Sans"/>
          <w:lang w:val="en-NZ" w:eastAsia="en-NZ"/>
        </w:rPr>
      </w:pPr>
      <w:r w:rsidRPr="007006B4">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378E9F4" w14:textId="77777777" w:rsidR="008D4A5F" w:rsidRDefault="008D4A5F" w:rsidP="007006B4">
      <w:pPr>
        <w:spacing w:before="120" w:after="0" w:line="240" w:lineRule="auto"/>
        <w:jc w:val="both"/>
        <w:rPr>
          <w:rFonts w:ascii="Fira Sans" w:hAnsi="Fira Sans"/>
          <w:lang w:val="en-NZ" w:eastAsia="en-NZ"/>
        </w:rPr>
      </w:pPr>
    </w:p>
    <w:p w14:paraId="2CC1895A" w14:textId="77777777" w:rsidR="00325EA3" w:rsidRDefault="00325EA3" w:rsidP="007006B4">
      <w:pPr>
        <w:spacing w:before="120" w:after="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3134" w:rsidRPr="00E17404" w14:paraId="7BA32CF5" w14:textId="77777777" w:rsidTr="00CB6A54">
        <w:trPr>
          <w:cantSplit/>
          <w:trHeight w:val="170"/>
          <w:jc w:val="center"/>
        </w:trPr>
        <w:tc>
          <w:tcPr>
            <w:tcW w:w="1256" w:type="dxa"/>
            <w:tcBorders>
              <w:right w:val="single" w:sz="18" w:space="0" w:color="FFF7E9"/>
            </w:tcBorders>
            <w:shd w:val="clear" w:color="auto" w:fill="C2D9BA"/>
            <w:vAlign w:val="center"/>
          </w:tcPr>
          <w:p w14:paraId="022C46FE" w14:textId="77777777" w:rsidR="001C3134" w:rsidRPr="00410947" w:rsidRDefault="001C3134" w:rsidP="00CB6A5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77AC1E1D" w14:textId="77777777" w:rsidR="001C3134" w:rsidRPr="00761A5A" w:rsidRDefault="001C3134"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10C464F" w14:textId="77777777" w:rsidR="001C3134" w:rsidRPr="00C6732C" w:rsidRDefault="001C3134"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EF21458" w14:textId="77777777" w:rsidR="001C3134" w:rsidRPr="00347855" w:rsidRDefault="001C3134"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8037764" w14:textId="77777777" w:rsidR="001C3134" w:rsidRPr="00BE0400" w:rsidRDefault="001C3134"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1808283F" w14:textId="77777777" w:rsidR="001C3134" w:rsidRPr="00BE0400" w:rsidRDefault="001C3134" w:rsidP="00CB6A5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0BFCC877" w14:textId="77777777" w:rsidR="001C3134" w:rsidRPr="00537E6F" w:rsidRDefault="001C3134" w:rsidP="00CB6A54">
            <w:pPr>
              <w:jc w:val="center"/>
              <w:rPr>
                <w:sz w:val="14"/>
                <w:szCs w:val="14"/>
              </w:rPr>
            </w:pPr>
            <w:r w:rsidRPr="00537E6F">
              <w:rPr>
                <w:rFonts w:eastAsia="Fira Sans" w:cs="Fira Sans"/>
                <w:sz w:val="14"/>
                <w:szCs w:val="14"/>
                <w:lang w:eastAsia="en-NZ"/>
              </w:rPr>
              <w:t>Palliative and end of life care</w:t>
            </w:r>
          </w:p>
        </w:tc>
      </w:tr>
    </w:tbl>
    <w:p w14:paraId="71F2AF12" w14:textId="77777777" w:rsidR="00FB0088" w:rsidRPr="00000C31" w:rsidRDefault="00FB0088" w:rsidP="00325EA3">
      <w:pPr>
        <w:spacing w:before="120" w:after="120" w:line="240" w:lineRule="auto"/>
        <w:jc w:val="both"/>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063333FD" w14:textId="77777777" w:rsidR="00FB0088" w:rsidRPr="007006B4" w:rsidRDefault="00FB0088" w:rsidP="007006B4">
      <w:pPr>
        <w:spacing w:after="0" w:line="240" w:lineRule="auto"/>
        <w:jc w:val="both"/>
        <w:rPr>
          <w:rFonts w:ascii="Fira Sans" w:hAnsi="Fira Sans"/>
          <w:lang w:val="en-NZ" w:eastAsia="en-NZ"/>
        </w:rPr>
      </w:pPr>
      <w:r w:rsidRPr="007006B4">
        <w:rPr>
          <w:rFonts w:ascii="Fira Sans" w:hAnsi="Fira Sans"/>
          <w:lang w:val="en-NZ" w:eastAsia="en-NZ"/>
        </w:rPr>
        <w:t>The person and their whānau are provided with a copy of their survivorship care plan, including information on any referrals that have been made.</w:t>
      </w:r>
    </w:p>
    <w:p w14:paraId="4DA4D80D" w14:textId="700F08F3" w:rsidR="00013059" w:rsidRPr="00EF007D" w:rsidRDefault="00013059" w:rsidP="00EF007D">
      <w:pPr>
        <w:spacing w:before="120" w:after="0" w:line="240" w:lineRule="auto"/>
        <w:jc w:val="both"/>
        <w:rPr>
          <w:rFonts w:ascii="Fira Sans" w:hAnsi="Fira Sans"/>
          <w:lang w:val="en-NZ" w:eastAsia="en-NZ"/>
        </w:rPr>
      </w:pPr>
      <w:r w:rsidRPr="007006B4">
        <w:rPr>
          <w:rFonts w:ascii="Fira Sans" w:hAnsi="Fira Sans"/>
          <w:lang w:val="en-NZ" w:eastAsia="en-NZ"/>
        </w:rPr>
        <w:t xml:space="preserve">Health providers involved in the follow-up care of an individual have access to the up-to-date care plan, especially if primary care is involved, and </w:t>
      </w:r>
      <w:r w:rsidR="00497590" w:rsidRPr="007006B4">
        <w:rPr>
          <w:rFonts w:ascii="Fira Sans" w:hAnsi="Fira Sans"/>
          <w:lang w:val="en-NZ" w:eastAsia="en-NZ"/>
        </w:rPr>
        <w:t>can</w:t>
      </w:r>
      <w:r w:rsidRPr="007006B4">
        <w:rPr>
          <w:rFonts w:ascii="Fira Sans" w:hAnsi="Fira Sans"/>
          <w:lang w:val="en-NZ" w:eastAsia="en-NZ"/>
        </w:rPr>
        <w:t xml:space="preserve"> update the plan as required</w:t>
      </w:r>
      <w:r w:rsidR="00FB0088" w:rsidRPr="007006B4">
        <w:rPr>
          <w:rFonts w:ascii="Fira Sans" w:hAnsi="Fira Sans"/>
          <w:lang w:val="en-NZ" w:eastAsia="en-NZ"/>
        </w:rPr>
        <w:t>.</w:t>
      </w:r>
    </w:p>
    <w:p w14:paraId="48015100" w14:textId="02A4FE19" w:rsidR="00013059" w:rsidRPr="009C5448" w:rsidRDefault="00013059" w:rsidP="00001CD9">
      <w:pPr>
        <w:spacing w:before="240" w:after="120" w:line="240" w:lineRule="auto"/>
        <w:jc w:val="both"/>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2940397" w14:textId="0B3CF838" w:rsidR="002D719E" w:rsidRDefault="0085416B" w:rsidP="00001CD9">
      <w:pPr>
        <w:spacing w:before="240" w:after="120" w:line="240" w:lineRule="auto"/>
        <w:jc w:val="both"/>
        <w:rPr>
          <w:rFonts w:ascii="Fira Sans" w:hAnsi="Fira Sans"/>
          <w:color w:val="4472C4" w:themeColor="accent1"/>
          <w:lang w:eastAsia="en-NZ"/>
        </w:rPr>
      </w:pPr>
      <w:r w:rsidRPr="002D719E">
        <w:rPr>
          <w:rFonts w:ascii="Fira Sans" w:hAnsi="Fira Sans"/>
          <w:lang w:eastAsia="en-NZ"/>
        </w:rPr>
        <w:t xml:space="preserve">Currently there are no </w:t>
      </w:r>
      <w:r w:rsidR="002D719E" w:rsidRPr="002D719E">
        <w:rPr>
          <w:rFonts w:ascii="Fira Sans" w:hAnsi="Fira Sans"/>
          <w:lang w:eastAsia="en-NZ"/>
        </w:rPr>
        <w:t>national indicators for this step</w:t>
      </w:r>
      <w:r w:rsidR="004E4594">
        <w:rPr>
          <w:rFonts w:ascii="Fira Sans" w:hAnsi="Fira Sans"/>
          <w:color w:val="4472C4" w:themeColor="accent1"/>
          <w:lang w:eastAsia="en-NZ"/>
        </w:rPr>
        <w:t>.</w:t>
      </w:r>
    </w:p>
    <w:p w14:paraId="5717343F" w14:textId="05BFC3C5" w:rsidR="009D6A91" w:rsidRDefault="009D6A91" w:rsidP="00001CD9">
      <w:pPr>
        <w:jc w:val="both"/>
        <w:rPr>
          <w:rFonts w:ascii="Montserrat" w:eastAsiaTheme="majorEastAsia" w:hAnsi="Montserrat" w:cstheme="majorBidi"/>
          <w:b/>
          <w:color w:val="385623" w:themeColor="accent6" w:themeShade="80"/>
          <w:sz w:val="32"/>
          <w:szCs w:val="32"/>
        </w:rPr>
      </w:pPr>
      <w:bookmarkStart w:id="39" w:name="_Toc158641227"/>
    </w:p>
    <w:p w14:paraId="03865DA7"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6C76A982"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1E646407"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11D9627B"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34989581"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5A4694E1"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4F55A883"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281E7D01"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200438B7"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7745D551"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4DECC1E4"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70BFF16F"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634A99F7"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17270814"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3C600AFA"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3AA69D17" w14:textId="77777777" w:rsidR="00517C39" w:rsidRDefault="00517C39" w:rsidP="00001CD9">
      <w:pPr>
        <w:jc w:val="both"/>
        <w:rPr>
          <w:rFonts w:ascii="Montserrat" w:eastAsiaTheme="majorEastAsia" w:hAnsi="Montserrat" w:cstheme="majorBidi"/>
          <w:b/>
          <w:color w:val="385623" w:themeColor="accent6" w:themeShade="80"/>
          <w:sz w:val="32"/>
          <w:szCs w:val="32"/>
        </w:rPr>
      </w:pPr>
    </w:p>
    <w:p w14:paraId="0D558D17" w14:textId="77777777" w:rsidR="00517C39" w:rsidRPr="007B1283" w:rsidRDefault="00517C39" w:rsidP="00001CD9">
      <w:pPr>
        <w:jc w:val="both"/>
        <w:rPr>
          <w:rFonts w:ascii="Montserrat" w:eastAsiaTheme="majorEastAsia" w:hAnsi="Montserrat" w:cstheme="majorBidi"/>
          <w:b/>
          <w:color w:val="385623" w:themeColor="accent6" w:themeShade="80"/>
          <w:sz w:val="32"/>
          <w:szCs w:val="3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07AB1" w:rsidRPr="00E17404" w14:paraId="1EA12109" w14:textId="77777777" w:rsidTr="00CB6A54">
        <w:trPr>
          <w:cantSplit/>
          <w:trHeight w:val="170"/>
          <w:jc w:val="center"/>
        </w:trPr>
        <w:tc>
          <w:tcPr>
            <w:tcW w:w="1256" w:type="dxa"/>
            <w:tcBorders>
              <w:right w:val="single" w:sz="18" w:space="0" w:color="FFF7E9"/>
            </w:tcBorders>
            <w:shd w:val="clear" w:color="auto" w:fill="C2D9BA"/>
            <w:vAlign w:val="center"/>
          </w:tcPr>
          <w:p w14:paraId="56C8D92C" w14:textId="77777777" w:rsidR="00507AB1" w:rsidRPr="00410947" w:rsidRDefault="00507AB1"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2404E50" w14:textId="77777777" w:rsidR="00507AB1" w:rsidRPr="00761A5A" w:rsidRDefault="00507AB1"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8095165" w14:textId="77777777" w:rsidR="00507AB1" w:rsidRPr="00C6732C" w:rsidRDefault="00507AB1"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8844CC3" w14:textId="77777777" w:rsidR="00507AB1" w:rsidRPr="00347855" w:rsidRDefault="00507AB1"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68189BD" w14:textId="77777777" w:rsidR="00507AB1" w:rsidRPr="00BE0400" w:rsidRDefault="00507AB1"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28DFAA4" w14:textId="77777777" w:rsidR="00507AB1" w:rsidRPr="00CF35D6" w:rsidRDefault="00507AB1" w:rsidP="00CB6A5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BD53D65" w14:textId="77777777" w:rsidR="00507AB1" w:rsidRPr="00CF35D6" w:rsidRDefault="00507AB1" w:rsidP="00CB6A54">
            <w:pPr>
              <w:jc w:val="center"/>
              <w:rPr>
                <w:color w:val="FFF7E9"/>
                <w:sz w:val="14"/>
                <w:szCs w:val="14"/>
              </w:rPr>
            </w:pPr>
            <w:r w:rsidRPr="00CF35D6">
              <w:rPr>
                <w:rFonts w:eastAsia="Fira Sans" w:cs="Fira Sans"/>
                <w:color w:val="FFF7E9"/>
                <w:sz w:val="14"/>
                <w:szCs w:val="14"/>
                <w:lang w:eastAsia="en-NZ"/>
              </w:rPr>
              <w:t>Palliative and end of life care</w:t>
            </w:r>
          </w:p>
        </w:tc>
      </w:tr>
    </w:tbl>
    <w:p w14:paraId="3385DD8B" w14:textId="4E5B3FC7" w:rsidR="000E52A5" w:rsidRPr="000636F8" w:rsidRDefault="000E52A5" w:rsidP="00517C39">
      <w:pPr>
        <w:pStyle w:val="OCCP3"/>
        <w:spacing w:before="240" w:after="120"/>
      </w:pPr>
      <w:bookmarkStart w:id="40" w:name="_Toc191404398"/>
      <w:r w:rsidRPr="000636F8">
        <w:rPr>
          <w:rStyle w:val="OCCP3Char"/>
          <w:b/>
        </w:rPr>
        <w:t xml:space="preserve">Step </w:t>
      </w:r>
      <w:r w:rsidR="002F02BC" w:rsidRPr="000636F8">
        <w:rPr>
          <w:rStyle w:val="OCCP3Char"/>
          <w:b/>
        </w:rPr>
        <w:t>7:</w:t>
      </w:r>
      <w:r w:rsidR="001F4B51" w:rsidRPr="000636F8">
        <w:rPr>
          <w:rStyle w:val="OCCP3Char"/>
          <w:b/>
        </w:rPr>
        <w:t xml:space="preserve"> </w:t>
      </w:r>
      <w:r w:rsidRPr="000636F8">
        <w:rPr>
          <w:rStyle w:val="OCCP3Char"/>
          <w:b/>
        </w:rPr>
        <w:t xml:space="preserve">Palliative and </w:t>
      </w:r>
      <w:r w:rsidR="00C817A0" w:rsidRPr="000636F8">
        <w:rPr>
          <w:rStyle w:val="OCCP3Char"/>
          <w:b/>
        </w:rPr>
        <w:t>e</w:t>
      </w:r>
      <w:r w:rsidRPr="000636F8">
        <w:rPr>
          <w:rStyle w:val="OCCP3Char"/>
          <w:b/>
        </w:rPr>
        <w:t>nd</w:t>
      </w:r>
      <w:r w:rsidR="009D6A91" w:rsidRPr="000636F8">
        <w:rPr>
          <w:rStyle w:val="OCCP3Char"/>
          <w:b/>
        </w:rPr>
        <w:t>-of-l</w:t>
      </w:r>
      <w:r w:rsidRPr="000636F8">
        <w:rPr>
          <w:rStyle w:val="OCCP3Char"/>
          <w:b/>
        </w:rPr>
        <w:t>ife</w:t>
      </w:r>
      <w:bookmarkEnd w:id="39"/>
      <w:r w:rsidR="009D6A91" w:rsidRPr="000636F8">
        <w:rPr>
          <w:rStyle w:val="OCCP3Char"/>
          <w:b/>
        </w:rPr>
        <w:t xml:space="preserve"> care</w:t>
      </w:r>
      <w:bookmarkEnd w:id="40"/>
      <w:r w:rsidRPr="000636F8">
        <w:t xml:space="preserve"> </w:t>
      </w:r>
    </w:p>
    <w:p w14:paraId="47F4A0CB" w14:textId="77777777" w:rsidR="00CC39C7" w:rsidRPr="00792A1A" w:rsidRDefault="00CC39C7" w:rsidP="00001CD9">
      <w:pPr>
        <w:tabs>
          <w:tab w:val="left" w:pos="756"/>
        </w:tabs>
        <w:spacing w:after="120" w:line="240" w:lineRule="auto"/>
        <w:jc w:val="both"/>
        <w:rPr>
          <w:rFonts w:ascii="Fira Sans" w:eastAsia="Times New Roman" w:hAnsi="Fira Sans"/>
          <w:b/>
          <w:color w:val="595454"/>
          <w:lang w:eastAsia="en-NZ"/>
        </w:rPr>
      </w:pPr>
      <w:r w:rsidRPr="00792A1A">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0751B22E" w:rsidR="00CC39C7" w:rsidRPr="006E2EB4" w:rsidRDefault="00CC39C7" w:rsidP="00001CD9">
      <w:pPr>
        <w:autoSpaceDE w:val="0"/>
        <w:autoSpaceDN w:val="0"/>
        <w:adjustRightInd w:val="0"/>
        <w:spacing w:after="0" w:line="240" w:lineRule="auto"/>
        <w:jc w:val="both"/>
        <w:rPr>
          <w:rFonts w:ascii="Fira Sans" w:hAnsi="Fira Sans"/>
          <w:lang w:val="en-NZ" w:eastAsia="en-NZ"/>
        </w:rPr>
      </w:pPr>
      <w:r w:rsidRPr="006E2EB4">
        <w:rPr>
          <w:rFonts w:ascii="Fira Sans" w:hAnsi="Fira Sans"/>
          <w:lang w:val="en-NZ" w:eastAsia="en-NZ"/>
        </w:rPr>
        <w:t xml:space="preserve">Palliative and end-of-life care is an essential health service to optimise the person’s quality of life until they die. This involves supporting the person’s physical, psychosocial, </w:t>
      </w:r>
      <w:r w:rsidR="002C6B5B" w:rsidRPr="006E2EB4">
        <w:rPr>
          <w:rFonts w:ascii="Fira Sans" w:hAnsi="Fira Sans"/>
          <w:lang w:val="en-NZ" w:eastAsia="en-NZ"/>
        </w:rPr>
        <w:t>spiritual,</w:t>
      </w:r>
      <w:r w:rsidRPr="006E2EB4">
        <w:rPr>
          <w:rFonts w:ascii="Fira Sans" w:hAnsi="Fira Sans"/>
          <w:lang w:val="en-NZ" w:eastAsia="en-NZ"/>
        </w:rPr>
        <w:t xml:space="preserve"> and cultural needs, and supporting their whānau with bereavement support. It is appropriate at any stage in a serious illness</w:t>
      </w:r>
      <w:r w:rsidR="00517C39">
        <w:rPr>
          <w:rFonts w:ascii="Fira Sans" w:hAnsi="Fira Sans"/>
          <w:lang w:val="en-NZ" w:eastAsia="en-NZ"/>
        </w:rPr>
        <w:t>.</w:t>
      </w:r>
      <w:r w:rsidRPr="006E2EB4">
        <w:rPr>
          <w:rFonts w:ascii="Fira Sans" w:hAnsi="Fira Sans"/>
          <w:lang w:val="en-NZ" w:eastAsia="en-NZ"/>
        </w:rPr>
        <w:t xml:space="preserve"> </w:t>
      </w:r>
    </w:p>
    <w:p w14:paraId="42B54A14" w14:textId="52BA1DAB" w:rsidR="00586140" w:rsidRDefault="00B71A07" w:rsidP="00001CD9">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5" behindDoc="0" locked="0" layoutInCell="1" allowOverlap="1" wp14:anchorId="1F0AE485" wp14:editId="3D930B18">
                <wp:simplePos x="0" y="0"/>
                <wp:positionH relativeFrom="margin">
                  <wp:posOffset>419100</wp:posOffset>
                </wp:positionH>
                <wp:positionV relativeFrom="paragraph">
                  <wp:posOffset>99695</wp:posOffset>
                </wp:positionV>
                <wp:extent cx="4864100" cy="1200150"/>
                <wp:effectExtent l="0" t="0" r="12700" b="1905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1200150"/>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0B1BA4" w:rsidRDefault="00B71A07" w:rsidP="000B1BA4">
                            <w:pPr>
                              <w:spacing w:after="60" w:line="240" w:lineRule="auto"/>
                              <w:jc w:val="center"/>
                              <w:rPr>
                                <w:rFonts w:ascii="Montserrat" w:hAnsi="Montserrat"/>
                                <w:b/>
                                <w:bCs/>
                                <w:color w:val="2C463B"/>
                                <w:sz w:val="24"/>
                                <w:szCs w:val="24"/>
                              </w:rPr>
                            </w:pPr>
                            <w:r w:rsidRPr="000B1BA4">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AE485" id="Rectangle: Rounded Corners 179285920" o:spid="_x0000_s1037" style="position:absolute;left:0;text-align:left;margin-left:33pt;margin-top:7.85pt;width:383pt;height:94.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" fillcolor="#d0e3cb" strokecolor="#c2d9ba" strokeweight="1pt">
                <v:stroke joinstyle="miter"/>
                <v:textbox>
                  <w:txbxContent>
                    <w:p w14:paraId="3D93582A" w14:textId="77777777" w:rsidR="00B71A07" w:rsidRPr="000B1BA4" w:rsidRDefault="00B71A07" w:rsidP="000B1BA4">
                      <w:pPr>
                        <w:spacing w:after="60" w:line="240" w:lineRule="auto"/>
                        <w:jc w:val="center"/>
                        <w:rPr>
                          <w:rFonts w:ascii="Montserrat" w:hAnsi="Montserrat"/>
                          <w:b/>
                          <w:bCs/>
                          <w:color w:val="2C463B"/>
                          <w:sz w:val="24"/>
                          <w:szCs w:val="24"/>
                        </w:rPr>
                      </w:pPr>
                      <w:r w:rsidRPr="000B1BA4">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58AA28B6" w14:textId="77777777" w:rsidR="00B71A07" w:rsidRDefault="00B71A07" w:rsidP="00B71A07">
                      <w:pPr>
                        <w:jc w:val="center"/>
                      </w:pPr>
                      <w:r w:rsidRPr="009D6A91">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001CD9">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001CD9">
      <w:pPr>
        <w:spacing w:before="240" w:after="120" w:line="240" w:lineRule="auto"/>
        <w:jc w:val="both"/>
        <w:rPr>
          <w:rFonts w:ascii="Montserrat" w:eastAsia="Times New Roman" w:hAnsi="Montserrat" w:cstheme="minorHAnsi"/>
          <w:b/>
          <w:bCs/>
          <w:color w:val="595454"/>
          <w:sz w:val="28"/>
          <w:szCs w:val="28"/>
          <w:lang w:eastAsia="en-NZ"/>
        </w:rPr>
      </w:pPr>
    </w:p>
    <w:p w14:paraId="5A0BA7CF" w14:textId="77777777" w:rsidR="000B1BA4" w:rsidRDefault="000B1BA4" w:rsidP="00001CD9">
      <w:pPr>
        <w:spacing w:before="240" w:after="120" w:line="240" w:lineRule="auto"/>
        <w:jc w:val="both"/>
        <w:rPr>
          <w:rFonts w:ascii="Montserrat" w:eastAsia="Times New Roman" w:hAnsi="Montserrat" w:cstheme="minorHAnsi"/>
          <w:b/>
          <w:bCs/>
          <w:color w:val="595454"/>
          <w:sz w:val="28"/>
          <w:szCs w:val="28"/>
          <w:lang w:eastAsia="en-NZ"/>
        </w:rPr>
      </w:pPr>
    </w:p>
    <w:p w14:paraId="6F5CD5A9" w14:textId="2AC170A8" w:rsidR="000E52A5" w:rsidRPr="009D6A91" w:rsidRDefault="000E52A5" w:rsidP="00001CD9">
      <w:pPr>
        <w:spacing w:before="240" w:after="120" w:line="240" w:lineRule="auto"/>
        <w:jc w:val="both"/>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077E54">
      <w:pPr>
        <w:spacing w:after="0" w:line="240" w:lineRule="auto"/>
        <w:jc w:val="both"/>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77777777" w:rsidR="00713C55" w:rsidRPr="00AA6BD8" w:rsidRDefault="00713C55"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the person and their whānau have the choice to access Kaupapa Māori support services for living with cancer (stable, progressive or end-stage)</w:t>
      </w:r>
    </w:p>
    <w:p w14:paraId="4A4612D1" w14:textId="77777777" w:rsidR="00713C55" w:rsidRPr="00AA6BD8" w:rsidRDefault="00713C55"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rurality does not restrict access to critical clinical, social, cultural and resource support for the person and their whānau</w:t>
      </w:r>
    </w:p>
    <w:p w14:paraId="77A36D02" w14:textId="32942247" w:rsidR="00713C55" w:rsidRPr="00AA6BD8" w:rsidRDefault="00713C55"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palliative and end-of-life care is integrated across health services. </w:t>
      </w:r>
    </w:p>
    <w:p w14:paraId="01E5D78C" w14:textId="0B41D560" w:rsidR="000E52A5" w:rsidRPr="009D6A91" w:rsidRDefault="000E52A5" w:rsidP="00077E54">
      <w:pPr>
        <w:spacing w:before="240" w:after="120" w:line="240" w:lineRule="auto"/>
        <w:jc w:val="both"/>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0B5D9C">
      <w:pPr>
        <w:spacing w:before="120" w:after="120"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523CEEB7" w:rsidR="003F4EB6" w:rsidRPr="006E2EB4" w:rsidRDefault="003F4EB6" w:rsidP="000B5D9C">
      <w:pPr>
        <w:spacing w:before="120" w:after="120" w:line="240" w:lineRule="auto"/>
        <w:jc w:val="both"/>
        <w:rPr>
          <w:rFonts w:ascii="Fira Sans" w:hAnsi="Fira Sans"/>
          <w:lang w:val="en-NZ" w:eastAsia="en-NZ"/>
        </w:rPr>
      </w:pPr>
      <w:r w:rsidRPr="006E2EB4">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14:paraId="6A9B0D7D" w14:textId="77777777" w:rsidR="003F4EB6" w:rsidRPr="006E2EB4" w:rsidRDefault="003F4EB6" w:rsidP="000B5D9C">
      <w:pPr>
        <w:spacing w:before="120" w:after="120"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57EDD85F" w14:textId="19D55523" w:rsidR="00676DC6" w:rsidRDefault="004A43D7" w:rsidP="000B5D9C">
      <w:pPr>
        <w:spacing w:before="120" w:after="120" w:line="240" w:lineRule="auto"/>
        <w:jc w:val="both"/>
        <w:textAlignment w:val="baseline"/>
        <w:rPr>
          <w:rFonts w:ascii="Fira Sans" w:hAnsi="Fira Sans" w:cs="Arial"/>
          <w:lang w:val="en-NZ" w:eastAsia="en-NZ"/>
        </w:rPr>
      </w:pPr>
      <w:r w:rsidRPr="006E2EB4">
        <w:rPr>
          <w:rFonts w:ascii="Fira Sans" w:hAnsi="Fira Sans"/>
          <w:lang w:val="en-NZ" w:eastAsia="en-NZ"/>
        </w:rPr>
        <w:t>Primary</w:t>
      </w:r>
      <w:r w:rsidR="005D5F0F" w:rsidRPr="006E2EB4">
        <w:rPr>
          <w:rFonts w:ascii="Fira Sans" w:hAnsi="Fira Sans"/>
          <w:lang w:val="en-NZ" w:eastAsia="en-NZ"/>
        </w:rPr>
        <w:t>, secondary</w:t>
      </w:r>
      <w:r w:rsidR="00077E54">
        <w:rPr>
          <w:rFonts w:ascii="Fira Sans" w:hAnsi="Fira Sans"/>
          <w:lang w:val="en-NZ" w:eastAsia="en-NZ"/>
        </w:rPr>
        <w:t>,</w:t>
      </w:r>
      <w:r w:rsidRPr="006E2EB4">
        <w:rPr>
          <w:rFonts w:ascii="Fira Sans" w:hAnsi="Fira Sans"/>
          <w:lang w:val="en-NZ" w:eastAsia="en-NZ"/>
        </w:rPr>
        <w:t xml:space="preserve"> and palliative care services work alongside the person</w:t>
      </w:r>
      <w:r w:rsidR="005D5F0F" w:rsidRPr="006E2EB4">
        <w:rPr>
          <w:rFonts w:ascii="Fira Sans" w:hAnsi="Fira Sans"/>
          <w:lang w:val="en-NZ" w:eastAsia="en-NZ"/>
        </w:rPr>
        <w:t xml:space="preserve"> and their </w:t>
      </w:r>
      <w:r w:rsidRPr="006E2EB4">
        <w:rPr>
          <w:rFonts w:ascii="Fira Sans" w:hAnsi="Fira Sans"/>
          <w:lang w:val="en-NZ" w:eastAsia="en-NZ"/>
        </w:rPr>
        <w:t xml:space="preserve">whānau to decide an appropriate place of care and the support </w:t>
      </w:r>
      <w:r w:rsidR="00DA67B9" w:rsidRPr="006E2EB4">
        <w:rPr>
          <w:rFonts w:ascii="Fira Sans" w:hAnsi="Fira Sans"/>
          <w:lang w:val="en-NZ" w:eastAsia="en-NZ"/>
        </w:rPr>
        <w:t>required</w:t>
      </w:r>
      <w:r w:rsidRPr="006E2EB4">
        <w:rPr>
          <w:rFonts w:ascii="Fira Sans" w:hAnsi="Fira Sans"/>
          <w:lang w:val="en-NZ" w:eastAsia="en-NZ"/>
        </w:rPr>
        <w:t xml:space="preserve"> to implement the </w:t>
      </w:r>
      <w:r w:rsidR="00FC4109" w:rsidRPr="006E2EB4">
        <w:rPr>
          <w:rFonts w:ascii="Fira Sans" w:hAnsi="Fira Sans"/>
          <w:lang w:val="en-NZ" w:eastAsia="en-NZ"/>
        </w:rPr>
        <w:t>ad</w:t>
      </w:r>
      <w:r w:rsidRPr="006E2EB4">
        <w:rPr>
          <w:rFonts w:ascii="Fira Sans" w:hAnsi="Fira Sans"/>
          <w:lang w:val="en-NZ" w:eastAsia="en-NZ"/>
        </w:rPr>
        <w:t xml:space="preserve">vance </w:t>
      </w:r>
      <w:r w:rsidR="00FC4109" w:rsidRPr="006E2EB4">
        <w:rPr>
          <w:rFonts w:ascii="Fira Sans" w:hAnsi="Fira Sans"/>
          <w:lang w:val="en-NZ" w:eastAsia="en-NZ"/>
        </w:rPr>
        <w:t>c</w:t>
      </w:r>
      <w:r w:rsidRPr="006E2EB4">
        <w:rPr>
          <w:rFonts w:ascii="Fira Sans" w:hAnsi="Fira Sans"/>
          <w:lang w:val="en-NZ" w:eastAsia="en-NZ"/>
        </w:rPr>
        <w:t>are plan.</w:t>
      </w:r>
      <w:r w:rsidR="005D5F0F" w:rsidRPr="006E2EB4">
        <w:rPr>
          <w:rFonts w:ascii="Fira Sans" w:hAnsi="Fira Sans"/>
          <w:lang w:val="en-NZ" w:eastAsia="en-NZ"/>
        </w:rPr>
        <w:t xml:space="preserve"> </w:t>
      </w:r>
      <w:r w:rsidRPr="006E2EB4">
        <w:rPr>
          <w:rFonts w:ascii="Arial" w:hAnsi="Arial" w:cs="Arial"/>
          <w:lang w:val="en-NZ" w:eastAsia="en-NZ"/>
        </w:rPr>
        <w:t> </w:t>
      </w:r>
      <w:r w:rsidRPr="006E2EB4">
        <w:rPr>
          <w:rFonts w:ascii="Fira Sans" w:hAnsi="Fira Sans" w:cs="Arial"/>
          <w:lang w:val="en-NZ" w:eastAsia="en-NZ"/>
        </w:rPr>
        <w:t xml:space="preserve"> </w:t>
      </w:r>
    </w:p>
    <w:p w14:paraId="5E3AAD20" w14:textId="77777777" w:rsidR="00077E54" w:rsidRDefault="00077E54" w:rsidP="00001CD9">
      <w:pPr>
        <w:spacing w:before="240" w:after="0" w:line="240" w:lineRule="auto"/>
        <w:jc w:val="both"/>
        <w:textAlignment w:val="baseline"/>
        <w:rPr>
          <w:rFonts w:ascii="Fira Sans" w:hAnsi="Fira Sans" w:cs="Arial"/>
          <w:lang w:val="en-NZ" w:eastAsia="en-NZ"/>
        </w:rPr>
      </w:pPr>
    </w:p>
    <w:p w14:paraId="6F6EB14C" w14:textId="77777777" w:rsidR="00077E54" w:rsidRPr="006E2EB4" w:rsidRDefault="00077E54" w:rsidP="00001CD9">
      <w:pPr>
        <w:spacing w:before="240" w:after="0" w:line="240" w:lineRule="auto"/>
        <w:jc w:val="both"/>
        <w:textAlignment w:val="baseline"/>
        <w:rPr>
          <w:rFonts w:ascii="Fira Sans" w:hAnsi="Fira Sans" w:cs="Arial"/>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07AB1" w:rsidRPr="00E17404" w14:paraId="2F643AB9" w14:textId="77777777" w:rsidTr="00CB6A54">
        <w:trPr>
          <w:cantSplit/>
          <w:trHeight w:val="170"/>
          <w:jc w:val="center"/>
        </w:trPr>
        <w:tc>
          <w:tcPr>
            <w:tcW w:w="1256" w:type="dxa"/>
            <w:tcBorders>
              <w:right w:val="single" w:sz="18" w:space="0" w:color="FFF7E9"/>
            </w:tcBorders>
            <w:shd w:val="clear" w:color="auto" w:fill="C2D9BA"/>
            <w:vAlign w:val="center"/>
          </w:tcPr>
          <w:p w14:paraId="0FCF364B" w14:textId="77777777" w:rsidR="00507AB1" w:rsidRPr="00410947" w:rsidRDefault="00507AB1"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B628821" w14:textId="77777777" w:rsidR="00507AB1" w:rsidRPr="00761A5A" w:rsidRDefault="00507AB1"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E0D2C43" w14:textId="77777777" w:rsidR="00507AB1" w:rsidRPr="00C6732C" w:rsidRDefault="00507AB1"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A67CAC0" w14:textId="77777777" w:rsidR="00507AB1" w:rsidRPr="00347855" w:rsidRDefault="00507AB1"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AD9FB60" w14:textId="77777777" w:rsidR="00507AB1" w:rsidRPr="00BE0400" w:rsidRDefault="00507AB1"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78D3A42" w14:textId="77777777" w:rsidR="00507AB1" w:rsidRPr="00CF35D6" w:rsidRDefault="00507AB1" w:rsidP="00CB6A5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000F282" w14:textId="77777777" w:rsidR="00507AB1" w:rsidRPr="00CF35D6" w:rsidRDefault="00507AB1" w:rsidP="00CB6A54">
            <w:pPr>
              <w:jc w:val="center"/>
              <w:rPr>
                <w:color w:val="FFF7E9"/>
                <w:sz w:val="14"/>
                <w:szCs w:val="14"/>
              </w:rPr>
            </w:pPr>
            <w:r w:rsidRPr="00CF35D6">
              <w:rPr>
                <w:rFonts w:eastAsia="Fira Sans" w:cs="Fira Sans"/>
                <w:color w:val="FFF7E9"/>
                <w:sz w:val="14"/>
                <w:szCs w:val="14"/>
                <w:lang w:eastAsia="en-NZ"/>
              </w:rPr>
              <w:t>Palliative and end of life care</w:t>
            </w:r>
          </w:p>
        </w:tc>
      </w:tr>
    </w:tbl>
    <w:p w14:paraId="46AB927E" w14:textId="5E16FDB7" w:rsidR="0081633E" w:rsidRPr="006E2EB4" w:rsidRDefault="000A2C90" w:rsidP="007A1B32">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w:t>
      </w:r>
      <w:r w:rsidR="005D5F0F" w:rsidRPr="006E2EB4">
        <w:rPr>
          <w:rFonts w:ascii="Fira Sans" w:hAnsi="Fira Sans"/>
          <w:lang w:val="en-NZ" w:eastAsia="en-NZ"/>
        </w:rPr>
        <w:t xml:space="preserve"> and their </w:t>
      </w:r>
      <w:r w:rsidRPr="006E2EB4">
        <w:rPr>
          <w:rFonts w:ascii="Fira Sans" w:hAnsi="Fira Sans"/>
          <w:lang w:val="en-NZ" w:eastAsia="en-NZ"/>
        </w:rPr>
        <w:t>whānau</w:t>
      </w:r>
      <w:r w:rsidR="00B24559" w:rsidRPr="006E2EB4">
        <w:rPr>
          <w:rFonts w:ascii="Fira Sans" w:hAnsi="Fira Sans"/>
          <w:lang w:val="en-NZ" w:eastAsia="en-NZ"/>
        </w:rPr>
        <w:t>. Settings include</w:t>
      </w:r>
      <w:r w:rsidR="0081633E" w:rsidRPr="006E2EB4">
        <w:rPr>
          <w:rFonts w:ascii="Fira Sans" w:hAnsi="Fira Sans"/>
          <w:lang w:val="en-NZ" w:eastAsia="en-NZ"/>
        </w:rPr>
        <w:t>:</w:t>
      </w:r>
    </w:p>
    <w:p w14:paraId="4BCE5A06" w14:textId="3E2FCE66" w:rsidR="000A2C90" w:rsidRPr="00AA6BD8" w:rsidRDefault="00312F26"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in the </w:t>
      </w:r>
      <w:r w:rsidR="00231945" w:rsidRPr="00AA6BD8">
        <w:rPr>
          <w:rFonts w:ascii="Fira Sans" w:hAnsi="Fira Sans"/>
          <w:color w:val="000000" w:themeColor="text1"/>
          <w:lang w:val="en-NZ" w:eastAsia="en-NZ"/>
        </w:rPr>
        <w:t>community</w:t>
      </w:r>
      <w:r w:rsidRPr="00AA6BD8">
        <w:rPr>
          <w:rFonts w:ascii="Fira Sans" w:hAnsi="Fira Sans"/>
          <w:color w:val="000000" w:themeColor="text1"/>
          <w:lang w:val="en-NZ" w:eastAsia="en-NZ"/>
        </w:rPr>
        <w:t>/</w:t>
      </w:r>
      <w:r w:rsidR="00CD2375" w:rsidRPr="00AA6BD8">
        <w:rPr>
          <w:rFonts w:ascii="Fira Sans" w:hAnsi="Fira Sans"/>
          <w:color w:val="000000" w:themeColor="text1"/>
          <w:lang w:val="en-NZ" w:eastAsia="en-NZ"/>
        </w:rPr>
        <w:t xml:space="preserve">a </w:t>
      </w:r>
      <w:r w:rsidRPr="00AA6BD8">
        <w:rPr>
          <w:rFonts w:ascii="Fira Sans" w:hAnsi="Fira Sans"/>
          <w:color w:val="000000" w:themeColor="text1"/>
          <w:lang w:val="en-NZ" w:eastAsia="en-NZ"/>
        </w:rPr>
        <w:t>pe</w:t>
      </w:r>
      <w:r w:rsidR="00CD2375" w:rsidRPr="00AA6BD8">
        <w:rPr>
          <w:rFonts w:ascii="Fira Sans" w:hAnsi="Fira Sans"/>
          <w:color w:val="000000" w:themeColor="text1"/>
          <w:lang w:val="en-NZ" w:eastAsia="en-NZ"/>
        </w:rPr>
        <w:t>rson’s</w:t>
      </w:r>
      <w:r w:rsidRPr="00AA6BD8">
        <w:rPr>
          <w:rFonts w:ascii="Fira Sans" w:hAnsi="Fira Sans"/>
          <w:color w:val="000000" w:themeColor="text1"/>
          <w:lang w:val="en-NZ" w:eastAsia="en-NZ"/>
        </w:rPr>
        <w:t xml:space="preserve"> own home</w:t>
      </w:r>
    </w:p>
    <w:p w14:paraId="7FF13608" w14:textId="19519E66" w:rsidR="00E90817" w:rsidRPr="00AA6BD8" w:rsidRDefault="00320738"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a</w:t>
      </w:r>
      <w:r w:rsidR="00E90817" w:rsidRPr="00AA6BD8">
        <w:rPr>
          <w:rFonts w:ascii="Fira Sans" w:hAnsi="Fira Sans"/>
          <w:color w:val="000000" w:themeColor="text1"/>
          <w:lang w:val="en-NZ" w:eastAsia="en-NZ"/>
        </w:rPr>
        <w:t>ged residential care</w:t>
      </w:r>
    </w:p>
    <w:p w14:paraId="6539CA6C" w14:textId="25900D82" w:rsidR="00764CB1" w:rsidRPr="00AA6BD8" w:rsidRDefault="00B245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h</w:t>
      </w:r>
      <w:r w:rsidR="00764CB1" w:rsidRPr="00AA6BD8">
        <w:rPr>
          <w:rFonts w:ascii="Fira Sans" w:hAnsi="Fira Sans"/>
          <w:color w:val="000000" w:themeColor="text1"/>
          <w:lang w:val="en-NZ" w:eastAsia="en-NZ"/>
        </w:rPr>
        <w:t>ospice</w:t>
      </w:r>
      <w:r w:rsidR="00B62D22" w:rsidRPr="00AA6BD8">
        <w:rPr>
          <w:rFonts w:ascii="Fira Sans" w:hAnsi="Fira Sans"/>
          <w:color w:val="000000" w:themeColor="text1"/>
          <w:lang w:val="en-NZ" w:eastAsia="en-NZ"/>
        </w:rPr>
        <w:t xml:space="preserve"> </w:t>
      </w:r>
      <w:r w:rsidR="00320738" w:rsidRPr="00AA6BD8">
        <w:rPr>
          <w:rFonts w:ascii="Fira Sans" w:hAnsi="Fira Sans"/>
          <w:color w:val="000000" w:themeColor="text1"/>
          <w:lang w:val="en-NZ" w:eastAsia="en-NZ"/>
        </w:rPr>
        <w:t>care</w:t>
      </w:r>
    </w:p>
    <w:p w14:paraId="659F6E62" w14:textId="5FF02E36" w:rsidR="00320738" w:rsidRPr="00AA6BD8" w:rsidRDefault="00B245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h</w:t>
      </w:r>
      <w:r w:rsidR="00320738" w:rsidRPr="00AA6BD8">
        <w:rPr>
          <w:rFonts w:ascii="Fira Sans" w:hAnsi="Fira Sans"/>
          <w:color w:val="000000" w:themeColor="text1"/>
          <w:lang w:val="en-NZ" w:eastAsia="en-NZ"/>
        </w:rPr>
        <w:t>ospital care</w:t>
      </w:r>
      <w:r w:rsidR="008502CB" w:rsidRPr="00AA6BD8">
        <w:rPr>
          <w:rFonts w:ascii="Fira Sans" w:hAnsi="Fira Sans"/>
          <w:color w:val="000000" w:themeColor="text1"/>
          <w:lang w:val="en-NZ" w:eastAsia="en-NZ"/>
        </w:rPr>
        <w:t>.</w:t>
      </w:r>
    </w:p>
    <w:p w14:paraId="603BD383" w14:textId="77777777" w:rsidR="005D5F0F" w:rsidRPr="006E2EB4" w:rsidRDefault="005D5F0F" w:rsidP="000B5D9C">
      <w:pPr>
        <w:spacing w:before="120" w:after="12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722E33CF" w14:textId="540D5263" w:rsidR="005D5F0F" w:rsidRPr="006E2EB4" w:rsidRDefault="005D5F0F" w:rsidP="000B5D9C">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r:id="rId46" w:history="1">
        <w:r w:rsidR="003E1BE9" w:rsidRPr="00D33DF7">
          <w:rPr>
            <w:rStyle w:val="Hyperlink"/>
            <w:rFonts w:ascii="Fira Sans" w:hAnsi="Fira Sans"/>
            <w:b/>
            <w:bCs/>
            <w:color w:val="595454"/>
            <w:lang w:val="en-NZ" w:eastAsia="en-NZ"/>
          </w:rPr>
          <w:t>Ministry of Health |</w:t>
        </w:r>
        <w:r w:rsidR="003E1BE9">
          <w:rPr>
            <w:rStyle w:val="Hyperlink"/>
            <w:rFonts w:ascii="Fira Sans" w:hAnsi="Fira Sans"/>
            <w:b/>
            <w:bCs/>
            <w:color w:val="595454"/>
            <w:lang w:val="en-NZ" w:eastAsia="en-NZ"/>
          </w:rPr>
          <w:t xml:space="preserve"> </w:t>
        </w:r>
        <w:r w:rsidR="003E1BE9" w:rsidRPr="00D33DF7">
          <w:rPr>
            <w:rStyle w:val="Hyperlink"/>
            <w:rFonts w:ascii="Fira Sans" w:hAnsi="Fira Sans"/>
            <w:b/>
            <w:bCs/>
            <w:color w:val="595454"/>
            <w:lang w:val="en-NZ" w:eastAsia="en-NZ"/>
          </w:rPr>
          <w:t>Manatū Hauora website</w:t>
        </w:r>
      </w:hyperlink>
      <w:r w:rsidRPr="006E2EB4">
        <w:rPr>
          <w:rFonts w:ascii="Fira Sans" w:hAnsi="Fira Sans"/>
          <w:lang w:val="en-NZ" w:eastAsia="en-NZ"/>
        </w:rPr>
        <w:t xml:space="preserve">. </w:t>
      </w:r>
    </w:p>
    <w:p w14:paraId="609AE999" w14:textId="2774FC87" w:rsidR="009D6A91" w:rsidRPr="006E2EB4" w:rsidRDefault="005D5F0F" w:rsidP="000B5D9C">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Clinical trials may improve palliative care and support the management of a person’s symptoms of advanced cancer (Cancer Council Australia, nd;</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Cancer Council Victoria, nd). The treatment team should support the person and their whānau to participate in research and clinical trials where available and appropriate.</w:t>
      </w:r>
      <w:r w:rsidRPr="006E2EB4">
        <w:rPr>
          <w:rFonts w:ascii="Arial" w:hAnsi="Arial" w:cs="Arial"/>
          <w:lang w:val="en-NZ" w:eastAsia="en-NZ"/>
        </w:rPr>
        <w:t> </w:t>
      </w:r>
      <w:r w:rsidRPr="006E2EB4">
        <w:rPr>
          <w:rFonts w:ascii="Fira Sans" w:hAnsi="Fira Sans"/>
          <w:lang w:val="en-NZ" w:eastAsia="en-NZ"/>
        </w:rPr>
        <w:t xml:space="preserve"> </w:t>
      </w:r>
    </w:p>
    <w:p w14:paraId="7550B65B" w14:textId="72D73A04" w:rsidR="000E52A5" w:rsidRPr="009D6A91" w:rsidRDefault="000E52A5" w:rsidP="00001CD9">
      <w:pPr>
        <w:spacing w:before="240" w:after="120" w:line="240" w:lineRule="auto"/>
        <w:jc w:val="both"/>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6E2EB4" w:rsidRDefault="00711DC0" w:rsidP="000B5D9C">
      <w:pPr>
        <w:spacing w:before="120" w:after="12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course</w:t>
      </w:r>
      <w:r w:rsidR="00E81EB2" w:rsidRPr="006E2EB4">
        <w:rPr>
          <w:rFonts w:ascii="Fira Sans" w:hAnsi="Fira Sans"/>
          <w:lang w:val="en-NZ" w:eastAsia="en-NZ"/>
        </w:rPr>
        <w:t xml:space="preserve"> and every person has the right to die well.</w:t>
      </w:r>
      <w:r w:rsidR="00C27346" w:rsidRPr="006E2EB4">
        <w:rPr>
          <w:rFonts w:ascii="Fira Sans" w:hAnsi="Fira Sans"/>
          <w:lang w:val="en-NZ" w:eastAsia="en-NZ"/>
        </w:rPr>
        <w:t xml:space="preserve"> </w:t>
      </w:r>
    </w:p>
    <w:p w14:paraId="0EAA677E" w14:textId="1C1B20C1" w:rsidR="00EF4674" w:rsidRPr="006E2EB4" w:rsidRDefault="00EF4674" w:rsidP="000B5D9C">
      <w:pPr>
        <w:spacing w:before="120" w:after="120" w:line="240" w:lineRule="auto"/>
        <w:jc w:val="both"/>
        <w:rPr>
          <w:rFonts w:ascii="Fira Sans" w:hAnsi="Fira Sans"/>
          <w:lang w:val="en-NZ"/>
        </w:rPr>
      </w:pPr>
      <w:r w:rsidRPr="006E2EB4">
        <w:rPr>
          <w:rFonts w:ascii="Fira Sans" w:hAnsi="Fira Sans"/>
          <w:i/>
          <w:iCs/>
          <w:lang w:val="en-NZ" w:eastAsia="en-NZ"/>
        </w:rPr>
        <w:t>Te Ara Whakapiri: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hospitals</w:t>
      </w:r>
      <w:r w:rsidR="00077E54">
        <w:rPr>
          <w:rFonts w:ascii="Fira Sans" w:hAnsi="Fira Sans"/>
          <w:lang w:val="en-NZ" w:eastAsia="en-NZ"/>
        </w:rPr>
        <w:t>,</w:t>
      </w:r>
      <w:r w:rsidRPr="006E2EB4">
        <w:rPr>
          <w:rFonts w:ascii="Fira Sans" w:hAnsi="Fira Sans"/>
          <w:lang w:val="en-NZ" w:eastAsia="en-NZ"/>
        </w:rPr>
        <w:t xml:space="preserve"> and hospices.</w:t>
      </w:r>
      <w:r w:rsidRPr="006E2EB4">
        <w:rPr>
          <w:rFonts w:ascii="Fira Sans" w:hAnsi="Fira Sans"/>
          <w:lang w:val="en-NZ"/>
        </w:rPr>
        <w:t xml:space="preserve"> </w:t>
      </w:r>
    </w:p>
    <w:p w14:paraId="3A50F5FC" w14:textId="77777777" w:rsidR="00EF4674" w:rsidRPr="006E2EB4" w:rsidRDefault="00EF4674" w:rsidP="000B5D9C">
      <w:pPr>
        <w:spacing w:before="120" w:after="12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0B5D9C">
      <w:pPr>
        <w:tabs>
          <w:tab w:val="left" w:pos="756"/>
        </w:tabs>
        <w:spacing w:before="120" w:after="12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6E2EB4" w:rsidRDefault="000E52A5" w:rsidP="000B5D9C">
      <w:pPr>
        <w:tabs>
          <w:tab w:val="left" w:pos="756"/>
        </w:tabs>
        <w:spacing w:before="120" w:after="12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32DD5113" w14:textId="57C449C7" w:rsidR="000E52A5" w:rsidRPr="006E2EB4" w:rsidRDefault="000E52A5" w:rsidP="000B5D9C">
      <w:pPr>
        <w:spacing w:before="120" w:after="120" w:line="240" w:lineRule="auto"/>
        <w:jc w:val="both"/>
        <w:rPr>
          <w:rFonts w:ascii="Fira Sans" w:hAnsi="Fira Sans"/>
          <w:lang w:val="en-NZ" w:eastAsia="en-NZ"/>
        </w:rPr>
      </w:pPr>
      <w:r w:rsidRPr="006E2EB4">
        <w:rPr>
          <w:rFonts w:ascii="Fira Sans" w:hAnsi="Fira Sans"/>
          <w:lang w:val="en-NZ" w:eastAsia="en-NZ"/>
        </w:rPr>
        <w:t xml:space="preserve">The treatment team should also ensure that </w:t>
      </w:r>
      <w:r w:rsidR="00726E89" w:rsidRPr="006E2EB4">
        <w:rPr>
          <w:rFonts w:ascii="Fira Sans" w:hAnsi="Fira Sans"/>
          <w:lang w:val="en-NZ" w:eastAsia="en-NZ"/>
        </w:rPr>
        <w:t>whānau</w:t>
      </w:r>
      <w:r w:rsidRPr="006E2EB4">
        <w:rPr>
          <w:rFonts w:ascii="Fira Sans" w:hAnsi="Fira Sans"/>
          <w:lang w:val="en-NZ" w:eastAsia="en-NZ"/>
        </w:rPr>
        <w:t xml:space="preserve"> receive the information, support</w:t>
      </w:r>
      <w:r w:rsidR="00077E54">
        <w:rPr>
          <w:rFonts w:ascii="Fira Sans" w:hAnsi="Fira Sans"/>
          <w:lang w:val="en-NZ" w:eastAsia="en-NZ"/>
        </w:rPr>
        <w:t>,</w:t>
      </w:r>
      <w:r w:rsidRPr="006E2EB4">
        <w:rPr>
          <w:rFonts w:ascii="Fira Sans" w:hAnsi="Fira Sans"/>
          <w:lang w:val="en-NZ" w:eastAsia="en-NZ"/>
        </w:rPr>
        <w:t xml:space="preserve"> and guidance about their role according to their needs and wishes.</w:t>
      </w:r>
    </w:p>
    <w:p w14:paraId="56D0B8E0" w14:textId="532B9C93" w:rsidR="000E52A5" w:rsidRPr="009D6A91" w:rsidRDefault="000E52A5" w:rsidP="00001CD9">
      <w:pPr>
        <w:spacing w:before="240" w:after="120" w:line="240" w:lineRule="auto"/>
        <w:jc w:val="both"/>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093C98D1" w14:textId="2D681136" w:rsidR="00B06344" w:rsidRDefault="002E412F" w:rsidP="00001CD9">
      <w:pPr>
        <w:pStyle w:val="paragraph"/>
        <w:spacing w:before="0" w:beforeAutospacing="0" w:after="240" w:afterAutospacing="0"/>
        <w:jc w:val="both"/>
        <w:textAlignment w:val="baseline"/>
        <w:rPr>
          <w:rStyle w:val="Hyperlink"/>
          <w:rFonts w:ascii="Fira Sans" w:eastAsiaTheme="minorHAnsi" w:hAnsi="Fira Sans"/>
          <w:color w:val="595959" w:themeColor="text1" w:themeTint="A6"/>
          <w:sz w:val="22"/>
          <w:szCs w:val="22"/>
        </w:rPr>
      </w:pPr>
      <w:r>
        <w:rPr>
          <w:rFonts w:ascii="Fira Sans" w:eastAsiaTheme="minorHAnsi" w:hAnsi="Fira Sans"/>
          <w:sz w:val="22"/>
          <w:szCs w:val="22"/>
        </w:rPr>
        <w:t xml:space="preserve">The person requesting assisted dying </w:t>
      </w:r>
      <w:r w:rsidR="0034700A">
        <w:rPr>
          <w:rFonts w:ascii="Fira Sans" w:eastAsiaTheme="minorHAnsi" w:hAnsi="Fira Sans"/>
          <w:sz w:val="22"/>
          <w:szCs w:val="22"/>
        </w:rPr>
        <w:t>information</w:t>
      </w:r>
      <w:r w:rsidR="00EB5B88">
        <w:rPr>
          <w:rFonts w:ascii="Fira Sans" w:eastAsiaTheme="minorHAnsi" w:hAnsi="Fira Sans"/>
          <w:sz w:val="22"/>
          <w:szCs w:val="22"/>
        </w:rPr>
        <w:t xml:space="preserve"> </w:t>
      </w:r>
      <w:r>
        <w:rPr>
          <w:rFonts w:ascii="Fira Sans" w:eastAsiaTheme="minorHAnsi" w:hAnsi="Fira Sans"/>
          <w:sz w:val="22"/>
          <w:szCs w:val="22"/>
        </w:rPr>
        <w:t xml:space="preserve">are supported to access this service. </w:t>
      </w:r>
      <w:r w:rsidRPr="009503EA">
        <w:rPr>
          <w:rFonts w:ascii="Fira Sans" w:eastAsiaTheme="minorHAnsi" w:hAnsi="Fira Sans"/>
          <w:sz w:val="22"/>
          <w:szCs w:val="22"/>
        </w:rPr>
        <w:t>Health providers/professionals are required to be aware of their rights and responsibilities</w:t>
      </w:r>
      <w:r w:rsidR="002239A9">
        <w:rPr>
          <w:rFonts w:ascii="Fira Sans" w:eastAsiaTheme="minorHAnsi" w:hAnsi="Fira Sans"/>
          <w:sz w:val="22"/>
          <w:szCs w:val="22"/>
        </w:rPr>
        <w:t xml:space="preserve"> </w:t>
      </w:r>
      <w:r w:rsidRPr="009503EA">
        <w:rPr>
          <w:rFonts w:ascii="Fira Sans" w:eastAsiaTheme="minorHAnsi" w:hAnsi="Fira Sans"/>
          <w:sz w:val="22"/>
          <w:szCs w:val="22"/>
        </w:rPr>
        <w:t>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Pr>
          <w:rFonts w:ascii="Fira Sans" w:eastAsiaTheme="minorHAnsi" w:hAnsi="Fira Sans"/>
          <w:sz w:val="22"/>
          <w:szCs w:val="22"/>
        </w:rPr>
        <w:t xml:space="preserve"> </w:t>
      </w:r>
      <w:hyperlink r:id="rId47" w:history="1">
        <w:r w:rsidR="00990E46" w:rsidRPr="00990E46">
          <w:rPr>
            <w:rStyle w:val="Hyperlink"/>
            <w:rFonts w:ascii="Fira Sans" w:eastAsiaTheme="minorHAnsi" w:hAnsi="Fira Sans"/>
            <w:b/>
            <w:bCs/>
            <w:color w:val="595959" w:themeColor="text1" w:themeTint="A6"/>
            <w:sz w:val="22"/>
            <w:szCs w:val="22"/>
          </w:rPr>
          <w:t>regulation-health-and-disability-system/assisted-dying-service.</w:t>
        </w:r>
        <w:r w:rsidR="00990E46" w:rsidRPr="00990E46">
          <w:rPr>
            <w:rStyle w:val="Hyperlink"/>
            <w:rFonts w:ascii="Fira Sans" w:eastAsiaTheme="minorHAnsi" w:hAnsi="Fira Sans"/>
            <w:color w:val="595959" w:themeColor="text1" w:themeTint="A6"/>
            <w:sz w:val="22"/>
            <w:szCs w:val="22"/>
          </w:rPr>
          <w:t xml:space="preserve"> </w:t>
        </w:r>
      </w:hyperlink>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07AB1" w:rsidRPr="00E17404" w14:paraId="6D9C791A" w14:textId="77777777" w:rsidTr="00CB6A54">
        <w:trPr>
          <w:cantSplit/>
          <w:trHeight w:val="170"/>
          <w:jc w:val="center"/>
        </w:trPr>
        <w:tc>
          <w:tcPr>
            <w:tcW w:w="1256" w:type="dxa"/>
            <w:tcBorders>
              <w:right w:val="single" w:sz="18" w:space="0" w:color="FFF7E9"/>
            </w:tcBorders>
            <w:shd w:val="clear" w:color="auto" w:fill="C2D9BA"/>
            <w:vAlign w:val="center"/>
          </w:tcPr>
          <w:p w14:paraId="510A4136" w14:textId="77777777" w:rsidR="00507AB1" w:rsidRPr="00410947" w:rsidRDefault="00507AB1"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1748385" w14:textId="77777777" w:rsidR="00507AB1" w:rsidRPr="00761A5A" w:rsidRDefault="00507AB1"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DE65172" w14:textId="77777777" w:rsidR="00507AB1" w:rsidRPr="00C6732C" w:rsidRDefault="00507AB1"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7CF4ADF" w14:textId="77777777" w:rsidR="00507AB1" w:rsidRPr="00347855" w:rsidRDefault="00507AB1"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6781949" w14:textId="77777777" w:rsidR="00507AB1" w:rsidRPr="00BE0400" w:rsidRDefault="00507AB1"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86F0246" w14:textId="77777777" w:rsidR="00507AB1" w:rsidRPr="00CF35D6" w:rsidRDefault="00507AB1" w:rsidP="00CB6A5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5B721E7" w14:textId="77777777" w:rsidR="00507AB1" w:rsidRPr="00CF35D6" w:rsidRDefault="00507AB1" w:rsidP="00CB6A54">
            <w:pPr>
              <w:jc w:val="center"/>
              <w:rPr>
                <w:color w:val="FFF7E9"/>
                <w:sz w:val="14"/>
                <w:szCs w:val="14"/>
              </w:rPr>
            </w:pPr>
            <w:r w:rsidRPr="00CF35D6">
              <w:rPr>
                <w:rFonts w:eastAsia="Fira Sans" w:cs="Fira Sans"/>
                <w:color w:val="FFF7E9"/>
                <w:sz w:val="14"/>
                <w:szCs w:val="14"/>
                <w:lang w:eastAsia="en-NZ"/>
              </w:rPr>
              <w:t>Palliative and end of life care</w:t>
            </w:r>
          </w:p>
        </w:tc>
      </w:tr>
    </w:tbl>
    <w:p w14:paraId="4AADB585" w14:textId="63AF4300" w:rsidR="003F374D" w:rsidRPr="009D6A91" w:rsidRDefault="00990E46" w:rsidP="00023085">
      <w:pPr>
        <w:pStyle w:val="paragraph"/>
        <w:spacing w:before="240" w:beforeAutospacing="0" w:after="120" w:afterAutospacing="0"/>
        <w:jc w:val="both"/>
        <w:textAlignment w:val="baseline"/>
        <w:rPr>
          <w:rFonts w:ascii="Montserrat" w:hAnsi="Montserrat" w:cstheme="minorHAnsi"/>
          <w:b/>
          <w:color w:val="595454"/>
          <w:sz w:val="28"/>
          <w:szCs w:val="28"/>
        </w:rPr>
      </w:pPr>
      <w:r w:rsidRPr="00990E46">
        <w:rPr>
          <w:rFonts w:ascii="Fira Sans" w:eastAsiaTheme="minorHAnsi" w:hAnsi="Fira Sans"/>
          <w:color w:val="595959" w:themeColor="text1" w:themeTint="A6"/>
          <w:sz w:val="22"/>
          <w:szCs w:val="22"/>
        </w:rPr>
        <w:t xml:space="preserve"> </w:t>
      </w:r>
      <w:r w:rsidR="003F374D" w:rsidRPr="009D6A91">
        <w:rPr>
          <w:rFonts w:ascii="Montserrat" w:hAnsi="Montserrat" w:cstheme="minorHAnsi"/>
          <w:b/>
          <w:color w:val="595454"/>
          <w:sz w:val="28"/>
          <w:szCs w:val="28"/>
        </w:rPr>
        <w:t>7.</w:t>
      </w:r>
      <w:r w:rsidR="00E92F95" w:rsidRPr="009D6A91">
        <w:rPr>
          <w:rFonts w:ascii="Montserrat" w:hAnsi="Montserrat" w:cstheme="minorHAnsi"/>
          <w:b/>
          <w:color w:val="595454"/>
          <w:sz w:val="28"/>
          <w:szCs w:val="28"/>
        </w:rPr>
        <w:t>5</w:t>
      </w:r>
      <w:r w:rsidR="009D6A91">
        <w:rPr>
          <w:rFonts w:ascii="Montserrat" w:hAnsi="Montserrat" w:cstheme="minorHAnsi"/>
          <w:b/>
          <w:color w:val="595454"/>
          <w:sz w:val="28"/>
          <w:szCs w:val="28"/>
        </w:rPr>
        <w:t xml:space="preserve"> </w:t>
      </w:r>
      <w:r w:rsidR="003F374D" w:rsidRPr="009D6A91">
        <w:rPr>
          <w:rFonts w:ascii="Montserrat" w:hAnsi="Montserrat" w:cstheme="minorHAnsi"/>
          <w:b/>
          <w:color w:val="595454"/>
          <w:sz w:val="28"/>
          <w:szCs w:val="28"/>
        </w:rPr>
        <w:t xml:space="preserve">Supportive care </w:t>
      </w:r>
      <w:r w:rsidR="0070250D" w:rsidRPr="009D6A91">
        <w:rPr>
          <w:rFonts w:ascii="Montserrat" w:hAnsi="Montserrat" w:cstheme="minorHAnsi"/>
          <w:b/>
          <w:color w:val="595454"/>
          <w:sz w:val="28"/>
          <w:szCs w:val="28"/>
        </w:rPr>
        <w:t>and communication</w:t>
      </w:r>
    </w:p>
    <w:p w14:paraId="5ED0E50F" w14:textId="110CCF91" w:rsidR="00E77759" w:rsidRPr="006E2EB4" w:rsidRDefault="00E77759" w:rsidP="00B06344">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An essential component of palliative and end-of-life care is assessing and ensuring the needs of the person and their whānau are met. A number of supportive care needs may arise, including:</w:t>
      </w:r>
    </w:p>
    <w:p w14:paraId="0EF069B0" w14:textId="77777777" w:rsidR="00E77759" w:rsidRPr="00AA6BD8" w:rsidRDefault="00E77759"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assistance for dealing with emotional and psychological distress from grief and fear of death and dying</w:t>
      </w:r>
    </w:p>
    <w:p w14:paraId="3813345E" w14:textId="77777777" w:rsidR="00E77759" w:rsidRPr="00AA6BD8" w:rsidRDefault="00E777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specific support for the person and their whānau where a parent is dying and will leave behind bereaved children or adolescents </w:t>
      </w:r>
    </w:p>
    <w:p w14:paraId="53CCD32A" w14:textId="7D19238D" w:rsidR="00E77759" w:rsidRPr="00AA6BD8" w:rsidRDefault="00E7775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facilitating conversations with the person and their whānau regarding an advance care plan, an advance directive and appointing an EPA</w:t>
      </w:r>
    </w:p>
    <w:p w14:paraId="73CDC400" w14:textId="77777777" w:rsidR="003F374D" w:rsidRPr="00AA6BD8" w:rsidRDefault="003F374D"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access to appropriate equipment</w:t>
      </w:r>
    </w:p>
    <w:p w14:paraId="37E53AB9" w14:textId="77777777" w:rsidR="00811588" w:rsidRPr="00AA6BD8" w:rsidRDefault="00C01E33"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supporting wh</w:t>
      </w:r>
      <w:r w:rsidR="00924244" w:rsidRPr="00AA6BD8">
        <w:rPr>
          <w:rFonts w:ascii="Fira Sans" w:hAnsi="Fira Sans"/>
          <w:color w:val="000000" w:themeColor="text1"/>
          <w:lang w:val="en-NZ" w:eastAsia="en-NZ"/>
        </w:rPr>
        <w:t>ā</w:t>
      </w:r>
      <w:r w:rsidRPr="00AA6BD8">
        <w:rPr>
          <w:rFonts w:ascii="Fira Sans" w:hAnsi="Fira Sans"/>
          <w:color w:val="000000" w:themeColor="text1"/>
          <w:lang w:val="en-NZ" w:eastAsia="en-NZ"/>
        </w:rPr>
        <w:t xml:space="preserve">nau with </w:t>
      </w:r>
      <w:r w:rsidR="00811588" w:rsidRPr="00AA6BD8">
        <w:rPr>
          <w:rFonts w:ascii="Fira Sans" w:hAnsi="Fira Sans"/>
          <w:color w:val="000000" w:themeColor="text1"/>
          <w:lang w:val="en-NZ" w:eastAsia="en-NZ"/>
        </w:rPr>
        <w:t>carer training</w:t>
      </w:r>
    </w:p>
    <w:p w14:paraId="700A9575" w14:textId="62794789" w:rsidR="00811588" w:rsidRPr="00AA6BD8" w:rsidRDefault="00F50724"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information and education around ‘What to expect when someone is dying’ </w:t>
      </w:r>
    </w:p>
    <w:p w14:paraId="6114A9EE" w14:textId="5DAB2D2A" w:rsidR="001215BD" w:rsidRPr="00AA6BD8" w:rsidRDefault="00B100D3"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identifying a </w:t>
      </w:r>
      <w:r w:rsidR="001215BD" w:rsidRPr="00AA6BD8">
        <w:rPr>
          <w:rFonts w:ascii="Fira Sans" w:hAnsi="Fira Sans"/>
          <w:color w:val="000000" w:themeColor="text1"/>
          <w:lang w:val="en-NZ" w:eastAsia="en-NZ"/>
        </w:rPr>
        <w:t>key contact</w:t>
      </w:r>
      <w:r w:rsidR="00725FD9" w:rsidRPr="00AA6BD8">
        <w:rPr>
          <w:rFonts w:ascii="Fira Sans" w:hAnsi="Fira Sans"/>
          <w:color w:val="000000" w:themeColor="text1"/>
          <w:lang w:val="en-NZ" w:eastAsia="en-NZ"/>
        </w:rPr>
        <w:t xml:space="preserve"> person</w:t>
      </w:r>
      <w:r w:rsidR="00420E42" w:rsidRPr="00AA6BD8">
        <w:rPr>
          <w:rFonts w:ascii="Fira Sans" w:hAnsi="Fira Sans"/>
          <w:color w:val="000000" w:themeColor="text1"/>
          <w:lang w:val="en-NZ" w:eastAsia="en-NZ"/>
        </w:rPr>
        <w:t>.</w:t>
      </w:r>
    </w:p>
    <w:p w14:paraId="779D1906" w14:textId="298BF3DE" w:rsidR="003F374D" w:rsidRPr="009D6A91" w:rsidRDefault="003F374D" w:rsidP="00001CD9">
      <w:pPr>
        <w:spacing w:before="240" w:after="120" w:line="240" w:lineRule="auto"/>
        <w:jc w:val="both"/>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51CEB32A" w:rsidR="00B01BD0" w:rsidRPr="006E2EB4" w:rsidRDefault="00113ABC" w:rsidP="00023085">
      <w:pPr>
        <w:spacing w:before="120" w:after="12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w:t>
      </w:r>
      <w:r w:rsidR="003E1BE9">
        <w:rPr>
          <w:rFonts w:ascii="Fira Sans" w:eastAsiaTheme="minorEastAsia" w:hAnsi="Fira Sans" w:cs="Times New Roman"/>
          <w:lang w:val="en-NZ" w:eastAsia="en-NZ"/>
        </w:rPr>
        <w:t>l</w:t>
      </w:r>
      <w:r w:rsidR="003F374D"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0FFB2DFE" w:rsidR="000E52A5" w:rsidRPr="009D6A91" w:rsidRDefault="000E52A5" w:rsidP="00001CD9">
      <w:pPr>
        <w:tabs>
          <w:tab w:val="left" w:pos="709"/>
          <w:tab w:val="left" w:pos="851"/>
        </w:tabs>
        <w:spacing w:before="240" w:after="120" w:line="240" w:lineRule="auto"/>
        <w:jc w:val="both"/>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1028E5DF" w:rsidR="000E52A5" w:rsidRPr="0008650D" w:rsidRDefault="000E52A5" w:rsidP="00001CD9">
      <w:pPr>
        <w:spacing w:before="240" w:after="120" w:line="240" w:lineRule="auto"/>
        <w:contextualSpacing/>
        <w:jc w:val="both"/>
        <w:rPr>
          <w:rFonts w:ascii="Fira Sans" w:hAnsi="Fira Sans"/>
          <w:b/>
          <w:color w:val="595454"/>
          <w:lang w:eastAsia="en-NZ"/>
        </w:rPr>
      </w:pPr>
      <w:r w:rsidRPr="0008650D">
        <w:rPr>
          <w:rFonts w:ascii="Fira Sans" w:hAnsi="Fira Sans"/>
          <w:b/>
          <w:color w:val="595454"/>
          <w:lang w:eastAsia="en-NZ"/>
        </w:rPr>
        <w:t>Health providers</w:t>
      </w:r>
      <w:r w:rsidR="00EB2722" w:rsidRPr="0008650D">
        <w:rPr>
          <w:rFonts w:ascii="Fira Sans" w:hAnsi="Fira Sans"/>
          <w:b/>
          <w:color w:val="595454"/>
          <w:lang w:eastAsia="en-NZ"/>
        </w:rPr>
        <w:t>/professionals</w:t>
      </w:r>
      <w:r w:rsidRPr="0008650D">
        <w:rPr>
          <w:rFonts w:ascii="Fira Sans" w:hAnsi="Fira Sans"/>
          <w:b/>
          <w:color w:val="595454"/>
          <w:lang w:eastAsia="en-NZ"/>
        </w:rPr>
        <w:t>:</w:t>
      </w:r>
    </w:p>
    <w:p w14:paraId="36C632A5" w14:textId="01BC3FE2" w:rsidR="009D0245" w:rsidRPr="00AA6BD8" w:rsidRDefault="003A67D2"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9" behindDoc="1" locked="0" layoutInCell="1" allowOverlap="1" wp14:anchorId="27B36C05" wp14:editId="5FA774FE">
                <wp:simplePos x="0" y="0"/>
                <wp:positionH relativeFrom="margin">
                  <wp:posOffset>4534425</wp:posOffset>
                </wp:positionH>
                <wp:positionV relativeFrom="paragraph">
                  <wp:posOffset>191715</wp:posOffset>
                </wp:positionV>
                <wp:extent cx="1781175" cy="2085975"/>
                <wp:effectExtent l="19050" t="19050" r="47625" b="314325"/>
                <wp:wrapTight wrapText="bothSides">
                  <wp:wrapPolygon edited="0">
                    <wp:start x="8779" y="-197"/>
                    <wp:lineTo x="6930" y="0"/>
                    <wp:lineTo x="2541" y="2170"/>
                    <wp:lineTo x="1848" y="3748"/>
                    <wp:lineTo x="462" y="5918"/>
                    <wp:lineTo x="-231" y="7299"/>
                    <wp:lineTo x="-231" y="13808"/>
                    <wp:lineTo x="693" y="15781"/>
                    <wp:lineTo x="5082" y="22093"/>
                    <wp:lineTo x="5775" y="24658"/>
                    <wp:lineTo x="6930" y="24658"/>
                    <wp:lineTo x="9703" y="22093"/>
                    <wp:lineTo x="11782" y="22093"/>
                    <wp:lineTo x="18712" y="19726"/>
                    <wp:lineTo x="18943" y="18937"/>
                    <wp:lineTo x="21253" y="15781"/>
                    <wp:lineTo x="21947" y="12625"/>
                    <wp:lineTo x="21947" y="9468"/>
                    <wp:lineTo x="21253" y="6510"/>
                    <wp:lineTo x="21253" y="6312"/>
                    <wp:lineTo x="19405" y="3353"/>
                    <wp:lineTo x="19174" y="2564"/>
                    <wp:lineTo x="14323" y="0"/>
                    <wp:lineTo x="12937" y="-197"/>
                    <wp:lineTo x="8779" y="-197"/>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8" type="#_x0000_t63" style="position:absolute;left:0;text-align:left;margin-left:357.05pt;margin-top:15.1pt;width:140.25pt;height:164.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9D0245" w:rsidRPr="00AA6BD8">
        <w:rPr>
          <w:rFonts w:ascii="Fira Sans" w:hAnsi="Fira Sans"/>
          <w:color w:val="000000" w:themeColor="text1"/>
          <w:lang w:val="en-NZ" w:eastAsia="en-NZ"/>
        </w:rPr>
        <w:t xml:space="preserve">Encourage the person and their whānau to designate a lead person(s) to communicate with care providers. </w:t>
      </w:r>
    </w:p>
    <w:p w14:paraId="6C91C14D" w14:textId="252E3016" w:rsidR="009D0245" w:rsidRPr="00AA6BD8" w:rsidRDefault="009D0245"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Encourage discussions about the expected disease course, considering personal and cultural beliefs and expectations. </w:t>
      </w:r>
    </w:p>
    <w:p w14:paraId="2EB18D40" w14:textId="30C2BADF" w:rsidR="009D0245" w:rsidRPr="00AA6BD8" w:rsidRDefault="009D0245"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Discuss shared goals of care. </w:t>
      </w:r>
    </w:p>
    <w:p w14:paraId="382CCADB" w14:textId="77777777" w:rsidR="001B0A9E" w:rsidRPr="00AA6BD8" w:rsidRDefault="001B0A9E"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Discuss palliative care options, including community-based services as well as dying at home. </w:t>
      </w:r>
    </w:p>
    <w:p w14:paraId="296F1890" w14:textId="77777777" w:rsidR="001B0A9E" w:rsidRPr="00AA6BD8" w:rsidRDefault="001B0A9E"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Empower the person and their whānau to determine the care that they may want to provide, with or without support services. </w:t>
      </w:r>
    </w:p>
    <w:p w14:paraId="5CFE52D1" w14:textId="77777777" w:rsidR="00B06344" w:rsidRDefault="009D0245"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Refer the person to palliative care in the community according to their wishes.</w:t>
      </w:r>
      <w:r w:rsidR="00B06344" w:rsidRPr="00B06344">
        <w:rPr>
          <w:rFonts w:ascii="Fira Sans" w:hAnsi="Fira Sans"/>
          <w:noProof/>
          <w:color w:val="000000" w:themeColor="text1"/>
          <w:lang w:val="en-NZ" w:eastAsia="en-NZ"/>
        </w:rPr>
        <w:t xml:space="preserve"> </w:t>
      </w:r>
    </w:p>
    <w:p w14:paraId="0E5B0733" w14:textId="543EC59B" w:rsidR="009D0245" w:rsidRPr="00B06344" w:rsidRDefault="00B06344"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Discuss supportive care options available.</w:t>
      </w:r>
    </w:p>
    <w:p w14:paraId="2C650ADE" w14:textId="4E5F1B7B" w:rsidR="000E52A5" w:rsidRPr="00A20A12" w:rsidRDefault="00DC0F02" w:rsidP="00001CD9">
      <w:pPr>
        <w:pStyle w:val="paragraph"/>
        <w:spacing w:before="240" w:beforeAutospacing="0" w:after="120" w:afterAutospacing="0"/>
        <w:contextualSpacing/>
        <w:jc w:val="both"/>
        <w:textAlignment w:val="baseline"/>
        <w:rPr>
          <w:rFonts w:ascii="Montserrat" w:hAnsi="Montserrat" w:cstheme="minorHAnsi"/>
          <w:b/>
          <w:color w:val="595454"/>
        </w:rPr>
      </w:pPr>
      <w:r>
        <w:rPr>
          <w:rFonts w:ascii="Montserrat" w:hAnsi="Montserrat" w:cstheme="minorHAnsi"/>
          <w:b/>
          <w:color w:val="595454"/>
        </w:rPr>
        <w:t xml:space="preserve">7.5.3 </w:t>
      </w:r>
      <w:r w:rsidR="00EC73D0" w:rsidRPr="00A20A12">
        <w:rPr>
          <w:rFonts w:ascii="Montserrat" w:hAnsi="Montserrat" w:cstheme="minorHAnsi"/>
          <w:b/>
          <w:color w:val="595454"/>
        </w:rPr>
        <w:t>Communicating between</w:t>
      </w:r>
      <w:r w:rsidR="000E52A5" w:rsidRPr="00A20A12">
        <w:rPr>
          <w:rFonts w:ascii="Montserrat" w:hAnsi="Montserrat" w:cstheme="minorHAnsi"/>
          <w:b/>
          <w:color w:val="595454"/>
        </w:rPr>
        <w:t xml:space="preserve"> health services</w:t>
      </w:r>
      <w:r w:rsidR="000E52A5" w:rsidRPr="00A20A12">
        <w:rPr>
          <w:b/>
          <w:color w:val="595454"/>
        </w:rPr>
        <w:t>  </w:t>
      </w:r>
      <w:r w:rsidR="000E52A5" w:rsidRPr="00A20A12">
        <w:rPr>
          <w:rFonts w:ascii="Montserrat" w:hAnsi="Montserrat" w:cstheme="minorHAnsi"/>
          <w:b/>
          <w:color w:val="595454"/>
        </w:rPr>
        <w:t> </w:t>
      </w:r>
    </w:p>
    <w:p w14:paraId="49B72A18" w14:textId="311FFFC1" w:rsidR="000E52A5" w:rsidRPr="006E2EB4" w:rsidRDefault="0003497F" w:rsidP="00B06344">
      <w:pPr>
        <w:spacing w:after="0" w:line="240" w:lineRule="auto"/>
        <w:jc w:val="both"/>
        <w:rPr>
          <w:rFonts w:ascii="Fira Sans" w:hAnsi="Fira Sans"/>
          <w:lang w:val="en-NZ" w:eastAsia="en-NZ"/>
        </w:rPr>
      </w:pPr>
      <w:r w:rsidRPr="006E2EB4">
        <w:rPr>
          <w:rFonts w:ascii="Fira Sans" w:hAnsi="Fira Sans"/>
          <w:lang w:val="en-NZ" w:eastAsia="en-NZ"/>
        </w:rPr>
        <w:t>C</w:t>
      </w:r>
      <w:r w:rsidR="00E23EFA" w:rsidRPr="006E2EB4">
        <w:rPr>
          <w:rFonts w:ascii="Fira Sans" w:hAnsi="Fira Sans"/>
          <w:lang w:val="en-NZ" w:eastAsia="en-NZ"/>
        </w:rPr>
        <w:t>lear communication</w:t>
      </w:r>
      <w:r w:rsidR="000E52A5" w:rsidRPr="006E2EB4">
        <w:rPr>
          <w:rFonts w:ascii="Fira Sans" w:hAnsi="Fira Sans"/>
          <w:lang w:val="en-NZ" w:eastAsia="en-NZ"/>
        </w:rPr>
        <w:t xml:space="preserve"> between all providers</w:t>
      </w:r>
      <w:r w:rsidR="00EB2722" w:rsidRPr="006E2EB4">
        <w:rPr>
          <w:rFonts w:ascii="Fira Sans" w:hAnsi="Fira Sans"/>
          <w:lang w:val="en-NZ" w:eastAsia="en-NZ"/>
        </w:rPr>
        <w:t>/professionals</w:t>
      </w:r>
      <w:r w:rsidR="000E52A5" w:rsidRPr="006E2EB4">
        <w:rPr>
          <w:rFonts w:ascii="Fira Sans" w:hAnsi="Fira Sans"/>
          <w:lang w:val="en-NZ" w:eastAsia="en-NZ"/>
        </w:rPr>
        <w:t xml:space="preserve"> involved </w:t>
      </w:r>
      <w:r w:rsidR="00EC73D0" w:rsidRPr="006E2EB4">
        <w:rPr>
          <w:rFonts w:ascii="Fira Sans" w:hAnsi="Fira Sans"/>
          <w:lang w:val="en-NZ" w:eastAsia="en-NZ"/>
        </w:rPr>
        <w:t>in coordinating</w:t>
      </w:r>
      <w:r w:rsidR="000E52A5" w:rsidRPr="006E2EB4">
        <w:rPr>
          <w:rFonts w:ascii="Fira Sans" w:hAnsi="Fira Sans"/>
          <w:lang w:val="en-NZ" w:eastAsia="en-NZ"/>
        </w:rPr>
        <w:t xml:space="preserve"> care</w:t>
      </w:r>
      <w:r w:rsidR="00303633" w:rsidRPr="006E2EB4">
        <w:rPr>
          <w:rFonts w:ascii="Fira Sans" w:hAnsi="Fira Sans"/>
          <w:lang w:val="en-NZ" w:eastAsia="en-NZ"/>
        </w:rPr>
        <w:t xml:space="preserve"> is essential</w:t>
      </w:r>
      <w:r w:rsidR="000E52A5" w:rsidRPr="006E2EB4">
        <w:rPr>
          <w:rFonts w:ascii="Fira Sans" w:hAnsi="Fira Sans"/>
          <w:lang w:val="en-NZ" w:eastAsia="en-NZ"/>
        </w:rPr>
        <w:t>. This includes:</w:t>
      </w:r>
    </w:p>
    <w:p w14:paraId="12D6BB9B" w14:textId="77777777" w:rsidR="000E52A5" w:rsidRPr="00AA6BD8" w:rsidRDefault="000E52A5" w:rsidP="00B97CC7">
      <w:pPr>
        <w:pStyle w:val="ListParagraph"/>
        <w:numPr>
          <w:ilvl w:val="0"/>
          <w:numId w:val="4"/>
        </w:numPr>
        <w:spacing w:after="0" w:line="240" w:lineRule="auto"/>
        <w:ind w:left="568" w:hanging="284"/>
        <w:contextualSpacing w:val="0"/>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confirming the lead clinician and </w:t>
      </w:r>
      <w:r w:rsidR="008F2EA9" w:rsidRPr="00AA6BD8">
        <w:rPr>
          <w:rFonts w:ascii="Fira Sans" w:hAnsi="Fira Sans"/>
          <w:color w:val="000000" w:themeColor="text1"/>
          <w:lang w:val="en-NZ" w:eastAsia="en-NZ"/>
        </w:rPr>
        <w:t>handover</w:t>
      </w:r>
      <w:r w:rsidRPr="00AA6BD8">
        <w:rPr>
          <w:rFonts w:ascii="Fira Sans" w:hAnsi="Fira Sans"/>
          <w:color w:val="000000" w:themeColor="text1"/>
          <w:lang w:val="en-NZ" w:eastAsia="en-NZ"/>
        </w:rPr>
        <w:t xml:space="preserve"> as necessary</w:t>
      </w:r>
    </w:p>
    <w:p w14:paraId="52E7D777" w14:textId="77777777" w:rsidR="008F2EA9" w:rsidRPr="00AA6BD8" w:rsidRDefault="008F2EA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providing updates on the person’s prognosis </w:t>
      </w:r>
    </w:p>
    <w:p w14:paraId="2341C5E0" w14:textId="77777777" w:rsidR="008F2EA9" w:rsidRPr="00AA6BD8" w:rsidRDefault="008F2EA9"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 xml:space="preserve">initiating supportive and palliative care referrals </w:t>
      </w:r>
    </w:p>
    <w:p w14:paraId="2D50ED74" w14:textId="3369A71E" w:rsidR="008F2EA9" w:rsidRDefault="000E52A5" w:rsidP="00B97CC7">
      <w:pPr>
        <w:pStyle w:val="ListParagraph"/>
        <w:numPr>
          <w:ilvl w:val="0"/>
          <w:numId w:val="4"/>
        </w:numPr>
        <w:spacing w:before="120" w:after="120" w:line="240" w:lineRule="auto"/>
        <w:ind w:left="568" w:hanging="284"/>
        <w:jc w:val="both"/>
        <w:rPr>
          <w:rFonts w:ascii="Fira Sans" w:hAnsi="Fira Sans"/>
          <w:color w:val="000000" w:themeColor="text1"/>
          <w:lang w:val="en-NZ" w:eastAsia="en-NZ"/>
        </w:rPr>
      </w:pPr>
      <w:r w:rsidRPr="00AA6BD8">
        <w:rPr>
          <w:rFonts w:ascii="Fira Sans" w:hAnsi="Fira Sans"/>
          <w:color w:val="000000" w:themeColor="text1"/>
          <w:lang w:val="en-NZ" w:eastAsia="en-NZ"/>
        </w:rPr>
        <w:t>advising on end-of-life care planning.</w:t>
      </w:r>
    </w:p>
    <w:p w14:paraId="496C79A6" w14:textId="77777777" w:rsidR="00B06344" w:rsidRDefault="00B06344" w:rsidP="00B06344">
      <w:pPr>
        <w:spacing w:before="120" w:after="120" w:line="240" w:lineRule="auto"/>
        <w:jc w:val="both"/>
        <w:rPr>
          <w:rFonts w:ascii="Fira Sans" w:hAnsi="Fira Sans"/>
          <w:color w:val="000000" w:themeColor="text1"/>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07AB1" w:rsidRPr="00E17404" w14:paraId="085BB212" w14:textId="77777777" w:rsidTr="00CB6A54">
        <w:trPr>
          <w:cantSplit/>
          <w:trHeight w:val="170"/>
          <w:jc w:val="center"/>
        </w:trPr>
        <w:tc>
          <w:tcPr>
            <w:tcW w:w="1256" w:type="dxa"/>
            <w:tcBorders>
              <w:right w:val="single" w:sz="18" w:space="0" w:color="FFF7E9"/>
            </w:tcBorders>
            <w:shd w:val="clear" w:color="auto" w:fill="C2D9BA"/>
            <w:vAlign w:val="center"/>
          </w:tcPr>
          <w:p w14:paraId="6BFE6C2F" w14:textId="77777777" w:rsidR="00507AB1" w:rsidRPr="00410947" w:rsidRDefault="00507AB1" w:rsidP="00CB6A5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8928B5" w14:textId="77777777" w:rsidR="00507AB1" w:rsidRPr="00761A5A" w:rsidRDefault="00507AB1" w:rsidP="00CB6A5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AEB754F" w14:textId="77777777" w:rsidR="00507AB1" w:rsidRPr="00C6732C" w:rsidRDefault="00507AB1" w:rsidP="00CB6A5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6000B19" w14:textId="77777777" w:rsidR="00507AB1" w:rsidRPr="00347855" w:rsidRDefault="00507AB1" w:rsidP="00CB6A5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AB6AF26" w14:textId="77777777" w:rsidR="00507AB1" w:rsidRPr="00BE0400" w:rsidRDefault="00507AB1" w:rsidP="00CB6A5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D6A2251" w14:textId="77777777" w:rsidR="00507AB1" w:rsidRPr="00CF35D6" w:rsidRDefault="00507AB1" w:rsidP="00CB6A5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BB34B46" w14:textId="77777777" w:rsidR="00507AB1" w:rsidRPr="00CF35D6" w:rsidRDefault="00507AB1" w:rsidP="00CB6A54">
            <w:pPr>
              <w:jc w:val="center"/>
              <w:rPr>
                <w:color w:val="FFF7E9"/>
                <w:sz w:val="14"/>
                <w:szCs w:val="14"/>
              </w:rPr>
            </w:pPr>
            <w:r w:rsidRPr="00CF35D6">
              <w:rPr>
                <w:rFonts w:eastAsia="Fira Sans" w:cs="Fira Sans"/>
                <w:color w:val="FFF7E9"/>
                <w:sz w:val="14"/>
                <w:szCs w:val="14"/>
                <w:lang w:eastAsia="en-NZ"/>
              </w:rPr>
              <w:t>Palliative and end of life care</w:t>
            </w:r>
          </w:p>
        </w:tc>
      </w:tr>
    </w:tbl>
    <w:p w14:paraId="60B74CF7" w14:textId="66416459" w:rsidR="00033863" w:rsidRPr="00A20A12" w:rsidRDefault="00B06344" w:rsidP="00001CD9">
      <w:pPr>
        <w:pStyle w:val="paragraph"/>
        <w:spacing w:before="240" w:beforeAutospacing="0" w:after="120" w:afterAutospacing="0"/>
        <w:jc w:val="both"/>
        <w:textAlignment w:val="baseline"/>
        <w:rPr>
          <w:rStyle w:val="normaltextrun"/>
          <w:rFonts w:asciiTheme="minorHAnsi" w:hAnsiTheme="minorHAnsi" w:cstheme="minorHAnsi"/>
          <w:b/>
          <w:bCs/>
          <w:color w:val="595454"/>
          <w:sz w:val="28"/>
          <w:szCs w:val="28"/>
        </w:rPr>
      </w:pPr>
      <w:r w:rsidRPr="00AA6BD8">
        <w:rPr>
          <w:rFonts w:ascii="Fira Sans" w:hAnsi="Fira Sans"/>
          <w:noProof/>
          <w:color w:val="000000" w:themeColor="text1"/>
        </w:rPr>
        <mc:AlternateContent>
          <mc:Choice Requires="wps">
            <w:drawing>
              <wp:anchor distT="0" distB="0" distL="114300" distR="114300" simplePos="0" relativeHeight="251658256" behindDoc="1" locked="0" layoutInCell="1" allowOverlap="1" wp14:anchorId="17C11B76" wp14:editId="6FEC1251">
                <wp:simplePos x="0" y="0"/>
                <wp:positionH relativeFrom="margin">
                  <wp:posOffset>4542155</wp:posOffset>
                </wp:positionH>
                <wp:positionV relativeFrom="paragraph">
                  <wp:posOffset>293863</wp:posOffset>
                </wp:positionV>
                <wp:extent cx="1638300" cy="1670050"/>
                <wp:effectExtent l="19050" t="19050" r="38100" b="254000"/>
                <wp:wrapTight wrapText="bothSides">
                  <wp:wrapPolygon edited="0">
                    <wp:start x="8288" y="-246"/>
                    <wp:lineTo x="6530" y="0"/>
                    <wp:lineTo x="1758" y="2957"/>
                    <wp:lineTo x="1758" y="3942"/>
                    <wp:lineTo x="753" y="5174"/>
                    <wp:lineTo x="-251" y="7145"/>
                    <wp:lineTo x="-251" y="13551"/>
                    <wp:lineTo x="502" y="15769"/>
                    <wp:lineTo x="3516" y="19711"/>
                    <wp:lineTo x="5526" y="23653"/>
                    <wp:lineTo x="5777" y="24639"/>
                    <wp:lineTo x="7033" y="24639"/>
                    <wp:lineTo x="8037" y="23653"/>
                    <wp:lineTo x="17833" y="19711"/>
                    <wp:lineTo x="18084" y="19711"/>
                    <wp:lineTo x="21098" y="15769"/>
                    <wp:lineTo x="21851" y="12073"/>
                    <wp:lineTo x="21851" y="7884"/>
                    <wp:lineTo x="19842" y="4189"/>
                    <wp:lineTo x="19842" y="3203"/>
                    <wp:lineTo x="14567" y="0"/>
                    <wp:lineTo x="13312" y="-246"/>
                    <wp:lineTo x="8288" y="-246"/>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6700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4242656" w14:textId="77777777" w:rsidR="00B06344" w:rsidRPr="00E01683" w:rsidRDefault="00B06344" w:rsidP="00B06344">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79DF677D" w14:textId="77777777" w:rsidR="00B06344" w:rsidRPr="00E01683" w:rsidRDefault="00B06344" w:rsidP="00B06344">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0A9213BC" w14:textId="77777777" w:rsidR="00B06344" w:rsidRDefault="00B06344" w:rsidP="00B063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11B76" id="Speech Bubble: Oval 179285931" o:spid="_x0000_s1039" type="#_x0000_t63" style="position:absolute;left:0;text-align:left;margin-left:357.65pt;margin-top:23.15pt;width:129pt;height:131.5pt;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" adj="6300,24300" fillcolor="#e2f0d9" strokecolor="#e2f0d9" strokeweight="1pt">
                <v:textbox>
                  <w:txbxContent>
                    <w:p w14:paraId="04242656" w14:textId="77777777" w:rsidR="00B06344" w:rsidRPr="00E01683" w:rsidRDefault="00B06344" w:rsidP="00B06344">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79DF677D" w14:textId="77777777" w:rsidR="00B06344" w:rsidRPr="00E01683" w:rsidRDefault="00B06344" w:rsidP="00B06344">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0A9213BC" w14:textId="77777777" w:rsidR="00B06344" w:rsidRDefault="00B06344" w:rsidP="00B06344">
                      <w:pPr>
                        <w:jc w:val="center"/>
                      </w:pPr>
                    </w:p>
                  </w:txbxContent>
                </v:textbox>
                <w10:wrap type="tight" anchorx="margin"/>
              </v:shape>
            </w:pict>
          </mc:Fallback>
        </mc:AlternateContent>
      </w:r>
      <w:r w:rsidR="008B0E90">
        <w:rPr>
          <w:rFonts w:ascii="Montserrat" w:eastAsiaTheme="minorHAnsi" w:hAnsi="Montserrat"/>
          <w:b/>
          <w:bCs/>
          <w:color w:val="595454"/>
          <w:lang w:val="en-US" w:eastAsia="en-US"/>
        </w:rPr>
        <w:t>7.5.</w:t>
      </w:r>
      <w:r w:rsidR="008D19AD">
        <w:rPr>
          <w:rFonts w:ascii="Montserrat" w:eastAsiaTheme="minorHAnsi" w:hAnsi="Montserrat"/>
          <w:b/>
          <w:bCs/>
          <w:color w:val="595454"/>
          <w:lang w:val="en-US" w:eastAsia="en-US"/>
        </w:rPr>
        <w:t xml:space="preserve">4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19982943" w14:textId="0993F003" w:rsidR="00B97CC7" w:rsidRPr="00152AB9" w:rsidRDefault="00B97CC7" w:rsidP="00B97CC7">
      <w:pPr>
        <w:numPr>
          <w:ilvl w:val="0"/>
          <w:numId w:val="5"/>
        </w:numPr>
        <w:spacing w:after="0" w:line="240" w:lineRule="auto"/>
        <w:ind w:left="568" w:hanging="284"/>
        <w:textAlignment w:val="baseline"/>
        <w:rPr>
          <w:rFonts w:ascii="Fira Sans" w:hAnsi="Fira Sans" w:cs="Times New Roman"/>
          <w:lang w:val="en-NZ" w:eastAsia="en-NZ"/>
        </w:rPr>
      </w:pPr>
      <w:r w:rsidRPr="00152AB9">
        <w:rPr>
          <w:rFonts w:ascii="Fira Sans" w:hAnsi="Fira Sans" w:cs="Times New Roman"/>
          <w:i/>
          <w:iCs/>
          <w:lang w:val="en-NZ" w:eastAsia="en-NZ"/>
        </w:rPr>
        <w:t xml:space="preserve">Advance care planning. </w:t>
      </w:r>
      <w:r w:rsidRPr="00152AB9">
        <w:rPr>
          <w:rFonts w:ascii="Fira Sans" w:hAnsi="Fira Sans" w:cs="Times New Roman"/>
          <w:lang w:val="en-NZ" w:eastAsia="en-NZ"/>
        </w:rPr>
        <w:t xml:space="preserve">(Te Tahu Hauora | Health Quality &amp; Safety Commission New Zealand 2022.) </w:t>
      </w:r>
      <w:hyperlink r:id="rId48" w:history="1">
        <w:r w:rsidRPr="00152AB9">
          <w:rPr>
            <w:rFonts w:ascii="Fira Sans" w:eastAsia="Times New Roman" w:hAnsi="Fira Sans"/>
            <w:b/>
            <w:color w:val="595454"/>
            <w:u w:val="single"/>
            <w:lang w:eastAsia="en-NZ"/>
          </w:rPr>
          <w:t>hqsc.govt.nz</w:t>
        </w:r>
      </w:hyperlink>
      <w:r w:rsidRPr="00152AB9">
        <w:rPr>
          <w:rFonts w:ascii="Fira Sans" w:hAnsi="Fira Sans" w:cs="Times New Roman"/>
          <w:lang w:val="en-NZ" w:eastAsia="en-NZ"/>
        </w:rPr>
        <w:t xml:space="preserve"> </w:t>
      </w:r>
    </w:p>
    <w:p w14:paraId="7D739D91" w14:textId="77777777" w:rsidR="00B97CC7" w:rsidRPr="00152AB9" w:rsidRDefault="00B97CC7" w:rsidP="00B97CC7">
      <w:pPr>
        <w:numPr>
          <w:ilvl w:val="0"/>
          <w:numId w:val="5"/>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49"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5770C6A6" w14:textId="77777777" w:rsidR="00B97CC7" w:rsidRPr="00152AB9" w:rsidRDefault="00B97CC7" w:rsidP="00B97CC7">
      <w:pPr>
        <w:numPr>
          <w:ilvl w:val="0"/>
          <w:numId w:val="5"/>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50"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 xml:space="preserve">.2019) </w:t>
      </w:r>
    </w:p>
    <w:p w14:paraId="1C81BBA1" w14:textId="77777777" w:rsidR="00B97CC7" w:rsidRPr="00152AB9" w:rsidRDefault="00B97CC7" w:rsidP="00B97CC7">
      <w:pPr>
        <w:numPr>
          <w:ilvl w:val="0"/>
          <w:numId w:val="5"/>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Te Ara Whakapiri: Principles and guidance for the last days of life</w:t>
      </w:r>
      <w:r w:rsidRPr="00152AB9">
        <w:rPr>
          <w:rFonts w:ascii="Fira Sans" w:hAnsi="Fira Sans" w:cs="Times New Roman"/>
          <w:lang w:val="en-NZ" w:eastAsia="en-NZ"/>
        </w:rPr>
        <w:t xml:space="preserve"> (</w:t>
      </w:r>
      <w:hyperlink r:id="rId51"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Manatū Hauora 2017b)</w:t>
      </w:r>
    </w:p>
    <w:p w14:paraId="3807C37D" w14:textId="77777777" w:rsidR="00B97CC7" w:rsidRPr="000045AB" w:rsidRDefault="00B97CC7" w:rsidP="00B97CC7">
      <w:pPr>
        <w:numPr>
          <w:ilvl w:val="0"/>
          <w:numId w:val="5"/>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52"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2019b) </w:t>
      </w:r>
    </w:p>
    <w:p w14:paraId="1CE36E80" w14:textId="77777777" w:rsidR="00B97CC7" w:rsidRPr="008B0FF5" w:rsidRDefault="00B97CC7" w:rsidP="00B97CC7">
      <w:pPr>
        <w:numPr>
          <w:ilvl w:val="0"/>
          <w:numId w:val="5"/>
        </w:numPr>
        <w:spacing w:after="0" w:line="240" w:lineRule="auto"/>
        <w:ind w:left="568" w:hanging="284"/>
        <w:textAlignment w:val="baseline"/>
        <w:rPr>
          <w:rFonts w:ascii="Fira Sans" w:eastAsia="Times New Roman" w:hAnsi="Fira Sans"/>
          <w:b/>
          <w:color w:val="595454"/>
          <w:u w:val="single"/>
        </w:rPr>
      </w:pPr>
      <w:r w:rsidRPr="00152AB9">
        <w:rPr>
          <w:rFonts w:ascii="Fira Sans" w:eastAsiaTheme="minorEastAsia" w:hAnsi="Fira Sans"/>
          <w:i/>
          <w:iCs/>
        </w:rPr>
        <w:t>Information on assisted dying for the public</w:t>
      </w:r>
      <w:r w:rsidRPr="00152AB9">
        <w:rPr>
          <w:rFonts w:ascii="Fira Sans" w:eastAsiaTheme="minorEastAsia" w:hAnsi="Fira Sans"/>
        </w:rPr>
        <w:t xml:space="preserve"> (</w:t>
      </w:r>
      <w:hyperlink r:id="rId53" w:history="1">
        <w:r w:rsidRPr="00152AB9">
          <w:rPr>
            <w:rFonts w:ascii="Fira Sans" w:eastAsiaTheme="minorEastAsia" w:hAnsi="Fira Sans"/>
            <w:b/>
            <w:bCs/>
            <w:color w:val="595454"/>
            <w:u w:val="single"/>
          </w:rPr>
          <w:t>Health New Zealand</w:t>
        </w:r>
      </w:hyperlink>
      <w:r w:rsidRPr="00152AB9">
        <w:rPr>
          <w:rFonts w:ascii="Fira Sans" w:eastAsiaTheme="minorEastAsia" w:hAnsi="Fira Sans"/>
          <w:color w:val="595454"/>
        </w:rPr>
        <w:t xml:space="preserve"> </w:t>
      </w:r>
      <w:r w:rsidRPr="00152AB9">
        <w:rPr>
          <w:rFonts w:ascii="Fira Sans" w:eastAsiaTheme="minorEastAsia" w:hAnsi="Fira Sans"/>
        </w:rPr>
        <w:t>| Te Whatu Ora, nd)</w:t>
      </w:r>
    </w:p>
    <w:p w14:paraId="19ECB5B9" w14:textId="4CCA998C" w:rsidR="000E52A5" w:rsidRPr="00417B74" w:rsidRDefault="000E52A5" w:rsidP="00001CD9">
      <w:pPr>
        <w:pStyle w:val="paragraph"/>
        <w:spacing w:before="240" w:beforeAutospacing="0" w:after="120" w:afterAutospacing="0"/>
        <w:jc w:val="both"/>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A20A12">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417DECA1" w14:textId="77777777" w:rsidR="00417B74" w:rsidRPr="00417B74" w:rsidRDefault="00417B74" w:rsidP="00B97CC7">
      <w:pPr>
        <w:numPr>
          <w:ilvl w:val="0"/>
          <w:numId w:val="6"/>
        </w:numPr>
        <w:tabs>
          <w:tab w:val="left" w:pos="756"/>
        </w:tabs>
        <w:spacing w:before="120" w:after="120" w:line="240" w:lineRule="auto"/>
        <w:ind w:left="568" w:hanging="284"/>
        <w:contextualSpacing/>
        <w:jc w:val="both"/>
        <w:rPr>
          <w:rFonts w:ascii="Fira Sans" w:hAnsi="Fira Sans"/>
          <w:lang w:val="en-NZ" w:eastAsia="en-NZ"/>
        </w:rPr>
      </w:pPr>
      <w:r w:rsidRPr="00A84C70">
        <w:rPr>
          <w:rFonts w:ascii="Fira Sans" w:eastAsia="Times New Roman" w:hAnsi="Fira Sans"/>
          <w:b/>
          <w:color w:val="595454"/>
        </w:rPr>
        <w:t>Ngā Paerewa Pairuri Tāngata | Standards for Palliative Care</w:t>
      </w:r>
      <w:r w:rsidRPr="00417B74">
        <w:rPr>
          <w:rFonts w:ascii="Fira Sans" w:hAnsi="Fira Sans"/>
          <w:lang w:val="en-NZ" w:eastAsia="en-NZ"/>
        </w:rPr>
        <w:t xml:space="preserve"> (Hospice New Zealand 2019a)</w:t>
      </w:r>
    </w:p>
    <w:p w14:paraId="3F994CEF" w14:textId="6573993D" w:rsidR="00FE7967" w:rsidRPr="00AB39D6" w:rsidRDefault="0021256D"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 xml:space="preserve">Standard 1: </w:t>
      </w:r>
      <w:r w:rsidR="00AF654A" w:rsidRPr="00AB39D6">
        <w:rPr>
          <w:rFonts w:ascii="Fira Sans" w:hAnsi="Fira Sans"/>
          <w:lang w:val="en-NZ" w:eastAsia="en-NZ"/>
        </w:rPr>
        <w:t>A</w:t>
      </w:r>
      <w:r w:rsidRPr="00AB39D6">
        <w:rPr>
          <w:rFonts w:ascii="Fira Sans" w:hAnsi="Fira Sans"/>
          <w:lang w:val="en-NZ" w:eastAsia="en-NZ"/>
        </w:rPr>
        <w:t>ssessment of needs</w:t>
      </w:r>
    </w:p>
    <w:p w14:paraId="33EF8771" w14:textId="77777777" w:rsidR="0021256D" w:rsidRPr="00AB39D6" w:rsidRDefault="0021256D"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 xml:space="preserve">Standard 2: </w:t>
      </w:r>
      <w:r w:rsidR="00E20EF1" w:rsidRPr="00AB39D6">
        <w:rPr>
          <w:rFonts w:ascii="Fira Sans" w:hAnsi="Fira Sans"/>
          <w:lang w:val="en-NZ" w:eastAsia="en-NZ"/>
        </w:rPr>
        <w:t>Developing the care plan</w:t>
      </w:r>
    </w:p>
    <w:p w14:paraId="24B9D7C0" w14:textId="43AFB662" w:rsidR="00E20EF1" w:rsidRPr="00AB39D6" w:rsidRDefault="00E20EF1"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3: Providing the care</w:t>
      </w:r>
    </w:p>
    <w:p w14:paraId="2404F596" w14:textId="137D5DE1" w:rsidR="00E20EF1" w:rsidRPr="00AB39D6" w:rsidRDefault="00E20EF1"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4:</w:t>
      </w:r>
      <w:r w:rsidR="009D6D69" w:rsidRPr="00AB39D6">
        <w:rPr>
          <w:rFonts w:ascii="Fira Sans" w:hAnsi="Fira Sans"/>
          <w:lang w:val="en-NZ" w:eastAsia="en-NZ"/>
        </w:rPr>
        <w:t xml:space="preserve"> Supporting and caring for the family, whānau and carers</w:t>
      </w:r>
    </w:p>
    <w:p w14:paraId="77BAAD90" w14:textId="77777777" w:rsidR="001B0A9E" w:rsidRPr="00AB39D6" w:rsidRDefault="00930FBE"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5: Transitions within and between services</w:t>
      </w:r>
    </w:p>
    <w:p w14:paraId="679D567B" w14:textId="0246F892" w:rsidR="001B0A9E" w:rsidRPr="00AB39D6" w:rsidRDefault="001B0A9E"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6: Grief support and bereavement care</w:t>
      </w:r>
    </w:p>
    <w:p w14:paraId="1A0B90A4" w14:textId="77777777" w:rsidR="001B0A9E" w:rsidRPr="00AB39D6" w:rsidRDefault="001B0A9E"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7: Culture of the organisation</w:t>
      </w:r>
    </w:p>
    <w:p w14:paraId="50A4EB32" w14:textId="77777777" w:rsidR="001B0A9E" w:rsidRPr="00AB39D6" w:rsidRDefault="001B0A9E"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8: Quality improvement and research</w:t>
      </w:r>
    </w:p>
    <w:p w14:paraId="7C48778E" w14:textId="43564E44" w:rsidR="001B0A9E" w:rsidRPr="00AB39D6" w:rsidRDefault="001B0A9E" w:rsidP="00B97CC7">
      <w:pPr>
        <w:numPr>
          <w:ilvl w:val="0"/>
          <w:numId w:val="156"/>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9: Staff qualification and training</w:t>
      </w:r>
    </w:p>
    <w:p w14:paraId="0DF5D392" w14:textId="0CFDA6E0" w:rsidR="00F462A9" w:rsidRPr="007A0E29" w:rsidRDefault="001B0A9E" w:rsidP="00CB6A54">
      <w:pPr>
        <w:pStyle w:val="ListParagraph"/>
        <w:numPr>
          <w:ilvl w:val="0"/>
          <w:numId w:val="6"/>
        </w:numPr>
        <w:spacing w:before="120" w:after="120" w:line="240" w:lineRule="auto"/>
        <w:ind w:left="568" w:hanging="284"/>
        <w:jc w:val="both"/>
        <w:textAlignment w:val="baseline"/>
        <w:rPr>
          <w:rFonts w:ascii="Fira Sans" w:hAnsi="Fira Sans"/>
          <w:sz w:val="20"/>
          <w:szCs w:val="20"/>
          <w:lang w:val="en-NZ" w:eastAsia="en-NZ"/>
        </w:rPr>
      </w:pPr>
      <w:r w:rsidRPr="007A0E29">
        <w:rPr>
          <w:rFonts w:ascii="Fira Sans" w:eastAsia="Times New Roman" w:hAnsi="Fira Sans"/>
          <w:b/>
          <w:color w:val="595454"/>
        </w:rPr>
        <w:t>National palliative care outcomes and reporting framework</w:t>
      </w:r>
      <w:r w:rsidRPr="007A0E29">
        <w:rPr>
          <w:rFonts w:ascii="Fira Sans" w:eastAsia="Times New Roman" w:hAnsi="Fira Sans" w:cs="Times New Roman"/>
          <w:lang w:val="en-NZ" w:eastAsia="en-NZ"/>
        </w:rPr>
        <w:t xml:space="preserve"> (under development</w:t>
      </w:r>
      <w:r w:rsidR="00D943EF" w:rsidRPr="007A0E29">
        <w:rPr>
          <w:rFonts w:ascii="Fira Sans" w:eastAsia="Times New Roman" w:hAnsi="Fira Sans" w:cs="Times New Roman"/>
          <w:lang w:val="en-NZ" w:eastAsia="en-NZ"/>
        </w:rPr>
        <w:t>)</w:t>
      </w:r>
      <w:r w:rsidR="00994DF7">
        <w:rPr>
          <w:rFonts w:ascii="Fira Sans" w:eastAsia="Times New Roman" w:hAnsi="Fira Sans" w:cs="Times New Roman"/>
          <w:lang w:val="en-NZ" w:eastAsia="en-NZ"/>
        </w:rPr>
        <w:t>.</w:t>
      </w:r>
    </w:p>
    <w:sectPr w:rsidR="00F462A9" w:rsidRPr="007A0E29" w:rsidSect="003E6A5E">
      <w:headerReference w:type="default" r:id="rId54"/>
      <w:headerReference w:type="first" r:id="rId55"/>
      <w:pgSz w:w="11900" w:h="1682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8EB6F" w14:textId="77777777" w:rsidR="0035602D" w:rsidRDefault="0035602D" w:rsidP="00CA6D3C">
      <w:pPr>
        <w:spacing w:after="0" w:line="240" w:lineRule="auto"/>
      </w:pPr>
      <w:r>
        <w:separator/>
      </w:r>
    </w:p>
  </w:endnote>
  <w:endnote w:type="continuationSeparator" w:id="0">
    <w:p w14:paraId="22FD9C4D" w14:textId="77777777" w:rsidR="0035602D" w:rsidRDefault="0035602D" w:rsidP="00CA6D3C">
      <w:pPr>
        <w:spacing w:after="0" w:line="240" w:lineRule="auto"/>
      </w:pPr>
      <w:r>
        <w:continuationSeparator/>
      </w:r>
    </w:p>
  </w:endnote>
  <w:endnote w:type="continuationNotice" w:id="1">
    <w:p w14:paraId="26372796" w14:textId="77777777" w:rsidR="0035602D" w:rsidRDefault="003560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HelveticaNeueLT-Light">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5BD6" w14:textId="6FFF3AB8" w:rsidR="30AF55FE" w:rsidRPr="00A57A1F" w:rsidRDefault="00A57A1F" w:rsidP="30AF55FE">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sidR="000730A4">
      <w:rPr>
        <w:rFonts w:ascii="Montserrat" w:hAnsi="Montserrat"/>
        <w:color w:val="48524C"/>
        <w:sz w:val="18"/>
        <w:szCs w:val="18"/>
      </w:rPr>
      <w:t>acute myeloid leukaemia</w:t>
    </w:r>
    <w:r w:rsidR="00866464">
      <w:rPr>
        <w:rFonts w:ascii="Montserrat" w:hAnsi="Montserrat"/>
        <w:color w:val="48524C"/>
        <w:sz w:val="18"/>
        <w:szCs w:val="18"/>
      </w:rPr>
      <w:t xml:space="preserve"> | Edition </w:t>
    </w:r>
    <w:r w:rsidR="00805625">
      <w:rPr>
        <w:rFonts w:ascii="Montserrat" w:hAnsi="Montserrat"/>
        <w:color w:val="48524C"/>
        <w:sz w:val="18"/>
        <w:szCs w:val="18"/>
      </w:rPr>
      <w:t>O</w:t>
    </w:r>
    <w:r w:rsidR="00866464">
      <w:rPr>
        <w:rFonts w:ascii="Montserrat" w:hAnsi="Montserrat"/>
        <w:color w:val="48524C"/>
        <w:sz w:val="18"/>
        <w:szCs w:val="18"/>
      </w:rPr>
      <w:t>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30AF55FE" w:rsidRPr="00A57A1F">
      <w:rPr>
        <w:rFonts w:ascii="Montserrat" w:hAnsi="Montserrat"/>
        <w:b/>
        <w:bCs/>
        <w:color w:val="48524C"/>
        <w:sz w:val="20"/>
        <w:szCs w:val="20"/>
      </w:rPr>
      <w:fldChar w:fldCharType="begin"/>
    </w:r>
    <w:r w:rsidR="30AF55FE" w:rsidRPr="00A57A1F">
      <w:rPr>
        <w:rFonts w:ascii="Montserrat" w:hAnsi="Montserrat"/>
        <w:b/>
        <w:bCs/>
        <w:color w:val="48524C"/>
        <w:sz w:val="20"/>
        <w:szCs w:val="20"/>
      </w:rPr>
      <w:instrText>PAGE</w:instrText>
    </w:r>
    <w:r w:rsidR="30AF55FE" w:rsidRPr="00A57A1F">
      <w:rPr>
        <w:rFonts w:ascii="Montserrat" w:hAnsi="Montserrat"/>
        <w:b/>
        <w:bCs/>
        <w:color w:val="48524C"/>
        <w:sz w:val="20"/>
        <w:szCs w:val="20"/>
      </w:rPr>
      <w:fldChar w:fldCharType="separate"/>
    </w:r>
    <w:r w:rsidR="00251C04" w:rsidRPr="00A57A1F">
      <w:rPr>
        <w:rFonts w:ascii="Montserrat" w:hAnsi="Montserrat"/>
        <w:b/>
        <w:bCs/>
        <w:noProof/>
        <w:color w:val="48524C"/>
        <w:sz w:val="20"/>
        <w:szCs w:val="20"/>
      </w:rPr>
      <w:t>2</w:t>
    </w:r>
    <w:r w:rsidR="30AF55FE" w:rsidRPr="00A57A1F">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4CF5" w14:textId="77777777" w:rsidR="006F4F40" w:rsidRPr="00A57A1F" w:rsidRDefault="006F4F40" w:rsidP="006F4F40">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acute myeloid leukaemia | Edition One</w:t>
    </w:r>
    <w:r w:rsidRPr="00A57A1F">
      <w:rPr>
        <w:rFonts w:ascii="Montserrat" w:hAnsi="Montserrat"/>
        <w:color w:val="48524C"/>
        <w:sz w:val="18"/>
        <w:szCs w:val="18"/>
      </w:rPr>
      <w:t xml:space="preserve"> </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26</w:t>
    </w:r>
    <w:r w:rsidRPr="00A57A1F">
      <w:rPr>
        <w:rFonts w:ascii="Montserrat" w:hAnsi="Montserrat"/>
        <w:b/>
        <w:bCs/>
        <w:color w:val="48524C"/>
        <w:sz w:val="20"/>
        <w:szCs w:val="20"/>
      </w:rPr>
      <w:fldChar w:fldCharType="end"/>
    </w:r>
  </w:p>
  <w:p w14:paraId="6C1EB370" w14:textId="77777777" w:rsidR="006F4F40" w:rsidRDefault="006F4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10F6" w14:textId="77777777" w:rsidR="0035602D" w:rsidRDefault="0035602D" w:rsidP="00CA6D3C">
      <w:pPr>
        <w:spacing w:after="0" w:line="240" w:lineRule="auto"/>
      </w:pPr>
      <w:r>
        <w:separator/>
      </w:r>
    </w:p>
  </w:footnote>
  <w:footnote w:type="continuationSeparator" w:id="0">
    <w:p w14:paraId="3236A797" w14:textId="77777777" w:rsidR="0035602D" w:rsidRDefault="0035602D" w:rsidP="00CA6D3C">
      <w:pPr>
        <w:spacing w:after="0" w:line="240" w:lineRule="auto"/>
      </w:pPr>
      <w:r>
        <w:continuationSeparator/>
      </w:r>
    </w:p>
  </w:footnote>
  <w:footnote w:type="continuationNotice" w:id="1">
    <w:p w14:paraId="18C88172" w14:textId="77777777" w:rsidR="0035602D" w:rsidRDefault="0035602D">
      <w:pPr>
        <w:spacing w:after="0" w:line="240" w:lineRule="auto"/>
      </w:pPr>
    </w:p>
  </w:footnote>
  <w:footnote w:id="2">
    <w:p w14:paraId="0F90CFD5" w14:textId="091DD497" w:rsidR="00BC3796" w:rsidRPr="00BC3796" w:rsidRDefault="00BC3796">
      <w:pPr>
        <w:pStyle w:val="FootnoteText"/>
        <w:rPr>
          <w:sz w:val="16"/>
          <w:szCs w:val="16"/>
        </w:rPr>
      </w:pPr>
      <w:r>
        <w:rPr>
          <w:rStyle w:val="FootnoteReference"/>
        </w:rPr>
        <w:footnoteRef/>
      </w:r>
      <w:r>
        <w:t xml:space="preserve"> </w:t>
      </w:r>
      <w:r w:rsidR="007C1FFF">
        <w:rPr>
          <w:sz w:val="16"/>
          <w:szCs w:val="16"/>
        </w:rPr>
        <w:t>Optimal Cancer Care Pathway Principles</w:t>
      </w:r>
    </w:p>
  </w:footnote>
  <w:footnote w:id="3">
    <w:p w14:paraId="55512469" w14:textId="064761A5" w:rsidR="001701DC" w:rsidRPr="00AE6CEB" w:rsidRDefault="001701DC" w:rsidP="00AE6CEB">
      <w:pPr>
        <w:pStyle w:val="FootnoteText"/>
        <w:spacing w:after="120"/>
        <w:rPr>
          <w:sz w:val="16"/>
          <w:szCs w:val="16"/>
        </w:rPr>
      </w:pPr>
      <w:r w:rsidRPr="00AE6CEB">
        <w:rPr>
          <w:rStyle w:val="FootnoteReference"/>
          <w:sz w:val="16"/>
          <w:szCs w:val="16"/>
        </w:rPr>
        <w:footnoteRef/>
      </w:r>
      <w:r w:rsidRPr="00AE6CEB">
        <w:rPr>
          <w:sz w:val="16"/>
          <w:szCs w:val="16"/>
        </w:rPr>
        <w:t xml:space="preserve"> </w:t>
      </w:r>
      <w:r w:rsidR="00AE6CEB" w:rsidRPr="00AE6CEB">
        <w:rPr>
          <w:sz w:val="16"/>
          <w:szCs w:val="16"/>
        </w:rPr>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20AD66F1" w14:textId="77777777" w:rsidTr="30AF55FE">
      <w:trPr>
        <w:trHeight w:val="300"/>
      </w:trPr>
      <w:tc>
        <w:tcPr>
          <w:tcW w:w="3120" w:type="dxa"/>
        </w:tcPr>
        <w:p w14:paraId="6E6489AF" w14:textId="43F29A1A" w:rsidR="30AF55FE" w:rsidRDefault="30AF55FE" w:rsidP="007758DB">
          <w:pPr>
            <w:pStyle w:val="Header"/>
          </w:pPr>
        </w:p>
      </w:tc>
      <w:tc>
        <w:tcPr>
          <w:tcW w:w="3120" w:type="dxa"/>
        </w:tcPr>
        <w:p w14:paraId="0798D345" w14:textId="6307EA06" w:rsidR="30AF55FE" w:rsidRDefault="30AF55FE" w:rsidP="30AF55FE">
          <w:pPr>
            <w:pStyle w:val="Header"/>
            <w:jc w:val="center"/>
          </w:pPr>
        </w:p>
      </w:tc>
      <w:tc>
        <w:tcPr>
          <w:tcW w:w="3120" w:type="dxa"/>
        </w:tcPr>
        <w:p w14:paraId="0B2185D7" w14:textId="0AA12006" w:rsidR="30AF55FE" w:rsidRDefault="30AF55FE" w:rsidP="30AF55FE">
          <w:pPr>
            <w:pStyle w:val="Header"/>
            <w:ind w:right="-115"/>
            <w:jc w:val="right"/>
          </w:pPr>
        </w:p>
      </w:tc>
    </w:tr>
  </w:tbl>
  <w:p w14:paraId="15A5BC51" w14:textId="1F78597C"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8FE6" w14:textId="75C2D351" w:rsidR="0060256A" w:rsidRDefault="0050299B" w:rsidP="00EC20F1">
    <w:pPr>
      <w:pStyle w:val="Header"/>
      <w:tabs>
        <w:tab w:val="clear" w:pos="4513"/>
        <w:tab w:val="clear" w:pos="9026"/>
        <w:tab w:val="left" w:pos="1065"/>
      </w:tabs>
      <w:jc w:val="right"/>
    </w:pPr>
    <w:r>
      <w:tab/>
    </w:r>
  </w:p>
  <w:p w14:paraId="202F8713" w14:textId="17D63172" w:rsidR="00C45BB8" w:rsidRDefault="00C45BB8"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7777777" w:rsidR="00F57D3F" w:rsidRDefault="00F57D3F" w:rsidP="0050299B">
    <w:pPr>
      <w:pStyle w:val="Header"/>
      <w:tabs>
        <w:tab w:val="clear" w:pos="4513"/>
        <w:tab w:val="clear" w:pos="9026"/>
        <w:tab w:val="left" w:pos="106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5A93" w14:textId="77777777" w:rsidR="002D097C" w:rsidRPr="00787C4A" w:rsidRDefault="002D097C" w:rsidP="00787C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130" w14:textId="77777777" w:rsidR="00A022E3" w:rsidRDefault="00A022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E55C" w14:textId="77777777" w:rsidR="007B7E15" w:rsidRPr="007B7E15" w:rsidRDefault="007B7E15" w:rsidP="007B7E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77777777" w:rsidR="001825E0" w:rsidRPr="001825E0" w:rsidRDefault="001825E0" w:rsidP="001825E0">
    <w:pPr>
      <w:spacing w:after="0" w:line="240" w:lineRule="auto"/>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41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B77F7B"/>
    <w:multiLevelType w:val="hybridMultilevel"/>
    <w:tmpl w:val="CF9405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C4007F"/>
    <w:multiLevelType w:val="hybridMultilevel"/>
    <w:tmpl w:val="8C9A623E"/>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53D2638"/>
    <w:multiLevelType w:val="hybridMultilevel"/>
    <w:tmpl w:val="E9A27E84"/>
    <w:lvl w:ilvl="0" w:tplc="AE94FE00">
      <w:start w:val="1"/>
      <w:numFmt w:val="bullet"/>
      <w:lvlText w:val=""/>
      <w:lvlJc w:val="left"/>
      <w:pPr>
        <w:ind w:left="284" w:hanging="28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2"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AB102F"/>
    <w:multiLevelType w:val="hybridMultilevel"/>
    <w:tmpl w:val="8312D4C8"/>
    <w:lvl w:ilvl="0" w:tplc="B62649D0">
      <w:start w:val="1"/>
      <w:numFmt w:val="bullet"/>
      <w:lvlText w:val=""/>
      <w:lvlJc w:val="left"/>
      <w:pPr>
        <w:ind w:left="360" w:hanging="360"/>
      </w:pPr>
      <w:rPr>
        <w:rFonts w:ascii="Symbol" w:hAnsi="Symbol" w:hint="default"/>
        <w:color w:val="59545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B3655F4"/>
    <w:multiLevelType w:val="hybridMultilevel"/>
    <w:tmpl w:val="3BDA88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0B4B61B9"/>
    <w:multiLevelType w:val="hybridMultilevel"/>
    <w:tmpl w:val="FFFFFFFF"/>
    <w:lvl w:ilvl="0" w:tplc="18A864D8">
      <w:start w:val="1"/>
      <w:numFmt w:val="bullet"/>
      <w:lvlText w:val=""/>
      <w:lvlJc w:val="left"/>
      <w:pPr>
        <w:ind w:left="360" w:hanging="360"/>
      </w:pPr>
      <w:rPr>
        <w:rFonts w:ascii="Symbol" w:hAnsi="Symbol" w:hint="default"/>
      </w:rPr>
    </w:lvl>
    <w:lvl w:ilvl="1" w:tplc="1144C816">
      <w:start w:val="1"/>
      <w:numFmt w:val="bullet"/>
      <w:lvlText w:val="o"/>
      <w:lvlJc w:val="left"/>
      <w:pPr>
        <w:ind w:left="1080" w:hanging="360"/>
      </w:pPr>
      <w:rPr>
        <w:rFonts w:ascii="Courier New" w:hAnsi="Courier New" w:hint="default"/>
      </w:rPr>
    </w:lvl>
    <w:lvl w:ilvl="2" w:tplc="7EA4D0E6">
      <w:start w:val="1"/>
      <w:numFmt w:val="bullet"/>
      <w:lvlText w:val=""/>
      <w:lvlJc w:val="left"/>
      <w:pPr>
        <w:ind w:left="1800" w:hanging="360"/>
      </w:pPr>
      <w:rPr>
        <w:rFonts w:ascii="Wingdings" w:hAnsi="Wingdings" w:hint="default"/>
      </w:rPr>
    </w:lvl>
    <w:lvl w:ilvl="3" w:tplc="B4828E8E">
      <w:start w:val="1"/>
      <w:numFmt w:val="bullet"/>
      <w:lvlText w:val=""/>
      <w:lvlJc w:val="left"/>
      <w:pPr>
        <w:ind w:left="2520" w:hanging="360"/>
      </w:pPr>
      <w:rPr>
        <w:rFonts w:ascii="Symbol" w:hAnsi="Symbol" w:hint="default"/>
      </w:rPr>
    </w:lvl>
    <w:lvl w:ilvl="4" w:tplc="6F48B5AE">
      <w:start w:val="1"/>
      <w:numFmt w:val="bullet"/>
      <w:lvlText w:val="o"/>
      <w:lvlJc w:val="left"/>
      <w:pPr>
        <w:ind w:left="3240" w:hanging="360"/>
      </w:pPr>
      <w:rPr>
        <w:rFonts w:ascii="Courier New" w:hAnsi="Courier New" w:hint="default"/>
      </w:rPr>
    </w:lvl>
    <w:lvl w:ilvl="5" w:tplc="79E829F4">
      <w:start w:val="1"/>
      <w:numFmt w:val="bullet"/>
      <w:lvlText w:val=""/>
      <w:lvlJc w:val="left"/>
      <w:pPr>
        <w:ind w:left="3960" w:hanging="360"/>
      </w:pPr>
      <w:rPr>
        <w:rFonts w:ascii="Wingdings" w:hAnsi="Wingdings" w:hint="default"/>
      </w:rPr>
    </w:lvl>
    <w:lvl w:ilvl="6" w:tplc="D62CF54A">
      <w:start w:val="1"/>
      <w:numFmt w:val="bullet"/>
      <w:lvlText w:val=""/>
      <w:lvlJc w:val="left"/>
      <w:pPr>
        <w:ind w:left="4680" w:hanging="360"/>
      </w:pPr>
      <w:rPr>
        <w:rFonts w:ascii="Symbol" w:hAnsi="Symbol" w:hint="default"/>
      </w:rPr>
    </w:lvl>
    <w:lvl w:ilvl="7" w:tplc="C05628F6">
      <w:start w:val="1"/>
      <w:numFmt w:val="bullet"/>
      <w:lvlText w:val="o"/>
      <w:lvlJc w:val="left"/>
      <w:pPr>
        <w:ind w:left="5400" w:hanging="360"/>
      </w:pPr>
      <w:rPr>
        <w:rFonts w:ascii="Courier New" w:hAnsi="Courier New" w:hint="default"/>
      </w:rPr>
    </w:lvl>
    <w:lvl w:ilvl="8" w:tplc="A92C7AE8">
      <w:start w:val="1"/>
      <w:numFmt w:val="bullet"/>
      <w:lvlText w:val=""/>
      <w:lvlJc w:val="left"/>
      <w:pPr>
        <w:ind w:left="6120" w:hanging="360"/>
      </w:pPr>
      <w:rPr>
        <w:rFonts w:ascii="Wingdings" w:hAnsi="Wingdings" w:hint="default"/>
      </w:rPr>
    </w:lvl>
  </w:abstractNum>
  <w:abstractNum w:abstractNumId="20"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0BE21D7A"/>
    <w:multiLevelType w:val="multilevel"/>
    <w:tmpl w:val="7D6E5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3"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0D953A29"/>
    <w:multiLevelType w:val="hybridMultilevel"/>
    <w:tmpl w:val="A142F034"/>
    <w:lvl w:ilvl="0" w:tplc="7C8A30F2">
      <w:start w:val="1"/>
      <w:numFmt w:val="bullet"/>
      <w:lvlText w:val=""/>
      <w:lvlJc w:val="left"/>
      <w:pPr>
        <w:ind w:left="284" w:hanging="284"/>
      </w:pPr>
      <w:rPr>
        <w:rFonts w:ascii="Symbol" w:hAnsi="Symbol" w:hint="default"/>
      </w:rPr>
    </w:lvl>
    <w:lvl w:ilvl="1" w:tplc="14090003" w:tentative="1">
      <w:start w:val="1"/>
      <w:numFmt w:val="bullet"/>
      <w:lvlText w:val="o"/>
      <w:lvlJc w:val="left"/>
      <w:pPr>
        <w:ind w:left="1942" w:hanging="360"/>
      </w:pPr>
      <w:rPr>
        <w:rFonts w:ascii="Courier New" w:hAnsi="Courier New" w:cs="Courier New" w:hint="default"/>
      </w:rPr>
    </w:lvl>
    <w:lvl w:ilvl="2" w:tplc="14090005" w:tentative="1">
      <w:start w:val="1"/>
      <w:numFmt w:val="bullet"/>
      <w:lvlText w:val=""/>
      <w:lvlJc w:val="left"/>
      <w:pPr>
        <w:ind w:left="2662" w:hanging="360"/>
      </w:pPr>
      <w:rPr>
        <w:rFonts w:ascii="Wingdings" w:hAnsi="Wingdings" w:hint="default"/>
      </w:rPr>
    </w:lvl>
    <w:lvl w:ilvl="3" w:tplc="14090001" w:tentative="1">
      <w:start w:val="1"/>
      <w:numFmt w:val="bullet"/>
      <w:lvlText w:val=""/>
      <w:lvlJc w:val="left"/>
      <w:pPr>
        <w:ind w:left="3382" w:hanging="360"/>
      </w:pPr>
      <w:rPr>
        <w:rFonts w:ascii="Symbol" w:hAnsi="Symbol" w:hint="default"/>
      </w:rPr>
    </w:lvl>
    <w:lvl w:ilvl="4" w:tplc="14090003" w:tentative="1">
      <w:start w:val="1"/>
      <w:numFmt w:val="bullet"/>
      <w:lvlText w:val="o"/>
      <w:lvlJc w:val="left"/>
      <w:pPr>
        <w:ind w:left="4102" w:hanging="360"/>
      </w:pPr>
      <w:rPr>
        <w:rFonts w:ascii="Courier New" w:hAnsi="Courier New" w:cs="Courier New" w:hint="default"/>
      </w:rPr>
    </w:lvl>
    <w:lvl w:ilvl="5" w:tplc="14090005" w:tentative="1">
      <w:start w:val="1"/>
      <w:numFmt w:val="bullet"/>
      <w:lvlText w:val=""/>
      <w:lvlJc w:val="left"/>
      <w:pPr>
        <w:ind w:left="4822" w:hanging="360"/>
      </w:pPr>
      <w:rPr>
        <w:rFonts w:ascii="Wingdings" w:hAnsi="Wingdings" w:hint="default"/>
      </w:rPr>
    </w:lvl>
    <w:lvl w:ilvl="6" w:tplc="14090001" w:tentative="1">
      <w:start w:val="1"/>
      <w:numFmt w:val="bullet"/>
      <w:lvlText w:val=""/>
      <w:lvlJc w:val="left"/>
      <w:pPr>
        <w:ind w:left="5542" w:hanging="360"/>
      </w:pPr>
      <w:rPr>
        <w:rFonts w:ascii="Symbol" w:hAnsi="Symbol" w:hint="default"/>
      </w:rPr>
    </w:lvl>
    <w:lvl w:ilvl="7" w:tplc="14090003" w:tentative="1">
      <w:start w:val="1"/>
      <w:numFmt w:val="bullet"/>
      <w:lvlText w:val="o"/>
      <w:lvlJc w:val="left"/>
      <w:pPr>
        <w:ind w:left="6262" w:hanging="360"/>
      </w:pPr>
      <w:rPr>
        <w:rFonts w:ascii="Courier New" w:hAnsi="Courier New" w:cs="Courier New" w:hint="default"/>
      </w:rPr>
    </w:lvl>
    <w:lvl w:ilvl="8" w:tplc="14090005" w:tentative="1">
      <w:start w:val="1"/>
      <w:numFmt w:val="bullet"/>
      <w:lvlText w:val=""/>
      <w:lvlJc w:val="left"/>
      <w:pPr>
        <w:ind w:left="6982" w:hanging="360"/>
      </w:pPr>
      <w:rPr>
        <w:rFonts w:ascii="Wingdings" w:hAnsi="Wingdings" w:hint="default"/>
      </w:rPr>
    </w:lvl>
  </w:abstractNum>
  <w:abstractNum w:abstractNumId="26" w15:restartNumberingAfterBreak="0">
    <w:nsid w:val="0F277859"/>
    <w:multiLevelType w:val="hybridMultilevel"/>
    <w:tmpl w:val="CE3202AE"/>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105A0E02"/>
    <w:multiLevelType w:val="hybridMultilevel"/>
    <w:tmpl w:val="850A7000"/>
    <w:lvl w:ilvl="0" w:tplc="14090003">
      <w:start w:val="1"/>
      <w:numFmt w:val="bullet"/>
      <w:lvlText w:val="o"/>
      <w:lvlJc w:val="left"/>
      <w:pPr>
        <w:ind w:left="1636"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0"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3"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4"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7"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15DD7F6D"/>
    <w:multiLevelType w:val="hybridMultilevel"/>
    <w:tmpl w:val="2B965F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17DD2148"/>
    <w:multiLevelType w:val="hybridMultilevel"/>
    <w:tmpl w:val="3EA0E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7"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0"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1"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0EF393D"/>
    <w:multiLevelType w:val="hybridMultilevel"/>
    <w:tmpl w:val="B4186CD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5"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2249148F"/>
    <w:multiLevelType w:val="hybridMultilevel"/>
    <w:tmpl w:val="5EB4BBEA"/>
    <w:lvl w:ilvl="0" w:tplc="14090003">
      <w:start w:val="1"/>
      <w:numFmt w:val="bullet"/>
      <w:lvlText w:val="o"/>
      <w:lvlJc w:val="left"/>
      <w:pPr>
        <w:ind w:left="1636"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22B82D3E"/>
    <w:multiLevelType w:val="hybridMultilevel"/>
    <w:tmpl w:val="D5302014"/>
    <w:lvl w:ilvl="0" w:tplc="14090003">
      <w:start w:val="1"/>
      <w:numFmt w:val="bullet"/>
      <w:lvlText w:val="o"/>
      <w:lvlJc w:val="left"/>
      <w:pPr>
        <w:ind w:left="1854" w:hanging="360"/>
      </w:pPr>
      <w:rPr>
        <w:rFonts w:ascii="Courier New" w:hAnsi="Courier New" w:cs="Courier New" w:hint="default"/>
      </w:rPr>
    </w:lvl>
    <w:lvl w:ilvl="1" w:tplc="14090003">
      <w:start w:val="1"/>
      <w:numFmt w:val="bullet"/>
      <w:lvlText w:val="o"/>
      <w:lvlJc w:val="left"/>
      <w:pPr>
        <w:ind w:left="2574" w:hanging="360"/>
      </w:pPr>
      <w:rPr>
        <w:rFonts w:ascii="Courier New" w:hAnsi="Courier New" w:cs="Courier New" w:hint="default"/>
      </w:rPr>
    </w:lvl>
    <w:lvl w:ilvl="2" w:tplc="14090005">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58" w15:restartNumberingAfterBreak="0">
    <w:nsid w:val="23760EE7"/>
    <w:multiLevelType w:val="hybridMultilevel"/>
    <w:tmpl w:val="BAE2117C"/>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9" w15:restartNumberingAfterBreak="0">
    <w:nsid w:val="2496389E"/>
    <w:multiLevelType w:val="hybridMultilevel"/>
    <w:tmpl w:val="B8504F7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60" w15:restartNumberingAfterBreak="0">
    <w:nsid w:val="249647B3"/>
    <w:multiLevelType w:val="hybridMultilevel"/>
    <w:tmpl w:val="CD222C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1" w15:restartNumberingAfterBreak="0">
    <w:nsid w:val="24D65EDE"/>
    <w:multiLevelType w:val="hybridMultilevel"/>
    <w:tmpl w:val="CF0819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2"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3" w15:restartNumberingAfterBreak="0">
    <w:nsid w:val="24EA6E15"/>
    <w:multiLevelType w:val="hybridMultilevel"/>
    <w:tmpl w:val="D6F8A91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4"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7"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27536029"/>
    <w:multiLevelType w:val="multilevel"/>
    <w:tmpl w:val="E8FCB43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9"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28796AA9"/>
    <w:multiLevelType w:val="hybridMultilevel"/>
    <w:tmpl w:val="5EEA8C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28E45BE5"/>
    <w:multiLevelType w:val="hybridMultilevel"/>
    <w:tmpl w:val="52FC112C"/>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2" w15:restartNumberingAfterBreak="0">
    <w:nsid w:val="29887C03"/>
    <w:multiLevelType w:val="hybridMultilevel"/>
    <w:tmpl w:val="80D264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8"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0"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2E1F2064"/>
    <w:multiLevelType w:val="hybridMultilevel"/>
    <w:tmpl w:val="0EC031A4"/>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2EBA56ED"/>
    <w:multiLevelType w:val="hybridMultilevel"/>
    <w:tmpl w:val="EE6C54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3" w15:restartNumberingAfterBreak="0">
    <w:nsid w:val="2F8A7B9C"/>
    <w:multiLevelType w:val="hybridMultilevel"/>
    <w:tmpl w:val="B462917E"/>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5"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7" w15:restartNumberingAfterBreak="0">
    <w:nsid w:val="319C7580"/>
    <w:multiLevelType w:val="hybridMultilevel"/>
    <w:tmpl w:val="0CF215E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8" w15:restartNumberingAfterBreak="0">
    <w:nsid w:val="31C62D8C"/>
    <w:multiLevelType w:val="hybridMultilevel"/>
    <w:tmpl w:val="19C4B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9"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0"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347A699A"/>
    <w:multiLevelType w:val="hybridMultilevel"/>
    <w:tmpl w:val="3B3E2EA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2" w15:restartNumberingAfterBreak="0">
    <w:nsid w:val="350F45A3"/>
    <w:multiLevelType w:val="hybridMultilevel"/>
    <w:tmpl w:val="D34EE0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3"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4"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86A72B5"/>
    <w:multiLevelType w:val="hybridMultilevel"/>
    <w:tmpl w:val="3E8A98D0"/>
    <w:lvl w:ilvl="0" w:tplc="14090003">
      <w:start w:val="1"/>
      <w:numFmt w:val="bullet"/>
      <w:lvlText w:val="o"/>
      <w:lvlJc w:val="left"/>
      <w:pPr>
        <w:ind w:left="360" w:hanging="360"/>
      </w:pPr>
      <w:rPr>
        <w:rFonts w:ascii="Courier New" w:hAnsi="Courier New" w:cs="Courier New"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7" w15:restartNumberingAfterBreak="0">
    <w:nsid w:val="3AC67E82"/>
    <w:multiLevelType w:val="hybridMultilevel"/>
    <w:tmpl w:val="582047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8"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9" w15:restartNumberingAfterBreak="0">
    <w:nsid w:val="3DA642E7"/>
    <w:multiLevelType w:val="hybridMultilevel"/>
    <w:tmpl w:val="CA2A462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0"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1"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2"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3"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40E25BE4"/>
    <w:multiLevelType w:val="hybridMultilevel"/>
    <w:tmpl w:val="42A4DF3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5"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41385494"/>
    <w:multiLevelType w:val="hybridMultilevel"/>
    <w:tmpl w:val="01603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7"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09" w15:restartNumberingAfterBreak="0">
    <w:nsid w:val="43501C8D"/>
    <w:multiLevelType w:val="hybridMultilevel"/>
    <w:tmpl w:val="8D2A0D8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43FD7712"/>
    <w:multiLevelType w:val="hybridMultilevel"/>
    <w:tmpl w:val="DB1670B0"/>
    <w:lvl w:ilvl="0" w:tplc="14090003">
      <w:start w:val="1"/>
      <w:numFmt w:val="bullet"/>
      <w:lvlText w:val="o"/>
      <w:lvlJc w:val="left"/>
      <w:pPr>
        <w:ind w:left="363" w:hanging="360"/>
      </w:pPr>
      <w:rPr>
        <w:rFonts w:ascii="Courier New" w:hAnsi="Courier New" w:cs="Courier New"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12"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3"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5" w15:restartNumberingAfterBreak="0">
    <w:nsid w:val="456743FD"/>
    <w:multiLevelType w:val="hybridMultilevel"/>
    <w:tmpl w:val="D8AE49D2"/>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6"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45B3370D"/>
    <w:multiLevelType w:val="hybridMultilevel"/>
    <w:tmpl w:val="A4CCB03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8"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9"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0" w15:restartNumberingAfterBreak="0">
    <w:nsid w:val="47BA7CED"/>
    <w:multiLevelType w:val="hybridMultilevel"/>
    <w:tmpl w:val="ABDE105E"/>
    <w:lvl w:ilvl="0" w:tplc="14090003">
      <w:start w:val="1"/>
      <w:numFmt w:val="bullet"/>
      <w:lvlText w:val="o"/>
      <w:lvlJc w:val="left"/>
      <w:pPr>
        <w:ind w:left="1570" w:hanging="360"/>
      </w:pPr>
      <w:rPr>
        <w:rFonts w:ascii="Courier New" w:hAnsi="Courier New" w:cs="Courier New"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121"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2"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23"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5" w15:restartNumberingAfterBreak="0">
    <w:nsid w:val="49A17AF4"/>
    <w:multiLevelType w:val="hybridMultilevel"/>
    <w:tmpl w:val="8A847EB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6"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7"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4B66438C"/>
    <w:multiLevelType w:val="hybridMultilevel"/>
    <w:tmpl w:val="1A48C12A"/>
    <w:lvl w:ilvl="0" w:tplc="DC7E5D0C">
      <w:start w:val="1"/>
      <w:numFmt w:val="bullet"/>
      <w:lvlText w:val=""/>
      <w:lvlJc w:val="left"/>
      <w:pPr>
        <w:ind w:left="360" w:hanging="360"/>
      </w:pPr>
      <w:rPr>
        <w:rFonts w:ascii="Symbol" w:hAnsi="Symbol" w:hint="default"/>
        <w:strike w:val="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9"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0"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4E7C35E7"/>
    <w:multiLevelType w:val="hybridMultilevel"/>
    <w:tmpl w:val="3EFCA2A2"/>
    <w:styleLink w:val="CurrentList28"/>
    <w:lvl w:ilvl="0" w:tplc="3EFCA2A2">
      <w:start w:val="1"/>
      <w:numFmt w:val="bullet"/>
      <w:lvlText w:val="c"/>
      <w:lvlJc w:val="left"/>
      <w:pPr>
        <w:ind w:left="502"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50046B2F"/>
    <w:multiLevelType w:val="hybridMultilevel"/>
    <w:tmpl w:val="90940234"/>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5" w15:restartNumberingAfterBreak="0">
    <w:nsid w:val="506454F0"/>
    <w:multiLevelType w:val="hybridMultilevel"/>
    <w:tmpl w:val="7F9AAD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6" w15:restartNumberingAfterBreak="0">
    <w:nsid w:val="524617B9"/>
    <w:multiLevelType w:val="hybridMultilevel"/>
    <w:tmpl w:val="A476BA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7" w15:restartNumberingAfterBreak="0">
    <w:nsid w:val="52902E93"/>
    <w:multiLevelType w:val="multilevel"/>
    <w:tmpl w:val="B648608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8"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9"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55A028E7"/>
    <w:multiLevelType w:val="hybridMultilevel"/>
    <w:tmpl w:val="AA08A0FE"/>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1" w15:restartNumberingAfterBreak="0">
    <w:nsid w:val="55D176A2"/>
    <w:multiLevelType w:val="hybridMultilevel"/>
    <w:tmpl w:val="04E2D1D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2"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3"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5"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6"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596B1CDE"/>
    <w:multiLevelType w:val="hybridMultilevel"/>
    <w:tmpl w:val="572215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8"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0"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1"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2"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3" w15:restartNumberingAfterBreak="0">
    <w:nsid w:val="5D07305C"/>
    <w:multiLevelType w:val="hybridMultilevel"/>
    <w:tmpl w:val="9B06C748"/>
    <w:lvl w:ilvl="0" w:tplc="CBCAAF84">
      <w:start w:val="1"/>
      <w:numFmt w:val="bullet"/>
      <w:lvlText w:val=""/>
      <w:lvlJc w:val="left"/>
      <w:pPr>
        <w:ind w:left="360" w:hanging="360"/>
      </w:pPr>
      <w:rPr>
        <w:rFonts w:ascii="Symbol" w:hAnsi="Symbol" w:hint="default"/>
        <w:color w:val="595959" w:themeColor="text1" w:themeTint="A6"/>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4"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5" w15:restartNumberingAfterBreak="0">
    <w:nsid w:val="5DB41326"/>
    <w:multiLevelType w:val="hybridMultilevel"/>
    <w:tmpl w:val="BCA69B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6"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7"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8" w15:restartNumberingAfterBreak="0">
    <w:nsid w:val="60945CB9"/>
    <w:multiLevelType w:val="hybridMultilevel"/>
    <w:tmpl w:val="DEA05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9"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0"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1"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2" w15:restartNumberingAfterBreak="0">
    <w:nsid w:val="6297771A"/>
    <w:multiLevelType w:val="hybridMultilevel"/>
    <w:tmpl w:val="BF9C3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3" w15:restartNumberingAfterBreak="0">
    <w:nsid w:val="63F862F5"/>
    <w:multiLevelType w:val="hybridMultilevel"/>
    <w:tmpl w:val="9B6C1A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65" w15:restartNumberingAfterBreak="0">
    <w:nsid w:val="64C34FED"/>
    <w:multiLevelType w:val="hybridMultilevel"/>
    <w:tmpl w:val="074C60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6"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7" w15:restartNumberingAfterBreak="0">
    <w:nsid w:val="653A361D"/>
    <w:multiLevelType w:val="hybridMultilevel"/>
    <w:tmpl w:val="BCCEC14E"/>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8"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15:restartNumberingAfterBreak="0">
    <w:nsid w:val="65703B7A"/>
    <w:multiLevelType w:val="hybridMultilevel"/>
    <w:tmpl w:val="C4DA69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0" w15:restartNumberingAfterBreak="0">
    <w:nsid w:val="6890276A"/>
    <w:multiLevelType w:val="multilevel"/>
    <w:tmpl w:val="F2A090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1" w15:restartNumberingAfterBreak="0">
    <w:nsid w:val="68FF3F55"/>
    <w:multiLevelType w:val="hybridMultilevel"/>
    <w:tmpl w:val="91C0EF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2" w15:restartNumberingAfterBreak="0">
    <w:nsid w:val="696C33FA"/>
    <w:multiLevelType w:val="hybridMultilevel"/>
    <w:tmpl w:val="1BAE51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3"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4"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5"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6C821332"/>
    <w:multiLevelType w:val="hybridMultilevel"/>
    <w:tmpl w:val="52BE9B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7"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8"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0" w15:restartNumberingAfterBreak="0">
    <w:nsid w:val="6F723F7F"/>
    <w:multiLevelType w:val="multilevel"/>
    <w:tmpl w:val="F32C7F4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1" w15:restartNumberingAfterBreak="0">
    <w:nsid w:val="6FA97DE2"/>
    <w:multiLevelType w:val="hybridMultilevel"/>
    <w:tmpl w:val="13B687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2"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83"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4"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5"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88"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9" w15:restartNumberingAfterBreak="0">
    <w:nsid w:val="765D3271"/>
    <w:multiLevelType w:val="hybridMultilevel"/>
    <w:tmpl w:val="C86EB1D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0"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15:restartNumberingAfterBreak="0">
    <w:nsid w:val="7A155A8D"/>
    <w:multiLevelType w:val="hybridMultilevel"/>
    <w:tmpl w:val="88A0D12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2"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93"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4" w15:restartNumberingAfterBreak="0">
    <w:nsid w:val="7B9F65E4"/>
    <w:multiLevelType w:val="hybridMultilevel"/>
    <w:tmpl w:val="C03C3D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5"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6" w15:restartNumberingAfterBreak="0">
    <w:nsid w:val="7CB33879"/>
    <w:multiLevelType w:val="hybridMultilevel"/>
    <w:tmpl w:val="F18C13FE"/>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197"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8"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9"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0"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1" w15:restartNumberingAfterBreak="0">
    <w:nsid w:val="7DFE5919"/>
    <w:multiLevelType w:val="hybridMultilevel"/>
    <w:tmpl w:val="8D2EA92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02"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3" w15:restartNumberingAfterBreak="0">
    <w:nsid w:val="7EBC3F27"/>
    <w:multiLevelType w:val="hybridMultilevel"/>
    <w:tmpl w:val="65B69166"/>
    <w:lvl w:ilvl="0" w:tplc="B1C68E3C">
      <w:start w:val="1"/>
      <w:numFmt w:val="bullet"/>
      <w:lvlText w:val=""/>
      <w:lvlJc w:val="left"/>
      <w:pPr>
        <w:tabs>
          <w:tab w:val="num" w:pos="170"/>
        </w:tabs>
        <w:ind w:left="610" w:hanging="440"/>
      </w:pPr>
      <w:rPr>
        <w:rFonts w:ascii="Symbol" w:hAnsi="Symbol" w:hint="default"/>
      </w:rPr>
    </w:lvl>
    <w:lvl w:ilvl="1" w:tplc="14090003" w:tentative="1">
      <w:start w:val="1"/>
      <w:numFmt w:val="bullet"/>
      <w:lvlText w:val="o"/>
      <w:lvlJc w:val="left"/>
      <w:pPr>
        <w:ind w:left="2225" w:hanging="360"/>
      </w:pPr>
      <w:rPr>
        <w:rFonts w:ascii="Courier New" w:hAnsi="Courier New" w:cs="Courier New" w:hint="default"/>
      </w:rPr>
    </w:lvl>
    <w:lvl w:ilvl="2" w:tplc="14090005" w:tentative="1">
      <w:start w:val="1"/>
      <w:numFmt w:val="bullet"/>
      <w:lvlText w:val=""/>
      <w:lvlJc w:val="left"/>
      <w:pPr>
        <w:ind w:left="2945" w:hanging="360"/>
      </w:pPr>
      <w:rPr>
        <w:rFonts w:ascii="Wingdings" w:hAnsi="Wingdings" w:hint="default"/>
      </w:rPr>
    </w:lvl>
    <w:lvl w:ilvl="3" w:tplc="14090001" w:tentative="1">
      <w:start w:val="1"/>
      <w:numFmt w:val="bullet"/>
      <w:lvlText w:val=""/>
      <w:lvlJc w:val="left"/>
      <w:pPr>
        <w:ind w:left="3665" w:hanging="360"/>
      </w:pPr>
      <w:rPr>
        <w:rFonts w:ascii="Symbol" w:hAnsi="Symbol" w:hint="default"/>
      </w:rPr>
    </w:lvl>
    <w:lvl w:ilvl="4" w:tplc="14090003" w:tentative="1">
      <w:start w:val="1"/>
      <w:numFmt w:val="bullet"/>
      <w:lvlText w:val="o"/>
      <w:lvlJc w:val="left"/>
      <w:pPr>
        <w:ind w:left="4385" w:hanging="360"/>
      </w:pPr>
      <w:rPr>
        <w:rFonts w:ascii="Courier New" w:hAnsi="Courier New" w:cs="Courier New" w:hint="default"/>
      </w:rPr>
    </w:lvl>
    <w:lvl w:ilvl="5" w:tplc="14090005" w:tentative="1">
      <w:start w:val="1"/>
      <w:numFmt w:val="bullet"/>
      <w:lvlText w:val=""/>
      <w:lvlJc w:val="left"/>
      <w:pPr>
        <w:ind w:left="5105" w:hanging="360"/>
      </w:pPr>
      <w:rPr>
        <w:rFonts w:ascii="Wingdings" w:hAnsi="Wingdings" w:hint="default"/>
      </w:rPr>
    </w:lvl>
    <w:lvl w:ilvl="6" w:tplc="14090001" w:tentative="1">
      <w:start w:val="1"/>
      <w:numFmt w:val="bullet"/>
      <w:lvlText w:val=""/>
      <w:lvlJc w:val="left"/>
      <w:pPr>
        <w:ind w:left="5825" w:hanging="360"/>
      </w:pPr>
      <w:rPr>
        <w:rFonts w:ascii="Symbol" w:hAnsi="Symbol" w:hint="default"/>
      </w:rPr>
    </w:lvl>
    <w:lvl w:ilvl="7" w:tplc="14090003" w:tentative="1">
      <w:start w:val="1"/>
      <w:numFmt w:val="bullet"/>
      <w:lvlText w:val="o"/>
      <w:lvlJc w:val="left"/>
      <w:pPr>
        <w:ind w:left="6545" w:hanging="360"/>
      </w:pPr>
      <w:rPr>
        <w:rFonts w:ascii="Courier New" w:hAnsi="Courier New" w:cs="Courier New" w:hint="default"/>
      </w:rPr>
    </w:lvl>
    <w:lvl w:ilvl="8" w:tplc="14090005" w:tentative="1">
      <w:start w:val="1"/>
      <w:numFmt w:val="bullet"/>
      <w:lvlText w:val=""/>
      <w:lvlJc w:val="left"/>
      <w:pPr>
        <w:ind w:left="7265" w:hanging="360"/>
      </w:pPr>
      <w:rPr>
        <w:rFonts w:ascii="Wingdings" w:hAnsi="Wingdings" w:hint="default"/>
      </w:rPr>
    </w:lvl>
  </w:abstractNum>
  <w:abstractNum w:abstractNumId="204"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5"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01322259">
    <w:abstractNumId w:val="180"/>
  </w:num>
  <w:num w:numId="2" w16cid:durableId="1398085655">
    <w:abstractNumId w:val="118"/>
  </w:num>
  <w:num w:numId="3" w16cid:durableId="1690792302">
    <w:abstractNumId w:val="117"/>
  </w:num>
  <w:num w:numId="4" w16cid:durableId="1668481189">
    <w:abstractNumId w:val="193"/>
  </w:num>
  <w:num w:numId="5" w16cid:durableId="391851026">
    <w:abstractNumId w:val="188"/>
  </w:num>
  <w:num w:numId="6" w16cid:durableId="1610088875">
    <w:abstractNumId w:val="97"/>
  </w:num>
  <w:num w:numId="7" w16cid:durableId="1484618500">
    <w:abstractNumId w:val="28"/>
  </w:num>
  <w:num w:numId="8" w16cid:durableId="1683556236">
    <w:abstractNumId w:val="158"/>
  </w:num>
  <w:num w:numId="9" w16cid:durableId="1239166546">
    <w:abstractNumId w:val="88"/>
  </w:num>
  <w:num w:numId="10" w16cid:durableId="1307779232">
    <w:abstractNumId w:val="162"/>
  </w:num>
  <w:num w:numId="11" w16cid:durableId="332341530">
    <w:abstractNumId w:val="68"/>
  </w:num>
  <w:num w:numId="12" w16cid:durableId="1204949422">
    <w:abstractNumId w:val="73"/>
  </w:num>
  <w:num w:numId="13" w16cid:durableId="93749057">
    <w:abstractNumId w:val="108"/>
  </w:num>
  <w:num w:numId="14" w16cid:durableId="836920569">
    <w:abstractNumId w:val="8"/>
  </w:num>
  <w:num w:numId="15" w16cid:durableId="353767979">
    <w:abstractNumId w:val="69"/>
  </w:num>
  <w:num w:numId="16" w16cid:durableId="200171868">
    <w:abstractNumId w:val="190"/>
  </w:num>
  <w:num w:numId="17" w16cid:durableId="1356617586">
    <w:abstractNumId w:val="51"/>
  </w:num>
  <w:num w:numId="18" w16cid:durableId="1149664452">
    <w:abstractNumId w:val="139"/>
  </w:num>
  <w:num w:numId="19" w16cid:durableId="1762531189">
    <w:abstractNumId w:val="65"/>
  </w:num>
  <w:num w:numId="20" w16cid:durableId="2136867793">
    <w:abstractNumId w:val="49"/>
  </w:num>
  <w:num w:numId="21" w16cid:durableId="1484733455">
    <w:abstractNumId w:val="131"/>
  </w:num>
  <w:num w:numId="22" w16cid:durableId="1514682876">
    <w:abstractNumId w:val="124"/>
  </w:num>
  <w:num w:numId="23" w16cid:durableId="1703625022">
    <w:abstractNumId w:val="182"/>
  </w:num>
  <w:num w:numId="24" w16cid:durableId="1800491876">
    <w:abstractNumId w:val="5"/>
  </w:num>
  <w:num w:numId="25" w16cid:durableId="1440879687">
    <w:abstractNumId w:val="199"/>
  </w:num>
  <w:num w:numId="26" w16cid:durableId="1502230814">
    <w:abstractNumId w:val="156"/>
  </w:num>
  <w:num w:numId="27" w16cid:durableId="1632127931">
    <w:abstractNumId w:val="127"/>
  </w:num>
  <w:num w:numId="28" w16cid:durableId="2004502773">
    <w:abstractNumId w:val="200"/>
  </w:num>
  <w:num w:numId="29" w16cid:durableId="1623725718">
    <w:abstractNumId w:val="30"/>
  </w:num>
  <w:num w:numId="30" w16cid:durableId="2147233614">
    <w:abstractNumId w:val="46"/>
  </w:num>
  <w:num w:numId="31" w16cid:durableId="1258438327">
    <w:abstractNumId w:val="185"/>
  </w:num>
  <w:num w:numId="32" w16cid:durableId="1986927580">
    <w:abstractNumId w:val="151"/>
  </w:num>
  <w:num w:numId="33" w16cid:durableId="1091126976">
    <w:abstractNumId w:val="47"/>
  </w:num>
  <w:num w:numId="34" w16cid:durableId="1173031128">
    <w:abstractNumId w:val="90"/>
  </w:num>
  <w:num w:numId="35" w16cid:durableId="2115006532">
    <w:abstractNumId w:val="31"/>
  </w:num>
  <w:num w:numId="36" w16cid:durableId="1148278871">
    <w:abstractNumId w:val="130"/>
  </w:num>
  <w:num w:numId="37" w16cid:durableId="2087720396">
    <w:abstractNumId w:val="197"/>
  </w:num>
  <w:num w:numId="38" w16cid:durableId="897594985">
    <w:abstractNumId w:val="103"/>
  </w:num>
  <w:num w:numId="39" w16cid:durableId="393428366">
    <w:abstractNumId w:val="132"/>
  </w:num>
  <w:num w:numId="40" w16cid:durableId="244846181">
    <w:abstractNumId w:val="45"/>
  </w:num>
  <w:num w:numId="41" w16cid:durableId="590546465">
    <w:abstractNumId w:val="43"/>
  </w:num>
  <w:num w:numId="42" w16cid:durableId="1660426775">
    <w:abstractNumId w:val="80"/>
  </w:num>
  <w:num w:numId="43" w16cid:durableId="1882938431">
    <w:abstractNumId w:val="3"/>
  </w:num>
  <w:num w:numId="44" w16cid:durableId="1289237679">
    <w:abstractNumId w:val="24"/>
  </w:num>
  <w:num w:numId="45" w16cid:durableId="786504479">
    <w:abstractNumId w:val="184"/>
  </w:num>
  <w:num w:numId="46" w16cid:durableId="1203981205">
    <w:abstractNumId w:val="78"/>
  </w:num>
  <w:num w:numId="47" w16cid:durableId="899897923">
    <w:abstractNumId w:val="146"/>
  </w:num>
  <w:num w:numId="48" w16cid:durableId="1393431185">
    <w:abstractNumId w:val="86"/>
  </w:num>
  <w:num w:numId="49" w16cid:durableId="1894581673">
    <w:abstractNumId w:val="105"/>
  </w:num>
  <w:num w:numId="50" w16cid:durableId="402485551">
    <w:abstractNumId w:val="116"/>
  </w:num>
  <w:num w:numId="51" w16cid:durableId="1676225657">
    <w:abstractNumId w:val="157"/>
  </w:num>
  <w:num w:numId="52" w16cid:durableId="1893879609">
    <w:abstractNumId w:val="148"/>
  </w:num>
  <w:num w:numId="53" w16cid:durableId="867763101">
    <w:abstractNumId w:val="113"/>
  </w:num>
  <w:num w:numId="54" w16cid:durableId="320735450">
    <w:abstractNumId w:val="85"/>
  </w:num>
  <w:num w:numId="55" w16cid:durableId="1934976603">
    <w:abstractNumId w:val="52"/>
  </w:num>
  <w:num w:numId="56" w16cid:durableId="229385621">
    <w:abstractNumId w:val="6"/>
  </w:num>
  <w:num w:numId="57" w16cid:durableId="831406439">
    <w:abstractNumId w:val="179"/>
  </w:num>
  <w:num w:numId="58" w16cid:durableId="1251112633">
    <w:abstractNumId w:val="17"/>
  </w:num>
  <w:num w:numId="59" w16cid:durableId="212275364">
    <w:abstractNumId w:val="20"/>
  </w:num>
  <w:num w:numId="60" w16cid:durableId="1770275015">
    <w:abstractNumId w:val="186"/>
  </w:num>
  <w:num w:numId="61" w16cid:durableId="835531473">
    <w:abstractNumId w:val="66"/>
  </w:num>
  <w:num w:numId="62" w16cid:durableId="703097709">
    <w:abstractNumId w:val="37"/>
  </w:num>
  <w:num w:numId="63" w16cid:durableId="1393582202">
    <w:abstractNumId w:val="144"/>
  </w:num>
  <w:num w:numId="64" w16cid:durableId="1630821611">
    <w:abstractNumId w:val="150"/>
  </w:num>
  <w:num w:numId="65" w16cid:durableId="612788729">
    <w:abstractNumId w:val="41"/>
  </w:num>
  <w:num w:numId="66" w16cid:durableId="310981770">
    <w:abstractNumId w:val="9"/>
  </w:num>
  <w:num w:numId="67" w16cid:durableId="1495103813">
    <w:abstractNumId w:val="168"/>
  </w:num>
  <w:num w:numId="68" w16cid:durableId="860821686">
    <w:abstractNumId w:val="198"/>
  </w:num>
  <w:num w:numId="69" w16cid:durableId="1952854781">
    <w:abstractNumId w:val="161"/>
  </w:num>
  <w:num w:numId="70" w16cid:durableId="1555461540">
    <w:abstractNumId w:val="35"/>
  </w:num>
  <w:num w:numId="71" w16cid:durableId="1787347">
    <w:abstractNumId w:val="175"/>
  </w:num>
  <w:num w:numId="72" w16cid:durableId="1341397016">
    <w:abstractNumId w:val="67"/>
  </w:num>
  <w:num w:numId="73" w16cid:durableId="1472290148">
    <w:abstractNumId w:val="38"/>
  </w:num>
  <w:num w:numId="74" w16cid:durableId="1672633804">
    <w:abstractNumId w:val="204"/>
  </w:num>
  <w:num w:numId="75" w16cid:durableId="119227314">
    <w:abstractNumId w:val="15"/>
  </w:num>
  <w:num w:numId="76" w16cid:durableId="314797689">
    <w:abstractNumId w:val="154"/>
  </w:num>
  <w:num w:numId="77" w16cid:durableId="1702050167">
    <w:abstractNumId w:val="174"/>
  </w:num>
  <w:num w:numId="78" w16cid:durableId="1667979140">
    <w:abstractNumId w:val="50"/>
  </w:num>
  <w:num w:numId="79" w16cid:durableId="1119958480">
    <w:abstractNumId w:val="160"/>
  </w:num>
  <w:num w:numId="80" w16cid:durableId="1939369645">
    <w:abstractNumId w:val="101"/>
  </w:num>
  <w:num w:numId="81" w16cid:durableId="1890409571">
    <w:abstractNumId w:val="55"/>
  </w:num>
  <w:num w:numId="82" w16cid:durableId="1090541677">
    <w:abstractNumId w:val="48"/>
  </w:num>
  <w:num w:numId="83" w16cid:durableId="1249969193">
    <w:abstractNumId w:val="134"/>
  </w:num>
  <w:num w:numId="84" w16cid:durableId="1589656215">
    <w:abstractNumId w:val="126"/>
  </w:num>
  <w:num w:numId="85" w16cid:durableId="1352339013">
    <w:abstractNumId w:val="54"/>
  </w:num>
  <w:num w:numId="86" w16cid:durableId="2082407676">
    <w:abstractNumId w:val="122"/>
  </w:num>
  <w:num w:numId="87" w16cid:durableId="808402129">
    <w:abstractNumId w:val="75"/>
  </w:num>
  <w:num w:numId="88" w16cid:durableId="275914282">
    <w:abstractNumId w:val="183"/>
  </w:num>
  <w:num w:numId="89" w16cid:durableId="1066343222">
    <w:abstractNumId w:val="107"/>
  </w:num>
  <w:num w:numId="90" w16cid:durableId="1042435379">
    <w:abstractNumId w:val="100"/>
  </w:num>
  <w:num w:numId="91" w16cid:durableId="562567131">
    <w:abstractNumId w:val="112"/>
  </w:num>
  <w:num w:numId="92" w16cid:durableId="746463767">
    <w:abstractNumId w:val="129"/>
  </w:num>
  <w:num w:numId="93" w16cid:durableId="918825192">
    <w:abstractNumId w:val="32"/>
  </w:num>
  <w:num w:numId="94" w16cid:durableId="1172529944">
    <w:abstractNumId w:val="79"/>
  </w:num>
  <w:num w:numId="95" w16cid:durableId="1276062739">
    <w:abstractNumId w:val="74"/>
  </w:num>
  <w:num w:numId="96" w16cid:durableId="1912546923">
    <w:abstractNumId w:val="84"/>
  </w:num>
  <w:num w:numId="97" w16cid:durableId="42098717">
    <w:abstractNumId w:val="77"/>
  </w:num>
  <w:num w:numId="98" w16cid:durableId="409078396">
    <w:abstractNumId w:val="195"/>
  </w:num>
  <w:num w:numId="99" w16cid:durableId="174539417">
    <w:abstractNumId w:val="40"/>
  </w:num>
  <w:num w:numId="100" w16cid:durableId="1564483824">
    <w:abstractNumId w:val="34"/>
  </w:num>
  <w:num w:numId="101" w16cid:durableId="377553847">
    <w:abstractNumId w:val="76"/>
  </w:num>
  <w:num w:numId="102" w16cid:durableId="1875075259">
    <w:abstractNumId w:val="145"/>
  </w:num>
  <w:num w:numId="103" w16cid:durableId="822047719">
    <w:abstractNumId w:val="102"/>
  </w:num>
  <w:num w:numId="104" w16cid:durableId="753480588">
    <w:abstractNumId w:val="149"/>
  </w:num>
  <w:num w:numId="105" w16cid:durableId="603808817">
    <w:abstractNumId w:val="138"/>
  </w:num>
  <w:num w:numId="106" w16cid:durableId="583227698">
    <w:abstractNumId w:val="33"/>
  </w:num>
  <w:num w:numId="107" w16cid:durableId="1486122309">
    <w:abstractNumId w:val="7"/>
  </w:num>
  <w:num w:numId="108" w16cid:durableId="54402420">
    <w:abstractNumId w:val="173"/>
  </w:num>
  <w:num w:numId="109" w16cid:durableId="1263758522">
    <w:abstractNumId w:val="119"/>
  </w:num>
  <w:num w:numId="110" w16cid:durableId="457844752">
    <w:abstractNumId w:val="16"/>
  </w:num>
  <w:num w:numId="111" w16cid:durableId="389231556">
    <w:abstractNumId w:val="121"/>
  </w:num>
  <w:num w:numId="112" w16cid:durableId="1423913226">
    <w:abstractNumId w:val="96"/>
  </w:num>
  <w:num w:numId="113" w16cid:durableId="1118257149">
    <w:abstractNumId w:val="64"/>
  </w:num>
  <w:num w:numId="114" w16cid:durableId="1685278027">
    <w:abstractNumId w:val="202"/>
  </w:num>
  <w:num w:numId="115" w16cid:durableId="1399791167">
    <w:abstractNumId w:val="159"/>
  </w:num>
  <w:num w:numId="116" w16cid:durableId="1524630134">
    <w:abstractNumId w:val="44"/>
  </w:num>
  <w:num w:numId="117" w16cid:durableId="743063608">
    <w:abstractNumId w:val="110"/>
  </w:num>
  <w:num w:numId="118" w16cid:durableId="707947386">
    <w:abstractNumId w:val="23"/>
  </w:num>
  <w:num w:numId="119" w16cid:durableId="1699117690">
    <w:abstractNumId w:val="27"/>
  </w:num>
  <w:num w:numId="120" w16cid:durableId="1823351141">
    <w:abstractNumId w:val="11"/>
  </w:num>
  <w:num w:numId="121" w16cid:durableId="261187438">
    <w:abstractNumId w:val="12"/>
  </w:num>
  <w:num w:numId="122" w16cid:durableId="677730031">
    <w:abstractNumId w:val="94"/>
  </w:num>
  <w:num w:numId="123" w16cid:durableId="1319577204">
    <w:abstractNumId w:val="178"/>
  </w:num>
  <w:num w:numId="124" w16cid:durableId="479343083">
    <w:abstractNumId w:val="166"/>
  </w:num>
  <w:num w:numId="125" w16cid:durableId="2108580092">
    <w:abstractNumId w:val="13"/>
  </w:num>
  <w:num w:numId="126" w16cid:durableId="1473984077">
    <w:abstractNumId w:val="123"/>
  </w:num>
  <w:num w:numId="127" w16cid:durableId="1428843320">
    <w:abstractNumId w:val="177"/>
  </w:num>
  <w:num w:numId="128" w16cid:durableId="376587703">
    <w:abstractNumId w:val="142"/>
  </w:num>
  <w:num w:numId="129" w16cid:durableId="1896430972">
    <w:abstractNumId w:val="176"/>
  </w:num>
  <w:num w:numId="130" w16cid:durableId="1322537985">
    <w:abstractNumId w:val="91"/>
  </w:num>
  <w:num w:numId="131" w16cid:durableId="337775349">
    <w:abstractNumId w:val="19"/>
  </w:num>
  <w:num w:numId="132" w16cid:durableId="456334770">
    <w:abstractNumId w:val="181"/>
  </w:num>
  <w:num w:numId="133" w16cid:durableId="1727602597">
    <w:abstractNumId w:val="18"/>
  </w:num>
  <w:num w:numId="134" w16cid:durableId="2132286977">
    <w:abstractNumId w:val="39"/>
  </w:num>
  <w:num w:numId="135" w16cid:durableId="871960857">
    <w:abstractNumId w:val="155"/>
  </w:num>
  <w:num w:numId="136" w16cid:durableId="537471955">
    <w:abstractNumId w:val="4"/>
  </w:num>
  <w:num w:numId="137" w16cid:durableId="558443698">
    <w:abstractNumId w:val="136"/>
  </w:num>
  <w:num w:numId="138" w16cid:durableId="370958228">
    <w:abstractNumId w:val="153"/>
  </w:num>
  <w:num w:numId="139" w16cid:durableId="1315525748">
    <w:abstractNumId w:val="125"/>
  </w:num>
  <w:num w:numId="140" w16cid:durableId="791172273">
    <w:abstractNumId w:val="172"/>
  </w:num>
  <w:num w:numId="141" w16cid:durableId="695154018">
    <w:abstractNumId w:val="63"/>
  </w:num>
  <w:num w:numId="142" w16cid:durableId="1772166873">
    <w:abstractNumId w:val="99"/>
  </w:num>
  <w:num w:numId="143" w16cid:durableId="1349066467">
    <w:abstractNumId w:val="22"/>
  </w:num>
  <w:num w:numId="144" w16cid:durableId="682558063">
    <w:abstractNumId w:val="82"/>
  </w:num>
  <w:num w:numId="145" w16cid:durableId="1258294339">
    <w:abstractNumId w:val="128"/>
  </w:num>
  <w:num w:numId="146" w16cid:durableId="1703825089">
    <w:abstractNumId w:val="143"/>
  </w:num>
  <w:num w:numId="147" w16cid:durableId="821850735">
    <w:abstractNumId w:val="114"/>
  </w:num>
  <w:num w:numId="148" w16cid:durableId="704140387">
    <w:abstractNumId w:val="29"/>
  </w:num>
  <w:num w:numId="149" w16cid:durableId="1035737523">
    <w:abstractNumId w:val="93"/>
  </w:num>
  <w:num w:numId="150" w16cid:durableId="1315260993">
    <w:abstractNumId w:val="62"/>
  </w:num>
  <w:num w:numId="151" w16cid:durableId="1758748062">
    <w:abstractNumId w:val="152"/>
  </w:num>
  <w:num w:numId="152" w16cid:durableId="808548030">
    <w:abstractNumId w:val="89"/>
  </w:num>
  <w:num w:numId="153" w16cid:durableId="1471366293">
    <w:abstractNumId w:val="98"/>
  </w:num>
  <w:num w:numId="154" w16cid:durableId="1464352078">
    <w:abstractNumId w:val="187"/>
  </w:num>
  <w:num w:numId="155" w16cid:durableId="1901942291">
    <w:abstractNumId w:val="165"/>
  </w:num>
  <w:num w:numId="156" w16cid:durableId="575365544">
    <w:abstractNumId w:val="192"/>
  </w:num>
  <w:num w:numId="157" w16cid:durableId="407003226">
    <w:abstractNumId w:val="71"/>
  </w:num>
  <w:num w:numId="158" w16cid:durableId="1115293069">
    <w:abstractNumId w:val="2"/>
  </w:num>
  <w:num w:numId="159" w16cid:durableId="478768889">
    <w:abstractNumId w:val="0"/>
  </w:num>
  <w:num w:numId="160" w16cid:durableId="664479824">
    <w:abstractNumId w:val="1"/>
  </w:num>
  <w:num w:numId="161" w16cid:durableId="1128282521">
    <w:abstractNumId w:val="135"/>
  </w:num>
  <w:num w:numId="162" w16cid:durableId="1714695314">
    <w:abstractNumId w:val="189"/>
  </w:num>
  <w:num w:numId="163" w16cid:durableId="1474180552">
    <w:abstractNumId w:val="60"/>
  </w:num>
  <w:num w:numId="164" w16cid:durableId="1992710839">
    <w:abstractNumId w:val="21"/>
  </w:num>
  <w:num w:numId="165" w16cid:durableId="160975245">
    <w:abstractNumId w:val="137"/>
  </w:num>
  <w:num w:numId="166" w16cid:durableId="967856513">
    <w:abstractNumId w:val="170"/>
  </w:num>
  <w:num w:numId="167" w16cid:durableId="672492437">
    <w:abstractNumId w:val="196"/>
  </w:num>
  <w:num w:numId="168" w16cid:durableId="1374303894">
    <w:abstractNumId w:val="171"/>
  </w:num>
  <w:num w:numId="169" w16cid:durableId="448209057">
    <w:abstractNumId w:val="61"/>
  </w:num>
  <w:num w:numId="170" w16cid:durableId="2078236779">
    <w:abstractNumId w:val="87"/>
  </w:num>
  <w:num w:numId="171" w16cid:durableId="883642545">
    <w:abstractNumId w:val="194"/>
  </w:num>
  <w:num w:numId="172" w16cid:durableId="2025548255">
    <w:abstractNumId w:val="164"/>
  </w:num>
  <w:num w:numId="173" w16cid:durableId="2075003051">
    <w:abstractNumId w:val="72"/>
  </w:num>
  <w:num w:numId="174" w16cid:durableId="340939461">
    <w:abstractNumId w:val="14"/>
  </w:num>
  <w:num w:numId="175" w16cid:durableId="21251101">
    <w:abstractNumId w:val="147"/>
  </w:num>
  <w:num w:numId="176" w16cid:durableId="1890262784">
    <w:abstractNumId w:val="25"/>
  </w:num>
  <w:num w:numId="177" w16cid:durableId="1953244445">
    <w:abstractNumId w:val="10"/>
  </w:num>
  <w:num w:numId="178" w16cid:durableId="244388032">
    <w:abstractNumId w:val="104"/>
  </w:num>
  <w:num w:numId="179" w16cid:durableId="376004293">
    <w:abstractNumId w:val="203"/>
  </w:num>
  <w:num w:numId="180" w16cid:durableId="1618758470">
    <w:abstractNumId w:val="59"/>
  </w:num>
  <w:num w:numId="181" w16cid:durableId="2118018108">
    <w:abstractNumId w:val="201"/>
  </w:num>
  <w:num w:numId="182" w16cid:durableId="661078561">
    <w:abstractNumId w:val="106"/>
  </w:num>
  <w:num w:numId="183" w16cid:durableId="818617968">
    <w:abstractNumId w:val="140"/>
  </w:num>
  <w:num w:numId="184" w16cid:durableId="1584875359">
    <w:abstractNumId w:val="70"/>
  </w:num>
  <w:num w:numId="185" w16cid:durableId="756511737">
    <w:abstractNumId w:val="167"/>
  </w:num>
  <w:num w:numId="186" w16cid:durableId="922646554">
    <w:abstractNumId w:val="141"/>
  </w:num>
  <w:num w:numId="187" w16cid:durableId="762871306">
    <w:abstractNumId w:val="42"/>
  </w:num>
  <w:num w:numId="188" w16cid:durableId="1028988617">
    <w:abstractNumId w:val="133"/>
  </w:num>
  <w:num w:numId="189" w16cid:durableId="1586837697">
    <w:abstractNumId w:val="81"/>
  </w:num>
  <w:num w:numId="190" w16cid:durableId="618222382">
    <w:abstractNumId w:val="53"/>
  </w:num>
  <w:num w:numId="191" w16cid:durableId="1473406467">
    <w:abstractNumId w:val="83"/>
  </w:num>
  <w:num w:numId="192" w16cid:durableId="1282494269">
    <w:abstractNumId w:val="57"/>
  </w:num>
  <w:num w:numId="193" w16cid:durableId="352340080">
    <w:abstractNumId w:val="109"/>
  </w:num>
  <w:num w:numId="194" w16cid:durableId="1702440463">
    <w:abstractNumId w:val="58"/>
  </w:num>
  <w:num w:numId="195" w16cid:durableId="232082778">
    <w:abstractNumId w:val="120"/>
  </w:num>
  <w:num w:numId="196" w16cid:durableId="1531063956">
    <w:abstractNumId w:val="56"/>
  </w:num>
  <w:num w:numId="197" w16cid:durableId="1604221757">
    <w:abstractNumId w:val="92"/>
  </w:num>
  <w:num w:numId="198" w16cid:durableId="2130469189">
    <w:abstractNumId w:val="169"/>
  </w:num>
  <w:num w:numId="199" w16cid:durableId="1198541111">
    <w:abstractNumId w:val="205"/>
  </w:num>
  <w:num w:numId="200" w16cid:durableId="958999123">
    <w:abstractNumId w:val="191"/>
  </w:num>
  <w:num w:numId="201" w16cid:durableId="690495176">
    <w:abstractNumId w:val="36"/>
  </w:num>
  <w:num w:numId="202" w16cid:durableId="889340644">
    <w:abstractNumId w:val="26"/>
  </w:num>
  <w:num w:numId="203" w16cid:durableId="1427649526">
    <w:abstractNumId w:val="95"/>
  </w:num>
  <w:num w:numId="204" w16cid:durableId="288514500">
    <w:abstractNumId w:val="115"/>
  </w:num>
  <w:num w:numId="205" w16cid:durableId="1717005223">
    <w:abstractNumId w:val="163"/>
  </w:num>
  <w:num w:numId="206" w16cid:durableId="982810495">
    <w:abstractNumId w:val="111"/>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C31"/>
    <w:rsid w:val="00000D8F"/>
    <w:rsid w:val="00000E36"/>
    <w:rsid w:val="00000FB2"/>
    <w:rsid w:val="00001052"/>
    <w:rsid w:val="0000164C"/>
    <w:rsid w:val="000018CA"/>
    <w:rsid w:val="00001A7B"/>
    <w:rsid w:val="00001AD9"/>
    <w:rsid w:val="00001CD9"/>
    <w:rsid w:val="00001E10"/>
    <w:rsid w:val="00001F5B"/>
    <w:rsid w:val="0000204B"/>
    <w:rsid w:val="00002A95"/>
    <w:rsid w:val="00002B10"/>
    <w:rsid w:val="00002D81"/>
    <w:rsid w:val="00002D86"/>
    <w:rsid w:val="00002ED7"/>
    <w:rsid w:val="00003035"/>
    <w:rsid w:val="00003158"/>
    <w:rsid w:val="00003556"/>
    <w:rsid w:val="000035A9"/>
    <w:rsid w:val="000035F2"/>
    <w:rsid w:val="00003A5C"/>
    <w:rsid w:val="00003D00"/>
    <w:rsid w:val="0000458A"/>
    <w:rsid w:val="00004916"/>
    <w:rsid w:val="00004B7D"/>
    <w:rsid w:val="00004BFE"/>
    <w:rsid w:val="00004CFD"/>
    <w:rsid w:val="00004E58"/>
    <w:rsid w:val="000052C1"/>
    <w:rsid w:val="000054D7"/>
    <w:rsid w:val="00005601"/>
    <w:rsid w:val="0000566D"/>
    <w:rsid w:val="00005A75"/>
    <w:rsid w:val="00005BE4"/>
    <w:rsid w:val="00006009"/>
    <w:rsid w:val="00006483"/>
    <w:rsid w:val="00006B88"/>
    <w:rsid w:val="000070A8"/>
    <w:rsid w:val="0000753E"/>
    <w:rsid w:val="000077D0"/>
    <w:rsid w:val="00007CE2"/>
    <w:rsid w:val="00007E34"/>
    <w:rsid w:val="000104AC"/>
    <w:rsid w:val="0001060E"/>
    <w:rsid w:val="00010659"/>
    <w:rsid w:val="000108A1"/>
    <w:rsid w:val="00010A32"/>
    <w:rsid w:val="00010E5C"/>
    <w:rsid w:val="00010F35"/>
    <w:rsid w:val="00010FA7"/>
    <w:rsid w:val="0001108A"/>
    <w:rsid w:val="0001113E"/>
    <w:rsid w:val="00011170"/>
    <w:rsid w:val="0001150E"/>
    <w:rsid w:val="00011567"/>
    <w:rsid w:val="000119D7"/>
    <w:rsid w:val="00011E7B"/>
    <w:rsid w:val="00012199"/>
    <w:rsid w:val="000121FA"/>
    <w:rsid w:val="0001237E"/>
    <w:rsid w:val="000123D9"/>
    <w:rsid w:val="0001254B"/>
    <w:rsid w:val="000128C5"/>
    <w:rsid w:val="00012C28"/>
    <w:rsid w:val="00012D70"/>
    <w:rsid w:val="00012DA4"/>
    <w:rsid w:val="00012F9F"/>
    <w:rsid w:val="00013059"/>
    <w:rsid w:val="00013165"/>
    <w:rsid w:val="000132C1"/>
    <w:rsid w:val="0001353C"/>
    <w:rsid w:val="0001363E"/>
    <w:rsid w:val="00013769"/>
    <w:rsid w:val="00013B07"/>
    <w:rsid w:val="00013F02"/>
    <w:rsid w:val="00013F89"/>
    <w:rsid w:val="000146B0"/>
    <w:rsid w:val="00014831"/>
    <w:rsid w:val="0001485E"/>
    <w:rsid w:val="000149F4"/>
    <w:rsid w:val="00014BC2"/>
    <w:rsid w:val="00015766"/>
    <w:rsid w:val="00015945"/>
    <w:rsid w:val="00015DB5"/>
    <w:rsid w:val="00015EC6"/>
    <w:rsid w:val="00015FC0"/>
    <w:rsid w:val="00016139"/>
    <w:rsid w:val="000165CC"/>
    <w:rsid w:val="0001672D"/>
    <w:rsid w:val="00016A17"/>
    <w:rsid w:val="00016C0A"/>
    <w:rsid w:val="00016EBF"/>
    <w:rsid w:val="00017239"/>
    <w:rsid w:val="000174EE"/>
    <w:rsid w:val="00017819"/>
    <w:rsid w:val="00017D78"/>
    <w:rsid w:val="00017DD7"/>
    <w:rsid w:val="0001E065"/>
    <w:rsid w:val="00020425"/>
    <w:rsid w:val="00020516"/>
    <w:rsid w:val="000205DF"/>
    <w:rsid w:val="00020B47"/>
    <w:rsid w:val="00020ED6"/>
    <w:rsid w:val="00020F63"/>
    <w:rsid w:val="000211C7"/>
    <w:rsid w:val="000213A9"/>
    <w:rsid w:val="00021699"/>
    <w:rsid w:val="000218B7"/>
    <w:rsid w:val="00022000"/>
    <w:rsid w:val="000225C6"/>
    <w:rsid w:val="000226F5"/>
    <w:rsid w:val="00022733"/>
    <w:rsid w:val="000228F8"/>
    <w:rsid w:val="00022BD0"/>
    <w:rsid w:val="00022D7C"/>
    <w:rsid w:val="00022FEF"/>
    <w:rsid w:val="00023085"/>
    <w:rsid w:val="00023660"/>
    <w:rsid w:val="0002372C"/>
    <w:rsid w:val="00023B7F"/>
    <w:rsid w:val="00023D1D"/>
    <w:rsid w:val="00023E58"/>
    <w:rsid w:val="00024282"/>
    <w:rsid w:val="00024458"/>
    <w:rsid w:val="00024BF7"/>
    <w:rsid w:val="00024CAA"/>
    <w:rsid w:val="00024CD2"/>
    <w:rsid w:val="00025130"/>
    <w:rsid w:val="00025E28"/>
    <w:rsid w:val="00025E9D"/>
    <w:rsid w:val="00026593"/>
    <w:rsid w:val="00026712"/>
    <w:rsid w:val="00026B29"/>
    <w:rsid w:val="00026E78"/>
    <w:rsid w:val="00027237"/>
    <w:rsid w:val="00027760"/>
    <w:rsid w:val="000278E0"/>
    <w:rsid w:val="00027C7D"/>
    <w:rsid w:val="00027E05"/>
    <w:rsid w:val="00027E7D"/>
    <w:rsid w:val="00027EFD"/>
    <w:rsid w:val="0003050B"/>
    <w:rsid w:val="000307DD"/>
    <w:rsid w:val="00030B89"/>
    <w:rsid w:val="00030BC2"/>
    <w:rsid w:val="00030BE6"/>
    <w:rsid w:val="00030F2B"/>
    <w:rsid w:val="00030F70"/>
    <w:rsid w:val="00030FA5"/>
    <w:rsid w:val="00030FE8"/>
    <w:rsid w:val="0003101D"/>
    <w:rsid w:val="00031344"/>
    <w:rsid w:val="0003151A"/>
    <w:rsid w:val="00031B45"/>
    <w:rsid w:val="00031C71"/>
    <w:rsid w:val="000324ED"/>
    <w:rsid w:val="000327ED"/>
    <w:rsid w:val="00032839"/>
    <w:rsid w:val="00032969"/>
    <w:rsid w:val="00032C56"/>
    <w:rsid w:val="00032D64"/>
    <w:rsid w:val="00032E15"/>
    <w:rsid w:val="00033863"/>
    <w:rsid w:val="000339AF"/>
    <w:rsid w:val="00033E42"/>
    <w:rsid w:val="00034456"/>
    <w:rsid w:val="0003461C"/>
    <w:rsid w:val="0003477C"/>
    <w:rsid w:val="0003479B"/>
    <w:rsid w:val="0003497F"/>
    <w:rsid w:val="00035253"/>
    <w:rsid w:val="00035378"/>
    <w:rsid w:val="000354C6"/>
    <w:rsid w:val="000358AC"/>
    <w:rsid w:val="00035C24"/>
    <w:rsid w:val="00036390"/>
    <w:rsid w:val="0003659A"/>
    <w:rsid w:val="000365C5"/>
    <w:rsid w:val="000365DA"/>
    <w:rsid w:val="00036736"/>
    <w:rsid w:val="00036804"/>
    <w:rsid w:val="000369E9"/>
    <w:rsid w:val="00036A54"/>
    <w:rsid w:val="00036FEE"/>
    <w:rsid w:val="00037357"/>
    <w:rsid w:val="000374A5"/>
    <w:rsid w:val="00037930"/>
    <w:rsid w:val="00037974"/>
    <w:rsid w:val="00037A5B"/>
    <w:rsid w:val="00037AA8"/>
    <w:rsid w:val="00037ED2"/>
    <w:rsid w:val="000404D0"/>
    <w:rsid w:val="0004074C"/>
    <w:rsid w:val="00040875"/>
    <w:rsid w:val="000409A0"/>
    <w:rsid w:val="00040A5F"/>
    <w:rsid w:val="00040AA8"/>
    <w:rsid w:val="00040B46"/>
    <w:rsid w:val="00040D5F"/>
    <w:rsid w:val="00040E6A"/>
    <w:rsid w:val="0004182E"/>
    <w:rsid w:val="000418C8"/>
    <w:rsid w:val="00041A5C"/>
    <w:rsid w:val="00041B88"/>
    <w:rsid w:val="000421FD"/>
    <w:rsid w:val="000422AD"/>
    <w:rsid w:val="000422CF"/>
    <w:rsid w:val="000424D4"/>
    <w:rsid w:val="00043285"/>
    <w:rsid w:val="000432EE"/>
    <w:rsid w:val="0004360B"/>
    <w:rsid w:val="000436C0"/>
    <w:rsid w:val="00043CC1"/>
    <w:rsid w:val="00043F43"/>
    <w:rsid w:val="000441F2"/>
    <w:rsid w:val="000457A8"/>
    <w:rsid w:val="00045D8C"/>
    <w:rsid w:val="00046018"/>
    <w:rsid w:val="000462EC"/>
    <w:rsid w:val="000463A4"/>
    <w:rsid w:val="00046435"/>
    <w:rsid w:val="00046777"/>
    <w:rsid w:val="00046E6C"/>
    <w:rsid w:val="000471B9"/>
    <w:rsid w:val="000478BF"/>
    <w:rsid w:val="00047963"/>
    <w:rsid w:val="00047B5D"/>
    <w:rsid w:val="00050144"/>
    <w:rsid w:val="000502DE"/>
    <w:rsid w:val="00050A6C"/>
    <w:rsid w:val="00050CEA"/>
    <w:rsid w:val="00050E94"/>
    <w:rsid w:val="00050F88"/>
    <w:rsid w:val="00050F8F"/>
    <w:rsid w:val="000510E8"/>
    <w:rsid w:val="000511B3"/>
    <w:rsid w:val="00051209"/>
    <w:rsid w:val="00051446"/>
    <w:rsid w:val="00051B7A"/>
    <w:rsid w:val="00051D2F"/>
    <w:rsid w:val="00051DA2"/>
    <w:rsid w:val="0005235A"/>
    <w:rsid w:val="00052644"/>
    <w:rsid w:val="00052C16"/>
    <w:rsid w:val="00052DFF"/>
    <w:rsid w:val="000532BF"/>
    <w:rsid w:val="0005336F"/>
    <w:rsid w:val="000535D8"/>
    <w:rsid w:val="000536B2"/>
    <w:rsid w:val="0005394F"/>
    <w:rsid w:val="00053A29"/>
    <w:rsid w:val="00053A9A"/>
    <w:rsid w:val="000541F6"/>
    <w:rsid w:val="00054301"/>
    <w:rsid w:val="00054458"/>
    <w:rsid w:val="000545CE"/>
    <w:rsid w:val="0005479B"/>
    <w:rsid w:val="00054810"/>
    <w:rsid w:val="00054925"/>
    <w:rsid w:val="000554B8"/>
    <w:rsid w:val="00055CEB"/>
    <w:rsid w:val="00055FFC"/>
    <w:rsid w:val="0005637B"/>
    <w:rsid w:val="000564EC"/>
    <w:rsid w:val="000567FA"/>
    <w:rsid w:val="000568D8"/>
    <w:rsid w:val="0005694C"/>
    <w:rsid w:val="00056D4C"/>
    <w:rsid w:val="0005700B"/>
    <w:rsid w:val="00057331"/>
    <w:rsid w:val="00057B06"/>
    <w:rsid w:val="00057B9E"/>
    <w:rsid w:val="00057C46"/>
    <w:rsid w:val="00057C53"/>
    <w:rsid w:val="00057E6E"/>
    <w:rsid w:val="00057F6E"/>
    <w:rsid w:val="0006101C"/>
    <w:rsid w:val="000614EE"/>
    <w:rsid w:val="0006152C"/>
    <w:rsid w:val="0006165B"/>
    <w:rsid w:val="00061954"/>
    <w:rsid w:val="00061B42"/>
    <w:rsid w:val="00062090"/>
    <w:rsid w:val="00062279"/>
    <w:rsid w:val="0006254C"/>
    <w:rsid w:val="00062703"/>
    <w:rsid w:val="000627E4"/>
    <w:rsid w:val="000627FB"/>
    <w:rsid w:val="00062CC6"/>
    <w:rsid w:val="00062F24"/>
    <w:rsid w:val="000633C1"/>
    <w:rsid w:val="000636EB"/>
    <w:rsid w:val="000636F0"/>
    <w:rsid w:val="000636F8"/>
    <w:rsid w:val="00063A42"/>
    <w:rsid w:val="00063B29"/>
    <w:rsid w:val="00063DB4"/>
    <w:rsid w:val="00063E26"/>
    <w:rsid w:val="00064011"/>
    <w:rsid w:val="00064327"/>
    <w:rsid w:val="0006453C"/>
    <w:rsid w:val="00064588"/>
    <w:rsid w:val="000646A4"/>
    <w:rsid w:val="00064FB0"/>
    <w:rsid w:val="00065276"/>
    <w:rsid w:val="000652EE"/>
    <w:rsid w:val="00065373"/>
    <w:rsid w:val="000654D1"/>
    <w:rsid w:val="00065788"/>
    <w:rsid w:val="00065808"/>
    <w:rsid w:val="00065965"/>
    <w:rsid w:val="00065BBB"/>
    <w:rsid w:val="000660D5"/>
    <w:rsid w:val="00066269"/>
    <w:rsid w:val="000662CE"/>
    <w:rsid w:val="0006641C"/>
    <w:rsid w:val="000669A5"/>
    <w:rsid w:val="000669D8"/>
    <w:rsid w:val="00066B79"/>
    <w:rsid w:val="00066C70"/>
    <w:rsid w:val="00066D7B"/>
    <w:rsid w:val="00066FA0"/>
    <w:rsid w:val="00066FCC"/>
    <w:rsid w:val="000670AD"/>
    <w:rsid w:val="00067289"/>
    <w:rsid w:val="000674DE"/>
    <w:rsid w:val="000675DB"/>
    <w:rsid w:val="00067846"/>
    <w:rsid w:val="00067E99"/>
    <w:rsid w:val="00070497"/>
    <w:rsid w:val="00070718"/>
    <w:rsid w:val="00070B2F"/>
    <w:rsid w:val="00070B9C"/>
    <w:rsid w:val="000710EF"/>
    <w:rsid w:val="000711D9"/>
    <w:rsid w:val="000716FD"/>
    <w:rsid w:val="000718D7"/>
    <w:rsid w:val="000719C1"/>
    <w:rsid w:val="00071A84"/>
    <w:rsid w:val="00071AD8"/>
    <w:rsid w:val="00071B1F"/>
    <w:rsid w:val="00071B62"/>
    <w:rsid w:val="00071CC4"/>
    <w:rsid w:val="00071EF8"/>
    <w:rsid w:val="00072472"/>
    <w:rsid w:val="00072654"/>
    <w:rsid w:val="0007281F"/>
    <w:rsid w:val="00072B0E"/>
    <w:rsid w:val="00072E12"/>
    <w:rsid w:val="000730A4"/>
    <w:rsid w:val="0007335F"/>
    <w:rsid w:val="000733C2"/>
    <w:rsid w:val="00073511"/>
    <w:rsid w:val="000735B5"/>
    <w:rsid w:val="000736F8"/>
    <w:rsid w:val="0007373F"/>
    <w:rsid w:val="00073883"/>
    <w:rsid w:val="00073886"/>
    <w:rsid w:val="00073A21"/>
    <w:rsid w:val="00073B95"/>
    <w:rsid w:val="000742AD"/>
    <w:rsid w:val="000744EB"/>
    <w:rsid w:val="00074A5D"/>
    <w:rsid w:val="000751DC"/>
    <w:rsid w:val="00075474"/>
    <w:rsid w:val="00075D12"/>
    <w:rsid w:val="00076071"/>
    <w:rsid w:val="000760AC"/>
    <w:rsid w:val="000760BA"/>
    <w:rsid w:val="00076701"/>
    <w:rsid w:val="00076DAB"/>
    <w:rsid w:val="00076E94"/>
    <w:rsid w:val="00076EF8"/>
    <w:rsid w:val="000770CE"/>
    <w:rsid w:val="00077348"/>
    <w:rsid w:val="00077697"/>
    <w:rsid w:val="00077C08"/>
    <w:rsid w:val="00077E54"/>
    <w:rsid w:val="00080210"/>
    <w:rsid w:val="000802DD"/>
    <w:rsid w:val="000808E0"/>
    <w:rsid w:val="00080C1C"/>
    <w:rsid w:val="000811CB"/>
    <w:rsid w:val="000813D4"/>
    <w:rsid w:val="00081652"/>
    <w:rsid w:val="00081B3F"/>
    <w:rsid w:val="00081B91"/>
    <w:rsid w:val="0008214E"/>
    <w:rsid w:val="00082615"/>
    <w:rsid w:val="000827B5"/>
    <w:rsid w:val="00082806"/>
    <w:rsid w:val="00082859"/>
    <w:rsid w:val="00082DFC"/>
    <w:rsid w:val="00082F04"/>
    <w:rsid w:val="00083425"/>
    <w:rsid w:val="000836B6"/>
    <w:rsid w:val="0008384B"/>
    <w:rsid w:val="000843EE"/>
    <w:rsid w:val="00084557"/>
    <w:rsid w:val="000848F0"/>
    <w:rsid w:val="000850BB"/>
    <w:rsid w:val="000851DB"/>
    <w:rsid w:val="00085324"/>
    <w:rsid w:val="0008541B"/>
    <w:rsid w:val="00085424"/>
    <w:rsid w:val="00085525"/>
    <w:rsid w:val="000855B1"/>
    <w:rsid w:val="00085755"/>
    <w:rsid w:val="00085A43"/>
    <w:rsid w:val="00085EAE"/>
    <w:rsid w:val="00086177"/>
    <w:rsid w:val="0008650D"/>
    <w:rsid w:val="00086681"/>
    <w:rsid w:val="00086913"/>
    <w:rsid w:val="00086FF8"/>
    <w:rsid w:val="000873DE"/>
    <w:rsid w:val="000874B5"/>
    <w:rsid w:val="00087529"/>
    <w:rsid w:val="00087ACE"/>
    <w:rsid w:val="00087DCD"/>
    <w:rsid w:val="00090272"/>
    <w:rsid w:val="0009033C"/>
    <w:rsid w:val="000910A6"/>
    <w:rsid w:val="000911EE"/>
    <w:rsid w:val="00091389"/>
    <w:rsid w:val="000914C2"/>
    <w:rsid w:val="000915A1"/>
    <w:rsid w:val="00091BA2"/>
    <w:rsid w:val="00091BC7"/>
    <w:rsid w:val="00092052"/>
    <w:rsid w:val="0009216D"/>
    <w:rsid w:val="00092B05"/>
    <w:rsid w:val="000934ED"/>
    <w:rsid w:val="00093555"/>
    <w:rsid w:val="000937AB"/>
    <w:rsid w:val="000938B2"/>
    <w:rsid w:val="00093C4C"/>
    <w:rsid w:val="000940DE"/>
    <w:rsid w:val="00094233"/>
    <w:rsid w:val="00094992"/>
    <w:rsid w:val="00094AF5"/>
    <w:rsid w:val="00094CB5"/>
    <w:rsid w:val="00094D7F"/>
    <w:rsid w:val="000950D8"/>
    <w:rsid w:val="000950EA"/>
    <w:rsid w:val="0009525C"/>
    <w:rsid w:val="00095A23"/>
    <w:rsid w:val="00095B28"/>
    <w:rsid w:val="00095EED"/>
    <w:rsid w:val="00096144"/>
    <w:rsid w:val="000961C0"/>
    <w:rsid w:val="00096325"/>
    <w:rsid w:val="00096741"/>
    <w:rsid w:val="00096820"/>
    <w:rsid w:val="000972F3"/>
    <w:rsid w:val="0009751C"/>
    <w:rsid w:val="00097578"/>
    <w:rsid w:val="000976BC"/>
    <w:rsid w:val="000976C6"/>
    <w:rsid w:val="00097737"/>
    <w:rsid w:val="00097C2E"/>
    <w:rsid w:val="00097E1B"/>
    <w:rsid w:val="00097F57"/>
    <w:rsid w:val="000A02FC"/>
    <w:rsid w:val="000A086D"/>
    <w:rsid w:val="000A08F4"/>
    <w:rsid w:val="000A0AA5"/>
    <w:rsid w:val="000A10B4"/>
    <w:rsid w:val="000A1457"/>
    <w:rsid w:val="000A16EE"/>
    <w:rsid w:val="000A1B85"/>
    <w:rsid w:val="000A2098"/>
    <w:rsid w:val="000A2267"/>
    <w:rsid w:val="000A25E6"/>
    <w:rsid w:val="000A2651"/>
    <w:rsid w:val="000A2749"/>
    <w:rsid w:val="000A28BF"/>
    <w:rsid w:val="000A29A2"/>
    <w:rsid w:val="000A2B5A"/>
    <w:rsid w:val="000A2C90"/>
    <w:rsid w:val="000A2C94"/>
    <w:rsid w:val="000A2D47"/>
    <w:rsid w:val="000A2F38"/>
    <w:rsid w:val="000A31D2"/>
    <w:rsid w:val="000A3C8B"/>
    <w:rsid w:val="000A3D1E"/>
    <w:rsid w:val="000A3DDD"/>
    <w:rsid w:val="000A44A7"/>
    <w:rsid w:val="000A452A"/>
    <w:rsid w:val="000A460B"/>
    <w:rsid w:val="000A497F"/>
    <w:rsid w:val="000A4E18"/>
    <w:rsid w:val="000A5335"/>
    <w:rsid w:val="000A5380"/>
    <w:rsid w:val="000A56D9"/>
    <w:rsid w:val="000A5A0D"/>
    <w:rsid w:val="000A6131"/>
    <w:rsid w:val="000A67EE"/>
    <w:rsid w:val="000A6D2D"/>
    <w:rsid w:val="000A6DDD"/>
    <w:rsid w:val="000A6F24"/>
    <w:rsid w:val="000A7550"/>
    <w:rsid w:val="000A76CA"/>
    <w:rsid w:val="000A793E"/>
    <w:rsid w:val="000A7B2F"/>
    <w:rsid w:val="000A7C0E"/>
    <w:rsid w:val="000A7D35"/>
    <w:rsid w:val="000B05F5"/>
    <w:rsid w:val="000B0DE3"/>
    <w:rsid w:val="000B0F47"/>
    <w:rsid w:val="000B13A7"/>
    <w:rsid w:val="000B15AA"/>
    <w:rsid w:val="000B178B"/>
    <w:rsid w:val="000B18B7"/>
    <w:rsid w:val="000B1BA4"/>
    <w:rsid w:val="000B1DF2"/>
    <w:rsid w:val="000B255A"/>
    <w:rsid w:val="000B2ADA"/>
    <w:rsid w:val="000B2CB6"/>
    <w:rsid w:val="000B2D19"/>
    <w:rsid w:val="000B2E52"/>
    <w:rsid w:val="000B2E6F"/>
    <w:rsid w:val="000B3607"/>
    <w:rsid w:val="000B37B9"/>
    <w:rsid w:val="000B3913"/>
    <w:rsid w:val="000B3BAD"/>
    <w:rsid w:val="000B42E9"/>
    <w:rsid w:val="000B47D4"/>
    <w:rsid w:val="000B47EF"/>
    <w:rsid w:val="000B496F"/>
    <w:rsid w:val="000B499D"/>
    <w:rsid w:val="000B4AAE"/>
    <w:rsid w:val="000B4BCC"/>
    <w:rsid w:val="000B4C75"/>
    <w:rsid w:val="000B4CF6"/>
    <w:rsid w:val="000B4DAF"/>
    <w:rsid w:val="000B4E8F"/>
    <w:rsid w:val="000B4F39"/>
    <w:rsid w:val="000B4F91"/>
    <w:rsid w:val="000B502F"/>
    <w:rsid w:val="000B544D"/>
    <w:rsid w:val="000B5772"/>
    <w:rsid w:val="000B59DE"/>
    <w:rsid w:val="000B5C25"/>
    <w:rsid w:val="000B5C85"/>
    <w:rsid w:val="000B5D9C"/>
    <w:rsid w:val="000B5EC8"/>
    <w:rsid w:val="000B5ED9"/>
    <w:rsid w:val="000B615D"/>
    <w:rsid w:val="000B638E"/>
    <w:rsid w:val="000B64CC"/>
    <w:rsid w:val="000B64F1"/>
    <w:rsid w:val="000B6933"/>
    <w:rsid w:val="000B6A79"/>
    <w:rsid w:val="000B6D4E"/>
    <w:rsid w:val="000B6DA2"/>
    <w:rsid w:val="000B6F89"/>
    <w:rsid w:val="000B7138"/>
    <w:rsid w:val="000B731C"/>
    <w:rsid w:val="000B748E"/>
    <w:rsid w:val="000B754C"/>
    <w:rsid w:val="000B7575"/>
    <w:rsid w:val="000B78CF"/>
    <w:rsid w:val="000B7A17"/>
    <w:rsid w:val="000C0540"/>
    <w:rsid w:val="000C0BAF"/>
    <w:rsid w:val="000C0FCB"/>
    <w:rsid w:val="000C1348"/>
    <w:rsid w:val="000C1FCE"/>
    <w:rsid w:val="000C2243"/>
    <w:rsid w:val="000C2252"/>
    <w:rsid w:val="000C2826"/>
    <w:rsid w:val="000C2942"/>
    <w:rsid w:val="000C2F64"/>
    <w:rsid w:val="000C37FC"/>
    <w:rsid w:val="000C38A3"/>
    <w:rsid w:val="000C3953"/>
    <w:rsid w:val="000C3B58"/>
    <w:rsid w:val="000C40DA"/>
    <w:rsid w:val="000C44BB"/>
    <w:rsid w:val="000C49E6"/>
    <w:rsid w:val="000C4A43"/>
    <w:rsid w:val="000C4EF3"/>
    <w:rsid w:val="000C5976"/>
    <w:rsid w:val="000C623E"/>
    <w:rsid w:val="000C6717"/>
    <w:rsid w:val="000C67E2"/>
    <w:rsid w:val="000C7485"/>
    <w:rsid w:val="000C74DE"/>
    <w:rsid w:val="000C7787"/>
    <w:rsid w:val="000C7C1A"/>
    <w:rsid w:val="000C7CDC"/>
    <w:rsid w:val="000C7EED"/>
    <w:rsid w:val="000C7EFF"/>
    <w:rsid w:val="000D030D"/>
    <w:rsid w:val="000D186E"/>
    <w:rsid w:val="000D1987"/>
    <w:rsid w:val="000D1A66"/>
    <w:rsid w:val="000D1DA5"/>
    <w:rsid w:val="000D1F76"/>
    <w:rsid w:val="000D230E"/>
    <w:rsid w:val="000D24D6"/>
    <w:rsid w:val="000D25C0"/>
    <w:rsid w:val="000D29FC"/>
    <w:rsid w:val="000D2BBC"/>
    <w:rsid w:val="000D2DFB"/>
    <w:rsid w:val="000D33D9"/>
    <w:rsid w:val="000D3E99"/>
    <w:rsid w:val="000D3FF4"/>
    <w:rsid w:val="000D42DC"/>
    <w:rsid w:val="000D4850"/>
    <w:rsid w:val="000D49BB"/>
    <w:rsid w:val="000D4B17"/>
    <w:rsid w:val="000D5162"/>
    <w:rsid w:val="000D517E"/>
    <w:rsid w:val="000D5970"/>
    <w:rsid w:val="000D5EAC"/>
    <w:rsid w:val="000D6307"/>
    <w:rsid w:val="000D6336"/>
    <w:rsid w:val="000D635C"/>
    <w:rsid w:val="000D655E"/>
    <w:rsid w:val="000D678F"/>
    <w:rsid w:val="000D6ACD"/>
    <w:rsid w:val="000D6DA6"/>
    <w:rsid w:val="000D6F52"/>
    <w:rsid w:val="000D6F59"/>
    <w:rsid w:val="000D70CA"/>
    <w:rsid w:val="000D7524"/>
    <w:rsid w:val="000D7933"/>
    <w:rsid w:val="000D7C11"/>
    <w:rsid w:val="000E0007"/>
    <w:rsid w:val="000E00ED"/>
    <w:rsid w:val="000E01F4"/>
    <w:rsid w:val="000E0335"/>
    <w:rsid w:val="000E0865"/>
    <w:rsid w:val="000E0927"/>
    <w:rsid w:val="000E0A7D"/>
    <w:rsid w:val="000E0CB9"/>
    <w:rsid w:val="000E13A7"/>
    <w:rsid w:val="000E14F9"/>
    <w:rsid w:val="000E1673"/>
    <w:rsid w:val="000E268A"/>
    <w:rsid w:val="000E2848"/>
    <w:rsid w:val="000E2860"/>
    <w:rsid w:val="000E2D86"/>
    <w:rsid w:val="000E316C"/>
    <w:rsid w:val="000E332D"/>
    <w:rsid w:val="000E34B3"/>
    <w:rsid w:val="000E3536"/>
    <w:rsid w:val="000E35F2"/>
    <w:rsid w:val="000E3637"/>
    <w:rsid w:val="000E36F5"/>
    <w:rsid w:val="000E37E3"/>
    <w:rsid w:val="000E39C5"/>
    <w:rsid w:val="000E3B25"/>
    <w:rsid w:val="000E3D13"/>
    <w:rsid w:val="000E3D5F"/>
    <w:rsid w:val="000E3F01"/>
    <w:rsid w:val="000E430C"/>
    <w:rsid w:val="000E4603"/>
    <w:rsid w:val="000E4A24"/>
    <w:rsid w:val="000E4F2E"/>
    <w:rsid w:val="000E51B3"/>
    <w:rsid w:val="000E52A5"/>
    <w:rsid w:val="000E5306"/>
    <w:rsid w:val="000E53FC"/>
    <w:rsid w:val="000E54AC"/>
    <w:rsid w:val="000E55D7"/>
    <w:rsid w:val="000E5644"/>
    <w:rsid w:val="000E5758"/>
    <w:rsid w:val="000E5BE2"/>
    <w:rsid w:val="000E6604"/>
    <w:rsid w:val="000E6E0F"/>
    <w:rsid w:val="000E6EA4"/>
    <w:rsid w:val="000E7037"/>
    <w:rsid w:val="000E71D0"/>
    <w:rsid w:val="000E72BC"/>
    <w:rsid w:val="000E7458"/>
    <w:rsid w:val="000E76B3"/>
    <w:rsid w:val="000E77A6"/>
    <w:rsid w:val="000E77C5"/>
    <w:rsid w:val="000E798A"/>
    <w:rsid w:val="000E7DC9"/>
    <w:rsid w:val="000E7F97"/>
    <w:rsid w:val="000F04C8"/>
    <w:rsid w:val="000F05DB"/>
    <w:rsid w:val="000F097C"/>
    <w:rsid w:val="000F0C1A"/>
    <w:rsid w:val="000F0CFF"/>
    <w:rsid w:val="000F0D59"/>
    <w:rsid w:val="000F0F70"/>
    <w:rsid w:val="000F0F9E"/>
    <w:rsid w:val="000F1E4B"/>
    <w:rsid w:val="000F1E59"/>
    <w:rsid w:val="000F2118"/>
    <w:rsid w:val="000F250F"/>
    <w:rsid w:val="000F2BAC"/>
    <w:rsid w:val="000F2BED"/>
    <w:rsid w:val="000F2C23"/>
    <w:rsid w:val="000F2C2B"/>
    <w:rsid w:val="000F3005"/>
    <w:rsid w:val="000F3296"/>
    <w:rsid w:val="000F354C"/>
    <w:rsid w:val="000F3592"/>
    <w:rsid w:val="000F3C44"/>
    <w:rsid w:val="000F3D6C"/>
    <w:rsid w:val="000F3D6F"/>
    <w:rsid w:val="000F3DDB"/>
    <w:rsid w:val="000F3FCC"/>
    <w:rsid w:val="000F443E"/>
    <w:rsid w:val="000F45A6"/>
    <w:rsid w:val="000F4800"/>
    <w:rsid w:val="000F4A19"/>
    <w:rsid w:val="000F4A1E"/>
    <w:rsid w:val="000F4E55"/>
    <w:rsid w:val="000F4FB1"/>
    <w:rsid w:val="000F5133"/>
    <w:rsid w:val="000F5253"/>
    <w:rsid w:val="000F543A"/>
    <w:rsid w:val="000F566B"/>
    <w:rsid w:val="000F5696"/>
    <w:rsid w:val="000F5C8B"/>
    <w:rsid w:val="000F6033"/>
    <w:rsid w:val="000F6757"/>
    <w:rsid w:val="000F6825"/>
    <w:rsid w:val="000F6B2C"/>
    <w:rsid w:val="000F7081"/>
    <w:rsid w:val="000F7197"/>
    <w:rsid w:val="000F7199"/>
    <w:rsid w:val="000F71CE"/>
    <w:rsid w:val="000F729D"/>
    <w:rsid w:val="000F73A4"/>
    <w:rsid w:val="000F7407"/>
    <w:rsid w:val="000F744C"/>
    <w:rsid w:val="000F77EE"/>
    <w:rsid w:val="000F7BC2"/>
    <w:rsid w:val="000F7F73"/>
    <w:rsid w:val="001000E8"/>
    <w:rsid w:val="0010028F"/>
    <w:rsid w:val="001004BC"/>
    <w:rsid w:val="00100C84"/>
    <w:rsid w:val="00101414"/>
    <w:rsid w:val="001016CE"/>
    <w:rsid w:val="00101D24"/>
    <w:rsid w:val="001022D3"/>
    <w:rsid w:val="00102377"/>
    <w:rsid w:val="001025FB"/>
    <w:rsid w:val="00102FB6"/>
    <w:rsid w:val="001032FC"/>
    <w:rsid w:val="0010360F"/>
    <w:rsid w:val="0010365E"/>
    <w:rsid w:val="0010379E"/>
    <w:rsid w:val="001037C3"/>
    <w:rsid w:val="00103B8F"/>
    <w:rsid w:val="00103BA5"/>
    <w:rsid w:val="00103E0A"/>
    <w:rsid w:val="0010475A"/>
    <w:rsid w:val="00104787"/>
    <w:rsid w:val="00104996"/>
    <w:rsid w:val="00104B30"/>
    <w:rsid w:val="00104D25"/>
    <w:rsid w:val="001050F7"/>
    <w:rsid w:val="00105558"/>
    <w:rsid w:val="0010556E"/>
    <w:rsid w:val="0010574D"/>
    <w:rsid w:val="00105A70"/>
    <w:rsid w:val="00105A99"/>
    <w:rsid w:val="00105CDB"/>
    <w:rsid w:val="00106119"/>
    <w:rsid w:val="0010670E"/>
    <w:rsid w:val="001067E8"/>
    <w:rsid w:val="00106901"/>
    <w:rsid w:val="00106AB7"/>
    <w:rsid w:val="001076B1"/>
    <w:rsid w:val="001079F5"/>
    <w:rsid w:val="00107D6A"/>
    <w:rsid w:val="00107EB9"/>
    <w:rsid w:val="001100EC"/>
    <w:rsid w:val="0011059D"/>
    <w:rsid w:val="001107D2"/>
    <w:rsid w:val="00110964"/>
    <w:rsid w:val="00110A99"/>
    <w:rsid w:val="00110C1E"/>
    <w:rsid w:val="00110CFD"/>
    <w:rsid w:val="00111621"/>
    <w:rsid w:val="001118D2"/>
    <w:rsid w:val="00111996"/>
    <w:rsid w:val="00111A41"/>
    <w:rsid w:val="00111D4B"/>
    <w:rsid w:val="00111F1F"/>
    <w:rsid w:val="00111FBC"/>
    <w:rsid w:val="001125B0"/>
    <w:rsid w:val="001126D6"/>
    <w:rsid w:val="00112AD1"/>
    <w:rsid w:val="00112B93"/>
    <w:rsid w:val="00112D51"/>
    <w:rsid w:val="001131EA"/>
    <w:rsid w:val="00113240"/>
    <w:rsid w:val="001134AD"/>
    <w:rsid w:val="0011383A"/>
    <w:rsid w:val="001138EC"/>
    <w:rsid w:val="00113ABC"/>
    <w:rsid w:val="00113B9A"/>
    <w:rsid w:val="00113BBE"/>
    <w:rsid w:val="00113CB0"/>
    <w:rsid w:val="00113CB4"/>
    <w:rsid w:val="00113E3A"/>
    <w:rsid w:val="00113E71"/>
    <w:rsid w:val="001140CE"/>
    <w:rsid w:val="001142E0"/>
    <w:rsid w:val="00114421"/>
    <w:rsid w:val="00114C9C"/>
    <w:rsid w:val="00114ED7"/>
    <w:rsid w:val="0011501E"/>
    <w:rsid w:val="0011501F"/>
    <w:rsid w:val="00115297"/>
    <w:rsid w:val="0011547A"/>
    <w:rsid w:val="00115977"/>
    <w:rsid w:val="00115CAE"/>
    <w:rsid w:val="00115D73"/>
    <w:rsid w:val="001161F8"/>
    <w:rsid w:val="00116510"/>
    <w:rsid w:val="0011666A"/>
    <w:rsid w:val="00116900"/>
    <w:rsid w:val="00116CBC"/>
    <w:rsid w:val="00116E4D"/>
    <w:rsid w:val="00116F58"/>
    <w:rsid w:val="00116FA2"/>
    <w:rsid w:val="001171DF"/>
    <w:rsid w:val="00117206"/>
    <w:rsid w:val="00117253"/>
    <w:rsid w:val="00117294"/>
    <w:rsid w:val="001177A4"/>
    <w:rsid w:val="00117AAE"/>
    <w:rsid w:val="00117FF3"/>
    <w:rsid w:val="00120F1F"/>
    <w:rsid w:val="00121225"/>
    <w:rsid w:val="001213B2"/>
    <w:rsid w:val="0012150D"/>
    <w:rsid w:val="001215BD"/>
    <w:rsid w:val="0012184B"/>
    <w:rsid w:val="00121EC0"/>
    <w:rsid w:val="0012200C"/>
    <w:rsid w:val="00122114"/>
    <w:rsid w:val="00122185"/>
    <w:rsid w:val="00122CB9"/>
    <w:rsid w:val="00122ED8"/>
    <w:rsid w:val="0012315B"/>
    <w:rsid w:val="0012367C"/>
    <w:rsid w:val="001236B7"/>
    <w:rsid w:val="00123B65"/>
    <w:rsid w:val="00123CF8"/>
    <w:rsid w:val="001241FA"/>
    <w:rsid w:val="00124256"/>
    <w:rsid w:val="0012430C"/>
    <w:rsid w:val="00124A8E"/>
    <w:rsid w:val="00124BC5"/>
    <w:rsid w:val="00124DC8"/>
    <w:rsid w:val="00124E6C"/>
    <w:rsid w:val="00125116"/>
    <w:rsid w:val="0012518C"/>
    <w:rsid w:val="00125810"/>
    <w:rsid w:val="00125C18"/>
    <w:rsid w:val="00125EB9"/>
    <w:rsid w:val="00126077"/>
    <w:rsid w:val="00127145"/>
    <w:rsid w:val="00127234"/>
    <w:rsid w:val="00127768"/>
    <w:rsid w:val="00130AA7"/>
    <w:rsid w:val="00130F81"/>
    <w:rsid w:val="00131043"/>
    <w:rsid w:val="0013118B"/>
    <w:rsid w:val="0013119F"/>
    <w:rsid w:val="001311CD"/>
    <w:rsid w:val="0013168D"/>
    <w:rsid w:val="0013172B"/>
    <w:rsid w:val="00131AE2"/>
    <w:rsid w:val="00132587"/>
    <w:rsid w:val="0013277F"/>
    <w:rsid w:val="00132BFF"/>
    <w:rsid w:val="00132E42"/>
    <w:rsid w:val="001330E6"/>
    <w:rsid w:val="001333B9"/>
    <w:rsid w:val="00133544"/>
    <w:rsid w:val="00133C0D"/>
    <w:rsid w:val="00133DC9"/>
    <w:rsid w:val="00134039"/>
    <w:rsid w:val="00134087"/>
    <w:rsid w:val="0013430C"/>
    <w:rsid w:val="00134CC7"/>
    <w:rsid w:val="00134F42"/>
    <w:rsid w:val="00134FEB"/>
    <w:rsid w:val="001352E9"/>
    <w:rsid w:val="00135EA1"/>
    <w:rsid w:val="0013718C"/>
    <w:rsid w:val="00137254"/>
    <w:rsid w:val="00137601"/>
    <w:rsid w:val="00137A6A"/>
    <w:rsid w:val="00140081"/>
    <w:rsid w:val="001401E0"/>
    <w:rsid w:val="001403A5"/>
    <w:rsid w:val="001407F2"/>
    <w:rsid w:val="00140E48"/>
    <w:rsid w:val="00141251"/>
    <w:rsid w:val="0014127C"/>
    <w:rsid w:val="00141AC3"/>
    <w:rsid w:val="00141CA4"/>
    <w:rsid w:val="00141ED3"/>
    <w:rsid w:val="00141F4C"/>
    <w:rsid w:val="00141FE9"/>
    <w:rsid w:val="0014208F"/>
    <w:rsid w:val="0014214A"/>
    <w:rsid w:val="001424CD"/>
    <w:rsid w:val="001425B7"/>
    <w:rsid w:val="001425E0"/>
    <w:rsid w:val="00142B6B"/>
    <w:rsid w:val="001430F8"/>
    <w:rsid w:val="00143FD8"/>
    <w:rsid w:val="001444E0"/>
    <w:rsid w:val="00144713"/>
    <w:rsid w:val="001449BC"/>
    <w:rsid w:val="00144A70"/>
    <w:rsid w:val="00144BCF"/>
    <w:rsid w:val="00144D72"/>
    <w:rsid w:val="00145189"/>
    <w:rsid w:val="00145279"/>
    <w:rsid w:val="001454DE"/>
    <w:rsid w:val="00145882"/>
    <w:rsid w:val="00145A2B"/>
    <w:rsid w:val="00145CF7"/>
    <w:rsid w:val="00145D14"/>
    <w:rsid w:val="00145DBB"/>
    <w:rsid w:val="00145E9F"/>
    <w:rsid w:val="001463EF"/>
    <w:rsid w:val="00146B2C"/>
    <w:rsid w:val="00146EFA"/>
    <w:rsid w:val="001470AD"/>
    <w:rsid w:val="0014728F"/>
    <w:rsid w:val="00147383"/>
    <w:rsid w:val="001474D6"/>
    <w:rsid w:val="001475EA"/>
    <w:rsid w:val="00147A58"/>
    <w:rsid w:val="00147F56"/>
    <w:rsid w:val="0015063E"/>
    <w:rsid w:val="001506C5"/>
    <w:rsid w:val="00150904"/>
    <w:rsid w:val="0015098D"/>
    <w:rsid w:val="00150B80"/>
    <w:rsid w:val="00150B8A"/>
    <w:rsid w:val="00150BCD"/>
    <w:rsid w:val="00150D7D"/>
    <w:rsid w:val="00150F51"/>
    <w:rsid w:val="00151174"/>
    <w:rsid w:val="00151273"/>
    <w:rsid w:val="001513F2"/>
    <w:rsid w:val="0015140E"/>
    <w:rsid w:val="0015199A"/>
    <w:rsid w:val="00151E12"/>
    <w:rsid w:val="0015214B"/>
    <w:rsid w:val="00152192"/>
    <w:rsid w:val="00152533"/>
    <w:rsid w:val="00152854"/>
    <w:rsid w:val="00152913"/>
    <w:rsid w:val="00152AAB"/>
    <w:rsid w:val="00152E11"/>
    <w:rsid w:val="00152EA4"/>
    <w:rsid w:val="0015340D"/>
    <w:rsid w:val="00153552"/>
    <w:rsid w:val="00153698"/>
    <w:rsid w:val="00153F2C"/>
    <w:rsid w:val="00154299"/>
    <w:rsid w:val="0015443A"/>
    <w:rsid w:val="00154945"/>
    <w:rsid w:val="001549DA"/>
    <w:rsid w:val="00154A18"/>
    <w:rsid w:val="00154D5E"/>
    <w:rsid w:val="001550BD"/>
    <w:rsid w:val="001552EF"/>
    <w:rsid w:val="001556A8"/>
    <w:rsid w:val="00155720"/>
    <w:rsid w:val="001559D9"/>
    <w:rsid w:val="00156484"/>
    <w:rsid w:val="0015648A"/>
    <w:rsid w:val="0015694C"/>
    <w:rsid w:val="00156DCC"/>
    <w:rsid w:val="0015719E"/>
    <w:rsid w:val="001572FF"/>
    <w:rsid w:val="0015758E"/>
    <w:rsid w:val="00157886"/>
    <w:rsid w:val="00157C7C"/>
    <w:rsid w:val="00157DDD"/>
    <w:rsid w:val="00157E66"/>
    <w:rsid w:val="00160052"/>
    <w:rsid w:val="00160331"/>
    <w:rsid w:val="00160720"/>
    <w:rsid w:val="001608BF"/>
    <w:rsid w:val="001608C6"/>
    <w:rsid w:val="00160B55"/>
    <w:rsid w:val="00160D0B"/>
    <w:rsid w:val="001613B6"/>
    <w:rsid w:val="00161504"/>
    <w:rsid w:val="001615B4"/>
    <w:rsid w:val="00161E5A"/>
    <w:rsid w:val="001620F6"/>
    <w:rsid w:val="0016254B"/>
    <w:rsid w:val="00162574"/>
    <w:rsid w:val="00162593"/>
    <w:rsid w:val="001626CD"/>
    <w:rsid w:val="00162853"/>
    <w:rsid w:val="001628DC"/>
    <w:rsid w:val="0016299A"/>
    <w:rsid w:val="001629D3"/>
    <w:rsid w:val="00162A8A"/>
    <w:rsid w:val="00162C4C"/>
    <w:rsid w:val="001639E5"/>
    <w:rsid w:val="00164339"/>
    <w:rsid w:val="00164452"/>
    <w:rsid w:val="0016460F"/>
    <w:rsid w:val="00164868"/>
    <w:rsid w:val="00164B27"/>
    <w:rsid w:val="0016504E"/>
    <w:rsid w:val="001653DB"/>
    <w:rsid w:val="00165493"/>
    <w:rsid w:val="001659F0"/>
    <w:rsid w:val="00165A36"/>
    <w:rsid w:val="00165AAA"/>
    <w:rsid w:val="00166051"/>
    <w:rsid w:val="00166097"/>
    <w:rsid w:val="00166C7B"/>
    <w:rsid w:val="00166EB8"/>
    <w:rsid w:val="00167015"/>
    <w:rsid w:val="001673BC"/>
    <w:rsid w:val="0016742A"/>
    <w:rsid w:val="0016773F"/>
    <w:rsid w:val="00167A4F"/>
    <w:rsid w:val="00167B50"/>
    <w:rsid w:val="00167C22"/>
    <w:rsid w:val="001701DC"/>
    <w:rsid w:val="001706C2"/>
    <w:rsid w:val="0017075F"/>
    <w:rsid w:val="00170C90"/>
    <w:rsid w:val="00170F2E"/>
    <w:rsid w:val="001710E4"/>
    <w:rsid w:val="00171FCC"/>
    <w:rsid w:val="00172166"/>
    <w:rsid w:val="0017242E"/>
    <w:rsid w:val="001726B1"/>
    <w:rsid w:val="001727ED"/>
    <w:rsid w:val="00172918"/>
    <w:rsid w:val="00172B9E"/>
    <w:rsid w:val="00172C27"/>
    <w:rsid w:val="00172CD8"/>
    <w:rsid w:val="00173020"/>
    <w:rsid w:val="00173261"/>
    <w:rsid w:val="00173418"/>
    <w:rsid w:val="00173DA2"/>
    <w:rsid w:val="00173DE2"/>
    <w:rsid w:val="00174035"/>
    <w:rsid w:val="0017437D"/>
    <w:rsid w:val="001746BC"/>
    <w:rsid w:val="00174CE5"/>
    <w:rsid w:val="00174CE8"/>
    <w:rsid w:val="0017505E"/>
    <w:rsid w:val="00175187"/>
    <w:rsid w:val="001753F8"/>
    <w:rsid w:val="00175420"/>
    <w:rsid w:val="001757A7"/>
    <w:rsid w:val="00175844"/>
    <w:rsid w:val="0017592E"/>
    <w:rsid w:val="0017599C"/>
    <w:rsid w:val="00175C23"/>
    <w:rsid w:val="00175C95"/>
    <w:rsid w:val="00175CC7"/>
    <w:rsid w:val="00175E37"/>
    <w:rsid w:val="0017699D"/>
    <w:rsid w:val="00176A73"/>
    <w:rsid w:val="00176DF0"/>
    <w:rsid w:val="001778F4"/>
    <w:rsid w:val="00177AB4"/>
    <w:rsid w:val="0018011F"/>
    <w:rsid w:val="00180294"/>
    <w:rsid w:val="001805D5"/>
    <w:rsid w:val="001808D1"/>
    <w:rsid w:val="00180B0A"/>
    <w:rsid w:val="00180CCC"/>
    <w:rsid w:val="0018120D"/>
    <w:rsid w:val="00181267"/>
    <w:rsid w:val="001812A5"/>
    <w:rsid w:val="001812B7"/>
    <w:rsid w:val="00181381"/>
    <w:rsid w:val="0018141C"/>
    <w:rsid w:val="0018162C"/>
    <w:rsid w:val="00181A7A"/>
    <w:rsid w:val="00181AD5"/>
    <w:rsid w:val="00181C17"/>
    <w:rsid w:val="00182191"/>
    <w:rsid w:val="001825E0"/>
    <w:rsid w:val="001829E4"/>
    <w:rsid w:val="00182B2D"/>
    <w:rsid w:val="00183057"/>
    <w:rsid w:val="001830D1"/>
    <w:rsid w:val="0018341E"/>
    <w:rsid w:val="00183434"/>
    <w:rsid w:val="00183915"/>
    <w:rsid w:val="00183BCA"/>
    <w:rsid w:val="00183CA8"/>
    <w:rsid w:val="00184257"/>
    <w:rsid w:val="0018436A"/>
    <w:rsid w:val="00184518"/>
    <w:rsid w:val="00184834"/>
    <w:rsid w:val="00184ADE"/>
    <w:rsid w:val="00184C5D"/>
    <w:rsid w:val="00184F1C"/>
    <w:rsid w:val="00184F80"/>
    <w:rsid w:val="00184FE8"/>
    <w:rsid w:val="0018512B"/>
    <w:rsid w:val="00185549"/>
    <w:rsid w:val="00185DE4"/>
    <w:rsid w:val="0018635E"/>
    <w:rsid w:val="00186377"/>
    <w:rsid w:val="00186775"/>
    <w:rsid w:val="001867A7"/>
    <w:rsid w:val="00186968"/>
    <w:rsid w:val="00186AF2"/>
    <w:rsid w:val="00186C21"/>
    <w:rsid w:val="00186CED"/>
    <w:rsid w:val="00186ECD"/>
    <w:rsid w:val="00186EE3"/>
    <w:rsid w:val="00186F79"/>
    <w:rsid w:val="0018707D"/>
    <w:rsid w:val="00187351"/>
    <w:rsid w:val="00187709"/>
    <w:rsid w:val="00187CE6"/>
    <w:rsid w:val="0019021D"/>
    <w:rsid w:val="0019124D"/>
    <w:rsid w:val="00191347"/>
    <w:rsid w:val="0019159A"/>
    <w:rsid w:val="00191924"/>
    <w:rsid w:val="00191959"/>
    <w:rsid w:val="00191D45"/>
    <w:rsid w:val="0019232C"/>
    <w:rsid w:val="00192498"/>
    <w:rsid w:val="001924BD"/>
    <w:rsid w:val="00192B6A"/>
    <w:rsid w:val="00192CAB"/>
    <w:rsid w:val="00193093"/>
    <w:rsid w:val="0019321B"/>
    <w:rsid w:val="00193A16"/>
    <w:rsid w:val="00193A62"/>
    <w:rsid w:val="00193AB6"/>
    <w:rsid w:val="0019406B"/>
    <w:rsid w:val="0019460E"/>
    <w:rsid w:val="001946A7"/>
    <w:rsid w:val="00194F13"/>
    <w:rsid w:val="00195A8B"/>
    <w:rsid w:val="00195A9B"/>
    <w:rsid w:val="00195B84"/>
    <w:rsid w:val="0019611E"/>
    <w:rsid w:val="0019624E"/>
    <w:rsid w:val="0019653B"/>
    <w:rsid w:val="001966A3"/>
    <w:rsid w:val="0019677B"/>
    <w:rsid w:val="001968B5"/>
    <w:rsid w:val="00196A7A"/>
    <w:rsid w:val="00196B64"/>
    <w:rsid w:val="00196B92"/>
    <w:rsid w:val="00196CCC"/>
    <w:rsid w:val="00196E54"/>
    <w:rsid w:val="00197275"/>
    <w:rsid w:val="001972FD"/>
    <w:rsid w:val="0019741E"/>
    <w:rsid w:val="00197AE8"/>
    <w:rsid w:val="00197C7C"/>
    <w:rsid w:val="00197F42"/>
    <w:rsid w:val="001A001B"/>
    <w:rsid w:val="001A00D1"/>
    <w:rsid w:val="001A0282"/>
    <w:rsid w:val="001A06AF"/>
    <w:rsid w:val="001A0706"/>
    <w:rsid w:val="001A11D6"/>
    <w:rsid w:val="001A126B"/>
    <w:rsid w:val="001A13F5"/>
    <w:rsid w:val="001A14E1"/>
    <w:rsid w:val="001A163B"/>
    <w:rsid w:val="001A16B3"/>
    <w:rsid w:val="001A16ED"/>
    <w:rsid w:val="001A19B1"/>
    <w:rsid w:val="001A1DD8"/>
    <w:rsid w:val="001A1E01"/>
    <w:rsid w:val="001A2236"/>
    <w:rsid w:val="001A2831"/>
    <w:rsid w:val="001A2DA6"/>
    <w:rsid w:val="001A30D6"/>
    <w:rsid w:val="001A318D"/>
    <w:rsid w:val="001A31E4"/>
    <w:rsid w:val="001A3771"/>
    <w:rsid w:val="001A39B9"/>
    <w:rsid w:val="001A3F28"/>
    <w:rsid w:val="001A4001"/>
    <w:rsid w:val="001A4487"/>
    <w:rsid w:val="001A449B"/>
    <w:rsid w:val="001A490F"/>
    <w:rsid w:val="001A4AD3"/>
    <w:rsid w:val="001A5058"/>
    <w:rsid w:val="001A50DA"/>
    <w:rsid w:val="001A5109"/>
    <w:rsid w:val="001A5228"/>
    <w:rsid w:val="001A56AE"/>
    <w:rsid w:val="001A5880"/>
    <w:rsid w:val="001A5ABD"/>
    <w:rsid w:val="001A5EF9"/>
    <w:rsid w:val="001A6339"/>
    <w:rsid w:val="001A63C0"/>
    <w:rsid w:val="001A675C"/>
    <w:rsid w:val="001A67A7"/>
    <w:rsid w:val="001A685A"/>
    <w:rsid w:val="001A6AF5"/>
    <w:rsid w:val="001A6EF2"/>
    <w:rsid w:val="001A709B"/>
    <w:rsid w:val="001A7107"/>
    <w:rsid w:val="001A73A2"/>
    <w:rsid w:val="001A7591"/>
    <w:rsid w:val="001A7681"/>
    <w:rsid w:val="001A77B2"/>
    <w:rsid w:val="001A77BB"/>
    <w:rsid w:val="001A77F6"/>
    <w:rsid w:val="001A7802"/>
    <w:rsid w:val="001A7B21"/>
    <w:rsid w:val="001A7E04"/>
    <w:rsid w:val="001A7E21"/>
    <w:rsid w:val="001B01F7"/>
    <w:rsid w:val="001B03F3"/>
    <w:rsid w:val="001B0560"/>
    <w:rsid w:val="001B0720"/>
    <w:rsid w:val="001B09F3"/>
    <w:rsid w:val="001B0A9E"/>
    <w:rsid w:val="001B0B3E"/>
    <w:rsid w:val="001B0B81"/>
    <w:rsid w:val="001B0CB6"/>
    <w:rsid w:val="001B0DB8"/>
    <w:rsid w:val="001B0E20"/>
    <w:rsid w:val="001B1758"/>
    <w:rsid w:val="001B179B"/>
    <w:rsid w:val="001B1804"/>
    <w:rsid w:val="001B1A8D"/>
    <w:rsid w:val="001B1F07"/>
    <w:rsid w:val="001B21BF"/>
    <w:rsid w:val="001B2265"/>
    <w:rsid w:val="001B2431"/>
    <w:rsid w:val="001B25A2"/>
    <w:rsid w:val="001B2701"/>
    <w:rsid w:val="001B29C1"/>
    <w:rsid w:val="001B29FB"/>
    <w:rsid w:val="001B2FB9"/>
    <w:rsid w:val="001B30E7"/>
    <w:rsid w:val="001B3202"/>
    <w:rsid w:val="001B331C"/>
    <w:rsid w:val="001B331D"/>
    <w:rsid w:val="001B3411"/>
    <w:rsid w:val="001B3D18"/>
    <w:rsid w:val="001B402F"/>
    <w:rsid w:val="001B4171"/>
    <w:rsid w:val="001B42B5"/>
    <w:rsid w:val="001B4395"/>
    <w:rsid w:val="001B4869"/>
    <w:rsid w:val="001B4A84"/>
    <w:rsid w:val="001B4C34"/>
    <w:rsid w:val="001B5A98"/>
    <w:rsid w:val="001B5C73"/>
    <w:rsid w:val="001B5FEE"/>
    <w:rsid w:val="001B6061"/>
    <w:rsid w:val="001B61D8"/>
    <w:rsid w:val="001B62FE"/>
    <w:rsid w:val="001B6BFD"/>
    <w:rsid w:val="001B6D20"/>
    <w:rsid w:val="001B71D8"/>
    <w:rsid w:val="001B7977"/>
    <w:rsid w:val="001B7BB7"/>
    <w:rsid w:val="001B7D83"/>
    <w:rsid w:val="001B7DAE"/>
    <w:rsid w:val="001B7DB3"/>
    <w:rsid w:val="001C04B3"/>
    <w:rsid w:val="001C07D0"/>
    <w:rsid w:val="001C0A7F"/>
    <w:rsid w:val="001C0C9A"/>
    <w:rsid w:val="001C0CC7"/>
    <w:rsid w:val="001C0E6B"/>
    <w:rsid w:val="001C17ED"/>
    <w:rsid w:val="001C29EC"/>
    <w:rsid w:val="001C2B81"/>
    <w:rsid w:val="001C2BAC"/>
    <w:rsid w:val="001C2BFA"/>
    <w:rsid w:val="001C3134"/>
    <w:rsid w:val="001C353B"/>
    <w:rsid w:val="001C36CD"/>
    <w:rsid w:val="001C3A9E"/>
    <w:rsid w:val="001C3BCF"/>
    <w:rsid w:val="001C3F4B"/>
    <w:rsid w:val="001C4381"/>
    <w:rsid w:val="001C4807"/>
    <w:rsid w:val="001C4C73"/>
    <w:rsid w:val="001C4F2F"/>
    <w:rsid w:val="001C5090"/>
    <w:rsid w:val="001C5133"/>
    <w:rsid w:val="001C5264"/>
    <w:rsid w:val="001C532F"/>
    <w:rsid w:val="001C53DF"/>
    <w:rsid w:val="001C5A62"/>
    <w:rsid w:val="001C5C8E"/>
    <w:rsid w:val="001C616A"/>
    <w:rsid w:val="001C617C"/>
    <w:rsid w:val="001C64AA"/>
    <w:rsid w:val="001C6625"/>
    <w:rsid w:val="001C6642"/>
    <w:rsid w:val="001C6719"/>
    <w:rsid w:val="001C6A51"/>
    <w:rsid w:val="001C7077"/>
    <w:rsid w:val="001C7190"/>
    <w:rsid w:val="001C7354"/>
    <w:rsid w:val="001C7535"/>
    <w:rsid w:val="001C757B"/>
    <w:rsid w:val="001C777D"/>
    <w:rsid w:val="001D0038"/>
    <w:rsid w:val="001D0373"/>
    <w:rsid w:val="001D045A"/>
    <w:rsid w:val="001D0706"/>
    <w:rsid w:val="001D0925"/>
    <w:rsid w:val="001D0A36"/>
    <w:rsid w:val="001D0AAD"/>
    <w:rsid w:val="001D1073"/>
    <w:rsid w:val="001D11D5"/>
    <w:rsid w:val="001D147F"/>
    <w:rsid w:val="001D17A2"/>
    <w:rsid w:val="001D2238"/>
    <w:rsid w:val="001D230F"/>
    <w:rsid w:val="001D23F9"/>
    <w:rsid w:val="001D2857"/>
    <w:rsid w:val="001D2A78"/>
    <w:rsid w:val="001D2E17"/>
    <w:rsid w:val="001D2E91"/>
    <w:rsid w:val="001D32EA"/>
    <w:rsid w:val="001D32F5"/>
    <w:rsid w:val="001D3437"/>
    <w:rsid w:val="001D359E"/>
    <w:rsid w:val="001D37F3"/>
    <w:rsid w:val="001D3ACA"/>
    <w:rsid w:val="001D3BA3"/>
    <w:rsid w:val="001D3C56"/>
    <w:rsid w:val="001D3FCB"/>
    <w:rsid w:val="001D4581"/>
    <w:rsid w:val="001D46A5"/>
    <w:rsid w:val="001D478B"/>
    <w:rsid w:val="001D52BA"/>
    <w:rsid w:val="001D5DAA"/>
    <w:rsid w:val="001D5E98"/>
    <w:rsid w:val="001D5F85"/>
    <w:rsid w:val="001D6093"/>
    <w:rsid w:val="001D6149"/>
    <w:rsid w:val="001D616E"/>
    <w:rsid w:val="001D64DE"/>
    <w:rsid w:val="001D6598"/>
    <w:rsid w:val="001D689D"/>
    <w:rsid w:val="001D6B05"/>
    <w:rsid w:val="001D6CDD"/>
    <w:rsid w:val="001D6DED"/>
    <w:rsid w:val="001D7077"/>
    <w:rsid w:val="001D7113"/>
    <w:rsid w:val="001D7A63"/>
    <w:rsid w:val="001D7BE9"/>
    <w:rsid w:val="001D7BEE"/>
    <w:rsid w:val="001D7F69"/>
    <w:rsid w:val="001E015B"/>
    <w:rsid w:val="001E05E0"/>
    <w:rsid w:val="001E071E"/>
    <w:rsid w:val="001E08BF"/>
    <w:rsid w:val="001E0FCD"/>
    <w:rsid w:val="001E1853"/>
    <w:rsid w:val="001E22A6"/>
    <w:rsid w:val="001E23DF"/>
    <w:rsid w:val="001E2523"/>
    <w:rsid w:val="001E25D6"/>
    <w:rsid w:val="001E27CE"/>
    <w:rsid w:val="001E2927"/>
    <w:rsid w:val="001E2AEE"/>
    <w:rsid w:val="001E2D71"/>
    <w:rsid w:val="001E3106"/>
    <w:rsid w:val="001E310E"/>
    <w:rsid w:val="001E35D5"/>
    <w:rsid w:val="001E390B"/>
    <w:rsid w:val="001E3B4B"/>
    <w:rsid w:val="001E3B7A"/>
    <w:rsid w:val="001E3B7B"/>
    <w:rsid w:val="001E3F9C"/>
    <w:rsid w:val="001E4679"/>
    <w:rsid w:val="001E4C61"/>
    <w:rsid w:val="001E4D98"/>
    <w:rsid w:val="001E4E1B"/>
    <w:rsid w:val="001E5A48"/>
    <w:rsid w:val="001E5BF2"/>
    <w:rsid w:val="001E5DBC"/>
    <w:rsid w:val="001E67F7"/>
    <w:rsid w:val="001E6A17"/>
    <w:rsid w:val="001E6A30"/>
    <w:rsid w:val="001E6C92"/>
    <w:rsid w:val="001E6F32"/>
    <w:rsid w:val="001E6F91"/>
    <w:rsid w:val="001E7172"/>
    <w:rsid w:val="001E722E"/>
    <w:rsid w:val="001E72C4"/>
    <w:rsid w:val="001E7332"/>
    <w:rsid w:val="001E7502"/>
    <w:rsid w:val="001E75EC"/>
    <w:rsid w:val="001E7DFF"/>
    <w:rsid w:val="001E7EBD"/>
    <w:rsid w:val="001E7EE9"/>
    <w:rsid w:val="001E7F55"/>
    <w:rsid w:val="001F0766"/>
    <w:rsid w:val="001F0819"/>
    <w:rsid w:val="001F0A95"/>
    <w:rsid w:val="001F0C35"/>
    <w:rsid w:val="001F0ED6"/>
    <w:rsid w:val="001F15F4"/>
    <w:rsid w:val="001F168D"/>
    <w:rsid w:val="001F170F"/>
    <w:rsid w:val="001F1A58"/>
    <w:rsid w:val="001F1EFB"/>
    <w:rsid w:val="001F234F"/>
    <w:rsid w:val="001F2EE7"/>
    <w:rsid w:val="001F31F3"/>
    <w:rsid w:val="001F342C"/>
    <w:rsid w:val="001F3FCE"/>
    <w:rsid w:val="001F4176"/>
    <w:rsid w:val="001F466A"/>
    <w:rsid w:val="001F47A5"/>
    <w:rsid w:val="001F497A"/>
    <w:rsid w:val="001F4A6A"/>
    <w:rsid w:val="001F4B51"/>
    <w:rsid w:val="001F4F64"/>
    <w:rsid w:val="001F5210"/>
    <w:rsid w:val="001F5215"/>
    <w:rsid w:val="001F5218"/>
    <w:rsid w:val="001F52ED"/>
    <w:rsid w:val="001F595A"/>
    <w:rsid w:val="001F5C16"/>
    <w:rsid w:val="001F5CD3"/>
    <w:rsid w:val="001F6134"/>
    <w:rsid w:val="001F6174"/>
    <w:rsid w:val="001F64AF"/>
    <w:rsid w:val="001F64BC"/>
    <w:rsid w:val="001F7460"/>
    <w:rsid w:val="001F7534"/>
    <w:rsid w:val="001F7604"/>
    <w:rsid w:val="001F7C33"/>
    <w:rsid w:val="001F7DBC"/>
    <w:rsid w:val="001F7F81"/>
    <w:rsid w:val="002000B0"/>
    <w:rsid w:val="002004C8"/>
    <w:rsid w:val="00200663"/>
    <w:rsid w:val="002007C3"/>
    <w:rsid w:val="00201019"/>
    <w:rsid w:val="00201071"/>
    <w:rsid w:val="00201917"/>
    <w:rsid w:val="00201E29"/>
    <w:rsid w:val="002025D8"/>
    <w:rsid w:val="0020279C"/>
    <w:rsid w:val="00202CBA"/>
    <w:rsid w:val="00202EDA"/>
    <w:rsid w:val="002034CA"/>
    <w:rsid w:val="00203C4B"/>
    <w:rsid w:val="002042FB"/>
    <w:rsid w:val="00204727"/>
    <w:rsid w:val="00204B6E"/>
    <w:rsid w:val="00204E58"/>
    <w:rsid w:val="00204F1C"/>
    <w:rsid w:val="002052FE"/>
    <w:rsid w:val="0020540E"/>
    <w:rsid w:val="002056C0"/>
    <w:rsid w:val="00205855"/>
    <w:rsid w:val="0020594E"/>
    <w:rsid w:val="00205C2B"/>
    <w:rsid w:val="00205CF6"/>
    <w:rsid w:val="00205DAE"/>
    <w:rsid w:val="00205E92"/>
    <w:rsid w:val="00206249"/>
    <w:rsid w:val="00206370"/>
    <w:rsid w:val="00206524"/>
    <w:rsid w:val="0020657F"/>
    <w:rsid w:val="00206693"/>
    <w:rsid w:val="0020676D"/>
    <w:rsid w:val="00206DFA"/>
    <w:rsid w:val="00206F0D"/>
    <w:rsid w:val="00206FC9"/>
    <w:rsid w:val="00207066"/>
    <w:rsid w:val="0020731C"/>
    <w:rsid w:val="00207406"/>
    <w:rsid w:val="00207411"/>
    <w:rsid w:val="00207B3A"/>
    <w:rsid w:val="00207D79"/>
    <w:rsid w:val="00207F0F"/>
    <w:rsid w:val="0021004A"/>
    <w:rsid w:val="00210406"/>
    <w:rsid w:val="00210641"/>
    <w:rsid w:val="00210B9E"/>
    <w:rsid w:val="00210E21"/>
    <w:rsid w:val="00210E61"/>
    <w:rsid w:val="002113A6"/>
    <w:rsid w:val="0021177A"/>
    <w:rsid w:val="00211A99"/>
    <w:rsid w:val="00211BAF"/>
    <w:rsid w:val="00211DD4"/>
    <w:rsid w:val="0021256D"/>
    <w:rsid w:val="00212623"/>
    <w:rsid w:val="002129E9"/>
    <w:rsid w:val="00212ACD"/>
    <w:rsid w:val="00212F0C"/>
    <w:rsid w:val="002132F3"/>
    <w:rsid w:val="002137D6"/>
    <w:rsid w:val="00213828"/>
    <w:rsid w:val="00213C4D"/>
    <w:rsid w:val="00213FB8"/>
    <w:rsid w:val="0021416C"/>
    <w:rsid w:val="00214442"/>
    <w:rsid w:val="00214A4B"/>
    <w:rsid w:val="00214D59"/>
    <w:rsid w:val="0021502C"/>
    <w:rsid w:val="002153D3"/>
    <w:rsid w:val="00215410"/>
    <w:rsid w:val="00215A3F"/>
    <w:rsid w:val="00215EBF"/>
    <w:rsid w:val="00215F46"/>
    <w:rsid w:val="002163B1"/>
    <w:rsid w:val="0021675D"/>
    <w:rsid w:val="00216AAE"/>
    <w:rsid w:val="00216AD7"/>
    <w:rsid w:val="00216CB9"/>
    <w:rsid w:val="00216D47"/>
    <w:rsid w:val="002172BE"/>
    <w:rsid w:val="002177DA"/>
    <w:rsid w:val="0021789B"/>
    <w:rsid w:val="00217A07"/>
    <w:rsid w:val="00217BBA"/>
    <w:rsid w:val="00217C07"/>
    <w:rsid w:val="00220006"/>
    <w:rsid w:val="0022041C"/>
    <w:rsid w:val="002207C3"/>
    <w:rsid w:val="00220E62"/>
    <w:rsid w:val="00221454"/>
    <w:rsid w:val="002224E1"/>
    <w:rsid w:val="002224F0"/>
    <w:rsid w:val="002227D3"/>
    <w:rsid w:val="0022289C"/>
    <w:rsid w:val="00222919"/>
    <w:rsid w:val="00222BA7"/>
    <w:rsid w:val="00222C64"/>
    <w:rsid w:val="00223375"/>
    <w:rsid w:val="00223578"/>
    <w:rsid w:val="002236BA"/>
    <w:rsid w:val="00223746"/>
    <w:rsid w:val="002239A9"/>
    <w:rsid w:val="00224094"/>
    <w:rsid w:val="002240B4"/>
    <w:rsid w:val="00224220"/>
    <w:rsid w:val="002243F4"/>
    <w:rsid w:val="002245F6"/>
    <w:rsid w:val="00224BE6"/>
    <w:rsid w:val="00224EED"/>
    <w:rsid w:val="00225083"/>
    <w:rsid w:val="00225795"/>
    <w:rsid w:val="00225E5A"/>
    <w:rsid w:val="0022613B"/>
    <w:rsid w:val="0022621A"/>
    <w:rsid w:val="00226D16"/>
    <w:rsid w:val="00226D41"/>
    <w:rsid w:val="00226FD6"/>
    <w:rsid w:val="00227929"/>
    <w:rsid w:val="00230C7B"/>
    <w:rsid w:val="00230EC6"/>
    <w:rsid w:val="0023117A"/>
    <w:rsid w:val="002313CB"/>
    <w:rsid w:val="00231945"/>
    <w:rsid w:val="00231B7C"/>
    <w:rsid w:val="0023221F"/>
    <w:rsid w:val="0023276B"/>
    <w:rsid w:val="00232925"/>
    <w:rsid w:val="00232961"/>
    <w:rsid w:val="00232B53"/>
    <w:rsid w:val="002332C6"/>
    <w:rsid w:val="0023338E"/>
    <w:rsid w:val="0023339D"/>
    <w:rsid w:val="00233585"/>
    <w:rsid w:val="00233988"/>
    <w:rsid w:val="002341A9"/>
    <w:rsid w:val="0023427D"/>
    <w:rsid w:val="0023489C"/>
    <w:rsid w:val="00234A0A"/>
    <w:rsid w:val="00234C5A"/>
    <w:rsid w:val="00234D07"/>
    <w:rsid w:val="0023524F"/>
    <w:rsid w:val="00235393"/>
    <w:rsid w:val="00235831"/>
    <w:rsid w:val="0023586F"/>
    <w:rsid w:val="00235A9C"/>
    <w:rsid w:val="00235AB0"/>
    <w:rsid w:val="00235C33"/>
    <w:rsid w:val="00235D32"/>
    <w:rsid w:val="0023608C"/>
    <w:rsid w:val="002362C8"/>
    <w:rsid w:val="00236346"/>
    <w:rsid w:val="00236354"/>
    <w:rsid w:val="0023698F"/>
    <w:rsid w:val="00236A0C"/>
    <w:rsid w:val="00236B0D"/>
    <w:rsid w:val="00236E22"/>
    <w:rsid w:val="00236F2B"/>
    <w:rsid w:val="00237671"/>
    <w:rsid w:val="0024039F"/>
    <w:rsid w:val="0024053D"/>
    <w:rsid w:val="0024054A"/>
    <w:rsid w:val="00240EB9"/>
    <w:rsid w:val="00240FE7"/>
    <w:rsid w:val="00241235"/>
    <w:rsid w:val="00241423"/>
    <w:rsid w:val="002415E8"/>
    <w:rsid w:val="00241C75"/>
    <w:rsid w:val="00241C9F"/>
    <w:rsid w:val="00242030"/>
    <w:rsid w:val="00242184"/>
    <w:rsid w:val="002421A4"/>
    <w:rsid w:val="00242716"/>
    <w:rsid w:val="002432CA"/>
    <w:rsid w:val="00243849"/>
    <w:rsid w:val="00243C50"/>
    <w:rsid w:val="00243C90"/>
    <w:rsid w:val="00243F13"/>
    <w:rsid w:val="00244303"/>
    <w:rsid w:val="002445F8"/>
    <w:rsid w:val="002449D6"/>
    <w:rsid w:val="00244B8A"/>
    <w:rsid w:val="00244BFD"/>
    <w:rsid w:val="00244E77"/>
    <w:rsid w:val="00244EB7"/>
    <w:rsid w:val="00245115"/>
    <w:rsid w:val="002451ED"/>
    <w:rsid w:val="00245412"/>
    <w:rsid w:val="00245449"/>
    <w:rsid w:val="00245AA8"/>
    <w:rsid w:val="00245C9A"/>
    <w:rsid w:val="0024620A"/>
    <w:rsid w:val="002462BF"/>
    <w:rsid w:val="00246482"/>
    <w:rsid w:val="002466F1"/>
    <w:rsid w:val="00246892"/>
    <w:rsid w:val="002468EB"/>
    <w:rsid w:val="00246B02"/>
    <w:rsid w:val="002477F0"/>
    <w:rsid w:val="00247FD3"/>
    <w:rsid w:val="00247FDB"/>
    <w:rsid w:val="002503B8"/>
    <w:rsid w:val="00250568"/>
    <w:rsid w:val="002509F5"/>
    <w:rsid w:val="00250AAB"/>
    <w:rsid w:val="00250C9E"/>
    <w:rsid w:val="00250F0C"/>
    <w:rsid w:val="00251515"/>
    <w:rsid w:val="00251625"/>
    <w:rsid w:val="0025174C"/>
    <w:rsid w:val="00251774"/>
    <w:rsid w:val="00251864"/>
    <w:rsid w:val="00251C04"/>
    <w:rsid w:val="0025200C"/>
    <w:rsid w:val="00252286"/>
    <w:rsid w:val="0025271A"/>
    <w:rsid w:val="0025276F"/>
    <w:rsid w:val="00252EF9"/>
    <w:rsid w:val="00253050"/>
    <w:rsid w:val="00253207"/>
    <w:rsid w:val="00253456"/>
    <w:rsid w:val="002536B8"/>
    <w:rsid w:val="002537B9"/>
    <w:rsid w:val="00253904"/>
    <w:rsid w:val="00253B2B"/>
    <w:rsid w:val="00254258"/>
    <w:rsid w:val="00254361"/>
    <w:rsid w:val="00254568"/>
    <w:rsid w:val="00254BEB"/>
    <w:rsid w:val="002550A4"/>
    <w:rsid w:val="00255CC2"/>
    <w:rsid w:val="00255CF1"/>
    <w:rsid w:val="00255EF3"/>
    <w:rsid w:val="0025608C"/>
    <w:rsid w:val="002563F3"/>
    <w:rsid w:val="002565BB"/>
    <w:rsid w:val="002569DB"/>
    <w:rsid w:val="00257099"/>
    <w:rsid w:val="00257167"/>
    <w:rsid w:val="00257242"/>
    <w:rsid w:val="002602F4"/>
    <w:rsid w:val="00260839"/>
    <w:rsid w:val="0026092F"/>
    <w:rsid w:val="0026097C"/>
    <w:rsid w:val="00260A97"/>
    <w:rsid w:val="00260F01"/>
    <w:rsid w:val="002610C2"/>
    <w:rsid w:val="00261634"/>
    <w:rsid w:val="00261C83"/>
    <w:rsid w:val="00261CC3"/>
    <w:rsid w:val="00261CCD"/>
    <w:rsid w:val="00261D27"/>
    <w:rsid w:val="00262224"/>
    <w:rsid w:val="00262354"/>
    <w:rsid w:val="0026237F"/>
    <w:rsid w:val="0026282C"/>
    <w:rsid w:val="00262B23"/>
    <w:rsid w:val="002630E8"/>
    <w:rsid w:val="002638A5"/>
    <w:rsid w:val="00263A23"/>
    <w:rsid w:val="00263B60"/>
    <w:rsid w:val="00263BFF"/>
    <w:rsid w:val="00263DF5"/>
    <w:rsid w:val="00263F7F"/>
    <w:rsid w:val="0026439A"/>
    <w:rsid w:val="0026490E"/>
    <w:rsid w:val="0026495B"/>
    <w:rsid w:val="00264A6F"/>
    <w:rsid w:val="00264C93"/>
    <w:rsid w:val="00264D57"/>
    <w:rsid w:val="00264DAB"/>
    <w:rsid w:val="0026530E"/>
    <w:rsid w:val="002653C1"/>
    <w:rsid w:val="002654B4"/>
    <w:rsid w:val="00265D6D"/>
    <w:rsid w:val="00265F3B"/>
    <w:rsid w:val="00266102"/>
    <w:rsid w:val="0026625B"/>
    <w:rsid w:val="0026673D"/>
    <w:rsid w:val="00266A8F"/>
    <w:rsid w:val="00266B76"/>
    <w:rsid w:val="00267CC0"/>
    <w:rsid w:val="00267D23"/>
    <w:rsid w:val="00267D7C"/>
    <w:rsid w:val="00267DE0"/>
    <w:rsid w:val="00267E78"/>
    <w:rsid w:val="00267F8C"/>
    <w:rsid w:val="00270581"/>
    <w:rsid w:val="00270776"/>
    <w:rsid w:val="00270B87"/>
    <w:rsid w:val="00270CB4"/>
    <w:rsid w:val="00270E3D"/>
    <w:rsid w:val="00270FBD"/>
    <w:rsid w:val="00271233"/>
    <w:rsid w:val="002713E8"/>
    <w:rsid w:val="00271639"/>
    <w:rsid w:val="00271740"/>
    <w:rsid w:val="002719F6"/>
    <w:rsid w:val="00271A59"/>
    <w:rsid w:val="00271B27"/>
    <w:rsid w:val="00271BC0"/>
    <w:rsid w:val="00271D0C"/>
    <w:rsid w:val="00271E1A"/>
    <w:rsid w:val="00272839"/>
    <w:rsid w:val="002729F9"/>
    <w:rsid w:val="00272E05"/>
    <w:rsid w:val="00272FE4"/>
    <w:rsid w:val="00273171"/>
    <w:rsid w:val="00273176"/>
    <w:rsid w:val="002731B8"/>
    <w:rsid w:val="002733D0"/>
    <w:rsid w:val="0027344C"/>
    <w:rsid w:val="002735C4"/>
    <w:rsid w:val="00273B0A"/>
    <w:rsid w:val="00273BF8"/>
    <w:rsid w:val="00273CFA"/>
    <w:rsid w:val="00273F57"/>
    <w:rsid w:val="002740FA"/>
    <w:rsid w:val="002742E4"/>
    <w:rsid w:val="0027452C"/>
    <w:rsid w:val="002745B2"/>
    <w:rsid w:val="002745DC"/>
    <w:rsid w:val="00274761"/>
    <w:rsid w:val="002747AD"/>
    <w:rsid w:val="00274ACF"/>
    <w:rsid w:val="00274B1B"/>
    <w:rsid w:val="00274B75"/>
    <w:rsid w:val="00274CFB"/>
    <w:rsid w:val="002751ED"/>
    <w:rsid w:val="00275A0F"/>
    <w:rsid w:val="00275CBC"/>
    <w:rsid w:val="00275F44"/>
    <w:rsid w:val="002760A7"/>
    <w:rsid w:val="002761D0"/>
    <w:rsid w:val="0027669C"/>
    <w:rsid w:val="0027681A"/>
    <w:rsid w:val="00276BBB"/>
    <w:rsid w:val="00276E2E"/>
    <w:rsid w:val="00277601"/>
    <w:rsid w:val="00277B18"/>
    <w:rsid w:val="00280136"/>
    <w:rsid w:val="002807C9"/>
    <w:rsid w:val="00280CB7"/>
    <w:rsid w:val="00280E7A"/>
    <w:rsid w:val="00280F15"/>
    <w:rsid w:val="002810F1"/>
    <w:rsid w:val="00281C38"/>
    <w:rsid w:val="00281CF2"/>
    <w:rsid w:val="00281D63"/>
    <w:rsid w:val="00282592"/>
    <w:rsid w:val="002826C9"/>
    <w:rsid w:val="00282730"/>
    <w:rsid w:val="002829CB"/>
    <w:rsid w:val="00282C86"/>
    <w:rsid w:val="00282ED2"/>
    <w:rsid w:val="00282F89"/>
    <w:rsid w:val="0028362C"/>
    <w:rsid w:val="00283744"/>
    <w:rsid w:val="00283E72"/>
    <w:rsid w:val="00284144"/>
    <w:rsid w:val="00284429"/>
    <w:rsid w:val="0028448B"/>
    <w:rsid w:val="00284691"/>
    <w:rsid w:val="00284ACF"/>
    <w:rsid w:val="00284CC9"/>
    <w:rsid w:val="00284E34"/>
    <w:rsid w:val="0028524B"/>
    <w:rsid w:val="002853F2"/>
    <w:rsid w:val="00285765"/>
    <w:rsid w:val="00285B9C"/>
    <w:rsid w:val="00285C3A"/>
    <w:rsid w:val="00286032"/>
    <w:rsid w:val="00286127"/>
    <w:rsid w:val="002861C7"/>
    <w:rsid w:val="0028666C"/>
    <w:rsid w:val="00286729"/>
    <w:rsid w:val="0028679B"/>
    <w:rsid w:val="00286960"/>
    <w:rsid w:val="00286B43"/>
    <w:rsid w:val="00286CA0"/>
    <w:rsid w:val="00286FA7"/>
    <w:rsid w:val="00287086"/>
    <w:rsid w:val="002870F8"/>
    <w:rsid w:val="00287385"/>
    <w:rsid w:val="0028757A"/>
    <w:rsid w:val="00287A63"/>
    <w:rsid w:val="00287A99"/>
    <w:rsid w:val="00287AA6"/>
    <w:rsid w:val="00287B7D"/>
    <w:rsid w:val="002907EA"/>
    <w:rsid w:val="0029084E"/>
    <w:rsid w:val="00290DFD"/>
    <w:rsid w:val="00290FD6"/>
    <w:rsid w:val="002912D2"/>
    <w:rsid w:val="0029160D"/>
    <w:rsid w:val="00291614"/>
    <w:rsid w:val="0029161A"/>
    <w:rsid w:val="00291716"/>
    <w:rsid w:val="00291826"/>
    <w:rsid w:val="00291E45"/>
    <w:rsid w:val="00291F05"/>
    <w:rsid w:val="00291F27"/>
    <w:rsid w:val="00291F40"/>
    <w:rsid w:val="002923BE"/>
    <w:rsid w:val="00292777"/>
    <w:rsid w:val="0029285A"/>
    <w:rsid w:val="00292C3A"/>
    <w:rsid w:val="00292DB4"/>
    <w:rsid w:val="00292FD4"/>
    <w:rsid w:val="00293208"/>
    <w:rsid w:val="00293366"/>
    <w:rsid w:val="00293564"/>
    <w:rsid w:val="002937AB"/>
    <w:rsid w:val="00293896"/>
    <w:rsid w:val="00293C07"/>
    <w:rsid w:val="00293CC9"/>
    <w:rsid w:val="00293D56"/>
    <w:rsid w:val="002940B4"/>
    <w:rsid w:val="002941C8"/>
    <w:rsid w:val="002941F7"/>
    <w:rsid w:val="0029447F"/>
    <w:rsid w:val="002946BF"/>
    <w:rsid w:val="00294C4B"/>
    <w:rsid w:val="002951F0"/>
    <w:rsid w:val="00295210"/>
    <w:rsid w:val="002958B4"/>
    <w:rsid w:val="00295981"/>
    <w:rsid w:val="00295A83"/>
    <w:rsid w:val="00295F8F"/>
    <w:rsid w:val="00295FFB"/>
    <w:rsid w:val="0029609A"/>
    <w:rsid w:val="00296149"/>
    <w:rsid w:val="002966F2"/>
    <w:rsid w:val="0029692B"/>
    <w:rsid w:val="00296A25"/>
    <w:rsid w:val="00296DB8"/>
    <w:rsid w:val="00296EC9"/>
    <w:rsid w:val="00297636"/>
    <w:rsid w:val="002976B0"/>
    <w:rsid w:val="002978B7"/>
    <w:rsid w:val="00297A45"/>
    <w:rsid w:val="00297DB2"/>
    <w:rsid w:val="002A0298"/>
    <w:rsid w:val="002A054A"/>
    <w:rsid w:val="002A0594"/>
    <w:rsid w:val="002A0876"/>
    <w:rsid w:val="002A0FDC"/>
    <w:rsid w:val="002A10A5"/>
    <w:rsid w:val="002A13EE"/>
    <w:rsid w:val="002A154C"/>
    <w:rsid w:val="002A1594"/>
    <w:rsid w:val="002A18A6"/>
    <w:rsid w:val="002A1A3E"/>
    <w:rsid w:val="002A1CE4"/>
    <w:rsid w:val="002A1F57"/>
    <w:rsid w:val="002A2736"/>
    <w:rsid w:val="002A27D6"/>
    <w:rsid w:val="002A2BAC"/>
    <w:rsid w:val="002A2CD9"/>
    <w:rsid w:val="002A34D2"/>
    <w:rsid w:val="002A3985"/>
    <w:rsid w:val="002A3C7E"/>
    <w:rsid w:val="002A443F"/>
    <w:rsid w:val="002A44E0"/>
    <w:rsid w:val="002A4B0E"/>
    <w:rsid w:val="002A4B1A"/>
    <w:rsid w:val="002A50E5"/>
    <w:rsid w:val="002A575C"/>
    <w:rsid w:val="002A57CA"/>
    <w:rsid w:val="002A6042"/>
    <w:rsid w:val="002A73DF"/>
    <w:rsid w:val="002A7530"/>
    <w:rsid w:val="002A7BA8"/>
    <w:rsid w:val="002A7F25"/>
    <w:rsid w:val="002A7FD6"/>
    <w:rsid w:val="002B015E"/>
    <w:rsid w:val="002B0415"/>
    <w:rsid w:val="002B0689"/>
    <w:rsid w:val="002B0B1A"/>
    <w:rsid w:val="002B0BD8"/>
    <w:rsid w:val="002B0C11"/>
    <w:rsid w:val="002B0D5F"/>
    <w:rsid w:val="002B0F35"/>
    <w:rsid w:val="002B0F4A"/>
    <w:rsid w:val="002B0FD4"/>
    <w:rsid w:val="002B1776"/>
    <w:rsid w:val="002B1C51"/>
    <w:rsid w:val="002B1C66"/>
    <w:rsid w:val="002B1E73"/>
    <w:rsid w:val="002B2865"/>
    <w:rsid w:val="002B2A94"/>
    <w:rsid w:val="002B2B19"/>
    <w:rsid w:val="002B2B5D"/>
    <w:rsid w:val="002B2C26"/>
    <w:rsid w:val="002B2FB8"/>
    <w:rsid w:val="002B3344"/>
    <w:rsid w:val="002B3796"/>
    <w:rsid w:val="002B4201"/>
    <w:rsid w:val="002B42E0"/>
    <w:rsid w:val="002B4B23"/>
    <w:rsid w:val="002B4C6E"/>
    <w:rsid w:val="002B4CEB"/>
    <w:rsid w:val="002B505C"/>
    <w:rsid w:val="002B5276"/>
    <w:rsid w:val="002B5304"/>
    <w:rsid w:val="002B55A1"/>
    <w:rsid w:val="002B564B"/>
    <w:rsid w:val="002B5764"/>
    <w:rsid w:val="002B58CE"/>
    <w:rsid w:val="002B5BE7"/>
    <w:rsid w:val="002B5E31"/>
    <w:rsid w:val="002B62FA"/>
    <w:rsid w:val="002B64F1"/>
    <w:rsid w:val="002B663D"/>
    <w:rsid w:val="002B6877"/>
    <w:rsid w:val="002B6A2B"/>
    <w:rsid w:val="002B6AB8"/>
    <w:rsid w:val="002B6EA6"/>
    <w:rsid w:val="002B6F64"/>
    <w:rsid w:val="002B70D2"/>
    <w:rsid w:val="002B72A1"/>
    <w:rsid w:val="002B738A"/>
    <w:rsid w:val="002B7676"/>
    <w:rsid w:val="002B77AF"/>
    <w:rsid w:val="002B785F"/>
    <w:rsid w:val="002B7CB5"/>
    <w:rsid w:val="002B7EAC"/>
    <w:rsid w:val="002C0194"/>
    <w:rsid w:val="002C040B"/>
    <w:rsid w:val="002C085B"/>
    <w:rsid w:val="002C12E7"/>
    <w:rsid w:val="002C135D"/>
    <w:rsid w:val="002C189C"/>
    <w:rsid w:val="002C1952"/>
    <w:rsid w:val="002C1CF7"/>
    <w:rsid w:val="002C1CFB"/>
    <w:rsid w:val="002C1E09"/>
    <w:rsid w:val="002C1E62"/>
    <w:rsid w:val="002C23E7"/>
    <w:rsid w:val="002C25E6"/>
    <w:rsid w:val="002C261E"/>
    <w:rsid w:val="002C281D"/>
    <w:rsid w:val="002C2A49"/>
    <w:rsid w:val="002C2C0E"/>
    <w:rsid w:val="002C2E1F"/>
    <w:rsid w:val="002C2F41"/>
    <w:rsid w:val="002C301F"/>
    <w:rsid w:val="002C34CD"/>
    <w:rsid w:val="002C37C1"/>
    <w:rsid w:val="002C3D7A"/>
    <w:rsid w:val="002C4400"/>
    <w:rsid w:val="002C4632"/>
    <w:rsid w:val="002C47BE"/>
    <w:rsid w:val="002C4945"/>
    <w:rsid w:val="002C4951"/>
    <w:rsid w:val="002C4CE9"/>
    <w:rsid w:val="002C5596"/>
    <w:rsid w:val="002C5647"/>
    <w:rsid w:val="002C56F5"/>
    <w:rsid w:val="002C5989"/>
    <w:rsid w:val="002C5A0A"/>
    <w:rsid w:val="002C5BA9"/>
    <w:rsid w:val="002C5BF7"/>
    <w:rsid w:val="002C6502"/>
    <w:rsid w:val="002C656B"/>
    <w:rsid w:val="002C680D"/>
    <w:rsid w:val="002C6B5B"/>
    <w:rsid w:val="002C6D26"/>
    <w:rsid w:val="002C6E9B"/>
    <w:rsid w:val="002C7615"/>
    <w:rsid w:val="002C7B3B"/>
    <w:rsid w:val="002C7BF9"/>
    <w:rsid w:val="002C7E85"/>
    <w:rsid w:val="002C7F8D"/>
    <w:rsid w:val="002D0324"/>
    <w:rsid w:val="002D06F4"/>
    <w:rsid w:val="002D097C"/>
    <w:rsid w:val="002D0982"/>
    <w:rsid w:val="002D0A85"/>
    <w:rsid w:val="002D0DC8"/>
    <w:rsid w:val="002D0DD1"/>
    <w:rsid w:val="002D0EFF"/>
    <w:rsid w:val="002D0F49"/>
    <w:rsid w:val="002D0FCB"/>
    <w:rsid w:val="002D145B"/>
    <w:rsid w:val="002D1CA9"/>
    <w:rsid w:val="002D1D07"/>
    <w:rsid w:val="002D1D22"/>
    <w:rsid w:val="002D1D3B"/>
    <w:rsid w:val="002D2236"/>
    <w:rsid w:val="002D2257"/>
    <w:rsid w:val="002D24A8"/>
    <w:rsid w:val="002D2515"/>
    <w:rsid w:val="002D29E8"/>
    <w:rsid w:val="002D2AA1"/>
    <w:rsid w:val="002D2BC2"/>
    <w:rsid w:val="002D30A9"/>
    <w:rsid w:val="002D33E8"/>
    <w:rsid w:val="002D3835"/>
    <w:rsid w:val="002D3B13"/>
    <w:rsid w:val="002D3D14"/>
    <w:rsid w:val="002D41EB"/>
    <w:rsid w:val="002D423C"/>
    <w:rsid w:val="002D42B6"/>
    <w:rsid w:val="002D4791"/>
    <w:rsid w:val="002D525C"/>
    <w:rsid w:val="002D52D3"/>
    <w:rsid w:val="002D578B"/>
    <w:rsid w:val="002D5B97"/>
    <w:rsid w:val="002D5E6A"/>
    <w:rsid w:val="002D61F6"/>
    <w:rsid w:val="002D656E"/>
    <w:rsid w:val="002D67CD"/>
    <w:rsid w:val="002D6A44"/>
    <w:rsid w:val="002D6ABF"/>
    <w:rsid w:val="002D6AF3"/>
    <w:rsid w:val="002D6BA0"/>
    <w:rsid w:val="002D6C08"/>
    <w:rsid w:val="002D6DC2"/>
    <w:rsid w:val="002D719E"/>
    <w:rsid w:val="002D74BD"/>
    <w:rsid w:val="002D7540"/>
    <w:rsid w:val="002D7688"/>
    <w:rsid w:val="002D77EC"/>
    <w:rsid w:val="002E0226"/>
    <w:rsid w:val="002E0C1C"/>
    <w:rsid w:val="002E0C4C"/>
    <w:rsid w:val="002E0D37"/>
    <w:rsid w:val="002E1781"/>
    <w:rsid w:val="002E179B"/>
    <w:rsid w:val="002E18A9"/>
    <w:rsid w:val="002E1906"/>
    <w:rsid w:val="002E1A56"/>
    <w:rsid w:val="002E1B4A"/>
    <w:rsid w:val="002E229D"/>
    <w:rsid w:val="002E231A"/>
    <w:rsid w:val="002E24A3"/>
    <w:rsid w:val="002E2937"/>
    <w:rsid w:val="002E29C0"/>
    <w:rsid w:val="002E2AB1"/>
    <w:rsid w:val="002E2B28"/>
    <w:rsid w:val="002E2EDC"/>
    <w:rsid w:val="002E34D0"/>
    <w:rsid w:val="002E35AD"/>
    <w:rsid w:val="002E37E2"/>
    <w:rsid w:val="002E3C23"/>
    <w:rsid w:val="002E412F"/>
    <w:rsid w:val="002E463E"/>
    <w:rsid w:val="002E46DF"/>
    <w:rsid w:val="002E4896"/>
    <w:rsid w:val="002E4A67"/>
    <w:rsid w:val="002E4A68"/>
    <w:rsid w:val="002E51FA"/>
    <w:rsid w:val="002E5412"/>
    <w:rsid w:val="002E5474"/>
    <w:rsid w:val="002E5614"/>
    <w:rsid w:val="002E5665"/>
    <w:rsid w:val="002E58D7"/>
    <w:rsid w:val="002E5940"/>
    <w:rsid w:val="002E66F0"/>
    <w:rsid w:val="002E67C9"/>
    <w:rsid w:val="002E686C"/>
    <w:rsid w:val="002E6C86"/>
    <w:rsid w:val="002E6D8A"/>
    <w:rsid w:val="002E6F6F"/>
    <w:rsid w:val="002E708A"/>
    <w:rsid w:val="002E73E2"/>
    <w:rsid w:val="002E74C9"/>
    <w:rsid w:val="002E75C6"/>
    <w:rsid w:val="002E792B"/>
    <w:rsid w:val="002E7AAF"/>
    <w:rsid w:val="002E7B86"/>
    <w:rsid w:val="002E7C13"/>
    <w:rsid w:val="002E7C6C"/>
    <w:rsid w:val="002E7D05"/>
    <w:rsid w:val="002E7DB2"/>
    <w:rsid w:val="002E7E64"/>
    <w:rsid w:val="002F0129"/>
    <w:rsid w:val="002F01DA"/>
    <w:rsid w:val="002F02BC"/>
    <w:rsid w:val="002F0332"/>
    <w:rsid w:val="002F04D1"/>
    <w:rsid w:val="002F0545"/>
    <w:rsid w:val="002F0B4C"/>
    <w:rsid w:val="002F0C09"/>
    <w:rsid w:val="002F0E08"/>
    <w:rsid w:val="002F1399"/>
    <w:rsid w:val="002F17D7"/>
    <w:rsid w:val="002F23D1"/>
    <w:rsid w:val="002F26DF"/>
    <w:rsid w:val="002F2838"/>
    <w:rsid w:val="002F2871"/>
    <w:rsid w:val="002F292D"/>
    <w:rsid w:val="002F2AC5"/>
    <w:rsid w:val="002F2ACF"/>
    <w:rsid w:val="002F2E0C"/>
    <w:rsid w:val="002F2F06"/>
    <w:rsid w:val="002F308D"/>
    <w:rsid w:val="002F3091"/>
    <w:rsid w:val="002F35D0"/>
    <w:rsid w:val="002F35D2"/>
    <w:rsid w:val="002F374C"/>
    <w:rsid w:val="002F3924"/>
    <w:rsid w:val="002F3C34"/>
    <w:rsid w:val="002F3D6A"/>
    <w:rsid w:val="002F3FC7"/>
    <w:rsid w:val="002F4D2D"/>
    <w:rsid w:val="002F5978"/>
    <w:rsid w:val="002F5AF6"/>
    <w:rsid w:val="002F5BD5"/>
    <w:rsid w:val="002F6404"/>
    <w:rsid w:val="002F6569"/>
    <w:rsid w:val="002F67F0"/>
    <w:rsid w:val="002F68CB"/>
    <w:rsid w:val="002F6C02"/>
    <w:rsid w:val="002F6FC7"/>
    <w:rsid w:val="002F7129"/>
    <w:rsid w:val="002F76EA"/>
    <w:rsid w:val="002F77A7"/>
    <w:rsid w:val="0030036E"/>
    <w:rsid w:val="003003C5"/>
    <w:rsid w:val="00300609"/>
    <w:rsid w:val="00300678"/>
    <w:rsid w:val="00300A4B"/>
    <w:rsid w:val="00300C2B"/>
    <w:rsid w:val="0030104E"/>
    <w:rsid w:val="0030117F"/>
    <w:rsid w:val="0030159E"/>
    <w:rsid w:val="003016AA"/>
    <w:rsid w:val="00301796"/>
    <w:rsid w:val="003019C9"/>
    <w:rsid w:val="00302115"/>
    <w:rsid w:val="0030212C"/>
    <w:rsid w:val="003023CD"/>
    <w:rsid w:val="0030284F"/>
    <w:rsid w:val="00302AAA"/>
    <w:rsid w:val="00302BA9"/>
    <w:rsid w:val="0030330D"/>
    <w:rsid w:val="00303346"/>
    <w:rsid w:val="00303633"/>
    <w:rsid w:val="003038B5"/>
    <w:rsid w:val="0030399D"/>
    <w:rsid w:val="00303C35"/>
    <w:rsid w:val="00303CC1"/>
    <w:rsid w:val="00303EBB"/>
    <w:rsid w:val="00303F2E"/>
    <w:rsid w:val="00304191"/>
    <w:rsid w:val="003045D0"/>
    <w:rsid w:val="0030473C"/>
    <w:rsid w:val="00304D57"/>
    <w:rsid w:val="0030511B"/>
    <w:rsid w:val="0030532E"/>
    <w:rsid w:val="003055F5"/>
    <w:rsid w:val="00305C2C"/>
    <w:rsid w:val="00305EDD"/>
    <w:rsid w:val="00306039"/>
    <w:rsid w:val="003060DF"/>
    <w:rsid w:val="00306305"/>
    <w:rsid w:val="00306332"/>
    <w:rsid w:val="00306428"/>
    <w:rsid w:val="00306995"/>
    <w:rsid w:val="00306AD3"/>
    <w:rsid w:val="00306D9A"/>
    <w:rsid w:val="00306FBF"/>
    <w:rsid w:val="0030708D"/>
    <w:rsid w:val="003076D8"/>
    <w:rsid w:val="0030792E"/>
    <w:rsid w:val="00307E22"/>
    <w:rsid w:val="00307F32"/>
    <w:rsid w:val="00307FC6"/>
    <w:rsid w:val="00310C7C"/>
    <w:rsid w:val="00310E67"/>
    <w:rsid w:val="00310F9C"/>
    <w:rsid w:val="00311097"/>
    <w:rsid w:val="003112A4"/>
    <w:rsid w:val="003113CF"/>
    <w:rsid w:val="00311917"/>
    <w:rsid w:val="00311AED"/>
    <w:rsid w:val="00311D1C"/>
    <w:rsid w:val="00311EAD"/>
    <w:rsid w:val="00311EFE"/>
    <w:rsid w:val="00312305"/>
    <w:rsid w:val="00312F26"/>
    <w:rsid w:val="00313264"/>
    <w:rsid w:val="003139B9"/>
    <w:rsid w:val="00313A7A"/>
    <w:rsid w:val="00313BA2"/>
    <w:rsid w:val="00313DC6"/>
    <w:rsid w:val="0031407F"/>
    <w:rsid w:val="0031435E"/>
    <w:rsid w:val="00314426"/>
    <w:rsid w:val="0031464C"/>
    <w:rsid w:val="0031479A"/>
    <w:rsid w:val="00315071"/>
    <w:rsid w:val="00315643"/>
    <w:rsid w:val="003156F2"/>
    <w:rsid w:val="00315B80"/>
    <w:rsid w:val="00315D7E"/>
    <w:rsid w:val="003161BC"/>
    <w:rsid w:val="0031646F"/>
    <w:rsid w:val="003166F2"/>
    <w:rsid w:val="00316E81"/>
    <w:rsid w:val="00317551"/>
    <w:rsid w:val="00317925"/>
    <w:rsid w:val="00317BC1"/>
    <w:rsid w:val="00317DAF"/>
    <w:rsid w:val="00317FD3"/>
    <w:rsid w:val="00320010"/>
    <w:rsid w:val="00320220"/>
    <w:rsid w:val="0032050A"/>
    <w:rsid w:val="00320738"/>
    <w:rsid w:val="003207CF"/>
    <w:rsid w:val="00320FF8"/>
    <w:rsid w:val="00321C55"/>
    <w:rsid w:val="003226E9"/>
    <w:rsid w:val="00322C80"/>
    <w:rsid w:val="00323039"/>
    <w:rsid w:val="00323046"/>
    <w:rsid w:val="0032308B"/>
    <w:rsid w:val="00323440"/>
    <w:rsid w:val="00323771"/>
    <w:rsid w:val="00323B49"/>
    <w:rsid w:val="003241C8"/>
    <w:rsid w:val="00324242"/>
    <w:rsid w:val="00324479"/>
    <w:rsid w:val="003244F5"/>
    <w:rsid w:val="00324719"/>
    <w:rsid w:val="003247F9"/>
    <w:rsid w:val="00324C40"/>
    <w:rsid w:val="003252E6"/>
    <w:rsid w:val="00325326"/>
    <w:rsid w:val="0032533C"/>
    <w:rsid w:val="00325837"/>
    <w:rsid w:val="00325B95"/>
    <w:rsid w:val="00325C17"/>
    <w:rsid w:val="00325DAE"/>
    <w:rsid w:val="00325DFE"/>
    <w:rsid w:val="00325EA3"/>
    <w:rsid w:val="00325EF7"/>
    <w:rsid w:val="003267A1"/>
    <w:rsid w:val="00326C1A"/>
    <w:rsid w:val="00326FB2"/>
    <w:rsid w:val="00327005"/>
    <w:rsid w:val="0032759A"/>
    <w:rsid w:val="003278B1"/>
    <w:rsid w:val="00327D90"/>
    <w:rsid w:val="00327E39"/>
    <w:rsid w:val="00330B22"/>
    <w:rsid w:val="00330DDE"/>
    <w:rsid w:val="003311E4"/>
    <w:rsid w:val="00331455"/>
    <w:rsid w:val="003314FC"/>
    <w:rsid w:val="00331A3F"/>
    <w:rsid w:val="00331C63"/>
    <w:rsid w:val="00331DC9"/>
    <w:rsid w:val="00331EAA"/>
    <w:rsid w:val="00331F2F"/>
    <w:rsid w:val="00332266"/>
    <w:rsid w:val="003322EC"/>
    <w:rsid w:val="00332432"/>
    <w:rsid w:val="00332DB3"/>
    <w:rsid w:val="00332FD5"/>
    <w:rsid w:val="0033329B"/>
    <w:rsid w:val="0033354E"/>
    <w:rsid w:val="003335BB"/>
    <w:rsid w:val="00333615"/>
    <w:rsid w:val="00333644"/>
    <w:rsid w:val="0033368E"/>
    <w:rsid w:val="00333E5F"/>
    <w:rsid w:val="00333EB5"/>
    <w:rsid w:val="00333F19"/>
    <w:rsid w:val="00333FCB"/>
    <w:rsid w:val="003340B5"/>
    <w:rsid w:val="00334920"/>
    <w:rsid w:val="00334929"/>
    <w:rsid w:val="003349E4"/>
    <w:rsid w:val="00334A02"/>
    <w:rsid w:val="00334CB1"/>
    <w:rsid w:val="00334DA3"/>
    <w:rsid w:val="00334F07"/>
    <w:rsid w:val="00335190"/>
    <w:rsid w:val="0033525B"/>
    <w:rsid w:val="00335698"/>
    <w:rsid w:val="00335A35"/>
    <w:rsid w:val="00335B1C"/>
    <w:rsid w:val="00335C7F"/>
    <w:rsid w:val="00335C99"/>
    <w:rsid w:val="00335DC4"/>
    <w:rsid w:val="0033643E"/>
    <w:rsid w:val="00336661"/>
    <w:rsid w:val="0033666C"/>
    <w:rsid w:val="0033693B"/>
    <w:rsid w:val="003370A0"/>
    <w:rsid w:val="003372CD"/>
    <w:rsid w:val="00337A48"/>
    <w:rsid w:val="00337A73"/>
    <w:rsid w:val="00337BB6"/>
    <w:rsid w:val="0034000F"/>
    <w:rsid w:val="00340377"/>
    <w:rsid w:val="003404FC"/>
    <w:rsid w:val="0034090B"/>
    <w:rsid w:val="003409D6"/>
    <w:rsid w:val="00341312"/>
    <w:rsid w:val="00341749"/>
    <w:rsid w:val="00341ABC"/>
    <w:rsid w:val="00341CA5"/>
    <w:rsid w:val="00342271"/>
    <w:rsid w:val="00342356"/>
    <w:rsid w:val="00343C11"/>
    <w:rsid w:val="00343C9F"/>
    <w:rsid w:val="0034446A"/>
    <w:rsid w:val="0034471D"/>
    <w:rsid w:val="00344E56"/>
    <w:rsid w:val="00344FAF"/>
    <w:rsid w:val="00345019"/>
    <w:rsid w:val="003455E2"/>
    <w:rsid w:val="00345A74"/>
    <w:rsid w:val="00345CE0"/>
    <w:rsid w:val="00346689"/>
    <w:rsid w:val="00346749"/>
    <w:rsid w:val="0034700A"/>
    <w:rsid w:val="00347397"/>
    <w:rsid w:val="00347882"/>
    <w:rsid w:val="00347AE8"/>
    <w:rsid w:val="00347DD2"/>
    <w:rsid w:val="00347E52"/>
    <w:rsid w:val="0035001E"/>
    <w:rsid w:val="003500B2"/>
    <w:rsid w:val="0035041B"/>
    <w:rsid w:val="00350484"/>
    <w:rsid w:val="00350696"/>
    <w:rsid w:val="003506B7"/>
    <w:rsid w:val="003506BD"/>
    <w:rsid w:val="003509DD"/>
    <w:rsid w:val="00350C38"/>
    <w:rsid w:val="00350CE5"/>
    <w:rsid w:val="00350F57"/>
    <w:rsid w:val="00351330"/>
    <w:rsid w:val="0035156F"/>
    <w:rsid w:val="003515B3"/>
    <w:rsid w:val="00351C84"/>
    <w:rsid w:val="00351DDE"/>
    <w:rsid w:val="00351EB6"/>
    <w:rsid w:val="00352885"/>
    <w:rsid w:val="00352897"/>
    <w:rsid w:val="003529BF"/>
    <w:rsid w:val="00352EFD"/>
    <w:rsid w:val="003530FD"/>
    <w:rsid w:val="0035335F"/>
    <w:rsid w:val="0035366F"/>
    <w:rsid w:val="00353759"/>
    <w:rsid w:val="0035397D"/>
    <w:rsid w:val="00353C0C"/>
    <w:rsid w:val="00353C4E"/>
    <w:rsid w:val="00353CBC"/>
    <w:rsid w:val="00353E80"/>
    <w:rsid w:val="00353E82"/>
    <w:rsid w:val="003540CE"/>
    <w:rsid w:val="0035448A"/>
    <w:rsid w:val="00354769"/>
    <w:rsid w:val="00354875"/>
    <w:rsid w:val="00354A39"/>
    <w:rsid w:val="0035564E"/>
    <w:rsid w:val="00355A05"/>
    <w:rsid w:val="00355F07"/>
    <w:rsid w:val="0035602D"/>
    <w:rsid w:val="00356088"/>
    <w:rsid w:val="0035699F"/>
    <w:rsid w:val="00356CD4"/>
    <w:rsid w:val="00356EA2"/>
    <w:rsid w:val="00357547"/>
    <w:rsid w:val="0035761E"/>
    <w:rsid w:val="0035777C"/>
    <w:rsid w:val="00357815"/>
    <w:rsid w:val="00357891"/>
    <w:rsid w:val="003579C3"/>
    <w:rsid w:val="00357F42"/>
    <w:rsid w:val="00360094"/>
    <w:rsid w:val="003602C6"/>
    <w:rsid w:val="003606AE"/>
    <w:rsid w:val="00360723"/>
    <w:rsid w:val="00360B1B"/>
    <w:rsid w:val="00360B2B"/>
    <w:rsid w:val="00360B6D"/>
    <w:rsid w:val="003612AF"/>
    <w:rsid w:val="003613A7"/>
    <w:rsid w:val="003614B2"/>
    <w:rsid w:val="00361692"/>
    <w:rsid w:val="003617C6"/>
    <w:rsid w:val="0036189B"/>
    <w:rsid w:val="003618B6"/>
    <w:rsid w:val="00361905"/>
    <w:rsid w:val="00361A84"/>
    <w:rsid w:val="00361B9C"/>
    <w:rsid w:val="00361F54"/>
    <w:rsid w:val="0036202F"/>
    <w:rsid w:val="00362050"/>
    <w:rsid w:val="00362328"/>
    <w:rsid w:val="003623CD"/>
    <w:rsid w:val="003623DB"/>
    <w:rsid w:val="00362434"/>
    <w:rsid w:val="003625F7"/>
    <w:rsid w:val="0036264A"/>
    <w:rsid w:val="003626E9"/>
    <w:rsid w:val="0036295D"/>
    <w:rsid w:val="003629F4"/>
    <w:rsid w:val="00362E9E"/>
    <w:rsid w:val="003634E3"/>
    <w:rsid w:val="00363605"/>
    <w:rsid w:val="00363764"/>
    <w:rsid w:val="00363886"/>
    <w:rsid w:val="00363AC2"/>
    <w:rsid w:val="00363D28"/>
    <w:rsid w:val="00363E74"/>
    <w:rsid w:val="00364445"/>
    <w:rsid w:val="0036453B"/>
    <w:rsid w:val="0036520F"/>
    <w:rsid w:val="00365852"/>
    <w:rsid w:val="00366668"/>
    <w:rsid w:val="003669F2"/>
    <w:rsid w:val="00366F2D"/>
    <w:rsid w:val="00367B2E"/>
    <w:rsid w:val="00367B99"/>
    <w:rsid w:val="00367BA1"/>
    <w:rsid w:val="00367D02"/>
    <w:rsid w:val="00367D64"/>
    <w:rsid w:val="0037008E"/>
    <w:rsid w:val="0037011A"/>
    <w:rsid w:val="003705E3"/>
    <w:rsid w:val="0037062B"/>
    <w:rsid w:val="00370A09"/>
    <w:rsid w:val="00370AA8"/>
    <w:rsid w:val="00370D22"/>
    <w:rsid w:val="00370DBD"/>
    <w:rsid w:val="003711D3"/>
    <w:rsid w:val="003712AA"/>
    <w:rsid w:val="003713B9"/>
    <w:rsid w:val="00371457"/>
    <w:rsid w:val="00371472"/>
    <w:rsid w:val="00371BDA"/>
    <w:rsid w:val="00371C24"/>
    <w:rsid w:val="00371D13"/>
    <w:rsid w:val="003721F6"/>
    <w:rsid w:val="003723EF"/>
    <w:rsid w:val="00372536"/>
    <w:rsid w:val="003725E7"/>
    <w:rsid w:val="003725F9"/>
    <w:rsid w:val="0037266E"/>
    <w:rsid w:val="00372C25"/>
    <w:rsid w:val="00372C89"/>
    <w:rsid w:val="00372D0D"/>
    <w:rsid w:val="00372F8D"/>
    <w:rsid w:val="003738C2"/>
    <w:rsid w:val="00373D3D"/>
    <w:rsid w:val="00373DD7"/>
    <w:rsid w:val="00373FFF"/>
    <w:rsid w:val="0037420C"/>
    <w:rsid w:val="00374245"/>
    <w:rsid w:val="003743F7"/>
    <w:rsid w:val="003745C8"/>
    <w:rsid w:val="00375398"/>
    <w:rsid w:val="00375896"/>
    <w:rsid w:val="00375A5E"/>
    <w:rsid w:val="00375A9C"/>
    <w:rsid w:val="00375FD0"/>
    <w:rsid w:val="003762FE"/>
    <w:rsid w:val="00376908"/>
    <w:rsid w:val="00376A66"/>
    <w:rsid w:val="00376F10"/>
    <w:rsid w:val="003770E9"/>
    <w:rsid w:val="00377325"/>
    <w:rsid w:val="0037749B"/>
    <w:rsid w:val="00377591"/>
    <w:rsid w:val="003776E3"/>
    <w:rsid w:val="0037773C"/>
    <w:rsid w:val="003778E2"/>
    <w:rsid w:val="00377AC4"/>
    <w:rsid w:val="00377E78"/>
    <w:rsid w:val="00380234"/>
    <w:rsid w:val="00380293"/>
    <w:rsid w:val="003803BD"/>
    <w:rsid w:val="00380756"/>
    <w:rsid w:val="00380B96"/>
    <w:rsid w:val="00380EE8"/>
    <w:rsid w:val="0038100A"/>
    <w:rsid w:val="003810BE"/>
    <w:rsid w:val="00381334"/>
    <w:rsid w:val="0038195A"/>
    <w:rsid w:val="00381DEE"/>
    <w:rsid w:val="00382518"/>
    <w:rsid w:val="00382D84"/>
    <w:rsid w:val="00383090"/>
    <w:rsid w:val="003833FE"/>
    <w:rsid w:val="00383751"/>
    <w:rsid w:val="00383799"/>
    <w:rsid w:val="003839C1"/>
    <w:rsid w:val="00383CDC"/>
    <w:rsid w:val="00383ECB"/>
    <w:rsid w:val="00384A53"/>
    <w:rsid w:val="003850C5"/>
    <w:rsid w:val="003850FC"/>
    <w:rsid w:val="00385264"/>
    <w:rsid w:val="00385354"/>
    <w:rsid w:val="003853DE"/>
    <w:rsid w:val="003855ED"/>
    <w:rsid w:val="003856E5"/>
    <w:rsid w:val="00385F46"/>
    <w:rsid w:val="0038602C"/>
    <w:rsid w:val="00386032"/>
    <w:rsid w:val="00386678"/>
    <w:rsid w:val="0038676B"/>
    <w:rsid w:val="00386A4B"/>
    <w:rsid w:val="00386A95"/>
    <w:rsid w:val="00386C1A"/>
    <w:rsid w:val="00386E70"/>
    <w:rsid w:val="003870B6"/>
    <w:rsid w:val="0038722A"/>
    <w:rsid w:val="003875A2"/>
    <w:rsid w:val="00387B37"/>
    <w:rsid w:val="00387E72"/>
    <w:rsid w:val="0039058A"/>
    <w:rsid w:val="003905F4"/>
    <w:rsid w:val="00390A6D"/>
    <w:rsid w:val="00390D34"/>
    <w:rsid w:val="00391166"/>
    <w:rsid w:val="003919A7"/>
    <w:rsid w:val="00391E65"/>
    <w:rsid w:val="003921F0"/>
    <w:rsid w:val="00392271"/>
    <w:rsid w:val="00392FF5"/>
    <w:rsid w:val="0039305B"/>
    <w:rsid w:val="00393121"/>
    <w:rsid w:val="003936EA"/>
    <w:rsid w:val="00393875"/>
    <w:rsid w:val="00394B08"/>
    <w:rsid w:val="00394E28"/>
    <w:rsid w:val="0039534C"/>
    <w:rsid w:val="00395564"/>
    <w:rsid w:val="00395856"/>
    <w:rsid w:val="00395EEB"/>
    <w:rsid w:val="0039601A"/>
    <w:rsid w:val="003960D7"/>
    <w:rsid w:val="0039666C"/>
    <w:rsid w:val="00396818"/>
    <w:rsid w:val="0039692E"/>
    <w:rsid w:val="00396EC1"/>
    <w:rsid w:val="00397195"/>
    <w:rsid w:val="00397582"/>
    <w:rsid w:val="00397A34"/>
    <w:rsid w:val="00397BA5"/>
    <w:rsid w:val="00397C01"/>
    <w:rsid w:val="00397DD7"/>
    <w:rsid w:val="003A00CB"/>
    <w:rsid w:val="003A056A"/>
    <w:rsid w:val="003A0C7F"/>
    <w:rsid w:val="003A0F7C"/>
    <w:rsid w:val="003A11AA"/>
    <w:rsid w:val="003A11CD"/>
    <w:rsid w:val="003A14FE"/>
    <w:rsid w:val="003A1518"/>
    <w:rsid w:val="003A19AB"/>
    <w:rsid w:val="003A1B02"/>
    <w:rsid w:val="003A1F8E"/>
    <w:rsid w:val="003A247D"/>
    <w:rsid w:val="003A2485"/>
    <w:rsid w:val="003A2618"/>
    <w:rsid w:val="003A2777"/>
    <w:rsid w:val="003A28DD"/>
    <w:rsid w:val="003A29AA"/>
    <w:rsid w:val="003A2A8B"/>
    <w:rsid w:val="003A2AB5"/>
    <w:rsid w:val="003A2AC2"/>
    <w:rsid w:val="003A2ADC"/>
    <w:rsid w:val="003A2E1F"/>
    <w:rsid w:val="003A3975"/>
    <w:rsid w:val="003A3A58"/>
    <w:rsid w:val="003A3B07"/>
    <w:rsid w:val="003A3B43"/>
    <w:rsid w:val="003A3C1F"/>
    <w:rsid w:val="003A3D94"/>
    <w:rsid w:val="003A4289"/>
    <w:rsid w:val="003A4F43"/>
    <w:rsid w:val="003A513C"/>
    <w:rsid w:val="003A5BC6"/>
    <w:rsid w:val="003A5F8B"/>
    <w:rsid w:val="003A61EA"/>
    <w:rsid w:val="003A6448"/>
    <w:rsid w:val="003A6776"/>
    <w:rsid w:val="003A67D2"/>
    <w:rsid w:val="003A68FB"/>
    <w:rsid w:val="003A6960"/>
    <w:rsid w:val="003A6CA3"/>
    <w:rsid w:val="003A6D80"/>
    <w:rsid w:val="003A701B"/>
    <w:rsid w:val="003A7086"/>
    <w:rsid w:val="003A729A"/>
    <w:rsid w:val="003A732F"/>
    <w:rsid w:val="003A7767"/>
    <w:rsid w:val="003A7CE1"/>
    <w:rsid w:val="003A7FEF"/>
    <w:rsid w:val="003B0156"/>
    <w:rsid w:val="003B0269"/>
    <w:rsid w:val="003B0D03"/>
    <w:rsid w:val="003B1488"/>
    <w:rsid w:val="003B1695"/>
    <w:rsid w:val="003B1819"/>
    <w:rsid w:val="003B1B14"/>
    <w:rsid w:val="003B1C1F"/>
    <w:rsid w:val="003B1D61"/>
    <w:rsid w:val="003B1EFD"/>
    <w:rsid w:val="003B1F86"/>
    <w:rsid w:val="003B256A"/>
    <w:rsid w:val="003B2A4A"/>
    <w:rsid w:val="003B2BEF"/>
    <w:rsid w:val="003B34D9"/>
    <w:rsid w:val="003B3717"/>
    <w:rsid w:val="003B4185"/>
    <w:rsid w:val="003B4445"/>
    <w:rsid w:val="003B446D"/>
    <w:rsid w:val="003B4721"/>
    <w:rsid w:val="003B480B"/>
    <w:rsid w:val="003B5412"/>
    <w:rsid w:val="003B5636"/>
    <w:rsid w:val="003B5B89"/>
    <w:rsid w:val="003B621D"/>
    <w:rsid w:val="003B6556"/>
    <w:rsid w:val="003B6885"/>
    <w:rsid w:val="003B7148"/>
    <w:rsid w:val="003B7334"/>
    <w:rsid w:val="003B7686"/>
    <w:rsid w:val="003B7C10"/>
    <w:rsid w:val="003C0455"/>
    <w:rsid w:val="003C061E"/>
    <w:rsid w:val="003C088C"/>
    <w:rsid w:val="003C09D2"/>
    <w:rsid w:val="003C0D3B"/>
    <w:rsid w:val="003C1429"/>
    <w:rsid w:val="003C161B"/>
    <w:rsid w:val="003C161F"/>
    <w:rsid w:val="003C1B45"/>
    <w:rsid w:val="003C1BC9"/>
    <w:rsid w:val="003C1E67"/>
    <w:rsid w:val="003C1FCE"/>
    <w:rsid w:val="003C24C8"/>
    <w:rsid w:val="003C29C0"/>
    <w:rsid w:val="003C2FF5"/>
    <w:rsid w:val="003C327D"/>
    <w:rsid w:val="003C3429"/>
    <w:rsid w:val="003C3A43"/>
    <w:rsid w:val="003C3A75"/>
    <w:rsid w:val="003C43EA"/>
    <w:rsid w:val="003C440D"/>
    <w:rsid w:val="003C44B1"/>
    <w:rsid w:val="003C4A05"/>
    <w:rsid w:val="003C4A23"/>
    <w:rsid w:val="003C4AF8"/>
    <w:rsid w:val="003C4B2A"/>
    <w:rsid w:val="003C4EA1"/>
    <w:rsid w:val="003C5025"/>
    <w:rsid w:val="003C51AD"/>
    <w:rsid w:val="003C527B"/>
    <w:rsid w:val="003C5789"/>
    <w:rsid w:val="003C58EF"/>
    <w:rsid w:val="003C608D"/>
    <w:rsid w:val="003C620E"/>
    <w:rsid w:val="003C6C5F"/>
    <w:rsid w:val="003C6D58"/>
    <w:rsid w:val="003C6E55"/>
    <w:rsid w:val="003C6EE8"/>
    <w:rsid w:val="003C75FD"/>
    <w:rsid w:val="003C78C7"/>
    <w:rsid w:val="003C7BE5"/>
    <w:rsid w:val="003C7F48"/>
    <w:rsid w:val="003D06F8"/>
    <w:rsid w:val="003D0903"/>
    <w:rsid w:val="003D0C75"/>
    <w:rsid w:val="003D1A9F"/>
    <w:rsid w:val="003D1C2F"/>
    <w:rsid w:val="003D1FC1"/>
    <w:rsid w:val="003D20BA"/>
    <w:rsid w:val="003D20CF"/>
    <w:rsid w:val="003D273E"/>
    <w:rsid w:val="003D27C2"/>
    <w:rsid w:val="003D2E3E"/>
    <w:rsid w:val="003D2FAD"/>
    <w:rsid w:val="003D31B8"/>
    <w:rsid w:val="003D3263"/>
    <w:rsid w:val="003D327E"/>
    <w:rsid w:val="003D3942"/>
    <w:rsid w:val="003D3A08"/>
    <w:rsid w:val="003D3C51"/>
    <w:rsid w:val="003D4168"/>
    <w:rsid w:val="003D426B"/>
    <w:rsid w:val="003D440B"/>
    <w:rsid w:val="003D4486"/>
    <w:rsid w:val="003D456D"/>
    <w:rsid w:val="003D4707"/>
    <w:rsid w:val="003D47CC"/>
    <w:rsid w:val="003D48DC"/>
    <w:rsid w:val="003D5012"/>
    <w:rsid w:val="003D5222"/>
    <w:rsid w:val="003D5A70"/>
    <w:rsid w:val="003D5B23"/>
    <w:rsid w:val="003D5F85"/>
    <w:rsid w:val="003D657E"/>
    <w:rsid w:val="003D66DE"/>
    <w:rsid w:val="003D66ED"/>
    <w:rsid w:val="003D69AA"/>
    <w:rsid w:val="003D6EA5"/>
    <w:rsid w:val="003D709A"/>
    <w:rsid w:val="003D74F0"/>
    <w:rsid w:val="003D7539"/>
    <w:rsid w:val="003D7682"/>
    <w:rsid w:val="003D78E8"/>
    <w:rsid w:val="003D7BDC"/>
    <w:rsid w:val="003E0027"/>
    <w:rsid w:val="003E03FC"/>
    <w:rsid w:val="003E04BD"/>
    <w:rsid w:val="003E061E"/>
    <w:rsid w:val="003E0763"/>
    <w:rsid w:val="003E08BA"/>
    <w:rsid w:val="003E0973"/>
    <w:rsid w:val="003E09DA"/>
    <w:rsid w:val="003E0DA0"/>
    <w:rsid w:val="003E0EC5"/>
    <w:rsid w:val="003E119A"/>
    <w:rsid w:val="003E174C"/>
    <w:rsid w:val="003E191E"/>
    <w:rsid w:val="003E1BE9"/>
    <w:rsid w:val="003E1CFB"/>
    <w:rsid w:val="003E1F2E"/>
    <w:rsid w:val="003E1F9A"/>
    <w:rsid w:val="003E1FAB"/>
    <w:rsid w:val="003E2155"/>
    <w:rsid w:val="003E21B0"/>
    <w:rsid w:val="003E2252"/>
    <w:rsid w:val="003E2280"/>
    <w:rsid w:val="003E29A8"/>
    <w:rsid w:val="003E2C9E"/>
    <w:rsid w:val="003E2EDC"/>
    <w:rsid w:val="003E3816"/>
    <w:rsid w:val="003E384D"/>
    <w:rsid w:val="003E3E11"/>
    <w:rsid w:val="003E414D"/>
    <w:rsid w:val="003E4524"/>
    <w:rsid w:val="003E489A"/>
    <w:rsid w:val="003E4992"/>
    <w:rsid w:val="003E50C2"/>
    <w:rsid w:val="003E5794"/>
    <w:rsid w:val="003E59B3"/>
    <w:rsid w:val="003E5A3F"/>
    <w:rsid w:val="003E5B80"/>
    <w:rsid w:val="003E5D14"/>
    <w:rsid w:val="003E5D6C"/>
    <w:rsid w:val="003E5DDA"/>
    <w:rsid w:val="003E5EEA"/>
    <w:rsid w:val="003E5EEC"/>
    <w:rsid w:val="003E632C"/>
    <w:rsid w:val="003E63D9"/>
    <w:rsid w:val="003E6642"/>
    <w:rsid w:val="003E681F"/>
    <w:rsid w:val="003E6A5E"/>
    <w:rsid w:val="003E6DCC"/>
    <w:rsid w:val="003E7208"/>
    <w:rsid w:val="003E721A"/>
    <w:rsid w:val="003E755B"/>
    <w:rsid w:val="003E7603"/>
    <w:rsid w:val="003E7835"/>
    <w:rsid w:val="003E78DA"/>
    <w:rsid w:val="003E796A"/>
    <w:rsid w:val="003E7CAB"/>
    <w:rsid w:val="003E7CC5"/>
    <w:rsid w:val="003F01C9"/>
    <w:rsid w:val="003F03FC"/>
    <w:rsid w:val="003F06A6"/>
    <w:rsid w:val="003F0707"/>
    <w:rsid w:val="003F0B82"/>
    <w:rsid w:val="003F0DE1"/>
    <w:rsid w:val="003F0F45"/>
    <w:rsid w:val="003F1237"/>
    <w:rsid w:val="003F138E"/>
    <w:rsid w:val="003F1428"/>
    <w:rsid w:val="003F1644"/>
    <w:rsid w:val="003F1707"/>
    <w:rsid w:val="003F171B"/>
    <w:rsid w:val="003F1878"/>
    <w:rsid w:val="003F1F1A"/>
    <w:rsid w:val="003F2193"/>
    <w:rsid w:val="003F2368"/>
    <w:rsid w:val="003F238F"/>
    <w:rsid w:val="003F25EC"/>
    <w:rsid w:val="003F267F"/>
    <w:rsid w:val="003F27C2"/>
    <w:rsid w:val="003F2A0A"/>
    <w:rsid w:val="003F2CFE"/>
    <w:rsid w:val="003F3048"/>
    <w:rsid w:val="003F312F"/>
    <w:rsid w:val="003F374D"/>
    <w:rsid w:val="003F3858"/>
    <w:rsid w:val="003F3A9E"/>
    <w:rsid w:val="003F3EF7"/>
    <w:rsid w:val="003F41BE"/>
    <w:rsid w:val="003F435B"/>
    <w:rsid w:val="003F445A"/>
    <w:rsid w:val="003F48AC"/>
    <w:rsid w:val="003F4B10"/>
    <w:rsid w:val="003F4DA3"/>
    <w:rsid w:val="003F4EB6"/>
    <w:rsid w:val="003F52EE"/>
    <w:rsid w:val="003F52F0"/>
    <w:rsid w:val="003F5BFB"/>
    <w:rsid w:val="003F5F67"/>
    <w:rsid w:val="003F6033"/>
    <w:rsid w:val="003F620E"/>
    <w:rsid w:val="003F62CB"/>
    <w:rsid w:val="003F6379"/>
    <w:rsid w:val="003F65AF"/>
    <w:rsid w:val="003F66D9"/>
    <w:rsid w:val="003F6935"/>
    <w:rsid w:val="003F6E77"/>
    <w:rsid w:val="003F7096"/>
    <w:rsid w:val="003F7FAB"/>
    <w:rsid w:val="00400103"/>
    <w:rsid w:val="00400214"/>
    <w:rsid w:val="004002FE"/>
    <w:rsid w:val="00400916"/>
    <w:rsid w:val="00400B16"/>
    <w:rsid w:val="00400C75"/>
    <w:rsid w:val="00400E8B"/>
    <w:rsid w:val="00401030"/>
    <w:rsid w:val="004010E7"/>
    <w:rsid w:val="004011A2"/>
    <w:rsid w:val="00401200"/>
    <w:rsid w:val="00401476"/>
    <w:rsid w:val="00401485"/>
    <w:rsid w:val="004017E3"/>
    <w:rsid w:val="00401A1D"/>
    <w:rsid w:val="00401AE1"/>
    <w:rsid w:val="00401F81"/>
    <w:rsid w:val="00402138"/>
    <w:rsid w:val="0040214E"/>
    <w:rsid w:val="00402537"/>
    <w:rsid w:val="00402543"/>
    <w:rsid w:val="004025FB"/>
    <w:rsid w:val="00402757"/>
    <w:rsid w:val="00402A36"/>
    <w:rsid w:val="00402ADB"/>
    <w:rsid w:val="00402AF6"/>
    <w:rsid w:val="00402BB3"/>
    <w:rsid w:val="00402BC1"/>
    <w:rsid w:val="00403029"/>
    <w:rsid w:val="004030A8"/>
    <w:rsid w:val="004033D2"/>
    <w:rsid w:val="0040385D"/>
    <w:rsid w:val="00403A0A"/>
    <w:rsid w:val="00403D37"/>
    <w:rsid w:val="00404345"/>
    <w:rsid w:val="00404390"/>
    <w:rsid w:val="00404623"/>
    <w:rsid w:val="00404876"/>
    <w:rsid w:val="00404A0F"/>
    <w:rsid w:val="00404BCB"/>
    <w:rsid w:val="00404FE9"/>
    <w:rsid w:val="00405131"/>
    <w:rsid w:val="00405450"/>
    <w:rsid w:val="00405771"/>
    <w:rsid w:val="00405B41"/>
    <w:rsid w:val="00405C9F"/>
    <w:rsid w:val="00405E43"/>
    <w:rsid w:val="00405E69"/>
    <w:rsid w:val="00406157"/>
    <w:rsid w:val="0040644E"/>
    <w:rsid w:val="00406657"/>
    <w:rsid w:val="00406D96"/>
    <w:rsid w:val="0040716C"/>
    <w:rsid w:val="0040792A"/>
    <w:rsid w:val="00407D97"/>
    <w:rsid w:val="00410794"/>
    <w:rsid w:val="004109B2"/>
    <w:rsid w:val="004111E3"/>
    <w:rsid w:val="004119C9"/>
    <w:rsid w:val="00411A42"/>
    <w:rsid w:val="0041242A"/>
    <w:rsid w:val="00412E79"/>
    <w:rsid w:val="00413482"/>
    <w:rsid w:val="00413DFB"/>
    <w:rsid w:val="004145C1"/>
    <w:rsid w:val="00414670"/>
    <w:rsid w:val="00414BC0"/>
    <w:rsid w:val="00414F53"/>
    <w:rsid w:val="0041523C"/>
    <w:rsid w:val="00415312"/>
    <w:rsid w:val="004154AD"/>
    <w:rsid w:val="004154C8"/>
    <w:rsid w:val="00415983"/>
    <w:rsid w:val="0041600E"/>
    <w:rsid w:val="004163FB"/>
    <w:rsid w:val="00416853"/>
    <w:rsid w:val="004168F9"/>
    <w:rsid w:val="00416A23"/>
    <w:rsid w:val="00416F0B"/>
    <w:rsid w:val="0041723E"/>
    <w:rsid w:val="0041774B"/>
    <w:rsid w:val="00417B74"/>
    <w:rsid w:val="00417D71"/>
    <w:rsid w:val="0042010F"/>
    <w:rsid w:val="004206E9"/>
    <w:rsid w:val="00420ACD"/>
    <w:rsid w:val="00420B13"/>
    <w:rsid w:val="00420B93"/>
    <w:rsid w:val="00420CFD"/>
    <w:rsid w:val="00420D68"/>
    <w:rsid w:val="00420E42"/>
    <w:rsid w:val="00420F5C"/>
    <w:rsid w:val="00420F96"/>
    <w:rsid w:val="00421302"/>
    <w:rsid w:val="004213AF"/>
    <w:rsid w:val="0042148E"/>
    <w:rsid w:val="004216CB"/>
    <w:rsid w:val="00421711"/>
    <w:rsid w:val="00421932"/>
    <w:rsid w:val="00421998"/>
    <w:rsid w:val="00421B21"/>
    <w:rsid w:val="00421B64"/>
    <w:rsid w:val="00422262"/>
    <w:rsid w:val="004222FD"/>
    <w:rsid w:val="00422660"/>
    <w:rsid w:val="004226E6"/>
    <w:rsid w:val="00422B3F"/>
    <w:rsid w:val="0042306D"/>
    <w:rsid w:val="0042335F"/>
    <w:rsid w:val="00423758"/>
    <w:rsid w:val="00423821"/>
    <w:rsid w:val="00423A79"/>
    <w:rsid w:val="00423D88"/>
    <w:rsid w:val="00423EFE"/>
    <w:rsid w:val="004243CE"/>
    <w:rsid w:val="00424B60"/>
    <w:rsid w:val="00424E87"/>
    <w:rsid w:val="00425069"/>
    <w:rsid w:val="00425A4E"/>
    <w:rsid w:val="00425B77"/>
    <w:rsid w:val="00425CCD"/>
    <w:rsid w:val="0042616F"/>
    <w:rsid w:val="00427165"/>
    <w:rsid w:val="0042727F"/>
    <w:rsid w:val="004274D4"/>
    <w:rsid w:val="00427650"/>
    <w:rsid w:val="00427669"/>
    <w:rsid w:val="00427AF9"/>
    <w:rsid w:val="00427BAD"/>
    <w:rsid w:val="0042FD59"/>
    <w:rsid w:val="0043035A"/>
    <w:rsid w:val="0043061E"/>
    <w:rsid w:val="0043071A"/>
    <w:rsid w:val="00430A4C"/>
    <w:rsid w:val="00430AB7"/>
    <w:rsid w:val="00430C19"/>
    <w:rsid w:val="00430C3B"/>
    <w:rsid w:val="00430E38"/>
    <w:rsid w:val="0043137B"/>
    <w:rsid w:val="004314BD"/>
    <w:rsid w:val="00431623"/>
    <w:rsid w:val="00431B16"/>
    <w:rsid w:val="00431B98"/>
    <w:rsid w:val="00431DAA"/>
    <w:rsid w:val="0043201F"/>
    <w:rsid w:val="00432168"/>
    <w:rsid w:val="004322AA"/>
    <w:rsid w:val="00432340"/>
    <w:rsid w:val="00432ABD"/>
    <w:rsid w:val="00432B3D"/>
    <w:rsid w:val="00432E5C"/>
    <w:rsid w:val="0043305E"/>
    <w:rsid w:val="00434193"/>
    <w:rsid w:val="0043429F"/>
    <w:rsid w:val="004347B9"/>
    <w:rsid w:val="00434A7A"/>
    <w:rsid w:val="00435019"/>
    <w:rsid w:val="00435269"/>
    <w:rsid w:val="004355BF"/>
    <w:rsid w:val="00435693"/>
    <w:rsid w:val="004359DC"/>
    <w:rsid w:val="00435E57"/>
    <w:rsid w:val="00436825"/>
    <w:rsid w:val="00436A2F"/>
    <w:rsid w:val="00436C83"/>
    <w:rsid w:val="00436DD0"/>
    <w:rsid w:val="00437BE1"/>
    <w:rsid w:val="00437D0F"/>
    <w:rsid w:val="00437DC4"/>
    <w:rsid w:val="00437EB0"/>
    <w:rsid w:val="00440243"/>
    <w:rsid w:val="00440591"/>
    <w:rsid w:val="004405AF"/>
    <w:rsid w:val="0044089F"/>
    <w:rsid w:val="00440B2D"/>
    <w:rsid w:val="00440C66"/>
    <w:rsid w:val="00440EC1"/>
    <w:rsid w:val="00440F2E"/>
    <w:rsid w:val="004411DF"/>
    <w:rsid w:val="00441583"/>
    <w:rsid w:val="00441682"/>
    <w:rsid w:val="004416A4"/>
    <w:rsid w:val="00441B31"/>
    <w:rsid w:val="00442049"/>
    <w:rsid w:val="004422BA"/>
    <w:rsid w:val="004422EE"/>
    <w:rsid w:val="0044243D"/>
    <w:rsid w:val="0044243F"/>
    <w:rsid w:val="0044255D"/>
    <w:rsid w:val="004425AE"/>
    <w:rsid w:val="00442977"/>
    <w:rsid w:val="00442AF1"/>
    <w:rsid w:val="00442DB6"/>
    <w:rsid w:val="00442E29"/>
    <w:rsid w:val="00442F9E"/>
    <w:rsid w:val="00443137"/>
    <w:rsid w:val="00443572"/>
    <w:rsid w:val="004435D0"/>
    <w:rsid w:val="004436D8"/>
    <w:rsid w:val="004438D0"/>
    <w:rsid w:val="00443AE1"/>
    <w:rsid w:val="00443CCC"/>
    <w:rsid w:val="0044422A"/>
    <w:rsid w:val="00444A28"/>
    <w:rsid w:val="004450FB"/>
    <w:rsid w:val="0044551D"/>
    <w:rsid w:val="00445BB5"/>
    <w:rsid w:val="004461F3"/>
    <w:rsid w:val="004462FD"/>
    <w:rsid w:val="00446349"/>
    <w:rsid w:val="004464CD"/>
    <w:rsid w:val="00446683"/>
    <w:rsid w:val="00446CA8"/>
    <w:rsid w:val="004475A2"/>
    <w:rsid w:val="004476F7"/>
    <w:rsid w:val="00450594"/>
    <w:rsid w:val="0045079E"/>
    <w:rsid w:val="004508CB"/>
    <w:rsid w:val="0045116E"/>
    <w:rsid w:val="00451480"/>
    <w:rsid w:val="004514B5"/>
    <w:rsid w:val="0045176D"/>
    <w:rsid w:val="00451ACA"/>
    <w:rsid w:val="00451B10"/>
    <w:rsid w:val="00451C78"/>
    <w:rsid w:val="00451CA6"/>
    <w:rsid w:val="00451E48"/>
    <w:rsid w:val="0045212A"/>
    <w:rsid w:val="00452144"/>
    <w:rsid w:val="0045266C"/>
    <w:rsid w:val="00452915"/>
    <w:rsid w:val="00452D70"/>
    <w:rsid w:val="00453448"/>
    <w:rsid w:val="00453ABC"/>
    <w:rsid w:val="00453B07"/>
    <w:rsid w:val="00453E15"/>
    <w:rsid w:val="00453EDB"/>
    <w:rsid w:val="0045424C"/>
    <w:rsid w:val="00454805"/>
    <w:rsid w:val="0045499C"/>
    <w:rsid w:val="004549D4"/>
    <w:rsid w:val="00454CE7"/>
    <w:rsid w:val="00454FFF"/>
    <w:rsid w:val="00455B50"/>
    <w:rsid w:val="00455FA9"/>
    <w:rsid w:val="00455FCD"/>
    <w:rsid w:val="00456337"/>
    <w:rsid w:val="0045634C"/>
    <w:rsid w:val="004575BC"/>
    <w:rsid w:val="004579BA"/>
    <w:rsid w:val="00457F6C"/>
    <w:rsid w:val="0046007B"/>
    <w:rsid w:val="004602A4"/>
    <w:rsid w:val="00460523"/>
    <w:rsid w:val="00460726"/>
    <w:rsid w:val="00460953"/>
    <w:rsid w:val="00460B72"/>
    <w:rsid w:val="0046130D"/>
    <w:rsid w:val="0046187E"/>
    <w:rsid w:val="00461B96"/>
    <w:rsid w:val="00461BE6"/>
    <w:rsid w:val="00461E88"/>
    <w:rsid w:val="004620B9"/>
    <w:rsid w:val="0046256E"/>
    <w:rsid w:val="004625CA"/>
    <w:rsid w:val="00462B02"/>
    <w:rsid w:val="004630A8"/>
    <w:rsid w:val="004630DB"/>
    <w:rsid w:val="00463304"/>
    <w:rsid w:val="00463336"/>
    <w:rsid w:val="004637E7"/>
    <w:rsid w:val="00463804"/>
    <w:rsid w:val="00463AB7"/>
    <w:rsid w:val="00463C79"/>
    <w:rsid w:val="004641F9"/>
    <w:rsid w:val="00464546"/>
    <w:rsid w:val="00464607"/>
    <w:rsid w:val="0046476D"/>
    <w:rsid w:val="00464E39"/>
    <w:rsid w:val="00464E96"/>
    <w:rsid w:val="0046506C"/>
    <w:rsid w:val="004653C8"/>
    <w:rsid w:val="004654F6"/>
    <w:rsid w:val="00465A56"/>
    <w:rsid w:val="00466137"/>
    <w:rsid w:val="004662AB"/>
    <w:rsid w:val="00466503"/>
    <w:rsid w:val="00466562"/>
    <w:rsid w:val="004666B2"/>
    <w:rsid w:val="00466A77"/>
    <w:rsid w:val="00466C5F"/>
    <w:rsid w:val="00466C63"/>
    <w:rsid w:val="004671CB"/>
    <w:rsid w:val="00467515"/>
    <w:rsid w:val="00467C03"/>
    <w:rsid w:val="00467CD9"/>
    <w:rsid w:val="004703C3"/>
    <w:rsid w:val="004703EB"/>
    <w:rsid w:val="00470814"/>
    <w:rsid w:val="00470BBF"/>
    <w:rsid w:val="00470DC1"/>
    <w:rsid w:val="00470EEB"/>
    <w:rsid w:val="00471964"/>
    <w:rsid w:val="00471C97"/>
    <w:rsid w:val="00471D5B"/>
    <w:rsid w:val="00472002"/>
    <w:rsid w:val="00472A67"/>
    <w:rsid w:val="00472D56"/>
    <w:rsid w:val="00472DFC"/>
    <w:rsid w:val="00473012"/>
    <w:rsid w:val="0047370C"/>
    <w:rsid w:val="00473AFA"/>
    <w:rsid w:val="00473B36"/>
    <w:rsid w:val="004741FF"/>
    <w:rsid w:val="00474214"/>
    <w:rsid w:val="004742EE"/>
    <w:rsid w:val="00474375"/>
    <w:rsid w:val="004748D7"/>
    <w:rsid w:val="004749FC"/>
    <w:rsid w:val="004755F0"/>
    <w:rsid w:val="00475879"/>
    <w:rsid w:val="00475AC5"/>
    <w:rsid w:val="00475B9E"/>
    <w:rsid w:val="00476568"/>
    <w:rsid w:val="00476997"/>
    <w:rsid w:val="00476A14"/>
    <w:rsid w:val="00476E03"/>
    <w:rsid w:val="0047708E"/>
    <w:rsid w:val="004773E1"/>
    <w:rsid w:val="0047748F"/>
    <w:rsid w:val="0047794E"/>
    <w:rsid w:val="00477A5F"/>
    <w:rsid w:val="00477CED"/>
    <w:rsid w:val="0048007F"/>
    <w:rsid w:val="0048013B"/>
    <w:rsid w:val="004803D3"/>
    <w:rsid w:val="004804AA"/>
    <w:rsid w:val="00480602"/>
    <w:rsid w:val="00480695"/>
    <w:rsid w:val="004808CF"/>
    <w:rsid w:val="00480996"/>
    <w:rsid w:val="00480C12"/>
    <w:rsid w:val="00480C79"/>
    <w:rsid w:val="00480D81"/>
    <w:rsid w:val="00480DDF"/>
    <w:rsid w:val="00481708"/>
    <w:rsid w:val="004817F9"/>
    <w:rsid w:val="00481A51"/>
    <w:rsid w:val="00481DB7"/>
    <w:rsid w:val="00481FD5"/>
    <w:rsid w:val="004822B3"/>
    <w:rsid w:val="004824CB"/>
    <w:rsid w:val="004824E7"/>
    <w:rsid w:val="00482C0E"/>
    <w:rsid w:val="00483128"/>
    <w:rsid w:val="0048318A"/>
    <w:rsid w:val="004832C7"/>
    <w:rsid w:val="004833AC"/>
    <w:rsid w:val="00483C89"/>
    <w:rsid w:val="00483D50"/>
    <w:rsid w:val="00484191"/>
    <w:rsid w:val="004842A8"/>
    <w:rsid w:val="0048430B"/>
    <w:rsid w:val="00484469"/>
    <w:rsid w:val="00484615"/>
    <w:rsid w:val="00484E19"/>
    <w:rsid w:val="004854D8"/>
    <w:rsid w:val="00485EC3"/>
    <w:rsid w:val="00486569"/>
    <w:rsid w:val="00486C0B"/>
    <w:rsid w:val="00486F1A"/>
    <w:rsid w:val="0048710B"/>
    <w:rsid w:val="004871A7"/>
    <w:rsid w:val="0048733F"/>
    <w:rsid w:val="004873C8"/>
    <w:rsid w:val="00487472"/>
    <w:rsid w:val="00487686"/>
    <w:rsid w:val="0048795D"/>
    <w:rsid w:val="00487E69"/>
    <w:rsid w:val="00490034"/>
    <w:rsid w:val="00490244"/>
    <w:rsid w:val="004903AA"/>
    <w:rsid w:val="004908DB"/>
    <w:rsid w:val="00490C23"/>
    <w:rsid w:val="00491867"/>
    <w:rsid w:val="00492796"/>
    <w:rsid w:val="0049286E"/>
    <w:rsid w:val="004929B6"/>
    <w:rsid w:val="004929DA"/>
    <w:rsid w:val="004929E5"/>
    <w:rsid w:val="00492C03"/>
    <w:rsid w:val="00492E54"/>
    <w:rsid w:val="00493405"/>
    <w:rsid w:val="00493774"/>
    <w:rsid w:val="00493847"/>
    <w:rsid w:val="004939C9"/>
    <w:rsid w:val="00493BDE"/>
    <w:rsid w:val="00493CB4"/>
    <w:rsid w:val="00493F18"/>
    <w:rsid w:val="0049417C"/>
    <w:rsid w:val="0049435D"/>
    <w:rsid w:val="0049498A"/>
    <w:rsid w:val="004949E6"/>
    <w:rsid w:val="00494B0B"/>
    <w:rsid w:val="0049525F"/>
    <w:rsid w:val="00496036"/>
    <w:rsid w:val="0049654B"/>
    <w:rsid w:val="004968DF"/>
    <w:rsid w:val="004969A4"/>
    <w:rsid w:val="00496B67"/>
    <w:rsid w:val="00496CF0"/>
    <w:rsid w:val="004970BB"/>
    <w:rsid w:val="00497190"/>
    <w:rsid w:val="0049720F"/>
    <w:rsid w:val="0049730D"/>
    <w:rsid w:val="0049751A"/>
    <w:rsid w:val="00497590"/>
    <w:rsid w:val="004975C6"/>
    <w:rsid w:val="00497727"/>
    <w:rsid w:val="00497749"/>
    <w:rsid w:val="004A018F"/>
    <w:rsid w:val="004A0459"/>
    <w:rsid w:val="004A0621"/>
    <w:rsid w:val="004A0686"/>
    <w:rsid w:val="004A108F"/>
    <w:rsid w:val="004A1368"/>
    <w:rsid w:val="004A15FB"/>
    <w:rsid w:val="004A168E"/>
    <w:rsid w:val="004A1748"/>
    <w:rsid w:val="004A1D05"/>
    <w:rsid w:val="004A1D31"/>
    <w:rsid w:val="004A1E98"/>
    <w:rsid w:val="004A201E"/>
    <w:rsid w:val="004A2222"/>
    <w:rsid w:val="004A2256"/>
    <w:rsid w:val="004A22ED"/>
    <w:rsid w:val="004A25BE"/>
    <w:rsid w:val="004A2669"/>
    <w:rsid w:val="004A2851"/>
    <w:rsid w:val="004A335E"/>
    <w:rsid w:val="004A3909"/>
    <w:rsid w:val="004A3916"/>
    <w:rsid w:val="004A3F0F"/>
    <w:rsid w:val="004A3F54"/>
    <w:rsid w:val="004A3FA7"/>
    <w:rsid w:val="004A43D7"/>
    <w:rsid w:val="004A4499"/>
    <w:rsid w:val="004A45C3"/>
    <w:rsid w:val="004A47C2"/>
    <w:rsid w:val="004A4819"/>
    <w:rsid w:val="004A4A30"/>
    <w:rsid w:val="004A4C7B"/>
    <w:rsid w:val="004A5904"/>
    <w:rsid w:val="004A5ABA"/>
    <w:rsid w:val="004A5B94"/>
    <w:rsid w:val="004A5C8E"/>
    <w:rsid w:val="004A5DD4"/>
    <w:rsid w:val="004A5EBF"/>
    <w:rsid w:val="004A61B3"/>
    <w:rsid w:val="004A648C"/>
    <w:rsid w:val="004A6C20"/>
    <w:rsid w:val="004A6EA9"/>
    <w:rsid w:val="004A7005"/>
    <w:rsid w:val="004A76DE"/>
    <w:rsid w:val="004A7B46"/>
    <w:rsid w:val="004A7BB2"/>
    <w:rsid w:val="004B0170"/>
    <w:rsid w:val="004B0226"/>
    <w:rsid w:val="004B028A"/>
    <w:rsid w:val="004B0400"/>
    <w:rsid w:val="004B04DE"/>
    <w:rsid w:val="004B067A"/>
    <w:rsid w:val="004B080D"/>
    <w:rsid w:val="004B097F"/>
    <w:rsid w:val="004B0B3A"/>
    <w:rsid w:val="004B0B67"/>
    <w:rsid w:val="004B0C7A"/>
    <w:rsid w:val="004B0E50"/>
    <w:rsid w:val="004B17F2"/>
    <w:rsid w:val="004B192A"/>
    <w:rsid w:val="004B1B0F"/>
    <w:rsid w:val="004B1EC0"/>
    <w:rsid w:val="004B254A"/>
    <w:rsid w:val="004B25FE"/>
    <w:rsid w:val="004B2828"/>
    <w:rsid w:val="004B2852"/>
    <w:rsid w:val="004B2C1B"/>
    <w:rsid w:val="004B2E32"/>
    <w:rsid w:val="004B2E96"/>
    <w:rsid w:val="004B3761"/>
    <w:rsid w:val="004B4040"/>
    <w:rsid w:val="004B4428"/>
    <w:rsid w:val="004B45F5"/>
    <w:rsid w:val="004B49D3"/>
    <w:rsid w:val="004B4AE8"/>
    <w:rsid w:val="004B4B29"/>
    <w:rsid w:val="004B4D7A"/>
    <w:rsid w:val="004B4F90"/>
    <w:rsid w:val="004B51BC"/>
    <w:rsid w:val="004B578C"/>
    <w:rsid w:val="004B5D69"/>
    <w:rsid w:val="004B5DC2"/>
    <w:rsid w:val="004B5DFA"/>
    <w:rsid w:val="004B6027"/>
    <w:rsid w:val="004B6452"/>
    <w:rsid w:val="004B6475"/>
    <w:rsid w:val="004B65DF"/>
    <w:rsid w:val="004B688A"/>
    <w:rsid w:val="004B68D5"/>
    <w:rsid w:val="004B6E84"/>
    <w:rsid w:val="004B75D0"/>
    <w:rsid w:val="004B764F"/>
    <w:rsid w:val="004B76F2"/>
    <w:rsid w:val="004B79FE"/>
    <w:rsid w:val="004B7B49"/>
    <w:rsid w:val="004B7C62"/>
    <w:rsid w:val="004B7F48"/>
    <w:rsid w:val="004C03E4"/>
    <w:rsid w:val="004C0538"/>
    <w:rsid w:val="004C054D"/>
    <w:rsid w:val="004C06F9"/>
    <w:rsid w:val="004C0A67"/>
    <w:rsid w:val="004C1399"/>
    <w:rsid w:val="004C17AD"/>
    <w:rsid w:val="004C2E51"/>
    <w:rsid w:val="004C33A8"/>
    <w:rsid w:val="004C3454"/>
    <w:rsid w:val="004C38D8"/>
    <w:rsid w:val="004C3A19"/>
    <w:rsid w:val="004C3C81"/>
    <w:rsid w:val="004C3C88"/>
    <w:rsid w:val="004C3CC5"/>
    <w:rsid w:val="004C407F"/>
    <w:rsid w:val="004C4266"/>
    <w:rsid w:val="004C4409"/>
    <w:rsid w:val="004C4B9D"/>
    <w:rsid w:val="004C4C27"/>
    <w:rsid w:val="004C4E86"/>
    <w:rsid w:val="004C51A1"/>
    <w:rsid w:val="004C54C2"/>
    <w:rsid w:val="004C5AB9"/>
    <w:rsid w:val="004C5CCF"/>
    <w:rsid w:val="004C6245"/>
    <w:rsid w:val="004C64B0"/>
    <w:rsid w:val="004C6B25"/>
    <w:rsid w:val="004C6B8B"/>
    <w:rsid w:val="004C717A"/>
    <w:rsid w:val="004C7812"/>
    <w:rsid w:val="004C7F61"/>
    <w:rsid w:val="004D071F"/>
    <w:rsid w:val="004D0B6C"/>
    <w:rsid w:val="004D0BE7"/>
    <w:rsid w:val="004D16A1"/>
    <w:rsid w:val="004D1819"/>
    <w:rsid w:val="004D2690"/>
    <w:rsid w:val="004D2B9C"/>
    <w:rsid w:val="004D2DCA"/>
    <w:rsid w:val="004D2FB4"/>
    <w:rsid w:val="004D30C2"/>
    <w:rsid w:val="004D3263"/>
    <w:rsid w:val="004D32B7"/>
    <w:rsid w:val="004D338A"/>
    <w:rsid w:val="004D35DE"/>
    <w:rsid w:val="004D383F"/>
    <w:rsid w:val="004D3BAE"/>
    <w:rsid w:val="004D3DD9"/>
    <w:rsid w:val="004D4430"/>
    <w:rsid w:val="004D44A1"/>
    <w:rsid w:val="004D4A03"/>
    <w:rsid w:val="004D4A9C"/>
    <w:rsid w:val="004D4E81"/>
    <w:rsid w:val="004D539D"/>
    <w:rsid w:val="004D551C"/>
    <w:rsid w:val="004D5AD3"/>
    <w:rsid w:val="004D600C"/>
    <w:rsid w:val="004D6299"/>
    <w:rsid w:val="004D6785"/>
    <w:rsid w:val="004D6852"/>
    <w:rsid w:val="004D6BF6"/>
    <w:rsid w:val="004D6BFF"/>
    <w:rsid w:val="004D736C"/>
    <w:rsid w:val="004D746E"/>
    <w:rsid w:val="004D76E0"/>
    <w:rsid w:val="004E01F2"/>
    <w:rsid w:val="004E037B"/>
    <w:rsid w:val="004E09A7"/>
    <w:rsid w:val="004E0AB2"/>
    <w:rsid w:val="004E0B1D"/>
    <w:rsid w:val="004E0D3B"/>
    <w:rsid w:val="004E0D67"/>
    <w:rsid w:val="004E1060"/>
    <w:rsid w:val="004E137D"/>
    <w:rsid w:val="004E15C7"/>
    <w:rsid w:val="004E173E"/>
    <w:rsid w:val="004E1904"/>
    <w:rsid w:val="004E1C8B"/>
    <w:rsid w:val="004E1CBF"/>
    <w:rsid w:val="004E1F1B"/>
    <w:rsid w:val="004E2733"/>
    <w:rsid w:val="004E2F56"/>
    <w:rsid w:val="004E3078"/>
    <w:rsid w:val="004E3088"/>
    <w:rsid w:val="004E3302"/>
    <w:rsid w:val="004E3420"/>
    <w:rsid w:val="004E3430"/>
    <w:rsid w:val="004E37BE"/>
    <w:rsid w:val="004E38E7"/>
    <w:rsid w:val="004E3922"/>
    <w:rsid w:val="004E395D"/>
    <w:rsid w:val="004E3B14"/>
    <w:rsid w:val="004E43DB"/>
    <w:rsid w:val="004E4594"/>
    <w:rsid w:val="004E463E"/>
    <w:rsid w:val="004E4776"/>
    <w:rsid w:val="004E477C"/>
    <w:rsid w:val="004E4BAB"/>
    <w:rsid w:val="004E4C36"/>
    <w:rsid w:val="004E4D64"/>
    <w:rsid w:val="004E4DA2"/>
    <w:rsid w:val="004E4DB3"/>
    <w:rsid w:val="004E5243"/>
    <w:rsid w:val="004E5587"/>
    <w:rsid w:val="004E56A8"/>
    <w:rsid w:val="004E5770"/>
    <w:rsid w:val="004E5BE9"/>
    <w:rsid w:val="004E5C80"/>
    <w:rsid w:val="004E5DAF"/>
    <w:rsid w:val="004E5DE4"/>
    <w:rsid w:val="004E5F6A"/>
    <w:rsid w:val="004E60D7"/>
    <w:rsid w:val="004E6510"/>
    <w:rsid w:val="004E65E4"/>
    <w:rsid w:val="004E6680"/>
    <w:rsid w:val="004E67D3"/>
    <w:rsid w:val="004E6AED"/>
    <w:rsid w:val="004E6F88"/>
    <w:rsid w:val="004E6F8C"/>
    <w:rsid w:val="004E7642"/>
    <w:rsid w:val="004E7918"/>
    <w:rsid w:val="004E7B64"/>
    <w:rsid w:val="004E7BBA"/>
    <w:rsid w:val="004F0044"/>
    <w:rsid w:val="004F06AD"/>
    <w:rsid w:val="004F13C0"/>
    <w:rsid w:val="004F13C8"/>
    <w:rsid w:val="004F17DC"/>
    <w:rsid w:val="004F209B"/>
    <w:rsid w:val="004F225D"/>
    <w:rsid w:val="004F239E"/>
    <w:rsid w:val="004F24CD"/>
    <w:rsid w:val="004F2669"/>
    <w:rsid w:val="004F37A9"/>
    <w:rsid w:val="004F3ADE"/>
    <w:rsid w:val="004F3E3D"/>
    <w:rsid w:val="004F4471"/>
    <w:rsid w:val="004F4905"/>
    <w:rsid w:val="004F500A"/>
    <w:rsid w:val="004F53EC"/>
    <w:rsid w:val="004F5689"/>
    <w:rsid w:val="004F5A49"/>
    <w:rsid w:val="004F5CE2"/>
    <w:rsid w:val="004F62E7"/>
    <w:rsid w:val="004F656B"/>
    <w:rsid w:val="004F6580"/>
    <w:rsid w:val="004F667A"/>
    <w:rsid w:val="004F6A74"/>
    <w:rsid w:val="004F7029"/>
    <w:rsid w:val="004F7939"/>
    <w:rsid w:val="004F7A24"/>
    <w:rsid w:val="004F7E97"/>
    <w:rsid w:val="00500345"/>
    <w:rsid w:val="005003FB"/>
    <w:rsid w:val="00500530"/>
    <w:rsid w:val="00500790"/>
    <w:rsid w:val="00500EC0"/>
    <w:rsid w:val="00501006"/>
    <w:rsid w:val="00501181"/>
    <w:rsid w:val="00501320"/>
    <w:rsid w:val="00501A69"/>
    <w:rsid w:val="00501E9D"/>
    <w:rsid w:val="0050236A"/>
    <w:rsid w:val="005023E4"/>
    <w:rsid w:val="00502400"/>
    <w:rsid w:val="005026A3"/>
    <w:rsid w:val="005028A5"/>
    <w:rsid w:val="005028C6"/>
    <w:rsid w:val="0050299B"/>
    <w:rsid w:val="00502EBF"/>
    <w:rsid w:val="00502EF7"/>
    <w:rsid w:val="00503286"/>
    <w:rsid w:val="00503636"/>
    <w:rsid w:val="00503D9E"/>
    <w:rsid w:val="00504017"/>
    <w:rsid w:val="005040D6"/>
    <w:rsid w:val="00504268"/>
    <w:rsid w:val="00504C7C"/>
    <w:rsid w:val="00504D3C"/>
    <w:rsid w:val="00504F28"/>
    <w:rsid w:val="005054CE"/>
    <w:rsid w:val="00505E41"/>
    <w:rsid w:val="00505EFB"/>
    <w:rsid w:val="00506015"/>
    <w:rsid w:val="005062FC"/>
    <w:rsid w:val="00506C35"/>
    <w:rsid w:val="00507227"/>
    <w:rsid w:val="0050723C"/>
    <w:rsid w:val="005076F5"/>
    <w:rsid w:val="00507876"/>
    <w:rsid w:val="005078FB"/>
    <w:rsid w:val="00507AB1"/>
    <w:rsid w:val="00507B54"/>
    <w:rsid w:val="00507DDA"/>
    <w:rsid w:val="00507F50"/>
    <w:rsid w:val="00510065"/>
    <w:rsid w:val="005108B8"/>
    <w:rsid w:val="00510BF6"/>
    <w:rsid w:val="00510D30"/>
    <w:rsid w:val="005111D8"/>
    <w:rsid w:val="005111E9"/>
    <w:rsid w:val="005115BD"/>
    <w:rsid w:val="00511663"/>
    <w:rsid w:val="005117CC"/>
    <w:rsid w:val="00511AC2"/>
    <w:rsid w:val="00511C07"/>
    <w:rsid w:val="00511C92"/>
    <w:rsid w:val="00511D0E"/>
    <w:rsid w:val="00511E7A"/>
    <w:rsid w:val="00512027"/>
    <w:rsid w:val="005127C1"/>
    <w:rsid w:val="0051322C"/>
    <w:rsid w:val="005134CC"/>
    <w:rsid w:val="00513507"/>
    <w:rsid w:val="005136F3"/>
    <w:rsid w:val="0051398E"/>
    <w:rsid w:val="00513A9E"/>
    <w:rsid w:val="00513B5E"/>
    <w:rsid w:val="00513C78"/>
    <w:rsid w:val="0051411B"/>
    <w:rsid w:val="00514133"/>
    <w:rsid w:val="005143F4"/>
    <w:rsid w:val="0051475E"/>
    <w:rsid w:val="00514911"/>
    <w:rsid w:val="00514A99"/>
    <w:rsid w:val="00514C89"/>
    <w:rsid w:val="00514D51"/>
    <w:rsid w:val="00514E2C"/>
    <w:rsid w:val="0051582C"/>
    <w:rsid w:val="005159F5"/>
    <w:rsid w:val="00515B5F"/>
    <w:rsid w:val="00515C10"/>
    <w:rsid w:val="005162DA"/>
    <w:rsid w:val="005163AD"/>
    <w:rsid w:val="00516A49"/>
    <w:rsid w:val="00516D72"/>
    <w:rsid w:val="00516F58"/>
    <w:rsid w:val="0051718B"/>
    <w:rsid w:val="00517198"/>
    <w:rsid w:val="005176F4"/>
    <w:rsid w:val="00517908"/>
    <w:rsid w:val="00517C39"/>
    <w:rsid w:val="00517D42"/>
    <w:rsid w:val="00517FAB"/>
    <w:rsid w:val="00520888"/>
    <w:rsid w:val="00520902"/>
    <w:rsid w:val="00520AE1"/>
    <w:rsid w:val="00520CEF"/>
    <w:rsid w:val="00520E72"/>
    <w:rsid w:val="00520EAE"/>
    <w:rsid w:val="00520F4E"/>
    <w:rsid w:val="005210F2"/>
    <w:rsid w:val="005211F0"/>
    <w:rsid w:val="00521B8B"/>
    <w:rsid w:val="0052251C"/>
    <w:rsid w:val="0052283D"/>
    <w:rsid w:val="00522D16"/>
    <w:rsid w:val="0052305A"/>
    <w:rsid w:val="005234E2"/>
    <w:rsid w:val="005235A5"/>
    <w:rsid w:val="0052362A"/>
    <w:rsid w:val="00523B3C"/>
    <w:rsid w:val="00523CA2"/>
    <w:rsid w:val="00523E3E"/>
    <w:rsid w:val="00523EFD"/>
    <w:rsid w:val="005240DB"/>
    <w:rsid w:val="005243D1"/>
    <w:rsid w:val="005249DD"/>
    <w:rsid w:val="00524BCD"/>
    <w:rsid w:val="00524D90"/>
    <w:rsid w:val="0052501E"/>
    <w:rsid w:val="00525363"/>
    <w:rsid w:val="00525405"/>
    <w:rsid w:val="0052542F"/>
    <w:rsid w:val="005254B5"/>
    <w:rsid w:val="0052552C"/>
    <w:rsid w:val="00525609"/>
    <w:rsid w:val="00525D3C"/>
    <w:rsid w:val="00525DAA"/>
    <w:rsid w:val="00525DCB"/>
    <w:rsid w:val="00525ED9"/>
    <w:rsid w:val="00525F0E"/>
    <w:rsid w:val="00526256"/>
    <w:rsid w:val="005264A8"/>
    <w:rsid w:val="005268A1"/>
    <w:rsid w:val="005268C0"/>
    <w:rsid w:val="00526991"/>
    <w:rsid w:val="00526A63"/>
    <w:rsid w:val="00527215"/>
    <w:rsid w:val="005272D2"/>
    <w:rsid w:val="00527380"/>
    <w:rsid w:val="005274E2"/>
    <w:rsid w:val="005279DF"/>
    <w:rsid w:val="00527A3B"/>
    <w:rsid w:val="00527B7C"/>
    <w:rsid w:val="00527D7B"/>
    <w:rsid w:val="00527EEE"/>
    <w:rsid w:val="00530288"/>
    <w:rsid w:val="00530E6D"/>
    <w:rsid w:val="005314A9"/>
    <w:rsid w:val="005318FC"/>
    <w:rsid w:val="00531A34"/>
    <w:rsid w:val="00531B7D"/>
    <w:rsid w:val="00531BFB"/>
    <w:rsid w:val="00531D42"/>
    <w:rsid w:val="00532379"/>
    <w:rsid w:val="00532955"/>
    <w:rsid w:val="00532B8D"/>
    <w:rsid w:val="00532ED1"/>
    <w:rsid w:val="00532F9E"/>
    <w:rsid w:val="005334F3"/>
    <w:rsid w:val="005338BD"/>
    <w:rsid w:val="00533FC7"/>
    <w:rsid w:val="0053408A"/>
    <w:rsid w:val="00534200"/>
    <w:rsid w:val="0053459A"/>
    <w:rsid w:val="0053480C"/>
    <w:rsid w:val="00534A74"/>
    <w:rsid w:val="00534F31"/>
    <w:rsid w:val="005352D3"/>
    <w:rsid w:val="0053553E"/>
    <w:rsid w:val="005355B1"/>
    <w:rsid w:val="00535802"/>
    <w:rsid w:val="0053609D"/>
    <w:rsid w:val="005366CE"/>
    <w:rsid w:val="0053694D"/>
    <w:rsid w:val="00536C72"/>
    <w:rsid w:val="00536C8C"/>
    <w:rsid w:val="00536D7C"/>
    <w:rsid w:val="00536DF5"/>
    <w:rsid w:val="0053719D"/>
    <w:rsid w:val="00537987"/>
    <w:rsid w:val="00537BC6"/>
    <w:rsid w:val="0053B647"/>
    <w:rsid w:val="0054001E"/>
    <w:rsid w:val="005400D1"/>
    <w:rsid w:val="00540219"/>
    <w:rsid w:val="0054065A"/>
    <w:rsid w:val="00540AFA"/>
    <w:rsid w:val="00540EF6"/>
    <w:rsid w:val="0054112D"/>
    <w:rsid w:val="005413ED"/>
    <w:rsid w:val="005416D8"/>
    <w:rsid w:val="005418B2"/>
    <w:rsid w:val="005418DD"/>
    <w:rsid w:val="0054191D"/>
    <w:rsid w:val="0054196F"/>
    <w:rsid w:val="00541BEE"/>
    <w:rsid w:val="0054210B"/>
    <w:rsid w:val="00542206"/>
    <w:rsid w:val="00542296"/>
    <w:rsid w:val="0054258F"/>
    <w:rsid w:val="00542784"/>
    <w:rsid w:val="00542AE8"/>
    <w:rsid w:val="00542B92"/>
    <w:rsid w:val="00542D07"/>
    <w:rsid w:val="00542FAF"/>
    <w:rsid w:val="00543259"/>
    <w:rsid w:val="0054328C"/>
    <w:rsid w:val="005434C4"/>
    <w:rsid w:val="00543674"/>
    <w:rsid w:val="00543AD9"/>
    <w:rsid w:val="00543B10"/>
    <w:rsid w:val="00543F77"/>
    <w:rsid w:val="0054479D"/>
    <w:rsid w:val="005449DE"/>
    <w:rsid w:val="00544A68"/>
    <w:rsid w:val="00544B48"/>
    <w:rsid w:val="00544D2A"/>
    <w:rsid w:val="00544F13"/>
    <w:rsid w:val="005450DC"/>
    <w:rsid w:val="00545126"/>
    <w:rsid w:val="005451AF"/>
    <w:rsid w:val="005451F2"/>
    <w:rsid w:val="005453C1"/>
    <w:rsid w:val="0054542C"/>
    <w:rsid w:val="0054548A"/>
    <w:rsid w:val="00545937"/>
    <w:rsid w:val="00545CF8"/>
    <w:rsid w:val="00545E3E"/>
    <w:rsid w:val="00545FC2"/>
    <w:rsid w:val="00546112"/>
    <w:rsid w:val="005462C1"/>
    <w:rsid w:val="005465E1"/>
    <w:rsid w:val="00546828"/>
    <w:rsid w:val="00546AC8"/>
    <w:rsid w:val="005470AC"/>
    <w:rsid w:val="00547281"/>
    <w:rsid w:val="00547919"/>
    <w:rsid w:val="00547C84"/>
    <w:rsid w:val="00547F7F"/>
    <w:rsid w:val="00550172"/>
    <w:rsid w:val="0055019C"/>
    <w:rsid w:val="00550935"/>
    <w:rsid w:val="00550BC3"/>
    <w:rsid w:val="00550C3F"/>
    <w:rsid w:val="00550C8E"/>
    <w:rsid w:val="00550EF5"/>
    <w:rsid w:val="00550F1E"/>
    <w:rsid w:val="005511A4"/>
    <w:rsid w:val="005512B0"/>
    <w:rsid w:val="00551381"/>
    <w:rsid w:val="00551F20"/>
    <w:rsid w:val="00551FF6"/>
    <w:rsid w:val="00552005"/>
    <w:rsid w:val="0055205C"/>
    <w:rsid w:val="0055217D"/>
    <w:rsid w:val="0055261B"/>
    <w:rsid w:val="00552DA1"/>
    <w:rsid w:val="00552ECA"/>
    <w:rsid w:val="005531A1"/>
    <w:rsid w:val="00553374"/>
    <w:rsid w:val="0055352D"/>
    <w:rsid w:val="00553DDC"/>
    <w:rsid w:val="00553E16"/>
    <w:rsid w:val="00554262"/>
    <w:rsid w:val="00554B03"/>
    <w:rsid w:val="00554C55"/>
    <w:rsid w:val="00554CCB"/>
    <w:rsid w:val="0055539E"/>
    <w:rsid w:val="005553C3"/>
    <w:rsid w:val="00555A89"/>
    <w:rsid w:val="00555A95"/>
    <w:rsid w:val="00555B28"/>
    <w:rsid w:val="00555C1B"/>
    <w:rsid w:val="00555D23"/>
    <w:rsid w:val="00555DA4"/>
    <w:rsid w:val="005560B4"/>
    <w:rsid w:val="0055636C"/>
    <w:rsid w:val="00556385"/>
    <w:rsid w:val="005563F3"/>
    <w:rsid w:val="005564A2"/>
    <w:rsid w:val="005568C0"/>
    <w:rsid w:val="00556B93"/>
    <w:rsid w:val="00556D24"/>
    <w:rsid w:val="00556D2D"/>
    <w:rsid w:val="005572B1"/>
    <w:rsid w:val="00557CE6"/>
    <w:rsid w:val="005602C5"/>
    <w:rsid w:val="00560486"/>
    <w:rsid w:val="00560790"/>
    <w:rsid w:val="00560830"/>
    <w:rsid w:val="00560D15"/>
    <w:rsid w:val="00560ECF"/>
    <w:rsid w:val="005611C8"/>
    <w:rsid w:val="00561227"/>
    <w:rsid w:val="00561680"/>
    <w:rsid w:val="0056199A"/>
    <w:rsid w:val="0056249F"/>
    <w:rsid w:val="00562545"/>
    <w:rsid w:val="005626C9"/>
    <w:rsid w:val="00562804"/>
    <w:rsid w:val="00562D68"/>
    <w:rsid w:val="00562E62"/>
    <w:rsid w:val="00562EC2"/>
    <w:rsid w:val="005630A8"/>
    <w:rsid w:val="00563619"/>
    <w:rsid w:val="0056382A"/>
    <w:rsid w:val="005638B7"/>
    <w:rsid w:val="00563DE8"/>
    <w:rsid w:val="00563E42"/>
    <w:rsid w:val="00564449"/>
    <w:rsid w:val="005646CF"/>
    <w:rsid w:val="00564C52"/>
    <w:rsid w:val="00564F57"/>
    <w:rsid w:val="00565380"/>
    <w:rsid w:val="005653B4"/>
    <w:rsid w:val="00565EF2"/>
    <w:rsid w:val="00565FE3"/>
    <w:rsid w:val="00566193"/>
    <w:rsid w:val="005662EA"/>
    <w:rsid w:val="005663E0"/>
    <w:rsid w:val="00566538"/>
    <w:rsid w:val="005665D6"/>
    <w:rsid w:val="00566756"/>
    <w:rsid w:val="005668CA"/>
    <w:rsid w:val="00566A11"/>
    <w:rsid w:val="00566A4A"/>
    <w:rsid w:val="00566EE3"/>
    <w:rsid w:val="00566F4E"/>
    <w:rsid w:val="0056716E"/>
    <w:rsid w:val="005672F3"/>
    <w:rsid w:val="0056740F"/>
    <w:rsid w:val="00567F84"/>
    <w:rsid w:val="00567FAF"/>
    <w:rsid w:val="0057122E"/>
    <w:rsid w:val="00571C08"/>
    <w:rsid w:val="00571C40"/>
    <w:rsid w:val="00571DF8"/>
    <w:rsid w:val="005722AA"/>
    <w:rsid w:val="005723B7"/>
    <w:rsid w:val="005725DD"/>
    <w:rsid w:val="00572B34"/>
    <w:rsid w:val="00572B4F"/>
    <w:rsid w:val="00572E1F"/>
    <w:rsid w:val="005730EF"/>
    <w:rsid w:val="005731AC"/>
    <w:rsid w:val="00573413"/>
    <w:rsid w:val="00573BA3"/>
    <w:rsid w:val="00573BDD"/>
    <w:rsid w:val="00573EE9"/>
    <w:rsid w:val="00573F69"/>
    <w:rsid w:val="00573F84"/>
    <w:rsid w:val="00574357"/>
    <w:rsid w:val="0057437E"/>
    <w:rsid w:val="00574A95"/>
    <w:rsid w:val="00574EEB"/>
    <w:rsid w:val="0057524F"/>
    <w:rsid w:val="00575298"/>
    <w:rsid w:val="00575C48"/>
    <w:rsid w:val="005762EE"/>
    <w:rsid w:val="00576AB6"/>
    <w:rsid w:val="00576E68"/>
    <w:rsid w:val="00577294"/>
    <w:rsid w:val="00577609"/>
    <w:rsid w:val="00577CAE"/>
    <w:rsid w:val="00577FB8"/>
    <w:rsid w:val="0058018C"/>
    <w:rsid w:val="00580DAA"/>
    <w:rsid w:val="00580F12"/>
    <w:rsid w:val="005810DB"/>
    <w:rsid w:val="005811A2"/>
    <w:rsid w:val="00581250"/>
    <w:rsid w:val="00581277"/>
    <w:rsid w:val="00581613"/>
    <w:rsid w:val="0058170D"/>
    <w:rsid w:val="0058178B"/>
    <w:rsid w:val="005817E0"/>
    <w:rsid w:val="005818AF"/>
    <w:rsid w:val="00581A86"/>
    <w:rsid w:val="00581DD8"/>
    <w:rsid w:val="00581E4A"/>
    <w:rsid w:val="00581ECA"/>
    <w:rsid w:val="00581F47"/>
    <w:rsid w:val="00582030"/>
    <w:rsid w:val="005820CE"/>
    <w:rsid w:val="00582425"/>
    <w:rsid w:val="0058259E"/>
    <w:rsid w:val="00582670"/>
    <w:rsid w:val="005828AF"/>
    <w:rsid w:val="00582971"/>
    <w:rsid w:val="00582C9B"/>
    <w:rsid w:val="00582DEA"/>
    <w:rsid w:val="00582E12"/>
    <w:rsid w:val="00583529"/>
    <w:rsid w:val="005835CE"/>
    <w:rsid w:val="00583770"/>
    <w:rsid w:val="005842E3"/>
    <w:rsid w:val="0058435E"/>
    <w:rsid w:val="00584482"/>
    <w:rsid w:val="0058454A"/>
    <w:rsid w:val="00584709"/>
    <w:rsid w:val="00584A86"/>
    <w:rsid w:val="00585021"/>
    <w:rsid w:val="00585078"/>
    <w:rsid w:val="0058529A"/>
    <w:rsid w:val="00585766"/>
    <w:rsid w:val="0058589B"/>
    <w:rsid w:val="00585FE6"/>
    <w:rsid w:val="00586140"/>
    <w:rsid w:val="0058621F"/>
    <w:rsid w:val="005868BF"/>
    <w:rsid w:val="00586BB7"/>
    <w:rsid w:val="00586CE7"/>
    <w:rsid w:val="00586F37"/>
    <w:rsid w:val="00587309"/>
    <w:rsid w:val="0058739F"/>
    <w:rsid w:val="005874F6"/>
    <w:rsid w:val="00587AE9"/>
    <w:rsid w:val="00587C51"/>
    <w:rsid w:val="00590013"/>
    <w:rsid w:val="00590113"/>
    <w:rsid w:val="00590300"/>
    <w:rsid w:val="00590389"/>
    <w:rsid w:val="00590A6F"/>
    <w:rsid w:val="00590D05"/>
    <w:rsid w:val="00591131"/>
    <w:rsid w:val="005914BA"/>
    <w:rsid w:val="005921DF"/>
    <w:rsid w:val="00592807"/>
    <w:rsid w:val="00592835"/>
    <w:rsid w:val="00592C56"/>
    <w:rsid w:val="00593084"/>
    <w:rsid w:val="00593668"/>
    <w:rsid w:val="0059369E"/>
    <w:rsid w:val="0059393B"/>
    <w:rsid w:val="00593EE4"/>
    <w:rsid w:val="0059403A"/>
    <w:rsid w:val="0059464F"/>
    <w:rsid w:val="005949E6"/>
    <w:rsid w:val="00594E86"/>
    <w:rsid w:val="00594F01"/>
    <w:rsid w:val="005954F5"/>
    <w:rsid w:val="005957A0"/>
    <w:rsid w:val="005958C2"/>
    <w:rsid w:val="00595E6F"/>
    <w:rsid w:val="005963A4"/>
    <w:rsid w:val="00596567"/>
    <w:rsid w:val="005966B4"/>
    <w:rsid w:val="0059677C"/>
    <w:rsid w:val="0059686F"/>
    <w:rsid w:val="00596BF7"/>
    <w:rsid w:val="00596D62"/>
    <w:rsid w:val="00597004"/>
    <w:rsid w:val="005972D6"/>
    <w:rsid w:val="0059767F"/>
    <w:rsid w:val="005976CC"/>
    <w:rsid w:val="0059789F"/>
    <w:rsid w:val="0059794E"/>
    <w:rsid w:val="00597991"/>
    <w:rsid w:val="00597ADE"/>
    <w:rsid w:val="00597C6A"/>
    <w:rsid w:val="00597E0F"/>
    <w:rsid w:val="005A02A9"/>
    <w:rsid w:val="005A06D2"/>
    <w:rsid w:val="005A0843"/>
    <w:rsid w:val="005A0A66"/>
    <w:rsid w:val="005A0BAC"/>
    <w:rsid w:val="005A0E59"/>
    <w:rsid w:val="005A181B"/>
    <w:rsid w:val="005A1A71"/>
    <w:rsid w:val="005A1CB8"/>
    <w:rsid w:val="005A1DD9"/>
    <w:rsid w:val="005A1ED5"/>
    <w:rsid w:val="005A2146"/>
    <w:rsid w:val="005A2368"/>
    <w:rsid w:val="005A2585"/>
    <w:rsid w:val="005A25D0"/>
    <w:rsid w:val="005A276E"/>
    <w:rsid w:val="005A27A0"/>
    <w:rsid w:val="005A2D52"/>
    <w:rsid w:val="005A3751"/>
    <w:rsid w:val="005A3825"/>
    <w:rsid w:val="005A4250"/>
    <w:rsid w:val="005A42D2"/>
    <w:rsid w:val="005A4411"/>
    <w:rsid w:val="005A44A7"/>
    <w:rsid w:val="005A4513"/>
    <w:rsid w:val="005A48C2"/>
    <w:rsid w:val="005A4A87"/>
    <w:rsid w:val="005A4AD1"/>
    <w:rsid w:val="005A4B87"/>
    <w:rsid w:val="005A4C16"/>
    <w:rsid w:val="005A4EAC"/>
    <w:rsid w:val="005A4EE7"/>
    <w:rsid w:val="005A5457"/>
    <w:rsid w:val="005A5CEC"/>
    <w:rsid w:val="005A5CF7"/>
    <w:rsid w:val="005A5D56"/>
    <w:rsid w:val="005A5E68"/>
    <w:rsid w:val="005A6461"/>
    <w:rsid w:val="005A6587"/>
    <w:rsid w:val="005A7575"/>
    <w:rsid w:val="005A7955"/>
    <w:rsid w:val="005A7C45"/>
    <w:rsid w:val="005A7D44"/>
    <w:rsid w:val="005B02FF"/>
    <w:rsid w:val="005B0E4B"/>
    <w:rsid w:val="005B100F"/>
    <w:rsid w:val="005B19B8"/>
    <w:rsid w:val="005B1BDB"/>
    <w:rsid w:val="005B1EA6"/>
    <w:rsid w:val="005B23AC"/>
    <w:rsid w:val="005B2524"/>
    <w:rsid w:val="005B26DA"/>
    <w:rsid w:val="005B2736"/>
    <w:rsid w:val="005B2885"/>
    <w:rsid w:val="005B288A"/>
    <w:rsid w:val="005B291D"/>
    <w:rsid w:val="005B2ABD"/>
    <w:rsid w:val="005B2BBE"/>
    <w:rsid w:val="005B30B7"/>
    <w:rsid w:val="005B32D0"/>
    <w:rsid w:val="005B33A0"/>
    <w:rsid w:val="005B347C"/>
    <w:rsid w:val="005B370B"/>
    <w:rsid w:val="005B3B14"/>
    <w:rsid w:val="005B3FD1"/>
    <w:rsid w:val="005B4078"/>
    <w:rsid w:val="005B422D"/>
    <w:rsid w:val="005B4589"/>
    <w:rsid w:val="005B468F"/>
    <w:rsid w:val="005B4950"/>
    <w:rsid w:val="005B498E"/>
    <w:rsid w:val="005B4A44"/>
    <w:rsid w:val="005B4BC8"/>
    <w:rsid w:val="005B4CF4"/>
    <w:rsid w:val="005B5393"/>
    <w:rsid w:val="005B5476"/>
    <w:rsid w:val="005B5495"/>
    <w:rsid w:val="005B570B"/>
    <w:rsid w:val="005B5AD9"/>
    <w:rsid w:val="005B5B06"/>
    <w:rsid w:val="005B5D2A"/>
    <w:rsid w:val="005B5EE8"/>
    <w:rsid w:val="005B5F8E"/>
    <w:rsid w:val="005B5FE3"/>
    <w:rsid w:val="005B6006"/>
    <w:rsid w:val="005B6056"/>
    <w:rsid w:val="005B620C"/>
    <w:rsid w:val="005B63FA"/>
    <w:rsid w:val="005B6422"/>
    <w:rsid w:val="005B6508"/>
    <w:rsid w:val="005B6784"/>
    <w:rsid w:val="005B6B90"/>
    <w:rsid w:val="005B6CE5"/>
    <w:rsid w:val="005B6CE6"/>
    <w:rsid w:val="005B6FEA"/>
    <w:rsid w:val="005B76D4"/>
    <w:rsid w:val="005B7ACF"/>
    <w:rsid w:val="005C00F0"/>
    <w:rsid w:val="005C0110"/>
    <w:rsid w:val="005C025B"/>
    <w:rsid w:val="005C08B2"/>
    <w:rsid w:val="005C0A60"/>
    <w:rsid w:val="005C0C51"/>
    <w:rsid w:val="005C129A"/>
    <w:rsid w:val="005C12BB"/>
    <w:rsid w:val="005C135F"/>
    <w:rsid w:val="005C166B"/>
    <w:rsid w:val="005C1C55"/>
    <w:rsid w:val="005C1CF9"/>
    <w:rsid w:val="005C28F8"/>
    <w:rsid w:val="005C2D83"/>
    <w:rsid w:val="005C2D88"/>
    <w:rsid w:val="005C2E34"/>
    <w:rsid w:val="005C2EC3"/>
    <w:rsid w:val="005C2EEA"/>
    <w:rsid w:val="005C2F09"/>
    <w:rsid w:val="005C325E"/>
    <w:rsid w:val="005C340E"/>
    <w:rsid w:val="005C341C"/>
    <w:rsid w:val="005C35EF"/>
    <w:rsid w:val="005C36A3"/>
    <w:rsid w:val="005C375C"/>
    <w:rsid w:val="005C3BF4"/>
    <w:rsid w:val="005C3C14"/>
    <w:rsid w:val="005C4084"/>
    <w:rsid w:val="005C433D"/>
    <w:rsid w:val="005C43C2"/>
    <w:rsid w:val="005C45C9"/>
    <w:rsid w:val="005C4D4A"/>
    <w:rsid w:val="005C50C4"/>
    <w:rsid w:val="005C5125"/>
    <w:rsid w:val="005C5265"/>
    <w:rsid w:val="005C529B"/>
    <w:rsid w:val="005C57EB"/>
    <w:rsid w:val="005C5813"/>
    <w:rsid w:val="005C5AB8"/>
    <w:rsid w:val="005C5F6F"/>
    <w:rsid w:val="005C6ACB"/>
    <w:rsid w:val="005C6D77"/>
    <w:rsid w:val="005C74AE"/>
    <w:rsid w:val="005C75DC"/>
    <w:rsid w:val="005C776D"/>
    <w:rsid w:val="005C781F"/>
    <w:rsid w:val="005C7A9B"/>
    <w:rsid w:val="005C7C46"/>
    <w:rsid w:val="005C7CBD"/>
    <w:rsid w:val="005D02EB"/>
    <w:rsid w:val="005D0545"/>
    <w:rsid w:val="005D055D"/>
    <w:rsid w:val="005D093E"/>
    <w:rsid w:val="005D09BC"/>
    <w:rsid w:val="005D0A14"/>
    <w:rsid w:val="005D0E8E"/>
    <w:rsid w:val="005D1048"/>
    <w:rsid w:val="005D1071"/>
    <w:rsid w:val="005D1172"/>
    <w:rsid w:val="005D11E2"/>
    <w:rsid w:val="005D13D4"/>
    <w:rsid w:val="005D152B"/>
    <w:rsid w:val="005D18C9"/>
    <w:rsid w:val="005D1B07"/>
    <w:rsid w:val="005D1B81"/>
    <w:rsid w:val="005D1DBA"/>
    <w:rsid w:val="005D265B"/>
    <w:rsid w:val="005D276F"/>
    <w:rsid w:val="005D31B9"/>
    <w:rsid w:val="005D31CE"/>
    <w:rsid w:val="005D33B9"/>
    <w:rsid w:val="005D33F4"/>
    <w:rsid w:val="005D3509"/>
    <w:rsid w:val="005D3D74"/>
    <w:rsid w:val="005D4489"/>
    <w:rsid w:val="005D44B0"/>
    <w:rsid w:val="005D44EA"/>
    <w:rsid w:val="005D47C3"/>
    <w:rsid w:val="005D47FB"/>
    <w:rsid w:val="005D4983"/>
    <w:rsid w:val="005D4F4C"/>
    <w:rsid w:val="005D56B1"/>
    <w:rsid w:val="005D59F3"/>
    <w:rsid w:val="005D5AA6"/>
    <w:rsid w:val="005D5C33"/>
    <w:rsid w:val="005D5CF3"/>
    <w:rsid w:val="005D5D95"/>
    <w:rsid w:val="005D5E2F"/>
    <w:rsid w:val="005D5E55"/>
    <w:rsid w:val="005D5E5E"/>
    <w:rsid w:val="005D5F0F"/>
    <w:rsid w:val="005D5F3B"/>
    <w:rsid w:val="005D6264"/>
    <w:rsid w:val="005D68F9"/>
    <w:rsid w:val="005D6D87"/>
    <w:rsid w:val="005D74DF"/>
    <w:rsid w:val="005D7567"/>
    <w:rsid w:val="005D7793"/>
    <w:rsid w:val="005D79E6"/>
    <w:rsid w:val="005D7CD9"/>
    <w:rsid w:val="005E06B7"/>
    <w:rsid w:val="005E0791"/>
    <w:rsid w:val="005E0883"/>
    <w:rsid w:val="005E1C33"/>
    <w:rsid w:val="005E1EB8"/>
    <w:rsid w:val="005E2069"/>
    <w:rsid w:val="005E23C3"/>
    <w:rsid w:val="005E2810"/>
    <w:rsid w:val="005E288C"/>
    <w:rsid w:val="005E2B3E"/>
    <w:rsid w:val="005E2C0E"/>
    <w:rsid w:val="005E2F06"/>
    <w:rsid w:val="005E2FFB"/>
    <w:rsid w:val="005E35E4"/>
    <w:rsid w:val="005E3705"/>
    <w:rsid w:val="005E38BE"/>
    <w:rsid w:val="005E3C93"/>
    <w:rsid w:val="005E3D43"/>
    <w:rsid w:val="005E4500"/>
    <w:rsid w:val="005E46AF"/>
    <w:rsid w:val="005E4796"/>
    <w:rsid w:val="005E4818"/>
    <w:rsid w:val="005E489B"/>
    <w:rsid w:val="005E4E02"/>
    <w:rsid w:val="005E4F5D"/>
    <w:rsid w:val="005E516C"/>
    <w:rsid w:val="005E523A"/>
    <w:rsid w:val="005E5282"/>
    <w:rsid w:val="005E53EC"/>
    <w:rsid w:val="005E5671"/>
    <w:rsid w:val="005E56A7"/>
    <w:rsid w:val="005E658D"/>
    <w:rsid w:val="005E689C"/>
    <w:rsid w:val="005E69EC"/>
    <w:rsid w:val="005E6B6B"/>
    <w:rsid w:val="005E6C9D"/>
    <w:rsid w:val="005E6EB7"/>
    <w:rsid w:val="005E7024"/>
    <w:rsid w:val="005E749B"/>
    <w:rsid w:val="005E75AC"/>
    <w:rsid w:val="005E77A0"/>
    <w:rsid w:val="005E7A90"/>
    <w:rsid w:val="005F00C8"/>
    <w:rsid w:val="005F017E"/>
    <w:rsid w:val="005F02A0"/>
    <w:rsid w:val="005F0B8B"/>
    <w:rsid w:val="005F107A"/>
    <w:rsid w:val="005F1474"/>
    <w:rsid w:val="005F166C"/>
    <w:rsid w:val="005F1842"/>
    <w:rsid w:val="005F1A79"/>
    <w:rsid w:val="005F1B4B"/>
    <w:rsid w:val="005F2147"/>
    <w:rsid w:val="005F2849"/>
    <w:rsid w:val="005F29F9"/>
    <w:rsid w:val="005F2A1E"/>
    <w:rsid w:val="005F2B31"/>
    <w:rsid w:val="005F3121"/>
    <w:rsid w:val="005F31DE"/>
    <w:rsid w:val="005F3240"/>
    <w:rsid w:val="005F324E"/>
    <w:rsid w:val="005F3571"/>
    <w:rsid w:val="005F3BD0"/>
    <w:rsid w:val="005F3D0F"/>
    <w:rsid w:val="005F452F"/>
    <w:rsid w:val="005F4644"/>
    <w:rsid w:val="005F48CC"/>
    <w:rsid w:val="005F511B"/>
    <w:rsid w:val="005F6016"/>
    <w:rsid w:val="005F64D2"/>
    <w:rsid w:val="005F6868"/>
    <w:rsid w:val="005F6A72"/>
    <w:rsid w:val="005F6B12"/>
    <w:rsid w:val="005F6FB9"/>
    <w:rsid w:val="005F75EA"/>
    <w:rsid w:val="005F77CE"/>
    <w:rsid w:val="00600444"/>
    <w:rsid w:val="006005BB"/>
    <w:rsid w:val="00600719"/>
    <w:rsid w:val="00600BC8"/>
    <w:rsid w:val="00600C5D"/>
    <w:rsid w:val="00600F2F"/>
    <w:rsid w:val="00601042"/>
    <w:rsid w:val="006010EF"/>
    <w:rsid w:val="006013D5"/>
    <w:rsid w:val="0060153F"/>
    <w:rsid w:val="00601540"/>
    <w:rsid w:val="0060180D"/>
    <w:rsid w:val="006018BB"/>
    <w:rsid w:val="00601C7C"/>
    <w:rsid w:val="006020DB"/>
    <w:rsid w:val="006022C6"/>
    <w:rsid w:val="0060256A"/>
    <w:rsid w:val="00602672"/>
    <w:rsid w:val="00602A8A"/>
    <w:rsid w:val="00602E45"/>
    <w:rsid w:val="00602E8B"/>
    <w:rsid w:val="006030A0"/>
    <w:rsid w:val="006036A5"/>
    <w:rsid w:val="00603874"/>
    <w:rsid w:val="0060399F"/>
    <w:rsid w:val="00603DA8"/>
    <w:rsid w:val="00603F17"/>
    <w:rsid w:val="00604727"/>
    <w:rsid w:val="00604D05"/>
    <w:rsid w:val="00604DF2"/>
    <w:rsid w:val="00605356"/>
    <w:rsid w:val="006057F9"/>
    <w:rsid w:val="00605A80"/>
    <w:rsid w:val="006060D9"/>
    <w:rsid w:val="0060614B"/>
    <w:rsid w:val="00606152"/>
    <w:rsid w:val="0060629C"/>
    <w:rsid w:val="00606324"/>
    <w:rsid w:val="0060635F"/>
    <w:rsid w:val="00606394"/>
    <w:rsid w:val="00606493"/>
    <w:rsid w:val="00606591"/>
    <w:rsid w:val="006066E0"/>
    <w:rsid w:val="0060674B"/>
    <w:rsid w:val="00606835"/>
    <w:rsid w:val="00606971"/>
    <w:rsid w:val="00606DF2"/>
    <w:rsid w:val="00606F84"/>
    <w:rsid w:val="00607A16"/>
    <w:rsid w:val="00607D56"/>
    <w:rsid w:val="00607F99"/>
    <w:rsid w:val="00610565"/>
    <w:rsid w:val="0061085A"/>
    <w:rsid w:val="00610978"/>
    <w:rsid w:val="00610D96"/>
    <w:rsid w:val="00611AD3"/>
    <w:rsid w:val="00611B07"/>
    <w:rsid w:val="00611CC8"/>
    <w:rsid w:val="00611DA6"/>
    <w:rsid w:val="00612320"/>
    <w:rsid w:val="0061255A"/>
    <w:rsid w:val="00612786"/>
    <w:rsid w:val="006127D6"/>
    <w:rsid w:val="00612BF3"/>
    <w:rsid w:val="006131C1"/>
    <w:rsid w:val="00613779"/>
    <w:rsid w:val="006139D7"/>
    <w:rsid w:val="00613F0E"/>
    <w:rsid w:val="00613F9A"/>
    <w:rsid w:val="006142CC"/>
    <w:rsid w:val="006142CF"/>
    <w:rsid w:val="006143E2"/>
    <w:rsid w:val="0061456D"/>
    <w:rsid w:val="006150EB"/>
    <w:rsid w:val="006153E6"/>
    <w:rsid w:val="00615A3D"/>
    <w:rsid w:val="00616264"/>
    <w:rsid w:val="00616266"/>
    <w:rsid w:val="0061647C"/>
    <w:rsid w:val="00616618"/>
    <w:rsid w:val="00616974"/>
    <w:rsid w:val="00616C1B"/>
    <w:rsid w:val="00616E8A"/>
    <w:rsid w:val="00616E8E"/>
    <w:rsid w:val="00616FB6"/>
    <w:rsid w:val="006170CF"/>
    <w:rsid w:val="00617705"/>
    <w:rsid w:val="00617D57"/>
    <w:rsid w:val="00617D9E"/>
    <w:rsid w:val="0062001E"/>
    <w:rsid w:val="006200BF"/>
    <w:rsid w:val="00620392"/>
    <w:rsid w:val="00620479"/>
    <w:rsid w:val="006204C4"/>
    <w:rsid w:val="00620675"/>
    <w:rsid w:val="006206E9"/>
    <w:rsid w:val="00620901"/>
    <w:rsid w:val="00620CF0"/>
    <w:rsid w:val="00620DE2"/>
    <w:rsid w:val="006211BE"/>
    <w:rsid w:val="00621348"/>
    <w:rsid w:val="006215B9"/>
    <w:rsid w:val="00621E57"/>
    <w:rsid w:val="00621FC8"/>
    <w:rsid w:val="00622381"/>
    <w:rsid w:val="00622384"/>
    <w:rsid w:val="0062288D"/>
    <w:rsid w:val="00622A2B"/>
    <w:rsid w:val="00622AA2"/>
    <w:rsid w:val="00622E3E"/>
    <w:rsid w:val="0062310A"/>
    <w:rsid w:val="0062325C"/>
    <w:rsid w:val="00623BE8"/>
    <w:rsid w:val="00623D9D"/>
    <w:rsid w:val="00623DE7"/>
    <w:rsid w:val="00623E24"/>
    <w:rsid w:val="00623EBF"/>
    <w:rsid w:val="006241FB"/>
    <w:rsid w:val="00624589"/>
    <w:rsid w:val="0062468D"/>
    <w:rsid w:val="00624C16"/>
    <w:rsid w:val="006252E1"/>
    <w:rsid w:val="006254FE"/>
    <w:rsid w:val="00625549"/>
    <w:rsid w:val="00625620"/>
    <w:rsid w:val="00625792"/>
    <w:rsid w:val="00625985"/>
    <w:rsid w:val="006259B3"/>
    <w:rsid w:val="00625C97"/>
    <w:rsid w:val="00625D52"/>
    <w:rsid w:val="00625EAE"/>
    <w:rsid w:val="00626DE2"/>
    <w:rsid w:val="00626E3C"/>
    <w:rsid w:val="00626EE6"/>
    <w:rsid w:val="0062707A"/>
    <w:rsid w:val="006270BA"/>
    <w:rsid w:val="00627260"/>
    <w:rsid w:val="006274FA"/>
    <w:rsid w:val="006279BB"/>
    <w:rsid w:val="00627D69"/>
    <w:rsid w:val="00627F8D"/>
    <w:rsid w:val="00627FF3"/>
    <w:rsid w:val="006300DC"/>
    <w:rsid w:val="00630161"/>
    <w:rsid w:val="0063018A"/>
    <w:rsid w:val="006302A3"/>
    <w:rsid w:val="00630424"/>
    <w:rsid w:val="006307FC"/>
    <w:rsid w:val="00630902"/>
    <w:rsid w:val="00630AE4"/>
    <w:rsid w:val="00630D8E"/>
    <w:rsid w:val="006311A3"/>
    <w:rsid w:val="00631668"/>
    <w:rsid w:val="0063187B"/>
    <w:rsid w:val="00631BE9"/>
    <w:rsid w:val="00631E96"/>
    <w:rsid w:val="006327FB"/>
    <w:rsid w:val="0063287A"/>
    <w:rsid w:val="00632A23"/>
    <w:rsid w:val="00632E38"/>
    <w:rsid w:val="00633001"/>
    <w:rsid w:val="0063341E"/>
    <w:rsid w:val="00633B4E"/>
    <w:rsid w:val="00633F8C"/>
    <w:rsid w:val="0063417B"/>
    <w:rsid w:val="0063457A"/>
    <w:rsid w:val="006345A2"/>
    <w:rsid w:val="00634965"/>
    <w:rsid w:val="00635346"/>
    <w:rsid w:val="00635E8C"/>
    <w:rsid w:val="00636046"/>
    <w:rsid w:val="006364EF"/>
    <w:rsid w:val="00636541"/>
    <w:rsid w:val="00636A00"/>
    <w:rsid w:val="00636A06"/>
    <w:rsid w:val="0063706C"/>
    <w:rsid w:val="006370BA"/>
    <w:rsid w:val="006370FB"/>
    <w:rsid w:val="00637169"/>
    <w:rsid w:val="00637183"/>
    <w:rsid w:val="006376A1"/>
    <w:rsid w:val="0063776D"/>
    <w:rsid w:val="00637AEA"/>
    <w:rsid w:val="00637F90"/>
    <w:rsid w:val="00640035"/>
    <w:rsid w:val="006400F1"/>
    <w:rsid w:val="006401B2"/>
    <w:rsid w:val="00640222"/>
    <w:rsid w:val="00640301"/>
    <w:rsid w:val="00640825"/>
    <w:rsid w:val="006409DB"/>
    <w:rsid w:val="00640D46"/>
    <w:rsid w:val="00640E4B"/>
    <w:rsid w:val="00640F71"/>
    <w:rsid w:val="0064148E"/>
    <w:rsid w:val="0064158C"/>
    <w:rsid w:val="0064158D"/>
    <w:rsid w:val="00641ABE"/>
    <w:rsid w:val="00641F26"/>
    <w:rsid w:val="00641FBD"/>
    <w:rsid w:val="0064210E"/>
    <w:rsid w:val="006421D0"/>
    <w:rsid w:val="006428B9"/>
    <w:rsid w:val="00642A32"/>
    <w:rsid w:val="00642C68"/>
    <w:rsid w:val="00642CAA"/>
    <w:rsid w:val="0064322F"/>
    <w:rsid w:val="0064330A"/>
    <w:rsid w:val="0064347F"/>
    <w:rsid w:val="006439FF"/>
    <w:rsid w:val="00643AB4"/>
    <w:rsid w:val="00643CCC"/>
    <w:rsid w:val="00643F14"/>
    <w:rsid w:val="00644155"/>
    <w:rsid w:val="00644749"/>
    <w:rsid w:val="0064490B"/>
    <w:rsid w:val="00644A9B"/>
    <w:rsid w:val="00644CD0"/>
    <w:rsid w:val="00644E82"/>
    <w:rsid w:val="00644FBD"/>
    <w:rsid w:val="0064578F"/>
    <w:rsid w:val="006459BE"/>
    <w:rsid w:val="00645C38"/>
    <w:rsid w:val="00646365"/>
    <w:rsid w:val="006463B3"/>
    <w:rsid w:val="006463BD"/>
    <w:rsid w:val="00646500"/>
    <w:rsid w:val="00646799"/>
    <w:rsid w:val="00646910"/>
    <w:rsid w:val="00646B4D"/>
    <w:rsid w:val="00646C00"/>
    <w:rsid w:val="006471A6"/>
    <w:rsid w:val="006476A6"/>
    <w:rsid w:val="006476C8"/>
    <w:rsid w:val="006476DC"/>
    <w:rsid w:val="00647B19"/>
    <w:rsid w:val="00647C83"/>
    <w:rsid w:val="00647C9A"/>
    <w:rsid w:val="00647D38"/>
    <w:rsid w:val="00650141"/>
    <w:rsid w:val="0065054F"/>
    <w:rsid w:val="00650788"/>
    <w:rsid w:val="00650AE6"/>
    <w:rsid w:val="00650BF7"/>
    <w:rsid w:val="006510D6"/>
    <w:rsid w:val="00651619"/>
    <w:rsid w:val="0065167F"/>
    <w:rsid w:val="006516E2"/>
    <w:rsid w:val="006519D8"/>
    <w:rsid w:val="00651F43"/>
    <w:rsid w:val="006523AE"/>
    <w:rsid w:val="00652DF7"/>
    <w:rsid w:val="00652F7F"/>
    <w:rsid w:val="00653034"/>
    <w:rsid w:val="00653058"/>
    <w:rsid w:val="006532D2"/>
    <w:rsid w:val="00653531"/>
    <w:rsid w:val="0065364E"/>
    <w:rsid w:val="00653699"/>
    <w:rsid w:val="006538BE"/>
    <w:rsid w:val="00653A86"/>
    <w:rsid w:val="00653AEB"/>
    <w:rsid w:val="006541B8"/>
    <w:rsid w:val="006541E4"/>
    <w:rsid w:val="006543E1"/>
    <w:rsid w:val="00654839"/>
    <w:rsid w:val="0065485C"/>
    <w:rsid w:val="006550DE"/>
    <w:rsid w:val="00655481"/>
    <w:rsid w:val="00655777"/>
    <w:rsid w:val="006557B7"/>
    <w:rsid w:val="00655B11"/>
    <w:rsid w:val="00655C96"/>
    <w:rsid w:val="00655E49"/>
    <w:rsid w:val="00655E78"/>
    <w:rsid w:val="00656406"/>
    <w:rsid w:val="0065649B"/>
    <w:rsid w:val="0065689A"/>
    <w:rsid w:val="00656BAC"/>
    <w:rsid w:val="00656FDD"/>
    <w:rsid w:val="00657123"/>
    <w:rsid w:val="006573A6"/>
    <w:rsid w:val="00657927"/>
    <w:rsid w:val="00657A30"/>
    <w:rsid w:val="00657B82"/>
    <w:rsid w:val="00657BFE"/>
    <w:rsid w:val="00657DF2"/>
    <w:rsid w:val="00657F41"/>
    <w:rsid w:val="00657F4B"/>
    <w:rsid w:val="00657F8E"/>
    <w:rsid w:val="00657FC2"/>
    <w:rsid w:val="006600F0"/>
    <w:rsid w:val="006601A2"/>
    <w:rsid w:val="00660202"/>
    <w:rsid w:val="0066074E"/>
    <w:rsid w:val="00660B93"/>
    <w:rsid w:val="00660CC7"/>
    <w:rsid w:val="00660CF3"/>
    <w:rsid w:val="006614AD"/>
    <w:rsid w:val="0066165E"/>
    <w:rsid w:val="00661B88"/>
    <w:rsid w:val="00661C50"/>
    <w:rsid w:val="00661DAB"/>
    <w:rsid w:val="00661E9B"/>
    <w:rsid w:val="006621DA"/>
    <w:rsid w:val="006628CF"/>
    <w:rsid w:val="00662D3F"/>
    <w:rsid w:val="00663065"/>
    <w:rsid w:val="00663750"/>
    <w:rsid w:val="00663C93"/>
    <w:rsid w:val="00663C96"/>
    <w:rsid w:val="00663D18"/>
    <w:rsid w:val="0066460F"/>
    <w:rsid w:val="006647E0"/>
    <w:rsid w:val="00664CB7"/>
    <w:rsid w:val="00664D63"/>
    <w:rsid w:val="00664E64"/>
    <w:rsid w:val="00664F05"/>
    <w:rsid w:val="006650B1"/>
    <w:rsid w:val="00665441"/>
    <w:rsid w:val="006655CE"/>
    <w:rsid w:val="00665765"/>
    <w:rsid w:val="00665AA3"/>
    <w:rsid w:val="00665F14"/>
    <w:rsid w:val="0066605C"/>
    <w:rsid w:val="0066626F"/>
    <w:rsid w:val="00666B89"/>
    <w:rsid w:val="00666C90"/>
    <w:rsid w:val="00666D92"/>
    <w:rsid w:val="00666EBA"/>
    <w:rsid w:val="0066794B"/>
    <w:rsid w:val="00670005"/>
    <w:rsid w:val="006704E1"/>
    <w:rsid w:val="0067060D"/>
    <w:rsid w:val="00670613"/>
    <w:rsid w:val="006707B9"/>
    <w:rsid w:val="00670865"/>
    <w:rsid w:val="00670F37"/>
    <w:rsid w:val="00670FC3"/>
    <w:rsid w:val="00670FE7"/>
    <w:rsid w:val="006716B5"/>
    <w:rsid w:val="00671980"/>
    <w:rsid w:val="00671A41"/>
    <w:rsid w:val="00671C52"/>
    <w:rsid w:val="00671D03"/>
    <w:rsid w:val="00672073"/>
    <w:rsid w:val="006721D5"/>
    <w:rsid w:val="00672661"/>
    <w:rsid w:val="00672A21"/>
    <w:rsid w:val="00672DE8"/>
    <w:rsid w:val="006731AB"/>
    <w:rsid w:val="00673215"/>
    <w:rsid w:val="0067340A"/>
    <w:rsid w:val="006739AE"/>
    <w:rsid w:val="00673EE2"/>
    <w:rsid w:val="0067409B"/>
    <w:rsid w:val="0067415F"/>
    <w:rsid w:val="0067426C"/>
    <w:rsid w:val="00674283"/>
    <w:rsid w:val="00674516"/>
    <w:rsid w:val="0067476F"/>
    <w:rsid w:val="006750A3"/>
    <w:rsid w:val="0067522C"/>
    <w:rsid w:val="0067580D"/>
    <w:rsid w:val="00675889"/>
    <w:rsid w:val="00675D0B"/>
    <w:rsid w:val="00675DDD"/>
    <w:rsid w:val="00675E66"/>
    <w:rsid w:val="006763CD"/>
    <w:rsid w:val="006768F4"/>
    <w:rsid w:val="00676DC6"/>
    <w:rsid w:val="00676E43"/>
    <w:rsid w:val="00676F04"/>
    <w:rsid w:val="00676F5A"/>
    <w:rsid w:val="0067729C"/>
    <w:rsid w:val="0067757D"/>
    <w:rsid w:val="006778DC"/>
    <w:rsid w:val="006779C3"/>
    <w:rsid w:val="00680314"/>
    <w:rsid w:val="00680763"/>
    <w:rsid w:val="00680D18"/>
    <w:rsid w:val="00681350"/>
    <w:rsid w:val="00681D03"/>
    <w:rsid w:val="00681D92"/>
    <w:rsid w:val="00681FCE"/>
    <w:rsid w:val="0068213F"/>
    <w:rsid w:val="0068268F"/>
    <w:rsid w:val="0068281E"/>
    <w:rsid w:val="00682ABA"/>
    <w:rsid w:val="00682CF1"/>
    <w:rsid w:val="0068318A"/>
    <w:rsid w:val="00683251"/>
    <w:rsid w:val="00683625"/>
    <w:rsid w:val="00683841"/>
    <w:rsid w:val="00683ADC"/>
    <w:rsid w:val="00683B5F"/>
    <w:rsid w:val="00683C8E"/>
    <w:rsid w:val="00683D08"/>
    <w:rsid w:val="00683E59"/>
    <w:rsid w:val="00684250"/>
    <w:rsid w:val="00684572"/>
    <w:rsid w:val="0068477F"/>
    <w:rsid w:val="00684CBD"/>
    <w:rsid w:val="006850B3"/>
    <w:rsid w:val="0068519A"/>
    <w:rsid w:val="00685236"/>
    <w:rsid w:val="0068527C"/>
    <w:rsid w:val="00685379"/>
    <w:rsid w:val="006854B8"/>
    <w:rsid w:val="00685540"/>
    <w:rsid w:val="0068557A"/>
    <w:rsid w:val="00685CCC"/>
    <w:rsid w:val="00685FD0"/>
    <w:rsid w:val="0068623F"/>
    <w:rsid w:val="006863D5"/>
    <w:rsid w:val="00686433"/>
    <w:rsid w:val="00686896"/>
    <w:rsid w:val="00686CBF"/>
    <w:rsid w:val="00686F67"/>
    <w:rsid w:val="00687585"/>
    <w:rsid w:val="00687638"/>
    <w:rsid w:val="00687AFC"/>
    <w:rsid w:val="00687B83"/>
    <w:rsid w:val="00687B93"/>
    <w:rsid w:val="00687B99"/>
    <w:rsid w:val="00690133"/>
    <w:rsid w:val="0069016E"/>
    <w:rsid w:val="006904CB"/>
    <w:rsid w:val="006908EB"/>
    <w:rsid w:val="00691188"/>
    <w:rsid w:val="00691485"/>
    <w:rsid w:val="006914D9"/>
    <w:rsid w:val="00691517"/>
    <w:rsid w:val="006915E3"/>
    <w:rsid w:val="00691758"/>
    <w:rsid w:val="006917E2"/>
    <w:rsid w:val="00691823"/>
    <w:rsid w:val="00691B51"/>
    <w:rsid w:val="00691C62"/>
    <w:rsid w:val="00691D52"/>
    <w:rsid w:val="00691F55"/>
    <w:rsid w:val="00692182"/>
    <w:rsid w:val="006923DD"/>
    <w:rsid w:val="00692536"/>
    <w:rsid w:val="00692B8E"/>
    <w:rsid w:val="00692C3F"/>
    <w:rsid w:val="00693C65"/>
    <w:rsid w:val="00693EFC"/>
    <w:rsid w:val="00694815"/>
    <w:rsid w:val="00694A68"/>
    <w:rsid w:val="00694B5B"/>
    <w:rsid w:val="00694CBD"/>
    <w:rsid w:val="0069508E"/>
    <w:rsid w:val="006951C2"/>
    <w:rsid w:val="006952B1"/>
    <w:rsid w:val="006952F1"/>
    <w:rsid w:val="006954C7"/>
    <w:rsid w:val="006958B8"/>
    <w:rsid w:val="00695A7F"/>
    <w:rsid w:val="0069680D"/>
    <w:rsid w:val="00696AC8"/>
    <w:rsid w:val="00696C2E"/>
    <w:rsid w:val="00696E81"/>
    <w:rsid w:val="0069712D"/>
    <w:rsid w:val="006974AB"/>
    <w:rsid w:val="006978BC"/>
    <w:rsid w:val="00697A8E"/>
    <w:rsid w:val="006A0018"/>
    <w:rsid w:val="006A03AA"/>
    <w:rsid w:val="006A0433"/>
    <w:rsid w:val="006A0EF9"/>
    <w:rsid w:val="006A10A1"/>
    <w:rsid w:val="006A1218"/>
    <w:rsid w:val="006A1775"/>
    <w:rsid w:val="006A1982"/>
    <w:rsid w:val="006A1C10"/>
    <w:rsid w:val="006A1C24"/>
    <w:rsid w:val="006A1DB0"/>
    <w:rsid w:val="006A1F7A"/>
    <w:rsid w:val="006A24E4"/>
    <w:rsid w:val="006A24ED"/>
    <w:rsid w:val="006A2716"/>
    <w:rsid w:val="006A33E8"/>
    <w:rsid w:val="006A387F"/>
    <w:rsid w:val="006A3A90"/>
    <w:rsid w:val="006A3E36"/>
    <w:rsid w:val="006A42E6"/>
    <w:rsid w:val="006A4746"/>
    <w:rsid w:val="006A48A1"/>
    <w:rsid w:val="006A4D2A"/>
    <w:rsid w:val="006A4EAF"/>
    <w:rsid w:val="006A51A8"/>
    <w:rsid w:val="006A529C"/>
    <w:rsid w:val="006A5CD7"/>
    <w:rsid w:val="006A60C5"/>
    <w:rsid w:val="006A6341"/>
    <w:rsid w:val="006A63DB"/>
    <w:rsid w:val="006A689C"/>
    <w:rsid w:val="006A700B"/>
    <w:rsid w:val="006A7199"/>
    <w:rsid w:val="006A729C"/>
    <w:rsid w:val="006A74EA"/>
    <w:rsid w:val="006A7A99"/>
    <w:rsid w:val="006A7C3D"/>
    <w:rsid w:val="006A7E35"/>
    <w:rsid w:val="006B0047"/>
    <w:rsid w:val="006B0491"/>
    <w:rsid w:val="006B08E1"/>
    <w:rsid w:val="006B0913"/>
    <w:rsid w:val="006B0ABA"/>
    <w:rsid w:val="006B1791"/>
    <w:rsid w:val="006B2091"/>
    <w:rsid w:val="006B21A1"/>
    <w:rsid w:val="006B23C4"/>
    <w:rsid w:val="006B246F"/>
    <w:rsid w:val="006B261E"/>
    <w:rsid w:val="006B26E8"/>
    <w:rsid w:val="006B2D7E"/>
    <w:rsid w:val="006B2F0B"/>
    <w:rsid w:val="006B3041"/>
    <w:rsid w:val="006B31BB"/>
    <w:rsid w:val="006B3257"/>
    <w:rsid w:val="006B33E1"/>
    <w:rsid w:val="006B3BCD"/>
    <w:rsid w:val="006B3D28"/>
    <w:rsid w:val="006B3F29"/>
    <w:rsid w:val="006B4377"/>
    <w:rsid w:val="006B48B1"/>
    <w:rsid w:val="006B4E1A"/>
    <w:rsid w:val="006B5094"/>
    <w:rsid w:val="006B5835"/>
    <w:rsid w:val="006B5BB1"/>
    <w:rsid w:val="006B6037"/>
    <w:rsid w:val="006B63FA"/>
    <w:rsid w:val="006B6AA5"/>
    <w:rsid w:val="006B6AB6"/>
    <w:rsid w:val="006B6C3A"/>
    <w:rsid w:val="006B6D9C"/>
    <w:rsid w:val="006B7F8F"/>
    <w:rsid w:val="006C0269"/>
    <w:rsid w:val="006C03C0"/>
    <w:rsid w:val="006C0528"/>
    <w:rsid w:val="006C0983"/>
    <w:rsid w:val="006C0A45"/>
    <w:rsid w:val="006C0FDF"/>
    <w:rsid w:val="006C1099"/>
    <w:rsid w:val="006C1529"/>
    <w:rsid w:val="006C1972"/>
    <w:rsid w:val="006C19D0"/>
    <w:rsid w:val="006C262C"/>
    <w:rsid w:val="006C290D"/>
    <w:rsid w:val="006C2C06"/>
    <w:rsid w:val="006C2C18"/>
    <w:rsid w:val="006C2DF9"/>
    <w:rsid w:val="006C2F93"/>
    <w:rsid w:val="006C36DF"/>
    <w:rsid w:val="006C3AF2"/>
    <w:rsid w:val="006C3BC6"/>
    <w:rsid w:val="006C3D4F"/>
    <w:rsid w:val="006C3D65"/>
    <w:rsid w:val="006C3DBD"/>
    <w:rsid w:val="006C3F26"/>
    <w:rsid w:val="006C4008"/>
    <w:rsid w:val="006C4098"/>
    <w:rsid w:val="006C41CA"/>
    <w:rsid w:val="006C43B4"/>
    <w:rsid w:val="006C441F"/>
    <w:rsid w:val="006C448F"/>
    <w:rsid w:val="006C4512"/>
    <w:rsid w:val="006C4740"/>
    <w:rsid w:val="006C595B"/>
    <w:rsid w:val="006C5C6C"/>
    <w:rsid w:val="006C5D3E"/>
    <w:rsid w:val="006C5D40"/>
    <w:rsid w:val="006C5F06"/>
    <w:rsid w:val="006C6293"/>
    <w:rsid w:val="006C638C"/>
    <w:rsid w:val="006C6462"/>
    <w:rsid w:val="006C6742"/>
    <w:rsid w:val="006C6DA2"/>
    <w:rsid w:val="006C6EB9"/>
    <w:rsid w:val="006C71A0"/>
    <w:rsid w:val="006C7667"/>
    <w:rsid w:val="006C76FB"/>
    <w:rsid w:val="006C773E"/>
    <w:rsid w:val="006C77AC"/>
    <w:rsid w:val="006C79CE"/>
    <w:rsid w:val="006C7C6A"/>
    <w:rsid w:val="006D0378"/>
    <w:rsid w:val="006D09D1"/>
    <w:rsid w:val="006D0AD7"/>
    <w:rsid w:val="006D0B4B"/>
    <w:rsid w:val="006D0CFB"/>
    <w:rsid w:val="006D0D4F"/>
    <w:rsid w:val="006D10E1"/>
    <w:rsid w:val="006D157F"/>
    <w:rsid w:val="006D16DD"/>
    <w:rsid w:val="006D1A25"/>
    <w:rsid w:val="006D1BF7"/>
    <w:rsid w:val="006D1DEF"/>
    <w:rsid w:val="006D1FE4"/>
    <w:rsid w:val="006D20DA"/>
    <w:rsid w:val="006D22EF"/>
    <w:rsid w:val="006D2A13"/>
    <w:rsid w:val="006D2C75"/>
    <w:rsid w:val="006D3218"/>
    <w:rsid w:val="006D33AC"/>
    <w:rsid w:val="006D33F0"/>
    <w:rsid w:val="006D384C"/>
    <w:rsid w:val="006D39A5"/>
    <w:rsid w:val="006D39FD"/>
    <w:rsid w:val="006D3B41"/>
    <w:rsid w:val="006D3F23"/>
    <w:rsid w:val="006D4303"/>
    <w:rsid w:val="006D4569"/>
    <w:rsid w:val="006D4580"/>
    <w:rsid w:val="006D49DC"/>
    <w:rsid w:val="006D4B05"/>
    <w:rsid w:val="006D4CA4"/>
    <w:rsid w:val="006D5675"/>
    <w:rsid w:val="006D6029"/>
    <w:rsid w:val="006D66C8"/>
    <w:rsid w:val="006D694E"/>
    <w:rsid w:val="006D6E0F"/>
    <w:rsid w:val="006D6F1B"/>
    <w:rsid w:val="006D6F3A"/>
    <w:rsid w:val="006D73FF"/>
    <w:rsid w:val="006D75D5"/>
    <w:rsid w:val="006D760D"/>
    <w:rsid w:val="006D790A"/>
    <w:rsid w:val="006D793D"/>
    <w:rsid w:val="006D7B6A"/>
    <w:rsid w:val="006D7BFB"/>
    <w:rsid w:val="006D7D56"/>
    <w:rsid w:val="006D7DD7"/>
    <w:rsid w:val="006E06FF"/>
    <w:rsid w:val="006E076F"/>
    <w:rsid w:val="006E0972"/>
    <w:rsid w:val="006E09C4"/>
    <w:rsid w:val="006E0CBA"/>
    <w:rsid w:val="006E1192"/>
    <w:rsid w:val="006E11F4"/>
    <w:rsid w:val="006E1616"/>
    <w:rsid w:val="006E1655"/>
    <w:rsid w:val="006E1BB0"/>
    <w:rsid w:val="006E1E9B"/>
    <w:rsid w:val="006E2237"/>
    <w:rsid w:val="006E22D9"/>
    <w:rsid w:val="006E25B8"/>
    <w:rsid w:val="006E297B"/>
    <w:rsid w:val="006E2EB4"/>
    <w:rsid w:val="006E3003"/>
    <w:rsid w:val="006E31CB"/>
    <w:rsid w:val="006E3A95"/>
    <w:rsid w:val="006E3AA3"/>
    <w:rsid w:val="006E3AB8"/>
    <w:rsid w:val="006E3B52"/>
    <w:rsid w:val="006E3D2E"/>
    <w:rsid w:val="006E4041"/>
    <w:rsid w:val="006E4305"/>
    <w:rsid w:val="006E4508"/>
    <w:rsid w:val="006E52E8"/>
    <w:rsid w:val="006E532A"/>
    <w:rsid w:val="006E594F"/>
    <w:rsid w:val="006E60C4"/>
    <w:rsid w:val="006E6AA9"/>
    <w:rsid w:val="006E6C53"/>
    <w:rsid w:val="006E7015"/>
    <w:rsid w:val="006E70F1"/>
    <w:rsid w:val="006E735E"/>
    <w:rsid w:val="006E7738"/>
    <w:rsid w:val="006E7744"/>
    <w:rsid w:val="006E7783"/>
    <w:rsid w:val="006E7D39"/>
    <w:rsid w:val="006F03DB"/>
    <w:rsid w:val="006F0A9B"/>
    <w:rsid w:val="006F0B84"/>
    <w:rsid w:val="006F0E79"/>
    <w:rsid w:val="006F0E7B"/>
    <w:rsid w:val="006F0F92"/>
    <w:rsid w:val="006F102D"/>
    <w:rsid w:val="006F1337"/>
    <w:rsid w:val="006F140D"/>
    <w:rsid w:val="006F16B7"/>
    <w:rsid w:val="006F18C8"/>
    <w:rsid w:val="006F1BD4"/>
    <w:rsid w:val="006F1BE4"/>
    <w:rsid w:val="006F1F28"/>
    <w:rsid w:val="006F22BF"/>
    <w:rsid w:val="006F23FB"/>
    <w:rsid w:val="006F275B"/>
    <w:rsid w:val="006F2A86"/>
    <w:rsid w:val="006F2C7B"/>
    <w:rsid w:val="006F3064"/>
    <w:rsid w:val="006F3100"/>
    <w:rsid w:val="006F3762"/>
    <w:rsid w:val="006F3855"/>
    <w:rsid w:val="006F392F"/>
    <w:rsid w:val="006F39E6"/>
    <w:rsid w:val="006F3CD4"/>
    <w:rsid w:val="006F3D8A"/>
    <w:rsid w:val="006F3F85"/>
    <w:rsid w:val="006F4413"/>
    <w:rsid w:val="006F4DFA"/>
    <w:rsid w:val="006F4F40"/>
    <w:rsid w:val="006F4FA1"/>
    <w:rsid w:val="006F587B"/>
    <w:rsid w:val="006F5CA1"/>
    <w:rsid w:val="006F5CC6"/>
    <w:rsid w:val="006F65A9"/>
    <w:rsid w:val="006F6B97"/>
    <w:rsid w:val="006F6C27"/>
    <w:rsid w:val="006F6E1F"/>
    <w:rsid w:val="006F6EEC"/>
    <w:rsid w:val="006F71BC"/>
    <w:rsid w:val="006F744E"/>
    <w:rsid w:val="006F7893"/>
    <w:rsid w:val="006F79E2"/>
    <w:rsid w:val="006F7EA8"/>
    <w:rsid w:val="007006B4"/>
    <w:rsid w:val="0070099D"/>
    <w:rsid w:val="00700A89"/>
    <w:rsid w:val="00700A9F"/>
    <w:rsid w:val="00700BA4"/>
    <w:rsid w:val="007011BB"/>
    <w:rsid w:val="00701682"/>
    <w:rsid w:val="007018AB"/>
    <w:rsid w:val="00702184"/>
    <w:rsid w:val="007021A9"/>
    <w:rsid w:val="0070250D"/>
    <w:rsid w:val="00702D4A"/>
    <w:rsid w:val="007030B1"/>
    <w:rsid w:val="00703110"/>
    <w:rsid w:val="00703265"/>
    <w:rsid w:val="00703599"/>
    <w:rsid w:val="007035B3"/>
    <w:rsid w:val="00703828"/>
    <w:rsid w:val="00703894"/>
    <w:rsid w:val="00703979"/>
    <w:rsid w:val="007040DF"/>
    <w:rsid w:val="0070421F"/>
    <w:rsid w:val="0070441F"/>
    <w:rsid w:val="007045B8"/>
    <w:rsid w:val="00704606"/>
    <w:rsid w:val="007046A5"/>
    <w:rsid w:val="0070474B"/>
    <w:rsid w:val="00704888"/>
    <w:rsid w:val="007048A8"/>
    <w:rsid w:val="007049EA"/>
    <w:rsid w:val="00704C9E"/>
    <w:rsid w:val="00705143"/>
    <w:rsid w:val="007053FA"/>
    <w:rsid w:val="00705471"/>
    <w:rsid w:val="0070571A"/>
    <w:rsid w:val="00705770"/>
    <w:rsid w:val="00705B96"/>
    <w:rsid w:val="00705BEE"/>
    <w:rsid w:val="00705E7A"/>
    <w:rsid w:val="00706016"/>
    <w:rsid w:val="007061C0"/>
    <w:rsid w:val="007064B9"/>
    <w:rsid w:val="00706BC9"/>
    <w:rsid w:val="00706C9F"/>
    <w:rsid w:val="00707185"/>
    <w:rsid w:val="007071CC"/>
    <w:rsid w:val="0070728C"/>
    <w:rsid w:val="00707C9C"/>
    <w:rsid w:val="00710812"/>
    <w:rsid w:val="0071095D"/>
    <w:rsid w:val="00710AFD"/>
    <w:rsid w:val="00710B36"/>
    <w:rsid w:val="00711259"/>
    <w:rsid w:val="007114B4"/>
    <w:rsid w:val="00711505"/>
    <w:rsid w:val="00711969"/>
    <w:rsid w:val="00711B28"/>
    <w:rsid w:val="00711D29"/>
    <w:rsid w:val="00711D65"/>
    <w:rsid w:val="00711DC0"/>
    <w:rsid w:val="00711EA4"/>
    <w:rsid w:val="00711F39"/>
    <w:rsid w:val="00712138"/>
    <w:rsid w:val="007121F2"/>
    <w:rsid w:val="00712327"/>
    <w:rsid w:val="00712B91"/>
    <w:rsid w:val="00712F9A"/>
    <w:rsid w:val="007134DC"/>
    <w:rsid w:val="0071370D"/>
    <w:rsid w:val="00713A44"/>
    <w:rsid w:val="00713C55"/>
    <w:rsid w:val="00713E53"/>
    <w:rsid w:val="007143BD"/>
    <w:rsid w:val="00714593"/>
    <w:rsid w:val="0071469E"/>
    <w:rsid w:val="007146A4"/>
    <w:rsid w:val="00714B17"/>
    <w:rsid w:val="00715197"/>
    <w:rsid w:val="0071522E"/>
    <w:rsid w:val="00715456"/>
    <w:rsid w:val="007155C1"/>
    <w:rsid w:val="00715889"/>
    <w:rsid w:val="0071599B"/>
    <w:rsid w:val="00715C4D"/>
    <w:rsid w:val="00715D15"/>
    <w:rsid w:val="00715F18"/>
    <w:rsid w:val="007162C1"/>
    <w:rsid w:val="00716FAF"/>
    <w:rsid w:val="0071758D"/>
    <w:rsid w:val="00717608"/>
    <w:rsid w:val="007177EA"/>
    <w:rsid w:val="0071780B"/>
    <w:rsid w:val="00717A9E"/>
    <w:rsid w:val="00720235"/>
    <w:rsid w:val="007204ED"/>
    <w:rsid w:val="007209C2"/>
    <w:rsid w:val="00720F5A"/>
    <w:rsid w:val="0072135B"/>
    <w:rsid w:val="00721418"/>
    <w:rsid w:val="007214BE"/>
    <w:rsid w:val="00721501"/>
    <w:rsid w:val="0072154B"/>
    <w:rsid w:val="007218B3"/>
    <w:rsid w:val="00721AB5"/>
    <w:rsid w:val="00721C4F"/>
    <w:rsid w:val="00721CCB"/>
    <w:rsid w:val="007220D5"/>
    <w:rsid w:val="007220FA"/>
    <w:rsid w:val="007223FB"/>
    <w:rsid w:val="00722442"/>
    <w:rsid w:val="00722A7A"/>
    <w:rsid w:val="00722AAE"/>
    <w:rsid w:val="00722BB5"/>
    <w:rsid w:val="00722CF4"/>
    <w:rsid w:val="00722DD2"/>
    <w:rsid w:val="007231F9"/>
    <w:rsid w:val="00723623"/>
    <w:rsid w:val="00723CEB"/>
    <w:rsid w:val="00723DAB"/>
    <w:rsid w:val="00723E8A"/>
    <w:rsid w:val="00723E9F"/>
    <w:rsid w:val="00723EB6"/>
    <w:rsid w:val="007242E3"/>
    <w:rsid w:val="007242FC"/>
    <w:rsid w:val="007245EA"/>
    <w:rsid w:val="007246BC"/>
    <w:rsid w:val="007247BE"/>
    <w:rsid w:val="00724A67"/>
    <w:rsid w:val="00724AD0"/>
    <w:rsid w:val="00724B1B"/>
    <w:rsid w:val="00724BDF"/>
    <w:rsid w:val="00724DD2"/>
    <w:rsid w:val="0072524C"/>
    <w:rsid w:val="0072562C"/>
    <w:rsid w:val="00725806"/>
    <w:rsid w:val="00725FD9"/>
    <w:rsid w:val="00726530"/>
    <w:rsid w:val="007265CE"/>
    <w:rsid w:val="00726BEB"/>
    <w:rsid w:val="00726E89"/>
    <w:rsid w:val="007270F6"/>
    <w:rsid w:val="00727C26"/>
    <w:rsid w:val="00730673"/>
    <w:rsid w:val="007307E3"/>
    <w:rsid w:val="00730B41"/>
    <w:rsid w:val="00730BE8"/>
    <w:rsid w:val="00730C6A"/>
    <w:rsid w:val="007310CC"/>
    <w:rsid w:val="00731691"/>
    <w:rsid w:val="007317A5"/>
    <w:rsid w:val="007318BD"/>
    <w:rsid w:val="007319C1"/>
    <w:rsid w:val="00731D51"/>
    <w:rsid w:val="00731FC4"/>
    <w:rsid w:val="007323CA"/>
    <w:rsid w:val="00732B2D"/>
    <w:rsid w:val="00732BF1"/>
    <w:rsid w:val="007330DC"/>
    <w:rsid w:val="007336C6"/>
    <w:rsid w:val="0073375E"/>
    <w:rsid w:val="00733CF1"/>
    <w:rsid w:val="00733D65"/>
    <w:rsid w:val="00734213"/>
    <w:rsid w:val="0073443C"/>
    <w:rsid w:val="007346AF"/>
    <w:rsid w:val="007347E1"/>
    <w:rsid w:val="0073492D"/>
    <w:rsid w:val="00734B3C"/>
    <w:rsid w:val="00734C13"/>
    <w:rsid w:val="00734C58"/>
    <w:rsid w:val="00734D87"/>
    <w:rsid w:val="0073552D"/>
    <w:rsid w:val="00735BD8"/>
    <w:rsid w:val="00735CB6"/>
    <w:rsid w:val="00735DBD"/>
    <w:rsid w:val="00735FEA"/>
    <w:rsid w:val="0073691D"/>
    <w:rsid w:val="00736DCC"/>
    <w:rsid w:val="00737A0C"/>
    <w:rsid w:val="0074007A"/>
    <w:rsid w:val="00740B21"/>
    <w:rsid w:val="00740D50"/>
    <w:rsid w:val="00740E3D"/>
    <w:rsid w:val="00740EEE"/>
    <w:rsid w:val="007410ED"/>
    <w:rsid w:val="007412EB"/>
    <w:rsid w:val="00741771"/>
    <w:rsid w:val="007418F9"/>
    <w:rsid w:val="00741D1C"/>
    <w:rsid w:val="00741E12"/>
    <w:rsid w:val="00741E3D"/>
    <w:rsid w:val="00742050"/>
    <w:rsid w:val="00742190"/>
    <w:rsid w:val="00742528"/>
    <w:rsid w:val="0074258A"/>
    <w:rsid w:val="00742C7C"/>
    <w:rsid w:val="00743083"/>
    <w:rsid w:val="00743435"/>
    <w:rsid w:val="007435EC"/>
    <w:rsid w:val="00743CAA"/>
    <w:rsid w:val="00743F03"/>
    <w:rsid w:val="00744132"/>
    <w:rsid w:val="00744219"/>
    <w:rsid w:val="0074435C"/>
    <w:rsid w:val="0074469B"/>
    <w:rsid w:val="007447FE"/>
    <w:rsid w:val="00744A1E"/>
    <w:rsid w:val="00744C7D"/>
    <w:rsid w:val="00744ECA"/>
    <w:rsid w:val="007450A3"/>
    <w:rsid w:val="0074538E"/>
    <w:rsid w:val="0074539A"/>
    <w:rsid w:val="007458D7"/>
    <w:rsid w:val="00745B2B"/>
    <w:rsid w:val="00745D85"/>
    <w:rsid w:val="00745F44"/>
    <w:rsid w:val="007460AA"/>
    <w:rsid w:val="0074655E"/>
    <w:rsid w:val="00746A8A"/>
    <w:rsid w:val="00746AE2"/>
    <w:rsid w:val="00746C29"/>
    <w:rsid w:val="00746ECD"/>
    <w:rsid w:val="00746FB3"/>
    <w:rsid w:val="00747141"/>
    <w:rsid w:val="00747742"/>
    <w:rsid w:val="00747857"/>
    <w:rsid w:val="00747933"/>
    <w:rsid w:val="00747A84"/>
    <w:rsid w:val="007501F6"/>
    <w:rsid w:val="00750376"/>
    <w:rsid w:val="0075063A"/>
    <w:rsid w:val="00750875"/>
    <w:rsid w:val="007508CF"/>
    <w:rsid w:val="007509AF"/>
    <w:rsid w:val="00750DA7"/>
    <w:rsid w:val="00750F71"/>
    <w:rsid w:val="00751220"/>
    <w:rsid w:val="00751228"/>
    <w:rsid w:val="007512D4"/>
    <w:rsid w:val="00751414"/>
    <w:rsid w:val="0075163D"/>
    <w:rsid w:val="007518FE"/>
    <w:rsid w:val="00751B62"/>
    <w:rsid w:val="00751C27"/>
    <w:rsid w:val="00751C5F"/>
    <w:rsid w:val="00751CFA"/>
    <w:rsid w:val="00751D73"/>
    <w:rsid w:val="0075255C"/>
    <w:rsid w:val="00752656"/>
    <w:rsid w:val="007530A3"/>
    <w:rsid w:val="00753564"/>
    <w:rsid w:val="0075358E"/>
    <w:rsid w:val="007537A0"/>
    <w:rsid w:val="00753D67"/>
    <w:rsid w:val="00753E5D"/>
    <w:rsid w:val="00754250"/>
    <w:rsid w:val="00754361"/>
    <w:rsid w:val="0075485D"/>
    <w:rsid w:val="00754947"/>
    <w:rsid w:val="007549E4"/>
    <w:rsid w:val="00754A59"/>
    <w:rsid w:val="00754D82"/>
    <w:rsid w:val="0075506C"/>
    <w:rsid w:val="00755165"/>
    <w:rsid w:val="0075532F"/>
    <w:rsid w:val="0075572C"/>
    <w:rsid w:val="00755C17"/>
    <w:rsid w:val="007568B0"/>
    <w:rsid w:val="007571DC"/>
    <w:rsid w:val="007572A1"/>
    <w:rsid w:val="00757569"/>
    <w:rsid w:val="00757B77"/>
    <w:rsid w:val="00757C2C"/>
    <w:rsid w:val="00760554"/>
    <w:rsid w:val="0076071D"/>
    <w:rsid w:val="00760B11"/>
    <w:rsid w:val="00760DEE"/>
    <w:rsid w:val="00761081"/>
    <w:rsid w:val="00761170"/>
    <w:rsid w:val="0076141C"/>
    <w:rsid w:val="0076179D"/>
    <w:rsid w:val="007618CB"/>
    <w:rsid w:val="00761ADA"/>
    <w:rsid w:val="00761B4F"/>
    <w:rsid w:val="00762423"/>
    <w:rsid w:val="007627A0"/>
    <w:rsid w:val="007629BF"/>
    <w:rsid w:val="00763149"/>
    <w:rsid w:val="007631D0"/>
    <w:rsid w:val="00763230"/>
    <w:rsid w:val="00763456"/>
    <w:rsid w:val="007639E9"/>
    <w:rsid w:val="00764085"/>
    <w:rsid w:val="00764B5A"/>
    <w:rsid w:val="00764B81"/>
    <w:rsid w:val="00764CB1"/>
    <w:rsid w:val="00764CFC"/>
    <w:rsid w:val="00764D27"/>
    <w:rsid w:val="00764FF9"/>
    <w:rsid w:val="007657BE"/>
    <w:rsid w:val="00765D92"/>
    <w:rsid w:val="007662E4"/>
    <w:rsid w:val="00766D03"/>
    <w:rsid w:val="007670D8"/>
    <w:rsid w:val="00767158"/>
    <w:rsid w:val="007675D1"/>
    <w:rsid w:val="00767813"/>
    <w:rsid w:val="00767BA7"/>
    <w:rsid w:val="00767E5B"/>
    <w:rsid w:val="00767FBA"/>
    <w:rsid w:val="00767FC0"/>
    <w:rsid w:val="0077000C"/>
    <w:rsid w:val="0077018E"/>
    <w:rsid w:val="007703C2"/>
    <w:rsid w:val="007705DB"/>
    <w:rsid w:val="00770C7B"/>
    <w:rsid w:val="00770CA5"/>
    <w:rsid w:val="007718B6"/>
    <w:rsid w:val="00771BE9"/>
    <w:rsid w:val="00771D86"/>
    <w:rsid w:val="00771FA7"/>
    <w:rsid w:val="007722EA"/>
    <w:rsid w:val="00772670"/>
    <w:rsid w:val="0077270E"/>
    <w:rsid w:val="00772957"/>
    <w:rsid w:val="00772EAD"/>
    <w:rsid w:val="00772F49"/>
    <w:rsid w:val="0077376E"/>
    <w:rsid w:val="00773B86"/>
    <w:rsid w:val="00773CE8"/>
    <w:rsid w:val="00773ED7"/>
    <w:rsid w:val="00773EE4"/>
    <w:rsid w:val="0077403B"/>
    <w:rsid w:val="007745B3"/>
    <w:rsid w:val="00774831"/>
    <w:rsid w:val="00775522"/>
    <w:rsid w:val="007755D2"/>
    <w:rsid w:val="007755F7"/>
    <w:rsid w:val="007757FA"/>
    <w:rsid w:val="007758DB"/>
    <w:rsid w:val="00775AE8"/>
    <w:rsid w:val="00775C8F"/>
    <w:rsid w:val="00775E6F"/>
    <w:rsid w:val="00775EE8"/>
    <w:rsid w:val="00775F41"/>
    <w:rsid w:val="00776672"/>
    <w:rsid w:val="00776746"/>
    <w:rsid w:val="00776915"/>
    <w:rsid w:val="00777288"/>
    <w:rsid w:val="0077756E"/>
    <w:rsid w:val="0077760C"/>
    <w:rsid w:val="007776EE"/>
    <w:rsid w:val="00777AF0"/>
    <w:rsid w:val="00780028"/>
    <w:rsid w:val="00780105"/>
    <w:rsid w:val="00780229"/>
    <w:rsid w:val="00780764"/>
    <w:rsid w:val="00780854"/>
    <w:rsid w:val="00780976"/>
    <w:rsid w:val="00780EB3"/>
    <w:rsid w:val="00781132"/>
    <w:rsid w:val="007811D7"/>
    <w:rsid w:val="00781763"/>
    <w:rsid w:val="00781A19"/>
    <w:rsid w:val="00782063"/>
    <w:rsid w:val="007821C6"/>
    <w:rsid w:val="007823D6"/>
    <w:rsid w:val="007829E9"/>
    <w:rsid w:val="00782B05"/>
    <w:rsid w:val="00782D3B"/>
    <w:rsid w:val="00782DBB"/>
    <w:rsid w:val="00782E81"/>
    <w:rsid w:val="00783259"/>
    <w:rsid w:val="007833A7"/>
    <w:rsid w:val="00783E64"/>
    <w:rsid w:val="00784362"/>
    <w:rsid w:val="0078450A"/>
    <w:rsid w:val="007845B1"/>
    <w:rsid w:val="00784610"/>
    <w:rsid w:val="007846CF"/>
    <w:rsid w:val="00784768"/>
    <w:rsid w:val="007848C3"/>
    <w:rsid w:val="00784CA1"/>
    <w:rsid w:val="007854D9"/>
    <w:rsid w:val="0078566F"/>
    <w:rsid w:val="00785C03"/>
    <w:rsid w:val="00785D15"/>
    <w:rsid w:val="00785E02"/>
    <w:rsid w:val="00785F41"/>
    <w:rsid w:val="00786282"/>
    <w:rsid w:val="00786515"/>
    <w:rsid w:val="007866B9"/>
    <w:rsid w:val="007866FC"/>
    <w:rsid w:val="0078693D"/>
    <w:rsid w:val="00786BF1"/>
    <w:rsid w:val="007870E0"/>
    <w:rsid w:val="007871F0"/>
    <w:rsid w:val="00787290"/>
    <w:rsid w:val="007872A5"/>
    <w:rsid w:val="00787359"/>
    <w:rsid w:val="00787538"/>
    <w:rsid w:val="0078758E"/>
    <w:rsid w:val="007875CB"/>
    <w:rsid w:val="00787C4A"/>
    <w:rsid w:val="00787C94"/>
    <w:rsid w:val="007901FA"/>
    <w:rsid w:val="00790A12"/>
    <w:rsid w:val="00790C4D"/>
    <w:rsid w:val="00790DDE"/>
    <w:rsid w:val="00791392"/>
    <w:rsid w:val="007913D7"/>
    <w:rsid w:val="00791505"/>
    <w:rsid w:val="00791F97"/>
    <w:rsid w:val="00792078"/>
    <w:rsid w:val="00792398"/>
    <w:rsid w:val="00792667"/>
    <w:rsid w:val="0079296C"/>
    <w:rsid w:val="00792A1A"/>
    <w:rsid w:val="00792B4F"/>
    <w:rsid w:val="00793112"/>
    <w:rsid w:val="00793D29"/>
    <w:rsid w:val="00793D92"/>
    <w:rsid w:val="00794280"/>
    <w:rsid w:val="00794299"/>
    <w:rsid w:val="00794306"/>
    <w:rsid w:val="00794466"/>
    <w:rsid w:val="00794467"/>
    <w:rsid w:val="007945F8"/>
    <w:rsid w:val="007947AE"/>
    <w:rsid w:val="00794BCC"/>
    <w:rsid w:val="00794F38"/>
    <w:rsid w:val="00795291"/>
    <w:rsid w:val="00795431"/>
    <w:rsid w:val="007954EA"/>
    <w:rsid w:val="00795621"/>
    <w:rsid w:val="00795D31"/>
    <w:rsid w:val="00795EB0"/>
    <w:rsid w:val="00796034"/>
    <w:rsid w:val="00796244"/>
    <w:rsid w:val="0079654F"/>
    <w:rsid w:val="00796577"/>
    <w:rsid w:val="007966AC"/>
    <w:rsid w:val="00796841"/>
    <w:rsid w:val="0079694E"/>
    <w:rsid w:val="00796A80"/>
    <w:rsid w:val="00796D73"/>
    <w:rsid w:val="00797174"/>
    <w:rsid w:val="007973AC"/>
    <w:rsid w:val="00797627"/>
    <w:rsid w:val="00797CB6"/>
    <w:rsid w:val="007A02B4"/>
    <w:rsid w:val="007A071A"/>
    <w:rsid w:val="007A0D46"/>
    <w:rsid w:val="007A0D9D"/>
    <w:rsid w:val="007A0E29"/>
    <w:rsid w:val="007A0ECF"/>
    <w:rsid w:val="007A1818"/>
    <w:rsid w:val="007A18FF"/>
    <w:rsid w:val="007A1B32"/>
    <w:rsid w:val="007A1BAD"/>
    <w:rsid w:val="007A1EA2"/>
    <w:rsid w:val="007A21FD"/>
    <w:rsid w:val="007A228F"/>
    <w:rsid w:val="007A22A2"/>
    <w:rsid w:val="007A28C6"/>
    <w:rsid w:val="007A33D4"/>
    <w:rsid w:val="007A35CA"/>
    <w:rsid w:val="007A3BB2"/>
    <w:rsid w:val="007A3C89"/>
    <w:rsid w:val="007A43B7"/>
    <w:rsid w:val="007A4E06"/>
    <w:rsid w:val="007A5493"/>
    <w:rsid w:val="007A5EF2"/>
    <w:rsid w:val="007A622A"/>
    <w:rsid w:val="007A63E3"/>
    <w:rsid w:val="007A6546"/>
    <w:rsid w:val="007A672D"/>
    <w:rsid w:val="007A6881"/>
    <w:rsid w:val="007A68D9"/>
    <w:rsid w:val="007A6E5F"/>
    <w:rsid w:val="007A7492"/>
    <w:rsid w:val="007A755E"/>
    <w:rsid w:val="007A7A4B"/>
    <w:rsid w:val="007A7FED"/>
    <w:rsid w:val="007B044D"/>
    <w:rsid w:val="007B0489"/>
    <w:rsid w:val="007B1283"/>
    <w:rsid w:val="007B173D"/>
    <w:rsid w:val="007B1C71"/>
    <w:rsid w:val="007B21AB"/>
    <w:rsid w:val="007B2481"/>
    <w:rsid w:val="007B2673"/>
    <w:rsid w:val="007B287B"/>
    <w:rsid w:val="007B2E22"/>
    <w:rsid w:val="007B2F3C"/>
    <w:rsid w:val="007B312C"/>
    <w:rsid w:val="007B3757"/>
    <w:rsid w:val="007B38B1"/>
    <w:rsid w:val="007B39EB"/>
    <w:rsid w:val="007B3AF1"/>
    <w:rsid w:val="007B3D98"/>
    <w:rsid w:val="007B430B"/>
    <w:rsid w:val="007B43AD"/>
    <w:rsid w:val="007B4550"/>
    <w:rsid w:val="007B45DD"/>
    <w:rsid w:val="007B4C8A"/>
    <w:rsid w:val="007B58D0"/>
    <w:rsid w:val="007B5BFB"/>
    <w:rsid w:val="007B5CB5"/>
    <w:rsid w:val="007B5E30"/>
    <w:rsid w:val="007B6067"/>
    <w:rsid w:val="007B6126"/>
    <w:rsid w:val="007B6196"/>
    <w:rsid w:val="007B6239"/>
    <w:rsid w:val="007B6747"/>
    <w:rsid w:val="007B67C6"/>
    <w:rsid w:val="007B6C9F"/>
    <w:rsid w:val="007B7227"/>
    <w:rsid w:val="007B7E15"/>
    <w:rsid w:val="007B7F2F"/>
    <w:rsid w:val="007C01D5"/>
    <w:rsid w:val="007C02C3"/>
    <w:rsid w:val="007C03E0"/>
    <w:rsid w:val="007C0984"/>
    <w:rsid w:val="007C0992"/>
    <w:rsid w:val="007C0B2E"/>
    <w:rsid w:val="007C0C97"/>
    <w:rsid w:val="007C0CA2"/>
    <w:rsid w:val="007C0E4A"/>
    <w:rsid w:val="007C13F1"/>
    <w:rsid w:val="007C148D"/>
    <w:rsid w:val="007C15AF"/>
    <w:rsid w:val="007C1669"/>
    <w:rsid w:val="007C1E4E"/>
    <w:rsid w:val="007C1E59"/>
    <w:rsid w:val="007C1F50"/>
    <w:rsid w:val="007C1FFF"/>
    <w:rsid w:val="007C234E"/>
    <w:rsid w:val="007C2448"/>
    <w:rsid w:val="007C26CD"/>
    <w:rsid w:val="007C2740"/>
    <w:rsid w:val="007C2A5B"/>
    <w:rsid w:val="007C2BD7"/>
    <w:rsid w:val="007C3116"/>
    <w:rsid w:val="007C3158"/>
    <w:rsid w:val="007C40F2"/>
    <w:rsid w:val="007C48D3"/>
    <w:rsid w:val="007C490E"/>
    <w:rsid w:val="007C4C23"/>
    <w:rsid w:val="007C4C62"/>
    <w:rsid w:val="007C4CCD"/>
    <w:rsid w:val="007C5853"/>
    <w:rsid w:val="007C5D84"/>
    <w:rsid w:val="007C5F36"/>
    <w:rsid w:val="007C5F3B"/>
    <w:rsid w:val="007C66C4"/>
    <w:rsid w:val="007C73CF"/>
    <w:rsid w:val="007C78F9"/>
    <w:rsid w:val="007D02D1"/>
    <w:rsid w:val="007D040B"/>
    <w:rsid w:val="007D0679"/>
    <w:rsid w:val="007D083A"/>
    <w:rsid w:val="007D0A87"/>
    <w:rsid w:val="007D0D41"/>
    <w:rsid w:val="007D0E06"/>
    <w:rsid w:val="007D0E8F"/>
    <w:rsid w:val="007D0ED7"/>
    <w:rsid w:val="007D1931"/>
    <w:rsid w:val="007D1965"/>
    <w:rsid w:val="007D1E77"/>
    <w:rsid w:val="007D2141"/>
    <w:rsid w:val="007D236F"/>
    <w:rsid w:val="007D254C"/>
    <w:rsid w:val="007D284B"/>
    <w:rsid w:val="007D2A5A"/>
    <w:rsid w:val="007D2D86"/>
    <w:rsid w:val="007D3382"/>
    <w:rsid w:val="007D36C1"/>
    <w:rsid w:val="007D37CD"/>
    <w:rsid w:val="007D3A11"/>
    <w:rsid w:val="007D454F"/>
    <w:rsid w:val="007D4898"/>
    <w:rsid w:val="007D49BD"/>
    <w:rsid w:val="007D4F23"/>
    <w:rsid w:val="007D5364"/>
    <w:rsid w:val="007D53C1"/>
    <w:rsid w:val="007D5ABA"/>
    <w:rsid w:val="007D6D61"/>
    <w:rsid w:val="007D6EE3"/>
    <w:rsid w:val="007D7428"/>
    <w:rsid w:val="007D75D8"/>
    <w:rsid w:val="007D77FC"/>
    <w:rsid w:val="007D7926"/>
    <w:rsid w:val="007D7965"/>
    <w:rsid w:val="007D7D01"/>
    <w:rsid w:val="007D7E0F"/>
    <w:rsid w:val="007D7FCC"/>
    <w:rsid w:val="007E02F1"/>
    <w:rsid w:val="007E109E"/>
    <w:rsid w:val="007E1256"/>
    <w:rsid w:val="007E1339"/>
    <w:rsid w:val="007E14DB"/>
    <w:rsid w:val="007E162A"/>
    <w:rsid w:val="007E1763"/>
    <w:rsid w:val="007E199F"/>
    <w:rsid w:val="007E1AB5"/>
    <w:rsid w:val="007E2005"/>
    <w:rsid w:val="007E21FC"/>
    <w:rsid w:val="007E275F"/>
    <w:rsid w:val="007E2AB6"/>
    <w:rsid w:val="007E2FBB"/>
    <w:rsid w:val="007E300A"/>
    <w:rsid w:val="007E30BD"/>
    <w:rsid w:val="007E33A3"/>
    <w:rsid w:val="007E35BB"/>
    <w:rsid w:val="007E3B8C"/>
    <w:rsid w:val="007E4123"/>
    <w:rsid w:val="007E4335"/>
    <w:rsid w:val="007E450D"/>
    <w:rsid w:val="007E46E3"/>
    <w:rsid w:val="007E47AE"/>
    <w:rsid w:val="007E4898"/>
    <w:rsid w:val="007E48AA"/>
    <w:rsid w:val="007E4BD5"/>
    <w:rsid w:val="007E4DC0"/>
    <w:rsid w:val="007E54DD"/>
    <w:rsid w:val="007E5674"/>
    <w:rsid w:val="007E5778"/>
    <w:rsid w:val="007E5BA3"/>
    <w:rsid w:val="007E5BF2"/>
    <w:rsid w:val="007E5C57"/>
    <w:rsid w:val="007E5CEE"/>
    <w:rsid w:val="007E5DCC"/>
    <w:rsid w:val="007E65B8"/>
    <w:rsid w:val="007E6686"/>
    <w:rsid w:val="007E6A16"/>
    <w:rsid w:val="007E6FF3"/>
    <w:rsid w:val="007E70F1"/>
    <w:rsid w:val="007E733C"/>
    <w:rsid w:val="007E7487"/>
    <w:rsid w:val="007E74D2"/>
    <w:rsid w:val="007E75EB"/>
    <w:rsid w:val="007E7692"/>
    <w:rsid w:val="007E79F0"/>
    <w:rsid w:val="007E7B5D"/>
    <w:rsid w:val="007F028B"/>
    <w:rsid w:val="007F0438"/>
    <w:rsid w:val="007F04DC"/>
    <w:rsid w:val="007F0826"/>
    <w:rsid w:val="007F10B9"/>
    <w:rsid w:val="007F14EC"/>
    <w:rsid w:val="007F1612"/>
    <w:rsid w:val="007F1E9B"/>
    <w:rsid w:val="007F1EDD"/>
    <w:rsid w:val="007F1F9C"/>
    <w:rsid w:val="007F2326"/>
    <w:rsid w:val="007F24D9"/>
    <w:rsid w:val="007F2B49"/>
    <w:rsid w:val="007F2C63"/>
    <w:rsid w:val="007F2F6A"/>
    <w:rsid w:val="007F320E"/>
    <w:rsid w:val="007F34DE"/>
    <w:rsid w:val="007F3667"/>
    <w:rsid w:val="007F38E3"/>
    <w:rsid w:val="007F3D3B"/>
    <w:rsid w:val="007F3E39"/>
    <w:rsid w:val="007F3FC8"/>
    <w:rsid w:val="007F4098"/>
    <w:rsid w:val="007F4DD3"/>
    <w:rsid w:val="007F50C1"/>
    <w:rsid w:val="007F571F"/>
    <w:rsid w:val="007F5790"/>
    <w:rsid w:val="007F597F"/>
    <w:rsid w:val="007F5A07"/>
    <w:rsid w:val="007F5DD1"/>
    <w:rsid w:val="007F65B8"/>
    <w:rsid w:val="007F65C4"/>
    <w:rsid w:val="007F6656"/>
    <w:rsid w:val="007F6AA3"/>
    <w:rsid w:val="007F72A3"/>
    <w:rsid w:val="007F73E6"/>
    <w:rsid w:val="007F7AC5"/>
    <w:rsid w:val="0080046B"/>
    <w:rsid w:val="00800B11"/>
    <w:rsid w:val="008016A1"/>
    <w:rsid w:val="00801AED"/>
    <w:rsid w:val="00801B62"/>
    <w:rsid w:val="008020D1"/>
    <w:rsid w:val="00802260"/>
    <w:rsid w:val="0080245F"/>
    <w:rsid w:val="0080252D"/>
    <w:rsid w:val="008025CD"/>
    <w:rsid w:val="0080283D"/>
    <w:rsid w:val="00802918"/>
    <w:rsid w:val="00802A8B"/>
    <w:rsid w:val="00802DDD"/>
    <w:rsid w:val="008034F8"/>
    <w:rsid w:val="008035A5"/>
    <w:rsid w:val="00803E6C"/>
    <w:rsid w:val="00803EBC"/>
    <w:rsid w:val="008041F9"/>
    <w:rsid w:val="00804443"/>
    <w:rsid w:val="00804735"/>
    <w:rsid w:val="00804CA8"/>
    <w:rsid w:val="00804DFA"/>
    <w:rsid w:val="00805213"/>
    <w:rsid w:val="008052E1"/>
    <w:rsid w:val="00805560"/>
    <w:rsid w:val="00805625"/>
    <w:rsid w:val="00805F76"/>
    <w:rsid w:val="008065AA"/>
    <w:rsid w:val="00806632"/>
    <w:rsid w:val="00806DCA"/>
    <w:rsid w:val="00806DEA"/>
    <w:rsid w:val="0080705E"/>
    <w:rsid w:val="00807318"/>
    <w:rsid w:val="00807398"/>
    <w:rsid w:val="00807681"/>
    <w:rsid w:val="0080768B"/>
    <w:rsid w:val="00807807"/>
    <w:rsid w:val="00807A6A"/>
    <w:rsid w:val="00807F08"/>
    <w:rsid w:val="00807F68"/>
    <w:rsid w:val="00807FD5"/>
    <w:rsid w:val="00810BE7"/>
    <w:rsid w:val="00810C95"/>
    <w:rsid w:val="00810DE9"/>
    <w:rsid w:val="008111BF"/>
    <w:rsid w:val="00811588"/>
    <w:rsid w:val="00811775"/>
    <w:rsid w:val="0081212F"/>
    <w:rsid w:val="00812335"/>
    <w:rsid w:val="008124DF"/>
    <w:rsid w:val="00812570"/>
    <w:rsid w:val="00812573"/>
    <w:rsid w:val="008127CD"/>
    <w:rsid w:val="00812AD2"/>
    <w:rsid w:val="00812B51"/>
    <w:rsid w:val="00812DF0"/>
    <w:rsid w:val="0081351E"/>
    <w:rsid w:val="008135AF"/>
    <w:rsid w:val="008136A0"/>
    <w:rsid w:val="00813763"/>
    <w:rsid w:val="008139E4"/>
    <w:rsid w:val="00813A15"/>
    <w:rsid w:val="00813B2D"/>
    <w:rsid w:val="00813F4D"/>
    <w:rsid w:val="00813FA2"/>
    <w:rsid w:val="00813FB7"/>
    <w:rsid w:val="00814070"/>
    <w:rsid w:val="008140CA"/>
    <w:rsid w:val="00814236"/>
    <w:rsid w:val="008142F3"/>
    <w:rsid w:val="008143E5"/>
    <w:rsid w:val="00814798"/>
    <w:rsid w:val="00814867"/>
    <w:rsid w:val="00814C79"/>
    <w:rsid w:val="00814D25"/>
    <w:rsid w:val="0081517F"/>
    <w:rsid w:val="0081571F"/>
    <w:rsid w:val="00815A08"/>
    <w:rsid w:val="00815D76"/>
    <w:rsid w:val="00815E90"/>
    <w:rsid w:val="00815F18"/>
    <w:rsid w:val="00816146"/>
    <w:rsid w:val="00816324"/>
    <w:rsid w:val="0081633E"/>
    <w:rsid w:val="0081636A"/>
    <w:rsid w:val="00816B95"/>
    <w:rsid w:val="00816C6F"/>
    <w:rsid w:val="00816DBC"/>
    <w:rsid w:val="00817114"/>
    <w:rsid w:val="008172BF"/>
    <w:rsid w:val="0081731A"/>
    <w:rsid w:val="00817462"/>
    <w:rsid w:val="00817469"/>
    <w:rsid w:val="00817620"/>
    <w:rsid w:val="00817975"/>
    <w:rsid w:val="0081798E"/>
    <w:rsid w:val="00817BD8"/>
    <w:rsid w:val="00817C27"/>
    <w:rsid w:val="00817C9F"/>
    <w:rsid w:val="00817E08"/>
    <w:rsid w:val="00817F6C"/>
    <w:rsid w:val="00817FD1"/>
    <w:rsid w:val="00820091"/>
    <w:rsid w:val="008204AF"/>
    <w:rsid w:val="0082068E"/>
    <w:rsid w:val="00820844"/>
    <w:rsid w:val="00820907"/>
    <w:rsid w:val="00820D1F"/>
    <w:rsid w:val="008213CC"/>
    <w:rsid w:val="008214DF"/>
    <w:rsid w:val="00821645"/>
    <w:rsid w:val="0082173A"/>
    <w:rsid w:val="008217F1"/>
    <w:rsid w:val="00821B1F"/>
    <w:rsid w:val="00821C5A"/>
    <w:rsid w:val="008223B7"/>
    <w:rsid w:val="0082292D"/>
    <w:rsid w:val="00822F9D"/>
    <w:rsid w:val="008236AD"/>
    <w:rsid w:val="00823740"/>
    <w:rsid w:val="008237BE"/>
    <w:rsid w:val="00823D4D"/>
    <w:rsid w:val="00823E83"/>
    <w:rsid w:val="008240BE"/>
    <w:rsid w:val="0082410B"/>
    <w:rsid w:val="0082491C"/>
    <w:rsid w:val="00824940"/>
    <w:rsid w:val="00824E64"/>
    <w:rsid w:val="00825E44"/>
    <w:rsid w:val="00826656"/>
    <w:rsid w:val="00826680"/>
    <w:rsid w:val="00826B65"/>
    <w:rsid w:val="00826C8D"/>
    <w:rsid w:val="00826E43"/>
    <w:rsid w:val="00827528"/>
    <w:rsid w:val="008275D1"/>
    <w:rsid w:val="00827616"/>
    <w:rsid w:val="008278F4"/>
    <w:rsid w:val="00827967"/>
    <w:rsid w:val="00827A87"/>
    <w:rsid w:val="00827AAC"/>
    <w:rsid w:val="00827ABD"/>
    <w:rsid w:val="008301ED"/>
    <w:rsid w:val="00830338"/>
    <w:rsid w:val="008307C4"/>
    <w:rsid w:val="0083084A"/>
    <w:rsid w:val="00830B10"/>
    <w:rsid w:val="00830CB6"/>
    <w:rsid w:val="00831611"/>
    <w:rsid w:val="00831BBE"/>
    <w:rsid w:val="00831D3E"/>
    <w:rsid w:val="00832214"/>
    <w:rsid w:val="00832500"/>
    <w:rsid w:val="008325A3"/>
    <w:rsid w:val="008325A4"/>
    <w:rsid w:val="00832827"/>
    <w:rsid w:val="00832871"/>
    <w:rsid w:val="008329D7"/>
    <w:rsid w:val="00832D7F"/>
    <w:rsid w:val="0083301E"/>
    <w:rsid w:val="008331CA"/>
    <w:rsid w:val="0083367D"/>
    <w:rsid w:val="0083381F"/>
    <w:rsid w:val="00833BC1"/>
    <w:rsid w:val="00833C36"/>
    <w:rsid w:val="00833E4D"/>
    <w:rsid w:val="008340EB"/>
    <w:rsid w:val="008344E3"/>
    <w:rsid w:val="00834668"/>
    <w:rsid w:val="008346F5"/>
    <w:rsid w:val="00834879"/>
    <w:rsid w:val="00834AE4"/>
    <w:rsid w:val="00834F35"/>
    <w:rsid w:val="0083558F"/>
    <w:rsid w:val="008357BE"/>
    <w:rsid w:val="008359F4"/>
    <w:rsid w:val="00835B2F"/>
    <w:rsid w:val="00835BB7"/>
    <w:rsid w:val="00835CDC"/>
    <w:rsid w:val="00835D8B"/>
    <w:rsid w:val="00835EE3"/>
    <w:rsid w:val="0083623D"/>
    <w:rsid w:val="0083660B"/>
    <w:rsid w:val="00836B6E"/>
    <w:rsid w:val="00836F23"/>
    <w:rsid w:val="00837054"/>
    <w:rsid w:val="0083706B"/>
    <w:rsid w:val="008371AD"/>
    <w:rsid w:val="008376CE"/>
    <w:rsid w:val="008402C4"/>
    <w:rsid w:val="008408F8"/>
    <w:rsid w:val="008409A4"/>
    <w:rsid w:val="00840C66"/>
    <w:rsid w:val="00840E6F"/>
    <w:rsid w:val="008412EF"/>
    <w:rsid w:val="008414FA"/>
    <w:rsid w:val="008417A3"/>
    <w:rsid w:val="00841B5F"/>
    <w:rsid w:val="00841C20"/>
    <w:rsid w:val="00841EAB"/>
    <w:rsid w:val="00841FC2"/>
    <w:rsid w:val="0084224D"/>
    <w:rsid w:val="00842342"/>
    <w:rsid w:val="00842C03"/>
    <w:rsid w:val="00842C39"/>
    <w:rsid w:val="00843166"/>
    <w:rsid w:val="0084338C"/>
    <w:rsid w:val="0084357C"/>
    <w:rsid w:val="00843865"/>
    <w:rsid w:val="00843E9B"/>
    <w:rsid w:val="00843F49"/>
    <w:rsid w:val="00843FA8"/>
    <w:rsid w:val="00844010"/>
    <w:rsid w:val="00844521"/>
    <w:rsid w:val="00844977"/>
    <w:rsid w:val="00844C39"/>
    <w:rsid w:val="00844DD8"/>
    <w:rsid w:val="0084520A"/>
    <w:rsid w:val="0084531F"/>
    <w:rsid w:val="00845432"/>
    <w:rsid w:val="008457FB"/>
    <w:rsid w:val="00845840"/>
    <w:rsid w:val="00845B78"/>
    <w:rsid w:val="00846127"/>
    <w:rsid w:val="008461CE"/>
    <w:rsid w:val="008462C6"/>
    <w:rsid w:val="00846396"/>
    <w:rsid w:val="0084649D"/>
    <w:rsid w:val="00846A39"/>
    <w:rsid w:val="00846B28"/>
    <w:rsid w:val="00846F6E"/>
    <w:rsid w:val="0084720C"/>
    <w:rsid w:val="0084749B"/>
    <w:rsid w:val="008475EC"/>
    <w:rsid w:val="0084768F"/>
    <w:rsid w:val="008478C9"/>
    <w:rsid w:val="00847A65"/>
    <w:rsid w:val="00847C06"/>
    <w:rsid w:val="00847E16"/>
    <w:rsid w:val="00847E24"/>
    <w:rsid w:val="00847F17"/>
    <w:rsid w:val="008502BC"/>
    <w:rsid w:val="008502CB"/>
    <w:rsid w:val="008506DD"/>
    <w:rsid w:val="008507AC"/>
    <w:rsid w:val="008508F5"/>
    <w:rsid w:val="00850E68"/>
    <w:rsid w:val="00851544"/>
    <w:rsid w:val="0085158B"/>
    <w:rsid w:val="00851668"/>
    <w:rsid w:val="0085182A"/>
    <w:rsid w:val="0085192C"/>
    <w:rsid w:val="00851A02"/>
    <w:rsid w:val="00852037"/>
    <w:rsid w:val="00852154"/>
    <w:rsid w:val="008523DA"/>
    <w:rsid w:val="00852452"/>
    <w:rsid w:val="00852D2E"/>
    <w:rsid w:val="00852ECE"/>
    <w:rsid w:val="00853507"/>
    <w:rsid w:val="008537AD"/>
    <w:rsid w:val="008538F4"/>
    <w:rsid w:val="008538FE"/>
    <w:rsid w:val="00853D36"/>
    <w:rsid w:val="0085410D"/>
    <w:rsid w:val="0085416B"/>
    <w:rsid w:val="00854236"/>
    <w:rsid w:val="00854AF6"/>
    <w:rsid w:val="00854EA4"/>
    <w:rsid w:val="00855119"/>
    <w:rsid w:val="0085537C"/>
    <w:rsid w:val="008554C9"/>
    <w:rsid w:val="00855B4B"/>
    <w:rsid w:val="00855FB9"/>
    <w:rsid w:val="0085614D"/>
    <w:rsid w:val="008566B0"/>
    <w:rsid w:val="00856745"/>
    <w:rsid w:val="008570C6"/>
    <w:rsid w:val="008573B9"/>
    <w:rsid w:val="008574F5"/>
    <w:rsid w:val="00857693"/>
    <w:rsid w:val="0085770B"/>
    <w:rsid w:val="008579E5"/>
    <w:rsid w:val="00857AF0"/>
    <w:rsid w:val="00857B34"/>
    <w:rsid w:val="00857C0A"/>
    <w:rsid w:val="00857C69"/>
    <w:rsid w:val="00857CD7"/>
    <w:rsid w:val="00857D1D"/>
    <w:rsid w:val="00857FEF"/>
    <w:rsid w:val="00860031"/>
    <w:rsid w:val="0086009D"/>
    <w:rsid w:val="00860F3F"/>
    <w:rsid w:val="0086108C"/>
    <w:rsid w:val="00861B47"/>
    <w:rsid w:val="00861EBF"/>
    <w:rsid w:val="008621C2"/>
    <w:rsid w:val="0086243D"/>
    <w:rsid w:val="0086250B"/>
    <w:rsid w:val="008626F7"/>
    <w:rsid w:val="008628A2"/>
    <w:rsid w:val="00862B1C"/>
    <w:rsid w:val="00862D0D"/>
    <w:rsid w:val="0086317D"/>
    <w:rsid w:val="00863245"/>
    <w:rsid w:val="0086333E"/>
    <w:rsid w:val="00863380"/>
    <w:rsid w:val="0086346D"/>
    <w:rsid w:val="00863777"/>
    <w:rsid w:val="00863B52"/>
    <w:rsid w:val="00863C8C"/>
    <w:rsid w:val="00863E48"/>
    <w:rsid w:val="00863F88"/>
    <w:rsid w:val="0086413B"/>
    <w:rsid w:val="0086432F"/>
    <w:rsid w:val="008646F5"/>
    <w:rsid w:val="0086493D"/>
    <w:rsid w:val="00864FC8"/>
    <w:rsid w:val="0086526C"/>
    <w:rsid w:val="0086570E"/>
    <w:rsid w:val="00865783"/>
    <w:rsid w:val="00865903"/>
    <w:rsid w:val="00865A82"/>
    <w:rsid w:val="00865E43"/>
    <w:rsid w:val="008660E4"/>
    <w:rsid w:val="00866214"/>
    <w:rsid w:val="00866417"/>
    <w:rsid w:val="00866464"/>
    <w:rsid w:val="008664EF"/>
    <w:rsid w:val="00866756"/>
    <w:rsid w:val="00866857"/>
    <w:rsid w:val="008668AF"/>
    <w:rsid w:val="00866B09"/>
    <w:rsid w:val="00866B67"/>
    <w:rsid w:val="008674D8"/>
    <w:rsid w:val="0086751C"/>
    <w:rsid w:val="00867A59"/>
    <w:rsid w:val="00867E1F"/>
    <w:rsid w:val="00867F53"/>
    <w:rsid w:val="00870186"/>
    <w:rsid w:val="00870363"/>
    <w:rsid w:val="0087043E"/>
    <w:rsid w:val="008704E4"/>
    <w:rsid w:val="00870A16"/>
    <w:rsid w:val="00870AC5"/>
    <w:rsid w:val="00870D8C"/>
    <w:rsid w:val="0087149D"/>
    <w:rsid w:val="00871806"/>
    <w:rsid w:val="00871933"/>
    <w:rsid w:val="00871BA6"/>
    <w:rsid w:val="00872C5C"/>
    <w:rsid w:val="00872DC5"/>
    <w:rsid w:val="00872EFC"/>
    <w:rsid w:val="008730DA"/>
    <w:rsid w:val="00873434"/>
    <w:rsid w:val="008737E8"/>
    <w:rsid w:val="00873869"/>
    <w:rsid w:val="00873EEC"/>
    <w:rsid w:val="0087412F"/>
    <w:rsid w:val="00874308"/>
    <w:rsid w:val="008744BA"/>
    <w:rsid w:val="00874F10"/>
    <w:rsid w:val="0087512F"/>
    <w:rsid w:val="00875550"/>
    <w:rsid w:val="00875740"/>
    <w:rsid w:val="00875A2B"/>
    <w:rsid w:val="00875E45"/>
    <w:rsid w:val="00875F96"/>
    <w:rsid w:val="00876290"/>
    <w:rsid w:val="00876562"/>
    <w:rsid w:val="008766C5"/>
    <w:rsid w:val="008768D1"/>
    <w:rsid w:val="00876CDE"/>
    <w:rsid w:val="00876D4A"/>
    <w:rsid w:val="00876DE2"/>
    <w:rsid w:val="0087704A"/>
    <w:rsid w:val="008779B1"/>
    <w:rsid w:val="008779D8"/>
    <w:rsid w:val="00877AF8"/>
    <w:rsid w:val="00877BBE"/>
    <w:rsid w:val="00877E03"/>
    <w:rsid w:val="00877E86"/>
    <w:rsid w:val="00877EFF"/>
    <w:rsid w:val="00880171"/>
    <w:rsid w:val="008805FB"/>
    <w:rsid w:val="008805FC"/>
    <w:rsid w:val="00880867"/>
    <w:rsid w:val="00880B0B"/>
    <w:rsid w:val="00880B11"/>
    <w:rsid w:val="00880D32"/>
    <w:rsid w:val="00880D82"/>
    <w:rsid w:val="00880F96"/>
    <w:rsid w:val="0088115B"/>
    <w:rsid w:val="008812ED"/>
    <w:rsid w:val="008817A1"/>
    <w:rsid w:val="00881F42"/>
    <w:rsid w:val="00882314"/>
    <w:rsid w:val="0088232A"/>
    <w:rsid w:val="0088241A"/>
    <w:rsid w:val="00882AE3"/>
    <w:rsid w:val="00882C94"/>
    <w:rsid w:val="00882D89"/>
    <w:rsid w:val="00882DDD"/>
    <w:rsid w:val="0088315C"/>
    <w:rsid w:val="0088344C"/>
    <w:rsid w:val="00883493"/>
    <w:rsid w:val="00883872"/>
    <w:rsid w:val="00883F51"/>
    <w:rsid w:val="008843FD"/>
    <w:rsid w:val="0088454E"/>
    <w:rsid w:val="00884569"/>
    <w:rsid w:val="00884875"/>
    <w:rsid w:val="0088487B"/>
    <w:rsid w:val="00884880"/>
    <w:rsid w:val="00884BFC"/>
    <w:rsid w:val="00884E61"/>
    <w:rsid w:val="0088511B"/>
    <w:rsid w:val="00885379"/>
    <w:rsid w:val="00885492"/>
    <w:rsid w:val="00885706"/>
    <w:rsid w:val="00885D55"/>
    <w:rsid w:val="00885D62"/>
    <w:rsid w:val="00885DC3"/>
    <w:rsid w:val="00885DCC"/>
    <w:rsid w:val="00885E68"/>
    <w:rsid w:val="008869D8"/>
    <w:rsid w:val="00886A8C"/>
    <w:rsid w:val="00887521"/>
    <w:rsid w:val="00887577"/>
    <w:rsid w:val="008875AC"/>
    <w:rsid w:val="00887C1B"/>
    <w:rsid w:val="00887E7E"/>
    <w:rsid w:val="00890152"/>
    <w:rsid w:val="008901A0"/>
    <w:rsid w:val="008901AF"/>
    <w:rsid w:val="008902A8"/>
    <w:rsid w:val="00890B04"/>
    <w:rsid w:val="008912C4"/>
    <w:rsid w:val="00891598"/>
    <w:rsid w:val="008919CD"/>
    <w:rsid w:val="00891B67"/>
    <w:rsid w:val="0089204C"/>
    <w:rsid w:val="00892129"/>
    <w:rsid w:val="00892714"/>
    <w:rsid w:val="00892CDB"/>
    <w:rsid w:val="00892D8D"/>
    <w:rsid w:val="00892EBA"/>
    <w:rsid w:val="008931C1"/>
    <w:rsid w:val="00893300"/>
    <w:rsid w:val="00893309"/>
    <w:rsid w:val="00893763"/>
    <w:rsid w:val="00893892"/>
    <w:rsid w:val="00893B6B"/>
    <w:rsid w:val="00893B6C"/>
    <w:rsid w:val="00893FE1"/>
    <w:rsid w:val="008940FB"/>
    <w:rsid w:val="0089415C"/>
    <w:rsid w:val="00894587"/>
    <w:rsid w:val="00894607"/>
    <w:rsid w:val="00894685"/>
    <w:rsid w:val="00894696"/>
    <w:rsid w:val="00894E96"/>
    <w:rsid w:val="008952DC"/>
    <w:rsid w:val="00895395"/>
    <w:rsid w:val="008955ED"/>
    <w:rsid w:val="0089572C"/>
    <w:rsid w:val="00895CBF"/>
    <w:rsid w:val="008962BA"/>
    <w:rsid w:val="008968E1"/>
    <w:rsid w:val="00897857"/>
    <w:rsid w:val="008A05FD"/>
    <w:rsid w:val="008A0725"/>
    <w:rsid w:val="008A0DA1"/>
    <w:rsid w:val="008A0EFF"/>
    <w:rsid w:val="008A0F45"/>
    <w:rsid w:val="008A0FE0"/>
    <w:rsid w:val="008A16A0"/>
    <w:rsid w:val="008A185E"/>
    <w:rsid w:val="008A189F"/>
    <w:rsid w:val="008A1CBC"/>
    <w:rsid w:val="008A20FB"/>
    <w:rsid w:val="008A21A8"/>
    <w:rsid w:val="008A2226"/>
    <w:rsid w:val="008A22C9"/>
    <w:rsid w:val="008A28B9"/>
    <w:rsid w:val="008A28C5"/>
    <w:rsid w:val="008A28CD"/>
    <w:rsid w:val="008A2A46"/>
    <w:rsid w:val="008A324C"/>
    <w:rsid w:val="008A32E0"/>
    <w:rsid w:val="008A3568"/>
    <w:rsid w:val="008A3621"/>
    <w:rsid w:val="008A3A6A"/>
    <w:rsid w:val="008A3E0A"/>
    <w:rsid w:val="008A40A4"/>
    <w:rsid w:val="008A411A"/>
    <w:rsid w:val="008A47BE"/>
    <w:rsid w:val="008A487D"/>
    <w:rsid w:val="008A4A9B"/>
    <w:rsid w:val="008A4BA8"/>
    <w:rsid w:val="008A4C32"/>
    <w:rsid w:val="008A4F61"/>
    <w:rsid w:val="008A5047"/>
    <w:rsid w:val="008A514E"/>
    <w:rsid w:val="008A518B"/>
    <w:rsid w:val="008A563A"/>
    <w:rsid w:val="008A56A9"/>
    <w:rsid w:val="008A56B0"/>
    <w:rsid w:val="008A5B9E"/>
    <w:rsid w:val="008A64E6"/>
    <w:rsid w:val="008A66A0"/>
    <w:rsid w:val="008A6831"/>
    <w:rsid w:val="008A68BF"/>
    <w:rsid w:val="008A6934"/>
    <w:rsid w:val="008A6A59"/>
    <w:rsid w:val="008A6C49"/>
    <w:rsid w:val="008A6D64"/>
    <w:rsid w:val="008A7060"/>
    <w:rsid w:val="008A7106"/>
    <w:rsid w:val="008A73F7"/>
    <w:rsid w:val="008A777F"/>
    <w:rsid w:val="008A7839"/>
    <w:rsid w:val="008A78EE"/>
    <w:rsid w:val="008A7B72"/>
    <w:rsid w:val="008A7C48"/>
    <w:rsid w:val="008A7CAE"/>
    <w:rsid w:val="008B062C"/>
    <w:rsid w:val="008B0734"/>
    <w:rsid w:val="008B0A48"/>
    <w:rsid w:val="008B0B25"/>
    <w:rsid w:val="008B0BE2"/>
    <w:rsid w:val="008B0E0C"/>
    <w:rsid w:val="008B0E90"/>
    <w:rsid w:val="008B1498"/>
    <w:rsid w:val="008B15CD"/>
    <w:rsid w:val="008B19FF"/>
    <w:rsid w:val="008B1D7D"/>
    <w:rsid w:val="008B1E6F"/>
    <w:rsid w:val="008B1ED4"/>
    <w:rsid w:val="008B1F65"/>
    <w:rsid w:val="008B27CF"/>
    <w:rsid w:val="008B28D9"/>
    <w:rsid w:val="008B2BB4"/>
    <w:rsid w:val="008B3125"/>
    <w:rsid w:val="008B3842"/>
    <w:rsid w:val="008B38CD"/>
    <w:rsid w:val="008B3B0D"/>
    <w:rsid w:val="008B3B7A"/>
    <w:rsid w:val="008B3C81"/>
    <w:rsid w:val="008B41FD"/>
    <w:rsid w:val="008B4295"/>
    <w:rsid w:val="008B4537"/>
    <w:rsid w:val="008B467D"/>
    <w:rsid w:val="008B4957"/>
    <w:rsid w:val="008B4F20"/>
    <w:rsid w:val="008B4F9A"/>
    <w:rsid w:val="008B5064"/>
    <w:rsid w:val="008B55AA"/>
    <w:rsid w:val="008B58E6"/>
    <w:rsid w:val="008B59F5"/>
    <w:rsid w:val="008B5D78"/>
    <w:rsid w:val="008B5DEF"/>
    <w:rsid w:val="008B5FCF"/>
    <w:rsid w:val="008B6563"/>
    <w:rsid w:val="008B6921"/>
    <w:rsid w:val="008B6A13"/>
    <w:rsid w:val="008B6B90"/>
    <w:rsid w:val="008B6BD6"/>
    <w:rsid w:val="008B6BF4"/>
    <w:rsid w:val="008B70D1"/>
    <w:rsid w:val="008B7144"/>
    <w:rsid w:val="008B7492"/>
    <w:rsid w:val="008B77F7"/>
    <w:rsid w:val="008B7F90"/>
    <w:rsid w:val="008C04DA"/>
    <w:rsid w:val="008C0C46"/>
    <w:rsid w:val="008C1629"/>
    <w:rsid w:val="008C16AB"/>
    <w:rsid w:val="008C1973"/>
    <w:rsid w:val="008C1D3C"/>
    <w:rsid w:val="008C1F2F"/>
    <w:rsid w:val="008C2160"/>
    <w:rsid w:val="008C2288"/>
    <w:rsid w:val="008C25B5"/>
    <w:rsid w:val="008C2945"/>
    <w:rsid w:val="008C336F"/>
    <w:rsid w:val="008C33AC"/>
    <w:rsid w:val="008C3628"/>
    <w:rsid w:val="008C37BB"/>
    <w:rsid w:val="008C3E57"/>
    <w:rsid w:val="008C3EB8"/>
    <w:rsid w:val="008C412C"/>
    <w:rsid w:val="008C43B6"/>
    <w:rsid w:val="008C444E"/>
    <w:rsid w:val="008C4A01"/>
    <w:rsid w:val="008C4A40"/>
    <w:rsid w:val="008C4A99"/>
    <w:rsid w:val="008C4D0B"/>
    <w:rsid w:val="008C5705"/>
    <w:rsid w:val="008C579C"/>
    <w:rsid w:val="008C5ACE"/>
    <w:rsid w:val="008C6701"/>
    <w:rsid w:val="008C67E7"/>
    <w:rsid w:val="008C6AB1"/>
    <w:rsid w:val="008C6B41"/>
    <w:rsid w:val="008C71A7"/>
    <w:rsid w:val="008C7228"/>
    <w:rsid w:val="008C7487"/>
    <w:rsid w:val="008C7563"/>
    <w:rsid w:val="008C75F6"/>
    <w:rsid w:val="008C77DC"/>
    <w:rsid w:val="008C7812"/>
    <w:rsid w:val="008C7988"/>
    <w:rsid w:val="008C7CA7"/>
    <w:rsid w:val="008D00FE"/>
    <w:rsid w:val="008D05BF"/>
    <w:rsid w:val="008D0B66"/>
    <w:rsid w:val="008D0C6F"/>
    <w:rsid w:val="008D0D76"/>
    <w:rsid w:val="008D0EC4"/>
    <w:rsid w:val="008D0F9F"/>
    <w:rsid w:val="008D1083"/>
    <w:rsid w:val="008D1104"/>
    <w:rsid w:val="008D19AD"/>
    <w:rsid w:val="008D1AD3"/>
    <w:rsid w:val="008D264A"/>
    <w:rsid w:val="008D2BA4"/>
    <w:rsid w:val="008D2BC6"/>
    <w:rsid w:val="008D2FE4"/>
    <w:rsid w:val="008D3B69"/>
    <w:rsid w:val="008D3D1D"/>
    <w:rsid w:val="008D3D56"/>
    <w:rsid w:val="008D4295"/>
    <w:rsid w:val="008D443B"/>
    <w:rsid w:val="008D4569"/>
    <w:rsid w:val="008D4827"/>
    <w:rsid w:val="008D4A5F"/>
    <w:rsid w:val="008D55CB"/>
    <w:rsid w:val="008D56CE"/>
    <w:rsid w:val="008D57E1"/>
    <w:rsid w:val="008D58C0"/>
    <w:rsid w:val="008D5AC7"/>
    <w:rsid w:val="008D5DFB"/>
    <w:rsid w:val="008D63B5"/>
    <w:rsid w:val="008D63B9"/>
    <w:rsid w:val="008D671E"/>
    <w:rsid w:val="008D6D28"/>
    <w:rsid w:val="008D6EEA"/>
    <w:rsid w:val="008D70AD"/>
    <w:rsid w:val="008D76ED"/>
    <w:rsid w:val="008E0303"/>
    <w:rsid w:val="008E0310"/>
    <w:rsid w:val="008E06B8"/>
    <w:rsid w:val="008E0850"/>
    <w:rsid w:val="008E08F2"/>
    <w:rsid w:val="008E15E6"/>
    <w:rsid w:val="008E1EAA"/>
    <w:rsid w:val="008E1F73"/>
    <w:rsid w:val="008E2308"/>
    <w:rsid w:val="008E2629"/>
    <w:rsid w:val="008E2797"/>
    <w:rsid w:val="008E282B"/>
    <w:rsid w:val="008E2833"/>
    <w:rsid w:val="008E2D26"/>
    <w:rsid w:val="008E2D2E"/>
    <w:rsid w:val="008E2DB9"/>
    <w:rsid w:val="008E303A"/>
    <w:rsid w:val="008E30D1"/>
    <w:rsid w:val="008E337F"/>
    <w:rsid w:val="008E33A7"/>
    <w:rsid w:val="008E349C"/>
    <w:rsid w:val="008E3B6F"/>
    <w:rsid w:val="008E3B94"/>
    <w:rsid w:val="008E3F55"/>
    <w:rsid w:val="008E46B7"/>
    <w:rsid w:val="008E4778"/>
    <w:rsid w:val="008E492A"/>
    <w:rsid w:val="008E4AA6"/>
    <w:rsid w:val="008E5373"/>
    <w:rsid w:val="008E5466"/>
    <w:rsid w:val="008E57FE"/>
    <w:rsid w:val="008E5DAD"/>
    <w:rsid w:val="008E62BD"/>
    <w:rsid w:val="008E6499"/>
    <w:rsid w:val="008E653F"/>
    <w:rsid w:val="008E65A9"/>
    <w:rsid w:val="008E6A17"/>
    <w:rsid w:val="008E6ABB"/>
    <w:rsid w:val="008F00EC"/>
    <w:rsid w:val="008F0158"/>
    <w:rsid w:val="008F0FF5"/>
    <w:rsid w:val="008F10F7"/>
    <w:rsid w:val="008F151D"/>
    <w:rsid w:val="008F15D9"/>
    <w:rsid w:val="008F1944"/>
    <w:rsid w:val="008F1D2B"/>
    <w:rsid w:val="008F1FDB"/>
    <w:rsid w:val="008F200F"/>
    <w:rsid w:val="008F202E"/>
    <w:rsid w:val="008F241A"/>
    <w:rsid w:val="008F264E"/>
    <w:rsid w:val="008F2678"/>
    <w:rsid w:val="008F27B1"/>
    <w:rsid w:val="008F2826"/>
    <w:rsid w:val="008F29D7"/>
    <w:rsid w:val="008F2A35"/>
    <w:rsid w:val="008F2CE6"/>
    <w:rsid w:val="008F2EA9"/>
    <w:rsid w:val="008F3012"/>
    <w:rsid w:val="008F30CB"/>
    <w:rsid w:val="008F30DB"/>
    <w:rsid w:val="008F3130"/>
    <w:rsid w:val="008F3558"/>
    <w:rsid w:val="008F3BEE"/>
    <w:rsid w:val="008F3F57"/>
    <w:rsid w:val="008F46FD"/>
    <w:rsid w:val="008F4BA3"/>
    <w:rsid w:val="008F4E65"/>
    <w:rsid w:val="008F4F60"/>
    <w:rsid w:val="008F5218"/>
    <w:rsid w:val="008F5439"/>
    <w:rsid w:val="008F5C02"/>
    <w:rsid w:val="008F5C3A"/>
    <w:rsid w:val="008F5DF7"/>
    <w:rsid w:val="008F5EAE"/>
    <w:rsid w:val="008F5FFF"/>
    <w:rsid w:val="008F641B"/>
    <w:rsid w:val="008F6531"/>
    <w:rsid w:val="008F67A6"/>
    <w:rsid w:val="008F67FB"/>
    <w:rsid w:val="008F68FF"/>
    <w:rsid w:val="008F6A3D"/>
    <w:rsid w:val="008F6BB0"/>
    <w:rsid w:val="008F6DA3"/>
    <w:rsid w:val="008F6DF6"/>
    <w:rsid w:val="008F7605"/>
    <w:rsid w:val="008F7DC2"/>
    <w:rsid w:val="009000AD"/>
    <w:rsid w:val="00900127"/>
    <w:rsid w:val="00900300"/>
    <w:rsid w:val="009007E6"/>
    <w:rsid w:val="009008FB"/>
    <w:rsid w:val="00900B19"/>
    <w:rsid w:val="00900E31"/>
    <w:rsid w:val="0090205F"/>
    <w:rsid w:val="00902111"/>
    <w:rsid w:val="0090243F"/>
    <w:rsid w:val="00902496"/>
    <w:rsid w:val="009024B3"/>
    <w:rsid w:val="009024FA"/>
    <w:rsid w:val="00902692"/>
    <w:rsid w:val="00902DF4"/>
    <w:rsid w:val="00903762"/>
    <w:rsid w:val="009038D8"/>
    <w:rsid w:val="0090399C"/>
    <w:rsid w:val="00903D5D"/>
    <w:rsid w:val="00904009"/>
    <w:rsid w:val="00904477"/>
    <w:rsid w:val="009044EB"/>
    <w:rsid w:val="00904541"/>
    <w:rsid w:val="009047F8"/>
    <w:rsid w:val="00904A26"/>
    <w:rsid w:val="00904B17"/>
    <w:rsid w:val="00904ECA"/>
    <w:rsid w:val="009051E0"/>
    <w:rsid w:val="00905368"/>
    <w:rsid w:val="00905450"/>
    <w:rsid w:val="00905461"/>
    <w:rsid w:val="00905726"/>
    <w:rsid w:val="00905789"/>
    <w:rsid w:val="00905B77"/>
    <w:rsid w:val="00905FDA"/>
    <w:rsid w:val="009064BC"/>
    <w:rsid w:val="009066A9"/>
    <w:rsid w:val="0090717B"/>
    <w:rsid w:val="00907314"/>
    <w:rsid w:val="009076AC"/>
    <w:rsid w:val="009078A2"/>
    <w:rsid w:val="00907C58"/>
    <w:rsid w:val="00907D17"/>
    <w:rsid w:val="00910822"/>
    <w:rsid w:val="00910DAA"/>
    <w:rsid w:val="00911674"/>
    <w:rsid w:val="00911B21"/>
    <w:rsid w:val="00911F74"/>
    <w:rsid w:val="00912848"/>
    <w:rsid w:val="009128DF"/>
    <w:rsid w:val="00912904"/>
    <w:rsid w:val="00912A78"/>
    <w:rsid w:val="00912A81"/>
    <w:rsid w:val="00912D78"/>
    <w:rsid w:val="009131B7"/>
    <w:rsid w:val="009131FC"/>
    <w:rsid w:val="00913257"/>
    <w:rsid w:val="009138C2"/>
    <w:rsid w:val="00913946"/>
    <w:rsid w:val="00913A85"/>
    <w:rsid w:val="00913B57"/>
    <w:rsid w:val="00913F40"/>
    <w:rsid w:val="00914229"/>
    <w:rsid w:val="009142A3"/>
    <w:rsid w:val="009142FE"/>
    <w:rsid w:val="0091449D"/>
    <w:rsid w:val="00914669"/>
    <w:rsid w:val="0091510A"/>
    <w:rsid w:val="009158DE"/>
    <w:rsid w:val="009159F5"/>
    <w:rsid w:val="00915FF9"/>
    <w:rsid w:val="00916335"/>
    <w:rsid w:val="0091639C"/>
    <w:rsid w:val="00916976"/>
    <w:rsid w:val="00916D0C"/>
    <w:rsid w:val="00916D42"/>
    <w:rsid w:val="00916E48"/>
    <w:rsid w:val="00916FF6"/>
    <w:rsid w:val="00917313"/>
    <w:rsid w:val="009178D0"/>
    <w:rsid w:val="009200CC"/>
    <w:rsid w:val="009201CB"/>
    <w:rsid w:val="00920445"/>
    <w:rsid w:val="00920861"/>
    <w:rsid w:val="009208A9"/>
    <w:rsid w:val="009208D0"/>
    <w:rsid w:val="00920AD7"/>
    <w:rsid w:val="0092120D"/>
    <w:rsid w:val="00921FF9"/>
    <w:rsid w:val="009220FB"/>
    <w:rsid w:val="009222A7"/>
    <w:rsid w:val="00922750"/>
    <w:rsid w:val="00922BC9"/>
    <w:rsid w:val="00922D02"/>
    <w:rsid w:val="00923274"/>
    <w:rsid w:val="009233EA"/>
    <w:rsid w:val="0092369A"/>
    <w:rsid w:val="00923B28"/>
    <w:rsid w:val="00923EA2"/>
    <w:rsid w:val="00923FAC"/>
    <w:rsid w:val="00924244"/>
    <w:rsid w:val="00924349"/>
    <w:rsid w:val="00924433"/>
    <w:rsid w:val="009244A2"/>
    <w:rsid w:val="00924666"/>
    <w:rsid w:val="00924C49"/>
    <w:rsid w:val="00924DE8"/>
    <w:rsid w:val="00924EA3"/>
    <w:rsid w:val="0092512D"/>
    <w:rsid w:val="00925434"/>
    <w:rsid w:val="009255F3"/>
    <w:rsid w:val="009258A4"/>
    <w:rsid w:val="009258DE"/>
    <w:rsid w:val="00925992"/>
    <w:rsid w:val="009259BA"/>
    <w:rsid w:val="00925A7E"/>
    <w:rsid w:val="00925AB1"/>
    <w:rsid w:val="00925CD0"/>
    <w:rsid w:val="009263C4"/>
    <w:rsid w:val="009264D5"/>
    <w:rsid w:val="009266BA"/>
    <w:rsid w:val="00926B40"/>
    <w:rsid w:val="0092705A"/>
    <w:rsid w:val="00927454"/>
    <w:rsid w:val="009277B6"/>
    <w:rsid w:val="009278C1"/>
    <w:rsid w:val="00927911"/>
    <w:rsid w:val="0092799A"/>
    <w:rsid w:val="00927AFD"/>
    <w:rsid w:val="00927D19"/>
    <w:rsid w:val="00927FC2"/>
    <w:rsid w:val="00930011"/>
    <w:rsid w:val="00930021"/>
    <w:rsid w:val="00930193"/>
    <w:rsid w:val="00930764"/>
    <w:rsid w:val="009309F4"/>
    <w:rsid w:val="00930EDC"/>
    <w:rsid w:val="00930F0D"/>
    <w:rsid w:val="00930FBE"/>
    <w:rsid w:val="00931198"/>
    <w:rsid w:val="00931956"/>
    <w:rsid w:val="00931CD2"/>
    <w:rsid w:val="009323D2"/>
    <w:rsid w:val="00932557"/>
    <w:rsid w:val="00932585"/>
    <w:rsid w:val="00932719"/>
    <w:rsid w:val="009327F6"/>
    <w:rsid w:val="00932BCB"/>
    <w:rsid w:val="0093325F"/>
    <w:rsid w:val="00933373"/>
    <w:rsid w:val="00933435"/>
    <w:rsid w:val="00933690"/>
    <w:rsid w:val="00933802"/>
    <w:rsid w:val="009340D4"/>
    <w:rsid w:val="0093436F"/>
    <w:rsid w:val="00934474"/>
    <w:rsid w:val="009347CD"/>
    <w:rsid w:val="00934CB2"/>
    <w:rsid w:val="009358DC"/>
    <w:rsid w:val="00935A8D"/>
    <w:rsid w:val="00936058"/>
    <w:rsid w:val="00936083"/>
    <w:rsid w:val="00936106"/>
    <w:rsid w:val="00936377"/>
    <w:rsid w:val="009366FC"/>
    <w:rsid w:val="00936C25"/>
    <w:rsid w:val="00936DB5"/>
    <w:rsid w:val="00936DDD"/>
    <w:rsid w:val="00937028"/>
    <w:rsid w:val="00937297"/>
    <w:rsid w:val="0093742F"/>
    <w:rsid w:val="00937440"/>
    <w:rsid w:val="009377AA"/>
    <w:rsid w:val="00937CB3"/>
    <w:rsid w:val="00937F7C"/>
    <w:rsid w:val="00937FEC"/>
    <w:rsid w:val="0094042C"/>
    <w:rsid w:val="00940596"/>
    <w:rsid w:val="009407AD"/>
    <w:rsid w:val="00940DC3"/>
    <w:rsid w:val="00940F5D"/>
    <w:rsid w:val="009410A7"/>
    <w:rsid w:val="009412D2"/>
    <w:rsid w:val="0094142E"/>
    <w:rsid w:val="00941C4E"/>
    <w:rsid w:val="009420D3"/>
    <w:rsid w:val="009422E0"/>
    <w:rsid w:val="00942790"/>
    <w:rsid w:val="009427E4"/>
    <w:rsid w:val="00942939"/>
    <w:rsid w:val="00942F78"/>
    <w:rsid w:val="00943FA2"/>
    <w:rsid w:val="00944119"/>
    <w:rsid w:val="0094451F"/>
    <w:rsid w:val="00944790"/>
    <w:rsid w:val="009447AC"/>
    <w:rsid w:val="00945006"/>
    <w:rsid w:val="0094531B"/>
    <w:rsid w:val="009457CD"/>
    <w:rsid w:val="00945B30"/>
    <w:rsid w:val="00945BE4"/>
    <w:rsid w:val="0094606B"/>
    <w:rsid w:val="0094658F"/>
    <w:rsid w:val="00946778"/>
    <w:rsid w:val="00946C22"/>
    <w:rsid w:val="00946DF6"/>
    <w:rsid w:val="00946E7C"/>
    <w:rsid w:val="00946EA0"/>
    <w:rsid w:val="00947243"/>
    <w:rsid w:val="00947261"/>
    <w:rsid w:val="00947A4E"/>
    <w:rsid w:val="00947B5E"/>
    <w:rsid w:val="00947C67"/>
    <w:rsid w:val="00947CE6"/>
    <w:rsid w:val="009508E7"/>
    <w:rsid w:val="00950992"/>
    <w:rsid w:val="009509AE"/>
    <w:rsid w:val="00950DE2"/>
    <w:rsid w:val="00950F2C"/>
    <w:rsid w:val="00951294"/>
    <w:rsid w:val="0095160D"/>
    <w:rsid w:val="00951BB5"/>
    <w:rsid w:val="00951CC8"/>
    <w:rsid w:val="00952198"/>
    <w:rsid w:val="00952755"/>
    <w:rsid w:val="009529D6"/>
    <w:rsid w:val="00952B09"/>
    <w:rsid w:val="00952DF8"/>
    <w:rsid w:val="00953280"/>
    <w:rsid w:val="00953523"/>
    <w:rsid w:val="0095358B"/>
    <w:rsid w:val="00953762"/>
    <w:rsid w:val="00953B45"/>
    <w:rsid w:val="00953DC9"/>
    <w:rsid w:val="00954701"/>
    <w:rsid w:val="00954ACC"/>
    <w:rsid w:val="00954B5F"/>
    <w:rsid w:val="00954CEA"/>
    <w:rsid w:val="00955B26"/>
    <w:rsid w:val="00955FC1"/>
    <w:rsid w:val="00956823"/>
    <w:rsid w:val="00956BC5"/>
    <w:rsid w:val="00956E8C"/>
    <w:rsid w:val="009577E5"/>
    <w:rsid w:val="009578BC"/>
    <w:rsid w:val="00957948"/>
    <w:rsid w:val="00957B6E"/>
    <w:rsid w:val="00960121"/>
    <w:rsid w:val="009605E3"/>
    <w:rsid w:val="009606EA"/>
    <w:rsid w:val="009608C7"/>
    <w:rsid w:val="00960C2E"/>
    <w:rsid w:val="00960CF9"/>
    <w:rsid w:val="00960E24"/>
    <w:rsid w:val="0096148B"/>
    <w:rsid w:val="009615E0"/>
    <w:rsid w:val="009618FD"/>
    <w:rsid w:val="00961B92"/>
    <w:rsid w:val="009623E6"/>
    <w:rsid w:val="00962926"/>
    <w:rsid w:val="00962A0E"/>
    <w:rsid w:val="00962B21"/>
    <w:rsid w:val="00962D0D"/>
    <w:rsid w:val="00962F4C"/>
    <w:rsid w:val="00963155"/>
    <w:rsid w:val="00963368"/>
    <w:rsid w:val="00963867"/>
    <w:rsid w:val="00963D41"/>
    <w:rsid w:val="00963FBE"/>
    <w:rsid w:val="0096406C"/>
    <w:rsid w:val="009640D6"/>
    <w:rsid w:val="0096477C"/>
    <w:rsid w:val="009647AA"/>
    <w:rsid w:val="00964AB2"/>
    <w:rsid w:val="00964D10"/>
    <w:rsid w:val="00965259"/>
    <w:rsid w:val="00965320"/>
    <w:rsid w:val="009657D4"/>
    <w:rsid w:val="00965C10"/>
    <w:rsid w:val="00965D0E"/>
    <w:rsid w:val="00965F40"/>
    <w:rsid w:val="00966596"/>
    <w:rsid w:val="009665A4"/>
    <w:rsid w:val="00966779"/>
    <w:rsid w:val="009667CA"/>
    <w:rsid w:val="00966983"/>
    <w:rsid w:val="009669D3"/>
    <w:rsid w:val="00966E54"/>
    <w:rsid w:val="00966FAA"/>
    <w:rsid w:val="00966FF1"/>
    <w:rsid w:val="009673B7"/>
    <w:rsid w:val="009674C8"/>
    <w:rsid w:val="00967780"/>
    <w:rsid w:val="00967D05"/>
    <w:rsid w:val="00967E2C"/>
    <w:rsid w:val="00967FE6"/>
    <w:rsid w:val="00970244"/>
    <w:rsid w:val="0097027D"/>
    <w:rsid w:val="009704A2"/>
    <w:rsid w:val="009706C4"/>
    <w:rsid w:val="009709A0"/>
    <w:rsid w:val="009710FD"/>
    <w:rsid w:val="00971441"/>
    <w:rsid w:val="0097151F"/>
    <w:rsid w:val="00971521"/>
    <w:rsid w:val="00971711"/>
    <w:rsid w:val="0097191E"/>
    <w:rsid w:val="009719DA"/>
    <w:rsid w:val="00971B26"/>
    <w:rsid w:val="00971D74"/>
    <w:rsid w:val="0097261E"/>
    <w:rsid w:val="00972832"/>
    <w:rsid w:val="0097285B"/>
    <w:rsid w:val="00972B71"/>
    <w:rsid w:val="00973073"/>
    <w:rsid w:val="00973CA8"/>
    <w:rsid w:val="00973DB1"/>
    <w:rsid w:val="00973E90"/>
    <w:rsid w:val="00974163"/>
    <w:rsid w:val="00974270"/>
    <w:rsid w:val="00974370"/>
    <w:rsid w:val="009743E8"/>
    <w:rsid w:val="00974542"/>
    <w:rsid w:val="00974CE0"/>
    <w:rsid w:val="00974D2E"/>
    <w:rsid w:val="0097504F"/>
    <w:rsid w:val="0097561C"/>
    <w:rsid w:val="00975648"/>
    <w:rsid w:val="00975A8F"/>
    <w:rsid w:val="00975D0A"/>
    <w:rsid w:val="0097611D"/>
    <w:rsid w:val="00976254"/>
    <w:rsid w:val="0097662A"/>
    <w:rsid w:val="00976CB9"/>
    <w:rsid w:val="00976E49"/>
    <w:rsid w:val="00976F43"/>
    <w:rsid w:val="00976F8A"/>
    <w:rsid w:val="00976FA4"/>
    <w:rsid w:val="0097742F"/>
    <w:rsid w:val="00977689"/>
    <w:rsid w:val="00980401"/>
    <w:rsid w:val="0098044F"/>
    <w:rsid w:val="009808C4"/>
    <w:rsid w:val="00980A20"/>
    <w:rsid w:val="0098178C"/>
    <w:rsid w:val="0098187B"/>
    <w:rsid w:val="0098189A"/>
    <w:rsid w:val="00981B47"/>
    <w:rsid w:val="00981FD5"/>
    <w:rsid w:val="009821DC"/>
    <w:rsid w:val="00982539"/>
    <w:rsid w:val="00982C55"/>
    <w:rsid w:val="00982D0B"/>
    <w:rsid w:val="00982E73"/>
    <w:rsid w:val="00983117"/>
    <w:rsid w:val="009831C8"/>
    <w:rsid w:val="0098383B"/>
    <w:rsid w:val="009842AD"/>
    <w:rsid w:val="0098460B"/>
    <w:rsid w:val="0098479B"/>
    <w:rsid w:val="009847EF"/>
    <w:rsid w:val="009848AA"/>
    <w:rsid w:val="00984B7E"/>
    <w:rsid w:val="00984C6C"/>
    <w:rsid w:val="00984DDC"/>
    <w:rsid w:val="00985238"/>
    <w:rsid w:val="00985402"/>
    <w:rsid w:val="009857C7"/>
    <w:rsid w:val="00985941"/>
    <w:rsid w:val="00985A05"/>
    <w:rsid w:val="00985BAF"/>
    <w:rsid w:val="00985C33"/>
    <w:rsid w:val="009862AE"/>
    <w:rsid w:val="00986371"/>
    <w:rsid w:val="00986869"/>
    <w:rsid w:val="009868B9"/>
    <w:rsid w:val="00986A82"/>
    <w:rsid w:val="0098719A"/>
    <w:rsid w:val="009871AE"/>
    <w:rsid w:val="009871B4"/>
    <w:rsid w:val="0098725C"/>
    <w:rsid w:val="00987582"/>
    <w:rsid w:val="00987994"/>
    <w:rsid w:val="00987A7E"/>
    <w:rsid w:val="00987DDF"/>
    <w:rsid w:val="009900DE"/>
    <w:rsid w:val="00990165"/>
    <w:rsid w:val="009902A7"/>
    <w:rsid w:val="009903BE"/>
    <w:rsid w:val="009905A8"/>
    <w:rsid w:val="00990697"/>
    <w:rsid w:val="009907D2"/>
    <w:rsid w:val="009907D6"/>
    <w:rsid w:val="00990894"/>
    <w:rsid w:val="009908EE"/>
    <w:rsid w:val="00990A18"/>
    <w:rsid w:val="00990AB0"/>
    <w:rsid w:val="00990BA8"/>
    <w:rsid w:val="00990BF7"/>
    <w:rsid w:val="00990E46"/>
    <w:rsid w:val="00990F15"/>
    <w:rsid w:val="0099150E"/>
    <w:rsid w:val="0099173E"/>
    <w:rsid w:val="0099177F"/>
    <w:rsid w:val="00991ABB"/>
    <w:rsid w:val="00991EDD"/>
    <w:rsid w:val="009920BD"/>
    <w:rsid w:val="0099261E"/>
    <w:rsid w:val="009926EC"/>
    <w:rsid w:val="0099298F"/>
    <w:rsid w:val="00992DF5"/>
    <w:rsid w:val="00993430"/>
    <w:rsid w:val="009934FF"/>
    <w:rsid w:val="009939A2"/>
    <w:rsid w:val="00993B84"/>
    <w:rsid w:val="00993C0A"/>
    <w:rsid w:val="00993C47"/>
    <w:rsid w:val="00993DF7"/>
    <w:rsid w:val="00993E38"/>
    <w:rsid w:val="00994068"/>
    <w:rsid w:val="009947D6"/>
    <w:rsid w:val="00994A63"/>
    <w:rsid w:val="00994DF7"/>
    <w:rsid w:val="00994FC3"/>
    <w:rsid w:val="00995434"/>
    <w:rsid w:val="0099549F"/>
    <w:rsid w:val="009959DB"/>
    <w:rsid w:val="00995A0A"/>
    <w:rsid w:val="00995B2C"/>
    <w:rsid w:val="00995C9A"/>
    <w:rsid w:val="00995E63"/>
    <w:rsid w:val="0099636C"/>
    <w:rsid w:val="0099656F"/>
    <w:rsid w:val="00996F47"/>
    <w:rsid w:val="00996F53"/>
    <w:rsid w:val="00996F74"/>
    <w:rsid w:val="00996FB1"/>
    <w:rsid w:val="00997DB0"/>
    <w:rsid w:val="009A003D"/>
    <w:rsid w:val="009A0176"/>
    <w:rsid w:val="009A0DEA"/>
    <w:rsid w:val="009A0E44"/>
    <w:rsid w:val="009A11D7"/>
    <w:rsid w:val="009A1283"/>
    <w:rsid w:val="009A1374"/>
    <w:rsid w:val="009A192A"/>
    <w:rsid w:val="009A1A75"/>
    <w:rsid w:val="009A1CCB"/>
    <w:rsid w:val="009A1D2A"/>
    <w:rsid w:val="009A2103"/>
    <w:rsid w:val="009A2627"/>
    <w:rsid w:val="009A2847"/>
    <w:rsid w:val="009A2D0C"/>
    <w:rsid w:val="009A2D74"/>
    <w:rsid w:val="009A2DCE"/>
    <w:rsid w:val="009A3440"/>
    <w:rsid w:val="009A34EF"/>
    <w:rsid w:val="009A34F1"/>
    <w:rsid w:val="009A379A"/>
    <w:rsid w:val="009A39CA"/>
    <w:rsid w:val="009A3B2E"/>
    <w:rsid w:val="009A3E4D"/>
    <w:rsid w:val="009A4129"/>
    <w:rsid w:val="009A432A"/>
    <w:rsid w:val="009A4624"/>
    <w:rsid w:val="009A4F14"/>
    <w:rsid w:val="009A51C7"/>
    <w:rsid w:val="009A571B"/>
    <w:rsid w:val="009A5813"/>
    <w:rsid w:val="009A5B03"/>
    <w:rsid w:val="009A5E5D"/>
    <w:rsid w:val="009A5F9E"/>
    <w:rsid w:val="009A6449"/>
    <w:rsid w:val="009A64A0"/>
    <w:rsid w:val="009A6890"/>
    <w:rsid w:val="009A6A58"/>
    <w:rsid w:val="009A6E9E"/>
    <w:rsid w:val="009A705B"/>
    <w:rsid w:val="009A768B"/>
    <w:rsid w:val="009A7AAA"/>
    <w:rsid w:val="009B040E"/>
    <w:rsid w:val="009B0568"/>
    <w:rsid w:val="009B0822"/>
    <w:rsid w:val="009B0A31"/>
    <w:rsid w:val="009B0F3C"/>
    <w:rsid w:val="009B0F6E"/>
    <w:rsid w:val="009B103F"/>
    <w:rsid w:val="009B123C"/>
    <w:rsid w:val="009B12EC"/>
    <w:rsid w:val="009B136C"/>
    <w:rsid w:val="009B1400"/>
    <w:rsid w:val="009B145E"/>
    <w:rsid w:val="009B162A"/>
    <w:rsid w:val="009B16EE"/>
    <w:rsid w:val="009B1850"/>
    <w:rsid w:val="009B2655"/>
    <w:rsid w:val="009B2896"/>
    <w:rsid w:val="009B2C0E"/>
    <w:rsid w:val="009B2CD8"/>
    <w:rsid w:val="009B2F6C"/>
    <w:rsid w:val="009B3492"/>
    <w:rsid w:val="009B373E"/>
    <w:rsid w:val="009B39A8"/>
    <w:rsid w:val="009B3E68"/>
    <w:rsid w:val="009B400C"/>
    <w:rsid w:val="009B410C"/>
    <w:rsid w:val="009B4386"/>
    <w:rsid w:val="009B4505"/>
    <w:rsid w:val="009B4518"/>
    <w:rsid w:val="009B469C"/>
    <w:rsid w:val="009B4A88"/>
    <w:rsid w:val="009B4B79"/>
    <w:rsid w:val="009B4C28"/>
    <w:rsid w:val="009B4CE7"/>
    <w:rsid w:val="009B53E8"/>
    <w:rsid w:val="009B542F"/>
    <w:rsid w:val="009B573B"/>
    <w:rsid w:val="009B57D8"/>
    <w:rsid w:val="009B5A9A"/>
    <w:rsid w:val="009B5EE7"/>
    <w:rsid w:val="009B64FA"/>
    <w:rsid w:val="009B6591"/>
    <w:rsid w:val="009B68F5"/>
    <w:rsid w:val="009B6B25"/>
    <w:rsid w:val="009B732B"/>
    <w:rsid w:val="009B7609"/>
    <w:rsid w:val="009B76FB"/>
    <w:rsid w:val="009B7CB5"/>
    <w:rsid w:val="009B7CC0"/>
    <w:rsid w:val="009B7F98"/>
    <w:rsid w:val="009B7FA9"/>
    <w:rsid w:val="009B7FF5"/>
    <w:rsid w:val="009C01BB"/>
    <w:rsid w:val="009C0370"/>
    <w:rsid w:val="009C05E4"/>
    <w:rsid w:val="009C063A"/>
    <w:rsid w:val="009C0AA5"/>
    <w:rsid w:val="009C11F8"/>
    <w:rsid w:val="009C13C3"/>
    <w:rsid w:val="009C1B8F"/>
    <w:rsid w:val="009C1DE4"/>
    <w:rsid w:val="009C2304"/>
    <w:rsid w:val="009C25E9"/>
    <w:rsid w:val="009C2A36"/>
    <w:rsid w:val="009C2C7A"/>
    <w:rsid w:val="009C2C88"/>
    <w:rsid w:val="009C340E"/>
    <w:rsid w:val="009C35E8"/>
    <w:rsid w:val="009C364F"/>
    <w:rsid w:val="009C381C"/>
    <w:rsid w:val="009C3D0A"/>
    <w:rsid w:val="009C3E03"/>
    <w:rsid w:val="009C40B1"/>
    <w:rsid w:val="009C45A9"/>
    <w:rsid w:val="009C465C"/>
    <w:rsid w:val="009C4B17"/>
    <w:rsid w:val="009C4C5B"/>
    <w:rsid w:val="009C4D8C"/>
    <w:rsid w:val="009C4E1D"/>
    <w:rsid w:val="009C5448"/>
    <w:rsid w:val="009C564E"/>
    <w:rsid w:val="009C5661"/>
    <w:rsid w:val="009C5681"/>
    <w:rsid w:val="009C5CC3"/>
    <w:rsid w:val="009C6103"/>
    <w:rsid w:val="009C6116"/>
    <w:rsid w:val="009C634F"/>
    <w:rsid w:val="009C64B6"/>
    <w:rsid w:val="009C6547"/>
    <w:rsid w:val="009C6872"/>
    <w:rsid w:val="009C6B8C"/>
    <w:rsid w:val="009C6DC0"/>
    <w:rsid w:val="009C767A"/>
    <w:rsid w:val="009C786C"/>
    <w:rsid w:val="009C7F89"/>
    <w:rsid w:val="009D0245"/>
    <w:rsid w:val="009D07A4"/>
    <w:rsid w:val="009D0C27"/>
    <w:rsid w:val="009D0C86"/>
    <w:rsid w:val="009D0FA4"/>
    <w:rsid w:val="009D1019"/>
    <w:rsid w:val="009D120C"/>
    <w:rsid w:val="009D12E0"/>
    <w:rsid w:val="009D1A3A"/>
    <w:rsid w:val="009D1F2E"/>
    <w:rsid w:val="009D21A5"/>
    <w:rsid w:val="009D2A56"/>
    <w:rsid w:val="009D2C21"/>
    <w:rsid w:val="009D2D87"/>
    <w:rsid w:val="009D2F9B"/>
    <w:rsid w:val="009D31B3"/>
    <w:rsid w:val="009D34CA"/>
    <w:rsid w:val="009D3B3F"/>
    <w:rsid w:val="009D3CB4"/>
    <w:rsid w:val="009D3F3B"/>
    <w:rsid w:val="009D400D"/>
    <w:rsid w:val="009D406E"/>
    <w:rsid w:val="009D4D46"/>
    <w:rsid w:val="009D50CD"/>
    <w:rsid w:val="009D62B6"/>
    <w:rsid w:val="009D6733"/>
    <w:rsid w:val="009D699F"/>
    <w:rsid w:val="009D6A91"/>
    <w:rsid w:val="009D6D69"/>
    <w:rsid w:val="009D7214"/>
    <w:rsid w:val="009D7641"/>
    <w:rsid w:val="009D7A0B"/>
    <w:rsid w:val="009D7DF6"/>
    <w:rsid w:val="009E0104"/>
    <w:rsid w:val="009E04FC"/>
    <w:rsid w:val="009E05DC"/>
    <w:rsid w:val="009E0DA4"/>
    <w:rsid w:val="009E0E99"/>
    <w:rsid w:val="009E0F2E"/>
    <w:rsid w:val="009E0F5F"/>
    <w:rsid w:val="009E0FA9"/>
    <w:rsid w:val="009E0FF9"/>
    <w:rsid w:val="009E10A0"/>
    <w:rsid w:val="009E1277"/>
    <w:rsid w:val="009E12A8"/>
    <w:rsid w:val="009E12D0"/>
    <w:rsid w:val="009E162B"/>
    <w:rsid w:val="009E1B1E"/>
    <w:rsid w:val="009E28D9"/>
    <w:rsid w:val="009E2900"/>
    <w:rsid w:val="009E2D83"/>
    <w:rsid w:val="009E2F27"/>
    <w:rsid w:val="009E312D"/>
    <w:rsid w:val="009E362E"/>
    <w:rsid w:val="009E3A65"/>
    <w:rsid w:val="009E3EF9"/>
    <w:rsid w:val="009E40BF"/>
    <w:rsid w:val="009E4678"/>
    <w:rsid w:val="009E4931"/>
    <w:rsid w:val="009E4C20"/>
    <w:rsid w:val="009E4CCE"/>
    <w:rsid w:val="009E5438"/>
    <w:rsid w:val="009E5531"/>
    <w:rsid w:val="009E55FD"/>
    <w:rsid w:val="009E5A06"/>
    <w:rsid w:val="009E5CAE"/>
    <w:rsid w:val="009E5CB4"/>
    <w:rsid w:val="009E6221"/>
    <w:rsid w:val="009E674F"/>
    <w:rsid w:val="009E6818"/>
    <w:rsid w:val="009E69E3"/>
    <w:rsid w:val="009E6A34"/>
    <w:rsid w:val="009E72BE"/>
    <w:rsid w:val="009E7643"/>
    <w:rsid w:val="009E7974"/>
    <w:rsid w:val="009E7DF1"/>
    <w:rsid w:val="009F0196"/>
    <w:rsid w:val="009F047C"/>
    <w:rsid w:val="009F0499"/>
    <w:rsid w:val="009F06C5"/>
    <w:rsid w:val="009F0817"/>
    <w:rsid w:val="009F0E2F"/>
    <w:rsid w:val="009F0F27"/>
    <w:rsid w:val="009F0F8B"/>
    <w:rsid w:val="009F14E7"/>
    <w:rsid w:val="009F1660"/>
    <w:rsid w:val="009F1932"/>
    <w:rsid w:val="009F1C2D"/>
    <w:rsid w:val="009F1CB1"/>
    <w:rsid w:val="009F204A"/>
    <w:rsid w:val="009F230F"/>
    <w:rsid w:val="009F253F"/>
    <w:rsid w:val="009F273D"/>
    <w:rsid w:val="009F28F2"/>
    <w:rsid w:val="009F2AD9"/>
    <w:rsid w:val="009F2F6B"/>
    <w:rsid w:val="009F30A6"/>
    <w:rsid w:val="009F3195"/>
    <w:rsid w:val="009F32C2"/>
    <w:rsid w:val="009F32C4"/>
    <w:rsid w:val="009F3363"/>
    <w:rsid w:val="009F3928"/>
    <w:rsid w:val="009F3D08"/>
    <w:rsid w:val="009F434F"/>
    <w:rsid w:val="009F479D"/>
    <w:rsid w:val="009F4877"/>
    <w:rsid w:val="009F4DAC"/>
    <w:rsid w:val="009F55A9"/>
    <w:rsid w:val="009F5930"/>
    <w:rsid w:val="009F59AA"/>
    <w:rsid w:val="009F63A5"/>
    <w:rsid w:val="009F684E"/>
    <w:rsid w:val="009F686C"/>
    <w:rsid w:val="009F68FC"/>
    <w:rsid w:val="009F6A9A"/>
    <w:rsid w:val="009F71B0"/>
    <w:rsid w:val="009F72B3"/>
    <w:rsid w:val="009F7A9D"/>
    <w:rsid w:val="009F7EAA"/>
    <w:rsid w:val="00A000B3"/>
    <w:rsid w:val="00A000B8"/>
    <w:rsid w:val="00A00395"/>
    <w:rsid w:val="00A00669"/>
    <w:rsid w:val="00A00740"/>
    <w:rsid w:val="00A0083D"/>
    <w:rsid w:val="00A008EA"/>
    <w:rsid w:val="00A0097F"/>
    <w:rsid w:val="00A00BE0"/>
    <w:rsid w:val="00A00CBE"/>
    <w:rsid w:val="00A00D62"/>
    <w:rsid w:val="00A00D70"/>
    <w:rsid w:val="00A00F61"/>
    <w:rsid w:val="00A0134B"/>
    <w:rsid w:val="00A015E5"/>
    <w:rsid w:val="00A017A4"/>
    <w:rsid w:val="00A019CF"/>
    <w:rsid w:val="00A01C68"/>
    <w:rsid w:val="00A021CF"/>
    <w:rsid w:val="00A022E3"/>
    <w:rsid w:val="00A024CF"/>
    <w:rsid w:val="00A02E0A"/>
    <w:rsid w:val="00A03273"/>
    <w:rsid w:val="00A03394"/>
    <w:rsid w:val="00A036C3"/>
    <w:rsid w:val="00A0394B"/>
    <w:rsid w:val="00A03983"/>
    <w:rsid w:val="00A03E12"/>
    <w:rsid w:val="00A03FA4"/>
    <w:rsid w:val="00A041D6"/>
    <w:rsid w:val="00A04313"/>
    <w:rsid w:val="00A043AA"/>
    <w:rsid w:val="00A0469D"/>
    <w:rsid w:val="00A0482F"/>
    <w:rsid w:val="00A04833"/>
    <w:rsid w:val="00A04BE4"/>
    <w:rsid w:val="00A04C77"/>
    <w:rsid w:val="00A04CEA"/>
    <w:rsid w:val="00A05140"/>
    <w:rsid w:val="00A05450"/>
    <w:rsid w:val="00A05EAB"/>
    <w:rsid w:val="00A05F30"/>
    <w:rsid w:val="00A0608B"/>
    <w:rsid w:val="00A06326"/>
    <w:rsid w:val="00A065BF"/>
    <w:rsid w:val="00A0668C"/>
    <w:rsid w:val="00A0682D"/>
    <w:rsid w:val="00A06917"/>
    <w:rsid w:val="00A06C6C"/>
    <w:rsid w:val="00A06CF6"/>
    <w:rsid w:val="00A06DB6"/>
    <w:rsid w:val="00A06FAA"/>
    <w:rsid w:val="00A0717B"/>
    <w:rsid w:val="00A07274"/>
    <w:rsid w:val="00A072D9"/>
    <w:rsid w:val="00A07343"/>
    <w:rsid w:val="00A1021E"/>
    <w:rsid w:val="00A10319"/>
    <w:rsid w:val="00A1097A"/>
    <w:rsid w:val="00A10BED"/>
    <w:rsid w:val="00A10DBC"/>
    <w:rsid w:val="00A111CA"/>
    <w:rsid w:val="00A113BE"/>
    <w:rsid w:val="00A1162F"/>
    <w:rsid w:val="00A11D39"/>
    <w:rsid w:val="00A11FD7"/>
    <w:rsid w:val="00A120A2"/>
    <w:rsid w:val="00A125DD"/>
    <w:rsid w:val="00A128C6"/>
    <w:rsid w:val="00A12A29"/>
    <w:rsid w:val="00A12C63"/>
    <w:rsid w:val="00A12E41"/>
    <w:rsid w:val="00A1317B"/>
    <w:rsid w:val="00A133C5"/>
    <w:rsid w:val="00A1372A"/>
    <w:rsid w:val="00A137D1"/>
    <w:rsid w:val="00A138F1"/>
    <w:rsid w:val="00A13994"/>
    <w:rsid w:val="00A13D3A"/>
    <w:rsid w:val="00A13DE1"/>
    <w:rsid w:val="00A14177"/>
    <w:rsid w:val="00A14346"/>
    <w:rsid w:val="00A1462B"/>
    <w:rsid w:val="00A1472E"/>
    <w:rsid w:val="00A14BF6"/>
    <w:rsid w:val="00A150FE"/>
    <w:rsid w:val="00A1533F"/>
    <w:rsid w:val="00A158AB"/>
    <w:rsid w:val="00A15F81"/>
    <w:rsid w:val="00A16602"/>
    <w:rsid w:val="00A16FF1"/>
    <w:rsid w:val="00A17120"/>
    <w:rsid w:val="00A17419"/>
    <w:rsid w:val="00A174EC"/>
    <w:rsid w:val="00A175B0"/>
    <w:rsid w:val="00A17BBF"/>
    <w:rsid w:val="00A17BE6"/>
    <w:rsid w:val="00A17FC7"/>
    <w:rsid w:val="00A206A8"/>
    <w:rsid w:val="00A206AF"/>
    <w:rsid w:val="00A207C1"/>
    <w:rsid w:val="00A20A12"/>
    <w:rsid w:val="00A21092"/>
    <w:rsid w:val="00A212BC"/>
    <w:rsid w:val="00A213A3"/>
    <w:rsid w:val="00A21475"/>
    <w:rsid w:val="00A21BAD"/>
    <w:rsid w:val="00A21CD9"/>
    <w:rsid w:val="00A21FFA"/>
    <w:rsid w:val="00A222BC"/>
    <w:rsid w:val="00A223A6"/>
    <w:rsid w:val="00A22CF4"/>
    <w:rsid w:val="00A233CF"/>
    <w:rsid w:val="00A2369C"/>
    <w:rsid w:val="00A23959"/>
    <w:rsid w:val="00A23A75"/>
    <w:rsid w:val="00A23A7E"/>
    <w:rsid w:val="00A23B2E"/>
    <w:rsid w:val="00A240EC"/>
    <w:rsid w:val="00A24562"/>
    <w:rsid w:val="00A245A6"/>
    <w:rsid w:val="00A24700"/>
    <w:rsid w:val="00A24943"/>
    <w:rsid w:val="00A24CE9"/>
    <w:rsid w:val="00A2533A"/>
    <w:rsid w:val="00A258AD"/>
    <w:rsid w:val="00A25AD7"/>
    <w:rsid w:val="00A25CF5"/>
    <w:rsid w:val="00A25D46"/>
    <w:rsid w:val="00A25DEB"/>
    <w:rsid w:val="00A25F4B"/>
    <w:rsid w:val="00A25F6A"/>
    <w:rsid w:val="00A26565"/>
    <w:rsid w:val="00A26602"/>
    <w:rsid w:val="00A2684D"/>
    <w:rsid w:val="00A26BB3"/>
    <w:rsid w:val="00A26E09"/>
    <w:rsid w:val="00A26E20"/>
    <w:rsid w:val="00A26E48"/>
    <w:rsid w:val="00A274BA"/>
    <w:rsid w:val="00A27618"/>
    <w:rsid w:val="00A27628"/>
    <w:rsid w:val="00A27B6F"/>
    <w:rsid w:val="00A27E89"/>
    <w:rsid w:val="00A30306"/>
    <w:rsid w:val="00A30506"/>
    <w:rsid w:val="00A3078A"/>
    <w:rsid w:val="00A307A3"/>
    <w:rsid w:val="00A3088C"/>
    <w:rsid w:val="00A30CE4"/>
    <w:rsid w:val="00A3121D"/>
    <w:rsid w:val="00A313A8"/>
    <w:rsid w:val="00A31432"/>
    <w:rsid w:val="00A31736"/>
    <w:rsid w:val="00A318A0"/>
    <w:rsid w:val="00A31A7B"/>
    <w:rsid w:val="00A31C3D"/>
    <w:rsid w:val="00A31D06"/>
    <w:rsid w:val="00A31F72"/>
    <w:rsid w:val="00A320C3"/>
    <w:rsid w:val="00A32737"/>
    <w:rsid w:val="00A327BE"/>
    <w:rsid w:val="00A32973"/>
    <w:rsid w:val="00A32BAB"/>
    <w:rsid w:val="00A32FBD"/>
    <w:rsid w:val="00A335CC"/>
    <w:rsid w:val="00A336BC"/>
    <w:rsid w:val="00A33758"/>
    <w:rsid w:val="00A33AB7"/>
    <w:rsid w:val="00A3475F"/>
    <w:rsid w:val="00A3495B"/>
    <w:rsid w:val="00A34BF9"/>
    <w:rsid w:val="00A34C96"/>
    <w:rsid w:val="00A34E7F"/>
    <w:rsid w:val="00A34F65"/>
    <w:rsid w:val="00A34F6D"/>
    <w:rsid w:val="00A34FEE"/>
    <w:rsid w:val="00A350E9"/>
    <w:rsid w:val="00A3521C"/>
    <w:rsid w:val="00A3535C"/>
    <w:rsid w:val="00A35494"/>
    <w:rsid w:val="00A3556A"/>
    <w:rsid w:val="00A36AB0"/>
    <w:rsid w:val="00A36ADC"/>
    <w:rsid w:val="00A36D00"/>
    <w:rsid w:val="00A36D6A"/>
    <w:rsid w:val="00A36F2C"/>
    <w:rsid w:val="00A37488"/>
    <w:rsid w:val="00A374B0"/>
    <w:rsid w:val="00A37F6D"/>
    <w:rsid w:val="00A400A9"/>
    <w:rsid w:val="00A400F3"/>
    <w:rsid w:val="00A4032C"/>
    <w:rsid w:val="00A40376"/>
    <w:rsid w:val="00A4050A"/>
    <w:rsid w:val="00A405DF"/>
    <w:rsid w:val="00A4060E"/>
    <w:rsid w:val="00A408D6"/>
    <w:rsid w:val="00A409B4"/>
    <w:rsid w:val="00A40A89"/>
    <w:rsid w:val="00A40AE3"/>
    <w:rsid w:val="00A40C5B"/>
    <w:rsid w:val="00A4137F"/>
    <w:rsid w:val="00A41398"/>
    <w:rsid w:val="00A41795"/>
    <w:rsid w:val="00A4198B"/>
    <w:rsid w:val="00A41B20"/>
    <w:rsid w:val="00A41DDA"/>
    <w:rsid w:val="00A41F45"/>
    <w:rsid w:val="00A41F98"/>
    <w:rsid w:val="00A42030"/>
    <w:rsid w:val="00A42544"/>
    <w:rsid w:val="00A42962"/>
    <w:rsid w:val="00A42AC7"/>
    <w:rsid w:val="00A42AE6"/>
    <w:rsid w:val="00A42C63"/>
    <w:rsid w:val="00A42DC2"/>
    <w:rsid w:val="00A43455"/>
    <w:rsid w:val="00A434FC"/>
    <w:rsid w:val="00A43609"/>
    <w:rsid w:val="00A43905"/>
    <w:rsid w:val="00A43DE2"/>
    <w:rsid w:val="00A43FB3"/>
    <w:rsid w:val="00A44093"/>
    <w:rsid w:val="00A449E8"/>
    <w:rsid w:val="00A44C93"/>
    <w:rsid w:val="00A44D8E"/>
    <w:rsid w:val="00A44DCE"/>
    <w:rsid w:val="00A450AB"/>
    <w:rsid w:val="00A4523F"/>
    <w:rsid w:val="00A4535D"/>
    <w:rsid w:val="00A45912"/>
    <w:rsid w:val="00A45C5D"/>
    <w:rsid w:val="00A466EC"/>
    <w:rsid w:val="00A4687C"/>
    <w:rsid w:val="00A46A32"/>
    <w:rsid w:val="00A46BEB"/>
    <w:rsid w:val="00A46C38"/>
    <w:rsid w:val="00A46CDF"/>
    <w:rsid w:val="00A46E2A"/>
    <w:rsid w:val="00A47501"/>
    <w:rsid w:val="00A501F3"/>
    <w:rsid w:val="00A5033B"/>
    <w:rsid w:val="00A50B93"/>
    <w:rsid w:val="00A5136D"/>
    <w:rsid w:val="00A51743"/>
    <w:rsid w:val="00A5222D"/>
    <w:rsid w:val="00A523CA"/>
    <w:rsid w:val="00A526C0"/>
    <w:rsid w:val="00A52705"/>
    <w:rsid w:val="00A52A1B"/>
    <w:rsid w:val="00A52A32"/>
    <w:rsid w:val="00A52CC1"/>
    <w:rsid w:val="00A5318F"/>
    <w:rsid w:val="00A531A4"/>
    <w:rsid w:val="00A53405"/>
    <w:rsid w:val="00A53A95"/>
    <w:rsid w:val="00A53EF4"/>
    <w:rsid w:val="00A54074"/>
    <w:rsid w:val="00A54100"/>
    <w:rsid w:val="00A5414B"/>
    <w:rsid w:val="00A542B9"/>
    <w:rsid w:val="00A5488C"/>
    <w:rsid w:val="00A548C7"/>
    <w:rsid w:val="00A54A81"/>
    <w:rsid w:val="00A54C9F"/>
    <w:rsid w:val="00A5552D"/>
    <w:rsid w:val="00A5566F"/>
    <w:rsid w:val="00A557D7"/>
    <w:rsid w:val="00A55A11"/>
    <w:rsid w:val="00A55C18"/>
    <w:rsid w:val="00A55FBD"/>
    <w:rsid w:val="00A56009"/>
    <w:rsid w:val="00A56517"/>
    <w:rsid w:val="00A569B2"/>
    <w:rsid w:val="00A56A49"/>
    <w:rsid w:val="00A5774D"/>
    <w:rsid w:val="00A57A1F"/>
    <w:rsid w:val="00A57AD7"/>
    <w:rsid w:val="00A57D6D"/>
    <w:rsid w:val="00A57D9E"/>
    <w:rsid w:val="00A57E78"/>
    <w:rsid w:val="00A6017A"/>
    <w:rsid w:val="00A6042C"/>
    <w:rsid w:val="00A60849"/>
    <w:rsid w:val="00A60878"/>
    <w:rsid w:val="00A60896"/>
    <w:rsid w:val="00A61567"/>
    <w:rsid w:val="00A6161A"/>
    <w:rsid w:val="00A616E7"/>
    <w:rsid w:val="00A61B1B"/>
    <w:rsid w:val="00A61E50"/>
    <w:rsid w:val="00A6214A"/>
    <w:rsid w:val="00A62589"/>
    <w:rsid w:val="00A625CA"/>
    <w:rsid w:val="00A6262A"/>
    <w:rsid w:val="00A63753"/>
    <w:rsid w:val="00A6383D"/>
    <w:rsid w:val="00A638CA"/>
    <w:rsid w:val="00A65439"/>
    <w:rsid w:val="00A654F5"/>
    <w:rsid w:val="00A65D5C"/>
    <w:rsid w:val="00A6631D"/>
    <w:rsid w:val="00A66434"/>
    <w:rsid w:val="00A664F8"/>
    <w:rsid w:val="00A6658D"/>
    <w:rsid w:val="00A665F1"/>
    <w:rsid w:val="00A66A4A"/>
    <w:rsid w:val="00A66DAA"/>
    <w:rsid w:val="00A67197"/>
    <w:rsid w:val="00A672D5"/>
    <w:rsid w:val="00A6730C"/>
    <w:rsid w:val="00A6735A"/>
    <w:rsid w:val="00A67643"/>
    <w:rsid w:val="00A67997"/>
    <w:rsid w:val="00A67BD7"/>
    <w:rsid w:val="00A67D8D"/>
    <w:rsid w:val="00A705E3"/>
    <w:rsid w:val="00A708C1"/>
    <w:rsid w:val="00A7097F"/>
    <w:rsid w:val="00A7098D"/>
    <w:rsid w:val="00A70C52"/>
    <w:rsid w:val="00A70F38"/>
    <w:rsid w:val="00A7104F"/>
    <w:rsid w:val="00A7116B"/>
    <w:rsid w:val="00A7131C"/>
    <w:rsid w:val="00A71381"/>
    <w:rsid w:val="00A71792"/>
    <w:rsid w:val="00A71DC2"/>
    <w:rsid w:val="00A7220B"/>
    <w:rsid w:val="00A722DE"/>
    <w:rsid w:val="00A72C21"/>
    <w:rsid w:val="00A734F6"/>
    <w:rsid w:val="00A734FD"/>
    <w:rsid w:val="00A73606"/>
    <w:rsid w:val="00A73898"/>
    <w:rsid w:val="00A739F2"/>
    <w:rsid w:val="00A73BDE"/>
    <w:rsid w:val="00A73D1B"/>
    <w:rsid w:val="00A740A6"/>
    <w:rsid w:val="00A74172"/>
    <w:rsid w:val="00A7427C"/>
    <w:rsid w:val="00A74464"/>
    <w:rsid w:val="00A74FD6"/>
    <w:rsid w:val="00A750ED"/>
    <w:rsid w:val="00A751A7"/>
    <w:rsid w:val="00A756EF"/>
    <w:rsid w:val="00A757FE"/>
    <w:rsid w:val="00A75DA9"/>
    <w:rsid w:val="00A75EAA"/>
    <w:rsid w:val="00A760F3"/>
    <w:rsid w:val="00A76255"/>
    <w:rsid w:val="00A763E9"/>
    <w:rsid w:val="00A764D8"/>
    <w:rsid w:val="00A7653F"/>
    <w:rsid w:val="00A765DA"/>
    <w:rsid w:val="00A76A47"/>
    <w:rsid w:val="00A76E9A"/>
    <w:rsid w:val="00A7792E"/>
    <w:rsid w:val="00A77AEB"/>
    <w:rsid w:val="00A77F61"/>
    <w:rsid w:val="00A80566"/>
    <w:rsid w:val="00A80675"/>
    <w:rsid w:val="00A807AF"/>
    <w:rsid w:val="00A80B5A"/>
    <w:rsid w:val="00A80ED0"/>
    <w:rsid w:val="00A80EFF"/>
    <w:rsid w:val="00A8129E"/>
    <w:rsid w:val="00A81337"/>
    <w:rsid w:val="00A81EF7"/>
    <w:rsid w:val="00A8201E"/>
    <w:rsid w:val="00A8219E"/>
    <w:rsid w:val="00A82894"/>
    <w:rsid w:val="00A82D98"/>
    <w:rsid w:val="00A82DDA"/>
    <w:rsid w:val="00A82E05"/>
    <w:rsid w:val="00A82ECD"/>
    <w:rsid w:val="00A8319D"/>
    <w:rsid w:val="00A835DC"/>
    <w:rsid w:val="00A83F39"/>
    <w:rsid w:val="00A8406A"/>
    <w:rsid w:val="00A8411D"/>
    <w:rsid w:val="00A8427A"/>
    <w:rsid w:val="00A842BC"/>
    <w:rsid w:val="00A842C2"/>
    <w:rsid w:val="00A84948"/>
    <w:rsid w:val="00A84A86"/>
    <w:rsid w:val="00A84C70"/>
    <w:rsid w:val="00A84D9D"/>
    <w:rsid w:val="00A8522D"/>
    <w:rsid w:val="00A85E22"/>
    <w:rsid w:val="00A86413"/>
    <w:rsid w:val="00A86657"/>
    <w:rsid w:val="00A86D41"/>
    <w:rsid w:val="00A87383"/>
    <w:rsid w:val="00A8743F"/>
    <w:rsid w:val="00A876E1"/>
    <w:rsid w:val="00A87935"/>
    <w:rsid w:val="00A87B57"/>
    <w:rsid w:val="00A87B7A"/>
    <w:rsid w:val="00A87FEB"/>
    <w:rsid w:val="00A9010A"/>
    <w:rsid w:val="00A9051B"/>
    <w:rsid w:val="00A90667"/>
    <w:rsid w:val="00A90825"/>
    <w:rsid w:val="00A90D31"/>
    <w:rsid w:val="00A91298"/>
    <w:rsid w:val="00A91563"/>
    <w:rsid w:val="00A91DD6"/>
    <w:rsid w:val="00A9205E"/>
    <w:rsid w:val="00A9243F"/>
    <w:rsid w:val="00A926DE"/>
    <w:rsid w:val="00A92BAC"/>
    <w:rsid w:val="00A92D4E"/>
    <w:rsid w:val="00A93133"/>
    <w:rsid w:val="00A93239"/>
    <w:rsid w:val="00A9371C"/>
    <w:rsid w:val="00A939CD"/>
    <w:rsid w:val="00A93BA2"/>
    <w:rsid w:val="00A93E43"/>
    <w:rsid w:val="00A93ED9"/>
    <w:rsid w:val="00A94140"/>
    <w:rsid w:val="00A941C7"/>
    <w:rsid w:val="00A943AF"/>
    <w:rsid w:val="00A94CAB"/>
    <w:rsid w:val="00A95043"/>
    <w:rsid w:val="00A9535C"/>
    <w:rsid w:val="00A954C9"/>
    <w:rsid w:val="00A9595C"/>
    <w:rsid w:val="00A95C08"/>
    <w:rsid w:val="00A95C5C"/>
    <w:rsid w:val="00A95D30"/>
    <w:rsid w:val="00A95DD8"/>
    <w:rsid w:val="00A95E5F"/>
    <w:rsid w:val="00A960C8"/>
    <w:rsid w:val="00A96770"/>
    <w:rsid w:val="00A96A26"/>
    <w:rsid w:val="00A9745D"/>
    <w:rsid w:val="00A97C7B"/>
    <w:rsid w:val="00A97DE6"/>
    <w:rsid w:val="00AA07BD"/>
    <w:rsid w:val="00AA0A72"/>
    <w:rsid w:val="00AA0AC8"/>
    <w:rsid w:val="00AA0B5A"/>
    <w:rsid w:val="00AA10EB"/>
    <w:rsid w:val="00AA14CA"/>
    <w:rsid w:val="00AA1871"/>
    <w:rsid w:val="00AA1A87"/>
    <w:rsid w:val="00AA2479"/>
    <w:rsid w:val="00AA282E"/>
    <w:rsid w:val="00AA2A46"/>
    <w:rsid w:val="00AA2B71"/>
    <w:rsid w:val="00AA2E16"/>
    <w:rsid w:val="00AA316F"/>
    <w:rsid w:val="00AA3F1A"/>
    <w:rsid w:val="00AA40C8"/>
    <w:rsid w:val="00AA41A0"/>
    <w:rsid w:val="00AA4545"/>
    <w:rsid w:val="00AA4B99"/>
    <w:rsid w:val="00AA4BB0"/>
    <w:rsid w:val="00AA4F17"/>
    <w:rsid w:val="00AA56FE"/>
    <w:rsid w:val="00AA576A"/>
    <w:rsid w:val="00AA58B7"/>
    <w:rsid w:val="00AA592B"/>
    <w:rsid w:val="00AA5A39"/>
    <w:rsid w:val="00AA5DC0"/>
    <w:rsid w:val="00AA5F37"/>
    <w:rsid w:val="00AA5F45"/>
    <w:rsid w:val="00AA6303"/>
    <w:rsid w:val="00AA667F"/>
    <w:rsid w:val="00AA6720"/>
    <w:rsid w:val="00AA69BD"/>
    <w:rsid w:val="00AA6BD8"/>
    <w:rsid w:val="00AA6EF8"/>
    <w:rsid w:val="00AA7249"/>
    <w:rsid w:val="00AA7516"/>
    <w:rsid w:val="00AA78F1"/>
    <w:rsid w:val="00AB0255"/>
    <w:rsid w:val="00AB0349"/>
    <w:rsid w:val="00AB0393"/>
    <w:rsid w:val="00AB091D"/>
    <w:rsid w:val="00AB0AE6"/>
    <w:rsid w:val="00AB0CAC"/>
    <w:rsid w:val="00AB0E47"/>
    <w:rsid w:val="00AB1223"/>
    <w:rsid w:val="00AB12B0"/>
    <w:rsid w:val="00AB13DF"/>
    <w:rsid w:val="00AB143B"/>
    <w:rsid w:val="00AB190A"/>
    <w:rsid w:val="00AB1A01"/>
    <w:rsid w:val="00AB1C0D"/>
    <w:rsid w:val="00AB218D"/>
    <w:rsid w:val="00AB21C0"/>
    <w:rsid w:val="00AB25E0"/>
    <w:rsid w:val="00AB27FB"/>
    <w:rsid w:val="00AB286E"/>
    <w:rsid w:val="00AB2A33"/>
    <w:rsid w:val="00AB2ED5"/>
    <w:rsid w:val="00AB3066"/>
    <w:rsid w:val="00AB312C"/>
    <w:rsid w:val="00AB3309"/>
    <w:rsid w:val="00AB39D6"/>
    <w:rsid w:val="00AB3A19"/>
    <w:rsid w:val="00AB3EDF"/>
    <w:rsid w:val="00AB3F15"/>
    <w:rsid w:val="00AB3F5E"/>
    <w:rsid w:val="00AB422D"/>
    <w:rsid w:val="00AB47F6"/>
    <w:rsid w:val="00AB4832"/>
    <w:rsid w:val="00AB4B8A"/>
    <w:rsid w:val="00AB4BC6"/>
    <w:rsid w:val="00AB5B7C"/>
    <w:rsid w:val="00AB5E53"/>
    <w:rsid w:val="00AB61E7"/>
    <w:rsid w:val="00AB66CA"/>
    <w:rsid w:val="00AB66DD"/>
    <w:rsid w:val="00AB678C"/>
    <w:rsid w:val="00AB6C55"/>
    <w:rsid w:val="00AB6D6B"/>
    <w:rsid w:val="00AB6E7F"/>
    <w:rsid w:val="00AB7243"/>
    <w:rsid w:val="00AB7253"/>
    <w:rsid w:val="00AC0817"/>
    <w:rsid w:val="00AC089C"/>
    <w:rsid w:val="00AC092A"/>
    <w:rsid w:val="00AC0A28"/>
    <w:rsid w:val="00AC1289"/>
    <w:rsid w:val="00AC159C"/>
    <w:rsid w:val="00AC163B"/>
    <w:rsid w:val="00AC1936"/>
    <w:rsid w:val="00AC1CC8"/>
    <w:rsid w:val="00AC1ECF"/>
    <w:rsid w:val="00AC221B"/>
    <w:rsid w:val="00AC25C4"/>
    <w:rsid w:val="00AC270B"/>
    <w:rsid w:val="00AC2E15"/>
    <w:rsid w:val="00AC2EF2"/>
    <w:rsid w:val="00AC35F6"/>
    <w:rsid w:val="00AC3805"/>
    <w:rsid w:val="00AC3885"/>
    <w:rsid w:val="00AC3AC4"/>
    <w:rsid w:val="00AC4032"/>
    <w:rsid w:val="00AC40F3"/>
    <w:rsid w:val="00AC4AE0"/>
    <w:rsid w:val="00AC4C67"/>
    <w:rsid w:val="00AC4D9A"/>
    <w:rsid w:val="00AC5145"/>
    <w:rsid w:val="00AC597D"/>
    <w:rsid w:val="00AC5C95"/>
    <w:rsid w:val="00AC60D3"/>
    <w:rsid w:val="00AC63B0"/>
    <w:rsid w:val="00AC667E"/>
    <w:rsid w:val="00AC69FB"/>
    <w:rsid w:val="00AC6BD3"/>
    <w:rsid w:val="00AC6C0C"/>
    <w:rsid w:val="00AC6D2E"/>
    <w:rsid w:val="00AC6F0E"/>
    <w:rsid w:val="00AC75D1"/>
    <w:rsid w:val="00AC7AD3"/>
    <w:rsid w:val="00AC7FAF"/>
    <w:rsid w:val="00AD0510"/>
    <w:rsid w:val="00AD0BE4"/>
    <w:rsid w:val="00AD0BF1"/>
    <w:rsid w:val="00AD0D71"/>
    <w:rsid w:val="00AD1524"/>
    <w:rsid w:val="00AD156B"/>
    <w:rsid w:val="00AD15BA"/>
    <w:rsid w:val="00AD17D8"/>
    <w:rsid w:val="00AD1B31"/>
    <w:rsid w:val="00AD1DF8"/>
    <w:rsid w:val="00AD2015"/>
    <w:rsid w:val="00AD205E"/>
    <w:rsid w:val="00AD21A0"/>
    <w:rsid w:val="00AD21CD"/>
    <w:rsid w:val="00AD21D5"/>
    <w:rsid w:val="00AD263B"/>
    <w:rsid w:val="00AD26AD"/>
    <w:rsid w:val="00AD27BA"/>
    <w:rsid w:val="00AD28A0"/>
    <w:rsid w:val="00AD2B77"/>
    <w:rsid w:val="00AD2C74"/>
    <w:rsid w:val="00AD2C91"/>
    <w:rsid w:val="00AD2DB8"/>
    <w:rsid w:val="00AD3671"/>
    <w:rsid w:val="00AD36A5"/>
    <w:rsid w:val="00AD374D"/>
    <w:rsid w:val="00AD3936"/>
    <w:rsid w:val="00AD3AB5"/>
    <w:rsid w:val="00AD4009"/>
    <w:rsid w:val="00AD5005"/>
    <w:rsid w:val="00AD503A"/>
    <w:rsid w:val="00AD5233"/>
    <w:rsid w:val="00AD541A"/>
    <w:rsid w:val="00AD541C"/>
    <w:rsid w:val="00AD56BF"/>
    <w:rsid w:val="00AD59BB"/>
    <w:rsid w:val="00AD59F4"/>
    <w:rsid w:val="00AD5F0E"/>
    <w:rsid w:val="00AD6147"/>
    <w:rsid w:val="00AD61C2"/>
    <w:rsid w:val="00AD634F"/>
    <w:rsid w:val="00AD6397"/>
    <w:rsid w:val="00AD658E"/>
    <w:rsid w:val="00AD659C"/>
    <w:rsid w:val="00AD65A0"/>
    <w:rsid w:val="00AD66DC"/>
    <w:rsid w:val="00AD69D4"/>
    <w:rsid w:val="00AD6D89"/>
    <w:rsid w:val="00AD6F73"/>
    <w:rsid w:val="00AD7288"/>
    <w:rsid w:val="00AD730D"/>
    <w:rsid w:val="00AD744C"/>
    <w:rsid w:val="00AD77CF"/>
    <w:rsid w:val="00AD79C3"/>
    <w:rsid w:val="00AD79CE"/>
    <w:rsid w:val="00AD79D3"/>
    <w:rsid w:val="00AD7BD7"/>
    <w:rsid w:val="00AD7E87"/>
    <w:rsid w:val="00AE01B4"/>
    <w:rsid w:val="00AE0381"/>
    <w:rsid w:val="00AE052A"/>
    <w:rsid w:val="00AE0D0C"/>
    <w:rsid w:val="00AE0F17"/>
    <w:rsid w:val="00AE10EE"/>
    <w:rsid w:val="00AE19F6"/>
    <w:rsid w:val="00AE1BBA"/>
    <w:rsid w:val="00AE2244"/>
    <w:rsid w:val="00AE249C"/>
    <w:rsid w:val="00AE261C"/>
    <w:rsid w:val="00AE2D9A"/>
    <w:rsid w:val="00AE2ED3"/>
    <w:rsid w:val="00AE2F3E"/>
    <w:rsid w:val="00AE3333"/>
    <w:rsid w:val="00AE3567"/>
    <w:rsid w:val="00AE36F7"/>
    <w:rsid w:val="00AE375A"/>
    <w:rsid w:val="00AE3915"/>
    <w:rsid w:val="00AE393D"/>
    <w:rsid w:val="00AE396E"/>
    <w:rsid w:val="00AE39C0"/>
    <w:rsid w:val="00AE3C32"/>
    <w:rsid w:val="00AE3C67"/>
    <w:rsid w:val="00AE3C6C"/>
    <w:rsid w:val="00AE409B"/>
    <w:rsid w:val="00AE40A0"/>
    <w:rsid w:val="00AE4470"/>
    <w:rsid w:val="00AE475F"/>
    <w:rsid w:val="00AE4799"/>
    <w:rsid w:val="00AE4853"/>
    <w:rsid w:val="00AE4ABD"/>
    <w:rsid w:val="00AE4BE4"/>
    <w:rsid w:val="00AE4CE3"/>
    <w:rsid w:val="00AE4F19"/>
    <w:rsid w:val="00AE53C4"/>
    <w:rsid w:val="00AE5517"/>
    <w:rsid w:val="00AE5556"/>
    <w:rsid w:val="00AE5BAC"/>
    <w:rsid w:val="00AE5C84"/>
    <w:rsid w:val="00AE61A3"/>
    <w:rsid w:val="00AE69F3"/>
    <w:rsid w:val="00AE6A13"/>
    <w:rsid w:val="00AE6B1D"/>
    <w:rsid w:val="00AE6CEB"/>
    <w:rsid w:val="00AE6F59"/>
    <w:rsid w:val="00AE70C6"/>
    <w:rsid w:val="00AE73A6"/>
    <w:rsid w:val="00AE7479"/>
    <w:rsid w:val="00AE7642"/>
    <w:rsid w:val="00AE7679"/>
    <w:rsid w:val="00AE789F"/>
    <w:rsid w:val="00AE7920"/>
    <w:rsid w:val="00AE7971"/>
    <w:rsid w:val="00AE79A0"/>
    <w:rsid w:val="00AE7CA6"/>
    <w:rsid w:val="00AF06F9"/>
    <w:rsid w:val="00AF0BF8"/>
    <w:rsid w:val="00AF0EFC"/>
    <w:rsid w:val="00AF112B"/>
    <w:rsid w:val="00AF1206"/>
    <w:rsid w:val="00AF123A"/>
    <w:rsid w:val="00AF125B"/>
    <w:rsid w:val="00AF15B5"/>
    <w:rsid w:val="00AF19E3"/>
    <w:rsid w:val="00AF19F1"/>
    <w:rsid w:val="00AF1B8A"/>
    <w:rsid w:val="00AF23F1"/>
    <w:rsid w:val="00AF24B7"/>
    <w:rsid w:val="00AF25E2"/>
    <w:rsid w:val="00AF289E"/>
    <w:rsid w:val="00AF2BEE"/>
    <w:rsid w:val="00AF2C0D"/>
    <w:rsid w:val="00AF2C31"/>
    <w:rsid w:val="00AF398E"/>
    <w:rsid w:val="00AF3B22"/>
    <w:rsid w:val="00AF3D34"/>
    <w:rsid w:val="00AF3EB3"/>
    <w:rsid w:val="00AF3ED5"/>
    <w:rsid w:val="00AF449A"/>
    <w:rsid w:val="00AF48DC"/>
    <w:rsid w:val="00AF4A69"/>
    <w:rsid w:val="00AF4A75"/>
    <w:rsid w:val="00AF4C0D"/>
    <w:rsid w:val="00AF507F"/>
    <w:rsid w:val="00AF51BB"/>
    <w:rsid w:val="00AF520F"/>
    <w:rsid w:val="00AF53F3"/>
    <w:rsid w:val="00AF569D"/>
    <w:rsid w:val="00AF576B"/>
    <w:rsid w:val="00AF5A9F"/>
    <w:rsid w:val="00AF5B39"/>
    <w:rsid w:val="00AF5B78"/>
    <w:rsid w:val="00AF5E9C"/>
    <w:rsid w:val="00AF620F"/>
    <w:rsid w:val="00AF6241"/>
    <w:rsid w:val="00AF654A"/>
    <w:rsid w:val="00AF68E3"/>
    <w:rsid w:val="00AF68F0"/>
    <w:rsid w:val="00AF6C74"/>
    <w:rsid w:val="00AF7088"/>
    <w:rsid w:val="00AF75CE"/>
    <w:rsid w:val="00AF7643"/>
    <w:rsid w:val="00AF765A"/>
    <w:rsid w:val="00AF76D7"/>
    <w:rsid w:val="00AF7701"/>
    <w:rsid w:val="00AF7B7A"/>
    <w:rsid w:val="00AF7C56"/>
    <w:rsid w:val="00AF7F40"/>
    <w:rsid w:val="00B002B2"/>
    <w:rsid w:val="00B00D96"/>
    <w:rsid w:val="00B010DB"/>
    <w:rsid w:val="00B01657"/>
    <w:rsid w:val="00B01711"/>
    <w:rsid w:val="00B01BC7"/>
    <w:rsid w:val="00B01BD0"/>
    <w:rsid w:val="00B01D5C"/>
    <w:rsid w:val="00B02046"/>
    <w:rsid w:val="00B023A0"/>
    <w:rsid w:val="00B02713"/>
    <w:rsid w:val="00B0272E"/>
    <w:rsid w:val="00B02E85"/>
    <w:rsid w:val="00B033F5"/>
    <w:rsid w:val="00B03A09"/>
    <w:rsid w:val="00B03C1A"/>
    <w:rsid w:val="00B03D6E"/>
    <w:rsid w:val="00B04822"/>
    <w:rsid w:val="00B04CA2"/>
    <w:rsid w:val="00B04F66"/>
    <w:rsid w:val="00B0518C"/>
    <w:rsid w:val="00B05441"/>
    <w:rsid w:val="00B0571D"/>
    <w:rsid w:val="00B0580D"/>
    <w:rsid w:val="00B05AE2"/>
    <w:rsid w:val="00B05BAF"/>
    <w:rsid w:val="00B06014"/>
    <w:rsid w:val="00B06344"/>
    <w:rsid w:val="00B06407"/>
    <w:rsid w:val="00B06465"/>
    <w:rsid w:val="00B06637"/>
    <w:rsid w:val="00B066EF"/>
    <w:rsid w:val="00B07206"/>
    <w:rsid w:val="00B0733F"/>
    <w:rsid w:val="00B073CE"/>
    <w:rsid w:val="00B073D6"/>
    <w:rsid w:val="00B076D6"/>
    <w:rsid w:val="00B07B0C"/>
    <w:rsid w:val="00B100D3"/>
    <w:rsid w:val="00B10416"/>
    <w:rsid w:val="00B1046B"/>
    <w:rsid w:val="00B104DD"/>
    <w:rsid w:val="00B10679"/>
    <w:rsid w:val="00B107D2"/>
    <w:rsid w:val="00B10A43"/>
    <w:rsid w:val="00B10B91"/>
    <w:rsid w:val="00B10BE2"/>
    <w:rsid w:val="00B11180"/>
    <w:rsid w:val="00B11489"/>
    <w:rsid w:val="00B115EC"/>
    <w:rsid w:val="00B118F8"/>
    <w:rsid w:val="00B11A57"/>
    <w:rsid w:val="00B121C0"/>
    <w:rsid w:val="00B1248B"/>
    <w:rsid w:val="00B12658"/>
    <w:rsid w:val="00B1296E"/>
    <w:rsid w:val="00B13289"/>
    <w:rsid w:val="00B1360A"/>
    <w:rsid w:val="00B13790"/>
    <w:rsid w:val="00B13EB2"/>
    <w:rsid w:val="00B140E7"/>
    <w:rsid w:val="00B14434"/>
    <w:rsid w:val="00B1456F"/>
    <w:rsid w:val="00B1464D"/>
    <w:rsid w:val="00B14B7E"/>
    <w:rsid w:val="00B14D94"/>
    <w:rsid w:val="00B14DE6"/>
    <w:rsid w:val="00B14E44"/>
    <w:rsid w:val="00B14F81"/>
    <w:rsid w:val="00B152D1"/>
    <w:rsid w:val="00B1538C"/>
    <w:rsid w:val="00B153CC"/>
    <w:rsid w:val="00B1543A"/>
    <w:rsid w:val="00B156CC"/>
    <w:rsid w:val="00B15984"/>
    <w:rsid w:val="00B15C21"/>
    <w:rsid w:val="00B15E85"/>
    <w:rsid w:val="00B15EFA"/>
    <w:rsid w:val="00B15F20"/>
    <w:rsid w:val="00B15F77"/>
    <w:rsid w:val="00B1607C"/>
    <w:rsid w:val="00B163AD"/>
    <w:rsid w:val="00B164DE"/>
    <w:rsid w:val="00B167DE"/>
    <w:rsid w:val="00B16B41"/>
    <w:rsid w:val="00B17392"/>
    <w:rsid w:val="00B1755D"/>
    <w:rsid w:val="00B17561"/>
    <w:rsid w:val="00B17703"/>
    <w:rsid w:val="00B1792F"/>
    <w:rsid w:val="00B17A26"/>
    <w:rsid w:val="00B17E86"/>
    <w:rsid w:val="00B20075"/>
    <w:rsid w:val="00B20AE1"/>
    <w:rsid w:val="00B20CA4"/>
    <w:rsid w:val="00B21176"/>
    <w:rsid w:val="00B2143A"/>
    <w:rsid w:val="00B21465"/>
    <w:rsid w:val="00B215B0"/>
    <w:rsid w:val="00B21633"/>
    <w:rsid w:val="00B21E01"/>
    <w:rsid w:val="00B2229E"/>
    <w:rsid w:val="00B22530"/>
    <w:rsid w:val="00B227FC"/>
    <w:rsid w:val="00B230A8"/>
    <w:rsid w:val="00B230CB"/>
    <w:rsid w:val="00B23117"/>
    <w:rsid w:val="00B2345C"/>
    <w:rsid w:val="00B238C2"/>
    <w:rsid w:val="00B23927"/>
    <w:rsid w:val="00B2418A"/>
    <w:rsid w:val="00B24502"/>
    <w:rsid w:val="00B24559"/>
    <w:rsid w:val="00B248AC"/>
    <w:rsid w:val="00B24D8E"/>
    <w:rsid w:val="00B24E0F"/>
    <w:rsid w:val="00B255BD"/>
    <w:rsid w:val="00B256B5"/>
    <w:rsid w:val="00B25931"/>
    <w:rsid w:val="00B25D08"/>
    <w:rsid w:val="00B26009"/>
    <w:rsid w:val="00B26394"/>
    <w:rsid w:val="00B26A4E"/>
    <w:rsid w:val="00B26BC6"/>
    <w:rsid w:val="00B271FF"/>
    <w:rsid w:val="00B273EB"/>
    <w:rsid w:val="00B27631"/>
    <w:rsid w:val="00B27797"/>
    <w:rsid w:val="00B300BD"/>
    <w:rsid w:val="00B300D6"/>
    <w:rsid w:val="00B3039D"/>
    <w:rsid w:val="00B303E3"/>
    <w:rsid w:val="00B308E3"/>
    <w:rsid w:val="00B3094A"/>
    <w:rsid w:val="00B30CFE"/>
    <w:rsid w:val="00B30D2A"/>
    <w:rsid w:val="00B30F6C"/>
    <w:rsid w:val="00B3121F"/>
    <w:rsid w:val="00B316A9"/>
    <w:rsid w:val="00B31DAD"/>
    <w:rsid w:val="00B32416"/>
    <w:rsid w:val="00B324C5"/>
    <w:rsid w:val="00B32E78"/>
    <w:rsid w:val="00B338D1"/>
    <w:rsid w:val="00B339DE"/>
    <w:rsid w:val="00B33E25"/>
    <w:rsid w:val="00B33E28"/>
    <w:rsid w:val="00B34238"/>
    <w:rsid w:val="00B34302"/>
    <w:rsid w:val="00B34345"/>
    <w:rsid w:val="00B34713"/>
    <w:rsid w:val="00B34735"/>
    <w:rsid w:val="00B347C9"/>
    <w:rsid w:val="00B348CB"/>
    <w:rsid w:val="00B34AF2"/>
    <w:rsid w:val="00B35027"/>
    <w:rsid w:val="00B35232"/>
    <w:rsid w:val="00B35532"/>
    <w:rsid w:val="00B356E6"/>
    <w:rsid w:val="00B36108"/>
    <w:rsid w:val="00B3663B"/>
    <w:rsid w:val="00B36814"/>
    <w:rsid w:val="00B3682C"/>
    <w:rsid w:val="00B3698B"/>
    <w:rsid w:val="00B369EB"/>
    <w:rsid w:val="00B36BB5"/>
    <w:rsid w:val="00B36C4B"/>
    <w:rsid w:val="00B36E72"/>
    <w:rsid w:val="00B371F3"/>
    <w:rsid w:val="00B377CF"/>
    <w:rsid w:val="00B37BD9"/>
    <w:rsid w:val="00B37C9C"/>
    <w:rsid w:val="00B401ED"/>
    <w:rsid w:val="00B4036C"/>
    <w:rsid w:val="00B40467"/>
    <w:rsid w:val="00B4047D"/>
    <w:rsid w:val="00B408FF"/>
    <w:rsid w:val="00B4092B"/>
    <w:rsid w:val="00B40F1D"/>
    <w:rsid w:val="00B412C8"/>
    <w:rsid w:val="00B4138A"/>
    <w:rsid w:val="00B41461"/>
    <w:rsid w:val="00B41C84"/>
    <w:rsid w:val="00B41E10"/>
    <w:rsid w:val="00B41FB7"/>
    <w:rsid w:val="00B4225E"/>
    <w:rsid w:val="00B42267"/>
    <w:rsid w:val="00B4231E"/>
    <w:rsid w:val="00B424E7"/>
    <w:rsid w:val="00B42641"/>
    <w:rsid w:val="00B427E2"/>
    <w:rsid w:val="00B43508"/>
    <w:rsid w:val="00B4368A"/>
    <w:rsid w:val="00B43B88"/>
    <w:rsid w:val="00B43FBE"/>
    <w:rsid w:val="00B441AB"/>
    <w:rsid w:val="00B443AF"/>
    <w:rsid w:val="00B445B9"/>
    <w:rsid w:val="00B44C98"/>
    <w:rsid w:val="00B44D80"/>
    <w:rsid w:val="00B44E75"/>
    <w:rsid w:val="00B44F52"/>
    <w:rsid w:val="00B450A9"/>
    <w:rsid w:val="00B45309"/>
    <w:rsid w:val="00B457A8"/>
    <w:rsid w:val="00B45918"/>
    <w:rsid w:val="00B459EA"/>
    <w:rsid w:val="00B45A22"/>
    <w:rsid w:val="00B45C2D"/>
    <w:rsid w:val="00B45CD0"/>
    <w:rsid w:val="00B45E06"/>
    <w:rsid w:val="00B46006"/>
    <w:rsid w:val="00B4613D"/>
    <w:rsid w:val="00B461EE"/>
    <w:rsid w:val="00B46875"/>
    <w:rsid w:val="00B46932"/>
    <w:rsid w:val="00B469B9"/>
    <w:rsid w:val="00B46EA7"/>
    <w:rsid w:val="00B46FCB"/>
    <w:rsid w:val="00B471FC"/>
    <w:rsid w:val="00B47490"/>
    <w:rsid w:val="00B47500"/>
    <w:rsid w:val="00B4773A"/>
    <w:rsid w:val="00B4777B"/>
    <w:rsid w:val="00B4795B"/>
    <w:rsid w:val="00B47C99"/>
    <w:rsid w:val="00B47CF1"/>
    <w:rsid w:val="00B47D57"/>
    <w:rsid w:val="00B47D5C"/>
    <w:rsid w:val="00B47E14"/>
    <w:rsid w:val="00B47E16"/>
    <w:rsid w:val="00B47E3D"/>
    <w:rsid w:val="00B47F58"/>
    <w:rsid w:val="00B5001D"/>
    <w:rsid w:val="00B509F2"/>
    <w:rsid w:val="00B50B27"/>
    <w:rsid w:val="00B51C05"/>
    <w:rsid w:val="00B51E4C"/>
    <w:rsid w:val="00B52053"/>
    <w:rsid w:val="00B523B8"/>
    <w:rsid w:val="00B5283D"/>
    <w:rsid w:val="00B52B7A"/>
    <w:rsid w:val="00B52BFD"/>
    <w:rsid w:val="00B52D7E"/>
    <w:rsid w:val="00B52E0B"/>
    <w:rsid w:val="00B52FB2"/>
    <w:rsid w:val="00B531D4"/>
    <w:rsid w:val="00B533D9"/>
    <w:rsid w:val="00B534B3"/>
    <w:rsid w:val="00B5390D"/>
    <w:rsid w:val="00B53AE1"/>
    <w:rsid w:val="00B543E1"/>
    <w:rsid w:val="00B549EC"/>
    <w:rsid w:val="00B54BC2"/>
    <w:rsid w:val="00B54E1D"/>
    <w:rsid w:val="00B5503C"/>
    <w:rsid w:val="00B55103"/>
    <w:rsid w:val="00B55490"/>
    <w:rsid w:val="00B55B6C"/>
    <w:rsid w:val="00B55CB2"/>
    <w:rsid w:val="00B5619B"/>
    <w:rsid w:val="00B562BA"/>
    <w:rsid w:val="00B563EB"/>
    <w:rsid w:val="00B568D1"/>
    <w:rsid w:val="00B56B9A"/>
    <w:rsid w:val="00B56D49"/>
    <w:rsid w:val="00B56DCD"/>
    <w:rsid w:val="00B575E8"/>
    <w:rsid w:val="00B5766D"/>
    <w:rsid w:val="00B5786E"/>
    <w:rsid w:val="00B57C4A"/>
    <w:rsid w:val="00B57E10"/>
    <w:rsid w:val="00B57E64"/>
    <w:rsid w:val="00B60395"/>
    <w:rsid w:val="00B60B31"/>
    <w:rsid w:val="00B60D5F"/>
    <w:rsid w:val="00B60E35"/>
    <w:rsid w:val="00B6137A"/>
    <w:rsid w:val="00B61700"/>
    <w:rsid w:val="00B61BD5"/>
    <w:rsid w:val="00B61C74"/>
    <w:rsid w:val="00B61CE1"/>
    <w:rsid w:val="00B6246C"/>
    <w:rsid w:val="00B6283F"/>
    <w:rsid w:val="00B62C0B"/>
    <w:rsid w:val="00B62D22"/>
    <w:rsid w:val="00B631F4"/>
    <w:rsid w:val="00B63404"/>
    <w:rsid w:val="00B63791"/>
    <w:rsid w:val="00B63AB1"/>
    <w:rsid w:val="00B63B24"/>
    <w:rsid w:val="00B63DDF"/>
    <w:rsid w:val="00B64BE9"/>
    <w:rsid w:val="00B64F5B"/>
    <w:rsid w:val="00B6518A"/>
    <w:rsid w:val="00B65199"/>
    <w:rsid w:val="00B65447"/>
    <w:rsid w:val="00B65616"/>
    <w:rsid w:val="00B657BF"/>
    <w:rsid w:val="00B65874"/>
    <w:rsid w:val="00B65929"/>
    <w:rsid w:val="00B66375"/>
    <w:rsid w:val="00B66392"/>
    <w:rsid w:val="00B66609"/>
    <w:rsid w:val="00B66612"/>
    <w:rsid w:val="00B6666A"/>
    <w:rsid w:val="00B66AD6"/>
    <w:rsid w:val="00B66C7B"/>
    <w:rsid w:val="00B66D79"/>
    <w:rsid w:val="00B66F76"/>
    <w:rsid w:val="00B670C6"/>
    <w:rsid w:val="00B671DD"/>
    <w:rsid w:val="00B6768C"/>
    <w:rsid w:val="00B676E6"/>
    <w:rsid w:val="00B67CF7"/>
    <w:rsid w:val="00B67DFF"/>
    <w:rsid w:val="00B702F7"/>
    <w:rsid w:val="00B709D2"/>
    <w:rsid w:val="00B70ABB"/>
    <w:rsid w:val="00B70F1E"/>
    <w:rsid w:val="00B71207"/>
    <w:rsid w:val="00B71316"/>
    <w:rsid w:val="00B7150F"/>
    <w:rsid w:val="00B715C8"/>
    <w:rsid w:val="00B7170A"/>
    <w:rsid w:val="00B71A07"/>
    <w:rsid w:val="00B71BCC"/>
    <w:rsid w:val="00B71E42"/>
    <w:rsid w:val="00B7238E"/>
    <w:rsid w:val="00B7242A"/>
    <w:rsid w:val="00B72767"/>
    <w:rsid w:val="00B727B3"/>
    <w:rsid w:val="00B72BA2"/>
    <w:rsid w:val="00B72C56"/>
    <w:rsid w:val="00B72D72"/>
    <w:rsid w:val="00B733EA"/>
    <w:rsid w:val="00B73790"/>
    <w:rsid w:val="00B7379F"/>
    <w:rsid w:val="00B738F1"/>
    <w:rsid w:val="00B73F3E"/>
    <w:rsid w:val="00B7422F"/>
    <w:rsid w:val="00B743EE"/>
    <w:rsid w:val="00B74AB8"/>
    <w:rsid w:val="00B74CE9"/>
    <w:rsid w:val="00B753DC"/>
    <w:rsid w:val="00B758EA"/>
    <w:rsid w:val="00B75C61"/>
    <w:rsid w:val="00B75CD9"/>
    <w:rsid w:val="00B75DBE"/>
    <w:rsid w:val="00B7602C"/>
    <w:rsid w:val="00B76568"/>
    <w:rsid w:val="00B7669F"/>
    <w:rsid w:val="00B76CFC"/>
    <w:rsid w:val="00B76F18"/>
    <w:rsid w:val="00B7712E"/>
    <w:rsid w:val="00B773F2"/>
    <w:rsid w:val="00B77492"/>
    <w:rsid w:val="00B77556"/>
    <w:rsid w:val="00B77926"/>
    <w:rsid w:val="00B77A42"/>
    <w:rsid w:val="00B77A5D"/>
    <w:rsid w:val="00B77B55"/>
    <w:rsid w:val="00B77EAF"/>
    <w:rsid w:val="00B80AEA"/>
    <w:rsid w:val="00B81177"/>
    <w:rsid w:val="00B81259"/>
    <w:rsid w:val="00B814E4"/>
    <w:rsid w:val="00B81976"/>
    <w:rsid w:val="00B819F3"/>
    <w:rsid w:val="00B81CB3"/>
    <w:rsid w:val="00B81DBF"/>
    <w:rsid w:val="00B81F6C"/>
    <w:rsid w:val="00B8220D"/>
    <w:rsid w:val="00B823E0"/>
    <w:rsid w:val="00B8247C"/>
    <w:rsid w:val="00B83AB5"/>
    <w:rsid w:val="00B840B4"/>
    <w:rsid w:val="00B840C8"/>
    <w:rsid w:val="00B8461F"/>
    <w:rsid w:val="00B84699"/>
    <w:rsid w:val="00B847D2"/>
    <w:rsid w:val="00B84ADF"/>
    <w:rsid w:val="00B84BB7"/>
    <w:rsid w:val="00B84D6A"/>
    <w:rsid w:val="00B84E54"/>
    <w:rsid w:val="00B85313"/>
    <w:rsid w:val="00B85351"/>
    <w:rsid w:val="00B8550D"/>
    <w:rsid w:val="00B855EF"/>
    <w:rsid w:val="00B8596A"/>
    <w:rsid w:val="00B85FD3"/>
    <w:rsid w:val="00B86358"/>
    <w:rsid w:val="00B86440"/>
    <w:rsid w:val="00B86789"/>
    <w:rsid w:val="00B8692A"/>
    <w:rsid w:val="00B86957"/>
    <w:rsid w:val="00B86EB7"/>
    <w:rsid w:val="00B87566"/>
    <w:rsid w:val="00B87785"/>
    <w:rsid w:val="00B906F5"/>
    <w:rsid w:val="00B90F08"/>
    <w:rsid w:val="00B91123"/>
    <w:rsid w:val="00B911C3"/>
    <w:rsid w:val="00B913DD"/>
    <w:rsid w:val="00B914F9"/>
    <w:rsid w:val="00B91651"/>
    <w:rsid w:val="00B919BE"/>
    <w:rsid w:val="00B91BF8"/>
    <w:rsid w:val="00B92268"/>
    <w:rsid w:val="00B926C1"/>
    <w:rsid w:val="00B92D85"/>
    <w:rsid w:val="00B93AD1"/>
    <w:rsid w:val="00B94023"/>
    <w:rsid w:val="00B94066"/>
    <w:rsid w:val="00B94077"/>
    <w:rsid w:val="00B941BB"/>
    <w:rsid w:val="00B946C3"/>
    <w:rsid w:val="00B9494B"/>
    <w:rsid w:val="00B94A5E"/>
    <w:rsid w:val="00B94D83"/>
    <w:rsid w:val="00B94E69"/>
    <w:rsid w:val="00B94F24"/>
    <w:rsid w:val="00B9507D"/>
    <w:rsid w:val="00B95156"/>
    <w:rsid w:val="00B951F4"/>
    <w:rsid w:val="00B95313"/>
    <w:rsid w:val="00B9566B"/>
    <w:rsid w:val="00B95CAF"/>
    <w:rsid w:val="00B96842"/>
    <w:rsid w:val="00B9699A"/>
    <w:rsid w:val="00B96B5F"/>
    <w:rsid w:val="00B96D63"/>
    <w:rsid w:val="00B96EB4"/>
    <w:rsid w:val="00B970D1"/>
    <w:rsid w:val="00B972E0"/>
    <w:rsid w:val="00B978A1"/>
    <w:rsid w:val="00B97950"/>
    <w:rsid w:val="00B979E6"/>
    <w:rsid w:val="00B97B88"/>
    <w:rsid w:val="00B97CC7"/>
    <w:rsid w:val="00B97E9F"/>
    <w:rsid w:val="00BA01FF"/>
    <w:rsid w:val="00BA082C"/>
    <w:rsid w:val="00BA0836"/>
    <w:rsid w:val="00BA09A2"/>
    <w:rsid w:val="00BA09EA"/>
    <w:rsid w:val="00BA10D0"/>
    <w:rsid w:val="00BA11F3"/>
    <w:rsid w:val="00BA13B9"/>
    <w:rsid w:val="00BA1855"/>
    <w:rsid w:val="00BA226D"/>
    <w:rsid w:val="00BA2611"/>
    <w:rsid w:val="00BA29A2"/>
    <w:rsid w:val="00BA3137"/>
    <w:rsid w:val="00BA345C"/>
    <w:rsid w:val="00BA4053"/>
    <w:rsid w:val="00BA4060"/>
    <w:rsid w:val="00BA433D"/>
    <w:rsid w:val="00BA46BC"/>
    <w:rsid w:val="00BA4715"/>
    <w:rsid w:val="00BA4938"/>
    <w:rsid w:val="00BA4F74"/>
    <w:rsid w:val="00BA52A7"/>
    <w:rsid w:val="00BA5361"/>
    <w:rsid w:val="00BA55D8"/>
    <w:rsid w:val="00BA5A03"/>
    <w:rsid w:val="00BA5C54"/>
    <w:rsid w:val="00BA5E63"/>
    <w:rsid w:val="00BA60E4"/>
    <w:rsid w:val="00BA623F"/>
    <w:rsid w:val="00BA6EED"/>
    <w:rsid w:val="00BA6F40"/>
    <w:rsid w:val="00BA7F72"/>
    <w:rsid w:val="00BB034B"/>
    <w:rsid w:val="00BB03B5"/>
    <w:rsid w:val="00BB06AE"/>
    <w:rsid w:val="00BB0FD2"/>
    <w:rsid w:val="00BB12C0"/>
    <w:rsid w:val="00BB1363"/>
    <w:rsid w:val="00BB1382"/>
    <w:rsid w:val="00BB13D0"/>
    <w:rsid w:val="00BB16D4"/>
    <w:rsid w:val="00BB1893"/>
    <w:rsid w:val="00BB2319"/>
    <w:rsid w:val="00BB250B"/>
    <w:rsid w:val="00BB25F3"/>
    <w:rsid w:val="00BB2ACD"/>
    <w:rsid w:val="00BB2C3F"/>
    <w:rsid w:val="00BB2C49"/>
    <w:rsid w:val="00BB2D65"/>
    <w:rsid w:val="00BB3250"/>
    <w:rsid w:val="00BB3555"/>
    <w:rsid w:val="00BB369B"/>
    <w:rsid w:val="00BB36DC"/>
    <w:rsid w:val="00BB3BC2"/>
    <w:rsid w:val="00BB41B5"/>
    <w:rsid w:val="00BB4215"/>
    <w:rsid w:val="00BB42FD"/>
    <w:rsid w:val="00BB432D"/>
    <w:rsid w:val="00BB46F7"/>
    <w:rsid w:val="00BB47BF"/>
    <w:rsid w:val="00BB499E"/>
    <w:rsid w:val="00BB4AD2"/>
    <w:rsid w:val="00BB4AF0"/>
    <w:rsid w:val="00BB5179"/>
    <w:rsid w:val="00BB532F"/>
    <w:rsid w:val="00BB54F6"/>
    <w:rsid w:val="00BB5A59"/>
    <w:rsid w:val="00BB5E08"/>
    <w:rsid w:val="00BB6079"/>
    <w:rsid w:val="00BB6252"/>
    <w:rsid w:val="00BB647E"/>
    <w:rsid w:val="00BB6837"/>
    <w:rsid w:val="00BB6B43"/>
    <w:rsid w:val="00BB7095"/>
    <w:rsid w:val="00BB71DC"/>
    <w:rsid w:val="00BB75DD"/>
    <w:rsid w:val="00BB7955"/>
    <w:rsid w:val="00BB79EE"/>
    <w:rsid w:val="00BB7C68"/>
    <w:rsid w:val="00BB7EA7"/>
    <w:rsid w:val="00BC04B0"/>
    <w:rsid w:val="00BC081E"/>
    <w:rsid w:val="00BC0AD5"/>
    <w:rsid w:val="00BC0B1C"/>
    <w:rsid w:val="00BC0D11"/>
    <w:rsid w:val="00BC0EB1"/>
    <w:rsid w:val="00BC0F8D"/>
    <w:rsid w:val="00BC0FB6"/>
    <w:rsid w:val="00BC13F3"/>
    <w:rsid w:val="00BC1773"/>
    <w:rsid w:val="00BC180C"/>
    <w:rsid w:val="00BC1D09"/>
    <w:rsid w:val="00BC200E"/>
    <w:rsid w:val="00BC2093"/>
    <w:rsid w:val="00BC2136"/>
    <w:rsid w:val="00BC228F"/>
    <w:rsid w:val="00BC23DB"/>
    <w:rsid w:val="00BC2456"/>
    <w:rsid w:val="00BC2522"/>
    <w:rsid w:val="00BC290C"/>
    <w:rsid w:val="00BC2ACA"/>
    <w:rsid w:val="00BC2EC3"/>
    <w:rsid w:val="00BC30B2"/>
    <w:rsid w:val="00BC3796"/>
    <w:rsid w:val="00BC381E"/>
    <w:rsid w:val="00BC3956"/>
    <w:rsid w:val="00BC3A05"/>
    <w:rsid w:val="00BC3DD7"/>
    <w:rsid w:val="00BC3E0E"/>
    <w:rsid w:val="00BC4090"/>
    <w:rsid w:val="00BC4327"/>
    <w:rsid w:val="00BC4404"/>
    <w:rsid w:val="00BC4A8D"/>
    <w:rsid w:val="00BC4C46"/>
    <w:rsid w:val="00BC4E0E"/>
    <w:rsid w:val="00BC5024"/>
    <w:rsid w:val="00BC5076"/>
    <w:rsid w:val="00BC5185"/>
    <w:rsid w:val="00BC536B"/>
    <w:rsid w:val="00BC543E"/>
    <w:rsid w:val="00BC5519"/>
    <w:rsid w:val="00BC560B"/>
    <w:rsid w:val="00BC571E"/>
    <w:rsid w:val="00BC5875"/>
    <w:rsid w:val="00BC58EE"/>
    <w:rsid w:val="00BC5995"/>
    <w:rsid w:val="00BC5AEC"/>
    <w:rsid w:val="00BC5EDF"/>
    <w:rsid w:val="00BC5FE8"/>
    <w:rsid w:val="00BC6023"/>
    <w:rsid w:val="00BC6055"/>
    <w:rsid w:val="00BC618A"/>
    <w:rsid w:val="00BC6724"/>
    <w:rsid w:val="00BC6AAB"/>
    <w:rsid w:val="00BC6B2F"/>
    <w:rsid w:val="00BC7145"/>
    <w:rsid w:val="00BC7F16"/>
    <w:rsid w:val="00BD0293"/>
    <w:rsid w:val="00BD06CE"/>
    <w:rsid w:val="00BD074F"/>
    <w:rsid w:val="00BD076D"/>
    <w:rsid w:val="00BD09C5"/>
    <w:rsid w:val="00BD0C21"/>
    <w:rsid w:val="00BD0E08"/>
    <w:rsid w:val="00BD14B0"/>
    <w:rsid w:val="00BD151D"/>
    <w:rsid w:val="00BD192F"/>
    <w:rsid w:val="00BD1B97"/>
    <w:rsid w:val="00BD2090"/>
    <w:rsid w:val="00BD2173"/>
    <w:rsid w:val="00BD22AE"/>
    <w:rsid w:val="00BD2E82"/>
    <w:rsid w:val="00BD2F49"/>
    <w:rsid w:val="00BD2F4C"/>
    <w:rsid w:val="00BD31FE"/>
    <w:rsid w:val="00BD3390"/>
    <w:rsid w:val="00BD3668"/>
    <w:rsid w:val="00BD39DF"/>
    <w:rsid w:val="00BD4218"/>
    <w:rsid w:val="00BD448C"/>
    <w:rsid w:val="00BD46F2"/>
    <w:rsid w:val="00BD4A47"/>
    <w:rsid w:val="00BD4A49"/>
    <w:rsid w:val="00BD4BB2"/>
    <w:rsid w:val="00BD4E38"/>
    <w:rsid w:val="00BD4EA2"/>
    <w:rsid w:val="00BD5984"/>
    <w:rsid w:val="00BD5B6D"/>
    <w:rsid w:val="00BD5F3D"/>
    <w:rsid w:val="00BD6021"/>
    <w:rsid w:val="00BD609D"/>
    <w:rsid w:val="00BD61E6"/>
    <w:rsid w:val="00BD6299"/>
    <w:rsid w:val="00BD67AB"/>
    <w:rsid w:val="00BD6E09"/>
    <w:rsid w:val="00BD6FA6"/>
    <w:rsid w:val="00BD71A8"/>
    <w:rsid w:val="00BD72CF"/>
    <w:rsid w:val="00BD737C"/>
    <w:rsid w:val="00BD745C"/>
    <w:rsid w:val="00BD74DC"/>
    <w:rsid w:val="00BD7608"/>
    <w:rsid w:val="00BD7780"/>
    <w:rsid w:val="00BD7A72"/>
    <w:rsid w:val="00BD7CA5"/>
    <w:rsid w:val="00BD7CC0"/>
    <w:rsid w:val="00BD7E69"/>
    <w:rsid w:val="00BD7E90"/>
    <w:rsid w:val="00BE045F"/>
    <w:rsid w:val="00BE04B7"/>
    <w:rsid w:val="00BE07FD"/>
    <w:rsid w:val="00BE0C0A"/>
    <w:rsid w:val="00BE0CE6"/>
    <w:rsid w:val="00BE16F2"/>
    <w:rsid w:val="00BE1E2F"/>
    <w:rsid w:val="00BE220B"/>
    <w:rsid w:val="00BE2BC0"/>
    <w:rsid w:val="00BE2BF4"/>
    <w:rsid w:val="00BE38DA"/>
    <w:rsid w:val="00BE3B92"/>
    <w:rsid w:val="00BE4290"/>
    <w:rsid w:val="00BE4642"/>
    <w:rsid w:val="00BE4825"/>
    <w:rsid w:val="00BE49E1"/>
    <w:rsid w:val="00BE4DB2"/>
    <w:rsid w:val="00BE5008"/>
    <w:rsid w:val="00BE5047"/>
    <w:rsid w:val="00BE57B1"/>
    <w:rsid w:val="00BE5841"/>
    <w:rsid w:val="00BE5874"/>
    <w:rsid w:val="00BE5C3E"/>
    <w:rsid w:val="00BE63F6"/>
    <w:rsid w:val="00BE6422"/>
    <w:rsid w:val="00BE671A"/>
    <w:rsid w:val="00BE67F4"/>
    <w:rsid w:val="00BE67F8"/>
    <w:rsid w:val="00BE6896"/>
    <w:rsid w:val="00BE6A98"/>
    <w:rsid w:val="00BE6C4B"/>
    <w:rsid w:val="00BE7109"/>
    <w:rsid w:val="00BE716A"/>
    <w:rsid w:val="00BE72FD"/>
    <w:rsid w:val="00BE773B"/>
    <w:rsid w:val="00BE7B62"/>
    <w:rsid w:val="00BF0003"/>
    <w:rsid w:val="00BF039B"/>
    <w:rsid w:val="00BF0528"/>
    <w:rsid w:val="00BF0544"/>
    <w:rsid w:val="00BF0649"/>
    <w:rsid w:val="00BF0BAE"/>
    <w:rsid w:val="00BF0D4B"/>
    <w:rsid w:val="00BF0DB1"/>
    <w:rsid w:val="00BF0F21"/>
    <w:rsid w:val="00BF10CA"/>
    <w:rsid w:val="00BF1120"/>
    <w:rsid w:val="00BF1177"/>
    <w:rsid w:val="00BF129D"/>
    <w:rsid w:val="00BF1394"/>
    <w:rsid w:val="00BF1797"/>
    <w:rsid w:val="00BF1E3A"/>
    <w:rsid w:val="00BF2235"/>
    <w:rsid w:val="00BF227D"/>
    <w:rsid w:val="00BF27B5"/>
    <w:rsid w:val="00BF28B5"/>
    <w:rsid w:val="00BF2BCE"/>
    <w:rsid w:val="00BF2D2D"/>
    <w:rsid w:val="00BF2E2C"/>
    <w:rsid w:val="00BF30FF"/>
    <w:rsid w:val="00BF319C"/>
    <w:rsid w:val="00BF31CE"/>
    <w:rsid w:val="00BF3326"/>
    <w:rsid w:val="00BF3757"/>
    <w:rsid w:val="00BF38FB"/>
    <w:rsid w:val="00BF3B44"/>
    <w:rsid w:val="00BF4004"/>
    <w:rsid w:val="00BF4528"/>
    <w:rsid w:val="00BF4555"/>
    <w:rsid w:val="00BF470F"/>
    <w:rsid w:val="00BF4E7B"/>
    <w:rsid w:val="00BF501C"/>
    <w:rsid w:val="00BF512D"/>
    <w:rsid w:val="00BF5896"/>
    <w:rsid w:val="00BF5CB9"/>
    <w:rsid w:val="00BF5DB5"/>
    <w:rsid w:val="00BF5F4E"/>
    <w:rsid w:val="00BF622E"/>
    <w:rsid w:val="00BF69E0"/>
    <w:rsid w:val="00BF70DA"/>
    <w:rsid w:val="00BF73E3"/>
    <w:rsid w:val="00BF7484"/>
    <w:rsid w:val="00BF75B6"/>
    <w:rsid w:val="00BF781D"/>
    <w:rsid w:val="00BF7949"/>
    <w:rsid w:val="00BF7A93"/>
    <w:rsid w:val="00BF7C67"/>
    <w:rsid w:val="00BF7DE9"/>
    <w:rsid w:val="00C002BB"/>
    <w:rsid w:val="00C00682"/>
    <w:rsid w:val="00C00A02"/>
    <w:rsid w:val="00C00FF7"/>
    <w:rsid w:val="00C013B9"/>
    <w:rsid w:val="00C014EE"/>
    <w:rsid w:val="00C01762"/>
    <w:rsid w:val="00C01E33"/>
    <w:rsid w:val="00C01F28"/>
    <w:rsid w:val="00C02394"/>
    <w:rsid w:val="00C0288E"/>
    <w:rsid w:val="00C0309A"/>
    <w:rsid w:val="00C0314C"/>
    <w:rsid w:val="00C03440"/>
    <w:rsid w:val="00C03562"/>
    <w:rsid w:val="00C0386E"/>
    <w:rsid w:val="00C03946"/>
    <w:rsid w:val="00C03996"/>
    <w:rsid w:val="00C03B4C"/>
    <w:rsid w:val="00C03F3B"/>
    <w:rsid w:val="00C03F9C"/>
    <w:rsid w:val="00C041CF"/>
    <w:rsid w:val="00C04305"/>
    <w:rsid w:val="00C04341"/>
    <w:rsid w:val="00C04FFF"/>
    <w:rsid w:val="00C051AA"/>
    <w:rsid w:val="00C05756"/>
    <w:rsid w:val="00C05B85"/>
    <w:rsid w:val="00C05D84"/>
    <w:rsid w:val="00C05F2F"/>
    <w:rsid w:val="00C06199"/>
    <w:rsid w:val="00C06794"/>
    <w:rsid w:val="00C06923"/>
    <w:rsid w:val="00C07060"/>
    <w:rsid w:val="00C073D1"/>
    <w:rsid w:val="00C07511"/>
    <w:rsid w:val="00C075BC"/>
    <w:rsid w:val="00C07863"/>
    <w:rsid w:val="00C07D28"/>
    <w:rsid w:val="00C07FFD"/>
    <w:rsid w:val="00C10017"/>
    <w:rsid w:val="00C10297"/>
    <w:rsid w:val="00C10A4F"/>
    <w:rsid w:val="00C10AF1"/>
    <w:rsid w:val="00C10CF2"/>
    <w:rsid w:val="00C10F4A"/>
    <w:rsid w:val="00C111EA"/>
    <w:rsid w:val="00C114DC"/>
    <w:rsid w:val="00C11537"/>
    <w:rsid w:val="00C116EC"/>
    <w:rsid w:val="00C11B11"/>
    <w:rsid w:val="00C12F78"/>
    <w:rsid w:val="00C1315B"/>
    <w:rsid w:val="00C13507"/>
    <w:rsid w:val="00C13823"/>
    <w:rsid w:val="00C138B8"/>
    <w:rsid w:val="00C13981"/>
    <w:rsid w:val="00C13987"/>
    <w:rsid w:val="00C13BD4"/>
    <w:rsid w:val="00C13E0D"/>
    <w:rsid w:val="00C13EE6"/>
    <w:rsid w:val="00C13F7B"/>
    <w:rsid w:val="00C145B9"/>
    <w:rsid w:val="00C147A9"/>
    <w:rsid w:val="00C14898"/>
    <w:rsid w:val="00C148F8"/>
    <w:rsid w:val="00C1498C"/>
    <w:rsid w:val="00C1499B"/>
    <w:rsid w:val="00C149C8"/>
    <w:rsid w:val="00C14B90"/>
    <w:rsid w:val="00C14D22"/>
    <w:rsid w:val="00C151D2"/>
    <w:rsid w:val="00C1532D"/>
    <w:rsid w:val="00C15581"/>
    <w:rsid w:val="00C15A8A"/>
    <w:rsid w:val="00C15B8C"/>
    <w:rsid w:val="00C15D5C"/>
    <w:rsid w:val="00C16284"/>
    <w:rsid w:val="00C162F6"/>
    <w:rsid w:val="00C16423"/>
    <w:rsid w:val="00C1646B"/>
    <w:rsid w:val="00C1654D"/>
    <w:rsid w:val="00C16A8C"/>
    <w:rsid w:val="00C16B7E"/>
    <w:rsid w:val="00C16C44"/>
    <w:rsid w:val="00C171B8"/>
    <w:rsid w:val="00C17302"/>
    <w:rsid w:val="00C17363"/>
    <w:rsid w:val="00C173A4"/>
    <w:rsid w:val="00C174DB"/>
    <w:rsid w:val="00C17A0C"/>
    <w:rsid w:val="00C17D94"/>
    <w:rsid w:val="00C2009F"/>
    <w:rsid w:val="00C20158"/>
    <w:rsid w:val="00C2030D"/>
    <w:rsid w:val="00C2075E"/>
    <w:rsid w:val="00C20797"/>
    <w:rsid w:val="00C2088F"/>
    <w:rsid w:val="00C208B6"/>
    <w:rsid w:val="00C208C7"/>
    <w:rsid w:val="00C20B01"/>
    <w:rsid w:val="00C20DED"/>
    <w:rsid w:val="00C20E51"/>
    <w:rsid w:val="00C20ECB"/>
    <w:rsid w:val="00C20FF3"/>
    <w:rsid w:val="00C21080"/>
    <w:rsid w:val="00C21579"/>
    <w:rsid w:val="00C216BC"/>
    <w:rsid w:val="00C21BCC"/>
    <w:rsid w:val="00C21C9A"/>
    <w:rsid w:val="00C224B0"/>
    <w:rsid w:val="00C224EB"/>
    <w:rsid w:val="00C227B6"/>
    <w:rsid w:val="00C229EA"/>
    <w:rsid w:val="00C22BFB"/>
    <w:rsid w:val="00C22D6F"/>
    <w:rsid w:val="00C231BD"/>
    <w:rsid w:val="00C23201"/>
    <w:rsid w:val="00C238EE"/>
    <w:rsid w:val="00C23B71"/>
    <w:rsid w:val="00C240EB"/>
    <w:rsid w:val="00C246CA"/>
    <w:rsid w:val="00C24856"/>
    <w:rsid w:val="00C2495E"/>
    <w:rsid w:val="00C24C13"/>
    <w:rsid w:val="00C24F35"/>
    <w:rsid w:val="00C25038"/>
    <w:rsid w:val="00C2591E"/>
    <w:rsid w:val="00C25C3E"/>
    <w:rsid w:val="00C25F96"/>
    <w:rsid w:val="00C261A3"/>
    <w:rsid w:val="00C26586"/>
    <w:rsid w:val="00C26E0B"/>
    <w:rsid w:val="00C27346"/>
    <w:rsid w:val="00C27600"/>
    <w:rsid w:val="00C27795"/>
    <w:rsid w:val="00C2790F"/>
    <w:rsid w:val="00C27920"/>
    <w:rsid w:val="00C3022D"/>
    <w:rsid w:val="00C30490"/>
    <w:rsid w:val="00C3080F"/>
    <w:rsid w:val="00C30983"/>
    <w:rsid w:val="00C314D5"/>
    <w:rsid w:val="00C3150F"/>
    <w:rsid w:val="00C31594"/>
    <w:rsid w:val="00C31F71"/>
    <w:rsid w:val="00C322C7"/>
    <w:rsid w:val="00C32316"/>
    <w:rsid w:val="00C32839"/>
    <w:rsid w:val="00C32A99"/>
    <w:rsid w:val="00C32B04"/>
    <w:rsid w:val="00C32C07"/>
    <w:rsid w:val="00C33586"/>
    <w:rsid w:val="00C337D3"/>
    <w:rsid w:val="00C33C3A"/>
    <w:rsid w:val="00C33D9E"/>
    <w:rsid w:val="00C344E4"/>
    <w:rsid w:val="00C34834"/>
    <w:rsid w:val="00C350A4"/>
    <w:rsid w:val="00C35297"/>
    <w:rsid w:val="00C355F4"/>
    <w:rsid w:val="00C356BF"/>
    <w:rsid w:val="00C359B4"/>
    <w:rsid w:val="00C35D7F"/>
    <w:rsid w:val="00C35F31"/>
    <w:rsid w:val="00C35F5C"/>
    <w:rsid w:val="00C36397"/>
    <w:rsid w:val="00C363C1"/>
    <w:rsid w:val="00C3661B"/>
    <w:rsid w:val="00C369EE"/>
    <w:rsid w:val="00C36C8F"/>
    <w:rsid w:val="00C36D28"/>
    <w:rsid w:val="00C36F3C"/>
    <w:rsid w:val="00C371EC"/>
    <w:rsid w:val="00C37375"/>
    <w:rsid w:val="00C375B0"/>
    <w:rsid w:val="00C37F39"/>
    <w:rsid w:val="00C4019F"/>
    <w:rsid w:val="00C4049D"/>
    <w:rsid w:val="00C40532"/>
    <w:rsid w:val="00C408C8"/>
    <w:rsid w:val="00C409B4"/>
    <w:rsid w:val="00C40AC1"/>
    <w:rsid w:val="00C40B3F"/>
    <w:rsid w:val="00C40B47"/>
    <w:rsid w:val="00C41292"/>
    <w:rsid w:val="00C4179E"/>
    <w:rsid w:val="00C4193E"/>
    <w:rsid w:val="00C41A78"/>
    <w:rsid w:val="00C41BED"/>
    <w:rsid w:val="00C41C10"/>
    <w:rsid w:val="00C41DCD"/>
    <w:rsid w:val="00C41F50"/>
    <w:rsid w:val="00C42008"/>
    <w:rsid w:val="00C42275"/>
    <w:rsid w:val="00C42A63"/>
    <w:rsid w:val="00C42BA4"/>
    <w:rsid w:val="00C42C3D"/>
    <w:rsid w:val="00C42C62"/>
    <w:rsid w:val="00C42DA8"/>
    <w:rsid w:val="00C430DA"/>
    <w:rsid w:val="00C4369E"/>
    <w:rsid w:val="00C439FE"/>
    <w:rsid w:val="00C43B2C"/>
    <w:rsid w:val="00C43D35"/>
    <w:rsid w:val="00C44114"/>
    <w:rsid w:val="00C44270"/>
    <w:rsid w:val="00C445DA"/>
    <w:rsid w:val="00C447D8"/>
    <w:rsid w:val="00C44DBD"/>
    <w:rsid w:val="00C450D6"/>
    <w:rsid w:val="00C4520E"/>
    <w:rsid w:val="00C45342"/>
    <w:rsid w:val="00C45BB8"/>
    <w:rsid w:val="00C45EA5"/>
    <w:rsid w:val="00C465BB"/>
    <w:rsid w:val="00C4694D"/>
    <w:rsid w:val="00C46A55"/>
    <w:rsid w:val="00C4701C"/>
    <w:rsid w:val="00C470EB"/>
    <w:rsid w:val="00C471DE"/>
    <w:rsid w:val="00C473B5"/>
    <w:rsid w:val="00C473C9"/>
    <w:rsid w:val="00C474E6"/>
    <w:rsid w:val="00C47AD9"/>
    <w:rsid w:val="00C47B2D"/>
    <w:rsid w:val="00C47C9B"/>
    <w:rsid w:val="00C47F31"/>
    <w:rsid w:val="00C501E6"/>
    <w:rsid w:val="00C50865"/>
    <w:rsid w:val="00C50912"/>
    <w:rsid w:val="00C50FCF"/>
    <w:rsid w:val="00C51866"/>
    <w:rsid w:val="00C51F86"/>
    <w:rsid w:val="00C52128"/>
    <w:rsid w:val="00C52405"/>
    <w:rsid w:val="00C5248F"/>
    <w:rsid w:val="00C52778"/>
    <w:rsid w:val="00C52918"/>
    <w:rsid w:val="00C529E5"/>
    <w:rsid w:val="00C52C7C"/>
    <w:rsid w:val="00C52CFC"/>
    <w:rsid w:val="00C52F3C"/>
    <w:rsid w:val="00C530DE"/>
    <w:rsid w:val="00C5324D"/>
    <w:rsid w:val="00C5346C"/>
    <w:rsid w:val="00C53D8C"/>
    <w:rsid w:val="00C53DD4"/>
    <w:rsid w:val="00C54127"/>
    <w:rsid w:val="00C541A5"/>
    <w:rsid w:val="00C545A0"/>
    <w:rsid w:val="00C545B1"/>
    <w:rsid w:val="00C54727"/>
    <w:rsid w:val="00C5482A"/>
    <w:rsid w:val="00C548FA"/>
    <w:rsid w:val="00C54BB6"/>
    <w:rsid w:val="00C54C4A"/>
    <w:rsid w:val="00C54CD4"/>
    <w:rsid w:val="00C54D4A"/>
    <w:rsid w:val="00C54EA8"/>
    <w:rsid w:val="00C551F3"/>
    <w:rsid w:val="00C552CF"/>
    <w:rsid w:val="00C553F3"/>
    <w:rsid w:val="00C555D2"/>
    <w:rsid w:val="00C55704"/>
    <w:rsid w:val="00C55799"/>
    <w:rsid w:val="00C55B26"/>
    <w:rsid w:val="00C5656D"/>
    <w:rsid w:val="00C56AA8"/>
    <w:rsid w:val="00C56DD7"/>
    <w:rsid w:val="00C5723A"/>
    <w:rsid w:val="00C572AC"/>
    <w:rsid w:val="00C5768F"/>
    <w:rsid w:val="00C577E9"/>
    <w:rsid w:val="00C57B10"/>
    <w:rsid w:val="00C603A2"/>
    <w:rsid w:val="00C606BF"/>
    <w:rsid w:val="00C6083B"/>
    <w:rsid w:val="00C60891"/>
    <w:rsid w:val="00C60A1B"/>
    <w:rsid w:val="00C60A29"/>
    <w:rsid w:val="00C60E3A"/>
    <w:rsid w:val="00C60E92"/>
    <w:rsid w:val="00C61113"/>
    <w:rsid w:val="00C61199"/>
    <w:rsid w:val="00C612E1"/>
    <w:rsid w:val="00C614C3"/>
    <w:rsid w:val="00C616A6"/>
    <w:rsid w:val="00C618A6"/>
    <w:rsid w:val="00C61988"/>
    <w:rsid w:val="00C61DFF"/>
    <w:rsid w:val="00C61F68"/>
    <w:rsid w:val="00C61FF6"/>
    <w:rsid w:val="00C621BE"/>
    <w:rsid w:val="00C62728"/>
    <w:rsid w:val="00C62738"/>
    <w:rsid w:val="00C62796"/>
    <w:rsid w:val="00C6295D"/>
    <w:rsid w:val="00C63119"/>
    <w:rsid w:val="00C6324C"/>
    <w:rsid w:val="00C634C8"/>
    <w:rsid w:val="00C63743"/>
    <w:rsid w:val="00C63772"/>
    <w:rsid w:val="00C63C1F"/>
    <w:rsid w:val="00C63D60"/>
    <w:rsid w:val="00C63E9D"/>
    <w:rsid w:val="00C64327"/>
    <w:rsid w:val="00C644F3"/>
    <w:rsid w:val="00C64A68"/>
    <w:rsid w:val="00C64AA3"/>
    <w:rsid w:val="00C650BA"/>
    <w:rsid w:val="00C65218"/>
    <w:rsid w:val="00C653D1"/>
    <w:rsid w:val="00C65598"/>
    <w:rsid w:val="00C655D7"/>
    <w:rsid w:val="00C65740"/>
    <w:rsid w:val="00C65D56"/>
    <w:rsid w:val="00C65DE0"/>
    <w:rsid w:val="00C66111"/>
    <w:rsid w:val="00C664ED"/>
    <w:rsid w:val="00C66920"/>
    <w:rsid w:val="00C67036"/>
    <w:rsid w:val="00C671E7"/>
    <w:rsid w:val="00C6777F"/>
    <w:rsid w:val="00C67BE6"/>
    <w:rsid w:val="00C67C2B"/>
    <w:rsid w:val="00C70067"/>
    <w:rsid w:val="00C702D9"/>
    <w:rsid w:val="00C7044E"/>
    <w:rsid w:val="00C70AC2"/>
    <w:rsid w:val="00C70F89"/>
    <w:rsid w:val="00C7114D"/>
    <w:rsid w:val="00C712D4"/>
    <w:rsid w:val="00C71402"/>
    <w:rsid w:val="00C7150E"/>
    <w:rsid w:val="00C71620"/>
    <w:rsid w:val="00C718C4"/>
    <w:rsid w:val="00C71978"/>
    <w:rsid w:val="00C71BAC"/>
    <w:rsid w:val="00C71D17"/>
    <w:rsid w:val="00C723DE"/>
    <w:rsid w:val="00C72405"/>
    <w:rsid w:val="00C726C9"/>
    <w:rsid w:val="00C727DA"/>
    <w:rsid w:val="00C728A9"/>
    <w:rsid w:val="00C72FEF"/>
    <w:rsid w:val="00C72FF0"/>
    <w:rsid w:val="00C747B6"/>
    <w:rsid w:val="00C74CEA"/>
    <w:rsid w:val="00C74EAF"/>
    <w:rsid w:val="00C752FE"/>
    <w:rsid w:val="00C75932"/>
    <w:rsid w:val="00C75E7A"/>
    <w:rsid w:val="00C76335"/>
    <w:rsid w:val="00C765E0"/>
    <w:rsid w:val="00C7664F"/>
    <w:rsid w:val="00C76895"/>
    <w:rsid w:val="00C77398"/>
    <w:rsid w:val="00C77A46"/>
    <w:rsid w:val="00C803F4"/>
    <w:rsid w:val="00C8067F"/>
    <w:rsid w:val="00C80773"/>
    <w:rsid w:val="00C80B3F"/>
    <w:rsid w:val="00C81056"/>
    <w:rsid w:val="00C81366"/>
    <w:rsid w:val="00C813A4"/>
    <w:rsid w:val="00C8147F"/>
    <w:rsid w:val="00C817A0"/>
    <w:rsid w:val="00C8190A"/>
    <w:rsid w:val="00C819F6"/>
    <w:rsid w:val="00C81A14"/>
    <w:rsid w:val="00C81E36"/>
    <w:rsid w:val="00C820A4"/>
    <w:rsid w:val="00C820F3"/>
    <w:rsid w:val="00C8297C"/>
    <w:rsid w:val="00C82B6D"/>
    <w:rsid w:val="00C82E59"/>
    <w:rsid w:val="00C830FA"/>
    <w:rsid w:val="00C8310E"/>
    <w:rsid w:val="00C831E8"/>
    <w:rsid w:val="00C832C9"/>
    <w:rsid w:val="00C83459"/>
    <w:rsid w:val="00C8353D"/>
    <w:rsid w:val="00C836CD"/>
    <w:rsid w:val="00C83D4A"/>
    <w:rsid w:val="00C83DB0"/>
    <w:rsid w:val="00C83DBA"/>
    <w:rsid w:val="00C842E5"/>
    <w:rsid w:val="00C8435E"/>
    <w:rsid w:val="00C84864"/>
    <w:rsid w:val="00C84B6B"/>
    <w:rsid w:val="00C84C50"/>
    <w:rsid w:val="00C85138"/>
    <w:rsid w:val="00C8576B"/>
    <w:rsid w:val="00C85AC6"/>
    <w:rsid w:val="00C85B96"/>
    <w:rsid w:val="00C8630E"/>
    <w:rsid w:val="00C86331"/>
    <w:rsid w:val="00C864C3"/>
    <w:rsid w:val="00C86533"/>
    <w:rsid w:val="00C866A0"/>
    <w:rsid w:val="00C8683C"/>
    <w:rsid w:val="00C86BCF"/>
    <w:rsid w:val="00C86F10"/>
    <w:rsid w:val="00C877F2"/>
    <w:rsid w:val="00C87835"/>
    <w:rsid w:val="00C87E79"/>
    <w:rsid w:val="00C9003E"/>
    <w:rsid w:val="00C90416"/>
    <w:rsid w:val="00C90454"/>
    <w:rsid w:val="00C906D4"/>
    <w:rsid w:val="00C90918"/>
    <w:rsid w:val="00C90E7E"/>
    <w:rsid w:val="00C911BD"/>
    <w:rsid w:val="00C91255"/>
    <w:rsid w:val="00C9133D"/>
    <w:rsid w:val="00C919BC"/>
    <w:rsid w:val="00C91C6F"/>
    <w:rsid w:val="00C9268E"/>
    <w:rsid w:val="00C93250"/>
    <w:rsid w:val="00C93257"/>
    <w:rsid w:val="00C9389B"/>
    <w:rsid w:val="00C93BD6"/>
    <w:rsid w:val="00C93DA8"/>
    <w:rsid w:val="00C9411D"/>
    <w:rsid w:val="00C94560"/>
    <w:rsid w:val="00C946CE"/>
    <w:rsid w:val="00C9499C"/>
    <w:rsid w:val="00C94AD4"/>
    <w:rsid w:val="00C950ED"/>
    <w:rsid w:val="00C95697"/>
    <w:rsid w:val="00C95758"/>
    <w:rsid w:val="00C959F4"/>
    <w:rsid w:val="00C961B2"/>
    <w:rsid w:val="00C96205"/>
    <w:rsid w:val="00C96530"/>
    <w:rsid w:val="00C96559"/>
    <w:rsid w:val="00C96922"/>
    <w:rsid w:val="00C96B2C"/>
    <w:rsid w:val="00C96BCE"/>
    <w:rsid w:val="00C97204"/>
    <w:rsid w:val="00C974BD"/>
    <w:rsid w:val="00C97515"/>
    <w:rsid w:val="00C97532"/>
    <w:rsid w:val="00CA03C4"/>
    <w:rsid w:val="00CA0B1A"/>
    <w:rsid w:val="00CA10C2"/>
    <w:rsid w:val="00CA121F"/>
    <w:rsid w:val="00CA13E6"/>
    <w:rsid w:val="00CA15C4"/>
    <w:rsid w:val="00CA1C4C"/>
    <w:rsid w:val="00CA2626"/>
    <w:rsid w:val="00CA2A6D"/>
    <w:rsid w:val="00CA2B6C"/>
    <w:rsid w:val="00CA2D3A"/>
    <w:rsid w:val="00CA344C"/>
    <w:rsid w:val="00CA34D7"/>
    <w:rsid w:val="00CA4403"/>
    <w:rsid w:val="00CA48BD"/>
    <w:rsid w:val="00CA4917"/>
    <w:rsid w:val="00CA4EAC"/>
    <w:rsid w:val="00CA506B"/>
    <w:rsid w:val="00CA5758"/>
    <w:rsid w:val="00CA598B"/>
    <w:rsid w:val="00CA5B4B"/>
    <w:rsid w:val="00CA5F0A"/>
    <w:rsid w:val="00CA64EB"/>
    <w:rsid w:val="00CA65C9"/>
    <w:rsid w:val="00CA6674"/>
    <w:rsid w:val="00CA6935"/>
    <w:rsid w:val="00CA6943"/>
    <w:rsid w:val="00CA6BA4"/>
    <w:rsid w:val="00CA6D3C"/>
    <w:rsid w:val="00CA6E94"/>
    <w:rsid w:val="00CA7159"/>
    <w:rsid w:val="00CA7BDC"/>
    <w:rsid w:val="00CA7C25"/>
    <w:rsid w:val="00CA7C98"/>
    <w:rsid w:val="00CB0050"/>
    <w:rsid w:val="00CB00EE"/>
    <w:rsid w:val="00CB0291"/>
    <w:rsid w:val="00CB04DC"/>
    <w:rsid w:val="00CB0A43"/>
    <w:rsid w:val="00CB0EB0"/>
    <w:rsid w:val="00CB150C"/>
    <w:rsid w:val="00CB18BA"/>
    <w:rsid w:val="00CB18E5"/>
    <w:rsid w:val="00CB1959"/>
    <w:rsid w:val="00CB1BA3"/>
    <w:rsid w:val="00CB1EA4"/>
    <w:rsid w:val="00CB217C"/>
    <w:rsid w:val="00CB2793"/>
    <w:rsid w:val="00CB2BC4"/>
    <w:rsid w:val="00CB2D24"/>
    <w:rsid w:val="00CB32BE"/>
    <w:rsid w:val="00CB3328"/>
    <w:rsid w:val="00CB33FB"/>
    <w:rsid w:val="00CB3C9F"/>
    <w:rsid w:val="00CB4949"/>
    <w:rsid w:val="00CB4AB1"/>
    <w:rsid w:val="00CB4E10"/>
    <w:rsid w:val="00CB5111"/>
    <w:rsid w:val="00CB51E1"/>
    <w:rsid w:val="00CB5D28"/>
    <w:rsid w:val="00CB5E0A"/>
    <w:rsid w:val="00CB5E34"/>
    <w:rsid w:val="00CB5E4B"/>
    <w:rsid w:val="00CB6194"/>
    <w:rsid w:val="00CB641C"/>
    <w:rsid w:val="00CB6528"/>
    <w:rsid w:val="00CB675E"/>
    <w:rsid w:val="00CB67CD"/>
    <w:rsid w:val="00CB6A54"/>
    <w:rsid w:val="00CB6B60"/>
    <w:rsid w:val="00CB6EAE"/>
    <w:rsid w:val="00CB6F27"/>
    <w:rsid w:val="00CB6FC9"/>
    <w:rsid w:val="00CB6FFA"/>
    <w:rsid w:val="00CB70F1"/>
    <w:rsid w:val="00CB7374"/>
    <w:rsid w:val="00CB751D"/>
    <w:rsid w:val="00CB789F"/>
    <w:rsid w:val="00CC01A2"/>
    <w:rsid w:val="00CC031E"/>
    <w:rsid w:val="00CC03C0"/>
    <w:rsid w:val="00CC03ED"/>
    <w:rsid w:val="00CC0415"/>
    <w:rsid w:val="00CC05FE"/>
    <w:rsid w:val="00CC0A66"/>
    <w:rsid w:val="00CC0B3A"/>
    <w:rsid w:val="00CC0C92"/>
    <w:rsid w:val="00CC1072"/>
    <w:rsid w:val="00CC13C1"/>
    <w:rsid w:val="00CC151F"/>
    <w:rsid w:val="00CC16A4"/>
    <w:rsid w:val="00CC16EA"/>
    <w:rsid w:val="00CC19C8"/>
    <w:rsid w:val="00CC1C02"/>
    <w:rsid w:val="00CC2039"/>
    <w:rsid w:val="00CC23BA"/>
    <w:rsid w:val="00CC2471"/>
    <w:rsid w:val="00CC252D"/>
    <w:rsid w:val="00CC25FC"/>
    <w:rsid w:val="00CC2B7D"/>
    <w:rsid w:val="00CC2D68"/>
    <w:rsid w:val="00CC2FBD"/>
    <w:rsid w:val="00CC32ED"/>
    <w:rsid w:val="00CC3667"/>
    <w:rsid w:val="00CC3744"/>
    <w:rsid w:val="00CC39C7"/>
    <w:rsid w:val="00CC3AEE"/>
    <w:rsid w:val="00CC3D11"/>
    <w:rsid w:val="00CC3D19"/>
    <w:rsid w:val="00CC3D37"/>
    <w:rsid w:val="00CC3D38"/>
    <w:rsid w:val="00CC3E52"/>
    <w:rsid w:val="00CC3F5E"/>
    <w:rsid w:val="00CC3F8A"/>
    <w:rsid w:val="00CC403F"/>
    <w:rsid w:val="00CC40B9"/>
    <w:rsid w:val="00CC40E5"/>
    <w:rsid w:val="00CC4330"/>
    <w:rsid w:val="00CC4409"/>
    <w:rsid w:val="00CC4A4B"/>
    <w:rsid w:val="00CC4F72"/>
    <w:rsid w:val="00CC5269"/>
    <w:rsid w:val="00CC5311"/>
    <w:rsid w:val="00CC5468"/>
    <w:rsid w:val="00CC54BB"/>
    <w:rsid w:val="00CC5680"/>
    <w:rsid w:val="00CC56E6"/>
    <w:rsid w:val="00CC59AD"/>
    <w:rsid w:val="00CC5ADD"/>
    <w:rsid w:val="00CC5AF6"/>
    <w:rsid w:val="00CC5BA9"/>
    <w:rsid w:val="00CC5ED3"/>
    <w:rsid w:val="00CC5ED8"/>
    <w:rsid w:val="00CC625A"/>
    <w:rsid w:val="00CC64E0"/>
    <w:rsid w:val="00CC678E"/>
    <w:rsid w:val="00CC6B42"/>
    <w:rsid w:val="00CC7262"/>
    <w:rsid w:val="00CC7275"/>
    <w:rsid w:val="00CC72AE"/>
    <w:rsid w:val="00CC7C8C"/>
    <w:rsid w:val="00CC7D14"/>
    <w:rsid w:val="00CC7D6E"/>
    <w:rsid w:val="00CC7EC2"/>
    <w:rsid w:val="00CD05F0"/>
    <w:rsid w:val="00CD075E"/>
    <w:rsid w:val="00CD08A5"/>
    <w:rsid w:val="00CD0C42"/>
    <w:rsid w:val="00CD106C"/>
    <w:rsid w:val="00CD177D"/>
    <w:rsid w:val="00CD1886"/>
    <w:rsid w:val="00CD18A5"/>
    <w:rsid w:val="00CD1AC0"/>
    <w:rsid w:val="00CD1CDB"/>
    <w:rsid w:val="00CD1D7F"/>
    <w:rsid w:val="00CD2042"/>
    <w:rsid w:val="00CD208E"/>
    <w:rsid w:val="00CD20BE"/>
    <w:rsid w:val="00CD21A5"/>
    <w:rsid w:val="00CD2375"/>
    <w:rsid w:val="00CD2675"/>
    <w:rsid w:val="00CD26D3"/>
    <w:rsid w:val="00CD2A4F"/>
    <w:rsid w:val="00CD3990"/>
    <w:rsid w:val="00CD3CDF"/>
    <w:rsid w:val="00CD424B"/>
    <w:rsid w:val="00CD43E8"/>
    <w:rsid w:val="00CD4413"/>
    <w:rsid w:val="00CD4A77"/>
    <w:rsid w:val="00CD4D82"/>
    <w:rsid w:val="00CD4F77"/>
    <w:rsid w:val="00CD53DE"/>
    <w:rsid w:val="00CD554B"/>
    <w:rsid w:val="00CD5C09"/>
    <w:rsid w:val="00CD5E80"/>
    <w:rsid w:val="00CD5F58"/>
    <w:rsid w:val="00CD5FE1"/>
    <w:rsid w:val="00CD63E3"/>
    <w:rsid w:val="00CD68E3"/>
    <w:rsid w:val="00CD6A92"/>
    <w:rsid w:val="00CD6B46"/>
    <w:rsid w:val="00CD707E"/>
    <w:rsid w:val="00CD708F"/>
    <w:rsid w:val="00CD72F4"/>
    <w:rsid w:val="00CD7499"/>
    <w:rsid w:val="00CE0B40"/>
    <w:rsid w:val="00CE0BF1"/>
    <w:rsid w:val="00CE11A3"/>
    <w:rsid w:val="00CE13C1"/>
    <w:rsid w:val="00CE13E9"/>
    <w:rsid w:val="00CE15E2"/>
    <w:rsid w:val="00CE180B"/>
    <w:rsid w:val="00CE190B"/>
    <w:rsid w:val="00CE19C8"/>
    <w:rsid w:val="00CE20D3"/>
    <w:rsid w:val="00CE26E7"/>
    <w:rsid w:val="00CE2BC8"/>
    <w:rsid w:val="00CE2BCC"/>
    <w:rsid w:val="00CE2C5D"/>
    <w:rsid w:val="00CE2CD3"/>
    <w:rsid w:val="00CE344D"/>
    <w:rsid w:val="00CE391B"/>
    <w:rsid w:val="00CE3A85"/>
    <w:rsid w:val="00CE3CA3"/>
    <w:rsid w:val="00CE3E82"/>
    <w:rsid w:val="00CE438A"/>
    <w:rsid w:val="00CE43CF"/>
    <w:rsid w:val="00CE4536"/>
    <w:rsid w:val="00CE48E1"/>
    <w:rsid w:val="00CE5006"/>
    <w:rsid w:val="00CE54FC"/>
    <w:rsid w:val="00CE5586"/>
    <w:rsid w:val="00CE584D"/>
    <w:rsid w:val="00CE5AC4"/>
    <w:rsid w:val="00CE5BE1"/>
    <w:rsid w:val="00CE5C8B"/>
    <w:rsid w:val="00CE6090"/>
    <w:rsid w:val="00CE6CE4"/>
    <w:rsid w:val="00CE712B"/>
    <w:rsid w:val="00CE716A"/>
    <w:rsid w:val="00CE71A1"/>
    <w:rsid w:val="00CE7E25"/>
    <w:rsid w:val="00CF008D"/>
    <w:rsid w:val="00CF095A"/>
    <w:rsid w:val="00CF0A46"/>
    <w:rsid w:val="00CF0BFC"/>
    <w:rsid w:val="00CF0C3A"/>
    <w:rsid w:val="00CF0EA2"/>
    <w:rsid w:val="00CF0EAD"/>
    <w:rsid w:val="00CF0F22"/>
    <w:rsid w:val="00CF1A61"/>
    <w:rsid w:val="00CF20F0"/>
    <w:rsid w:val="00CF2151"/>
    <w:rsid w:val="00CF21B9"/>
    <w:rsid w:val="00CF242A"/>
    <w:rsid w:val="00CF25A4"/>
    <w:rsid w:val="00CF25D2"/>
    <w:rsid w:val="00CF2982"/>
    <w:rsid w:val="00CF2F09"/>
    <w:rsid w:val="00CF2F61"/>
    <w:rsid w:val="00CF35D0"/>
    <w:rsid w:val="00CF3B7B"/>
    <w:rsid w:val="00CF3BD9"/>
    <w:rsid w:val="00CF3D19"/>
    <w:rsid w:val="00CF3F59"/>
    <w:rsid w:val="00CF3FD1"/>
    <w:rsid w:val="00CF427C"/>
    <w:rsid w:val="00CF44A7"/>
    <w:rsid w:val="00CF485A"/>
    <w:rsid w:val="00CF4B93"/>
    <w:rsid w:val="00CF4D5A"/>
    <w:rsid w:val="00CF53CC"/>
    <w:rsid w:val="00CF53F0"/>
    <w:rsid w:val="00CF54D0"/>
    <w:rsid w:val="00CF5AA0"/>
    <w:rsid w:val="00CF5C8B"/>
    <w:rsid w:val="00CF5FF4"/>
    <w:rsid w:val="00CF62ED"/>
    <w:rsid w:val="00CF6F63"/>
    <w:rsid w:val="00CF7136"/>
    <w:rsid w:val="00CF72C8"/>
    <w:rsid w:val="00CF7B8C"/>
    <w:rsid w:val="00CF7E41"/>
    <w:rsid w:val="00CF7E74"/>
    <w:rsid w:val="00D004FB"/>
    <w:rsid w:val="00D00A33"/>
    <w:rsid w:val="00D00B43"/>
    <w:rsid w:val="00D00E89"/>
    <w:rsid w:val="00D015B7"/>
    <w:rsid w:val="00D016E4"/>
    <w:rsid w:val="00D01B78"/>
    <w:rsid w:val="00D01EA6"/>
    <w:rsid w:val="00D02120"/>
    <w:rsid w:val="00D02350"/>
    <w:rsid w:val="00D02680"/>
    <w:rsid w:val="00D028B8"/>
    <w:rsid w:val="00D02A3B"/>
    <w:rsid w:val="00D02A7B"/>
    <w:rsid w:val="00D02B5B"/>
    <w:rsid w:val="00D02BE3"/>
    <w:rsid w:val="00D02C97"/>
    <w:rsid w:val="00D02CED"/>
    <w:rsid w:val="00D033D8"/>
    <w:rsid w:val="00D03625"/>
    <w:rsid w:val="00D036AE"/>
    <w:rsid w:val="00D03E2A"/>
    <w:rsid w:val="00D03FCC"/>
    <w:rsid w:val="00D04169"/>
    <w:rsid w:val="00D0428E"/>
    <w:rsid w:val="00D04493"/>
    <w:rsid w:val="00D044D9"/>
    <w:rsid w:val="00D0456E"/>
    <w:rsid w:val="00D047FE"/>
    <w:rsid w:val="00D04A6C"/>
    <w:rsid w:val="00D04C14"/>
    <w:rsid w:val="00D04C6A"/>
    <w:rsid w:val="00D050F3"/>
    <w:rsid w:val="00D05D0F"/>
    <w:rsid w:val="00D05EAE"/>
    <w:rsid w:val="00D06113"/>
    <w:rsid w:val="00D063DA"/>
    <w:rsid w:val="00D06414"/>
    <w:rsid w:val="00D06810"/>
    <w:rsid w:val="00D071BD"/>
    <w:rsid w:val="00D075A6"/>
    <w:rsid w:val="00D07759"/>
    <w:rsid w:val="00D07FAD"/>
    <w:rsid w:val="00D07FD3"/>
    <w:rsid w:val="00D10630"/>
    <w:rsid w:val="00D107ED"/>
    <w:rsid w:val="00D10BF6"/>
    <w:rsid w:val="00D10DF3"/>
    <w:rsid w:val="00D114BE"/>
    <w:rsid w:val="00D114D3"/>
    <w:rsid w:val="00D1159A"/>
    <w:rsid w:val="00D11BE9"/>
    <w:rsid w:val="00D11E23"/>
    <w:rsid w:val="00D11F74"/>
    <w:rsid w:val="00D11F87"/>
    <w:rsid w:val="00D120B6"/>
    <w:rsid w:val="00D12445"/>
    <w:rsid w:val="00D12745"/>
    <w:rsid w:val="00D1288B"/>
    <w:rsid w:val="00D1294C"/>
    <w:rsid w:val="00D12C56"/>
    <w:rsid w:val="00D12E68"/>
    <w:rsid w:val="00D12F09"/>
    <w:rsid w:val="00D13259"/>
    <w:rsid w:val="00D134EF"/>
    <w:rsid w:val="00D138C6"/>
    <w:rsid w:val="00D13917"/>
    <w:rsid w:val="00D142D7"/>
    <w:rsid w:val="00D14926"/>
    <w:rsid w:val="00D14FB6"/>
    <w:rsid w:val="00D15861"/>
    <w:rsid w:val="00D16019"/>
    <w:rsid w:val="00D160FC"/>
    <w:rsid w:val="00D16455"/>
    <w:rsid w:val="00D16C76"/>
    <w:rsid w:val="00D175D7"/>
    <w:rsid w:val="00D20BC8"/>
    <w:rsid w:val="00D21461"/>
    <w:rsid w:val="00D216C2"/>
    <w:rsid w:val="00D21C54"/>
    <w:rsid w:val="00D2202A"/>
    <w:rsid w:val="00D220B2"/>
    <w:rsid w:val="00D223AD"/>
    <w:rsid w:val="00D224CA"/>
    <w:rsid w:val="00D224F8"/>
    <w:rsid w:val="00D22563"/>
    <w:rsid w:val="00D2272E"/>
    <w:rsid w:val="00D22818"/>
    <w:rsid w:val="00D22B00"/>
    <w:rsid w:val="00D22D15"/>
    <w:rsid w:val="00D23029"/>
    <w:rsid w:val="00D23891"/>
    <w:rsid w:val="00D23966"/>
    <w:rsid w:val="00D23D0E"/>
    <w:rsid w:val="00D244F6"/>
    <w:rsid w:val="00D24704"/>
    <w:rsid w:val="00D24A80"/>
    <w:rsid w:val="00D24EAF"/>
    <w:rsid w:val="00D24F34"/>
    <w:rsid w:val="00D24F5E"/>
    <w:rsid w:val="00D251EA"/>
    <w:rsid w:val="00D25425"/>
    <w:rsid w:val="00D255F9"/>
    <w:rsid w:val="00D26388"/>
    <w:rsid w:val="00D26580"/>
    <w:rsid w:val="00D269B9"/>
    <w:rsid w:val="00D26C7C"/>
    <w:rsid w:val="00D271F4"/>
    <w:rsid w:val="00D272DD"/>
    <w:rsid w:val="00D27778"/>
    <w:rsid w:val="00D27AFD"/>
    <w:rsid w:val="00D27C5B"/>
    <w:rsid w:val="00D301F2"/>
    <w:rsid w:val="00D303D4"/>
    <w:rsid w:val="00D30E0F"/>
    <w:rsid w:val="00D30E61"/>
    <w:rsid w:val="00D313E7"/>
    <w:rsid w:val="00D318A4"/>
    <w:rsid w:val="00D31BA3"/>
    <w:rsid w:val="00D3222E"/>
    <w:rsid w:val="00D325D0"/>
    <w:rsid w:val="00D32BA7"/>
    <w:rsid w:val="00D32BCF"/>
    <w:rsid w:val="00D33019"/>
    <w:rsid w:val="00D33149"/>
    <w:rsid w:val="00D33E8A"/>
    <w:rsid w:val="00D33ED9"/>
    <w:rsid w:val="00D346A8"/>
    <w:rsid w:val="00D346D7"/>
    <w:rsid w:val="00D3490E"/>
    <w:rsid w:val="00D34C88"/>
    <w:rsid w:val="00D34F55"/>
    <w:rsid w:val="00D3507C"/>
    <w:rsid w:val="00D350FD"/>
    <w:rsid w:val="00D351D3"/>
    <w:rsid w:val="00D353FA"/>
    <w:rsid w:val="00D35684"/>
    <w:rsid w:val="00D35734"/>
    <w:rsid w:val="00D3583A"/>
    <w:rsid w:val="00D359D0"/>
    <w:rsid w:val="00D35A99"/>
    <w:rsid w:val="00D35AD5"/>
    <w:rsid w:val="00D35F65"/>
    <w:rsid w:val="00D35FBB"/>
    <w:rsid w:val="00D36387"/>
    <w:rsid w:val="00D365C4"/>
    <w:rsid w:val="00D365EE"/>
    <w:rsid w:val="00D366FA"/>
    <w:rsid w:val="00D369BB"/>
    <w:rsid w:val="00D36B6A"/>
    <w:rsid w:val="00D36CBA"/>
    <w:rsid w:val="00D371DD"/>
    <w:rsid w:val="00D37CFB"/>
    <w:rsid w:val="00D4023F"/>
    <w:rsid w:val="00D4048A"/>
    <w:rsid w:val="00D4092A"/>
    <w:rsid w:val="00D40BBB"/>
    <w:rsid w:val="00D40E99"/>
    <w:rsid w:val="00D41523"/>
    <w:rsid w:val="00D41894"/>
    <w:rsid w:val="00D41D1F"/>
    <w:rsid w:val="00D42152"/>
    <w:rsid w:val="00D42252"/>
    <w:rsid w:val="00D42763"/>
    <w:rsid w:val="00D4281D"/>
    <w:rsid w:val="00D42A86"/>
    <w:rsid w:val="00D42B83"/>
    <w:rsid w:val="00D42C16"/>
    <w:rsid w:val="00D42DB8"/>
    <w:rsid w:val="00D42E34"/>
    <w:rsid w:val="00D42F32"/>
    <w:rsid w:val="00D431C8"/>
    <w:rsid w:val="00D4334B"/>
    <w:rsid w:val="00D43660"/>
    <w:rsid w:val="00D43A93"/>
    <w:rsid w:val="00D43DA3"/>
    <w:rsid w:val="00D43EFC"/>
    <w:rsid w:val="00D43F36"/>
    <w:rsid w:val="00D44766"/>
    <w:rsid w:val="00D44965"/>
    <w:rsid w:val="00D45235"/>
    <w:rsid w:val="00D4557B"/>
    <w:rsid w:val="00D455CF"/>
    <w:rsid w:val="00D45DB3"/>
    <w:rsid w:val="00D46817"/>
    <w:rsid w:val="00D46BA1"/>
    <w:rsid w:val="00D46CE7"/>
    <w:rsid w:val="00D4705C"/>
    <w:rsid w:val="00D4726C"/>
    <w:rsid w:val="00D475FF"/>
    <w:rsid w:val="00D477C1"/>
    <w:rsid w:val="00D479BC"/>
    <w:rsid w:val="00D47B1E"/>
    <w:rsid w:val="00D47BCE"/>
    <w:rsid w:val="00D47C23"/>
    <w:rsid w:val="00D47F35"/>
    <w:rsid w:val="00D501A1"/>
    <w:rsid w:val="00D5059C"/>
    <w:rsid w:val="00D50A2B"/>
    <w:rsid w:val="00D50A3E"/>
    <w:rsid w:val="00D50E13"/>
    <w:rsid w:val="00D50EC2"/>
    <w:rsid w:val="00D50F2D"/>
    <w:rsid w:val="00D510F2"/>
    <w:rsid w:val="00D51421"/>
    <w:rsid w:val="00D51BB0"/>
    <w:rsid w:val="00D51BD8"/>
    <w:rsid w:val="00D51DCE"/>
    <w:rsid w:val="00D522F0"/>
    <w:rsid w:val="00D52407"/>
    <w:rsid w:val="00D525ED"/>
    <w:rsid w:val="00D526A2"/>
    <w:rsid w:val="00D53131"/>
    <w:rsid w:val="00D532D2"/>
    <w:rsid w:val="00D5378D"/>
    <w:rsid w:val="00D5387F"/>
    <w:rsid w:val="00D53885"/>
    <w:rsid w:val="00D53C21"/>
    <w:rsid w:val="00D53C65"/>
    <w:rsid w:val="00D53E7B"/>
    <w:rsid w:val="00D53EF1"/>
    <w:rsid w:val="00D53F0B"/>
    <w:rsid w:val="00D53F5E"/>
    <w:rsid w:val="00D54B70"/>
    <w:rsid w:val="00D54F88"/>
    <w:rsid w:val="00D55031"/>
    <w:rsid w:val="00D5517A"/>
    <w:rsid w:val="00D55730"/>
    <w:rsid w:val="00D55847"/>
    <w:rsid w:val="00D55CAE"/>
    <w:rsid w:val="00D55DCB"/>
    <w:rsid w:val="00D56061"/>
    <w:rsid w:val="00D560AB"/>
    <w:rsid w:val="00D56535"/>
    <w:rsid w:val="00D566E0"/>
    <w:rsid w:val="00D56F30"/>
    <w:rsid w:val="00D56F6E"/>
    <w:rsid w:val="00D573A6"/>
    <w:rsid w:val="00D576B6"/>
    <w:rsid w:val="00D57DDA"/>
    <w:rsid w:val="00D604A7"/>
    <w:rsid w:val="00D608DE"/>
    <w:rsid w:val="00D60E7C"/>
    <w:rsid w:val="00D610BD"/>
    <w:rsid w:val="00D612E8"/>
    <w:rsid w:val="00D61496"/>
    <w:rsid w:val="00D6173B"/>
    <w:rsid w:val="00D6193F"/>
    <w:rsid w:val="00D619A3"/>
    <w:rsid w:val="00D61AAE"/>
    <w:rsid w:val="00D61B04"/>
    <w:rsid w:val="00D61CCA"/>
    <w:rsid w:val="00D61E8F"/>
    <w:rsid w:val="00D61EFE"/>
    <w:rsid w:val="00D620A7"/>
    <w:rsid w:val="00D620FA"/>
    <w:rsid w:val="00D6257B"/>
    <w:rsid w:val="00D6307A"/>
    <w:rsid w:val="00D6325D"/>
    <w:rsid w:val="00D6398D"/>
    <w:rsid w:val="00D63F96"/>
    <w:rsid w:val="00D64318"/>
    <w:rsid w:val="00D6467B"/>
    <w:rsid w:val="00D64C23"/>
    <w:rsid w:val="00D64EA8"/>
    <w:rsid w:val="00D64EB1"/>
    <w:rsid w:val="00D65140"/>
    <w:rsid w:val="00D658A0"/>
    <w:rsid w:val="00D65947"/>
    <w:rsid w:val="00D65BF7"/>
    <w:rsid w:val="00D65DC7"/>
    <w:rsid w:val="00D65E0B"/>
    <w:rsid w:val="00D65FC8"/>
    <w:rsid w:val="00D66032"/>
    <w:rsid w:val="00D66176"/>
    <w:rsid w:val="00D666C5"/>
    <w:rsid w:val="00D66763"/>
    <w:rsid w:val="00D66917"/>
    <w:rsid w:val="00D669BF"/>
    <w:rsid w:val="00D6725A"/>
    <w:rsid w:val="00D672F8"/>
    <w:rsid w:val="00D67688"/>
    <w:rsid w:val="00D7007E"/>
    <w:rsid w:val="00D701FD"/>
    <w:rsid w:val="00D7041D"/>
    <w:rsid w:val="00D70C7F"/>
    <w:rsid w:val="00D70C9A"/>
    <w:rsid w:val="00D7147C"/>
    <w:rsid w:val="00D714DA"/>
    <w:rsid w:val="00D71D9B"/>
    <w:rsid w:val="00D71F79"/>
    <w:rsid w:val="00D72116"/>
    <w:rsid w:val="00D7280B"/>
    <w:rsid w:val="00D7299E"/>
    <w:rsid w:val="00D729B7"/>
    <w:rsid w:val="00D72C19"/>
    <w:rsid w:val="00D72D87"/>
    <w:rsid w:val="00D731F0"/>
    <w:rsid w:val="00D73386"/>
    <w:rsid w:val="00D734D3"/>
    <w:rsid w:val="00D73606"/>
    <w:rsid w:val="00D73800"/>
    <w:rsid w:val="00D73DEE"/>
    <w:rsid w:val="00D73E05"/>
    <w:rsid w:val="00D73F6F"/>
    <w:rsid w:val="00D744FE"/>
    <w:rsid w:val="00D74763"/>
    <w:rsid w:val="00D74823"/>
    <w:rsid w:val="00D7497C"/>
    <w:rsid w:val="00D74A5F"/>
    <w:rsid w:val="00D74B78"/>
    <w:rsid w:val="00D75066"/>
    <w:rsid w:val="00D7570B"/>
    <w:rsid w:val="00D7586A"/>
    <w:rsid w:val="00D75B24"/>
    <w:rsid w:val="00D75B73"/>
    <w:rsid w:val="00D75CDD"/>
    <w:rsid w:val="00D75F0C"/>
    <w:rsid w:val="00D76236"/>
    <w:rsid w:val="00D765E0"/>
    <w:rsid w:val="00D76941"/>
    <w:rsid w:val="00D76F56"/>
    <w:rsid w:val="00D76FDE"/>
    <w:rsid w:val="00D770E4"/>
    <w:rsid w:val="00D7793C"/>
    <w:rsid w:val="00D77B93"/>
    <w:rsid w:val="00D77D64"/>
    <w:rsid w:val="00D77E31"/>
    <w:rsid w:val="00D77E92"/>
    <w:rsid w:val="00D77EE4"/>
    <w:rsid w:val="00D77F34"/>
    <w:rsid w:val="00D8033B"/>
    <w:rsid w:val="00D80408"/>
    <w:rsid w:val="00D8044C"/>
    <w:rsid w:val="00D8050F"/>
    <w:rsid w:val="00D80581"/>
    <w:rsid w:val="00D8086F"/>
    <w:rsid w:val="00D80C9A"/>
    <w:rsid w:val="00D8140B"/>
    <w:rsid w:val="00D815BA"/>
    <w:rsid w:val="00D8174A"/>
    <w:rsid w:val="00D817AA"/>
    <w:rsid w:val="00D8187A"/>
    <w:rsid w:val="00D81AE8"/>
    <w:rsid w:val="00D8201A"/>
    <w:rsid w:val="00D8266D"/>
    <w:rsid w:val="00D82937"/>
    <w:rsid w:val="00D82AF1"/>
    <w:rsid w:val="00D82BC1"/>
    <w:rsid w:val="00D82D16"/>
    <w:rsid w:val="00D834F9"/>
    <w:rsid w:val="00D83BA5"/>
    <w:rsid w:val="00D83FB6"/>
    <w:rsid w:val="00D840A1"/>
    <w:rsid w:val="00D84114"/>
    <w:rsid w:val="00D841C6"/>
    <w:rsid w:val="00D84544"/>
    <w:rsid w:val="00D84CFC"/>
    <w:rsid w:val="00D84DAB"/>
    <w:rsid w:val="00D84FE7"/>
    <w:rsid w:val="00D8546B"/>
    <w:rsid w:val="00D85704"/>
    <w:rsid w:val="00D85812"/>
    <w:rsid w:val="00D858CD"/>
    <w:rsid w:val="00D85977"/>
    <w:rsid w:val="00D8597F"/>
    <w:rsid w:val="00D85C68"/>
    <w:rsid w:val="00D85CFE"/>
    <w:rsid w:val="00D861F0"/>
    <w:rsid w:val="00D8654A"/>
    <w:rsid w:val="00D866D6"/>
    <w:rsid w:val="00D86A8D"/>
    <w:rsid w:val="00D86EE9"/>
    <w:rsid w:val="00D876BC"/>
    <w:rsid w:val="00D8772C"/>
    <w:rsid w:val="00D87882"/>
    <w:rsid w:val="00D87A08"/>
    <w:rsid w:val="00D87C3E"/>
    <w:rsid w:val="00D87D2E"/>
    <w:rsid w:val="00D87FAB"/>
    <w:rsid w:val="00D90A01"/>
    <w:rsid w:val="00D90BF5"/>
    <w:rsid w:val="00D91217"/>
    <w:rsid w:val="00D91371"/>
    <w:rsid w:val="00D9147D"/>
    <w:rsid w:val="00D918E8"/>
    <w:rsid w:val="00D919A3"/>
    <w:rsid w:val="00D91AC6"/>
    <w:rsid w:val="00D91C30"/>
    <w:rsid w:val="00D91D40"/>
    <w:rsid w:val="00D91F7B"/>
    <w:rsid w:val="00D92232"/>
    <w:rsid w:val="00D925BA"/>
    <w:rsid w:val="00D93154"/>
    <w:rsid w:val="00D93C0C"/>
    <w:rsid w:val="00D93CDC"/>
    <w:rsid w:val="00D93D4E"/>
    <w:rsid w:val="00D9406A"/>
    <w:rsid w:val="00D9432F"/>
    <w:rsid w:val="00D943EF"/>
    <w:rsid w:val="00D943F8"/>
    <w:rsid w:val="00D95007"/>
    <w:rsid w:val="00D95846"/>
    <w:rsid w:val="00D95A87"/>
    <w:rsid w:val="00D95FC5"/>
    <w:rsid w:val="00D9609F"/>
    <w:rsid w:val="00D963F2"/>
    <w:rsid w:val="00D9652B"/>
    <w:rsid w:val="00D96640"/>
    <w:rsid w:val="00D9664E"/>
    <w:rsid w:val="00D966A0"/>
    <w:rsid w:val="00D9675E"/>
    <w:rsid w:val="00D96797"/>
    <w:rsid w:val="00D96B44"/>
    <w:rsid w:val="00D96CE5"/>
    <w:rsid w:val="00D96F2C"/>
    <w:rsid w:val="00D97475"/>
    <w:rsid w:val="00D97476"/>
    <w:rsid w:val="00D97557"/>
    <w:rsid w:val="00D978DD"/>
    <w:rsid w:val="00D97C68"/>
    <w:rsid w:val="00D97F51"/>
    <w:rsid w:val="00DA0093"/>
    <w:rsid w:val="00DA11C4"/>
    <w:rsid w:val="00DA20AC"/>
    <w:rsid w:val="00DA24B9"/>
    <w:rsid w:val="00DA26BD"/>
    <w:rsid w:val="00DA2770"/>
    <w:rsid w:val="00DA3416"/>
    <w:rsid w:val="00DA3653"/>
    <w:rsid w:val="00DA3B9A"/>
    <w:rsid w:val="00DA3C4A"/>
    <w:rsid w:val="00DA3E61"/>
    <w:rsid w:val="00DA4117"/>
    <w:rsid w:val="00DA4431"/>
    <w:rsid w:val="00DA4500"/>
    <w:rsid w:val="00DA4708"/>
    <w:rsid w:val="00DA4820"/>
    <w:rsid w:val="00DA5962"/>
    <w:rsid w:val="00DA5F55"/>
    <w:rsid w:val="00DA6510"/>
    <w:rsid w:val="00DA67B9"/>
    <w:rsid w:val="00DA6EA1"/>
    <w:rsid w:val="00DA6F06"/>
    <w:rsid w:val="00DA6F33"/>
    <w:rsid w:val="00DA71B4"/>
    <w:rsid w:val="00DA7448"/>
    <w:rsid w:val="00DA74BD"/>
    <w:rsid w:val="00DA7680"/>
    <w:rsid w:val="00DA788C"/>
    <w:rsid w:val="00DA78F7"/>
    <w:rsid w:val="00DA79A5"/>
    <w:rsid w:val="00DA7B00"/>
    <w:rsid w:val="00DA7FAC"/>
    <w:rsid w:val="00DB017D"/>
    <w:rsid w:val="00DB03F6"/>
    <w:rsid w:val="00DB0464"/>
    <w:rsid w:val="00DB07CA"/>
    <w:rsid w:val="00DB07E0"/>
    <w:rsid w:val="00DB0878"/>
    <w:rsid w:val="00DB0AAF"/>
    <w:rsid w:val="00DB0D43"/>
    <w:rsid w:val="00DB0E40"/>
    <w:rsid w:val="00DB0EED"/>
    <w:rsid w:val="00DB1428"/>
    <w:rsid w:val="00DB17C3"/>
    <w:rsid w:val="00DB1A81"/>
    <w:rsid w:val="00DB266C"/>
    <w:rsid w:val="00DB34C3"/>
    <w:rsid w:val="00DB34DF"/>
    <w:rsid w:val="00DB385B"/>
    <w:rsid w:val="00DB38E0"/>
    <w:rsid w:val="00DB41EB"/>
    <w:rsid w:val="00DB4590"/>
    <w:rsid w:val="00DB4D93"/>
    <w:rsid w:val="00DB54C9"/>
    <w:rsid w:val="00DB54D2"/>
    <w:rsid w:val="00DB5724"/>
    <w:rsid w:val="00DB5816"/>
    <w:rsid w:val="00DB5D1D"/>
    <w:rsid w:val="00DB5DB9"/>
    <w:rsid w:val="00DB63EA"/>
    <w:rsid w:val="00DB644F"/>
    <w:rsid w:val="00DB6904"/>
    <w:rsid w:val="00DB6913"/>
    <w:rsid w:val="00DB6E74"/>
    <w:rsid w:val="00DB6EF8"/>
    <w:rsid w:val="00DB7126"/>
    <w:rsid w:val="00DB7666"/>
    <w:rsid w:val="00DB76CE"/>
    <w:rsid w:val="00DB7838"/>
    <w:rsid w:val="00DB7B28"/>
    <w:rsid w:val="00DB7C7F"/>
    <w:rsid w:val="00DC0561"/>
    <w:rsid w:val="00DC071D"/>
    <w:rsid w:val="00DC0A4E"/>
    <w:rsid w:val="00DC0F02"/>
    <w:rsid w:val="00DC0FB5"/>
    <w:rsid w:val="00DC11E1"/>
    <w:rsid w:val="00DC128E"/>
    <w:rsid w:val="00DC13B1"/>
    <w:rsid w:val="00DC1801"/>
    <w:rsid w:val="00DC1A54"/>
    <w:rsid w:val="00DC1AD0"/>
    <w:rsid w:val="00DC2136"/>
    <w:rsid w:val="00DC2A88"/>
    <w:rsid w:val="00DC2ADD"/>
    <w:rsid w:val="00DC2BAB"/>
    <w:rsid w:val="00DC2C66"/>
    <w:rsid w:val="00DC2E0E"/>
    <w:rsid w:val="00DC2F3A"/>
    <w:rsid w:val="00DC355A"/>
    <w:rsid w:val="00DC39CC"/>
    <w:rsid w:val="00DC3B46"/>
    <w:rsid w:val="00DC3E9A"/>
    <w:rsid w:val="00DC3F53"/>
    <w:rsid w:val="00DC4164"/>
    <w:rsid w:val="00DC41A6"/>
    <w:rsid w:val="00DC4277"/>
    <w:rsid w:val="00DC4453"/>
    <w:rsid w:val="00DC4878"/>
    <w:rsid w:val="00DC48B5"/>
    <w:rsid w:val="00DC4A4B"/>
    <w:rsid w:val="00DC4AD1"/>
    <w:rsid w:val="00DC4C88"/>
    <w:rsid w:val="00DC4F48"/>
    <w:rsid w:val="00DC4FA0"/>
    <w:rsid w:val="00DC5425"/>
    <w:rsid w:val="00DC5AB6"/>
    <w:rsid w:val="00DC5DC3"/>
    <w:rsid w:val="00DC5F99"/>
    <w:rsid w:val="00DC63AA"/>
    <w:rsid w:val="00DC650B"/>
    <w:rsid w:val="00DC6532"/>
    <w:rsid w:val="00DC688A"/>
    <w:rsid w:val="00DC68E8"/>
    <w:rsid w:val="00DC69F0"/>
    <w:rsid w:val="00DC6E6B"/>
    <w:rsid w:val="00DC6F86"/>
    <w:rsid w:val="00DC6FC5"/>
    <w:rsid w:val="00DC721E"/>
    <w:rsid w:val="00DC73A5"/>
    <w:rsid w:val="00DC7492"/>
    <w:rsid w:val="00DC7674"/>
    <w:rsid w:val="00DC7C8B"/>
    <w:rsid w:val="00DC7E69"/>
    <w:rsid w:val="00DC7F8F"/>
    <w:rsid w:val="00DC7FAB"/>
    <w:rsid w:val="00DD0091"/>
    <w:rsid w:val="00DD0546"/>
    <w:rsid w:val="00DD05C8"/>
    <w:rsid w:val="00DD07CE"/>
    <w:rsid w:val="00DD099A"/>
    <w:rsid w:val="00DD0D7E"/>
    <w:rsid w:val="00DD0F1E"/>
    <w:rsid w:val="00DD1451"/>
    <w:rsid w:val="00DD1892"/>
    <w:rsid w:val="00DD1AEF"/>
    <w:rsid w:val="00DD1BBF"/>
    <w:rsid w:val="00DD23A7"/>
    <w:rsid w:val="00DD2899"/>
    <w:rsid w:val="00DD2EE3"/>
    <w:rsid w:val="00DD30C0"/>
    <w:rsid w:val="00DD3161"/>
    <w:rsid w:val="00DD3198"/>
    <w:rsid w:val="00DD331F"/>
    <w:rsid w:val="00DD3B88"/>
    <w:rsid w:val="00DD4826"/>
    <w:rsid w:val="00DD4EF6"/>
    <w:rsid w:val="00DD4F87"/>
    <w:rsid w:val="00DD50C4"/>
    <w:rsid w:val="00DD5347"/>
    <w:rsid w:val="00DD55AB"/>
    <w:rsid w:val="00DD596B"/>
    <w:rsid w:val="00DD6176"/>
    <w:rsid w:val="00DD61E4"/>
    <w:rsid w:val="00DD6B1D"/>
    <w:rsid w:val="00DD6C65"/>
    <w:rsid w:val="00DD7143"/>
    <w:rsid w:val="00DD749B"/>
    <w:rsid w:val="00DD7B94"/>
    <w:rsid w:val="00DD7C43"/>
    <w:rsid w:val="00DD7D0A"/>
    <w:rsid w:val="00DD7FB6"/>
    <w:rsid w:val="00DE00AD"/>
    <w:rsid w:val="00DE0562"/>
    <w:rsid w:val="00DE05C4"/>
    <w:rsid w:val="00DE0FF0"/>
    <w:rsid w:val="00DE12F6"/>
    <w:rsid w:val="00DE1FD5"/>
    <w:rsid w:val="00DE21CF"/>
    <w:rsid w:val="00DE2320"/>
    <w:rsid w:val="00DE26C3"/>
    <w:rsid w:val="00DE2872"/>
    <w:rsid w:val="00DE2889"/>
    <w:rsid w:val="00DE29E0"/>
    <w:rsid w:val="00DE2C9A"/>
    <w:rsid w:val="00DE2FEB"/>
    <w:rsid w:val="00DE303B"/>
    <w:rsid w:val="00DE34D0"/>
    <w:rsid w:val="00DE3667"/>
    <w:rsid w:val="00DE3CA2"/>
    <w:rsid w:val="00DE4928"/>
    <w:rsid w:val="00DE4D13"/>
    <w:rsid w:val="00DE4DC4"/>
    <w:rsid w:val="00DE4E1A"/>
    <w:rsid w:val="00DE4E7C"/>
    <w:rsid w:val="00DE517E"/>
    <w:rsid w:val="00DE52CD"/>
    <w:rsid w:val="00DE53E6"/>
    <w:rsid w:val="00DE54C0"/>
    <w:rsid w:val="00DE563D"/>
    <w:rsid w:val="00DE5987"/>
    <w:rsid w:val="00DE5C91"/>
    <w:rsid w:val="00DE60B4"/>
    <w:rsid w:val="00DE6273"/>
    <w:rsid w:val="00DE63FD"/>
    <w:rsid w:val="00DE67DD"/>
    <w:rsid w:val="00DE6815"/>
    <w:rsid w:val="00DE6D54"/>
    <w:rsid w:val="00DE6E1E"/>
    <w:rsid w:val="00DE6ED1"/>
    <w:rsid w:val="00DE70CB"/>
    <w:rsid w:val="00DE73F2"/>
    <w:rsid w:val="00DE7476"/>
    <w:rsid w:val="00DE74C1"/>
    <w:rsid w:val="00DE7789"/>
    <w:rsid w:val="00DE799F"/>
    <w:rsid w:val="00DE7EA5"/>
    <w:rsid w:val="00DE7FB0"/>
    <w:rsid w:val="00DF011E"/>
    <w:rsid w:val="00DF027E"/>
    <w:rsid w:val="00DF070E"/>
    <w:rsid w:val="00DF0905"/>
    <w:rsid w:val="00DF0A38"/>
    <w:rsid w:val="00DF0C5A"/>
    <w:rsid w:val="00DF0F2F"/>
    <w:rsid w:val="00DF1257"/>
    <w:rsid w:val="00DF13FA"/>
    <w:rsid w:val="00DF16ED"/>
    <w:rsid w:val="00DF1882"/>
    <w:rsid w:val="00DF1A3C"/>
    <w:rsid w:val="00DF1B4B"/>
    <w:rsid w:val="00DF1C97"/>
    <w:rsid w:val="00DF1D39"/>
    <w:rsid w:val="00DF1E7C"/>
    <w:rsid w:val="00DF23CE"/>
    <w:rsid w:val="00DF2CF4"/>
    <w:rsid w:val="00DF2FE8"/>
    <w:rsid w:val="00DF31CF"/>
    <w:rsid w:val="00DF3373"/>
    <w:rsid w:val="00DF3644"/>
    <w:rsid w:val="00DF385D"/>
    <w:rsid w:val="00DF3A8D"/>
    <w:rsid w:val="00DF3CDF"/>
    <w:rsid w:val="00DF3CF9"/>
    <w:rsid w:val="00DF3FA2"/>
    <w:rsid w:val="00DF40E4"/>
    <w:rsid w:val="00DF4563"/>
    <w:rsid w:val="00DF462A"/>
    <w:rsid w:val="00DF46DC"/>
    <w:rsid w:val="00DF47B2"/>
    <w:rsid w:val="00DF4A6C"/>
    <w:rsid w:val="00DF4E4E"/>
    <w:rsid w:val="00DF5048"/>
    <w:rsid w:val="00DF5998"/>
    <w:rsid w:val="00DF5B0B"/>
    <w:rsid w:val="00DF61D6"/>
    <w:rsid w:val="00DF68B5"/>
    <w:rsid w:val="00DF6C9E"/>
    <w:rsid w:val="00DF6DD8"/>
    <w:rsid w:val="00DF6FD7"/>
    <w:rsid w:val="00DF70B3"/>
    <w:rsid w:val="00DF7506"/>
    <w:rsid w:val="00DF7A9E"/>
    <w:rsid w:val="00DF7C41"/>
    <w:rsid w:val="00E00488"/>
    <w:rsid w:val="00E006B0"/>
    <w:rsid w:val="00E009B6"/>
    <w:rsid w:val="00E00A24"/>
    <w:rsid w:val="00E00AAD"/>
    <w:rsid w:val="00E00BEC"/>
    <w:rsid w:val="00E00D5F"/>
    <w:rsid w:val="00E00E01"/>
    <w:rsid w:val="00E01376"/>
    <w:rsid w:val="00E014F7"/>
    <w:rsid w:val="00E0163C"/>
    <w:rsid w:val="00E018B6"/>
    <w:rsid w:val="00E021EF"/>
    <w:rsid w:val="00E023B4"/>
    <w:rsid w:val="00E02634"/>
    <w:rsid w:val="00E02A70"/>
    <w:rsid w:val="00E02F79"/>
    <w:rsid w:val="00E031C6"/>
    <w:rsid w:val="00E033CF"/>
    <w:rsid w:val="00E03434"/>
    <w:rsid w:val="00E0350F"/>
    <w:rsid w:val="00E037B9"/>
    <w:rsid w:val="00E03830"/>
    <w:rsid w:val="00E043C8"/>
    <w:rsid w:val="00E047B3"/>
    <w:rsid w:val="00E04858"/>
    <w:rsid w:val="00E0485F"/>
    <w:rsid w:val="00E04B6D"/>
    <w:rsid w:val="00E04B93"/>
    <w:rsid w:val="00E04C6F"/>
    <w:rsid w:val="00E04D1B"/>
    <w:rsid w:val="00E04D5A"/>
    <w:rsid w:val="00E05253"/>
    <w:rsid w:val="00E052A2"/>
    <w:rsid w:val="00E05597"/>
    <w:rsid w:val="00E05C60"/>
    <w:rsid w:val="00E05D22"/>
    <w:rsid w:val="00E061B9"/>
    <w:rsid w:val="00E0620E"/>
    <w:rsid w:val="00E0661D"/>
    <w:rsid w:val="00E06E06"/>
    <w:rsid w:val="00E06E66"/>
    <w:rsid w:val="00E06F65"/>
    <w:rsid w:val="00E07C13"/>
    <w:rsid w:val="00E10822"/>
    <w:rsid w:val="00E11287"/>
    <w:rsid w:val="00E11953"/>
    <w:rsid w:val="00E11B7E"/>
    <w:rsid w:val="00E11DF4"/>
    <w:rsid w:val="00E120FB"/>
    <w:rsid w:val="00E122A1"/>
    <w:rsid w:val="00E12417"/>
    <w:rsid w:val="00E12710"/>
    <w:rsid w:val="00E12755"/>
    <w:rsid w:val="00E12990"/>
    <w:rsid w:val="00E129D1"/>
    <w:rsid w:val="00E12AC9"/>
    <w:rsid w:val="00E12BB3"/>
    <w:rsid w:val="00E12C2B"/>
    <w:rsid w:val="00E12E03"/>
    <w:rsid w:val="00E1312C"/>
    <w:rsid w:val="00E13134"/>
    <w:rsid w:val="00E1378D"/>
    <w:rsid w:val="00E13C90"/>
    <w:rsid w:val="00E1402D"/>
    <w:rsid w:val="00E14141"/>
    <w:rsid w:val="00E1422C"/>
    <w:rsid w:val="00E14909"/>
    <w:rsid w:val="00E14B37"/>
    <w:rsid w:val="00E150C2"/>
    <w:rsid w:val="00E154D4"/>
    <w:rsid w:val="00E159FA"/>
    <w:rsid w:val="00E15E51"/>
    <w:rsid w:val="00E15E8C"/>
    <w:rsid w:val="00E15F5A"/>
    <w:rsid w:val="00E16049"/>
    <w:rsid w:val="00E1626E"/>
    <w:rsid w:val="00E1627F"/>
    <w:rsid w:val="00E16401"/>
    <w:rsid w:val="00E16A26"/>
    <w:rsid w:val="00E16FA8"/>
    <w:rsid w:val="00E173DB"/>
    <w:rsid w:val="00E178B2"/>
    <w:rsid w:val="00E17C7B"/>
    <w:rsid w:val="00E17CD0"/>
    <w:rsid w:val="00E17CF4"/>
    <w:rsid w:val="00E205FA"/>
    <w:rsid w:val="00E2069B"/>
    <w:rsid w:val="00E20894"/>
    <w:rsid w:val="00E20978"/>
    <w:rsid w:val="00E20BF0"/>
    <w:rsid w:val="00E20BF8"/>
    <w:rsid w:val="00E20D66"/>
    <w:rsid w:val="00E20EF1"/>
    <w:rsid w:val="00E212F5"/>
    <w:rsid w:val="00E2154B"/>
    <w:rsid w:val="00E216AD"/>
    <w:rsid w:val="00E21B38"/>
    <w:rsid w:val="00E21E01"/>
    <w:rsid w:val="00E21FFF"/>
    <w:rsid w:val="00E2230E"/>
    <w:rsid w:val="00E223A9"/>
    <w:rsid w:val="00E228B6"/>
    <w:rsid w:val="00E22994"/>
    <w:rsid w:val="00E22FA4"/>
    <w:rsid w:val="00E230AC"/>
    <w:rsid w:val="00E23616"/>
    <w:rsid w:val="00E23EFA"/>
    <w:rsid w:val="00E243EB"/>
    <w:rsid w:val="00E245C3"/>
    <w:rsid w:val="00E24735"/>
    <w:rsid w:val="00E24875"/>
    <w:rsid w:val="00E24902"/>
    <w:rsid w:val="00E249FE"/>
    <w:rsid w:val="00E24A72"/>
    <w:rsid w:val="00E24B3D"/>
    <w:rsid w:val="00E24F0F"/>
    <w:rsid w:val="00E2534A"/>
    <w:rsid w:val="00E25668"/>
    <w:rsid w:val="00E25E19"/>
    <w:rsid w:val="00E269B6"/>
    <w:rsid w:val="00E26A40"/>
    <w:rsid w:val="00E26C49"/>
    <w:rsid w:val="00E26C8E"/>
    <w:rsid w:val="00E26E9E"/>
    <w:rsid w:val="00E2716D"/>
    <w:rsid w:val="00E275B6"/>
    <w:rsid w:val="00E27698"/>
    <w:rsid w:val="00E277C8"/>
    <w:rsid w:val="00E27EFE"/>
    <w:rsid w:val="00E30320"/>
    <w:rsid w:val="00E303A9"/>
    <w:rsid w:val="00E3079A"/>
    <w:rsid w:val="00E309A0"/>
    <w:rsid w:val="00E30C1F"/>
    <w:rsid w:val="00E311F5"/>
    <w:rsid w:val="00E31293"/>
    <w:rsid w:val="00E3173F"/>
    <w:rsid w:val="00E31906"/>
    <w:rsid w:val="00E3195E"/>
    <w:rsid w:val="00E31A2A"/>
    <w:rsid w:val="00E31A92"/>
    <w:rsid w:val="00E31B51"/>
    <w:rsid w:val="00E32359"/>
    <w:rsid w:val="00E3235A"/>
    <w:rsid w:val="00E325BC"/>
    <w:rsid w:val="00E32712"/>
    <w:rsid w:val="00E32EFE"/>
    <w:rsid w:val="00E32FDC"/>
    <w:rsid w:val="00E34375"/>
    <w:rsid w:val="00E344A0"/>
    <w:rsid w:val="00E346ED"/>
    <w:rsid w:val="00E347F3"/>
    <w:rsid w:val="00E34884"/>
    <w:rsid w:val="00E34934"/>
    <w:rsid w:val="00E34F4A"/>
    <w:rsid w:val="00E3539C"/>
    <w:rsid w:val="00E355CA"/>
    <w:rsid w:val="00E359E4"/>
    <w:rsid w:val="00E36851"/>
    <w:rsid w:val="00E36C27"/>
    <w:rsid w:val="00E37334"/>
    <w:rsid w:val="00E3735A"/>
    <w:rsid w:val="00E373E9"/>
    <w:rsid w:val="00E3794C"/>
    <w:rsid w:val="00E37A82"/>
    <w:rsid w:val="00E37C13"/>
    <w:rsid w:val="00E37C74"/>
    <w:rsid w:val="00E37E5D"/>
    <w:rsid w:val="00E37F1A"/>
    <w:rsid w:val="00E37FB4"/>
    <w:rsid w:val="00E40212"/>
    <w:rsid w:val="00E40A66"/>
    <w:rsid w:val="00E40E49"/>
    <w:rsid w:val="00E4122E"/>
    <w:rsid w:val="00E41295"/>
    <w:rsid w:val="00E412D6"/>
    <w:rsid w:val="00E414B1"/>
    <w:rsid w:val="00E4150E"/>
    <w:rsid w:val="00E41563"/>
    <w:rsid w:val="00E4158B"/>
    <w:rsid w:val="00E41C67"/>
    <w:rsid w:val="00E41CFF"/>
    <w:rsid w:val="00E420CE"/>
    <w:rsid w:val="00E42848"/>
    <w:rsid w:val="00E43009"/>
    <w:rsid w:val="00E432B7"/>
    <w:rsid w:val="00E433EF"/>
    <w:rsid w:val="00E43EFE"/>
    <w:rsid w:val="00E44022"/>
    <w:rsid w:val="00E44345"/>
    <w:rsid w:val="00E44358"/>
    <w:rsid w:val="00E44845"/>
    <w:rsid w:val="00E4494E"/>
    <w:rsid w:val="00E44F52"/>
    <w:rsid w:val="00E44F64"/>
    <w:rsid w:val="00E45081"/>
    <w:rsid w:val="00E4531B"/>
    <w:rsid w:val="00E4537A"/>
    <w:rsid w:val="00E453C3"/>
    <w:rsid w:val="00E454EF"/>
    <w:rsid w:val="00E45CF0"/>
    <w:rsid w:val="00E46AA3"/>
    <w:rsid w:val="00E46BBF"/>
    <w:rsid w:val="00E471EC"/>
    <w:rsid w:val="00E47303"/>
    <w:rsid w:val="00E47350"/>
    <w:rsid w:val="00E4783A"/>
    <w:rsid w:val="00E47CA7"/>
    <w:rsid w:val="00E47F67"/>
    <w:rsid w:val="00E47FFD"/>
    <w:rsid w:val="00E5013C"/>
    <w:rsid w:val="00E50237"/>
    <w:rsid w:val="00E507B6"/>
    <w:rsid w:val="00E50852"/>
    <w:rsid w:val="00E50A06"/>
    <w:rsid w:val="00E50C00"/>
    <w:rsid w:val="00E510BF"/>
    <w:rsid w:val="00E51398"/>
    <w:rsid w:val="00E5156B"/>
    <w:rsid w:val="00E5159E"/>
    <w:rsid w:val="00E51896"/>
    <w:rsid w:val="00E51A37"/>
    <w:rsid w:val="00E51A4A"/>
    <w:rsid w:val="00E51CB3"/>
    <w:rsid w:val="00E51E6C"/>
    <w:rsid w:val="00E51F04"/>
    <w:rsid w:val="00E52048"/>
    <w:rsid w:val="00E5208F"/>
    <w:rsid w:val="00E524F5"/>
    <w:rsid w:val="00E52678"/>
    <w:rsid w:val="00E52B5A"/>
    <w:rsid w:val="00E53271"/>
    <w:rsid w:val="00E53330"/>
    <w:rsid w:val="00E534F4"/>
    <w:rsid w:val="00E535F2"/>
    <w:rsid w:val="00E5362F"/>
    <w:rsid w:val="00E53719"/>
    <w:rsid w:val="00E53EA8"/>
    <w:rsid w:val="00E541EC"/>
    <w:rsid w:val="00E544A4"/>
    <w:rsid w:val="00E546AA"/>
    <w:rsid w:val="00E54AEA"/>
    <w:rsid w:val="00E54CDC"/>
    <w:rsid w:val="00E54D2B"/>
    <w:rsid w:val="00E552A1"/>
    <w:rsid w:val="00E559EE"/>
    <w:rsid w:val="00E55BE7"/>
    <w:rsid w:val="00E55CAA"/>
    <w:rsid w:val="00E55F67"/>
    <w:rsid w:val="00E561F3"/>
    <w:rsid w:val="00E56418"/>
    <w:rsid w:val="00E56668"/>
    <w:rsid w:val="00E56716"/>
    <w:rsid w:val="00E56CE8"/>
    <w:rsid w:val="00E57161"/>
    <w:rsid w:val="00E57538"/>
    <w:rsid w:val="00E5766A"/>
    <w:rsid w:val="00E576C8"/>
    <w:rsid w:val="00E57C67"/>
    <w:rsid w:val="00E57E8C"/>
    <w:rsid w:val="00E60577"/>
    <w:rsid w:val="00E60B75"/>
    <w:rsid w:val="00E60BC1"/>
    <w:rsid w:val="00E60C50"/>
    <w:rsid w:val="00E60FA3"/>
    <w:rsid w:val="00E60FAD"/>
    <w:rsid w:val="00E6102C"/>
    <w:rsid w:val="00E61035"/>
    <w:rsid w:val="00E6104C"/>
    <w:rsid w:val="00E61062"/>
    <w:rsid w:val="00E614E3"/>
    <w:rsid w:val="00E615D1"/>
    <w:rsid w:val="00E61A02"/>
    <w:rsid w:val="00E61A42"/>
    <w:rsid w:val="00E61A92"/>
    <w:rsid w:val="00E61C61"/>
    <w:rsid w:val="00E6211D"/>
    <w:rsid w:val="00E6221F"/>
    <w:rsid w:val="00E62409"/>
    <w:rsid w:val="00E62507"/>
    <w:rsid w:val="00E62683"/>
    <w:rsid w:val="00E62E06"/>
    <w:rsid w:val="00E62ECC"/>
    <w:rsid w:val="00E62ED1"/>
    <w:rsid w:val="00E62F98"/>
    <w:rsid w:val="00E62FB1"/>
    <w:rsid w:val="00E631C8"/>
    <w:rsid w:val="00E6325F"/>
    <w:rsid w:val="00E634D9"/>
    <w:rsid w:val="00E635A9"/>
    <w:rsid w:val="00E63A65"/>
    <w:rsid w:val="00E63D59"/>
    <w:rsid w:val="00E63D8C"/>
    <w:rsid w:val="00E64012"/>
    <w:rsid w:val="00E64064"/>
    <w:rsid w:val="00E643F2"/>
    <w:rsid w:val="00E6459E"/>
    <w:rsid w:val="00E645D1"/>
    <w:rsid w:val="00E64920"/>
    <w:rsid w:val="00E64C2D"/>
    <w:rsid w:val="00E64CB7"/>
    <w:rsid w:val="00E65218"/>
    <w:rsid w:val="00E65251"/>
    <w:rsid w:val="00E653E9"/>
    <w:rsid w:val="00E65C42"/>
    <w:rsid w:val="00E65E17"/>
    <w:rsid w:val="00E6650B"/>
    <w:rsid w:val="00E665CB"/>
    <w:rsid w:val="00E66850"/>
    <w:rsid w:val="00E6695B"/>
    <w:rsid w:val="00E66BC1"/>
    <w:rsid w:val="00E66D11"/>
    <w:rsid w:val="00E674B3"/>
    <w:rsid w:val="00E6750F"/>
    <w:rsid w:val="00E6773B"/>
    <w:rsid w:val="00E67B2D"/>
    <w:rsid w:val="00E67C58"/>
    <w:rsid w:val="00E67D5D"/>
    <w:rsid w:val="00E70007"/>
    <w:rsid w:val="00E702DD"/>
    <w:rsid w:val="00E7037A"/>
    <w:rsid w:val="00E70A09"/>
    <w:rsid w:val="00E70A9B"/>
    <w:rsid w:val="00E70B70"/>
    <w:rsid w:val="00E70E38"/>
    <w:rsid w:val="00E71140"/>
    <w:rsid w:val="00E71186"/>
    <w:rsid w:val="00E716F1"/>
    <w:rsid w:val="00E71802"/>
    <w:rsid w:val="00E71B7B"/>
    <w:rsid w:val="00E71D9D"/>
    <w:rsid w:val="00E71F99"/>
    <w:rsid w:val="00E72B31"/>
    <w:rsid w:val="00E72BF4"/>
    <w:rsid w:val="00E72D36"/>
    <w:rsid w:val="00E72DD9"/>
    <w:rsid w:val="00E72E57"/>
    <w:rsid w:val="00E73065"/>
    <w:rsid w:val="00E7338B"/>
    <w:rsid w:val="00E737EE"/>
    <w:rsid w:val="00E73BB5"/>
    <w:rsid w:val="00E73CA1"/>
    <w:rsid w:val="00E73D42"/>
    <w:rsid w:val="00E73DFD"/>
    <w:rsid w:val="00E74397"/>
    <w:rsid w:val="00E7451E"/>
    <w:rsid w:val="00E745FF"/>
    <w:rsid w:val="00E7465D"/>
    <w:rsid w:val="00E7468B"/>
    <w:rsid w:val="00E747A7"/>
    <w:rsid w:val="00E74939"/>
    <w:rsid w:val="00E74D03"/>
    <w:rsid w:val="00E7508C"/>
    <w:rsid w:val="00E75857"/>
    <w:rsid w:val="00E75E98"/>
    <w:rsid w:val="00E75EE5"/>
    <w:rsid w:val="00E75F0B"/>
    <w:rsid w:val="00E761E0"/>
    <w:rsid w:val="00E762B2"/>
    <w:rsid w:val="00E76335"/>
    <w:rsid w:val="00E76459"/>
    <w:rsid w:val="00E766AD"/>
    <w:rsid w:val="00E76B61"/>
    <w:rsid w:val="00E76E08"/>
    <w:rsid w:val="00E77228"/>
    <w:rsid w:val="00E77357"/>
    <w:rsid w:val="00E77453"/>
    <w:rsid w:val="00E77759"/>
    <w:rsid w:val="00E7782A"/>
    <w:rsid w:val="00E77862"/>
    <w:rsid w:val="00E77C07"/>
    <w:rsid w:val="00E77D5F"/>
    <w:rsid w:val="00E80349"/>
    <w:rsid w:val="00E807D0"/>
    <w:rsid w:val="00E808E7"/>
    <w:rsid w:val="00E80A62"/>
    <w:rsid w:val="00E80DAA"/>
    <w:rsid w:val="00E8107C"/>
    <w:rsid w:val="00E81576"/>
    <w:rsid w:val="00E81704"/>
    <w:rsid w:val="00E81741"/>
    <w:rsid w:val="00E81907"/>
    <w:rsid w:val="00E81EB2"/>
    <w:rsid w:val="00E8233D"/>
    <w:rsid w:val="00E8265E"/>
    <w:rsid w:val="00E82DB6"/>
    <w:rsid w:val="00E830AD"/>
    <w:rsid w:val="00E83156"/>
    <w:rsid w:val="00E83719"/>
    <w:rsid w:val="00E83906"/>
    <w:rsid w:val="00E8424C"/>
    <w:rsid w:val="00E843A7"/>
    <w:rsid w:val="00E84591"/>
    <w:rsid w:val="00E84694"/>
    <w:rsid w:val="00E84C3E"/>
    <w:rsid w:val="00E84F97"/>
    <w:rsid w:val="00E84FA0"/>
    <w:rsid w:val="00E8502E"/>
    <w:rsid w:val="00E8535D"/>
    <w:rsid w:val="00E855D0"/>
    <w:rsid w:val="00E85606"/>
    <w:rsid w:val="00E858E7"/>
    <w:rsid w:val="00E85C95"/>
    <w:rsid w:val="00E86047"/>
    <w:rsid w:val="00E861E8"/>
    <w:rsid w:val="00E86489"/>
    <w:rsid w:val="00E86575"/>
    <w:rsid w:val="00E86A8F"/>
    <w:rsid w:val="00E86C14"/>
    <w:rsid w:val="00E86C46"/>
    <w:rsid w:val="00E86F41"/>
    <w:rsid w:val="00E8709F"/>
    <w:rsid w:val="00E87576"/>
    <w:rsid w:val="00E878E9"/>
    <w:rsid w:val="00E87922"/>
    <w:rsid w:val="00E879A9"/>
    <w:rsid w:val="00E87C73"/>
    <w:rsid w:val="00E87D70"/>
    <w:rsid w:val="00E9034D"/>
    <w:rsid w:val="00E903A6"/>
    <w:rsid w:val="00E903E5"/>
    <w:rsid w:val="00E9075D"/>
    <w:rsid w:val="00E90817"/>
    <w:rsid w:val="00E9093A"/>
    <w:rsid w:val="00E90943"/>
    <w:rsid w:val="00E90C07"/>
    <w:rsid w:val="00E90C56"/>
    <w:rsid w:val="00E90F2C"/>
    <w:rsid w:val="00E912EE"/>
    <w:rsid w:val="00E9140B"/>
    <w:rsid w:val="00E91511"/>
    <w:rsid w:val="00E9163E"/>
    <w:rsid w:val="00E916CC"/>
    <w:rsid w:val="00E91A59"/>
    <w:rsid w:val="00E91EFB"/>
    <w:rsid w:val="00E927E2"/>
    <w:rsid w:val="00E92F95"/>
    <w:rsid w:val="00E93318"/>
    <w:rsid w:val="00E9361C"/>
    <w:rsid w:val="00E93959"/>
    <w:rsid w:val="00E93B95"/>
    <w:rsid w:val="00E93D5A"/>
    <w:rsid w:val="00E94225"/>
    <w:rsid w:val="00E9499A"/>
    <w:rsid w:val="00E949EA"/>
    <w:rsid w:val="00E949F7"/>
    <w:rsid w:val="00E94F2D"/>
    <w:rsid w:val="00E95AFE"/>
    <w:rsid w:val="00E95EFD"/>
    <w:rsid w:val="00E963B8"/>
    <w:rsid w:val="00E96508"/>
    <w:rsid w:val="00E96728"/>
    <w:rsid w:val="00E967B9"/>
    <w:rsid w:val="00E96820"/>
    <w:rsid w:val="00E969B4"/>
    <w:rsid w:val="00E96C11"/>
    <w:rsid w:val="00E96D35"/>
    <w:rsid w:val="00E96D57"/>
    <w:rsid w:val="00E96DD2"/>
    <w:rsid w:val="00E96E80"/>
    <w:rsid w:val="00E978E7"/>
    <w:rsid w:val="00E97B0D"/>
    <w:rsid w:val="00E97D55"/>
    <w:rsid w:val="00EA0043"/>
    <w:rsid w:val="00EA005E"/>
    <w:rsid w:val="00EA060E"/>
    <w:rsid w:val="00EA071C"/>
    <w:rsid w:val="00EA0B85"/>
    <w:rsid w:val="00EA0DDB"/>
    <w:rsid w:val="00EA0FB9"/>
    <w:rsid w:val="00EA11FF"/>
    <w:rsid w:val="00EA12A0"/>
    <w:rsid w:val="00EA134A"/>
    <w:rsid w:val="00EA19C6"/>
    <w:rsid w:val="00EA1E84"/>
    <w:rsid w:val="00EA2477"/>
    <w:rsid w:val="00EA290C"/>
    <w:rsid w:val="00EA2AD7"/>
    <w:rsid w:val="00EA2B0C"/>
    <w:rsid w:val="00EA2BC4"/>
    <w:rsid w:val="00EA2DB9"/>
    <w:rsid w:val="00EA3812"/>
    <w:rsid w:val="00EA387C"/>
    <w:rsid w:val="00EA3DB4"/>
    <w:rsid w:val="00EA40B5"/>
    <w:rsid w:val="00EA4287"/>
    <w:rsid w:val="00EA4942"/>
    <w:rsid w:val="00EA49B6"/>
    <w:rsid w:val="00EA4B8F"/>
    <w:rsid w:val="00EA4C58"/>
    <w:rsid w:val="00EA4C96"/>
    <w:rsid w:val="00EA52C0"/>
    <w:rsid w:val="00EA5A12"/>
    <w:rsid w:val="00EA5A7B"/>
    <w:rsid w:val="00EA5B09"/>
    <w:rsid w:val="00EA5D5A"/>
    <w:rsid w:val="00EA5EED"/>
    <w:rsid w:val="00EA6014"/>
    <w:rsid w:val="00EA6055"/>
    <w:rsid w:val="00EA6387"/>
    <w:rsid w:val="00EA65D7"/>
    <w:rsid w:val="00EA66AD"/>
    <w:rsid w:val="00EA672B"/>
    <w:rsid w:val="00EA6CC0"/>
    <w:rsid w:val="00EA6FB0"/>
    <w:rsid w:val="00EA7452"/>
    <w:rsid w:val="00EA76C6"/>
    <w:rsid w:val="00EA774B"/>
    <w:rsid w:val="00EA7B0F"/>
    <w:rsid w:val="00EA7CA2"/>
    <w:rsid w:val="00EA7ED5"/>
    <w:rsid w:val="00EB083C"/>
    <w:rsid w:val="00EB088D"/>
    <w:rsid w:val="00EB0BF8"/>
    <w:rsid w:val="00EB0E03"/>
    <w:rsid w:val="00EB16BA"/>
    <w:rsid w:val="00EB1A41"/>
    <w:rsid w:val="00EB1AB7"/>
    <w:rsid w:val="00EB2164"/>
    <w:rsid w:val="00EB22C5"/>
    <w:rsid w:val="00EB2421"/>
    <w:rsid w:val="00EB2722"/>
    <w:rsid w:val="00EB289F"/>
    <w:rsid w:val="00EB2FA5"/>
    <w:rsid w:val="00EB311A"/>
    <w:rsid w:val="00EB3489"/>
    <w:rsid w:val="00EB35D5"/>
    <w:rsid w:val="00EB35E2"/>
    <w:rsid w:val="00EB3795"/>
    <w:rsid w:val="00EB37F1"/>
    <w:rsid w:val="00EB3D48"/>
    <w:rsid w:val="00EB3EF7"/>
    <w:rsid w:val="00EB42FA"/>
    <w:rsid w:val="00EB4379"/>
    <w:rsid w:val="00EB47AA"/>
    <w:rsid w:val="00EB4D23"/>
    <w:rsid w:val="00EB4FAB"/>
    <w:rsid w:val="00EB50B9"/>
    <w:rsid w:val="00EB55A6"/>
    <w:rsid w:val="00EB56CD"/>
    <w:rsid w:val="00EB59AD"/>
    <w:rsid w:val="00EB5A27"/>
    <w:rsid w:val="00EB5B2F"/>
    <w:rsid w:val="00EB5B88"/>
    <w:rsid w:val="00EB5B9D"/>
    <w:rsid w:val="00EB5C38"/>
    <w:rsid w:val="00EB5ECE"/>
    <w:rsid w:val="00EB6797"/>
    <w:rsid w:val="00EB68CA"/>
    <w:rsid w:val="00EB6CC8"/>
    <w:rsid w:val="00EB71E9"/>
    <w:rsid w:val="00EB75B3"/>
    <w:rsid w:val="00EB761A"/>
    <w:rsid w:val="00EB76AC"/>
    <w:rsid w:val="00EC03C9"/>
    <w:rsid w:val="00EC0437"/>
    <w:rsid w:val="00EC0594"/>
    <w:rsid w:val="00EC0F1A"/>
    <w:rsid w:val="00EC0F58"/>
    <w:rsid w:val="00EC101A"/>
    <w:rsid w:val="00EC11AC"/>
    <w:rsid w:val="00EC1AC8"/>
    <w:rsid w:val="00EC1B8E"/>
    <w:rsid w:val="00EC1D52"/>
    <w:rsid w:val="00EC2030"/>
    <w:rsid w:val="00EC20F1"/>
    <w:rsid w:val="00EC23BD"/>
    <w:rsid w:val="00EC2BBA"/>
    <w:rsid w:val="00EC2F36"/>
    <w:rsid w:val="00EC2F83"/>
    <w:rsid w:val="00EC371F"/>
    <w:rsid w:val="00EC3B16"/>
    <w:rsid w:val="00EC3C66"/>
    <w:rsid w:val="00EC3D8C"/>
    <w:rsid w:val="00EC3E61"/>
    <w:rsid w:val="00EC4006"/>
    <w:rsid w:val="00EC428F"/>
    <w:rsid w:val="00EC461B"/>
    <w:rsid w:val="00EC465B"/>
    <w:rsid w:val="00EC4734"/>
    <w:rsid w:val="00EC4D37"/>
    <w:rsid w:val="00EC4D56"/>
    <w:rsid w:val="00EC4E9D"/>
    <w:rsid w:val="00EC4EA4"/>
    <w:rsid w:val="00EC5291"/>
    <w:rsid w:val="00EC5606"/>
    <w:rsid w:val="00EC5616"/>
    <w:rsid w:val="00EC5C1B"/>
    <w:rsid w:val="00EC5C7A"/>
    <w:rsid w:val="00EC5D72"/>
    <w:rsid w:val="00EC5DFE"/>
    <w:rsid w:val="00EC6026"/>
    <w:rsid w:val="00EC67F9"/>
    <w:rsid w:val="00EC680A"/>
    <w:rsid w:val="00EC6B1C"/>
    <w:rsid w:val="00EC7222"/>
    <w:rsid w:val="00EC73D0"/>
    <w:rsid w:val="00EC793C"/>
    <w:rsid w:val="00EC798B"/>
    <w:rsid w:val="00EC7BDF"/>
    <w:rsid w:val="00EC7BE1"/>
    <w:rsid w:val="00ED0341"/>
    <w:rsid w:val="00ED0406"/>
    <w:rsid w:val="00ED097A"/>
    <w:rsid w:val="00ED09F9"/>
    <w:rsid w:val="00ED0D27"/>
    <w:rsid w:val="00ED13B5"/>
    <w:rsid w:val="00ED15ED"/>
    <w:rsid w:val="00ED1A6B"/>
    <w:rsid w:val="00ED1F0B"/>
    <w:rsid w:val="00ED2040"/>
    <w:rsid w:val="00ED2833"/>
    <w:rsid w:val="00ED283F"/>
    <w:rsid w:val="00ED2C8A"/>
    <w:rsid w:val="00ED2EDF"/>
    <w:rsid w:val="00ED2FED"/>
    <w:rsid w:val="00ED301A"/>
    <w:rsid w:val="00ED33DC"/>
    <w:rsid w:val="00ED38E2"/>
    <w:rsid w:val="00ED41B6"/>
    <w:rsid w:val="00ED424A"/>
    <w:rsid w:val="00ED42D8"/>
    <w:rsid w:val="00ED44F1"/>
    <w:rsid w:val="00ED4561"/>
    <w:rsid w:val="00ED46CC"/>
    <w:rsid w:val="00ED4E59"/>
    <w:rsid w:val="00ED5506"/>
    <w:rsid w:val="00ED568B"/>
    <w:rsid w:val="00ED61F9"/>
    <w:rsid w:val="00ED62E0"/>
    <w:rsid w:val="00ED63E9"/>
    <w:rsid w:val="00ED6436"/>
    <w:rsid w:val="00ED6485"/>
    <w:rsid w:val="00ED6497"/>
    <w:rsid w:val="00ED6A12"/>
    <w:rsid w:val="00ED6E6A"/>
    <w:rsid w:val="00ED70B9"/>
    <w:rsid w:val="00ED729C"/>
    <w:rsid w:val="00ED76E9"/>
    <w:rsid w:val="00ED7A17"/>
    <w:rsid w:val="00EE08D8"/>
    <w:rsid w:val="00EE08E0"/>
    <w:rsid w:val="00EE0A93"/>
    <w:rsid w:val="00EE0AA8"/>
    <w:rsid w:val="00EE13D1"/>
    <w:rsid w:val="00EE1850"/>
    <w:rsid w:val="00EE18BD"/>
    <w:rsid w:val="00EE1C7A"/>
    <w:rsid w:val="00EE21D5"/>
    <w:rsid w:val="00EE254C"/>
    <w:rsid w:val="00EE2807"/>
    <w:rsid w:val="00EE2827"/>
    <w:rsid w:val="00EE2CD5"/>
    <w:rsid w:val="00EE3122"/>
    <w:rsid w:val="00EE33B4"/>
    <w:rsid w:val="00EE35AF"/>
    <w:rsid w:val="00EE38A4"/>
    <w:rsid w:val="00EE3AB0"/>
    <w:rsid w:val="00EE3B69"/>
    <w:rsid w:val="00EE3DF3"/>
    <w:rsid w:val="00EE42FD"/>
    <w:rsid w:val="00EE449B"/>
    <w:rsid w:val="00EE4B07"/>
    <w:rsid w:val="00EE4F5E"/>
    <w:rsid w:val="00EE5254"/>
    <w:rsid w:val="00EE549F"/>
    <w:rsid w:val="00EE57EF"/>
    <w:rsid w:val="00EE5A87"/>
    <w:rsid w:val="00EE5AC0"/>
    <w:rsid w:val="00EE5BC2"/>
    <w:rsid w:val="00EE6134"/>
    <w:rsid w:val="00EE61C4"/>
    <w:rsid w:val="00EE6372"/>
    <w:rsid w:val="00EE63FD"/>
    <w:rsid w:val="00EE66BE"/>
    <w:rsid w:val="00EE6CD4"/>
    <w:rsid w:val="00EE6F7C"/>
    <w:rsid w:val="00EE773E"/>
    <w:rsid w:val="00EE7879"/>
    <w:rsid w:val="00EE7881"/>
    <w:rsid w:val="00EE7AE6"/>
    <w:rsid w:val="00EE7DC5"/>
    <w:rsid w:val="00EE7E45"/>
    <w:rsid w:val="00EF0056"/>
    <w:rsid w:val="00EF007D"/>
    <w:rsid w:val="00EF025E"/>
    <w:rsid w:val="00EF043B"/>
    <w:rsid w:val="00EF0629"/>
    <w:rsid w:val="00EF06E5"/>
    <w:rsid w:val="00EF09E3"/>
    <w:rsid w:val="00EF0E83"/>
    <w:rsid w:val="00EF13EA"/>
    <w:rsid w:val="00EF196F"/>
    <w:rsid w:val="00EF1B4B"/>
    <w:rsid w:val="00EF1B8D"/>
    <w:rsid w:val="00EF20DF"/>
    <w:rsid w:val="00EF214C"/>
    <w:rsid w:val="00EF2733"/>
    <w:rsid w:val="00EF2CCC"/>
    <w:rsid w:val="00EF3623"/>
    <w:rsid w:val="00EF3679"/>
    <w:rsid w:val="00EF3D01"/>
    <w:rsid w:val="00EF3E1B"/>
    <w:rsid w:val="00EF3E38"/>
    <w:rsid w:val="00EF3EA2"/>
    <w:rsid w:val="00EF4674"/>
    <w:rsid w:val="00EF4965"/>
    <w:rsid w:val="00EF4E6C"/>
    <w:rsid w:val="00EF5225"/>
    <w:rsid w:val="00EF54EC"/>
    <w:rsid w:val="00EF6037"/>
    <w:rsid w:val="00EF604F"/>
    <w:rsid w:val="00EF6405"/>
    <w:rsid w:val="00EF669E"/>
    <w:rsid w:val="00EF6A9D"/>
    <w:rsid w:val="00EF6AF7"/>
    <w:rsid w:val="00EF6DE4"/>
    <w:rsid w:val="00EF709B"/>
    <w:rsid w:val="00EF7155"/>
    <w:rsid w:val="00EF7207"/>
    <w:rsid w:val="00EF74CE"/>
    <w:rsid w:val="00EF7754"/>
    <w:rsid w:val="00EF7ECB"/>
    <w:rsid w:val="00EF7FD3"/>
    <w:rsid w:val="00EF7FEC"/>
    <w:rsid w:val="00F003CF"/>
    <w:rsid w:val="00F00871"/>
    <w:rsid w:val="00F009B4"/>
    <w:rsid w:val="00F00BCA"/>
    <w:rsid w:val="00F011AA"/>
    <w:rsid w:val="00F011AF"/>
    <w:rsid w:val="00F01330"/>
    <w:rsid w:val="00F013EA"/>
    <w:rsid w:val="00F0147A"/>
    <w:rsid w:val="00F01946"/>
    <w:rsid w:val="00F019E9"/>
    <w:rsid w:val="00F01C77"/>
    <w:rsid w:val="00F01D22"/>
    <w:rsid w:val="00F01D8F"/>
    <w:rsid w:val="00F02048"/>
    <w:rsid w:val="00F0215F"/>
    <w:rsid w:val="00F022BB"/>
    <w:rsid w:val="00F02906"/>
    <w:rsid w:val="00F0294B"/>
    <w:rsid w:val="00F02B4D"/>
    <w:rsid w:val="00F0336E"/>
    <w:rsid w:val="00F03962"/>
    <w:rsid w:val="00F03A64"/>
    <w:rsid w:val="00F04023"/>
    <w:rsid w:val="00F0431F"/>
    <w:rsid w:val="00F045E7"/>
    <w:rsid w:val="00F04F65"/>
    <w:rsid w:val="00F051CD"/>
    <w:rsid w:val="00F05489"/>
    <w:rsid w:val="00F056F6"/>
    <w:rsid w:val="00F05956"/>
    <w:rsid w:val="00F05970"/>
    <w:rsid w:val="00F05F23"/>
    <w:rsid w:val="00F060CE"/>
    <w:rsid w:val="00F06501"/>
    <w:rsid w:val="00F06798"/>
    <w:rsid w:val="00F0707E"/>
    <w:rsid w:val="00F0740F"/>
    <w:rsid w:val="00F074C0"/>
    <w:rsid w:val="00F07693"/>
    <w:rsid w:val="00F07E9E"/>
    <w:rsid w:val="00F10421"/>
    <w:rsid w:val="00F1055A"/>
    <w:rsid w:val="00F10800"/>
    <w:rsid w:val="00F10DF1"/>
    <w:rsid w:val="00F10E0A"/>
    <w:rsid w:val="00F10ED5"/>
    <w:rsid w:val="00F10F54"/>
    <w:rsid w:val="00F110FA"/>
    <w:rsid w:val="00F11245"/>
    <w:rsid w:val="00F11790"/>
    <w:rsid w:val="00F11AF0"/>
    <w:rsid w:val="00F120CF"/>
    <w:rsid w:val="00F12193"/>
    <w:rsid w:val="00F121C3"/>
    <w:rsid w:val="00F123AA"/>
    <w:rsid w:val="00F12604"/>
    <w:rsid w:val="00F12D54"/>
    <w:rsid w:val="00F12ED7"/>
    <w:rsid w:val="00F13160"/>
    <w:rsid w:val="00F132E2"/>
    <w:rsid w:val="00F1374D"/>
    <w:rsid w:val="00F13848"/>
    <w:rsid w:val="00F13DF5"/>
    <w:rsid w:val="00F14268"/>
    <w:rsid w:val="00F1440F"/>
    <w:rsid w:val="00F1493C"/>
    <w:rsid w:val="00F1493E"/>
    <w:rsid w:val="00F1494E"/>
    <w:rsid w:val="00F14B50"/>
    <w:rsid w:val="00F14FF9"/>
    <w:rsid w:val="00F15270"/>
    <w:rsid w:val="00F15380"/>
    <w:rsid w:val="00F15895"/>
    <w:rsid w:val="00F15D3F"/>
    <w:rsid w:val="00F15EEE"/>
    <w:rsid w:val="00F1680B"/>
    <w:rsid w:val="00F16A6A"/>
    <w:rsid w:val="00F16DB6"/>
    <w:rsid w:val="00F16E2A"/>
    <w:rsid w:val="00F170C3"/>
    <w:rsid w:val="00F17908"/>
    <w:rsid w:val="00F17F64"/>
    <w:rsid w:val="00F200C8"/>
    <w:rsid w:val="00F202CC"/>
    <w:rsid w:val="00F204A2"/>
    <w:rsid w:val="00F206DA"/>
    <w:rsid w:val="00F20A37"/>
    <w:rsid w:val="00F20B15"/>
    <w:rsid w:val="00F20ED5"/>
    <w:rsid w:val="00F2117A"/>
    <w:rsid w:val="00F212F0"/>
    <w:rsid w:val="00F21302"/>
    <w:rsid w:val="00F2151D"/>
    <w:rsid w:val="00F21714"/>
    <w:rsid w:val="00F21A8D"/>
    <w:rsid w:val="00F21BCA"/>
    <w:rsid w:val="00F21DC7"/>
    <w:rsid w:val="00F22195"/>
    <w:rsid w:val="00F22219"/>
    <w:rsid w:val="00F22819"/>
    <w:rsid w:val="00F22D5C"/>
    <w:rsid w:val="00F2308E"/>
    <w:rsid w:val="00F2319D"/>
    <w:rsid w:val="00F2319F"/>
    <w:rsid w:val="00F232A1"/>
    <w:rsid w:val="00F23409"/>
    <w:rsid w:val="00F23421"/>
    <w:rsid w:val="00F2366D"/>
    <w:rsid w:val="00F23688"/>
    <w:rsid w:val="00F2383E"/>
    <w:rsid w:val="00F242F3"/>
    <w:rsid w:val="00F243B7"/>
    <w:rsid w:val="00F2456C"/>
    <w:rsid w:val="00F24578"/>
    <w:rsid w:val="00F245F5"/>
    <w:rsid w:val="00F24A3C"/>
    <w:rsid w:val="00F24DE6"/>
    <w:rsid w:val="00F24F54"/>
    <w:rsid w:val="00F2508A"/>
    <w:rsid w:val="00F25091"/>
    <w:rsid w:val="00F25117"/>
    <w:rsid w:val="00F251CB"/>
    <w:rsid w:val="00F2531D"/>
    <w:rsid w:val="00F2537F"/>
    <w:rsid w:val="00F2590D"/>
    <w:rsid w:val="00F25B9D"/>
    <w:rsid w:val="00F25E15"/>
    <w:rsid w:val="00F25E77"/>
    <w:rsid w:val="00F26056"/>
    <w:rsid w:val="00F26197"/>
    <w:rsid w:val="00F266EB"/>
    <w:rsid w:val="00F27293"/>
    <w:rsid w:val="00F27365"/>
    <w:rsid w:val="00F2738C"/>
    <w:rsid w:val="00F2754F"/>
    <w:rsid w:val="00F277E9"/>
    <w:rsid w:val="00F2781E"/>
    <w:rsid w:val="00F27D72"/>
    <w:rsid w:val="00F27E89"/>
    <w:rsid w:val="00F27E98"/>
    <w:rsid w:val="00F30057"/>
    <w:rsid w:val="00F303EF"/>
    <w:rsid w:val="00F3040C"/>
    <w:rsid w:val="00F30576"/>
    <w:rsid w:val="00F3059D"/>
    <w:rsid w:val="00F3061C"/>
    <w:rsid w:val="00F306A0"/>
    <w:rsid w:val="00F3070F"/>
    <w:rsid w:val="00F30B81"/>
    <w:rsid w:val="00F30C78"/>
    <w:rsid w:val="00F3105C"/>
    <w:rsid w:val="00F310AF"/>
    <w:rsid w:val="00F310BD"/>
    <w:rsid w:val="00F31120"/>
    <w:rsid w:val="00F31600"/>
    <w:rsid w:val="00F31776"/>
    <w:rsid w:val="00F317DD"/>
    <w:rsid w:val="00F31881"/>
    <w:rsid w:val="00F320BE"/>
    <w:rsid w:val="00F3255E"/>
    <w:rsid w:val="00F32D70"/>
    <w:rsid w:val="00F32EE0"/>
    <w:rsid w:val="00F33093"/>
    <w:rsid w:val="00F331F8"/>
    <w:rsid w:val="00F33389"/>
    <w:rsid w:val="00F33773"/>
    <w:rsid w:val="00F337A1"/>
    <w:rsid w:val="00F33F60"/>
    <w:rsid w:val="00F340BF"/>
    <w:rsid w:val="00F342A5"/>
    <w:rsid w:val="00F34925"/>
    <w:rsid w:val="00F34A3E"/>
    <w:rsid w:val="00F34A6C"/>
    <w:rsid w:val="00F34A9F"/>
    <w:rsid w:val="00F34B72"/>
    <w:rsid w:val="00F34BCA"/>
    <w:rsid w:val="00F35007"/>
    <w:rsid w:val="00F3504F"/>
    <w:rsid w:val="00F35093"/>
    <w:rsid w:val="00F351A0"/>
    <w:rsid w:val="00F35549"/>
    <w:rsid w:val="00F358F3"/>
    <w:rsid w:val="00F35929"/>
    <w:rsid w:val="00F35967"/>
    <w:rsid w:val="00F359DD"/>
    <w:rsid w:val="00F35AA2"/>
    <w:rsid w:val="00F35C9B"/>
    <w:rsid w:val="00F35EB7"/>
    <w:rsid w:val="00F35F75"/>
    <w:rsid w:val="00F361CC"/>
    <w:rsid w:val="00F367B3"/>
    <w:rsid w:val="00F36A44"/>
    <w:rsid w:val="00F36C98"/>
    <w:rsid w:val="00F36E79"/>
    <w:rsid w:val="00F3715D"/>
    <w:rsid w:val="00F373A8"/>
    <w:rsid w:val="00F37452"/>
    <w:rsid w:val="00F37539"/>
    <w:rsid w:val="00F37632"/>
    <w:rsid w:val="00F379FF"/>
    <w:rsid w:val="00F37A59"/>
    <w:rsid w:val="00F37D73"/>
    <w:rsid w:val="00F40519"/>
    <w:rsid w:val="00F4068D"/>
    <w:rsid w:val="00F40AC4"/>
    <w:rsid w:val="00F40AEB"/>
    <w:rsid w:val="00F40D5D"/>
    <w:rsid w:val="00F41879"/>
    <w:rsid w:val="00F418FC"/>
    <w:rsid w:val="00F41942"/>
    <w:rsid w:val="00F419A0"/>
    <w:rsid w:val="00F41D03"/>
    <w:rsid w:val="00F41E3E"/>
    <w:rsid w:val="00F41FF7"/>
    <w:rsid w:val="00F42212"/>
    <w:rsid w:val="00F42234"/>
    <w:rsid w:val="00F42367"/>
    <w:rsid w:val="00F426A7"/>
    <w:rsid w:val="00F429FE"/>
    <w:rsid w:val="00F42D0C"/>
    <w:rsid w:val="00F42F67"/>
    <w:rsid w:val="00F4326E"/>
    <w:rsid w:val="00F432B4"/>
    <w:rsid w:val="00F433AD"/>
    <w:rsid w:val="00F44038"/>
    <w:rsid w:val="00F44140"/>
    <w:rsid w:val="00F44186"/>
    <w:rsid w:val="00F4420F"/>
    <w:rsid w:val="00F44230"/>
    <w:rsid w:val="00F442DB"/>
    <w:rsid w:val="00F447EC"/>
    <w:rsid w:val="00F4488C"/>
    <w:rsid w:val="00F44A07"/>
    <w:rsid w:val="00F457A0"/>
    <w:rsid w:val="00F45BB1"/>
    <w:rsid w:val="00F45E1F"/>
    <w:rsid w:val="00F45E2C"/>
    <w:rsid w:val="00F45EB2"/>
    <w:rsid w:val="00F45EEE"/>
    <w:rsid w:val="00F46068"/>
    <w:rsid w:val="00F460F0"/>
    <w:rsid w:val="00F462A9"/>
    <w:rsid w:val="00F46467"/>
    <w:rsid w:val="00F465E2"/>
    <w:rsid w:val="00F46964"/>
    <w:rsid w:val="00F46A1B"/>
    <w:rsid w:val="00F46C7D"/>
    <w:rsid w:val="00F47090"/>
    <w:rsid w:val="00F473FE"/>
    <w:rsid w:val="00F4760B"/>
    <w:rsid w:val="00F47EDF"/>
    <w:rsid w:val="00F50724"/>
    <w:rsid w:val="00F5081E"/>
    <w:rsid w:val="00F508E6"/>
    <w:rsid w:val="00F50A6C"/>
    <w:rsid w:val="00F50D6A"/>
    <w:rsid w:val="00F50F33"/>
    <w:rsid w:val="00F50F67"/>
    <w:rsid w:val="00F50F94"/>
    <w:rsid w:val="00F51026"/>
    <w:rsid w:val="00F511BC"/>
    <w:rsid w:val="00F514B6"/>
    <w:rsid w:val="00F51502"/>
    <w:rsid w:val="00F5150F"/>
    <w:rsid w:val="00F51831"/>
    <w:rsid w:val="00F51AEA"/>
    <w:rsid w:val="00F52217"/>
    <w:rsid w:val="00F525DC"/>
    <w:rsid w:val="00F52EA5"/>
    <w:rsid w:val="00F530A6"/>
    <w:rsid w:val="00F532C6"/>
    <w:rsid w:val="00F53E2F"/>
    <w:rsid w:val="00F54424"/>
    <w:rsid w:val="00F54588"/>
    <w:rsid w:val="00F5494F"/>
    <w:rsid w:val="00F54D31"/>
    <w:rsid w:val="00F54DE3"/>
    <w:rsid w:val="00F5528E"/>
    <w:rsid w:val="00F5542F"/>
    <w:rsid w:val="00F5555B"/>
    <w:rsid w:val="00F5595E"/>
    <w:rsid w:val="00F55B2D"/>
    <w:rsid w:val="00F55C6A"/>
    <w:rsid w:val="00F5617E"/>
    <w:rsid w:val="00F562F9"/>
    <w:rsid w:val="00F56314"/>
    <w:rsid w:val="00F56495"/>
    <w:rsid w:val="00F56724"/>
    <w:rsid w:val="00F56A5A"/>
    <w:rsid w:val="00F57305"/>
    <w:rsid w:val="00F573B2"/>
    <w:rsid w:val="00F575B9"/>
    <w:rsid w:val="00F57643"/>
    <w:rsid w:val="00F57691"/>
    <w:rsid w:val="00F57A94"/>
    <w:rsid w:val="00F57B8D"/>
    <w:rsid w:val="00F57C46"/>
    <w:rsid w:val="00F57D3F"/>
    <w:rsid w:val="00F57DDE"/>
    <w:rsid w:val="00F57DF4"/>
    <w:rsid w:val="00F57E5B"/>
    <w:rsid w:val="00F57EAE"/>
    <w:rsid w:val="00F57F36"/>
    <w:rsid w:val="00F600D2"/>
    <w:rsid w:val="00F601C4"/>
    <w:rsid w:val="00F602AC"/>
    <w:rsid w:val="00F60A86"/>
    <w:rsid w:val="00F61004"/>
    <w:rsid w:val="00F617CB"/>
    <w:rsid w:val="00F61A23"/>
    <w:rsid w:val="00F61AC2"/>
    <w:rsid w:val="00F61D01"/>
    <w:rsid w:val="00F61D6F"/>
    <w:rsid w:val="00F61E30"/>
    <w:rsid w:val="00F61EA6"/>
    <w:rsid w:val="00F622E0"/>
    <w:rsid w:val="00F623F2"/>
    <w:rsid w:val="00F6273A"/>
    <w:rsid w:val="00F62751"/>
    <w:rsid w:val="00F62887"/>
    <w:rsid w:val="00F62C48"/>
    <w:rsid w:val="00F62F25"/>
    <w:rsid w:val="00F63005"/>
    <w:rsid w:val="00F63793"/>
    <w:rsid w:val="00F63915"/>
    <w:rsid w:val="00F63B99"/>
    <w:rsid w:val="00F63CA4"/>
    <w:rsid w:val="00F63E83"/>
    <w:rsid w:val="00F63F16"/>
    <w:rsid w:val="00F6469D"/>
    <w:rsid w:val="00F647F6"/>
    <w:rsid w:val="00F65073"/>
    <w:rsid w:val="00F6512D"/>
    <w:rsid w:val="00F65403"/>
    <w:rsid w:val="00F65AF7"/>
    <w:rsid w:val="00F65C3C"/>
    <w:rsid w:val="00F65FA7"/>
    <w:rsid w:val="00F661E1"/>
    <w:rsid w:val="00F6627C"/>
    <w:rsid w:val="00F666C8"/>
    <w:rsid w:val="00F668E8"/>
    <w:rsid w:val="00F669C9"/>
    <w:rsid w:val="00F66A4D"/>
    <w:rsid w:val="00F66FAF"/>
    <w:rsid w:val="00F6737A"/>
    <w:rsid w:val="00F6751F"/>
    <w:rsid w:val="00F67B53"/>
    <w:rsid w:val="00F67DBB"/>
    <w:rsid w:val="00F70016"/>
    <w:rsid w:val="00F704C1"/>
    <w:rsid w:val="00F705EA"/>
    <w:rsid w:val="00F70941"/>
    <w:rsid w:val="00F70D2E"/>
    <w:rsid w:val="00F70EF0"/>
    <w:rsid w:val="00F713B4"/>
    <w:rsid w:val="00F714B0"/>
    <w:rsid w:val="00F71ACA"/>
    <w:rsid w:val="00F71B36"/>
    <w:rsid w:val="00F71F3C"/>
    <w:rsid w:val="00F72236"/>
    <w:rsid w:val="00F7244B"/>
    <w:rsid w:val="00F724B1"/>
    <w:rsid w:val="00F7257F"/>
    <w:rsid w:val="00F726D9"/>
    <w:rsid w:val="00F73074"/>
    <w:rsid w:val="00F7318A"/>
    <w:rsid w:val="00F731E2"/>
    <w:rsid w:val="00F734E2"/>
    <w:rsid w:val="00F7385D"/>
    <w:rsid w:val="00F73F0A"/>
    <w:rsid w:val="00F741D1"/>
    <w:rsid w:val="00F7456A"/>
    <w:rsid w:val="00F75106"/>
    <w:rsid w:val="00F75493"/>
    <w:rsid w:val="00F754D1"/>
    <w:rsid w:val="00F75638"/>
    <w:rsid w:val="00F75A9E"/>
    <w:rsid w:val="00F7608C"/>
    <w:rsid w:val="00F76180"/>
    <w:rsid w:val="00F7618E"/>
    <w:rsid w:val="00F76297"/>
    <w:rsid w:val="00F7646B"/>
    <w:rsid w:val="00F76F19"/>
    <w:rsid w:val="00F77180"/>
    <w:rsid w:val="00F77728"/>
    <w:rsid w:val="00F778AD"/>
    <w:rsid w:val="00F77CCA"/>
    <w:rsid w:val="00F77EC6"/>
    <w:rsid w:val="00F77FB5"/>
    <w:rsid w:val="00F8016D"/>
    <w:rsid w:val="00F804CA"/>
    <w:rsid w:val="00F8050A"/>
    <w:rsid w:val="00F808F7"/>
    <w:rsid w:val="00F80B07"/>
    <w:rsid w:val="00F80C10"/>
    <w:rsid w:val="00F80ECA"/>
    <w:rsid w:val="00F8128F"/>
    <w:rsid w:val="00F812BA"/>
    <w:rsid w:val="00F813B6"/>
    <w:rsid w:val="00F81712"/>
    <w:rsid w:val="00F81862"/>
    <w:rsid w:val="00F81ABE"/>
    <w:rsid w:val="00F81C32"/>
    <w:rsid w:val="00F82031"/>
    <w:rsid w:val="00F8210E"/>
    <w:rsid w:val="00F82259"/>
    <w:rsid w:val="00F82399"/>
    <w:rsid w:val="00F8293B"/>
    <w:rsid w:val="00F82D46"/>
    <w:rsid w:val="00F83296"/>
    <w:rsid w:val="00F83573"/>
    <w:rsid w:val="00F83921"/>
    <w:rsid w:val="00F83EB0"/>
    <w:rsid w:val="00F841F5"/>
    <w:rsid w:val="00F84263"/>
    <w:rsid w:val="00F843A7"/>
    <w:rsid w:val="00F845E9"/>
    <w:rsid w:val="00F845ED"/>
    <w:rsid w:val="00F849D0"/>
    <w:rsid w:val="00F84ADF"/>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87D"/>
    <w:rsid w:val="00F86A54"/>
    <w:rsid w:val="00F86E76"/>
    <w:rsid w:val="00F87488"/>
    <w:rsid w:val="00F8750E"/>
    <w:rsid w:val="00F876B6"/>
    <w:rsid w:val="00F8779E"/>
    <w:rsid w:val="00F8786C"/>
    <w:rsid w:val="00F87CAA"/>
    <w:rsid w:val="00F87FF8"/>
    <w:rsid w:val="00F90242"/>
    <w:rsid w:val="00F90360"/>
    <w:rsid w:val="00F904DB"/>
    <w:rsid w:val="00F90625"/>
    <w:rsid w:val="00F90A6A"/>
    <w:rsid w:val="00F91020"/>
    <w:rsid w:val="00F910CB"/>
    <w:rsid w:val="00F91169"/>
    <w:rsid w:val="00F91179"/>
    <w:rsid w:val="00F913D4"/>
    <w:rsid w:val="00F91C27"/>
    <w:rsid w:val="00F9200D"/>
    <w:rsid w:val="00F92285"/>
    <w:rsid w:val="00F92698"/>
    <w:rsid w:val="00F926BA"/>
    <w:rsid w:val="00F92AA3"/>
    <w:rsid w:val="00F92B06"/>
    <w:rsid w:val="00F92D5C"/>
    <w:rsid w:val="00F92D75"/>
    <w:rsid w:val="00F93280"/>
    <w:rsid w:val="00F933A5"/>
    <w:rsid w:val="00F93477"/>
    <w:rsid w:val="00F935E4"/>
    <w:rsid w:val="00F93B16"/>
    <w:rsid w:val="00F93E82"/>
    <w:rsid w:val="00F93F90"/>
    <w:rsid w:val="00F94722"/>
    <w:rsid w:val="00F952EE"/>
    <w:rsid w:val="00F9555B"/>
    <w:rsid w:val="00F9567D"/>
    <w:rsid w:val="00F95A70"/>
    <w:rsid w:val="00F95C65"/>
    <w:rsid w:val="00F962D8"/>
    <w:rsid w:val="00F965F0"/>
    <w:rsid w:val="00F96C92"/>
    <w:rsid w:val="00F96E33"/>
    <w:rsid w:val="00F97413"/>
    <w:rsid w:val="00F97B0A"/>
    <w:rsid w:val="00F97FD4"/>
    <w:rsid w:val="00FA00E1"/>
    <w:rsid w:val="00FA02F6"/>
    <w:rsid w:val="00FA03AD"/>
    <w:rsid w:val="00FA05BA"/>
    <w:rsid w:val="00FA0637"/>
    <w:rsid w:val="00FA0837"/>
    <w:rsid w:val="00FA0BD2"/>
    <w:rsid w:val="00FA0C97"/>
    <w:rsid w:val="00FA0F50"/>
    <w:rsid w:val="00FA12E0"/>
    <w:rsid w:val="00FA15D9"/>
    <w:rsid w:val="00FA1BCE"/>
    <w:rsid w:val="00FA26DE"/>
    <w:rsid w:val="00FA2838"/>
    <w:rsid w:val="00FA29C4"/>
    <w:rsid w:val="00FA2A3E"/>
    <w:rsid w:val="00FA2C70"/>
    <w:rsid w:val="00FA2D23"/>
    <w:rsid w:val="00FA2F42"/>
    <w:rsid w:val="00FA3249"/>
    <w:rsid w:val="00FA3314"/>
    <w:rsid w:val="00FA33C8"/>
    <w:rsid w:val="00FA3451"/>
    <w:rsid w:val="00FA349D"/>
    <w:rsid w:val="00FA35F2"/>
    <w:rsid w:val="00FA3AF9"/>
    <w:rsid w:val="00FA3C94"/>
    <w:rsid w:val="00FA3F21"/>
    <w:rsid w:val="00FA3FCD"/>
    <w:rsid w:val="00FA3FFC"/>
    <w:rsid w:val="00FA4067"/>
    <w:rsid w:val="00FA4207"/>
    <w:rsid w:val="00FA4759"/>
    <w:rsid w:val="00FA4A6F"/>
    <w:rsid w:val="00FA4E03"/>
    <w:rsid w:val="00FA560C"/>
    <w:rsid w:val="00FA5709"/>
    <w:rsid w:val="00FA59CC"/>
    <w:rsid w:val="00FA59EF"/>
    <w:rsid w:val="00FA5B1A"/>
    <w:rsid w:val="00FA5E74"/>
    <w:rsid w:val="00FA63C2"/>
    <w:rsid w:val="00FA7129"/>
    <w:rsid w:val="00FA72CB"/>
    <w:rsid w:val="00FA773E"/>
    <w:rsid w:val="00FA7950"/>
    <w:rsid w:val="00FA7A6B"/>
    <w:rsid w:val="00FB0088"/>
    <w:rsid w:val="00FB02E4"/>
    <w:rsid w:val="00FB0500"/>
    <w:rsid w:val="00FB0D11"/>
    <w:rsid w:val="00FB0F4F"/>
    <w:rsid w:val="00FB1554"/>
    <w:rsid w:val="00FB15F9"/>
    <w:rsid w:val="00FB16A1"/>
    <w:rsid w:val="00FB16AF"/>
    <w:rsid w:val="00FB19FF"/>
    <w:rsid w:val="00FB2289"/>
    <w:rsid w:val="00FB2411"/>
    <w:rsid w:val="00FB2621"/>
    <w:rsid w:val="00FB27F2"/>
    <w:rsid w:val="00FB2AB5"/>
    <w:rsid w:val="00FB2BE6"/>
    <w:rsid w:val="00FB2D57"/>
    <w:rsid w:val="00FB2F55"/>
    <w:rsid w:val="00FB30DB"/>
    <w:rsid w:val="00FB42CE"/>
    <w:rsid w:val="00FB461C"/>
    <w:rsid w:val="00FB4758"/>
    <w:rsid w:val="00FB51DC"/>
    <w:rsid w:val="00FB5416"/>
    <w:rsid w:val="00FB57B1"/>
    <w:rsid w:val="00FB5890"/>
    <w:rsid w:val="00FB5971"/>
    <w:rsid w:val="00FB5ADB"/>
    <w:rsid w:val="00FB5C80"/>
    <w:rsid w:val="00FB5FE5"/>
    <w:rsid w:val="00FB6C53"/>
    <w:rsid w:val="00FB6D43"/>
    <w:rsid w:val="00FB6FCC"/>
    <w:rsid w:val="00FB706B"/>
    <w:rsid w:val="00FB7145"/>
    <w:rsid w:val="00FB7344"/>
    <w:rsid w:val="00FB7455"/>
    <w:rsid w:val="00FB76B4"/>
    <w:rsid w:val="00FB79D3"/>
    <w:rsid w:val="00FC0447"/>
    <w:rsid w:val="00FC049E"/>
    <w:rsid w:val="00FC051E"/>
    <w:rsid w:val="00FC06D8"/>
    <w:rsid w:val="00FC08EB"/>
    <w:rsid w:val="00FC0BA6"/>
    <w:rsid w:val="00FC0D38"/>
    <w:rsid w:val="00FC115F"/>
    <w:rsid w:val="00FC1189"/>
    <w:rsid w:val="00FC1626"/>
    <w:rsid w:val="00FC165E"/>
    <w:rsid w:val="00FC1B47"/>
    <w:rsid w:val="00FC1D24"/>
    <w:rsid w:val="00FC1E79"/>
    <w:rsid w:val="00FC1FC5"/>
    <w:rsid w:val="00FC208E"/>
    <w:rsid w:val="00FC2104"/>
    <w:rsid w:val="00FC2243"/>
    <w:rsid w:val="00FC2B8F"/>
    <w:rsid w:val="00FC2F21"/>
    <w:rsid w:val="00FC2FAF"/>
    <w:rsid w:val="00FC323A"/>
    <w:rsid w:val="00FC3983"/>
    <w:rsid w:val="00FC3A4F"/>
    <w:rsid w:val="00FC3BC4"/>
    <w:rsid w:val="00FC3FA0"/>
    <w:rsid w:val="00FC4087"/>
    <w:rsid w:val="00FC4109"/>
    <w:rsid w:val="00FC4557"/>
    <w:rsid w:val="00FC4839"/>
    <w:rsid w:val="00FC491B"/>
    <w:rsid w:val="00FC4975"/>
    <w:rsid w:val="00FC4BC2"/>
    <w:rsid w:val="00FC4C30"/>
    <w:rsid w:val="00FC4D1F"/>
    <w:rsid w:val="00FC4F9F"/>
    <w:rsid w:val="00FC55F3"/>
    <w:rsid w:val="00FC5631"/>
    <w:rsid w:val="00FC5665"/>
    <w:rsid w:val="00FC56AD"/>
    <w:rsid w:val="00FC583D"/>
    <w:rsid w:val="00FC5992"/>
    <w:rsid w:val="00FC5A91"/>
    <w:rsid w:val="00FC5CC0"/>
    <w:rsid w:val="00FC6052"/>
    <w:rsid w:val="00FC6186"/>
    <w:rsid w:val="00FC650B"/>
    <w:rsid w:val="00FC6691"/>
    <w:rsid w:val="00FC6894"/>
    <w:rsid w:val="00FC6954"/>
    <w:rsid w:val="00FC70E6"/>
    <w:rsid w:val="00FC7111"/>
    <w:rsid w:val="00FC7335"/>
    <w:rsid w:val="00FC749D"/>
    <w:rsid w:val="00FC7829"/>
    <w:rsid w:val="00FC7A00"/>
    <w:rsid w:val="00FC7B85"/>
    <w:rsid w:val="00FD0807"/>
    <w:rsid w:val="00FD0C4F"/>
    <w:rsid w:val="00FD0DFC"/>
    <w:rsid w:val="00FD1053"/>
    <w:rsid w:val="00FD10AD"/>
    <w:rsid w:val="00FD10FB"/>
    <w:rsid w:val="00FD12B2"/>
    <w:rsid w:val="00FD1346"/>
    <w:rsid w:val="00FD163F"/>
    <w:rsid w:val="00FD1792"/>
    <w:rsid w:val="00FD1A2C"/>
    <w:rsid w:val="00FD1AA1"/>
    <w:rsid w:val="00FD1C51"/>
    <w:rsid w:val="00FD229F"/>
    <w:rsid w:val="00FD2719"/>
    <w:rsid w:val="00FD2895"/>
    <w:rsid w:val="00FD28E9"/>
    <w:rsid w:val="00FD2ADD"/>
    <w:rsid w:val="00FD2CB7"/>
    <w:rsid w:val="00FD2DBA"/>
    <w:rsid w:val="00FD3A63"/>
    <w:rsid w:val="00FD3B19"/>
    <w:rsid w:val="00FD3EA2"/>
    <w:rsid w:val="00FD4083"/>
    <w:rsid w:val="00FD45DD"/>
    <w:rsid w:val="00FD4785"/>
    <w:rsid w:val="00FD4E3C"/>
    <w:rsid w:val="00FD514E"/>
    <w:rsid w:val="00FD5583"/>
    <w:rsid w:val="00FD56B2"/>
    <w:rsid w:val="00FD583D"/>
    <w:rsid w:val="00FD5932"/>
    <w:rsid w:val="00FD5B38"/>
    <w:rsid w:val="00FD632A"/>
    <w:rsid w:val="00FD63C9"/>
    <w:rsid w:val="00FD64E3"/>
    <w:rsid w:val="00FD6889"/>
    <w:rsid w:val="00FD6ACF"/>
    <w:rsid w:val="00FD6B1A"/>
    <w:rsid w:val="00FD6FD7"/>
    <w:rsid w:val="00FD773A"/>
    <w:rsid w:val="00FD7ACE"/>
    <w:rsid w:val="00FD7E02"/>
    <w:rsid w:val="00FE0745"/>
    <w:rsid w:val="00FE1B83"/>
    <w:rsid w:val="00FE1E6D"/>
    <w:rsid w:val="00FE2588"/>
    <w:rsid w:val="00FE2A13"/>
    <w:rsid w:val="00FE2C57"/>
    <w:rsid w:val="00FE2DEE"/>
    <w:rsid w:val="00FE42D5"/>
    <w:rsid w:val="00FE44B4"/>
    <w:rsid w:val="00FE4546"/>
    <w:rsid w:val="00FE4E20"/>
    <w:rsid w:val="00FE5058"/>
    <w:rsid w:val="00FE5343"/>
    <w:rsid w:val="00FE55E7"/>
    <w:rsid w:val="00FE55FD"/>
    <w:rsid w:val="00FE566E"/>
    <w:rsid w:val="00FE5964"/>
    <w:rsid w:val="00FE5A5B"/>
    <w:rsid w:val="00FE5B73"/>
    <w:rsid w:val="00FE6896"/>
    <w:rsid w:val="00FE6C90"/>
    <w:rsid w:val="00FE6D35"/>
    <w:rsid w:val="00FE6D9C"/>
    <w:rsid w:val="00FE705F"/>
    <w:rsid w:val="00FE7089"/>
    <w:rsid w:val="00FE7272"/>
    <w:rsid w:val="00FE73D2"/>
    <w:rsid w:val="00FE7967"/>
    <w:rsid w:val="00FE79EF"/>
    <w:rsid w:val="00FF0776"/>
    <w:rsid w:val="00FF0967"/>
    <w:rsid w:val="00FF0E18"/>
    <w:rsid w:val="00FF1016"/>
    <w:rsid w:val="00FF10D3"/>
    <w:rsid w:val="00FF13AC"/>
    <w:rsid w:val="00FF153D"/>
    <w:rsid w:val="00FF15B8"/>
    <w:rsid w:val="00FF185E"/>
    <w:rsid w:val="00FF1861"/>
    <w:rsid w:val="00FF191E"/>
    <w:rsid w:val="00FF19C7"/>
    <w:rsid w:val="00FF1A1A"/>
    <w:rsid w:val="00FF1A55"/>
    <w:rsid w:val="00FF1C9C"/>
    <w:rsid w:val="00FF20D8"/>
    <w:rsid w:val="00FF2291"/>
    <w:rsid w:val="00FF22F5"/>
    <w:rsid w:val="00FF26E4"/>
    <w:rsid w:val="00FF2879"/>
    <w:rsid w:val="00FF2A62"/>
    <w:rsid w:val="00FF2CF8"/>
    <w:rsid w:val="00FF3526"/>
    <w:rsid w:val="00FF371E"/>
    <w:rsid w:val="00FF4188"/>
    <w:rsid w:val="00FF46A4"/>
    <w:rsid w:val="00FF49FA"/>
    <w:rsid w:val="00FF4B33"/>
    <w:rsid w:val="00FF4FF5"/>
    <w:rsid w:val="00FF52EA"/>
    <w:rsid w:val="00FF5405"/>
    <w:rsid w:val="00FF54C5"/>
    <w:rsid w:val="00FF54E5"/>
    <w:rsid w:val="00FF5734"/>
    <w:rsid w:val="00FF576B"/>
    <w:rsid w:val="00FF59DF"/>
    <w:rsid w:val="00FF5B8F"/>
    <w:rsid w:val="00FF61AE"/>
    <w:rsid w:val="00FF654D"/>
    <w:rsid w:val="00FF67E0"/>
    <w:rsid w:val="00FF68AF"/>
    <w:rsid w:val="00FF69E9"/>
    <w:rsid w:val="00FF6AAC"/>
    <w:rsid w:val="00FF6DA0"/>
    <w:rsid w:val="00FF6F99"/>
    <w:rsid w:val="00FF7813"/>
    <w:rsid w:val="00FF7BD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7E4AFF"/>
    <w:rsid w:val="03A1EE46"/>
    <w:rsid w:val="03A9F50D"/>
    <w:rsid w:val="03BEB84F"/>
    <w:rsid w:val="03C3E530"/>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686B33"/>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03DD29"/>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B2074A"/>
    <w:rsid w:val="1FE02241"/>
    <w:rsid w:val="1FEF633A"/>
    <w:rsid w:val="20A2897D"/>
    <w:rsid w:val="20A4F5F4"/>
    <w:rsid w:val="20C6E61B"/>
    <w:rsid w:val="20D57057"/>
    <w:rsid w:val="20E35A40"/>
    <w:rsid w:val="213D0366"/>
    <w:rsid w:val="2144FD03"/>
    <w:rsid w:val="21597FC7"/>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581ECD"/>
    <w:rsid w:val="256E4D6C"/>
    <w:rsid w:val="2581011A"/>
    <w:rsid w:val="259F473D"/>
    <w:rsid w:val="25B2F307"/>
    <w:rsid w:val="25DD47C1"/>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C0309D"/>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8F90D38"/>
    <w:rsid w:val="390958BD"/>
    <w:rsid w:val="392014F3"/>
    <w:rsid w:val="3964F7C2"/>
    <w:rsid w:val="3970F109"/>
    <w:rsid w:val="398B4B0D"/>
    <w:rsid w:val="399401E1"/>
    <w:rsid w:val="39976C2C"/>
    <w:rsid w:val="39BA045F"/>
    <w:rsid w:val="3A38AF31"/>
    <w:rsid w:val="3A9AE3E8"/>
    <w:rsid w:val="3AE8760F"/>
    <w:rsid w:val="3B03DFB5"/>
    <w:rsid w:val="3B127C00"/>
    <w:rsid w:val="3B8A5E9F"/>
    <w:rsid w:val="3B95E4C0"/>
    <w:rsid w:val="3B9C3B86"/>
    <w:rsid w:val="3BD68A80"/>
    <w:rsid w:val="3BDE0B6D"/>
    <w:rsid w:val="3C142D89"/>
    <w:rsid w:val="3C266808"/>
    <w:rsid w:val="3C58916D"/>
    <w:rsid w:val="3C8CA1CB"/>
    <w:rsid w:val="3C9796D9"/>
    <w:rsid w:val="3CAE4C61"/>
    <w:rsid w:val="3D25A616"/>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1A6DFE"/>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56512D"/>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5A74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95FFAC"/>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6E3C07E"/>
    <w:rsid w:val="573A30C3"/>
    <w:rsid w:val="574837C7"/>
    <w:rsid w:val="5750C234"/>
    <w:rsid w:val="5793CF27"/>
    <w:rsid w:val="57ABB13D"/>
    <w:rsid w:val="57CD0DC6"/>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1B249"/>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1AD6388"/>
    <w:rsid w:val="62245A3F"/>
    <w:rsid w:val="6235B78A"/>
    <w:rsid w:val="6238BF78"/>
    <w:rsid w:val="625610F4"/>
    <w:rsid w:val="62D75752"/>
    <w:rsid w:val="63129824"/>
    <w:rsid w:val="632E3FA2"/>
    <w:rsid w:val="6342894A"/>
    <w:rsid w:val="6347B238"/>
    <w:rsid w:val="63991EF5"/>
    <w:rsid w:val="63A898BA"/>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CBA19"/>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CF982BE"/>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BB131"/>
    <w:rsid w:val="74E34D76"/>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794B03"/>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1D236FFA-A19E-4174-91E0-06EE79A0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AC1289"/>
    <w:pPr>
      <w:tabs>
        <w:tab w:val="right" w:leader="dot" w:pos="9622"/>
      </w:tabs>
      <w:spacing w:before="120" w:after="120"/>
    </w:pPr>
    <w:rPr>
      <w:rFonts w:cstheme="minorHAnsi"/>
      <w:b/>
      <w:bCs/>
      <w:caps/>
      <w:noProof/>
      <w:color w:val="2C4638"/>
      <w:sz w:val="36"/>
      <w:szCs w:val="36"/>
    </w:rPr>
  </w:style>
  <w:style w:type="paragraph" w:styleId="TOC2">
    <w:name w:val="toc 2"/>
    <w:basedOn w:val="Normal"/>
    <w:next w:val="Normal"/>
    <w:autoRedefine/>
    <w:uiPriority w:val="39"/>
    <w:unhideWhenUsed/>
    <w:rsid w:val="0087412F"/>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000000"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4"/>
      </w:numPr>
    </w:pPr>
  </w:style>
  <w:style w:type="numbering" w:customStyle="1" w:styleId="CurrentList3">
    <w:name w:val="Current List3"/>
    <w:uiPriority w:val="99"/>
    <w:rsid w:val="00A57A1F"/>
    <w:pPr>
      <w:numPr>
        <w:numId w:val="15"/>
      </w:numPr>
    </w:pPr>
  </w:style>
  <w:style w:type="numbering" w:customStyle="1" w:styleId="CurrentList4">
    <w:name w:val="Current List4"/>
    <w:uiPriority w:val="99"/>
    <w:rsid w:val="00A57A1F"/>
    <w:pPr>
      <w:numPr>
        <w:numId w:val="16"/>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7"/>
      </w:numPr>
    </w:pPr>
  </w:style>
  <w:style w:type="numbering" w:customStyle="1" w:styleId="CurrentList7">
    <w:name w:val="Current List7"/>
    <w:uiPriority w:val="99"/>
    <w:rsid w:val="0084649D"/>
    <w:pPr>
      <w:numPr>
        <w:numId w:val="18"/>
      </w:numPr>
    </w:pPr>
  </w:style>
  <w:style w:type="numbering" w:customStyle="1" w:styleId="CurrentList8">
    <w:name w:val="Current List8"/>
    <w:uiPriority w:val="99"/>
    <w:rsid w:val="0084649D"/>
    <w:pPr>
      <w:numPr>
        <w:numId w:val="19"/>
      </w:numPr>
    </w:pPr>
  </w:style>
  <w:style w:type="numbering" w:customStyle="1" w:styleId="CurrentList9">
    <w:name w:val="Current List9"/>
    <w:uiPriority w:val="99"/>
    <w:rsid w:val="0084649D"/>
    <w:pPr>
      <w:numPr>
        <w:numId w:val="20"/>
      </w:numPr>
    </w:pPr>
  </w:style>
  <w:style w:type="numbering" w:customStyle="1" w:styleId="CurrentList10">
    <w:name w:val="Current List10"/>
    <w:uiPriority w:val="99"/>
    <w:rsid w:val="0084649D"/>
    <w:pPr>
      <w:numPr>
        <w:numId w:val="21"/>
      </w:numPr>
    </w:pPr>
  </w:style>
  <w:style w:type="numbering" w:customStyle="1" w:styleId="CurrentList11">
    <w:name w:val="Current List11"/>
    <w:uiPriority w:val="99"/>
    <w:rsid w:val="0084649D"/>
    <w:pPr>
      <w:numPr>
        <w:numId w:val="22"/>
      </w:numPr>
    </w:pPr>
  </w:style>
  <w:style w:type="numbering" w:customStyle="1" w:styleId="CurrentList12">
    <w:name w:val="Current List12"/>
    <w:uiPriority w:val="99"/>
    <w:rsid w:val="00D91F7B"/>
    <w:pPr>
      <w:numPr>
        <w:numId w:val="23"/>
      </w:numPr>
    </w:pPr>
  </w:style>
  <w:style w:type="numbering" w:customStyle="1" w:styleId="CurrentList13">
    <w:name w:val="Current List13"/>
    <w:uiPriority w:val="99"/>
    <w:rsid w:val="00D91F7B"/>
    <w:pPr>
      <w:numPr>
        <w:numId w:val="24"/>
      </w:numPr>
    </w:pPr>
  </w:style>
  <w:style w:type="numbering" w:customStyle="1" w:styleId="CurrentList14">
    <w:name w:val="Current List14"/>
    <w:uiPriority w:val="99"/>
    <w:rsid w:val="00D91F7B"/>
    <w:pPr>
      <w:numPr>
        <w:numId w:val="25"/>
      </w:numPr>
    </w:pPr>
  </w:style>
  <w:style w:type="numbering" w:customStyle="1" w:styleId="CurrentList15">
    <w:name w:val="Current List15"/>
    <w:uiPriority w:val="99"/>
    <w:rsid w:val="00D91F7B"/>
    <w:pPr>
      <w:numPr>
        <w:numId w:val="26"/>
      </w:numPr>
    </w:pPr>
  </w:style>
  <w:style w:type="numbering" w:customStyle="1" w:styleId="CurrentList16">
    <w:name w:val="Current List16"/>
    <w:uiPriority w:val="99"/>
    <w:rsid w:val="00D91F7B"/>
    <w:pPr>
      <w:numPr>
        <w:numId w:val="27"/>
      </w:numPr>
    </w:pPr>
  </w:style>
  <w:style w:type="numbering" w:customStyle="1" w:styleId="CurrentList17">
    <w:name w:val="Current List17"/>
    <w:uiPriority w:val="99"/>
    <w:rsid w:val="00D91F7B"/>
    <w:pPr>
      <w:numPr>
        <w:numId w:val="28"/>
      </w:numPr>
    </w:pPr>
  </w:style>
  <w:style w:type="numbering" w:customStyle="1" w:styleId="CurrentList18">
    <w:name w:val="Current List18"/>
    <w:uiPriority w:val="99"/>
    <w:rsid w:val="0083660B"/>
    <w:pPr>
      <w:numPr>
        <w:numId w:val="29"/>
      </w:numPr>
    </w:pPr>
  </w:style>
  <w:style w:type="numbering" w:customStyle="1" w:styleId="CurrentList19">
    <w:name w:val="Current List19"/>
    <w:uiPriority w:val="99"/>
    <w:rsid w:val="0083660B"/>
    <w:pPr>
      <w:numPr>
        <w:numId w:val="30"/>
      </w:numPr>
    </w:pPr>
  </w:style>
  <w:style w:type="numbering" w:customStyle="1" w:styleId="CurrentList20">
    <w:name w:val="Current List20"/>
    <w:uiPriority w:val="99"/>
    <w:rsid w:val="0083660B"/>
    <w:pPr>
      <w:numPr>
        <w:numId w:val="31"/>
      </w:numPr>
    </w:pPr>
  </w:style>
  <w:style w:type="numbering" w:customStyle="1" w:styleId="CurrentList21">
    <w:name w:val="Current List21"/>
    <w:uiPriority w:val="99"/>
    <w:rsid w:val="0083660B"/>
    <w:pPr>
      <w:numPr>
        <w:numId w:val="32"/>
      </w:numPr>
    </w:pPr>
  </w:style>
  <w:style w:type="numbering" w:customStyle="1" w:styleId="CurrentList22">
    <w:name w:val="Current List22"/>
    <w:uiPriority w:val="99"/>
    <w:rsid w:val="0083660B"/>
    <w:pPr>
      <w:numPr>
        <w:numId w:val="33"/>
      </w:numPr>
    </w:pPr>
  </w:style>
  <w:style w:type="numbering" w:customStyle="1" w:styleId="CurrentList23">
    <w:name w:val="Current List23"/>
    <w:uiPriority w:val="99"/>
    <w:rsid w:val="0083660B"/>
    <w:pPr>
      <w:numPr>
        <w:numId w:val="34"/>
      </w:numPr>
    </w:pPr>
  </w:style>
  <w:style w:type="numbering" w:customStyle="1" w:styleId="CurrentList24">
    <w:name w:val="Current List24"/>
    <w:uiPriority w:val="99"/>
    <w:rsid w:val="0083660B"/>
    <w:pPr>
      <w:numPr>
        <w:numId w:val="35"/>
      </w:numPr>
    </w:pPr>
  </w:style>
  <w:style w:type="numbering" w:customStyle="1" w:styleId="CurrentList25">
    <w:name w:val="Current List25"/>
    <w:uiPriority w:val="99"/>
    <w:rsid w:val="0083660B"/>
    <w:pPr>
      <w:numPr>
        <w:numId w:val="36"/>
      </w:numPr>
    </w:pPr>
  </w:style>
  <w:style w:type="numbering" w:customStyle="1" w:styleId="CurrentList26">
    <w:name w:val="Current List26"/>
    <w:uiPriority w:val="99"/>
    <w:rsid w:val="0083660B"/>
    <w:pPr>
      <w:numPr>
        <w:numId w:val="37"/>
      </w:numPr>
    </w:pPr>
  </w:style>
  <w:style w:type="numbering" w:customStyle="1" w:styleId="CurrentList27">
    <w:name w:val="Current List27"/>
    <w:uiPriority w:val="99"/>
    <w:rsid w:val="00813F4D"/>
    <w:pPr>
      <w:numPr>
        <w:numId w:val="38"/>
      </w:numPr>
    </w:pPr>
  </w:style>
  <w:style w:type="numbering" w:customStyle="1" w:styleId="CurrentList28">
    <w:name w:val="Current List28"/>
    <w:uiPriority w:val="99"/>
    <w:rsid w:val="007F14EC"/>
    <w:pPr>
      <w:numPr>
        <w:numId w:val="39"/>
      </w:numPr>
    </w:pPr>
  </w:style>
  <w:style w:type="numbering" w:customStyle="1" w:styleId="CurrentList29">
    <w:name w:val="Current List29"/>
    <w:uiPriority w:val="99"/>
    <w:rsid w:val="000961C0"/>
    <w:pPr>
      <w:numPr>
        <w:numId w:val="40"/>
      </w:numPr>
    </w:pPr>
  </w:style>
  <w:style w:type="numbering" w:customStyle="1" w:styleId="CurrentList30">
    <w:name w:val="Current List30"/>
    <w:uiPriority w:val="99"/>
    <w:rsid w:val="000961C0"/>
    <w:pPr>
      <w:numPr>
        <w:numId w:val="41"/>
      </w:numPr>
    </w:pPr>
  </w:style>
  <w:style w:type="numbering" w:customStyle="1" w:styleId="CurrentList31">
    <w:name w:val="Current List31"/>
    <w:uiPriority w:val="99"/>
    <w:rsid w:val="000961C0"/>
    <w:pPr>
      <w:numPr>
        <w:numId w:val="42"/>
      </w:numPr>
    </w:pPr>
  </w:style>
  <w:style w:type="numbering" w:customStyle="1" w:styleId="CurrentList32">
    <w:name w:val="Current List32"/>
    <w:uiPriority w:val="99"/>
    <w:rsid w:val="000961C0"/>
    <w:pPr>
      <w:numPr>
        <w:numId w:val="43"/>
      </w:numPr>
    </w:pPr>
  </w:style>
  <w:style w:type="numbering" w:customStyle="1" w:styleId="CurrentList33">
    <w:name w:val="Current List33"/>
    <w:uiPriority w:val="99"/>
    <w:rsid w:val="000961C0"/>
    <w:pPr>
      <w:numPr>
        <w:numId w:val="44"/>
      </w:numPr>
    </w:pPr>
  </w:style>
  <w:style w:type="numbering" w:customStyle="1" w:styleId="CurrentList34">
    <w:name w:val="Current List34"/>
    <w:uiPriority w:val="99"/>
    <w:rsid w:val="000961C0"/>
    <w:pPr>
      <w:numPr>
        <w:numId w:val="45"/>
      </w:numPr>
    </w:pPr>
  </w:style>
  <w:style w:type="numbering" w:customStyle="1" w:styleId="CurrentList35">
    <w:name w:val="Current List35"/>
    <w:uiPriority w:val="99"/>
    <w:rsid w:val="000961C0"/>
    <w:pPr>
      <w:numPr>
        <w:numId w:val="46"/>
      </w:numPr>
    </w:pPr>
  </w:style>
  <w:style w:type="numbering" w:customStyle="1" w:styleId="CurrentList36">
    <w:name w:val="Current List36"/>
    <w:uiPriority w:val="99"/>
    <w:rsid w:val="000961C0"/>
    <w:pPr>
      <w:numPr>
        <w:numId w:val="47"/>
      </w:numPr>
    </w:pPr>
  </w:style>
  <w:style w:type="numbering" w:customStyle="1" w:styleId="CurrentList37">
    <w:name w:val="Current List37"/>
    <w:uiPriority w:val="99"/>
    <w:rsid w:val="004405AF"/>
    <w:pPr>
      <w:numPr>
        <w:numId w:val="48"/>
      </w:numPr>
    </w:pPr>
  </w:style>
  <w:style w:type="numbering" w:customStyle="1" w:styleId="CurrentList38">
    <w:name w:val="Current List38"/>
    <w:uiPriority w:val="99"/>
    <w:rsid w:val="00E77862"/>
    <w:pPr>
      <w:numPr>
        <w:numId w:val="49"/>
      </w:numPr>
    </w:pPr>
  </w:style>
  <w:style w:type="numbering" w:customStyle="1" w:styleId="CurrentList39">
    <w:name w:val="Current List39"/>
    <w:uiPriority w:val="99"/>
    <w:rsid w:val="00E77862"/>
    <w:pPr>
      <w:numPr>
        <w:numId w:val="50"/>
      </w:numPr>
    </w:pPr>
  </w:style>
  <w:style w:type="numbering" w:customStyle="1" w:styleId="CurrentList40">
    <w:name w:val="Current List40"/>
    <w:uiPriority w:val="99"/>
    <w:rsid w:val="00E77862"/>
    <w:pPr>
      <w:numPr>
        <w:numId w:val="51"/>
      </w:numPr>
    </w:pPr>
  </w:style>
  <w:style w:type="numbering" w:customStyle="1" w:styleId="CurrentList41">
    <w:name w:val="Current List41"/>
    <w:uiPriority w:val="99"/>
    <w:rsid w:val="00E77862"/>
    <w:pPr>
      <w:numPr>
        <w:numId w:val="52"/>
      </w:numPr>
    </w:pPr>
  </w:style>
  <w:style w:type="numbering" w:customStyle="1" w:styleId="CurrentList42">
    <w:name w:val="Current List42"/>
    <w:uiPriority w:val="99"/>
    <w:rsid w:val="00E77862"/>
    <w:pPr>
      <w:numPr>
        <w:numId w:val="53"/>
      </w:numPr>
    </w:pPr>
  </w:style>
  <w:style w:type="numbering" w:customStyle="1" w:styleId="CurrentList43">
    <w:name w:val="Current List43"/>
    <w:uiPriority w:val="99"/>
    <w:rsid w:val="00E77862"/>
    <w:pPr>
      <w:numPr>
        <w:numId w:val="54"/>
      </w:numPr>
    </w:pPr>
  </w:style>
  <w:style w:type="numbering" w:customStyle="1" w:styleId="CurrentList44">
    <w:name w:val="Current List44"/>
    <w:uiPriority w:val="99"/>
    <w:rsid w:val="00E77862"/>
    <w:pPr>
      <w:numPr>
        <w:numId w:val="55"/>
      </w:numPr>
    </w:pPr>
  </w:style>
  <w:style w:type="numbering" w:customStyle="1" w:styleId="CurrentList45">
    <w:name w:val="Current List45"/>
    <w:uiPriority w:val="99"/>
    <w:rsid w:val="00E77862"/>
    <w:pPr>
      <w:numPr>
        <w:numId w:val="56"/>
      </w:numPr>
    </w:pPr>
  </w:style>
  <w:style w:type="numbering" w:customStyle="1" w:styleId="CurrentList46">
    <w:name w:val="Current List46"/>
    <w:uiPriority w:val="99"/>
    <w:rsid w:val="00E77862"/>
    <w:pPr>
      <w:numPr>
        <w:numId w:val="57"/>
      </w:numPr>
    </w:pPr>
  </w:style>
  <w:style w:type="numbering" w:customStyle="1" w:styleId="CurrentList47">
    <w:name w:val="Current List47"/>
    <w:uiPriority w:val="99"/>
    <w:rsid w:val="00E77862"/>
    <w:pPr>
      <w:numPr>
        <w:numId w:val="58"/>
      </w:numPr>
    </w:pPr>
  </w:style>
  <w:style w:type="numbering" w:customStyle="1" w:styleId="CurrentList48">
    <w:name w:val="Current List48"/>
    <w:uiPriority w:val="99"/>
    <w:rsid w:val="00E77862"/>
    <w:pPr>
      <w:numPr>
        <w:numId w:val="59"/>
      </w:numPr>
    </w:pPr>
  </w:style>
  <w:style w:type="numbering" w:customStyle="1" w:styleId="CurrentList49">
    <w:name w:val="Current List49"/>
    <w:uiPriority w:val="99"/>
    <w:rsid w:val="00E77862"/>
    <w:pPr>
      <w:numPr>
        <w:numId w:val="60"/>
      </w:numPr>
    </w:pPr>
  </w:style>
  <w:style w:type="numbering" w:customStyle="1" w:styleId="CurrentList50">
    <w:name w:val="Current List50"/>
    <w:uiPriority w:val="99"/>
    <w:rsid w:val="00E77862"/>
    <w:pPr>
      <w:numPr>
        <w:numId w:val="61"/>
      </w:numPr>
    </w:pPr>
  </w:style>
  <w:style w:type="numbering" w:customStyle="1" w:styleId="CurrentList51">
    <w:name w:val="Current List51"/>
    <w:uiPriority w:val="99"/>
    <w:rsid w:val="00E77862"/>
    <w:pPr>
      <w:numPr>
        <w:numId w:val="62"/>
      </w:numPr>
    </w:pPr>
  </w:style>
  <w:style w:type="numbering" w:customStyle="1" w:styleId="CurrentList52">
    <w:name w:val="Current List52"/>
    <w:uiPriority w:val="99"/>
    <w:rsid w:val="00E77862"/>
    <w:pPr>
      <w:numPr>
        <w:numId w:val="63"/>
      </w:numPr>
    </w:pPr>
  </w:style>
  <w:style w:type="numbering" w:customStyle="1" w:styleId="CurrentList53">
    <w:name w:val="Current List53"/>
    <w:uiPriority w:val="99"/>
    <w:rsid w:val="0015648A"/>
    <w:pPr>
      <w:numPr>
        <w:numId w:val="64"/>
      </w:numPr>
    </w:pPr>
  </w:style>
  <w:style w:type="numbering" w:customStyle="1" w:styleId="CurrentList54">
    <w:name w:val="Current List54"/>
    <w:uiPriority w:val="99"/>
    <w:rsid w:val="0015648A"/>
    <w:pPr>
      <w:numPr>
        <w:numId w:val="65"/>
      </w:numPr>
    </w:pPr>
  </w:style>
  <w:style w:type="numbering" w:customStyle="1" w:styleId="CurrentList55">
    <w:name w:val="Current List55"/>
    <w:uiPriority w:val="99"/>
    <w:rsid w:val="0015648A"/>
    <w:pPr>
      <w:numPr>
        <w:numId w:val="66"/>
      </w:numPr>
    </w:pPr>
  </w:style>
  <w:style w:type="numbering" w:customStyle="1" w:styleId="CurrentList56">
    <w:name w:val="Current List56"/>
    <w:uiPriority w:val="99"/>
    <w:rsid w:val="0015648A"/>
    <w:pPr>
      <w:numPr>
        <w:numId w:val="67"/>
      </w:numPr>
    </w:pPr>
  </w:style>
  <w:style w:type="numbering" w:customStyle="1" w:styleId="CurrentList57">
    <w:name w:val="Current List57"/>
    <w:uiPriority w:val="99"/>
    <w:rsid w:val="00492C03"/>
    <w:pPr>
      <w:numPr>
        <w:numId w:val="68"/>
      </w:numPr>
    </w:pPr>
  </w:style>
  <w:style w:type="numbering" w:customStyle="1" w:styleId="CurrentList58">
    <w:name w:val="Current List58"/>
    <w:uiPriority w:val="99"/>
    <w:rsid w:val="00492C03"/>
    <w:pPr>
      <w:numPr>
        <w:numId w:val="69"/>
      </w:numPr>
    </w:pPr>
  </w:style>
  <w:style w:type="numbering" w:customStyle="1" w:styleId="CurrentList59">
    <w:name w:val="Current List59"/>
    <w:uiPriority w:val="99"/>
    <w:rsid w:val="00492C03"/>
    <w:pPr>
      <w:numPr>
        <w:numId w:val="70"/>
      </w:numPr>
    </w:pPr>
  </w:style>
  <w:style w:type="numbering" w:customStyle="1" w:styleId="CurrentList60">
    <w:name w:val="Current List60"/>
    <w:uiPriority w:val="99"/>
    <w:rsid w:val="00492C03"/>
    <w:pPr>
      <w:numPr>
        <w:numId w:val="71"/>
      </w:numPr>
    </w:pPr>
  </w:style>
  <w:style w:type="numbering" w:customStyle="1" w:styleId="CurrentList61">
    <w:name w:val="Current List61"/>
    <w:uiPriority w:val="99"/>
    <w:rsid w:val="00492C03"/>
    <w:pPr>
      <w:numPr>
        <w:numId w:val="72"/>
      </w:numPr>
    </w:pPr>
  </w:style>
  <w:style w:type="numbering" w:customStyle="1" w:styleId="CurrentList62">
    <w:name w:val="Current List62"/>
    <w:uiPriority w:val="99"/>
    <w:rsid w:val="00492C03"/>
    <w:pPr>
      <w:numPr>
        <w:numId w:val="73"/>
      </w:numPr>
    </w:pPr>
  </w:style>
  <w:style w:type="numbering" w:customStyle="1" w:styleId="CurrentList63">
    <w:name w:val="Current List63"/>
    <w:uiPriority w:val="99"/>
    <w:rsid w:val="00492C03"/>
    <w:pPr>
      <w:numPr>
        <w:numId w:val="74"/>
      </w:numPr>
    </w:pPr>
  </w:style>
  <w:style w:type="numbering" w:customStyle="1" w:styleId="CurrentList64">
    <w:name w:val="Current List64"/>
    <w:uiPriority w:val="99"/>
    <w:rsid w:val="00492C03"/>
    <w:pPr>
      <w:numPr>
        <w:numId w:val="75"/>
      </w:numPr>
    </w:pPr>
  </w:style>
  <w:style w:type="numbering" w:customStyle="1" w:styleId="CurrentList65">
    <w:name w:val="Current List65"/>
    <w:uiPriority w:val="99"/>
    <w:rsid w:val="00492C03"/>
    <w:pPr>
      <w:numPr>
        <w:numId w:val="76"/>
      </w:numPr>
    </w:pPr>
  </w:style>
  <w:style w:type="numbering" w:customStyle="1" w:styleId="CurrentList66">
    <w:name w:val="Current List66"/>
    <w:uiPriority w:val="99"/>
    <w:rsid w:val="00C71620"/>
    <w:pPr>
      <w:numPr>
        <w:numId w:val="77"/>
      </w:numPr>
    </w:pPr>
  </w:style>
  <w:style w:type="numbering" w:customStyle="1" w:styleId="CurrentList67">
    <w:name w:val="Current List67"/>
    <w:uiPriority w:val="99"/>
    <w:rsid w:val="007D284B"/>
    <w:pPr>
      <w:numPr>
        <w:numId w:val="78"/>
      </w:numPr>
    </w:pPr>
  </w:style>
  <w:style w:type="numbering" w:customStyle="1" w:styleId="CurrentList68">
    <w:name w:val="Current List68"/>
    <w:uiPriority w:val="99"/>
    <w:rsid w:val="007D284B"/>
    <w:pPr>
      <w:numPr>
        <w:numId w:val="79"/>
      </w:numPr>
    </w:pPr>
  </w:style>
  <w:style w:type="numbering" w:customStyle="1" w:styleId="CurrentList69">
    <w:name w:val="Current List69"/>
    <w:uiPriority w:val="99"/>
    <w:rsid w:val="007D284B"/>
    <w:pPr>
      <w:numPr>
        <w:numId w:val="80"/>
      </w:numPr>
    </w:pPr>
  </w:style>
  <w:style w:type="numbering" w:customStyle="1" w:styleId="CurrentList70">
    <w:name w:val="Current List70"/>
    <w:uiPriority w:val="99"/>
    <w:rsid w:val="007D284B"/>
    <w:pPr>
      <w:numPr>
        <w:numId w:val="81"/>
      </w:numPr>
    </w:pPr>
  </w:style>
  <w:style w:type="numbering" w:customStyle="1" w:styleId="CurrentList71">
    <w:name w:val="Current List71"/>
    <w:uiPriority w:val="99"/>
    <w:rsid w:val="007D284B"/>
    <w:pPr>
      <w:numPr>
        <w:numId w:val="82"/>
      </w:numPr>
    </w:pPr>
  </w:style>
  <w:style w:type="numbering" w:customStyle="1" w:styleId="CurrentList72">
    <w:name w:val="Current List72"/>
    <w:uiPriority w:val="99"/>
    <w:rsid w:val="00A82DDA"/>
    <w:pPr>
      <w:numPr>
        <w:numId w:val="83"/>
      </w:numPr>
    </w:pPr>
  </w:style>
  <w:style w:type="numbering" w:customStyle="1" w:styleId="CurrentList73">
    <w:name w:val="Current List73"/>
    <w:uiPriority w:val="99"/>
    <w:rsid w:val="00A82DDA"/>
    <w:pPr>
      <w:numPr>
        <w:numId w:val="84"/>
      </w:numPr>
    </w:pPr>
  </w:style>
  <w:style w:type="numbering" w:customStyle="1" w:styleId="CurrentList74">
    <w:name w:val="Current List74"/>
    <w:uiPriority w:val="99"/>
    <w:rsid w:val="00A82DDA"/>
    <w:pPr>
      <w:numPr>
        <w:numId w:val="85"/>
      </w:numPr>
    </w:pPr>
  </w:style>
  <w:style w:type="numbering" w:customStyle="1" w:styleId="CurrentList75">
    <w:name w:val="Current List75"/>
    <w:uiPriority w:val="99"/>
    <w:rsid w:val="00A82DDA"/>
    <w:pPr>
      <w:numPr>
        <w:numId w:val="86"/>
      </w:numPr>
    </w:pPr>
  </w:style>
  <w:style w:type="numbering" w:customStyle="1" w:styleId="CurrentList76">
    <w:name w:val="Current List76"/>
    <w:uiPriority w:val="99"/>
    <w:rsid w:val="00A82DDA"/>
    <w:pPr>
      <w:numPr>
        <w:numId w:val="87"/>
      </w:numPr>
    </w:pPr>
  </w:style>
  <w:style w:type="numbering" w:customStyle="1" w:styleId="CurrentList77">
    <w:name w:val="Current List77"/>
    <w:uiPriority w:val="99"/>
    <w:rsid w:val="00A82DDA"/>
    <w:pPr>
      <w:numPr>
        <w:numId w:val="88"/>
      </w:numPr>
    </w:pPr>
  </w:style>
  <w:style w:type="numbering" w:customStyle="1" w:styleId="CurrentList78">
    <w:name w:val="Current List78"/>
    <w:uiPriority w:val="99"/>
    <w:rsid w:val="00A82DDA"/>
    <w:pPr>
      <w:numPr>
        <w:numId w:val="89"/>
      </w:numPr>
    </w:pPr>
  </w:style>
  <w:style w:type="numbering" w:customStyle="1" w:styleId="CurrentList79">
    <w:name w:val="Current List79"/>
    <w:uiPriority w:val="99"/>
    <w:rsid w:val="00845840"/>
    <w:pPr>
      <w:numPr>
        <w:numId w:val="90"/>
      </w:numPr>
    </w:pPr>
  </w:style>
  <w:style w:type="numbering" w:customStyle="1" w:styleId="CurrentList80">
    <w:name w:val="Current List80"/>
    <w:uiPriority w:val="99"/>
    <w:rsid w:val="00845840"/>
    <w:pPr>
      <w:numPr>
        <w:numId w:val="91"/>
      </w:numPr>
    </w:pPr>
  </w:style>
  <w:style w:type="numbering" w:customStyle="1" w:styleId="CurrentList81">
    <w:name w:val="Current List81"/>
    <w:uiPriority w:val="99"/>
    <w:rsid w:val="00845840"/>
    <w:pPr>
      <w:numPr>
        <w:numId w:val="92"/>
      </w:numPr>
    </w:pPr>
  </w:style>
  <w:style w:type="numbering" w:customStyle="1" w:styleId="CurrentList82">
    <w:name w:val="Current List82"/>
    <w:uiPriority w:val="99"/>
    <w:rsid w:val="00845840"/>
    <w:pPr>
      <w:numPr>
        <w:numId w:val="93"/>
      </w:numPr>
    </w:pPr>
  </w:style>
  <w:style w:type="numbering" w:customStyle="1" w:styleId="CurrentList83">
    <w:name w:val="Current List83"/>
    <w:uiPriority w:val="99"/>
    <w:rsid w:val="00845840"/>
    <w:pPr>
      <w:numPr>
        <w:numId w:val="94"/>
      </w:numPr>
    </w:pPr>
  </w:style>
  <w:style w:type="numbering" w:customStyle="1" w:styleId="CurrentList84">
    <w:name w:val="Current List84"/>
    <w:uiPriority w:val="99"/>
    <w:rsid w:val="00845840"/>
    <w:pPr>
      <w:numPr>
        <w:numId w:val="95"/>
      </w:numPr>
    </w:pPr>
  </w:style>
  <w:style w:type="numbering" w:customStyle="1" w:styleId="CurrentList85">
    <w:name w:val="Current List85"/>
    <w:uiPriority w:val="99"/>
    <w:rsid w:val="00845840"/>
    <w:pPr>
      <w:numPr>
        <w:numId w:val="96"/>
      </w:numPr>
    </w:pPr>
  </w:style>
  <w:style w:type="numbering" w:customStyle="1" w:styleId="CurrentList86">
    <w:name w:val="Current List86"/>
    <w:uiPriority w:val="99"/>
    <w:rsid w:val="007458D7"/>
    <w:pPr>
      <w:numPr>
        <w:numId w:val="97"/>
      </w:numPr>
    </w:pPr>
  </w:style>
  <w:style w:type="numbering" w:customStyle="1" w:styleId="CurrentList87">
    <w:name w:val="Current List87"/>
    <w:uiPriority w:val="99"/>
    <w:rsid w:val="00A42AC7"/>
    <w:pPr>
      <w:numPr>
        <w:numId w:val="98"/>
      </w:numPr>
    </w:pPr>
  </w:style>
  <w:style w:type="numbering" w:customStyle="1" w:styleId="CurrentList88">
    <w:name w:val="Current List88"/>
    <w:uiPriority w:val="99"/>
    <w:rsid w:val="00A42AC7"/>
    <w:pPr>
      <w:numPr>
        <w:numId w:val="99"/>
      </w:numPr>
    </w:pPr>
  </w:style>
  <w:style w:type="numbering" w:customStyle="1" w:styleId="CurrentList89">
    <w:name w:val="Current List89"/>
    <w:uiPriority w:val="99"/>
    <w:rsid w:val="00B7238E"/>
    <w:pPr>
      <w:numPr>
        <w:numId w:val="100"/>
      </w:numPr>
    </w:pPr>
  </w:style>
  <w:style w:type="numbering" w:customStyle="1" w:styleId="CurrentList90">
    <w:name w:val="Current List90"/>
    <w:uiPriority w:val="99"/>
    <w:rsid w:val="00B7238E"/>
    <w:pPr>
      <w:numPr>
        <w:numId w:val="101"/>
      </w:numPr>
    </w:pPr>
  </w:style>
  <w:style w:type="numbering" w:customStyle="1" w:styleId="CurrentList91">
    <w:name w:val="Current List91"/>
    <w:uiPriority w:val="99"/>
    <w:rsid w:val="00B7238E"/>
    <w:pPr>
      <w:numPr>
        <w:numId w:val="102"/>
      </w:numPr>
    </w:pPr>
  </w:style>
  <w:style w:type="numbering" w:customStyle="1" w:styleId="CurrentList92">
    <w:name w:val="Current List92"/>
    <w:uiPriority w:val="99"/>
    <w:rsid w:val="00B7238E"/>
    <w:pPr>
      <w:numPr>
        <w:numId w:val="103"/>
      </w:numPr>
    </w:pPr>
  </w:style>
  <w:style w:type="numbering" w:customStyle="1" w:styleId="CurrentList93">
    <w:name w:val="Current List93"/>
    <w:uiPriority w:val="99"/>
    <w:rsid w:val="00B7238E"/>
    <w:pPr>
      <w:numPr>
        <w:numId w:val="104"/>
      </w:numPr>
    </w:pPr>
  </w:style>
  <w:style w:type="numbering" w:customStyle="1" w:styleId="CurrentList94">
    <w:name w:val="Current List94"/>
    <w:uiPriority w:val="99"/>
    <w:rsid w:val="00B7238E"/>
    <w:pPr>
      <w:numPr>
        <w:numId w:val="105"/>
      </w:numPr>
    </w:pPr>
  </w:style>
  <w:style w:type="numbering" w:customStyle="1" w:styleId="CurrentList95">
    <w:name w:val="Current List95"/>
    <w:uiPriority w:val="99"/>
    <w:rsid w:val="00B7238E"/>
    <w:pPr>
      <w:numPr>
        <w:numId w:val="106"/>
      </w:numPr>
    </w:pPr>
  </w:style>
  <w:style w:type="numbering" w:customStyle="1" w:styleId="CurrentList96">
    <w:name w:val="Current List96"/>
    <w:uiPriority w:val="99"/>
    <w:rsid w:val="00B7238E"/>
    <w:pPr>
      <w:numPr>
        <w:numId w:val="107"/>
      </w:numPr>
    </w:pPr>
  </w:style>
  <w:style w:type="numbering" w:customStyle="1" w:styleId="CurrentList97">
    <w:name w:val="Current List97"/>
    <w:uiPriority w:val="99"/>
    <w:rsid w:val="00B7238E"/>
    <w:pPr>
      <w:numPr>
        <w:numId w:val="108"/>
      </w:numPr>
    </w:pPr>
  </w:style>
  <w:style w:type="numbering" w:customStyle="1" w:styleId="CurrentList98">
    <w:name w:val="Current List98"/>
    <w:uiPriority w:val="99"/>
    <w:rsid w:val="00B7238E"/>
    <w:pPr>
      <w:numPr>
        <w:numId w:val="109"/>
      </w:numPr>
    </w:pPr>
  </w:style>
  <w:style w:type="numbering" w:customStyle="1" w:styleId="CurrentList99">
    <w:name w:val="Current List99"/>
    <w:uiPriority w:val="99"/>
    <w:rsid w:val="00B7238E"/>
    <w:pPr>
      <w:numPr>
        <w:numId w:val="110"/>
      </w:numPr>
    </w:pPr>
  </w:style>
  <w:style w:type="numbering" w:customStyle="1" w:styleId="CurrentList100">
    <w:name w:val="Current List100"/>
    <w:uiPriority w:val="99"/>
    <w:rsid w:val="00B7238E"/>
    <w:pPr>
      <w:numPr>
        <w:numId w:val="111"/>
      </w:numPr>
    </w:pPr>
  </w:style>
  <w:style w:type="numbering" w:customStyle="1" w:styleId="CurrentList101">
    <w:name w:val="Current List101"/>
    <w:uiPriority w:val="99"/>
    <w:rsid w:val="00656406"/>
    <w:pPr>
      <w:numPr>
        <w:numId w:val="112"/>
      </w:numPr>
    </w:pPr>
  </w:style>
  <w:style w:type="numbering" w:customStyle="1" w:styleId="CurrentList102">
    <w:name w:val="Current List102"/>
    <w:uiPriority w:val="99"/>
    <w:rsid w:val="00516D72"/>
    <w:pPr>
      <w:numPr>
        <w:numId w:val="113"/>
      </w:numPr>
    </w:pPr>
  </w:style>
  <w:style w:type="numbering" w:customStyle="1" w:styleId="CurrentList103">
    <w:name w:val="Current List103"/>
    <w:uiPriority w:val="99"/>
    <w:rsid w:val="00516D72"/>
    <w:pPr>
      <w:numPr>
        <w:numId w:val="114"/>
      </w:numPr>
    </w:pPr>
  </w:style>
  <w:style w:type="numbering" w:customStyle="1" w:styleId="CurrentList104">
    <w:name w:val="Current List104"/>
    <w:uiPriority w:val="99"/>
    <w:rsid w:val="00516D72"/>
    <w:pPr>
      <w:numPr>
        <w:numId w:val="115"/>
      </w:numPr>
    </w:pPr>
  </w:style>
  <w:style w:type="numbering" w:customStyle="1" w:styleId="CurrentList105">
    <w:name w:val="Current List105"/>
    <w:uiPriority w:val="99"/>
    <w:rsid w:val="00516D72"/>
    <w:pPr>
      <w:numPr>
        <w:numId w:val="116"/>
      </w:numPr>
    </w:pPr>
  </w:style>
  <w:style w:type="numbering" w:customStyle="1" w:styleId="CurrentList106">
    <w:name w:val="Current List106"/>
    <w:uiPriority w:val="99"/>
    <w:rsid w:val="00516D72"/>
    <w:pPr>
      <w:numPr>
        <w:numId w:val="117"/>
      </w:numPr>
    </w:pPr>
  </w:style>
  <w:style w:type="numbering" w:customStyle="1" w:styleId="CurrentList107">
    <w:name w:val="Current List107"/>
    <w:uiPriority w:val="99"/>
    <w:rsid w:val="007A228F"/>
    <w:pPr>
      <w:numPr>
        <w:numId w:val="118"/>
      </w:numPr>
    </w:pPr>
  </w:style>
  <w:style w:type="numbering" w:customStyle="1" w:styleId="CurrentList108">
    <w:name w:val="Current List108"/>
    <w:uiPriority w:val="99"/>
    <w:rsid w:val="00271D0C"/>
    <w:pPr>
      <w:numPr>
        <w:numId w:val="119"/>
      </w:numPr>
    </w:pPr>
  </w:style>
  <w:style w:type="numbering" w:customStyle="1" w:styleId="CurrentList109">
    <w:name w:val="Current List109"/>
    <w:uiPriority w:val="99"/>
    <w:rsid w:val="00271D0C"/>
    <w:pPr>
      <w:numPr>
        <w:numId w:val="120"/>
      </w:numPr>
    </w:pPr>
  </w:style>
  <w:style w:type="numbering" w:customStyle="1" w:styleId="CurrentList110">
    <w:name w:val="Current List110"/>
    <w:uiPriority w:val="99"/>
    <w:rsid w:val="00D669BF"/>
    <w:pPr>
      <w:numPr>
        <w:numId w:val="121"/>
      </w:numPr>
    </w:pPr>
  </w:style>
  <w:style w:type="numbering" w:customStyle="1" w:styleId="CurrentList111">
    <w:name w:val="Current List111"/>
    <w:uiPriority w:val="99"/>
    <w:rsid w:val="00D669BF"/>
    <w:pPr>
      <w:numPr>
        <w:numId w:val="122"/>
      </w:numPr>
    </w:pPr>
  </w:style>
  <w:style w:type="numbering" w:customStyle="1" w:styleId="CurrentList112">
    <w:name w:val="Current List112"/>
    <w:uiPriority w:val="99"/>
    <w:rsid w:val="00D669BF"/>
    <w:pPr>
      <w:numPr>
        <w:numId w:val="123"/>
      </w:numPr>
    </w:pPr>
  </w:style>
  <w:style w:type="numbering" w:customStyle="1" w:styleId="CurrentList113">
    <w:name w:val="Current List113"/>
    <w:uiPriority w:val="99"/>
    <w:rsid w:val="009D6A91"/>
    <w:pPr>
      <w:numPr>
        <w:numId w:val="124"/>
      </w:numPr>
    </w:pPr>
  </w:style>
  <w:style w:type="numbering" w:customStyle="1" w:styleId="CurrentList114">
    <w:name w:val="Current List114"/>
    <w:uiPriority w:val="99"/>
    <w:rsid w:val="00A20A12"/>
    <w:pPr>
      <w:numPr>
        <w:numId w:val="125"/>
      </w:numPr>
    </w:pPr>
  </w:style>
  <w:style w:type="numbering" w:customStyle="1" w:styleId="CurrentList115">
    <w:name w:val="Current List115"/>
    <w:uiPriority w:val="99"/>
    <w:rsid w:val="00A20A12"/>
    <w:pPr>
      <w:numPr>
        <w:numId w:val="126"/>
      </w:numPr>
    </w:pPr>
  </w:style>
  <w:style w:type="numbering" w:customStyle="1" w:styleId="CurrentList116">
    <w:name w:val="Current List116"/>
    <w:uiPriority w:val="99"/>
    <w:rsid w:val="005B7ACF"/>
    <w:pPr>
      <w:numPr>
        <w:numId w:val="127"/>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58"/>
      </w:numPr>
      <w:contextualSpacing/>
    </w:pPr>
    <w:rPr>
      <w:rFonts w:ascii="Fira Sans" w:hAnsi="Fira Sans"/>
    </w:rPr>
  </w:style>
  <w:style w:type="paragraph" w:styleId="ListBullet2">
    <w:name w:val="List Bullet 2"/>
    <w:basedOn w:val="Normal"/>
    <w:uiPriority w:val="99"/>
    <w:unhideWhenUsed/>
    <w:rsid w:val="00CA0B1A"/>
    <w:pPr>
      <w:numPr>
        <w:numId w:val="159"/>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0"/>
      </w:numPr>
      <w:contextualSpacing/>
    </w:pPr>
    <w:rPr>
      <w:rFonts w:ascii="Fira Sans" w:hAnsi="Fira Sans"/>
    </w:rPr>
  </w:style>
  <w:style w:type="character" w:customStyle="1" w:styleId="scxw63826557">
    <w:name w:val="scxw63826557"/>
    <w:basedOn w:val="DefaultParagraphFont"/>
    <w:rsid w:val="00AA5F37"/>
  </w:style>
  <w:style w:type="paragraph" w:customStyle="1" w:styleId="OCCP2">
    <w:name w:val="OCCP 2"/>
    <w:basedOn w:val="OCCP1"/>
    <w:link w:val="OCCP2Char"/>
    <w:autoRedefine/>
    <w:qFormat/>
    <w:rsid w:val="00954B5F"/>
    <w:pPr>
      <w:pageBreakBefore w:val="0"/>
      <w:framePr w:hSpace="180" w:wrap="around" w:vAnchor="text" w:hAnchor="margin" w:y="340"/>
      <w:spacing w:after="240" w:line="240" w:lineRule="auto"/>
      <w:ind w:left="-113"/>
      <w:jc w:val="left"/>
    </w:pPr>
  </w:style>
  <w:style w:type="character" w:customStyle="1" w:styleId="OCCP2Char">
    <w:name w:val="OCCP 2 Char"/>
    <w:basedOn w:val="Heading2Char"/>
    <w:link w:val="OCCP2"/>
    <w:rsid w:val="00954B5F"/>
    <w:rPr>
      <w:rFonts w:ascii="Montserrat" w:eastAsia="Times New Roman" w:hAnsi="Montserrat" w:cs="Times New Roman"/>
      <w:b/>
      <w:color w:val="2C463B"/>
      <w:spacing w:val="-10"/>
      <w:sz w:val="48"/>
      <w:szCs w:val="48"/>
      <w:lang w:val="en-NZ" w:eastAsia="en-GB"/>
    </w:rPr>
  </w:style>
  <w:style w:type="paragraph" w:customStyle="1" w:styleId="OCCP1">
    <w:name w:val="OCCP1"/>
    <w:basedOn w:val="Heading1"/>
    <w:link w:val="OCCP1Char"/>
    <w:qFormat/>
    <w:rsid w:val="0097611D"/>
    <w:pPr>
      <w:keepNext w:val="0"/>
      <w:keepLines w:val="0"/>
      <w:pageBreakBefore/>
      <w:spacing w:before="0" w:after="200" w:line="264" w:lineRule="auto"/>
      <w:jc w:val="both"/>
    </w:pPr>
    <w:rPr>
      <w:rFonts w:ascii="Montserrat" w:eastAsia="Times New Roman" w:hAnsi="Montserrat" w:cs="Times New Roman"/>
      <w:b/>
      <w:color w:val="2C463B"/>
      <w:spacing w:val="-10"/>
      <w:sz w:val="48"/>
      <w:szCs w:val="48"/>
      <w:lang w:eastAsia="en-GB"/>
    </w:rPr>
  </w:style>
  <w:style w:type="character" w:customStyle="1" w:styleId="OCCP1Char">
    <w:name w:val="OCCP1 Char"/>
    <w:basedOn w:val="Heading1Char"/>
    <w:link w:val="OCCP1"/>
    <w:rsid w:val="0097611D"/>
    <w:rPr>
      <w:rFonts w:ascii="Montserrat" w:eastAsia="Times New Roman" w:hAnsi="Montserrat" w:cs="Times New Roman"/>
      <w:b/>
      <w:color w:val="2C463B"/>
      <w:spacing w:val="-10"/>
      <w:sz w:val="48"/>
      <w:szCs w:val="48"/>
      <w:lang w:val="en-NZ" w:eastAsia="en-GB"/>
    </w:rPr>
  </w:style>
  <w:style w:type="paragraph" w:customStyle="1" w:styleId="OCCP3">
    <w:name w:val="OCCP3"/>
    <w:basedOn w:val="OCCP1"/>
    <w:link w:val="OCCP3Char"/>
    <w:qFormat/>
    <w:rsid w:val="00985238"/>
    <w:pPr>
      <w:pageBreakBefore w:val="0"/>
    </w:pPr>
    <w:rPr>
      <w:color w:val="595454"/>
    </w:rPr>
  </w:style>
  <w:style w:type="character" w:customStyle="1" w:styleId="OCCP3Char">
    <w:name w:val="OCCP3 Char"/>
    <w:basedOn w:val="OCCP1Char"/>
    <w:link w:val="OCCP3"/>
    <w:rsid w:val="00985238"/>
    <w:rPr>
      <w:rFonts w:ascii="Montserrat" w:eastAsia="Times New Roman" w:hAnsi="Montserrat" w:cs="Times New Roman"/>
      <w:b/>
      <w:color w:val="595454"/>
      <w:spacing w:val="-10"/>
      <w:sz w:val="48"/>
      <w:szCs w:val="48"/>
      <w:lang w:val="en-NZ" w:eastAsia="en-GB"/>
    </w:rPr>
  </w:style>
  <w:style w:type="paragraph" w:customStyle="1" w:styleId="OCCP4">
    <w:name w:val="OCCP4"/>
    <w:basedOn w:val="OCCP1"/>
    <w:link w:val="OCCP4Char"/>
    <w:qFormat/>
    <w:rsid w:val="003669F2"/>
    <w:pPr>
      <w:pageBreakBefore w:val="0"/>
    </w:pPr>
    <w:rPr>
      <w:sz w:val="28"/>
    </w:rPr>
  </w:style>
  <w:style w:type="character" w:customStyle="1" w:styleId="OCCP4Char">
    <w:name w:val="OCCP4 Char"/>
    <w:basedOn w:val="OCCP1Char"/>
    <w:link w:val="OCCP4"/>
    <w:rsid w:val="003669F2"/>
    <w:rPr>
      <w:rFonts w:ascii="Montserrat" w:eastAsia="Times New Roman" w:hAnsi="Montserrat" w:cs="Times New Roman"/>
      <w:b/>
      <w:color w:val="2C463B"/>
      <w:spacing w:val="-10"/>
      <w:sz w:val="28"/>
      <w:szCs w:val="48"/>
      <w:lang w:val="en-NZ" w:eastAsia="en-GB"/>
    </w:rPr>
  </w:style>
  <w:style w:type="paragraph" w:customStyle="1" w:styleId="OCCP40">
    <w:name w:val="OCCP 4"/>
    <w:basedOn w:val="Heading1"/>
    <w:link w:val="OCCP4Char0"/>
    <w:autoRedefine/>
    <w:qFormat/>
    <w:rsid w:val="0063187B"/>
    <w:rPr>
      <w:rFonts w:ascii="Montserrat" w:hAnsi="Montserrat"/>
      <w:b/>
      <w:bCs/>
      <w:color w:val="2C463B"/>
      <w:sz w:val="28"/>
      <w:szCs w:val="28"/>
      <w:lang w:eastAsia="en-NZ"/>
    </w:rPr>
  </w:style>
  <w:style w:type="character" w:customStyle="1" w:styleId="OCCP4Char0">
    <w:name w:val="OCCP 4 Char"/>
    <w:basedOn w:val="Heading1Char"/>
    <w:link w:val="OCCP40"/>
    <w:rsid w:val="0063187B"/>
    <w:rPr>
      <w:rFonts w:ascii="Montserrat" w:eastAsiaTheme="majorEastAsia" w:hAnsi="Montserrat" w:cstheme="majorBidi"/>
      <w:b/>
      <w:bCs/>
      <w:color w:val="2C463B"/>
      <w:sz w:val="28"/>
      <w:szCs w:val="28"/>
      <w:lang w:val="en-NZ" w:eastAsia="en-NZ"/>
    </w:rPr>
  </w:style>
  <w:style w:type="paragraph" w:styleId="NoSpacing">
    <w:name w:val="No Spacing"/>
    <w:uiPriority w:val="1"/>
    <w:qFormat/>
    <w:rsid w:val="001A7E21"/>
    <w:pPr>
      <w:spacing w:after="0" w:line="240" w:lineRule="auto"/>
    </w:pPr>
  </w:style>
  <w:style w:type="paragraph" w:customStyle="1" w:styleId="OCCP10">
    <w:name w:val="OCCP 1"/>
    <w:basedOn w:val="Heading1"/>
    <w:link w:val="OCCP1Char0"/>
    <w:qFormat/>
    <w:rsid w:val="009138C2"/>
    <w:pPr>
      <w:spacing w:line="240" w:lineRule="auto"/>
    </w:pPr>
    <w:rPr>
      <w:rFonts w:ascii="Montserrat" w:hAnsi="Montserrat"/>
      <w:b/>
      <w:color w:val="2C4638"/>
      <w:sz w:val="48"/>
      <w:szCs w:val="48"/>
      <w:lang w:eastAsia="en-NZ"/>
    </w:rPr>
  </w:style>
  <w:style w:type="character" w:customStyle="1" w:styleId="OCCP1Char0">
    <w:name w:val="OCCP 1 Char"/>
    <w:basedOn w:val="Heading1Char"/>
    <w:link w:val="OCCP10"/>
    <w:rsid w:val="009138C2"/>
    <w:rPr>
      <w:rFonts w:ascii="Montserrat" w:eastAsiaTheme="majorEastAsia" w:hAnsi="Montserrat" w:cstheme="majorBidi"/>
      <w:b/>
      <w:color w:val="2C4638"/>
      <w:sz w:val="48"/>
      <w:szCs w:val="48"/>
      <w:lang w:val="en-NZ" w:eastAsia="en-NZ"/>
    </w:rPr>
  </w:style>
  <w:style w:type="character" w:customStyle="1" w:styleId="uv3um">
    <w:name w:val="uv3um"/>
    <w:basedOn w:val="DefaultParagraphFont"/>
    <w:rsid w:val="002C1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148792205">
      <w:bodyDiv w:val="1"/>
      <w:marLeft w:val="0"/>
      <w:marRight w:val="0"/>
      <w:marTop w:val="0"/>
      <w:marBottom w:val="0"/>
      <w:divBdr>
        <w:top w:val="none" w:sz="0" w:space="0" w:color="auto"/>
        <w:left w:val="none" w:sz="0" w:space="0" w:color="auto"/>
        <w:bottom w:val="none" w:sz="0" w:space="0" w:color="auto"/>
        <w:right w:val="none" w:sz="0" w:space="0" w:color="auto"/>
      </w:divBdr>
      <w:divsChild>
        <w:div w:id="865024648">
          <w:marLeft w:val="0"/>
          <w:marRight w:val="0"/>
          <w:marTop w:val="0"/>
          <w:marBottom w:val="0"/>
          <w:divBdr>
            <w:top w:val="none" w:sz="0" w:space="0" w:color="auto"/>
            <w:left w:val="none" w:sz="0" w:space="0" w:color="auto"/>
            <w:bottom w:val="none" w:sz="0" w:space="0" w:color="auto"/>
            <w:right w:val="none" w:sz="0" w:space="0" w:color="auto"/>
          </w:divBdr>
        </w:div>
        <w:div w:id="1672295524">
          <w:marLeft w:val="0"/>
          <w:marRight w:val="0"/>
          <w:marTop w:val="0"/>
          <w:marBottom w:val="0"/>
          <w:divBdr>
            <w:top w:val="none" w:sz="0" w:space="0" w:color="auto"/>
            <w:left w:val="none" w:sz="0" w:space="0" w:color="auto"/>
            <w:bottom w:val="none" w:sz="0" w:space="0" w:color="auto"/>
            <w:right w:val="none" w:sz="0" w:space="0" w:color="auto"/>
          </w:divBdr>
          <w:divsChild>
            <w:div w:id="120733933">
              <w:marLeft w:val="0"/>
              <w:marRight w:val="0"/>
              <w:marTop w:val="0"/>
              <w:marBottom w:val="0"/>
              <w:divBdr>
                <w:top w:val="none" w:sz="0" w:space="0" w:color="auto"/>
                <w:left w:val="none" w:sz="0" w:space="0" w:color="auto"/>
                <w:bottom w:val="none" w:sz="0" w:space="0" w:color="auto"/>
                <w:right w:val="none" w:sz="0" w:space="0" w:color="auto"/>
              </w:divBdr>
            </w:div>
            <w:div w:id="148836192">
              <w:marLeft w:val="0"/>
              <w:marRight w:val="0"/>
              <w:marTop w:val="0"/>
              <w:marBottom w:val="0"/>
              <w:divBdr>
                <w:top w:val="none" w:sz="0" w:space="0" w:color="auto"/>
                <w:left w:val="none" w:sz="0" w:space="0" w:color="auto"/>
                <w:bottom w:val="none" w:sz="0" w:space="0" w:color="auto"/>
                <w:right w:val="none" w:sz="0" w:space="0" w:color="auto"/>
              </w:divBdr>
            </w:div>
            <w:div w:id="468979136">
              <w:marLeft w:val="0"/>
              <w:marRight w:val="0"/>
              <w:marTop w:val="0"/>
              <w:marBottom w:val="0"/>
              <w:divBdr>
                <w:top w:val="none" w:sz="0" w:space="0" w:color="auto"/>
                <w:left w:val="none" w:sz="0" w:space="0" w:color="auto"/>
                <w:bottom w:val="none" w:sz="0" w:space="0" w:color="auto"/>
                <w:right w:val="none" w:sz="0" w:space="0" w:color="auto"/>
              </w:divBdr>
            </w:div>
            <w:div w:id="579370247">
              <w:marLeft w:val="0"/>
              <w:marRight w:val="0"/>
              <w:marTop w:val="0"/>
              <w:marBottom w:val="0"/>
              <w:divBdr>
                <w:top w:val="none" w:sz="0" w:space="0" w:color="auto"/>
                <w:left w:val="none" w:sz="0" w:space="0" w:color="auto"/>
                <w:bottom w:val="none" w:sz="0" w:space="0" w:color="auto"/>
                <w:right w:val="none" w:sz="0" w:space="0" w:color="auto"/>
              </w:divBdr>
            </w:div>
            <w:div w:id="698362527">
              <w:marLeft w:val="0"/>
              <w:marRight w:val="0"/>
              <w:marTop w:val="0"/>
              <w:marBottom w:val="0"/>
              <w:divBdr>
                <w:top w:val="none" w:sz="0" w:space="0" w:color="auto"/>
                <w:left w:val="none" w:sz="0" w:space="0" w:color="auto"/>
                <w:bottom w:val="none" w:sz="0" w:space="0" w:color="auto"/>
                <w:right w:val="none" w:sz="0" w:space="0" w:color="auto"/>
              </w:divBdr>
            </w:div>
            <w:div w:id="708606899">
              <w:marLeft w:val="0"/>
              <w:marRight w:val="0"/>
              <w:marTop w:val="0"/>
              <w:marBottom w:val="0"/>
              <w:divBdr>
                <w:top w:val="none" w:sz="0" w:space="0" w:color="auto"/>
                <w:left w:val="none" w:sz="0" w:space="0" w:color="auto"/>
                <w:bottom w:val="none" w:sz="0" w:space="0" w:color="auto"/>
                <w:right w:val="none" w:sz="0" w:space="0" w:color="auto"/>
              </w:divBdr>
            </w:div>
            <w:div w:id="914627423">
              <w:marLeft w:val="0"/>
              <w:marRight w:val="0"/>
              <w:marTop w:val="0"/>
              <w:marBottom w:val="0"/>
              <w:divBdr>
                <w:top w:val="none" w:sz="0" w:space="0" w:color="auto"/>
                <w:left w:val="none" w:sz="0" w:space="0" w:color="auto"/>
                <w:bottom w:val="none" w:sz="0" w:space="0" w:color="auto"/>
                <w:right w:val="none" w:sz="0" w:space="0" w:color="auto"/>
              </w:divBdr>
            </w:div>
            <w:div w:id="939490772">
              <w:marLeft w:val="0"/>
              <w:marRight w:val="0"/>
              <w:marTop w:val="0"/>
              <w:marBottom w:val="0"/>
              <w:divBdr>
                <w:top w:val="none" w:sz="0" w:space="0" w:color="auto"/>
                <w:left w:val="none" w:sz="0" w:space="0" w:color="auto"/>
                <w:bottom w:val="none" w:sz="0" w:space="0" w:color="auto"/>
                <w:right w:val="none" w:sz="0" w:space="0" w:color="auto"/>
              </w:divBdr>
            </w:div>
            <w:div w:id="979185539">
              <w:marLeft w:val="0"/>
              <w:marRight w:val="0"/>
              <w:marTop w:val="0"/>
              <w:marBottom w:val="0"/>
              <w:divBdr>
                <w:top w:val="none" w:sz="0" w:space="0" w:color="auto"/>
                <w:left w:val="none" w:sz="0" w:space="0" w:color="auto"/>
                <w:bottom w:val="none" w:sz="0" w:space="0" w:color="auto"/>
                <w:right w:val="none" w:sz="0" w:space="0" w:color="auto"/>
              </w:divBdr>
            </w:div>
            <w:div w:id="1017846997">
              <w:marLeft w:val="0"/>
              <w:marRight w:val="0"/>
              <w:marTop w:val="0"/>
              <w:marBottom w:val="0"/>
              <w:divBdr>
                <w:top w:val="none" w:sz="0" w:space="0" w:color="auto"/>
                <w:left w:val="none" w:sz="0" w:space="0" w:color="auto"/>
                <w:bottom w:val="none" w:sz="0" w:space="0" w:color="auto"/>
                <w:right w:val="none" w:sz="0" w:space="0" w:color="auto"/>
              </w:divBdr>
            </w:div>
            <w:div w:id="1461992477">
              <w:marLeft w:val="0"/>
              <w:marRight w:val="0"/>
              <w:marTop w:val="0"/>
              <w:marBottom w:val="0"/>
              <w:divBdr>
                <w:top w:val="none" w:sz="0" w:space="0" w:color="auto"/>
                <w:left w:val="none" w:sz="0" w:space="0" w:color="auto"/>
                <w:bottom w:val="none" w:sz="0" w:space="0" w:color="auto"/>
                <w:right w:val="none" w:sz="0" w:space="0" w:color="auto"/>
              </w:divBdr>
            </w:div>
            <w:div w:id="1492792331">
              <w:marLeft w:val="0"/>
              <w:marRight w:val="0"/>
              <w:marTop w:val="0"/>
              <w:marBottom w:val="0"/>
              <w:divBdr>
                <w:top w:val="none" w:sz="0" w:space="0" w:color="auto"/>
                <w:left w:val="none" w:sz="0" w:space="0" w:color="auto"/>
                <w:bottom w:val="none" w:sz="0" w:space="0" w:color="auto"/>
                <w:right w:val="none" w:sz="0" w:space="0" w:color="auto"/>
              </w:divBdr>
            </w:div>
            <w:div w:id="1513833042">
              <w:marLeft w:val="0"/>
              <w:marRight w:val="0"/>
              <w:marTop w:val="0"/>
              <w:marBottom w:val="0"/>
              <w:divBdr>
                <w:top w:val="none" w:sz="0" w:space="0" w:color="auto"/>
                <w:left w:val="none" w:sz="0" w:space="0" w:color="auto"/>
                <w:bottom w:val="none" w:sz="0" w:space="0" w:color="auto"/>
                <w:right w:val="none" w:sz="0" w:space="0" w:color="auto"/>
              </w:divBdr>
            </w:div>
            <w:div w:id="1676880766">
              <w:marLeft w:val="0"/>
              <w:marRight w:val="0"/>
              <w:marTop w:val="0"/>
              <w:marBottom w:val="0"/>
              <w:divBdr>
                <w:top w:val="none" w:sz="0" w:space="0" w:color="auto"/>
                <w:left w:val="none" w:sz="0" w:space="0" w:color="auto"/>
                <w:bottom w:val="none" w:sz="0" w:space="0" w:color="auto"/>
                <w:right w:val="none" w:sz="0" w:space="0" w:color="auto"/>
              </w:divBdr>
            </w:div>
          </w:divsChild>
        </w:div>
        <w:div w:id="2132629119">
          <w:marLeft w:val="0"/>
          <w:marRight w:val="0"/>
          <w:marTop w:val="0"/>
          <w:marBottom w:val="0"/>
          <w:divBdr>
            <w:top w:val="none" w:sz="0" w:space="0" w:color="auto"/>
            <w:left w:val="none" w:sz="0" w:space="0" w:color="auto"/>
            <w:bottom w:val="none" w:sz="0" w:space="0" w:color="auto"/>
            <w:right w:val="none" w:sz="0" w:space="0" w:color="auto"/>
          </w:divBdr>
        </w:div>
      </w:divsChild>
    </w:div>
    <w:div w:id="367876435">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532810068">
      <w:bodyDiv w:val="1"/>
      <w:marLeft w:val="0"/>
      <w:marRight w:val="0"/>
      <w:marTop w:val="0"/>
      <w:marBottom w:val="0"/>
      <w:divBdr>
        <w:top w:val="none" w:sz="0" w:space="0" w:color="auto"/>
        <w:left w:val="none" w:sz="0" w:space="0" w:color="auto"/>
        <w:bottom w:val="none" w:sz="0" w:space="0" w:color="auto"/>
        <w:right w:val="none" w:sz="0" w:space="0" w:color="auto"/>
      </w:divBdr>
    </w:div>
    <w:div w:id="581837274">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19639604">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191797236">
      <w:bodyDiv w:val="1"/>
      <w:marLeft w:val="0"/>
      <w:marRight w:val="0"/>
      <w:marTop w:val="0"/>
      <w:marBottom w:val="0"/>
      <w:divBdr>
        <w:top w:val="none" w:sz="0" w:space="0" w:color="auto"/>
        <w:left w:val="none" w:sz="0" w:space="0" w:color="auto"/>
        <w:bottom w:val="none" w:sz="0" w:space="0" w:color="auto"/>
        <w:right w:val="none" w:sz="0" w:space="0" w:color="auto"/>
      </w:divBdr>
      <w:divsChild>
        <w:div w:id="58481884">
          <w:marLeft w:val="0"/>
          <w:marRight w:val="0"/>
          <w:marTop w:val="0"/>
          <w:marBottom w:val="0"/>
          <w:divBdr>
            <w:top w:val="none" w:sz="0" w:space="0" w:color="auto"/>
            <w:left w:val="none" w:sz="0" w:space="0" w:color="auto"/>
            <w:bottom w:val="none" w:sz="0" w:space="0" w:color="auto"/>
            <w:right w:val="none" w:sz="0" w:space="0" w:color="auto"/>
          </w:divBdr>
        </w:div>
        <w:div w:id="2118327126">
          <w:marLeft w:val="0"/>
          <w:marRight w:val="0"/>
          <w:marTop w:val="0"/>
          <w:marBottom w:val="0"/>
          <w:divBdr>
            <w:top w:val="none" w:sz="0" w:space="0" w:color="auto"/>
            <w:left w:val="none" w:sz="0" w:space="0" w:color="auto"/>
            <w:bottom w:val="none" w:sz="0" w:space="0" w:color="auto"/>
            <w:right w:val="none" w:sz="0" w:space="0" w:color="auto"/>
          </w:divBdr>
        </w:div>
      </w:divsChild>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59589299">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header" Target="header3.xml"/><Relationship Id="rId39"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21" Type="http://schemas.openxmlformats.org/officeDocument/2006/relationships/footer" Target="footer1.xml"/><Relationship Id="rId34" Type="http://schemas.openxmlformats.org/officeDocument/2006/relationships/hyperlink" Target="https://www.tewhatuora.govt.nz/for-health-professionals/data-and-statistics/nz-health-statistics/data-references/data-dictionaries" TargetMode="External"/><Relationship Id="rId42" Type="http://schemas.openxmlformats.org/officeDocument/2006/relationships/hyperlink" Target="https://www.hematology.org/education/clinicians/guidelines-and-quality-care/clinical-practice-guidelines/acute-myeloid-leukemia-guidelines" TargetMode="External"/><Relationship Id="rId47" Type="http://schemas.openxmlformats.org/officeDocument/2006/relationships/hyperlink" Target="http://www.health.govt.nz/our-work/regulation-health-and-disability-system/assisted-dying-service." TargetMode="External"/><Relationship Id="rId50" Type="http://schemas.openxmlformats.org/officeDocument/2006/relationships/hyperlink" Target="https://www.hospice.org.nz/mauri-mate/" TargetMode="External"/><Relationship Id="rId55"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0.jpg"/><Relationship Id="rId33" Type="http://schemas.openxmlformats.org/officeDocument/2006/relationships/hyperlink" Target="https://www.healthpathwayscommunity.org/" TargetMode="External"/><Relationship Id="rId38"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6" Type="http://schemas.openxmlformats.org/officeDocument/2006/relationships/hyperlink" Target="https://www.tewhatuora.govt.nz/publications/referral-criteria-for-adult-palliative-care-services-in-new-zealand"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header" Target="header5.xml"/><Relationship Id="rId41"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jpg"/><Relationship Id="rId32"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37" Type="http://schemas.openxmlformats.org/officeDocument/2006/relationships/header" Target="header7.xml"/><Relationship Id="rId40"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5" Type="http://schemas.openxmlformats.org/officeDocument/2006/relationships/hyperlink" Target="https://www.esmo.org/guidelines/guidelines-by-topic/esmo-clinical-practice-guidelines-haematological-malignancies" TargetMode="External"/><Relationship Id="rId53" Type="http://schemas.openxmlformats.org/officeDocument/2006/relationships/hyperlink" Target="https://www.tewhatuora.govt.nz/health-services-and-programmes/assisted-dying-service/assisted-dying-information-for-the-public/information-on-assisted-dying-for-the-public/" TargetMode="External"/><Relationship Id="rId5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11.jpg"/><Relationship Id="rId36"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9" Type="http://schemas.openxmlformats.org/officeDocument/2006/relationships/hyperlink" Target="https://www.hospice.org.nz/hospice_guide_for_carers"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hyperlink" Target="https://www.tewhatuora.govt.nz/health-services-and-programmes/genetic-health-service-nz" TargetMode="External"/><Relationship Id="rId44" Type="http://schemas.openxmlformats.org/officeDocument/2006/relationships/hyperlink" Target="https://www.ebmt.org/education/ebmt-handbook" TargetMode="External"/><Relationship Id="rId52" Type="http://schemas.openxmlformats.org/officeDocument/2006/relationships/hyperlink" Target="https://www.hospice.org.nz/palliative_care_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yperlink" Target="https://ecog-acrin.org/resources/ecog-performance-status/" TargetMode="External"/><Relationship Id="rId43" Type="http://schemas.openxmlformats.org/officeDocument/2006/relationships/hyperlink" Target="https://www.astctjournal.org/astct-publications" TargetMode="External"/><Relationship Id="rId48" Type="http://schemas.openxmlformats.org/officeDocument/2006/relationships/hyperlink" Target="https://www.hqsc.govt.nz/our-work/advance-care-planning/"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tewhatuora.govt.nz/publications/te-ara-whakapiri-principles-and-guidance-for-the-last-days-of-life"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AFE9F0-27AC-473B-BB49-231E1825A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51</Pages>
  <Words>17788</Words>
  <Characters>101397</Characters>
  <Application>Microsoft Office Word</Application>
  <DocSecurity>0</DocSecurity>
  <Lines>844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40</cp:revision>
  <cp:lastPrinted>2025-11-28T00:57:00Z</cp:lastPrinted>
  <dcterms:created xsi:type="dcterms:W3CDTF">2025-10-16T20:41:00Z</dcterms:created>
  <dcterms:modified xsi:type="dcterms:W3CDTF">2025-11-28T00:57:00Z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