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4D3A9" w14:textId="77777777" w:rsidR="00C86248" w:rsidRPr="00B47C82" w:rsidRDefault="00A84E5D" w:rsidP="007979D9">
      <w:pPr>
        <w:pStyle w:val="Title"/>
        <w:spacing w:line="240" w:lineRule="auto"/>
        <w:ind w:right="2835"/>
      </w:pPr>
      <w:r>
        <w:t>Bowel Cancer Quality Improvement Monitoring Report Update</w:t>
      </w:r>
    </w:p>
    <w:p w14:paraId="28E90503" w14:textId="77777777" w:rsidR="00D27922" w:rsidRPr="00B47C82" w:rsidRDefault="00A84E5D" w:rsidP="00D27922">
      <w:pPr>
        <w:pStyle w:val="Subhead"/>
      </w:pPr>
      <w:r>
        <w:t>Updated using 2017–2019 data</w:t>
      </w:r>
    </w:p>
    <w:p w14:paraId="4B2C828C" w14:textId="77777777" w:rsidR="00C05132" w:rsidRPr="00B47C82" w:rsidRDefault="00C05132" w:rsidP="00A06BE4"/>
    <w:p w14:paraId="0599088F" w14:textId="77777777" w:rsidR="00142954" w:rsidRPr="00B47C82" w:rsidRDefault="00142954" w:rsidP="00142954">
      <w:pPr>
        <w:sectPr w:rsidR="00142954" w:rsidRPr="00B47C82" w:rsidSect="00925892">
          <w:headerReference w:type="default" r:id="rId11"/>
          <w:footerReference w:type="default" r:id="rId12"/>
          <w:pgSz w:w="11907" w:h="16834" w:code="9"/>
          <w:pgMar w:top="5670" w:right="1134" w:bottom="1134" w:left="1134" w:header="567" w:footer="851" w:gutter="0"/>
          <w:pgNumType w:start="1"/>
          <w:cols w:space="720"/>
        </w:sectPr>
      </w:pPr>
    </w:p>
    <w:p w14:paraId="5AEA054D" w14:textId="77777777" w:rsidR="00D27922" w:rsidRPr="00B47C82" w:rsidRDefault="00D27922" w:rsidP="00D27922">
      <w:pPr>
        <w:pStyle w:val="Heading3"/>
      </w:pPr>
      <w:r w:rsidRPr="00B47C82">
        <w:lastRenderedPageBreak/>
        <w:t>Acknowledgements</w:t>
      </w:r>
    </w:p>
    <w:p w14:paraId="5EDA5362" w14:textId="77777777" w:rsidR="00A84E5D" w:rsidRPr="00FC32EB" w:rsidRDefault="00A84E5D" w:rsidP="00A84E5D">
      <w:pPr>
        <w:pStyle w:val="Imprint"/>
      </w:pPr>
      <w:r w:rsidRPr="00FC32EB">
        <w:t xml:space="preserve">This report publishes quality performance indicator (QPI) data from </w:t>
      </w:r>
      <w:r w:rsidRPr="00FC32EB">
        <w:rPr>
          <w:rFonts w:cs="Segoe UI"/>
        </w:rPr>
        <w:t>the New Zealand Cancer Registry and the Ministry of Health</w:t>
      </w:r>
      <w:r w:rsidR="003347DA">
        <w:rPr>
          <w:rFonts w:cs="Segoe UI"/>
        </w:rPr>
        <w:t>’</w:t>
      </w:r>
      <w:r w:rsidRPr="00FC32EB">
        <w:rPr>
          <w:rFonts w:cs="Segoe UI"/>
        </w:rPr>
        <w:t xml:space="preserve">s national data collections for </w:t>
      </w:r>
      <w:r w:rsidRPr="00FC32EB">
        <w:t>patients diagnosed with bowel cancer in Aotearoa</w:t>
      </w:r>
      <w:r>
        <w:t xml:space="preserve"> </w:t>
      </w:r>
      <w:r w:rsidRPr="00FC32EB">
        <w:t xml:space="preserve">New Zealand </w:t>
      </w:r>
      <w:r>
        <w:t>from 2017 to 2019</w:t>
      </w:r>
      <w:r w:rsidRPr="00FC32EB">
        <w:t>.</w:t>
      </w:r>
    </w:p>
    <w:p w14:paraId="78BDAC77" w14:textId="346836ED" w:rsidR="00A84E5D" w:rsidRPr="00FC32EB" w:rsidRDefault="00A84E5D" w:rsidP="00A84E5D">
      <w:pPr>
        <w:pStyle w:val="Imprint"/>
        <w:rPr>
          <w:rFonts w:eastAsia="Segoe UI"/>
        </w:rPr>
      </w:pPr>
      <w:r w:rsidRPr="00FC32EB">
        <w:t>The report is being released by Te Aho o Te Kahu</w:t>
      </w:r>
      <w:r w:rsidR="006F0068">
        <w:t>,</w:t>
      </w:r>
      <w:r w:rsidRPr="00FC32EB">
        <w:t xml:space="preserve"> Cancer Control Agency</w:t>
      </w:r>
      <w:r>
        <w:t xml:space="preserve"> (Te Aho o Te Kahu)</w:t>
      </w:r>
      <w:r w:rsidRPr="00FC32EB">
        <w:t xml:space="preserve">, </w:t>
      </w:r>
      <w:r>
        <w:t>in collaboration</w:t>
      </w:r>
      <w:r w:rsidRPr="00FC32EB">
        <w:t xml:space="preserve"> with the </w:t>
      </w:r>
      <w:r>
        <w:t>N</w:t>
      </w:r>
      <w:r w:rsidRPr="00FC32EB">
        <w:t>ational Bowel Cancer Working Group. This builds on the work previously done by the Ministry of Health to identify and report on bowel</w:t>
      </w:r>
      <w:r>
        <w:t xml:space="preserve"> cancer QPIs.</w:t>
      </w:r>
    </w:p>
    <w:p w14:paraId="1F8E5794" w14:textId="77777777" w:rsidR="00A84E5D" w:rsidRPr="00345A35" w:rsidRDefault="00A84E5D" w:rsidP="00A84E5D">
      <w:pPr>
        <w:pStyle w:val="Imprint"/>
        <w:rPr>
          <w:rFonts w:eastAsia="Segoe UI"/>
        </w:rPr>
      </w:pPr>
      <w:r w:rsidRPr="00FC32EB">
        <w:rPr>
          <w:rFonts w:eastAsia="Segoe UI"/>
        </w:rPr>
        <w:t xml:space="preserve">The development group acknowledges that each data point reflects an individual or cluster of patients and that each </w:t>
      </w:r>
      <w:r>
        <w:rPr>
          <w:rFonts w:eastAsia="Segoe UI"/>
        </w:rPr>
        <w:t>diagnosis of bowel</w:t>
      </w:r>
      <w:r w:rsidRPr="00FC32EB">
        <w:rPr>
          <w:rFonts w:eastAsia="Segoe UI"/>
        </w:rPr>
        <w:t xml:space="preserve"> cancer will have significantly affected the patient and their whānau/family. The group acknowledge all of those involved.</w:t>
      </w:r>
    </w:p>
    <w:p w14:paraId="32C29678" w14:textId="77777777" w:rsidR="00A84E5D" w:rsidRPr="00345A35" w:rsidRDefault="00A84E5D" w:rsidP="00A84E5D">
      <w:pPr>
        <w:pStyle w:val="Heading3"/>
        <w:spacing w:before="600"/>
        <w:rPr>
          <w:rFonts w:ascii="Fira Sans" w:hAnsi="Fira Sans"/>
        </w:rPr>
      </w:pPr>
      <w:r w:rsidRPr="00345A35">
        <w:rPr>
          <w:rFonts w:ascii="Fira Sans" w:hAnsi="Fira Sans"/>
        </w:rPr>
        <w:t>Authors</w:t>
      </w:r>
    </w:p>
    <w:p w14:paraId="6E133AEE" w14:textId="77777777" w:rsidR="00D27922" w:rsidRPr="00B47C82" w:rsidRDefault="00A84E5D" w:rsidP="00A84E5D">
      <w:pPr>
        <w:pStyle w:val="Imprint"/>
      </w:pPr>
      <w:r w:rsidRPr="00345A35">
        <w:t>This report was prepared by Te Aho o Te Kahu and published as part of our quality improvement programme.</w:t>
      </w:r>
    </w:p>
    <w:p w14:paraId="72C8A548" w14:textId="77777777" w:rsidR="00A80363" w:rsidRPr="00B47C82" w:rsidRDefault="00A80363" w:rsidP="00A63DFF">
      <w:pPr>
        <w:pStyle w:val="Imprint"/>
        <w:spacing w:before="1200"/>
        <w:rPr>
          <w:rFonts w:cs="Segoe UI"/>
        </w:rPr>
      </w:pPr>
      <w:r w:rsidRPr="00B47C82">
        <w:rPr>
          <w:rFonts w:cs="Segoe UI"/>
        </w:rPr>
        <w:t xml:space="preserve">Citation: </w:t>
      </w:r>
      <w:r w:rsidR="00CC6EA4">
        <w:rPr>
          <w:rFonts w:cs="Segoe UI"/>
        </w:rPr>
        <w:t>Te Aho o Te Kahu</w:t>
      </w:r>
      <w:r w:rsidR="00442C1C" w:rsidRPr="00B47C82">
        <w:rPr>
          <w:rFonts w:cs="Segoe UI"/>
        </w:rPr>
        <w:t xml:space="preserve">. </w:t>
      </w:r>
      <w:r w:rsidR="00A84E5D">
        <w:rPr>
          <w:rFonts w:cs="Segoe UI"/>
        </w:rPr>
        <w:t>2022</w:t>
      </w:r>
      <w:r w:rsidR="00442C1C" w:rsidRPr="00B47C82">
        <w:rPr>
          <w:rFonts w:cs="Segoe UI"/>
        </w:rPr>
        <w:t xml:space="preserve">. </w:t>
      </w:r>
      <w:r w:rsidR="00A84E5D">
        <w:rPr>
          <w:rFonts w:cs="Segoe UI"/>
          <w:i/>
        </w:rPr>
        <w:t>Bowel Cancer Quality Improvement Monitoring Report Update: Updated using 2017–2019 data</w:t>
      </w:r>
      <w:r w:rsidR="00442C1C" w:rsidRPr="00B47C82">
        <w:rPr>
          <w:rFonts w:cs="Segoe UI"/>
        </w:rPr>
        <w:t xml:space="preserve">. Wellington: </w:t>
      </w:r>
      <w:r w:rsidR="00CC6EA4">
        <w:rPr>
          <w:rFonts w:cs="Segoe UI"/>
        </w:rPr>
        <w:t>Te Aho o Te Kahu</w:t>
      </w:r>
      <w:r w:rsidR="00442C1C" w:rsidRPr="00B47C82">
        <w:rPr>
          <w:rFonts w:cs="Segoe UI"/>
        </w:rPr>
        <w:t>.</w:t>
      </w:r>
    </w:p>
    <w:p w14:paraId="1679BFDB" w14:textId="2B9FCD37" w:rsidR="00C86248" w:rsidRPr="00B47C82" w:rsidRDefault="00C86248">
      <w:pPr>
        <w:pStyle w:val="Imprint"/>
      </w:pPr>
      <w:r w:rsidRPr="00B47C82">
        <w:t xml:space="preserve">Published in </w:t>
      </w:r>
      <w:r w:rsidR="00436B27">
        <w:t>April</w:t>
      </w:r>
      <w:r w:rsidR="00D27922" w:rsidRPr="00B47C82">
        <w:t xml:space="preserve"> </w:t>
      </w:r>
      <w:r w:rsidR="003235C6" w:rsidRPr="00B47C82">
        <w:t>20</w:t>
      </w:r>
      <w:r w:rsidR="00FB0A5B" w:rsidRPr="00B47C82">
        <w:t>2</w:t>
      </w:r>
      <w:r w:rsidR="00A84E5D">
        <w:t>2</w:t>
      </w:r>
      <w:r w:rsidR="00A63DFF" w:rsidRPr="00B47C82">
        <w:t xml:space="preserve"> </w:t>
      </w:r>
      <w:r w:rsidRPr="00B47C82">
        <w:t xml:space="preserve">by </w:t>
      </w:r>
      <w:r w:rsidR="00CC6EA4">
        <w:t>Te Aho o Te Kahu</w:t>
      </w:r>
      <w:r w:rsidR="00CB3915">
        <w:t>, the Cancer Control Agency</w:t>
      </w:r>
      <w:r w:rsidRPr="00B47C82">
        <w:br/>
        <w:t>PO Box 5013, Wellington</w:t>
      </w:r>
      <w:r w:rsidR="00A80363" w:rsidRPr="00B47C82">
        <w:t xml:space="preserve"> 614</w:t>
      </w:r>
      <w:r w:rsidR="006041F0" w:rsidRPr="00B47C82">
        <w:t>0</w:t>
      </w:r>
      <w:r w:rsidRPr="00B47C82">
        <w:t xml:space="preserve">, </w:t>
      </w:r>
      <w:r w:rsidR="00571223" w:rsidRPr="00B47C82">
        <w:t>New Zealand</w:t>
      </w:r>
    </w:p>
    <w:p w14:paraId="57C20268" w14:textId="07AA0FC7" w:rsidR="00082CD6" w:rsidRPr="00B47C82" w:rsidRDefault="00D863D0" w:rsidP="00082CD6">
      <w:pPr>
        <w:pStyle w:val="Imprint"/>
      </w:pPr>
      <w:r w:rsidRPr="00B47C82">
        <w:t>ISBN</w:t>
      </w:r>
      <w:r w:rsidR="00442C1C" w:rsidRPr="00B47C82">
        <w:t xml:space="preserve"> </w:t>
      </w:r>
      <w:r w:rsidR="00D6554E" w:rsidRPr="00D6554E">
        <w:t>978-1-99-110020-7</w:t>
      </w:r>
      <w:r w:rsidR="002B7BEC" w:rsidRPr="00B47C82">
        <w:t xml:space="preserve"> </w:t>
      </w:r>
      <w:r w:rsidRPr="00B47C82">
        <w:t>(</w:t>
      </w:r>
      <w:r w:rsidR="00442C1C" w:rsidRPr="00B47C82">
        <w:t>online</w:t>
      </w:r>
      <w:r w:rsidRPr="00B47C82">
        <w:t>)</w:t>
      </w:r>
      <w:r w:rsidR="00082CD6" w:rsidRPr="00B47C82">
        <w:br/>
        <w:t xml:space="preserve">HP </w:t>
      </w:r>
      <w:r w:rsidR="0093596D">
        <w:t>8039</w:t>
      </w:r>
    </w:p>
    <w:p w14:paraId="48E3456B" w14:textId="77777777" w:rsidR="005718A6" w:rsidRPr="00B47C82" w:rsidRDefault="005718A6" w:rsidP="00D27922">
      <w:pPr>
        <w:spacing w:before="360"/>
      </w:pPr>
      <w:r w:rsidRPr="00B47C82">
        <w:rPr>
          <w:noProof/>
          <w:lang w:eastAsia="en-NZ"/>
        </w:rPr>
        <w:drawing>
          <wp:inline distT="0" distB="0" distL="0" distR="0" wp14:anchorId="669D0002" wp14:editId="059825E2">
            <wp:extent cx="1396538" cy="650613"/>
            <wp:effectExtent l="0" t="0" r="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p w14:paraId="51EAFA74" w14:textId="77777777" w:rsidR="00A63DFF" w:rsidRPr="00B47C82" w:rsidRDefault="00A63DFF" w:rsidP="00A63DFF">
      <w:pPr>
        <w:pStyle w:val="Imprint"/>
        <w:spacing w:before="240" w:after="480"/>
      </w:pPr>
      <w:r w:rsidRPr="00B47C82">
        <w:t xml:space="preserve">This document is available at </w:t>
      </w:r>
      <w:hyperlink r:id="rId14" w:history="1">
        <w:r w:rsidR="00CC6EA4" w:rsidRPr="00CC6EA4">
          <w:rPr>
            <w:rStyle w:val="Hyperlink"/>
          </w:rPr>
          <w:t>teaho.govt.nz</w:t>
        </w:r>
      </w:hyperlink>
      <w:r w:rsidR="00B155FD" w:rsidRPr="00F76CB4">
        <w:t xml:space="preserve"> and </w:t>
      </w:r>
      <w:hyperlink r:id="rId15" w:history="1">
        <w:r w:rsidR="00B155FD" w:rsidRPr="00F76CB4">
          <w:rPr>
            <w:rStyle w:val="Hyperlink"/>
          </w:rPr>
          <w:t>health.govt.nz</w:t>
        </w:r>
      </w:hyperlink>
      <w:r w:rsidR="00A84E5D" w:rsidRPr="00A84E5D">
        <w:t>.</w:t>
      </w:r>
    </w:p>
    <w:tbl>
      <w:tblPr>
        <w:tblW w:w="0" w:type="auto"/>
        <w:tblLayout w:type="fixed"/>
        <w:tblLook w:val="04A0" w:firstRow="1" w:lastRow="0" w:firstColumn="1" w:lastColumn="0" w:noHBand="0" w:noVBand="1"/>
      </w:tblPr>
      <w:tblGrid>
        <w:gridCol w:w="1526"/>
        <w:gridCol w:w="6061"/>
      </w:tblGrid>
      <w:tr w:rsidR="00A63DFF" w:rsidRPr="00B47C82" w14:paraId="0E006068" w14:textId="77777777" w:rsidTr="00A63DFF">
        <w:trPr>
          <w:cantSplit/>
        </w:trPr>
        <w:tc>
          <w:tcPr>
            <w:tcW w:w="1526" w:type="dxa"/>
          </w:tcPr>
          <w:p w14:paraId="3E971326" w14:textId="77777777" w:rsidR="00A63DFF" w:rsidRPr="00B47C82" w:rsidRDefault="00A63DFF" w:rsidP="00F103BE">
            <w:pPr>
              <w:spacing w:before="240"/>
              <w:rPr>
                <w:rFonts w:cs="Segoe UI"/>
                <w:sz w:val="15"/>
                <w:szCs w:val="15"/>
              </w:rPr>
            </w:pPr>
            <w:r w:rsidRPr="00B47C82">
              <w:rPr>
                <w:rFonts w:cs="Segoe UI"/>
                <w:b/>
                <w:noProof/>
                <w:sz w:val="15"/>
                <w:szCs w:val="15"/>
                <w:lang w:eastAsia="en-NZ"/>
              </w:rPr>
              <w:drawing>
                <wp:inline distT="0" distB="0" distL="0" distR="0" wp14:anchorId="62025E99" wp14:editId="0FF3FB36">
                  <wp:extent cx="809625" cy="285750"/>
                  <wp:effectExtent l="0" t="0" r="9525" b="0"/>
                  <wp:docPr id="3" name="Picture 3"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tc>
        <w:tc>
          <w:tcPr>
            <w:tcW w:w="6061" w:type="dxa"/>
          </w:tcPr>
          <w:p w14:paraId="44C67EEF" w14:textId="77777777" w:rsidR="00A63DFF" w:rsidRPr="00B47C82" w:rsidRDefault="00A63DFF" w:rsidP="00A63DFF">
            <w:pPr>
              <w:rPr>
                <w:rFonts w:cs="Segoe UI"/>
                <w:sz w:val="15"/>
                <w:szCs w:val="15"/>
              </w:rPr>
            </w:pPr>
            <w:r w:rsidRPr="00B47C82">
              <w:rPr>
                <w:rFonts w:cs="Segoe UI"/>
                <w:sz w:val="15"/>
                <w:szCs w:val="15"/>
              </w:rPr>
              <w:t xml:space="preserve">This work is licensed under the Creative Commons Attribution 4.0 International licence. In essence, </w:t>
            </w:r>
            <w:r w:rsidRPr="00B47C82">
              <w:rPr>
                <w:rFonts w:cs="Segoe UI"/>
                <w:bCs/>
                <w:sz w:val="15"/>
                <w:szCs w:val="15"/>
              </w:rPr>
              <w:t xml:space="preserve">you are free to: </w:t>
            </w:r>
            <w:r w:rsidRPr="00B47C82">
              <w:rPr>
                <w:rFonts w:cs="Segoe UI"/>
                <w:sz w:val="15"/>
                <w:szCs w:val="15"/>
              </w:rPr>
              <w:t xml:space="preserve">share ie, copy and redistribute the material in any medium or format; adapt ie, remix, transform and build upon the material. </w:t>
            </w:r>
            <w:r w:rsidRPr="00B47C82">
              <w:rPr>
                <w:rFonts w:cs="Segoe UI"/>
                <w:bCs/>
                <w:sz w:val="15"/>
                <w:szCs w:val="15"/>
              </w:rPr>
              <w:t>You must give appropriate credit, provide a link to the licence and indicate if changes were made.</w:t>
            </w:r>
          </w:p>
        </w:tc>
      </w:tr>
    </w:tbl>
    <w:p w14:paraId="3F7F377E" w14:textId="77777777" w:rsidR="007E74F1" w:rsidRPr="00B47C82" w:rsidRDefault="007E74F1" w:rsidP="006E2886">
      <w:pPr>
        <w:pStyle w:val="Imprint"/>
      </w:pPr>
    </w:p>
    <w:p w14:paraId="0E80C214" w14:textId="77777777" w:rsidR="00C86248" w:rsidRPr="00B47C82" w:rsidRDefault="00C86248">
      <w:pPr>
        <w:jc w:val="center"/>
        <w:sectPr w:rsidR="00C86248" w:rsidRPr="00B47C82" w:rsidSect="003D59BB">
          <w:footerReference w:type="even" r:id="rId17"/>
          <w:footerReference w:type="default" r:id="rId18"/>
          <w:pgSz w:w="11907" w:h="16834" w:code="9"/>
          <w:pgMar w:top="1701" w:right="2268" w:bottom="1134" w:left="2268" w:header="425" w:footer="284" w:gutter="0"/>
          <w:cols w:space="720"/>
          <w:vAlign w:val="bottom"/>
        </w:sectPr>
      </w:pPr>
    </w:p>
    <w:p w14:paraId="7CA242EB" w14:textId="77777777" w:rsidR="00C86248" w:rsidRPr="00B47C82" w:rsidRDefault="00C86248" w:rsidP="00025A6F">
      <w:pPr>
        <w:pStyle w:val="IntroHead"/>
      </w:pPr>
      <w:bookmarkStart w:id="0" w:name="_Toc405792991"/>
      <w:bookmarkStart w:id="1" w:name="_Toc405793224"/>
      <w:r w:rsidRPr="00B47C82">
        <w:lastRenderedPageBreak/>
        <w:t>Contents</w:t>
      </w:r>
      <w:bookmarkEnd w:id="0"/>
      <w:bookmarkEnd w:id="1"/>
    </w:p>
    <w:p w14:paraId="319E13A5" w14:textId="595AAD3F" w:rsidR="00EE0A43" w:rsidRDefault="000402AD">
      <w:pPr>
        <w:pStyle w:val="TOC1"/>
        <w:rPr>
          <w:rFonts w:asciiTheme="minorHAnsi" w:eastAsiaTheme="minorEastAsia" w:hAnsiTheme="minorHAnsi" w:cstheme="minorBidi"/>
          <w:noProof/>
          <w:sz w:val="22"/>
          <w:szCs w:val="22"/>
          <w:lang w:eastAsia="en-NZ"/>
        </w:rPr>
      </w:pPr>
      <w:r>
        <w:rPr>
          <w:rFonts w:ascii="Segoe UI Semibold" w:hAnsi="Segoe UI Semibold"/>
          <w:b/>
        </w:rPr>
        <w:fldChar w:fldCharType="begin"/>
      </w:r>
      <w:r>
        <w:rPr>
          <w:rFonts w:ascii="Segoe UI Semibold" w:hAnsi="Segoe UI Semibold"/>
          <w:b/>
        </w:rPr>
        <w:instrText xml:space="preserve"> TOC \o "1-2" \h \z </w:instrText>
      </w:r>
      <w:r>
        <w:rPr>
          <w:rFonts w:ascii="Segoe UI Semibold" w:hAnsi="Segoe UI Semibold"/>
          <w:b/>
        </w:rPr>
        <w:fldChar w:fldCharType="separate"/>
      </w:r>
      <w:hyperlink w:anchor="_Toc99981521" w:history="1">
        <w:r w:rsidR="00EE0A43" w:rsidRPr="003611F6">
          <w:rPr>
            <w:rStyle w:val="Hyperlink"/>
            <w:noProof/>
          </w:rPr>
          <w:t>Executive summary</w:t>
        </w:r>
        <w:r w:rsidR="00EE0A43">
          <w:rPr>
            <w:noProof/>
            <w:webHidden/>
          </w:rPr>
          <w:tab/>
        </w:r>
        <w:r w:rsidR="00EE0A43">
          <w:rPr>
            <w:noProof/>
            <w:webHidden/>
          </w:rPr>
          <w:fldChar w:fldCharType="begin"/>
        </w:r>
        <w:r w:rsidR="00EE0A43">
          <w:rPr>
            <w:noProof/>
            <w:webHidden/>
          </w:rPr>
          <w:instrText xml:space="preserve"> PAGEREF _Toc99981521 \h </w:instrText>
        </w:r>
        <w:r w:rsidR="00EE0A43">
          <w:rPr>
            <w:noProof/>
            <w:webHidden/>
          </w:rPr>
        </w:r>
        <w:r w:rsidR="00EE0A43">
          <w:rPr>
            <w:noProof/>
            <w:webHidden/>
          </w:rPr>
          <w:fldChar w:fldCharType="separate"/>
        </w:r>
        <w:r w:rsidR="00E00C67">
          <w:rPr>
            <w:noProof/>
            <w:webHidden/>
          </w:rPr>
          <w:t>vii</w:t>
        </w:r>
        <w:r w:rsidR="00EE0A43">
          <w:rPr>
            <w:noProof/>
            <w:webHidden/>
          </w:rPr>
          <w:fldChar w:fldCharType="end"/>
        </w:r>
      </w:hyperlink>
    </w:p>
    <w:p w14:paraId="186469A0" w14:textId="01B1C5EE" w:rsidR="00EE0A43" w:rsidRDefault="00B0676E">
      <w:pPr>
        <w:pStyle w:val="TOC1"/>
        <w:rPr>
          <w:rFonts w:asciiTheme="minorHAnsi" w:eastAsiaTheme="minorEastAsia" w:hAnsiTheme="minorHAnsi" w:cstheme="minorBidi"/>
          <w:noProof/>
          <w:sz w:val="22"/>
          <w:szCs w:val="22"/>
          <w:lang w:eastAsia="en-NZ"/>
        </w:rPr>
      </w:pPr>
      <w:hyperlink w:anchor="_Toc99981522" w:history="1">
        <w:r w:rsidR="00EE0A43" w:rsidRPr="003611F6">
          <w:rPr>
            <w:rStyle w:val="Hyperlink"/>
            <w:noProof/>
          </w:rPr>
          <w:t>1</w:t>
        </w:r>
        <w:r w:rsidR="00EE0A43">
          <w:rPr>
            <w:rFonts w:asciiTheme="minorHAnsi" w:eastAsiaTheme="minorEastAsia" w:hAnsiTheme="minorHAnsi" w:cstheme="minorBidi"/>
            <w:noProof/>
            <w:sz w:val="22"/>
            <w:szCs w:val="22"/>
            <w:lang w:eastAsia="en-NZ"/>
          </w:rPr>
          <w:tab/>
        </w:r>
        <w:r w:rsidR="00EE0A43" w:rsidRPr="003611F6">
          <w:rPr>
            <w:rStyle w:val="Hyperlink"/>
            <w:noProof/>
          </w:rPr>
          <w:t>Key findings</w:t>
        </w:r>
        <w:r w:rsidR="00EE0A43">
          <w:rPr>
            <w:noProof/>
            <w:webHidden/>
          </w:rPr>
          <w:tab/>
        </w:r>
        <w:r w:rsidR="00EE0A43">
          <w:rPr>
            <w:noProof/>
            <w:webHidden/>
          </w:rPr>
          <w:fldChar w:fldCharType="begin"/>
        </w:r>
        <w:r w:rsidR="00EE0A43">
          <w:rPr>
            <w:noProof/>
            <w:webHidden/>
          </w:rPr>
          <w:instrText xml:space="preserve"> PAGEREF _Toc99981522 \h </w:instrText>
        </w:r>
        <w:r w:rsidR="00EE0A43">
          <w:rPr>
            <w:noProof/>
            <w:webHidden/>
          </w:rPr>
        </w:r>
        <w:r w:rsidR="00EE0A43">
          <w:rPr>
            <w:noProof/>
            <w:webHidden/>
          </w:rPr>
          <w:fldChar w:fldCharType="separate"/>
        </w:r>
        <w:r w:rsidR="00E00C67">
          <w:rPr>
            <w:noProof/>
            <w:webHidden/>
          </w:rPr>
          <w:t>1</w:t>
        </w:r>
        <w:r w:rsidR="00EE0A43">
          <w:rPr>
            <w:noProof/>
            <w:webHidden/>
          </w:rPr>
          <w:fldChar w:fldCharType="end"/>
        </w:r>
      </w:hyperlink>
    </w:p>
    <w:p w14:paraId="5F34D9F1" w14:textId="36F725FA" w:rsidR="00EE0A43" w:rsidRDefault="00B0676E">
      <w:pPr>
        <w:pStyle w:val="TOC2"/>
        <w:tabs>
          <w:tab w:val="left" w:pos="1134"/>
        </w:tabs>
        <w:rPr>
          <w:rFonts w:asciiTheme="minorHAnsi" w:eastAsiaTheme="minorEastAsia" w:hAnsiTheme="minorHAnsi" w:cstheme="minorBidi"/>
          <w:noProof/>
          <w:sz w:val="22"/>
          <w:szCs w:val="22"/>
          <w:lang w:eastAsia="en-NZ"/>
        </w:rPr>
      </w:pPr>
      <w:hyperlink w:anchor="_Toc99981523" w:history="1">
        <w:r w:rsidR="00EE0A43" w:rsidRPr="003611F6">
          <w:rPr>
            <w:rStyle w:val="Hyperlink"/>
            <w:noProof/>
          </w:rPr>
          <w:t>1.1</w:t>
        </w:r>
        <w:r w:rsidR="00EE0A43">
          <w:rPr>
            <w:rFonts w:asciiTheme="minorHAnsi" w:eastAsiaTheme="minorEastAsia" w:hAnsiTheme="minorHAnsi" w:cstheme="minorBidi"/>
            <w:noProof/>
            <w:sz w:val="22"/>
            <w:szCs w:val="22"/>
            <w:lang w:eastAsia="en-NZ"/>
          </w:rPr>
          <w:tab/>
        </w:r>
        <w:r w:rsidR="00EE0A43" w:rsidRPr="003611F6">
          <w:rPr>
            <w:rStyle w:val="Hyperlink"/>
            <w:noProof/>
          </w:rPr>
          <w:t>Equity</w:t>
        </w:r>
        <w:r w:rsidR="00EE0A43">
          <w:rPr>
            <w:noProof/>
            <w:webHidden/>
          </w:rPr>
          <w:tab/>
        </w:r>
        <w:r w:rsidR="00EE0A43">
          <w:rPr>
            <w:noProof/>
            <w:webHidden/>
          </w:rPr>
          <w:fldChar w:fldCharType="begin"/>
        </w:r>
        <w:r w:rsidR="00EE0A43">
          <w:rPr>
            <w:noProof/>
            <w:webHidden/>
          </w:rPr>
          <w:instrText xml:space="preserve"> PAGEREF _Toc99981523 \h </w:instrText>
        </w:r>
        <w:r w:rsidR="00EE0A43">
          <w:rPr>
            <w:noProof/>
            <w:webHidden/>
          </w:rPr>
        </w:r>
        <w:r w:rsidR="00EE0A43">
          <w:rPr>
            <w:noProof/>
            <w:webHidden/>
          </w:rPr>
          <w:fldChar w:fldCharType="separate"/>
        </w:r>
        <w:r w:rsidR="00E00C67">
          <w:rPr>
            <w:noProof/>
            <w:webHidden/>
          </w:rPr>
          <w:t>1</w:t>
        </w:r>
        <w:r w:rsidR="00EE0A43">
          <w:rPr>
            <w:noProof/>
            <w:webHidden/>
          </w:rPr>
          <w:fldChar w:fldCharType="end"/>
        </w:r>
      </w:hyperlink>
    </w:p>
    <w:p w14:paraId="0999E2F2" w14:textId="2AC4A36F" w:rsidR="00EE0A43" w:rsidRDefault="00B0676E">
      <w:pPr>
        <w:pStyle w:val="TOC2"/>
        <w:tabs>
          <w:tab w:val="left" w:pos="1134"/>
        </w:tabs>
        <w:rPr>
          <w:rFonts w:asciiTheme="minorHAnsi" w:eastAsiaTheme="minorEastAsia" w:hAnsiTheme="minorHAnsi" w:cstheme="minorBidi"/>
          <w:noProof/>
          <w:sz w:val="22"/>
          <w:szCs w:val="22"/>
          <w:lang w:eastAsia="en-NZ"/>
        </w:rPr>
      </w:pPr>
      <w:hyperlink w:anchor="_Toc99981524" w:history="1">
        <w:r w:rsidR="00EE0A43" w:rsidRPr="003611F6">
          <w:rPr>
            <w:rStyle w:val="Hyperlink"/>
            <w:noProof/>
          </w:rPr>
          <w:t>1.2</w:t>
        </w:r>
        <w:r w:rsidR="00EE0A43">
          <w:rPr>
            <w:rFonts w:asciiTheme="minorHAnsi" w:eastAsiaTheme="minorEastAsia" w:hAnsiTheme="minorHAnsi" w:cstheme="minorBidi"/>
            <w:noProof/>
            <w:sz w:val="22"/>
            <w:szCs w:val="22"/>
            <w:lang w:eastAsia="en-NZ"/>
          </w:rPr>
          <w:tab/>
        </w:r>
        <w:r w:rsidR="00EE0A43" w:rsidRPr="003611F6">
          <w:rPr>
            <w:rStyle w:val="Hyperlink"/>
            <w:noProof/>
          </w:rPr>
          <w:t>Care pathway</w:t>
        </w:r>
        <w:r w:rsidR="00EE0A43">
          <w:rPr>
            <w:noProof/>
            <w:webHidden/>
          </w:rPr>
          <w:tab/>
        </w:r>
        <w:r w:rsidR="00EE0A43">
          <w:rPr>
            <w:noProof/>
            <w:webHidden/>
          </w:rPr>
          <w:fldChar w:fldCharType="begin"/>
        </w:r>
        <w:r w:rsidR="00EE0A43">
          <w:rPr>
            <w:noProof/>
            <w:webHidden/>
          </w:rPr>
          <w:instrText xml:space="preserve"> PAGEREF _Toc99981524 \h </w:instrText>
        </w:r>
        <w:r w:rsidR="00EE0A43">
          <w:rPr>
            <w:noProof/>
            <w:webHidden/>
          </w:rPr>
        </w:r>
        <w:r w:rsidR="00EE0A43">
          <w:rPr>
            <w:noProof/>
            <w:webHidden/>
          </w:rPr>
          <w:fldChar w:fldCharType="separate"/>
        </w:r>
        <w:r w:rsidR="00E00C67">
          <w:rPr>
            <w:noProof/>
            <w:webHidden/>
          </w:rPr>
          <w:t>2</w:t>
        </w:r>
        <w:r w:rsidR="00EE0A43">
          <w:rPr>
            <w:noProof/>
            <w:webHidden/>
          </w:rPr>
          <w:fldChar w:fldCharType="end"/>
        </w:r>
      </w:hyperlink>
    </w:p>
    <w:p w14:paraId="6FA42312" w14:textId="31373797" w:rsidR="00EE0A43" w:rsidRDefault="00B0676E">
      <w:pPr>
        <w:pStyle w:val="TOC2"/>
        <w:tabs>
          <w:tab w:val="left" w:pos="1134"/>
        </w:tabs>
        <w:rPr>
          <w:rFonts w:asciiTheme="minorHAnsi" w:eastAsiaTheme="minorEastAsia" w:hAnsiTheme="minorHAnsi" w:cstheme="minorBidi"/>
          <w:noProof/>
          <w:sz w:val="22"/>
          <w:szCs w:val="22"/>
          <w:lang w:eastAsia="en-NZ"/>
        </w:rPr>
      </w:pPr>
      <w:hyperlink w:anchor="_Toc99981525" w:history="1">
        <w:r w:rsidR="00EE0A43" w:rsidRPr="003611F6">
          <w:rPr>
            <w:rStyle w:val="Hyperlink"/>
            <w:noProof/>
          </w:rPr>
          <w:t>1.3</w:t>
        </w:r>
        <w:r w:rsidR="00EE0A43">
          <w:rPr>
            <w:rFonts w:asciiTheme="minorHAnsi" w:eastAsiaTheme="minorEastAsia" w:hAnsiTheme="minorHAnsi" w:cstheme="minorBidi"/>
            <w:noProof/>
            <w:sz w:val="22"/>
            <w:szCs w:val="22"/>
            <w:lang w:eastAsia="en-NZ"/>
          </w:rPr>
          <w:tab/>
        </w:r>
        <w:r w:rsidR="00EE0A43" w:rsidRPr="003611F6">
          <w:rPr>
            <w:rStyle w:val="Hyperlink"/>
            <w:noProof/>
          </w:rPr>
          <w:t>Surgical care</w:t>
        </w:r>
        <w:r w:rsidR="00EE0A43">
          <w:rPr>
            <w:noProof/>
            <w:webHidden/>
          </w:rPr>
          <w:tab/>
        </w:r>
        <w:r w:rsidR="00EE0A43">
          <w:rPr>
            <w:noProof/>
            <w:webHidden/>
          </w:rPr>
          <w:fldChar w:fldCharType="begin"/>
        </w:r>
        <w:r w:rsidR="00EE0A43">
          <w:rPr>
            <w:noProof/>
            <w:webHidden/>
          </w:rPr>
          <w:instrText xml:space="preserve"> PAGEREF _Toc99981525 \h </w:instrText>
        </w:r>
        <w:r w:rsidR="00EE0A43">
          <w:rPr>
            <w:noProof/>
            <w:webHidden/>
          </w:rPr>
        </w:r>
        <w:r w:rsidR="00EE0A43">
          <w:rPr>
            <w:noProof/>
            <w:webHidden/>
          </w:rPr>
          <w:fldChar w:fldCharType="separate"/>
        </w:r>
        <w:r w:rsidR="00E00C67">
          <w:rPr>
            <w:noProof/>
            <w:webHidden/>
          </w:rPr>
          <w:t>2</w:t>
        </w:r>
        <w:r w:rsidR="00EE0A43">
          <w:rPr>
            <w:noProof/>
            <w:webHidden/>
          </w:rPr>
          <w:fldChar w:fldCharType="end"/>
        </w:r>
      </w:hyperlink>
    </w:p>
    <w:p w14:paraId="06E25C7C" w14:textId="282DEC9A" w:rsidR="00EE0A43" w:rsidRDefault="00B0676E">
      <w:pPr>
        <w:pStyle w:val="TOC2"/>
        <w:tabs>
          <w:tab w:val="left" w:pos="1134"/>
        </w:tabs>
        <w:rPr>
          <w:rFonts w:asciiTheme="minorHAnsi" w:eastAsiaTheme="minorEastAsia" w:hAnsiTheme="minorHAnsi" w:cstheme="minorBidi"/>
          <w:noProof/>
          <w:sz w:val="22"/>
          <w:szCs w:val="22"/>
          <w:lang w:eastAsia="en-NZ"/>
        </w:rPr>
      </w:pPr>
      <w:hyperlink w:anchor="_Toc99981526" w:history="1">
        <w:r w:rsidR="00EE0A43" w:rsidRPr="003611F6">
          <w:rPr>
            <w:rStyle w:val="Hyperlink"/>
            <w:noProof/>
          </w:rPr>
          <w:t>1.4</w:t>
        </w:r>
        <w:r w:rsidR="00EE0A43">
          <w:rPr>
            <w:rFonts w:asciiTheme="minorHAnsi" w:eastAsiaTheme="minorEastAsia" w:hAnsiTheme="minorHAnsi" w:cstheme="minorBidi"/>
            <w:noProof/>
            <w:sz w:val="22"/>
            <w:szCs w:val="22"/>
            <w:lang w:eastAsia="en-NZ"/>
          </w:rPr>
          <w:tab/>
        </w:r>
        <w:r w:rsidR="00EE0A43" w:rsidRPr="003611F6">
          <w:rPr>
            <w:rStyle w:val="Hyperlink"/>
            <w:noProof/>
          </w:rPr>
          <w:t>Rectal cancer</w:t>
        </w:r>
        <w:r w:rsidR="00EE0A43">
          <w:rPr>
            <w:noProof/>
            <w:webHidden/>
          </w:rPr>
          <w:tab/>
        </w:r>
        <w:r w:rsidR="00EE0A43">
          <w:rPr>
            <w:noProof/>
            <w:webHidden/>
          </w:rPr>
          <w:fldChar w:fldCharType="begin"/>
        </w:r>
        <w:r w:rsidR="00EE0A43">
          <w:rPr>
            <w:noProof/>
            <w:webHidden/>
          </w:rPr>
          <w:instrText xml:space="preserve"> PAGEREF _Toc99981526 \h </w:instrText>
        </w:r>
        <w:r w:rsidR="00EE0A43">
          <w:rPr>
            <w:noProof/>
            <w:webHidden/>
          </w:rPr>
        </w:r>
        <w:r w:rsidR="00EE0A43">
          <w:rPr>
            <w:noProof/>
            <w:webHidden/>
          </w:rPr>
          <w:fldChar w:fldCharType="separate"/>
        </w:r>
        <w:r w:rsidR="00E00C67">
          <w:rPr>
            <w:noProof/>
            <w:webHidden/>
          </w:rPr>
          <w:t>3</w:t>
        </w:r>
        <w:r w:rsidR="00EE0A43">
          <w:rPr>
            <w:noProof/>
            <w:webHidden/>
          </w:rPr>
          <w:fldChar w:fldCharType="end"/>
        </w:r>
      </w:hyperlink>
    </w:p>
    <w:p w14:paraId="3502A6BD" w14:textId="514EF11C" w:rsidR="00EE0A43" w:rsidRDefault="00B0676E">
      <w:pPr>
        <w:pStyle w:val="TOC1"/>
        <w:rPr>
          <w:rFonts w:asciiTheme="minorHAnsi" w:eastAsiaTheme="minorEastAsia" w:hAnsiTheme="minorHAnsi" w:cstheme="minorBidi"/>
          <w:noProof/>
          <w:sz w:val="22"/>
          <w:szCs w:val="22"/>
          <w:lang w:eastAsia="en-NZ"/>
        </w:rPr>
      </w:pPr>
      <w:hyperlink w:anchor="_Toc99981527" w:history="1">
        <w:r w:rsidR="00EE0A43" w:rsidRPr="003611F6">
          <w:rPr>
            <w:rStyle w:val="Hyperlink"/>
            <w:noProof/>
          </w:rPr>
          <w:t>2</w:t>
        </w:r>
        <w:r w:rsidR="00EE0A43">
          <w:rPr>
            <w:rFonts w:asciiTheme="minorHAnsi" w:eastAsiaTheme="minorEastAsia" w:hAnsiTheme="minorHAnsi" w:cstheme="minorBidi"/>
            <w:noProof/>
            <w:sz w:val="22"/>
            <w:szCs w:val="22"/>
            <w:lang w:eastAsia="en-NZ"/>
          </w:rPr>
          <w:tab/>
        </w:r>
        <w:r w:rsidR="00EE0A43" w:rsidRPr="003611F6">
          <w:rPr>
            <w:rStyle w:val="Hyperlink"/>
            <w:noProof/>
          </w:rPr>
          <w:t>Introduction</w:t>
        </w:r>
        <w:r w:rsidR="00EE0A43">
          <w:rPr>
            <w:noProof/>
            <w:webHidden/>
          </w:rPr>
          <w:tab/>
        </w:r>
        <w:r w:rsidR="00EE0A43">
          <w:rPr>
            <w:noProof/>
            <w:webHidden/>
          </w:rPr>
          <w:fldChar w:fldCharType="begin"/>
        </w:r>
        <w:r w:rsidR="00EE0A43">
          <w:rPr>
            <w:noProof/>
            <w:webHidden/>
          </w:rPr>
          <w:instrText xml:space="preserve"> PAGEREF _Toc99981527 \h </w:instrText>
        </w:r>
        <w:r w:rsidR="00EE0A43">
          <w:rPr>
            <w:noProof/>
            <w:webHidden/>
          </w:rPr>
        </w:r>
        <w:r w:rsidR="00EE0A43">
          <w:rPr>
            <w:noProof/>
            <w:webHidden/>
          </w:rPr>
          <w:fldChar w:fldCharType="separate"/>
        </w:r>
        <w:r w:rsidR="00E00C67">
          <w:rPr>
            <w:noProof/>
            <w:webHidden/>
          </w:rPr>
          <w:t>4</w:t>
        </w:r>
        <w:r w:rsidR="00EE0A43">
          <w:rPr>
            <w:noProof/>
            <w:webHidden/>
          </w:rPr>
          <w:fldChar w:fldCharType="end"/>
        </w:r>
      </w:hyperlink>
    </w:p>
    <w:p w14:paraId="41C36226" w14:textId="6490298A" w:rsidR="00EE0A43" w:rsidRDefault="00B0676E">
      <w:pPr>
        <w:pStyle w:val="TOC2"/>
        <w:tabs>
          <w:tab w:val="left" w:pos="1134"/>
        </w:tabs>
        <w:rPr>
          <w:rFonts w:asciiTheme="minorHAnsi" w:eastAsiaTheme="minorEastAsia" w:hAnsiTheme="minorHAnsi" w:cstheme="minorBidi"/>
          <w:noProof/>
          <w:sz w:val="22"/>
          <w:szCs w:val="22"/>
          <w:lang w:eastAsia="en-NZ"/>
        </w:rPr>
      </w:pPr>
      <w:hyperlink w:anchor="_Toc99981528" w:history="1">
        <w:r w:rsidR="00EE0A43" w:rsidRPr="003611F6">
          <w:rPr>
            <w:rStyle w:val="Hyperlink"/>
            <w:noProof/>
          </w:rPr>
          <w:t>2.1</w:t>
        </w:r>
        <w:r w:rsidR="00EE0A43">
          <w:rPr>
            <w:rFonts w:asciiTheme="minorHAnsi" w:eastAsiaTheme="minorEastAsia" w:hAnsiTheme="minorHAnsi" w:cstheme="minorBidi"/>
            <w:noProof/>
            <w:sz w:val="22"/>
            <w:szCs w:val="22"/>
            <w:lang w:eastAsia="en-NZ"/>
          </w:rPr>
          <w:tab/>
        </w:r>
        <w:r w:rsidR="00EE0A43" w:rsidRPr="003611F6">
          <w:rPr>
            <w:rStyle w:val="Hyperlink"/>
            <w:noProof/>
          </w:rPr>
          <w:t>Background</w:t>
        </w:r>
        <w:r w:rsidR="00EE0A43">
          <w:rPr>
            <w:noProof/>
            <w:webHidden/>
          </w:rPr>
          <w:tab/>
        </w:r>
        <w:r w:rsidR="00EE0A43">
          <w:rPr>
            <w:noProof/>
            <w:webHidden/>
          </w:rPr>
          <w:fldChar w:fldCharType="begin"/>
        </w:r>
        <w:r w:rsidR="00EE0A43">
          <w:rPr>
            <w:noProof/>
            <w:webHidden/>
          </w:rPr>
          <w:instrText xml:space="preserve"> PAGEREF _Toc99981528 \h </w:instrText>
        </w:r>
        <w:r w:rsidR="00EE0A43">
          <w:rPr>
            <w:noProof/>
            <w:webHidden/>
          </w:rPr>
        </w:r>
        <w:r w:rsidR="00EE0A43">
          <w:rPr>
            <w:noProof/>
            <w:webHidden/>
          </w:rPr>
          <w:fldChar w:fldCharType="separate"/>
        </w:r>
        <w:r w:rsidR="00E00C67">
          <w:rPr>
            <w:noProof/>
            <w:webHidden/>
          </w:rPr>
          <w:t>4</w:t>
        </w:r>
        <w:r w:rsidR="00EE0A43">
          <w:rPr>
            <w:noProof/>
            <w:webHidden/>
          </w:rPr>
          <w:fldChar w:fldCharType="end"/>
        </w:r>
      </w:hyperlink>
    </w:p>
    <w:p w14:paraId="7F991C33" w14:textId="6B6957EB" w:rsidR="00EE0A43" w:rsidRDefault="00B0676E">
      <w:pPr>
        <w:pStyle w:val="TOC2"/>
        <w:tabs>
          <w:tab w:val="left" w:pos="1134"/>
        </w:tabs>
        <w:rPr>
          <w:rFonts w:asciiTheme="minorHAnsi" w:eastAsiaTheme="minorEastAsia" w:hAnsiTheme="minorHAnsi" w:cstheme="minorBidi"/>
          <w:noProof/>
          <w:sz w:val="22"/>
          <w:szCs w:val="22"/>
          <w:lang w:eastAsia="en-NZ"/>
        </w:rPr>
      </w:pPr>
      <w:hyperlink w:anchor="_Toc99981529" w:history="1">
        <w:r w:rsidR="00EE0A43" w:rsidRPr="003611F6">
          <w:rPr>
            <w:rStyle w:val="Hyperlink"/>
            <w:noProof/>
          </w:rPr>
          <w:t>2.2</w:t>
        </w:r>
        <w:r w:rsidR="00EE0A43">
          <w:rPr>
            <w:rFonts w:asciiTheme="minorHAnsi" w:eastAsiaTheme="minorEastAsia" w:hAnsiTheme="minorHAnsi" w:cstheme="minorBidi"/>
            <w:noProof/>
            <w:sz w:val="22"/>
            <w:szCs w:val="22"/>
            <w:lang w:eastAsia="en-NZ"/>
          </w:rPr>
          <w:tab/>
        </w:r>
        <w:r w:rsidR="00EE0A43" w:rsidRPr="003611F6">
          <w:rPr>
            <w:rStyle w:val="Hyperlink"/>
            <w:noProof/>
          </w:rPr>
          <w:t>Equity</w:t>
        </w:r>
        <w:r w:rsidR="00EE0A43">
          <w:rPr>
            <w:noProof/>
            <w:webHidden/>
          </w:rPr>
          <w:tab/>
        </w:r>
        <w:r w:rsidR="00EE0A43">
          <w:rPr>
            <w:noProof/>
            <w:webHidden/>
          </w:rPr>
          <w:fldChar w:fldCharType="begin"/>
        </w:r>
        <w:r w:rsidR="00EE0A43">
          <w:rPr>
            <w:noProof/>
            <w:webHidden/>
          </w:rPr>
          <w:instrText xml:space="preserve"> PAGEREF _Toc99981529 \h </w:instrText>
        </w:r>
        <w:r w:rsidR="00EE0A43">
          <w:rPr>
            <w:noProof/>
            <w:webHidden/>
          </w:rPr>
        </w:r>
        <w:r w:rsidR="00EE0A43">
          <w:rPr>
            <w:noProof/>
            <w:webHidden/>
          </w:rPr>
          <w:fldChar w:fldCharType="separate"/>
        </w:r>
        <w:r w:rsidR="00E00C67">
          <w:rPr>
            <w:noProof/>
            <w:webHidden/>
          </w:rPr>
          <w:t>5</w:t>
        </w:r>
        <w:r w:rsidR="00EE0A43">
          <w:rPr>
            <w:noProof/>
            <w:webHidden/>
          </w:rPr>
          <w:fldChar w:fldCharType="end"/>
        </w:r>
      </w:hyperlink>
    </w:p>
    <w:p w14:paraId="2FDBCCE9" w14:textId="26C9EE46" w:rsidR="00EE0A43" w:rsidRDefault="00B0676E">
      <w:pPr>
        <w:pStyle w:val="TOC2"/>
        <w:tabs>
          <w:tab w:val="left" w:pos="1134"/>
        </w:tabs>
        <w:rPr>
          <w:rFonts w:asciiTheme="minorHAnsi" w:eastAsiaTheme="minorEastAsia" w:hAnsiTheme="minorHAnsi" w:cstheme="minorBidi"/>
          <w:noProof/>
          <w:sz w:val="22"/>
          <w:szCs w:val="22"/>
          <w:lang w:eastAsia="en-NZ"/>
        </w:rPr>
      </w:pPr>
      <w:hyperlink w:anchor="_Toc99981530" w:history="1">
        <w:r w:rsidR="00EE0A43" w:rsidRPr="003611F6">
          <w:rPr>
            <w:rStyle w:val="Hyperlink"/>
            <w:noProof/>
          </w:rPr>
          <w:t>2.3</w:t>
        </w:r>
        <w:r w:rsidR="00EE0A43">
          <w:rPr>
            <w:rFonts w:asciiTheme="minorHAnsi" w:eastAsiaTheme="minorEastAsia" w:hAnsiTheme="minorHAnsi" w:cstheme="minorBidi"/>
            <w:noProof/>
            <w:sz w:val="22"/>
            <w:szCs w:val="22"/>
            <w:lang w:eastAsia="en-NZ"/>
          </w:rPr>
          <w:tab/>
        </w:r>
        <w:r w:rsidR="00EE0A43" w:rsidRPr="003611F6">
          <w:rPr>
            <w:rStyle w:val="Hyperlink"/>
            <w:noProof/>
          </w:rPr>
          <w:t>Using this report</w:t>
        </w:r>
        <w:r w:rsidR="00EE0A43">
          <w:rPr>
            <w:noProof/>
            <w:webHidden/>
          </w:rPr>
          <w:tab/>
        </w:r>
        <w:r w:rsidR="00EE0A43">
          <w:rPr>
            <w:noProof/>
            <w:webHidden/>
          </w:rPr>
          <w:fldChar w:fldCharType="begin"/>
        </w:r>
        <w:r w:rsidR="00EE0A43">
          <w:rPr>
            <w:noProof/>
            <w:webHidden/>
          </w:rPr>
          <w:instrText xml:space="preserve"> PAGEREF _Toc99981530 \h </w:instrText>
        </w:r>
        <w:r w:rsidR="00EE0A43">
          <w:rPr>
            <w:noProof/>
            <w:webHidden/>
          </w:rPr>
        </w:r>
        <w:r w:rsidR="00EE0A43">
          <w:rPr>
            <w:noProof/>
            <w:webHidden/>
          </w:rPr>
          <w:fldChar w:fldCharType="separate"/>
        </w:r>
        <w:r w:rsidR="00E00C67">
          <w:rPr>
            <w:noProof/>
            <w:webHidden/>
          </w:rPr>
          <w:t>6</w:t>
        </w:r>
        <w:r w:rsidR="00EE0A43">
          <w:rPr>
            <w:noProof/>
            <w:webHidden/>
          </w:rPr>
          <w:fldChar w:fldCharType="end"/>
        </w:r>
      </w:hyperlink>
    </w:p>
    <w:p w14:paraId="1E50CE34" w14:textId="0156A8EE" w:rsidR="00EE0A43" w:rsidRDefault="00B0676E">
      <w:pPr>
        <w:pStyle w:val="TOC1"/>
        <w:rPr>
          <w:rFonts w:asciiTheme="minorHAnsi" w:eastAsiaTheme="minorEastAsia" w:hAnsiTheme="minorHAnsi" w:cstheme="minorBidi"/>
          <w:noProof/>
          <w:sz w:val="22"/>
          <w:szCs w:val="22"/>
          <w:lang w:eastAsia="en-NZ"/>
        </w:rPr>
      </w:pPr>
      <w:hyperlink w:anchor="_Toc99981531" w:history="1">
        <w:r w:rsidR="00EE0A43" w:rsidRPr="003611F6">
          <w:rPr>
            <w:rStyle w:val="Hyperlink"/>
            <w:noProof/>
          </w:rPr>
          <w:t>3</w:t>
        </w:r>
        <w:r w:rsidR="00EE0A43">
          <w:rPr>
            <w:rFonts w:asciiTheme="minorHAnsi" w:eastAsiaTheme="minorEastAsia" w:hAnsiTheme="minorHAnsi" w:cstheme="minorBidi"/>
            <w:noProof/>
            <w:sz w:val="22"/>
            <w:szCs w:val="22"/>
            <w:lang w:eastAsia="en-NZ"/>
          </w:rPr>
          <w:tab/>
        </w:r>
        <w:r w:rsidR="00EE0A43" w:rsidRPr="003611F6">
          <w:rPr>
            <w:rStyle w:val="Hyperlink"/>
            <w:noProof/>
          </w:rPr>
          <w:t>Methods</w:t>
        </w:r>
        <w:r w:rsidR="00EE0A43">
          <w:rPr>
            <w:noProof/>
            <w:webHidden/>
          </w:rPr>
          <w:tab/>
        </w:r>
        <w:r w:rsidR="00EE0A43">
          <w:rPr>
            <w:noProof/>
            <w:webHidden/>
          </w:rPr>
          <w:fldChar w:fldCharType="begin"/>
        </w:r>
        <w:r w:rsidR="00EE0A43">
          <w:rPr>
            <w:noProof/>
            <w:webHidden/>
          </w:rPr>
          <w:instrText xml:space="preserve"> PAGEREF _Toc99981531 \h </w:instrText>
        </w:r>
        <w:r w:rsidR="00EE0A43">
          <w:rPr>
            <w:noProof/>
            <w:webHidden/>
          </w:rPr>
        </w:r>
        <w:r w:rsidR="00EE0A43">
          <w:rPr>
            <w:noProof/>
            <w:webHidden/>
          </w:rPr>
          <w:fldChar w:fldCharType="separate"/>
        </w:r>
        <w:r w:rsidR="00E00C67">
          <w:rPr>
            <w:noProof/>
            <w:webHidden/>
          </w:rPr>
          <w:t>7</w:t>
        </w:r>
        <w:r w:rsidR="00EE0A43">
          <w:rPr>
            <w:noProof/>
            <w:webHidden/>
          </w:rPr>
          <w:fldChar w:fldCharType="end"/>
        </w:r>
      </w:hyperlink>
    </w:p>
    <w:p w14:paraId="1D036647" w14:textId="05F93884" w:rsidR="00EE0A43" w:rsidRDefault="00B0676E">
      <w:pPr>
        <w:pStyle w:val="TOC2"/>
        <w:tabs>
          <w:tab w:val="left" w:pos="1134"/>
        </w:tabs>
        <w:rPr>
          <w:rFonts w:asciiTheme="minorHAnsi" w:eastAsiaTheme="minorEastAsia" w:hAnsiTheme="minorHAnsi" w:cstheme="minorBidi"/>
          <w:noProof/>
          <w:sz w:val="22"/>
          <w:szCs w:val="22"/>
          <w:lang w:eastAsia="en-NZ"/>
        </w:rPr>
      </w:pPr>
      <w:hyperlink w:anchor="_Toc99981532" w:history="1">
        <w:r w:rsidR="00EE0A43" w:rsidRPr="003611F6">
          <w:rPr>
            <w:rStyle w:val="Hyperlink"/>
            <w:noProof/>
          </w:rPr>
          <w:t>3.1</w:t>
        </w:r>
        <w:r w:rsidR="00EE0A43">
          <w:rPr>
            <w:rFonts w:asciiTheme="minorHAnsi" w:eastAsiaTheme="minorEastAsia" w:hAnsiTheme="minorHAnsi" w:cstheme="minorBidi"/>
            <w:noProof/>
            <w:sz w:val="22"/>
            <w:szCs w:val="22"/>
            <w:lang w:eastAsia="en-NZ"/>
          </w:rPr>
          <w:tab/>
        </w:r>
        <w:r w:rsidR="00EE0A43" w:rsidRPr="003611F6">
          <w:rPr>
            <w:rStyle w:val="Hyperlink"/>
            <w:noProof/>
          </w:rPr>
          <w:t>Funnel plots</w:t>
        </w:r>
        <w:r w:rsidR="00EE0A43">
          <w:rPr>
            <w:noProof/>
            <w:webHidden/>
          </w:rPr>
          <w:tab/>
        </w:r>
        <w:r w:rsidR="00EE0A43">
          <w:rPr>
            <w:noProof/>
            <w:webHidden/>
          </w:rPr>
          <w:fldChar w:fldCharType="begin"/>
        </w:r>
        <w:r w:rsidR="00EE0A43">
          <w:rPr>
            <w:noProof/>
            <w:webHidden/>
          </w:rPr>
          <w:instrText xml:space="preserve"> PAGEREF _Toc99981532 \h </w:instrText>
        </w:r>
        <w:r w:rsidR="00EE0A43">
          <w:rPr>
            <w:noProof/>
            <w:webHidden/>
          </w:rPr>
        </w:r>
        <w:r w:rsidR="00EE0A43">
          <w:rPr>
            <w:noProof/>
            <w:webHidden/>
          </w:rPr>
          <w:fldChar w:fldCharType="separate"/>
        </w:r>
        <w:r w:rsidR="00E00C67">
          <w:rPr>
            <w:noProof/>
            <w:webHidden/>
          </w:rPr>
          <w:t>7</w:t>
        </w:r>
        <w:r w:rsidR="00EE0A43">
          <w:rPr>
            <w:noProof/>
            <w:webHidden/>
          </w:rPr>
          <w:fldChar w:fldCharType="end"/>
        </w:r>
      </w:hyperlink>
    </w:p>
    <w:p w14:paraId="26776CEA" w14:textId="3DC10530" w:rsidR="00EE0A43" w:rsidRDefault="00B0676E">
      <w:pPr>
        <w:pStyle w:val="TOC2"/>
        <w:tabs>
          <w:tab w:val="left" w:pos="1134"/>
        </w:tabs>
        <w:rPr>
          <w:rFonts w:asciiTheme="minorHAnsi" w:eastAsiaTheme="minorEastAsia" w:hAnsiTheme="minorHAnsi" w:cstheme="minorBidi"/>
          <w:noProof/>
          <w:sz w:val="22"/>
          <w:szCs w:val="22"/>
          <w:lang w:eastAsia="en-NZ"/>
        </w:rPr>
      </w:pPr>
      <w:hyperlink w:anchor="_Toc99981533" w:history="1">
        <w:r w:rsidR="00EE0A43" w:rsidRPr="003611F6">
          <w:rPr>
            <w:rStyle w:val="Hyperlink"/>
            <w:noProof/>
          </w:rPr>
          <w:t>3.2</w:t>
        </w:r>
        <w:r w:rsidR="00EE0A43">
          <w:rPr>
            <w:rFonts w:asciiTheme="minorHAnsi" w:eastAsiaTheme="minorEastAsia" w:hAnsiTheme="minorHAnsi" w:cstheme="minorBidi"/>
            <w:noProof/>
            <w:sz w:val="22"/>
            <w:szCs w:val="22"/>
            <w:lang w:eastAsia="en-NZ"/>
          </w:rPr>
          <w:tab/>
        </w:r>
        <w:r w:rsidR="00EE0A43" w:rsidRPr="003611F6">
          <w:rPr>
            <w:rStyle w:val="Hyperlink"/>
            <w:noProof/>
          </w:rPr>
          <w:t>Change over time</w:t>
        </w:r>
        <w:r w:rsidR="00EE0A43">
          <w:rPr>
            <w:noProof/>
            <w:webHidden/>
          </w:rPr>
          <w:tab/>
        </w:r>
        <w:r w:rsidR="00EE0A43">
          <w:rPr>
            <w:noProof/>
            <w:webHidden/>
          </w:rPr>
          <w:fldChar w:fldCharType="begin"/>
        </w:r>
        <w:r w:rsidR="00EE0A43">
          <w:rPr>
            <w:noProof/>
            <w:webHidden/>
          </w:rPr>
          <w:instrText xml:space="preserve"> PAGEREF _Toc99981533 \h </w:instrText>
        </w:r>
        <w:r w:rsidR="00EE0A43">
          <w:rPr>
            <w:noProof/>
            <w:webHidden/>
          </w:rPr>
        </w:r>
        <w:r w:rsidR="00EE0A43">
          <w:rPr>
            <w:noProof/>
            <w:webHidden/>
          </w:rPr>
          <w:fldChar w:fldCharType="separate"/>
        </w:r>
        <w:r w:rsidR="00E00C67">
          <w:rPr>
            <w:noProof/>
            <w:webHidden/>
          </w:rPr>
          <w:t>8</w:t>
        </w:r>
        <w:r w:rsidR="00EE0A43">
          <w:rPr>
            <w:noProof/>
            <w:webHidden/>
          </w:rPr>
          <w:fldChar w:fldCharType="end"/>
        </w:r>
      </w:hyperlink>
    </w:p>
    <w:p w14:paraId="4E9A0C8C" w14:textId="21BE32CC" w:rsidR="00EE0A43" w:rsidRDefault="00B0676E">
      <w:pPr>
        <w:pStyle w:val="TOC2"/>
        <w:tabs>
          <w:tab w:val="left" w:pos="1134"/>
        </w:tabs>
        <w:rPr>
          <w:rFonts w:asciiTheme="minorHAnsi" w:eastAsiaTheme="minorEastAsia" w:hAnsiTheme="minorHAnsi" w:cstheme="minorBidi"/>
          <w:noProof/>
          <w:sz w:val="22"/>
          <w:szCs w:val="22"/>
          <w:lang w:eastAsia="en-NZ"/>
        </w:rPr>
      </w:pPr>
      <w:hyperlink w:anchor="_Toc99981534" w:history="1">
        <w:r w:rsidR="00EE0A43" w:rsidRPr="003611F6">
          <w:rPr>
            <w:rStyle w:val="Hyperlink"/>
            <w:noProof/>
          </w:rPr>
          <w:t>3.3</w:t>
        </w:r>
        <w:r w:rsidR="00EE0A43">
          <w:rPr>
            <w:rFonts w:asciiTheme="minorHAnsi" w:eastAsiaTheme="minorEastAsia" w:hAnsiTheme="minorHAnsi" w:cstheme="minorBidi"/>
            <w:noProof/>
            <w:sz w:val="22"/>
            <w:szCs w:val="22"/>
            <w:lang w:eastAsia="en-NZ"/>
          </w:rPr>
          <w:tab/>
        </w:r>
        <w:r w:rsidR="00EE0A43" w:rsidRPr="003611F6">
          <w:rPr>
            <w:rStyle w:val="Hyperlink"/>
            <w:noProof/>
          </w:rPr>
          <w:t>Adjusted outcomes</w:t>
        </w:r>
        <w:r w:rsidR="00EE0A43">
          <w:rPr>
            <w:noProof/>
            <w:webHidden/>
          </w:rPr>
          <w:tab/>
        </w:r>
        <w:r w:rsidR="00EE0A43">
          <w:rPr>
            <w:noProof/>
            <w:webHidden/>
          </w:rPr>
          <w:fldChar w:fldCharType="begin"/>
        </w:r>
        <w:r w:rsidR="00EE0A43">
          <w:rPr>
            <w:noProof/>
            <w:webHidden/>
          </w:rPr>
          <w:instrText xml:space="preserve"> PAGEREF _Toc99981534 \h </w:instrText>
        </w:r>
        <w:r w:rsidR="00EE0A43">
          <w:rPr>
            <w:noProof/>
            <w:webHidden/>
          </w:rPr>
        </w:r>
        <w:r w:rsidR="00EE0A43">
          <w:rPr>
            <w:noProof/>
            <w:webHidden/>
          </w:rPr>
          <w:fldChar w:fldCharType="separate"/>
        </w:r>
        <w:r w:rsidR="00E00C67">
          <w:rPr>
            <w:noProof/>
            <w:webHidden/>
          </w:rPr>
          <w:t>8</w:t>
        </w:r>
        <w:r w:rsidR="00EE0A43">
          <w:rPr>
            <w:noProof/>
            <w:webHidden/>
          </w:rPr>
          <w:fldChar w:fldCharType="end"/>
        </w:r>
      </w:hyperlink>
    </w:p>
    <w:p w14:paraId="06E031E7" w14:textId="1F8C05D2" w:rsidR="00EE0A43" w:rsidRDefault="00B0676E">
      <w:pPr>
        <w:pStyle w:val="TOC2"/>
        <w:tabs>
          <w:tab w:val="left" w:pos="1134"/>
        </w:tabs>
        <w:rPr>
          <w:rFonts w:asciiTheme="minorHAnsi" w:eastAsiaTheme="minorEastAsia" w:hAnsiTheme="minorHAnsi" w:cstheme="minorBidi"/>
          <w:noProof/>
          <w:sz w:val="22"/>
          <w:szCs w:val="22"/>
          <w:lang w:eastAsia="en-NZ"/>
        </w:rPr>
      </w:pPr>
      <w:hyperlink w:anchor="_Toc99981535" w:history="1">
        <w:r w:rsidR="00EE0A43" w:rsidRPr="003611F6">
          <w:rPr>
            <w:rStyle w:val="Hyperlink"/>
            <w:noProof/>
          </w:rPr>
          <w:t>3.4</w:t>
        </w:r>
        <w:r w:rsidR="00EE0A43">
          <w:rPr>
            <w:rFonts w:asciiTheme="minorHAnsi" w:eastAsiaTheme="minorEastAsia" w:hAnsiTheme="minorHAnsi" w:cstheme="minorBidi"/>
            <w:noProof/>
            <w:sz w:val="22"/>
            <w:szCs w:val="22"/>
            <w:lang w:eastAsia="en-NZ"/>
          </w:rPr>
          <w:tab/>
        </w:r>
        <w:r w:rsidR="00EE0A43" w:rsidRPr="003611F6">
          <w:rPr>
            <w:rStyle w:val="Hyperlink"/>
            <w:noProof/>
          </w:rPr>
          <w:t>Additional comparisons</w:t>
        </w:r>
        <w:r w:rsidR="00EE0A43">
          <w:rPr>
            <w:noProof/>
            <w:webHidden/>
          </w:rPr>
          <w:tab/>
        </w:r>
        <w:r w:rsidR="00EE0A43">
          <w:rPr>
            <w:noProof/>
            <w:webHidden/>
          </w:rPr>
          <w:fldChar w:fldCharType="begin"/>
        </w:r>
        <w:r w:rsidR="00EE0A43">
          <w:rPr>
            <w:noProof/>
            <w:webHidden/>
          </w:rPr>
          <w:instrText xml:space="preserve"> PAGEREF _Toc99981535 \h </w:instrText>
        </w:r>
        <w:r w:rsidR="00EE0A43">
          <w:rPr>
            <w:noProof/>
            <w:webHidden/>
          </w:rPr>
        </w:r>
        <w:r w:rsidR="00EE0A43">
          <w:rPr>
            <w:noProof/>
            <w:webHidden/>
          </w:rPr>
          <w:fldChar w:fldCharType="separate"/>
        </w:r>
        <w:r w:rsidR="00E00C67">
          <w:rPr>
            <w:noProof/>
            <w:webHidden/>
          </w:rPr>
          <w:t>9</w:t>
        </w:r>
        <w:r w:rsidR="00EE0A43">
          <w:rPr>
            <w:noProof/>
            <w:webHidden/>
          </w:rPr>
          <w:fldChar w:fldCharType="end"/>
        </w:r>
      </w:hyperlink>
    </w:p>
    <w:p w14:paraId="61E712A1" w14:textId="67D70145" w:rsidR="00EE0A43" w:rsidRDefault="00B0676E">
      <w:pPr>
        <w:pStyle w:val="TOC2"/>
        <w:tabs>
          <w:tab w:val="left" w:pos="1134"/>
        </w:tabs>
        <w:rPr>
          <w:rFonts w:asciiTheme="minorHAnsi" w:eastAsiaTheme="minorEastAsia" w:hAnsiTheme="minorHAnsi" w:cstheme="minorBidi"/>
          <w:noProof/>
          <w:sz w:val="22"/>
          <w:szCs w:val="22"/>
          <w:lang w:eastAsia="en-NZ"/>
        </w:rPr>
      </w:pPr>
      <w:hyperlink w:anchor="_Toc99981536" w:history="1">
        <w:r w:rsidR="00EE0A43" w:rsidRPr="003611F6">
          <w:rPr>
            <w:rStyle w:val="Hyperlink"/>
            <w:noProof/>
          </w:rPr>
          <w:t>3.5</w:t>
        </w:r>
        <w:r w:rsidR="00EE0A43">
          <w:rPr>
            <w:rFonts w:asciiTheme="minorHAnsi" w:eastAsiaTheme="minorEastAsia" w:hAnsiTheme="minorHAnsi" w:cstheme="minorBidi"/>
            <w:noProof/>
            <w:sz w:val="22"/>
            <w:szCs w:val="22"/>
            <w:lang w:eastAsia="en-NZ"/>
          </w:rPr>
          <w:tab/>
        </w:r>
        <w:r w:rsidR="00EE0A43" w:rsidRPr="003611F6">
          <w:rPr>
            <w:rStyle w:val="Hyperlink"/>
            <w:noProof/>
          </w:rPr>
          <w:t>Abdominoperineal resection quality performance indicator</w:t>
        </w:r>
        <w:r w:rsidR="00EE0A43">
          <w:rPr>
            <w:noProof/>
            <w:webHidden/>
          </w:rPr>
          <w:tab/>
        </w:r>
        <w:r w:rsidR="00EE0A43">
          <w:rPr>
            <w:noProof/>
            <w:webHidden/>
          </w:rPr>
          <w:fldChar w:fldCharType="begin"/>
        </w:r>
        <w:r w:rsidR="00EE0A43">
          <w:rPr>
            <w:noProof/>
            <w:webHidden/>
          </w:rPr>
          <w:instrText xml:space="preserve"> PAGEREF _Toc99981536 \h </w:instrText>
        </w:r>
        <w:r w:rsidR="00EE0A43">
          <w:rPr>
            <w:noProof/>
            <w:webHidden/>
          </w:rPr>
        </w:r>
        <w:r w:rsidR="00EE0A43">
          <w:rPr>
            <w:noProof/>
            <w:webHidden/>
          </w:rPr>
          <w:fldChar w:fldCharType="separate"/>
        </w:r>
        <w:r w:rsidR="00E00C67">
          <w:rPr>
            <w:noProof/>
            <w:webHidden/>
          </w:rPr>
          <w:t>9</w:t>
        </w:r>
        <w:r w:rsidR="00EE0A43">
          <w:rPr>
            <w:noProof/>
            <w:webHidden/>
          </w:rPr>
          <w:fldChar w:fldCharType="end"/>
        </w:r>
      </w:hyperlink>
    </w:p>
    <w:p w14:paraId="78C28EAA" w14:textId="69F7A488" w:rsidR="00EE0A43" w:rsidRDefault="00B0676E">
      <w:pPr>
        <w:pStyle w:val="TOC2"/>
        <w:tabs>
          <w:tab w:val="left" w:pos="1134"/>
        </w:tabs>
        <w:rPr>
          <w:rFonts w:asciiTheme="minorHAnsi" w:eastAsiaTheme="minorEastAsia" w:hAnsiTheme="minorHAnsi" w:cstheme="minorBidi"/>
          <w:noProof/>
          <w:sz w:val="22"/>
          <w:szCs w:val="22"/>
          <w:lang w:eastAsia="en-NZ"/>
        </w:rPr>
      </w:pPr>
      <w:hyperlink w:anchor="_Toc99981537" w:history="1">
        <w:r w:rsidR="00EE0A43" w:rsidRPr="003611F6">
          <w:rPr>
            <w:rStyle w:val="Hyperlink"/>
            <w:noProof/>
          </w:rPr>
          <w:t>3.6</w:t>
        </w:r>
        <w:r w:rsidR="00EE0A43">
          <w:rPr>
            <w:rFonts w:asciiTheme="minorHAnsi" w:eastAsiaTheme="minorEastAsia" w:hAnsiTheme="minorHAnsi" w:cstheme="minorBidi"/>
            <w:noProof/>
            <w:sz w:val="22"/>
            <w:szCs w:val="22"/>
            <w:lang w:eastAsia="en-NZ"/>
          </w:rPr>
          <w:tab/>
        </w:r>
        <w:r w:rsidR="00EE0A43" w:rsidRPr="003611F6">
          <w:rPr>
            <w:rStyle w:val="Hyperlink"/>
            <w:noProof/>
          </w:rPr>
          <w:t>Definitions</w:t>
        </w:r>
        <w:r w:rsidR="00EE0A43">
          <w:rPr>
            <w:noProof/>
            <w:webHidden/>
          </w:rPr>
          <w:tab/>
        </w:r>
        <w:r w:rsidR="00EE0A43">
          <w:rPr>
            <w:noProof/>
            <w:webHidden/>
          </w:rPr>
          <w:fldChar w:fldCharType="begin"/>
        </w:r>
        <w:r w:rsidR="00EE0A43">
          <w:rPr>
            <w:noProof/>
            <w:webHidden/>
          </w:rPr>
          <w:instrText xml:space="preserve"> PAGEREF _Toc99981537 \h </w:instrText>
        </w:r>
        <w:r w:rsidR="00EE0A43">
          <w:rPr>
            <w:noProof/>
            <w:webHidden/>
          </w:rPr>
        </w:r>
        <w:r w:rsidR="00EE0A43">
          <w:rPr>
            <w:noProof/>
            <w:webHidden/>
          </w:rPr>
          <w:fldChar w:fldCharType="separate"/>
        </w:r>
        <w:r w:rsidR="00E00C67">
          <w:rPr>
            <w:noProof/>
            <w:webHidden/>
          </w:rPr>
          <w:t>10</w:t>
        </w:r>
        <w:r w:rsidR="00EE0A43">
          <w:rPr>
            <w:noProof/>
            <w:webHidden/>
          </w:rPr>
          <w:fldChar w:fldCharType="end"/>
        </w:r>
      </w:hyperlink>
    </w:p>
    <w:p w14:paraId="5AE80A57" w14:textId="4CC403A3" w:rsidR="00EE0A43" w:rsidRDefault="00B0676E">
      <w:pPr>
        <w:pStyle w:val="TOC2"/>
        <w:tabs>
          <w:tab w:val="left" w:pos="1134"/>
        </w:tabs>
        <w:rPr>
          <w:rFonts w:asciiTheme="minorHAnsi" w:eastAsiaTheme="minorEastAsia" w:hAnsiTheme="minorHAnsi" w:cstheme="minorBidi"/>
          <w:noProof/>
          <w:sz w:val="22"/>
          <w:szCs w:val="22"/>
          <w:lang w:eastAsia="en-NZ"/>
        </w:rPr>
      </w:pPr>
      <w:hyperlink w:anchor="_Toc99981538" w:history="1">
        <w:r w:rsidR="00EE0A43" w:rsidRPr="003611F6">
          <w:rPr>
            <w:rStyle w:val="Hyperlink"/>
            <w:noProof/>
          </w:rPr>
          <w:t>3.7</w:t>
        </w:r>
        <w:r w:rsidR="00EE0A43">
          <w:rPr>
            <w:rFonts w:asciiTheme="minorHAnsi" w:eastAsiaTheme="minorEastAsia" w:hAnsiTheme="minorHAnsi" w:cstheme="minorBidi"/>
            <w:noProof/>
            <w:sz w:val="22"/>
            <w:szCs w:val="22"/>
            <w:lang w:eastAsia="en-NZ"/>
          </w:rPr>
          <w:tab/>
        </w:r>
        <w:r w:rsidR="00EE0A43" w:rsidRPr="003611F6">
          <w:rPr>
            <w:rStyle w:val="Hyperlink"/>
            <w:noProof/>
          </w:rPr>
          <w:t>Emergency surgery</w:t>
        </w:r>
        <w:r w:rsidR="00EE0A43">
          <w:rPr>
            <w:noProof/>
            <w:webHidden/>
          </w:rPr>
          <w:tab/>
        </w:r>
        <w:r w:rsidR="00EE0A43">
          <w:rPr>
            <w:noProof/>
            <w:webHidden/>
          </w:rPr>
          <w:fldChar w:fldCharType="begin"/>
        </w:r>
        <w:r w:rsidR="00EE0A43">
          <w:rPr>
            <w:noProof/>
            <w:webHidden/>
          </w:rPr>
          <w:instrText xml:space="preserve"> PAGEREF _Toc99981538 \h </w:instrText>
        </w:r>
        <w:r w:rsidR="00EE0A43">
          <w:rPr>
            <w:noProof/>
            <w:webHidden/>
          </w:rPr>
        </w:r>
        <w:r w:rsidR="00EE0A43">
          <w:rPr>
            <w:noProof/>
            <w:webHidden/>
          </w:rPr>
          <w:fldChar w:fldCharType="separate"/>
        </w:r>
        <w:r w:rsidR="00E00C67">
          <w:rPr>
            <w:noProof/>
            <w:webHidden/>
          </w:rPr>
          <w:t>10</w:t>
        </w:r>
        <w:r w:rsidR="00EE0A43">
          <w:rPr>
            <w:noProof/>
            <w:webHidden/>
          </w:rPr>
          <w:fldChar w:fldCharType="end"/>
        </w:r>
      </w:hyperlink>
    </w:p>
    <w:p w14:paraId="12E18BBE" w14:textId="3C436E19" w:rsidR="00EE0A43" w:rsidRDefault="00B0676E">
      <w:pPr>
        <w:pStyle w:val="TOC1"/>
        <w:rPr>
          <w:rFonts w:asciiTheme="minorHAnsi" w:eastAsiaTheme="minorEastAsia" w:hAnsiTheme="minorHAnsi" w:cstheme="minorBidi"/>
          <w:noProof/>
          <w:sz w:val="22"/>
          <w:szCs w:val="22"/>
          <w:lang w:eastAsia="en-NZ"/>
        </w:rPr>
      </w:pPr>
      <w:hyperlink w:anchor="_Toc99981539" w:history="1">
        <w:r w:rsidR="00EE0A43" w:rsidRPr="003611F6">
          <w:rPr>
            <w:rStyle w:val="Hyperlink"/>
            <w:noProof/>
          </w:rPr>
          <w:t>4</w:t>
        </w:r>
        <w:r w:rsidR="00EE0A43">
          <w:rPr>
            <w:rFonts w:asciiTheme="minorHAnsi" w:eastAsiaTheme="minorEastAsia" w:hAnsiTheme="minorHAnsi" w:cstheme="minorBidi"/>
            <w:noProof/>
            <w:sz w:val="22"/>
            <w:szCs w:val="22"/>
            <w:lang w:eastAsia="en-NZ"/>
          </w:rPr>
          <w:tab/>
        </w:r>
        <w:r w:rsidR="00EE0A43" w:rsidRPr="003611F6">
          <w:rPr>
            <w:rStyle w:val="Hyperlink"/>
            <w:noProof/>
          </w:rPr>
          <w:t>Quality Performance Indicator: Care Pathway</w:t>
        </w:r>
        <w:r w:rsidR="00EE0A43">
          <w:rPr>
            <w:noProof/>
            <w:webHidden/>
          </w:rPr>
          <w:tab/>
        </w:r>
        <w:r w:rsidR="00EE0A43">
          <w:rPr>
            <w:noProof/>
            <w:webHidden/>
          </w:rPr>
          <w:fldChar w:fldCharType="begin"/>
        </w:r>
        <w:r w:rsidR="00EE0A43">
          <w:rPr>
            <w:noProof/>
            <w:webHidden/>
          </w:rPr>
          <w:instrText xml:space="preserve"> PAGEREF _Toc99981539 \h </w:instrText>
        </w:r>
        <w:r w:rsidR="00EE0A43">
          <w:rPr>
            <w:noProof/>
            <w:webHidden/>
          </w:rPr>
        </w:r>
        <w:r w:rsidR="00EE0A43">
          <w:rPr>
            <w:noProof/>
            <w:webHidden/>
          </w:rPr>
          <w:fldChar w:fldCharType="separate"/>
        </w:r>
        <w:r w:rsidR="00E00C67">
          <w:rPr>
            <w:noProof/>
            <w:webHidden/>
          </w:rPr>
          <w:t>11</w:t>
        </w:r>
        <w:r w:rsidR="00EE0A43">
          <w:rPr>
            <w:noProof/>
            <w:webHidden/>
          </w:rPr>
          <w:fldChar w:fldCharType="end"/>
        </w:r>
      </w:hyperlink>
    </w:p>
    <w:p w14:paraId="71BAAD38" w14:textId="1313F838" w:rsidR="00EE0A43" w:rsidRDefault="00B0676E">
      <w:pPr>
        <w:pStyle w:val="TOC2"/>
        <w:tabs>
          <w:tab w:val="left" w:pos="1134"/>
        </w:tabs>
        <w:rPr>
          <w:rFonts w:asciiTheme="minorHAnsi" w:eastAsiaTheme="minorEastAsia" w:hAnsiTheme="minorHAnsi" w:cstheme="minorBidi"/>
          <w:noProof/>
          <w:sz w:val="22"/>
          <w:szCs w:val="22"/>
          <w:lang w:eastAsia="en-NZ"/>
        </w:rPr>
      </w:pPr>
      <w:hyperlink w:anchor="_Toc99981540" w:history="1">
        <w:r w:rsidR="00EE0A43" w:rsidRPr="003611F6">
          <w:rPr>
            <w:rStyle w:val="Hyperlink"/>
            <w:noProof/>
          </w:rPr>
          <w:t>4.1</w:t>
        </w:r>
        <w:r w:rsidR="00EE0A43">
          <w:rPr>
            <w:rFonts w:asciiTheme="minorHAnsi" w:eastAsiaTheme="minorEastAsia" w:hAnsiTheme="minorHAnsi" w:cstheme="minorBidi"/>
            <w:noProof/>
            <w:sz w:val="22"/>
            <w:szCs w:val="22"/>
            <w:lang w:eastAsia="en-NZ"/>
          </w:rPr>
          <w:tab/>
        </w:r>
        <w:r w:rsidR="00EE0A43" w:rsidRPr="003611F6">
          <w:rPr>
            <w:rStyle w:val="Hyperlink"/>
            <w:noProof/>
          </w:rPr>
          <w:t>Route to diagnosis</w:t>
        </w:r>
        <w:r w:rsidR="00EE0A43">
          <w:rPr>
            <w:noProof/>
            <w:webHidden/>
          </w:rPr>
          <w:tab/>
        </w:r>
        <w:r w:rsidR="00EE0A43">
          <w:rPr>
            <w:noProof/>
            <w:webHidden/>
          </w:rPr>
          <w:fldChar w:fldCharType="begin"/>
        </w:r>
        <w:r w:rsidR="00EE0A43">
          <w:rPr>
            <w:noProof/>
            <w:webHidden/>
          </w:rPr>
          <w:instrText xml:space="preserve"> PAGEREF _Toc99981540 \h </w:instrText>
        </w:r>
        <w:r w:rsidR="00EE0A43">
          <w:rPr>
            <w:noProof/>
            <w:webHidden/>
          </w:rPr>
        </w:r>
        <w:r w:rsidR="00EE0A43">
          <w:rPr>
            <w:noProof/>
            <w:webHidden/>
          </w:rPr>
          <w:fldChar w:fldCharType="separate"/>
        </w:r>
        <w:r w:rsidR="00E00C67">
          <w:rPr>
            <w:noProof/>
            <w:webHidden/>
          </w:rPr>
          <w:t>11</w:t>
        </w:r>
        <w:r w:rsidR="00EE0A43">
          <w:rPr>
            <w:noProof/>
            <w:webHidden/>
          </w:rPr>
          <w:fldChar w:fldCharType="end"/>
        </w:r>
      </w:hyperlink>
    </w:p>
    <w:p w14:paraId="21943C33" w14:textId="543371E5" w:rsidR="00EE0A43" w:rsidRDefault="00B0676E">
      <w:pPr>
        <w:pStyle w:val="TOC1"/>
        <w:rPr>
          <w:rFonts w:asciiTheme="minorHAnsi" w:eastAsiaTheme="minorEastAsia" w:hAnsiTheme="minorHAnsi" w:cstheme="minorBidi"/>
          <w:noProof/>
          <w:sz w:val="22"/>
          <w:szCs w:val="22"/>
          <w:lang w:eastAsia="en-NZ"/>
        </w:rPr>
      </w:pPr>
      <w:hyperlink w:anchor="_Toc99981541" w:history="1">
        <w:r w:rsidR="00EE0A43" w:rsidRPr="003611F6">
          <w:rPr>
            <w:rStyle w:val="Hyperlink"/>
            <w:noProof/>
          </w:rPr>
          <w:t>5</w:t>
        </w:r>
        <w:r w:rsidR="00EE0A43">
          <w:rPr>
            <w:rFonts w:asciiTheme="minorHAnsi" w:eastAsiaTheme="minorEastAsia" w:hAnsiTheme="minorHAnsi" w:cstheme="minorBidi"/>
            <w:noProof/>
            <w:sz w:val="22"/>
            <w:szCs w:val="22"/>
            <w:lang w:eastAsia="en-NZ"/>
          </w:rPr>
          <w:tab/>
        </w:r>
        <w:r w:rsidR="00EE0A43" w:rsidRPr="003611F6">
          <w:rPr>
            <w:rStyle w:val="Hyperlink"/>
            <w:noProof/>
          </w:rPr>
          <w:t>Quality Performance Indicators: Surgical Care</w:t>
        </w:r>
        <w:r w:rsidR="00EE0A43">
          <w:rPr>
            <w:noProof/>
            <w:webHidden/>
          </w:rPr>
          <w:tab/>
        </w:r>
        <w:r w:rsidR="00EE0A43">
          <w:rPr>
            <w:noProof/>
            <w:webHidden/>
          </w:rPr>
          <w:fldChar w:fldCharType="begin"/>
        </w:r>
        <w:r w:rsidR="00EE0A43">
          <w:rPr>
            <w:noProof/>
            <w:webHidden/>
          </w:rPr>
          <w:instrText xml:space="preserve"> PAGEREF _Toc99981541 \h </w:instrText>
        </w:r>
        <w:r w:rsidR="00EE0A43">
          <w:rPr>
            <w:noProof/>
            <w:webHidden/>
          </w:rPr>
        </w:r>
        <w:r w:rsidR="00EE0A43">
          <w:rPr>
            <w:noProof/>
            <w:webHidden/>
          </w:rPr>
          <w:fldChar w:fldCharType="separate"/>
        </w:r>
        <w:r w:rsidR="00E00C67">
          <w:rPr>
            <w:noProof/>
            <w:webHidden/>
          </w:rPr>
          <w:t>16</w:t>
        </w:r>
        <w:r w:rsidR="00EE0A43">
          <w:rPr>
            <w:noProof/>
            <w:webHidden/>
          </w:rPr>
          <w:fldChar w:fldCharType="end"/>
        </w:r>
      </w:hyperlink>
    </w:p>
    <w:p w14:paraId="4ED637EF" w14:textId="619448C4" w:rsidR="00EE0A43" w:rsidRDefault="00B0676E">
      <w:pPr>
        <w:pStyle w:val="TOC2"/>
        <w:tabs>
          <w:tab w:val="left" w:pos="1134"/>
        </w:tabs>
        <w:rPr>
          <w:rFonts w:asciiTheme="minorHAnsi" w:eastAsiaTheme="minorEastAsia" w:hAnsiTheme="minorHAnsi" w:cstheme="minorBidi"/>
          <w:noProof/>
          <w:sz w:val="22"/>
          <w:szCs w:val="22"/>
          <w:lang w:eastAsia="en-NZ"/>
        </w:rPr>
      </w:pPr>
      <w:hyperlink w:anchor="_Toc99981542" w:history="1">
        <w:r w:rsidR="00EE0A43" w:rsidRPr="003611F6">
          <w:rPr>
            <w:rStyle w:val="Hyperlink"/>
            <w:noProof/>
          </w:rPr>
          <w:t>5.1</w:t>
        </w:r>
        <w:r w:rsidR="00EE0A43">
          <w:rPr>
            <w:rFonts w:asciiTheme="minorHAnsi" w:eastAsiaTheme="minorEastAsia" w:hAnsiTheme="minorHAnsi" w:cstheme="minorBidi"/>
            <w:noProof/>
            <w:sz w:val="22"/>
            <w:szCs w:val="22"/>
            <w:lang w:eastAsia="en-NZ"/>
          </w:rPr>
          <w:tab/>
        </w:r>
        <w:r w:rsidR="00EE0A43" w:rsidRPr="003611F6">
          <w:rPr>
            <w:rStyle w:val="Hyperlink"/>
            <w:noProof/>
          </w:rPr>
          <w:t>90-day post-operative mortality</w:t>
        </w:r>
        <w:r w:rsidR="00EE0A43">
          <w:rPr>
            <w:noProof/>
            <w:webHidden/>
          </w:rPr>
          <w:tab/>
        </w:r>
        <w:r w:rsidR="00EE0A43">
          <w:rPr>
            <w:noProof/>
            <w:webHidden/>
          </w:rPr>
          <w:fldChar w:fldCharType="begin"/>
        </w:r>
        <w:r w:rsidR="00EE0A43">
          <w:rPr>
            <w:noProof/>
            <w:webHidden/>
          </w:rPr>
          <w:instrText xml:space="preserve"> PAGEREF _Toc99981542 \h </w:instrText>
        </w:r>
        <w:r w:rsidR="00EE0A43">
          <w:rPr>
            <w:noProof/>
            <w:webHidden/>
          </w:rPr>
        </w:r>
        <w:r w:rsidR="00EE0A43">
          <w:rPr>
            <w:noProof/>
            <w:webHidden/>
          </w:rPr>
          <w:fldChar w:fldCharType="separate"/>
        </w:r>
        <w:r w:rsidR="00E00C67">
          <w:rPr>
            <w:noProof/>
            <w:webHidden/>
          </w:rPr>
          <w:t>16</w:t>
        </w:r>
        <w:r w:rsidR="00EE0A43">
          <w:rPr>
            <w:noProof/>
            <w:webHidden/>
          </w:rPr>
          <w:fldChar w:fldCharType="end"/>
        </w:r>
      </w:hyperlink>
    </w:p>
    <w:p w14:paraId="0B2CA9A3" w14:textId="0CA65237" w:rsidR="00EE0A43" w:rsidRDefault="00B0676E">
      <w:pPr>
        <w:pStyle w:val="TOC2"/>
        <w:tabs>
          <w:tab w:val="left" w:pos="1134"/>
        </w:tabs>
        <w:rPr>
          <w:rFonts w:asciiTheme="minorHAnsi" w:eastAsiaTheme="minorEastAsia" w:hAnsiTheme="minorHAnsi" w:cstheme="minorBidi"/>
          <w:noProof/>
          <w:sz w:val="22"/>
          <w:szCs w:val="22"/>
          <w:lang w:eastAsia="en-NZ"/>
        </w:rPr>
      </w:pPr>
      <w:hyperlink w:anchor="_Toc99981543" w:history="1">
        <w:r w:rsidR="00EE0A43" w:rsidRPr="003611F6">
          <w:rPr>
            <w:rStyle w:val="Hyperlink"/>
            <w:noProof/>
          </w:rPr>
          <w:t>5.2</w:t>
        </w:r>
        <w:r w:rsidR="00EE0A43">
          <w:rPr>
            <w:rFonts w:asciiTheme="minorHAnsi" w:eastAsiaTheme="minorEastAsia" w:hAnsiTheme="minorHAnsi" w:cstheme="minorBidi"/>
            <w:noProof/>
            <w:sz w:val="22"/>
            <w:szCs w:val="22"/>
            <w:lang w:eastAsia="en-NZ"/>
          </w:rPr>
          <w:tab/>
        </w:r>
        <w:r w:rsidR="00EE0A43" w:rsidRPr="003611F6">
          <w:rPr>
            <w:rStyle w:val="Hyperlink"/>
            <w:noProof/>
          </w:rPr>
          <w:t>Emergency surgery</w:t>
        </w:r>
        <w:r w:rsidR="00EE0A43">
          <w:rPr>
            <w:noProof/>
            <w:webHidden/>
          </w:rPr>
          <w:tab/>
        </w:r>
        <w:r w:rsidR="00EE0A43">
          <w:rPr>
            <w:noProof/>
            <w:webHidden/>
          </w:rPr>
          <w:fldChar w:fldCharType="begin"/>
        </w:r>
        <w:r w:rsidR="00EE0A43">
          <w:rPr>
            <w:noProof/>
            <w:webHidden/>
          </w:rPr>
          <w:instrText xml:space="preserve"> PAGEREF _Toc99981543 \h </w:instrText>
        </w:r>
        <w:r w:rsidR="00EE0A43">
          <w:rPr>
            <w:noProof/>
            <w:webHidden/>
          </w:rPr>
        </w:r>
        <w:r w:rsidR="00EE0A43">
          <w:rPr>
            <w:noProof/>
            <w:webHidden/>
          </w:rPr>
          <w:fldChar w:fldCharType="separate"/>
        </w:r>
        <w:r w:rsidR="00E00C67">
          <w:rPr>
            <w:noProof/>
            <w:webHidden/>
          </w:rPr>
          <w:t>21</w:t>
        </w:r>
        <w:r w:rsidR="00EE0A43">
          <w:rPr>
            <w:noProof/>
            <w:webHidden/>
          </w:rPr>
          <w:fldChar w:fldCharType="end"/>
        </w:r>
      </w:hyperlink>
    </w:p>
    <w:p w14:paraId="4B749593" w14:textId="7452ACAA" w:rsidR="00EE0A43" w:rsidRDefault="00B0676E">
      <w:pPr>
        <w:pStyle w:val="TOC2"/>
        <w:tabs>
          <w:tab w:val="left" w:pos="1134"/>
        </w:tabs>
        <w:rPr>
          <w:rFonts w:asciiTheme="minorHAnsi" w:eastAsiaTheme="minorEastAsia" w:hAnsiTheme="minorHAnsi" w:cstheme="minorBidi"/>
          <w:noProof/>
          <w:sz w:val="22"/>
          <w:szCs w:val="22"/>
          <w:lang w:eastAsia="en-NZ"/>
        </w:rPr>
      </w:pPr>
      <w:hyperlink w:anchor="_Toc99981544" w:history="1">
        <w:r w:rsidR="00EE0A43" w:rsidRPr="003611F6">
          <w:rPr>
            <w:rStyle w:val="Hyperlink"/>
            <w:noProof/>
          </w:rPr>
          <w:t>5.3</w:t>
        </w:r>
        <w:r w:rsidR="00EE0A43">
          <w:rPr>
            <w:rFonts w:asciiTheme="minorHAnsi" w:eastAsiaTheme="minorEastAsia" w:hAnsiTheme="minorHAnsi" w:cstheme="minorBidi"/>
            <w:noProof/>
            <w:sz w:val="22"/>
            <w:szCs w:val="22"/>
            <w:lang w:eastAsia="en-NZ"/>
          </w:rPr>
          <w:tab/>
        </w:r>
        <w:r w:rsidR="00EE0A43" w:rsidRPr="003611F6">
          <w:rPr>
            <w:rStyle w:val="Hyperlink"/>
            <w:noProof/>
          </w:rPr>
          <w:t>Length of stay after surgery</w:t>
        </w:r>
        <w:r w:rsidR="00EE0A43">
          <w:rPr>
            <w:noProof/>
            <w:webHidden/>
          </w:rPr>
          <w:tab/>
        </w:r>
        <w:r w:rsidR="00EE0A43">
          <w:rPr>
            <w:noProof/>
            <w:webHidden/>
          </w:rPr>
          <w:fldChar w:fldCharType="begin"/>
        </w:r>
        <w:r w:rsidR="00EE0A43">
          <w:rPr>
            <w:noProof/>
            <w:webHidden/>
          </w:rPr>
          <w:instrText xml:space="preserve"> PAGEREF _Toc99981544 \h </w:instrText>
        </w:r>
        <w:r w:rsidR="00EE0A43">
          <w:rPr>
            <w:noProof/>
            <w:webHidden/>
          </w:rPr>
        </w:r>
        <w:r w:rsidR="00EE0A43">
          <w:rPr>
            <w:noProof/>
            <w:webHidden/>
          </w:rPr>
          <w:fldChar w:fldCharType="separate"/>
        </w:r>
        <w:r w:rsidR="00E00C67">
          <w:rPr>
            <w:noProof/>
            <w:webHidden/>
          </w:rPr>
          <w:t>25</w:t>
        </w:r>
        <w:r w:rsidR="00EE0A43">
          <w:rPr>
            <w:noProof/>
            <w:webHidden/>
          </w:rPr>
          <w:fldChar w:fldCharType="end"/>
        </w:r>
      </w:hyperlink>
    </w:p>
    <w:p w14:paraId="529B0D8E" w14:textId="5F62D78F" w:rsidR="00EE0A43" w:rsidRDefault="00B0676E">
      <w:pPr>
        <w:pStyle w:val="TOC2"/>
        <w:tabs>
          <w:tab w:val="left" w:pos="1134"/>
        </w:tabs>
        <w:rPr>
          <w:rFonts w:asciiTheme="minorHAnsi" w:eastAsiaTheme="minorEastAsia" w:hAnsiTheme="minorHAnsi" w:cstheme="minorBidi"/>
          <w:noProof/>
          <w:sz w:val="22"/>
          <w:szCs w:val="22"/>
          <w:lang w:eastAsia="en-NZ"/>
        </w:rPr>
      </w:pPr>
      <w:hyperlink w:anchor="_Toc99981545" w:history="1">
        <w:r w:rsidR="00EE0A43" w:rsidRPr="003611F6">
          <w:rPr>
            <w:rStyle w:val="Hyperlink"/>
            <w:noProof/>
          </w:rPr>
          <w:t>5.4</w:t>
        </w:r>
        <w:r w:rsidR="00EE0A43">
          <w:rPr>
            <w:rFonts w:asciiTheme="minorHAnsi" w:eastAsiaTheme="minorEastAsia" w:hAnsiTheme="minorHAnsi" w:cstheme="minorBidi"/>
            <w:noProof/>
            <w:sz w:val="22"/>
            <w:szCs w:val="22"/>
            <w:lang w:eastAsia="en-NZ"/>
          </w:rPr>
          <w:tab/>
        </w:r>
        <w:r w:rsidR="00EE0A43" w:rsidRPr="003611F6">
          <w:rPr>
            <w:rStyle w:val="Hyperlink"/>
            <w:noProof/>
          </w:rPr>
          <w:t>Lymph node yield</w:t>
        </w:r>
        <w:r w:rsidR="00EE0A43">
          <w:rPr>
            <w:noProof/>
            <w:webHidden/>
          </w:rPr>
          <w:tab/>
        </w:r>
        <w:r w:rsidR="00EE0A43">
          <w:rPr>
            <w:noProof/>
            <w:webHidden/>
          </w:rPr>
          <w:fldChar w:fldCharType="begin"/>
        </w:r>
        <w:r w:rsidR="00EE0A43">
          <w:rPr>
            <w:noProof/>
            <w:webHidden/>
          </w:rPr>
          <w:instrText xml:space="preserve"> PAGEREF _Toc99981545 \h </w:instrText>
        </w:r>
        <w:r w:rsidR="00EE0A43">
          <w:rPr>
            <w:noProof/>
            <w:webHidden/>
          </w:rPr>
        </w:r>
        <w:r w:rsidR="00EE0A43">
          <w:rPr>
            <w:noProof/>
            <w:webHidden/>
          </w:rPr>
          <w:fldChar w:fldCharType="separate"/>
        </w:r>
        <w:r w:rsidR="00E00C67">
          <w:rPr>
            <w:noProof/>
            <w:webHidden/>
          </w:rPr>
          <w:t>27</w:t>
        </w:r>
        <w:r w:rsidR="00EE0A43">
          <w:rPr>
            <w:noProof/>
            <w:webHidden/>
          </w:rPr>
          <w:fldChar w:fldCharType="end"/>
        </w:r>
      </w:hyperlink>
    </w:p>
    <w:p w14:paraId="2163E2AB" w14:textId="563931A1" w:rsidR="00EE0A43" w:rsidRDefault="00B0676E">
      <w:pPr>
        <w:pStyle w:val="TOC1"/>
        <w:rPr>
          <w:rFonts w:asciiTheme="minorHAnsi" w:eastAsiaTheme="minorEastAsia" w:hAnsiTheme="minorHAnsi" w:cstheme="minorBidi"/>
          <w:noProof/>
          <w:sz w:val="22"/>
          <w:szCs w:val="22"/>
          <w:lang w:eastAsia="en-NZ"/>
        </w:rPr>
      </w:pPr>
      <w:hyperlink w:anchor="_Toc99981546" w:history="1">
        <w:r w:rsidR="00EE0A43" w:rsidRPr="003611F6">
          <w:rPr>
            <w:rStyle w:val="Hyperlink"/>
            <w:noProof/>
          </w:rPr>
          <w:t>6</w:t>
        </w:r>
        <w:r w:rsidR="00EE0A43">
          <w:rPr>
            <w:rFonts w:asciiTheme="minorHAnsi" w:eastAsiaTheme="minorEastAsia" w:hAnsiTheme="minorHAnsi" w:cstheme="minorBidi"/>
            <w:noProof/>
            <w:sz w:val="22"/>
            <w:szCs w:val="22"/>
            <w:lang w:eastAsia="en-NZ"/>
          </w:rPr>
          <w:tab/>
        </w:r>
        <w:r w:rsidR="00EE0A43" w:rsidRPr="003611F6">
          <w:rPr>
            <w:rStyle w:val="Hyperlink"/>
            <w:noProof/>
          </w:rPr>
          <w:t>Quality performance indicators: Rectal Cancer</w:t>
        </w:r>
        <w:r w:rsidR="00EE0A43">
          <w:rPr>
            <w:noProof/>
            <w:webHidden/>
          </w:rPr>
          <w:tab/>
        </w:r>
        <w:r w:rsidR="00EE0A43">
          <w:rPr>
            <w:noProof/>
            <w:webHidden/>
          </w:rPr>
          <w:fldChar w:fldCharType="begin"/>
        </w:r>
        <w:r w:rsidR="00EE0A43">
          <w:rPr>
            <w:noProof/>
            <w:webHidden/>
          </w:rPr>
          <w:instrText xml:space="preserve"> PAGEREF _Toc99981546 \h </w:instrText>
        </w:r>
        <w:r w:rsidR="00EE0A43">
          <w:rPr>
            <w:noProof/>
            <w:webHidden/>
          </w:rPr>
        </w:r>
        <w:r w:rsidR="00EE0A43">
          <w:rPr>
            <w:noProof/>
            <w:webHidden/>
          </w:rPr>
          <w:fldChar w:fldCharType="separate"/>
        </w:r>
        <w:r w:rsidR="00E00C67">
          <w:rPr>
            <w:noProof/>
            <w:webHidden/>
          </w:rPr>
          <w:t>32</w:t>
        </w:r>
        <w:r w:rsidR="00EE0A43">
          <w:rPr>
            <w:noProof/>
            <w:webHidden/>
          </w:rPr>
          <w:fldChar w:fldCharType="end"/>
        </w:r>
      </w:hyperlink>
    </w:p>
    <w:p w14:paraId="0FFB8B0C" w14:textId="6F11FAB0" w:rsidR="00EE0A43" w:rsidRDefault="00B0676E">
      <w:pPr>
        <w:pStyle w:val="TOC2"/>
        <w:tabs>
          <w:tab w:val="left" w:pos="1134"/>
        </w:tabs>
        <w:rPr>
          <w:rFonts w:asciiTheme="minorHAnsi" w:eastAsiaTheme="minorEastAsia" w:hAnsiTheme="minorHAnsi" w:cstheme="minorBidi"/>
          <w:noProof/>
          <w:sz w:val="22"/>
          <w:szCs w:val="22"/>
          <w:lang w:eastAsia="en-NZ"/>
        </w:rPr>
      </w:pPr>
      <w:hyperlink w:anchor="_Toc99981547" w:history="1">
        <w:r w:rsidR="00EE0A43" w:rsidRPr="003611F6">
          <w:rPr>
            <w:rStyle w:val="Hyperlink"/>
            <w:noProof/>
          </w:rPr>
          <w:t>6.1</w:t>
        </w:r>
        <w:r w:rsidR="00EE0A43">
          <w:rPr>
            <w:rFonts w:asciiTheme="minorHAnsi" w:eastAsiaTheme="minorEastAsia" w:hAnsiTheme="minorHAnsi" w:cstheme="minorBidi"/>
            <w:noProof/>
            <w:sz w:val="22"/>
            <w:szCs w:val="22"/>
            <w:lang w:eastAsia="en-NZ"/>
          </w:rPr>
          <w:tab/>
        </w:r>
        <w:r w:rsidR="00EE0A43" w:rsidRPr="003611F6">
          <w:rPr>
            <w:rStyle w:val="Hyperlink"/>
            <w:noProof/>
          </w:rPr>
          <w:t>Rectal cancer treatment</w:t>
        </w:r>
        <w:r w:rsidR="00EE0A43">
          <w:rPr>
            <w:noProof/>
            <w:webHidden/>
          </w:rPr>
          <w:tab/>
        </w:r>
        <w:r w:rsidR="00EE0A43">
          <w:rPr>
            <w:noProof/>
            <w:webHidden/>
          </w:rPr>
          <w:fldChar w:fldCharType="begin"/>
        </w:r>
        <w:r w:rsidR="00EE0A43">
          <w:rPr>
            <w:noProof/>
            <w:webHidden/>
          </w:rPr>
          <w:instrText xml:space="preserve"> PAGEREF _Toc99981547 \h </w:instrText>
        </w:r>
        <w:r w:rsidR="00EE0A43">
          <w:rPr>
            <w:noProof/>
            <w:webHidden/>
          </w:rPr>
        </w:r>
        <w:r w:rsidR="00EE0A43">
          <w:rPr>
            <w:noProof/>
            <w:webHidden/>
          </w:rPr>
          <w:fldChar w:fldCharType="separate"/>
        </w:r>
        <w:r w:rsidR="00E00C67">
          <w:rPr>
            <w:noProof/>
            <w:webHidden/>
          </w:rPr>
          <w:t>32</w:t>
        </w:r>
        <w:r w:rsidR="00EE0A43">
          <w:rPr>
            <w:noProof/>
            <w:webHidden/>
          </w:rPr>
          <w:fldChar w:fldCharType="end"/>
        </w:r>
      </w:hyperlink>
    </w:p>
    <w:p w14:paraId="4012056E" w14:textId="4CD1948E" w:rsidR="00EE0A43" w:rsidRDefault="00B0676E">
      <w:pPr>
        <w:pStyle w:val="TOC2"/>
        <w:tabs>
          <w:tab w:val="left" w:pos="1134"/>
        </w:tabs>
        <w:rPr>
          <w:rFonts w:asciiTheme="minorHAnsi" w:eastAsiaTheme="minorEastAsia" w:hAnsiTheme="minorHAnsi" w:cstheme="minorBidi"/>
          <w:noProof/>
          <w:sz w:val="22"/>
          <w:szCs w:val="22"/>
          <w:lang w:eastAsia="en-NZ"/>
        </w:rPr>
      </w:pPr>
      <w:hyperlink w:anchor="_Toc99981548" w:history="1">
        <w:r w:rsidR="00EE0A43" w:rsidRPr="003611F6">
          <w:rPr>
            <w:rStyle w:val="Hyperlink"/>
            <w:noProof/>
          </w:rPr>
          <w:t>6.2</w:t>
        </w:r>
        <w:r w:rsidR="00EE0A43">
          <w:rPr>
            <w:rFonts w:asciiTheme="minorHAnsi" w:eastAsiaTheme="minorEastAsia" w:hAnsiTheme="minorHAnsi" w:cstheme="minorBidi"/>
            <w:noProof/>
            <w:sz w:val="22"/>
            <w:szCs w:val="22"/>
            <w:lang w:eastAsia="en-NZ"/>
          </w:rPr>
          <w:tab/>
        </w:r>
        <w:r w:rsidR="00EE0A43" w:rsidRPr="003611F6">
          <w:rPr>
            <w:rStyle w:val="Hyperlink"/>
            <w:noProof/>
          </w:rPr>
          <w:t>Abdominoperineal resection</w:t>
        </w:r>
        <w:r w:rsidR="00EE0A43">
          <w:rPr>
            <w:noProof/>
            <w:webHidden/>
          </w:rPr>
          <w:tab/>
        </w:r>
        <w:r w:rsidR="00EE0A43">
          <w:rPr>
            <w:noProof/>
            <w:webHidden/>
          </w:rPr>
          <w:fldChar w:fldCharType="begin"/>
        </w:r>
        <w:r w:rsidR="00EE0A43">
          <w:rPr>
            <w:noProof/>
            <w:webHidden/>
          </w:rPr>
          <w:instrText xml:space="preserve"> PAGEREF _Toc99981548 \h </w:instrText>
        </w:r>
        <w:r w:rsidR="00EE0A43">
          <w:rPr>
            <w:noProof/>
            <w:webHidden/>
          </w:rPr>
        </w:r>
        <w:r w:rsidR="00EE0A43">
          <w:rPr>
            <w:noProof/>
            <w:webHidden/>
          </w:rPr>
          <w:fldChar w:fldCharType="separate"/>
        </w:r>
        <w:r w:rsidR="00E00C67">
          <w:rPr>
            <w:noProof/>
            <w:webHidden/>
          </w:rPr>
          <w:t>37</w:t>
        </w:r>
        <w:r w:rsidR="00EE0A43">
          <w:rPr>
            <w:noProof/>
            <w:webHidden/>
          </w:rPr>
          <w:fldChar w:fldCharType="end"/>
        </w:r>
      </w:hyperlink>
    </w:p>
    <w:p w14:paraId="0E671E09" w14:textId="7F066F15" w:rsidR="00EE0A43" w:rsidRDefault="00B0676E">
      <w:pPr>
        <w:pStyle w:val="TOC1"/>
        <w:rPr>
          <w:rFonts w:asciiTheme="minorHAnsi" w:eastAsiaTheme="minorEastAsia" w:hAnsiTheme="minorHAnsi" w:cstheme="minorBidi"/>
          <w:noProof/>
          <w:sz w:val="22"/>
          <w:szCs w:val="22"/>
          <w:lang w:eastAsia="en-NZ"/>
        </w:rPr>
      </w:pPr>
      <w:hyperlink w:anchor="_Toc99981549" w:history="1">
        <w:r w:rsidR="00EE0A43" w:rsidRPr="003611F6">
          <w:rPr>
            <w:rStyle w:val="Hyperlink"/>
            <w:noProof/>
          </w:rPr>
          <w:t>Appendices</w:t>
        </w:r>
        <w:r w:rsidR="00EE0A43">
          <w:rPr>
            <w:noProof/>
            <w:webHidden/>
          </w:rPr>
          <w:tab/>
        </w:r>
        <w:r w:rsidR="00EE0A43">
          <w:rPr>
            <w:noProof/>
            <w:webHidden/>
          </w:rPr>
          <w:fldChar w:fldCharType="begin"/>
        </w:r>
        <w:r w:rsidR="00EE0A43">
          <w:rPr>
            <w:noProof/>
            <w:webHidden/>
          </w:rPr>
          <w:instrText xml:space="preserve"> PAGEREF _Toc99981549 \h </w:instrText>
        </w:r>
        <w:r w:rsidR="00EE0A43">
          <w:rPr>
            <w:noProof/>
            <w:webHidden/>
          </w:rPr>
        </w:r>
        <w:r w:rsidR="00EE0A43">
          <w:rPr>
            <w:noProof/>
            <w:webHidden/>
          </w:rPr>
          <w:fldChar w:fldCharType="separate"/>
        </w:r>
        <w:r w:rsidR="00E00C67">
          <w:rPr>
            <w:noProof/>
            <w:webHidden/>
          </w:rPr>
          <w:t>40</w:t>
        </w:r>
        <w:r w:rsidR="00EE0A43">
          <w:rPr>
            <w:noProof/>
            <w:webHidden/>
          </w:rPr>
          <w:fldChar w:fldCharType="end"/>
        </w:r>
      </w:hyperlink>
    </w:p>
    <w:p w14:paraId="24F80747" w14:textId="249C1D21" w:rsidR="00EE0A43" w:rsidRDefault="00B0676E" w:rsidP="00EE0A43">
      <w:pPr>
        <w:pStyle w:val="TOC2"/>
        <w:ind w:left="1843" w:hanging="1276"/>
        <w:rPr>
          <w:rFonts w:asciiTheme="minorHAnsi" w:eastAsiaTheme="minorEastAsia" w:hAnsiTheme="minorHAnsi" w:cstheme="minorBidi"/>
          <w:noProof/>
          <w:sz w:val="22"/>
          <w:szCs w:val="22"/>
          <w:lang w:eastAsia="en-NZ"/>
        </w:rPr>
      </w:pPr>
      <w:hyperlink w:anchor="_Toc99981550" w:history="1">
        <w:r w:rsidR="00EE0A43" w:rsidRPr="003611F6">
          <w:rPr>
            <w:rStyle w:val="Hyperlink"/>
            <w:noProof/>
          </w:rPr>
          <w:t>Appendix A:</w:t>
        </w:r>
        <w:r w:rsidR="00EE0A43">
          <w:rPr>
            <w:rStyle w:val="Hyperlink"/>
            <w:noProof/>
          </w:rPr>
          <w:tab/>
        </w:r>
        <w:r w:rsidR="00EE0A43" w:rsidRPr="003611F6">
          <w:rPr>
            <w:rStyle w:val="Hyperlink"/>
            <w:noProof/>
          </w:rPr>
          <w:t>Description and Technical Specification for abdominoperineal resection indicator</w:t>
        </w:r>
        <w:r w:rsidR="00EE0A43">
          <w:rPr>
            <w:noProof/>
            <w:webHidden/>
          </w:rPr>
          <w:tab/>
        </w:r>
        <w:r w:rsidR="00EE0A43">
          <w:rPr>
            <w:noProof/>
            <w:webHidden/>
          </w:rPr>
          <w:fldChar w:fldCharType="begin"/>
        </w:r>
        <w:r w:rsidR="00EE0A43">
          <w:rPr>
            <w:noProof/>
            <w:webHidden/>
          </w:rPr>
          <w:instrText xml:space="preserve"> PAGEREF _Toc99981550 \h </w:instrText>
        </w:r>
        <w:r w:rsidR="00EE0A43">
          <w:rPr>
            <w:noProof/>
            <w:webHidden/>
          </w:rPr>
        </w:r>
        <w:r w:rsidR="00EE0A43">
          <w:rPr>
            <w:noProof/>
            <w:webHidden/>
          </w:rPr>
          <w:fldChar w:fldCharType="separate"/>
        </w:r>
        <w:r w:rsidR="00E00C67">
          <w:rPr>
            <w:noProof/>
            <w:webHidden/>
          </w:rPr>
          <w:t>40</w:t>
        </w:r>
        <w:r w:rsidR="00EE0A43">
          <w:rPr>
            <w:noProof/>
            <w:webHidden/>
          </w:rPr>
          <w:fldChar w:fldCharType="end"/>
        </w:r>
      </w:hyperlink>
    </w:p>
    <w:p w14:paraId="5A3BF79F" w14:textId="32AAF546" w:rsidR="00EE0A43" w:rsidRDefault="00B0676E" w:rsidP="00EE0A43">
      <w:pPr>
        <w:pStyle w:val="TOC2"/>
        <w:ind w:left="1843" w:hanging="1276"/>
        <w:rPr>
          <w:rFonts w:asciiTheme="minorHAnsi" w:eastAsiaTheme="minorEastAsia" w:hAnsiTheme="minorHAnsi" w:cstheme="minorBidi"/>
          <w:noProof/>
          <w:sz w:val="22"/>
          <w:szCs w:val="22"/>
          <w:lang w:eastAsia="en-NZ"/>
        </w:rPr>
      </w:pPr>
      <w:hyperlink w:anchor="_Toc99981551" w:history="1">
        <w:r w:rsidR="00EE0A43" w:rsidRPr="003611F6">
          <w:rPr>
            <w:rStyle w:val="Hyperlink"/>
            <w:noProof/>
          </w:rPr>
          <w:t>Appendix B:</w:t>
        </w:r>
        <w:r w:rsidR="00EE0A43">
          <w:rPr>
            <w:rStyle w:val="Hyperlink"/>
            <w:noProof/>
          </w:rPr>
          <w:tab/>
        </w:r>
        <w:r w:rsidR="00EE0A43" w:rsidRPr="003611F6">
          <w:rPr>
            <w:rStyle w:val="Hyperlink"/>
            <w:noProof/>
          </w:rPr>
          <w:t>References</w:t>
        </w:r>
        <w:r w:rsidR="00EE0A43">
          <w:rPr>
            <w:noProof/>
            <w:webHidden/>
          </w:rPr>
          <w:tab/>
        </w:r>
        <w:r w:rsidR="00EE0A43">
          <w:rPr>
            <w:noProof/>
            <w:webHidden/>
          </w:rPr>
          <w:fldChar w:fldCharType="begin"/>
        </w:r>
        <w:r w:rsidR="00EE0A43">
          <w:rPr>
            <w:noProof/>
            <w:webHidden/>
          </w:rPr>
          <w:instrText xml:space="preserve"> PAGEREF _Toc99981551 \h </w:instrText>
        </w:r>
        <w:r w:rsidR="00EE0A43">
          <w:rPr>
            <w:noProof/>
            <w:webHidden/>
          </w:rPr>
        </w:r>
        <w:r w:rsidR="00EE0A43">
          <w:rPr>
            <w:noProof/>
            <w:webHidden/>
          </w:rPr>
          <w:fldChar w:fldCharType="separate"/>
        </w:r>
        <w:r w:rsidR="00E00C67">
          <w:rPr>
            <w:noProof/>
            <w:webHidden/>
          </w:rPr>
          <w:t>46</w:t>
        </w:r>
        <w:r w:rsidR="00EE0A43">
          <w:rPr>
            <w:noProof/>
            <w:webHidden/>
          </w:rPr>
          <w:fldChar w:fldCharType="end"/>
        </w:r>
      </w:hyperlink>
    </w:p>
    <w:p w14:paraId="49977DE1" w14:textId="319497E4" w:rsidR="00EE0A43" w:rsidRDefault="00B0676E" w:rsidP="00EE0A43">
      <w:pPr>
        <w:pStyle w:val="TOC2"/>
        <w:ind w:left="1843" w:hanging="1276"/>
        <w:rPr>
          <w:rFonts w:asciiTheme="minorHAnsi" w:eastAsiaTheme="minorEastAsia" w:hAnsiTheme="minorHAnsi" w:cstheme="minorBidi"/>
          <w:noProof/>
          <w:sz w:val="22"/>
          <w:szCs w:val="22"/>
          <w:lang w:eastAsia="en-NZ"/>
        </w:rPr>
      </w:pPr>
      <w:hyperlink w:anchor="_Toc99981552" w:history="1">
        <w:r w:rsidR="00EE0A43" w:rsidRPr="003611F6">
          <w:rPr>
            <w:rStyle w:val="Hyperlink"/>
            <w:noProof/>
          </w:rPr>
          <w:t>Appendix C:</w:t>
        </w:r>
        <w:r w:rsidR="00EE0A43">
          <w:rPr>
            <w:rStyle w:val="Hyperlink"/>
            <w:noProof/>
          </w:rPr>
          <w:tab/>
        </w:r>
        <w:r w:rsidR="00EE0A43" w:rsidRPr="003611F6">
          <w:rPr>
            <w:rStyle w:val="Hyperlink"/>
            <w:noProof/>
          </w:rPr>
          <w:t>Working group members</w:t>
        </w:r>
        <w:r w:rsidR="00EE0A43">
          <w:rPr>
            <w:noProof/>
            <w:webHidden/>
          </w:rPr>
          <w:tab/>
        </w:r>
        <w:r w:rsidR="00EE0A43">
          <w:rPr>
            <w:noProof/>
            <w:webHidden/>
          </w:rPr>
          <w:fldChar w:fldCharType="begin"/>
        </w:r>
        <w:r w:rsidR="00EE0A43">
          <w:rPr>
            <w:noProof/>
            <w:webHidden/>
          </w:rPr>
          <w:instrText xml:space="preserve"> PAGEREF _Toc99981552 \h </w:instrText>
        </w:r>
        <w:r w:rsidR="00EE0A43">
          <w:rPr>
            <w:noProof/>
            <w:webHidden/>
          </w:rPr>
        </w:r>
        <w:r w:rsidR="00EE0A43">
          <w:rPr>
            <w:noProof/>
            <w:webHidden/>
          </w:rPr>
          <w:fldChar w:fldCharType="separate"/>
        </w:r>
        <w:r w:rsidR="00E00C67">
          <w:rPr>
            <w:noProof/>
            <w:webHidden/>
          </w:rPr>
          <w:t>48</w:t>
        </w:r>
        <w:r w:rsidR="00EE0A43">
          <w:rPr>
            <w:noProof/>
            <w:webHidden/>
          </w:rPr>
          <w:fldChar w:fldCharType="end"/>
        </w:r>
      </w:hyperlink>
    </w:p>
    <w:p w14:paraId="121D6B3C" w14:textId="61F77FD1" w:rsidR="00E50836" w:rsidRPr="00B47C82" w:rsidRDefault="000402AD" w:rsidP="00E50836">
      <w:r>
        <w:rPr>
          <w:rFonts w:ascii="Segoe UI Semibold" w:hAnsi="Segoe UI Semibold"/>
          <w:b/>
          <w:sz w:val="24"/>
        </w:rPr>
        <w:fldChar w:fldCharType="end"/>
      </w:r>
    </w:p>
    <w:p w14:paraId="0DA78B08" w14:textId="77777777" w:rsidR="0033448B" w:rsidRPr="00B47C82" w:rsidRDefault="0033448B" w:rsidP="0033448B">
      <w:pPr>
        <w:pStyle w:val="TOC1"/>
        <w:keepNext/>
      </w:pPr>
      <w:r w:rsidRPr="00B47C82">
        <w:lastRenderedPageBreak/>
        <w:t>List of Figures</w:t>
      </w:r>
    </w:p>
    <w:p w14:paraId="592578FC" w14:textId="4391ACC7" w:rsidR="00EE0A43" w:rsidRDefault="000402AD">
      <w:pPr>
        <w:pStyle w:val="TOC3"/>
        <w:rPr>
          <w:rFonts w:asciiTheme="minorHAnsi" w:eastAsiaTheme="minorEastAsia" w:hAnsiTheme="minorHAnsi" w:cstheme="minorBidi"/>
          <w:noProof/>
          <w:sz w:val="22"/>
          <w:szCs w:val="22"/>
          <w:lang w:eastAsia="en-NZ"/>
        </w:rPr>
      </w:pPr>
      <w:r>
        <w:fldChar w:fldCharType="begin"/>
      </w:r>
      <w:r>
        <w:instrText xml:space="preserve"> TOC \h \z \t "Figure,3" </w:instrText>
      </w:r>
      <w:r>
        <w:fldChar w:fldCharType="separate"/>
      </w:r>
      <w:hyperlink w:anchor="_Toc99981554" w:history="1">
        <w:r w:rsidR="00EE0A43" w:rsidRPr="00537AA8">
          <w:rPr>
            <w:rStyle w:val="Hyperlink"/>
            <w:noProof/>
          </w:rPr>
          <w:t>Figure 1</w:t>
        </w:r>
        <w:r w:rsidR="00EE0A43">
          <w:rPr>
            <w:rStyle w:val="Hyperlink"/>
            <w:noProof/>
          </w:rPr>
          <w:t>:</w:t>
        </w:r>
        <w:r w:rsidR="00EE0A43">
          <w:rPr>
            <w:rStyle w:val="Hyperlink"/>
            <w:noProof/>
          </w:rPr>
          <w:tab/>
        </w:r>
        <w:r w:rsidR="00EE0A43" w:rsidRPr="00537AA8">
          <w:rPr>
            <w:rStyle w:val="Hyperlink"/>
            <w:noProof/>
          </w:rPr>
          <w:t>Proportion of people diagnosed with bowel cancer following presentation to an emergency department, referral to a clinic or screening, 2013–2019</w:t>
        </w:r>
        <w:r w:rsidR="00EE0A43">
          <w:rPr>
            <w:noProof/>
            <w:webHidden/>
          </w:rPr>
          <w:tab/>
        </w:r>
        <w:r w:rsidR="00EE0A43">
          <w:rPr>
            <w:noProof/>
            <w:webHidden/>
          </w:rPr>
          <w:fldChar w:fldCharType="begin"/>
        </w:r>
        <w:r w:rsidR="00EE0A43">
          <w:rPr>
            <w:noProof/>
            <w:webHidden/>
          </w:rPr>
          <w:instrText xml:space="preserve"> PAGEREF _Toc99981554 \h </w:instrText>
        </w:r>
        <w:r w:rsidR="00EE0A43">
          <w:rPr>
            <w:noProof/>
            <w:webHidden/>
          </w:rPr>
        </w:r>
        <w:r w:rsidR="00EE0A43">
          <w:rPr>
            <w:noProof/>
            <w:webHidden/>
          </w:rPr>
          <w:fldChar w:fldCharType="separate"/>
        </w:r>
        <w:r w:rsidR="00E00C67">
          <w:rPr>
            <w:noProof/>
            <w:webHidden/>
          </w:rPr>
          <w:t>13</w:t>
        </w:r>
        <w:r w:rsidR="00EE0A43">
          <w:rPr>
            <w:noProof/>
            <w:webHidden/>
          </w:rPr>
          <w:fldChar w:fldCharType="end"/>
        </w:r>
      </w:hyperlink>
    </w:p>
    <w:p w14:paraId="0D9F5349" w14:textId="3A9F073C" w:rsidR="00EE0A43" w:rsidRDefault="00B0676E">
      <w:pPr>
        <w:pStyle w:val="TOC3"/>
        <w:rPr>
          <w:rFonts w:asciiTheme="minorHAnsi" w:eastAsiaTheme="minorEastAsia" w:hAnsiTheme="minorHAnsi" w:cstheme="minorBidi"/>
          <w:noProof/>
          <w:sz w:val="22"/>
          <w:szCs w:val="22"/>
          <w:lang w:eastAsia="en-NZ"/>
        </w:rPr>
      </w:pPr>
      <w:hyperlink w:anchor="_Toc99981555" w:history="1">
        <w:r w:rsidR="00EE0A43" w:rsidRPr="00537AA8">
          <w:rPr>
            <w:rStyle w:val="Hyperlink"/>
            <w:noProof/>
          </w:rPr>
          <w:t>Figure 2</w:t>
        </w:r>
        <w:r w:rsidR="00EE0A43">
          <w:rPr>
            <w:rStyle w:val="Hyperlink"/>
            <w:noProof/>
          </w:rPr>
          <w:t>:</w:t>
        </w:r>
        <w:r w:rsidR="00EE0A43">
          <w:rPr>
            <w:rStyle w:val="Hyperlink"/>
            <w:noProof/>
          </w:rPr>
          <w:tab/>
        </w:r>
        <w:r w:rsidR="00EE0A43" w:rsidRPr="00537AA8">
          <w:rPr>
            <w:rStyle w:val="Hyperlink"/>
            <w:noProof/>
          </w:rPr>
          <w:t>Proportion of people diagnosed with bowel cancer following presentation at an emergency department, by district health board of domicile, 2017–2019</w:t>
        </w:r>
        <w:r w:rsidR="00EE0A43">
          <w:rPr>
            <w:noProof/>
            <w:webHidden/>
          </w:rPr>
          <w:tab/>
        </w:r>
        <w:r w:rsidR="00EE0A43">
          <w:rPr>
            <w:noProof/>
            <w:webHidden/>
          </w:rPr>
          <w:fldChar w:fldCharType="begin"/>
        </w:r>
        <w:r w:rsidR="00EE0A43">
          <w:rPr>
            <w:noProof/>
            <w:webHidden/>
          </w:rPr>
          <w:instrText xml:space="preserve"> PAGEREF _Toc99981555 \h </w:instrText>
        </w:r>
        <w:r w:rsidR="00EE0A43">
          <w:rPr>
            <w:noProof/>
            <w:webHidden/>
          </w:rPr>
        </w:r>
        <w:r w:rsidR="00EE0A43">
          <w:rPr>
            <w:noProof/>
            <w:webHidden/>
          </w:rPr>
          <w:fldChar w:fldCharType="separate"/>
        </w:r>
        <w:r w:rsidR="00E00C67">
          <w:rPr>
            <w:noProof/>
            <w:webHidden/>
          </w:rPr>
          <w:t>14</w:t>
        </w:r>
        <w:r w:rsidR="00EE0A43">
          <w:rPr>
            <w:noProof/>
            <w:webHidden/>
          </w:rPr>
          <w:fldChar w:fldCharType="end"/>
        </w:r>
      </w:hyperlink>
    </w:p>
    <w:p w14:paraId="344AD509" w14:textId="55C13302" w:rsidR="00EE0A43" w:rsidRDefault="00B0676E">
      <w:pPr>
        <w:pStyle w:val="TOC3"/>
        <w:rPr>
          <w:rFonts w:asciiTheme="minorHAnsi" w:eastAsiaTheme="minorEastAsia" w:hAnsiTheme="minorHAnsi" w:cstheme="minorBidi"/>
          <w:noProof/>
          <w:sz w:val="22"/>
          <w:szCs w:val="22"/>
          <w:lang w:eastAsia="en-NZ"/>
        </w:rPr>
      </w:pPr>
      <w:hyperlink w:anchor="_Toc99981556" w:history="1">
        <w:r w:rsidR="00EE0A43" w:rsidRPr="00537AA8">
          <w:rPr>
            <w:rStyle w:val="Hyperlink"/>
            <w:noProof/>
          </w:rPr>
          <w:t>Figure 3</w:t>
        </w:r>
        <w:r w:rsidR="00EE0A43">
          <w:rPr>
            <w:rStyle w:val="Hyperlink"/>
            <w:noProof/>
          </w:rPr>
          <w:t>:</w:t>
        </w:r>
        <w:r w:rsidR="00EE0A43">
          <w:rPr>
            <w:rStyle w:val="Hyperlink"/>
            <w:noProof/>
          </w:rPr>
          <w:tab/>
        </w:r>
        <w:r w:rsidR="00EE0A43" w:rsidRPr="00537AA8">
          <w:rPr>
            <w:rStyle w:val="Hyperlink"/>
            <w:noProof/>
          </w:rPr>
          <w:t>Proportion of people with bowel cancer who died within 90 days of elective or emergency surgery</w:t>
        </w:r>
        <w:r w:rsidR="00EE0A43">
          <w:rPr>
            <w:noProof/>
            <w:webHidden/>
          </w:rPr>
          <w:tab/>
        </w:r>
        <w:r w:rsidR="00EE0A43">
          <w:rPr>
            <w:noProof/>
            <w:webHidden/>
          </w:rPr>
          <w:fldChar w:fldCharType="begin"/>
        </w:r>
        <w:r w:rsidR="00EE0A43">
          <w:rPr>
            <w:noProof/>
            <w:webHidden/>
          </w:rPr>
          <w:instrText xml:space="preserve"> PAGEREF _Toc99981556 \h </w:instrText>
        </w:r>
        <w:r w:rsidR="00EE0A43">
          <w:rPr>
            <w:noProof/>
            <w:webHidden/>
          </w:rPr>
        </w:r>
        <w:r w:rsidR="00EE0A43">
          <w:rPr>
            <w:noProof/>
            <w:webHidden/>
          </w:rPr>
          <w:fldChar w:fldCharType="separate"/>
        </w:r>
        <w:r w:rsidR="00E00C67">
          <w:rPr>
            <w:noProof/>
            <w:webHidden/>
          </w:rPr>
          <w:t>18</w:t>
        </w:r>
        <w:r w:rsidR="00EE0A43">
          <w:rPr>
            <w:noProof/>
            <w:webHidden/>
          </w:rPr>
          <w:fldChar w:fldCharType="end"/>
        </w:r>
      </w:hyperlink>
    </w:p>
    <w:p w14:paraId="35DB98FB" w14:textId="6AD94ED3" w:rsidR="00EE0A43" w:rsidRDefault="00B0676E">
      <w:pPr>
        <w:pStyle w:val="TOC3"/>
        <w:rPr>
          <w:rFonts w:asciiTheme="minorHAnsi" w:eastAsiaTheme="minorEastAsia" w:hAnsiTheme="minorHAnsi" w:cstheme="minorBidi"/>
          <w:noProof/>
          <w:sz w:val="22"/>
          <w:szCs w:val="22"/>
          <w:lang w:eastAsia="en-NZ"/>
        </w:rPr>
      </w:pPr>
      <w:hyperlink w:anchor="_Toc99981557" w:history="1">
        <w:r w:rsidR="00EE0A43" w:rsidRPr="00537AA8">
          <w:rPr>
            <w:rStyle w:val="Hyperlink"/>
            <w:noProof/>
          </w:rPr>
          <w:t>Figure 4</w:t>
        </w:r>
        <w:r w:rsidR="00EE0A43">
          <w:rPr>
            <w:rStyle w:val="Hyperlink"/>
            <w:noProof/>
          </w:rPr>
          <w:t>:</w:t>
        </w:r>
        <w:r w:rsidR="00EE0A43">
          <w:rPr>
            <w:rStyle w:val="Hyperlink"/>
            <w:noProof/>
          </w:rPr>
          <w:tab/>
        </w:r>
        <w:r w:rsidR="00EE0A43" w:rsidRPr="00537AA8">
          <w:rPr>
            <w:rStyle w:val="Hyperlink"/>
            <w:noProof/>
          </w:rPr>
          <w:t>Proportion of people with colon cancer who died within 90 days of elective or emergency surgery</w:t>
        </w:r>
        <w:r w:rsidR="00EE0A43">
          <w:rPr>
            <w:noProof/>
            <w:webHidden/>
          </w:rPr>
          <w:tab/>
        </w:r>
        <w:r w:rsidR="00EE0A43">
          <w:rPr>
            <w:noProof/>
            <w:webHidden/>
          </w:rPr>
          <w:fldChar w:fldCharType="begin"/>
        </w:r>
        <w:r w:rsidR="00EE0A43">
          <w:rPr>
            <w:noProof/>
            <w:webHidden/>
          </w:rPr>
          <w:instrText xml:space="preserve"> PAGEREF _Toc99981557 \h </w:instrText>
        </w:r>
        <w:r w:rsidR="00EE0A43">
          <w:rPr>
            <w:noProof/>
            <w:webHidden/>
          </w:rPr>
        </w:r>
        <w:r w:rsidR="00EE0A43">
          <w:rPr>
            <w:noProof/>
            <w:webHidden/>
          </w:rPr>
          <w:fldChar w:fldCharType="separate"/>
        </w:r>
        <w:r w:rsidR="00E00C67">
          <w:rPr>
            <w:noProof/>
            <w:webHidden/>
          </w:rPr>
          <w:t>18</w:t>
        </w:r>
        <w:r w:rsidR="00EE0A43">
          <w:rPr>
            <w:noProof/>
            <w:webHidden/>
          </w:rPr>
          <w:fldChar w:fldCharType="end"/>
        </w:r>
      </w:hyperlink>
    </w:p>
    <w:p w14:paraId="44889F70" w14:textId="1EB50B30" w:rsidR="00EE0A43" w:rsidRDefault="00B0676E">
      <w:pPr>
        <w:pStyle w:val="TOC3"/>
        <w:rPr>
          <w:rFonts w:asciiTheme="minorHAnsi" w:eastAsiaTheme="minorEastAsia" w:hAnsiTheme="minorHAnsi" w:cstheme="minorBidi"/>
          <w:noProof/>
          <w:sz w:val="22"/>
          <w:szCs w:val="22"/>
          <w:lang w:eastAsia="en-NZ"/>
        </w:rPr>
      </w:pPr>
      <w:hyperlink w:anchor="_Toc99981558" w:history="1">
        <w:r w:rsidR="00EE0A43" w:rsidRPr="00537AA8">
          <w:rPr>
            <w:rStyle w:val="Hyperlink"/>
            <w:noProof/>
          </w:rPr>
          <w:t>Figure 5</w:t>
        </w:r>
        <w:r w:rsidR="00EE0A43">
          <w:rPr>
            <w:rStyle w:val="Hyperlink"/>
            <w:noProof/>
          </w:rPr>
          <w:t>:</w:t>
        </w:r>
        <w:r w:rsidR="00EE0A43">
          <w:rPr>
            <w:rStyle w:val="Hyperlink"/>
            <w:noProof/>
          </w:rPr>
          <w:tab/>
        </w:r>
        <w:r w:rsidR="00EE0A43" w:rsidRPr="00537AA8">
          <w:rPr>
            <w:rStyle w:val="Hyperlink"/>
            <w:noProof/>
          </w:rPr>
          <w:t>Proportion of people with colon cancer who died within 90 days of surgery, emergency (acute) compared with elective</w:t>
        </w:r>
        <w:r w:rsidR="00EE0A43">
          <w:rPr>
            <w:noProof/>
            <w:webHidden/>
          </w:rPr>
          <w:tab/>
        </w:r>
        <w:r w:rsidR="00EE0A43">
          <w:rPr>
            <w:noProof/>
            <w:webHidden/>
          </w:rPr>
          <w:fldChar w:fldCharType="begin"/>
        </w:r>
        <w:r w:rsidR="00EE0A43">
          <w:rPr>
            <w:noProof/>
            <w:webHidden/>
          </w:rPr>
          <w:instrText xml:space="preserve"> PAGEREF _Toc99981558 \h </w:instrText>
        </w:r>
        <w:r w:rsidR="00EE0A43">
          <w:rPr>
            <w:noProof/>
            <w:webHidden/>
          </w:rPr>
        </w:r>
        <w:r w:rsidR="00EE0A43">
          <w:rPr>
            <w:noProof/>
            <w:webHidden/>
          </w:rPr>
          <w:fldChar w:fldCharType="separate"/>
        </w:r>
        <w:r w:rsidR="00E00C67">
          <w:rPr>
            <w:noProof/>
            <w:webHidden/>
          </w:rPr>
          <w:t>19</w:t>
        </w:r>
        <w:r w:rsidR="00EE0A43">
          <w:rPr>
            <w:noProof/>
            <w:webHidden/>
          </w:rPr>
          <w:fldChar w:fldCharType="end"/>
        </w:r>
      </w:hyperlink>
    </w:p>
    <w:p w14:paraId="485965C0" w14:textId="61C81FAF" w:rsidR="00EE0A43" w:rsidRDefault="00B0676E">
      <w:pPr>
        <w:pStyle w:val="TOC3"/>
        <w:rPr>
          <w:rFonts w:asciiTheme="minorHAnsi" w:eastAsiaTheme="minorEastAsia" w:hAnsiTheme="minorHAnsi" w:cstheme="minorBidi"/>
          <w:noProof/>
          <w:sz w:val="22"/>
          <w:szCs w:val="22"/>
          <w:lang w:eastAsia="en-NZ"/>
        </w:rPr>
      </w:pPr>
      <w:hyperlink w:anchor="_Toc99981559" w:history="1">
        <w:r w:rsidR="00EE0A43" w:rsidRPr="00537AA8">
          <w:rPr>
            <w:rStyle w:val="Hyperlink"/>
            <w:noProof/>
          </w:rPr>
          <w:t>Figure 6</w:t>
        </w:r>
        <w:r w:rsidR="00EE0A43">
          <w:rPr>
            <w:rStyle w:val="Hyperlink"/>
            <w:noProof/>
          </w:rPr>
          <w:t>:</w:t>
        </w:r>
        <w:r w:rsidR="00EE0A43">
          <w:rPr>
            <w:rStyle w:val="Hyperlink"/>
            <w:noProof/>
          </w:rPr>
          <w:tab/>
        </w:r>
        <w:r w:rsidR="00EE0A43" w:rsidRPr="00537AA8">
          <w:rPr>
            <w:rStyle w:val="Hyperlink"/>
            <w:noProof/>
          </w:rPr>
          <w:t>Observed 90-day post-operative mortality (elective and emergency admissions) for patients diagnosed with bowel cancer, by district health board of service, 2017–2019</w:t>
        </w:r>
        <w:r w:rsidR="00EE0A43">
          <w:rPr>
            <w:noProof/>
            <w:webHidden/>
          </w:rPr>
          <w:tab/>
        </w:r>
        <w:r w:rsidR="00EE0A43">
          <w:rPr>
            <w:noProof/>
            <w:webHidden/>
          </w:rPr>
          <w:fldChar w:fldCharType="begin"/>
        </w:r>
        <w:r w:rsidR="00EE0A43">
          <w:rPr>
            <w:noProof/>
            <w:webHidden/>
          </w:rPr>
          <w:instrText xml:space="preserve"> PAGEREF _Toc99981559 \h </w:instrText>
        </w:r>
        <w:r w:rsidR="00EE0A43">
          <w:rPr>
            <w:noProof/>
            <w:webHidden/>
          </w:rPr>
        </w:r>
        <w:r w:rsidR="00EE0A43">
          <w:rPr>
            <w:noProof/>
            <w:webHidden/>
          </w:rPr>
          <w:fldChar w:fldCharType="separate"/>
        </w:r>
        <w:r w:rsidR="00E00C67">
          <w:rPr>
            <w:noProof/>
            <w:webHidden/>
          </w:rPr>
          <w:t>19</w:t>
        </w:r>
        <w:r w:rsidR="00EE0A43">
          <w:rPr>
            <w:noProof/>
            <w:webHidden/>
          </w:rPr>
          <w:fldChar w:fldCharType="end"/>
        </w:r>
      </w:hyperlink>
    </w:p>
    <w:p w14:paraId="28A15D54" w14:textId="6D6B77ED" w:rsidR="00EE0A43" w:rsidRDefault="00B0676E">
      <w:pPr>
        <w:pStyle w:val="TOC3"/>
        <w:rPr>
          <w:rFonts w:asciiTheme="minorHAnsi" w:eastAsiaTheme="minorEastAsia" w:hAnsiTheme="minorHAnsi" w:cstheme="minorBidi"/>
          <w:noProof/>
          <w:sz w:val="22"/>
          <w:szCs w:val="22"/>
          <w:lang w:eastAsia="en-NZ"/>
        </w:rPr>
      </w:pPr>
      <w:hyperlink w:anchor="_Toc99981560" w:history="1">
        <w:r w:rsidR="00EE0A43" w:rsidRPr="00537AA8">
          <w:rPr>
            <w:rStyle w:val="Hyperlink"/>
            <w:noProof/>
          </w:rPr>
          <w:t>Figure 7</w:t>
        </w:r>
        <w:r w:rsidR="00EE0A43">
          <w:rPr>
            <w:rStyle w:val="Hyperlink"/>
            <w:noProof/>
          </w:rPr>
          <w:t>:</w:t>
        </w:r>
        <w:r w:rsidR="00EE0A43">
          <w:rPr>
            <w:rStyle w:val="Hyperlink"/>
            <w:noProof/>
          </w:rPr>
          <w:tab/>
        </w:r>
        <w:r w:rsidR="00EE0A43" w:rsidRPr="00537AA8">
          <w:rPr>
            <w:rStyle w:val="Hyperlink"/>
            <w:noProof/>
          </w:rPr>
          <w:t>Proportion of people with bowel cancer who had major resection performed as emergency surgery</w:t>
        </w:r>
        <w:r w:rsidR="00EE0A43">
          <w:rPr>
            <w:noProof/>
            <w:webHidden/>
          </w:rPr>
          <w:tab/>
        </w:r>
        <w:r w:rsidR="00EE0A43">
          <w:rPr>
            <w:noProof/>
            <w:webHidden/>
          </w:rPr>
          <w:fldChar w:fldCharType="begin"/>
        </w:r>
        <w:r w:rsidR="00EE0A43">
          <w:rPr>
            <w:noProof/>
            <w:webHidden/>
          </w:rPr>
          <w:instrText xml:space="preserve"> PAGEREF _Toc99981560 \h </w:instrText>
        </w:r>
        <w:r w:rsidR="00EE0A43">
          <w:rPr>
            <w:noProof/>
            <w:webHidden/>
          </w:rPr>
        </w:r>
        <w:r w:rsidR="00EE0A43">
          <w:rPr>
            <w:noProof/>
            <w:webHidden/>
          </w:rPr>
          <w:fldChar w:fldCharType="separate"/>
        </w:r>
        <w:r w:rsidR="00E00C67">
          <w:rPr>
            <w:noProof/>
            <w:webHidden/>
          </w:rPr>
          <w:t>23</w:t>
        </w:r>
        <w:r w:rsidR="00EE0A43">
          <w:rPr>
            <w:noProof/>
            <w:webHidden/>
          </w:rPr>
          <w:fldChar w:fldCharType="end"/>
        </w:r>
      </w:hyperlink>
    </w:p>
    <w:p w14:paraId="51862C8B" w14:textId="33D754D5" w:rsidR="00EE0A43" w:rsidRDefault="00B0676E">
      <w:pPr>
        <w:pStyle w:val="TOC3"/>
        <w:rPr>
          <w:rFonts w:asciiTheme="minorHAnsi" w:eastAsiaTheme="minorEastAsia" w:hAnsiTheme="minorHAnsi" w:cstheme="minorBidi"/>
          <w:noProof/>
          <w:sz w:val="22"/>
          <w:szCs w:val="22"/>
          <w:lang w:eastAsia="en-NZ"/>
        </w:rPr>
      </w:pPr>
      <w:hyperlink w:anchor="_Toc99981561" w:history="1">
        <w:r w:rsidR="00EE0A43" w:rsidRPr="00537AA8">
          <w:rPr>
            <w:rStyle w:val="Hyperlink"/>
            <w:noProof/>
          </w:rPr>
          <w:t>Figure 8</w:t>
        </w:r>
        <w:r w:rsidR="00EE0A43">
          <w:rPr>
            <w:rStyle w:val="Hyperlink"/>
            <w:noProof/>
          </w:rPr>
          <w:t>:</w:t>
        </w:r>
        <w:r w:rsidR="00EE0A43">
          <w:rPr>
            <w:rStyle w:val="Hyperlink"/>
            <w:noProof/>
          </w:rPr>
          <w:tab/>
        </w:r>
        <w:r w:rsidR="00EE0A43" w:rsidRPr="00537AA8">
          <w:rPr>
            <w:rStyle w:val="Hyperlink"/>
            <w:noProof/>
          </w:rPr>
          <w:t>Proportion of patients diagnosed with bowel cancer who underwent emergency surgery, by district health board of service, 2017–2019</w:t>
        </w:r>
        <w:r w:rsidR="00EE0A43">
          <w:rPr>
            <w:noProof/>
            <w:webHidden/>
          </w:rPr>
          <w:tab/>
        </w:r>
        <w:r w:rsidR="00EE0A43">
          <w:rPr>
            <w:noProof/>
            <w:webHidden/>
          </w:rPr>
          <w:fldChar w:fldCharType="begin"/>
        </w:r>
        <w:r w:rsidR="00EE0A43">
          <w:rPr>
            <w:noProof/>
            <w:webHidden/>
          </w:rPr>
          <w:instrText xml:space="preserve"> PAGEREF _Toc99981561 \h </w:instrText>
        </w:r>
        <w:r w:rsidR="00EE0A43">
          <w:rPr>
            <w:noProof/>
            <w:webHidden/>
          </w:rPr>
        </w:r>
        <w:r w:rsidR="00EE0A43">
          <w:rPr>
            <w:noProof/>
            <w:webHidden/>
          </w:rPr>
          <w:fldChar w:fldCharType="separate"/>
        </w:r>
        <w:r w:rsidR="00E00C67">
          <w:rPr>
            <w:noProof/>
            <w:webHidden/>
          </w:rPr>
          <w:t>23</w:t>
        </w:r>
        <w:r w:rsidR="00EE0A43">
          <w:rPr>
            <w:noProof/>
            <w:webHidden/>
          </w:rPr>
          <w:fldChar w:fldCharType="end"/>
        </w:r>
      </w:hyperlink>
    </w:p>
    <w:p w14:paraId="23679FD9" w14:textId="78A8DB24" w:rsidR="00EE0A43" w:rsidRDefault="00B0676E">
      <w:pPr>
        <w:pStyle w:val="TOC3"/>
        <w:rPr>
          <w:rFonts w:asciiTheme="minorHAnsi" w:eastAsiaTheme="minorEastAsia" w:hAnsiTheme="minorHAnsi" w:cstheme="minorBidi"/>
          <w:noProof/>
          <w:sz w:val="22"/>
          <w:szCs w:val="22"/>
          <w:lang w:eastAsia="en-NZ"/>
        </w:rPr>
      </w:pPr>
      <w:hyperlink w:anchor="_Toc99981562" w:history="1">
        <w:r w:rsidR="00EE0A43" w:rsidRPr="00537AA8">
          <w:rPr>
            <w:rStyle w:val="Hyperlink"/>
            <w:noProof/>
          </w:rPr>
          <w:t>Figure 9</w:t>
        </w:r>
        <w:r w:rsidR="00EE0A43">
          <w:rPr>
            <w:rStyle w:val="Hyperlink"/>
            <w:noProof/>
          </w:rPr>
          <w:t>:</w:t>
        </w:r>
        <w:r w:rsidR="00EE0A43">
          <w:rPr>
            <w:rStyle w:val="Hyperlink"/>
            <w:noProof/>
          </w:rPr>
          <w:tab/>
        </w:r>
        <w:r w:rsidR="00EE0A43" w:rsidRPr="00537AA8">
          <w:rPr>
            <w:rStyle w:val="Hyperlink"/>
            <w:noProof/>
          </w:rPr>
          <w:t>Proportion of people with colon cancer who had surgery where 12 or more lymph nodes were pathologically examined</w:t>
        </w:r>
        <w:r w:rsidR="00EE0A43">
          <w:rPr>
            <w:noProof/>
            <w:webHidden/>
          </w:rPr>
          <w:tab/>
        </w:r>
        <w:r w:rsidR="00EE0A43">
          <w:rPr>
            <w:noProof/>
            <w:webHidden/>
          </w:rPr>
          <w:fldChar w:fldCharType="begin"/>
        </w:r>
        <w:r w:rsidR="00EE0A43">
          <w:rPr>
            <w:noProof/>
            <w:webHidden/>
          </w:rPr>
          <w:instrText xml:space="preserve"> PAGEREF _Toc99981562 \h </w:instrText>
        </w:r>
        <w:r w:rsidR="00EE0A43">
          <w:rPr>
            <w:noProof/>
            <w:webHidden/>
          </w:rPr>
        </w:r>
        <w:r w:rsidR="00EE0A43">
          <w:rPr>
            <w:noProof/>
            <w:webHidden/>
          </w:rPr>
          <w:fldChar w:fldCharType="separate"/>
        </w:r>
        <w:r w:rsidR="00E00C67">
          <w:rPr>
            <w:noProof/>
            <w:webHidden/>
          </w:rPr>
          <w:t>29</w:t>
        </w:r>
        <w:r w:rsidR="00EE0A43">
          <w:rPr>
            <w:noProof/>
            <w:webHidden/>
          </w:rPr>
          <w:fldChar w:fldCharType="end"/>
        </w:r>
      </w:hyperlink>
    </w:p>
    <w:p w14:paraId="596C0905" w14:textId="7794197D" w:rsidR="00EE0A43" w:rsidRDefault="00B0676E">
      <w:pPr>
        <w:pStyle w:val="TOC3"/>
        <w:rPr>
          <w:rFonts w:asciiTheme="minorHAnsi" w:eastAsiaTheme="minorEastAsia" w:hAnsiTheme="minorHAnsi" w:cstheme="minorBidi"/>
          <w:noProof/>
          <w:sz w:val="22"/>
          <w:szCs w:val="22"/>
          <w:lang w:eastAsia="en-NZ"/>
        </w:rPr>
      </w:pPr>
      <w:hyperlink w:anchor="_Toc99981563" w:history="1">
        <w:r w:rsidR="00EE0A43" w:rsidRPr="00537AA8">
          <w:rPr>
            <w:rStyle w:val="Hyperlink"/>
            <w:noProof/>
          </w:rPr>
          <w:t>Figure 10</w:t>
        </w:r>
        <w:r w:rsidR="00EE0A43">
          <w:rPr>
            <w:rStyle w:val="Hyperlink"/>
            <w:noProof/>
          </w:rPr>
          <w:t>:</w:t>
        </w:r>
        <w:r w:rsidR="00EE0A43">
          <w:rPr>
            <w:rStyle w:val="Hyperlink"/>
            <w:noProof/>
          </w:rPr>
          <w:tab/>
        </w:r>
        <w:r w:rsidR="00EE0A43" w:rsidRPr="00537AA8">
          <w:rPr>
            <w:rStyle w:val="Hyperlink"/>
            <w:noProof/>
          </w:rPr>
          <w:t>Proportion of people with colon cancer who had surgery where 12 or more lymph nodes were pathologically examined, by district health board of service, 2017–2019</w:t>
        </w:r>
        <w:r w:rsidR="00EE0A43">
          <w:rPr>
            <w:noProof/>
            <w:webHidden/>
          </w:rPr>
          <w:tab/>
        </w:r>
        <w:r w:rsidR="00EE0A43">
          <w:rPr>
            <w:noProof/>
            <w:webHidden/>
          </w:rPr>
          <w:fldChar w:fldCharType="begin"/>
        </w:r>
        <w:r w:rsidR="00EE0A43">
          <w:rPr>
            <w:noProof/>
            <w:webHidden/>
          </w:rPr>
          <w:instrText xml:space="preserve"> PAGEREF _Toc99981563 \h </w:instrText>
        </w:r>
        <w:r w:rsidR="00EE0A43">
          <w:rPr>
            <w:noProof/>
            <w:webHidden/>
          </w:rPr>
        </w:r>
        <w:r w:rsidR="00EE0A43">
          <w:rPr>
            <w:noProof/>
            <w:webHidden/>
          </w:rPr>
          <w:fldChar w:fldCharType="separate"/>
        </w:r>
        <w:r w:rsidR="00E00C67">
          <w:rPr>
            <w:noProof/>
            <w:webHidden/>
          </w:rPr>
          <w:t>29</w:t>
        </w:r>
        <w:r w:rsidR="00EE0A43">
          <w:rPr>
            <w:noProof/>
            <w:webHidden/>
          </w:rPr>
          <w:fldChar w:fldCharType="end"/>
        </w:r>
      </w:hyperlink>
    </w:p>
    <w:p w14:paraId="20A2DFB5" w14:textId="0A94A67C" w:rsidR="00EE0A43" w:rsidRDefault="00B0676E">
      <w:pPr>
        <w:pStyle w:val="TOC3"/>
        <w:rPr>
          <w:rFonts w:asciiTheme="minorHAnsi" w:eastAsiaTheme="minorEastAsia" w:hAnsiTheme="minorHAnsi" w:cstheme="minorBidi"/>
          <w:noProof/>
          <w:sz w:val="22"/>
          <w:szCs w:val="22"/>
          <w:lang w:eastAsia="en-NZ"/>
        </w:rPr>
      </w:pPr>
      <w:hyperlink w:anchor="_Toc99981564" w:history="1">
        <w:r w:rsidR="00EE0A43" w:rsidRPr="00537AA8">
          <w:rPr>
            <w:rStyle w:val="Hyperlink"/>
            <w:noProof/>
          </w:rPr>
          <w:t>Figure 11</w:t>
        </w:r>
        <w:r w:rsidR="00EE0A43">
          <w:rPr>
            <w:rStyle w:val="Hyperlink"/>
            <w:noProof/>
          </w:rPr>
          <w:t>:</w:t>
        </w:r>
        <w:r w:rsidR="00EE0A43">
          <w:rPr>
            <w:rStyle w:val="Hyperlink"/>
            <w:noProof/>
          </w:rPr>
          <w:tab/>
        </w:r>
        <w:r w:rsidR="00EE0A43" w:rsidRPr="00537AA8">
          <w:rPr>
            <w:rStyle w:val="Hyperlink"/>
            <w:noProof/>
          </w:rPr>
          <w:t>Proportion of people with rectal cancer who had no radiotherapy (surgery alone)</w:t>
        </w:r>
        <w:r w:rsidR="00EE0A43">
          <w:rPr>
            <w:noProof/>
            <w:webHidden/>
          </w:rPr>
          <w:tab/>
        </w:r>
        <w:r w:rsidR="00EE0A43">
          <w:rPr>
            <w:noProof/>
            <w:webHidden/>
          </w:rPr>
          <w:fldChar w:fldCharType="begin"/>
        </w:r>
        <w:r w:rsidR="00EE0A43">
          <w:rPr>
            <w:noProof/>
            <w:webHidden/>
          </w:rPr>
          <w:instrText xml:space="preserve"> PAGEREF _Toc99981564 \h </w:instrText>
        </w:r>
        <w:r w:rsidR="00EE0A43">
          <w:rPr>
            <w:noProof/>
            <w:webHidden/>
          </w:rPr>
        </w:r>
        <w:r w:rsidR="00EE0A43">
          <w:rPr>
            <w:noProof/>
            <w:webHidden/>
          </w:rPr>
          <w:fldChar w:fldCharType="separate"/>
        </w:r>
        <w:r w:rsidR="00E00C67">
          <w:rPr>
            <w:noProof/>
            <w:webHidden/>
          </w:rPr>
          <w:t>34</w:t>
        </w:r>
        <w:r w:rsidR="00EE0A43">
          <w:rPr>
            <w:noProof/>
            <w:webHidden/>
          </w:rPr>
          <w:fldChar w:fldCharType="end"/>
        </w:r>
      </w:hyperlink>
    </w:p>
    <w:p w14:paraId="236CE2E5" w14:textId="02107D3E" w:rsidR="00EE0A43" w:rsidRDefault="00B0676E">
      <w:pPr>
        <w:pStyle w:val="TOC3"/>
        <w:rPr>
          <w:rFonts w:asciiTheme="minorHAnsi" w:eastAsiaTheme="minorEastAsia" w:hAnsiTheme="minorHAnsi" w:cstheme="minorBidi"/>
          <w:noProof/>
          <w:sz w:val="22"/>
          <w:szCs w:val="22"/>
          <w:lang w:eastAsia="en-NZ"/>
        </w:rPr>
      </w:pPr>
      <w:hyperlink w:anchor="_Toc99981565" w:history="1">
        <w:r w:rsidR="00EE0A43" w:rsidRPr="00537AA8">
          <w:rPr>
            <w:rStyle w:val="Hyperlink"/>
            <w:noProof/>
          </w:rPr>
          <w:t>Figure 12</w:t>
        </w:r>
        <w:r w:rsidR="00EE0A43">
          <w:rPr>
            <w:rStyle w:val="Hyperlink"/>
            <w:noProof/>
          </w:rPr>
          <w:t>:</w:t>
        </w:r>
        <w:r w:rsidR="00EE0A43">
          <w:rPr>
            <w:rStyle w:val="Hyperlink"/>
            <w:noProof/>
          </w:rPr>
          <w:tab/>
        </w:r>
        <w:r w:rsidR="00EE0A43" w:rsidRPr="00537AA8">
          <w:rPr>
            <w:rStyle w:val="Hyperlink"/>
            <w:noProof/>
          </w:rPr>
          <w:t>Proportion of people with rectal cancer who received surgery and either long</w:t>
        </w:r>
        <w:r w:rsidR="00EE0A43" w:rsidRPr="00537AA8">
          <w:rPr>
            <w:rStyle w:val="Hyperlink"/>
            <w:noProof/>
          </w:rPr>
          <w:noBreakHyphen/>
          <w:t>course radiotherapy (LCRT) or short-course radiotherapy (SCRT)</w:t>
        </w:r>
        <w:r w:rsidR="00EE0A43">
          <w:rPr>
            <w:noProof/>
            <w:webHidden/>
          </w:rPr>
          <w:tab/>
        </w:r>
        <w:r w:rsidR="00EE0A43">
          <w:rPr>
            <w:noProof/>
            <w:webHidden/>
          </w:rPr>
          <w:fldChar w:fldCharType="begin"/>
        </w:r>
        <w:r w:rsidR="00EE0A43">
          <w:rPr>
            <w:noProof/>
            <w:webHidden/>
          </w:rPr>
          <w:instrText xml:space="preserve"> PAGEREF _Toc99981565 \h </w:instrText>
        </w:r>
        <w:r w:rsidR="00EE0A43">
          <w:rPr>
            <w:noProof/>
            <w:webHidden/>
          </w:rPr>
        </w:r>
        <w:r w:rsidR="00EE0A43">
          <w:rPr>
            <w:noProof/>
            <w:webHidden/>
          </w:rPr>
          <w:fldChar w:fldCharType="separate"/>
        </w:r>
        <w:r w:rsidR="00E00C67">
          <w:rPr>
            <w:noProof/>
            <w:webHidden/>
          </w:rPr>
          <w:t>34</w:t>
        </w:r>
        <w:r w:rsidR="00EE0A43">
          <w:rPr>
            <w:noProof/>
            <w:webHidden/>
          </w:rPr>
          <w:fldChar w:fldCharType="end"/>
        </w:r>
      </w:hyperlink>
    </w:p>
    <w:p w14:paraId="23493140" w14:textId="446F175F" w:rsidR="00EE0A43" w:rsidRDefault="00B0676E">
      <w:pPr>
        <w:pStyle w:val="TOC3"/>
        <w:rPr>
          <w:rFonts w:asciiTheme="minorHAnsi" w:eastAsiaTheme="minorEastAsia" w:hAnsiTheme="minorHAnsi" w:cstheme="minorBidi"/>
          <w:noProof/>
          <w:sz w:val="22"/>
          <w:szCs w:val="22"/>
          <w:lang w:eastAsia="en-NZ"/>
        </w:rPr>
      </w:pPr>
      <w:hyperlink w:anchor="_Toc99981566" w:history="1">
        <w:r w:rsidR="00EE0A43" w:rsidRPr="00537AA8">
          <w:rPr>
            <w:rStyle w:val="Hyperlink"/>
            <w:noProof/>
          </w:rPr>
          <w:t>Figure 13</w:t>
        </w:r>
        <w:r w:rsidR="00EE0A43">
          <w:rPr>
            <w:rStyle w:val="Hyperlink"/>
            <w:noProof/>
          </w:rPr>
          <w:t>:</w:t>
        </w:r>
        <w:r w:rsidR="00EE0A43">
          <w:rPr>
            <w:rStyle w:val="Hyperlink"/>
            <w:noProof/>
          </w:rPr>
          <w:tab/>
        </w:r>
        <w:r w:rsidR="00EE0A43" w:rsidRPr="00537AA8">
          <w:rPr>
            <w:rStyle w:val="Hyperlink"/>
            <w:noProof/>
          </w:rPr>
          <w:t>Proportion of people with rectal cancer having no radiotherapy (surgery alone), by district health board of service for surgery,</w:t>
        </w:r>
        <w:r w:rsidR="00EE0A43">
          <w:rPr>
            <w:rStyle w:val="Hyperlink"/>
            <w:noProof/>
          </w:rPr>
          <w:br/>
        </w:r>
        <w:r w:rsidR="00EE0A43" w:rsidRPr="00537AA8">
          <w:rPr>
            <w:rStyle w:val="Hyperlink"/>
            <w:noProof/>
          </w:rPr>
          <w:t>2017–2019</w:t>
        </w:r>
        <w:r w:rsidR="00EE0A43">
          <w:rPr>
            <w:noProof/>
            <w:webHidden/>
          </w:rPr>
          <w:tab/>
        </w:r>
        <w:r w:rsidR="00EE0A43">
          <w:rPr>
            <w:noProof/>
            <w:webHidden/>
          </w:rPr>
          <w:fldChar w:fldCharType="begin"/>
        </w:r>
        <w:r w:rsidR="00EE0A43">
          <w:rPr>
            <w:noProof/>
            <w:webHidden/>
          </w:rPr>
          <w:instrText xml:space="preserve"> PAGEREF _Toc99981566 \h </w:instrText>
        </w:r>
        <w:r w:rsidR="00EE0A43">
          <w:rPr>
            <w:noProof/>
            <w:webHidden/>
          </w:rPr>
        </w:r>
        <w:r w:rsidR="00EE0A43">
          <w:rPr>
            <w:noProof/>
            <w:webHidden/>
          </w:rPr>
          <w:fldChar w:fldCharType="separate"/>
        </w:r>
        <w:r w:rsidR="00E00C67">
          <w:rPr>
            <w:noProof/>
            <w:webHidden/>
          </w:rPr>
          <w:t>35</w:t>
        </w:r>
        <w:r w:rsidR="00EE0A43">
          <w:rPr>
            <w:noProof/>
            <w:webHidden/>
          </w:rPr>
          <w:fldChar w:fldCharType="end"/>
        </w:r>
      </w:hyperlink>
    </w:p>
    <w:p w14:paraId="49F337B8" w14:textId="62778F35" w:rsidR="00EE0A43" w:rsidRDefault="00B0676E">
      <w:pPr>
        <w:pStyle w:val="TOC3"/>
        <w:rPr>
          <w:rFonts w:asciiTheme="minorHAnsi" w:eastAsiaTheme="minorEastAsia" w:hAnsiTheme="minorHAnsi" w:cstheme="minorBidi"/>
          <w:noProof/>
          <w:sz w:val="22"/>
          <w:szCs w:val="22"/>
          <w:lang w:eastAsia="en-NZ"/>
        </w:rPr>
      </w:pPr>
      <w:hyperlink w:anchor="_Toc99981567" w:history="1">
        <w:r w:rsidR="00EE0A43" w:rsidRPr="00537AA8">
          <w:rPr>
            <w:rStyle w:val="Hyperlink"/>
            <w:noProof/>
          </w:rPr>
          <w:t>Figure 14</w:t>
        </w:r>
        <w:r w:rsidR="00EE0A43">
          <w:rPr>
            <w:rStyle w:val="Hyperlink"/>
            <w:noProof/>
          </w:rPr>
          <w:t>:</w:t>
        </w:r>
        <w:r w:rsidR="00EE0A43">
          <w:rPr>
            <w:rStyle w:val="Hyperlink"/>
            <w:noProof/>
          </w:rPr>
          <w:tab/>
        </w:r>
        <w:r w:rsidR="00EE0A43" w:rsidRPr="00537AA8">
          <w:rPr>
            <w:rStyle w:val="Hyperlink"/>
            <w:noProof/>
          </w:rPr>
          <w:t>Proportion of people with rectal cancer having pre-operative short-course radiotherapy, by district health board of service for surgery, 2017–2019*</w:t>
        </w:r>
        <w:r w:rsidR="00EE0A43">
          <w:rPr>
            <w:noProof/>
            <w:webHidden/>
          </w:rPr>
          <w:tab/>
        </w:r>
        <w:r w:rsidR="00EE0A43">
          <w:rPr>
            <w:noProof/>
            <w:webHidden/>
          </w:rPr>
          <w:fldChar w:fldCharType="begin"/>
        </w:r>
        <w:r w:rsidR="00EE0A43">
          <w:rPr>
            <w:noProof/>
            <w:webHidden/>
          </w:rPr>
          <w:instrText xml:space="preserve"> PAGEREF _Toc99981567 \h </w:instrText>
        </w:r>
        <w:r w:rsidR="00EE0A43">
          <w:rPr>
            <w:noProof/>
            <w:webHidden/>
          </w:rPr>
        </w:r>
        <w:r w:rsidR="00EE0A43">
          <w:rPr>
            <w:noProof/>
            <w:webHidden/>
          </w:rPr>
          <w:fldChar w:fldCharType="separate"/>
        </w:r>
        <w:r w:rsidR="00E00C67">
          <w:rPr>
            <w:noProof/>
            <w:webHidden/>
          </w:rPr>
          <w:t>35</w:t>
        </w:r>
        <w:r w:rsidR="00EE0A43">
          <w:rPr>
            <w:noProof/>
            <w:webHidden/>
          </w:rPr>
          <w:fldChar w:fldCharType="end"/>
        </w:r>
      </w:hyperlink>
    </w:p>
    <w:p w14:paraId="12AD7506" w14:textId="5251356B" w:rsidR="00EE0A43" w:rsidRDefault="00B0676E">
      <w:pPr>
        <w:pStyle w:val="TOC3"/>
        <w:rPr>
          <w:rFonts w:asciiTheme="minorHAnsi" w:eastAsiaTheme="minorEastAsia" w:hAnsiTheme="minorHAnsi" w:cstheme="minorBidi"/>
          <w:noProof/>
          <w:sz w:val="22"/>
          <w:szCs w:val="22"/>
          <w:lang w:eastAsia="en-NZ"/>
        </w:rPr>
      </w:pPr>
      <w:hyperlink w:anchor="_Toc99981568" w:history="1">
        <w:r w:rsidR="00EE0A43" w:rsidRPr="00537AA8">
          <w:rPr>
            <w:rStyle w:val="Hyperlink"/>
            <w:noProof/>
          </w:rPr>
          <w:t>Figure 15</w:t>
        </w:r>
        <w:r w:rsidR="00EE0A43">
          <w:rPr>
            <w:rStyle w:val="Hyperlink"/>
            <w:noProof/>
          </w:rPr>
          <w:t>:</w:t>
        </w:r>
        <w:r w:rsidR="00EE0A43">
          <w:rPr>
            <w:rStyle w:val="Hyperlink"/>
            <w:noProof/>
          </w:rPr>
          <w:tab/>
        </w:r>
        <w:r w:rsidR="00EE0A43" w:rsidRPr="00537AA8">
          <w:rPr>
            <w:rStyle w:val="Hyperlink"/>
            <w:noProof/>
          </w:rPr>
          <w:t>Proportion of people with rectal cancer having pre-operative long-course radiotherapy, by district health board of service for surgery, 2017–2019*</w:t>
        </w:r>
        <w:r w:rsidR="00EE0A43">
          <w:rPr>
            <w:noProof/>
            <w:webHidden/>
          </w:rPr>
          <w:tab/>
        </w:r>
        <w:r w:rsidR="00EE0A43">
          <w:rPr>
            <w:noProof/>
            <w:webHidden/>
          </w:rPr>
          <w:fldChar w:fldCharType="begin"/>
        </w:r>
        <w:r w:rsidR="00EE0A43">
          <w:rPr>
            <w:noProof/>
            <w:webHidden/>
          </w:rPr>
          <w:instrText xml:space="preserve"> PAGEREF _Toc99981568 \h </w:instrText>
        </w:r>
        <w:r w:rsidR="00EE0A43">
          <w:rPr>
            <w:noProof/>
            <w:webHidden/>
          </w:rPr>
        </w:r>
        <w:r w:rsidR="00EE0A43">
          <w:rPr>
            <w:noProof/>
            <w:webHidden/>
          </w:rPr>
          <w:fldChar w:fldCharType="separate"/>
        </w:r>
        <w:r w:rsidR="00E00C67">
          <w:rPr>
            <w:noProof/>
            <w:webHidden/>
          </w:rPr>
          <w:t>36</w:t>
        </w:r>
        <w:r w:rsidR="00EE0A43">
          <w:rPr>
            <w:noProof/>
            <w:webHidden/>
          </w:rPr>
          <w:fldChar w:fldCharType="end"/>
        </w:r>
      </w:hyperlink>
    </w:p>
    <w:p w14:paraId="236F1F3A" w14:textId="5F1B8E87" w:rsidR="00EE0A43" w:rsidRDefault="00B0676E">
      <w:pPr>
        <w:pStyle w:val="TOC3"/>
        <w:rPr>
          <w:rFonts w:asciiTheme="minorHAnsi" w:eastAsiaTheme="minorEastAsia" w:hAnsiTheme="minorHAnsi" w:cstheme="minorBidi"/>
          <w:noProof/>
          <w:sz w:val="22"/>
          <w:szCs w:val="22"/>
          <w:lang w:eastAsia="en-NZ"/>
        </w:rPr>
      </w:pPr>
      <w:hyperlink w:anchor="_Toc99981569" w:history="1">
        <w:r w:rsidR="00EE0A43" w:rsidRPr="00537AA8">
          <w:rPr>
            <w:rStyle w:val="Hyperlink"/>
            <w:noProof/>
          </w:rPr>
          <w:t>Figure 16</w:t>
        </w:r>
        <w:r w:rsidR="00EE0A43">
          <w:rPr>
            <w:rStyle w:val="Hyperlink"/>
            <w:noProof/>
          </w:rPr>
          <w:t>:</w:t>
        </w:r>
        <w:r w:rsidR="00EE0A43">
          <w:rPr>
            <w:rStyle w:val="Hyperlink"/>
            <w:noProof/>
          </w:rPr>
          <w:tab/>
        </w:r>
        <w:r w:rsidR="00EE0A43" w:rsidRPr="00537AA8">
          <w:rPr>
            <w:rStyle w:val="Hyperlink"/>
            <w:noProof/>
          </w:rPr>
          <w:t>Proportion of people having rectal cancer surgery who underwent abdominoperineal resection by district health board of service,</w:t>
        </w:r>
        <w:r w:rsidR="00EE0A43">
          <w:rPr>
            <w:rStyle w:val="Hyperlink"/>
            <w:noProof/>
          </w:rPr>
          <w:br/>
        </w:r>
        <w:r w:rsidR="00EE0A43" w:rsidRPr="00537AA8">
          <w:rPr>
            <w:rStyle w:val="Hyperlink"/>
            <w:noProof/>
          </w:rPr>
          <w:t>2017–2019*</w:t>
        </w:r>
        <w:r w:rsidR="00EE0A43">
          <w:rPr>
            <w:noProof/>
            <w:webHidden/>
          </w:rPr>
          <w:tab/>
        </w:r>
        <w:r w:rsidR="00EE0A43">
          <w:rPr>
            <w:noProof/>
            <w:webHidden/>
          </w:rPr>
          <w:fldChar w:fldCharType="begin"/>
        </w:r>
        <w:r w:rsidR="00EE0A43">
          <w:rPr>
            <w:noProof/>
            <w:webHidden/>
          </w:rPr>
          <w:instrText xml:space="preserve"> PAGEREF _Toc99981569 \h </w:instrText>
        </w:r>
        <w:r w:rsidR="00EE0A43">
          <w:rPr>
            <w:noProof/>
            <w:webHidden/>
          </w:rPr>
        </w:r>
        <w:r w:rsidR="00EE0A43">
          <w:rPr>
            <w:noProof/>
            <w:webHidden/>
          </w:rPr>
          <w:fldChar w:fldCharType="separate"/>
        </w:r>
        <w:r w:rsidR="00E00C67">
          <w:rPr>
            <w:noProof/>
            <w:webHidden/>
          </w:rPr>
          <w:t>39</w:t>
        </w:r>
        <w:r w:rsidR="00EE0A43">
          <w:rPr>
            <w:noProof/>
            <w:webHidden/>
          </w:rPr>
          <w:fldChar w:fldCharType="end"/>
        </w:r>
      </w:hyperlink>
    </w:p>
    <w:p w14:paraId="790DC8D0" w14:textId="5A15BE8F" w:rsidR="00EE0A43" w:rsidRDefault="00B0676E">
      <w:pPr>
        <w:pStyle w:val="TOC3"/>
        <w:rPr>
          <w:rFonts w:asciiTheme="minorHAnsi" w:eastAsiaTheme="minorEastAsia" w:hAnsiTheme="minorHAnsi" w:cstheme="minorBidi"/>
          <w:noProof/>
          <w:sz w:val="22"/>
          <w:szCs w:val="22"/>
          <w:lang w:eastAsia="en-NZ"/>
        </w:rPr>
      </w:pPr>
      <w:hyperlink w:anchor="_Toc99981570" w:history="1">
        <w:r w:rsidR="00EE0A43" w:rsidRPr="00537AA8">
          <w:rPr>
            <w:rStyle w:val="Hyperlink"/>
            <w:noProof/>
          </w:rPr>
          <w:t>Figure A1</w:t>
        </w:r>
        <w:r w:rsidR="00EE0A43">
          <w:rPr>
            <w:rStyle w:val="Hyperlink"/>
            <w:noProof/>
          </w:rPr>
          <w:t>:</w:t>
        </w:r>
        <w:r w:rsidR="00EE0A43">
          <w:rPr>
            <w:rStyle w:val="Hyperlink"/>
            <w:noProof/>
          </w:rPr>
          <w:tab/>
        </w:r>
        <w:r w:rsidR="00EE0A43" w:rsidRPr="00537AA8">
          <w:rPr>
            <w:rStyle w:val="Hyperlink"/>
            <w:noProof/>
          </w:rPr>
          <w:t>Flow diagram for calculating BCQI21_a abdominoperineal resection</w:t>
        </w:r>
        <w:r w:rsidR="00EE0A43">
          <w:rPr>
            <w:noProof/>
            <w:webHidden/>
          </w:rPr>
          <w:tab/>
        </w:r>
        <w:r w:rsidR="00EE0A43">
          <w:rPr>
            <w:noProof/>
            <w:webHidden/>
          </w:rPr>
          <w:fldChar w:fldCharType="begin"/>
        </w:r>
        <w:r w:rsidR="00EE0A43">
          <w:rPr>
            <w:noProof/>
            <w:webHidden/>
          </w:rPr>
          <w:instrText xml:space="preserve"> PAGEREF _Toc99981570 \h </w:instrText>
        </w:r>
        <w:r w:rsidR="00EE0A43">
          <w:rPr>
            <w:noProof/>
            <w:webHidden/>
          </w:rPr>
        </w:r>
        <w:r w:rsidR="00EE0A43">
          <w:rPr>
            <w:noProof/>
            <w:webHidden/>
          </w:rPr>
          <w:fldChar w:fldCharType="separate"/>
        </w:r>
        <w:r w:rsidR="00E00C67">
          <w:rPr>
            <w:noProof/>
            <w:webHidden/>
          </w:rPr>
          <w:t>45</w:t>
        </w:r>
        <w:r w:rsidR="00EE0A43">
          <w:rPr>
            <w:noProof/>
            <w:webHidden/>
          </w:rPr>
          <w:fldChar w:fldCharType="end"/>
        </w:r>
      </w:hyperlink>
    </w:p>
    <w:p w14:paraId="377D3985" w14:textId="5A148446" w:rsidR="00EE0A43" w:rsidRPr="00B47C82" w:rsidRDefault="000402AD" w:rsidP="003A5FEA">
      <w:r>
        <w:fldChar w:fldCharType="end"/>
      </w:r>
    </w:p>
    <w:p w14:paraId="676970B4" w14:textId="77777777" w:rsidR="00E50836" w:rsidRPr="00B47C82" w:rsidRDefault="00E50836" w:rsidP="00E50836">
      <w:pPr>
        <w:pStyle w:val="TOC1"/>
        <w:keepNext/>
      </w:pPr>
      <w:r w:rsidRPr="00B47C82">
        <w:lastRenderedPageBreak/>
        <w:t>List of Tables</w:t>
      </w:r>
    </w:p>
    <w:p w14:paraId="1D7B004E" w14:textId="1A163250" w:rsidR="00EE0A43" w:rsidRDefault="000402AD">
      <w:pPr>
        <w:pStyle w:val="TOC3"/>
        <w:rPr>
          <w:rFonts w:asciiTheme="minorHAnsi" w:eastAsiaTheme="minorEastAsia" w:hAnsiTheme="minorHAnsi" w:cstheme="minorBidi"/>
          <w:noProof/>
          <w:sz w:val="22"/>
          <w:szCs w:val="22"/>
          <w:lang w:eastAsia="en-NZ"/>
        </w:rPr>
      </w:pPr>
      <w:r>
        <w:fldChar w:fldCharType="begin"/>
      </w:r>
      <w:r>
        <w:instrText xml:space="preserve"> TOC \h \z \t "Table,3" </w:instrText>
      </w:r>
      <w:r>
        <w:fldChar w:fldCharType="separate"/>
      </w:r>
      <w:hyperlink w:anchor="_Toc99981603" w:history="1">
        <w:r w:rsidR="00EE0A43" w:rsidRPr="00A35818">
          <w:rPr>
            <w:rStyle w:val="Hyperlink"/>
            <w:noProof/>
          </w:rPr>
          <w:t>Table 1</w:t>
        </w:r>
        <w:r w:rsidR="00EE0A43">
          <w:rPr>
            <w:rStyle w:val="Hyperlink"/>
            <w:noProof/>
          </w:rPr>
          <w:t>:</w:t>
        </w:r>
        <w:r w:rsidR="00EE0A43">
          <w:rPr>
            <w:rStyle w:val="Hyperlink"/>
            <w:noProof/>
          </w:rPr>
          <w:tab/>
        </w:r>
        <w:r w:rsidR="00EE0A43" w:rsidRPr="00A35818">
          <w:rPr>
            <w:rStyle w:val="Hyperlink"/>
            <w:noProof/>
          </w:rPr>
          <w:t>People diagnosed with bowel cancer following presentation to an emergency department, referral to a clinic or screening, by year of diagnosis (2017–2019), age group, sex, ethnicity and deprivation</w:t>
        </w:r>
        <w:r w:rsidR="00EE0A43">
          <w:rPr>
            <w:noProof/>
            <w:webHidden/>
          </w:rPr>
          <w:tab/>
        </w:r>
        <w:r w:rsidR="00EE0A43">
          <w:rPr>
            <w:noProof/>
            <w:webHidden/>
          </w:rPr>
          <w:fldChar w:fldCharType="begin"/>
        </w:r>
        <w:r w:rsidR="00EE0A43">
          <w:rPr>
            <w:noProof/>
            <w:webHidden/>
          </w:rPr>
          <w:instrText xml:space="preserve"> PAGEREF _Toc99981603 \h </w:instrText>
        </w:r>
        <w:r w:rsidR="00EE0A43">
          <w:rPr>
            <w:noProof/>
            <w:webHidden/>
          </w:rPr>
        </w:r>
        <w:r w:rsidR="00EE0A43">
          <w:rPr>
            <w:noProof/>
            <w:webHidden/>
          </w:rPr>
          <w:fldChar w:fldCharType="separate"/>
        </w:r>
        <w:r w:rsidR="00E00C67">
          <w:rPr>
            <w:noProof/>
            <w:webHidden/>
          </w:rPr>
          <w:t>12</w:t>
        </w:r>
        <w:r w:rsidR="00EE0A43">
          <w:rPr>
            <w:noProof/>
            <w:webHidden/>
          </w:rPr>
          <w:fldChar w:fldCharType="end"/>
        </w:r>
      </w:hyperlink>
    </w:p>
    <w:p w14:paraId="12C77BF1" w14:textId="4B2E9F2E" w:rsidR="00EE0A43" w:rsidRDefault="00B0676E">
      <w:pPr>
        <w:pStyle w:val="TOC3"/>
        <w:rPr>
          <w:rFonts w:asciiTheme="minorHAnsi" w:eastAsiaTheme="minorEastAsia" w:hAnsiTheme="minorHAnsi" w:cstheme="minorBidi"/>
          <w:noProof/>
          <w:sz w:val="22"/>
          <w:szCs w:val="22"/>
          <w:lang w:eastAsia="en-NZ"/>
        </w:rPr>
      </w:pPr>
      <w:hyperlink w:anchor="_Toc99981604" w:history="1">
        <w:r w:rsidR="00EE0A43" w:rsidRPr="00A35818">
          <w:rPr>
            <w:rStyle w:val="Hyperlink"/>
            <w:noProof/>
          </w:rPr>
          <w:t>Table 2</w:t>
        </w:r>
        <w:r w:rsidR="00EE0A43">
          <w:rPr>
            <w:rStyle w:val="Hyperlink"/>
            <w:noProof/>
          </w:rPr>
          <w:t>:</w:t>
        </w:r>
        <w:r w:rsidR="00EE0A43">
          <w:rPr>
            <w:rStyle w:val="Hyperlink"/>
            <w:noProof/>
          </w:rPr>
          <w:tab/>
        </w:r>
        <w:r w:rsidR="00EE0A43" w:rsidRPr="00A35818">
          <w:rPr>
            <w:rStyle w:val="Hyperlink"/>
            <w:noProof/>
          </w:rPr>
          <w:t>90-day post-operative mortality for people undergoing major surgery for bowel cancer in public hospitals, 2017–2019</w:t>
        </w:r>
        <w:r w:rsidR="00EE0A43">
          <w:rPr>
            <w:noProof/>
            <w:webHidden/>
          </w:rPr>
          <w:tab/>
        </w:r>
        <w:r w:rsidR="00EE0A43">
          <w:rPr>
            <w:noProof/>
            <w:webHidden/>
          </w:rPr>
          <w:fldChar w:fldCharType="begin"/>
        </w:r>
        <w:r w:rsidR="00EE0A43">
          <w:rPr>
            <w:noProof/>
            <w:webHidden/>
          </w:rPr>
          <w:instrText xml:space="preserve"> PAGEREF _Toc99981604 \h </w:instrText>
        </w:r>
        <w:r w:rsidR="00EE0A43">
          <w:rPr>
            <w:noProof/>
            <w:webHidden/>
          </w:rPr>
        </w:r>
        <w:r w:rsidR="00EE0A43">
          <w:rPr>
            <w:noProof/>
            <w:webHidden/>
          </w:rPr>
          <w:fldChar w:fldCharType="separate"/>
        </w:r>
        <w:r w:rsidR="00E00C67">
          <w:rPr>
            <w:noProof/>
            <w:webHidden/>
          </w:rPr>
          <w:t>17</w:t>
        </w:r>
        <w:r w:rsidR="00EE0A43">
          <w:rPr>
            <w:noProof/>
            <w:webHidden/>
          </w:rPr>
          <w:fldChar w:fldCharType="end"/>
        </w:r>
      </w:hyperlink>
    </w:p>
    <w:p w14:paraId="09EA8A98" w14:textId="767C6D7E" w:rsidR="00EE0A43" w:rsidRDefault="00B0676E">
      <w:pPr>
        <w:pStyle w:val="TOC3"/>
        <w:rPr>
          <w:rFonts w:asciiTheme="minorHAnsi" w:eastAsiaTheme="minorEastAsia" w:hAnsiTheme="minorHAnsi" w:cstheme="minorBidi"/>
          <w:noProof/>
          <w:sz w:val="22"/>
          <w:szCs w:val="22"/>
          <w:lang w:eastAsia="en-NZ"/>
        </w:rPr>
      </w:pPr>
      <w:hyperlink w:anchor="_Toc99981605" w:history="1">
        <w:r w:rsidR="00EE0A43" w:rsidRPr="00A35818">
          <w:rPr>
            <w:rStyle w:val="Hyperlink"/>
            <w:noProof/>
          </w:rPr>
          <w:t>Table 3</w:t>
        </w:r>
        <w:r w:rsidR="00EE0A43">
          <w:rPr>
            <w:rStyle w:val="Hyperlink"/>
            <w:noProof/>
          </w:rPr>
          <w:t>:</w:t>
        </w:r>
        <w:r w:rsidR="00EE0A43">
          <w:rPr>
            <w:rStyle w:val="Hyperlink"/>
            <w:noProof/>
          </w:rPr>
          <w:tab/>
        </w:r>
        <w:r w:rsidR="00EE0A43" w:rsidRPr="00A35818">
          <w:rPr>
            <w:rStyle w:val="Hyperlink"/>
            <w:noProof/>
          </w:rPr>
          <w:t>People undergoing emergency surgery for bowel cancer in public hospitals, by year of diagnosis (2017–2019), age group, sex, ethnicity and deprivation</w:t>
        </w:r>
        <w:r w:rsidR="00EE0A43">
          <w:rPr>
            <w:noProof/>
            <w:webHidden/>
          </w:rPr>
          <w:tab/>
        </w:r>
        <w:r w:rsidR="00EE0A43">
          <w:rPr>
            <w:noProof/>
            <w:webHidden/>
          </w:rPr>
          <w:fldChar w:fldCharType="begin"/>
        </w:r>
        <w:r w:rsidR="00EE0A43">
          <w:rPr>
            <w:noProof/>
            <w:webHidden/>
          </w:rPr>
          <w:instrText xml:space="preserve"> PAGEREF _Toc99981605 \h </w:instrText>
        </w:r>
        <w:r w:rsidR="00EE0A43">
          <w:rPr>
            <w:noProof/>
            <w:webHidden/>
          </w:rPr>
        </w:r>
        <w:r w:rsidR="00EE0A43">
          <w:rPr>
            <w:noProof/>
            <w:webHidden/>
          </w:rPr>
          <w:fldChar w:fldCharType="separate"/>
        </w:r>
        <w:r w:rsidR="00E00C67">
          <w:rPr>
            <w:noProof/>
            <w:webHidden/>
          </w:rPr>
          <w:t>22</w:t>
        </w:r>
        <w:r w:rsidR="00EE0A43">
          <w:rPr>
            <w:noProof/>
            <w:webHidden/>
          </w:rPr>
          <w:fldChar w:fldCharType="end"/>
        </w:r>
      </w:hyperlink>
    </w:p>
    <w:p w14:paraId="05D3ABFC" w14:textId="64F9415D" w:rsidR="00EE0A43" w:rsidRDefault="00B0676E">
      <w:pPr>
        <w:pStyle w:val="TOC3"/>
        <w:rPr>
          <w:rFonts w:asciiTheme="minorHAnsi" w:eastAsiaTheme="minorEastAsia" w:hAnsiTheme="minorHAnsi" w:cstheme="minorBidi"/>
          <w:noProof/>
          <w:sz w:val="22"/>
          <w:szCs w:val="22"/>
          <w:lang w:eastAsia="en-NZ"/>
        </w:rPr>
      </w:pPr>
      <w:hyperlink w:anchor="_Toc99981606" w:history="1">
        <w:r w:rsidR="00EE0A43" w:rsidRPr="00A35818">
          <w:rPr>
            <w:rStyle w:val="Hyperlink"/>
            <w:noProof/>
          </w:rPr>
          <w:t>Table 4</w:t>
        </w:r>
        <w:r w:rsidR="00EE0A43">
          <w:rPr>
            <w:rStyle w:val="Hyperlink"/>
            <w:noProof/>
          </w:rPr>
          <w:t>:</w:t>
        </w:r>
        <w:r w:rsidR="00EE0A43">
          <w:rPr>
            <w:rStyle w:val="Hyperlink"/>
            <w:noProof/>
          </w:rPr>
          <w:tab/>
        </w:r>
        <w:r w:rsidR="00EE0A43" w:rsidRPr="00A35818">
          <w:rPr>
            <w:rStyle w:val="Hyperlink"/>
            <w:noProof/>
          </w:rPr>
          <w:t>Length of stay after major surgery for bowel cancer, by year of diagnosis (2017–2019), age group, sex, ethnicity and deprivation</w:t>
        </w:r>
        <w:r w:rsidR="00EE0A43">
          <w:rPr>
            <w:noProof/>
            <w:webHidden/>
          </w:rPr>
          <w:tab/>
        </w:r>
        <w:r w:rsidR="00EE0A43">
          <w:rPr>
            <w:noProof/>
            <w:webHidden/>
          </w:rPr>
          <w:fldChar w:fldCharType="begin"/>
        </w:r>
        <w:r w:rsidR="00EE0A43">
          <w:rPr>
            <w:noProof/>
            <w:webHidden/>
          </w:rPr>
          <w:instrText xml:space="preserve"> PAGEREF _Toc99981606 \h </w:instrText>
        </w:r>
        <w:r w:rsidR="00EE0A43">
          <w:rPr>
            <w:noProof/>
            <w:webHidden/>
          </w:rPr>
        </w:r>
        <w:r w:rsidR="00EE0A43">
          <w:rPr>
            <w:noProof/>
            <w:webHidden/>
          </w:rPr>
          <w:fldChar w:fldCharType="separate"/>
        </w:r>
        <w:r w:rsidR="00E00C67">
          <w:rPr>
            <w:noProof/>
            <w:webHidden/>
          </w:rPr>
          <w:t>26</w:t>
        </w:r>
        <w:r w:rsidR="00EE0A43">
          <w:rPr>
            <w:noProof/>
            <w:webHidden/>
          </w:rPr>
          <w:fldChar w:fldCharType="end"/>
        </w:r>
      </w:hyperlink>
    </w:p>
    <w:p w14:paraId="24798FF5" w14:textId="3BAE5F8B" w:rsidR="00EE0A43" w:rsidRDefault="00B0676E">
      <w:pPr>
        <w:pStyle w:val="TOC3"/>
        <w:rPr>
          <w:rFonts w:asciiTheme="minorHAnsi" w:eastAsiaTheme="minorEastAsia" w:hAnsiTheme="minorHAnsi" w:cstheme="minorBidi"/>
          <w:noProof/>
          <w:sz w:val="22"/>
          <w:szCs w:val="22"/>
          <w:lang w:eastAsia="en-NZ"/>
        </w:rPr>
      </w:pPr>
      <w:hyperlink w:anchor="_Toc99981607" w:history="1">
        <w:r w:rsidR="00EE0A43" w:rsidRPr="00A35818">
          <w:rPr>
            <w:rStyle w:val="Hyperlink"/>
            <w:noProof/>
          </w:rPr>
          <w:t>Table 5</w:t>
        </w:r>
        <w:r w:rsidR="00EE0A43">
          <w:rPr>
            <w:rStyle w:val="Hyperlink"/>
            <w:noProof/>
          </w:rPr>
          <w:t>:</w:t>
        </w:r>
        <w:r w:rsidR="00EE0A43">
          <w:rPr>
            <w:rStyle w:val="Hyperlink"/>
            <w:noProof/>
          </w:rPr>
          <w:tab/>
        </w:r>
        <w:r w:rsidR="00EE0A43" w:rsidRPr="00A35818">
          <w:rPr>
            <w:rStyle w:val="Hyperlink"/>
            <w:noProof/>
          </w:rPr>
          <w:t>Twelve or more lymph nodes pathologically examined for those undergoing surgical resection for colon cancer, by year of diagnosis (2017–2019), age group, sex, ethnicity and deprivation</w:t>
        </w:r>
        <w:r w:rsidR="00EE0A43">
          <w:rPr>
            <w:noProof/>
            <w:webHidden/>
          </w:rPr>
          <w:tab/>
        </w:r>
        <w:r w:rsidR="00EE0A43">
          <w:rPr>
            <w:noProof/>
            <w:webHidden/>
          </w:rPr>
          <w:fldChar w:fldCharType="begin"/>
        </w:r>
        <w:r w:rsidR="00EE0A43">
          <w:rPr>
            <w:noProof/>
            <w:webHidden/>
          </w:rPr>
          <w:instrText xml:space="preserve"> PAGEREF _Toc99981607 \h </w:instrText>
        </w:r>
        <w:r w:rsidR="00EE0A43">
          <w:rPr>
            <w:noProof/>
            <w:webHidden/>
          </w:rPr>
        </w:r>
        <w:r w:rsidR="00EE0A43">
          <w:rPr>
            <w:noProof/>
            <w:webHidden/>
          </w:rPr>
          <w:fldChar w:fldCharType="separate"/>
        </w:r>
        <w:r w:rsidR="00E00C67">
          <w:rPr>
            <w:noProof/>
            <w:webHidden/>
          </w:rPr>
          <w:t>28</w:t>
        </w:r>
        <w:r w:rsidR="00EE0A43">
          <w:rPr>
            <w:noProof/>
            <w:webHidden/>
          </w:rPr>
          <w:fldChar w:fldCharType="end"/>
        </w:r>
      </w:hyperlink>
    </w:p>
    <w:p w14:paraId="66946053" w14:textId="7040D5E2" w:rsidR="00EE0A43" w:rsidRDefault="00B0676E">
      <w:pPr>
        <w:pStyle w:val="TOC3"/>
        <w:rPr>
          <w:rFonts w:asciiTheme="minorHAnsi" w:eastAsiaTheme="minorEastAsia" w:hAnsiTheme="minorHAnsi" w:cstheme="minorBidi"/>
          <w:noProof/>
          <w:sz w:val="22"/>
          <w:szCs w:val="22"/>
          <w:lang w:eastAsia="en-NZ"/>
        </w:rPr>
      </w:pPr>
      <w:hyperlink w:anchor="_Toc99981608" w:history="1">
        <w:r w:rsidR="00EE0A43" w:rsidRPr="00A35818">
          <w:rPr>
            <w:rStyle w:val="Hyperlink"/>
            <w:noProof/>
          </w:rPr>
          <w:t>Table 6</w:t>
        </w:r>
        <w:r w:rsidR="00EE0A43">
          <w:rPr>
            <w:rStyle w:val="Hyperlink"/>
            <w:noProof/>
          </w:rPr>
          <w:t>:</w:t>
        </w:r>
        <w:r w:rsidR="00EE0A43">
          <w:rPr>
            <w:rStyle w:val="Hyperlink"/>
            <w:noProof/>
          </w:rPr>
          <w:tab/>
        </w:r>
        <w:r w:rsidR="00EE0A43" w:rsidRPr="00A35818">
          <w:rPr>
            <w:rStyle w:val="Hyperlink"/>
            <w:noProof/>
          </w:rPr>
          <w:t>People with rectal cancer having surgery alone and short-course and long-course preoperative radiotherapy, by year of diagnosis</w:t>
        </w:r>
        <w:r w:rsidR="00EE0A43">
          <w:rPr>
            <w:rStyle w:val="Hyperlink"/>
            <w:noProof/>
          </w:rPr>
          <w:br/>
        </w:r>
        <w:r w:rsidR="00EE0A43" w:rsidRPr="00A35818">
          <w:rPr>
            <w:rStyle w:val="Hyperlink"/>
            <w:noProof/>
          </w:rPr>
          <w:t>(2017–2019), age group, sex, ethnicity and deprivation</w:t>
        </w:r>
        <w:r w:rsidR="00EE0A43">
          <w:rPr>
            <w:noProof/>
            <w:webHidden/>
          </w:rPr>
          <w:tab/>
        </w:r>
        <w:r w:rsidR="00EE0A43">
          <w:rPr>
            <w:noProof/>
            <w:webHidden/>
          </w:rPr>
          <w:fldChar w:fldCharType="begin"/>
        </w:r>
        <w:r w:rsidR="00EE0A43">
          <w:rPr>
            <w:noProof/>
            <w:webHidden/>
          </w:rPr>
          <w:instrText xml:space="preserve"> PAGEREF _Toc99981608 \h </w:instrText>
        </w:r>
        <w:r w:rsidR="00EE0A43">
          <w:rPr>
            <w:noProof/>
            <w:webHidden/>
          </w:rPr>
        </w:r>
        <w:r w:rsidR="00EE0A43">
          <w:rPr>
            <w:noProof/>
            <w:webHidden/>
          </w:rPr>
          <w:fldChar w:fldCharType="separate"/>
        </w:r>
        <w:r w:rsidR="00E00C67">
          <w:rPr>
            <w:noProof/>
            <w:webHidden/>
          </w:rPr>
          <w:t>33</w:t>
        </w:r>
        <w:r w:rsidR="00EE0A43">
          <w:rPr>
            <w:noProof/>
            <w:webHidden/>
          </w:rPr>
          <w:fldChar w:fldCharType="end"/>
        </w:r>
      </w:hyperlink>
    </w:p>
    <w:p w14:paraId="65404470" w14:textId="5B388549" w:rsidR="00EE0A43" w:rsidRDefault="00B0676E">
      <w:pPr>
        <w:pStyle w:val="TOC3"/>
        <w:rPr>
          <w:rFonts w:asciiTheme="minorHAnsi" w:eastAsiaTheme="minorEastAsia" w:hAnsiTheme="minorHAnsi" w:cstheme="minorBidi"/>
          <w:noProof/>
          <w:sz w:val="22"/>
          <w:szCs w:val="22"/>
          <w:lang w:eastAsia="en-NZ"/>
        </w:rPr>
      </w:pPr>
      <w:hyperlink w:anchor="_Toc99981609" w:history="1">
        <w:r w:rsidR="00EE0A43" w:rsidRPr="00A35818">
          <w:rPr>
            <w:rStyle w:val="Hyperlink"/>
            <w:noProof/>
          </w:rPr>
          <w:t>Table 7</w:t>
        </w:r>
        <w:r w:rsidR="00EE0A43">
          <w:rPr>
            <w:rStyle w:val="Hyperlink"/>
            <w:noProof/>
          </w:rPr>
          <w:t>:</w:t>
        </w:r>
        <w:r w:rsidR="00EE0A43">
          <w:rPr>
            <w:rStyle w:val="Hyperlink"/>
            <w:noProof/>
          </w:rPr>
          <w:tab/>
        </w:r>
        <w:r w:rsidR="00EE0A43" w:rsidRPr="00A35818">
          <w:rPr>
            <w:rStyle w:val="Hyperlink"/>
            <w:noProof/>
          </w:rPr>
          <w:t>People who underwent major surgical resection for rectal cancer who had an abdominoperineal resection, by year of diagnosis (2017–2019), age group, sex, ethnicity and deprivation</w:t>
        </w:r>
        <w:r w:rsidR="00EE0A43">
          <w:rPr>
            <w:noProof/>
            <w:webHidden/>
          </w:rPr>
          <w:tab/>
        </w:r>
        <w:r w:rsidR="00EE0A43">
          <w:rPr>
            <w:noProof/>
            <w:webHidden/>
          </w:rPr>
          <w:fldChar w:fldCharType="begin"/>
        </w:r>
        <w:r w:rsidR="00EE0A43">
          <w:rPr>
            <w:noProof/>
            <w:webHidden/>
          </w:rPr>
          <w:instrText xml:space="preserve"> PAGEREF _Toc99981609 \h </w:instrText>
        </w:r>
        <w:r w:rsidR="00EE0A43">
          <w:rPr>
            <w:noProof/>
            <w:webHidden/>
          </w:rPr>
        </w:r>
        <w:r w:rsidR="00EE0A43">
          <w:rPr>
            <w:noProof/>
            <w:webHidden/>
          </w:rPr>
          <w:fldChar w:fldCharType="separate"/>
        </w:r>
        <w:r w:rsidR="00E00C67">
          <w:rPr>
            <w:noProof/>
            <w:webHidden/>
          </w:rPr>
          <w:t>38</w:t>
        </w:r>
        <w:r w:rsidR="00EE0A43">
          <w:rPr>
            <w:noProof/>
            <w:webHidden/>
          </w:rPr>
          <w:fldChar w:fldCharType="end"/>
        </w:r>
      </w:hyperlink>
    </w:p>
    <w:p w14:paraId="51E6B8DE" w14:textId="25CC0407" w:rsidR="00E50836" w:rsidRPr="00B47C82" w:rsidRDefault="000402AD" w:rsidP="00E50836">
      <w:r>
        <w:fldChar w:fldCharType="end"/>
      </w:r>
    </w:p>
    <w:p w14:paraId="1B4EF764" w14:textId="77777777" w:rsidR="00852C5D" w:rsidRPr="00B47C82" w:rsidRDefault="00852C5D" w:rsidP="003A5FEA"/>
    <w:p w14:paraId="3F756988" w14:textId="77777777" w:rsidR="001D3E4E" w:rsidRPr="00B47C82" w:rsidRDefault="001D3E4E" w:rsidP="003A5FEA">
      <w:pPr>
        <w:sectPr w:rsidR="001D3E4E" w:rsidRPr="00B47C82" w:rsidSect="00925892">
          <w:headerReference w:type="even" r:id="rId19"/>
          <w:headerReference w:type="default" r:id="rId20"/>
          <w:footerReference w:type="even" r:id="rId21"/>
          <w:footerReference w:type="default" r:id="rId22"/>
          <w:pgSz w:w="11907" w:h="16840" w:code="9"/>
          <w:pgMar w:top="1418" w:right="1701" w:bottom="1134" w:left="1843" w:header="284" w:footer="425" w:gutter="284"/>
          <w:pgNumType w:fmt="lowerRoman"/>
          <w:cols w:space="720"/>
        </w:sectPr>
      </w:pPr>
    </w:p>
    <w:p w14:paraId="165E54B6" w14:textId="77777777" w:rsidR="00A073CF" w:rsidRPr="00B47C82" w:rsidRDefault="00A073CF" w:rsidP="00A073CF"/>
    <w:p w14:paraId="3BE4767A" w14:textId="77777777" w:rsidR="00A073CF" w:rsidRPr="00B47C82" w:rsidRDefault="00A073CF" w:rsidP="00A073CF">
      <w:pPr>
        <w:sectPr w:rsidR="00A073CF" w:rsidRPr="00B47C82" w:rsidSect="00925892">
          <w:footerReference w:type="even" r:id="rId23"/>
          <w:pgSz w:w="11907" w:h="16840" w:code="9"/>
          <w:pgMar w:top="1418" w:right="1701" w:bottom="1134" w:left="1843" w:header="284" w:footer="425" w:gutter="284"/>
          <w:pgNumType w:fmt="lowerRoman"/>
          <w:cols w:space="720"/>
        </w:sectPr>
      </w:pPr>
    </w:p>
    <w:p w14:paraId="46A1EE2D" w14:textId="77777777" w:rsidR="006E2886" w:rsidRPr="00B47C82" w:rsidRDefault="00DA7F9E" w:rsidP="00A55358">
      <w:pPr>
        <w:pStyle w:val="Heading1"/>
        <w:numPr>
          <w:ilvl w:val="0"/>
          <w:numId w:val="0"/>
        </w:numPr>
      </w:pPr>
      <w:bookmarkStart w:id="2" w:name="_Toc99981521"/>
      <w:r w:rsidRPr="00B47C82">
        <w:lastRenderedPageBreak/>
        <w:t>Executive summary</w:t>
      </w:r>
      <w:bookmarkEnd w:id="2"/>
    </w:p>
    <w:p w14:paraId="4D3B159B" w14:textId="77777777" w:rsidR="00A55358" w:rsidRDefault="00A55358" w:rsidP="00A55358">
      <w:pPr>
        <w:rPr>
          <w:w w:val="105"/>
        </w:rPr>
      </w:pPr>
      <w:r w:rsidRPr="006A5D28">
        <w:rPr>
          <w:w w:val="105"/>
        </w:rPr>
        <w:t xml:space="preserve">This report presents the </w:t>
      </w:r>
      <w:r>
        <w:rPr>
          <w:w w:val="105"/>
        </w:rPr>
        <w:t>second</w:t>
      </w:r>
      <w:r w:rsidRPr="006A5D28">
        <w:rPr>
          <w:w w:val="105"/>
        </w:rPr>
        <w:t xml:space="preserve"> release of results of </w:t>
      </w:r>
      <w:r>
        <w:rPr>
          <w:w w:val="105"/>
        </w:rPr>
        <w:t>the</w:t>
      </w:r>
      <w:r w:rsidRPr="006A5D28">
        <w:rPr>
          <w:w w:val="105"/>
        </w:rPr>
        <w:t xml:space="preserve"> investigation</w:t>
      </w:r>
      <w:r>
        <w:rPr>
          <w:w w:val="105"/>
        </w:rPr>
        <w:t xml:space="preserve">s </w:t>
      </w:r>
      <w:r w:rsidRPr="006A5D28">
        <w:rPr>
          <w:w w:val="105"/>
        </w:rPr>
        <w:t>into the use of the Ministry</w:t>
      </w:r>
      <w:r>
        <w:rPr>
          <w:w w:val="105"/>
        </w:rPr>
        <w:t xml:space="preserve"> of Health</w:t>
      </w:r>
      <w:r w:rsidR="003347DA">
        <w:rPr>
          <w:w w:val="105"/>
        </w:rPr>
        <w:t>’</w:t>
      </w:r>
      <w:r w:rsidRPr="006A5D28">
        <w:rPr>
          <w:w w:val="105"/>
        </w:rPr>
        <w:t xml:space="preserve">s </w:t>
      </w:r>
      <w:r>
        <w:rPr>
          <w:w w:val="105"/>
        </w:rPr>
        <w:t>(the Ministry</w:t>
      </w:r>
      <w:r w:rsidR="003347DA">
        <w:rPr>
          <w:w w:val="105"/>
        </w:rPr>
        <w:t>’</w:t>
      </w:r>
      <w:r>
        <w:rPr>
          <w:w w:val="105"/>
        </w:rPr>
        <w:t>s) n</w:t>
      </w:r>
      <w:r w:rsidRPr="006A5D28">
        <w:rPr>
          <w:w w:val="105"/>
        </w:rPr>
        <w:t xml:space="preserve">ational </w:t>
      </w:r>
      <w:r>
        <w:rPr>
          <w:w w:val="105"/>
        </w:rPr>
        <w:t>c</w:t>
      </w:r>
      <w:r w:rsidRPr="006A5D28">
        <w:rPr>
          <w:w w:val="105"/>
        </w:rPr>
        <w:t xml:space="preserve">ollections to calculate quality performance indicators </w:t>
      </w:r>
      <w:r>
        <w:rPr>
          <w:w w:val="105"/>
        </w:rPr>
        <w:t xml:space="preserve">(QPIs) </w:t>
      </w:r>
      <w:r w:rsidRPr="006A5D28">
        <w:rPr>
          <w:w w:val="105"/>
        </w:rPr>
        <w:t>for bowel cancer.</w:t>
      </w:r>
    </w:p>
    <w:p w14:paraId="6EB8AC4E" w14:textId="77777777" w:rsidR="00A55358" w:rsidRPr="006A5D28" w:rsidRDefault="00A55358" w:rsidP="00A55358">
      <w:pPr>
        <w:rPr>
          <w:w w:val="105"/>
        </w:rPr>
      </w:pPr>
    </w:p>
    <w:p w14:paraId="3DB713BD" w14:textId="77777777" w:rsidR="00A55358" w:rsidRDefault="00A55358" w:rsidP="00A55358">
      <w:pPr>
        <w:rPr>
          <w:w w:val="105"/>
        </w:rPr>
      </w:pPr>
      <w:r w:rsidRPr="006A5D28">
        <w:rPr>
          <w:w w:val="105"/>
        </w:rPr>
        <w:t xml:space="preserve">The primary audience for this report </w:t>
      </w:r>
      <w:r>
        <w:rPr>
          <w:w w:val="105"/>
        </w:rPr>
        <w:t>is</w:t>
      </w:r>
      <w:r w:rsidRPr="006A5D28">
        <w:rPr>
          <w:w w:val="105"/>
        </w:rPr>
        <w:t xml:space="preserve"> those who deliver care to people with bowel cancer and manage the delivery of health services.</w:t>
      </w:r>
    </w:p>
    <w:p w14:paraId="337D069D" w14:textId="77777777" w:rsidR="00A55358" w:rsidRPr="006A5D28" w:rsidRDefault="00A55358" w:rsidP="00A55358">
      <w:pPr>
        <w:rPr>
          <w:w w:val="105"/>
        </w:rPr>
      </w:pPr>
    </w:p>
    <w:p w14:paraId="5E737D6A" w14:textId="77777777" w:rsidR="00A55358" w:rsidRDefault="00A55358" w:rsidP="00A55358">
      <w:pPr>
        <w:rPr>
          <w:w w:val="105"/>
        </w:rPr>
      </w:pPr>
      <w:r w:rsidRPr="006A5D28">
        <w:rPr>
          <w:w w:val="105"/>
        </w:rPr>
        <w:t>The aim</w:t>
      </w:r>
      <w:r>
        <w:rPr>
          <w:w w:val="105"/>
        </w:rPr>
        <w:t>s</w:t>
      </w:r>
      <w:r w:rsidRPr="006A5D28">
        <w:rPr>
          <w:w w:val="105"/>
        </w:rPr>
        <w:t xml:space="preserve"> of the report </w:t>
      </w:r>
      <w:r>
        <w:rPr>
          <w:w w:val="105"/>
        </w:rPr>
        <w:t>are</w:t>
      </w:r>
      <w:r w:rsidRPr="006A5D28">
        <w:rPr>
          <w:w w:val="105"/>
        </w:rPr>
        <w:t xml:space="preserve"> to measure the quality of care and outcomes for people with bowel cancer in</w:t>
      </w:r>
      <w:r>
        <w:rPr>
          <w:w w:val="105"/>
        </w:rPr>
        <w:t xml:space="preserve"> Aotearoa</w:t>
      </w:r>
      <w:r w:rsidRPr="006A5D28">
        <w:rPr>
          <w:w w:val="105"/>
        </w:rPr>
        <w:t xml:space="preserve"> New Zealand and </w:t>
      </w:r>
      <w:r>
        <w:rPr>
          <w:w w:val="105"/>
        </w:rPr>
        <w:t xml:space="preserve">to </w:t>
      </w:r>
      <w:r w:rsidRPr="006A5D28">
        <w:rPr>
          <w:w w:val="105"/>
        </w:rPr>
        <w:t xml:space="preserve">provide </w:t>
      </w:r>
      <w:r>
        <w:rPr>
          <w:w w:val="105"/>
        </w:rPr>
        <w:t>information</w:t>
      </w:r>
      <w:r w:rsidRPr="006A5D28">
        <w:rPr>
          <w:w w:val="105"/>
        </w:rPr>
        <w:t xml:space="preserve"> for ongoing quality improvement.</w:t>
      </w:r>
    </w:p>
    <w:p w14:paraId="0F9F372F" w14:textId="77777777" w:rsidR="00A55358" w:rsidRPr="006A5D28" w:rsidRDefault="00A55358" w:rsidP="00A55358">
      <w:pPr>
        <w:rPr>
          <w:w w:val="105"/>
        </w:rPr>
      </w:pPr>
    </w:p>
    <w:p w14:paraId="6A14BA39" w14:textId="77777777" w:rsidR="00A55358" w:rsidRDefault="00A55358" w:rsidP="00A55358">
      <w:pPr>
        <w:rPr>
          <w:w w:val="105"/>
        </w:rPr>
      </w:pPr>
      <w:r w:rsidRPr="006A5D28">
        <w:rPr>
          <w:w w:val="105"/>
        </w:rPr>
        <w:t>The report presents</w:t>
      </w:r>
      <w:r>
        <w:rPr>
          <w:w w:val="105"/>
        </w:rPr>
        <w:t xml:space="preserve"> data for seven</w:t>
      </w:r>
      <w:r w:rsidRPr="006A5D28">
        <w:rPr>
          <w:w w:val="105"/>
        </w:rPr>
        <w:t xml:space="preserve"> QPIs</w:t>
      </w:r>
      <w:r>
        <w:rPr>
          <w:w w:val="105"/>
        </w:rPr>
        <w:t>. Six of</w:t>
      </w:r>
      <w:r w:rsidRPr="006A5D28">
        <w:rPr>
          <w:w w:val="105"/>
        </w:rPr>
        <w:t xml:space="preserve"> </w:t>
      </w:r>
      <w:r>
        <w:rPr>
          <w:w w:val="105"/>
        </w:rPr>
        <w:t>these were originally calculated and reported on in the first bowel cancer QPI monitoring report in 2019 (</w:t>
      </w:r>
      <w:r w:rsidRPr="00823466">
        <w:rPr>
          <w:w w:val="105"/>
        </w:rPr>
        <w:t>Ministry of Health 2019</w:t>
      </w:r>
      <w:r>
        <w:rPr>
          <w:w w:val="105"/>
        </w:rPr>
        <w:t>b).</w:t>
      </w:r>
    </w:p>
    <w:p w14:paraId="383906BB" w14:textId="77777777" w:rsidR="00A55358" w:rsidRDefault="00A55358" w:rsidP="00A55358">
      <w:pPr>
        <w:rPr>
          <w:w w:val="105"/>
        </w:rPr>
      </w:pPr>
    </w:p>
    <w:p w14:paraId="7EC40E98" w14:textId="77777777" w:rsidR="00A55358" w:rsidRDefault="00A55358" w:rsidP="00A55358">
      <w:pPr>
        <w:rPr>
          <w:w w:val="105"/>
        </w:rPr>
      </w:pPr>
      <w:r>
        <w:rPr>
          <w:w w:val="105"/>
        </w:rPr>
        <w:t>The seven QPIs reported on in this report</w:t>
      </w:r>
      <w:r w:rsidRPr="006A5D28">
        <w:rPr>
          <w:w w:val="105"/>
        </w:rPr>
        <w:t xml:space="preserve"> </w:t>
      </w:r>
      <w:r>
        <w:rPr>
          <w:w w:val="105"/>
        </w:rPr>
        <w:t xml:space="preserve">are </w:t>
      </w:r>
      <w:r w:rsidRPr="006A5D28">
        <w:rPr>
          <w:w w:val="105"/>
        </w:rPr>
        <w:t>generally acc</w:t>
      </w:r>
      <w:r>
        <w:rPr>
          <w:w w:val="105"/>
        </w:rPr>
        <w:t>epted as measures of good bowel cancer care. The QPI that differs from the 2019 report (</w:t>
      </w:r>
      <w:r>
        <w:t>abdominoperineal resection</w:t>
      </w:r>
      <w:r>
        <w:rPr>
          <w:w w:val="105"/>
        </w:rPr>
        <w:t>) has been chosen to replace one of the original QPIs (stoma-free survival) because data challenges made it impossible to recalculate the original QPI.</w:t>
      </w:r>
    </w:p>
    <w:p w14:paraId="4270D52E" w14:textId="77777777" w:rsidR="00A55358" w:rsidRPr="006A5D28" w:rsidRDefault="00A55358" w:rsidP="00A55358">
      <w:pPr>
        <w:rPr>
          <w:w w:val="105"/>
        </w:rPr>
      </w:pPr>
    </w:p>
    <w:p w14:paraId="7DAF1834" w14:textId="77777777" w:rsidR="00A55358" w:rsidRDefault="00A55358" w:rsidP="00A55358">
      <w:pPr>
        <w:rPr>
          <w:w w:val="105"/>
        </w:rPr>
      </w:pPr>
      <w:r w:rsidRPr="006A5D28">
        <w:rPr>
          <w:w w:val="105"/>
        </w:rPr>
        <w:t>The report compares the variation in these measures between district health boards (DHBs)</w:t>
      </w:r>
      <w:r>
        <w:rPr>
          <w:w w:val="105"/>
        </w:rPr>
        <w:t>. It also presents change over time (between the 2019 calculations and the 2022 calculations) at a national level.</w:t>
      </w:r>
    </w:p>
    <w:p w14:paraId="41408292" w14:textId="77777777" w:rsidR="00A55358" w:rsidRPr="006A5D28" w:rsidRDefault="00A55358" w:rsidP="00A55358">
      <w:pPr>
        <w:rPr>
          <w:w w:val="105"/>
        </w:rPr>
      </w:pPr>
    </w:p>
    <w:p w14:paraId="62DDE24B" w14:textId="77777777" w:rsidR="00A55358" w:rsidRDefault="00A55358" w:rsidP="00A55358">
      <w:pPr>
        <w:rPr>
          <w:w w:val="105"/>
        </w:rPr>
      </w:pPr>
      <w:r w:rsidRPr="006A5D28">
        <w:rPr>
          <w:w w:val="105"/>
        </w:rPr>
        <w:t>Geographic variation in services and outcomes can be seen with all indicators. For some indicators</w:t>
      </w:r>
      <w:r>
        <w:rPr>
          <w:w w:val="105"/>
        </w:rPr>
        <w:t>,</w:t>
      </w:r>
      <w:r w:rsidRPr="006A5D28">
        <w:rPr>
          <w:w w:val="105"/>
        </w:rPr>
        <w:t xml:space="preserve"> there are also variations in access and outcomes for people belonging to different ethnic groups and ages</w:t>
      </w:r>
      <w:r>
        <w:rPr>
          <w:w w:val="105"/>
        </w:rPr>
        <w:t>.</w:t>
      </w:r>
    </w:p>
    <w:p w14:paraId="753F4D7B" w14:textId="77777777" w:rsidR="00A55358" w:rsidRDefault="00A55358" w:rsidP="00A55358">
      <w:pPr>
        <w:rPr>
          <w:w w:val="105"/>
        </w:rPr>
      </w:pPr>
    </w:p>
    <w:p w14:paraId="188C59A7" w14:textId="77777777" w:rsidR="00A55358" w:rsidRPr="00345A35" w:rsidRDefault="00A55358" w:rsidP="00A55358">
      <w:pPr>
        <w:rPr>
          <w:rFonts w:eastAsia="Segoe UI"/>
        </w:rPr>
      </w:pPr>
      <w:r w:rsidRPr="00345A35">
        <w:rPr>
          <w:rFonts w:eastAsia="Segoe UI"/>
        </w:rPr>
        <w:t xml:space="preserve">Further investigation of the QPI results at </w:t>
      </w:r>
      <w:r>
        <w:rPr>
          <w:rFonts w:eastAsia="Segoe UI"/>
        </w:rPr>
        <w:t xml:space="preserve">the </w:t>
      </w:r>
      <w:r w:rsidRPr="00345A35">
        <w:rPr>
          <w:rFonts w:eastAsia="Segoe UI"/>
        </w:rPr>
        <w:t xml:space="preserve">DHB level is needed to understand the variation between DHBs, particularly </w:t>
      </w:r>
      <w:r>
        <w:rPr>
          <w:rFonts w:eastAsia="Segoe UI"/>
        </w:rPr>
        <w:t xml:space="preserve">for those </w:t>
      </w:r>
      <w:r w:rsidRPr="00345A35">
        <w:rPr>
          <w:rFonts w:eastAsia="Segoe UI"/>
        </w:rPr>
        <w:t>DHBs presenting as outliers</w:t>
      </w:r>
      <w:r>
        <w:rPr>
          <w:rFonts w:eastAsia="Segoe UI"/>
        </w:rPr>
        <w:t>, and to undertake quality improvement activities to reduce the variation</w:t>
      </w:r>
      <w:r w:rsidRPr="00345A35">
        <w:rPr>
          <w:rFonts w:eastAsia="Segoe UI"/>
        </w:rPr>
        <w:t xml:space="preserve">. The results of further investigations </w:t>
      </w:r>
      <w:r>
        <w:rPr>
          <w:rFonts w:eastAsia="Segoe UI"/>
        </w:rPr>
        <w:t xml:space="preserve">will identify local </w:t>
      </w:r>
      <w:r w:rsidRPr="00345A35">
        <w:rPr>
          <w:rFonts w:eastAsia="Segoe UI"/>
        </w:rPr>
        <w:t>opportunities to reduce inequalities, improve health services and care pathways</w:t>
      </w:r>
      <w:r>
        <w:rPr>
          <w:rFonts w:eastAsia="Segoe UI"/>
        </w:rPr>
        <w:t xml:space="preserve"> and</w:t>
      </w:r>
      <w:r w:rsidRPr="00345A35">
        <w:rPr>
          <w:rFonts w:eastAsia="Segoe UI"/>
        </w:rPr>
        <w:t xml:space="preserve"> validate and improve local data collections.</w:t>
      </w:r>
    </w:p>
    <w:p w14:paraId="5B5819C8" w14:textId="77777777" w:rsidR="00F16595" w:rsidRPr="00B47C82" w:rsidRDefault="00F16595" w:rsidP="002B7BEC"/>
    <w:p w14:paraId="5DE1FDBF" w14:textId="77777777" w:rsidR="001D3E4E" w:rsidRPr="00B47C82" w:rsidRDefault="001D3E4E" w:rsidP="003A5FEA">
      <w:pPr>
        <w:sectPr w:rsidR="001D3E4E" w:rsidRPr="00B47C82" w:rsidSect="00925892">
          <w:footerReference w:type="even" r:id="rId24"/>
          <w:pgSz w:w="11907" w:h="16840" w:code="9"/>
          <w:pgMar w:top="1418" w:right="1701" w:bottom="1134" w:left="1843" w:header="284" w:footer="425" w:gutter="284"/>
          <w:pgNumType w:fmt="lowerRoman"/>
          <w:cols w:space="720"/>
        </w:sectPr>
      </w:pPr>
    </w:p>
    <w:p w14:paraId="41D07E66" w14:textId="77777777" w:rsidR="008C2973" w:rsidRPr="00B47C82" w:rsidRDefault="00A55358" w:rsidP="00F84DA6">
      <w:pPr>
        <w:pStyle w:val="Heading1"/>
        <w:numPr>
          <w:ilvl w:val="0"/>
          <w:numId w:val="7"/>
        </w:numPr>
      </w:pPr>
      <w:bookmarkStart w:id="3" w:name="_Toc99981522"/>
      <w:r>
        <w:lastRenderedPageBreak/>
        <w:t>Key findings</w:t>
      </w:r>
      <w:bookmarkEnd w:id="3"/>
    </w:p>
    <w:p w14:paraId="768DEC1D" w14:textId="77777777" w:rsidR="00A55358" w:rsidRDefault="00A55358" w:rsidP="003347DA">
      <w:r>
        <w:t>This section summarises the key findings. We have grouped the indicator results and recommendations under the following four headings: equity, care pathway, surgical care and rectal cancer.</w:t>
      </w:r>
    </w:p>
    <w:p w14:paraId="3DA8054D" w14:textId="77777777" w:rsidR="003347DA" w:rsidRDefault="003347DA" w:rsidP="003347DA"/>
    <w:p w14:paraId="71E0430C" w14:textId="77777777" w:rsidR="00A55358" w:rsidRDefault="00A55358" w:rsidP="003347DA">
      <w:pPr>
        <w:pStyle w:val="Heading2"/>
      </w:pPr>
      <w:bookmarkStart w:id="4" w:name="_Toc93485769"/>
      <w:bookmarkStart w:id="5" w:name="_Toc99981523"/>
      <w:r>
        <w:t>Equity</w:t>
      </w:r>
      <w:bookmarkEnd w:id="4"/>
      <w:bookmarkEnd w:id="5"/>
    </w:p>
    <w:p w14:paraId="437908AA" w14:textId="77777777" w:rsidR="00A55358" w:rsidRDefault="00A55358" w:rsidP="003347DA">
      <w:r>
        <w:rPr>
          <w:lang w:val="mi-NZ"/>
        </w:rPr>
        <w:t xml:space="preserve">Māori are more </w:t>
      </w:r>
      <w:r w:rsidRPr="00200F76">
        <w:t>likely than European/</w:t>
      </w:r>
      <w:r>
        <w:t>O</w:t>
      </w:r>
      <w:r w:rsidRPr="00200F76">
        <w:t xml:space="preserve">ther to be diagnosed </w:t>
      </w:r>
      <w:r>
        <w:t xml:space="preserve">with bowel cancer </w:t>
      </w:r>
      <w:r w:rsidRPr="00200F76">
        <w:t>following presentation to an emergency department</w:t>
      </w:r>
      <w:r>
        <w:t xml:space="preserve"> (ED)</w:t>
      </w:r>
      <w:r w:rsidRPr="00200F76">
        <w:t xml:space="preserve">, undergo emergency surgery and undergo an abdominoperineal resection </w:t>
      </w:r>
      <w:r>
        <w:t xml:space="preserve">(APR) </w:t>
      </w:r>
      <w:r w:rsidRPr="00200F76">
        <w:t>for rectal cancer.</w:t>
      </w:r>
    </w:p>
    <w:p w14:paraId="154E2B6A" w14:textId="77777777" w:rsidR="00A55358" w:rsidRDefault="00A55358" w:rsidP="003347DA"/>
    <w:p w14:paraId="53E24331" w14:textId="68999AF2" w:rsidR="000E20D2" w:rsidRDefault="000E20D2" w:rsidP="000E20D2">
      <w:r>
        <w:t xml:space="preserve">For rectal cancer treatment, the proportion of </w:t>
      </w:r>
      <w:r w:rsidR="005F2AAB">
        <w:t xml:space="preserve">Māori </w:t>
      </w:r>
      <w:r>
        <w:t>patients who had surgery alone was considerably lower compared with European/Other. Conversely, Māori patients were more likely to have radiothera</w:t>
      </w:r>
      <w:r w:rsidR="00A36F14">
        <w:t>py in combination with surgery.</w:t>
      </w:r>
    </w:p>
    <w:p w14:paraId="3AFEF49F" w14:textId="77777777" w:rsidR="00A55358" w:rsidRDefault="00A55358" w:rsidP="003347DA"/>
    <w:p w14:paraId="61FB41DD" w14:textId="77777777" w:rsidR="00A55358" w:rsidRPr="00200F76" w:rsidRDefault="00124AD2" w:rsidP="003347DA">
      <w:r>
        <w:t xml:space="preserve">Māori </w:t>
      </w:r>
      <w:r w:rsidR="00A55358">
        <w:t>appear less likely to have 12 or more lymph nodes pathologically examined at the time of colon cancer surgery.</w:t>
      </w:r>
    </w:p>
    <w:p w14:paraId="7F1AADC6" w14:textId="77777777" w:rsidR="00A55358" w:rsidRDefault="00A55358" w:rsidP="003347DA"/>
    <w:p w14:paraId="0C58023E" w14:textId="77777777" w:rsidR="00E73080" w:rsidRDefault="00E73080" w:rsidP="00E73080">
      <w:r>
        <w:t>The proportion of</w:t>
      </w:r>
      <w:r w:rsidRPr="00F63709">
        <w:t xml:space="preserve"> Pacific peoples diagnosed</w:t>
      </w:r>
      <w:r>
        <w:t xml:space="preserve"> following an ED presentation also remains high as is the case with people living in areas of high deprivation.</w:t>
      </w:r>
    </w:p>
    <w:p w14:paraId="5D2A591A" w14:textId="77777777" w:rsidR="00A55358" w:rsidRDefault="00A55358" w:rsidP="003347DA"/>
    <w:p w14:paraId="20C925D8" w14:textId="77777777" w:rsidR="0024439D" w:rsidRDefault="0024439D" w:rsidP="0024439D">
      <w:r>
        <w:rPr>
          <w:lang w:eastAsia="en-NZ"/>
        </w:rPr>
        <w:t>Pacific peoples also have higher proportions of emergency surgery compared with European/Other.</w:t>
      </w:r>
    </w:p>
    <w:p w14:paraId="3E03201D" w14:textId="77777777" w:rsidR="00A55358" w:rsidRDefault="00A55358" w:rsidP="003347DA"/>
    <w:p w14:paraId="18F3D00E" w14:textId="18540FDC" w:rsidR="00A55358" w:rsidRDefault="00A80AFB" w:rsidP="003347DA">
      <w:r>
        <w:t xml:space="preserve">Inequities in the routes to diagnosis and emergency surgery indicators are likely to reflect inequities in pre-hospital processes, including access to primary health care, and the presence of comorbidities (that may not be optimised or able to be optimised before surgery). We note that these, in turn, likely reflect  differential access to the social determinants of health, </w:t>
      </w:r>
      <w:r w:rsidR="00A55358">
        <w:t xml:space="preserve">such as education and employment, driven by a legacy of colonisation and racism </w:t>
      </w:r>
      <w:r w:rsidR="00A55358">
        <w:fldChar w:fldCharType="begin"/>
      </w:r>
      <w:r w:rsidR="00A55358">
        <w:instrText xml:space="preserve"> ADDIN EN.CITE &lt;EndNote&gt;&lt;Cite&gt;&lt;Author&gt;Te Aho o Te Kahu&lt;/Author&gt;&lt;Year&gt;2020&lt;/Year&gt;&lt;RecNum&gt;1360&lt;/RecNum&gt;&lt;DisplayText&gt;(Te Aho o Te Kahu, 2020)&lt;/DisplayText&gt;&lt;record&gt;&lt;rec-number&gt;1360&lt;/rec-number&gt;&lt;foreign-keys&gt;&lt;key app="EN" db-id="wdfzrsxs65wrdwes09spzef8xwxz9rdxt2st" timestamp="1634035806" guid="db04d07b-b5c2-44cc-907b-d3970025a075"&gt;1360&lt;/key&gt;&lt;/foreign-keys&gt;&lt;ref-type name="Report"&gt;27&lt;/ref-type&gt;&lt;contributors&gt;&lt;authors&gt;&lt;author&gt;Te Aho o Te Kahu,&lt;/author&gt;&lt;/authors&gt;&lt;/contributors&gt;&lt;titles&gt;&lt;title&gt;&lt;style face="normal" font="default" size="100%"&gt;He P&lt;/style&gt;&lt;style face="normal" font="default" charset="238" size="100%"&gt;ū&lt;/style&gt;&lt;style face="normal" font="default" size="100%"&gt;rongo Mate Pukupuku o Aotearoa 2020 The State of Cancer in New Zealand 2020&lt;/style&gt;&lt;/title&gt;&lt;/titles&gt;&lt;dates&gt;&lt;year&gt;2020&lt;/year&gt;&lt;/dates&gt;&lt;pub-location&gt;Wellington&lt;/pub-location&gt;&lt;publisher&gt;Te Aho o Te Kahu&lt;/publisher&gt;&lt;urls&gt;&lt;/urls&gt;&lt;/record&gt;&lt;/Cite&gt;&lt;/EndNote&gt;</w:instrText>
      </w:r>
      <w:r w:rsidR="00A55358">
        <w:fldChar w:fldCharType="separate"/>
      </w:r>
      <w:r w:rsidR="00A55358">
        <w:rPr>
          <w:noProof/>
        </w:rPr>
        <w:t>(</w:t>
      </w:r>
      <w:hyperlink w:anchor="_ENREF_15" w:tooltip="Te Aho o Te Kahu, 2020 #1360" w:history="1">
        <w:r w:rsidR="00A55358">
          <w:rPr>
            <w:noProof/>
          </w:rPr>
          <w:t>Te Aho o Te Kahu 2020</w:t>
        </w:r>
      </w:hyperlink>
      <w:r w:rsidR="00A55358">
        <w:rPr>
          <w:noProof/>
        </w:rPr>
        <w:t>)</w:t>
      </w:r>
      <w:r w:rsidR="00A55358">
        <w:fldChar w:fldCharType="end"/>
      </w:r>
      <w:r w:rsidR="00A55358">
        <w:t>.</w:t>
      </w:r>
    </w:p>
    <w:p w14:paraId="5C81628E" w14:textId="77777777" w:rsidR="00A55358" w:rsidRDefault="00A55358" w:rsidP="003347DA"/>
    <w:p w14:paraId="6AAEC7A3" w14:textId="77777777" w:rsidR="00A55358" w:rsidRDefault="00A55358" w:rsidP="003347DA">
      <w:r>
        <w:t xml:space="preserve">It is recommended that district health boards (DHBs) prioritise the QPIs that highlight inequities, particularly for </w:t>
      </w:r>
      <w:r>
        <w:rPr>
          <w:lang w:val="mi-NZ"/>
        </w:rPr>
        <w:t xml:space="preserve">Māori </w:t>
      </w:r>
      <w:r w:rsidRPr="00F63709">
        <w:t>and Pacific peoples.</w:t>
      </w:r>
    </w:p>
    <w:p w14:paraId="4E2DA130" w14:textId="77777777" w:rsidR="003347DA" w:rsidRPr="00F63709" w:rsidRDefault="003347DA" w:rsidP="003347DA">
      <w:pPr>
        <w:rPr>
          <w:lang w:val="mi-NZ"/>
        </w:rPr>
      </w:pPr>
    </w:p>
    <w:p w14:paraId="478D9AA2" w14:textId="77777777" w:rsidR="00A55358" w:rsidRDefault="00A55358" w:rsidP="003347DA">
      <w:pPr>
        <w:pStyle w:val="Heading2"/>
      </w:pPr>
      <w:bookmarkStart w:id="6" w:name="_Toc93485770"/>
      <w:bookmarkStart w:id="7" w:name="_Toc99981524"/>
      <w:r>
        <w:lastRenderedPageBreak/>
        <w:t>Care p</w:t>
      </w:r>
      <w:r w:rsidRPr="00412801">
        <w:t>athway</w:t>
      </w:r>
      <w:bookmarkEnd w:id="6"/>
      <w:bookmarkEnd w:id="7"/>
    </w:p>
    <w:p w14:paraId="1E721DC8" w14:textId="77777777" w:rsidR="00A55358" w:rsidRPr="00084B25" w:rsidRDefault="00A55358" w:rsidP="00A36F14">
      <w:pPr>
        <w:keepNext/>
        <w:keepLines/>
      </w:pPr>
      <w:r w:rsidRPr="00084B25">
        <w:t xml:space="preserve">Between 2017 and 2019, there was an increase in diagnoses of bowel cancer following screening (from 2.8 percent to 10.1 percent), which aligns with the </w:t>
      </w:r>
      <w:r w:rsidR="007519A9">
        <w:t>rollout</w:t>
      </w:r>
      <w:r w:rsidRPr="00084B25">
        <w:t xml:space="preserve"> of the National Bowel Screening Programme, with a concurrent reduction in diagnosis following referral to clinic. However, the proportion of diagnoses following ED presentation did not appear to change, which is possibly a timing effect – a change in this QPI as a result of the bowel screening programme will possibly be evident in future calculations.</w:t>
      </w:r>
    </w:p>
    <w:p w14:paraId="1AED4ED6" w14:textId="77777777" w:rsidR="00A55358" w:rsidRDefault="00A55358" w:rsidP="00A36F14">
      <w:pPr>
        <w:keepNext/>
      </w:pPr>
    </w:p>
    <w:p w14:paraId="1CF61EAB" w14:textId="2AB3175A" w:rsidR="00A55358" w:rsidRDefault="00A55358" w:rsidP="000447D4">
      <w:pPr>
        <w:keepNext/>
        <w:keepLines/>
      </w:pPr>
      <w:r>
        <w:t>Similar to the previous report, people younger than 50 years or 75 years and older, women, Pacific peoples, Māori and those living in areas of high social deprivation were more likely to be diagnosed after presenting at an ED. This</w:t>
      </w:r>
      <w:r w:rsidR="00A80AFB">
        <w:t xml:space="preserve"> may</w:t>
      </w:r>
      <w:r>
        <w:t xml:space="preserve"> reflect inequities in the diagnostic pathways and </w:t>
      </w:r>
      <w:r w:rsidRPr="00155EE4">
        <w:t xml:space="preserve">should be a priority </w:t>
      </w:r>
      <w:r>
        <w:t xml:space="preserve">area </w:t>
      </w:r>
      <w:r w:rsidRPr="00155EE4">
        <w:t>for DHBs.</w:t>
      </w:r>
      <w:r>
        <w:t xml:space="preserve"> </w:t>
      </w:r>
      <w:r w:rsidRPr="00155EE4">
        <w:t xml:space="preserve">DHBs </w:t>
      </w:r>
      <w:r>
        <w:t>that</w:t>
      </w:r>
      <w:r w:rsidRPr="00155EE4">
        <w:t xml:space="preserve"> are outliers should further investigate their data and </w:t>
      </w:r>
      <w:r>
        <w:t xml:space="preserve">the </w:t>
      </w:r>
      <w:r w:rsidRPr="00155EE4">
        <w:t xml:space="preserve">potential reasons for </w:t>
      </w:r>
      <w:r>
        <w:t xml:space="preserve">this </w:t>
      </w:r>
      <w:r w:rsidRPr="00155EE4">
        <w:t xml:space="preserve">variance compared </w:t>
      </w:r>
      <w:r>
        <w:t>with</w:t>
      </w:r>
      <w:r w:rsidRPr="00155EE4">
        <w:t xml:space="preserve"> other DHBs.</w:t>
      </w:r>
    </w:p>
    <w:p w14:paraId="29033F11" w14:textId="77777777" w:rsidR="00A55358" w:rsidRPr="00F26DFF" w:rsidRDefault="00A55358" w:rsidP="00084B25"/>
    <w:p w14:paraId="7C974ACF" w14:textId="77777777" w:rsidR="00A55358" w:rsidRDefault="00A55358" w:rsidP="00084B25">
      <w:pPr>
        <w:pStyle w:val="Heading2"/>
      </w:pPr>
      <w:bookmarkStart w:id="8" w:name="_Toc93485771"/>
      <w:bookmarkStart w:id="9" w:name="_Toc99981525"/>
      <w:r w:rsidRPr="00412801">
        <w:t xml:space="preserve">Surgical </w:t>
      </w:r>
      <w:r>
        <w:t>c</w:t>
      </w:r>
      <w:r w:rsidRPr="00412801">
        <w:t>are</w:t>
      </w:r>
      <w:bookmarkEnd w:id="8"/>
      <w:bookmarkEnd w:id="9"/>
    </w:p>
    <w:p w14:paraId="531DED05" w14:textId="77777777" w:rsidR="003347DA" w:rsidRDefault="00A55358" w:rsidP="00084B25">
      <w:r>
        <w:t>Between 2017 and 2019, the 90-day</w:t>
      </w:r>
      <w:r w:rsidRPr="004674C8">
        <w:t xml:space="preserve"> post-operative mortality</w:t>
      </w:r>
      <w:r>
        <w:t xml:space="preserve"> rate showed a downward annual trend (primarily in elective surgery, which experienced an annual decrease of 11</w:t>
      </w:r>
      <w:r w:rsidR="00084B25">
        <w:t> </w:t>
      </w:r>
      <w:r>
        <w:t>percent). M</w:t>
      </w:r>
      <w:r w:rsidRPr="004674C8">
        <w:t xml:space="preserve">ortality rates remain higher for Māori compared </w:t>
      </w:r>
      <w:r>
        <w:t>with</w:t>
      </w:r>
      <w:r w:rsidRPr="004674C8">
        <w:t xml:space="preserve"> European/Other.</w:t>
      </w:r>
      <w:r>
        <w:t xml:space="preserve"> </w:t>
      </w:r>
      <w:r w:rsidRPr="004674C8">
        <w:t>There remains considerable variation between DHBs, although no DHB mortality rates are above the 95</w:t>
      </w:r>
      <w:r>
        <w:t xml:space="preserve"> percent</w:t>
      </w:r>
      <w:r w:rsidRPr="004674C8">
        <w:t xml:space="preserve"> confidence limits</w:t>
      </w:r>
      <w:r>
        <w:t>.</w:t>
      </w:r>
    </w:p>
    <w:p w14:paraId="3E1AC28A" w14:textId="77777777" w:rsidR="00A55358" w:rsidRDefault="00A55358" w:rsidP="00084B25"/>
    <w:p w14:paraId="23A60D4A" w14:textId="60507F8D" w:rsidR="00A55358" w:rsidRDefault="00B73C16" w:rsidP="00084B25">
      <w:r w:rsidRPr="004A49A9">
        <w:t xml:space="preserve">The </w:t>
      </w:r>
      <w:r>
        <w:t>proportion of emergency resections performed for bowel cancer in Aotearoa New Zealand is high compared with comparable countries and may contribute to poorer cancer outcomes. The proportion is highest</w:t>
      </w:r>
      <w:r w:rsidRPr="00CF293B">
        <w:t xml:space="preserve"> </w:t>
      </w:r>
      <w:r>
        <w:t xml:space="preserve">for Māori and Pacific peoples, </w:t>
      </w:r>
      <w:r w:rsidR="00A55358">
        <w:t>contributing to inequities in outcomes as well as probably being a reflection of inequities in other aspects of the patient pathway. This is particularly important to further understand considering the higher mortality rate seen with emergency surgery. It is unclear why there appears to have been an increase in the proportion of emergency surgeries for Pacific peoples with bowel cancer. DHBs should prioritise investigating and improving the emergency surgery QPI.</w:t>
      </w:r>
    </w:p>
    <w:p w14:paraId="34588B9A" w14:textId="77777777" w:rsidR="00A55358" w:rsidRPr="003C4EFA" w:rsidRDefault="00A55358" w:rsidP="00084B25"/>
    <w:p w14:paraId="43F063DE" w14:textId="69F73C55" w:rsidR="003347DA" w:rsidRDefault="001A1126" w:rsidP="00084B25">
      <w:r w:rsidRPr="001C0A6F">
        <w:t xml:space="preserve">The median length of stay in hospital for people with bowel cancer following major resection was seven days with no change from the 2013-2016 time period. </w:t>
      </w:r>
      <w:r w:rsidR="00A55358" w:rsidRPr="001C0A6F">
        <w:t xml:space="preserve">This report, compared with the previous report, has seen the </w:t>
      </w:r>
      <w:r w:rsidR="00293E89" w:rsidRPr="001C0A6F">
        <w:t xml:space="preserve">median </w:t>
      </w:r>
      <w:r w:rsidR="00A55358" w:rsidRPr="001C0A6F">
        <w:t>length of stay reduce for men and for patients 60 years and over. This indicator will continue to provide a useful monitor of overall post-operative care.</w:t>
      </w:r>
    </w:p>
    <w:p w14:paraId="78341C14" w14:textId="77777777" w:rsidR="00A55358" w:rsidRDefault="00A55358" w:rsidP="00084B25"/>
    <w:p w14:paraId="022622B5" w14:textId="2CF42C8E" w:rsidR="00A55358" w:rsidRDefault="00A55358" w:rsidP="00084B25">
      <w:r>
        <w:t xml:space="preserve">The proportion of people with 12 or more lymph nodes examined pathologically continues to increase, which is promising. However, a disparity remains for Māori. The higher </w:t>
      </w:r>
      <w:r w:rsidR="00B03C5A">
        <w:t>proportions</w:t>
      </w:r>
      <w:r>
        <w:t xml:space="preserve"> of emergency surgery for </w:t>
      </w:r>
      <w:r>
        <w:rPr>
          <w:lang w:val="mi-NZ"/>
        </w:rPr>
        <w:t xml:space="preserve">Māori </w:t>
      </w:r>
      <w:r w:rsidRPr="00025025">
        <w:t xml:space="preserve">may </w:t>
      </w:r>
      <w:r>
        <w:t xml:space="preserve">indirectly </w:t>
      </w:r>
      <w:r w:rsidRPr="00025025">
        <w:t>contribute to this result</w:t>
      </w:r>
      <w:r>
        <w:t>; however, further investigation at the DHB level is required.</w:t>
      </w:r>
    </w:p>
    <w:p w14:paraId="0C0E1B8D" w14:textId="77777777" w:rsidR="00084B25" w:rsidRPr="007027B4" w:rsidRDefault="00084B25" w:rsidP="00084B25"/>
    <w:p w14:paraId="1443A0A2" w14:textId="77777777" w:rsidR="00A55358" w:rsidRDefault="00A55358" w:rsidP="00084B25">
      <w:pPr>
        <w:pStyle w:val="Heading2"/>
      </w:pPr>
      <w:bookmarkStart w:id="10" w:name="_Toc93485772"/>
      <w:bookmarkStart w:id="11" w:name="_Toc99981526"/>
      <w:r>
        <w:lastRenderedPageBreak/>
        <w:t>Rectal cancer</w:t>
      </w:r>
      <w:bookmarkEnd w:id="10"/>
      <w:bookmarkEnd w:id="11"/>
    </w:p>
    <w:p w14:paraId="01761800" w14:textId="21E970F4" w:rsidR="00A55358" w:rsidRDefault="00A55358" w:rsidP="00084B25">
      <w:r>
        <w:t xml:space="preserve">The data suggest decreasing use of long-course radiotherapy (LCRT) over time. For this QPI, there was also a persistently lower </w:t>
      </w:r>
      <w:r w:rsidR="00B03C5A">
        <w:t>proportion</w:t>
      </w:r>
      <w:r>
        <w:t xml:space="preserve"> of rectal cancer </w:t>
      </w:r>
      <w:r w:rsidR="00B03C5A">
        <w:t xml:space="preserve">management </w:t>
      </w:r>
      <w:r>
        <w:t>by surgery alone for Māori and a wide variation in practice across DHBs.</w:t>
      </w:r>
    </w:p>
    <w:p w14:paraId="2A836239" w14:textId="77777777" w:rsidR="00A55358" w:rsidRPr="00302192" w:rsidRDefault="00A55358" w:rsidP="00084B25"/>
    <w:p w14:paraId="0D5BF8F8" w14:textId="77777777" w:rsidR="00A55358" w:rsidRDefault="00A55358" w:rsidP="00084B25">
      <w:r>
        <w:t>Among</w:t>
      </w:r>
      <w:r w:rsidRPr="00452589">
        <w:t xml:space="preserve"> people who underwent major surgery for rectal cancer</w:t>
      </w:r>
      <w:r>
        <w:t>,</w:t>
      </w:r>
      <w:r w:rsidRPr="00452589">
        <w:t xml:space="preserve"> 21.6</w:t>
      </w:r>
      <w:r>
        <w:t xml:space="preserve"> percent</w:t>
      </w:r>
      <w:r w:rsidRPr="00452589">
        <w:t xml:space="preserve"> had an </w:t>
      </w:r>
      <w:r w:rsidRPr="00FA3BF3">
        <w:t xml:space="preserve">APR. </w:t>
      </w:r>
      <w:r>
        <w:t>There was wide variation in the proportion of APRs performed across DHBs, which warrants investigation at the local level.</w:t>
      </w:r>
    </w:p>
    <w:p w14:paraId="53CF6499" w14:textId="77777777" w:rsidR="00A36F14" w:rsidRDefault="00A36F14" w:rsidP="00084B25"/>
    <w:p w14:paraId="1C6AF7AC" w14:textId="77777777" w:rsidR="00A55358" w:rsidRPr="00345A35" w:rsidRDefault="00A55358" w:rsidP="00084B25">
      <w:pPr>
        <w:pStyle w:val="Heading1"/>
      </w:pPr>
      <w:bookmarkStart w:id="12" w:name="_Toc58339747"/>
      <w:bookmarkStart w:id="13" w:name="_Toc78445735"/>
      <w:bookmarkStart w:id="14" w:name="_Toc93485773"/>
      <w:bookmarkStart w:id="15" w:name="_Toc99981527"/>
      <w:r w:rsidRPr="00345A35">
        <w:lastRenderedPageBreak/>
        <w:t>Introduction</w:t>
      </w:r>
      <w:bookmarkEnd w:id="12"/>
      <w:bookmarkEnd w:id="13"/>
      <w:bookmarkEnd w:id="14"/>
      <w:bookmarkEnd w:id="15"/>
    </w:p>
    <w:p w14:paraId="4EAC3017" w14:textId="77777777" w:rsidR="00A55358" w:rsidRDefault="00A55358" w:rsidP="00084B25">
      <w:pPr>
        <w:pStyle w:val="Heading2"/>
      </w:pPr>
      <w:bookmarkStart w:id="16" w:name="_Toc93485774"/>
      <w:bookmarkStart w:id="17" w:name="_Toc99981528"/>
      <w:bookmarkStart w:id="18" w:name="_Toc532290811"/>
      <w:bookmarkStart w:id="19" w:name="_Toc517844"/>
      <w:bookmarkStart w:id="20" w:name="_Toc58339748"/>
      <w:bookmarkStart w:id="21" w:name="_Toc78445736"/>
      <w:r>
        <w:t>Background</w:t>
      </w:r>
      <w:bookmarkEnd w:id="16"/>
      <w:bookmarkEnd w:id="17"/>
    </w:p>
    <w:bookmarkEnd w:id="18"/>
    <w:bookmarkEnd w:id="19"/>
    <w:bookmarkEnd w:id="20"/>
    <w:bookmarkEnd w:id="21"/>
    <w:p w14:paraId="3EBDBB72" w14:textId="77777777" w:rsidR="00A55358" w:rsidRPr="004F2959" w:rsidRDefault="00A55358" w:rsidP="00084B25">
      <w:r w:rsidRPr="004F2959">
        <w:t>Bowel cancer is a leading cause of illness, disability and death in</w:t>
      </w:r>
      <w:r>
        <w:t xml:space="preserve"> Aotearoa</w:t>
      </w:r>
      <w:r w:rsidRPr="004F2959">
        <w:t xml:space="preserve"> New Zealand.</w:t>
      </w:r>
    </w:p>
    <w:p w14:paraId="0FCCDD22" w14:textId="77777777" w:rsidR="00A55358" w:rsidRPr="004F2959" w:rsidRDefault="00A55358" w:rsidP="00084B25"/>
    <w:p w14:paraId="414C173A" w14:textId="77777777" w:rsidR="00A55358" w:rsidRPr="004F2959" w:rsidRDefault="00A55358" w:rsidP="00084B25">
      <w:r w:rsidRPr="004F2959">
        <w:t>During 2017 and 2018</w:t>
      </w:r>
      <w:r>
        <w:t>,</w:t>
      </w:r>
      <w:r w:rsidRPr="004F2959">
        <w:t xml:space="preserve"> the Ministry of Health </w:t>
      </w:r>
      <w:r>
        <w:t xml:space="preserve">(the Ministry) </w:t>
      </w:r>
      <w:r w:rsidRPr="004F2959">
        <w:t xml:space="preserve">and the National Bowel Cancer Working Group (NBCWG) </w:t>
      </w:r>
      <w:r>
        <w:t>collaborated</w:t>
      </w:r>
      <w:r w:rsidRPr="004F2959">
        <w:t xml:space="preserve"> to develop a set of proposed quality performance indicators (QPIs) for bowel cancer.</w:t>
      </w:r>
    </w:p>
    <w:p w14:paraId="1F23D68D" w14:textId="77777777" w:rsidR="00A55358" w:rsidRPr="004F2959" w:rsidRDefault="00A55358" w:rsidP="00084B25"/>
    <w:p w14:paraId="3CEAA7D4" w14:textId="77777777" w:rsidR="00A55358" w:rsidRPr="004F2959" w:rsidRDefault="00A55358" w:rsidP="00084B25">
      <w:r>
        <w:t>The</w:t>
      </w:r>
      <w:r w:rsidRPr="004F2959">
        <w:t xml:space="preserve"> proposed QPIs </w:t>
      </w:r>
      <w:r>
        <w:t xml:space="preserve">were selected </w:t>
      </w:r>
      <w:r w:rsidRPr="004F2959">
        <w:t xml:space="preserve">to measure performance and drive quality improvement in bowel cancer </w:t>
      </w:r>
      <w:r w:rsidRPr="004F2959">
        <w:rPr>
          <w:color w:val="000000"/>
        </w:rPr>
        <w:t xml:space="preserve">diagnosis and treatment services in </w:t>
      </w:r>
      <w:r>
        <w:t>Aotearoa</w:t>
      </w:r>
      <w:r w:rsidRPr="004F2959">
        <w:rPr>
          <w:color w:val="000000"/>
        </w:rPr>
        <w:t xml:space="preserve"> New Zealand</w:t>
      </w:r>
      <w:r w:rsidRPr="004F2959">
        <w:t xml:space="preserve">. In some instances, the indicators </w:t>
      </w:r>
      <w:r>
        <w:t>were not able to</w:t>
      </w:r>
      <w:r w:rsidRPr="004F2959">
        <w:t xml:space="preserve"> be measured using data available in national data collections. </w:t>
      </w:r>
      <w:r>
        <w:t>The process identified a</w:t>
      </w:r>
      <w:r w:rsidRPr="004F2959">
        <w:t>reas where national data improvement is required (</w:t>
      </w:r>
      <w:r>
        <w:t>for example,</w:t>
      </w:r>
      <w:r w:rsidRPr="004F2959">
        <w:t xml:space="preserve"> on stage and grade of cancer)</w:t>
      </w:r>
      <w:r>
        <w:t xml:space="preserve"> to enable future measurement at a national level</w:t>
      </w:r>
      <w:r w:rsidRPr="004F2959">
        <w:t>.</w:t>
      </w:r>
    </w:p>
    <w:p w14:paraId="11354A3C" w14:textId="77777777" w:rsidR="00A55358" w:rsidRPr="004F2959" w:rsidRDefault="00A55358" w:rsidP="00084B25"/>
    <w:p w14:paraId="446D8795" w14:textId="77777777" w:rsidR="003347DA" w:rsidRDefault="00A55358" w:rsidP="00084B25">
      <w:r w:rsidRPr="004F2959">
        <w:t xml:space="preserve">The first </w:t>
      </w:r>
      <w:r w:rsidRPr="002D726F">
        <w:rPr>
          <w:i/>
          <w:iCs/>
        </w:rPr>
        <w:t>Bowel Cancer Quality Improvement Report</w:t>
      </w:r>
      <w:r>
        <w:t>, using data from</w:t>
      </w:r>
      <w:r w:rsidRPr="004F2959">
        <w:t xml:space="preserve"> 2013</w:t>
      </w:r>
      <w:r>
        <w:t>–</w:t>
      </w:r>
      <w:r w:rsidRPr="004F2959">
        <w:t>2016</w:t>
      </w:r>
      <w:r>
        <w:t xml:space="preserve">, </w:t>
      </w:r>
      <w:r w:rsidRPr="004F2959">
        <w:t xml:space="preserve">was published in </w:t>
      </w:r>
      <w:r>
        <w:t xml:space="preserve">March </w:t>
      </w:r>
      <w:r w:rsidRPr="004F2959">
        <w:t>2019</w:t>
      </w:r>
      <w:r>
        <w:t xml:space="preserve"> (Ministry of Health 2019b)</w:t>
      </w:r>
      <w:r w:rsidRPr="004F2959">
        <w:t>.</w:t>
      </w:r>
    </w:p>
    <w:p w14:paraId="38F74A47" w14:textId="77777777" w:rsidR="00A55358" w:rsidRPr="004F2959" w:rsidRDefault="00A55358" w:rsidP="00084B25"/>
    <w:p w14:paraId="01E955E5" w14:textId="4033677C" w:rsidR="00A55358" w:rsidRDefault="00A55358" w:rsidP="00084B25">
      <w:r>
        <w:t>In December 2019, Te Aho o Te Kahu</w:t>
      </w:r>
      <w:r w:rsidR="00B71B15">
        <w:t xml:space="preserve"> </w:t>
      </w:r>
      <w:r>
        <w:t>was set up to provide national leadership for, and oversight of, cancer control in Aotearoa New Zealand. Te Aho o Te Kahu took over the cancer QPI programme of work from the Ministry.</w:t>
      </w:r>
    </w:p>
    <w:p w14:paraId="6F90EC55" w14:textId="77777777" w:rsidR="00A55358" w:rsidRPr="004F2959" w:rsidRDefault="00A55358" w:rsidP="00084B25"/>
    <w:p w14:paraId="25C7774A" w14:textId="155A1982" w:rsidR="003347DA" w:rsidRDefault="00A55358" w:rsidP="00084B25">
      <w:r w:rsidRPr="004F2959">
        <w:t xml:space="preserve">Te Aho o Te Kahu has prepared </w:t>
      </w:r>
      <w:r>
        <w:t>this</w:t>
      </w:r>
      <w:r w:rsidRPr="004F2959">
        <w:t xml:space="preserve"> report in collaboration with the NBCWG. </w:t>
      </w:r>
      <w:r>
        <w:t>The report presents the second release of results for the bowel cancer QPIs for which robust national data is available. The report uses data from 2017-2019 and presents QPIs that are agreed measures of good care and primarily describes the variation in these measures between DHBs.</w:t>
      </w:r>
    </w:p>
    <w:p w14:paraId="70380668" w14:textId="77777777" w:rsidR="00A55358" w:rsidRPr="004F2959" w:rsidRDefault="00A55358" w:rsidP="00084B25"/>
    <w:p w14:paraId="305AAA49" w14:textId="77777777" w:rsidR="003347DA" w:rsidRDefault="00A55358" w:rsidP="00084B25">
      <w:r w:rsidRPr="004F2959">
        <w:t>The primary audience for the report is those who deliver care to people with bowel cancer and manage the delivery of services.</w:t>
      </w:r>
    </w:p>
    <w:p w14:paraId="21437894" w14:textId="77777777" w:rsidR="00084B25" w:rsidRDefault="00084B25" w:rsidP="00084B25"/>
    <w:p w14:paraId="3475993D" w14:textId="77777777" w:rsidR="00A55358" w:rsidRPr="00345A35" w:rsidRDefault="00A55358" w:rsidP="00084B25">
      <w:pPr>
        <w:pStyle w:val="Heading2"/>
      </w:pPr>
      <w:bookmarkStart w:id="22" w:name="_Toc58339749"/>
      <w:bookmarkStart w:id="23" w:name="_Toc78445738"/>
      <w:bookmarkStart w:id="24" w:name="_Toc93485775"/>
      <w:bookmarkStart w:id="25" w:name="_Toc99981529"/>
      <w:r w:rsidRPr="00345A35">
        <w:lastRenderedPageBreak/>
        <w:t>Equity</w:t>
      </w:r>
      <w:bookmarkEnd w:id="22"/>
      <w:bookmarkEnd w:id="23"/>
      <w:bookmarkEnd w:id="24"/>
      <w:bookmarkEnd w:id="25"/>
    </w:p>
    <w:p w14:paraId="1E8479FA" w14:textId="77777777" w:rsidR="00A55358" w:rsidRPr="005B3785" w:rsidRDefault="00A55358" w:rsidP="00A36F14">
      <w:pPr>
        <w:keepNext/>
        <w:keepLines/>
      </w:pPr>
      <w:r w:rsidRPr="005B3785">
        <w:t>In Aotearoa</w:t>
      </w:r>
      <w:r>
        <w:t xml:space="preserve"> New Zealand</w:t>
      </w:r>
      <w:r w:rsidRPr="005B3785">
        <w:t>, people have health differences that are not only avoidable but unfair and unjust. Equity recognises that people with different levels of advantage require different approaches and resources to get equitable health outcomes</w:t>
      </w:r>
      <w:r>
        <w:t xml:space="preserve"> </w:t>
      </w:r>
      <w:r>
        <w:fldChar w:fldCharType="begin"/>
      </w:r>
      <w:r>
        <w:instrText xml:space="preserve"> ADDIN EN.CITE &lt;EndNote&gt;&lt;Cite&gt;&lt;Author&gt;Ministry of Health&lt;/Author&gt;&lt;Year&gt;2019&lt;/Year&gt;&lt;RecNum&gt;1356&lt;/RecNum&gt;&lt;DisplayText&gt;(Ministry of Health, 2019a)&lt;/DisplayText&gt;&lt;record&gt;&lt;rec-number&gt;1356&lt;/rec-number&gt;&lt;foreign-keys&gt;&lt;key app="EN" db-id="wdfzrsxs65wrdwes09spzef8xwxz9rdxt2st" timestamp="1633224284" guid="f0aad42a-8310-4144-805f-164ea342daee"&gt;1356&lt;/key&gt;&lt;/foreign-keys&gt;&lt;ref-type name="Report"&gt;27&lt;/ref-type&gt;&lt;contributors&gt;&lt;authors&gt;&lt;author&gt;Ministry of Health,&lt;/author&gt;&lt;/authors&gt;&lt;/contributors&gt;&lt;titles&gt;&lt;title&gt;Achieving Equity in Health Outcomes: Summary of a discovery process&lt;/title&gt;&lt;/titles&gt;&lt;dates&gt;&lt;year&gt;2019&lt;/year&gt;&lt;/dates&gt;&lt;pub-location&gt;Wellington&lt;/pub-location&gt;&lt;publisher&gt;Ministry of Health&lt;/publisher&gt;&lt;urls&gt;&lt;/urls&gt;&lt;/record&gt;&lt;/Cite&gt;&lt;/EndNote&gt;</w:instrText>
      </w:r>
      <w:r>
        <w:fldChar w:fldCharType="separate"/>
      </w:r>
      <w:r>
        <w:rPr>
          <w:noProof/>
        </w:rPr>
        <w:t>(</w:t>
      </w:r>
      <w:hyperlink w:anchor="_ENREF_9" w:tooltip="Ministry of Health, 2019 #1356" w:history="1">
        <w:r>
          <w:rPr>
            <w:noProof/>
          </w:rPr>
          <w:t>Ministry of Health 2019a</w:t>
        </w:r>
      </w:hyperlink>
      <w:r>
        <w:rPr>
          <w:noProof/>
        </w:rPr>
        <w:t>)</w:t>
      </w:r>
      <w:r>
        <w:fldChar w:fldCharType="end"/>
      </w:r>
      <w:r w:rsidRPr="005B3785">
        <w:t>.</w:t>
      </w:r>
    </w:p>
    <w:p w14:paraId="5B4823DE" w14:textId="77777777" w:rsidR="00A55358" w:rsidRPr="005B3785" w:rsidRDefault="00A55358" w:rsidP="00A36F14">
      <w:pPr>
        <w:keepNext/>
        <w:keepLines/>
      </w:pPr>
    </w:p>
    <w:p w14:paraId="7994D064" w14:textId="77777777" w:rsidR="00A55358" w:rsidRPr="005B3785" w:rsidRDefault="00A55358" w:rsidP="00A36F14">
      <w:pPr>
        <w:keepNext/>
        <w:keepLines/>
      </w:pPr>
      <w:r w:rsidRPr="005B3785">
        <w:t xml:space="preserve">Māori currently experience a disproportionate and inequitable burden </w:t>
      </w:r>
      <w:r>
        <w:t>of</w:t>
      </w:r>
      <w:r w:rsidRPr="005B3785">
        <w:t xml:space="preserve"> mortality from bowel cancer. Addressing variation</w:t>
      </w:r>
      <w:r>
        <w:t>s</w:t>
      </w:r>
      <w:r w:rsidRPr="005B3785">
        <w:t xml:space="preserve"> in the quality of cancer services </w:t>
      </w:r>
      <w:r>
        <w:t xml:space="preserve">provided around the country </w:t>
      </w:r>
      <w:r w:rsidRPr="005B3785">
        <w:t>is pivotal to delivering equitable, high-quality care.</w:t>
      </w:r>
    </w:p>
    <w:p w14:paraId="5D0B76E0" w14:textId="77777777" w:rsidR="00084B25" w:rsidRPr="005B3785" w:rsidRDefault="00084B25" w:rsidP="00A36F14">
      <w:pPr>
        <w:keepNext/>
        <w:keepLines/>
        <w:rPr>
          <w:w w:val="105"/>
        </w:rPr>
      </w:pPr>
    </w:p>
    <w:p w14:paraId="1BDC549B" w14:textId="77777777" w:rsidR="00A55358" w:rsidRDefault="00A55358" w:rsidP="00A36F14">
      <w:pPr>
        <w:keepNext/>
        <w:keepLines/>
      </w:pPr>
      <w:r w:rsidRPr="005B3785">
        <w:t>Internationally, QPIs are a recognised tool for identifying opportunities for quality improvement and addressing equity. By stratifying QPIs by ethnicity, Te Aho o Te Kahu and DHBs will</w:t>
      </w:r>
      <w:r>
        <w:t xml:space="preserve"> be able to</w:t>
      </w:r>
      <w:r w:rsidRPr="005B3785">
        <w:t xml:space="preserve"> identify specific areas of inequity and develop quality improvement initiatives to address these and monitor progress over time.</w:t>
      </w:r>
    </w:p>
    <w:p w14:paraId="6EA680FE" w14:textId="77777777" w:rsidR="00084B25" w:rsidRPr="00946ED2" w:rsidRDefault="00084B25" w:rsidP="00084B25"/>
    <w:p w14:paraId="04AF8371" w14:textId="77777777" w:rsidR="00A55358" w:rsidRPr="00345A35" w:rsidRDefault="00A55358" w:rsidP="00084B25">
      <w:pPr>
        <w:pStyle w:val="Heading3"/>
      </w:pPr>
      <w:r w:rsidRPr="00345A35">
        <w:t>Te Tiriti o Waitangi</w:t>
      </w:r>
    </w:p>
    <w:p w14:paraId="5C524092" w14:textId="77777777" w:rsidR="003347DA" w:rsidRDefault="00A55358" w:rsidP="00084B25">
      <w:bookmarkStart w:id="26" w:name="_Toc78445745"/>
      <w:r>
        <w:t>Te Tiriti o Waitangi (the Treaty of Waitangi) provides an imperative for the Crown to protect and promote the health and wellbeing of Māori, including responding to and meeting Māori health needs.</w:t>
      </w:r>
    </w:p>
    <w:p w14:paraId="5A83F58F" w14:textId="77777777" w:rsidR="00A55358" w:rsidRDefault="00A55358" w:rsidP="00084B25"/>
    <w:p w14:paraId="13704498" w14:textId="77777777" w:rsidR="003347DA" w:rsidRDefault="00A55358" w:rsidP="00084B25">
      <w:r>
        <w:t>The Waitangi Tribunal Health Services and Outcomes Inquiry (Wai 2575) that was initiated in November 2016 commenced hearing all claims concerning grievances relating to health services and outcomes of national significance for Māori.</w:t>
      </w:r>
    </w:p>
    <w:p w14:paraId="5504464C" w14:textId="77777777" w:rsidR="00A55358" w:rsidRDefault="00A55358" w:rsidP="00084B25"/>
    <w:p w14:paraId="2009AB9A" w14:textId="77777777" w:rsidR="003347DA" w:rsidRDefault="00A55358" w:rsidP="00084B25">
      <w:r>
        <w:t xml:space="preserve">Given that Māori have the poorest overall health status in Aotearoa New Zealand and are significantly disadvantaged in terms of health inequities, it is essential that we ensure the rights and meet the needs of Māori people </w:t>
      </w:r>
      <w:r>
        <w:fldChar w:fldCharType="begin"/>
      </w:r>
      <w:r>
        <w:instrText xml:space="preserve"> ADDIN EN.CITE &lt;EndNote&gt;&lt;Cite&gt;&lt;Author&gt;Ministry of Health&lt;/Author&gt;&lt;Year&gt;2019&lt;/Year&gt;&lt;RecNum&gt;1357&lt;/RecNum&gt;&lt;DisplayText&gt;(Ministry of Health, 2019b)&lt;/DisplayText&gt;&lt;record&gt;&lt;rec-number&gt;1357&lt;/rec-number&gt;&lt;foreign-keys&gt;&lt;key app="EN" db-id="wdfzrsxs65wrdwes09spzef8xwxz9rdxt2st" timestamp="1633224336" guid="5abba9f0-4037-48bb-b0ef-c8a0556572e2"&gt;1357&lt;/key&gt;&lt;/foreign-keys&gt;&lt;ref-type name="Report"&gt;27&lt;/ref-type&gt;&lt;contributors&gt;&lt;authors&gt;&lt;author&gt;Ministry of Health,&lt;/author&gt;&lt;/authors&gt;&lt;/contributors&gt;&lt;titles&gt;&lt;title&gt;&lt;style face="normal" font="default" size="100%"&gt;New Zealand Cancer Action Plan 2019-2029 – Te Mahere m&lt;/style&gt;&lt;style face="normal" font="default" charset="238" size="100%"&gt;ō te Mate Pukupuku o Aotearoa 2019&lt;/style&gt;&lt;style face="normal" font="default" size="100%"&gt;–2029&lt;/style&gt;&lt;/title&gt;&lt;/titles&gt;&lt;dates&gt;&lt;year&gt;2019&lt;/year&gt;&lt;/dates&gt;&lt;pub-location&gt;Wellington&lt;/pub-location&gt;&lt;publisher&gt;Ministry of Health&lt;/publisher&gt;&lt;urls&gt;&lt;/urls&gt;&lt;/record&gt;&lt;/Cite&gt;&lt;/EndNote&gt;</w:instrText>
      </w:r>
      <w:r>
        <w:fldChar w:fldCharType="separate"/>
      </w:r>
      <w:r>
        <w:rPr>
          <w:noProof/>
        </w:rPr>
        <w:t>(</w:t>
      </w:r>
      <w:hyperlink w:anchor="_ENREF_10" w:tooltip="Ministry of Health, 2019 #1357" w:history="1">
        <w:r>
          <w:rPr>
            <w:noProof/>
          </w:rPr>
          <w:t>Ministry of Health 2019b</w:t>
        </w:r>
      </w:hyperlink>
      <w:r>
        <w:rPr>
          <w:noProof/>
        </w:rPr>
        <w:t>)</w:t>
      </w:r>
      <w:r>
        <w:fldChar w:fldCharType="end"/>
      </w:r>
      <w:r>
        <w:t>. From the initial hearings related to primary health care, the Waitangi Tribunal made several recommendations in accordance with the principles of tino rangatiratanga, equity, active protection, options and partnership.</w:t>
      </w:r>
    </w:p>
    <w:p w14:paraId="2E08EC31" w14:textId="77777777" w:rsidR="00A55358" w:rsidRDefault="00A55358" w:rsidP="00084B25"/>
    <w:p w14:paraId="2759E4F3" w14:textId="77777777" w:rsidR="00A55358" w:rsidRDefault="00A55358" w:rsidP="00084B25">
      <w:r>
        <w:t>The QPIs were developed with these factors in mind, and a partnership approach should be taken with respect to all quality improvement initiatives, both existing and yet to be developed.</w:t>
      </w:r>
      <w:bookmarkStart w:id="27" w:name="_Toc517847"/>
      <w:bookmarkStart w:id="28" w:name="_Toc2253725"/>
    </w:p>
    <w:p w14:paraId="3EB10D41" w14:textId="77777777" w:rsidR="00084B25" w:rsidRDefault="00084B25" w:rsidP="00084B25"/>
    <w:p w14:paraId="29563B53" w14:textId="77777777" w:rsidR="00A55358" w:rsidRDefault="00A55358" w:rsidP="00084B25">
      <w:pPr>
        <w:pStyle w:val="Heading2"/>
      </w:pPr>
      <w:bookmarkStart w:id="29" w:name="_Toc93485776"/>
      <w:bookmarkStart w:id="30" w:name="_Toc99981530"/>
      <w:bookmarkEnd w:id="27"/>
      <w:bookmarkEnd w:id="28"/>
      <w:r>
        <w:lastRenderedPageBreak/>
        <w:t>Using this report</w:t>
      </w:r>
      <w:bookmarkEnd w:id="29"/>
      <w:bookmarkEnd w:id="30"/>
    </w:p>
    <w:p w14:paraId="6C2EA848" w14:textId="09EE568B" w:rsidR="00A55358" w:rsidRDefault="00A55358" w:rsidP="00A36F14">
      <w:pPr>
        <w:keepNext/>
      </w:pPr>
      <w:r>
        <w:t>We present the</w:t>
      </w:r>
      <w:r w:rsidRPr="00737668">
        <w:t xml:space="preserve"> indicator results in </w:t>
      </w:r>
      <w:r>
        <w:t>s</w:t>
      </w:r>
      <w:r w:rsidRPr="00737668">
        <w:t>ections 4</w:t>
      </w:r>
      <w:r>
        <w:t>–</w:t>
      </w:r>
      <w:r w:rsidRPr="00737668">
        <w:t>6</w:t>
      </w:r>
      <w:r>
        <w:t xml:space="preserve"> of this report</w:t>
      </w:r>
      <w:r w:rsidRPr="00737668">
        <w:t xml:space="preserve">. We present the care pathway indicator in </w:t>
      </w:r>
      <w:r>
        <w:t>s</w:t>
      </w:r>
      <w:r w:rsidRPr="00737668">
        <w:t xml:space="preserve">ection 4, surgical care indicators in </w:t>
      </w:r>
      <w:r>
        <w:t>s</w:t>
      </w:r>
      <w:r w:rsidRPr="00737668">
        <w:t xml:space="preserve">ection 5 and indicators specific to rectal cancer in </w:t>
      </w:r>
      <w:r>
        <w:t>s</w:t>
      </w:r>
      <w:r w:rsidRPr="00737668">
        <w:t>ection 6.</w:t>
      </w:r>
      <w:r>
        <w:t xml:space="preserve"> </w:t>
      </w:r>
      <w:bookmarkStart w:id="31" w:name="_Hlk93489287"/>
      <w:r>
        <w:t xml:space="preserve">The sources of data for the indicators and the methods of analysis are explained in the updated </w:t>
      </w:r>
      <w:r w:rsidRPr="00B81267">
        <w:rPr>
          <w:i/>
          <w:iCs/>
        </w:rPr>
        <w:t xml:space="preserve">Bowel Cancer Quality </w:t>
      </w:r>
      <w:r w:rsidR="00D52B64" w:rsidRPr="00B81267">
        <w:rPr>
          <w:i/>
          <w:iCs/>
        </w:rPr>
        <w:t>Performance Indicator</w:t>
      </w:r>
      <w:r w:rsidR="00B81267" w:rsidRPr="00B81267">
        <w:rPr>
          <w:i/>
          <w:iCs/>
        </w:rPr>
        <w:t xml:space="preserve"> Descriptions</w:t>
      </w:r>
      <w:r w:rsidRPr="00B81267">
        <w:t xml:space="preserve"> </w:t>
      </w:r>
      <w:r w:rsidR="00B81267">
        <w:t xml:space="preserve">(2022) </w:t>
      </w:r>
      <w:r w:rsidRPr="00B81267">
        <w:t xml:space="preserve">and the </w:t>
      </w:r>
      <w:r w:rsidRPr="00B81267">
        <w:rPr>
          <w:i/>
          <w:iCs/>
        </w:rPr>
        <w:t xml:space="preserve">Bowel Cancer Quality </w:t>
      </w:r>
      <w:r w:rsidR="00B81267" w:rsidRPr="00B81267">
        <w:rPr>
          <w:i/>
          <w:iCs/>
        </w:rPr>
        <w:t>Performance Indicator Specifications</w:t>
      </w:r>
      <w:r w:rsidR="00B81267">
        <w:t xml:space="preserve"> (2022</w:t>
      </w:r>
      <w:r w:rsidR="00F03C9B">
        <w:t>),</w:t>
      </w:r>
      <w:r>
        <w:t xml:space="preserve"> both of which are available on the Te Aho o Te Kahu website</w:t>
      </w:r>
      <w:r>
        <w:rPr>
          <w:i/>
          <w:iCs/>
        </w:rPr>
        <w:t>.</w:t>
      </w:r>
      <w:bookmarkEnd w:id="31"/>
    </w:p>
    <w:p w14:paraId="54FAB6C9" w14:textId="77777777" w:rsidR="00A55358" w:rsidRDefault="00A55358" w:rsidP="00A36F14">
      <w:pPr>
        <w:keepNext/>
      </w:pPr>
    </w:p>
    <w:p w14:paraId="314314C3" w14:textId="77777777" w:rsidR="00A55358" w:rsidRDefault="00A55358" w:rsidP="00084B25">
      <w:r>
        <w:t>While DHBs had access to the provisional results of the previous report in October 2018, due to the timing of the release of that report in March 2019, there is overlap with the period covered in this report (2017–2019). Therefore, while changes in QPI results are noted, it is not assumed that the previous report and associated activity are the only influencers on the current numbers. This report provides a way of tracking progress that will be influenced by numerous factors and give service providers important information that will help them continue to improve their delivery of cancer care.</w:t>
      </w:r>
    </w:p>
    <w:p w14:paraId="75804B36" w14:textId="77777777" w:rsidR="00084B25" w:rsidRDefault="00084B25" w:rsidP="00084B25"/>
    <w:p w14:paraId="55D256AB" w14:textId="77777777" w:rsidR="00A55358" w:rsidRDefault="00A55358" w:rsidP="00084B25">
      <w:pPr>
        <w:pStyle w:val="Heading1"/>
      </w:pPr>
      <w:bookmarkStart w:id="32" w:name="_Toc93485777"/>
      <w:bookmarkStart w:id="33" w:name="_Toc99981531"/>
      <w:r w:rsidRPr="00D57940">
        <w:lastRenderedPageBreak/>
        <w:t>Methods</w:t>
      </w:r>
      <w:bookmarkEnd w:id="32"/>
      <w:bookmarkEnd w:id="33"/>
    </w:p>
    <w:p w14:paraId="0153C84C" w14:textId="68AE3A31" w:rsidR="00A55358" w:rsidRDefault="00A55358" w:rsidP="00084B25">
      <w:r w:rsidRPr="00AA33F1">
        <w:t>For this report, we have calculated</w:t>
      </w:r>
      <w:r>
        <w:t xml:space="preserve"> QPIs</w:t>
      </w:r>
      <w:r w:rsidRPr="00AA33F1">
        <w:t xml:space="preserve"> for people diagnosed with bowel cancer between </w:t>
      </w:r>
      <w:r>
        <w:t xml:space="preserve">the years </w:t>
      </w:r>
      <w:r w:rsidRPr="00AA33F1">
        <w:t>2017 and 2019.</w:t>
      </w:r>
      <w:r w:rsidR="00C02F32">
        <w:t xml:space="preserve"> The sources of data for the indicators and the methods of analysis are explained in the updated </w:t>
      </w:r>
      <w:r w:rsidR="00C02F32" w:rsidRPr="00B81267">
        <w:rPr>
          <w:i/>
          <w:iCs/>
        </w:rPr>
        <w:t>Bowel Cancer Quality Performance Indicator Descriptions</w:t>
      </w:r>
      <w:r w:rsidR="00C02F32" w:rsidRPr="00B81267">
        <w:t xml:space="preserve"> </w:t>
      </w:r>
      <w:r w:rsidR="00C02F32">
        <w:t xml:space="preserve">(2022) </w:t>
      </w:r>
      <w:r w:rsidR="00C02F32" w:rsidRPr="00B81267">
        <w:t xml:space="preserve">and the </w:t>
      </w:r>
      <w:r w:rsidR="00C02F32" w:rsidRPr="00B81267">
        <w:rPr>
          <w:i/>
          <w:iCs/>
        </w:rPr>
        <w:t>Bowel Cancer Quality Performance Indicator Specifications</w:t>
      </w:r>
      <w:r w:rsidR="00C02F32">
        <w:t xml:space="preserve"> (2022), both of which are available on the Te Aho o Te Kahu website</w:t>
      </w:r>
      <w:r>
        <w:t>;</w:t>
      </w:r>
      <w:r w:rsidRPr="00AA33F1">
        <w:t xml:space="preserve"> </w:t>
      </w:r>
      <w:r>
        <w:t>however, in this section we outline key points and any additional methodology used</w:t>
      </w:r>
      <w:r w:rsidRPr="00AA33F1">
        <w:t>.</w:t>
      </w:r>
    </w:p>
    <w:p w14:paraId="7EFB69C6" w14:textId="0E15DA6D" w:rsidR="00195BF7" w:rsidRDefault="00195BF7" w:rsidP="00084B25"/>
    <w:p w14:paraId="7769470F" w14:textId="05322ADA" w:rsidR="00195BF7" w:rsidRDefault="00195BF7" w:rsidP="00084B25">
      <w:r w:rsidRPr="00257E45">
        <w:t>The time period for this report (2017</w:t>
      </w:r>
      <w:r w:rsidR="00A36F14">
        <w:t>–</w:t>
      </w:r>
      <w:r w:rsidRPr="00257E45">
        <w:t>2019) has been used because</w:t>
      </w:r>
      <w:r w:rsidR="00DA0908" w:rsidRPr="00257E45">
        <w:t xml:space="preserve">, at the time of doing the calculation, it </w:t>
      </w:r>
      <w:r w:rsidR="000734DD" w:rsidRPr="00257E45">
        <w:t>was</w:t>
      </w:r>
      <w:r w:rsidR="00DA0908" w:rsidRPr="00257E45">
        <w:t xml:space="preserve"> the most up to date and complete data</w:t>
      </w:r>
      <w:r w:rsidR="00DA37BC" w:rsidRPr="00257E45">
        <w:t xml:space="preserve"> on </w:t>
      </w:r>
      <w:r w:rsidR="007D195B" w:rsidRPr="00257E45">
        <w:t>c</w:t>
      </w:r>
      <w:r w:rsidR="00DA37BC" w:rsidRPr="00257E45">
        <w:t xml:space="preserve">ancer </w:t>
      </w:r>
      <w:r w:rsidR="007D195B" w:rsidRPr="00257E45">
        <w:t>r</w:t>
      </w:r>
      <w:r w:rsidR="00DA37BC" w:rsidRPr="00257E45">
        <w:t>egistration</w:t>
      </w:r>
      <w:r w:rsidR="007D195B" w:rsidRPr="00257E45">
        <w:t>s</w:t>
      </w:r>
      <w:r w:rsidR="00DA37BC" w:rsidRPr="00257E45">
        <w:t xml:space="preserve"> and mortality</w:t>
      </w:r>
      <w:r w:rsidR="000734DD" w:rsidRPr="00257E45">
        <w:t xml:space="preserve">. It is our expectation that, as data completeness and quality </w:t>
      </w:r>
      <w:r w:rsidR="00190E7D" w:rsidRPr="00257E45">
        <w:t>improve</w:t>
      </w:r>
      <w:r w:rsidR="000734DD" w:rsidRPr="00257E45">
        <w:t xml:space="preserve"> as a result of projects being undertaken by Te Aho o Te Kahu, the Ministry of Health and other stakeholders, we</w:t>
      </w:r>
      <w:r w:rsidR="00865C28" w:rsidRPr="00257E45">
        <w:t xml:space="preserve"> will be able to report on more recent data in subsequent updates.</w:t>
      </w:r>
    </w:p>
    <w:p w14:paraId="0637CDDA" w14:textId="77777777" w:rsidR="00A55358" w:rsidRDefault="00A55358" w:rsidP="00084B25"/>
    <w:p w14:paraId="25E0C731" w14:textId="77777777" w:rsidR="00A55358" w:rsidRDefault="00A55358" w:rsidP="00084B25">
      <w:r>
        <w:t>Most results reported in this report are descriptive. We report the results of categorical data as percentages. We typically group results by DHB of service (that is, where the service was located). We also present results by year of diagnosis, ethnic group (prioritised), sex, age group (years) and NZDep2013 quintile (based on the person</w:t>
      </w:r>
      <w:r w:rsidR="003347DA">
        <w:t>’</w:t>
      </w:r>
      <w:r>
        <w:t>s place of main residence, otherwise known as domicile, at the time of diagnosis).</w:t>
      </w:r>
    </w:p>
    <w:p w14:paraId="3B465B1B" w14:textId="77777777" w:rsidR="00084B25" w:rsidRDefault="00084B25" w:rsidP="00084B25"/>
    <w:p w14:paraId="1521ED1F" w14:textId="77777777" w:rsidR="00A55358" w:rsidRDefault="00A55358" w:rsidP="00084B25">
      <w:pPr>
        <w:pStyle w:val="Heading2"/>
      </w:pPr>
      <w:bookmarkStart w:id="34" w:name="_Toc99981532"/>
      <w:r>
        <w:t>Funnel plots</w:t>
      </w:r>
      <w:bookmarkEnd w:id="34"/>
    </w:p>
    <w:p w14:paraId="51927303" w14:textId="40C8BAC7" w:rsidR="003347DA" w:rsidRDefault="00A55358" w:rsidP="00084B25">
      <w:r>
        <w:t xml:space="preserve">This report uses funnel plots to make comparisons between DHBs. These funnel plots are presented in a similar fashion to that used in the previous report. We plot the </w:t>
      </w:r>
      <w:r w:rsidR="007345F4">
        <w:t>proportion</w:t>
      </w:r>
      <w:r>
        <w:t xml:space="preserve"> for each DHB against the total number of patients. The average across all DHBs appears as an orange line. The funnel limits depend on the average </w:t>
      </w:r>
      <w:r w:rsidR="007345F4">
        <w:t>proportion</w:t>
      </w:r>
      <w:r>
        <w:t xml:space="preserve"> and the number of patients included in the estimate; </w:t>
      </w:r>
      <w:r w:rsidR="007345F4">
        <w:t>proportion</w:t>
      </w:r>
      <w:r>
        <w:t xml:space="preserve"> estimates have greater uncertainty when estimated from fewer patients. Results fall outside the inner limits if they are statistically different from the average at a 0.05 level and outside the outer limits if they are statistically significantly different from the average at a 0.002 level. The DHB regions in each funnel plot may represent the DHB of service or DHB of domicile, and this is indicated in the caption of each plot.</w:t>
      </w:r>
    </w:p>
    <w:p w14:paraId="7A530F21" w14:textId="77777777" w:rsidR="00084B25" w:rsidRDefault="00084B25" w:rsidP="00084B25"/>
    <w:p w14:paraId="5F786B68" w14:textId="77777777" w:rsidR="00A55358" w:rsidRDefault="00A55358" w:rsidP="00084B25">
      <w:pPr>
        <w:pStyle w:val="Heading2"/>
      </w:pPr>
      <w:bookmarkStart w:id="35" w:name="_Toc99981533"/>
      <w:r>
        <w:lastRenderedPageBreak/>
        <w:t>Change over time</w:t>
      </w:r>
      <w:bookmarkEnd w:id="35"/>
    </w:p>
    <w:p w14:paraId="29BD6FE4" w14:textId="77777777" w:rsidR="00A55358" w:rsidRPr="00084B25" w:rsidRDefault="00A55358" w:rsidP="00A36F14">
      <w:pPr>
        <w:keepNext/>
        <w:keepLines/>
        <w:rPr>
          <w:spacing w:val="-2"/>
        </w:rPr>
      </w:pPr>
      <w:r w:rsidRPr="00084B25">
        <w:rPr>
          <w:spacing w:val="-2"/>
        </w:rPr>
        <w:t>In addition to funnel plots and tables presented in the previous report, we have included graphs to explore the differences in QPIs across the time periods at a national level.</w:t>
      </w:r>
    </w:p>
    <w:p w14:paraId="637A4203" w14:textId="77777777" w:rsidR="00A55358" w:rsidRDefault="00A55358" w:rsidP="00A36F14">
      <w:pPr>
        <w:keepNext/>
        <w:keepLines/>
      </w:pPr>
    </w:p>
    <w:p w14:paraId="6443522B" w14:textId="77777777" w:rsidR="003347DA" w:rsidRDefault="00A55358" w:rsidP="00A36F14">
      <w:pPr>
        <w:keepNext/>
        <w:keepLines/>
        <w:rPr>
          <w:lang w:eastAsia="en-US"/>
        </w:rPr>
      </w:pPr>
      <w:r>
        <w:t xml:space="preserve">Each graph has error bars that represent 95 percent confidence interval. </w:t>
      </w:r>
      <w:r>
        <w:rPr>
          <w:lang w:eastAsia="en-US"/>
        </w:rPr>
        <w:t xml:space="preserve">A trend analysis using Poisson regression was performed in R to estimate average change per year (rate ratios) </w:t>
      </w:r>
      <w:r>
        <w:rPr>
          <w:lang w:eastAsia="en-US"/>
        </w:rPr>
        <w:fldChar w:fldCharType="begin"/>
      </w:r>
      <w:r>
        <w:rPr>
          <w:lang w:eastAsia="en-US"/>
        </w:rPr>
        <w:instrText xml:space="preserve"> ADDIN EN.CITE &lt;EndNote&gt;&lt;Cite&gt;&lt;Author&gt;Atkinson&lt;/Author&gt;&lt;Year&gt;2008&lt;/Year&gt;&lt;RecNum&gt;1361&lt;/RecNum&gt;&lt;DisplayText&gt;(Atkinson, Crowson, Pedersen, &amp;amp; Therneau, 2008)&lt;/DisplayText&gt;&lt;record&gt;&lt;rec-number&gt;1361&lt;/rec-number&gt;&lt;foreign-keys&gt;&lt;key app="EN" db-id="wdfzrsxs65wrdwes09spzef8xwxz9rdxt2st" timestamp="1637887594" guid="c4aedd6c-d233-4395-9cbc-9ad9e575d7f0"&gt;1361&lt;/key&gt;&lt;/foreign-keys&gt;&lt;ref-type name="Generic"&gt;13&lt;/ref-type&gt;&lt;contributors&gt;&lt;authors&gt;&lt;author&gt;Atkinson, EJ&lt;/author&gt;&lt;author&gt;Crowson, CS&lt;/author&gt;&lt;author&gt;Pedersen, RA&lt;/author&gt;&lt;author&gt;Therneau, TM&lt;/author&gt;&lt;/authors&gt;&lt;/contributors&gt;&lt;titles&gt;&lt;title&gt;Poisson models for person-years and expected rates&lt;/title&gt;&lt;secondary-title&gt;Mayo Foundation Tech Report #81&lt;/secondary-title&gt;&lt;/titles&gt;&lt;dates&gt;&lt;year&gt;2008&lt;/year&gt;&lt;/dates&gt;&lt;urls&gt;&lt;/urls&gt;&lt;/record&gt;&lt;/Cite&gt;&lt;/EndNote&gt;</w:instrText>
      </w:r>
      <w:r>
        <w:rPr>
          <w:lang w:eastAsia="en-US"/>
        </w:rPr>
        <w:fldChar w:fldCharType="separate"/>
      </w:r>
      <w:r>
        <w:rPr>
          <w:noProof/>
          <w:lang w:eastAsia="en-US"/>
        </w:rPr>
        <w:t>(</w:t>
      </w:r>
      <w:hyperlink w:anchor="_ENREF_2" w:tooltip="Atkinson, 2008 #1361" w:history="1">
        <w:r>
          <w:rPr>
            <w:noProof/>
            <w:lang w:eastAsia="en-US"/>
          </w:rPr>
          <w:t>Atkinson</w:t>
        </w:r>
        <w:r w:rsidR="00084B25">
          <w:rPr>
            <w:noProof/>
            <w:lang w:eastAsia="en-US"/>
          </w:rPr>
          <w:t xml:space="preserve"> et al</w:t>
        </w:r>
        <w:r>
          <w:rPr>
            <w:noProof/>
            <w:lang w:eastAsia="en-US"/>
          </w:rPr>
          <w:t xml:space="preserve"> 2008</w:t>
        </w:r>
      </w:hyperlink>
      <w:r>
        <w:rPr>
          <w:noProof/>
          <w:lang w:eastAsia="en-US"/>
        </w:rPr>
        <w:t>)</w:t>
      </w:r>
      <w:r>
        <w:rPr>
          <w:lang w:eastAsia="en-US"/>
        </w:rPr>
        <w:fldChar w:fldCharType="end"/>
      </w:r>
      <w:r>
        <w:rPr>
          <w:lang w:eastAsia="en-US"/>
        </w:rPr>
        <w:t>. Where relevant (ie</w:t>
      </w:r>
      <w:r w:rsidR="00084B25">
        <w:rPr>
          <w:lang w:eastAsia="en-US"/>
        </w:rPr>
        <w:t>,</w:t>
      </w:r>
      <w:r>
        <w:rPr>
          <w:lang w:eastAsia="en-US"/>
        </w:rPr>
        <w:t xml:space="preserve"> where the results were found to be statistically significant), analysis is provided in the commentary. The model used robust standard errors to control for mild violation of the distribution assumption that the variance equals the mean </w:t>
      </w:r>
      <w:r>
        <w:rPr>
          <w:lang w:eastAsia="en-US"/>
        </w:rPr>
        <w:fldChar w:fldCharType="begin"/>
      </w:r>
      <w:r>
        <w:rPr>
          <w:lang w:eastAsia="en-US"/>
        </w:rPr>
        <w:instrText xml:space="preserve"> ADDIN EN.CITE &lt;EndNote&gt;&lt;Cite&gt;&lt;Author&gt;Cameron&lt;/Author&gt;&lt;Year&gt;2009&lt;/Year&gt;&lt;RecNum&gt;1362&lt;/RecNum&gt;&lt;DisplayText&gt;(Cameron &amp;amp; Trivedi, 2009)&lt;/DisplayText&gt;&lt;record&gt;&lt;rec-number&gt;1362&lt;/rec-number&gt;&lt;foreign-keys&gt;&lt;key app="EN" db-id="wdfzrsxs65wrdwes09spzef8xwxz9rdxt2st" timestamp="1637887656" guid="1192d8d6-b4af-4616-a2eb-64b09c251510"&gt;1362&lt;/key&gt;&lt;/foreign-keys&gt;&lt;ref-type name="Book"&gt;6&lt;/ref-type&gt;&lt;contributors&gt;&lt;authors&gt;&lt;author&gt;Cameron, AC&lt;/author&gt;&lt;author&gt;Trivedi, PK&lt;/author&gt;&lt;/authors&gt;&lt;/contributors&gt;&lt;titles&gt;&lt;title&gt;Microeconometrics Using Stata&lt;/title&gt;&lt;/titles&gt;&lt;dates&gt;&lt;year&gt;2009&lt;/year&gt;&lt;/dates&gt;&lt;pub-location&gt;College Station, TX&lt;/pub-location&gt;&lt;publisher&gt;Stata Press&lt;/publisher&gt;&lt;urls&gt;&lt;/urls&gt;&lt;/record&gt;&lt;/Cite&gt;&lt;/EndNote&gt;</w:instrText>
      </w:r>
      <w:r>
        <w:rPr>
          <w:lang w:eastAsia="en-US"/>
        </w:rPr>
        <w:fldChar w:fldCharType="separate"/>
      </w:r>
      <w:r>
        <w:rPr>
          <w:noProof/>
          <w:lang w:eastAsia="en-US"/>
        </w:rPr>
        <w:t>(</w:t>
      </w:r>
      <w:hyperlink w:anchor="_ENREF_3" w:tooltip="Cameron, 2009 #1362" w:history="1">
        <w:r>
          <w:rPr>
            <w:noProof/>
            <w:lang w:eastAsia="en-US"/>
          </w:rPr>
          <w:t xml:space="preserve">Cameron </w:t>
        </w:r>
        <w:r w:rsidR="00084B25">
          <w:rPr>
            <w:noProof/>
            <w:lang w:eastAsia="en-US"/>
          </w:rPr>
          <w:t>et al</w:t>
        </w:r>
        <w:r>
          <w:rPr>
            <w:noProof/>
            <w:lang w:eastAsia="en-US"/>
          </w:rPr>
          <w:t xml:space="preserve"> 2009</w:t>
        </w:r>
      </w:hyperlink>
      <w:r>
        <w:rPr>
          <w:noProof/>
          <w:lang w:eastAsia="en-US"/>
        </w:rPr>
        <w:t>)</w:t>
      </w:r>
      <w:r>
        <w:rPr>
          <w:lang w:eastAsia="en-US"/>
        </w:rPr>
        <w:fldChar w:fldCharType="end"/>
      </w:r>
      <w:r>
        <w:rPr>
          <w:lang w:eastAsia="en-US"/>
        </w:rPr>
        <w:t>. We also calculated 95 percent confidence intervals for all estimates.</w:t>
      </w:r>
    </w:p>
    <w:p w14:paraId="05B416BD" w14:textId="77777777" w:rsidR="00A55358" w:rsidRDefault="00A55358" w:rsidP="00084B25">
      <w:pPr>
        <w:rPr>
          <w:lang w:eastAsia="en-US"/>
        </w:rPr>
      </w:pPr>
    </w:p>
    <w:p w14:paraId="68D8FF57" w14:textId="77777777" w:rsidR="00A55358" w:rsidRDefault="00A55358" w:rsidP="00084B25">
      <w:pPr>
        <w:rPr>
          <w:lang w:eastAsia="en-US"/>
        </w:rPr>
      </w:pPr>
      <w:r>
        <w:rPr>
          <w:lang w:eastAsia="en-US"/>
        </w:rPr>
        <w:t>Rate data was modelled by including the log (n) term with the coefficient of 1 (Atkinson et</w:t>
      </w:r>
      <w:r w:rsidR="00084B25">
        <w:rPr>
          <w:lang w:eastAsia="en-US"/>
        </w:rPr>
        <w:t> </w:t>
      </w:r>
      <w:r>
        <w:rPr>
          <w:lang w:eastAsia="en-US"/>
        </w:rPr>
        <w:t>al 2008). This is called an offset. Offset in the case of a general linear model (GLM) in R can be achieved using the offset (</w:t>
      </w:r>
      <w:r w:rsidR="00084B25">
        <w:rPr>
          <w:lang w:eastAsia="en-US"/>
        </w:rPr>
        <w:t> </w:t>
      </w:r>
      <w:r>
        <w:rPr>
          <w:lang w:eastAsia="en-US"/>
        </w:rPr>
        <w:t>) function:</w:t>
      </w:r>
    </w:p>
    <w:p w14:paraId="67C88CA9" w14:textId="77777777" w:rsidR="00A55358" w:rsidRDefault="00A55358" w:rsidP="00084B25">
      <w:pPr>
        <w:spacing w:before="120"/>
        <w:ind w:left="567"/>
        <w:rPr>
          <w:i/>
          <w:lang w:eastAsia="en-US"/>
        </w:rPr>
      </w:pPr>
      <w:r w:rsidRPr="00084B25">
        <w:rPr>
          <w:i/>
          <w:lang w:eastAsia="en-US"/>
        </w:rPr>
        <w:t>glm(y ~ offset(log(exposure)) + x, family=poisson(link=log))</w:t>
      </w:r>
    </w:p>
    <w:p w14:paraId="560CE32D" w14:textId="77777777" w:rsidR="00A36F14" w:rsidRDefault="00A36F14" w:rsidP="00A36F14">
      <w:pPr>
        <w:rPr>
          <w:lang w:eastAsia="en-US"/>
        </w:rPr>
      </w:pPr>
    </w:p>
    <w:p w14:paraId="13C92A5B" w14:textId="77777777" w:rsidR="003347DA" w:rsidRDefault="00A55358" w:rsidP="00A36F14">
      <w:pPr>
        <w:pStyle w:val="Heading2"/>
      </w:pPr>
      <w:bookmarkStart w:id="36" w:name="_Toc99981534"/>
      <w:r>
        <w:t>Adjusted outcomes</w:t>
      </w:r>
      <w:bookmarkEnd w:id="36"/>
    </w:p>
    <w:p w14:paraId="276A9B4F" w14:textId="77777777" w:rsidR="00A55358" w:rsidRDefault="00A55358" w:rsidP="00084B25">
      <w:r>
        <w:t>We have made no risk adjustment to the data due to missing stage data and other risks, such as comorbidity. We encourage service providers to interpret their results in the context of the case mix of their unit. We have stratified data and present it in data tables. Stratifying variables include age group, sex, ethnic group (prioritised) and NZDep2013 quintile with data from the New Zealand Cancer Registry. Other variables (such as tumour, node, metastases (TNM) group stage and comorbidity) are not available in national collections but should be available for patients in local DHB records. We are reviewing the data analytic strategy for risk adjustment.</w:t>
      </w:r>
    </w:p>
    <w:p w14:paraId="3FD4ECA8" w14:textId="77777777" w:rsidR="00084B25" w:rsidRDefault="00084B25" w:rsidP="00084B25"/>
    <w:p w14:paraId="6687C365" w14:textId="77777777" w:rsidR="00A55358" w:rsidRDefault="00A55358" w:rsidP="00084B25">
      <w:pPr>
        <w:pStyle w:val="Heading2"/>
      </w:pPr>
      <w:bookmarkStart w:id="37" w:name="_Toc99981535"/>
      <w:r>
        <w:lastRenderedPageBreak/>
        <w:t>Additional comparisons</w:t>
      </w:r>
      <w:bookmarkEnd w:id="37"/>
    </w:p>
    <w:p w14:paraId="015FD5C8" w14:textId="77777777" w:rsidR="003347DA" w:rsidRDefault="00A55358" w:rsidP="00A36F14">
      <w:pPr>
        <w:keepNext/>
        <w:keepLines/>
      </w:pPr>
      <w:r>
        <w:t>In addition to comparing these results with those of the previous QPI report, we have compared our results to two reports that have calculated and published similar bowel cancer indicators: the PIPER Project</w:t>
      </w:r>
      <w:r w:rsidRPr="00A36F14">
        <w:rPr>
          <w:rStyle w:val="FootnoteReference"/>
        </w:rPr>
        <w:footnoteReference w:id="1"/>
      </w:r>
      <w:r>
        <w:t xml:space="preserve"> and the 2019 National Bowel Cancer Audit (NBOCA) report. Note that differences in data collection or analysis methods may limit comparisons with these reports.</w:t>
      </w:r>
    </w:p>
    <w:p w14:paraId="54991633" w14:textId="77777777" w:rsidR="00A55358" w:rsidRDefault="00A55358" w:rsidP="00A36F14">
      <w:pPr>
        <w:keepNext/>
        <w:keepLines/>
      </w:pPr>
    </w:p>
    <w:p w14:paraId="0FF57361" w14:textId="77777777" w:rsidR="003347DA" w:rsidRDefault="00A55358" w:rsidP="00A36F14">
      <w:pPr>
        <w:keepNext/>
        <w:keepLines/>
      </w:pPr>
      <w:r>
        <w:t xml:space="preserve">The PIPER Project looked at colorectal cancer survival according to rurality, ethnicity and socioeconomic deprivation </w:t>
      </w:r>
      <w:r>
        <w:fldChar w:fldCharType="begin">
          <w:fldData xml:space="preserve">PEVuZE5vdGU+PENpdGU+PEF1dGhvcj5TaGFycGxlczwvQXV0aG9yPjxZZWFyPjIwMTg8L1llYXI+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=
</w:fldData>
        </w:fldChar>
      </w:r>
      <w:r>
        <w:instrText xml:space="preserve"> ADDIN EN.CITE </w:instrText>
      </w:r>
      <w:r>
        <w:fldChar w:fldCharType="begin">
          <w:fldData xml:space="preserve">PEVuZE5vdGU+PENpdGU+PEF1dGhvcj5TaGFycGxlczwvQXV0aG9yPjxZZWFyPjIwMTg8L1llYXI+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=
</w:fldData>
        </w:fldChar>
      </w:r>
      <w:r>
        <w:instrText xml:space="preserve"> ADDIN EN.CITE.DATA </w:instrText>
      </w:r>
      <w:r>
        <w:fldChar w:fldCharType="end"/>
      </w:r>
      <w:r>
        <w:fldChar w:fldCharType="separate"/>
      </w:r>
      <w:r>
        <w:rPr>
          <w:noProof/>
        </w:rPr>
        <w:t>(</w:t>
      </w:r>
      <w:hyperlink w:anchor="_ENREF_14" w:tooltip="Sharples, 2018 #1363" w:history="1">
        <w:r>
          <w:rPr>
            <w:noProof/>
          </w:rPr>
          <w:t>Sharples et al 2018</w:t>
        </w:r>
      </w:hyperlink>
      <w:r>
        <w:rPr>
          <w:noProof/>
        </w:rPr>
        <w:t>)</w:t>
      </w:r>
      <w:r>
        <w:fldChar w:fldCharType="end"/>
      </w:r>
      <w:r>
        <w:t>. It was a national retrospective cohort study of all Aotearoa New Zealand residents diagnosed with colorectal adenocarcinoma in Aotearoa New Zealand from 1 January 2007 to 31 December 2008, with an extended cohort of Māori and Pacific peoples. The study identified potential cases from the New Zealand Cancer Registry (ICD-10-AM codes C18–C20). Researchers obtained data from patient clinical records and national databases of hospitalisations and mortality.</w:t>
      </w:r>
    </w:p>
    <w:p w14:paraId="56580ECD" w14:textId="77777777" w:rsidR="00A55358" w:rsidRDefault="00A55358" w:rsidP="00084B25"/>
    <w:p w14:paraId="0B3CC204" w14:textId="77777777" w:rsidR="003347DA" w:rsidRDefault="00A55358" w:rsidP="00084B25">
      <w:r>
        <w:t>The NBOCA describes and compares the care and outcomes of patients diagnosed with bowel cancer in England and Wales. The Healthcare Quality Improvement Partnership (HQIP) commissions this audit. Our comparison looked at the NBOCA</w:t>
      </w:r>
      <w:r w:rsidR="003347DA">
        <w:t>’</w:t>
      </w:r>
      <w:r>
        <w:t>s 2019 annual report, which is the tenth such report. I</w:t>
      </w:r>
      <w:r w:rsidRPr="004A716B">
        <w:t>t includes data on over 30,000 patients diagnosed with bowel cancer between 1 April 2017 and 31 March 2018</w:t>
      </w:r>
      <w:r>
        <w:t xml:space="preserve"> </w:t>
      </w:r>
      <w:r>
        <w:fldChar w:fldCharType="begin"/>
      </w:r>
      <w:r>
        <w:instrText xml:space="preserve"> ADDIN EN.CITE &lt;EndNote&gt;&lt;Cite&gt;&lt;Author&gt;HQIP&lt;/Author&gt;&lt;Year&gt;2020&lt;/Year&gt;&lt;RecNum&gt;1359&lt;/RecNum&gt;&lt;DisplayText&gt;(HQIP, 2020)&lt;/DisplayText&gt;&lt;record&gt;&lt;rec-number&gt;1359&lt;/rec-number&gt;&lt;foreign-keys&gt;&lt;key app="EN" db-id="wdfzrsxs65wrdwes09spzef8xwxz9rdxt2st" timestamp="1634026958" guid="94119ab9-1592-46db-8cf8-113da10d0f68"&gt;1359&lt;/key&gt;&lt;/foreign-keys&gt;&lt;ref-type name="Report"&gt;27&lt;/ref-type&gt;&lt;contributors&gt;&lt;authors&gt;&lt;author&gt;HQIP,&lt;/author&gt;&lt;/authors&gt;&lt;/contributors&gt;&lt;titles&gt;&lt;title&gt;National Bowel Cancer Audit Annual Report 2019&lt;/title&gt;&lt;/titles&gt;&lt;dates&gt;&lt;year&gt;2020&lt;/year&gt;&lt;/dates&gt;&lt;pub-location&gt;United Kingdom&lt;/pub-location&gt;&lt;publisher&gt;Healthcare Quality Improvement Partnership&lt;/publisher&gt;&lt;urls&gt;&lt;related-urls&gt;&lt;url&gt;https://www.nboca.org.uk/content/uploads/2020/01/NBOCA-2019-V2.0.pdf&lt;/url&gt;&lt;/related-urls&gt;&lt;/urls&gt;&lt;/record&gt;&lt;/Cite&gt;&lt;/EndNote&gt;</w:instrText>
      </w:r>
      <w:r>
        <w:fldChar w:fldCharType="separate"/>
      </w:r>
      <w:r>
        <w:rPr>
          <w:noProof/>
        </w:rPr>
        <w:t>(</w:t>
      </w:r>
      <w:hyperlink w:anchor="_ENREF_7" w:tooltip="HQIP, 2020 #1359" w:history="1">
        <w:r>
          <w:rPr>
            <w:noProof/>
          </w:rPr>
          <w:t>HQIP 2020</w:t>
        </w:r>
      </w:hyperlink>
      <w:r>
        <w:rPr>
          <w:noProof/>
        </w:rPr>
        <w:t>)</w:t>
      </w:r>
      <w:r>
        <w:fldChar w:fldCharType="end"/>
      </w:r>
      <w:r w:rsidRPr="004A716B">
        <w:t>.</w:t>
      </w:r>
    </w:p>
    <w:p w14:paraId="34EBCA60" w14:textId="77777777" w:rsidR="00084B25" w:rsidRDefault="00084B25" w:rsidP="00084B25"/>
    <w:p w14:paraId="54BFA42F" w14:textId="77777777" w:rsidR="00A55358" w:rsidRDefault="00A55358" w:rsidP="00084B25">
      <w:pPr>
        <w:pStyle w:val="Heading2"/>
      </w:pPr>
      <w:bookmarkStart w:id="39" w:name="_Toc99981536"/>
      <w:r>
        <w:t>Abdominoperineal resection quality performance indicator</w:t>
      </w:r>
      <w:bookmarkEnd w:id="39"/>
    </w:p>
    <w:p w14:paraId="570A7AB6" w14:textId="537D2EE0" w:rsidR="00A55358" w:rsidRDefault="00A55358" w:rsidP="00084B25">
      <w:r w:rsidRPr="00AA33F1">
        <w:t>We removed the stoma</w:t>
      </w:r>
      <w:r>
        <w:t>-</w:t>
      </w:r>
      <w:r w:rsidRPr="00AA33F1">
        <w:t>free at 18 months quality performance indicator</w:t>
      </w:r>
      <w:r>
        <w:t xml:space="preserve"> d</w:t>
      </w:r>
      <w:r w:rsidRPr="00AA33F1">
        <w:t>ue to issues with the accuracy of data collection</w:t>
      </w:r>
      <w:r>
        <w:t>. We</w:t>
      </w:r>
      <w:r w:rsidRPr="00AA33F1">
        <w:t xml:space="preserve"> </w:t>
      </w:r>
      <w:r>
        <w:t>a</w:t>
      </w:r>
      <w:r w:rsidRPr="00AA33F1">
        <w:t xml:space="preserve">re unable to accurately capture people who </w:t>
      </w:r>
      <w:r>
        <w:t xml:space="preserve">have </w:t>
      </w:r>
      <w:r w:rsidRPr="00AA33F1">
        <w:t>had stoma</w:t>
      </w:r>
      <w:r>
        <w:t>-</w:t>
      </w:r>
      <w:r w:rsidRPr="00AA33F1">
        <w:t xml:space="preserve">forming operations and people who </w:t>
      </w:r>
      <w:r>
        <w:t xml:space="preserve">have </w:t>
      </w:r>
      <w:r w:rsidRPr="00AA33F1">
        <w:t xml:space="preserve">had their stoma reversed. We have replaced this with an indicator measuring how many people </w:t>
      </w:r>
      <w:r>
        <w:t>who underwent</w:t>
      </w:r>
      <w:r w:rsidRPr="00AA33F1">
        <w:t xml:space="preserve"> rectal cancer surgery had an abdominoperineal resection</w:t>
      </w:r>
      <w:r>
        <w:t xml:space="preserve"> (APR)</w:t>
      </w:r>
      <w:r w:rsidRPr="00AA33F1">
        <w:t xml:space="preserve">. </w:t>
      </w:r>
      <w:r>
        <w:t xml:space="preserve">We acknowledge that while there is better data accuracy for this indicator, it also has shortcomings as there are a variety of reasons for performing this procedure that are not captured in a single </w:t>
      </w:r>
      <w:r w:rsidR="007345F4">
        <w:t>proportion</w:t>
      </w:r>
      <w:r>
        <w:t xml:space="preserve">. </w:t>
      </w:r>
      <w:r w:rsidRPr="00AA33F1">
        <w:t>The</w:t>
      </w:r>
      <w:r>
        <w:t xml:space="preserve"> description and</w:t>
      </w:r>
      <w:r w:rsidRPr="00AA33F1">
        <w:t xml:space="preserve"> technical </w:t>
      </w:r>
      <w:r>
        <w:t>specifications</w:t>
      </w:r>
      <w:r w:rsidRPr="00AA33F1">
        <w:t xml:space="preserve"> for this indicator are presented in </w:t>
      </w:r>
      <w:r w:rsidRPr="00D57940">
        <w:t>Appendix</w:t>
      </w:r>
      <w:r w:rsidR="00084B25">
        <w:t> </w:t>
      </w:r>
      <w:r w:rsidRPr="00D57940">
        <w:t>A</w:t>
      </w:r>
      <w:r>
        <w:t xml:space="preserve"> and have been included in the updated versions of these documents that can be found on the Te Aho o Te Kahu website.</w:t>
      </w:r>
    </w:p>
    <w:p w14:paraId="48127793" w14:textId="77777777" w:rsidR="00084B25" w:rsidRPr="00AA33F1" w:rsidRDefault="00084B25" w:rsidP="00084B25"/>
    <w:p w14:paraId="07822BFB" w14:textId="77777777" w:rsidR="00A55358" w:rsidRDefault="00A55358" w:rsidP="00084B25">
      <w:pPr>
        <w:pStyle w:val="Heading2"/>
      </w:pPr>
      <w:bookmarkStart w:id="40" w:name="_Toc99981537"/>
      <w:r>
        <w:lastRenderedPageBreak/>
        <w:t>Definitions</w:t>
      </w:r>
      <w:bookmarkEnd w:id="40"/>
    </w:p>
    <w:p w14:paraId="27DDED0A" w14:textId="77777777" w:rsidR="00A55358" w:rsidRPr="00C25B1C" w:rsidRDefault="00A55358" w:rsidP="00084B25">
      <w:pPr>
        <w:pStyle w:val="Heading3"/>
      </w:pPr>
      <w:r w:rsidRPr="00C25B1C">
        <w:t>Bowel cancer</w:t>
      </w:r>
    </w:p>
    <w:p w14:paraId="07DB5C99" w14:textId="77777777" w:rsidR="00A55358" w:rsidRDefault="00A55358" w:rsidP="00084B25">
      <w:r>
        <w:t xml:space="preserve">The term </w:t>
      </w:r>
      <w:r w:rsidRPr="008600A0">
        <w:t>bowel cancer</w:t>
      </w:r>
      <w:r>
        <w:t xml:space="preserve"> is synonymous with colorectal cancer for the purpose of this report. Bowel cancer excludes neuroendocrine tumours, gastrointestinal stromal tumours, lymphomas, squamous cell carcinomas and melanomas. This means</w:t>
      </w:r>
      <w:r w:rsidRPr="00011A3B">
        <w:t xml:space="preserve"> </w:t>
      </w:r>
      <w:r>
        <w:t>that anal, appendiceal and small bowel cancers have been excluded.</w:t>
      </w:r>
    </w:p>
    <w:p w14:paraId="057C0365" w14:textId="77777777" w:rsidR="00084B25" w:rsidRDefault="00084B25" w:rsidP="00084B25"/>
    <w:p w14:paraId="019AFACF" w14:textId="77777777" w:rsidR="00A55358" w:rsidRPr="00B42D86" w:rsidRDefault="00A55358" w:rsidP="00084B25">
      <w:pPr>
        <w:pStyle w:val="Heading2"/>
      </w:pPr>
      <w:bookmarkStart w:id="41" w:name="_Toc99981538"/>
      <w:r w:rsidRPr="00B42D86">
        <w:t>Emergency surgery</w:t>
      </w:r>
      <w:bookmarkEnd w:id="41"/>
    </w:p>
    <w:p w14:paraId="319484C2" w14:textId="77777777" w:rsidR="003347DA" w:rsidRDefault="00A55358" w:rsidP="00084B25">
      <w:r>
        <w:t>In this report, we use the term emergency surgery to indicate surgery performed following an acute admission. We defined acute admission according to the Ministry</w:t>
      </w:r>
      <w:r w:rsidR="003347DA">
        <w:t>’</w:t>
      </w:r>
      <w:r>
        <w:t xml:space="preserve">s </w:t>
      </w:r>
      <w:r w:rsidRPr="003A0438">
        <w:rPr>
          <w:i/>
          <w:iCs/>
        </w:rPr>
        <w:t>Common Counting Standards 2013/14</w:t>
      </w:r>
      <w:r>
        <w:t>, ie:</w:t>
      </w:r>
    </w:p>
    <w:p w14:paraId="29B5CABD" w14:textId="77777777" w:rsidR="00A55358" w:rsidRPr="00385E35" w:rsidRDefault="00A55358" w:rsidP="00084B25">
      <w:pPr>
        <w:pStyle w:val="Quote"/>
      </w:pPr>
      <w:r>
        <w:t>An unplanned admission on the day of presentation at the admitting healthcare facility. Admission may have been from the emergency or outpatient departments of the healthcare facility or a transfer from another facility</w:t>
      </w:r>
      <w:r w:rsidRPr="00821049">
        <w:t xml:space="preserve"> </w:t>
      </w:r>
      <w:r>
        <w:fldChar w:fldCharType="begin"/>
      </w:r>
      <w:r>
        <w:instrText xml:space="preserve"> ADDIN EN.CITE &lt;EndNote&gt;&lt;Cite&gt;&lt;Author&gt;Common Counting Technical Advisory Group and Ministry of Health&lt;/Author&gt;&lt;Year&gt;2017&lt;/Year&gt;&lt;RecNum&gt;1364&lt;/RecNum&gt;&lt;DisplayText&gt;(Common Counting Technical Advisory Group and Ministry of Health, 2017)&lt;/DisplayText&gt;&lt;record&gt;&lt;rec-number&gt;1364&lt;/rec-number&gt;&lt;foreign-keys&gt;&lt;key app="EN" db-id="wdfzrsxs65wrdwes09spzef8xwxz9rdxt2st" timestamp="1637887991" guid="a2af1531-e2b2-4bbe-aeb6-c65d61b9f05f"&gt;1364&lt;/key&gt;&lt;/foreign-keys&gt;&lt;ref-type name="Report"&gt;27&lt;/ref-type&gt;&lt;contributors&gt;&lt;authors&gt;&lt;author&gt;Common Counting Technical Advisory Group and Ministry of Health,&lt;/author&gt;&lt;/authors&gt;&lt;/contributors&gt;&lt;titles&gt;&lt;title&gt;Common Counting Standards 2013/14&lt;/title&gt;&lt;/titles&gt;&lt;dates&gt;&lt;year&gt;2017&lt;/year&gt;&lt;/dates&gt;&lt;pub-location&gt;Wellington&lt;/pub-location&gt;&lt;publisher&gt;Ministry of Health&lt;/publisher&gt;&lt;urls&gt;&lt;related-urls&gt;&lt;url&gt;https://nsfl.health.govt.nz/system/files/documents/publications/commoncountingstandards2013-14final_0_0.docx&lt;/url&gt;&lt;/related-urls&gt;&lt;/urls&gt;&lt;/record&gt;&lt;/Cite&gt;&lt;/EndNote&gt;</w:instrText>
      </w:r>
      <w:r>
        <w:fldChar w:fldCharType="separate"/>
      </w:r>
      <w:r>
        <w:rPr>
          <w:noProof/>
        </w:rPr>
        <w:t>(</w:t>
      </w:r>
      <w:hyperlink w:anchor="_ENREF_5" w:tooltip="Common Counting Technical Advisory Group and Ministry of Health, 2017 #1364" w:history="1">
        <w:r>
          <w:rPr>
            <w:noProof/>
          </w:rPr>
          <w:t>Common Counting Technical Advisory Group and Ministry of Health 2017</w:t>
        </w:r>
      </w:hyperlink>
      <w:r>
        <w:rPr>
          <w:noProof/>
        </w:rPr>
        <w:t>)</w:t>
      </w:r>
      <w:r>
        <w:fldChar w:fldCharType="end"/>
      </w:r>
      <w:r>
        <w:t>.</w:t>
      </w:r>
    </w:p>
    <w:p w14:paraId="3E2F85D8" w14:textId="77777777" w:rsidR="00A55358" w:rsidRDefault="00A55358" w:rsidP="00084B25"/>
    <w:p w14:paraId="402E951C" w14:textId="77777777" w:rsidR="00A55358" w:rsidRDefault="00A55358" w:rsidP="007519A9">
      <w:pPr>
        <w:pStyle w:val="Heading1"/>
      </w:pPr>
      <w:bookmarkStart w:id="42" w:name="_Toc93485778"/>
      <w:bookmarkStart w:id="43" w:name="_Toc99981539"/>
      <w:bookmarkEnd w:id="26"/>
      <w:r>
        <w:lastRenderedPageBreak/>
        <w:t>Quality Performance Indicator: Care Pathway</w:t>
      </w:r>
      <w:bookmarkEnd w:id="42"/>
      <w:bookmarkEnd w:id="43"/>
    </w:p>
    <w:p w14:paraId="561B290A" w14:textId="77777777" w:rsidR="00A55358" w:rsidRDefault="00A55358" w:rsidP="00084B25">
      <w:pPr>
        <w:pStyle w:val="Heading2"/>
      </w:pPr>
      <w:bookmarkStart w:id="44" w:name="_Toc93485779"/>
      <w:bookmarkStart w:id="45" w:name="_Toc99981540"/>
      <w:r>
        <w:t>Route to diagnosis</w:t>
      </w:r>
      <w:bookmarkEnd w:id="44"/>
      <w:bookmarkEnd w:id="45"/>
    </w:p>
    <w:p w14:paraId="6B02449D" w14:textId="77777777" w:rsidR="00A55358" w:rsidRDefault="00A55358" w:rsidP="00084B25">
      <w:pPr>
        <w:pStyle w:val="Heading3"/>
      </w:pPr>
      <w:r>
        <w:t>Indicator description</w:t>
      </w:r>
    </w:p>
    <w:p w14:paraId="510F2F06" w14:textId="77777777" w:rsidR="00A55358" w:rsidRDefault="00A55358" w:rsidP="00084B25">
      <w:r>
        <w:t>Proportion of people with bowel cancer who are diagnosed following a referral to a clinic, screening or presentation to an emergency department (ED) (with or without surgery)</w:t>
      </w:r>
      <w:r w:rsidR="00084B25">
        <w:t>.</w:t>
      </w:r>
    </w:p>
    <w:p w14:paraId="4E8BD9E9" w14:textId="77777777" w:rsidR="00084B25" w:rsidRDefault="00084B25" w:rsidP="00084B25"/>
    <w:p w14:paraId="6633AC97" w14:textId="77777777" w:rsidR="00A55358" w:rsidRDefault="00A55358" w:rsidP="00084B25">
      <w:pPr>
        <w:pStyle w:val="Heading3"/>
      </w:pPr>
      <w:r>
        <w:t>The National Bowel Screening Programme</w:t>
      </w:r>
    </w:p>
    <w:p w14:paraId="6770FABD" w14:textId="3C2E8435" w:rsidR="00A55358" w:rsidRDefault="00A55358" w:rsidP="00084B25">
      <w:r>
        <w:t xml:space="preserve">The Bowel Screening Pilot, for people aged 60–74 years, began in </w:t>
      </w:r>
      <w:r w:rsidR="00124AD2">
        <w:t xml:space="preserve">Waitematā </w:t>
      </w:r>
      <w:r>
        <w:rPr>
          <w:lang w:val="mi-NZ"/>
        </w:rPr>
        <w:t xml:space="preserve">DHB </w:t>
      </w:r>
      <w:r>
        <w:t xml:space="preserve">in January 2012. Following its completion, the Ministry </w:t>
      </w:r>
      <w:r w:rsidR="00645A5D">
        <w:t xml:space="preserve">of Health </w:t>
      </w:r>
      <w:r>
        <w:t>started rolling out the National Bowel Screening Programme progressively across DHBs.</w:t>
      </w:r>
    </w:p>
    <w:p w14:paraId="74501559" w14:textId="77777777" w:rsidR="00A55358" w:rsidRDefault="00A55358" w:rsidP="00084B25"/>
    <w:p w14:paraId="3F4FFEBA" w14:textId="77777777" w:rsidR="00A55358" w:rsidRDefault="00A55358" w:rsidP="00084B25">
      <w:r>
        <w:t xml:space="preserve">Before the time </w:t>
      </w:r>
      <w:r w:rsidRPr="00F705B0">
        <w:t xml:space="preserve">period covered in this report, only Waitematā </w:t>
      </w:r>
      <w:r>
        <w:t xml:space="preserve">DHB </w:t>
      </w:r>
      <w:r w:rsidRPr="00F705B0">
        <w:t>had screening available</w:t>
      </w:r>
      <w:r>
        <w:t xml:space="preserve"> as a pilot scheme, as discussed</w:t>
      </w:r>
      <w:r w:rsidRPr="00F705B0">
        <w:t xml:space="preserve"> in the previous bowel cancer quality improvement report</w:t>
      </w:r>
      <w:r>
        <w:t xml:space="preserve"> (Ministry of Health 2019b)</w:t>
      </w:r>
      <w:r w:rsidRPr="00F705B0">
        <w:t>.</w:t>
      </w:r>
      <w:r>
        <w:t xml:space="preserve"> During the time period covered by this report (2017</w:t>
      </w:r>
      <w:r w:rsidR="00084B25">
        <w:t>–</w:t>
      </w:r>
      <w:r>
        <w:t xml:space="preserve">2019) the following DHBs </w:t>
      </w:r>
      <w:r w:rsidRPr="00F705B0">
        <w:t>introduced bowel screening</w:t>
      </w:r>
      <w:r>
        <w:t>:</w:t>
      </w:r>
      <w:r w:rsidRPr="00F705B0">
        <w:t xml:space="preserve"> Hutt Valley and Wairarapa </w:t>
      </w:r>
      <w:r>
        <w:t xml:space="preserve">DHBs </w:t>
      </w:r>
      <w:r w:rsidRPr="00F705B0">
        <w:t>in 2017</w:t>
      </w:r>
      <w:r>
        <w:t>;</w:t>
      </w:r>
      <w:r w:rsidRPr="00F705B0">
        <w:t xml:space="preserve"> Waitematā, Southern and Counties Manukau </w:t>
      </w:r>
      <w:r>
        <w:t xml:space="preserve">DHBs </w:t>
      </w:r>
      <w:r w:rsidRPr="00F705B0">
        <w:t>in early</w:t>
      </w:r>
      <w:r>
        <w:t>–</w:t>
      </w:r>
      <w:r w:rsidRPr="00F705B0">
        <w:t>mid 2018</w:t>
      </w:r>
      <w:r>
        <w:t>;</w:t>
      </w:r>
      <w:r w:rsidRPr="00F705B0">
        <w:t xml:space="preserve"> Nelson Marlborough and Hawke</w:t>
      </w:r>
      <w:r w:rsidR="003347DA">
        <w:t>’</w:t>
      </w:r>
      <w:r w:rsidRPr="00F705B0">
        <w:t xml:space="preserve">s Bay </w:t>
      </w:r>
      <w:r>
        <w:t xml:space="preserve">DHBs </w:t>
      </w:r>
      <w:r w:rsidRPr="00F705B0">
        <w:t>in late 2018</w:t>
      </w:r>
      <w:r>
        <w:t>;</w:t>
      </w:r>
      <w:r w:rsidRPr="00F705B0">
        <w:t xml:space="preserve"> Lakes </w:t>
      </w:r>
      <w:r>
        <w:t xml:space="preserve">DHB </w:t>
      </w:r>
      <w:r w:rsidRPr="00F705B0">
        <w:t xml:space="preserve">in early 2019 and Whanganui and MidCentral </w:t>
      </w:r>
      <w:r>
        <w:t xml:space="preserve">DHBs </w:t>
      </w:r>
      <w:r w:rsidRPr="00F705B0">
        <w:t>in late 2019.</w:t>
      </w:r>
      <w:r>
        <w:t xml:space="preserve"> The introduction of bowel screening at these DHBs may have impacted their data; although, this effect is more likely to be seen in future updates of the bowel QPI calculations.</w:t>
      </w:r>
    </w:p>
    <w:p w14:paraId="7AEC0819" w14:textId="77777777" w:rsidR="00084B25" w:rsidRPr="00F705B0" w:rsidRDefault="00084B25" w:rsidP="00084B25"/>
    <w:p w14:paraId="4BFFA1D0" w14:textId="77777777" w:rsidR="00A55358" w:rsidRDefault="00A55358" w:rsidP="00084B25">
      <w:pPr>
        <w:pStyle w:val="Heading3"/>
      </w:pPr>
      <w:r>
        <w:t>Results</w:t>
      </w:r>
    </w:p>
    <w:p w14:paraId="28EF96C9" w14:textId="252B30BA" w:rsidR="00A55358" w:rsidRDefault="00A55358" w:rsidP="00084B25">
      <w:r>
        <w:t xml:space="preserve">Between 2017 and 2019, most people (67.8 percent) were diagnosed </w:t>
      </w:r>
      <w:r w:rsidRPr="00444400">
        <w:t>following referral to a clinic</w:t>
      </w:r>
      <w:r>
        <w:t xml:space="preserve"> </w:t>
      </w:r>
      <w:r w:rsidRPr="00444400">
        <w:t>(</w:t>
      </w:r>
      <w:r w:rsidR="00084B25">
        <w:fldChar w:fldCharType="begin"/>
      </w:r>
      <w:r w:rsidR="00084B25">
        <w:instrText xml:space="preserve"> REF _Ref94603450 \h </w:instrText>
      </w:r>
      <w:r w:rsidR="00084B25">
        <w:fldChar w:fldCharType="separate"/>
      </w:r>
      <w:r w:rsidR="00E00C67">
        <w:t>Table </w:t>
      </w:r>
      <w:r w:rsidR="00E00C67">
        <w:rPr>
          <w:noProof/>
        </w:rPr>
        <w:t>1</w:t>
      </w:r>
      <w:r w:rsidR="00084B25">
        <w:fldChar w:fldCharType="end"/>
      </w:r>
      <w:r>
        <w:t>). T</w:t>
      </w:r>
      <w:r w:rsidRPr="00444400">
        <w:t xml:space="preserve">his </w:t>
      </w:r>
      <w:r>
        <w:t xml:space="preserve">represented a reduction </w:t>
      </w:r>
      <w:r w:rsidRPr="00444400">
        <w:t xml:space="preserve">compared </w:t>
      </w:r>
      <w:r>
        <w:t>with</w:t>
      </w:r>
      <w:r w:rsidRPr="00444400">
        <w:t xml:space="preserve"> the 2013</w:t>
      </w:r>
      <w:r>
        <w:t>–</w:t>
      </w:r>
      <w:r w:rsidRPr="00444400">
        <w:t>2016 time period</w:t>
      </w:r>
      <w:r>
        <w:t xml:space="preserve"> (71.1</w:t>
      </w:r>
      <w:r w:rsidR="00A36F14">
        <w:t> </w:t>
      </w:r>
      <w:r>
        <w:t>percent)</w:t>
      </w:r>
      <w:r w:rsidRPr="00444400">
        <w:t>.</w:t>
      </w:r>
    </w:p>
    <w:p w14:paraId="0A7857EB" w14:textId="77777777" w:rsidR="00A55358" w:rsidRDefault="00A55358" w:rsidP="00084B25"/>
    <w:p w14:paraId="45D17D01" w14:textId="77777777" w:rsidR="003347DA" w:rsidRDefault="00A55358" w:rsidP="00084B25">
      <w:r>
        <w:t xml:space="preserve">By comparison, </w:t>
      </w:r>
      <w:r w:rsidRPr="00444400">
        <w:t>5.9</w:t>
      </w:r>
      <w:r>
        <w:t xml:space="preserve"> percent</w:t>
      </w:r>
      <w:r w:rsidRPr="00444400">
        <w:t xml:space="preserve"> of people</w:t>
      </w:r>
      <w:r>
        <w:t xml:space="preserve"> were diagnosed following a referral from screening services (compared with 2.7 percent in the previous period), and 26.3 percent of people were diagnosed following presentation at an ED (with the latter proportion unchanged from the previous time period).</w:t>
      </w:r>
    </w:p>
    <w:p w14:paraId="4AEBF1A2" w14:textId="77777777" w:rsidR="00A36F14" w:rsidRDefault="00A36F14" w:rsidP="00084B25"/>
    <w:p w14:paraId="1C9A0A28" w14:textId="4F537996" w:rsidR="00A55358" w:rsidRDefault="00A55358" w:rsidP="00084B25">
      <w:r>
        <w:lastRenderedPageBreak/>
        <w:t>Between 2017 and 2019, there was an increase in diagnosis following screening from 2.8</w:t>
      </w:r>
      <w:r w:rsidR="00084B25">
        <w:t> </w:t>
      </w:r>
      <w:r>
        <w:t xml:space="preserve">percent to 10.1 percent </w:t>
      </w:r>
      <w:r w:rsidRPr="003C70F5">
        <w:t>(</w:t>
      </w:r>
      <w:r w:rsidR="00084B25">
        <w:fldChar w:fldCharType="begin"/>
      </w:r>
      <w:r w:rsidR="00084B25">
        <w:instrText xml:space="preserve"> REF _Ref94603450 \h </w:instrText>
      </w:r>
      <w:r w:rsidR="00084B25">
        <w:fldChar w:fldCharType="separate"/>
      </w:r>
      <w:r w:rsidR="00E00C67">
        <w:t>Table </w:t>
      </w:r>
      <w:r w:rsidR="00E00C67">
        <w:rPr>
          <w:noProof/>
        </w:rPr>
        <w:t>1</w:t>
      </w:r>
      <w:r w:rsidR="00084B25">
        <w:fldChar w:fldCharType="end"/>
      </w:r>
      <w:r w:rsidRPr="003C70F5">
        <w:t xml:space="preserve"> and </w:t>
      </w:r>
      <w:r w:rsidR="00707CC7">
        <w:fldChar w:fldCharType="begin"/>
      </w:r>
      <w:r w:rsidR="00707CC7">
        <w:instrText xml:space="preserve"> REF _Ref94603556 \h </w:instrText>
      </w:r>
      <w:r w:rsidR="00707CC7">
        <w:fldChar w:fldCharType="separate"/>
      </w:r>
      <w:r w:rsidR="00E00C67">
        <w:t>Figure </w:t>
      </w:r>
      <w:r w:rsidR="00E00C67">
        <w:rPr>
          <w:noProof/>
        </w:rPr>
        <w:t>1</w:t>
      </w:r>
      <w:r w:rsidR="00707CC7">
        <w:fldChar w:fldCharType="end"/>
      </w:r>
      <w:r w:rsidRPr="003C70F5">
        <w:t>)</w:t>
      </w:r>
      <w:r>
        <w:t>. This aligns with the rollout of the National Bowel Screening Programme and seems to coincide with a reduction in diagnosis following referral to clinic from 71.7 percent down to 63.7 percent (</w:t>
      </w:r>
      <w:r w:rsidR="00084B25">
        <w:fldChar w:fldCharType="begin"/>
      </w:r>
      <w:r w:rsidR="00084B25">
        <w:instrText xml:space="preserve"> REF _Ref94603450 \h </w:instrText>
      </w:r>
      <w:r w:rsidR="00084B25">
        <w:fldChar w:fldCharType="separate"/>
      </w:r>
      <w:r w:rsidR="00E00C67">
        <w:t>Table </w:t>
      </w:r>
      <w:r w:rsidR="00E00C67">
        <w:rPr>
          <w:noProof/>
        </w:rPr>
        <w:t>1</w:t>
      </w:r>
      <w:r w:rsidR="00084B25">
        <w:fldChar w:fldCharType="end"/>
      </w:r>
      <w:r>
        <w:t xml:space="preserve"> and </w:t>
      </w:r>
      <w:r w:rsidR="00707CC7">
        <w:fldChar w:fldCharType="begin"/>
      </w:r>
      <w:r w:rsidR="00707CC7">
        <w:instrText xml:space="preserve"> REF _Ref94603556 \h </w:instrText>
      </w:r>
      <w:r w:rsidR="00707CC7">
        <w:fldChar w:fldCharType="separate"/>
      </w:r>
      <w:r w:rsidR="00E00C67">
        <w:t>Figure </w:t>
      </w:r>
      <w:r w:rsidR="00E00C67">
        <w:rPr>
          <w:noProof/>
        </w:rPr>
        <w:t>1</w:t>
      </w:r>
      <w:r w:rsidR="00707CC7">
        <w:fldChar w:fldCharType="end"/>
      </w:r>
      <w:r>
        <w:t>). The diagnosis following ED presentations had minimal change over the 2017–2019 period (</w:t>
      </w:r>
      <w:r w:rsidR="00084B25">
        <w:fldChar w:fldCharType="begin"/>
      </w:r>
      <w:r w:rsidR="00084B25">
        <w:instrText xml:space="preserve"> REF _Ref94603450 \h </w:instrText>
      </w:r>
      <w:r w:rsidR="00084B25">
        <w:fldChar w:fldCharType="separate"/>
      </w:r>
      <w:r w:rsidR="00E00C67">
        <w:t>Table </w:t>
      </w:r>
      <w:r w:rsidR="00E00C67">
        <w:rPr>
          <w:noProof/>
        </w:rPr>
        <w:t>1</w:t>
      </w:r>
      <w:r w:rsidR="00084B25">
        <w:fldChar w:fldCharType="end"/>
      </w:r>
      <w:r>
        <w:t xml:space="preserve"> and </w:t>
      </w:r>
      <w:r w:rsidR="00707CC7">
        <w:fldChar w:fldCharType="begin"/>
      </w:r>
      <w:r w:rsidR="00707CC7">
        <w:instrText xml:space="preserve"> REF _Ref94603556 \h </w:instrText>
      </w:r>
      <w:r w:rsidR="00707CC7">
        <w:fldChar w:fldCharType="separate"/>
      </w:r>
      <w:r w:rsidR="00E00C67">
        <w:t>Figure </w:t>
      </w:r>
      <w:r w:rsidR="00E00C67">
        <w:rPr>
          <w:noProof/>
        </w:rPr>
        <w:t>1</w:t>
      </w:r>
      <w:r w:rsidR="00707CC7">
        <w:fldChar w:fldCharType="end"/>
      </w:r>
      <w:r>
        <w:t>).</w:t>
      </w:r>
    </w:p>
    <w:p w14:paraId="5C8468E9" w14:textId="77777777" w:rsidR="00084B25" w:rsidRPr="006758AB" w:rsidRDefault="00084B25" w:rsidP="00A55358"/>
    <w:p w14:paraId="5EB99E51" w14:textId="0A0472F4" w:rsidR="00A55358" w:rsidRDefault="00084B25" w:rsidP="00084B25">
      <w:pPr>
        <w:pStyle w:val="Table"/>
      </w:pPr>
      <w:bookmarkStart w:id="46" w:name="_Ref94603450"/>
      <w:bookmarkStart w:id="47" w:name="_Toc88827053"/>
      <w:bookmarkStart w:id="48" w:name="_Toc99981603"/>
      <w:r>
        <w:t>Table </w:t>
      </w:r>
      <w:r w:rsidR="00B0676E">
        <w:fldChar w:fldCharType="begin"/>
      </w:r>
      <w:r w:rsidR="00B0676E">
        <w:instrText xml:space="preserve"> SEQ Table \* ARABIC </w:instrText>
      </w:r>
      <w:r w:rsidR="00B0676E">
        <w:fldChar w:fldCharType="separate"/>
      </w:r>
      <w:r w:rsidR="00E00C67">
        <w:rPr>
          <w:noProof/>
        </w:rPr>
        <w:t>1</w:t>
      </w:r>
      <w:r w:rsidR="00B0676E">
        <w:rPr>
          <w:noProof/>
        </w:rPr>
        <w:fldChar w:fldCharType="end"/>
      </w:r>
      <w:bookmarkEnd w:id="46"/>
      <w:r w:rsidR="00A55358">
        <w:t>:</w:t>
      </w:r>
      <w:r>
        <w:t xml:space="preserve"> </w:t>
      </w:r>
      <w:r w:rsidR="00A55358">
        <w:t>People diagnosed with bowel cancer following presentation to an emergency department, referral to a clinic or screening, by year of diagnosis (2017–2019), age group, sex, ethnicity and deprivation</w:t>
      </w:r>
      <w:bookmarkEnd w:id="47"/>
      <w:bookmarkEnd w:id="48"/>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985"/>
        <w:gridCol w:w="1134"/>
        <w:gridCol w:w="826"/>
        <w:gridCol w:w="827"/>
        <w:gridCol w:w="827"/>
        <w:gridCol w:w="827"/>
        <w:gridCol w:w="827"/>
        <w:gridCol w:w="827"/>
      </w:tblGrid>
      <w:tr w:rsidR="00707CC7" w:rsidRPr="003D59BB" w14:paraId="4459F8E6" w14:textId="77777777" w:rsidTr="00707CC7">
        <w:trPr>
          <w:cantSplit/>
        </w:trPr>
        <w:tc>
          <w:tcPr>
            <w:tcW w:w="1985" w:type="dxa"/>
            <w:vMerge w:val="restart"/>
            <w:tcBorders>
              <w:top w:val="nil"/>
              <w:right w:val="single" w:sz="4" w:space="0" w:color="FFFFFF" w:themeColor="background1"/>
            </w:tcBorders>
            <w:shd w:val="clear" w:color="auto" w:fill="C2D9BA"/>
          </w:tcPr>
          <w:p w14:paraId="11FB63F1" w14:textId="77777777" w:rsidR="00707CC7" w:rsidRPr="003D59BB" w:rsidRDefault="00707CC7" w:rsidP="00707CC7">
            <w:pPr>
              <w:pStyle w:val="TableText"/>
              <w:spacing w:line="240" w:lineRule="auto"/>
              <w:rPr>
                <w:b/>
                <w:lang w:eastAsia="en-US"/>
              </w:rPr>
            </w:pPr>
          </w:p>
        </w:tc>
        <w:tc>
          <w:tcPr>
            <w:tcW w:w="1134" w:type="dxa"/>
            <w:tcBorders>
              <w:top w:val="nil"/>
              <w:left w:val="single" w:sz="4" w:space="0" w:color="FFFFFF" w:themeColor="background1"/>
              <w:bottom w:val="nil"/>
              <w:right w:val="single" w:sz="4" w:space="0" w:color="FFFFFF" w:themeColor="background1"/>
            </w:tcBorders>
            <w:shd w:val="clear" w:color="auto" w:fill="C2D9BA"/>
          </w:tcPr>
          <w:p w14:paraId="7435D835" w14:textId="77777777" w:rsidR="00707CC7" w:rsidRPr="00707CC7" w:rsidRDefault="00707CC7" w:rsidP="00707CC7">
            <w:pPr>
              <w:pStyle w:val="TableText"/>
              <w:spacing w:line="240" w:lineRule="auto"/>
              <w:jc w:val="center"/>
              <w:rPr>
                <w:b/>
              </w:rPr>
            </w:pPr>
            <w:r w:rsidRPr="00707CC7">
              <w:rPr>
                <w:b/>
              </w:rPr>
              <w:t>People diagnosed</w:t>
            </w:r>
          </w:p>
        </w:tc>
        <w:tc>
          <w:tcPr>
            <w:tcW w:w="1653" w:type="dxa"/>
            <w:gridSpan w:val="2"/>
            <w:tcBorders>
              <w:top w:val="nil"/>
              <w:left w:val="single" w:sz="4" w:space="0" w:color="FFFFFF" w:themeColor="background1"/>
              <w:bottom w:val="nil"/>
              <w:right w:val="single" w:sz="4" w:space="0" w:color="FFFFFF" w:themeColor="background1"/>
            </w:tcBorders>
            <w:shd w:val="clear" w:color="auto" w:fill="C2D9BA"/>
          </w:tcPr>
          <w:p w14:paraId="50B46A48" w14:textId="77777777" w:rsidR="00707CC7" w:rsidRPr="00707CC7" w:rsidRDefault="00707CC7" w:rsidP="00707CC7">
            <w:pPr>
              <w:pStyle w:val="TableText"/>
              <w:spacing w:line="240" w:lineRule="auto"/>
              <w:jc w:val="center"/>
              <w:rPr>
                <w:b/>
              </w:rPr>
            </w:pPr>
            <w:r w:rsidRPr="00707CC7">
              <w:rPr>
                <w:b/>
              </w:rPr>
              <w:t>ED</w:t>
            </w:r>
            <w:r>
              <w:rPr>
                <w:b/>
              </w:rPr>
              <w:br/>
            </w:r>
            <w:r w:rsidRPr="00707CC7">
              <w:rPr>
                <w:b/>
              </w:rPr>
              <w:t>presentation</w:t>
            </w:r>
          </w:p>
        </w:tc>
        <w:tc>
          <w:tcPr>
            <w:tcW w:w="1654" w:type="dxa"/>
            <w:gridSpan w:val="2"/>
            <w:tcBorders>
              <w:top w:val="nil"/>
              <w:left w:val="single" w:sz="4" w:space="0" w:color="FFFFFF" w:themeColor="background1"/>
              <w:bottom w:val="nil"/>
              <w:right w:val="single" w:sz="4" w:space="0" w:color="FFFFFF" w:themeColor="background1"/>
            </w:tcBorders>
            <w:shd w:val="clear" w:color="auto" w:fill="C2D9BA"/>
          </w:tcPr>
          <w:p w14:paraId="345E1DE7" w14:textId="77777777" w:rsidR="00707CC7" w:rsidRPr="00707CC7" w:rsidRDefault="00707CC7" w:rsidP="00707CC7">
            <w:pPr>
              <w:pStyle w:val="TableText"/>
              <w:spacing w:line="240" w:lineRule="auto"/>
              <w:jc w:val="center"/>
              <w:rPr>
                <w:b/>
              </w:rPr>
            </w:pPr>
            <w:r w:rsidRPr="00707CC7">
              <w:rPr>
                <w:b/>
              </w:rPr>
              <w:t>Referral</w:t>
            </w:r>
            <w:r>
              <w:rPr>
                <w:b/>
              </w:rPr>
              <w:br/>
            </w:r>
            <w:r w:rsidRPr="00707CC7">
              <w:rPr>
                <w:b/>
              </w:rPr>
              <w:t>to clinic</w:t>
            </w:r>
          </w:p>
        </w:tc>
        <w:tc>
          <w:tcPr>
            <w:tcW w:w="1654" w:type="dxa"/>
            <w:gridSpan w:val="2"/>
            <w:tcBorders>
              <w:top w:val="nil"/>
              <w:left w:val="single" w:sz="4" w:space="0" w:color="FFFFFF" w:themeColor="background1"/>
              <w:bottom w:val="nil"/>
            </w:tcBorders>
            <w:shd w:val="clear" w:color="auto" w:fill="C2D9BA"/>
          </w:tcPr>
          <w:p w14:paraId="19AE0747" w14:textId="77777777" w:rsidR="00707CC7" w:rsidRPr="00707CC7" w:rsidRDefault="00707CC7" w:rsidP="00707CC7">
            <w:pPr>
              <w:pStyle w:val="TableText"/>
              <w:spacing w:line="240" w:lineRule="auto"/>
              <w:jc w:val="center"/>
              <w:rPr>
                <w:b/>
              </w:rPr>
            </w:pPr>
            <w:r w:rsidRPr="00707CC7">
              <w:rPr>
                <w:b/>
              </w:rPr>
              <w:t>Screening</w:t>
            </w:r>
          </w:p>
        </w:tc>
      </w:tr>
      <w:tr w:rsidR="00707CC7" w14:paraId="035D0005" w14:textId="77777777" w:rsidTr="007D6301">
        <w:trPr>
          <w:cantSplit/>
        </w:trPr>
        <w:tc>
          <w:tcPr>
            <w:tcW w:w="1985" w:type="dxa"/>
            <w:vMerge/>
            <w:tcBorders>
              <w:bottom w:val="nil"/>
              <w:right w:val="single" w:sz="4" w:space="0" w:color="FFFFFF" w:themeColor="background1"/>
            </w:tcBorders>
            <w:shd w:val="clear" w:color="auto" w:fill="C2D9BA"/>
          </w:tcPr>
          <w:p w14:paraId="4AAE5BAE" w14:textId="77777777" w:rsidR="00707CC7" w:rsidRDefault="00707CC7" w:rsidP="00707CC7">
            <w:pPr>
              <w:pStyle w:val="TableText"/>
              <w:spacing w:line="240" w:lineRule="auto"/>
              <w:rPr>
                <w:lang w:eastAsia="en-US"/>
              </w:rPr>
            </w:pPr>
          </w:p>
        </w:tc>
        <w:tc>
          <w:tcPr>
            <w:tcW w:w="1134" w:type="dxa"/>
            <w:tcBorders>
              <w:top w:val="nil"/>
              <w:left w:val="single" w:sz="4" w:space="0" w:color="FFFFFF" w:themeColor="background1"/>
              <w:bottom w:val="nil"/>
              <w:right w:val="single" w:sz="4" w:space="0" w:color="FFFFFF" w:themeColor="background1"/>
            </w:tcBorders>
            <w:shd w:val="clear" w:color="auto" w:fill="C2D9BA"/>
          </w:tcPr>
          <w:p w14:paraId="1E001108" w14:textId="77777777" w:rsidR="00707CC7" w:rsidRPr="00707CC7" w:rsidRDefault="00707CC7" w:rsidP="00707CC7">
            <w:pPr>
              <w:pStyle w:val="TableText"/>
              <w:spacing w:before="0" w:line="240" w:lineRule="auto"/>
              <w:jc w:val="center"/>
              <w:rPr>
                <w:b/>
              </w:rPr>
            </w:pPr>
            <w:r w:rsidRPr="00707CC7">
              <w:rPr>
                <w:b/>
              </w:rPr>
              <w:t>N</w:t>
            </w:r>
          </w:p>
        </w:tc>
        <w:tc>
          <w:tcPr>
            <w:tcW w:w="826" w:type="dxa"/>
            <w:tcBorders>
              <w:top w:val="nil"/>
              <w:left w:val="single" w:sz="4" w:space="0" w:color="FFFFFF" w:themeColor="background1"/>
              <w:bottom w:val="nil"/>
            </w:tcBorders>
            <w:shd w:val="clear" w:color="auto" w:fill="C2D9BA"/>
          </w:tcPr>
          <w:p w14:paraId="039A2C30" w14:textId="77777777" w:rsidR="00707CC7" w:rsidRPr="00707CC7" w:rsidRDefault="00707CC7" w:rsidP="00707CC7">
            <w:pPr>
              <w:pStyle w:val="TableText"/>
              <w:spacing w:before="0" w:line="240" w:lineRule="auto"/>
              <w:jc w:val="center"/>
              <w:rPr>
                <w:b/>
              </w:rPr>
            </w:pPr>
            <w:r w:rsidRPr="00707CC7">
              <w:rPr>
                <w:b/>
              </w:rPr>
              <w:t>N</w:t>
            </w:r>
          </w:p>
        </w:tc>
        <w:tc>
          <w:tcPr>
            <w:tcW w:w="827" w:type="dxa"/>
            <w:tcBorders>
              <w:top w:val="nil"/>
              <w:bottom w:val="nil"/>
              <w:right w:val="single" w:sz="4" w:space="0" w:color="FFFFFF" w:themeColor="background1"/>
            </w:tcBorders>
            <w:shd w:val="clear" w:color="auto" w:fill="C2D9BA"/>
          </w:tcPr>
          <w:p w14:paraId="4C9DDD77" w14:textId="77777777" w:rsidR="00707CC7" w:rsidRPr="00707CC7" w:rsidRDefault="00707CC7" w:rsidP="00707CC7">
            <w:pPr>
              <w:pStyle w:val="TableText"/>
              <w:spacing w:before="0" w:line="240" w:lineRule="auto"/>
              <w:jc w:val="center"/>
              <w:rPr>
                <w:b/>
              </w:rPr>
            </w:pPr>
            <w:r w:rsidRPr="00707CC7">
              <w:rPr>
                <w:b/>
              </w:rPr>
              <w:t>%</w:t>
            </w:r>
          </w:p>
        </w:tc>
        <w:tc>
          <w:tcPr>
            <w:tcW w:w="827" w:type="dxa"/>
            <w:tcBorders>
              <w:top w:val="nil"/>
              <w:left w:val="single" w:sz="4" w:space="0" w:color="FFFFFF" w:themeColor="background1"/>
              <w:bottom w:val="nil"/>
            </w:tcBorders>
            <w:shd w:val="clear" w:color="auto" w:fill="C2D9BA"/>
          </w:tcPr>
          <w:p w14:paraId="5F4608A1" w14:textId="77777777" w:rsidR="00707CC7" w:rsidRPr="00707CC7" w:rsidRDefault="00707CC7" w:rsidP="00707CC7">
            <w:pPr>
              <w:pStyle w:val="TableText"/>
              <w:spacing w:before="0" w:line="240" w:lineRule="auto"/>
              <w:jc w:val="center"/>
              <w:rPr>
                <w:b/>
              </w:rPr>
            </w:pPr>
            <w:r w:rsidRPr="00707CC7">
              <w:rPr>
                <w:b/>
              </w:rPr>
              <w:t>N</w:t>
            </w:r>
          </w:p>
        </w:tc>
        <w:tc>
          <w:tcPr>
            <w:tcW w:w="827" w:type="dxa"/>
            <w:tcBorders>
              <w:top w:val="nil"/>
              <w:bottom w:val="nil"/>
              <w:right w:val="single" w:sz="4" w:space="0" w:color="FFFFFF" w:themeColor="background1"/>
            </w:tcBorders>
            <w:shd w:val="clear" w:color="auto" w:fill="C2D9BA"/>
          </w:tcPr>
          <w:p w14:paraId="1CC5DFA2" w14:textId="77777777" w:rsidR="00707CC7" w:rsidRPr="00707CC7" w:rsidRDefault="00707CC7" w:rsidP="00707CC7">
            <w:pPr>
              <w:pStyle w:val="TableText"/>
              <w:spacing w:before="0" w:line="240" w:lineRule="auto"/>
              <w:jc w:val="center"/>
              <w:rPr>
                <w:b/>
              </w:rPr>
            </w:pPr>
            <w:r w:rsidRPr="00707CC7">
              <w:rPr>
                <w:b/>
              </w:rPr>
              <w:t>%</w:t>
            </w:r>
          </w:p>
        </w:tc>
        <w:tc>
          <w:tcPr>
            <w:tcW w:w="827" w:type="dxa"/>
            <w:tcBorders>
              <w:top w:val="nil"/>
              <w:left w:val="single" w:sz="4" w:space="0" w:color="FFFFFF" w:themeColor="background1"/>
              <w:bottom w:val="nil"/>
            </w:tcBorders>
            <w:shd w:val="clear" w:color="auto" w:fill="C2D9BA"/>
          </w:tcPr>
          <w:p w14:paraId="6E2106D7" w14:textId="77777777" w:rsidR="00707CC7" w:rsidRPr="00707CC7" w:rsidRDefault="00707CC7" w:rsidP="00707CC7">
            <w:pPr>
              <w:pStyle w:val="TableText"/>
              <w:spacing w:before="0" w:line="240" w:lineRule="auto"/>
              <w:jc w:val="center"/>
              <w:rPr>
                <w:b/>
              </w:rPr>
            </w:pPr>
            <w:r w:rsidRPr="00707CC7">
              <w:rPr>
                <w:b/>
              </w:rPr>
              <w:t>N</w:t>
            </w:r>
          </w:p>
        </w:tc>
        <w:tc>
          <w:tcPr>
            <w:tcW w:w="827" w:type="dxa"/>
            <w:tcBorders>
              <w:top w:val="nil"/>
              <w:bottom w:val="nil"/>
            </w:tcBorders>
            <w:shd w:val="clear" w:color="auto" w:fill="C2D9BA"/>
          </w:tcPr>
          <w:p w14:paraId="041060C4" w14:textId="77777777" w:rsidR="00707CC7" w:rsidRPr="00707CC7" w:rsidRDefault="00707CC7" w:rsidP="00707CC7">
            <w:pPr>
              <w:pStyle w:val="TableText"/>
              <w:spacing w:before="0" w:line="240" w:lineRule="auto"/>
              <w:jc w:val="center"/>
              <w:rPr>
                <w:b/>
              </w:rPr>
            </w:pPr>
            <w:r w:rsidRPr="00707CC7">
              <w:rPr>
                <w:b/>
              </w:rPr>
              <w:t>%</w:t>
            </w:r>
          </w:p>
        </w:tc>
      </w:tr>
      <w:tr w:rsidR="00707CC7" w14:paraId="260727A1" w14:textId="77777777" w:rsidTr="007D6301">
        <w:trPr>
          <w:cantSplit/>
        </w:trPr>
        <w:tc>
          <w:tcPr>
            <w:tcW w:w="1985" w:type="dxa"/>
            <w:tcBorders>
              <w:top w:val="nil"/>
              <w:bottom w:val="single" w:sz="4" w:space="0" w:color="C2D9BA"/>
              <w:right w:val="single" w:sz="4" w:space="0" w:color="C2D9BA"/>
            </w:tcBorders>
            <w:shd w:val="clear" w:color="auto" w:fill="auto"/>
          </w:tcPr>
          <w:p w14:paraId="21D677DD" w14:textId="77777777" w:rsidR="00707CC7" w:rsidRPr="00707CC7" w:rsidRDefault="00707CC7" w:rsidP="00707CC7">
            <w:pPr>
              <w:pStyle w:val="TableText"/>
              <w:spacing w:line="240" w:lineRule="auto"/>
              <w:rPr>
                <w:b/>
              </w:rPr>
            </w:pPr>
            <w:r w:rsidRPr="00707CC7">
              <w:rPr>
                <w:b/>
                <w:lang w:eastAsia="en-NZ"/>
              </w:rPr>
              <w:t>Total</w:t>
            </w:r>
          </w:p>
        </w:tc>
        <w:tc>
          <w:tcPr>
            <w:tcW w:w="1134" w:type="dxa"/>
            <w:tcBorders>
              <w:top w:val="nil"/>
              <w:left w:val="single" w:sz="4" w:space="0" w:color="C2D9BA"/>
              <w:bottom w:val="single" w:sz="4" w:space="0" w:color="C2D9BA"/>
              <w:right w:val="single" w:sz="4" w:space="0" w:color="C2D9BA"/>
            </w:tcBorders>
            <w:shd w:val="clear" w:color="auto" w:fill="auto"/>
          </w:tcPr>
          <w:p w14:paraId="3BC12E08" w14:textId="77777777" w:rsidR="00707CC7" w:rsidRPr="005B3DE3" w:rsidRDefault="00707CC7" w:rsidP="00707CC7">
            <w:pPr>
              <w:pStyle w:val="TableText"/>
              <w:tabs>
                <w:tab w:val="decimal" w:pos="662"/>
              </w:tabs>
              <w:spacing w:line="240" w:lineRule="auto"/>
            </w:pPr>
            <w:r w:rsidRPr="00FA2620">
              <w:t>8</w:t>
            </w:r>
            <w:r>
              <w:t>,</w:t>
            </w:r>
            <w:r w:rsidRPr="00FA2620">
              <w:t>690</w:t>
            </w:r>
          </w:p>
        </w:tc>
        <w:tc>
          <w:tcPr>
            <w:tcW w:w="826" w:type="dxa"/>
            <w:tcBorders>
              <w:top w:val="nil"/>
              <w:left w:val="single" w:sz="4" w:space="0" w:color="C2D9BA"/>
              <w:bottom w:val="single" w:sz="4" w:space="0" w:color="C2D9BA"/>
            </w:tcBorders>
            <w:shd w:val="clear" w:color="auto" w:fill="auto"/>
          </w:tcPr>
          <w:p w14:paraId="7D0FAD16" w14:textId="77777777" w:rsidR="00707CC7" w:rsidRPr="005B3DE3" w:rsidRDefault="00707CC7" w:rsidP="00707CC7">
            <w:pPr>
              <w:pStyle w:val="TableText"/>
              <w:tabs>
                <w:tab w:val="decimal" w:pos="518"/>
              </w:tabs>
              <w:spacing w:line="240" w:lineRule="auto"/>
            </w:pPr>
            <w:r w:rsidRPr="00FA2620">
              <w:t>2</w:t>
            </w:r>
            <w:r>
              <w:t>,</w:t>
            </w:r>
            <w:r w:rsidRPr="00FA2620">
              <w:t>282</w:t>
            </w:r>
          </w:p>
        </w:tc>
        <w:tc>
          <w:tcPr>
            <w:tcW w:w="827" w:type="dxa"/>
            <w:tcBorders>
              <w:top w:val="nil"/>
              <w:bottom w:val="single" w:sz="4" w:space="0" w:color="C2D9BA"/>
              <w:right w:val="single" w:sz="4" w:space="0" w:color="C2D9BA"/>
            </w:tcBorders>
            <w:shd w:val="clear" w:color="auto" w:fill="auto"/>
          </w:tcPr>
          <w:p w14:paraId="5D70306F" w14:textId="77777777" w:rsidR="00707CC7" w:rsidRPr="005B3DE3" w:rsidRDefault="00707CC7" w:rsidP="00707CC7">
            <w:pPr>
              <w:pStyle w:val="TableText"/>
              <w:tabs>
                <w:tab w:val="decimal" w:pos="355"/>
              </w:tabs>
              <w:spacing w:line="240" w:lineRule="auto"/>
            </w:pPr>
            <w:r w:rsidRPr="00FA2620">
              <w:t>26.3</w:t>
            </w:r>
          </w:p>
        </w:tc>
        <w:tc>
          <w:tcPr>
            <w:tcW w:w="827" w:type="dxa"/>
            <w:tcBorders>
              <w:top w:val="nil"/>
              <w:left w:val="single" w:sz="4" w:space="0" w:color="C2D9BA"/>
              <w:bottom w:val="single" w:sz="4" w:space="0" w:color="C2D9BA"/>
              <w:right w:val="single" w:sz="4" w:space="0" w:color="C2D9BA"/>
            </w:tcBorders>
            <w:shd w:val="clear" w:color="auto" w:fill="auto"/>
          </w:tcPr>
          <w:p w14:paraId="33FEED83" w14:textId="77777777" w:rsidR="00707CC7" w:rsidRPr="005B3DE3" w:rsidRDefault="00707CC7" w:rsidP="00707CC7">
            <w:pPr>
              <w:pStyle w:val="TableText"/>
              <w:tabs>
                <w:tab w:val="decimal" w:pos="530"/>
              </w:tabs>
              <w:spacing w:line="240" w:lineRule="auto"/>
            </w:pPr>
            <w:r w:rsidRPr="00FA2620">
              <w:t>5</w:t>
            </w:r>
            <w:r>
              <w:t>,</w:t>
            </w:r>
            <w:r w:rsidRPr="00FA2620">
              <w:t>891</w:t>
            </w:r>
          </w:p>
        </w:tc>
        <w:tc>
          <w:tcPr>
            <w:tcW w:w="827" w:type="dxa"/>
            <w:tcBorders>
              <w:top w:val="nil"/>
              <w:left w:val="single" w:sz="4" w:space="0" w:color="C2D9BA"/>
              <w:bottom w:val="single" w:sz="4" w:space="0" w:color="C2D9BA"/>
              <w:right w:val="single" w:sz="4" w:space="0" w:color="C2D9BA"/>
            </w:tcBorders>
            <w:shd w:val="clear" w:color="auto" w:fill="auto"/>
          </w:tcPr>
          <w:p w14:paraId="55EA969A" w14:textId="77777777" w:rsidR="00707CC7" w:rsidRPr="005B3DE3" w:rsidRDefault="00707CC7" w:rsidP="00707CC7">
            <w:pPr>
              <w:pStyle w:val="TableText"/>
              <w:tabs>
                <w:tab w:val="decimal" w:pos="367"/>
              </w:tabs>
              <w:spacing w:line="240" w:lineRule="auto"/>
            </w:pPr>
            <w:r w:rsidRPr="00FA2620">
              <w:t>67.8</w:t>
            </w:r>
          </w:p>
        </w:tc>
        <w:tc>
          <w:tcPr>
            <w:tcW w:w="827" w:type="dxa"/>
            <w:tcBorders>
              <w:top w:val="nil"/>
              <w:left w:val="single" w:sz="4" w:space="0" w:color="C2D9BA"/>
              <w:bottom w:val="single" w:sz="4" w:space="0" w:color="C2D9BA"/>
            </w:tcBorders>
            <w:shd w:val="clear" w:color="auto" w:fill="auto"/>
          </w:tcPr>
          <w:p w14:paraId="23A06DE2" w14:textId="77777777" w:rsidR="00707CC7" w:rsidRPr="005B3DE3" w:rsidRDefault="00707CC7" w:rsidP="00707CC7">
            <w:pPr>
              <w:pStyle w:val="TableText"/>
              <w:tabs>
                <w:tab w:val="decimal" w:pos="479"/>
              </w:tabs>
              <w:spacing w:line="240" w:lineRule="auto"/>
            </w:pPr>
            <w:r w:rsidRPr="00FA2620">
              <w:t>517</w:t>
            </w:r>
          </w:p>
        </w:tc>
        <w:tc>
          <w:tcPr>
            <w:tcW w:w="827" w:type="dxa"/>
            <w:tcBorders>
              <w:top w:val="nil"/>
              <w:bottom w:val="single" w:sz="4" w:space="0" w:color="C2D9BA"/>
            </w:tcBorders>
            <w:shd w:val="clear" w:color="auto" w:fill="auto"/>
          </w:tcPr>
          <w:p w14:paraId="5CA44C12" w14:textId="77777777" w:rsidR="00707CC7" w:rsidRPr="005B3DE3" w:rsidRDefault="00707CC7" w:rsidP="00707CC7">
            <w:pPr>
              <w:pStyle w:val="TableText"/>
              <w:tabs>
                <w:tab w:val="decimal" w:pos="328"/>
              </w:tabs>
              <w:spacing w:line="240" w:lineRule="auto"/>
            </w:pPr>
            <w:r w:rsidRPr="00FA2620">
              <w:t>5.9</w:t>
            </w:r>
          </w:p>
        </w:tc>
      </w:tr>
      <w:tr w:rsidR="00707CC7" w14:paraId="33B9A3A0" w14:textId="77777777" w:rsidTr="00707CC7">
        <w:trPr>
          <w:cantSplit/>
        </w:trPr>
        <w:tc>
          <w:tcPr>
            <w:tcW w:w="1985" w:type="dxa"/>
            <w:tcBorders>
              <w:top w:val="single" w:sz="4" w:space="0" w:color="C2D9BA"/>
              <w:bottom w:val="single" w:sz="4" w:space="0" w:color="C2D9BA"/>
              <w:right w:val="single" w:sz="4" w:space="0" w:color="C2D9BA"/>
            </w:tcBorders>
            <w:shd w:val="clear" w:color="auto" w:fill="auto"/>
          </w:tcPr>
          <w:p w14:paraId="7B882433" w14:textId="77777777" w:rsidR="00707CC7" w:rsidRPr="00707CC7" w:rsidRDefault="00707CC7" w:rsidP="00707CC7">
            <w:pPr>
              <w:pStyle w:val="TableText"/>
              <w:spacing w:line="240" w:lineRule="auto"/>
              <w:rPr>
                <w:b/>
              </w:rPr>
            </w:pPr>
            <w:r w:rsidRPr="00707CC7">
              <w:rPr>
                <w:b/>
              </w:rPr>
              <w:t>Year of diagnosis</w:t>
            </w:r>
          </w:p>
        </w:tc>
        <w:tc>
          <w:tcPr>
            <w:tcW w:w="1134" w:type="dxa"/>
            <w:tcBorders>
              <w:top w:val="single" w:sz="4" w:space="0" w:color="C2D9BA"/>
              <w:left w:val="single" w:sz="4" w:space="0" w:color="C2D9BA"/>
              <w:bottom w:val="single" w:sz="4" w:space="0" w:color="C2D9BA"/>
              <w:right w:val="single" w:sz="4" w:space="0" w:color="C2D9BA"/>
            </w:tcBorders>
            <w:shd w:val="clear" w:color="auto" w:fill="auto"/>
          </w:tcPr>
          <w:p w14:paraId="30E1BB21" w14:textId="77777777" w:rsidR="00707CC7" w:rsidRPr="005B3DE3" w:rsidRDefault="00707CC7" w:rsidP="00707CC7">
            <w:pPr>
              <w:pStyle w:val="TableText"/>
              <w:tabs>
                <w:tab w:val="decimal" w:pos="662"/>
              </w:tabs>
              <w:spacing w:line="240" w:lineRule="auto"/>
            </w:pPr>
          </w:p>
        </w:tc>
        <w:tc>
          <w:tcPr>
            <w:tcW w:w="826" w:type="dxa"/>
            <w:tcBorders>
              <w:top w:val="single" w:sz="4" w:space="0" w:color="C2D9BA"/>
              <w:left w:val="single" w:sz="4" w:space="0" w:color="C2D9BA"/>
              <w:bottom w:val="single" w:sz="4" w:space="0" w:color="C2D9BA"/>
            </w:tcBorders>
            <w:shd w:val="clear" w:color="auto" w:fill="auto"/>
          </w:tcPr>
          <w:p w14:paraId="5ED4AB8A" w14:textId="77777777" w:rsidR="00707CC7" w:rsidRPr="005B3DE3" w:rsidRDefault="00707CC7" w:rsidP="00707CC7">
            <w:pPr>
              <w:pStyle w:val="TableText"/>
              <w:tabs>
                <w:tab w:val="decimal" w:pos="518"/>
              </w:tabs>
              <w:spacing w:line="240" w:lineRule="auto"/>
            </w:pPr>
          </w:p>
        </w:tc>
        <w:tc>
          <w:tcPr>
            <w:tcW w:w="827" w:type="dxa"/>
            <w:tcBorders>
              <w:top w:val="single" w:sz="4" w:space="0" w:color="C2D9BA"/>
              <w:bottom w:val="single" w:sz="4" w:space="0" w:color="C2D9BA"/>
              <w:right w:val="single" w:sz="4" w:space="0" w:color="C2D9BA"/>
            </w:tcBorders>
            <w:shd w:val="clear" w:color="auto" w:fill="auto"/>
          </w:tcPr>
          <w:p w14:paraId="1FC5C312" w14:textId="77777777" w:rsidR="00707CC7" w:rsidRPr="005B3DE3" w:rsidRDefault="00707CC7" w:rsidP="00707CC7">
            <w:pPr>
              <w:pStyle w:val="TableText"/>
              <w:tabs>
                <w:tab w:val="decimal" w:pos="355"/>
              </w:tabs>
              <w:spacing w:line="240" w:lineRule="auto"/>
            </w:pP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00D95FA3" w14:textId="77777777" w:rsidR="00707CC7" w:rsidRPr="005B3DE3" w:rsidRDefault="00707CC7" w:rsidP="00707CC7">
            <w:pPr>
              <w:pStyle w:val="TableText"/>
              <w:tabs>
                <w:tab w:val="decimal" w:pos="530"/>
              </w:tabs>
              <w:spacing w:line="240" w:lineRule="auto"/>
            </w:pP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2E369861" w14:textId="77777777" w:rsidR="00707CC7" w:rsidRPr="005B3DE3" w:rsidRDefault="00707CC7" w:rsidP="00707CC7">
            <w:pPr>
              <w:pStyle w:val="TableText"/>
              <w:tabs>
                <w:tab w:val="decimal" w:pos="367"/>
              </w:tabs>
              <w:spacing w:line="240" w:lineRule="auto"/>
            </w:pPr>
          </w:p>
        </w:tc>
        <w:tc>
          <w:tcPr>
            <w:tcW w:w="827" w:type="dxa"/>
            <w:tcBorders>
              <w:top w:val="single" w:sz="4" w:space="0" w:color="C2D9BA"/>
              <w:left w:val="single" w:sz="4" w:space="0" w:color="C2D9BA"/>
              <w:bottom w:val="single" w:sz="4" w:space="0" w:color="C2D9BA"/>
            </w:tcBorders>
            <w:shd w:val="clear" w:color="auto" w:fill="auto"/>
          </w:tcPr>
          <w:p w14:paraId="7F808280" w14:textId="77777777" w:rsidR="00707CC7" w:rsidRPr="005B3DE3" w:rsidRDefault="00707CC7" w:rsidP="00707CC7">
            <w:pPr>
              <w:pStyle w:val="TableText"/>
              <w:tabs>
                <w:tab w:val="decimal" w:pos="479"/>
              </w:tabs>
              <w:spacing w:line="240" w:lineRule="auto"/>
            </w:pPr>
          </w:p>
        </w:tc>
        <w:tc>
          <w:tcPr>
            <w:tcW w:w="827" w:type="dxa"/>
            <w:tcBorders>
              <w:top w:val="single" w:sz="4" w:space="0" w:color="C2D9BA"/>
              <w:bottom w:val="single" w:sz="4" w:space="0" w:color="C2D9BA"/>
            </w:tcBorders>
            <w:shd w:val="clear" w:color="auto" w:fill="auto"/>
          </w:tcPr>
          <w:p w14:paraId="001B55DD" w14:textId="77777777" w:rsidR="00707CC7" w:rsidRPr="005B3DE3" w:rsidRDefault="00707CC7" w:rsidP="00707CC7">
            <w:pPr>
              <w:pStyle w:val="TableText"/>
              <w:tabs>
                <w:tab w:val="decimal" w:pos="328"/>
              </w:tabs>
              <w:spacing w:line="240" w:lineRule="auto"/>
            </w:pPr>
          </w:p>
        </w:tc>
      </w:tr>
      <w:tr w:rsidR="00707CC7" w14:paraId="58F67F3F" w14:textId="77777777" w:rsidTr="00707CC7">
        <w:trPr>
          <w:cantSplit/>
        </w:trPr>
        <w:tc>
          <w:tcPr>
            <w:tcW w:w="1985" w:type="dxa"/>
            <w:tcBorders>
              <w:top w:val="single" w:sz="4" w:space="0" w:color="C2D9BA"/>
              <w:bottom w:val="single" w:sz="4" w:space="0" w:color="C2D9BA"/>
              <w:right w:val="single" w:sz="4" w:space="0" w:color="C2D9BA"/>
            </w:tcBorders>
            <w:shd w:val="clear" w:color="auto" w:fill="auto"/>
          </w:tcPr>
          <w:p w14:paraId="73C70EA2" w14:textId="77777777" w:rsidR="00707CC7" w:rsidRPr="005B3DE3" w:rsidRDefault="00707CC7" w:rsidP="00707CC7">
            <w:pPr>
              <w:pStyle w:val="TableText"/>
              <w:spacing w:line="240" w:lineRule="auto"/>
            </w:pPr>
            <w:r w:rsidRPr="005B3DE3">
              <w:rPr>
                <w:lang w:eastAsia="en-NZ"/>
              </w:rPr>
              <w:t>2017</w:t>
            </w:r>
          </w:p>
        </w:tc>
        <w:tc>
          <w:tcPr>
            <w:tcW w:w="1134" w:type="dxa"/>
            <w:tcBorders>
              <w:top w:val="single" w:sz="4" w:space="0" w:color="C2D9BA"/>
              <w:left w:val="single" w:sz="4" w:space="0" w:color="C2D9BA"/>
              <w:bottom w:val="single" w:sz="4" w:space="0" w:color="C2D9BA"/>
              <w:right w:val="single" w:sz="4" w:space="0" w:color="C2D9BA"/>
            </w:tcBorders>
            <w:shd w:val="clear" w:color="auto" w:fill="auto"/>
          </w:tcPr>
          <w:p w14:paraId="36895F74" w14:textId="77777777" w:rsidR="00707CC7" w:rsidRPr="005B3DE3" w:rsidRDefault="00707CC7" w:rsidP="00707CC7">
            <w:pPr>
              <w:pStyle w:val="TableText"/>
              <w:tabs>
                <w:tab w:val="decimal" w:pos="662"/>
              </w:tabs>
              <w:spacing w:line="240" w:lineRule="auto"/>
            </w:pPr>
            <w:r w:rsidRPr="00975476">
              <w:t>2</w:t>
            </w:r>
            <w:r>
              <w:t>,</w:t>
            </w:r>
            <w:r w:rsidRPr="00975476">
              <w:t>746</w:t>
            </w:r>
          </w:p>
        </w:tc>
        <w:tc>
          <w:tcPr>
            <w:tcW w:w="826" w:type="dxa"/>
            <w:tcBorders>
              <w:top w:val="single" w:sz="4" w:space="0" w:color="C2D9BA"/>
              <w:left w:val="single" w:sz="4" w:space="0" w:color="C2D9BA"/>
              <w:bottom w:val="single" w:sz="4" w:space="0" w:color="C2D9BA"/>
            </w:tcBorders>
            <w:shd w:val="clear" w:color="auto" w:fill="auto"/>
          </w:tcPr>
          <w:p w14:paraId="4F1FAFB2" w14:textId="77777777" w:rsidR="00707CC7" w:rsidRPr="005B3DE3" w:rsidRDefault="00707CC7" w:rsidP="00707CC7">
            <w:pPr>
              <w:pStyle w:val="TableText"/>
              <w:tabs>
                <w:tab w:val="decimal" w:pos="518"/>
              </w:tabs>
              <w:spacing w:line="240" w:lineRule="auto"/>
            </w:pPr>
            <w:r w:rsidRPr="00975476">
              <w:t>699</w:t>
            </w:r>
          </w:p>
        </w:tc>
        <w:tc>
          <w:tcPr>
            <w:tcW w:w="827" w:type="dxa"/>
            <w:tcBorders>
              <w:top w:val="single" w:sz="4" w:space="0" w:color="C2D9BA"/>
              <w:bottom w:val="single" w:sz="4" w:space="0" w:color="C2D9BA"/>
              <w:right w:val="single" w:sz="4" w:space="0" w:color="C2D9BA"/>
            </w:tcBorders>
            <w:shd w:val="clear" w:color="auto" w:fill="auto"/>
          </w:tcPr>
          <w:p w14:paraId="0DA40F3E" w14:textId="77777777" w:rsidR="00707CC7" w:rsidRPr="005B3DE3" w:rsidRDefault="00707CC7" w:rsidP="00707CC7">
            <w:pPr>
              <w:pStyle w:val="TableText"/>
              <w:tabs>
                <w:tab w:val="decimal" w:pos="355"/>
              </w:tabs>
              <w:spacing w:line="240" w:lineRule="auto"/>
            </w:pPr>
            <w:r w:rsidRPr="00975476">
              <w:t>25.5</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69E96D40" w14:textId="77777777" w:rsidR="00707CC7" w:rsidRPr="005B3DE3" w:rsidRDefault="00707CC7" w:rsidP="00707CC7">
            <w:pPr>
              <w:pStyle w:val="TableText"/>
              <w:tabs>
                <w:tab w:val="decimal" w:pos="530"/>
              </w:tabs>
              <w:spacing w:line="240" w:lineRule="auto"/>
            </w:pPr>
            <w:r w:rsidRPr="00975476">
              <w:t>1</w:t>
            </w:r>
            <w:r>
              <w:t>,</w:t>
            </w:r>
            <w:r w:rsidRPr="00975476">
              <w:t>969</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3B112524" w14:textId="77777777" w:rsidR="00707CC7" w:rsidRPr="005B3DE3" w:rsidRDefault="00707CC7" w:rsidP="00707CC7">
            <w:pPr>
              <w:pStyle w:val="TableText"/>
              <w:tabs>
                <w:tab w:val="decimal" w:pos="367"/>
              </w:tabs>
              <w:spacing w:line="240" w:lineRule="auto"/>
            </w:pPr>
            <w:r w:rsidRPr="00975476">
              <w:t>71.7</w:t>
            </w:r>
          </w:p>
        </w:tc>
        <w:tc>
          <w:tcPr>
            <w:tcW w:w="827" w:type="dxa"/>
            <w:tcBorders>
              <w:top w:val="single" w:sz="4" w:space="0" w:color="C2D9BA"/>
              <w:left w:val="single" w:sz="4" w:space="0" w:color="C2D9BA"/>
              <w:bottom w:val="single" w:sz="4" w:space="0" w:color="C2D9BA"/>
            </w:tcBorders>
            <w:shd w:val="clear" w:color="auto" w:fill="auto"/>
          </w:tcPr>
          <w:p w14:paraId="1BCA9758" w14:textId="77777777" w:rsidR="00707CC7" w:rsidRPr="005B3DE3" w:rsidRDefault="00707CC7" w:rsidP="00707CC7">
            <w:pPr>
              <w:pStyle w:val="TableText"/>
              <w:tabs>
                <w:tab w:val="decimal" w:pos="479"/>
              </w:tabs>
              <w:spacing w:line="240" w:lineRule="auto"/>
            </w:pPr>
            <w:r w:rsidRPr="00975476">
              <w:t>78</w:t>
            </w:r>
          </w:p>
        </w:tc>
        <w:tc>
          <w:tcPr>
            <w:tcW w:w="827" w:type="dxa"/>
            <w:tcBorders>
              <w:top w:val="single" w:sz="4" w:space="0" w:color="C2D9BA"/>
              <w:bottom w:val="single" w:sz="4" w:space="0" w:color="C2D9BA"/>
            </w:tcBorders>
            <w:shd w:val="clear" w:color="auto" w:fill="auto"/>
          </w:tcPr>
          <w:p w14:paraId="461CC676" w14:textId="77777777" w:rsidR="00707CC7" w:rsidRPr="005B3DE3" w:rsidRDefault="00707CC7" w:rsidP="00707CC7">
            <w:pPr>
              <w:pStyle w:val="TableText"/>
              <w:tabs>
                <w:tab w:val="decimal" w:pos="328"/>
              </w:tabs>
              <w:spacing w:line="240" w:lineRule="auto"/>
            </w:pPr>
            <w:r w:rsidRPr="00975476">
              <w:t>2.8</w:t>
            </w:r>
          </w:p>
        </w:tc>
      </w:tr>
      <w:tr w:rsidR="00707CC7" w14:paraId="61FAA89E" w14:textId="77777777" w:rsidTr="00707CC7">
        <w:trPr>
          <w:cantSplit/>
        </w:trPr>
        <w:tc>
          <w:tcPr>
            <w:tcW w:w="1985" w:type="dxa"/>
            <w:tcBorders>
              <w:top w:val="single" w:sz="4" w:space="0" w:color="C2D9BA"/>
              <w:bottom w:val="single" w:sz="4" w:space="0" w:color="C2D9BA"/>
              <w:right w:val="single" w:sz="4" w:space="0" w:color="C2D9BA"/>
            </w:tcBorders>
            <w:shd w:val="clear" w:color="auto" w:fill="auto"/>
          </w:tcPr>
          <w:p w14:paraId="037C80B0" w14:textId="77777777" w:rsidR="00707CC7" w:rsidRPr="005B3DE3" w:rsidRDefault="00707CC7" w:rsidP="00707CC7">
            <w:pPr>
              <w:pStyle w:val="TableText"/>
              <w:spacing w:line="240" w:lineRule="auto"/>
            </w:pPr>
            <w:r w:rsidRPr="005B3DE3">
              <w:rPr>
                <w:lang w:eastAsia="en-NZ"/>
              </w:rPr>
              <w:t>2018</w:t>
            </w:r>
          </w:p>
        </w:tc>
        <w:tc>
          <w:tcPr>
            <w:tcW w:w="1134" w:type="dxa"/>
            <w:tcBorders>
              <w:top w:val="single" w:sz="4" w:space="0" w:color="C2D9BA"/>
              <w:left w:val="single" w:sz="4" w:space="0" w:color="C2D9BA"/>
              <w:bottom w:val="single" w:sz="4" w:space="0" w:color="C2D9BA"/>
              <w:right w:val="single" w:sz="4" w:space="0" w:color="C2D9BA"/>
            </w:tcBorders>
            <w:shd w:val="clear" w:color="auto" w:fill="auto"/>
          </w:tcPr>
          <w:p w14:paraId="5A618985" w14:textId="77777777" w:rsidR="00707CC7" w:rsidRPr="005B3DE3" w:rsidRDefault="00707CC7" w:rsidP="00707CC7">
            <w:pPr>
              <w:pStyle w:val="TableText"/>
              <w:tabs>
                <w:tab w:val="decimal" w:pos="662"/>
              </w:tabs>
              <w:spacing w:line="240" w:lineRule="auto"/>
            </w:pPr>
            <w:r w:rsidRPr="00975476">
              <w:t>2</w:t>
            </w:r>
            <w:r>
              <w:t>,</w:t>
            </w:r>
            <w:r w:rsidRPr="00975476">
              <w:t>933</w:t>
            </w:r>
          </w:p>
        </w:tc>
        <w:tc>
          <w:tcPr>
            <w:tcW w:w="826" w:type="dxa"/>
            <w:tcBorders>
              <w:top w:val="single" w:sz="4" w:space="0" w:color="C2D9BA"/>
              <w:left w:val="single" w:sz="4" w:space="0" w:color="C2D9BA"/>
              <w:bottom w:val="single" w:sz="4" w:space="0" w:color="C2D9BA"/>
            </w:tcBorders>
            <w:shd w:val="clear" w:color="auto" w:fill="auto"/>
          </w:tcPr>
          <w:p w14:paraId="6AE5AC40" w14:textId="77777777" w:rsidR="00707CC7" w:rsidRPr="005B3DE3" w:rsidRDefault="00707CC7" w:rsidP="00707CC7">
            <w:pPr>
              <w:pStyle w:val="TableText"/>
              <w:tabs>
                <w:tab w:val="decimal" w:pos="518"/>
              </w:tabs>
              <w:spacing w:line="240" w:lineRule="auto"/>
            </w:pPr>
            <w:r w:rsidRPr="00975476">
              <w:t>796</w:t>
            </w:r>
          </w:p>
        </w:tc>
        <w:tc>
          <w:tcPr>
            <w:tcW w:w="827" w:type="dxa"/>
            <w:tcBorders>
              <w:top w:val="single" w:sz="4" w:space="0" w:color="C2D9BA"/>
              <w:bottom w:val="single" w:sz="4" w:space="0" w:color="C2D9BA"/>
              <w:right w:val="single" w:sz="4" w:space="0" w:color="C2D9BA"/>
            </w:tcBorders>
            <w:shd w:val="clear" w:color="auto" w:fill="auto"/>
          </w:tcPr>
          <w:p w14:paraId="080DF389" w14:textId="77777777" w:rsidR="00707CC7" w:rsidRPr="005B3DE3" w:rsidRDefault="00707CC7" w:rsidP="00707CC7">
            <w:pPr>
              <w:pStyle w:val="TableText"/>
              <w:tabs>
                <w:tab w:val="decimal" w:pos="355"/>
              </w:tabs>
              <w:spacing w:line="240" w:lineRule="auto"/>
            </w:pPr>
            <w:r w:rsidRPr="00975476">
              <w:t>27.1</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1A4491FC" w14:textId="77777777" w:rsidR="00707CC7" w:rsidRPr="005B3DE3" w:rsidRDefault="00707CC7" w:rsidP="00707CC7">
            <w:pPr>
              <w:pStyle w:val="TableText"/>
              <w:tabs>
                <w:tab w:val="decimal" w:pos="530"/>
              </w:tabs>
              <w:spacing w:line="240" w:lineRule="auto"/>
            </w:pPr>
            <w:r w:rsidRPr="00975476">
              <w:t>2</w:t>
            </w:r>
            <w:r>
              <w:t>,</w:t>
            </w:r>
            <w:r w:rsidRPr="00975476">
              <w:t>003</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53A12166" w14:textId="77777777" w:rsidR="00707CC7" w:rsidRPr="005B3DE3" w:rsidRDefault="00707CC7" w:rsidP="00707CC7">
            <w:pPr>
              <w:pStyle w:val="TableText"/>
              <w:tabs>
                <w:tab w:val="decimal" w:pos="367"/>
              </w:tabs>
              <w:spacing w:line="240" w:lineRule="auto"/>
            </w:pPr>
            <w:r w:rsidRPr="00975476">
              <w:t>68.3</w:t>
            </w:r>
          </w:p>
        </w:tc>
        <w:tc>
          <w:tcPr>
            <w:tcW w:w="827" w:type="dxa"/>
            <w:tcBorders>
              <w:top w:val="single" w:sz="4" w:space="0" w:color="C2D9BA"/>
              <w:left w:val="single" w:sz="4" w:space="0" w:color="C2D9BA"/>
              <w:bottom w:val="single" w:sz="4" w:space="0" w:color="C2D9BA"/>
            </w:tcBorders>
            <w:shd w:val="clear" w:color="auto" w:fill="auto"/>
          </w:tcPr>
          <w:p w14:paraId="678B3060" w14:textId="77777777" w:rsidR="00707CC7" w:rsidRPr="005B3DE3" w:rsidRDefault="00707CC7" w:rsidP="00707CC7">
            <w:pPr>
              <w:pStyle w:val="TableText"/>
              <w:tabs>
                <w:tab w:val="decimal" w:pos="479"/>
              </w:tabs>
              <w:spacing w:line="240" w:lineRule="auto"/>
            </w:pPr>
            <w:r w:rsidRPr="00975476">
              <w:t>134</w:t>
            </w:r>
          </w:p>
        </w:tc>
        <w:tc>
          <w:tcPr>
            <w:tcW w:w="827" w:type="dxa"/>
            <w:tcBorders>
              <w:top w:val="single" w:sz="4" w:space="0" w:color="C2D9BA"/>
              <w:bottom w:val="single" w:sz="4" w:space="0" w:color="C2D9BA"/>
            </w:tcBorders>
            <w:shd w:val="clear" w:color="auto" w:fill="auto"/>
          </w:tcPr>
          <w:p w14:paraId="61CBC969" w14:textId="77777777" w:rsidR="00707CC7" w:rsidRPr="005B3DE3" w:rsidRDefault="00707CC7" w:rsidP="00707CC7">
            <w:pPr>
              <w:pStyle w:val="TableText"/>
              <w:tabs>
                <w:tab w:val="decimal" w:pos="328"/>
              </w:tabs>
              <w:spacing w:line="240" w:lineRule="auto"/>
            </w:pPr>
            <w:r w:rsidRPr="00975476">
              <w:t>4.6</w:t>
            </w:r>
          </w:p>
        </w:tc>
      </w:tr>
      <w:tr w:rsidR="00707CC7" w14:paraId="5839D79D" w14:textId="77777777" w:rsidTr="00707CC7">
        <w:trPr>
          <w:cantSplit/>
        </w:trPr>
        <w:tc>
          <w:tcPr>
            <w:tcW w:w="1985" w:type="dxa"/>
            <w:tcBorders>
              <w:top w:val="single" w:sz="4" w:space="0" w:color="C2D9BA"/>
              <w:bottom w:val="single" w:sz="4" w:space="0" w:color="C2D9BA"/>
              <w:right w:val="single" w:sz="4" w:space="0" w:color="C2D9BA"/>
            </w:tcBorders>
            <w:shd w:val="clear" w:color="auto" w:fill="auto"/>
          </w:tcPr>
          <w:p w14:paraId="6823AFAE" w14:textId="77777777" w:rsidR="00707CC7" w:rsidRPr="005B3DE3" w:rsidRDefault="00707CC7" w:rsidP="00707CC7">
            <w:pPr>
              <w:pStyle w:val="TableText"/>
              <w:spacing w:line="240" w:lineRule="auto"/>
            </w:pPr>
            <w:r w:rsidRPr="005B3DE3">
              <w:rPr>
                <w:lang w:eastAsia="en-NZ"/>
              </w:rPr>
              <w:t>2019</w:t>
            </w:r>
          </w:p>
        </w:tc>
        <w:tc>
          <w:tcPr>
            <w:tcW w:w="1134" w:type="dxa"/>
            <w:tcBorders>
              <w:top w:val="single" w:sz="4" w:space="0" w:color="C2D9BA"/>
              <w:left w:val="single" w:sz="4" w:space="0" w:color="C2D9BA"/>
              <w:bottom w:val="single" w:sz="4" w:space="0" w:color="C2D9BA"/>
              <w:right w:val="single" w:sz="4" w:space="0" w:color="C2D9BA"/>
            </w:tcBorders>
            <w:shd w:val="clear" w:color="auto" w:fill="auto"/>
          </w:tcPr>
          <w:p w14:paraId="3C1790D6" w14:textId="77777777" w:rsidR="00707CC7" w:rsidRPr="005B3DE3" w:rsidRDefault="00707CC7" w:rsidP="00707CC7">
            <w:pPr>
              <w:pStyle w:val="TableText"/>
              <w:tabs>
                <w:tab w:val="decimal" w:pos="662"/>
              </w:tabs>
              <w:spacing w:line="240" w:lineRule="auto"/>
            </w:pPr>
            <w:r w:rsidRPr="00975476">
              <w:t>3</w:t>
            </w:r>
            <w:r>
              <w:t>,</w:t>
            </w:r>
            <w:r w:rsidRPr="00975476">
              <w:t>011</w:t>
            </w:r>
          </w:p>
        </w:tc>
        <w:tc>
          <w:tcPr>
            <w:tcW w:w="826" w:type="dxa"/>
            <w:tcBorders>
              <w:top w:val="single" w:sz="4" w:space="0" w:color="C2D9BA"/>
              <w:left w:val="single" w:sz="4" w:space="0" w:color="C2D9BA"/>
              <w:bottom w:val="single" w:sz="4" w:space="0" w:color="C2D9BA"/>
            </w:tcBorders>
            <w:shd w:val="clear" w:color="auto" w:fill="auto"/>
          </w:tcPr>
          <w:p w14:paraId="6F1C276C" w14:textId="77777777" w:rsidR="00707CC7" w:rsidRPr="005B3DE3" w:rsidRDefault="00707CC7" w:rsidP="00707CC7">
            <w:pPr>
              <w:pStyle w:val="TableText"/>
              <w:tabs>
                <w:tab w:val="decimal" w:pos="518"/>
              </w:tabs>
              <w:spacing w:line="240" w:lineRule="auto"/>
            </w:pPr>
            <w:r w:rsidRPr="00975476">
              <w:t>787</w:t>
            </w:r>
          </w:p>
        </w:tc>
        <w:tc>
          <w:tcPr>
            <w:tcW w:w="827" w:type="dxa"/>
            <w:tcBorders>
              <w:top w:val="single" w:sz="4" w:space="0" w:color="C2D9BA"/>
              <w:bottom w:val="single" w:sz="4" w:space="0" w:color="C2D9BA"/>
              <w:right w:val="single" w:sz="4" w:space="0" w:color="C2D9BA"/>
            </w:tcBorders>
            <w:shd w:val="clear" w:color="auto" w:fill="auto"/>
          </w:tcPr>
          <w:p w14:paraId="26215797" w14:textId="77777777" w:rsidR="00707CC7" w:rsidRPr="005B3DE3" w:rsidRDefault="00707CC7" w:rsidP="00707CC7">
            <w:pPr>
              <w:pStyle w:val="TableText"/>
              <w:tabs>
                <w:tab w:val="decimal" w:pos="355"/>
              </w:tabs>
              <w:spacing w:line="240" w:lineRule="auto"/>
            </w:pPr>
            <w:r w:rsidRPr="00975476">
              <w:t>26.1</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682A1159" w14:textId="77777777" w:rsidR="00707CC7" w:rsidRPr="005B3DE3" w:rsidRDefault="00707CC7" w:rsidP="00707CC7">
            <w:pPr>
              <w:pStyle w:val="TableText"/>
              <w:tabs>
                <w:tab w:val="decimal" w:pos="530"/>
              </w:tabs>
              <w:spacing w:line="240" w:lineRule="auto"/>
            </w:pPr>
            <w:r w:rsidRPr="00975476">
              <w:t>1</w:t>
            </w:r>
            <w:r>
              <w:t>,</w:t>
            </w:r>
            <w:r w:rsidRPr="00975476">
              <w:t>919</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30E866D7" w14:textId="77777777" w:rsidR="00707CC7" w:rsidRPr="005B3DE3" w:rsidRDefault="00707CC7" w:rsidP="00707CC7">
            <w:pPr>
              <w:pStyle w:val="TableText"/>
              <w:tabs>
                <w:tab w:val="decimal" w:pos="367"/>
              </w:tabs>
              <w:spacing w:line="240" w:lineRule="auto"/>
            </w:pPr>
            <w:r w:rsidRPr="00975476">
              <w:t>63.7</w:t>
            </w:r>
          </w:p>
        </w:tc>
        <w:tc>
          <w:tcPr>
            <w:tcW w:w="827" w:type="dxa"/>
            <w:tcBorders>
              <w:top w:val="single" w:sz="4" w:space="0" w:color="C2D9BA"/>
              <w:left w:val="single" w:sz="4" w:space="0" w:color="C2D9BA"/>
              <w:bottom w:val="single" w:sz="4" w:space="0" w:color="C2D9BA"/>
            </w:tcBorders>
            <w:shd w:val="clear" w:color="auto" w:fill="auto"/>
          </w:tcPr>
          <w:p w14:paraId="5EBE01F9" w14:textId="77777777" w:rsidR="00707CC7" w:rsidRPr="005B3DE3" w:rsidRDefault="00707CC7" w:rsidP="00707CC7">
            <w:pPr>
              <w:pStyle w:val="TableText"/>
              <w:tabs>
                <w:tab w:val="decimal" w:pos="479"/>
              </w:tabs>
              <w:spacing w:line="240" w:lineRule="auto"/>
            </w:pPr>
            <w:r w:rsidRPr="00975476">
              <w:t>305</w:t>
            </w:r>
          </w:p>
        </w:tc>
        <w:tc>
          <w:tcPr>
            <w:tcW w:w="827" w:type="dxa"/>
            <w:tcBorders>
              <w:top w:val="single" w:sz="4" w:space="0" w:color="C2D9BA"/>
              <w:bottom w:val="single" w:sz="4" w:space="0" w:color="C2D9BA"/>
            </w:tcBorders>
            <w:shd w:val="clear" w:color="auto" w:fill="auto"/>
          </w:tcPr>
          <w:p w14:paraId="3A5E8C51" w14:textId="77777777" w:rsidR="00707CC7" w:rsidRPr="005B3DE3" w:rsidRDefault="00707CC7" w:rsidP="00707CC7">
            <w:pPr>
              <w:pStyle w:val="TableText"/>
              <w:tabs>
                <w:tab w:val="decimal" w:pos="328"/>
              </w:tabs>
              <w:spacing w:line="240" w:lineRule="auto"/>
            </w:pPr>
            <w:r w:rsidRPr="00975476">
              <w:t>10.1</w:t>
            </w:r>
          </w:p>
        </w:tc>
      </w:tr>
      <w:tr w:rsidR="00707CC7" w14:paraId="7366386B" w14:textId="77777777" w:rsidTr="00707CC7">
        <w:trPr>
          <w:cantSplit/>
        </w:trPr>
        <w:tc>
          <w:tcPr>
            <w:tcW w:w="1985" w:type="dxa"/>
            <w:tcBorders>
              <w:top w:val="single" w:sz="4" w:space="0" w:color="C2D9BA"/>
              <w:bottom w:val="single" w:sz="4" w:space="0" w:color="C2D9BA"/>
              <w:right w:val="single" w:sz="4" w:space="0" w:color="C2D9BA"/>
            </w:tcBorders>
            <w:shd w:val="clear" w:color="auto" w:fill="auto"/>
          </w:tcPr>
          <w:p w14:paraId="3E119A38" w14:textId="77777777" w:rsidR="00707CC7" w:rsidRPr="00707CC7" w:rsidRDefault="00707CC7" w:rsidP="00707CC7">
            <w:pPr>
              <w:pStyle w:val="TableText"/>
              <w:spacing w:line="240" w:lineRule="auto"/>
              <w:rPr>
                <w:b/>
              </w:rPr>
            </w:pPr>
            <w:r w:rsidRPr="00707CC7">
              <w:rPr>
                <w:b/>
              </w:rPr>
              <w:t>Age group</w:t>
            </w:r>
          </w:p>
        </w:tc>
        <w:tc>
          <w:tcPr>
            <w:tcW w:w="1134" w:type="dxa"/>
            <w:tcBorders>
              <w:top w:val="single" w:sz="4" w:space="0" w:color="C2D9BA"/>
              <w:left w:val="single" w:sz="4" w:space="0" w:color="C2D9BA"/>
              <w:bottom w:val="single" w:sz="4" w:space="0" w:color="C2D9BA"/>
              <w:right w:val="single" w:sz="4" w:space="0" w:color="C2D9BA"/>
            </w:tcBorders>
            <w:shd w:val="clear" w:color="auto" w:fill="auto"/>
          </w:tcPr>
          <w:p w14:paraId="44563DAC" w14:textId="77777777" w:rsidR="00707CC7" w:rsidRPr="005B3DE3" w:rsidRDefault="00707CC7" w:rsidP="00707CC7">
            <w:pPr>
              <w:pStyle w:val="TableText"/>
              <w:tabs>
                <w:tab w:val="decimal" w:pos="662"/>
              </w:tabs>
              <w:spacing w:line="240" w:lineRule="auto"/>
              <w:rPr>
                <w:lang w:eastAsia="en-NZ"/>
              </w:rPr>
            </w:pPr>
          </w:p>
        </w:tc>
        <w:tc>
          <w:tcPr>
            <w:tcW w:w="826" w:type="dxa"/>
            <w:tcBorders>
              <w:top w:val="single" w:sz="4" w:space="0" w:color="C2D9BA"/>
              <w:left w:val="single" w:sz="4" w:space="0" w:color="C2D9BA"/>
              <w:bottom w:val="single" w:sz="4" w:space="0" w:color="C2D9BA"/>
            </w:tcBorders>
            <w:shd w:val="clear" w:color="auto" w:fill="auto"/>
          </w:tcPr>
          <w:p w14:paraId="3B88B578" w14:textId="77777777" w:rsidR="00707CC7" w:rsidRPr="005B3DE3" w:rsidRDefault="00707CC7" w:rsidP="00707CC7">
            <w:pPr>
              <w:pStyle w:val="TableText"/>
              <w:tabs>
                <w:tab w:val="decimal" w:pos="518"/>
              </w:tabs>
              <w:spacing w:line="240" w:lineRule="auto"/>
              <w:rPr>
                <w:lang w:eastAsia="en-NZ"/>
              </w:rPr>
            </w:pPr>
          </w:p>
        </w:tc>
        <w:tc>
          <w:tcPr>
            <w:tcW w:w="827" w:type="dxa"/>
            <w:tcBorders>
              <w:top w:val="single" w:sz="4" w:space="0" w:color="C2D9BA"/>
              <w:bottom w:val="single" w:sz="4" w:space="0" w:color="C2D9BA"/>
              <w:right w:val="single" w:sz="4" w:space="0" w:color="C2D9BA"/>
            </w:tcBorders>
            <w:shd w:val="clear" w:color="auto" w:fill="auto"/>
          </w:tcPr>
          <w:p w14:paraId="06A68919" w14:textId="77777777" w:rsidR="00707CC7" w:rsidRPr="005B3DE3" w:rsidRDefault="00707CC7" w:rsidP="00707CC7">
            <w:pPr>
              <w:pStyle w:val="TableText"/>
              <w:tabs>
                <w:tab w:val="decimal" w:pos="355"/>
              </w:tabs>
              <w:spacing w:line="240" w:lineRule="auto"/>
              <w:rPr>
                <w:lang w:eastAsia="en-NZ"/>
              </w:rPr>
            </w:pP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3DE64904" w14:textId="77777777" w:rsidR="00707CC7" w:rsidRPr="005B3DE3" w:rsidRDefault="00707CC7" w:rsidP="00707CC7">
            <w:pPr>
              <w:pStyle w:val="TableText"/>
              <w:tabs>
                <w:tab w:val="decimal" w:pos="530"/>
              </w:tabs>
              <w:spacing w:line="240" w:lineRule="auto"/>
              <w:rPr>
                <w:lang w:eastAsia="en-NZ"/>
              </w:rPr>
            </w:pP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468BFC7D" w14:textId="77777777" w:rsidR="00707CC7" w:rsidRPr="005B3DE3" w:rsidRDefault="00707CC7" w:rsidP="00707CC7">
            <w:pPr>
              <w:pStyle w:val="TableText"/>
              <w:tabs>
                <w:tab w:val="decimal" w:pos="367"/>
              </w:tabs>
              <w:spacing w:line="240" w:lineRule="auto"/>
              <w:rPr>
                <w:lang w:eastAsia="en-NZ"/>
              </w:rPr>
            </w:pPr>
          </w:p>
        </w:tc>
        <w:tc>
          <w:tcPr>
            <w:tcW w:w="827" w:type="dxa"/>
            <w:tcBorders>
              <w:top w:val="single" w:sz="4" w:space="0" w:color="C2D9BA"/>
              <w:left w:val="single" w:sz="4" w:space="0" w:color="C2D9BA"/>
              <w:bottom w:val="single" w:sz="4" w:space="0" w:color="C2D9BA"/>
            </w:tcBorders>
            <w:shd w:val="clear" w:color="auto" w:fill="auto"/>
          </w:tcPr>
          <w:p w14:paraId="03621FAE" w14:textId="77777777" w:rsidR="00707CC7" w:rsidRPr="005B3DE3" w:rsidRDefault="00707CC7" w:rsidP="00707CC7">
            <w:pPr>
              <w:pStyle w:val="TableText"/>
              <w:tabs>
                <w:tab w:val="decimal" w:pos="479"/>
              </w:tabs>
              <w:spacing w:line="240" w:lineRule="auto"/>
              <w:rPr>
                <w:lang w:eastAsia="en-NZ"/>
              </w:rPr>
            </w:pPr>
          </w:p>
        </w:tc>
        <w:tc>
          <w:tcPr>
            <w:tcW w:w="827" w:type="dxa"/>
            <w:tcBorders>
              <w:top w:val="single" w:sz="4" w:space="0" w:color="C2D9BA"/>
              <w:bottom w:val="single" w:sz="4" w:space="0" w:color="C2D9BA"/>
            </w:tcBorders>
            <w:shd w:val="clear" w:color="auto" w:fill="auto"/>
          </w:tcPr>
          <w:p w14:paraId="666608A3" w14:textId="77777777" w:rsidR="00707CC7" w:rsidRPr="005B3DE3" w:rsidRDefault="00707CC7" w:rsidP="00707CC7">
            <w:pPr>
              <w:pStyle w:val="TableText"/>
              <w:tabs>
                <w:tab w:val="decimal" w:pos="328"/>
              </w:tabs>
              <w:spacing w:line="240" w:lineRule="auto"/>
              <w:rPr>
                <w:lang w:eastAsia="en-NZ"/>
              </w:rPr>
            </w:pPr>
          </w:p>
        </w:tc>
      </w:tr>
      <w:tr w:rsidR="00707CC7" w14:paraId="7510FA61" w14:textId="77777777" w:rsidTr="00707CC7">
        <w:trPr>
          <w:cantSplit/>
        </w:trPr>
        <w:tc>
          <w:tcPr>
            <w:tcW w:w="1985" w:type="dxa"/>
            <w:tcBorders>
              <w:top w:val="single" w:sz="4" w:space="0" w:color="C2D9BA"/>
              <w:bottom w:val="single" w:sz="4" w:space="0" w:color="C2D9BA"/>
              <w:right w:val="single" w:sz="4" w:space="0" w:color="C2D9BA"/>
            </w:tcBorders>
            <w:shd w:val="clear" w:color="auto" w:fill="auto"/>
          </w:tcPr>
          <w:p w14:paraId="338F4D98" w14:textId="77777777" w:rsidR="00707CC7" w:rsidRPr="005B3DE3" w:rsidRDefault="00707CC7" w:rsidP="00707CC7">
            <w:pPr>
              <w:pStyle w:val="TableText"/>
              <w:spacing w:line="240" w:lineRule="auto"/>
              <w:rPr>
                <w:lang w:eastAsia="en-NZ"/>
              </w:rPr>
            </w:pPr>
            <w:r w:rsidRPr="005B3DE3">
              <w:rPr>
                <w:lang w:eastAsia="en-NZ"/>
              </w:rPr>
              <w:t>18</w:t>
            </w:r>
            <w:r>
              <w:rPr>
                <w:lang w:eastAsia="en-NZ"/>
              </w:rPr>
              <w:t>–</w:t>
            </w:r>
            <w:r w:rsidRPr="005B3DE3">
              <w:rPr>
                <w:lang w:eastAsia="en-NZ"/>
              </w:rPr>
              <w:t>49</w:t>
            </w:r>
          </w:p>
        </w:tc>
        <w:tc>
          <w:tcPr>
            <w:tcW w:w="1134" w:type="dxa"/>
            <w:tcBorders>
              <w:top w:val="single" w:sz="4" w:space="0" w:color="C2D9BA"/>
              <w:left w:val="single" w:sz="4" w:space="0" w:color="C2D9BA"/>
              <w:bottom w:val="single" w:sz="4" w:space="0" w:color="C2D9BA"/>
              <w:right w:val="single" w:sz="4" w:space="0" w:color="C2D9BA"/>
            </w:tcBorders>
            <w:shd w:val="clear" w:color="auto" w:fill="auto"/>
          </w:tcPr>
          <w:p w14:paraId="1BA08947" w14:textId="77777777" w:rsidR="00707CC7" w:rsidRPr="005B3DE3" w:rsidRDefault="00707CC7" w:rsidP="00707CC7">
            <w:pPr>
              <w:pStyle w:val="TableText"/>
              <w:tabs>
                <w:tab w:val="decimal" w:pos="662"/>
              </w:tabs>
              <w:spacing w:line="240" w:lineRule="auto"/>
              <w:rPr>
                <w:lang w:eastAsia="en-NZ"/>
              </w:rPr>
            </w:pPr>
            <w:r w:rsidRPr="008D3B51">
              <w:t>685</w:t>
            </w:r>
          </w:p>
        </w:tc>
        <w:tc>
          <w:tcPr>
            <w:tcW w:w="826" w:type="dxa"/>
            <w:tcBorders>
              <w:top w:val="single" w:sz="4" w:space="0" w:color="C2D9BA"/>
              <w:left w:val="single" w:sz="4" w:space="0" w:color="C2D9BA"/>
              <w:bottom w:val="single" w:sz="4" w:space="0" w:color="C2D9BA"/>
            </w:tcBorders>
            <w:shd w:val="clear" w:color="auto" w:fill="auto"/>
          </w:tcPr>
          <w:p w14:paraId="78BF2016" w14:textId="77777777" w:rsidR="00707CC7" w:rsidRPr="005B3DE3" w:rsidRDefault="00707CC7" w:rsidP="00707CC7">
            <w:pPr>
              <w:pStyle w:val="TableText"/>
              <w:tabs>
                <w:tab w:val="decimal" w:pos="518"/>
              </w:tabs>
              <w:spacing w:line="240" w:lineRule="auto"/>
              <w:rPr>
                <w:lang w:eastAsia="en-NZ"/>
              </w:rPr>
            </w:pPr>
            <w:r w:rsidRPr="008D3B51">
              <w:t>224</w:t>
            </w:r>
          </w:p>
        </w:tc>
        <w:tc>
          <w:tcPr>
            <w:tcW w:w="827" w:type="dxa"/>
            <w:tcBorders>
              <w:top w:val="single" w:sz="4" w:space="0" w:color="C2D9BA"/>
              <w:bottom w:val="single" w:sz="4" w:space="0" w:color="C2D9BA"/>
              <w:right w:val="single" w:sz="4" w:space="0" w:color="C2D9BA"/>
            </w:tcBorders>
            <w:shd w:val="clear" w:color="auto" w:fill="auto"/>
          </w:tcPr>
          <w:p w14:paraId="573EEE24" w14:textId="77777777" w:rsidR="00707CC7" w:rsidRPr="005B3DE3" w:rsidRDefault="00707CC7" w:rsidP="00707CC7">
            <w:pPr>
              <w:pStyle w:val="TableText"/>
              <w:tabs>
                <w:tab w:val="decimal" w:pos="355"/>
              </w:tabs>
              <w:spacing w:line="240" w:lineRule="auto"/>
              <w:rPr>
                <w:lang w:eastAsia="en-NZ"/>
              </w:rPr>
            </w:pPr>
            <w:r w:rsidRPr="008D3B51">
              <w:t>32.7</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2442C88D" w14:textId="77777777" w:rsidR="00707CC7" w:rsidRPr="005B3DE3" w:rsidRDefault="00707CC7" w:rsidP="00707CC7">
            <w:pPr>
              <w:pStyle w:val="TableText"/>
              <w:tabs>
                <w:tab w:val="decimal" w:pos="530"/>
              </w:tabs>
              <w:spacing w:line="240" w:lineRule="auto"/>
              <w:rPr>
                <w:lang w:eastAsia="en-NZ"/>
              </w:rPr>
            </w:pPr>
            <w:r w:rsidRPr="008D3B51">
              <w:t>461</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31148B29" w14:textId="77777777" w:rsidR="00707CC7" w:rsidRPr="005B3DE3" w:rsidRDefault="00707CC7" w:rsidP="00707CC7">
            <w:pPr>
              <w:pStyle w:val="TableText"/>
              <w:tabs>
                <w:tab w:val="decimal" w:pos="367"/>
              </w:tabs>
              <w:spacing w:line="240" w:lineRule="auto"/>
              <w:rPr>
                <w:lang w:eastAsia="en-NZ"/>
              </w:rPr>
            </w:pPr>
            <w:r w:rsidRPr="008D3B51">
              <w:t>67.3</w:t>
            </w:r>
          </w:p>
        </w:tc>
        <w:tc>
          <w:tcPr>
            <w:tcW w:w="827" w:type="dxa"/>
            <w:tcBorders>
              <w:top w:val="single" w:sz="4" w:space="0" w:color="C2D9BA"/>
              <w:left w:val="single" w:sz="4" w:space="0" w:color="C2D9BA"/>
              <w:bottom w:val="single" w:sz="4" w:space="0" w:color="C2D9BA"/>
            </w:tcBorders>
            <w:shd w:val="clear" w:color="auto" w:fill="auto"/>
          </w:tcPr>
          <w:p w14:paraId="7C2B77BC" w14:textId="77777777" w:rsidR="00707CC7" w:rsidRPr="005B3DE3" w:rsidRDefault="00707CC7" w:rsidP="00707CC7">
            <w:pPr>
              <w:pStyle w:val="TableText"/>
              <w:tabs>
                <w:tab w:val="decimal" w:pos="479"/>
              </w:tabs>
              <w:spacing w:line="240" w:lineRule="auto"/>
              <w:rPr>
                <w:lang w:eastAsia="en-NZ"/>
              </w:rPr>
            </w:pPr>
            <w:r w:rsidRPr="008D3B51">
              <w:t>0</w:t>
            </w:r>
          </w:p>
        </w:tc>
        <w:tc>
          <w:tcPr>
            <w:tcW w:w="827" w:type="dxa"/>
            <w:tcBorders>
              <w:top w:val="single" w:sz="4" w:space="0" w:color="C2D9BA"/>
              <w:bottom w:val="single" w:sz="4" w:space="0" w:color="C2D9BA"/>
            </w:tcBorders>
            <w:shd w:val="clear" w:color="auto" w:fill="auto"/>
          </w:tcPr>
          <w:p w14:paraId="2A9D7151" w14:textId="77777777" w:rsidR="00707CC7" w:rsidRPr="005B3DE3" w:rsidRDefault="00707CC7" w:rsidP="00707CC7">
            <w:pPr>
              <w:pStyle w:val="TableText"/>
              <w:tabs>
                <w:tab w:val="decimal" w:pos="328"/>
              </w:tabs>
              <w:spacing w:line="240" w:lineRule="auto"/>
              <w:rPr>
                <w:lang w:eastAsia="en-NZ"/>
              </w:rPr>
            </w:pPr>
            <w:r w:rsidRPr="008D3B51">
              <w:t>0</w:t>
            </w:r>
          </w:p>
        </w:tc>
      </w:tr>
      <w:tr w:rsidR="00707CC7" w14:paraId="325B42C1" w14:textId="77777777" w:rsidTr="00707CC7">
        <w:trPr>
          <w:cantSplit/>
        </w:trPr>
        <w:tc>
          <w:tcPr>
            <w:tcW w:w="1985" w:type="dxa"/>
            <w:tcBorders>
              <w:top w:val="single" w:sz="4" w:space="0" w:color="C2D9BA"/>
              <w:bottom w:val="single" w:sz="4" w:space="0" w:color="C2D9BA"/>
              <w:right w:val="single" w:sz="4" w:space="0" w:color="C2D9BA"/>
            </w:tcBorders>
            <w:shd w:val="clear" w:color="auto" w:fill="auto"/>
          </w:tcPr>
          <w:p w14:paraId="27623FCB" w14:textId="77777777" w:rsidR="00707CC7" w:rsidRPr="005B3DE3" w:rsidRDefault="00707CC7" w:rsidP="00707CC7">
            <w:pPr>
              <w:pStyle w:val="TableText"/>
              <w:spacing w:line="240" w:lineRule="auto"/>
              <w:rPr>
                <w:lang w:eastAsia="en-NZ"/>
              </w:rPr>
            </w:pPr>
            <w:r w:rsidRPr="005B3DE3">
              <w:rPr>
                <w:lang w:eastAsia="en-NZ"/>
              </w:rPr>
              <w:t>50</w:t>
            </w:r>
            <w:r>
              <w:rPr>
                <w:lang w:eastAsia="en-NZ"/>
              </w:rPr>
              <w:t>–</w:t>
            </w:r>
            <w:r w:rsidRPr="005B3DE3">
              <w:rPr>
                <w:lang w:eastAsia="en-NZ"/>
              </w:rPr>
              <w:t>59</w:t>
            </w:r>
          </w:p>
        </w:tc>
        <w:tc>
          <w:tcPr>
            <w:tcW w:w="1134" w:type="dxa"/>
            <w:tcBorders>
              <w:top w:val="single" w:sz="4" w:space="0" w:color="C2D9BA"/>
              <w:left w:val="single" w:sz="4" w:space="0" w:color="C2D9BA"/>
              <w:bottom w:val="single" w:sz="4" w:space="0" w:color="C2D9BA"/>
              <w:right w:val="single" w:sz="4" w:space="0" w:color="C2D9BA"/>
            </w:tcBorders>
            <w:shd w:val="clear" w:color="auto" w:fill="auto"/>
          </w:tcPr>
          <w:p w14:paraId="7F361F97" w14:textId="77777777" w:rsidR="00707CC7" w:rsidRPr="005B3DE3" w:rsidRDefault="00707CC7" w:rsidP="00707CC7">
            <w:pPr>
              <w:pStyle w:val="TableText"/>
              <w:tabs>
                <w:tab w:val="decimal" w:pos="662"/>
              </w:tabs>
              <w:spacing w:line="240" w:lineRule="auto"/>
              <w:rPr>
                <w:lang w:eastAsia="en-NZ"/>
              </w:rPr>
            </w:pPr>
            <w:r w:rsidRPr="008D3B51">
              <w:t>1</w:t>
            </w:r>
            <w:r>
              <w:t>,</w:t>
            </w:r>
            <w:r w:rsidRPr="008D3B51">
              <w:t>090</w:t>
            </w:r>
          </w:p>
        </w:tc>
        <w:tc>
          <w:tcPr>
            <w:tcW w:w="826" w:type="dxa"/>
            <w:tcBorders>
              <w:top w:val="single" w:sz="4" w:space="0" w:color="C2D9BA"/>
              <w:left w:val="single" w:sz="4" w:space="0" w:color="C2D9BA"/>
              <w:bottom w:val="single" w:sz="4" w:space="0" w:color="C2D9BA"/>
            </w:tcBorders>
            <w:shd w:val="clear" w:color="auto" w:fill="auto"/>
          </w:tcPr>
          <w:p w14:paraId="5A66E3AF" w14:textId="77777777" w:rsidR="00707CC7" w:rsidRPr="005B3DE3" w:rsidRDefault="00707CC7" w:rsidP="00707CC7">
            <w:pPr>
              <w:pStyle w:val="TableText"/>
              <w:tabs>
                <w:tab w:val="decimal" w:pos="518"/>
              </w:tabs>
              <w:spacing w:line="240" w:lineRule="auto"/>
              <w:rPr>
                <w:lang w:eastAsia="en-NZ"/>
              </w:rPr>
            </w:pPr>
            <w:r w:rsidRPr="008D3B51">
              <w:t>273</w:t>
            </w:r>
          </w:p>
        </w:tc>
        <w:tc>
          <w:tcPr>
            <w:tcW w:w="827" w:type="dxa"/>
            <w:tcBorders>
              <w:top w:val="single" w:sz="4" w:space="0" w:color="C2D9BA"/>
              <w:bottom w:val="single" w:sz="4" w:space="0" w:color="C2D9BA"/>
              <w:right w:val="single" w:sz="4" w:space="0" w:color="C2D9BA"/>
            </w:tcBorders>
            <w:shd w:val="clear" w:color="auto" w:fill="auto"/>
          </w:tcPr>
          <w:p w14:paraId="383985EB" w14:textId="77777777" w:rsidR="00707CC7" w:rsidRPr="005B3DE3" w:rsidRDefault="00707CC7" w:rsidP="00707CC7">
            <w:pPr>
              <w:pStyle w:val="TableText"/>
              <w:tabs>
                <w:tab w:val="decimal" w:pos="355"/>
              </w:tabs>
              <w:spacing w:line="240" w:lineRule="auto"/>
              <w:rPr>
                <w:lang w:eastAsia="en-NZ"/>
              </w:rPr>
            </w:pPr>
            <w:r w:rsidRPr="008D3B51">
              <w:t>25</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11D35DF1" w14:textId="77777777" w:rsidR="00707CC7" w:rsidRPr="005B3DE3" w:rsidRDefault="00707CC7" w:rsidP="00707CC7">
            <w:pPr>
              <w:pStyle w:val="TableText"/>
              <w:tabs>
                <w:tab w:val="decimal" w:pos="530"/>
              </w:tabs>
              <w:spacing w:line="240" w:lineRule="auto"/>
              <w:rPr>
                <w:lang w:eastAsia="en-NZ"/>
              </w:rPr>
            </w:pPr>
            <w:r w:rsidRPr="008D3B51">
              <w:t>779</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74C7AAA8" w14:textId="77777777" w:rsidR="00707CC7" w:rsidRPr="005B3DE3" w:rsidRDefault="00707CC7" w:rsidP="00707CC7">
            <w:pPr>
              <w:pStyle w:val="TableText"/>
              <w:tabs>
                <w:tab w:val="decimal" w:pos="367"/>
              </w:tabs>
              <w:spacing w:line="240" w:lineRule="auto"/>
              <w:rPr>
                <w:lang w:eastAsia="en-NZ"/>
              </w:rPr>
            </w:pPr>
            <w:r w:rsidRPr="008D3B51">
              <w:t>71.5</w:t>
            </w:r>
          </w:p>
        </w:tc>
        <w:tc>
          <w:tcPr>
            <w:tcW w:w="827" w:type="dxa"/>
            <w:tcBorders>
              <w:top w:val="single" w:sz="4" w:space="0" w:color="C2D9BA"/>
              <w:left w:val="single" w:sz="4" w:space="0" w:color="C2D9BA"/>
              <w:bottom w:val="single" w:sz="4" w:space="0" w:color="C2D9BA"/>
            </w:tcBorders>
            <w:shd w:val="clear" w:color="auto" w:fill="auto"/>
          </w:tcPr>
          <w:p w14:paraId="2AEAF382" w14:textId="77777777" w:rsidR="00707CC7" w:rsidRPr="005B3DE3" w:rsidRDefault="00707CC7" w:rsidP="00707CC7">
            <w:pPr>
              <w:pStyle w:val="TableText"/>
              <w:tabs>
                <w:tab w:val="decimal" w:pos="479"/>
              </w:tabs>
              <w:spacing w:line="240" w:lineRule="auto"/>
              <w:rPr>
                <w:lang w:eastAsia="en-NZ"/>
              </w:rPr>
            </w:pPr>
            <w:r w:rsidRPr="008D3B51">
              <w:t>38</w:t>
            </w:r>
          </w:p>
        </w:tc>
        <w:tc>
          <w:tcPr>
            <w:tcW w:w="827" w:type="dxa"/>
            <w:tcBorders>
              <w:top w:val="single" w:sz="4" w:space="0" w:color="C2D9BA"/>
              <w:bottom w:val="single" w:sz="4" w:space="0" w:color="C2D9BA"/>
            </w:tcBorders>
            <w:shd w:val="clear" w:color="auto" w:fill="auto"/>
          </w:tcPr>
          <w:p w14:paraId="128C7B1A" w14:textId="77777777" w:rsidR="00707CC7" w:rsidRPr="005B3DE3" w:rsidRDefault="00707CC7" w:rsidP="00707CC7">
            <w:pPr>
              <w:pStyle w:val="TableText"/>
              <w:tabs>
                <w:tab w:val="decimal" w:pos="328"/>
              </w:tabs>
              <w:spacing w:line="240" w:lineRule="auto"/>
              <w:rPr>
                <w:lang w:eastAsia="en-NZ"/>
              </w:rPr>
            </w:pPr>
            <w:r w:rsidRPr="008D3B51">
              <w:t>3.5</w:t>
            </w:r>
          </w:p>
        </w:tc>
      </w:tr>
      <w:tr w:rsidR="00707CC7" w14:paraId="614A8D1C" w14:textId="77777777" w:rsidTr="00707CC7">
        <w:trPr>
          <w:cantSplit/>
        </w:trPr>
        <w:tc>
          <w:tcPr>
            <w:tcW w:w="1985" w:type="dxa"/>
            <w:tcBorders>
              <w:top w:val="single" w:sz="4" w:space="0" w:color="C2D9BA"/>
              <w:bottom w:val="single" w:sz="4" w:space="0" w:color="C2D9BA"/>
              <w:right w:val="single" w:sz="4" w:space="0" w:color="C2D9BA"/>
            </w:tcBorders>
            <w:shd w:val="clear" w:color="auto" w:fill="auto"/>
          </w:tcPr>
          <w:p w14:paraId="721CA354" w14:textId="77777777" w:rsidR="00707CC7" w:rsidRPr="005B3DE3" w:rsidRDefault="00707CC7" w:rsidP="00707CC7">
            <w:pPr>
              <w:pStyle w:val="TableText"/>
              <w:spacing w:line="240" w:lineRule="auto"/>
              <w:rPr>
                <w:lang w:eastAsia="en-NZ"/>
              </w:rPr>
            </w:pPr>
            <w:r w:rsidRPr="005B3DE3">
              <w:rPr>
                <w:lang w:eastAsia="en-NZ"/>
              </w:rPr>
              <w:t>60</w:t>
            </w:r>
            <w:r>
              <w:rPr>
                <w:lang w:eastAsia="en-NZ"/>
              </w:rPr>
              <w:t>–</w:t>
            </w:r>
            <w:r w:rsidRPr="005B3DE3">
              <w:rPr>
                <w:lang w:eastAsia="en-NZ"/>
              </w:rPr>
              <w:t>74</w:t>
            </w:r>
          </w:p>
        </w:tc>
        <w:tc>
          <w:tcPr>
            <w:tcW w:w="1134" w:type="dxa"/>
            <w:tcBorders>
              <w:top w:val="single" w:sz="4" w:space="0" w:color="C2D9BA"/>
              <w:left w:val="single" w:sz="4" w:space="0" w:color="C2D9BA"/>
              <w:bottom w:val="single" w:sz="4" w:space="0" w:color="C2D9BA"/>
              <w:right w:val="single" w:sz="4" w:space="0" w:color="C2D9BA"/>
            </w:tcBorders>
            <w:shd w:val="clear" w:color="auto" w:fill="auto"/>
          </w:tcPr>
          <w:p w14:paraId="4FB2B6B7" w14:textId="77777777" w:rsidR="00707CC7" w:rsidRPr="005B3DE3" w:rsidRDefault="00707CC7" w:rsidP="00707CC7">
            <w:pPr>
              <w:pStyle w:val="TableText"/>
              <w:tabs>
                <w:tab w:val="decimal" w:pos="662"/>
              </w:tabs>
              <w:spacing w:line="240" w:lineRule="auto"/>
              <w:rPr>
                <w:lang w:eastAsia="en-NZ"/>
              </w:rPr>
            </w:pPr>
            <w:r w:rsidRPr="008D3B51">
              <w:t>3</w:t>
            </w:r>
            <w:r>
              <w:t>,</w:t>
            </w:r>
            <w:r w:rsidRPr="008D3B51">
              <w:t>363</w:t>
            </w:r>
          </w:p>
        </w:tc>
        <w:tc>
          <w:tcPr>
            <w:tcW w:w="826" w:type="dxa"/>
            <w:tcBorders>
              <w:top w:val="single" w:sz="4" w:space="0" w:color="C2D9BA"/>
              <w:left w:val="single" w:sz="4" w:space="0" w:color="C2D9BA"/>
              <w:bottom w:val="single" w:sz="4" w:space="0" w:color="C2D9BA"/>
            </w:tcBorders>
            <w:shd w:val="clear" w:color="auto" w:fill="auto"/>
          </w:tcPr>
          <w:p w14:paraId="16186539" w14:textId="77777777" w:rsidR="00707CC7" w:rsidRPr="005B3DE3" w:rsidRDefault="00707CC7" w:rsidP="00707CC7">
            <w:pPr>
              <w:pStyle w:val="TableText"/>
              <w:tabs>
                <w:tab w:val="decimal" w:pos="518"/>
              </w:tabs>
              <w:spacing w:line="240" w:lineRule="auto"/>
              <w:rPr>
                <w:lang w:eastAsia="en-NZ"/>
              </w:rPr>
            </w:pPr>
            <w:r w:rsidRPr="008D3B51">
              <w:t>700</w:t>
            </w:r>
          </w:p>
        </w:tc>
        <w:tc>
          <w:tcPr>
            <w:tcW w:w="827" w:type="dxa"/>
            <w:tcBorders>
              <w:top w:val="single" w:sz="4" w:space="0" w:color="C2D9BA"/>
              <w:bottom w:val="single" w:sz="4" w:space="0" w:color="C2D9BA"/>
              <w:right w:val="single" w:sz="4" w:space="0" w:color="C2D9BA"/>
            </w:tcBorders>
            <w:shd w:val="clear" w:color="auto" w:fill="auto"/>
          </w:tcPr>
          <w:p w14:paraId="40EFEDE9" w14:textId="77777777" w:rsidR="00707CC7" w:rsidRPr="005B3DE3" w:rsidRDefault="00707CC7" w:rsidP="00707CC7">
            <w:pPr>
              <w:pStyle w:val="TableText"/>
              <w:tabs>
                <w:tab w:val="decimal" w:pos="355"/>
              </w:tabs>
              <w:spacing w:line="240" w:lineRule="auto"/>
              <w:rPr>
                <w:lang w:eastAsia="en-NZ"/>
              </w:rPr>
            </w:pPr>
            <w:r w:rsidRPr="008D3B51">
              <w:t>20.8</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4F86D1F2" w14:textId="77777777" w:rsidR="00707CC7" w:rsidRPr="005B3DE3" w:rsidRDefault="00707CC7" w:rsidP="00707CC7">
            <w:pPr>
              <w:pStyle w:val="TableText"/>
              <w:tabs>
                <w:tab w:val="decimal" w:pos="530"/>
              </w:tabs>
              <w:spacing w:line="240" w:lineRule="auto"/>
              <w:rPr>
                <w:lang w:eastAsia="en-NZ"/>
              </w:rPr>
            </w:pPr>
            <w:r w:rsidRPr="008D3B51">
              <w:t>2</w:t>
            </w:r>
            <w:r>
              <w:t>,</w:t>
            </w:r>
            <w:r w:rsidRPr="008D3B51">
              <w:t>222</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023103A4" w14:textId="77777777" w:rsidR="00707CC7" w:rsidRPr="005B3DE3" w:rsidRDefault="00707CC7" w:rsidP="00707CC7">
            <w:pPr>
              <w:pStyle w:val="TableText"/>
              <w:tabs>
                <w:tab w:val="decimal" w:pos="367"/>
              </w:tabs>
              <w:spacing w:line="240" w:lineRule="auto"/>
              <w:rPr>
                <w:lang w:eastAsia="en-NZ"/>
              </w:rPr>
            </w:pPr>
            <w:r w:rsidRPr="008D3B51">
              <w:t>66.1</w:t>
            </w:r>
          </w:p>
        </w:tc>
        <w:tc>
          <w:tcPr>
            <w:tcW w:w="827" w:type="dxa"/>
            <w:tcBorders>
              <w:top w:val="single" w:sz="4" w:space="0" w:color="C2D9BA"/>
              <w:left w:val="single" w:sz="4" w:space="0" w:color="C2D9BA"/>
              <w:bottom w:val="single" w:sz="4" w:space="0" w:color="C2D9BA"/>
            </w:tcBorders>
            <w:shd w:val="clear" w:color="auto" w:fill="auto"/>
          </w:tcPr>
          <w:p w14:paraId="2D654C13" w14:textId="77777777" w:rsidR="00707CC7" w:rsidRPr="005B3DE3" w:rsidRDefault="00707CC7" w:rsidP="00707CC7">
            <w:pPr>
              <w:pStyle w:val="TableText"/>
              <w:tabs>
                <w:tab w:val="decimal" w:pos="479"/>
              </w:tabs>
              <w:spacing w:line="240" w:lineRule="auto"/>
              <w:rPr>
                <w:lang w:eastAsia="en-NZ"/>
              </w:rPr>
            </w:pPr>
            <w:r w:rsidRPr="008D3B51">
              <w:t>441</w:t>
            </w:r>
          </w:p>
        </w:tc>
        <w:tc>
          <w:tcPr>
            <w:tcW w:w="827" w:type="dxa"/>
            <w:tcBorders>
              <w:top w:val="single" w:sz="4" w:space="0" w:color="C2D9BA"/>
              <w:bottom w:val="single" w:sz="4" w:space="0" w:color="C2D9BA"/>
            </w:tcBorders>
            <w:shd w:val="clear" w:color="auto" w:fill="auto"/>
          </w:tcPr>
          <w:p w14:paraId="22242FCD" w14:textId="77777777" w:rsidR="00707CC7" w:rsidRPr="005B3DE3" w:rsidRDefault="00707CC7" w:rsidP="00707CC7">
            <w:pPr>
              <w:pStyle w:val="TableText"/>
              <w:tabs>
                <w:tab w:val="decimal" w:pos="328"/>
              </w:tabs>
              <w:spacing w:line="240" w:lineRule="auto"/>
              <w:rPr>
                <w:lang w:eastAsia="en-NZ"/>
              </w:rPr>
            </w:pPr>
            <w:r w:rsidRPr="008D3B51">
              <w:t>13.1</w:t>
            </w:r>
          </w:p>
        </w:tc>
      </w:tr>
      <w:tr w:rsidR="00707CC7" w14:paraId="29D58F2F" w14:textId="77777777" w:rsidTr="00707CC7">
        <w:trPr>
          <w:cantSplit/>
        </w:trPr>
        <w:tc>
          <w:tcPr>
            <w:tcW w:w="1985" w:type="dxa"/>
            <w:tcBorders>
              <w:top w:val="single" w:sz="4" w:space="0" w:color="C2D9BA"/>
              <w:bottom w:val="single" w:sz="4" w:space="0" w:color="C2D9BA"/>
              <w:right w:val="single" w:sz="4" w:space="0" w:color="C2D9BA"/>
            </w:tcBorders>
            <w:shd w:val="clear" w:color="auto" w:fill="auto"/>
          </w:tcPr>
          <w:p w14:paraId="04144983" w14:textId="77777777" w:rsidR="00707CC7" w:rsidRPr="005B3DE3" w:rsidRDefault="00707CC7" w:rsidP="00707CC7">
            <w:pPr>
              <w:pStyle w:val="TableText"/>
              <w:spacing w:line="240" w:lineRule="auto"/>
              <w:rPr>
                <w:lang w:eastAsia="en-NZ"/>
              </w:rPr>
            </w:pPr>
            <w:r w:rsidRPr="005B3DE3">
              <w:rPr>
                <w:lang w:eastAsia="en-NZ"/>
              </w:rPr>
              <w:t>75+</w:t>
            </w:r>
          </w:p>
        </w:tc>
        <w:tc>
          <w:tcPr>
            <w:tcW w:w="1134" w:type="dxa"/>
            <w:tcBorders>
              <w:top w:val="single" w:sz="4" w:space="0" w:color="C2D9BA"/>
              <w:left w:val="single" w:sz="4" w:space="0" w:color="C2D9BA"/>
              <w:bottom w:val="single" w:sz="4" w:space="0" w:color="C2D9BA"/>
              <w:right w:val="single" w:sz="4" w:space="0" w:color="C2D9BA"/>
            </w:tcBorders>
            <w:shd w:val="clear" w:color="auto" w:fill="auto"/>
          </w:tcPr>
          <w:p w14:paraId="1954CE01" w14:textId="77777777" w:rsidR="00707CC7" w:rsidRPr="005B3DE3" w:rsidRDefault="00707CC7" w:rsidP="00707CC7">
            <w:pPr>
              <w:pStyle w:val="TableText"/>
              <w:tabs>
                <w:tab w:val="decimal" w:pos="662"/>
              </w:tabs>
              <w:spacing w:line="240" w:lineRule="auto"/>
              <w:rPr>
                <w:lang w:eastAsia="en-NZ"/>
              </w:rPr>
            </w:pPr>
            <w:r w:rsidRPr="008D3B51">
              <w:t>3</w:t>
            </w:r>
            <w:r>
              <w:t>,</w:t>
            </w:r>
            <w:r w:rsidRPr="008D3B51">
              <w:t>552</w:t>
            </w:r>
          </w:p>
        </w:tc>
        <w:tc>
          <w:tcPr>
            <w:tcW w:w="826" w:type="dxa"/>
            <w:tcBorders>
              <w:top w:val="single" w:sz="4" w:space="0" w:color="C2D9BA"/>
              <w:left w:val="single" w:sz="4" w:space="0" w:color="C2D9BA"/>
              <w:bottom w:val="single" w:sz="4" w:space="0" w:color="C2D9BA"/>
            </w:tcBorders>
            <w:shd w:val="clear" w:color="auto" w:fill="auto"/>
          </w:tcPr>
          <w:p w14:paraId="656FC4AB" w14:textId="77777777" w:rsidR="00707CC7" w:rsidRPr="005B3DE3" w:rsidRDefault="00707CC7" w:rsidP="00707CC7">
            <w:pPr>
              <w:pStyle w:val="TableText"/>
              <w:tabs>
                <w:tab w:val="decimal" w:pos="518"/>
              </w:tabs>
              <w:spacing w:line="240" w:lineRule="auto"/>
              <w:rPr>
                <w:lang w:eastAsia="en-NZ"/>
              </w:rPr>
            </w:pPr>
            <w:r w:rsidRPr="008D3B51">
              <w:t>1</w:t>
            </w:r>
            <w:r>
              <w:t>,</w:t>
            </w:r>
            <w:r w:rsidRPr="008D3B51">
              <w:t>085</w:t>
            </w:r>
          </w:p>
        </w:tc>
        <w:tc>
          <w:tcPr>
            <w:tcW w:w="827" w:type="dxa"/>
            <w:tcBorders>
              <w:top w:val="single" w:sz="4" w:space="0" w:color="C2D9BA"/>
              <w:bottom w:val="single" w:sz="4" w:space="0" w:color="C2D9BA"/>
              <w:right w:val="single" w:sz="4" w:space="0" w:color="C2D9BA"/>
            </w:tcBorders>
            <w:shd w:val="clear" w:color="auto" w:fill="auto"/>
          </w:tcPr>
          <w:p w14:paraId="0BD8B8D4" w14:textId="77777777" w:rsidR="00707CC7" w:rsidRPr="005B3DE3" w:rsidRDefault="00707CC7" w:rsidP="00707CC7">
            <w:pPr>
              <w:pStyle w:val="TableText"/>
              <w:tabs>
                <w:tab w:val="decimal" w:pos="355"/>
              </w:tabs>
              <w:spacing w:line="240" w:lineRule="auto"/>
              <w:rPr>
                <w:lang w:eastAsia="en-NZ"/>
              </w:rPr>
            </w:pPr>
            <w:r w:rsidRPr="008D3B51">
              <w:t>30.5</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1437554A" w14:textId="77777777" w:rsidR="00707CC7" w:rsidRPr="005B3DE3" w:rsidRDefault="00707CC7" w:rsidP="00707CC7">
            <w:pPr>
              <w:pStyle w:val="TableText"/>
              <w:tabs>
                <w:tab w:val="decimal" w:pos="530"/>
              </w:tabs>
              <w:spacing w:line="240" w:lineRule="auto"/>
              <w:rPr>
                <w:lang w:eastAsia="en-NZ"/>
              </w:rPr>
            </w:pPr>
            <w:r w:rsidRPr="008D3B51">
              <w:t>2</w:t>
            </w:r>
            <w:r>
              <w:t>,</w:t>
            </w:r>
            <w:r w:rsidRPr="008D3B51">
              <w:t>429</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29CFBB2C" w14:textId="77777777" w:rsidR="00707CC7" w:rsidRPr="005B3DE3" w:rsidRDefault="00707CC7" w:rsidP="00707CC7">
            <w:pPr>
              <w:pStyle w:val="TableText"/>
              <w:tabs>
                <w:tab w:val="decimal" w:pos="367"/>
              </w:tabs>
              <w:spacing w:line="240" w:lineRule="auto"/>
              <w:rPr>
                <w:lang w:eastAsia="en-NZ"/>
              </w:rPr>
            </w:pPr>
            <w:r w:rsidRPr="008D3B51">
              <w:t>68.4</w:t>
            </w:r>
          </w:p>
        </w:tc>
        <w:tc>
          <w:tcPr>
            <w:tcW w:w="827" w:type="dxa"/>
            <w:tcBorders>
              <w:top w:val="single" w:sz="4" w:space="0" w:color="C2D9BA"/>
              <w:left w:val="single" w:sz="4" w:space="0" w:color="C2D9BA"/>
              <w:bottom w:val="single" w:sz="4" w:space="0" w:color="C2D9BA"/>
            </w:tcBorders>
            <w:shd w:val="clear" w:color="auto" w:fill="auto"/>
          </w:tcPr>
          <w:p w14:paraId="214C3ECF" w14:textId="77777777" w:rsidR="00707CC7" w:rsidRPr="005B3DE3" w:rsidRDefault="00707CC7" w:rsidP="00707CC7">
            <w:pPr>
              <w:pStyle w:val="TableText"/>
              <w:tabs>
                <w:tab w:val="decimal" w:pos="479"/>
              </w:tabs>
              <w:spacing w:line="240" w:lineRule="auto"/>
              <w:rPr>
                <w:lang w:eastAsia="en-NZ"/>
              </w:rPr>
            </w:pPr>
            <w:r w:rsidRPr="008D3B51">
              <w:t>38</w:t>
            </w:r>
          </w:p>
        </w:tc>
        <w:tc>
          <w:tcPr>
            <w:tcW w:w="827" w:type="dxa"/>
            <w:tcBorders>
              <w:top w:val="single" w:sz="4" w:space="0" w:color="C2D9BA"/>
              <w:bottom w:val="single" w:sz="4" w:space="0" w:color="C2D9BA"/>
            </w:tcBorders>
            <w:shd w:val="clear" w:color="auto" w:fill="auto"/>
          </w:tcPr>
          <w:p w14:paraId="05124B0B" w14:textId="77777777" w:rsidR="00707CC7" w:rsidRPr="005B3DE3" w:rsidRDefault="00707CC7" w:rsidP="00707CC7">
            <w:pPr>
              <w:pStyle w:val="TableText"/>
              <w:tabs>
                <w:tab w:val="decimal" w:pos="328"/>
              </w:tabs>
              <w:spacing w:line="240" w:lineRule="auto"/>
              <w:rPr>
                <w:lang w:eastAsia="en-NZ"/>
              </w:rPr>
            </w:pPr>
            <w:r w:rsidRPr="008D3B51">
              <w:t>1.1</w:t>
            </w:r>
          </w:p>
        </w:tc>
      </w:tr>
      <w:tr w:rsidR="00707CC7" w14:paraId="550F1EA1" w14:textId="77777777" w:rsidTr="00707CC7">
        <w:trPr>
          <w:cantSplit/>
        </w:trPr>
        <w:tc>
          <w:tcPr>
            <w:tcW w:w="1985" w:type="dxa"/>
            <w:tcBorders>
              <w:top w:val="single" w:sz="4" w:space="0" w:color="C2D9BA"/>
              <w:bottom w:val="single" w:sz="4" w:space="0" w:color="C2D9BA"/>
              <w:right w:val="single" w:sz="4" w:space="0" w:color="C2D9BA"/>
            </w:tcBorders>
            <w:shd w:val="clear" w:color="auto" w:fill="auto"/>
          </w:tcPr>
          <w:p w14:paraId="00E2BBAB" w14:textId="77777777" w:rsidR="00707CC7" w:rsidRPr="00707CC7" w:rsidRDefault="00707CC7" w:rsidP="00707CC7">
            <w:pPr>
              <w:pStyle w:val="TableText"/>
              <w:spacing w:line="240" w:lineRule="auto"/>
              <w:rPr>
                <w:b/>
              </w:rPr>
            </w:pPr>
            <w:r w:rsidRPr="00707CC7">
              <w:rPr>
                <w:b/>
              </w:rPr>
              <w:t>Sex</w:t>
            </w:r>
          </w:p>
        </w:tc>
        <w:tc>
          <w:tcPr>
            <w:tcW w:w="1134" w:type="dxa"/>
            <w:tcBorders>
              <w:top w:val="single" w:sz="4" w:space="0" w:color="C2D9BA"/>
              <w:left w:val="single" w:sz="4" w:space="0" w:color="C2D9BA"/>
              <w:bottom w:val="single" w:sz="4" w:space="0" w:color="C2D9BA"/>
              <w:right w:val="single" w:sz="4" w:space="0" w:color="C2D9BA"/>
            </w:tcBorders>
            <w:shd w:val="clear" w:color="auto" w:fill="auto"/>
          </w:tcPr>
          <w:p w14:paraId="15464E70" w14:textId="77777777" w:rsidR="00707CC7" w:rsidRPr="005B3DE3" w:rsidRDefault="00707CC7" w:rsidP="00707CC7">
            <w:pPr>
              <w:pStyle w:val="TableText"/>
              <w:tabs>
                <w:tab w:val="decimal" w:pos="662"/>
              </w:tabs>
              <w:spacing w:line="240" w:lineRule="auto"/>
              <w:rPr>
                <w:lang w:eastAsia="en-NZ"/>
              </w:rPr>
            </w:pPr>
          </w:p>
        </w:tc>
        <w:tc>
          <w:tcPr>
            <w:tcW w:w="826" w:type="dxa"/>
            <w:tcBorders>
              <w:top w:val="single" w:sz="4" w:space="0" w:color="C2D9BA"/>
              <w:left w:val="single" w:sz="4" w:space="0" w:color="C2D9BA"/>
              <w:bottom w:val="single" w:sz="4" w:space="0" w:color="C2D9BA"/>
            </w:tcBorders>
            <w:shd w:val="clear" w:color="auto" w:fill="auto"/>
          </w:tcPr>
          <w:p w14:paraId="453BE4D2" w14:textId="77777777" w:rsidR="00707CC7" w:rsidRPr="005B3DE3" w:rsidRDefault="00707CC7" w:rsidP="00707CC7">
            <w:pPr>
              <w:pStyle w:val="TableText"/>
              <w:tabs>
                <w:tab w:val="decimal" w:pos="518"/>
              </w:tabs>
              <w:spacing w:line="240" w:lineRule="auto"/>
              <w:rPr>
                <w:lang w:eastAsia="en-NZ"/>
              </w:rPr>
            </w:pPr>
          </w:p>
        </w:tc>
        <w:tc>
          <w:tcPr>
            <w:tcW w:w="827" w:type="dxa"/>
            <w:tcBorders>
              <w:top w:val="single" w:sz="4" w:space="0" w:color="C2D9BA"/>
              <w:bottom w:val="single" w:sz="4" w:space="0" w:color="C2D9BA"/>
              <w:right w:val="single" w:sz="4" w:space="0" w:color="C2D9BA"/>
            </w:tcBorders>
            <w:shd w:val="clear" w:color="auto" w:fill="auto"/>
          </w:tcPr>
          <w:p w14:paraId="25C6323B" w14:textId="77777777" w:rsidR="00707CC7" w:rsidRPr="005B3DE3" w:rsidRDefault="00707CC7" w:rsidP="00707CC7">
            <w:pPr>
              <w:pStyle w:val="TableText"/>
              <w:tabs>
                <w:tab w:val="decimal" w:pos="355"/>
              </w:tabs>
              <w:spacing w:line="240" w:lineRule="auto"/>
              <w:rPr>
                <w:lang w:eastAsia="en-NZ"/>
              </w:rPr>
            </w:pP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3F81CCD0" w14:textId="77777777" w:rsidR="00707CC7" w:rsidRPr="005B3DE3" w:rsidRDefault="00707CC7" w:rsidP="00707CC7">
            <w:pPr>
              <w:pStyle w:val="TableText"/>
              <w:tabs>
                <w:tab w:val="decimal" w:pos="530"/>
              </w:tabs>
              <w:spacing w:line="240" w:lineRule="auto"/>
              <w:rPr>
                <w:lang w:eastAsia="en-NZ"/>
              </w:rPr>
            </w:pP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719B170F" w14:textId="77777777" w:rsidR="00707CC7" w:rsidRPr="005B3DE3" w:rsidRDefault="00707CC7" w:rsidP="00707CC7">
            <w:pPr>
              <w:pStyle w:val="TableText"/>
              <w:tabs>
                <w:tab w:val="decimal" w:pos="367"/>
              </w:tabs>
              <w:spacing w:line="240" w:lineRule="auto"/>
              <w:rPr>
                <w:lang w:eastAsia="en-NZ"/>
              </w:rPr>
            </w:pPr>
          </w:p>
        </w:tc>
        <w:tc>
          <w:tcPr>
            <w:tcW w:w="827" w:type="dxa"/>
            <w:tcBorders>
              <w:top w:val="single" w:sz="4" w:space="0" w:color="C2D9BA"/>
              <w:left w:val="single" w:sz="4" w:space="0" w:color="C2D9BA"/>
              <w:bottom w:val="single" w:sz="4" w:space="0" w:color="C2D9BA"/>
            </w:tcBorders>
            <w:shd w:val="clear" w:color="auto" w:fill="auto"/>
          </w:tcPr>
          <w:p w14:paraId="65D08FEF" w14:textId="77777777" w:rsidR="00707CC7" w:rsidRPr="005B3DE3" w:rsidRDefault="00707CC7" w:rsidP="00707CC7">
            <w:pPr>
              <w:pStyle w:val="TableText"/>
              <w:tabs>
                <w:tab w:val="decimal" w:pos="479"/>
              </w:tabs>
              <w:spacing w:line="240" w:lineRule="auto"/>
              <w:rPr>
                <w:lang w:eastAsia="en-NZ"/>
              </w:rPr>
            </w:pPr>
          </w:p>
        </w:tc>
        <w:tc>
          <w:tcPr>
            <w:tcW w:w="827" w:type="dxa"/>
            <w:tcBorders>
              <w:top w:val="single" w:sz="4" w:space="0" w:color="C2D9BA"/>
              <w:bottom w:val="single" w:sz="4" w:space="0" w:color="C2D9BA"/>
            </w:tcBorders>
            <w:shd w:val="clear" w:color="auto" w:fill="auto"/>
          </w:tcPr>
          <w:p w14:paraId="0D2EBCD6" w14:textId="77777777" w:rsidR="00707CC7" w:rsidRPr="005B3DE3" w:rsidRDefault="00707CC7" w:rsidP="00707CC7">
            <w:pPr>
              <w:pStyle w:val="TableText"/>
              <w:tabs>
                <w:tab w:val="decimal" w:pos="328"/>
              </w:tabs>
              <w:spacing w:line="240" w:lineRule="auto"/>
              <w:rPr>
                <w:lang w:eastAsia="en-NZ"/>
              </w:rPr>
            </w:pPr>
          </w:p>
        </w:tc>
      </w:tr>
      <w:tr w:rsidR="00707CC7" w14:paraId="5ACAF61E" w14:textId="77777777" w:rsidTr="00707CC7">
        <w:trPr>
          <w:cantSplit/>
        </w:trPr>
        <w:tc>
          <w:tcPr>
            <w:tcW w:w="1985" w:type="dxa"/>
            <w:tcBorders>
              <w:top w:val="single" w:sz="4" w:space="0" w:color="C2D9BA"/>
              <w:bottom w:val="single" w:sz="4" w:space="0" w:color="C2D9BA"/>
              <w:right w:val="single" w:sz="4" w:space="0" w:color="C2D9BA"/>
            </w:tcBorders>
            <w:shd w:val="clear" w:color="auto" w:fill="auto"/>
          </w:tcPr>
          <w:p w14:paraId="4016EBDE" w14:textId="77777777" w:rsidR="00707CC7" w:rsidRPr="005B3DE3" w:rsidRDefault="00707CC7" w:rsidP="00707CC7">
            <w:pPr>
              <w:pStyle w:val="TableText"/>
              <w:spacing w:line="240" w:lineRule="auto"/>
              <w:rPr>
                <w:lang w:eastAsia="en-NZ"/>
              </w:rPr>
            </w:pPr>
            <w:r w:rsidRPr="005B3DE3">
              <w:rPr>
                <w:lang w:eastAsia="en-NZ"/>
              </w:rPr>
              <w:t>Female</w:t>
            </w:r>
          </w:p>
        </w:tc>
        <w:tc>
          <w:tcPr>
            <w:tcW w:w="1134" w:type="dxa"/>
            <w:tcBorders>
              <w:top w:val="single" w:sz="4" w:space="0" w:color="C2D9BA"/>
              <w:left w:val="single" w:sz="4" w:space="0" w:color="C2D9BA"/>
              <w:bottom w:val="single" w:sz="4" w:space="0" w:color="C2D9BA"/>
              <w:right w:val="single" w:sz="4" w:space="0" w:color="C2D9BA"/>
            </w:tcBorders>
            <w:shd w:val="clear" w:color="auto" w:fill="auto"/>
          </w:tcPr>
          <w:p w14:paraId="4A637445" w14:textId="77777777" w:rsidR="00707CC7" w:rsidRPr="005B3DE3" w:rsidRDefault="00707CC7" w:rsidP="00707CC7">
            <w:pPr>
              <w:pStyle w:val="TableText"/>
              <w:tabs>
                <w:tab w:val="decimal" w:pos="662"/>
              </w:tabs>
              <w:spacing w:line="240" w:lineRule="auto"/>
              <w:rPr>
                <w:lang w:eastAsia="en-NZ"/>
              </w:rPr>
            </w:pPr>
            <w:r w:rsidRPr="006B7A12">
              <w:t>4</w:t>
            </w:r>
            <w:r>
              <w:t>,</w:t>
            </w:r>
            <w:r w:rsidRPr="006B7A12">
              <w:t>054</w:t>
            </w:r>
          </w:p>
        </w:tc>
        <w:tc>
          <w:tcPr>
            <w:tcW w:w="826" w:type="dxa"/>
            <w:tcBorders>
              <w:top w:val="single" w:sz="4" w:space="0" w:color="C2D9BA"/>
              <w:left w:val="single" w:sz="4" w:space="0" w:color="C2D9BA"/>
              <w:bottom w:val="single" w:sz="4" w:space="0" w:color="C2D9BA"/>
            </w:tcBorders>
            <w:shd w:val="clear" w:color="auto" w:fill="auto"/>
          </w:tcPr>
          <w:p w14:paraId="647065FD" w14:textId="77777777" w:rsidR="00707CC7" w:rsidRPr="005B3DE3" w:rsidRDefault="00707CC7" w:rsidP="00707CC7">
            <w:pPr>
              <w:pStyle w:val="TableText"/>
              <w:tabs>
                <w:tab w:val="decimal" w:pos="518"/>
              </w:tabs>
              <w:spacing w:line="240" w:lineRule="auto"/>
              <w:rPr>
                <w:lang w:eastAsia="en-NZ"/>
              </w:rPr>
            </w:pPr>
            <w:r w:rsidRPr="006B7A12">
              <w:t>1</w:t>
            </w:r>
            <w:r>
              <w:t>,</w:t>
            </w:r>
            <w:r w:rsidRPr="006B7A12">
              <w:t>136</w:t>
            </w:r>
          </w:p>
        </w:tc>
        <w:tc>
          <w:tcPr>
            <w:tcW w:w="827" w:type="dxa"/>
            <w:tcBorders>
              <w:top w:val="single" w:sz="4" w:space="0" w:color="C2D9BA"/>
              <w:bottom w:val="single" w:sz="4" w:space="0" w:color="C2D9BA"/>
              <w:right w:val="single" w:sz="4" w:space="0" w:color="C2D9BA"/>
            </w:tcBorders>
            <w:shd w:val="clear" w:color="auto" w:fill="auto"/>
          </w:tcPr>
          <w:p w14:paraId="47057C77" w14:textId="77777777" w:rsidR="00707CC7" w:rsidRPr="005B3DE3" w:rsidRDefault="00707CC7" w:rsidP="00707CC7">
            <w:pPr>
              <w:pStyle w:val="TableText"/>
              <w:tabs>
                <w:tab w:val="decimal" w:pos="355"/>
              </w:tabs>
              <w:spacing w:line="240" w:lineRule="auto"/>
              <w:rPr>
                <w:lang w:eastAsia="en-NZ"/>
              </w:rPr>
            </w:pPr>
            <w:r w:rsidRPr="006B7A12">
              <w:t>28</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3884CE1A" w14:textId="77777777" w:rsidR="00707CC7" w:rsidRPr="005B3DE3" w:rsidRDefault="00707CC7" w:rsidP="00707CC7">
            <w:pPr>
              <w:pStyle w:val="TableText"/>
              <w:tabs>
                <w:tab w:val="decimal" w:pos="530"/>
              </w:tabs>
              <w:spacing w:line="240" w:lineRule="auto"/>
              <w:rPr>
                <w:lang w:eastAsia="en-NZ"/>
              </w:rPr>
            </w:pPr>
            <w:r w:rsidRPr="006B7A12">
              <w:t>2</w:t>
            </w:r>
            <w:r>
              <w:t>,</w:t>
            </w:r>
            <w:r w:rsidRPr="006B7A12">
              <w:t>715</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59E3925C" w14:textId="77777777" w:rsidR="00707CC7" w:rsidRPr="005B3DE3" w:rsidRDefault="00707CC7" w:rsidP="00707CC7">
            <w:pPr>
              <w:pStyle w:val="TableText"/>
              <w:tabs>
                <w:tab w:val="decimal" w:pos="367"/>
              </w:tabs>
              <w:spacing w:line="240" w:lineRule="auto"/>
              <w:rPr>
                <w:lang w:eastAsia="en-NZ"/>
              </w:rPr>
            </w:pPr>
            <w:r w:rsidRPr="006B7A12">
              <w:t>67</w:t>
            </w:r>
          </w:p>
        </w:tc>
        <w:tc>
          <w:tcPr>
            <w:tcW w:w="827" w:type="dxa"/>
            <w:tcBorders>
              <w:top w:val="single" w:sz="4" w:space="0" w:color="C2D9BA"/>
              <w:left w:val="single" w:sz="4" w:space="0" w:color="C2D9BA"/>
              <w:bottom w:val="single" w:sz="4" w:space="0" w:color="C2D9BA"/>
            </w:tcBorders>
            <w:shd w:val="clear" w:color="auto" w:fill="auto"/>
          </w:tcPr>
          <w:p w14:paraId="0A72C83D" w14:textId="77777777" w:rsidR="00707CC7" w:rsidRPr="005B3DE3" w:rsidRDefault="00707CC7" w:rsidP="00707CC7">
            <w:pPr>
              <w:pStyle w:val="TableText"/>
              <w:tabs>
                <w:tab w:val="decimal" w:pos="479"/>
              </w:tabs>
              <w:spacing w:line="240" w:lineRule="auto"/>
              <w:rPr>
                <w:lang w:eastAsia="en-NZ"/>
              </w:rPr>
            </w:pPr>
            <w:r w:rsidRPr="006B7A12">
              <w:t>203</w:t>
            </w:r>
          </w:p>
        </w:tc>
        <w:tc>
          <w:tcPr>
            <w:tcW w:w="827" w:type="dxa"/>
            <w:tcBorders>
              <w:top w:val="single" w:sz="4" w:space="0" w:color="C2D9BA"/>
              <w:bottom w:val="single" w:sz="4" w:space="0" w:color="C2D9BA"/>
            </w:tcBorders>
            <w:shd w:val="clear" w:color="auto" w:fill="auto"/>
          </w:tcPr>
          <w:p w14:paraId="70788674" w14:textId="77777777" w:rsidR="00707CC7" w:rsidRPr="005B3DE3" w:rsidRDefault="00707CC7" w:rsidP="00707CC7">
            <w:pPr>
              <w:pStyle w:val="TableText"/>
              <w:tabs>
                <w:tab w:val="decimal" w:pos="328"/>
              </w:tabs>
              <w:spacing w:line="240" w:lineRule="auto"/>
              <w:rPr>
                <w:lang w:eastAsia="en-NZ"/>
              </w:rPr>
            </w:pPr>
            <w:r w:rsidRPr="006B7A12">
              <w:t>5</w:t>
            </w:r>
          </w:p>
        </w:tc>
      </w:tr>
      <w:tr w:rsidR="00707CC7" w14:paraId="349CE70D" w14:textId="77777777" w:rsidTr="00707CC7">
        <w:trPr>
          <w:cantSplit/>
        </w:trPr>
        <w:tc>
          <w:tcPr>
            <w:tcW w:w="1985" w:type="dxa"/>
            <w:tcBorders>
              <w:top w:val="single" w:sz="4" w:space="0" w:color="C2D9BA"/>
              <w:bottom w:val="single" w:sz="4" w:space="0" w:color="C2D9BA"/>
              <w:right w:val="single" w:sz="4" w:space="0" w:color="C2D9BA"/>
            </w:tcBorders>
            <w:shd w:val="clear" w:color="auto" w:fill="auto"/>
          </w:tcPr>
          <w:p w14:paraId="3750BEFB" w14:textId="77777777" w:rsidR="00707CC7" w:rsidRPr="005B3DE3" w:rsidRDefault="00707CC7" w:rsidP="00707CC7">
            <w:pPr>
              <w:pStyle w:val="TableText"/>
              <w:spacing w:line="240" w:lineRule="auto"/>
              <w:rPr>
                <w:lang w:eastAsia="en-NZ"/>
              </w:rPr>
            </w:pPr>
            <w:r w:rsidRPr="005B3DE3">
              <w:rPr>
                <w:lang w:eastAsia="en-NZ"/>
              </w:rPr>
              <w:t>Male</w:t>
            </w:r>
          </w:p>
        </w:tc>
        <w:tc>
          <w:tcPr>
            <w:tcW w:w="1134" w:type="dxa"/>
            <w:tcBorders>
              <w:top w:val="single" w:sz="4" w:space="0" w:color="C2D9BA"/>
              <w:left w:val="single" w:sz="4" w:space="0" w:color="C2D9BA"/>
              <w:bottom w:val="single" w:sz="4" w:space="0" w:color="C2D9BA"/>
              <w:right w:val="single" w:sz="4" w:space="0" w:color="C2D9BA"/>
            </w:tcBorders>
            <w:shd w:val="clear" w:color="auto" w:fill="auto"/>
          </w:tcPr>
          <w:p w14:paraId="2FBB741C" w14:textId="77777777" w:rsidR="00707CC7" w:rsidRPr="005B3DE3" w:rsidRDefault="00707CC7" w:rsidP="00707CC7">
            <w:pPr>
              <w:pStyle w:val="TableText"/>
              <w:tabs>
                <w:tab w:val="decimal" w:pos="662"/>
              </w:tabs>
              <w:spacing w:line="240" w:lineRule="auto"/>
              <w:rPr>
                <w:lang w:eastAsia="en-NZ"/>
              </w:rPr>
            </w:pPr>
            <w:r w:rsidRPr="006B7A12">
              <w:t>4</w:t>
            </w:r>
            <w:r>
              <w:t>,</w:t>
            </w:r>
            <w:r w:rsidRPr="006B7A12">
              <w:t>636</w:t>
            </w:r>
          </w:p>
        </w:tc>
        <w:tc>
          <w:tcPr>
            <w:tcW w:w="826" w:type="dxa"/>
            <w:tcBorders>
              <w:top w:val="single" w:sz="4" w:space="0" w:color="C2D9BA"/>
              <w:left w:val="single" w:sz="4" w:space="0" w:color="C2D9BA"/>
              <w:bottom w:val="single" w:sz="4" w:space="0" w:color="C2D9BA"/>
            </w:tcBorders>
            <w:shd w:val="clear" w:color="auto" w:fill="auto"/>
          </w:tcPr>
          <w:p w14:paraId="4562103E" w14:textId="77777777" w:rsidR="00707CC7" w:rsidRPr="005B3DE3" w:rsidRDefault="00707CC7" w:rsidP="00707CC7">
            <w:pPr>
              <w:pStyle w:val="TableText"/>
              <w:tabs>
                <w:tab w:val="decimal" w:pos="518"/>
              </w:tabs>
              <w:spacing w:line="240" w:lineRule="auto"/>
              <w:rPr>
                <w:lang w:eastAsia="en-NZ"/>
              </w:rPr>
            </w:pPr>
            <w:r w:rsidRPr="006B7A12">
              <w:t>1</w:t>
            </w:r>
            <w:r>
              <w:t>,</w:t>
            </w:r>
            <w:r w:rsidRPr="006B7A12">
              <w:t>146</w:t>
            </w:r>
          </w:p>
        </w:tc>
        <w:tc>
          <w:tcPr>
            <w:tcW w:w="827" w:type="dxa"/>
            <w:tcBorders>
              <w:top w:val="single" w:sz="4" w:space="0" w:color="C2D9BA"/>
              <w:bottom w:val="single" w:sz="4" w:space="0" w:color="C2D9BA"/>
              <w:right w:val="single" w:sz="4" w:space="0" w:color="C2D9BA"/>
            </w:tcBorders>
            <w:shd w:val="clear" w:color="auto" w:fill="auto"/>
          </w:tcPr>
          <w:p w14:paraId="5E15EB98" w14:textId="77777777" w:rsidR="00707CC7" w:rsidRPr="005B3DE3" w:rsidRDefault="00707CC7" w:rsidP="00707CC7">
            <w:pPr>
              <w:pStyle w:val="TableText"/>
              <w:tabs>
                <w:tab w:val="decimal" w:pos="355"/>
              </w:tabs>
              <w:spacing w:line="240" w:lineRule="auto"/>
              <w:rPr>
                <w:lang w:eastAsia="en-NZ"/>
              </w:rPr>
            </w:pPr>
            <w:r w:rsidRPr="006B7A12">
              <w:t>24.7</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09FC1497" w14:textId="77777777" w:rsidR="00707CC7" w:rsidRPr="005B3DE3" w:rsidRDefault="00707CC7" w:rsidP="00707CC7">
            <w:pPr>
              <w:pStyle w:val="TableText"/>
              <w:tabs>
                <w:tab w:val="decimal" w:pos="530"/>
              </w:tabs>
              <w:spacing w:line="240" w:lineRule="auto"/>
              <w:rPr>
                <w:lang w:eastAsia="en-NZ"/>
              </w:rPr>
            </w:pPr>
            <w:r w:rsidRPr="006B7A12">
              <w:t>3</w:t>
            </w:r>
            <w:r>
              <w:t>,</w:t>
            </w:r>
            <w:r w:rsidRPr="006B7A12">
              <w:t>176</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26AEADB0" w14:textId="77777777" w:rsidR="00707CC7" w:rsidRPr="005B3DE3" w:rsidRDefault="00707CC7" w:rsidP="00707CC7">
            <w:pPr>
              <w:pStyle w:val="TableText"/>
              <w:tabs>
                <w:tab w:val="decimal" w:pos="367"/>
              </w:tabs>
              <w:spacing w:line="240" w:lineRule="auto"/>
              <w:rPr>
                <w:lang w:eastAsia="en-NZ"/>
              </w:rPr>
            </w:pPr>
            <w:r w:rsidRPr="006B7A12">
              <w:t>68.5</w:t>
            </w:r>
          </w:p>
        </w:tc>
        <w:tc>
          <w:tcPr>
            <w:tcW w:w="827" w:type="dxa"/>
            <w:tcBorders>
              <w:top w:val="single" w:sz="4" w:space="0" w:color="C2D9BA"/>
              <w:left w:val="single" w:sz="4" w:space="0" w:color="C2D9BA"/>
              <w:bottom w:val="single" w:sz="4" w:space="0" w:color="C2D9BA"/>
            </w:tcBorders>
            <w:shd w:val="clear" w:color="auto" w:fill="auto"/>
          </w:tcPr>
          <w:p w14:paraId="164A01B2" w14:textId="77777777" w:rsidR="00707CC7" w:rsidRPr="005B3DE3" w:rsidRDefault="00707CC7" w:rsidP="00707CC7">
            <w:pPr>
              <w:pStyle w:val="TableText"/>
              <w:tabs>
                <w:tab w:val="decimal" w:pos="479"/>
              </w:tabs>
              <w:spacing w:line="240" w:lineRule="auto"/>
              <w:rPr>
                <w:lang w:eastAsia="en-NZ"/>
              </w:rPr>
            </w:pPr>
            <w:r w:rsidRPr="006B7A12">
              <w:t>314</w:t>
            </w:r>
          </w:p>
        </w:tc>
        <w:tc>
          <w:tcPr>
            <w:tcW w:w="827" w:type="dxa"/>
            <w:tcBorders>
              <w:top w:val="single" w:sz="4" w:space="0" w:color="C2D9BA"/>
              <w:bottom w:val="single" w:sz="4" w:space="0" w:color="C2D9BA"/>
            </w:tcBorders>
            <w:shd w:val="clear" w:color="auto" w:fill="auto"/>
          </w:tcPr>
          <w:p w14:paraId="302FCB74" w14:textId="77777777" w:rsidR="00707CC7" w:rsidRPr="005B3DE3" w:rsidRDefault="00707CC7" w:rsidP="00707CC7">
            <w:pPr>
              <w:pStyle w:val="TableText"/>
              <w:tabs>
                <w:tab w:val="decimal" w:pos="328"/>
              </w:tabs>
              <w:spacing w:line="240" w:lineRule="auto"/>
              <w:rPr>
                <w:lang w:eastAsia="en-NZ"/>
              </w:rPr>
            </w:pPr>
            <w:r w:rsidRPr="006B7A12">
              <w:t>6.8</w:t>
            </w:r>
          </w:p>
        </w:tc>
      </w:tr>
      <w:tr w:rsidR="00707CC7" w14:paraId="689F82D5" w14:textId="77777777" w:rsidTr="00707CC7">
        <w:trPr>
          <w:cantSplit/>
        </w:trPr>
        <w:tc>
          <w:tcPr>
            <w:tcW w:w="1985" w:type="dxa"/>
            <w:tcBorders>
              <w:top w:val="single" w:sz="4" w:space="0" w:color="C2D9BA"/>
              <w:bottom w:val="single" w:sz="4" w:space="0" w:color="C2D9BA"/>
              <w:right w:val="single" w:sz="4" w:space="0" w:color="C2D9BA"/>
            </w:tcBorders>
            <w:shd w:val="clear" w:color="auto" w:fill="auto"/>
          </w:tcPr>
          <w:p w14:paraId="0258A343" w14:textId="77777777" w:rsidR="00707CC7" w:rsidRPr="00707CC7" w:rsidRDefault="00707CC7" w:rsidP="00707CC7">
            <w:pPr>
              <w:pStyle w:val="TableText"/>
              <w:spacing w:line="240" w:lineRule="auto"/>
              <w:rPr>
                <w:b/>
              </w:rPr>
            </w:pPr>
            <w:r w:rsidRPr="00707CC7">
              <w:rPr>
                <w:b/>
              </w:rPr>
              <w:t>Ethnicity</w:t>
            </w:r>
          </w:p>
        </w:tc>
        <w:tc>
          <w:tcPr>
            <w:tcW w:w="1134" w:type="dxa"/>
            <w:tcBorders>
              <w:top w:val="single" w:sz="4" w:space="0" w:color="C2D9BA"/>
              <w:left w:val="single" w:sz="4" w:space="0" w:color="C2D9BA"/>
              <w:bottom w:val="single" w:sz="4" w:space="0" w:color="C2D9BA"/>
              <w:right w:val="single" w:sz="4" w:space="0" w:color="C2D9BA"/>
            </w:tcBorders>
            <w:shd w:val="clear" w:color="auto" w:fill="auto"/>
          </w:tcPr>
          <w:p w14:paraId="1D7BE409" w14:textId="77777777" w:rsidR="00707CC7" w:rsidRPr="005B3DE3" w:rsidRDefault="00707CC7" w:rsidP="00707CC7">
            <w:pPr>
              <w:pStyle w:val="TableText"/>
              <w:tabs>
                <w:tab w:val="decimal" w:pos="662"/>
              </w:tabs>
              <w:spacing w:line="240" w:lineRule="auto"/>
              <w:rPr>
                <w:lang w:eastAsia="en-NZ"/>
              </w:rPr>
            </w:pPr>
          </w:p>
        </w:tc>
        <w:tc>
          <w:tcPr>
            <w:tcW w:w="826" w:type="dxa"/>
            <w:tcBorders>
              <w:top w:val="single" w:sz="4" w:space="0" w:color="C2D9BA"/>
              <w:left w:val="single" w:sz="4" w:space="0" w:color="C2D9BA"/>
              <w:bottom w:val="single" w:sz="4" w:space="0" w:color="C2D9BA"/>
            </w:tcBorders>
            <w:shd w:val="clear" w:color="auto" w:fill="auto"/>
          </w:tcPr>
          <w:p w14:paraId="34E7E492" w14:textId="77777777" w:rsidR="00707CC7" w:rsidRPr="005B3DE3" w:rsidRDefault="00707CC7" w:rsidP="00707CC7">
            <w:pPr>
              <w:pStyle w:val="TableText"/>
              <w:tabs>
                <w:tab w:val="decimal" w:pos="518"/>
              </w:tabs>
              <w:spacing w:line="240" w:lineRule="auto"/>
              <w:rPr>
                <w:lang w:eastAsia="en-NZ"/>
              </w:rPr>
            </w:pPr>
          </w:p>
        </w:tc>
        <w:tc>
          <w:tcPr>
            <w:tcW w:w="827" w:type="dxa"/>
            <w:tcBorders>
              <w:top w:val="single" w:sz="4" w:space="0" w:color="C2D9BA"/>
              <w:bottom w:val="single" w:sz="4" w:space="0" w:color="C2D9BA"/>
              <w:right w:val="single" w:sz="4" w:space="0" w:color="C2D9BA"/>
            </w:tcBorders>
            <w:shd w:val="clear" w:color="auto" w:fill="auto"/>
          </w:tcPr>
          <w:p w14:paraId="3F388177" w14:textId="77777777" w:rsidR="00707CC7" w:rsidRPr="005B3DE3" w:rsidRDefault="00707CC7" w:rsidP="00707CC7">
            <w:pPr>
              <w:pStyle w:val="TableText"/>
              <w:tabs>
                <w:tab w:val="decimal" w:pos="355"/>
              </w:tabs>
              <w:spacing w:line="240" w:lineRule="auto"/>
              <w:rPr>
                <w:lang w:eastAsia="en-NZ"/>
              </w:rPr>
            </w:pP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75CB968E" w14:textId="77777777" w:rsidR="00707CC7" w:rsidRPr="005B3DE3" w:rsidRDefault="00707CC7" w:rsidP="00707CC7">
            <w:pPr>
              <w:pStyle w:val="TableText"/>
              <w:tabs>
                <w:tab w:val="decimal" w:pos="530"/>
              </w:tabs>
              <w:spacing w:line="240" w:lineRule="auto"/>
              <w:rPr>
                <w:lang w:eastAsia="en-NZ"/>
              </w:rPr>
            </w:pP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1E5BCE1C" w14:textId="77777777" w:rsidR="00707CC7" w:rsidRPr="005B3DE3" w:rsidRDefault="00707CC7" w:rsidP="00707CC7">
            <w:pPr>
              <w:pStyle w:val="TableText"/>
              <w:tabs>
                <w:tab w:val="decimal" w:pos="367"/>
              </w:tabs>
              <w:spacing w:line="240" w:lineRule="auto"/>
              <w:rPr>
                <w:lang w:eastAsia="en-NZ"/>
              </w:rPr>
            </w:pPr>
          </w:p>
        </w:tc>
        <w:tc>
          <w:tcPr>
            <w:tcW w:w="827" w:type="dxa"/>
            <w:tcBorders>
              <w:top w:val="single" w:sz="4" w:space="0" w:color="C2D9BA"/>
              <w:left w:val="single" w:sz="4" w:space="0" w:color="C2D9BA"/>
              <w:bottom w:val="single" w:sz="4" w:space="0" w:color="C2D9BA"/>
            </w:tcBorders>
            <w:shd w:val="clear" w:color="auto" w:fill="auto"/>
          </w:tcPr>
          <w:p w14:paraId="42FEB9D9" w14:textId="77777777" w:rsidR="00707CC7" w:rsidRPr="005B3DE3" w:rsidRDefault="00707CC7" w:rsidP="00707CC7">
            <w:pPr>
              <w:pStyle w:val="TableText"/>
              <w:tabs>
                <w:tab w:val="decimal" w:pos="479"/>
              </w:tabs>
              <w:spacing w:line="240" w:lineRule="auto"/>
              <w:rPr>
                <w:lang w:eastAsia="en-NZ"/>
              </w:rPr>
            </w:pPr>
          </w:p>
        </w:tc>
        <w:tc>
          <w:tcPr>
            <w:tcW w:w="827" w:type="dxa"/>
            <w:tcBorders>
              <w:top w:val="single" w:sz="4" w:space="0" w:color="C2D9BA"/>
              <w:bottom w:val="single" w:sz="4" w:space="0" w:color="C2D9BA"/>
            </w:tcBorders>
            <w:shd w:val="clear" w:color="auto" w:fill="auto"/>
          </w:tcPr>
          <w:p w14:paraId="412CA415" w14:textId="77777777" w:rsidR="00707CC7" w:rsidRPr="005B3DE3" w:rsidRDefault="00707CC7" w:rsidP="00707CC7">
            <w:pPr>
              <w:pStyle w:val="TableText"/>
              <w:tabs>
                <w:tab w:val="decimal" w:pos="328"/>
              </w:tabs>
              <w:spacing w:line="240" w:lineRule="auto"/>
              <w:rPr>
                <w:lang w:eastAsia="en-NZ"/>
              </w:rPr>
            </w:pPr>
          </w:p>
        </w:tc>
      </w:tr>
      <w:tr w:rsidR="00707CC7" w14:paraId="132544BB" w14:textId="77777777" w:rsidTr="00707CC7">
        <w:trPr>
          <w:cantSplit/>
        </w:trPr>
        <w:tc>
          <w:tcPr>
            <w:tcW w:w="1985" w:type="dxa"/>
            <w:tcBorders>
              <w:top w:val="single" w:sz="4" w:space="0" w:color="C2D9BA"/>
              <w:bottom w:val="single" w:sz="4" w:space="0" w:color="C2D9BA"/>
              <w:right w:val="single" w:sz="4" w:space="0" w:color="C2D9BA"/>
            </w:tcBorders>
            <w:shd w:val="clear" w:color="auto" w:fill="auto"/>
          </w:tcPr>
          <w:p w14:paraId="4A6B10FA" w14:textId="77777777" w:rsidR="00707CC7" w:rsidRPr="0005768F" w:rsidRDefault="00707CC7" w:rsidP="00707CC7">
            <w:pPr>
              <w:pStyle w:val="TableText"/>
              <w:spacing w:line="240" w:lineRule="auto"/>
              <w:rPr>
                <w:lang w:eastAsia="en-NZ"/>
              </w:rPr>
            </w:pPr>
            <w:r>
              <w:rPr>
                <w:lang w:eastAsia="en-NZ"/>
              </w:rPr>
              <w:t>M</w:t>
            </w:r>
            <w:r>
              <w:rPr>
                <w:lang w:val="mi-NZ" w:eastAsia="en-NZ"/>
              </w:rPr>
              <w:t>āori</w:t>
            </w:r>
          </w:p>
        </w:tc>
        <w:tc>
          <w:tcPr>
            <w:tcW w:w="1134" w:type="dxa"/>
            <w:tcBorders>
              <w:top w:val="single" w:sz="4" w:space="0" w:color="C2D9BA"/>
              <w:left w:val="single" w:sz="4" w:space="0" w:color="C2D9BA"/>
              <w:bottom w:val="single" w:sz="4" w:space="0" w:color="C2D9BA"/>
              <w:right w:val="single" w:sz="4" w:space="0" w:color="C2D9BA"/>
            </w:tcBorders>
            <w:shd w:val="clear" w:color="auto" w:fill="auto"/>
          </w:tcPr>
          <w:p w14:paraId="08771A5E" w14:textId="77777777" w:rsidR="00707CC7" w:rsidRPr="005B3DE3" w:rsidRDefault="00707CC7" w:rsidP="00707CC7">
            <w:pPr>
              <w:pStyle w:val="TableText"/>
              <w:tabs>
                <w:tab w:val="decimal" w:pos="662"/>
              </w:tabs>
              <w:spacing w:line="240" w:lineRule="auto"/>
              <w:rPr>
                <w:lang w:eastAsia="en-NZ"/>
              </w:rPr>
            </w:pPr>
            <w:r w:rsidRPr="00EA0829">
              <w:t>594</w:t>
            </w:r>
          </w:p>
        </w:tc>
        <w:tc>
          <w:tcPr>
            <w:tcW w:w="826" w:type="dxa"/>
            <w:tcBorders>
              <w:top w:val="single" w:sz="4" w:space="0" w:color="C2D9BA"/>
              <w:left w:val="single" w:sz="4" w:space="0" w:color="C2D9BA"/>
              <w:bottom w:val="single" w:sz="4" w:space="0" w:color="C2D9BA"/>
            </w:tcBorders>
            <w:shd w:val="clear" w:color="auto" w:fill="auto"/>
          </w:tcPr>
          <w:p w14:paraId="5C3B4FEE" w14:textId="77777777" w:rsidR="00707CC7" w:rsidRPr="005B3DE3" w:rsidRDefault="00707CC7" w:rsidP="00707CC7">
            <w:pPr>
              <w:pStyle w:val="TableText"/>
              <w:tabs>
                <w:tab w:val="decimal" w:pos="518"/>
              </w:tabs>
              <w:spacing w:line="240" w:lineRule="auto"/>
              <w:rPr>
                <w:lang w:eastAsia="en-NZ"/>
              </w:rPr>
            </w:pPr>
            <w:r w:rsidRPr="00EA0829">
              <w:t>218</w:t>
            </w:r>
          </w:p>
        </w:tc>
        <w:tc>
          <w:tcPr>
            <w:tcW w:w="827" w:type="dxa"/>
            <w:tcBorders>
              <w:top w:val="single" w:sz="4" w:space="0" w:color="C2D9BA"/>
              <w:bottom w:val="single" w:sz="4" w:space="0" w:color="C2D9BA"/>
              <w:right w:val="single" w:sz="4" w:space="0" w:color="C2D9BA"/>
            </w:tcBorders>
            <w:shd w:val="clear" w:color="auto" w:fill="auto"/>
          </w:tcPr>
          <w:p w14:paraId="6A7637BF" w14:textId="77777777" w:rsidR="00707CC7" w:rsidRPr="005B3DE3" w:rsidRDefault="00707CC7" w:rsidP="00707CC7">
            <w:pPr>
              <w:pStyle w:val="TableText"/>
              <w:tabs>
                <w:tab w:val="decimal" w:pos="355"/>
              </w:tabs>
              <w:spacing w:line="240" w:lineRule="auto"/>
              <w:rPr>
                <w:lang w:eastAsia="en-NZ"/>
              </w:rPr>
            </w:pPr>
            <w:r w:rsidRPr="00EA0829">
              <w:t>36.7</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544595DE" w14:textId="77777777" w:rsidR="00707CC7" w:rsidRPr="005B3DE3" w:rsidRDefault="00707CC7" w:rsidP="00707CC7">
            <w:pPr>
              <w:pStyle w:val="TableText"/>
              <w:tabs>
                <w:tab w:val="decimal" w:pos="530"/>
              </w:tabs>
              <w:spacing w:line="240" w:lineRule="auto"/>
              <w:rPr>
                <w:lang w:eastAsia="en-NZ"/>
              </w:rPr>
            </w:pPr>
            <w:r w:rsidRPr="00EA0829">
              <w:t>346</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0C934CAE" w14:textId="77777777" w:rsidR="00707CC7" w:rsidRPr="005B3DE3" w:rsidRDefault="00707CC7" w:rsidP="00707CC7">
            <w:pPr>
              <w:pStyle w:val="TableText"/>
              <w:tabs>
                <w:tab w:val="decimal" w:pos="367"/>
              </w:tabs>
              <w:spacing w:line="240" w:lineRule="auto"/>
              <w:rPr>
                <w:lang w:eastAsia="en-NZ"/>
              </w:rPr>
            </w:pPr>
            <w:r w:rsidRPr="00EA0829">
              <w:t>58.2</w:t>
            </w:r>
          </w:p>
        </w:tc>
        <w:tc>
          <w:tcPr>
            <w:tcW w:w="827" w:type="dxa"/>
            <w:tcBorders>
              <w:top w:val="single" w:sz="4" w:space="0" w:color="C2D9BA"/>
              <w:left w:val="single" w:sz="4" w:space="0" w:color="C2D9BA"/>
              <w:bottom w:val="single" w:sz="4" w:space="0" w:color="C2D9BA"/>
            </w:tcBorders>
            <w:shd w:val="clear" w:color="auto" w:fill="auto"/>
          </w:tcPr>
          <w:p w14:paraId="09F15953" w14:textId="77777777" w:rsidR="00707CC7" w:rsidRPr="005B3DE3" w:rsidRDefault="00707CC7" w:rsidP="00707CC7">
            <w:pPr>
              <w:pStyle w:val="TableText"/>
              <w:tabs>
                <w:tab w:val="decimal" w:pos="479"/>
              </w:tabs>
              <w:spacing w:line="240" w:lineRule="auto"/>
              <w:rPr>
                <w:lang w:eastAsia="en-NZ"/>
              </w:rPr>
            </w:pPr>
            <w:r w:rsidRPr="00EA0829">
              <w:t>30</w:t>
            </w:r>
          </w:p>
        </w:tc>
        <w:tc>
          <w:tcPr>
            <w:tcW w:w="827" w:type="dxa"/>
            <w:tcBorders>
              <w:top w:val="single" w:sz="4" w:space="0" w:color="C2D9BA"/>
              <w:bottom w:val="single" w:sz="4" w:space="0" w:color="C2D9BA"/>
            </w:tcBorders>
            <w:shd w:val="clear" w:color="auto" w:fill="auto"/>
          </w:tcPr>
          <w:p w14:paraId="0AFC7BC7" w14:textId="77777777" w:rsidR="00707CC7" w:rsidRPr="005B3DE3" w:rsidRDefault="00707CC7" w:rsidP="00707CC7">
            <w:pPr>
              <w:pStyle w:val="TableText"/>
              <w:tabs>
                <w:tab w:val="decimal" w:pos="328"/>
              </w:tabs>
              <w:spacing w:line="240" w:lineRule="auto"/>
              <w:rPr>
                <w:lang w:eastAsia="en-NZ"/>
              </w:rPr>
            </w:pPr>
            <w:r w:rsidRPr="00EA0829">
              <w:t>5.1</w:t>
            </w:r>
          </w:p>
        </w:tc>
      </w:tr>
      <w:tr w:rsidR="00707CC7" w14:paraId="29B63222" w14:textId="77777777" w:rsidTr="00707CC7">
        <w:trPr>
          <w:cantSplit/>
        </w:trPr>
        <w:tc>
          <w:tcPr>
            <w:tcW w:w="1985" w:type="dxa"/>
            <w:tcBorders>
              <w:top w:val="single" w:sz="4" w:space="0" w:color="C2D9BA"/>
              <w:bottom w:val="single" w:sz="4" w:space="0" w:color="C2D9BA"/>
              <w:right w:val="single" w:sz="4" w:space="0" w:color="C2D9BA"/>
            </w:tcBorders>
            <w:shd w:val="clear" w:color="auto" w:fill="auto"/>
          </w:tcPr>
          <w:p w14:paraId="17CA7FB2" w14:textId="77777777" w:rsidR="00707CC7" w:rsidRPr="005B3DE3" w:rsidRDefault="00707CC7" w:rsidP="00707CC7">
            <w:pPr>
              <w:pStyle w:val="TableText"/>
              <w:spacing w:line="240" w:lineRule="auto"/>
              <w:rPr>
                <w:lang w:eastAsia="en-NZ"/>
              </w:rPr>
            </w:pPr>
            <w:r w:rsidRPr="005B3DE3">
              <w:rPr>
                <w:lang w:eastAsia="en-NZ"/>
              </w:rPr>
              <w:t>Pacific</w:t>
            </w:r>
            <w:r>
              <w:rPr>
                <w:lang w:eastAsia="en-NZ"/>
              </w:rPr>
              <w:t xml:space="preserve"> peoples</w:t>
            </w:r>
          </w:p>
        </w:tc>
        <w:tc>
          <w:tcPr>
            <w:tcW w:w="1134" w:type="dxa"/>
            <w:tcBorders>
              <w:top w:val="single" w:sz="4" w:space="0" w:color="C2D9BA"/>
              <w:left w:val="single" w:sz="4" w:space="0" w:color="C2D9BA"/>
              <w:bottom w:val="single" w:sz="4" w:space="0" w:color="C2D9BA"/>
              <w:right w:val="single" w:sz="4" w:space="0" w:color="C2D9BA"/>
            </w:tcBorders>
            <w:shd w:val="clear" w:color="auto" w:fill="auto"/>
          </w:tcPr>
          <w:p w14:paraId="4E918743" w14:textId="77777777" w:rsidR="00707CC7" w:rsidRPr="005B3DE3" w:rsidRDefault="00707CC7" w:rsidP="00707CC7">
            <w:pPr>
              <w:pStyle w:val="TableText"/>
              <w:tabs>
                <w:tab w:val="decimal" w:pos="662"/>
              </w:tabs>
              <w:spacing w:line="240" w:lineRule="auto"/>
              <w:rPr>
                <w:lang w:eastAsia="en-NZ"/>
              </w:rPr>
            </w:pPr>
            <w:r w:rsidRPr="00EA0829">
              <w:t>214</w:t>
            </w:r>
          </w:p>
        </w:tc>
        <w:tc>
          <w:tcPr>
            <w:tcW w:w="826" w:type="dxa"/>
            <w:tcBorders>
              <w:top w:val="single" w:sz="4" w:space="0" w:color="C2D9BA"/>
              <w:left w:val="single" w:sz="4" w:space="0" w:color="C2D9BA"/>
              <w:bottom w:val="single" w:sz="4" w:space="0" w:color="C2D9BA"/>
            </w:tcBorders>
            <w:shd w:val="clear" w:color="auto" w:fill="auto"/>
          </w:tcPr>
          <w:p w14:paraId="3FFEE6A3" w14:textId="77777777" w:rsidR="00707CC7" w:rsidRPr="005B3DE3" w:rsidRDefault="00707CC7" w:rsidP="00707CC7">
            <w:pPr>
              <w:pStyle w:val="TableText"/>
              <w:tabs>
                <w:tab w:val="decimal" w:pos="518"/>
              </w:tabs>
              <w:spacing w:line="240" w:lineRule="auto"/>
              <w:rPr>
                <w:lang w:eastAsia="en-NZ"/>
              </w:rPr>
            </w:pPr>
            <w:r w:rsidRPr="00EA0829">
              <w:t>95</w:t>
            </w:r>
          </w:p>
        </w:tc>
        <w:tc>
          <w:tcPr>
            <w:tcW w:w="827" w:type="dxa"/>
            <w:tcBorders>
              <w:top w:val="single" w:sz="4" w:space="0" w:color="C2D9BA"/>
              <w:bottom w:val="single" w:sz="4" w:space="0" w:color="C2D9BA"/>
              <w:right w:val="single" w:sz="4" w:space="0" w:color="C2D9BA"/>
            </w:tcBorders>
            <w:shd w:val="clear" w:color="auto" w:fill="auto"/>
          </w:tcPr>
          <w:p w14:paraId="30E2D821" w14:textId="77777777" w:rsidR="00707CC7" w:rsidRPr="005B3DE3" w:rsidRDefault="00707CC7" w:rsidP="00707CC7">
            <w:pPr>
              <w:pStyle w:val="TableText"/>
              <w:tabs>
                <w:tab w:val="decimal" w:pos="355"/>
              </w:tabs>
              <w:spacing w:line="240" w:lineRule="auto"/>
              <w:rPr>
                <w:lang w:eastAsia="en-NZ"/>
              </w:rPr>
            </w:pPr>
            <w:r w:rsidRPr="00EA0829">
              <w:t>44.4</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098A2676" w14:textId="77777777" w:rsidR="00707CC7" w:rsidRPr="005B3DE3" w:rsidRDefault="00707CC7" w:rsidP="00707CC7">
            <w:pPr>
              <w:pStyle w:val="TableText"/>
              <w:tabs>
                <w:tab w:val="decimal" w:pos="530"/>
              </w:tabs>
              <w:spacing w:line="240" w:lineRule="auto"/>
              <w:rPr>
                <w:lang w:eastAsia="en-NZ"/>
              </w:rPr>
            </w:pPr>
            <w:r w:rsidRPr="00EA0829">
              <w:t>101</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13F22063" w14:textId="77777777" w:rsidR="00707CC7" w:rsidRPr="005B3DE3" w:rsidRDefault="00707CC7" w:rsidP="00707CC7">
            <w:pPr>
              <w:pStyle w:val="TableText"/>
              <w:tabs>
                <w:tab w:val="decimal" w:pos="367"/>
              </w:tabs>
              <w:spacing w:line="240" w:lineRule="auto"/>
              <w:rPr>
                <w:lang w:eastAsia="en-NZ"/>
              </w:rPr>
            </w:pPr>
            <w:r w:rsidRPr="00EA0829">
              <w:t>47.2</w:t>
            </w:r>
          </w:p>
        </w:tc>
        <w:tc>
          <w:tcPr>
            <w:tcW w:w="827" w:type="dxa"/>
            <w:tcBorders>
              <w:top w:val="single" w:sz="4" w:space="0" w:color="C2D9BA"/>
              <w:left w:val="single" w:sz="4" w:space="0" w:color="C2D9BA"/>
              <w:bottom w:val="single" w:sz="4" w:space="0" w:color="C2D9BA"/>
            </w:tcBorders>
            <w:shd w:val="clear" w:color="auto" w:fill="auto"/>
          </w:tcPr>
          <w:p w14:paraId="4AD12D30" w14:textId="77777777" w:rsidR="00707CC7" w:rsidRPr="005B3DE3" w:rsidRDefault="00707CC7" w:rsidP="00707CC7">
            <w:pPr>
              <w:pStyle w:val="TableText"/>
              <w:tabs>
                <w:tab w:val="decimal" w:pos="479"/>
              </w:tabs>
              <w:spacing w:line="240" w:lineRule="auto"/>
              <w:rPr>
                <w:lang w:eastAsia="en-NZ"/>
              </w:rPr>
            </w:pPr>
            <w:r w:rsidRPr="00EA0829">
              <w:t>18</w:t>
            </w:r>
          </w:p>
        </w:tc>
        <w:tc>
          <w:tcPr>
            <w:tcW w:w="827" w:type="dxa"/>
            <w:tcBorders>
              <w:top w:val="single" w:sz="4" w:space="0" w:color="C2D9BA"/>
              <w:bottom w:val="single" w:sz="4" w:space="0" w:color="C2D9BA"/>
            </w:tcBorders>
            <w:shd w:val="clear" w:color="auto" w:fill="auto"/>
          </w:tcPr>
          <w:p w14:paraId="55BF5F41" w14:textId="77777777" w:rsidR="00707CC7" w:rsidRPr="005B3DE3" w:rsidRDefault="00707CC7" w:rsidP="00707CC7">
            <w:pPr>
              <w:pStyle w:val="TableText"/>
              <w:tabs>
                <w:tab w:val="decimal" w:pos="328"/>
              </w:tabs>
              <w:spacing w:line="240" w:lineRule="auto"/>
              <w:rPr>
                <w:lang w:eastAsia="en-NZ"/>
              </w:rPr>
            </w:pPr>
            <w:r w:rsidRPr="00EA0829">
              <w:t>8.4</w:t>
            </w:r>
          </w:p>
        </w:tc>
      </w:tr>
      <w:tr w:rsidR="00707CC7" w14:paraId="3D0A859F" w14:textId="77777777" w:rsidTr="00707CC7">
        <w:trPr>
          <w:cantSplit/>
        </w:trPr>
        <w:tc>
          <w:tcPr>
            <w:tcW w:w="1985" w:type="dxa"/>
            <w:tcBorders>
              <w:top w:val="single" w:sz="4" w:space="0" w:color="C2D9BA"/>
              <w:bottom w:val="single" w:sz="4" w:space="0" w:color="C2D9BA"/>
              <w:right w:val="single" w:sz="4" w:space="0" w:color="C2D9BA"/>
            </w:tcBorders>
            <w:shd w:val="clear" w:color="auto" w:fill="auto"/>
          </w:tcPr>
          <w:p w14:paraId="4DADFCF2" w14:textId="77777777" w:rsidR="00707CC7" w:rsidRPr="005B3DE3" w:rsidRDefault="00707CC7" w:rsidP="00707CC7">
            <w:pPr>
              <w:pStyle w:val="TableText"/>
              <w:spacing w:line="240" w:lineRule="auto"/>
              <w:rPr>
                <w:lang w:eastAsia="en-NZ"/>
              </w:rPr>
            </w:pPr>
            <w:r w:rsidRPr="005B3DE3">
              <w:rPr>
                <w:lang w:eastAsia="en-NZ"/>
              </w:rPr>
              <w:t>Asian</w:t>
            </w:r>
          </w:p>
        </w:tc>
        <w:tc>
          <w:tcPr>
            <w:tcW w:w="1134" w:type="dxa"/>
            <w:tcBorders>
              <w:top w:val="single" w:sz="4" w:space="0" w:color="C2D9BA"/>
              <w:left w:val="single" w:sz="4" w:space="0" w:color="C2D9BA"/>
              <w:bottom w:val="single" w:sz="4" w:space="0" w:color="C2D9BA"/>
              <w:right w:val="single" w:sz="4" w:space="0" w:color="C2D9BA"/>
            </w:tcBorders>
            <w:shd w:val="clear" w:color="auto" w:fill="auto"/>
          </w:tcPr>
          <w:p w14:paraId="26CDAB67" w14:textId="77777777" w:rsidR="00707CC7" w:rsidRPr="005B3DE3" w:rsidRDefault="00707CC7" w:rsidP="00707CC7">
            <w:pPr>
              <w:pStyle w:val="TableText"/>
              <w:tabs>
                <w:tab w:val="decimal" w:pos="662"/>
              </w:tabs>
              <w:spacing w:line="240" w:lineRule="auto"/>
              <w:rPr>
                <w:lang w:eastAsia="en-NZ"/>
              </w:rPr>
            </w:pPr>
            <w:r w:rsidRPr="00EA0829">
              <w:t>403</w:t>
            </w:r>
          </w:p>
        </w:tc>
        <w:tc>
          <w:tcPr>
            <w:tcW w:w="826" w:type="dxa"/>
            <w:tcBorders>
              <w:top w:val="single" w:sz="4" w:space="0" w:color="C2D9BA"/>
              <w:left w:val="single" w:sz="4" w:space="0" w:color="C2D9BA"/>
              <w:bottom w:val="single" w:sz="4" w:space="0" w:color="C2D9BA"/>
            </w:tcBorders>
            <w:shd w:val="clear" w:color="auto" w:fill="auto"/>
          </w:tcPr>
          <w:p w14:paraId="3B355FF1" w14:textId="77777777" w:rsidR="00707CC7" w:rsidRPr="005B3DE3" w:rsidRDefault="00707CC7" w:rsidP="00707CC7">
            <w:pPr>
              <w:pStyle w:val="TableText"/>
              <w:tabs>
                <w:tab w:val="decimal" w:pos="518"/>
              </w:tabs>
              <w:spacing w:line="240" w:lineRule="auto"/>
              <w:rPr>
                <w:lang w:eastAsia="en-NZ"/>
              </w:rPr>
            </w:pPr>
            <w:r w:rsidRPr="00EA0829">
              <w:t>110</w:t>
            </w:r>
          </w:p>
        </w:tc>
        <w:tc>
          <w:tcPr>
            <w:tcW w:w="827" w:type="dxa"/>
            <w:tcBorders>
              <w:top w:val="single" w:sz="4" w:space="0" w:color="C2D9BA"/>
              <w:bottom w:val="single" w:sz="4" w:space="0" w:color="C2D9BA"/>
              <w:right w:val="single" w:sz="4" w:space="0" w:color="C2D9BA"/>
            </w:tcBorders>
            <w:shd w:val="clear" w:color="auto" w:fill="auto"/>
          </w:tcPr>
          <w:p w14:paraId="09AE6C02" w14:textId="77777777" w:rsidR="00707CC7" w:rsidRPr="005B3DE3" w:rsidRDefault="00707CC7" w:rsidP="00707CC7">
            <w:pPr>
              <w:pStyle w:val="TableText"/>
              <w:tabs>
                <w:tab w:val="decimal" w:pos="355"/>
              </w:tabs>
              <w:spacing w:line="240" w:lineRule="auto"/>
              <w:rPr>
                <w:lang w:eastAsia="en-NZ"/>
              </w:rPr>
            </w:pPr>
            <w:r w:rsidRPr="00EA0829">
              <w:t>27.3</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037238D6" w14:textId="77777777" w:rsidR="00707CC7" w:rsidRPr="005B3DE3" w:rsidRDefault="00707CC7" w:rsidP="00707CC7">
            <w:pPr>
              <w:pStyle w:val="TableText"/>
              <w:tabs>
                <w:tab w:val="decimal" w:pos="530"/>
              </w:tabs>
              <w:spacing w:line="240" w:lineRule="auto"/>
              <w:rPr>
                <w:lang w:eastAsia="en-NZ"/>
              </w:rPr>
            </w:pPr>
            <w:r w:rsidRPr="00EA0829">
              <w:t>238</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4FFB0E62" w14:textId="77777777" w:rsidR="00707CC7" w:rsidRPr="005B3DE3" w:rsidRDefault="00707CC7" w:rsidP="00707CC7">
            <w:pPr>
              <w:pStyle w:val="TableText"/>
              <w:tabs>
                <w:tab w:val="decimal" w:pos="367"/>
              </w:tabs>
              <w:spacing w:line="240" w:lineRule="auto"/>
              <w:rPr>
                <w:lang w:eastAsia="en-NZ"/>
              </w:rPr>
            </w:pPr>
            <w:r w:rsidRPr="00EA0829">
              <w:t>59.1</w:t>
            </w:r>
          </w:p>
        </w:tc>
        <w:tc>
          <w:tcPr>
            <w:tcW w:w="827" w:type="dxa"/>
            <w:tcBorders>
              <w:top w:val="single" w:sz="4" w:space="0" w:color="C2D9BA"/>
              <w:left w:val="single" w:sz="4" w:space="0" w:color="C2D9BA"/>
              <w:bottom w:val="single" w:sz="4" w:space="0" w:color="C2D9BA"/>
            </w:tcBorders>
            <w:shd w:val="clear" w:color="auto" w:fill="auto"/>
          </w:tcPr>
          <w:p w14:paraId="6D63989F" w14:textId="77777777" w:rsidR="00707CC7" w:rsidRPr="005B3DE3" w:rsidRDefault="00707CC7" w:rsidP="00707CC7">
            <w:pPr>
              <w:pStyle w:val="TableText"/>
              <w:tabs>
                <w:tab w:val="decimal" w:pos="479"/>
              </w:tabs>
              <w:spacing w:line="240" w:lineRule="auto"/>
              <w:rPr>
                <w:lang w:eastAsia="en-NZ"/>
              </w:rPr>
            </w:pPr>
            <w:r w:rsidRPr="00EA0829">
              <w:t>55</w:t>
            </w:r>
          </w:p>
        </w:tc>
        <w:tc>
          <w:tcPr>
            <w:tcW w:w="827" w:type="dxa"/>
            <w:tcBorders>
              <w:top w:val="single" w:sz="4" w:space="0" w:color="C2D9BA"/>
              <w:bottom w:val="single" w:sz="4" w:space="0" w:color="C2D9BA"/>
            </w:tcBorders>
            <w:shd w:val="clear" w:color="auto" w:fill="auto"/>
          </w:tcPr>
          <w:p w14:paraId="20E2EF7E" w14:textId="77777777" w:rsidR="00707CC7" w:rsidRPr="005B3DE3" w:rsidRDefault="00707CC7" w:rsidP="00707CC7">
            <w:pPr>
              <w:pStyle w:val="TableText"/>
              <w:tabs>
                <w:tab w:val="decimal" w:pos="328"/>
              </w:tabs>
              <w:spacing w:line="240" w:lineRule="auto"/>
              <w:rPr>
                <w:lang w:eastAsia="en-NZ"/>
              </w:rPr>
            </w:pPr>
            <w:r w:rsidRPr="00EA0829">
              <w:t>13.6</w:t>
            </w:r>
          </w:p>
        </w:tc>
      </w:tr>
      <w:tr w:rsidR="00707CC7" w14:paraId="72496095" w14:textId="77777777" w:rsidTr="00707CC7">
        <w:trPr>
          <w:cantSplit/>
        </w:trPr>
        <w:tc>
          <w:tcPr>
            <w:tcW w:w="1985" w:type="dxa"/>
            <w:tcBorders>
              <w:top w:val="single" w:sz="4" w:space="0" w:color="C2D9BA"/>
              <w:bottom w:val="single" w:sz="4" w:space="0" w:color="C2D9BA"/>
              <w:right w:val="single" w:sz="4" w:space="0" w:color="C2D9BA"/>
            </w:tcBorders>
            <w:shd w:val="clear" w:color="auto" w:fill="auto"/>
          </w:tcPr>
          <w:p w14:paraId="57B4FE3A" w14:textId="77777777" w:rsidR="00707CC7" w:rsidRPr="005B3DE3" w:rsidRDefault="00707CC7" w:rsidP="00707CC7">
            <w:pPr>
              <w:pStyle w:val="TableText"/>
              <w:spacing w:line="240" w:lineRule="auto"/>
              <w:rPr>
                <w:lang w:eastAsia="en-NZ"/>
              </w:rPr>
            </w:pPr>
            <w:r>
              <w:rPr>
                <w:lang w:eastAsia="en-NZ"/>
              </w:rPr>
              <w:t>European/Other</w:t>
            </w:r>
          </w:p>
        </w:tc>
        <w:tc>
          <w:tcPr>
            <w:tcW w:w="1134" w:type="dxa"/>
            <w:tcBorders>
              <w:top w:val="single" w:sz="4" w:space="0" w:color="C2D9BA"/>
              <w:left w:val="single" w:sz="4" w:space="0" w:color="C2D9BA"/>
              <w:bottom w:val="single" w:sz="4" w:space="0" w:color="C2D9BA"/>
              <w:right w:val="single" w:sz="4" w:space="0" w:color="C2D9BA"/>
            </w:tcBorders>
            <w:shd w:val="clear" w:color="auto" w:fill="auto"/>
          </w:tcPr>
          <w:p w14:paraId="5589CC43" w14:textId="77777777" w:rsidR="00707CC7" w:rsidRPr="005B3DE3" w:rsidRDefault="00707CC7" w:rsidP="00707CC7">
            <w:pPr>
              <w:pStyle w:val="TableText"/>
              <w:tabs>
                <w:tab w:val="decimal" w:pos="662"/>
              </w:tabs>
              <w:spacing w:line="240" w:lineRule="auto"/>
              <w:rPr>
                <w:lang w:eastAsia="en-NZ"/>
              </w:rPr>
            </w:pPr>
            <w:r w:rsidRPr="001E4C79">
              <w:t>7</w:t>
            </w:r>
            <w:r>
              <w:t>,</w:t>
            </w:r>
            <w:r w:rsidRPr="001E4C79">
              <w:t>415</w:t>
            </w:r>
          </w:p>
        </w:tc>
        <w:tc>
          <w:tcPr>
            <w:tcW w:w="826" w:type="dxa"/>
            <w:tcBorders>
              <w:top w:val="single" w:sz="4" w:space="0" w:color="C2D9BA"/>
              <w:left w:val="single" w:sz="4" w:space="0" w:color="C2D9BA"/>
              <w:bottom w:val="single" w:sz="4" w:space="0" w:color="C2D9BA"/>
            </w:tcBorders>
            <w:shd w:val="clear" w:color="auto" w:fill="auto"/>
          </w:tcPr>
          <w:p w14:paraId="226E1456" w14:textId="77777777" w:rsidR="00707CC7" w:rsidRPr="005B3DE3" w:rsidRDefault="00707CC7" w:rsidP="00707CC7">
            <w:pPr>
              <w:pStyle w:val="TableText"/>
              <w:tabs>
                <w:tab w:val="decimal" w:pos="518"/>
              </w:tabs>
              <w:spacing w:line="240" w:lineRule="auto"/>
              <w:rPr>
                <w:lang w:eastAsia="en-NZ"/>
              </w:rPr>
            </w:pPr>
            <w:r w:rsidRPr="001E4C79">
              <w:t>1</w:t>
            </w:r>
            <w:r>
              <w:t>,</w:t>
            </w:r>
            <w:r w:rsidRPr="001E4C79">
              <w:t>853</w:t>
            </w:r>
          </w:p>
        </w:tc>
        <w:tc>
          <w:tcPr>
            <w:tcW w:w="827" w:type="dxa"/>
            <w:tcBorders>
              <w:top w:val="single" w:sz="4" w:space="0" w:color="C2D9BA"/>
              <w:bottom w:val="single" w:sz="4" w:space="0" w:color="C2D9BA"/>
              <w:right w:val="single" w:sz="4" w:space="0" w:color="C2D9BA"/>
            </w:tcBorders>
            <w:shd w:val="clear" w:color="auto" w:fill="auto"/>
          </w:tcPr>
          <w:p w14:paraId="740EF397" w14:textId="77777777" w:rsidR="00707CC7" w:rsidRPr="005B3DE3" w:rsidRDefault="00707CC7" w:rsidP="00707CC7">
            <w:pPr>
              <w:pStyle w:val="TableText"/>
              <w:tabs>
                <w:tab w:val="decimal" w:pos="355"/>
              </w:tabs>
              <w:spacing w:line="240" w:lineRule="auto"/>
              <w:rPr>
                <w:lang w:eastAsia="en-NZ"/>
              </w:rPr>
            </w:pPr>
            <w:r w:rsidRPr="001E4C79">
              <w:t>25</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7CA3EB93" w14:textId="77777777" w:rsidR="00707CC7" w:rsidRPr="005B3DE3" w:rsidRDefault="00707CC7" w:rsidP="00707CC7">
            <w:pPr>
              <w:pStyle w:val="TableText"/>
              <w:tabs>
                <w:tab w:val="decimal" w:pos="530"/>
              </w:tabs>
              <w:spacing w:line="240" w:lineRule="auto"/>
              <w:rPr>
                <w:lang w:eastAsia="en-NZ"/>
              </w:rPr>
            </w:pPr>
            <w:r w:rsidRPr="001E4C79">
              <w:t>5</w:t>
            </w:r>
            <w:r>
              <w:t>,</w:t>
            </w:r>
            <w:r w:rsidRPr="001E4C79">
              <w:t>162</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37917332" w14:textId="77777777" w:rsidR="00707CC7" w:rsidRPr="005B3DE3" w:rsidRDefault="00707CC7" w:rsidP="00707CC7">
            <w:pPr>
              <w:pStyle w:val="TableText"/>
              <w:tabs>
                <w:tab w:val="decimal" w:pos="367"/>
              </w:tabs>
              <w:spacing w:line="240" w:lineRule="auto"/>
              <w:rPr>
                <w:lang w:eastAsia="en-NZ"/>
              </w:rPr>
            </w:pPr>
            <w:r w:rsidRPr="001E4C79">
              <w:t>69.6</w:t>
            </w:r>
          </w:p>
        </w:tc>
        <w:tc>
          <w:tcPr>
            <w:tcW w:w="827" w:type="dxa"/>
            <w:tcBorders>
              <w:top w:val="single" w:sz="4" w:space="0" w:color="C2D9BA"/>
              <w:left w:val="single" w:sz="4" w:space="0" w:color="C2D9BA"/>
              <w:bottom w:val="single" w:sz="4" w:space="0" w:color="C2D9BA"/>
            </w:tcBorders>
            <w:shd w:val="clear" w:color="auto" w:fill="auto"/>
          </w:tcPr>
          <w:p w14:paraId="61FD0454" w14:textId="77777777" w:rsidR="00707CC7" w:rsidRPr="005B3DE3" w:rsidRDefault="00707CC7" w:rsidP="00707CC7">
            <w:pPr>
              <w:pStyle w:val="TableText"/>
              <w:tabs>
                <w:tab w:val="decimal" w:pos="479"/>
              </w:tabs>
              <w:spacing w:line="240" w:lineRule="auto"/>
              <w:rPr>
                <w:lang w:eastAsia="en-NZ"/>
              </w:rPr>
            </w:pPr>
            <w:r w:rsidRPr="001E4C79">
              <w:t>400</w:t>
            </w:r>
          </w:p>
        </w:tc>
        <w:tc>
          <w:tcPr>
            <w:tcW w:w="827" w:type="dxa"/>
            <w:tcBorders>
              <w:top w:val="single" w:sz="4" w:space="0" w:color="C2D9BA"/>
              <w:bottom w:val="single" w:sz="4" w:space="0" w:color="C2D9BA"/>
            </w:tcBorders>
            <w:shd w:val="clear" w:color="auto" w:fill="auto"/>
          </w:tcPr>
          <w:p w14:paraId="429BE913" w14:textId="77777777" w:rsidR="00707CC7" w:rsidRPr="005B3DE3" w:rsidRDefault="00707CC7" w:rsidP="00707CC7">
            <w:pPr>
              <w:pStyle w:val="TableText"/>
              <w:tabs>
                <w:tab w:val="decimal" w:pos="328"/>
              </w:tabs>
              <w:spacing w:line="240" w:lineRule="auto"/>
              <w:rPr>
                <w:lang w:eastAsia="en-NZ"/>
              </w:rPr>
            </w:pPr>
            <w:r w:rsidRPr="001E4C79">
              <w:t>5.4</w:t>
            </w:r>
          </w:p>
        </w:tc>
      </w:tr>
      <w:tr w:rsidR="00707CC7" w14:paraId="71013C8C" w14:textId="77777777" w:rsidTr="00707CC7">
        <w:trPr>
          <w:cantSplit/>
        </w:trPr>
        <w:tc>
          <w:tcPr>
            <w:tcW w:w="1985" w:type="dxa"/>
            <w:tcBorders>
              <w:top w:val="single" w:sz="4" w:space="0" w:color="C2D9BA"/>
              <w:bottom w:val="single" w:sz="4" w:space="0" w:color="C2D9BA"/>
              <w:right w:val="single" w:sz="4" w:space="0" w:color="C2D9BA"/>
            </w:tcBorders>
            <w:shd w:val="clear" w:color="auto" w:fill="auto"/>
          </w:tcPr>
          <w:p w14:paraId="040B1670" w14:textId="77777777" w:rsidR="00707CC7" w:rsidRPr="005B3DE3" w:rsidRDefault="00707CC7" w:rsidP="00707CC7">
            <w:pPr>
              <w:pStyle w:val="TableText"/>
              <w:spacing w:line="240" w:lineRule="auto"/>
              <w:rPr>
                <w:lang w:eastAsia="en-NZ"/>
              </w:rPr>
            </w:pPr>
            <w:r w:rsidRPr="00FD23AD">
              <w:rPr>
                <w:lang w:eastAsia="en-NZ"/>
              </w:rPr>
              <w:t>Unknown</w:t>
            </w:r>
          </w:p>
        </w:tc>
        <w:tc>
          <w:tcPr>
            <w:tcW w:w="1134" w:type="dxa"/>
            <w:tcBorders>
              <w:top w:val="single" w:sz="4" w:space="0" w:color="C2D9BA"/>
              <w:left w:val="single" w:sz="4" w:space="0" w:color="C2D9BA"/>
              <w:bottom w:val="single" w:sz="4" w:space="0" w:color="C2D9BA"/>
              <w:right w:val="single" w:sz="4" w:space="0" w:color="C2D9BA"/>
            </w:tcBorders>
            <w:shd w:val="clear" w:color="auto" w:fill="auto"/>
          </w:tcPr>
          <w:p w14:paraId="38688627" w14:textId="77777777" w:rsidR="00707CC7" w:rsidRPr="005B3DE3" w:rsidRDefault="00707CC7" w:rsidP="00707CC7">
            <w:pPr>
              <w:pStyle w:val="TableText"/>
              <w:tabs>
                <w:tab w:val="decimal" w:pos="662"/>
              </w:tabs>
              <w:spacing w:line="240" w:lineRule="auto"/>
              <w:rPr>
                <w:lang w:eastAsia="en-NZ"/>
              </w:rPr>
            </w:pPr>
            <w:r w:rsidRPr="001E4C79">
              <w:t>64</w:t>
            </w:r>
          </w:p>
        </w:tc>
        <w:tc>
          <w:tcPr>
            <w:tcW w:w="826" w:type="dxa"/>
            <w:tcBorders>
              <w:top w:val="single" w:sz="4" w:space="0" w:color="C2D9BA"/>
              <w:left w:val="single" w:sz="4" w:space="0" w:color="C2D9BA"/>
              <w:bottom w:val="single" w:sz="4" w:space="0" w:color="C2D9BA"/>
            </w:tcBorders>
            <w:shd w:val="clear" w:color="auto" w:fill="auto"/>
          </w:tcPr>
          <w:p w14:paraId="1CEF5A3D" w14:textId="77777777" w:rsidR="00707CC7" w:rsidRPr="005B3DE3" w:rsidRDefault="00707CC7" w:rsidP="00707CC7">
            <w:pPr>
              <w:pStyle w:val="TableText"/>
              <w:tabs>
                <w:tab w:val="decimal" w:pos="518"/>
              </w:tabs>
              <w:spacing w:line="240" w:lineRule="auto"/>
              <w:rPr>
                <w:lang w:eastAsia="en-NZ"/>
              </w:rPr>
            </w:pPr>
            <w:r w:rsidRPr="001E4C79">
              <w:t>6</w:t>
            </w:r>
          </w:p>
        </w:tc>
        <w:tc>
          <w:tcPr>
            <w:tcW w:w="827" w:type="dxa"/>
            <w:tcBorders>
              <w:top w:val="single" w:sz="4" w:space="0" w:color="C2D9BA"/>
              <w:bottom w:val="single" w:sz="4" w:space="0" w:color="C2D9BA"/>
              <w:right w:val="single" w:sz="4" w:space="0" w:color="C2D9BA"/>
            </w:tcBorders>
            <w:shd w:val="clear" w:color="auto" w:fill="auto"/>
          </w:tcPr>
          <w:p w14:paraId="2565A85C" w14:textId="77777777" w:rsidR="00707CC7" w:rsidRPr="005B3DE3" w:rsidRDefault="00707CC7" w:rsidP="00707CC7">
            <w:pPr>
              <w:pStyle w:val="TableText"/>
              <w:tabs>
                <w:tab w:val="decimal" w:pos="355"/>
              </w:tabs>
              <w:spacing w:line="240" w:lineRule="auto"/>
              <w:rPr>
                <w:lang w:eastAsia="en-NZ"/>
              </w:rPr>
            </w:pPr>
            <w:r w:rsidRPr="001E4C79">
              <w:t>9.4</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47F88EDD" w14:textId="77777777" w:rsidR="00707CC7" w:rsidRPr="005B3DE3" w:rsidRDefault="00707CC7" w:rsidP="00707CC7">
            <w:pPr>
              <w:pStyle w:val="TableText"/>
              <w:tabs>
                <w:tab w:val="decimal" w:pos="530"/>
              </w:tabs>
              <w:spacing w:line="240" w:lineRule="auto"/>
              <w:rPr>
                <w:lang w:eastAsia="en-NZ"/>
              </w:rPr>
            </w:pPr>
            <w:r w:rsidRPr="001E4C79">
              <w:t>44</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258D8C07" w14:textId="77777777" w:rsidR="00707CC7" w:rsidRPr="005B3DE3" w:rsidRDefault="00707CC7" w:rsidP="00707CC7">
            <w:pPr>
              <w:pStyle w:val="TableText"/>
              <w:tabs>
                <w:tab w:val="decimal" w:pos="367"/>
              </w:tabs>
              <w:spacing w:line="240" w:lineRule="auto"/>
              <w:rPr>
                <w:lang w:eastAsia="en-NZ"/>
              </w:rPr>
            </w:pPr>
            <w:r w:rsidRPr="001E4C79">
              <w:t>68.8</w:t>
            </w:r>
          </w:p>
        </w:tc>
        <w:tc>
          <w:tcPr>
            <w:tcW w:w="827" w:type="dxa"/>
            <w:tcBorders>
              <w:top w:val="single" w:sz="4" w:space="0" w:color="C2D9BA"/>
              <w:left w:val="single" w:sz="4" w:space="0" w:color="C2D9BA"/>
              <w:bottom w:val="single" w:sz="4" w:space="0" w:color="C2D9BA"/>
            </w:tcBorders>
            <w:shd w:val="clear" w:color="auto" w:fill="auto"/>
          </w:tcPr>
          <w:p w14:paraId="4241B6EB" w14:textId="77777777" w:rsidR="00707CC7" w:rsidRPr="005B3DE3" w:rsidRDefault="00707CC7" w:rsidP="00707CC7">
            <w:pPr>
              <w:pStyle w:val="TableText"/>
              <w:tabs>
                <w:tab w:val="decimal" w:pos="479"/>
              </w:tabs>
              <w:spacing w:line="240" w:lineRule="auto"/>
              <w:rPr>
                <w:lang w:eastAsia="en-NZ"/>
              </w:rPr>
            </w:pPr>
            <w:r w:rsidRPr="001E4C79">
              <w:t>14</w:t>
            </w:r>
          </w:p>
        </w:tc>
        <w:tc>
          <w:tcPr>
            <w:tcW w:w="827" w:type="dxa"/>
            <w:tcBorders>
              <w:top w:val="single" w:sz="4" w:space="0" w:color="C2D9BA"/>
              <w:bottom w:val="single" w:sz="4" w:space="0" w:color="C2D9BA"/>
            </w:tcBorders>
            <w:shd w:val="clear" w:color="auto" w:fill="auto"/>
          </w:tcPr>
          <w:p w14:paraId="6E132F0F" w14:textId="77777777" w:rsidR="00707CC7" w:rsidRPr="005B3DE3" w:rsidRDefault="00707CC7" w:rsidP="00707CC7">
            <w:pPr>
              <w:pStyle w:val="TableText"/>
              <w:tabs>
                <w:tab w:val="decimal" w:pos="328"/>
              </w:tabs>
              <w:spacing w:line="240" w:lineRule="auto"/>
              <w:rPr>
                <w:lang w:eastAsia="en-NZ"/>
              </w:rPr>
            </w:pPr>
            <w:r w:rsidRPr="001E4C79">
              <w:t>21.9</w:t>
            </w:r>
          </w:p>
        </w:tc>
      </w:tr>
      <w:tr w:rsidR="00707CC7" w14:paraId="5710A4A3" w14:textId="77777777" w:rsidTr="00707CC7">
        <w:trPr>
          <w:cantSplit/>
        </w:trPr>
        <w:tc>
          <w:tcPr>
            <w:tcW w:w="1985" w:type="dxa"/>
            <w:tcBorders>
              <w:top w:val="single" w:sz="4" w:space="0" w:color="C2D9BA"/>
              <w:bottom w:val="single" w:sz="4" w:space="0" w:color="C2D9BA"/>
              <w:right w:val="single" w:sz="4" w:space="0" w:color="C2D9BA"/>
            </w:tcBorders>
            <w:shd w:val="clear" w:color="auto" w:fill="auto"/>
          </w:tcPr>
          <w:p w14:paraId="577CA87D" w14:textId="77777777" w:rsidR="00707CC7" w:rsidRPr="00707CC7" w:rsidRDefault="00707CC7" w:rsidP="00707CC7">
            <w:pPr>
              <w:pStyle w:val="TableText"/>
              <w:spacing w:line="240" w:lineRule="auto"/>
              <w:rPr>
                <w:b/>
              </w:rPr>
            </w:pPr>
            <w:r w:rsidRPr="00707CC7">
              <w:rPr>
                <w:b/>
              </w:rPr>
              <w:t>NZDep2013 quintile</w:t>
            </w:r>
            <w:r w:rsidRPr="00707CC7">
              <w:rPr>
                <w:rStyle w:val="FootnoteReference"/>
              </w:rPr>
              <w:footnoteReference w:id="2"/>
            </w:r>
          </w:p>
        </w:tc>
        <w:tc>
          <w:tcPr>
            <w:tcW w:w="1134" w:type="dxa"/>
            <w:tcBorders>
              <w:top w:val="single" w:sz="4" w:space="0" w:color="C2D9BA"/>
              <w:left w:val="single" w:sz="4" w:space="0" w:color="C2D9BA"/>
              <w:bottom w:val="single" w:sz="4" w:space="0" w:color="C2D9BA"/>
              <w:right w:val="single" w:sz="4" w:space="0" w:color="C2D9BA"/>
            </w:tcBorders>
            <w:shd w:val="clear" w:color="auto" w:fill="auto"/>
          </w:tcPr>
          <w:p w14:paraId="6458B753" w14:textId="77777777" w:rsidR="00707CC7" w:rsidRPr="005B3DE3" w:rsidRDefault="00707CC7" w:rsidP="00707CC7">
            <w:pPr>
              <w:pStyle w:val="TableText"/>
              <w:tabs>
                <w:tab w:val="decimal" w:pos="662"/>
              </w:tabs>
              <w:spacing w:line="240" w:lineRule="auto"/>
              <w:rPr>
                <w:lang w:eastAsia="en-NZ"/>
              </w:rPr>
            </w:pPr>
          </w:p>
        </w:tc>
        <w:tc>
          <w:tcPr>
            <w:tcW w:w="826" w:type="dxa"/>
            <w:tcBorders>
              <w:top w:val="single" w:sz="4" w:space="0" w:color="C2D9BA"/>
              <w:left w:val="single" w:sz="4" w:space="0" w:color="C2D9BA"/>
              <w:bottom w:val="single" w:sz="4" w:space="0" w:color="C2D9BA"/>
            </w:tcBorders>
            <w:shd w:val="clear" w:color="auto" w:fill="auto"/>
          </w:tcPr>
          <w:p w14:paraId="3A7DC4EB" w14:textId="77777777" w:rsidR="00707CC7" w:rsidRPr="005B3DE3" w:rsidRDefault="00707CC7" w:rsidP="00707CC7">
            <w:pPr>
              <w:pStyle w:val="TableText"/>
              <w:tabs>
                <w:tab w:val="decimal" w:pos="518"/>
              </w:tabs>
              <w:spacing w:line="240" w:lineRule="auto"/>
              <w:rPr>
                <w:lang w:eastAsia="en-NZ"/>
              </w:rPr>
            </w:pPr>
          </w:p>
        </w:tc>
        <w:tc>
          <w:tcPr>
            <w:tcW w:w="827" w:type="dxa"/>
            <w:tcBorders>
              <w:top w:val="single" w:sz="4" w:space="0" w:color="C2D9BA"/>
              <w:bottom w:val="single" w:sz="4" w:space="0" w:color="C2D9BA"/>
              <w:right w:val="single" w:sz="4" w:space="0" w:color="C2D9BA"/>
            </w:tcBorders>
            <w:shd w:val="clear" w:color="auto" w:fill="auto"/>
          </w:tcPr>
          <w:p w14:paraId="05F83614" w14:textId="77777777" w:rsidR="00707CC7" w:rsidRPr="005B3DE3" w:rsidRDefault="00707CC7" w:rsidP="00707CC7">
            <w:pPr>
              <w:pStyle w:val="TableText"/>
              <w:tabs>
                <w:tab w:val="decimal" w:pos="355"/>
              </w:tabs>
              <w:spacing w:line="240" w:lineRule="auto"/>
              <w:rPr>
                <w:lang w:eastAsia="en-NZ"/>
              </w:rPr>
            </w:pP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1E3F546A" w14:textId="77777777" w:rsidR="00707CC7" w:rsidRPr="005B3DE3" w:rsidRDefault="00707CC7" w:rsidP="00707CC7">
            <w:pPr>
              <w:pStyle w:val="TableText"/>
              <w:tabs>
                <w:tab w:val="decimal" w:pos="530"/>
              </w:tabs>
              <w:spacing w:line="240" w:lineRule="auto"/>
              <w:rPr>
                <w:lang w:eastAsia="en-NZ"/>
              </w:rPr>
            </w:pP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7E96345B" w14:textId="77777777" w:rsidR="00707CC7" w:rsidRPr="005B3DE3" w:rsidRDefault="00707CC7" w:rsidP="00707CC7">
            <w:pPr>
              <w:pStyle w:val="TableText"/>
              <w:tabs>
                <w:tab w:val="decimal" w:pos="367"/>
              </w:tabs>
              <w:spacing w:line="240" w:lineRule="auto"/>
              <w:rPr>
                <w:lang w:eastAsia="en-NZ"/>
              </w:rPr>
            </w:pPr>
          </w:p>
        </w:tc>
        <w:tc>
          <w:tcPr>
            <w:tcW w:w="827" w:type="dxa"/>
            <w:tcBorders>
              <w:top w:val="single" w:sz="4" w:space="0" w:color="C2D9BA"/>
              <w:left w:val="single" w:sz="4" w:space="0" w:color="C2D9BA"/>
              <w:bottom w:val="single" w:sz="4" w:space="0" w:color="C2D9BA"/>
            </w:tcBorders>
            <w:shd w:val="clear" w:color="auto" w:fill="auto"/>
          </w:tcPr>
          <w:p w14:paraId="63637CB2" w14:textId="77777777" w:rsidR="00707CC7" w:rsidRPr="005B3DE3" w:rsidRDefault="00707CC7" w:rsidP="00707CC7">
            <w:pPr>
              <w:pStyle w:val="TableText"/>
              <w:tabs>
                <w:tab w:val="decimal" w:pos="479"/>
              </w:tabs>
              <w:spacing w:line="240" w:lineRule="auto"/>
              <w:rPr>
                <w:lang w:eastAsia="en-NZ"/>
              </w:rPr>
            </w:pPr>
          </w:p>
        </w:tc>
        <w:tc>
          <w:tcPr>
            <w:tcW w:w="827" w:type="dxa"/>
            <w:tcBorders>
              <w:top w:val="single" w:sz="4" w:space="0" w:color="C2D9BA"/>
              <w:bottom w:val="single" w:sz="4" w:space="0" w:color="C2D9BA"/>
            </w:tcBorders>
            <w:shd w:val="clear" w:color="auto" w:fill="auto"/>
          </w:tcPr>
          <w:p w14:paraId="7AB39965" w14:textId="77777777" w:rsidR="00707CC7" w:rsidRPr="005B3DE3" w:rsidRDefault="00707CC7" w:rsidP="00707CC7">
            <w:pPr>
              <w:pStyle w:val="TableText"/>
              <w:tabs>
                <w:tab w:val="decimal" w:pos="328"/>
              </w:tabs>
              <w:spacing w:line="240" w:lineRule="auto"/>
              <w:rPr>
                <w:lang w:eastAsia="en-NZ"/>
              </w:rPr>
            </w:pPr>
          </w:p>
        </w:tc>
      </w:tr>
      <w:tr w:rsidR="00707CC7" w14:paraId="18A3BA90" w14:textId="77777777" w:rsidTr="00707CC7">
        <w:trPr>
          <w:cantSplit/>
        </w:trPr>
        <w:tc>
          <w:tcPr>
            <w:tcW w:w="1985" w:type="dxa"/>
            <w:tcBorders>
              <w:top w:val="single" w:sz="4" w:space="0" w:color="C2D9BA"/>
              <w:bottom w:val="single" w:sz="4" w:space="0" w:color="C2D9BA"/>
              <w:right w:val="single" w:sz="4" w:space="0" w:color="C2D9BA"/>
            </w:tcBorders>
            <w:shd w:val="clear" w:color="auto" w:fill="auto"/>
          </w:tcPr>
          <w:p w14:paraId="3488DF40" w14:textId="77777777" w:rsidR="00707CC7" w:rsidRPr="005B3DE3" w:rsidRDefault="00707CC7" w:rsidP="00707CC7">
            <w:pPr>
              <w:pStyle w:val="TableText"/>
              <w:spacing w:line="240" w:lineRule="auto"/>
              <w:rPr>
                <w:lang w:eastAsia="en-NZ"/>
              </w:rPr>
            </w:pPr>
            <w:r w:rsidRPr="005B3DE3">
              <w:rPr>
                <w:lang w:eastAsia="en-NZ"/>
              </w:rPr>
              <w:t>1</w:t>
            </w:r>
          </w:p>
        </w:tc>
        <w:tc>
          <w:tcPr>
            <w:tcW w:w="1134" w:type="dxa"/>
            <w:tcBorders>
              <w:top w:val="single" w:sz="4" w:space="0" w:color="C2D9BA"/>
              <w:left w:val="single" w:sz="4" w:space="0" w:color="C2D9BA"/>
              <w:bottom w:val="single" w:sz="4" w:space="0" w:color="C2D9BA"/>
              <w:right w:val="single" w:sz="4" w:space="0" w:color="C2D9BA"/>
            </w:tcBorders>
            <w:shd w:val="clear" w:color="auto" w:fill="auto"/>
          </w:tcPr>
          <w:p w14:paraId="01E97285" w14:textId="77777777" w:rsidR="00707CC7" w:rsidRPr="005B3DE3" w:rsidRDefault="00707CC7" w:rsidP="00707CC7">
            <w:pPr>
              <w:pStyle w:val="TableText"/>
              <w:tabs>
                <w:tab w:val="decimal" w:pos="662"/>
              </w:tabs>
              <w:spacing w:line="240" w:lineRule="auto"/>
              <w:rPr>
                <w:lang w:eastAsia="en-NZ"/>
              </w:rPr>
            </w:pPr>
            <w:r w:rsidRPr="00026075">
              <w:t>1</w:t>
            </w:r>
            <w:r>
              <w:t>,</w:t>
            </w:r>
            <w:r w:rsidRPr="00026075">
              <w:t>668</w:t>
            </w:r>
          </w:p>
        </w:tc>
        <w:tc>
          <w:tcPr>
            <w:tcW w:w="826" w:type="dxa"/>
            <w:tcBorders>
              <w:top w:val="single" w:sz="4" w:space="0" w:color="C2D9BA"/>
              <w:left w:val="single" w:sz="4" w:space="0" w:color="C2D9BA"/>
              <w:bottom w:val="single" w:sz="4" w:space="0" w:color="C2D9BA"/>
            </w:tcBorders>
            <w:shd w:val="clear" w:color="auto" w:fill="auto"/>
          </w:tcPr>
          <w:p w14:paraId="73DB0ABE" w14:textId="77777777" w:rsidR="00707CC7" w:rsidRPr="005B3DE3" w:rsidRDefault="00707CC7" w:rsidP="00707CC7">
            <w:pPr>
              <w:pStyle w:val="TableText"/>
              <w:tabs>
                <w:tab w:val="decimal" w:pos="518"/>
              </w:tabs>
              <w:spacing w:line="240" w:lineRule="auto"/>
              <w:rPr>
                <w:lang w:eastAsia="en-NZ"/>
              </w:rPr>
            </w:pPr>
            <w:r w:rsidRPr="00026075">
              <w:t>372</w:t>
            </w:r>
          </w:p>
        </w:tc>
        <w:tc>
          <w:tcPr>
            <w:tcW w:w="827" w:type="dxa"/>
            <w:tcBorders>
              <w:top w:val="single" w:sz="4" w:space="0" w:color="C2D9BA"/>
              <w:bottom w:val="single" w:sz="4" w:space="0" w:color="C2D9BA"/>
              <w:right w:val="single" w:sz="4" w:space="0" w:color="C2D9BA"/>
            </w:tcBorders>
            <w:shd w:val="clear" w:color="auto" w:fill="auto"/>
          </w:tcPr>
          <w:p w14:paraId="3537FE3B" w14:textId="77777777" w:rsidR="00707CC7" w:rsidRPr="005B3DE3" w:rsidRDefault="00707CC7" w:rsidP="00707CC7">
            <w:pPr>
              <w:pStyle w:val="TableText"/>
              <w:tabs>
                <w:tab w:val="decimal" w:pos="355"/>
              </w:tabs>
              <w:spacing w:line="240" w:lineRule="auto"/>
              <w:rPr>
                <w:lang w:eastAsia="en-NZ"/>
              </w:rPr>
            </w:pPr>
            <w:r w:rsidRPr="00026075">
              <w:t>22.3</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4020FADF" w14:textId="77777777" w:rsidR="00707CC7" w:rsidRPr="005B3DE3" w:rsidRDefault="00707CC7" w:rsidP="00707CC7">
            <w:pPr>
              <w:pStyle w:val="TableText"/>
              <w:tabs>
                <w:tab w:val="decimal" w:pos="530"/>
              </w:tabs>
              <w:spacing w:line="240" w:lineRule="auto"/>
              <w:rPr>
                <w:lang w:eastAsia="en-NZ"/>
              </w:rPr>
            </w:pPr>
            <w:r w:rsidRPr="00026075">
              <w:t>1</w:t>
            </w:r>
            <w:r>
              <w:t>,</w:t>
            </w:r>
            <w:r w:rsidRPr="00026075">
              <w:t>191</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4C4503E5" w14:textId="77777777" w:rsidR="00707CC7" w:rsidRPr="005B3DE3" w:rsidRDefault="00707CC7" w:rsidP="00707CC7">
            <w:pPr>
              <w:pStyle w:val="TableText"/>
              <w:tabs>
                <w:tab w:val="decimal" w:pos="367"/>
              </w:tabs>
              <w:spacing w:line="240" w:lineRule="auto"/>
              <w:rPr>
                <w:lang w:eastAsia="en-NZ"/>
              </w:rPr>
            </w:pPr>
            <w:r w:rsidRPr="00026075">
              <w:t>71.4</w:t>
            </w:r>
          </w:p>
        </w:tc>
        <w:tc>
          <w:tcPr>
            <w:tcW w:w="827" w:type="dxa"/>
            <w:tcBorders>
              <w:top w:val="single" w:sz="4" w:space="0" w:color="C2D9BA"/>
              <w:left w:val="single" w:sz="4" w:space="0" w:color="C2D9BA"/>
              <w:bottom w:val="single" w:sz="4" w:space="0" w:color="C2D9BA"/>
            </w:tcBorders>
            <w:shd w:val="clear" w:color="auto" w:fill="auto"/>
          </w:tcPr>
          <w:p w14:paraId="0EB33B97" w14:textId="77777777" w:rsidR="00707CC7" w:rsidRPr="005B3DE3" w:rsidRDefault="00707CC7" w:rsidP="00707CC7">
            <w:pPr>
              <w:pStyle w:val="TableText"/>
              <w:tabs>
                <w:tab w:val="decimal" w:pos="479"/>
              </w:tabs>
              <w:spacing w:line="240" w:lineRule="auto"/>
              <w:rPr>
                <w:lang w:eastAsia="en-NZ"/>
              </w:rPr>
            </w:pPr>
            <w:r w:rsidRPr="00026075">
              <w:t>105</w:t>
            </w:r>
          </w:p>
        </w:tc>
        <w:tc>
          <w:tcPr>
            <w:tcW w:w="827" w:type="dxa"/>
            <w:tcBorders>
              <w:top w:val="single" w:sz="4" w:space="0" w:color="C2D9BA"/>
              <w:bottom w:val="single" w:sz="4" w:space="0" w:color="C2D9BA"/>
            </w:tcBorders>
            <w:shd w:val="clear" w:color="auto" w:fill="auto"/>
          </w:tcPr>
          <w:p w14:paraId="0D01C9B4" w14:textId="77777777" w:rsidR="00707CC7" w:rsidRPr="005B3DE3" w:rsidRDefault="00707CC7" w:rsidP="00707CC7">
            <w:pPr>
              <w:pStyle w:val="TableText"/>
              <w:tabs>
                <w:tab w:val="decimal" w:pos="328"/>
              </w:tabs>
              <w:spacing w:line="240" w:lineRule="auto"/>
              <w:rPr>
                <w:lang w:eastAsia="en-NZ"/>
              </w:rPr>
            </w:pPr>
            <w:r w:rsidRPr="00026075">
              <w:t>6.3</w:t>
            </w:r>
          </w:p>
        </w:tc>
      </w:tr>
      <w:tr w:rsidR="00707CC7" w14:paraId="0E910F1E" w14:textId="77777777" w:rsidTr="00707CC7">
        <w:trPr>
          <w:cantSplit/>
        </w:trPr>
        <w:tc>
          <w:tcPr>
            <w:tcW w:w="1985" w:type="dxa"/>
            <w:tcBorders>
              <w:top w:val="single" w:sz="4" w:space="0" w:color="C2D9BA"/>
              <w:bottom w:val="single" w:sz="4" w:space="0" w:color="C2D9BA"/>
              <w:right w:val="single" w:sz="4" w:space="0" w:color="C2D9BA"/>
            </w:tcBorders>
            <w:shd w:val="clear" w:color="auto" w:fill="auto"/>
          </w:tcPr>
          <w:p w14:paraId="5C38D451" w14:textId="77777777" w:rsidR="00707CC7" w:rsidRPr="005B3DE3" w:rsidRDefault="00707CC7" w:rsidP="00707CC7">
            <w:pPr>
              <w:pStyle w:val="TableText"/>
              <w:spacing w:line="240" w:lineRule="auto"/>
              <w:rPr>
                <w:lang w:eastAsia="en-NZ"/>
              </w:rPr>
            </w:pPr>
            <w:r w:rsidRPr="005B3DE3">
              <w:rPr>
                <w:lang w:eastAsia="en-NZ"/>
              </w:rPr>
              <w:t>2</w:t>
            </w:r>
          </w:p>
        </w:tc>
        <w:tc>
          <w:tcPr>
            <w:tcW w:w="1134" w:type="dxa"/>
            <w:tcBorders>
              <w:top w:val="single" w:sz="4" w:space="0" w:color="C2D9BA"/>
              <w:left w:val="single" w:sz="4" w:space="0" w:color="C2D9BA"/>
              <w:bottom w:val="single" w:sz="4" w:space="0" w:color="C2D9BA"/>
              <w:right w:val="single" w:sz="4" w:space="0" w:color="C2D9BA"/>
            </w:tcBorders>
            <w:shd w:val="clear" w:color="auto" w:fill="auto"/>
          </w:tcPr>
          <w:p w14:paraId="0B361580" w14:textId="77777777" w:rsidR="00707CC7" w:rsidRPr="005B3DE3" w:rsidRDefault="00707CC7" w:rsidP="00707CC7">
            <w:pPr>
              <w:pStyle w:val="TableText"/>
              <w:tabs>
                <w:tab w:val="decimal" w:pos="662"/>
              </w:tabs>
              <w:spacing w:line="240" w:lineRule="auto"/>
              <w:rPr>
                <w:lang w:eastAsia="en-NZ"/>
              </w:rPr>
            </w:pPr>
            <w:r w:rsidRPr="00026075">
              <w:t>1</w:t>
            </w:r>
            <w:r>
              <w:t>,</w:t>
            </w:r>
            <w:r w:rsidRPr="00026075">
              <w:t>669</w:t>
            </w:r>
          </w:p>
        </w:tc>
        <w:tc>
          <w:tcPr>
            <w:tcW w:w="826" w:type="dxa"/>
            <w:tcBorders>
              <w:top w:val="single" w:sz="4" w:space="0" w:color="C2D9BA"/>
              <w:left w:val="single" w:sz="4" w:space="0" w:color="C2D9BA"/>
              <w:bottom w:val="single" w:sz="4" w:space="0" w:color="C2D9BA"/>
            </w:tcBorders>
            <w:shd w:val="clear" w:color="auto" w:fill="auto"/>
          </w:tcPr>
          <w:p w14:paraId="34E37C75" w14:textId="77777777" w:rsidR="00707CC7" w:rsidRPr="005B3DE3" w:rsidRDefault="00707CC7" w:rsidP="00707CC7">
            <w:pPr>
              <w:pStyle w:val="TableText"/>
              <w:tabs>
                <w:tab w:val="decimal" w:pos="518"/>
              </w:tabs>
              <w:spacing w:line="240" w:lineRule="auto"/>
              <w:rPr>
                <w:lang w:eastAsia="en-NZ"/>
              </w:rPr>
            </w:pPr>
            <w:r w:rsidRPr="00026075">
              <w:t>396</w:t>
            </w:r>
          </w:p>
        </w:tc>
        <w:tc>
          <w:tcPr>
            <w:tcW w:w="827" w:type="dxa"/>
            <w:tcBorders>
              <w:top w:val="single" w:sz="4" w:space="0" w:color="C2D9BA"/>
              <w:bottom w:val="single" w:sz="4" w:space="0" w:color="C2D9BA"/>
              <w:right w:val="single" w:sz="4" w:space="0" w:color="C2D9BA"/>
            </w:tcBorders>
            <w:shd w:val="clear" w:color="auto" w:fill="auto"/>
          </w:tcPr>
          <w:p w14:paraId="162A6DBF" w14:textId="77777777" w:rsidR="00707CC7" w:rsidRPr="005B3DE3" w:rsidRDefault="00707CC7" w:rsidP="00707CC7">
            <w:pPr>
              <w:pStyle w:val="TableText"/>
              <w:tabs>
                <w:tab w:val="decimal" w:pos="355"/>
              </w:tabs>
              <w:spacing w:line="240" w:lineRule="auto"/>
              <w:rPr>
                <w:lang w:eastAsia="en-NZ"/>
              </w:rPr>
            </w:pPr>
            <w:r w:rsidRPr="00026075">
              <w:t>23.7</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74C0F8AC" w14:textId="77777777" w:rsidR="00707CC7" w:rsidRPr="005B3DE3" w:rsidRDefault="00707CC7" w:rsidP="00707CC7">
            <w:pPr>
              <w:pStyle w:val="TableText"/>
              <w:tabs>
                <w:tab w:val="decimal" w:pos="530"/>
              </w:tabs>
              <w:spacing w:line="240" w:lineRule="auto"/>
              <w:rPr>
                <w:lang w:eastAsia="en-NZ"/>
              </w:rPr>
            </w:pPr>
            <w:r w:rsidRPr="00026075">
              <w:t>1</w:t>
            </w:r>
            <w:r>
              <w:t>,</w:t>
            </w:r>
            <w:r w:rsidRPr="00026075">
              <w:t>152</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2A10D8D8" w14:textId="77777777" w:rsidR="00707CC7" w:rsidRPr="005B3DE3" w:rsidRDefault="00707CC7" w:rsidP="00707CC7">
            <w:pPr>
              <w:pStyle w:val="TableText"/>
              <w:tabs>
                <w:tab w:val="decimal" w:pos="367"/>
              </w:tabs>
              <w:spacing w:line="240" w:lineRule="auto"/>
              <w:rPr>
                <w:lang w:eastAsia="en-NZ"/>
              </w:rPr>
            </w:pPr>
            <w:r w:rsidRPr="00026075">
              <w:t>69</w:t>
            </w:r>
          </w:p>
        </w:tc>
        <w:tc>
          <w:tcPr>
            <w:tcW w:w="827" w:type="dxa"/>
            <w:tcBorders>
              <w:top w:val="single" w:sz="4" w:space="0" w:color="C2D9BA"/>
              <w:left w:val="single" w:sz="4" w:space="0" w:color="C2D9BA"/>
              <w:bottom w:val="single" w:sz="4" w:space="0" w:color="C2D9BA"/>
            </w:tcBorders>
            <w:shd w:val="clear" w:color="auto" w:fill="auto"/>
          </w:tcPr>
          <w:p w14:paraId="635BA1C5" w14:textId="77777777" w:rsidR="00707CC7" w:rsidRPr="005B3DE3" w:rsidRDefault="00707CC7" w:rsidP="00707CC7">
            <w:pPr>
              <w:pStyle w:val="TableText"/>
              <w:tabs>
                <w:tab w:val="decimal" w:pos="479"/>
              </w:tabs>
              <w:spacing w:line="240" w:lineRule="auto"/>
              <w:rPr>
                <w:lang w:eastAsia="en-NZ"/>
              </w:rPr>
            </w:pPr>
            <w:r w:rsidRPr="00026075">
              <w:t>121</w:t>
            </w:r>
          </w:p>
        </w:tc>
        <w:tc>
          <w:tcPr>
            <w:tcW w:w="827" w:type="dxa"/>
            <w:tcBorders>
              <w:top w:val="single" w:sz="4" w:space="0" w:color="C2D9BA"/>
              <w:bottom w:val="single" w:sz="4" w:space="0" w:color="C2D9BA"/>
            </w:tcBorders>
            <w:shd w:val="clear" w:color="auto" w:fill="auto"/>
          </w:tcPr>
          <w:p w14:paraId="4D59F176" w14:textId="77777777" w:rsidR="00707CC7" w:rsidRPr="005B3DE3" w:rsidRDefault="00707CC7" w:rsidP="00707CC7">
            <w:pPr>
              <w:pStyle w:val="TableText"/>
              <w:tabs>
                <w:tab w:val="decimal" w:pos="328"/>
              </w:tabs>
              <w:spacing w:line="240" w:lineRule="auto"/>
              <w:rPr>
                <w:lang w:eastAsia="en-NZ"/>
              </w:rPr>
            </w:pPr>
            <w:r w:rsidRPr="00026075">
              <w:t>7.2</w:t>
            </w:r>
          </w:p>
        </w:tc>
      </w:tr>
      <w:tr w:rsidR="00707CC7" w14:paraId="1AE6DC60" w14:textId="77777777" w:rsidTr="00707CC7">
        <w:trPr>
          <w:cantSplit/>
        </w:trPr>
        <w:tc>
          <w:tcPr>
            <w:tcW w:w="1985" w:type="dxa"/>
            <w:tcBorders>
              <w:top w:val="single" w:sz="4" w:space="0" w:color="C2D9BA"/>
              <w:bottom w:val="single" w:sz="4" w:space="0" w:color="C2D9BA"/>
              <w:right w:val="single" w:sz="4" w:space="0" w:color="C2D9BA"/>
            </w:tcBorders>
            <w:shd w:val="clear" w:color="auto" w:fill="auto"/>
          </w:tcPr>
          <w:p w14:paraId="6DFD9DCE" w14:textId="77777777" w:rsidR="00707CC7" w:rsidRPr="005B3DE3" w:rsidRDefault="00707CC7" w:rsidP="00707CC7">
            <w:pPr>
              <w:pStyle w:val="TableText"/>
              <w:spacing w:line="240" w:lineRule="auto"/>
              <w:rPr>
                <w:lang w:eastAsia="en-NZ"/>
              </w:rPr>
            </w:pPr>
            <w:r w:rsidRPr="005B3DE3">
              <w:rPr>
                <w:lang w:eastAsia="en-NZ"/>
              </w:rPr>
              <w:t>3</w:t>
            </w:r>
          </w:p>
        </w:tc>
        <w:tc>
          <w:tcPr>
            <w:tcW w:w="1134" w:type="dxa"/>
            <w:tcBorders>
              <w:top w:val="single" w:sz="4" w:space="0" w:color="C2D9BA"/>
              <w:left w:val="single" w:sz="4" w:space="0" w:color="C2D9BA"/>
              <w:bottom w:val="single" w:sz="4" w:space="0" w:color="C2D9BA"/>
              <w:right w:val="single" w:sz="4" w:space="0" w:color="C2D9BA"/>
            </w:tcBorders>
            <w:shd w:val="clear" w:color="auto" w:fill="auto"/>
          </w:tcPr>
          <w:p w14:paraId="359BD29C" w14:textId="77777777" w:rsidR="00707CC7" w:rsidRPr="005B3DE3" w:rsidRDefault="00707CC7" w:rsidP="00707CC7">
            <w:pPr>
              <w:pStyle w:val="TableText"/>
              <w:tabs>
                <w:tab w:val="decimal" w:pos="662"/>
              </w:tabs>
              <w:spacing w:line="240" w:lineRule="auto"/>
              <w:rPr>
                <w:lang w:eastAsia="en-NZ"/>
              </w:rPr>
            </w:pPr>
            <w:r w:rsidRPr="00026075">
              <w:t>1</w:t>
            </w:r>
            <w:r>
              <w:t>,</w:t>
            </w:r>
            <w:r w:rsidRPr="00026075">
              <w:t>845</w:t>
            </w:r>
          </w:p>
        </w:tc>
        <w:tc>
          <w:tcPr>
            <w:tcW w:w="826" w:type="dxa"/>
            <w:tcBorders>
              <w:top w:val="single" w:sz="4" w:space="0" w:color="C2D9BA"/>
              <w:left w:val="single" w:sz="4" w:space="0" w:color="C2D9BA"/>
              <w:bottom w:val="single" w:sz="4" w:space="0" w:color="C2D9BA"/>
            </w:tcBorders>
            <w:shd w:val="clear" w:color="auto" w:fill="auto"/>
          </w:tcPr>
          <w:p w14:paraId="35EB7E5E" w14:textId="77777777" w:rsidR="00707CC7" w:rsidRPr="005B3DE3" w:rsidRDefault="00707CC7" w:rsidP="00707CC7">
            <w:pPr>
              <w:pStyle w:val="TableText"/>
              <w:tabs>
                <w:tab w:val="decimal" w:pos="518"/>
              </w:tabs>
              <w:spacing w:line="240" w:lineRule="auto"/>
              <w:rPr>
                <w:lang w:eastAsia="en-NZ"/>
              </w:rPr>
            </w:pPr>
            <w:r w:rsidRPr="00026075">
              <w:t>461</w:t>
            </w:r>
          </w:p>
        </w:tc>
        <w:tc>
          <w:tcPr>
            <w:tcW w:w="827" w:type="dxa"/>
            <w:tcBorders>
              <w:top w:val="single" w:sz="4" w:space="0" w:color="C2D9BA"/>
              <w:bottom w:val="single" w:sz="4" w:space="0" w:color="C2D9BA"/>
              <w:right w:val="single" w:sz="4" w:space="0" w:color="C2D9BA"/>
            </w:tcBorders>
            <w:shd w:val="clear" w:color="auto" w:fill="auto"/>
          </w:tcPr>
          <w:p w14:paraId="265BB1DE" w14:textId="77777777" w:rsidR="00707CC7" w:rsidRPr="005B3DE3" w:rsidRDefault="00707CC7" w:rsidP="00707CC7">
            <w:pPr>
              <w:pStyle w:val="TableText"/>
              <w:tabs>
                <w:tab w:val="decimal" w:pos="355"/>
              </w:tabs>
              <w:spacing w:line="240" w:lineRule="auto"/>
              <w:rPr>
                <w:lang w:eastAsia="en-NZ"/>
              </w:rPr>
            </w:pPr>
            <w:r w:rsidRPr="00026075">
              <w:t>25</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26C363B2" w14:textId="77777777" w:rsidR="00707CC7" w:rsidRPr="005B3DE3" w:rsidRDefault="00707CC7" w:rsidP="00707CC7">
            <w:pPr>
              <w:pStyle w:val="TableText"/>
              <w:tabs>
                <w:tab w:val="decimal" w:pos="530"/>
              </w:tabs>
              <w:spacing w:line="240" w:lineRule="auto"/>
              <w:rPr>
                <w:lang w:eastAsia="en-NZ"/>
              </w:rPr>
            </w:pPr>
            <w:r w:rsidRPr="00026075">
              <w:t>1</w:t>
            </w:r>
            <w:r>
              <w:t>,</w:t>
            </w:r>
            <w:r w:rsidRPr="00026075">
              <w:t>276</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30D47988" w14:textId="77777777" w:rsidR="00707CC7" w:rsidRPr="005B3DE3" w:rsidRDefault="00707CC7" w:rsidP="00707CC7">
            <w:pPr>
              <w:pStyle w:val="TableText"/>
              <w:tabs>
                <w:tab w:val="decimal" w:pos="367"/>
              </w:tabs>
              <w:spacing w:line="240" w:lineRule="auto"/>
              <w:rPr>
                <w:lang w:eastAsia="en-NZ"/>
              </w:rPr>
            </w:pPr>
            <w:r w:rsidRPr="00026075">
              <w:t>69.2</w:t>
            </w:r>
          </w:p>
        </w:tc>
        <w:tc>
          <w:tcPr>
            <w:tcW w:w="827" w:type="dxa"/>
            <w:tcBorders>
              <w:top w:val="single" w:sz="4" w:space="0" w:color="C2D9BA"/>
              <w:left w:val="single" w:sz="4" w:space="0" w:color="C2D9BA"/>
              <w:bottom w:val="single" w:sz="4" w:space="0" w:color="C2D9BA"/>
            </w:tcBorders>
            <w:shd w:val="clear" w:color="auto" w:fill="auto"/>
          </w:tcPr>
          <w:p w14:paraId="62473663" w14:textId="77777777" w:rsidR="00707CC7" w:rsidRPr="005B3DE3" w:rsidRDefault="00707CC7" w:rsidP="00707CC7">
            <w:pPr>
              <w:pStyle w:val="TableText"/>
              <w:tabs>
                <w:tab w:val="decimal" w:pos="479"/>
              </w:tabs>
              <w:spacing w:line="240" w:lineRule="auto"/>
              <w:rPr>
                <w:lang w:eastAsia="en-NZ"/>
              </w:rPr>
            </w:pPr>
            <w:r w:rsidRPr="00026075">
              <w:t>108</w:t>
            </w:r>
          </w:p>
        </w:tc>
        <w:tc>
          <w:tcPr>
            <w:tcW w:w="827" w:type="dxa"/>
            <w:tcBorders>
              <w:top w:val="single" w:sz="4" w:space="0" w:color="C2D9BA"/>
              <w:bottom w:val="single" w:sz="4" w:space="0" w:color="C2D9BA"/>
            </w:tcBorders>
            <w:shd w:val="clear" w:color="auto" w:fill="auto"/>
          </w:tcPr>
          <w:p w14:paraId="60FE67F4" w14:textId="77777777" w:rsidR="00707CC7" w:rsidRPr="005B3DE3" w:rsidRDefault="00707CC7" w:rsidP="00707CC7">
            <w:pPr>
              <w:pStyle w:val="TableText"/>
              <w:tabs>
                <w:tab w:val="decimal" w:pos="328"/>
              </w:tabs>
              <w:spacing w:line="240" w:lineRule="auto"/>
              <w:rPr>
                <w:lang w:eastAsia="en-NZ"/>
              </w:rPr>
            </w:pPr>
            <w:r w:rsidRPr="00026075">
              <w:t>5.9</w:t>
            </w:r>
          </w:p>
        </w:tc>
      </w:tr>
      <w:tr w:rsidR="00707CC7" w14:paraId="6E1C2C79" w14:textId="77777777" w:rsidTr="00707CC7">
        <w:trPr>
          <w:cantSplit/>
        </w:trPr>
        <w:tc>
          <w:tcPr>
            <w:tcW w:w="1985" w:type="dxa"/>
            <w:tcBorders>
              <w:top w:val="single" w:sz="4" w:space="0" w:color="C2D9BA"/>
              <w:bottom w:val="single" w:sz="4" w:space="0" w:color="C2D9BA"/>
              <w:right w:val="single" w:sz="4" w:space="0" w:color="C2D9BA"/>
            </w:tcBorders>
            <w:shd w:val="clear" w:color="auto" w:fill="auto"/>
          </w:tcPr>
          <w:p w14:paraId="25A11576" w14:textId="77777777" w:rsidR="00707CC7" w:rsidRPr="005B3DE3" w:rsidRDefault="00707CC7" w:rsidP="00707CC7">
            <w:pPr>
              <w:pStyle w:val="TableText"/>
              <w:spacing w:line="240" w:lineRule="auto"/>
              <w:rPr>
                <w:lang w:eastAsia="en-NZ"/>
              </w:rPr>
            </w:pPr>
            <w:r w:rsidRPr="005B3DE3">
              <w:rPr>
                <w:lang w:eastAsia="en-NZ"/>
              </w:rPr>
              <w:t>4</w:t>
            </w:r>
          </w:p>
        </w:tc>
        <w:tc>
          <w:tcPr>
            <w:tcW w:w="1134" w:type="dxa"/>
            <w:tcBorders>
              <w:top w:val="single" w:sz="4" w:space="0" w:color="C2D9BA"/>
              <w:left w:val="single" w:sz="4" w:space="0" w:color="C2D9BA"/>
              <w:bottom w:val="single" w:sz="4" w:space="0" w:color="C2D9BA"/>
              <w:right w:val="single" w:sz="4" w:space="0" w:color="C2D9BA"/>
            </w:tcBorders>
            <w:shd w:val="clear" w:color="auto" w:fill="auto"/>
          </w:tcPr>
          <w:p w14:paraId="2FC10764" w14:textId="77777777" w:rsidR="00707CC7" w:rsidRPr="005B3DE3" w:rsidRDefault="00707CC7" w:rsidP="00707CC7">
            <w:pPr>
              <w:pStyle w:val="TableText"/>
              <w:tabs>
                <w:tab w:val="decimal" w:pos="662"/>
              </w:tabs>
              <w:spacing w:line="240" w:lineRule="auto"/>
              <w:rPr>
                <w:lang w:eastAsia="en-NZ"/>
              </w:rPr>
            </w:pPr>
            <w:r w:rsidRPr="00026075">
              <w:t>1</w:t>
            </w:r>
            <w:r>
              <w:t>,</w:t>
            </w:r>
            <w:r w:rsidRPr="00026075">
              <w:t>893</w:t>
            </w:r>
          </w:p>
        </w:tc>
        <w:tc>
          <w:tcPr>
            <w:tcW w:w="826" w:type="dxa"/>
            <w:tcBorders>
              <w:top w:val="single" w:sz="4" w:space="0" w:color="C2D9BA"/>
              <w:left w:val="single" w:sz="4" w:space="0" w:color="C2D9BA"/>
              <w:bottom w:val="single" w:sz="4" w:space="0" w:color="C2D9BA"/>
            </w:tcBorders>
            <w:shd w:val="clear" w:color="auto" w:fill="auto"/>
          </w:tcPr>
          <w:p w14:paraId="1B4551A9" w14:textId="77777777" w:rsidR="00707CC7" w:rsidRPr="005B3DE3" w:rsidRDefault="00707CC7" w:rsidP="00707CC7">
            <w:pPr>
              <w:pStyle w:val="TableText"/>
              <w:tabs>
                <w:tab w:val="decimal" w:pos="518"/>
              </w:tabs>
              <w:spacing w:line="240" w:lineRule="auto"/>
              <w:rPr>
                <w:lang w:eastAsia="en-NZ"/>
              </w:rPr>
            </w:pPr>
            <w:r w:rsidRPr="00026075">
              <w:t>498</w:t>
            </w:r>
          </w:p>
        </w:tc>
        <w:tc>
          <w:tcPr>
            <w:tcW w:w="827" w:type="dxa"/>
            <w:tcBorders>
              <w:top w:val="single" w:sz="4" w:space="0" w:color="C2D9BA"/>
              <w:bottom w:val="single" w:sz="4" w:space="0" w:color="C2D9BA"/>
              <w:right w:val="single" w:sz="4" w:space="0" w:color="C2D9BA"/>
            </w:tcBorders>
            <w:shd w:val="clear" w:color="auto" w:fill="auto"/>
          </w:tcPr>
          <w:p w14:paraId="4D5A7B10" w14:textId="77777777" w:rsidR="00707CC7" w:rsidRPr="005B3DE3" w:rsidRDefault="00707CC7" w:rsidP="00707CC7">
            <w:pPr>
              <w:pStyle w:val="TableText"/>
              <w:tabs>
                <w:tab w:val="decimal" w:pos="355"/>
              </w:tabs>
              <w:spacing w:line="240" w:lineRule="auto"/>
              <w:rPr>
                <w:lang w:eastAsia="en-NZ"/>
              </w:rPr>
            </w:pPr>
            <w:r w:rsidRPr="00026075">
              <w:t>26.3</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232FF745" w14:textId="77777777" w:rsidR="00707CC7" w:rsidRPr="005B3DE3" w:rsidRDefault="00707CC7" w:rsidP="00707CC7">
            <w:pPr>
              <w:pStyle w:val="TableText"/>
              <w:tabs>
                <w:tab w:val="decimal" w:pos="530"/>
              </w:tabs>
              <w:spacing w:line="240" w:lineRule="auto"/>
              <w:rPr>
                <w:lang w:eastAsia="en-NZ"/>
              </w:rPr>
            </w:pPr>
            <w:r w:rsidRPr="00026075">
              <w:t>1</w:t>
            </w:r>
            <w:r>
              <w:t>,</w:t>
            </w:r>
            <w:r w:rsidRPr="00026075">
              <w:t>285</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022DDF79" w14:textId="77777777" w:rsidR="00707CC7" w:rsidRPr="005B3DE3" w:rsidRDefault="00707CC7" w:rsidP="00707CC7">
            <w:pPr>
              <w:pStyle w:val="TableText"/>
              <w:tabs>
                <w:tab w:val="decimal" w:pos="367"/>
              </w:tabs>
              <w:spacing w:line="240" w:lineRule="auto"/>
              <w:rPr>
                <w:lang w:eastAsia="en-NZ"/>
              </w:rPr>
            </w:pPr>
            <w:r w:rsidRPr="00026075">
              <w:t>67.9</w:t>
            </w:r>
          </w:p>
        </w:tc>
        <w:tc>
          <w:tcPr>
            <w:tcW w:w="827" w:type="dxa"/>
            <w:tcBorders>
              <w:top w:val="single" w:sz="4" w:space="0" w:color="C2D9BA"/>
              <w:left w:val="single" w:sz="4" w:space="0" w:color="C2D9BA"/>
              <w:bottom w:val="single" w:sz="4" w:space="0" w:color="C2D9BA"/>
            </w:tcBorders>
            <w:shd w:val="clear" w:color="auto" w:fill="auto"/>
          </w:tcPr>
          <w:p w14:paraId="34E2CA6C" w14:textId="77777777" w:rsidR="00707CC7" w:rsidRPr="005B3DE3" w:rsidRDefault="00707CC7" w:rsidP="00707CC7">
            <w:pPr>
              <w:pStyle w:val="TableText"/>
              <w:tabs>
                <w:tab w:val="decimal" w:pos="479"/>
              </w:tabs>
              <w:spacing w:line="240" w:lineRule="auto"/>
              <w:rPr>
                <w:lang w:eastAsia="en-NZ"/>
              </w:rPr>
            </w:pPr>
            <w:r w:rsidRPr="00026075">
              <w:t>110</w:t>
            </w:r>
          </w:p>
        </w:tc>
        <w:tc>
          <w:tcPr>
            <w:tcW w:w="827" w:type="dxa"/>
            <w:tcBorders>
              <w:top w:val="single" w:sz="4" w:space="0" w:color="C2D9BA"/>
              <w:bottom w:val="single" w:sz="4" w:space="0" w:color="C2D9BA"/>
            </w:tcBorders>
            <w:shd w:val="clear" w:color="auto" w:fill="auto"/>
          </w:tcPr>
          <w:p w14:paraId="7B7C642E" w14:textId="77777777" w:rsidR="00707CC7" w:rsidRPr="005B3DE3" w:rsidRDefault="00707CC7" w:rsidP="00707CC7">
            <w:pPr>
              <w:pStyle w:val="TableText"/>
              <w:tabs>
                <w:tab w:val="decimal" w:pos="328"/>
              </w:tabs>
              <w:spacing w:line="240" w:lineRule="auto"/>
              <w:rPr>
                <w:lang w:eastAsia="en-NZ"/>
              </w:rPr>
            </w:pPr>
            <w:r w:rsidRPr="00026075">
              <w:t>5.8</w:t>
            </w:r>
          </w:p>
        </w:tc>
      </w:tr>
      <w:tr w:rsidR="00707CC7" w14:paraId="12250ABD" w14:textId="77777777" w:rsidTr="00707CC7">
        <w:trPr>
          <w:cantSplit/>
        </w:trPr>
        <w:tc>
          <w:tcPr>
            <w:tcW w:w="1985" w:type="dxa"/>
            <w:tcBorders>
              <w:top w:val="single" w:sz="4" w:space="0" w:color="C2D9BA"/>
              <w:bottom w:val="single" w:sz="4" w:space="0" w:color="C2D9BA"/>
              <w:right w:val="single" w:sz="4" w:space="0" w:color="C2D9BA"/>
            </w:tcBorders>
            <w:shd w:val="clear" w:color="auto" w:fill="auto"/>
          </w:tcPr>
          <w:p w14:paraId="49E31039" w14:textId="77777777" w:rsidR="00707CC7" w:rsidRPr="005B3DE3" w:rsidRDefault="00707CC7" w:rsidP="00707CC7">
            <w:pPr>
              <w:pStyle w:val="TableText"/>
              <w:spacing w:line="240" w:lineRule="auto"/>
              <w:rPr>
                <w:lang w:eastAsia="en-NZ"/>
              </w:rPr>
            </w:pPr>
            <w:r w:rsidRPr="005B3DE3">
              <w:rPr>
                <w:lang w:eastAsia="en-NZ"/>
              </w:rPr>
              <w:t>5</w:t>
            </w:r>
          </w:p>
        </w:tc>
        <w:tc>
          <w:tcPr>
            <w:tcW w:w="1134" w:type="dxa"/>
            <w:tcBorders>
              <w:top w:val="single" w:sz="4" w:space="0" w:color="C2D9BA"/>
              <w:left w:val="single" w:sz="4" w:space="0" w:color="C2D9BA"/>
              <w:bottom w:val="single" w:sz="4" w:space="0" w:color="C2D9BA"/>
              <w:right w:val="single" w:sz="4" w:space="0" w:color="C2D9BA"/>
            </w:tcBorders>
            <w:shd w:val="clear" w:color="auto" w:fill="auto"/>
          </w:tcPr>
          <w:p w14:paraId="26F234B3" w14:textId="77777777" w:rsidR="00707CC7" w:rsidRPr="005B3DE3" w:rsidRDefault="00707CC7" w:rsidP="00707CC7">
            <w:pPr>
              <w:pStyle w:val="TableText"/>
              <w:tabs>
                <w:tab w:val="decimal" w:pos="662"/>
              </w:tabs>
              <w:spacing w:line="240" w:lineRule="auto"/>
              <w:rPr>
                <w:lang w:eastAsia="en-NZ"/>
              </w:rPr>
            </w:pPr>
            <w:r w:rsidRPr="00026075">
              <w:t>1</w:t>
            </w:r>
            <w:r>
              <w:t>,</w:t>
            </w:r>
            <w:r w:rsidRPr="00026075">
              <w:t>613</w:t>
            </w:r>
          </w:p>
        </w:tc>
        <w:tc>
          <w:tcPr>
            <w:tcW w:w="826" w:type="dxa"/>
            <w:tcBorders>
              <w:top w:val="single" w:sz="4" w:space="0" w:color="C2D9BA"/>
              <w:left w:val="single" w:sz="4" w:space="0" w:color="C2D9BA"/>
              <w:bottom w:val="single" w:sz="4" w:space="0" w:color="C2D9BA"/>
            </w:tcBorders>
            <w:shd w:val="clear" w:color="auto" w:fill="auto"/>
          </w:tcPr>
          <w:p w14:paraId="34DC7046" w14:textId="77777777" w:rsidR="00707CC7" w:rsidRPr="005B3DE3" w:rsidRDefault="00707CC7" w:rsidP="00707CC7">
            <w:pPr>
              <w:pStyle w:val="TableText"/>
              <w:tabs>
                <w:tab w:val="decimal" w:pos="518"/>
              </w:tabs>
              <w:spacing w:line="240" w:lineRule="auto"/>
              <w:rPr>
                <w:lang w:eastAsia="en-NZ"/>
              </w:rPr>
            </w:pPr>
            <w:r w:rsidRPr="00026075">
              <w:t>555</w:t>
            </w:r>
          </w:p>
        </w:tc>
        <w:tc>
          <w:tcPr>
            <w:tcW w:w="827" w:type="dxa"/>
            <w:tcBorders>
              <w:top w:val="single" w:sz="4" w:space="0" w:color="C2D9BA"/>
              <w:bottom w:val="single" w:sz="4" w:space="0" w:color="C2D9BA"/>
              <w:right w:val="single" w:sz="4" w:space="0" w:color="C2D9BA"/>
            </w:tcBorders>
            <w:shd w:val="clear" w:color="auto" w:fill="auto"/>
          </w:tcPr>
          <w:p w14:paraId="07CBFE95" w14:textId="77777777" w:rsidR="00707CC7" w:rsidRPr="005B3DE3" w:rsidRDefault="00707CC7" w:rsidP="00707CC7">
            <w:pPr>
              <w:pStyle w:val="TableText"/>
              <w:tabs>
                <w:tab w:val="decimal" w:pos="355"/>
              </w:tabs>
              <w:spacing w:line="240" w:lineRule="auto"/>
              <w:rPr>
                <w:lang w:eastAsia="en-NZ"/>
              </w:rPr>
            </w:pPr>
            <w:r w:rsidRPr="00026075">
              <w:t>34.4</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37F242BE" w14:textId="77777777" w:rsidR="00707CC7" w:rsidRPr="005B3DE3" w:rsidRDefault="00707CC7" w:rsidP="00707CC7">
            <w:pPr>
              <w:pStyle w:val="TableText"/>
              <w:tabs>
                <w:tab w:val="decimal" w:pos="530"/>
              </w:tabs>
              <w:spacing w:line="240" w:lineRule="auto"/>
              <w:rPr>
                <w:lang w:eastAsia="en-NZ"/>
              </w:rPr>
            </w:pPr>
            <w:r w:rsidRPr="00026075">
              <w:t>985</w:t>
            </w:r>
          </w:p>
        </w:tc>
        <w:tc>
          <w:tcPr>
            <w:tcW w:w="827" w:type="dxa"/>
            <w:tcBorders>
              <w:top w:val="single" w:sz="4" w:space="0" w:color="C2D9BA"/>
              <w:left w:val="single" w:sz="4" w:space="0" w:color="C2D9BA"/>
              <w:bottom w:val="single" w:sz="4" w:space="0" w:color="C2D9BA"/>
              <w:right w:val="single" w:sz="4" w:space="0" w:color="C2D9BA"/>
            </w:tcBorders>
            <w:shd w:val="clear" w:color="auto" w:fill="auto"/>
          </w:tcPr>
          <w:p w14:paraId="63F737BB" w14:textId="77777777" w:rsidR="00707CC7" w:rsidRPr="005B3DE3" w:rsidRDefault="00707CC7" w:rsidP="00707CC7">
            <w:pPr>
              <w:pStyle w:val="TableText"/>
              <w:tabs>
                <w:tab w:val="decimal" w:pos="367"/>
              </w:tabs>
              <w:spacing w:line="240" w:lineRule="auto"/>
              <w:rPr>
                <w:lang w:eastAsia="en-NZ"/>
              </w:rPr>
            </w:pPr>
            <w:r w:rsidRPr="00026075">
              <w:t>61.1</w:t>
            </w:r>
          </w:p>
        </w:tc>
        <w:tc>
          <w:tcPr>
            <w:tcW w:w="827" w:type="dxa"/>
            <w:tcBorders>
              <w:top w:val="single" w:sz="4" w:space="0" w:color="C2D9BA"/>
              <w:left w:val="single" w:sz="4" w:space="0" w:color="C2D9BA"/>
              <w:bottom w:val="single" w:sz="4" w:space="0" w:color="C2D9BA"/>
            </w:tcBorders>
            <w:shd w:val="clear" w:color="auto" w:fill="auto"/>
          </w:tcPr>
          <w:p w14:paraId="1E21F06E" w14:textId="77777777" w:rsidR="00707CC7" w:rsidRPr="005B3DE3" w:rsidRDefault="00707CC7" w:rsidP="00707CC7">
            <w:pPr>
              <w:pStyle w:val="TableText"/>
              <w:tabs>
                <w:tab w:val="decimal" w:pos="479"/>
              </w:tabs>
              <w:spacing w:line="240" w:lineRule="auto"/>
              <w:rPr>
                <w:lang w:eastAsia="en-NZ"/>
              </w:rPr>
            </w:pPr>
            <w:r w:rsidRPr="00026075">
              <w:t>73</w:t>
            </w:r>
          </w:p>
        </w:tc>
        <w:tc>
          <w:tcPr>
            <w:tcW w:w="827" w:type="dxa"/>
            <w:tcBorders>
              <w:top w:val="single" w:sz="4" w:space="0" w:color="C2D9BA"/>
              <w:bottom w:val="single" w:sz="4" w:space="0" w:color="C2D9BA"/>
            </w:tcBorders>
            <w:shd w:val="clear" w:color="auto" w:fill="auto"/>
          </w:tcPr>
          <w:p w14:paraId="17116A3B" w14:textId="77777777" w:rsidR="00707CC7" w:rsidRPr="005B3DE3" w:rsidRDefault="00707CC7" w:rsidP="00707CC7">
            <w:pPr>
              <w:pStyle w:val="TableText"/>
              <w:tabs>
                <w:tab w:val="decimal" w:pos="328"/>
              </w:tabs>
              <w:spacing w:line="240" w:lineRule="auto"/>
              <w:rPr>
                <w:lang w:eastAsia="en-NZ"/>
              </w:rPr>
            </w:pPr>
            <w:r w:rsidRPr="00026075">
              <w:t>4.5</w:t>
            </w:r>
          </w:p>
        </w:tc>
      </w:tr>
    </w:tbl>
    <w:p w14:paraId="3219BC11" w14:textId="77777777" w:rsidR="00707CC7" w:rsidRPr="00707CC7" w:rsidRDefault="00707CC7" w:rsidP="00707CC7"/>
    <w:p w14:paraId="2050B5FD" w14:textId="2EC6CB91" w:rsidR="00A55358" w:rsidRDefault="00084B25" w:rsidP="00084B25">
      <w:pPr>
        <w:pStyle w:val="Figure"/>
      </w:pPr>
      <w:bookmarkStart w:id="49" w:name="_Ref94603556"/>
      <w:bookmarkStart w:id="50" w:name="_Toc88827037"/>
      <w:bookmarkStart w:id="51" w:name="_Toc99981554"/>
      <w:r>
        <w:lastRenderedPageBreak/>
        <w:t>Figure </w:t>
      </w:r>
      <w:r w:rsidR="00B0676E">
        <w:fldChar w:fldCharType="begin"/>
      </w:r>
      <w:r w:rsidR="00B0676E">
        <w:instrText xml:space="preserve"> SEQ Figure \* ARABIC </w:instrText>
      </w:r>
      <w:r w:rsidR="00B0676E">
        <w:fldChar w:fldCharType="separate"/>
      </w:r>
      <w:r w:rsidR="00E00C67">
        <w:rPr>
          <w:noProof/>
        </w:rPr>
        <w:t>1</w:t>
      </w:r>
      <w:r w:rsidR="00B0676E">
        <w:rPr>
          <w:noProof/>
        </w:rPr>
        <w:fldChar w:fldCharType="end"/>
      </w:r>
      <w:bookmarkEnd w:id="49"/>
      <w:r w:rsidR="00A55358">
        <w:t>:</w:t>
      </w:r>
      <w:r>
        <w:t xml:space="preserve"> </w:t>
      </w:r>
      <w:r w:rsidR="00A55358">
        <w:t xml:space="preserve">Proportion of people diagnosed with </w:t>
      </w:r>
      <w:r w:rsidR="00A55358" w:rsidRPr="00BE1FD9">
        <w:t>bowel cancer</w:t>
      </w:r>
      <w:r w:rsidR="00A55358">
        <w:t xml:space="preserve"> following presentation to an emergency </w:t>
      </w:r>
      <w:r w:rsidR="00A55358" w:rsidRPr="00AF30D5">
        <w:t>department</w:t>
      </w:r>
      <w:r w:rsidR="00A55358">
        <w:t>, referral to a clinic or screening, 2013–2019</w:t>
      </w:r>
      <w:bookmarkEnd w:id="50"/>
      <w:bookmarkEnd w:id="51"/>
    </w:p>
    <w:p w14:paraId="58A1BF4C" w14:textId="10B3CE28" w:rsidR="00A36F14" w:rsidRPr="00A36F14" w:rsidRDefault="00A55358" w:rsidP="00707CC7">
      <w:pPr>
        <w:pStyle w:val="Note"/>
      </w:pPr>
      <w:r>
        <w:rPr>
          <w:noProof/>
          <w:lang w:eastAsia="en-NZ"/>
        </w:rPr>
        <w:drawing>
          <wp:inline distT="0" distB="0" distL="0" distR="0" wp14:anchorId="1DF9021D" wp14:editId="55D5DBC1">
            <wp:extent cx="5120640" cy="2872371"/>
            <wp:effectExtent l="0" t="0" r="3810" b="4445"/>
            <wp:docPr id="19" name="Picture 19" descr="Chart, bar chart, waterfall chart&#10;&#10;Description automatically generated" title="Figure 1: Proportion of people diagnosed with bowel cancer following presentation to an emergency department, referral to a clinic or screening, 2013–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 waterfall chart&#10;&#10;Description automatically generated"/>
                    <pic:cNvPicPr/>
                  </pic:nvPicPr>
                  <pic:blipFill rotWithShape="1">
                    <a:blip r:embed="rId25" cstate="print">
                      <a:extLst>
                        <a:ext uri="{28A0092B-C50C-407E-A947-70E740481C1C}">
                          <a14:useLocalDpi xmlns:a14="http://schemas.microsoft.com/office/drawing/2010/main" val="0"/>
                        </a:ext>
                      </a:extLst>
                    </a:blip>
                    <a:srcRect l="717" t="4668" r="1677" b="1475"/>
                    <a:stretch/>
                  </pic:blipFill>
                  <pic:spPr bwMode="auto">
                    <a:xfrm>
                      <a:off x="0" y="0"/>
                      <a:ext cx="5124469" cy="2874519"/>
                    </a:xfrm>
                    <a:prstGeom prst="rect">
                      <a:avLst/>
                    </a:prstGeom>
                    <a:ln>
                      <a:noFill/>
                    </a:ln>
                    <a:extLst>
                      <a:ext uri="{53640926-AAD7-44D8-BBD7-CCE9431645EC}">
                        <a14:shadowObscured xmlns:a14="http://schemas.microsoft.com/office/drawing/2010/main"/>
                      </a:ext>
                    </a:extLst>
                  </pic:spPr>
                </pic:pic>
              </a:graphicData>
            </a:graphic>
          </wp:inline>
        </w:drawing>
      </w:r>
    </w:p>
    <w:p w14:paraId="53626E45" w14:textId="5034B295" w:rsidR="00A55358" w:rsidRDefault="00A55358" w:rsidP="00A36F14">
      <w:pPr>
        <w:pStyle w:val="Note"/>
      </w:pPr>
      <w:r>
        <w:t>Note: E</w:t>
      </w:r>
      <w:r w:rsidRPr="00AF30D5">
        <w:t>rror bars represent 95</w:t>
      </w:r>
      <w:r>
        <w:t xml:space="preserve"> percent</w:t>
      </w:r>
      <w:r w:rsidRPr="00AF30D5">
        <w:t xml:space="preserve"> confidence intervals</w:t>
      </w:r>
      <w:r>
        <w:t>.</w:t>
      </w:r>
    </w:p>
    <w:p w14:paraId="022D3239" w14:textId="77777777" w:rsidR="00A55358" w:rsidRPr="00FB7C69" w:rsidRDefault="00A55358" w:rsidP="00707CC7"/>
    <w:p w14:paraId="1AEC706D" w14:textId="457B06EA" w:rsidR="00A55358" w:rsidRDefault="00A55358" w:rsidP="00707CC7">
      <w:r>
        <w:t>Although small numbers, over the 2017–2019 period, diagnoses following screening for M</w:t>
      </w:r>
      <w:r>
        <w:rPr>
          <w:lang w:val="mi-NZ"/>
        </w:rPr>
        <w:t xml:space="preserve">āori </w:t>
      </w:r>
      <w:r>
        <w:t>appeared to increase at 5.1 percent compared with 1.7 percent for the previous time period (2013–2016). There was no decrease in diagnosis after ED presentations for M</w:t>
      </w:r>
      <w:r>
        <w:rPr>
          <w:lang w:val="mi-NZ"/>
        </w:rPr>
        <w:t>āori</w:t>
      </w:r>
      <w:r>
        <w:t>, rather the reduction appears to be in diagnosis following clinic visits (63</w:t>
      </w:r>
      <w:r w:rsidR="00A36F14">
        <w:t> </w:t>
      </w:r>
      <w:r>
        <w:t>percent in the 2013–2016 period compared with 58.2 percent in the 2017–2019 period).</w:t>
      </w:r>
    </w:p>
    <w:p w14:paraId="7BA1D685" w14:textId="77777777" w:rsidR="00A55358" w:rsidRDefault="00A55358" w:rsidP="00707CC7"/>
    <w:p w14:paraId="0AAFA3C1" w14:textId="45164B4E" w:rsidR="003347DA" w:rsidRDefault="00A55358" w:rsidP="00707CC7">
      <w:r>
        <w:t>Similar to the previous report, people aged younger than 50 years or 75 years and older, women, Pacific peoples, Māori and those living in areas of high social deprivation were more likely to be diagnosed after presenting at an ED. The percentage of Pacific peoples diagnosed after presenting to an ED was higher than any other group at 44.4</w:t>
      </w:r>
      <w:r w:rsidR="00A36F14">
        <w:t> </w:t>
      </w:r>
      <w:r>
        <w:t>percent (43.6</w:t>
      </w:r>
      <w:r w:rsidR="00A36F14">
        <w:t> </w:t>
      </w:r>
      <w:r>
        <w:t>percent in the previous report, 2013–2016).</w:t>
      </w:r>
    </w:p>
    <w:p w14:paraId="0F29EB46" w14:textId="77777777" w:rsidR="00707CC7" w:rsidRDefault="00707CC7" w:rsidP="00707CC7"/>
    <w:p w14:paraId="56338CD5" w14:textId="52712712" w:rsidR="00A55358" w:rsidRPr="00A36F14" w:rsidRDefault="00707CC7" w:rsidP="00707CC7">
      <w:pPr>
        <w:pStyle w:val="Figure"/>
      </w:pPr>
      <w:bookmarkStart w:id="52" w:name="_Ref94604167"/>
      <w:bookmarkStart w:id="53" w:name="_Toc88827038"/>
      <w:bookmarkStart w:id="54" w:name="_Toc99981555"/>
      <w:r>
        <w:lastRenderedPageBreak/>
        <w:t>Figure </w:t>
      </w:r>
      <w:r w:rsidR="00B0676E">
        <w:fldChar w:fldCharType="begin"/>
      </w:r>
      <w:r w:rsidR="00B0676E">
        <w:instrText xml:space="preserve"> SEQ Figure \* ARABIC </w:instrText>
      </w:r>
      <w:r w:rsidR="00B0676E">
        <w:fldChar w:fldCharType="separate"/>
      </w:r>
      <w:r w:rsidR="00E00C67">
        <w:rPr>
          <w:noProof/>
        </w:rPr>
        <w:t>2</w:t>
      </w:r>
      <w:r w:rsidR="00B0676E">
        <w:rPr>
          <w:noProof/>
        </w:rPr>
        <w:fldChar w:fldCharType="end"/>
      </w:r>
      <w:bookmarkEnd w:id="52"/>
      <w:r w:rsidR="00A55358">
        <w:rPr>
          <w:noProof/>
        </w:rPr>
        <w:t>:</w:t>
      </w:r>
      <w:r>
        <w:rPr>
          <w:noProof/>
        </w:rPr>
        <w:t xml:space="preserve"> </w:t>
      </w:r>
      <w:r w:rsidR="00A55358" w:rsidRPr="00F77E71">
        <w:t>Proportion of people diagnosed with bowel cancer following presentation at an emergency department, by district health board of domicile, 2017</w:t>
      </w:r>
      <w:r w:rsidR="00A55358">
        <w:t>–</w:t>
      </w:r>
      <w:r w:rsidR="00A55358" w:rsidRPr="00F77E71">
        <w:t>2019</w:t>
      </w:r>
      <w:bookmarkEnd w:id="53"/>
      <w:bookmarkEnd w:id="54"/>
    </w:p>
    <w:p w14:paraId="12AEAE42" w14:textId="77777777" w:rsidR="00A55358" w:rsidRDefault="00A55358" w:rsidP="00707CC7">
      <w:r>
        <w:rPr>
          <w:noProof/>
          <w:lang w:eastAsia="en-NZ"/>
        </w:rPr>
        <w:drawing>
          <wp:inline distT="0" distB="0" distL="0" distR="0" wp14:anchorId="564AE404" wp14:editId="202C12B1">
            <wp:extent cx="4882101" cy="2837585"/>
            <wp:effectExtent l="0" t="0" r="0" b="1270"/>
            <wp:docPr id="4" name="Picture 4" title="Figure 2: Proportion of people diagnosed with bowel cancer following presentation at an emergency department, by district health board of domicile, 2017–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870" t="1243" r="1883" b="1863"/>
                    <a:stretch/>
                  </pic:blipFill>
                  <pic:spPr bwMode="auto">
                    <a:xfrm>
                      <a:off x="0" y="0"/>
                      <a:ext cx="4886108" cy="2839914"/>
                    </a:xfrm>
                    <a:prstGeom prst="rect">
                      <a:avLst/>
                    </a:prstGeom>
                    <a:noFill/>
                    <a:ln>
                      <a:noFill/>
                    </a:ln>
                    <a:extLst>
                      <a:ext uri="{53640926-AAD7-44D8-BBD7-CCE9431645EC}">
                        <a14:shadowObscured xmlns:a14="http://schemas.microsoft.com/office/drawing/2010/main"/>
                      </a:ext>
                    </a:extLst>
                  </pic:spPr>
                </pic:pic>
              </a:graphicData>
            </a:graphic>
          </wp:inline>
        </w:drawing>
      </w:r>
    </w:p>
    <w:p w14:paraId="525FDC83" w14:textId="77777777" w:rsidR="00707CC7" w:rsidRDefault="00707CC7" w:rsidP="00707CC7"/>
    <w:p w14:paraId="429B72D1" w14:textId="0DCBD1C9" w:rsidR="003347DA" w:rsidRDefault="00A55358" w:rsidP="00707CC7">
      <w:r>
        <w:t>For the proportion of bowel cancer diagnosed following an ED presentation over the 2017–2019 period, n</w:t>
      </w:r>
      <w:r w:rsidRPr="00EB3364">
        <w:t xml:space="preserve">o DHBs </w:t>
      </w:r>
      <w:r>
        <w:t xml:space="preserve">achieved </w:t>
      </w:r>
      <w:r w:rsidRPr="00EB3364">
        <w:t>above the upper 99.8</w:t>
      </w:r>
      <w:r>
        <w:t xml:space="preserve"> percent</w:t>
      </w:r>
      <w:r w:rsidRPr="00EB3364">
        <w:t xml:space="preserve"> limit</w:t>
      </w:r>
      <w:r>
        <w:t>, while</w:t>
      </w:r>
      <w:r w:rsidRPr="00EB3364">
        <w:t xml:space="preserve"> three</w:t>
      </w:r>
      <w:r>
        <w:t xml:space="preserve"> (Counties Manukau, Bay of Plenty and Auckland DHBs) achieved</w:t>
      </w:r>
      <w:r w:rsidRPr="00EB3364">
        <w:t xml:space="preserve"> above </w:t>
      </w:r>
      <w:r>
        <w:t xml:space="preserve">the </w:t>
      </w:r>
      <w:r w:rsidRPr="00EB3364">
        <w:t>95</w:t>
      </w:r>
      <w:r w:rsidR="00A36F14">
        <w:t> </w:t>
      </w:r>
      <w:r>
        <w:t>percent</w:t>
      </w:r>
      <w:r w:rsidRPr="00EB3364">
        <w:t xml:space="preserve"> limit. </w:t>
      </w:r>
      <w:r>
        <w:t>O</w:t>
      </w:r>
      <w:r w:rsidRPr="00EB3364">
        <w:t xml:space="preserve">ne DHB </w:t>
      </w:r>
      <w:r>
        <w:t xml:space="preserve">(Canterbury) achieved </w:t>
      </w:r>
      <w:r w:rsidRPr="00EB3364">
        <w:t>below the lower 99.8</w:t>
      </w:r>
      <w:r>
        <w:t xml:space="preserve"> percent</w:t>
      </w:r>
      <w:r w:rsidRPr="00EB3364">
        <w:t xml:space="preserve"> limit </w:t>
      </w:r>
      <w:r>
        <w:t>(</w:t>
      </w:r>
      <w:r w:rsidR="007519A9">
        <w:fldChar w:fldCharType="begin"/>
      </w:r>
      <w:r w:rsidR="007519A9">
        <w:instrText xml:space="preserve"> REF _Ref94604167 \h </w:instrText>
      </w:r>
      <w:r w:rsidR="007519A9">
        <w:fldChar w:fldCharType="separate"/>
      </w:r>
      <w:r w:rsidR="00E00C67">
        <w:t>Figure </w:t>
      </w:r>
      <w:r w:rsidR="00E00C67">
        <w:rPr>
          <w:noProof/>
        </w:rPr>
        <w:t>2</w:t>
      </w:r>
      <w:r w:rsidR="007519A9">
        <w:fldChar w:fldCharType="end"/>
      </w:r>
      <w:r>
        <w:t>).</w:t>
      </w:r>
      <w:r w:rsidR="00F95CE1">
        <w:rPr>
          <w:rStyle w:val="FootnoteReference"/>
        </w:rPr>
        <w:footnoteReference w:id="3"/>
      </w:r>
    </w:p>
    <w:p w14:paraId="6090A4F9" w14:textId="77777777" w:rsidR="007519A9" w:rsidRDefault="007519A9" w:rsidP="007519A9"/>
    <w:p w14:paraId="2815D7A0" w14:textId="77777777" w:rsidR="00A55358" w:rsidRDefault="00A55358" w:rsidP="007519A9">
      <w:pPr>
        <w:pStyle w:val="Heading3"/>
      </w:pPr>
      <w:r>
        <w:t>Discussion</w:t>
      </w:r>
    </w:p>
    <w:p w14:paraId="68FDCF91" w14:textId="25DFD149" w:rsidR="00A55358" w:rsidRDefault="00344FE3" w:rsidP="007519A9">
      <w:r>
        <w:t>Proportions of</w:t>
      </w:r>
      <w:r w:rsidR="00A55358">
        <w:t xml:space="preserve"> M</w:t>
      </w:r>
      <w:r w:rsidR="00A55358">
        <w:rPr>
          <w:lang w:val="mi-NZ"/>
        </w:rPr>
        <w:t xml:space="preserve">āori and Pacific peoples being </w:t>
      </w:r>
      <w:r w:rsidR="00124AD2">
        <w:rPr>
          <w:lang w:val="mi-NZ"/>
        </w:rPr>
        <w:t xml:space="preserve">diagnosed </w:t>
      </w:r>
      <w:r w:rsidR="00A55358">
        <w:t>following an ED presentation remain high, as do those for people living in areas of high deprivation. Similar inequities were found in</w:t>
      </w:r>
      <w:r w:rsidR="00A55358" w:rsidRPr="00662C11">
        <w:t xml:space="preserve"> the PIPER Project (using data from 2007</w:t>
      </w:r>
      <w:r w:rsidR="00A55358">
        <w:t xml:space="preserve"> to </w:t>
      </w:r>
      <w:r w:rsidR="00A55358" w:rsidRPr="00662C11">
        <w:t>2008)</w:t>
      </w:r>
      <w:r w:rsidR="00A55358">
        <w:t>. A</w:t>
      </w:r>
      <w:r w:rsidR="00A55358" w:rsidRPr="00662C11">
        <w:t>fter controlling for demographic characteristics and disease variables such as stage and grade at diagnosis, Māori patients and those in the highest quintile of deprivation were still significantly more likely to present directly to ED</w:t>
      </w:r>
      <w:r w:rsidR="00A55358">
        <w:t xml:space="preserve"> </w:t>
      </w:r>
      <w:r w:rsidR="00A55358">
        <w:fldChar w:fldCharType="begin">
          <w:fldData xml:space="preserve">PEVuZE5vdGU+PENpdGU+PEF1dGhvcj5TaGFycGxlczwvQXV0aG9yPjxZZWFyPjIwMTg8L1llYXI+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=
</w:fldData>
        </w:fldChar>
      </w:r>
      <w:r w:rsidR="00A55358">
        <w:instrText xml:space="preserve"> ADDIN EN.CITE </w:instrText>
      </w:r>
      <w:r w:rsidR="00A55358">
        <w:fldChar w:fldCharType="begin">
          <w:fldData xml:space="preserve">PEVuZE5vdGU+PENpdGU+PEF1dGhvcj5TaGFycGxlczwvQXV0aG9yPjxZZWFyPjIwMTg8L1llYXI+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=
</w:fldData>
        </w:fldChar>
      </w:r>
      <w:r w:rsidR="00A55358">
        <w:instrText xml:space="preserve"> ADDIN EN.CITE.DATA </w:instrText>
      </w:r>
      <w:r w:rsidR="00A55358">
        <w:fldChar w:fldCharType="end"/>
      </w:r>
      <w:r w:rsidR="00A55358">
        <w:fldChar w:fldCharType="separate"/>
      </w:r>
      <w:r w:rsidR="00A55358">
        <w:rPr>
          <w:noProof/>
        </w:rPr>
        <w:t>(</w:t>
      </w:r>
      <w:hyperlink w:anchor="_ENREF_14" w:tooltip="Sharples, 2018 #1363" w:history="1">
        <w:r w:rsidR="00A55358">
          <w:rPr>
            <w:noProof/>
          </w:rPr>
          <w:t>Sharples et al 2018</w:t>
        </w:r>
      </w:hyperlink>
      <w:r w:rsidR="00A55358">
        <w:rPr>
          <w:noProof/>
        </w:rPr>
        <w:t>)</w:t>
      </w:r>
      <w:r w:rsidR="00A55358">
        <w:fldChar w:fldCharType="end"/>
      </w:r>
      <w:r w:rsidR="00A55358" w:rsidRPr="00662C11">
        <w:t xml:space="preserve">. </w:t>
      </w:r>
      <w:r w:rsidR="00A55358">
        <w:t>This indicator is therefore likely to reflect inequities in diagnostic pathways and access to care.</w:t>
      </w:r>
    </w:p>
    <w:p w14:paraId="6C10E196" w14:textId="77777777" w:rsidR="00A55358" w:rsidRDefault="00A55358" w:rsidP="007519A9"/>
    <w:p w14:paraId="5EAB379E" w14:textId="77777777" w:rsidR="003347DA" w:rsidRDefault="00A55358" w:rsidP="007519A9">
      <w:r w:rsidRPr="00F9493B">
        <w:t xml:space="preserve">This indicator </w:t>
      </w:r>
      <w:r>
        <w:t>continues to provide</w:t>
      </w:r>
      <w:r w:rsidRPr="00F9493B">
        <w:t xml:space="preserve"> an opportunity to monitor the consequences of the </w:t>
      </w:r>
      <w:r>
        <w:t>National B</w:t>
      </w:r>
      <w:r w:rsidRPr="00F9493B">
        <w:t xml:space="preserve">owel </w:t>
      </w:r>
      <w:r>
        <w:t>S</w:t>
      </w:r>
      <w:r w:rsidRPr="00F9493B">
        <w:t xml:space="preserve">creening </w:t>
      </w:r>
      <w:r>
        <w:t>P</w:t>
      </w:r>
      <w:r w:rsidRPr="00F9493B">
        <w:t>rogramme</w:t>
      </w:r>
      <w:r>
        <w:t xml:space="preserve"> (NBSP)</w:t>
      </w:r>
      <w:r w:rsidRPr="00F9493B">
        <w:t>.</w:t>
      </w:r>
      <w:r>
        <w:t xml:space="preserve"> Although calculated while the NBSP was in the process of being rolled out, it shows an increase in diagnoses following screening. In comparison, in the United Kingdom, around 10 percent of bowel cancer patients were diagnosed following referral from a screening service in 2017/18 </w:t>
      </w:r>
      <w:r>
        <w:fldChar w:fldCharType="begin"/>
      </w:r>
      <w:r>
        <w:instrText xml:space="preserve"> ADDIN EN.CITE &lt;EndNote&gt;&lt;Cite&gt;&lt;Author&gt;HQIP&lt;/Author&gt;&lt;Year&gt;2020&lt;/Year&gt;&lt;RecNum&gt;1359&lt;/RecNum&gt;&lt;DisplayText&gt;(HQIP, 2020)&lt;/DisplayText&gt;&lt;record&gt;&lt;rec-number&gt;1359&lt;/rec-number&gt;&lt;foreign-keys&gt;&lt;key app="EN" db-id="wdfzrsxs65wrdwes09spzef8xwxz9rdxt2st" timestamp="1634026958" guid="94119ab9-1592-46db-8cf8-113da10d0f68"&gt;1359&lt;/key&gt;&lt;/foreign-keys&gt;&lt;ref-type name="Report"&gt;27&lt;/ref-type&gt;&lt;contributors&gt;&lt;authors&gt;&lt;author&gt;HQIP,&lt;/author&gt;&lt;/authors&gt;&lt;/contributors&gt;&lt;titles&gt;&lt;title&gt;National Bowel Cancer Audit Annual Report 2019&lt;/title&gt;&lt;/titles&gt;&lt;dates&gt;&lt;year&gt;2020&lt;/year&gt;&lt;/dates&gt;&lt;pub-location&gt;United Kingdom&lt;/pub-location&gt;&lt;publisher&gt;Healthcare Quality Improvement Partnership&lt;/publisher&gt;&lt;urls&gt;&lt;related-urls&gt;&lt;url&gt;https://www.nboca.org.uk/content/uploads/2020/01/NBOCA-2019-V2.0.pdf&lt;/url&gt;&lt;/related-urls&gt;&lt;/urls&gt;&lt;/record&gt;&lt;/Cite&gt;&lt;/EndNote&gt;</w:instrText>
      </w:r>
      <w:r>
        <w:fldChar w:fldCharType="separate"/>
      </w:r>
      <w:r>
        <w:rPr>
          <w:noProof/>
        </w:rPr>
        <w:t>(</w:t>
      </w:r>
      <w:hyperlink w:anchor="_ENREF_7" w:tooltip="HQIP, 2020 #1359" w:history="1">
        <w:r>
          <w:rPr>
            <w:noProof/>
          </w:rPr>
          <w:t>HQIP 2020</w:t>
        </w:r>
      </w:hyperlink>
      <w:r>
        <w:rPr>
          <w:noProof/>
        </w:rPr>
        <w:t>)</w:t>
      </w:r>
      <w:r>
        <w:fldChar w:fldCharType="end"/>
      </w:r>
      <w:r>
        <w:t>, a similar figure to that seen for Aotearoa New Zealand in 2019 at the early stages of the NBSP rollout</w:t>
      </w:r>
      <w:r w:rsidR="007519A9">
        <w:t>.</w:t>
      </w:r>
      <w:r w:rsidRPr="00A36F14">
        <w:rPr>
          <w:rStyle w:val="FootnoteReference"/>
        </w:rPr>
        <w:footnoteReference w:id="4"/>
      </w:r>
      <w:r>
        <w:t xml:space="preserve"> While ED-related diagnoses do not appear to have reduced in response to the rollout, this may represent the programme being in the early stages.</w:t>
      </w:r>
    </w:p>
    <w:p w14:paraId="2BEF077C" w14:textId="77777777" w:rsidR="00A55358" w:rsidRDefault="00A55358" w:rsidP="00A36F14">
      <w:pPr>
        <w:pStyle w:val="Heading3"/>
        <w:spacing w:before="600"/>
      </w:pPr>
      <w:r>
        <w:lastRenderedPageBreak/>
        <w:t>Recommendations</w:t>
      </w:r>
    </w:p>
    <w:p w14:paraId="0BFEE5A9" w14:textId="77777777" w:rsidR="00A55358" w:rsidRDefault="00A55358" w:rsidP="007519A9">
      <w:r>
        <w:t>DHBs should prioritise investigating t</w:t>
      </w:r>
      <w:r w:rsidRPr="00155EE4">
        <w:t>his indicator.</w:t>
      </w:r>
      <w:r>
        <w:t xml:space="preserve"> </w:t>
      </w:r>
      <w:r w:rsidRPr="00155EE4">
        <w:t xml:space="preserve">DHBs who are outliers should further investigate their data and </w:t>
      </w:r>
      <w:r>
        <w:t xml:space="preserve">address </w:t>
      </w:r>
      <w:r w:rsidRPr="00155EE4">
        <w:t xml:space="preserve">potential reasons for variance compared </w:t>
      </w:r>
      <w:r>
        <w:t>with</w:t>
      </w:r>
      <w:r w:rsidRPr="00155EE4">
        <w:t xml:space="preserve"> other DHBs.</w:t>
      </w:r>
    </w:p>
    <w:p w14:paraId="4CBD2E0E" w14:textId="77777777" w:rsidR="00A55358" w:rsidRDefault="00A55358" w:rsidP="007519A9"/>
    <w:p w14:paraId="109CA8A1" w14:textId="77777777" w:rsidR="00A55358" w:rsidRDefault="00A55358" w:rsidP="007519A9">
      <w:r>
        <w:t xml:space="preserve">The recommended actions for this QPI from the November 2020 </w:t>
      </w:r>
      <w:r w:rsidRPr="001402F0">
        <w:rPr>
          <w:i/>
          <w:iCs/>
        </w:rPr>
        <w:t>Bowel Cancer Quality Improvement Plan</w:t>
      </w:r>
      <w:r>
        <w:t xml:space="preserve"> (Te Aho o Te Kahu 2020a) are listed below.</w:t>
      </w:r>
    </w:p>
    <w:p w14:paraId="64FDDE49" w14:textId="77777777" w:rsidR="007519A9" w:rsidRDefault="007519A9" w:rsidP="007519A9"/>
    <w:p w14:paraId="7A458064" w14:textId="77777777" w:rsidR="00A55358" w:rsidRDefault="00A55358" w:rsidP="007D6301">
      <w:pPr>
        <w:pStyle w:val="Heading4"/>
      </w:pPr>
      <w:r w:rsidRPr="003F617D">
        <w:t>Te Aho o Te Kahu</w:t>
      </w:r>
    </w:p>
    <w:p w14:paraId="575B6F6B" w14:textId="77777777" w:rsidR="00A55358" w:rsidRDefault="00A55358" w:rsidP="007D6301">
      <w:pPr>
        <w:pStyle w:val="Number"/>
      </w:pPr>
      <w:r>
        <w:t>Continue to review diagnosis of bowel cancer following ED presentation, including inequities in the proportion of patients presenting to ED, and report to DHBs two</w:t>
      </w:r>
      <w:r w:rsidR="007D6301">
        <w:noBreakHyphen/>
      </w:r>
      <w:r>
        <w:t>yearly. Report and review more regularly for those DHBs whose results lie outside the 99.8 percent limit above the mean.</w:t>
      </w:r>
    </w:p>
    <w:p w14:paraId="69CE35B5" w14:textId="77777777" w:rsidR="00A55358" w:rsidRDefault="00A55358" w:rsidP="007D6301">
      <w:pPr>
        <w:pStyle w:val="Number"/>
      </w:pPr>
      <w:r>
        <w:t>Develop educational resources for primary health care providers on symptoms and appropriate management of patients, including direct access to colonoscopy referral for patients with symptoms consistent with bowel cancer.</w:t>
      </w:r>
    </w:p>
    <w:p w14:paraId="26EF58CA" w14:textId="77777777" w:rsidR="00A55358" w:rsidRDefault="00A55358" w:rsidP="007D6301">
      <w:pPr>
        <w:pStyle w:val="Number"/>
      </w:pPr>
      <w:r>
        <w:t>Consider work to improve public understanding of symptoms of bowel cancer, with a focus on groups disproportionately affected by ED diagnosis.</w:t>
      </w:r>
    </w:p>
    <w:p w14:paraId="472E16C6" w14:textId="77777777" w:rsidR="00A55358" w:rsidRDefault="00A55358" w:rsidP="007D6301">
      <w:pPr>
        <w:pStyle w:val="Number"/>
      </w:pPr>
      <w:r>
        <w:t>Establish a primary health care advisory group to Te Aho o Te Kahu to provide advice on the factors occurring at primary health care level that support or act as barriers to the early diagnosis of cancer, including bowel cancer. This might cover pre-diagnosis and referral measures, as well as post-diagnosis primary health care management and support.</w:t>
      </w:r>
    </w:p>
    <w:p w14:paraId="4E2C7827" w14:textId="77777777" w:rsidR="00A55358" w:rsidRDefault="00A55358" w:rsidP="007D6301">
      <w:pPr>
        <w:pStyle w:val="Number"/>
      </w:pPr>
      <w:r>
        <w:t xml:space="preserve">Support the ongoing </w:t>
      </w:r>
      <w:r w:rsidR="007519A9">
        <w:t>rollout</w:t>
      </w:r>
      <w:r>
        <w:t xml:space="preserve"> of the National Bowel Cancer Screening Programme.</w:t>
      </w:r>
    </w:p>
    <w:p w14:paraId="1B0A6249" w14:textId="77777777" w:rsidR="007D6301" w:rsidRDefault="007D6301" w:rsidP="007D6301"/>
    <w:p w14:paraId="7869567E" w14:textId="77777777" w:rsidR="00A55358" w:rsidRPr="003F617D" w:rsidRDefault="00A55358" w:rsidP="007D6301">
      <w:pPr>
        <w:pStyle w:val="Heading4"/>
      </w:pPr>
      <w:r w:rsidRPr="003F617D">
        <w:t>District health boards</w:t>
      </w:r>
    </w:p>
    <w:p w14:paraId="7C282704" w14:textId="77777777" w:rsidR="00A55358" w:rsidRDefault="00A55358" w:rsidP="007D6301">
      <w:pPr>
        <w:pStyle w:val="Number"/>
      </w:pPr>
      <w:r>
        <w:t>Review referral pathways to identify unwarranted variation or delays in the referral process. This may include consideration of the processes for direct referral from primary health care and a review of patients who have been diagnosed following acute presentation to identify barriers that may have prevented earlier diagnosis.</w:t>
      </w:r>
    </w:p>
    <w:p w14:paraId="2B6DBF69" w14:textId="77777777" w:rsidR="00A55358" w:rsidRDefault="00A55358" w:rsidP="007D6301">
      <w:pPr>
        <w:pStyle w:val="Number"/>
      </w:pPr>
      <w:r>
        <w:t xml:space="preserve">Establish robust </w:t>
      </w:r>
      <w:r w:rsidR="003347DA">
        <w:t>‘</w:t>
      </w:r>
      <w:r>
        <w:t>Did Not Attend</w:t>
      </w:r>
      <w:r w:rsidR="003347DA">
        <w:t>’</w:t>
      </w:r>
      <w:r>
        <w:t xml:space="preserve"> processes that ensure patients are not removed from a waiting list until several attempts have been made to contact them, both in writing and by phone. Consider established outreach processes. No patient should be removed from a waiting list until a clinician has reviewed the referral and approved the removal and the DHB has formally notified the patient referrer that the patient could not be contacted. Encourage further attempts to contact the patient through primary health care.</w:t>
      </w:r>
    </w:p>
    <w:p w14:paraId="2C54FBD5" w14:textId="77777777" w:rsidR="00A55358" w:rsidRDefault="00A55358" w:rsidP="007D6301">
      <w:pPr>
        <w:pStyle w:val="Number"/>
      </w:pPr>
      <w:r>
        <w:t>Encourage and promote the use of educational resources to primary health care providers and priority populations.</w:t>
      </w:r>
    </w:p>
    <w:p w14:paraId="534DE84E" w14:textId="77777777" w:rsidR="007D6301" w:rsidRDefault="007D6301" w:rsidP="007D6301"/>
    <w:p w14:paraId="6ED5CE93" w14:textId="77777777" w:rsidR="00A55358" w:rsidRDefault="00A55358" w:rsidP="007D6301">
      <w:pPr>
        <w:pStyle w:val="Heading1"/>
      </w:pPr>
      <w:bookmarkStart w:id="55" w:name="_Toc93485780"/>
      <w:bookmarkStart w:id="56" w:name="_Toc99981541"/>
      <w:r>
        <w:lastRenderedPageBreak/>
        <w:t>Quality Performance Indicators: Surgical Care</w:t>
      </w:r>
      <w:bookmarkEnd w:id="55"/>
      <w:bookmarkEnd w:id="56"/>
    </w:p>
    <w:p w14:paraId="1B62E03B" w14:textId="77777777" w:rsidR="00A55358" w:rsidRPr="00BD6326" w:rsidRDefault="00A55358" w:rsidP="007D6301">
      <w:pPr>
        <w:pStyle w:val="Heading2"/>
      </w:pPr>
      <w:bookmarkStart w:id="57" w:name="_Toc93485781"/>
      <w:bookmarkStart w:id="58" w:name="_Toc99981542"/>
      <w:r>
        <w:t>90-day post-operative</w:t>
      </w:r>
      <w:r w:rsidRPr="00BD6326">
        <w:t xml:space="preserve"> mortality</w:t>
      </w:r>
      <w:bookmarkEnd w:id="57"/>
      <w:bookmarkEnd w:id="58"/>
    </w:p>
    <w:p w14:paraId="3B40F09B" w14:textId="77777777" w:rsidR="00A55358" w:rsidRDefault="00A55358" w:rsidP="007D6301">
      <w:pPr>
        <w:pStyle w:val="Heading3"/>
      </w:pPr>
      <w:r>
        <w:t>Indicator description</w:t>
      </w:r>
    </w:p>
    <w:p w14:paraId="455B347D" w14:textId="77777777" w:rsidR="00A55358" w:rsidRDefault="00A55358" w:rsidP="007D6301">
      <w:r w:rsidRPr="00414E94">
        <w:t xml:space="preserve">Proportion of people with </w:t>
      </w:r>
      <w:r>
        <w:t>bowel</w:t>
      </w:r>
      <w:r w:rsidRPr="00414E94">
        <w:t xml:space="preserve"> cancer who died within 90 days of surgery</w:t>
      </w:r>
      <w:r>
        <w:t xml:space="preserve"> (all surgery and elective surgery)</w:t>
      </w:r>
      <w:r w:rsidR="007D6301">
        <w:t>.</w:t>
      </w:r>
    </w:p>
    <w:p w14:paraId="56F97281" w14:textId="77777777" w:rsidR="007D6301" w:rsidRPr="00345A35" w:rsidRDefault="007D6301" w:rsidP="007D6301">
      <w:pPr>
        <w:rPr>
          <w:lang w:eastAsia="en-NZ"/>
        </w:rPr>
      </w:pPr>
    </w:p>
    <w:p w14:paraId="3AAAA990" w14:textId="77777777" w:rsidR="00A55358" w:rsidRDefault="00A55358" w:rsidP="007D6301">
      <w:pPr>
        <w:pStyle w:val="Heading3"/>
        <w:rPr>
          <w:lang w:eastAsia="en-NZ"/>
        </w:rPr>
      </w:pPr>
      <w:r w:rsidRPr="00345A35">
        <w:rPr>
          <w:lang w:eastAsia="en-NZ"/>
        </w:rPr>
        <w:t>Results</w:t>
      </w:r>
    </w:p>
    <w:p w14:paraId="4037C5F7" w14:textId="286FF23B" w:rsidR="003347DA" w:rsidRDefault="00A55358" w:rsidP="007D6301">
      <w:r>
        <w:t>For people with bowel cancer, the overall 90-day mortality following major surgery was 3 percent (</w:t>
      </w:r>
      <w:r w:rsidR="007D6301">
        <w:fldChar w:fldCharType="begin"/>
      </w:r>
      <w:r w:rsidR="007D6301">
        <w:instrText xml:space="preserve"> REF _Ref94604485 \h </w:instrText>
      </w:r>
      <w:r w:rsidR="007D6301">
        <w:fldChar w:fldCharType="separate"/>
      </w:r>
      <w:r w:rsidR="00E00C67">
        <w:t>Table </w:t>
      </w:r>
      <w:r w:rsidR="00E00C67">
        <w:rPr>
          <w:noProof/>
        </w:rPr>
        <w:t>2</w:t>
      </w:r>
      <w:r w:rsidR="007D6301">
        <w:fldChar w:fldCharType="end"/>
      </w:r>
      <w:r>
        <w:t>), a decrease from 4 percent in the 2013–2016 period.</w:t>
      </w:r>
    </w:p>
    <w:p w14:paraId="36B2679A" w14:textId="77777777" w:rsidR="00A55358" w:rsidRDefault="00A55358" w:rsidP="00A55358"/>
    <w:p w14:paraId="753D54BC" w14:textId="17E23041" w:rsidR="00A55358" w:rsidRDefault="007D6301" w:rsidP="007D6301">
      <w:pPr>
        <w:pStyle w:val="Table"/>
      </w:pPr>
      <w:bookmarkStart w:id="59" w:name="_Ref94604485"/>
      <w:bookmarkStart w:id="60" w:name="_Toc88827054"/>
      <w:bookmarkStart w:id="61" w:name="_Toc99981604"/>
      <w:r>
        <w:lastRenderedPageBreak/>
        <w:t>Table </w:t>
      </w:r>
      <w:r w:rsidR="00B0676E">
        <w:fldChar w:fldCharType="begin"/>
      </w:r>
      <w:r w:rsidR="00B0676E">
        <w:instrText xml:space="preserve"> SEQ Table \* ARABIC </w:instrText>
      </w:r>
      <w:r w:rsidR="00B0676E">
        <w:fldChar w:fldCharType="separate"/>
      </w:r>
      <w:r w:rsidR="00E00C67">
        <w:rPr>
          <w:noProof/>
        </w:rPr>
        <w:t>2</w:t>
      </w:r>
      <w:r w:rsidR="00B0676E">
        <w:rPr>
          <w:noProof/>
        </w:rPr>
        <w:fldChar w:fldCharType="end"/>
      </w:r>
      <w:bookmarkEnd w:id="59"/>
      <w:r w:rsidR="00A55358">
        <w:t>:</w:t>
      </w:r>
      <w:r>
        <w:t> </w:t>
      </w:r>
      <w:r w:rsidR="00A55358">
        <w:t>90-day post-operative mortality for p</w:t>
      </w:r>
      <w:r w:rsidR="00A55358" w:rsidRPr="00E72A15">
        <w:t xml:space="preserve">eople </w:t>
      </w:r>
      <w:r w:rsidR="00A55358">
        <w:t xml:space="preserve">undergoing </w:t>
      </w:r>
      <w:r w:rsidR="00A55358" w:rsidRPr="00E72A15">
        <w:t xml:space="preserve">major surgery for bowel cancer in public </w:t>
      </w:r>
      <w:r w:rsidR="00A55358" w:rsidRPr="00C95530">
        <w:t>hospitals, 2017</w:t>
      </w:r>
      <w:r w:rsidR="00A55358">
        <w:t>–20</w:t>
      </w:r>
      <w:r w:rsidR="00A55358" w:rsidRPr="00C95530">
        <w:t>19</w:t>
      </w:r>
      <w:bookmarkEnd w:id="60"/>
      <w:bookmarkEnd w:id="61"/>
    </w:p>
    <w:tbl>
      <w:tblPr>
        <w:tblW w:w="8080" w:type="dxa"/>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4253"/>
        <w:gridCol w:w="1701"/>
        <w:gridCol w:w="1063"/>
        <w:gridCol w:w="1063"/>
      </w:tblGrid>
      <w:tr w:rsidR="007D6301" w:rsidRPr="00707CC7" w14:paraId="75D53BDE" w14:textId="77777777" w:rsidTr="007D6301">
        <w:trPr>
          <w:cantSplit/>
        </w:trPr>
        <w:tc>
          <w:tcPr>
            <w:tcW w:w="4253" w:type="dxa"/>
            <w:vMerge w:val="restart"/>
            <w:tcBorders>
              <w:top w:val="nil"/>
              <w:right w:val="single" w:sz="4" w:space="0" w:color="FFFFFF" w:themeColor="background1"/>
            </w:tcBorders>
            <w:shd w:val="clear" w:color="auto" w:fill="C2D9BA"/>
          </w:tcPr>
          <w:p w14:paraId="4CE8AFAD" w14:textId="77777777" w:rsidR="007D6301" w:rsidRPr="003D59BB" w:rsidRDefault="007D6301" w:rsidP="008F78F2">
            <w:pPr>
              <w:pStyle w:val="TableText"/>
              <w:keepNext/>
              <w:spacing w:line="240" w:lineRule="auto"/>
              <w:rPr>
                <w:b/>
                <w:lang w:eastAsia="en-US"/>
              </w:rPr>
            </w:pPr>
          </w:p>
        </w:tc>
        <w:tc>
          <w:tcPr>
            <w:tcW w:w="1701" w:type="dxa"/>
            <w:tcBorders>
              <w:top w:val="nil"/>
              <w:left w:val="single" w:sz="4" w:space="0" w:color="FFFFFF" w:themeColor="background1"/>
              <w:bottom w:val="nil"/>
              <w:right w:val="single" w:sz="4" w:space="0" w:color="FFFFFF" w:themeColor="background1"/>
            </w:tcBorders>
            <w:shd w:val="clear" w:color="auto" w:fill="C2D9BA"/>
          </w:tcPr>
          <w:p w14:paraId="15A85199" w14:textId="77777777" w:rsidR="007D6301" w:rsidRPr="007D6301" w:rsidRDefault="007D6301" w:rsidP="008F78F2">
            <w:pPr>
              <w:pStyle w:val="TableText"/>
              <w:spacing w:line="240" w:lineRule="auto"/>
              <w:jc w:val="center"/>
              <w:rPr>
                <w:b/>
              </w:rPr>
            </w:pPr>
            <w:r w:rsidRPr="007D6301">
              <w:rPr>
                <w:b/>
              </w:rPr>
              <w:t>Major bowel cancer surgery</w:t>
            </w:r>
          </w:p>
        </w:tc>
        <w:tc>
          <w:tcPr>
            <w:tcW w:w="2126" w:type="dxa"/>
            <w:gridSpan w:val="2"/>
            <w:tcBorders>
              <w:top w:val="nil"/>
              <w:left w:val="single" w:sz="4" w:space="0" w:color="FFFFFF" w:themeColor="background1"/>
              <w:bottom w:val="nil"/>
              <w:right w:val="nil"/>
            </w:tcBorders>
            <w:shd w:val="clear" w:color="auto" w:fill="C2D9BA"/>
          </w:tcPr>
          <w:p w14:paraId="754F1493" w14:textId="77777777" w:rsidR="007D6301" w:rsidRPr="007D6301" w:rsidRDefault="007D6301" w:rsidP="008F78F2">
            <w:pPr>
              <w:pStyle w:val="TableText"/>
              <w:spacing w:line="240" w:lineRule="auto"/>
              <w:jc w:val="center"/>
              <w:rPr>
                <w:b/>
              </w:rPr>
            </w:pPr>
            <w:r w:rsidRPr="007D6301">
              <w:rPr>
                <w:b/>
              </w:rPr>
              <w:t>Death within 90 days</w:t>
            </w:r>
            <w:r>
              <w:rPr>
                <w:b/>
              </w:rPr>
              <w:br/>
            </w:r>
            <w:r w:rsidRPr="007D6301">
              <w:rPr>
                <w:b/>
              </w:rPr>
              <w:t>of surgery</w:t>
            </w:r>
          </w:p>
        </w:tc>
      </w:tr>
      <w:tr w:rsidR="007D6301" w:rsidRPr="00707CC7" w14:paraId="7BBD0CB7" w14:textId="77777777" w:rsidTr="007D6301">
        <w:trPr>
          <w:cantSplit/>
        </w:trPr>
        <w:tc>
          <w:tcPr>
            <w:tcW w:w="4253" w:type="dxa"/>
            <w:vMerge/>
            <w:tcBorders>
              <w:bottom w:val="nil"/>
              <w:right w:val="single" w:sz="4" w:space="0" w:color="FFFFFF" w:themeColor="background1"/>
            </w:tcBorders>
            <w:shd w:val="clear" w:color="auto" w:fill="C2D9BA"/>
          </w:tcPr>
          <w:p w14:paraId="1066A638" w14:textId="77777777" w:rsidR="007D6301" w:rsidRDefault="007D6301" w:rsidP="008F78F2">
            <w:pPr>
              <w:pStyle w:val="TableText"/>
              <w:keepNext/>
              <w:spacing w:line="240" w:lineRule="auto"/>
              <w:rPr>
                <w:lang w:eastAsia="en-US"/>
              </w:rPr>
            </w:pPr>
          </w:p>
        </w:tc>
        <w:tc>
          <w:tcPr>
            <w:tcW w:w="1701" w:type="dxa"/>
            <w:tcBorders>
              <w:top w:val="nil"/>
              <w:left w:val="single" w:sz="4" w:space="0" w:color="FFFFFF" w:themeColor="background1"/>
              <w:bottom w:val="nil"/>
              <w:right w:val="single" w:sz="4" w:space="0" w:color="FFFFFF" w:themeColor="background1"/>
            </w:tcBorders>
            <w:shd w:val="clear" w:color="auto" w:fill="C2D9BA"/>
          </w:tcPr>
          <w:p w14:paraId="4D035B7B" w14:textId="77777777" w:rsidR="007D6301" w:rsidRPr="007D6301" w:rsidRDefault="007D6301" w:rsidP="008F78F2">
            <w:pPr>
              <w:pStyle w:val="TableText"/>
              <w:spacing w:before="0" w:line="240" w:lineRule="auto"/>
              <w:jc w:val="center"/>
              <w:rPr>
                <w:b/>
              </w:rPr>
            </w:pPr>
            <w:r w:rsidRPr="007D6301">
              <w:rPr>
                <w:b/>
              </w:rPr>
              <w:t>N</w:t>
            </w:r>
          </w:p>
        </w:tc>
        <w:tc>
          <w:tcPr>
            <w:tcW w:w="1063" w:type="dxa"/>
            <w:tcBorders>
              <w:top w:val="nil"/>
              <w:left w:val="single" w:sz="4" w:space="0" w:color="FFFFFF" w:themeColor="background1"/>
              <w:bottom w:val="nil"/>
            </w:tcBorders>
            <w:shd w:val="clear" w:color="auto" w:fill="C2D9BA"/>
          </w:tcPr>
          <w:p w14:paraId="14D94CD0" w14:textId="77777777" w:rsidR="007D6301" w:rsidRPr="007D6301" w:rsidRDefault="007D6301" w:rsidP="008F78F2">
            <w:pPr>
              <w:pStyle w:val="TableText"/>
              <w:spacing w:before="0" w:line="240" w:lineRule="auto"/>
              <w:jc w:val="center"/>
              <w:rPr>
                <w:b/>
              </w:rPr>
            </w:pPr>
            <w:r w:rsidRPr="007D6301">
              <w:rPr>
                <w:b/>
              </w:rPr>
              <w:t>N</w:t>
            </w:r>
          </w:p>
        </w:tc>
        <w:tc>
          <w:tcPr>
            <w:tcW w:w="1063" w:type="dxa"/>
            <w:tcBorders>
              <w:top w:val="nil"/>
              <w:bottom w:val="nil"/>
              <w:right w:val="nil"/>
            </w:tcBorders>
            <w:shd w:val="clear" w:color="auto" w:fill="C2D9BA"/>
          </w:tcPr>
          <w:p w14:paraId="6F6473D8" w14:textId="77777777" w:rsidR="007D6301" w:rsidRPr="007D6301" w:rsidRDefault="007D6301" w:rsidP="008F78F2">
            <w:pPr>
              <w:pStyle w:val="TableText"/>
              <w:spacing w:before="0" w:line="240" w:lineRule="auto"/>
              <w:jc w:val="center"/>
              <w:rPr>
                <w:b/>
              </w:rPr>
            </w:pPr>
            <w:r w:rsidRPr="007D6301">
              <w:rPr>
                <w:b/>
              </w:rPr>
              <w:t>%</w:t>
            </w:r>
          </w:p>
        </w:tc>
      </w:tr>
      <w:tr w:rsidR="007D6301" w:rsidRPr="005B3DE3" w14:paraId="7D931C55" w14:textId="77777777" w:rsidTr="007D6301">
        <w:trPr>
          <w:cantSplit/>
        </w:trPr>
        <w:tc>
          <w:tcPr>
            <w:tcW w:w="4253" w:type="dxa"/>
            <w:tcBorders>
              <w:top w:val="nil"/>
              <w:bottom w:val="single" w:sz="4" w:space="0" w:color="C2D9BA"/>
              <w:right w:val="single" w:sz="4" w:space="0" w:color="C2D9BA"/>
            </w:tcBorders>
            <w:shd w:val="clear" w:color="auto" w:fill="auto"/>
          </w:tcPr>
          <w:p w14:paraId="1E9DD460" w14:textId="77777777" w:rsidR="007D6301" w:rsidRPr="007D6301" w:rsidRDefault="007D6301" w:rsidP="008F78F2">
            <w:pPr>
              <w:pStyle w:val="TableText"/>
              <w:keepNext/>
              <w:spacing w:line="240" w:lineRule="auto"/>
              <w:rPr>
                <w:b/>
              </w:rPr>
            </w:pPr>
            <w:r w:rsidRPr="007D6301">
              <w:rPr>
                <w:b/>
              </w:rPr>
              <w:t>Total</w:t>
            </w:r>
          </w:p>
        </w:tc>
        <w:tc>
          <w:tcPr>
            <w:tcW w:w="1701" w:type="dxa"/>
            <w:tcBorders>
              <w:top w:val="nil"/>
              <w:left w:val="single" w:sz="4" w:space="0" w:color="C2D9BA"/>
              <w:bottom w:val="single" w:sz="4" w:space="0" w:color="C2D9BA"/>
              <w:right w:val="single" w:sz="4" w:space="0" w:color="C2D9BA"/>
            </w:tcBorders>
            <w:shd w:val="clear" w:color="auto" w:fill="auto"/>
          </w:tcPr>
          <w:p w14:paraId="27E91F26" w14:textId="77777777" w:rsidR="007D6301" w:rsidRPr="00C20B34" w:rsidRDefault="007D6301" w:rsidP="008F78F2">
            <w:pPr>
              <w:pStyle w:val="TableText"/>
              <w:tabs>
                <w:tab w:val="decimal" w:pos="974"/>
              </w:tabs>
              <w:spacing w:line="240" w:lineRule="auto"/>
              <w:rPr>
                <w:color w:val="000000"/>
              </w:rPr>
            </w:pPr>
            <w:r w:rsidRPr="00A47C65">
              <w:t>5</w:t>
            </w:r>
            <w:r>
              <w:t>,</w:t>
            </w:r>
            <w:r w:rsidRPr="00A47C65">
              <w:t>303</w:t>
            </w:r>
          </w:p>
        </w:tc>
        <w:tc>
          <w:tcPr>
            <w:tcW w:w="1063" w:type="dxa"/>
            <w:tcBorders>
              <w:top w:val="nil"/>
              <w:left w:val="single" w:sz="4" w:space="0" w:color="C2D9BA"/>
              <w:bottom w:val="single" w:sz="4" w:space="0" w:color="C2D9BA"/>
            </w:tcBorders>
            <w:shd w:val="clear" w:color="auto" w:fill="auto"/>
          </w:tcPr>
          <w:p w14:paraId="355CB817" w14:textId="77777777" w:rsidR="007D6301" w:rsidRPr="00C20B34" w:rsidRDefault="007D6301" w:rsidP="008F78F2">
            <w:pPr>
              <w:pStyle w:val="TableText"/>
              <w:tabs>
                <w:tab w:val="decimal" w:pos="600"/>
              </w:tabs>
              <w:spacing w:line="240" w:lineRule="auto"/>
            </w:pPr>
            <w:r w:rsidRPr="00A47C65">
              <w:t>160</w:t>
            </w:r>
          </w:p>
        </w:tc>
        <w:tc>
          <w:tcPr>
            <w:tcW w:w="1063" w:type="dxa"/>
            <w:tcBorders>
              <w:top w:val="nil"/>
              <w:bottom w:val="single" w:sz="4" w:space="0" w:color="C2D9BA"/>
              <w:right w:val="nil"/>
            </w:tcBorders>
            <w:shd w:val="clear" w:color="auto" w:fill="auto"/>
          </w:tcPr>
          <w:p w14:paraId="410F288A" w14:textId="77777777" w:rsidR="007D6301" w:rsidRPr="00C20B34" w:rsidRDefault="007D6301" w:rsidP="008F78F2">
            <w:pPr>
              <w:pStyle w:val="TableText"/>
              <w:tabs>
                <w:tab w:val="decimal" w:pos="489"/>
              </w:tabs>
              <w:spacing w:line="240" w:lineRule="auto"/>
            </w:pPr>
            <w:r w:rsidRPr="00A47C65">
              <w:t>3</w:t>
            </w:r>
          </w:p>
        </w:tc>
      </w:tr>
      <w:tr w:rsidR="007D6301" w:rsidRPr="005B3DE3" w14:paraId="5FB00A4A" w14:textId="77777777" w:rsidTr="007D6301">
        <w:trPr>
          <w:cantSplit/>
        </w:trPr>
        <w:tc>
          <w:tcPr>
            <w:tcW w:w="4253" w:type="dxa"/>
            <w:tcBorders>
              <w:top w:val="single" w:sz="4" w:space="0" w:color="C2D9BA"/>
              <w:bottom w:val="single" w:sz="4" w:space="0" w:color="C2D9BA"/>
              <w:right w:val="single" w:sz="4" w:space="0" w:color="C2D9BA"/>
            </w:tcBorders>
            <w:shd w:val="clear" w:color="auto" w:fill="auto"/>
          </w:tcPr>
          <w:p w14:paraId="0FB2DFCB" w14:textId="77777777" w:rsidR="007D6301" w:rsidRPr="007D6301" w:rsidRDefault="007D6301" w:rsidP="008F78F2">
            <w:pPr>
              <w:pStyle w:val="TableText"/>
              <w:keepNext/>
              <w:spacing w:line="240" w:lineRule="auto"/>
              <w:rPr>
                <w:b/>
              </w:rPr>
            </w:pPr>
            <w:r w:rsidRPr="007D6301">
              <w:rPr>
                <w:b/>
              </w:rPr>
              <w:t>Year of diagnosis</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5C402C69" w14:textId="77777777" w:rsidR="007D6301" w:rsidRPr="00C20B34" w:rsidRDefault="007D6301" w:rsidP="008F78F2">
            <w:pPr>
              <w:pStyle w:val="TableText"/>
              <w:tabs>
                <w:tab w:val="decimal" w:pos="974"/>
              </w:tabs>
              <w:spacing w:line="240" w:lineRule="auto"/>
            </w:pPr>
          </w:p>
        </w:tc>
        <w:tc>
          <w:tcPr>
            <w:tcW w:w="1063" w:type="dxa"/>
            <w:tcBorders>
              <w:top w:val="single" w:sz="4" w:space="0" w:color="C2D9BA"/>
              <w:left w:val="single" w:sz="4" w:space="0" w:color="C2D9BA"/>
              <w:bottom w:val="single" w:sz="4" w:space="0" w:color="C2D9BA"/>
            </w:tcBorders>
            <w:shd w:val="clear" w:color="auto" w:fill="auto"/>
          </w:tcPr>
          <w:p w14:paraId="24F4A4CB" w14:textId="77777777" w:rsidR="007D6301" w:rsidRPr="00C20B34" w:rsidRDefault="007D6301" w:rsidP="008F78F2">
            <w:pPr>
              <w:pStyle w:val="TableText"/>
              <w:tabs>
                <w:tab w:val="decimal" w:pos="600"/>
              </w:tabs>
              <w:spacing w:line="240" w:lineRule="auto"/>
            </w:pPr>
          </w:p>
        </w:tc>
        <w:tc>
          <w:tcPr>
            <w:tcW w:w="1063" w:type="dxa"/>
            <w:tcBorders>
              <w:top w:val="single" w:sz="4" w:space="0" w:color="C2D9BA"/>
              <w:bottom w:val="single" w:sz="4" w:space="0" w:color="C2D9BA"/>
              <w:right w:val="nil"/>
            </w:tcBorders>
            <w:shd w:val="clear" w:color="auto" w:fill="auto"/>
          </w:tcPr>
          <w:p w14:paraId="5862C1C2" w14:textId="77777777" w:rsidR="007D6301" w:rsidRPr="00C20B34" w:rsidRDefault="007D6301" w:rsidP="008F78F2">
            <w:pPr>
              <w:pStyle w:val="TableText"/>
              <w:tabs>
                <w:tab w:val="decimal" w:pos="489"/>
              </w:tabs>
              <w:spacing w:line="240" w:lineRule="auto"/>
            </w:pPr>
          </w:p>
        </w:tc>
      </w:tr>
      <w:tr w:rsidR="007D6301" w:rsidRPr="005B3DE3" w14:paraId="29F84A8F" w14:textId="77777777" w:rsidTr="007D6301">
        <w:trPr>
          <w:cantSplit/>
        </w:trPr>
        <w:tc>
          <w:tcPr>
            <w:tcW w:w="4253" w:type="dxa"/>
            <w:tcBorders>
              <w:top w:val="single" w:sz="4" w:space="0" w:color="C2D9BA"/>
              <w:bottom w:val="single" w:sz="4" w:space="0" w:color="C2D9BA"/>
              <w:right w:val="single" w:sz="4" w:space="0" w:color="C2D9BA"/>
            </w:tcBorders>
            <w:shd w:val="clear" w:color="auto" w:fill="auto"/>
          </w:tcPr>
          <w:p w14:paraId="7F87986A" w14:textId="77777777" w:rsidR="007D6301" w:rsidRPr="00C20B34" w:rsidRDefault="007D6301" w:rsidP="008F78F2">
            <w:pPr>
              <w:pStyle w:val="TableText"/>
              <w:keepNext/>
              <w:spacing w:line="240" w:lineRule="auto"/>
            </w:pPr>
            <w:r w:rsidRPr="00C20B34">
              <w:t>2017</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0FEF0B0E" w14:textId="77777777" w:rsidR="007D6301" w:rsidRPr="00C20B34" w:rsidRDefault="007D6301" w:rsidP="008F78F2">
            <w:pPr>
              <w:pStyle w:val="TableText"/>
              <w:tabs>
                <w:tab w:val="decimal" w:pos="974"/>
              </w:tabs>
              <w:spacing w:line="240" w:lineRule="auto"/>
            </w:pPr>
            <w:r w:rsidRPr="004843E9">
              <w:t>1</w:t>
            </w:r>
            <w:r>
              <w:t>,</w:t>
            </w:r>
            <w:r w:rsidRPr="004843E9">
              <w:t>721</w:t>
            </w:r>
          </w:p>
        </w:tc>
        <w:tc>
          <w:tcPr>
            <w:tcW w:w="1063" w:type="dxa"/>
            <w:tcBorders>
              <w:top w:val="single" w:sz="4" w:space="0" w:color="C2D9BA"/>
              <w:left w:val="single" w:sz="4" w:space="0" w:color="C2D9BA"/>
              <w:bottom w:val="single" w:sz="4" w:space="0" w:color="C2D9BA"/>
            </w:tcBorders>
            <w:shd w:val="clear" w:color="auto" w:fill="auto"/>
          </w:tcPr>
          <w:p w14:paraId="6087C4F7" w14:textId="77777777" w:rsidR="007D6301" w:rsidRPr="00C20B34" w:rsidRDefault="007D6301" w:rsidP="008F78F2">
            <w:pPr>
              <w:pStyle w:val="TableText"/>
              <w:tabs>
                <w:tab w:val="decimal" w:pos="600"/>
              </w:tabs>
              <w:spacing w:line="240" w:lineRule="auto"/>
            </w:pPr>
            <w:r w:rsidRPr="004843E9">
              <w:t>57</w:t>
            </w:r>
          </w:p>
        </w:tc>
        <w:tc>
          <w:tcPr>
            <w:tcW w:w="1063" w:type="dxa"/>
            <w:tcBorders>
              <w:top w:val="single" w:sz="4" w:space="0" w:color="C2D9BA"/>
              <w:bottom w:val="single" w:sz="4" w:space="0" w:color="C2D9BA"/>
              <w:right w:val="nil"/>
            </w:tcBorders>
            <w:shd w:val="clear" w:color="auto" w:fill="auto"/>
          </w:tcPr>
          <w:p w14:paraId="539C305D" w14:textId="77777777" w:rsidR="007D6301" w:rsidRPr="00C20B34" w:rsidRDefault="007D6301" w:rsidP="008F78F2">
            <w:pPr>
              <w:pStyle w:val="TableText"/>
              <w:tabs>
                <w:tab w:val="decimal" w:pos="489"/>
              </w:tabs>
              <w:spacing w:line="240" w:lineRule="auto"/>
            </w:pPr>
            <w:r w:rsidRPr="004843E9">
              <w:t>3.3</w:t>
            </w:r>
          </w:p>
        </w:tc>
      </w:tr>
      <w:tr w:rsidR="007D6301" w:rsidRPr="005B3DE3" w14:paraId="3781DF10" w14:textId="77777777" w:rsidTr="007D6301">
        <w:trPr>
          <w:cantSplit/>
        </w:trPr>
        <w:tc>
          <w:tcPr>
            <w:tcW w:w="4253" w:type="dxa"/>
            <w:tcBorders>
              <w:top w:val="single" w:sz="4" w:space="0" w:color="C2D9BA"/>
              <w:bottom w:val="single" w:sz="4" w:space="0" w:color="C2D9BA"/>
              <w:right w:val="single" w:sz="4" w:space="0" w:color="C2D9BA"/>
            </w:tcBorders>
            <w:shd w:val="clear" w:color="auto" w:fill="auto"/>
          </w:tcPr>
          <w:p w14:paraId="35512392" w14:textId="77777777" w:rsidR="007D6301" w:rsidRPr="00C20B34" w:rsidRDefault="007D6301" w:rsidP="008F78F2">
            <w:pPr>
              <w:pStyle w:val="TableText"/>
              <w:keepNext/>
              <w:spacing w:line="240" w:lineRule="auto"/>
            </w:pPr>
            <w:r w:rsidRPr="00C20B34">
              <w:t>2018</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04CE66CB" w14:textId="77777777" w:rsidR="007D6301" w:rsidRPr="00C20B34" w:rsidRDefault="007D6301" w:rsidP="008F78F2">
            <w:pPr>
              <w:pStyle w:val="TableText"/>
              <w:tabs>
                <w:tab w:val="decimal" w:pos="974"/>
              </w:tabs>
              <w:spacing w:line="240" w:lineRule="auto"/>
            </w:pPr>
            <w:r w:rsidRPr="004843E9">
              <w:t>1</w:t>
            </w:r>
            <w:r>
              <w:t>,</w:t>
            </w:r>
            <w:r w:rsidRPr="004843E9">
              <w:t>757</w:t>
            </w:r>
          </w:p>
        </w:tc>
        <w:tc>
          <w:tcPr>
            <w:tcW w:w="1063" w:type="dxa"/>
            <w:tcBorders>
              <w:top w:val="single" w:sz="4" w:space="0" w:color="C2D9BA"/>
              <w:left w:val="single" w:sz="4" w:space="0" w:color="C2D9BA"/>
              <w:bottom w:val="single" w:sz="4" w:space="0" w:color="C2D9BA"/>
            </w:tcBorders>
            <w:shd w:val="clear" w:color="auto" w:fill="auto"/>
          </w:tcPr>
          <w:p w14:paraId="7D4A298C" w14:textId="77777777" w:rsidR="007D6301" w:rsidRPr="00C20B34" w:rsidRDefault="007D6301" w:rsidP="008F78F2">
            <w:pPr>
              <w:pStyle w:val="TableText"/>
              <w:tabs>
                <w:tab w:val="decimal" w:pos="600"/>
              </w:tabs>
              <w:spacing w:line="240" w:lineRule="auto"/>
            </w:pPr>
            <w:r w:rsidRPr="004843E9">
              <w:t>47</w:t>
            </w:r>
          </w:p>
        </w:tc>
        <w:tc>
          <w:tcPr>
            <w:tcW w:w="1063" w:type="dxa"/>
            <w:tcBorders>
              <w:top w:val="single" w:sz="4" w:space="0" w:color="C2D9BA"/>
              <w:bottom w:val="single" w:sz="4" w:space="0" w:color="C2D9BA"/>
              <w:right w:val="nil"/>
            </w:tcBorders>
            <w:shd w:val="clear" w:color="auto" w:fill="auto"/>
          </w:tcPr>
          <w:p w14:paraId="2128DBB8" w14:textId="77777777" w:rsidR="007D6301" w:rsidRPr="00C20B34" w:rsidRDefault="007D6301" w:rsidP="008F78F2">
            <w:pPr>
              <w:pStyle w:val="TableText"/>
              <w:tabs>
                <w:tab w:val="decimal" w:pos="489"/>
              </w:tabs>
              <w:spacing w:line="240" w:lineRule="auto"/>
            </w:pPr>
            <w:r w:rsidRPr="004843E9">
              <w:t>2.7</w:t>
            </w:r>
          </w:p>
        </w:tc>
      </w:tr>
      <w:tr w:rsidR="007D6301" w:rsidRPr="005B3DE3" w14:paraId="2CE0A3C2" w14:textId="77777777" w:rsidTr="007D6301">
        <w:trPr>
          <w:cantSplit/>
        </w:trPr>
        <w:tc>
          <w:tcPr>
            <w:tcW w:w="4253" w:type="dxa"/>
            <w:tcBorders>
              <w:top w:val="single" w:sz="4" w:space="0" w:color="C2D9BA"/>
              <w:bottom w:val="single" w:sz="4" w:space="0" w:color="C2D9BA"/>
              <w:right w:val="single" w:sz="4" w:space="0" w:color="C2D9BA"/>
            </w:tcBorders>
            <w:shd w:val="clear" w:color="auto" w:fill="auto"/>
          </w:tcPr>
          <w:p w14:paraId="0C572BA7" w14:textId="77777777" w:rsidR="007D6301" w:rsidRPr="00C20B34" w:rsidRDefault="007D6301" w:rsidP="008F78F2">
            <w:pPr>
              <w:pStyle w:val="TableText"/>
              <w:keepNext/>
              <w:spacing w:line="240" w:lineRule="auto"/>
            </w:pPr>
            <w:r w:rsidRPr="00C20B34">
              <w:t>2019</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07325A0C" w14:textId="77777777" w:rsidR="007D6301" w:rsidRPr="00C20B34" w:rsidRDefault="007D6301" w:rsidP="008F78F2">
            <w:pPr>
              <w:pStyle w:val="TableText"/>
              <w:tabs>
                <w:tab w:val="decimal" w:pos="974"/>
              </w:tabs>
              <w:spacing w:line="240" w:lineRule="auto"/>
            </w:pPr>
            <w:r w:rsidRPr="004843E9">
              <w:t>1</w:t>
            </w:r>
            <w:r>
              <w:t>,</w:t>
            </w:r>
            <w:r w:rsidRPr="004843E9">
              <w:t>825</w:t>
            </w:r>
          </w:p>
        </w:tc>
        <w:tc>
          <w:tcPr>
            <w:tcW w:w="1063" w:type="dxa"/>
            <w:tcBorders>
              <w:top w:val="single" w:sz="4" w:space="0" w:color="C2D9BA"/>
              <w:left w:val="single" w:sz="4" w:space="0" w:color="C2D9BA"/>
              <w:bottom w:val="single" w:sz="4" w:space="0" w:color="C2D9BA"/>
            </w:tcBorders>
            <w:shd w:val="clear" w:color="auto" w:fill="auto"/>
          </w:tcPr>
          <w:p w14:paraId="31B53090" w14:textId="77777777" w:rsidR="007D6301" w:rsidRPr="00C20B34" w:rsidRDefault="007D6301" w:rsidP="008F78F2">
            <w:pPr>
              <w:pStyle w:val="TableText"/>
              <w:tabs>
                <w:tab w:val="decimal" w:pos="600"/>
              </w:tabs>
              <w:spacing w:line="240" w:lineRule="auto"/>
            </w:pPr>
            <w:r w:rsidRPr="004843E9">
              <w:t>56</w:t>
            </w:r>
          </w:p>
        </w:tc>
        <w:tc>
          <w:tcPr>
            <w:tcW w:w="1063" w:type="dxa"/>
            <w:tcBorders>
              <w:top w:val="single" w:sz="4" w:space="0" w:color="C2D9BA"/>
              <w:bottom w:val="single" w:sz="4" w:space="0" w:color="C2D9BA"/>
              <w:right w:val="nil"/>
            </w:tcBorders>
            <w:shd w:val="clear" w:color="auto" w:fill="auto"/>
          </w:tcPr>
          <w:p w14:paraId="0F14D29E" w14:textId="77777777" w:rsidR="007D6301" w:rsidRPr="00C20B34" w:rsidRDefault="007D6301" w:rsidP="008F78F2">
            <w:pPr>
              <w:pStyle w:val="TableText"/>
              <w:tabs>
                <w:tab w:val="decimal" w:pos="489"/>
              </w:tabs>
              <w:spacing w:line="240" w:lineRule="auto"/>
            </w:pPr>
            <w:r w:rsidRPr="004843E9">
              <w:t>3.1</w:t>
            </w:r>
          </w:p>
        </w:tc>
      </w:tr>
      <w:tr w:rsidR="007D6301" w:rsidRPr="005B3DE3" w14:paraId="0D23D245" w14:textId="77777777" w:rsidTr="007D6301">
        <w:trPr>
          <w:cantSplit/>
        </w:trPr>
        <w:tc>
          <w:tcPr>
            <w:tcW w:w="4253" w:type="dxa"/>
            <w:tcBorders>
              <w:top w:val="single" w:sz="4" w:space="0" w:color="C2D9BA"/>
              <w:bottom w:val="single" w:sz="4" w:space="0" w:color="C2D9BA"/>
              <w:right w:val="single" w:sz="4" w:space="0" w:color="C2D9BA"/>
            </w:tcBorders>
            <w:shd w:val="clear" w:color="auto" w:fill="auto"/>
          </w:tcPr>
          <w:p w14:paraId="40F71155" w14:textId="77777777" w:rsidR="007D6301" w:rsidRPr="007D6301" w:rsidRDefault="007D6301" w:rsidP="008F78F2">
            <w:pPr>
              <w:pStyle w:val="TableText"/>
              <w:keepNext/>
              <w:spacing w:line="240" w:lineRule="auto"/>
              <w:rPr>
                <w:b/>
              </w:rPr>
            </w:pPr>
            <w:r w:rsidRPr="007D6301">
              <w:rPr>
                <w:b/>
              </w:rPr>
              <w:t>Age group (years)</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6160CB22" w14:textId="77777777" w:rsidR="007D6301" w:rsidRPr="00C20B34" w:rsidRDefault="007D6301" w:rsidP="008F78F2">
            <w:pPr>
              <w:pStyle w:val="TableText"/>
              <w:tabs>
                <w:tab w:val="decimal" w:pos="974"/>
              </w:tabs>
              <w:spacing w:line="240" w:lineRule="auto"/>
            </w:pPr>
          </w:p>
        </w:tc>
        <w:tc>
          <w:tcPr>
            <w:tcW w:w="1063" w:type="dxa"/>
            <w:tcBorders>
              <w:top w:val="single" w:sz="4" w:space="0" w:color="C2D9BA"/>
              <w:left w:val="single" w:sz="4" w:space="0" w:color="C2D9BA"/>
              <w:bottom w:val="single" w:sz="4" w:space="0" w:color="C2D9BA"/>
            </w:tcBorders>
            <w:shd w:val="clear" w:color="auto" w:fill="auto"/>
          </w:tcPr>
          <w:p w14:paraId="595DCEB6" w14:textId="77777777" w:rsidR="007D6301" w:rsidRPr="00C20B34" w:rsidRDefault="007D6301" w:rsidP="008F78F2">
            <w:pPr>
              <w:pStyle w:val="TableText"/>
              <w:tabs>
                <w:tab w:val="decimal" w:pos="600"/>
              </w:tabs>
              <w:spacing w:line="240" w:lineRule="auto"/>
            </w:pPr>
          </w:p>
        </w:tc>
        <w:tc>
          <w:tcPr>
            <w:tcW w:w="1063" w:type="dxa"/>
            <w:tcBorders>
              <w:top w:val="single" w:sz="4" w:space="0" w:color="C2D9BA"/>
              <w:bottom w:val="single" w:sz="4" w:space="0" w:color="C2D9BA"/>
              <w:right w:val="nil"/>
            </w:tcBorders>
            <w:shd w:val="clear" w:color="auto" w:fill="auto"/>
          </w:tcPr>
          <w:p w14:paraId="7ED00384" w14:textId="77777777" w:rsidR="007D6301" w:rsidRPr="00C20B34" w:rsidRDefault="007D6301" w:rsidP="008F78F2">
            <w:pPr>
              <w:pStyle w:val="TableText"/>
              <w:tabs>
                <w:tab w:val="decimal" w:pos="489"/>
              </w:tabs>
              <w:spacing w:line="240" w:lineRule="auto"/>
            </w:pPr>
          </w:p>
        </w:tc>
      </w:tr>
      <w:tr w:rsidR="007D6301" w:rsidRPr="005B3DE3" w14:paraId="168ED080" w14:textId="77777777" w:rsidTr="007D6301">
        <w:trPr>
          <w:cantSplit/>
        </w:trPr>
        <w:tc>
          <w:tcPr>
            <w:tcW w:w="4253" w:type="dxa"/>
            <w:tcBorders>
              <w:top w:val="single" w:sz="4" w:space="0" w:color="C2D9BA"/>
              <w:bottom w:val="single" w:sz="4" w:space="0" w:color="C2D9BA"/>
              <w:right w:val="single" w:sz="4" w:space="0" w:color="C2D9BA"/>
            </w:tcBorders>
            <w:shd w:val="clear" w:color="auto" w:fill="auto"/>
          </w:tcPr>
          <w:p w14:paraId="32466986" w14:textId="77777777" w:rsidR="007D6301" w:rsidRPr="00C20B34" w:rsidRDefault="007D6301" w:rsidP="008F78F2">
            <w:pPr>
              <w:pStyle w:val="TableText"/>
              <w:keepNext/>
              <w:spacing w:line="240" w:lineRule="auto"/>
              <w:rPr>
                <w:color w:val="000000"/>
                <w:lang w:eastAsia="en-NZ"/>
              </w:rPr>
            </w:pPr>
            <w:r w:rsidRPr="00C20B34">
              <w:rPr>
                <w:color w:val="000000"/>
                <w:lang w:eastAsia="en-NZ"/>
              </w:rPr>
              <w:t>18</w:t>
            </w:r>
            <w:r>
              <w:rPr>
                <w:color w:val="000000"/>
                <w:lang w:eastAsia="en-NZ"/>
              </w:rPr>
              <w:t>–</w:t>
            </w:r>
            <w:r w:rsidRPr="00C20B34">
              <w:rPr>
                <w:color w:val="000000"/>
                <w:lang w:eastAsia="en-NZ"/>
              </w:rPr>
              <w:t>49</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524B05F5" w14:textId="77777777" w:rsidR="007D6301" w:rsidRPr="00C20B34" w:rsidRDefault="007D6301" w:rsidP="008F78F2">
            <w:pPr>
              <w:pStyle w:val="TableText"/>
              <w:tabs>
                <w:tab w:val="decimal" w:pos="974"/>
              </w:tabs>
              <w:spacing w:line="240" w:lineRule="auto"/>
              <w:rPr>
                <w:color w:val="000000"/>
                <w:lang w:eastAsia="en-NZ"/>
              </w:rPr>
            </w:pPr>
            <w:r w:rsidRPr="005C58F2">
              <w:t>393</w:t>
            </w:r>
          </w:p>
        </w:tc>
        <w:tc>
          <w:tcPr>
            <w:tcW w:w="1063" w:type="dxa"/>
            <w:tcBorders>
              <w:top w:val="single" w:sz="4" w:space="0" w:color="C2D9BA"/>
              <w:left w:val="single" w:sz="4" w:space="0" w:color="C2D9BA"/>
              <w:bottom w:val="single" w:sz="4" w:space="0" w:color="C2D9BA"/>
            </w:tcBorders>
            <w:shd w:val="clear" w:color="auto" w:fill="auto"/>
          </w:tcPr>
          <w:p w14:paraId="23305E66" w14:textId="77777777" w:rsidR="007D6301" w:rsidRPr="00C20B34" w:rsidRDefault="007D6301" w:rsidP="008F78F2">
            <w:pPr>
              <w:pStyle w:val="TableText"/>
              <w:tabs>
                <w:tab w:val="decimal" w:pos="600"/>
              </w:tabs>
              <w:spacing w:line="240" w:lineRule="auto"/>
              <w:rPr>
                <w:color w:val="000000"/>
                <w:lang w:eastAsia="en-NZ"/>
              </w:rPr>
            </w:pPr>
            <w:r w:rsidRPr="005C58F2">
              <w:t>9</w:t>
            </w:r>
          </w:p>
        </w:tc>
        <w:tc>
          <w:tcPr>
            <w:tcW w:w="1063" w:type="dxa"/>
            <w:tcBorders>
              <w:top w:val="single" w:sz="4" w:space="0" w:color="C2D9BA"/>
              <w:bottom w:val="single" w:sz="4" w:space="0" w:color="C2D9BA"/>
              <w:right w:val="nil"/>
            </w:tcBorders>
            <w:shd w:val="clear" w:color="auto" w:fill="auto"/>
          </w:tcPr>
          <w:p w14:paraId="11A23318" w14:textId="77777777" w:rsidR="007D6301" w:rsidRPr="00C20B34" w:rsidRDefault="007D6301" w:rsidP="008F78F2">
            <w:pPr>
              <w:pStyle w:val="TableText"/>
              <w:tabs>
                <w:tab w:val="decimal" w:pos="489"/>
              </w:tabs>
              <w:spacing w:line="240" w:lineRule="auto"/>
              <w:rPr>
                <w:color w:val="000000"/>
                <w:lang w:eastAsia="en-NZ"/>
              </w:rPr>
            </w:pPr>
            <w:r w:rsidRPr="005C58F2">
              <w:t>2.3</w:t>
            </w:r>
          </w:p>
        </w:tc>
      </w:tr>
      <w:tr w:rsidR="007D6301" w:rsidRPr="005B3DE3" w14:paraId="208F338E" w14:textId="77777777" w:rsidTr="007D6301">
        <w:trPr>
          <w:cantSplit/>
        </w:trPr>
        <w:tc>
          <w:tcPr>
            <w:tcW w:w="4253" w:type="dxa"/>
            <w:tcBorders>
              <w:top w:val="single" w:sz="4" w:space="0" w:color="C2D9BA"/>
              <w:bottom w:val="single" w:sz="4" w:space="0" w:color="C2D9BA"/>
              <w:right w:val="single" w:sz="4" w:space="0" w:color="C2D9BA"/>
            </w:tcBorders>
            <w:shd w:val="clear" w:color="auto" w:fill="auto"/>
          </w:tcPr>
          <w:p w14:paraId="7FE17B7D" w14:textId="77777777" w:rsidR="007D6301" w:rsidRPr="00C20B34" w:rsidRDefault="007D6301" w:rsidP="008F78F2">
            <w:pPr>
              <w:pStyle w:val="TableText"/>
              <w:keepNext/>
              <w:spacing w:line="240" w:lineRule="auto"/>
              <w:rPr>
                <w:color w:val="000000"/>
                <w:lang w:eastAsia="en-NZ"/>
              </w:rPr>
            </w:pPr>
            <w:r w:rsidRPr="00C20B34">
              <w:rPr>
                <w:color w:val="000000"/>
                <w:lang w:eastAsia="en-NZ"/>
              </w:rPr>
              <w:t>50</w:t>
            </w:r>
            <w:r>
              <w:rPr>
                <w:color w:val="000000"/>
                <w:lang w:eastAsia="en-NZ"/>
              </w:rPr>
              <w:t>–</w:t>
            </w:r>
            <w:r w:rsidRPr="00C20B34">
              <w:rPr>
                <w:color w:val="000000"/>
                <w:lang w:eastAsia="en-NZ"/>
              </w:rPr>
              <w:t>59</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084B6512" w14:textId="77777777" w:rsidR="007D6301" w:rsidRPr="00C20B34" w:rsidRDefault="007D6301" w:rsidP="008F78F2">
            <w:pPr>
              <w:pStyle w:val="TableText"/>
              <w:tabs>
                <w:tab w:val="decimal" w:pos="974"/>
              </w:tabs>
              <w:spacing w:line="240" w:lineRule="auto"/>
              <w:rPr>
                <w:color w:val="000000"/>
                <w:lang w:eastAsia="en-NZ"/>
              </w:rPr>
            </w:pPr>
            <w:r w:rsidRPr="005C58F2">
              <w:t>596</w:t>
            </w:r>
          </w:p>
        </w:tc>
        <w:tc>
          <w:tcPr>
            <w:tcW w:w="1063" w:type="dxa"/>
            <w:tcBorders>
              <w:top w:val="single" w:sz="4" w:space="0" w:color="C2D9BA"/>
              <w:left w:val="single" w:sz="4" w:space="0" w:color="C2D9BA"/>
              <w:bottom w:val="single" w:sz="4" w:space="0" w:color="C2D9BA"/>
            </w:tcBorders>
            <w:shd w:val="clear" w:color="auto" w:fill="auto"/>
          </w:tcPr>
          <w:p w14:paraId="4F71245A" w14:textId="77777777" w:rsidR="007D6301" w:rsidRPr="00C20B34" w:rsidRDefault="007D6301" w:rsidP="008F78F2">
            <w:pPr>
              <w:pStyle w:val="TableText"/>
              <w:tabs>
                <w:tab w:val="decimal" w:pos="600"/>
              </w:tabs>
              <w:spacing w:line="240" w:lineRule="auto"/>
              <w:rPr>
                <w:color w:val="000000"/>
                <w:lang w:eastAsia="en-NZ"/>
              </w:rPr>
            </w:pPr>
            <w:r w:rsidRPr="005C58F2">
              <w:t>12</w:t>
            </w:r>
          </w:p>
        </w:tc>
        <w:tc>
          <w:tcPr>
            <w:tcW w:w="1063" w:type="dxa"/>
            <w:tcBorders>
              <w:top w:val="single" w:sz="4" w:space="0" w:color="C2D9BA"/>
              <w:bottom w:val="single" w:sz="4" w:space="0" w:color="C2D9BA"/>
              <w:right w:val="nil"/>
            </w:tcBorders>
            <w:shd w:val="clear" w:color="auto" w:fill="auto"/>
          </w:tcPr>
          <w:p w14:paraId="428C6F1B" w14:textId="77777777" w:rsidR="007D6301" w:rsidRPr="00C20B34" w:rsidRDefault="007D6301" w:rsidP="008F78F2">
            <w:pPr>
              <w:pStyle w:val="TableText"/>
              <w:tabs>
                <w:tab w:val="decimal" w:pos="489"/>
              </w:tabs>
              <w:spacing w:line="240" w:lineRule="auto"/>
              <w:rPr>
                <w:color w:val="000000"/>
                <w:lang w:eastAsia="en-NZ"/>
              </w:rPr>
            </w:pPr>
            <w:r w:rsidRPr="005C58F2">
              <w:t>2</w:t>
            </w:r>
          </w:p>
        </w:tc>
      </w:tr>
      <w:tr w:rsidR="007D6301" w:rsidRPr="005B3DE3" w14:paraId="1B378920" w14:textId="77777777" w:rsidTr="007D6301">
        <w:trPr>
          <w:cantSplit/>
        </w:trPr>
        <w:tc>
          <w:tcPr>
            <w:tcW w:w="4253" w:type="dxa"/>
            <w:tcBorders>
              <w:top w:val="single" w:sz="4" w:space="0" w:color="C2D9BA"/>
              <w:bottom w:val="single" w:sz="4" w:space="0" w:color="C2D9BA"/>
              <w:right w:val="single" w:sz="4" w:space="0" w:color="C2D9BA"/>
            </w:tcBorders>
            <w:shd w:val="clear" w:color="auto" w:fill="auto"/>
          </w:tcPr>
          <w:p w14:paraId="30B992C6" w14:textId="77777777" w:rsidR="007D6301" w:rsidRPr="00C20B34" w:rsidRDefault="007D6301" w:rsidP="008F78F2">
            <w:pPr>
              <w:pStyle w:val="TableText"/>
              <w:keepNext/>
              <w:spacing w:line="240" w:lineRule="auto"/>
              <w:rPr>
                <w:color w:val="000000"/>
                <w:lang w:eastAsia="en-NZ"/>
              </w:rPr>
            </w:pPr>
            <w:r w:rsidRPr="00C20B34">
              <w:rPr>
                <w:color w:val="000000"/>
                <w:lang w:eastAsia="en-NZ"/>
              </w:rPr>
              <w:t>60</w:t>
            </w:r>
            <w:r>
              <w:rPr>
                <w:color w:val="000000"/>
                <w:lang w:eastAsia="en-NZ"/>
              </w:rPr>
              <w:t>–</w:t>
            </w:r>
            <w:r w:rsidRPr="00C20B34">
              <w:rPr>
                <w:color w:val="000000"/>
                <w:lang w:eastAsia="en-NZ"/>
              </w:rPr>
              <w:t>74</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5A4074A5" w14:textId="77777777" w:rsidR="007D6301" w:rsidRPr="00C20B34" w:rsidRDefault="007D6301" w:rsidP="008F78F2">
            <w:pPr>
              <w:pStyle w:val="TableText"/>
              <w:tabs>
                <w:tab w:val="decimal" w:pos="974"/>
              </w:tabs>
              <w:spacing w:line="240" w:lineRule="auto"/>
              <w:rPr>
                <w:color w:val="000000"/>
                <w:lang w:eastAsia="en-NZ"/>
              </w:rPr>
            </w:pPr>
            <w:r w:rsidRPr="005C58F2">
              <w:t>2</w:t>
            </w:r>
            <w:r>
              <w:t>,</w:t>
            </w:r>
            <w:r w:rsidRPr="005C58F2">
              <w:t>185</w:t>
            </w:r>
          </w:p>
        </w:tc>
        <w:tc>
          <w:tcPr>
            <w:tcW w:w="1063" w:type="dxa"/>
            <w:tcBorders>
              <w:top w:val="single" w:sz="4" w:space="0" w:color="C2D9BA"/>
              <w:left w:val="single" w:sz="4" w:space="0" w:color="C2D9BA"/>
              <w:bottom w:val="single" w:sz="4" w:space="0" w:color="C2D9BA"/>
            </w:tcBorders>
            <w:shd w:val="clear" w:color="auto" w:fill="auto"/>
          </w:tcPr>
          <w:p w14:paraId="75C7B90D" w14:textId="77777777" w:rsidR="007D6301" w:rsidRPr="00C20B34" w:rsidRDefault="007D6301" w:rsidP="008F78F2">
            <w:pPr>
              <w:pStyle w:val="TableText"/>
              <w:tabs>
                <w:tab w:val="decimal" w:pos="600"/>
              </w:tabs>
              <w:spacing w:line="240" w:lineRule="auto"/>
              <w:rPr>
                <w:color w:val="000000"/>
                <w:lang w:eastAsia="en-NZ"/>
              </w:rPr>
            </w:pPr>
            <w:r w:rsidRPr="005C58F2">
              <w:t>31</w:t>
            </w:r>
          </w:p>
        </w:tc>
        <w:tc>
          <w:tcPr>
            <w:tcW w:w="1063" w:type="dxa"/>
            <w:tcBorders>
              <w:top w:val="single" w:sz="4" w:space="0" w:color="C2D9BA"/>
              <w:bottom w:val="single" w:sz="4" w:space="0" w:color="C2D9BA"/>
              <w:right w:val="nil"/>
            </w:tcBorders>
            <w:shd w:val="clear" w:color="auto" w:fill="auto"/>
          </w:tcPr>
          <w:p w14:paraId="0A132322" w14:textId="77777777" w:rsidR="007D6301" w:rsidRPr="00C20B34" w:rsidRDefault="007D6301" w:rsidP="008F78F2">
            <w:pPr>
              <w:pStyle w:val="TableText"/>
              <w:tabs>
                <w:tab w:val="decimal" w:pos="489"/>
              </w:tabs>
              <w:spacing w:line="240" w:lineRule="auto"/>
              <w:rPr>
                <w:color w:val="000000"/>
                <w:lang w:eastAsia="en-NZ"/>
              </w:rPr>
            </w:pPr>
            <w:r w:rsidRPr="005C58F2">
              <w:t>1.4</w:t>
            </w:r>
          </w:p>
        </w:tc>
      </w:tr>
      <w:tr w:rsidR="007D6301" w:rsidRPr="005B3DE3" w14:paraId="5579B769" w14:textId="77777777" w:rsidTr="007D6301">
        <w:trPr>
          <w:cantSplit/>
        </w:trPr>
        <w:tc>
          <w:tcPr>
            <w:tcW w:w="4253" w:type="dxa"/>
            <w:tcBorders>
              <w:top w:val="single" w:sz="4" w:space="0" w:color="C2D9BA"/>
              <w:bottom w:val="single" w:sz="4" w:space="0" w:color="C2D9BA"/>
              <w:right w:val="single" w:sz="4" w:space="0" w:color="C2D9BA"/>
            </w:tcBorders>
            <w:shd w:val="clear" w:color="auto" w:fill="auto"/>
          </w:tcPr>
          <w:p w14:paraId="3C9445D3" w14:textId="77777777" w:rsidR="007D6301" w:rsidRPr="00C20B34" w:rsidRDefault="007D6301" w:rsidP="008F78F2">
            <w:pPr>
              <w:pStyle w:val="TableText"/>
              <w:keepNext/>
              <w:spacing w:line="240" w:lineRule="auto"/>
              <w:rPr>
                <w:color w:val="000000"/>
                <w:lang w:eastAsia="en-NZ"/>
              </w:rPr>
            </w:pPr>
            <w:r w:rsidRPr="00C20B34">
              <w:rPr>
                <w:color w:val="000000"/>
                <w:lang w:eastAsia="en-NZ"/>
              </w:rPr>
              <w:t>75+</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1F478825" w14:textId="77777777" w:rsidR="007D6301" w:rsidRPr="00C20B34" w:rsidRDefault="007D6301" w:rsidP="008F78F2">
            <w:pPr>
              <w:pStyle w:val="TableText"/>
              <w:tabs>
                <w:tab w:val="decimal" w:pos="974"/>
              </w:tabs>
              <w:spacing w:line="240" w:lineRule="auto"/>
              <w:rPr>
                <w:color w:val="000000"/>
                <w:lang w:eastAsia="en-NZ"/>
              </w:rPr>
            </w:pPr>
            <w:r w:rsidRPr="005C58F2">
              <w:t>2</w:t>
            </w:r>
            <w:r>
              <w:t>,</w:t>
            </w:r>
            <w:r w:rsidRPr="005C58F2">
              <w:t>129</w:t>
            </w:r>
          </w:p>
        </w:tc>
        <w:tc>
          <w:tcPr>
            <w:tcW w:w="1063" w:type="dxa"/>
            <w:tcBorders>
              <w:top w:val="single" w:sz="4" w:space="0" w:color="C2D9BA"/>
              <w:left w:val="single" w:sz="4" w:space="0" w:color="C2D9BA"/>
              <w:bottom w:val="single" w:sz="4" w:space="0" w:color="C2D9BA"/>
            </w:tcBorders>
            <w:shd w:val="clear" w:color="auto" w:fill="auto"/>
          </w:tcPr>
          <w:p w14:paraId="163EBAC7" w14:textId="77777777" w:rsidR="007D6301" w:rsidRPr="00C20B34" w:rsidRDefault="007D6301" w:rsidP="008F78F2">
            <w:pPr>
              <w:pStyle w:val="TableText"/>
              <w:tabs>
                <w:tab w:val="decimal" w:pos="600"/>
              </w:tabs>
              <w:spacing w:line="240" w:lineRule="auto"/>
              <w:rPr>
                <w:color w:val="000000"/>
                <w:lang w:eastAsia="en-NZ"/>
              </w:rPr>
            </w:pPr>
            <w:r w:rsidRPr="005C58F2">
              <w:t>108</w:t>
            </w:r>
          </w:p>
        </w:tc>
        <w:tc>
          <w:tcPr>
            <w:tcW w:w="1063" w:type="dxa"/>
            <w:tcBorders>
              <w:top w:val="single" w:sz="4" w:space="0" w:color="C2D9BA"/>
              <w:bottom w:val="single" w:sz="4" w:space="0" w:color="C2D9BA"/>
              <w:right w:val="nil"/>
            </w:tcBorders>
            <w:shd w:val="clear" w:color="auto" w:fill="auto"/>
          </w:tcPr>
          <w:p w14:paraId="7F9014C5" w14:textId="77777777" w:rsidR="007D6301" w:rsidRPr="00C20B34" w:rsidRDefault="007D6301" w:rsidP="008F78F2">
            <w:pPr>
              <w:pStyle w:val="TableText"/>
              <w:tabs>
                <w:tab w:val="decimal" w:pos="489"/>
              </w:tabs>
              <w:spacing w:line="240" w:lineRule="auto"/>
              <w:rPr>
                <w:color w:val="000000"/>
                <w:lang w:eastAsia="en-NZ"/>
              </w:rPr>
            </w:pPr>
            <w:r w:rsidRPr="005C58F2">
              <w:t>5.1</w:t>
            </w:r>
          </w:p>
        </w:tc>
      </w:tr>
      <w:tr w:rsidR="007D6301" w:rsidRPr="005B3DE3" w14:paraId="5B92130B" w14:textId="77777777" w:rsidTr="007D6301">
        <w:trPr>
          <w:cantSplit/>
        </w:trPr>
        <w:tc>
          <w:tcPr>
            <w:tcW w:w="4253" w:type="dxa"/>
            <w:tcBorders>
              <w:top w:val="single" w:sz="4" w:space="0" w:color="C2D9BA"/>
              <w:bottom w:val="single" w:sz="4" w:space="0" w:color="C2D9BA"/>
              <w:right w:val="single" w:sz="4" w:space="0" w:color="C2D9BA"/>
            </w:tcBorders>
            <w:shd w:val="clear" w:color="auto" w:fill="auto"/>
          </w:tcPr>
          <w:p w14:paraId="397E1C13" w14:textId="77777777" w:rsidR="007D6301" w:rsidRPr="007D6301" w:rsidRDefault="007D6301" w:rsidP="008F78F2">
            <w:pPr>
              <w:pStyle w:val="TableText"/>
              <w:keepNext/>
              <w:spacing w:line="240" w:lineRule="auto"/>
              <w:rPr>
                <w:b/>
              </w:rPr>
            </w:pPr>
            <w:r w:rsidRPr="007D6301">
              <w:rPr>
                <w:b/>
              </w:rPr>
              <w:t>Sex</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3607D214" w14:textId="77777777" w:rsidR="007D6301" w:rsidRPr="00C20B34" w:rsidRDefault="007D6301" w:rsidP="008F78F2">
            <w:pPr>
              <w:pStyle w:val="TableText"/>
              <w:tabs>
                <w:tab w:val="decimal" w:pos="974"/>
              </w:tabs>
              <w:spacing w:line="240" w:lineRule="auto"/>
            </w:pPr>
          </w:p>
        </w:tc>
        <w:tc>
          <w:tcPr>
            <w:tcW w:w="1063" w:type="dxa"/>
            <w:tcBorders>
              <w:top w:val="single" w:sz="4" w:space="0" w:color="C2D9BA"/>
              <w:left w:val="single" w:sz="4" w:space="0" w:color="C2D9BA"/>
              <w:bottom w:val="single" w:sz="4" w:space="0" w:color="C2D9BA"/>
            </w:tcBorders>
            <w:shd w:val="clear" w:color="auto" w:fill="auto"/>
          </w:tcPr>
          <w:p w14:paraId="6513268D" w14:textId="77777777" w:rsidR="007D6301" w:rsidRPr="00C20B34" w:rsidRDefault="007D6301" w:rsidP="008F78F2">
            <w:pPr>
              <w:pStyle w:val="TableText"/>
              <w:tabs>
                <w:tab w:val="decimal" w:pos="600"/>
              </w:tabs>
              <w:spacing w:line="240" w:lineRule="auto"/>
            </w:pPr>
          </w:p>
        </w:tc>
        <w:tc>
          <w:tcPr>
            <w:tcW w:w="1063" w:type="dxa"/>
            <w:tcBorders>
              <w:top w:val="single" w:sz="4" w:space="0" w:color="C2D9BA"/>
              <w:bottom w:val="single" w:sz="4" w:space="0" w:color="C2D9BA"/>
              <w:right w:val="nil"/>
            </w:tcBorders>
            <w:shd w:val="clear" w:color="auto" w:fill="auto"/>
          </w:tcPr>
          <w:p w14:paraId="2ABACE88" w14:textId="77777777" w:rsidR="007D6301" w:rsidRPr="00C20B34" w:rsidRDefault="007D6301" w:rsidP="008F78F2">
            <w:pPr>
              <w:pStyle w:val="TableText"/>
              <w:tabs>
                <w:tab w:val="decimal" w:pos="489"/>
              </w:tabs>
              <w:spacing w:line="240" w:lineRule="auto"/>
            </w:pPr>
          </w:p>
        </w:tc>
      </w:tr>
      <w:tr w:rsidR="007D6301" w:rsidRPr="005B3DE3" w14:paraId="69A88D16" w14:textId="77777777" w:rsidTr="007D6301">
        <w:trPr>
          <w:cantSplit/>
        </w:trPr>
        <w:tc>
          <w:tcPr>
            <w:tcW w:w="4253" w:type="dxa"/>
            <w:tcBorders>
              <w:top w:val="single" w:sz="4" w:space="0" w:color="C2D9BA"/>
              <w:bottom w:val="single" w:sz="4" w:space="0" w:color="C2D9BA"/>
              <w:right w:val="single" w:sz="4" w:space="0" w:color="C2D9BA"/>
            </w:tcBorders>
            <w:shd w:val="clear" w:color="auto" w:fill="auto"/>
          </w:tcPr>
          <w:p w14:paraId="0DF16C75" w14:textId="77777777" w:rsidR="007D6301" w:rsidRPr="00C20B34" w:rsidRDefault="007D6301" w:rsidP="008F78F2">
            <w:pPr>
              <w:pStyle w:val="TableText"/>
              <w:keepNext/>
              <w:spacing w:line="240" w:lineRule="auto"/>
              <w:rPr>
                <w:color w:val="000000"/>
                <w:lang w:eastAsia="en-NZ"/>
              </w:rPr>
            </w:pPr>
            <w:r w:rsidRPr="00C20B34">
              <w:rPr>
                <w:color w:val="000000"/>
                <w:lang w:eastAsia="en-NZ"/>
              </w:rPr>
              <w:t>F</w:t>
            </w:r>
            <w:r>
              <w:rPr>
                <w:color w:val="000000"/>
                <w:lang w:eastAsia="en-NZ"/>
              </w:rPr>
              <w:t>emale</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01DA87B8" w14:textId="77777777" w:rsidR="007D6301" w:rsidRPr="00C20B34" w:rsidRDefault="007D6301" w:rsidP="008F78F2">
            <w:pPr>
              <w:pStyle w:val="TableText"/>
              <w:tabs>
                <w:tab w:val="decimal" w:pos="974"/>
              </w:tabs>
              <w:spacing w:line="240" w:lineRule="auto"/>
              <w:rPr>
                <w:color w:val="000000"/>
                <w:lang w:eastAsia="en-NZ"/>
              </w:rPr>
            </w:pPr>
            <w:r w:rsidRPr="00520A6F">
              <w:t>2</w:t>
            </w:r>
            <w:r>
              <w:t>,</w:t>
            </w:r>
            <w:r w:rsidRPr="00520A6F">
              <w:t>483</w:t>
            </w:r>
          </w:p>
        </w:tc>
        <w:tc>
          <w:tcPr>
            <w:tcW w:w="1063" w:type="dxa"/>
            <w:tcBorders>
              <w:top w:val="single" w:sz="4" w:space="0" w:color="C2D9BA"/>
              <w:left w:val="single" w:sz="4" w:space="0" w:color="C2D9BA"/>
              <w:bottom w:val="single" w:sz="4" w:space="0" w:color="C2D9BA"/>
            </w:tcBorders>
            <w:shd w:val="clear" w:color="auto" w:fill="auto"/>
          </w:tcPr>
          <w:p w14:paraId="37954EB3" w14:textId="77777777" w:rsidR="007D6301" w:rsidRPr="00C20B34" w:rsidRDefault="007D6301" w:rsidP="008F78F2">
            <w:pPr>
              <w:pStyle w:val="TableText"/>
              <w:tabs>
                <w:tab w:val="decimal" w:pos="600"/>
              </w:tabs>
              <w:spacing w:line="240" w:lineRule="auto"/>
              <w:rPr>
                <w:color w:val="000000"/>
                <w:lang w:eastAsia="en-NZ"/>
              </w:rPr>
            </w:pPr>
            <w:r w:rsidRPr="00520A6F">
              <w:t>64</w:t>
            </w:r>
          </w:p>
        </w:tc>
        <w:tc>
          <w:tcPr>
            <w:tcW w:w="1063" w:type="dxa"/>
            <w:tcBorders>
              <w:top w:val="single" w:sz="4" w:space="0" w:color="C2D9BA"/>
              <w:bottom w:val="single" w:sz="4" w:space="0" w:color="C2D9BA"/>
              <w:right w:val="nil"/>
            </w:tcBorders>
            <w:shd w:val="clear" w:color="auto" w:fill="auto"/>
          </w:tcPr>
          <w:p w14:paraId="75F8ECFD" w14:textId="77777777" w:rsidR="007D6301" w:rsidRPr="00C20B34" w:rsidRDefault="007D6301" w:rsidP="008F78F2">
            <w:pPr>
              <w:pStyle w:val="TableText"/>
              <w:tabs>
                <w:tab w:val="decimal" w:pos="489"/>
              </w:tabs>
              <w:spacing w:line="240" w:lineRule="auto"/>
              <w:rPr>
                <w:color w:val="000000"/>
                <w:lang w:eastAsia="en-NZ"/>
              </w:rPr>
            </w:pPr>
            <w:r w:rsidRPr="00520A6F">
              <w:t>2.6</w:t>
            </w:r>
          </w:p>
        </w:tc>
      </w:tr>
      <w:tr w:rsidR="007D6301" w:rsidRPr="005B3DE3" w14:paraId="61D90EC4" w14:textId="77777777" w:rsidTr="007D6301">
        <w:trPr>
          <w:cantSplit/>
        </w:trPr>
        <w:tc>
          <w:tcPr>
            <w:tcW w:w="4253" w:type="dxa"/>
            <w:tcBorders>
              <w:top w:val="single" w:sz="4" w:space="0" w:color="C2D9BA"/>
              <w:bottom w:val="single" w:sz="4" w:space="0" w:color="C2D9BA"/>
              <w:right w:val="single" w:sz="4" w:space="0" w:color="C2D9BA"/>
            </w:tcBorders>
            <w:shd w:val="clear" w:color="auto" w:fill="auto"/>
          </w:tcPr>
          <w:p w14:paraId="0239637B" w14:textId="77777777" w:rsidR="007D6301" w:rsidRPr="00C20B34" w:rsidRDefault="007D6301" w:rsidP="008F78F2">
            <w:pPr>
              <w:pStyle w:val="TableText"/>
              <w:keepNext/>
              <w:spacing w:line="240" w:lineRule="auto"/>
              <w:rPr>
                <w:color w:val="000000"/>
                <w:lang w:eastAsia="en-NZ"/>
              </w:rPr>
            </w:pPr>
            <w:r w:rsidRPr="00C20B34">
              <w:rPr>
                <w:color w:val="000000"/>
                <w:lang w:eastAsia="en-NZ"/>
              </w:rPr>
              <w:t>M</w:t>
            </w:r>
            <w:r>
              <w:rPr>
                <w:color w:val="000000"/>
                <w:lang w:eastAsia="en-NZ"/>
              </w:rPr>
              <w:t>ale</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6EAA1B08" w14:textId="77777777" w:rsidR="007D6301" w:rsidRPr="00C20B34" w:rsidRDefault="007D6301" w:rsidP="008F78F2">
            <w:pPr>
              <w:pStyle w:val="TableText"/>
              <w:keepNext/>
              <w:tabs>
                <w:tab w:val="decimal" w:pos="974"/>
              </w:tabs>
              <w:spacing w:line="240" w:lineRule="auto"/>
              <w:rPr>
                <w:color w:val="000000"/>
                <w:lang w:eastAsia="en-NZ"/>
              </w:rPr>
            </w:pPr>
            <w:r w:rsidRPr="00520A6F">
              <w:t>2</w:t>
            </w:r>
            <w:r>
              <w:t>,</w:t>
            </w:r>
            <w:r w:rsidRPr="00520A6F">
              <w:t>820</w:t>
            </w:r>
          </w:p>
        </w:tc>
        <w:tc>
          <w:tcPr>
            <w:tcW w:w="1063" w:type="dxa"/>
            <w:tcBorders>
              <w:top w:val="single" w:sz="4" w:space="0" w:color="C2D9BA"/>
              <w:left w:val="single" w:sz="4" w:space="0" w:color="C2D9BA"/>
              <w:bottom w:val="single" w:sz="4" w:space="0" w:color="C2D9BA"/>
            </w:tcBorders>
            <w:shd w:val="clear" w:color="auto" w:fill="auto"/>
          </w:tcPr>
          <w:p w14:paraId="0EDBE857" w14:textId="77777777" w:rsidR="007D6301" w:rsidRPr="00C20B34" w:rsidRDefault="007D6301" w:rsidP="008F78F2">
            <w:pPr>
              <w:pStyle w:val="TableText"/>
              <w:keepNext/>
              <w:tabs>
                <w:tab w:val="decimal" w:pos="600"/>
              </w:tabs>
              <w:spacing w:line="240" w:lineRule="auto"/>
              <w:rPr>
                <w:color w:val="000000"/>
                <w:lang w:eastAsia="en-NZ"/>
              </w:rPr>
            </w:pPr>
            <w:r w:rsidRPr="00520A6F">
              <w:t>96</w:t>
            </w:r>
          </w:p>
        </w:tc>
        <w:tc>
          <w:tcPr>
            <w:tcW w:w="1063" w:type="dxa"/>
            <w:tcBorders>
              <w:top w:val="single" w:sz="4" w:space="0" w:color="C2D9BA"/>
              <w:bottom w:val="single" w:sz="4" w:space="0" w:color="C2D9BA"/>
              <w:right w:val="nil"/>
            </w:tcBorders>
            <w:shd w:val="clear" w:color="auto" w:fill="auto"/>
          </w:tcPr>
          <w:p w14:paraId="256D0156" w14:textId="77777777" w:rsidR="007D6301" w:rsidRPr="00C20B34" w:rsidRDefault="007D6301" w:rsidP="008F78F2">
            <w:pPr>
              <w:pStyle w:val="TableText"/>
              <w:keepNext/>
              <w:tabs>
                <w:tab w:val="decimal" w:pos="489"/>
              </w:tabs>
              <w:spacing w:line="240" w:lineRule="auto"/>
              <w:rPr>
                <w:color w:val="000000"/>
                <w:lang w:eastAsia="en-NZ"/>
              </w:rPr>
            </w:pPr>
            <w:r w:rsidRPr="00520A6F">
              <w:t>3.4</w:t>
            </w:r>
          </w:p>
        </w:tc>
      </w:tr>
      <w:tr w:rsidR="007D6301" w:rsidRPr="005B3DE3" w14:paraId="3D750F93" w14:textId="77777777" w:rsidTr="007D6301">
        <w:trPr>
          <w:cantSplit/>
        </w:trPr>
        <w:tc>
          <w:tcPr>
            <w:tcW w:w="4253" w:type="dxa"/>
            <w:tcBorders>
              <w:top w:val="single" w:sz="4" w:space="0" w:color="C2D9BA"/>
              <w:bottom w:val="single" w:sz="4" w:space="0" w:color="C2D9BA"/>
              <w:right w:val="single" w:sz="4" w:space="0" w:color="C2D9BA"/>
            </w:tcBorders>
            <w:shd w:val="clear" w:color="auto" w:fill="auto"/>
          </w:tcPr>
          <w:p w14:paraId="5F185CD4" w14:textId="77777777" w:rsidR="007D6301" w:rsidRPr="007D6301" w:rsidRDefault="007D6301" w:rsidP="008F78F2">
            <w:pPr>
              <w:pStyle w:val="TableText"/>
              <w:spacing w:line="240" w:lineRule="auto"/>
              <w:rPr>
                <w:b/>
              </w:rPr>
            </w:pPr>
            <w:r w:rsidRPr="007D6301">
              <w:rPr>
                <w:b/>
              </w:rPr>
              <w:t>Ethnicity</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44AE12DF" w14:textId="77777777" w:rsidR="007D6301" w:rsidRPr="00C20B34" w:rsidRDefault="007D6301" w:rsidP="008F78F2">
            <w:pPr>
              <w:pStyle w:val="TableText"/>
              <w:tabs>
                <w:tab w:val="decimal" w:pos="974"/>
              </w:tabs>
              <w:spacing w:line="240" w:lineRule="auto"/>
            </w:pPr>
          </w:p>
        </w:tc>
        <w:tc>
          <w:tcPr>
            <w:tcW w:w="1063" w:type="dxa"/>
            <w:tcBorders>
              <w:top w:val="single" w:sz="4" w:space="0" w:color="C2D9BA"/>
              <w:left w:val="single" w:sz="4" w:space="0" w:color="C2D9BA"/>
              <w:bottom w:val="single" w:sz="4" w:space="0" w:color="C2D9BA"/>
            </w:tcBorders>
            <w:shd w:val="clear" w:color="auto" w:fill="auto"/>
          </w:tcPr>
          <w:p w14:paraId="6516D764" w14:textId="77777777" w:rsidR="007D6301" w:rsidRPr="00C20B34" w:rsidRDefault="007D6301" w:rsidP="008F78F2">
            <w:pPr>
              <w:pStyle w:val="TableText"/>
              <w:tabs>
                <w:tab w:val="decimal" w:pos="600"/>
              </w:tabs>
              <w:spacing w:line="240" w:lineRule="auto"/>
            </w:pPr>
          </w:p>
        </w:tc>
        <w:tc>
          <w:tcPr>
            <w:tcW w:w="1063" w:type="dxa"/>
            <w:tcBorders>
              <w:top w:val="single" w:sz="4" w:space="0" w:color="C2D9BA"/>
              <w:bottom w:val="single" w:sz="4" w:space="0" w:color="C2D9BA"/>
              <w:right w:val="nil"/>
            </w:tcBorders>
            <w:shd w:val="clear" w:color="auto" w:fill="auto"/>
          </w:tcPr>
          <w:p w14:paraId="38520420" w14:textId="77777777" w:rsidR="007D6301" w:rsidRPr="00C20B34" w:rsidRDefault="007D6301" w:rsidP="008F78F2">
            <w:pPr>
              <w:pStyle w:val="TableText"/>
              <w:tabs>
                <w:tab w:val="decimal" w:pos="489"/>
              </w:tabs>
              <w:spacing w:line="240" w:lineRule="auto"/>
            </w:pPr>
          </w:p>
        </w:tc>
      </w:tr>
      <w:tr w:rsidR="007D6301" w:rsidRPr="005B3DE3" w14:paraId="729F77FC" w14:textId="77777777" w:rsidTr="007D6301">
        <w:trPr>
          <w:cantSplit/>
        </w:trPr>
        <w:tc>
          <w:tcPr>
            <w:tcW w:w="4253" w:type="dxa"/>
            <w:tcBorders>
              <w:top w:val="single" w:sz="4" w:space="0" w:color="C2D9BA"/>
              <w:bottom w:val="single" w:sz="4" w:space="0" w:color="C2D9BA"/>
              <w:right w:val="single" w:sz="4" w:space="0" w:color="C2D9BA"/>
            </w:tcBorders>
            <w:shd w:val="clear" w:color="auto" w:fill="auto"/>
          </w:tcPr>
          <w:p w14:paraId="4EE34CF9" w14:textId="77777777" w:rsidR="007D6301" w:rsidRPr="00C20B34" w:rsidRDefault="007D6301" w:rsidP="008F78F2">
            <w:pPr>
              <w:pStyle w:val="TableText"/>
              <w:spacing w:line="240" w:lineRule="auto"/>
              <w:rPr>
                <w:color w:val="000000"/>
                <w:lang w:eastAsia="en-NZ"/>
              </w:rPr>
            </w:pPr>
            <w:r w:rsidRPr="00C20B34">
              <w:rPr>
                <w:color w:val="000000"/>
                <w:lang w:eastAsia="en-NZ"/>
              </w:rPr>
              <w:t>M</w:t>
            </w:r>
            <w:r>
              <w:rPr>
                <w:color w:val="000000"/>
                <w:lang w:eastAsia="en-NZ"/>
              </w:rPr>
              <w:t>ā</w:t>
            </w:r>
            <w:r w:rsidRPr="00C20B34">
              <w:rPr>
                <w:color w:val="000000"/>
                <w:lang w:eastAsia="en-NZ"/>
              </w:rPr>
              <w:t>ori</w:t>
            </w:r>
          </w:p>
        </w:tc>
        <w:tc>
          <w:tcPr>
            <w:tcW w:w="1701" w:type="dxa"/>
            <w:tcBorders>
              <w:top w:val="single" w:sz="4" w:space="0" w:color="C2D9BA"/>
              <w:left w:val="single" w:sz="4" w:space="0" w:color="C2D9BA"/>
              <w:bottom w:val="single" w:sz="4" w:space="0" w:color="C2D9BA"/>
              <w:right w:val="single" w:sz="4" w:space="0" w:color="C2D9BA"/>
            </w:tcBorders>
            <w:shd w:val="clear" w:color="auto" w:fill="auto"/>
            <w:vAlign w:val="bottom"/>
          </w:tcPr>
          <w:p w14:paraId="010CCCBE" w14:textId="77777777" w:rsidR="007D6301" w:rsidRPr="00AE3C2B" w:rsidRDefault="007D6301" w:rsidP="008F78F2">
            <w:pPr>
              <w:pStyle w:val="TableText"/>
              <w:tabs>
                <w:tab w:val="decimal" w:pos="974"/>
              </w:tabs>
              <w:spacing w:line="240" w:lineRule="auto"/>
              <w:rPr>
                <w:color w:val="000000"/>
                <w:lang w:eastAsia="en-NZ"/>
              </w:rPr>
            </w:pPr>
            <w:r w:rsidRPr="00AE3C2B">
              <w:rPr>
                <w:rFonts w:cs="Calibri"/>
                <w:color w:val="000000"/>
              </w:rPr>
              <w:t>365</w:t>
            </w:r>
          </w:p>
        </w:tc>
        <w:tc>
          <w:tcPr>
            <w:tcW w:w="1063" w:type="dxa"/>
            <w:tcBorders>
              <w:top w:val="single" w:sz="4" w:space="0" w:color="C2D9BA"/>
              <w:left w:val="single" w:sz="4" w:space="0" w:color="C2D9BA"/>
              <w:bottom w:val="single" w:sz="4" w:space="0" w:color="C2D9BA"/>
            </w:tcBorders>
            <w:shd w:val="clear" w:color="auto" w:fill="auto"/>
            <w:vAlign w:val="bottom"/>
          </w:tcPr>
          <w:p w14:paraId="63175828" w14:textId="77777777" w:rsidR="007D6301" w:rsidRPr="00AE3C2B" w:rsidRDefault="007D6301" w:rsidP="008F78F2">
            <w:pPr>
              <w:pStyle w:val="TableText"/>
              <w:tabs>
                <w:tab w:val="decimal" w:pos="600"/>
              </w:tabs>
              <w:spacing w:line="240" w:lineRule="auto"/>
              <w:rPr>
                <w:color w:val="000000"/>
                <w:lang w:eastAsia="en-NZ"/>
              </w:rPr>
            </w:pPr>
            <w:r w:rsidRPr="00AE3C2B">
              <w:rPr>
                <w:rFonts w:cs="Calibri"/>
                <w:color w:val="000000"/>
              </w:rPr>
              <w:t>17</w:t>
            </w:r>
          </w:p>
        </w:tc>
        <w:tc>
          <w:tcPr>
            <w:tcW w:w="1063" w:type="dxa"/>
            <w:tcBorders>
              <w:top w:val="single" w:sz="4" w:space="0" w:color="C2D9BA"/>
              <w:bottom w:val="single" w:sz="4" w:space="0" w:color="C2D9BA"/>
              <w:right w:val="nil"/>
            </w:tcBorders>
            <w:shd w:val="clear" w:color="auto" w:fill="auto"/>
            <w:vAlign w:val="bottom"/>
          </w:tcPr>
          <w:p w14:paraId="119DED26" w14:textId="77777777" w:rsidR="007D6301" w:rsidRPr="00AE3C2B" w:rsidRDefault="007D6301" w:rsidP="008F78F2">
            <w:pPr>
              <w:pStyle w:val="TableText"/>
              <w:tabs>
                <w:tab w:val="decimal" w:pos="489"/>
              </w:tabs>
              <w:spacing w:line="240" w:lineRule="auto"/>
              <w:rPr>
                <w:color w:val="000000"/>
                <w:lang w:eastAsia="en-NZ"/>
              </w:rPr>
            </w:pPr>
            <w:r w:rsidRPr="00AE3C2B">
              <w:rPr>
                <w:rFonts w:cs="Calibri"/>
                <w:color w:val="000000"/>
              </w:rPr>
              <w:t>4.7</w:t>
            </w:r>
          </w:p>
        </w:tc>
      </w:tr>
      <w:tr w:rsidR="007D6301" w:rsidRPr="005B3DE3" w14:paraId="6C01D3D0" w14:textId="77777777" w:rsidTr="007D6301">
        <w:trPr>
          <w:cantSplit/>
        </w:trPr>
        <w:tc>
          <w:tcPr>
            <w:tcW w:w="4253" w:type="dxa"/>
            <w:tcBorders>
              <w:top w:val="single" w:sz="4" w:space="0" w:color="C2D9BA"/>
              <w:bottom w:val="single" w:sz="4" w:space="0" w:color="C2D9BA"/>
              <w:right w:val="single" w:sz="4" w:space="0" w:color="C2D9BA"/>
            </w:tcBorders>
            <w:shd w:val="clear" w:color="auto" w:fill="auto"/>
          </w:tcPr>
          <w:p w14:paraId="6ACAECB0" w14:textId="77777777" w:rsidR="007D6301" w:rsidRPr="00C20B34" w:rsidRDefault="007D6301" w:rsidP="00AE3C2B">
            <w:pPr>
              <w:pStyle w:val="TableText"/>
              <w:spacing w:line="240" w:lineRule="auto"/>
              <w:rPr>
                <w:color w:val="000000"/>
                <w:lang w:eastAsia="en-NZ"/>
              </w:rPr>
            </w:pPr>
            <w:r w:rsidRPr="00C20B34">
              <w:rPr>
                <w:color w:val="000000"/>
                <w:lang w:eastAsia="en-NZ"/>
              </w:rPr>
              <w:t>Pacific</w:t>
            </w:r>
            <w:r>
              <w:rPr>
                <w:color w:val="000000"/>
                <w:lang w:eastAsia="en-NZ"/>
              </w:rPr>
              <w:t xml:space="preserve"> peoples</w:t>
            </w:r>
            <w:r w:rsidR="00AE3C2B">
              <w:rPr>
                <w:color w:val="000000"/>
                <w:lang w:eastAsia="en-NZ"/>
              </w:rPr>
              <w:t>*</w:t>
            </w:r>
          </w:p>
        </w:tc>
        <w:tc>
          <w:tcPr>
            <w:tcW w:w="1701" w:type="dxa"/>
            <w:tcBorders>
              <w:top w:val="single" w:sz="4" w:space="0" w:color="C2D9BA"/>
              <w:left w:val="single" w:sz="4" w:space="0" w:color="C2D9BA"/>
              <w:bottom w:val="single" w:sz="4" w:space="0" w:color="C2D9BA"/>
              <w:right w:val="single" w:sz="4" w:space="0" w:color="C2D9BA"/>
            </w:tcBorders>
            <w:shd w:val="clear" w:color="auto" w:fill="auto"/>
            <w:vAlign w:val="bottom"/>
          </w:tcPr>
          <w:p w14:paraId="05E71CBE" w14:textId="77777777" w:rsidR="007D6301" w:rsidRPr="00AE3C2B" w:rsidRDefault="007D6301" w:rsidP="008F78F2">
            <w:pPr>
              <w:pStyle w:val="TableText"/>
              <w:tabs>
                <w:tab w:val="decimal" w:pos="974"/>
              </w:tabs>
              <w:spacing w:line="240" w:lineRule="auto"/>
              <w:rPr>
                <w:color w:val="000000"/>
                <w:lang w:eastAsia="en-NZ"/>
              </w:rPr>
            </w:pPr>
            <w:r w:rsidRPr="00AE3C2B">
              <w:rPr>
                <w:rFonts w:cs="Calibri"/>
                <w:color w:val="000000"/>
              </w:rPr>
              <w:t>103</w:t>
            </w:r>
          </w:p>
        </w:tc>
        <w:tc>
          <w:tcPr>
            <w:tcW w:w="1063" w:type="dxa"/>
            <w:tcBorders>
              <w:top w:val="single" w:sz="4" w:space="0" w:color="C2D9BA"/>
              <w:left w:val="single" w:sz="4" w:space="0" w:color="C2D9BA"/>
              <w:bottom w:val="single" w:sz="4" w:space="0" w:color="C2D9BA"/>
            </w:tcBorders>
            <w:shd w:val="clear" w:color="auto" w:fill="auto"/>
            <w:vAlign w:val="bottom"/>
          </w:tcPr>
          <w:p w14:paraId="0E4661CB" w14:textId="77777777" w:rsidR="007D6301" w:rsidRPr="00AE3C2B" w:rsidRDefault="007D6301" w:rsidP="008F78F2">
            <w:pPr>
              <w:pStyle w:val="TableText"/>
              <w:tabs>
                <w:tab w:val="decimal" w:pos="600"/>
              </w:tabs>
              <w:spacing w:line="240" w:lineRule="auto"/>
              <w:rPr>
                <w:color w:val="000000"/>
                <w:lang w:eastAsia="en-NZ"/>
              </w:rPr>
            </w:pPr>
            <w:r w:rsidRPr="00AE3C2B">
              <w:rPr>
                <w:rFonts w:cs="Calibri"/>
                <w:color w:val="000000"/>
              </w:rPr>
              <w:t>–</w:t>
            </w:r>
          </w:p>
        </w:tc>
        <w:tc>
          <w:tcPr>
            <w:tcW w:w="1063" w:type="dxa"/>
            <w:tcBorders>
              <w:top w:val="single" w:sz="4" w:space="0" w:color="C2D9BA"/>
              <w:bottom w:val="single" w:sz="4" w:space="0" w:color="C2D9BA"/>
              <w:right w:val="nil"/>
            </w:tcBorders>
            <w:shd w:val="clear" w:color="auto" w:fill="auto"/>
            <w:vAlign w:val="bottom"/>
          </w:tcPr>
          <w:p w14:paraId="3D226823" w14:textId="77777777" w:rsidR="007D6301" w:rsidRPr="00AE3C2B" w:rsidRDefault="007D6301" w:rsidP="008F78F2">
            <w:pPr>
              <w:pStyle w:val="TableText"/>
              <w:tabs>
                <w:tab w:val="decimal" w:pos="489"/>
              </w:tabs>
              <w:spacing w:line="240" w:lineRule="auto"/>
              <w:rPr>
                <w:color w:val="000000"/>
                <w:lang w:eastAsia="en-NZ"/>
              </w:rPr>
            </w:pPr>
            <w:r w:rsidRPr="00AE3C2B">
              <w:rPr>
                <w:rFonts w:cs="Calibri"/>
                <w:color w:val="000000"/>
              </w:rPr>
              <w:t>–</w:t>
            </w:r>
          </w:p>
        </w:tc>
      </w:tr>
      <w:tr w:rsidR="007D6301" w:rsidRPr="005B3DE3" w14:paraId="569CB272" w14:textId="77777777" w:rsidTr="007D6301">
        <w:trPr>
          <w:cantSplit/>
        </w:trPr>
        <w:tc>
          <w:tcPr>
            <w:tcW w:w="4253" w:type="dxa"/>
            <w:tcBorders>
              <w:top w:val="single" w:sz="4" w:space="0" w:color="C2D9BA"/>
              <w:bottom w:val="single" w:sz="4" w:space="0" w:color="C2D9BA"/>
              <w:right w:val="single" w:sz="4" w:space="0" w:color="C2D9BA"/>
            </w:tcBorders>
            <w:shd w:val="clear" w:color="auto" w:fill="auto"/>
          </w:tcPr>
          <w:p w14:paraId="1D27CF3F" w14:textId="77777777" w:rsidR="007D6301" w:rsidRPr="00C20B34" w:rsidRDefault="007D6301" w:rsidP="008F78F2">
            <w:pPr>
              <w:pStyle w:val="TableText"/>
              <w:spacing w:line="240" w:lineRule="auto"/>
              <w:rPr>
                <w:color w:val="000000"/>
                <w:lang w:eastAsia="en-NZ"/>
              </w:rPr>
            </w:pPr>
            <w:r w:rsidRPr="00C20B34">
              <w:rPr>
                <w:color w:val="000000"/>
                <w:lang w:eastAsia="en-NZ"/>
              </w:rPr>
              <w:t>Asian</w:t>
            </w:r>
            <w:r>
              <w:rPr>
                <w:color w:val="000000"/>
                <w:lang w:eastAsia="en-NZ"/>
              </w:rPr>
              <w:t>*</w:t>
            </w:r>
          </w:p>
        </w:tc>
        <w:tc>
          <w:tcPr>
            <w:tcW w:w="1701" w:type="dxa"/>
            <w:tcBorders>
              <w:top w:val="single" w:sz="4" w:space="0" w:color="C2D9BA"/>
              <w:left w:val="single" w:sz="4" w:space="0" w:color="C2D9BA"/>
              <w:bottom w:val="single" w:sz="4" w:space="0" w:color="C2D9BA"/>
              <w:right w:val="single" w:sz="4" w:space="0" w:color="C2D9BA"/>
            </w:tcBorders>
            <w:shd w:val="clear" w:color="auto" w:fill="auto"/>
            <w:vAlign w:val="bottom"/>
          </w:tcPr>
          <w:p w14:paraId="1B4660F5" w14:textId="77777777" w:rsidR="007D6301" w:rsidRPr="00AE3C2B" w:rsidRDefault="007D6301" w:rsidP="008F78F2">
            <w:pPr>
              <w:pStyle w:val="TableText"/>
              <w:tabs>
                <w:tab w:val="decimal" w:pos="974"/>
              </w:tabs>
              <w:spacing w:line="240" w:lineRule="auto"/>
              <w:rPr>
                <w:color w:val="000000"/>
                <w:lang w:eastAsia="en-NZ"/>
              </w:rPr>
            </w:pPr>
            <w:r w:rsidRPr="00AE3C2B">
              <w:rPr>
                <w:rFonts w:cs="Calibri"/>
                <w:color w:val="000000"/>
              </w:rPr>
              <w:t>240</w:t>
            </w:r>
          </w:p>
        </w:tc>
        <w:tc>
          <w:tcPr>
            <w:tcW w:w="1063" w:type="dxa"/>
            <w:tcBorders>
              <w:top w:val="single" w:sz="4" w:space="0" w:color="C2D9BA"/>
              <w:left w:val="single" w:sz="4" w:space="0" w:color="C2D9BA"/>
              <w:bottom w:val="single" w:sz="4" w:space="0" w:color="C2D9BA"/>
            </w:tcBorders>
            <w:shd w:val="clear" w:color="auto" w:fill="auto"/>
            <w:vAlign w:val="bottom"/>
          </w:tcPr>
          <w:p w14:paraId="76024BE6" w14:textId="77777777" w:rsidR="007D6301" w:rsidRPr="00AE3C2B" w:rsidRDefault="007D6301" w:rsidP="008F78F2">
            <w:pPr>
              <w:pStyle w:val="TableText"/>
              <w:tabs>
                <w:tab w:val="decimal" w:pos="600"/>
              </w:tabs>
              <w:spacing w:line="240" w:lineRule="auto"/>
              <w:rPr>
                <w:color w:val="000000"/>
                <w:lang w:eastAsia="en-NZ"/>
              </w:rPr>
            </w:pPr>
            <w:r w:rsidRPr="00AE3C2B">
              <w:rPr>
                <w:rFonts w:cs="Calibri"/>
                <w:color w:val="000000"/>
              </w:rPr>
              <w:t>–</w:t>
            </w:r>
          </w:p>
        </w:tc>
        <w:tc>
          <w:tcPr>
            <w:tcW w:w="1063" w:type="dxa"/>
            <w:tcBorders>
              <w:top w:val="single" w:sz="4" w:space="0" w:color="C2D9BA"/>
              <w:bottom w:val="single" w:sz="4" w:space="0" w:color="C2D9BA"/>
              <w:right w:val="nil"/>
            </w:tcBorders>
            <w:shd w:val="clear" w:color="auto" w:fill="auto"/>
            <w:vAlign w:val="bottom"/>
          </w:tcPr>
          <w:p w14:paraId="5126BFE6" w14:textId="77777777" w:rsidR="007D6301" w:rsidRPr="00AE3C2B" w:rsidRDefault="007D6301" w:rsidP="008F78F2">
            <w:pPr>
              <w:pStyle w:val="TableText"/>
              <w:tabs>
                <w:tab w:val="decimal" w:pos="489"/>
              </w:tabs>
              <w:spacing w:line="240" w:lineRule="auto"/>
              <w:rPr>
                <w:color w:val="000000"/>
                <w:lang w:eastAsia="en-NZ"/>
              </w:rPr>
            </w:pPr>
            <w:r w:rsidRPr="00AE3C2B">
              <w:rPr>
                <w:rFonts w:cs="Calibri"/>
                <w:color w:val="000000"/>
              </w:rPr>
              <w:t>–</w:t>
            </w:r>
          </w:p>
        </w:tc>
      </w:tr>
      <w:tr w:rsidR="007D6301" w:rsidRPr="005B3DE3" w14:paraId="082C56F2" w14:textId="77777777" w:rsidTr="007D6301">
        <w:trPr>
          <w:cantSplit/>
        </w:trPr>
        <w:tc>
          <w:tcPr>
            <w:tcW w:w="4253" w:type="dxa"/>
            <w:tcBorders>
              <w:top w:val="single" w:sz="4" w:space="0" w:color="C2D9BA"/>
              <w:bottom w:val="single" w:sz="4" w:space="0" w:color="C2D9BA"/>
              <w:right w:val="single" w:sz="4" w:space="0" w:color="C2D9BA"/>
            </w:tcBorders>
            <w:shd w:val="clear" w:color="auto" w:fill="auto"/>
          </w:tcPr>
          <w:p w14:paraId="54769BBA" w14:textId="77777777" w:rsidR="007D6301" w:rsidRPr="00415E4F" w:rsidRDefault="007D6301" w:rsidP="008F78F2">
            <w:pPr>
              <w:pStyle w:val="TableText"/>
              <w:spacing w:line="240" w:lineRule="auto"/>
              <w:rPr>
                <w:color w:val="000000"/>
                <w:lang w:eastAsia="en-NZ"/>
              </w:rPr>
            </w:pPr>
            <w:r w:rsidRPr="00415E4F">
              <w:rPr>
                <w:color w:val="000000"/>
                <w:lang w:eastAsia="en-NZ"/>
              </w:rPr>
              <w:t>European/Other</w:t>
            </w:r>
          </w:p>
        </w:tc>
        <w:tc>
          <w:tcPr>
            <w:tcW w:w="1701" w:type="dxa"/>
            <w:tcBorders>
              <w:top w:val="single" w:sz="4" w:space="0" w:color="C2D9BA"/>
              <w:left w:val="single" w:sz="4" w:space="0" w:color="C2D9BA"/>
              <w:bottom w:val="single" w:sz="4" w:space="0" w:color="C2D9BA"/>
              <w:right w:val="single" w:sz="4" w:space="0" w:color="C2D9BA"/>
            </w:tcBorders>
            <w:shd w:val="clear" w:color="auto" w:fill="auto"/>
            <w:vAlign w:val="bottom"/>
          </w:tcPr>
          <w:p w14:paraId="65410004" w14:textId="77777777" w:rsidR="007D6301" w:rsidRPr="00AE3C2B" w:rsidRDefault="007D6301" w:rsidP="008F78F2">
            <w:pPr>
              <w:pStyle w:val="TableText"/>
              <w:tabs>
                <w:tab w:val="decimal" w:pos="974"/>
              </w:tabs>
              <w:spacing w:line="240" w:lineRule="auto"/>
              <w:rPr>
                <w:color w:val="000000"/>
                <w:lang w:eastAsia="en-NZ"/>
              </w:rPr>
            </w:pPr>
            <w:r w:rsidRPr="00AE3C2B">
              <w:rPr>
                <w:rFonts w:cs="Calibri"/>
                <w:color w:val="000000"/>
              </w:rPr>
              <w:t>4,555</w:t>
            </w:r>
          </w:p>
        </w:tc>
        <w:tc>
          <w:tcPr>
            <w:tcW w:w="1063" w:type="dxa"/>
            <w:tcBorders>
              <w:top w:val="single" w:sz="4" w:space="0" w:color="C2D9BA"/>
              <w:left w:val="single" w:sz="4" w:space="0" w:color="C2D9BA"/>
              <w:bottom w:val="single" w:sz="4" w:space="0" w:color="C2D9BA"/>
            </w:tcBorders>
            <w:shd w:val="clear" w:color="auto" w:fill="auto"/>
            <w:vAlign w:val="bottom"/>
          </w:tcPr>
          <w:p w14:paraId="09AA844E" w14:textId="77777777" w:rsidR="007D6301" w:rsidRPr="00AE3C2B" w:rsidRDefault="007D6301" w:rsidP="008F78F2">
            <w:pPr>
              <w:pStyle w:val="TableText"/>
              <w:tabs>
                <w:tab w:val="decimal" w:pos="600"/>
              </w:tabs>
              <w:spacing w:line="240" w:lineRule="auto"/>
              <w:rPr>
                <w:color w:val="000000"/>
                <w:lang w:eastAsia="en-NZ"/>
              </w:rPr>
            </w:pPr>
            <w:r w:rsidRPr="00AE3C2B">
              <w:rPr>
                <w:rFonts w:cs="Calibri"/>
                <w:color w:val="000000"/>
              </w:rPr>
              <w:t>137</w:t>
            </w:r>
          </w:p>
        </w:tc>
        <w:tc>
          <w:tcPr>
            <w:tcW w:w="1063" w:type="dxa"/>
            <w:tcBorders>
              <w:top w:val="single" w:sz="4" w:space="0" w:color="C2D9BA"/>
              <w:bottom w:val="single" w:sz="4" w:space="0" w:color="C2D9BA"/>
              <w:right w:val="nil"/>
            </w:tcBorders>
            <w:shd w:val="clear" w:color="auto" w:fill="auto"/>
            <w:vAlign w:val="bottom"/>
          </w:tcPr>
          <w:p w14:paraId="6DA2588F" w14:textId="77777777" w:rsidR="007D6301" w:rsidRPr="00AE3C2B" w:rsidRDefault="007D6301" w:rsidP="008F78F2">
            <w:pPr>
              <w:pStyle w:val="TableText"/>
              <w:tabs>
                <w:tab w:val="decimal" w:pos="489"/>
              </w:tabs>
              <w:spacing w:line="240" w:lineRule="auto"/>
              <w:rPr>
                <w:color w:val="000000"/>
                <w:lang w:eastAsia="en-NZ"/>
              </w:rPr>
            </w:pPr>
            <w:r w:rsidRPr="00AE3C2B">
              <w:rPr>
                <w:rFonts w:cs="Calibri"/>
                <w:color w:val="000000"/>
              </w:rPr>
              <w:t>3</w:t>
            </w:r>
          </w:p>
        </w:tc>
      </w:tr>
      <w:tr w:rsidR="007D6301" w:rsidRPr="005B3DE3" w14:paraId="75E61D1A" w14:textId="77777777" w:rsidTr="007D6301">
        <w:trPr>
          <w:cantSplit/>
        </w:trPr>
        <w:tc>
          <w:tcPr>
            <w:tcW w:w="4253" w:type="dxa"/>
            <w:tcBorders>
              <w:top w:val="single" w:sz="4" w:space="0" w:color="C2D9BA"/>
              <w:bottom w:val="single" w:sz="4" w:space="0" w:color="C2D9BA"/>
              <w:right w:val="single" w:sz="4" w:space="0" w:color="C2D9BA"/>
            </w:tcBorders>
            <w:shd w:val="clear" w:color="auto" w:fill="auto"/>
          </w:tcPr>
          <w:p w14:paraId="28103218" w14:textId="77777777" w:rsidR="007D6301" w:rsidRPr="00415E4F" w:rsidRDefault="007D6301" w:rsidP="008F78F2">
            <w:pPr>
              <w:pStyle w:val="TableText"/>
              <w:spacing w:line="240" w:lineRule="auto"/>
              <w:rPr>
                <w:color w:val="000000"/>
                <w:lang w:eastAsia="en-NZ"/>
              </w:rPr>
            </w:pPr>
            <w:r w:rsidRPr="00415E4F">
              <w:rPr>
                <w:color w:val="000000"/>
                <w:lang w:eastAsia="en-NZ"/>
              </w:rPr>
              <w:t>Unknown</w:t>
            </w:r>
            <w:r>
              <w:rPr>
                <w:color w:val="000000"/>
                <w:lang w:eastAsia="en-NZ"/>
              </w:rPr>
              <w:t>*</w:t>
            </w:r>
          </w:p>
        </w:tc>
        <w:tc>
          <w:tcPr>
            <w:tcW w:w="1701" w:type="dxa"/>
            <w:tcBorders>
              <w:top w:val="single" w:sz="4" w:space="0" w:color="C2D9BA"/>
              <w:left w:val="single" w:sz="4" w:space="0" w:color="C2D9BA"/>
              <w:bottom w:val="single" w:sz="4" w:space="0" w:color="C2D9BA"/>
              <w:right w:val="single" w:sz="4" w:space="0" w:color="C2D9BA"/>
            </w:tcBorders>
            <w:shd w:val="clear" w:color="auto" w:fill="auto"/>
            <w:vAlign w:val="bottom"/>
          </w:tcPr>
          <w:p w14:paraId="105E94B2" w14:textId="77777777" w:rsidR="007D6301" w:rsidRPr="00AE3C2B" w:rsidRDefault="007D6301" w:rsidP="008F78F2">
            <w:pPr>
              <w:pStyle w:val="TableText"/>
              <w:tabs>
                <w:tab w:val="decimal" w:pos="974"/>
              </w:tabs>
              <w:spacing w:line="240" w:lineRule="auto"/>
              <w:rPr>
                <w:color w:val="000000"/>
                <w:lang w:eastAsia="en-NZ"/>
              </w:rPr>
            </w:pPr>
            <w:r w:rsidRPr="00AE3C2B">
              <w:rPr>
                <w:rFonts w:cs="Calibri"/>
                <w:color w:val="000000"/>
              </w:rPr>
              <w:t>40</w:t>
            </w:r>
          </w:p>
        </w:tc>
        <w:tc>
          <w:tcPr>
            <w:tcW w:w="1063" w:type="dxa"/>
            <w:tcBorders>
              <w:top w:val="single" w:sz="4" w:space="0" w:color="C2D9BA"/>
              <w:left w:val="single" w:sz="4" w:space="0" w:color="C2D9BA"/>
              <w:bottom w:val="single" w:sz="4" w:space="0" w:color="C2D9BA"/>
            </w:tcBorders>
            <w:shd w:val="clear" w:color="auto" w:fill="auto"/>
            <w:vAlign w:val="bottom"/>
          </w:tcPr>
          <w:p w14:paraId="177B1934" w14:textId="77777777" w:rsidR="007D6301" w:rsidRPr="00AE3C2B" w:rsidRDefault="007D6301" w:rsidP="008F78F2">
            <w:pPr>
              <w:pStyle w:val="TableText"/>
              <w:tabs>
                <w:tab w:val="decimal" w:pos="600"/>
              </w:tabs>
              <w:spacing w:line="240" w:lineRule="auto"/>
              <w:rPr>
                <w:color w:val="000000"/>
                <w:lang w:eastAsia="en-NZ"/>
              </w:rPr>
            </w:pPr>
            <w:r w:rsidRPr="00AE3C2B">
              <w:rPr>
                <w:rFonts w:cs="Calibri"/>
                <w:color w:val="000000"/>
              </w:rPr>
              <w:t>–</w:t>
            </w:r>
          </w:p>
        </w:tc>
        <w:tc>
          <w:tcPr>
            <w:tcW w:w="1063" w:type="dxa"/>
            <w:tcBorders>
              <w:top w:val="single" w:sz="4" w:space="0" w:color="C2D9BA"/>
              <w:bottom w:val="single" w:sz="4" w:space="0" w:color="C2D9BA"/>
              <w:right w:val="nil"/>
            </w:tcBorders>
            <w:shd w:val="clear" w:color="auto" w:fill="auto"/>
            <w:vAlign w:val="bottom"/>
          </w:tcPr>
          <w:p w14:paraId="68829DA1" w14:textId="77777777" w:rsidR="007D6301" w:rsidRPr="00AE3C2B" w:rsidRDefault="007D6301" w:rsidP="008F78F2">
            <w:pPr>
              <w:pStyle w:val="TableText"/>
              <w:tabs>
                <w:tab w:val="decimal" w:pos="489"/>
              </w:tabs>
              <w:spacing w:line="240" w:lineRule="auto"/>
              <w:rPr>
                <w:color w:val="000000"/>
                <w:lang w:eastAsia="en-NZ"/>
              </w:rPr>
            </w:pPr>
            <w:r w:rsidRPr="00AE3C2B">
              <w:rPr>
                <w:rFonts w:cs="Calibri"/>
                <w:color w:val="000000"/>
              </w:rPr>
              <w:t>–</w:t>
            </w:r>
          </w:p>
        </w:tc>
      </w:tr>
      <w:tr w:rsidR="007D6301" w:rsidRPr="005B3DE3" w14:paraId="54D94211" w14:textId="77777777" w:rsidTr="007D6301">
        <w:trPr>
          <w:cantSplit/>
        </w:trPr>
        <w:tc>
          <w:tcPr>
            <w:tcW w:w="4253" w:type="dxa"/>
            <w:tcBorders>
              <w:top w:val="single" w:sz="4" w:space="0" w:color="C2D9BA"/>
              <w:bottom w:val="single" w:sz="4" w:space="0" w:color="C2D9BA"/>
              <w:right w:val="single" w:sz="4" w:space="0" w:color="C2D9BA"/>
            </w:tcBorders>
            <w:shd w:val="clear" w:color="auto" w:fill="auto"/>
          </w:tcPr>
          <w:p w14:paraId="17F752B4" w14:textId="77777777" w:rsidR="007D6301" w:rsidRPr="007D6301" w:rsidRDefault="007D6301" w:rsidP="008F78F2">
            <w:pPr>
              <w:pStyle w:val="TableText"/>
              <w:spacing w:line="240" w:lineRule="auto"/>
              <w:rPr>
                <w:b/>
              </w:rPr>
            </w:pPr>
            <w:r w:rsidRPr="007D6301">
              <w:rPr>
                <w:b/>
              </w:rPr>
              <w:t>NZDep2013 quintile**</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062C785E" w14:textId="77777777" w:rsidR="007D6301" w:rsidRPr="00AE3C2B" w:rsidRDefault="007D6301" w:rsidP="008F78F2">
            <w:pPr>
              <w:pStyle w:val="TableText"/>
              <w:tabs>
                <w:tab w:val="decimal" w:pos="974"/>
              </w:tabs>
              <w:spacing w:line="240" w:lineRule="auto"/>
            </w:pPr>
          </w:p>
        </w:tc>
        <w:tc>
          <w:tcPr>
            <w:tcW w:w="1063" w:type="dxa"/>
            <w:tcBorders>
              <w:top w:val="single" w:sz="4" w:space="0" w:color="C2D9BA"/>
              <w:left w:val="single" w:sz="4" w:space="0" w:color="C2D9BA"/>
              <w:bottom w:val="single" w:sz="4" w:space="0" w:color="C2D9BA"/>
            </w:tcBorders>
            <w:shd w:val="clear" w:color="auto" w:fill="auto"/>
          </w:tcPr>
          <w:p w14:paraId="731271BB" w14:textId="77777777" w:rsidR="007D6301" w:rsidRPr="00AE3C2B" w:rsidRDefault="007D6301" w:rsidP="008F78F2">
            <w:pPr>
              <w:pStyle w:val="TableText"/>
              <w:tabs>
                <w:tab w:val="decimal" w:pos="600"/>
              </w:tabs>
              <w:spacing w:line="240" w:lineRule="auto"/>
            </w:pPr>
          </w:p>
        </w:tc>
        <w:tc>
          <w:tcPr>
            <w:tcW w:w="1063" w:type="dxa"/>
            <w:tcBorders>
              <w:top w:val="single" w:sz="4" w:space="0" w:color="C2D9BA"/>
              <w:bottom w:val="single" w:sz="4" w:space="0" w:color="C2D9BA"/>
              <w:right w:val="nil"/>
            </w:tcBorders>
            <w:shd w:val="clear" w:color="auto" w:fill="auto"/>
          </w:tcPr>
          <w:p w14:paraId="25A20CFE" w14:textId="77777777" w:rsidR="007D6301" w:rsidRPr="00AE3C2B" w:rsidRDefault="007D6301" w:rsidP="008F78F2">
            <w:pPr>
              <w:pStyle w:val="TableText"/>
              <w:tabs>
                <w:tab w:val="decimal" w:pos="489"/>
              </w:tabs>
              <w:spacing w:line="240" w:lineRule="auto"/>
            </w:pPr>
          </w:p>
        </w:tc>
      </w:tr>
      <w:tr w:rsidR="007D6301" w:rsidRPr="005B3DE3" w14:paraId="3928CCA6" w14:textId="77777777" w:rsidTr="007D6301">
        <w:trPr>
          <w:cantSplit/>
        </w:trPr>
        <w:tc>
          <w:tcPr>
            <w:tcW w:w="4253" w:type="dxa"/>
            <w:tcBorders>
              <w:top w:val="single" w:sz="4" w:space="0" w:color="C2D9BA"/>
              <w:bottom w:val="single" w:sz="4" w:space="0" w:color="C2D9BA"/>
              <w:right w:val="single" w:sz="4" w:space="0" w:color="C2D9BA"/>
            </w:tcBorders>
            <w:shd w:val="clear" w:color="auto" w:fill="auto"/>
          </w:tcPr>
          <w:p w14:paraId="2DC85F31" w14:textId="77777777" w:rsidR="007D6301" w:rsidRPr="00C20B34" w:rsidRDefault="007D6301" w:rsidP="008F78F2">
            <w:pPr>
              <w:pStyle w:val="TableText"/>
              <w:spacing w:line="240" w:lineRule="auto"/>
              <w:rPr>
                <w:color w:val="000000"/>
                <w:lang w:eastAsia="en-NZ"/>
              </w:rPr>
            </w:pPr>
            <w:r w:rsidRPr="00C20B34">
              <w:rPr>
                <w:color w:val="000000"/>
                <w:lang w:eastAsia="en-NZ"/>
              </w:rPr>
              <w:t>1</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7AF8AC8B" w14:textId="77777777" w:rsidR="007D6301" w:rsidRPr="00AE3C2B" w:rsidRDefault="007D6301" w:rsidP="008F78F2">
            <w:pPr>
              <w:pStyle w:val="TableText"/>
              <w:tabs>
                <w:tab w:val="decimal" w:pos="974"/>
              </w:tabs>
              <w:spacing w:line="240" w:lineRule="auto"/>
              <w:rPr>
                <w:color w:val="000000"/>
                <w:lang w:eastAsia="en-NZ"/>
              </w:rPr>
            </w:pPr>
            <w:r w:rsidRPr="00AE3C2B">
              <w:t>921</w:t>
            </w:r>
          </w:p>
        </w:tc>
        <w:tc>
          <w:tcPr>
            <w:tcW w:w="1063" w:type="dxa"/>
            <w:tcBorders>
              <w:top w:val="single" w:sz="4" w:space="0" w:color="C2D9BA"/>
              <w:left w:val="single" w:sz="4" w:space="0" w:color="C2D9BA"/>
              <w:bottom w:val="single" w:sz="4" w:space="0" w:color="C2D9BA"/>
            </w:tcBorders>
            <w:shd w:val="clear" w:color="auto" w:fill="auto"/>
          </w:tcPr>
          <w:p w14:paraId="31005738" w14:textId="77777777" w:rsidR="007D6301" w:rsidRPr="00AE3C2B" w:rsidRDefault="007D6301" w:rsidP="008F78F2">
            <w:pPr>
              <w:pStyle w:val="TableText"/>
              <w:tabs>
                <w:tab w:val="decimal" w:pos="600"/>
              </w:tabs>
              <w:spacing w:line="240" w:lineRule="auto"/>
              <w:rPr>
                <w:color w:val="000000"/>
                <w:lang w:eastAsia="en-NZ"/>
              </w:rPr>
            </w:pPr>
            <w:r w:rsidRPr="00AE3C2B">
              <w:t>14</w:t>
            </w:r>
          </w:p>
        </w:tc>
        <w:tc>
          <w:tcPr>
            <w:tcW w:w="1063" w:type="dxa"/>
            <w:tcBorders>
              <w:top w:val="single" w:sz="4" w:space="0" w:color="C2D9BA"/>
              <w:bottom w:val="single" w:sz="4" w:space="0" w:color="C2D9BA"/>
              <w:right w:val="nil"/>
            </w:tcBorders>
            <w:shd w:val="clear" w:color="auto" w:fill="auto"/>
          </w:tcPr>
          <w:p w14:paraId="751EC998" w14:textId="77777777" w:rsidR="007D6301" w:rsidRPr="00AE3C2B" w:rsidRDefault="007D6301" w:rsidP="008F78F2">
            <w:pPr>
              <w:pStyle w:val="TableText"/>
              <w:tabs>
                <w:tab w:val="decimal" w:pos="489"/>
              </w:tabs>
              <w:spacing w:line="240" w:lineRule="auto"/>
              <w:rPr>
                <w:color w:val="000000"/>
                <w:lang w:eastAsia="en-NZ"/>
              </w:rPr>
            </w:pPr>
            <w:r w:rsidRPr="00AE3C2B">
              <w:t>1.5</w:t>
            </w:r>
          </w:p>
        </w:tc>
      </w:tr>
      <w:tr w:rsidR="007D6301" w:rsidRPr="005B3DE3" w14:paraId="5EA9D03A" w14:textId="77777777" w:rsidTr="007D6301">
        <w:trPr>
          <w:cantSplit/>
        </w:trPr>
        <w:tc>
          <w:tcPr>
            <w:tcW w:w="4253" w:type="dxa"/>
            <w:tcBorders>
              <w:top w:val="single" w:sz="4" w:space="0" w:color="C2D9BA"/>
              <w:bottom w:val="single" w:sz="4" w:space="0" w:color="C2D9BA"/>
              <w:right w:val="single" w:sz="4" w:space="0" w:color="C2D9BA"/>
            </w:tcBorders>
            <w:shd w:val="clear" w:color="auto" w:fill="auto"/>
          </w:tcPr>
          <w:p w14:paraId="6D3FBCAA" w14:textId="77777777" w:rsidR="007D6301" w:rsidRPr="00C20B34" w:rsidRDefault="007D6301" w:rsidP="008F78F2">
            <w:pPr>
              <w:pStyle w:val="TableText"/>
              <w:spacing w:line="240" w:lineRule="auto"/>
              <w:rPr>
                <w:color w:val="000000"/>
                <w:lang w:eastAsia="en-NZ"/>
              </w:rPr>
            </w:pPr>
            <w:r w:rsidRPr="00C20B34">
              <w:rPr>
                <w:color w:val="000000"/>
                <w:lang w:eastAsia="en-NZ"/>
              </w:rPr>
              <w:t>2</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4135C716" w14:textId="77777777" w:rsidR="007D6301" w:rsidRPr="00AE3C2B" w:rsidRDefault="007D6301" w:rsidP="008F78F2">
            <w:pPr>
              <w:pStyle w:val="TableText"/>
              <w:tabs>
                <w:tab w:val="decimal" w:pos="974"/>
              </w:tabs>
              <w:spacing w:line="240" w:lineRule="auto"/>
              <w:rPr>
                <w:color w:val="000000"/>
                <w:lang w:eastAsia="en-NZ"/>
              </w:rPr>
            </w:pPr>
            <w:r w:rsidRPr="00AE3C2B">
              <w:t>992</w:t>
            </w:r>
          </w:p>
        </w:tc>
        <w:tc>
          <w:tcPr>
            <w:tcW w:w="1063" w:type="dxa"/>
            <w:tcBorders>
              <w:top w:val="single" w:sz="4" w:space="0" w:color="C2D9BA"/>
              <w:left w:val="single" w:sz="4" w:space="0" w:color="C2D9BA"/>
              <w:bottom w:val="single" w:sz="4" w:space="0" w:color="C2D9BA"/>
            </w:tcBorders>
            <w:shd w:val="clear" w:color="auto" w:fill="auto"/>
          </w:tcPr>
          <w:p w14:paraId="47235E40" w14:textId="77777777" w:rsidR="007D6301" w:rsidRPr="00AE3C2B" w:rsidRDefault="007D6301" w:rsidP="008F78F2">
            <w:pPr>
              <w:pStyle w:val="TableText"/>
              <w:tabs>
                <w:tab w:val="decimal" w:pos="600"/>
              </w:tabs>
              <w:spacing w:line="240" w:lineRule="auto"/>
              <w:rPr>
                <w:color w:val="000000"/>
                <w:lang w:eastAsia="en-NZ"/>
              </w:rPr>
            </w:pPr>
            <w:r w:rsidRPr="00AE3C2B">
              <w:t>16</w:t>
            </w:r>
          </w:p>
        </w:tc>
        <w:tc>
          <w:tcPr>
            <w:tcW w:w="1063" w:type="dxa"/>
            <w:tcBorders>
              <w:top w:val="single" w:sz="4" w:space="0" w:color="C2D9BA"/>
              <w:bottom w:val="single" w:sz="4" w:space="0" w:color="C2D9BA"/>
              <w:right w:val="nil"/>
            </w:tcBorders>
            <w:shd w:val="clear" w:color="auto" w:fill="auto"/>
          </w:tcPr>
          <w:p w14:paraId="32E38D20" w14:textId="77777777" w:rsidR="007D6301" w:rsidRPr="00AE3C2B" w:rsidRDefault="007D6301" w:rsidP="008F78F2">
            <w:pPr>
              <w:pStyle w:val="TableText"/>
              <w:tabs>
                <w:tab w:val="decimal" w:pos="489"/>
              </w:tabs>
              <w:spacing w:line="240" w:lineRule="auto"/>
              <w:rPr>
                <w:color w:val="000000"/>
                <w:lang w:eastAsia="en-NZ"/>
              </w:rPr>
            </w:pPr>
            <w:r w:rsidRPr="00AE3C2B">
              <w:t>1.6</w:t>
            </w:r>
          </w:p>
        </w:tc>
      </w:tr>
      <w:tr w:rsidR="007D6301" w:rsidRPr="005B3DE3" w14:paraId="6FFAA4F2" w14:textId="77777777" w:rsidTr="007D6301">
        <w:trPr>
          <w:cantSplit/>
        </w:trPr>
        <w:tc>
          <w:tcPr>
            <w:tcW w:w="4253" w:type="dxa"/>
            <w:tcBorders>
              <w:top w:val="single" w:sz="4" w:space="0" w:color="C2D9BA"/>
              <w:bottom w:val="single" w:sz="4" w:space="0" w:color="C2D9BA"/>
              <w:right w:val="single" w:sz="4" w:space="0" w:color="C2D9BA"/>
            </w:tcBorders>
            <w:shd w:val="clear" w:color="auto" w:fill="auto"/>
          </w:tcPr>
          <w:p w14:paraId="33A6257A" w14:textId="77777777" w:rsidR="007D6301" w:rsidRPr="00C20B34" w:rsidRDefault="007D6301" w:rsidP="008F78F2">
            <w:pPr>
              <w:pStyle w:val="TableText"/>
              <w:spacing w:line="240" w:lineRule="auto"/>
              <w:rPr>
                <w:color w:val="000000"/>
                <w:lang w:eastAsia="en-NZ"/>
              </w:rPr>
            </w:pPr>
            <w:r w:rsidRPr="00C20B34">
              <w:rPr>
                <w:color w:val="000000"/>
                <w:lang w:eastAsia="en-NZ"/>
              </w:rPr>
              <w:t>3</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07F87C16" w14:textId="77777777" w:rsidR="007D6301" w:rsidRPr="00AE3C2B" w:rsidRDefault="007D6301" w:rsidP="008F78F2">
            <w:pPr>
              <w:pStyle w:val="TableText"/>
              <w:tabs>
                <w:tab w:val="decimal" w:pos="974"/>
              </w:tabs>
              <w:spacing w:line="240" w:lineRule="auto"/>
              <w:rPr>
                <w:color w:val="000000"/>
                <w:lang w:eastAsia="en-NZ"/>
              </w:rPr>
            </w:pPr>
            <w:r w:rsidRPr="00AE3C2B">
              <w:t>1,140</w:t>
            </w:r>
          </w:p>
        </w:tc>
        <w:tc>
          <w:tcPr>
            <w:tcW w:w="1063" w:type="dxa"/>
            <w:tcBorders>
              <w:top w:val="single" w:sz="4" w:space="0" w:color="C2D9BA"/>
              <w:left w:val="single" w:sz="4" w:space="0" w:color="C2D9BA"/>
              <w:bottom w:val="single" w:sz="4" w:space="0" w:color="C2D9BA"/>
            </w:tcBorders>
            <w:shd w:val="clear" w:color="auto" w:fill="auto"/>
          </w:tcPr>
          <w:p w14:paraId="62BD0566" w14:textId="77777777" w:rsidR="007D6301" w:rsidRPr="00AE3C2B" w:rsidRDefault="007D6301" w:rsidP="008F78F2">
            <w:pPr>
              <w:pStyle w:val="TableText"/>
              <w:tabs>
                <w:tab w:val="decimal" w:pos="600"/>
              </w:tabs>
              <w:spacing w:line="240" w:lineRule="auto"/>
              <w:rPr>
                <w:color w:val="000000"/>
                <w:lang w:eastAsia="en-NZ"/>
              </w:rPr>
            </w:pPr>
            <w:r w:rsidRPr="00AE3C2B">
              <w:t>39</w:t>
            </w:r>
          </w:p>
        </w:tc>
        <w:tc>
          <w:tcPr>
            <w:tcW w:w="1063" w:type="dxa"/>
            <w:tcBorders>
              <w:top w:val="single" w:sz="4" w:space="0" w:color="C2D9BA"/>
              <w:bottom w:val="single" w:sz="4" w:space="0" w:color="C2D9BA"/>
              <w:right w:val="nil"/>
            </w:tcBorders>
            <w:shd w:val="clear" w:color="auto" w:fill="auto"/>
          </w:tcPr>
          <w:p w14:paraId="0884F6BF" w14:textId="77777777" w:rsidR="007D6301" w:rsidRPr="00AE3C2B" w:rsidRDefault="007D6301" w:rsidP="008F78F2">
            <w:pPr>
              <w:pStyle w:val="TableText"/>
              <w:tabs>
                <w:tab w:val="decimal" w:pos="489"/>
              </w:tabs>
              <w:spacing w:line="240" w:lineRule="auto"/>
              <w:rPr>
                <w:color w:val="000000"/>
                <w:lang w:eastAsia="en-NZ"/>
              </w:rPr>
            </w:pPr>
            <w:r w:rsidRPr="00AE3C2B">
              <w:t>3.4</w:t>
            </w:r>
          </w:p>
        </w:tc>
      </w:tr>
      <w:tr w:rsidR="007D6301" w:rsidRPr="005B3DE3" w14:paraId="6F9929B8" w14:textId="77777777" w:rsidTr="007D6301">
        <w:trPr>
          <w:cantSplit/>
        </w:trPr>
        <w:tc>
          <w:tcPr>
            <w:tcW w:w="4253" w:type="dxa"/>
            <w:tcBorders>
              <w:top w:val="single" w:sz="4" w:space="0" w:color="C2D9BA"/>
              <w:bottom w:val="single" w:sz="4" w:space="0" w:color="C2D9BA"/>
              <w:right w:val="single" w:sz="4" w:space="0" w:color="C2D9BA"/>
            </w:tcBorders>
            <w:shd w:val="clear" w:color="auto" w:fill="auto"/>
          </w:tcPr>
          <w:p w14:paraId="7D96D484" w14:textId="77777777" w:rsidR="007D6301" w:rsidRPr="00C20B34" w:rsidRDefault="007D6301" w:rsidP="008F78F2">
            <w:pPr>
              <w:pStyle w:val="TableText"/>
              <w:spacing w:line="240" w:lineRule="auto"/>
              <w:rPr>
                <w:color w:val="000000"/>
                <w:lang w:eastAsia="en-NZ"/>
              </w:rPr>
            </w:pPr>
            <w:r w:rsidRPr="00C20B34">
              <w:rPr>
                <w:color w:val="000000"/>
                <w:lang w:eastAsia="en-NZ"/>
              </w:rPr>
              <w:t>4</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1E63CEDB" w14:textId="77777777" w:rsidR="007D6301" w:rsidRPr="00AE3C2B" w:rsidRDefault="007D6301" w:rsidP="008F78F2">
            <w:pPr>
              <w:pStyle w:val="TableText"/>
              <w:tabs>
                <w:tab w:val="decimal" w:pos="974"/>
              </w:tabs>
              <w:spacing w:line="240" w:lineRule="auto"/>
              <w:rPr>
                <w:color w:val="000000"/>
                <w:lang w:eastAsia="en-NZ"/>
              </w:rPr>
            </w:pPr>
            <w:r w:rsidRPr="00AE3C2B">
              <w:t>1,209</w:t>
            </w:r>
          </w:p>
        </w:tc>
        <w:tc>
          <w:tcPr>
            <w:tcW w:w="1063" w:type="dxa"/>
            <w:tcBorders>
              <w:top w:val="single" w:sz="4" w:space="0" w:color="C2D9BA"/>
              <w:left w:val="single" w:sz="4" w:space="0" w:color="C2D9BA"/>
              <w:bottom w:val="single" w:sz="4" w:space="0" w:color="C2D9BA"/>
            </w:tcBorders>
            <w:shd w:val="clear" w:color="auto" w:fill="auto"/>
          </w:tcPr>
          <w:p w14:paraId="7603679F" w14:textId="77777777" w:rsidR="007D6301" w:rsidRPr="00AE3C2B" w:rsidRDefault="007D6301" w:rsidP="008F78F2">
            <w:pPr>
              <w:pStyle w:val="TableText"/>
              <w:tabs>
                <w:tab w:val="decimal" w:pos="600"/>
              </w:tabs>
              <w:spacing w:line="240" w:lineRule="auto"/>
              <w:rPr>
                <w:color w:val="000000"/>
                <w:lang w:eastAsia="en-NZ"/>
              </w:rPr>
            </w:pPr>
            <w:r w:rsidRPr="00AE3C2B">
              <w:t>48</w:t>
            </w:r>
          </w:p>
        </w:tc>
        <w:tc>
          <w:tcPr>
            <w:tcW w:w="1063" w:type="dxa"/>
            <w:tcBorders>
              <w:top w:val="single" w:sz="4" w:space="0" w:color="C2D9BA"/>
              <w:bottom w:val="single" w:sz="4" w:space="0" w:color="C2D9BA"/>
              <w:right w:val="nil"/>
            </w:tcBorders>
            <w:shd w:val="clear" w:color="auto" w:fill="auto"/>
          </w:tcPr>
          <w:p w14:paraId="7BAB2436" w14:textId="77777777" w:rsidR="007D6301" w:rsidRPr="00AE3C2B" w:rsidRDefault="007D6301" w:rsidP="008F78F2">
            <w:pPr>
              <w:pStyle w:val="TableText"/>
              <w:tabs>
                <w:tab w:val="decimal" w:pos="489"/>
              </w:tabs>
              <w:spacing w:line="240" w:lineRule="auto"/>
              <w:rPr>
                <w:color w:val="000000"/>
                <w:lang w:eastAsia="en-NZ"/>
              </w:rPr>
            </w:pPr>
            <w:r w:rsidRPr="00AE3C2B">
              <w:t>4</w:t>
            </w:r>
          </w:p>
        </w:tc>
      </w:tr>
      <w:tr w:rsidR="007D6301" w:rsidRPr="005B3DE3" w14:paraId="63D1949C" w14:textId="77777777" w:rsidTr="007D6301">
        <w:trPr>
          <w:cantSplit/>
        </w:trPr>
        <w:tc>
          <w:tcPr>
            <w:tcW w:w="4253" w:type="dxa"/>
            <w:tcBorders>
              <w:top w:val="single" w:sz="4" w:space="0" w:color="C2D9BA"/>
              <w:bottom w:val="single" w:sz="4" w:space="0" w:color="C2D9BA"/>
              <w:right w:val="single" w:sz="4" w:space="0" w:color="C2D9BA"/>
            </w:tcBorders>
            <w:shd w:val="clear" w:color="auto" w:fill="auto"/>
          </w:tcPr>
          <w:p w14:paraId="61E26CA8" w14:textId="77777777" w:rsidR="007D6301" w:rsidRPr="00C20B34" w:rsidRDefault="007D6301" w:rsidP="008F78F2">
            <w:pPr>
              <w:pStyle w:val="TableText"/>
              <w:spacing w:line="240" w:lineRule="auto"/>
              <w:rPr>
                <w:color w:val="000000"/>
                <w:lang w:eastAsia="en-NZ"/>
              </w:rPr>
            </w:pPr>
            <w:r w:rsidRPr="00C20B34">
              <w:rPr>
                <w:color w:val="000000"/>
                <w:lang w:eastAsia="en-NZ"/>
              </w:rPr>
              <w:t>5</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466F49C3" w14:textId="77777777" w:rsidR="007D6301" w:rsidRPr="00AE3C2B" w:rsidRDefault="007D6301" w:rsidP="008F78F2">
            <w:pPr>
              <w:pStyle w:val="TableText"/>
              <w:tabs>
                <w:tab w:val="decimal" w:pos="974"/>
              </w:tabs>
              <w:spacing w:line="240" w:lineRule="auto"/>
              <w:rPr>
                <w:color w:val="000000"/>
                <w:lang w:eastAsia="en-NZ"/>
              </w:rPr>
            </w:pPr>
            <w:r w:rsidRPr="00AE3C2B">
              <w:t>1,039</w:t>
            </w:r>
          </w:p>
        </w:tc>
        <w:tc>
          <w:tcPr>
            <w:tcW w:w="1063" w:type="dxa"/>
            <w:tcBorders>
              <w:top w:val="single" w:sz="4" w:space="0" w:color="C2D9BA"/>
              <w:left w:val="single" w:sz="4" w:space="0" w:color="C2D9BA"/>
              <w:bottom w:val="single" w:sz="4" w:space="0" w:color="C2D9BA"/>
            </w:tcBorders>
            <w:shd w:val="clear" w:color="auto" w:fill="auto"/>
          </w:tcPr>
          <w:p w14:paraId="366DAAC9" w14:textId="77777777" w:rsidR="007D6301" w:rsidRPr="00AE3C2B" w:rsidRDefault="007D6301" w:rsidP="008F78F2">
            <w:pPr>
              <w:pStyle w:val="TableText"/>
              <w:tabs>
                <w:tab w:val="decimal" w:pos="600"/>
              </w:tabs>
              <w:spacing w:line="240" w:lineRule="auto"/>
              <w:rPr>
                <w:color w:val="000000"/>
                <w:lang w:eastAsia="en-NZ"/>
              </w:rPr>
            </w:pPr>
            <w:r w:rsidRPr="00AE3C2B">
              <w:t>42</w:t>
            </w:r>
          </w:p>
        </w:tc>
        <w:tc>
          <w:tcPr>
            <w:tcW w:w="1063" w:type="dxa"/>
            <w:tcBorders>
              <w:top w:val="single" w:sz="4" w:space="0" w:color="C2D9BA"/>
              <w:bottom w:val="single" w:sz="4" w:space="0" w:color="C2D9BA"/>
              <w:right w:val="nil"/>
            </w:tcBorders>
            <w:shd w:val="clear" w:color="auto" w:fill="auto"/>
          </w:tcPr>
          <w:p w14:paraId="283DBEE8" w14:textId="77777777" w:rsidR="007D6301" w:rsidRPr="00AE3C2B" w:rsidRDefault="007D6301" w:rsidP="008F78F2">
            <w:pPr>
              <w:pStyle w:val="TableText"/>
              <w:tabs>
                <w:tab w:val="decimal" w:pos="489"/>
              </w:tabs>
              <w:spacing w:line="240" w:lineRule="auto"/>
              <w:rPr>
                <w:color w:val="000000"/>
                <w:lang w:eastAsia="en-NZ"/>
              </w:rPr>
            </w:pPr>
            <w:r w:rsidRPr="00AE3C2B">
              <w:t>4</w:t>
            </w:r>
          </w:p>
        </w:tc>
      </w:tr>
    </w:tbl>
    <w:p w14:paraId="7A3F05B3" w14:textId="77777777" w:rsidR="003347DA" w:rsidRDefault="00A55358" w:rsidP="00AE3C2B">
      <w:pPr>
        <w:pStyle w:val="Note"/>
      </w:pPr>
      <w:r>
        <w:t>*</w:t>
      </w:r>
      <w:r w:rsidR="00AE3C2B">
        <w:tab/>
      </w:r>
      <w:r w:rsidRPr="00245C26">
        <w:t>Due to small numbers</w:t>
      </w:r>
      <w:r>
        <w:t>, some</w:t>
      </w:r>
      <w:r w:rsidRPr="00245C26">
        <w:t xml:space="preserve"> </w:t>
      </w:r>
      <w:r>
        <w:t>figures</w:t>
      </w:r>
      <w:r w:rsidRPr="00245C26">
        <w:t xml:space="preserve"> have not been included</w:t>
      </w:r>
      <w:r>
        <w:t>.</w:t>
      </w:r>
    </w:p>
    <w:p w14:paraId="5ECAACD8" w14:textId="77777777" w:rsidR="00A55358" w:rsidRPr="00245C26" w:rsidRDefault="00A55358" w:rsidP="00AE3C2B">
      <w:pPr>
        <w:pStyle w:val="Note"/>
      </w:pPr>
      <w:r>
        <w:t>**</w:t>
      </w:r>
      <w:bookmarkStart w:id="62" w:name="_Hlk93488560"/>
      <w:r w:rsidR="00AE3C2B">
        <w:tab/>
      </w:r>
      <w:r>
        <w:t>Missing and unknown categories are not included in this NZDep2013 category reporting and therefore the totals at the bottom of the table do not match the total at the beginning of the table.</w:t>
      </w:r>
      <w:bookmarkEnd w:id="62"/>
    </w:p>
    <w:p w14:paraId="2055CE63" w14:textId="77777777" w:rsidR="00A55358" w:rsidRDefault="00A55358" w:rsidP="00AE3C2B"/>
    <w:p w14:paraId="16DB5F5E" w14:textId="7E4BEDB9" w:rsidR="003347DA" w:rsidRPr="00AE3C2B" w:rsidRDefault="00AE3C2B" w:rsidP="00AE3C2B">
      <w:pPr>
        <w:ind w:right="-284"/>
        <w:rPr>
          <w:rFonts w:cstheme="minorHAnsi"/>
          <w:spacing w:val="-2"/>
        </w:rPr>
      </w:pPr>
      <w:r w:rsidRPr="00AE3C2B">
        <w:rPr>
          <w:spacing w:val="-2"/>
        </w:rPr>
        <w:fldChar w:fldCharType="begin"/>
      </w:r>
      <w:r w:rsidRPr="00AE3C2B">
        <w:rPr>
          <w:spacing w:val="-2"/>
        </w:rPr>
        <w:instrText xml:space="preserve"> REF _Ref94604936 \h </w:instrText>
      </w:r>
      <w:r>
        <w:rPr>
          <w:spacing w:val="-2"/>
        </w:rPr>
        <w:instrText xml:space="preserve"> \* MERGEFORMAT </w:instrText>
      </w:r>
      <w:r w:rsidRPr="00AE3C2B">
        <w:rPr>
          <w:spacing w:val="-2"/>
        </w:rPr>
      </w:r>
      <w:r w:rsidRPr="00AE3C2B">
        <w:rPr>
          <w:spacing w:val="-2"/>
        </w:rPr>
        <w:fldChar w:fldCharType="separate"/>
      </w:r>
      <w:r w:rsidR="00E00C67" w:rsidRPr="00E00C67">
        <w:rPr>
          <w:spacing w:val="-2"/>
        </w:rPr>
        <w:t>Figure 3</w:t>
      </w:r>
      <w:r w:rsidRPr="00AE3C2B">
        <w:rPr>
          <w:spacing w:val="-2"/>
        </w:rPr>
        <w:fldChar w:fldCharType="end"/>
      </w:r>
      <w:r w:rsidR="00A55358" w:rsidRPr="00AE3C2B">
        <w:rPr>
          <w:spacing w:val="-2"/>
        </w:rPr>
        <w:t xml:space="preserve"> shows data for 90-day mortality f</w:t>
      </w:r>
      <w:r w:rsidR="002644E7">
        <w:rPr>
          <w:spacing w:val="-2"/>
        </w:rPr>
        <w:t>ollowing</w:t>
      </w:r>
      <w:r w:rsidR="00A55358" w:rsidRPr="00AE3C2B">
        <w:rPr>
          <w:spacing w:val="-2"/>
        </w:rPr>
        <w:t xml:space="preserve"> bowel cancer</w:t>
      </w:r>
      <w:r w:rsidR="002644E7">
        <w:rPr>
          <w:spacing w:val="-2"/>
        </w:rPr>
        <w:t xml:space="preserve"> surgery</w:t>
      </w:r>
      <w:r w:rsidR="00A55358" w:rsidRPr="00AE3C2B">
        <w:rPr>
          <w:spacing w:val="-2"/>
        </w:rPr>
        <w:t xml:space="preserve"> for 2013 to 2019. It shows a reduction in mortality over time, with an</w:t>
      </w:r>
      <w:r w:rsidR="00A55358" w:rsidRPr="00AE3C2B">
        <w:rPr>
          <w:rFonts w:cstheme="minorHAnsi"/>
          <w:spacing w:val="-2"/>
        </w:rPr>
        <w:t xml:space="preserve"> annual decrease of 7.4 percent from 2013 until 2019.</w:t>
      </w:r>
    </w:p>
    <w:p w14:paraId="78E663D9" w14:textId="77777777" w:rsidR="00A55358" w:rsidRDefault="00A55358" w:rsidP="00AE3C2B"/>
    <w:p w14:paraId="39917FB5" w14:textId="10DE30CF" w:rsidR="00A55358" w:rsidRDefault="00B0676E" w:rsidP="00A36F14">
      <w:pPr>
        <w:keepNext/>
        <w:keepLines/>
      </w:pPr>
      <w:hyperlink w:anchor="Figure_4" w:history="1">
        <w:r w:rsidR="00AE3C2B" w:rsidRPr="00AE3C2B">
          <w:rPr>
            <w:rStyle w:val="Hyperlink"/>
            <w:b w:val="0"/>
            <w:color w:val="auto"/>
          </w:rPr>
          <w:t>Figures 4</w:t>
        </w:r>
      </w:hyperlink>
      <w:hyperlink w:anchor="Figure_5" w:history="1">
        <w:r w:rsidR="00AE3C2B" w:rsidRPr="00AE3C2B">
          <w:rPr>
            <w:rStyle w:val="Hyperlink"/>
            <w:b w:val="0"/>
            <w:color w:val="auto"/>
          </w:rPr>
          <w:t xml:space="preserve"> and 5</w:t>
        </w:r>
      </w:hyperlink>
      <w:r w:rsidR="00A55358" w:rsidRPr="00AE3C2B">
        <w:t xml:space="preserve"> furth</w:t>
      </w:r>
      <w:r w:rsidR="00A55358">
        <w:t>er explore the possible reduction in mortality for colon cancer. Overall, there has been an 8.4 percent annual decrease in</w:t>
      </w:r>
      <w:r w:rsidR="002644E7">
        <w:t xml:space="preserve"> mortality following</w:t>
      </w:r>
      <w:r w:rsidR="00A55358">
        <w:t xml:space="preserve"> colon cancer surgery (both elective and emergency)</w:t>
      </w:r>
      <w:r w:rsidR="00A55358" w:rsidRPr="002A4C61">
        <w:t xml:space="preserve"> </w:t>
      </w:r>
      <w:r w:rsidR="00A55358">
        <w:t>(</w:t>
      </w:r>
      <w:r w:rsidR="00AE3C2B">
        <w:fldChar w:fldCharType="begin"/>
      </w:r>
      <w:r w:rsidR="00AE3C2B">
        <w:instrText xml:space="preserve"> REF _Ref94604968 \h </w:instrText>
      </w:r>
      <w:r w:rsidR="00AE3C2B">
        <w:fldChar w:fldCharType="separate"/>
      </w:r>
      <w:r w:rsidR="00E00C67">
        <w:t>Figure </w:t>
      </w:r>
      <w:r w:rsidR="00E00C67">
        <w:rPr>
          <w:noProof/>
        </w:rPr>
        <w:t>4</w:t>
      </w:r>
      <w:r w:rsidR="00AE3C2B">
        <w:fldChar w:fldCharType="end"/>
      </w:r>
      <w:r w:rsidR="00A55358">
        <w:t xml:space="preserve">). The contribution of elective and emergency surgery to this overall decreased mortality is explored in </w:t>
      </w:r>
      <w:r w:rsidR="00AE3C2B">
        <w:fldChar w:fldCharType="begin"/>
      </w:r>
      <w:r w:rsidR="00AE3C2B">
        <w:instrText xml:space="preserve"> REF _Ref94604994 \h </w:instrText>
      </w:r>
      <w:r w:rsidR="00AE3C2B">
        <w:fldChar w:fldCharType="separate"/>
      </w:r>
      <w:r w:rsidR="00E00C67">
        <w:t>Figure </w:t>
      </w:r>
      <w:r w:rsidR="00E00C67">
        <w:rPr>
          <w:noProof/>
        </w:rPr>
        <w:t>5</w:t>
      </w:r>
      <w:r w:rsidR="00AE3C2B">
        <w:fldChar w:fldCharType="end"/>
      </w:r>
      <w:r w:rsidR="00A55358">
        <w:t xml:space="preserve">. </w:t>
      </w:r>
      <w:r w:rsidR="001B2CBE">
        <w:t>There was an 11 percent annual reduction in post-operative mortality following elective surgery</w:t>
      </w:r>
      <w:r w:rsidR="00A55358">
        <w:t xml:space="preserve"> (</w:t>
      </w:r>
      <w:r w:rsidR="00AE3C2B">
        <w:fldChar w:fldCharType="begin"/>
      </w:r>
      <w:r w:rsidR="00AE3C2B">
        <w:instrText xml:space="preserve"> REF _Ref94604994 \h </w:instrText>
      </w:r>
      <w:r w:rsidR="00AE3C2B">
        <w:fldChar w:fldCharType="separate"/>
      </w:r>
      <w:r w:rsidR="00E00C67">
        <w:t>Figure </w:t>
      </w:r>
      <w:r w:rsidR="00E00C67">
        <w:rPr>
          <w:noProof/>
        </w:rPr>
        <w:t>5</w:t>
      </w:r>
      <w:r w:rsidR="00AE3C2B">
        <w:fldChar w:fldCharType="end"/>
      </w:r>
      <w:r w:rsidR="00A55358">
        <w:t>). The relatively small number of patients having emergency surgery each year make the annual mortality rates more variable and the trend to improvement less obvious.</w:t>
      </w:r>
      <w:bookmarkStart w:id="63" w:name="_Toc88827039"/>
    </w:p>
    <w:p w14:paraId="1DDD109B" w14:textId="46F961D4" w:rsidR="003347DA" w:rsidRDefault="00AE3C2B" w:rsidP="00AE3C2B">
      <w:pPr>
        <w:pStyle w:val="Figure"/>
        <w:spacing w:before="360"/>
      </w:pPr>
      <w:bookmarkStart w:id="64" w:name="_Ref94604936"/>
      <w:bookmarkStart w:id="65" w:name="_Toc99981556"/>
      <w:r>
        <w:t>Figure </w:t>
      </w:r>
      <w:r w:rsidR="00B0676E">
        <w:fldChar w:fldCharType="begin"/>
      </w:r>
      <w:r w:rsidR="00B0676E">
        <w:instrText xml:space="preserve"> SEQ Figure \* ARABIC </w:instrText>
      </w:r>
      <w:r w:rsidR="00B0676E">
        <w:fldChar w:fldCharType="separate"/>
      </w:r>
      <w:r w:rsidR="00E00C67">
        <w:rPr>
          <w:noProof/>
        </w:rPr>
        <w:t>3</w:t>
      </w:r>
      <w:r w:rsidR="00B0676E">
        <w:rPr>
          <w:noProof/>
        </w:rPr>
        <w:fldChar w:fldCharType="end"/>
      </w:r>
      <w:bookmarkEnd w:id="64"/>
      <w:r w:rsidR="00A55358">
        <w:t>:</w:t>
      </w:r>
      <w:r>
        <w:t xml:space="preserve"> </w:t>
      </w:r>
      <w:r w:rsidR="00A55358" w:rsidRPr="007336C5">
        <w:t xml:space="preserve">Proportion of people with </w:t>
      </w:r>
      <w:r w:rsidR="00A55358">
        <w:t>bowel</w:t>
      </w:r>
      <w:r w:rsidR="00A55358" w:rsidRPr="007336C5">
        <w:t xml:space="preserve"> cancer who died within 90 days </w:t>
      </w:r>
      <w:r w:rsidR="00A55358" w:rsidRPr="005B18B6">
        <w:t xml:space="preserve">of elective </w:t>
      </w:r>
      <w:r w:rsidR="00A55358">
        <w:t xml:space="preserve">or emergency </w:t>
      </w:r>
      <w:r w:rsidR="00A55358" w:rsidRPr="005B18B6">
        <w:t>surgery</w:t>
      </w:r>
      <w:bookmarkEnd w:id="63"/>
      <w:bookmarkEnd w:id="65"/>
    </w:p>
    <w:p w14:paraId="44D2D995" w14:textId="77777777" w:rsidR="00AE3C2B" w:rsidRPr="00AE3C2B" w:rsidRDefault="00A55358" w:rsidP="00AE3C2B">
      <w:pPr>
        <w:pStyle w:val="Note"/>
      </w:pPr>
      <w:r>
        <w:rPr>
          <w:noProof/>
          <w:lang w:eastAsia="en-NZ"/>
        </w:rPr>
        <w:drawing>
          <wp:inline distT="0" distB="0" distL="0" distR="0" wp14:anchorId="197228C7" wp14:editId="3B61FD60">
            <wp:extent cx="4858247" cy="2810792"/>
            <wp:effectExtent l="0" t="0" r="0" b="8890"/>
            <wp:docPr id="21" name="Picture 21" descr="Chart, bar chart&#10;&#10;Description automatically generated" title="Figure 3: Proportion of people with bowel cancer who died within 90 days of elective or emergency surg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pic:nvPicPr>
                  <pic:blipFill rotWithShape="1">
                    <a:blip r:embed="rId27" cstate="print">
                      <a:extLst>
                        <a:ext uri="{28A0092B-C50C-407E-A947-70E740481C1C}">
                          <a14:useLocalDpi xmlns:a14="http://schemas.microsoft.com/office/drawing/2010/main" val="0"/>
                        </a:ext>
                      </a:extLst>
                    </a:blip>
                    <a:srcRect r="1305" b="2112"/>
                    <a:stretch/>
                  </pic:blipFill>
                  <pic:spPr bwMode="auto">
                    <a:xfrm>
                      <a:off x="0" y="0"/>
                      <a:ext cx="4860494" cy="2812092"/>
                    </a:xfrm>
                    <a:prstGeom prst="rect">
                      <a:avLst/>
                    </a:prstGeom>
                    <a:ln>
                      <a:noFill/>
                    </a:ln>
                    <a:extLst>
                      <a:ext uri="{53640926-AAD7-44D8-BBD7-CCE9431645EC}">
                        <a14:shadowObscured xmlns:a14="http://schemas.microsoft.com/office/drawing/2010/main"/>
                      </a:ext>
                    </a:extLst>
                  </pic:spPr>
                </pic:pic>
              </a:graphicData>
            </a:graphic>
          </wp:inline>
        </w:drawing>
      </w:r>
    </w:p>
    <w:p w14:paraId="67F209B6" w14:textId="77777777" w:rsidR="00A55358" w:rsidRDefault="00A55358" w:rsidP="00AE3C2B">
      <w:pPr>
        <w:pStyle w:val="Note"/>
        <w:rPr>
          <w:rStyle w:val="NoteChar"/>
        </w:rPr>
      </w:pPr>
      <w:r w:rsidRPr="001B5E9C">
        <w:rPr>
          <w:rStyle w:val="NoteChar"/>
        </w:rPr>
        <w:t>Note: Error bars represent 95 percent confidence intervals.</w:t>
      </w:r>
    </w:p>
    <w:p w14:paraId="4B6B6A20" w14:textId="77777777" w:rsidR="00A55358" w:rsidRPr="001B5E9C" w:rsidRDefault="00A55358" w:rsidP="00AE3C2B">
      <w:pPr>
        <w:rPr>
          <w:rStyle w:val="NoteChar"/>
        </w:rPr>
      </w:pPr>
    </w:p>
    <w:p w14:paraId="72D333C0" w14:textId="7CCEEF80" w:rsidR="00A55358" w:rsidRDefault="00AE3C2B" w:rsidP="00AE3C2B">
      <w:pPr>
        <w:pStyle w:val="Figure"/>
      </w:pPr>
      <w:bookmarkStart w:id="66" w:name="Figure_4"/>
      <w:bookmarkStart w:id="67" w:name="_Ref94604968"/>
      <w:bookmarkStart w:id="68" w:name="_Toc88827040"/>
      <w:bookmarkStart w:id="69" w:name="_Toc99981557"/>
      <w:bookmarkEnd w:id="66"/>
      <w:r>
        <w:t>Figure </w:t>
      </w:r>
      <w:r w:rsidR="00B0676E">
        <w:fldChar w:fldCharType="begin"/>
      </w:r>
      <w:r w:rsidR="00B0676E">
        <w:instrText xml:space="preserve"> SEQ Figure \* ARABIC </w:instrText>
      </w:r>
      <w:r w:rsidR="00B0676E">
        <w:fldChar w:fldCharType="separate"/>
      </w:r>
      <w:r w:rsidR="00E00C67">
        <w:rPr>
          <w:noProof/>
        </w:rPr>
        <w:t>4</w:t>
      </w:r>
      <w:r w:rsidR="00B0676E">
        <w:rPr>
          <w:noProof/>
        </w:rPr>
        <w:fldChar w:fldCharType="end"/>
      </w:r>
      <w:bookmarkEnd w:id="67"/>
      <w:r w:rsidR="00A55358">
        <w:t>:</w:t>
      </w:r>
      <w:r>
        <w:t xml:space="preserve"> </w:t>
      </w:r>
      <w:r w:rsidR="00A55358" w:rsidRPr="0093428C">
        <w:t xml:space="preserve">Proportion of people with </w:t>
      </w:r>
      <w:r w:rsidR="00A55358">
        <w:t>colon</w:t>
      </w:r>
      <w:r w:rsidR="00A55358" w:rsidRPr="0093428C">
        <w:t xml:space="preserve"> cancer who died within 90 days </w:t>
      </w:r>
      <w:r w:rsidR="00A55358" w:rsidRPr="005B18B6">
        <w:t xml:space="preserve">of elective </w:t>
      </w:r>
      <w:r w:rsidR="00A55358">
        <w:t xml:space="preserve">or emergency </w:t>
      </w:r>
      <w:r w:rsidR="00A55358" w:rsidRPr="005B18B6">
        <w:t>surgery</w:t>
      </w:r>
      <w:bookmarkEnd w:id="68"/>
      <w:bookmarkEnd w:id="69"/>
    </w:p>
    <w:p w14:paraId="2B753CB2" w14:textId="77777777" w:rsidR="00AE3C2B" w:rsidRDefault="00A55358" w:rsidP="00AE3C2B">
      <w:pPr>
        <w:rPr>
          <w:rStyle w:val="NoteChar"/>
        </w:rPr>
      </w:pPr>
      <w:r>
        <w:rPr>
          <w:noProof/>
          <w:lang w:eastAsia="en-NZ"/>
        </w:rPr>
        <w:drawing>
          <wp:inline distT="0" distB="0" distL="0" distR="0" wp14:anchorId="647B451D" wp14:editId="5F1E2C22">
            <wp:extent cx="4858247" cy="2845956"/>
            <wp:effectExtent l="0" t="0" r="0" b="0"/>
            <wp:docPr id="22" name="Picture 22" descr="Chart, box and whisker chart&#10;&#10;Description automatically generated" title="Figure 4: Proportion of people with colon cancer who died within 90 days of elective or emergency surg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ox and whisker chart&#10;&#10;Description automatically generated"/>
                    <pic:cNvPicPr/>
                  </pic:nvPicPr>
                  <pic:blipFill rotWithShape="1">
                    <a:blip r:embed="rId28" cstate="print">
                      <a:extLst>
                        <a:ext uri="{28A0092B-C50C-407E-A947-70E740481C1C}">
                          <a14:useLocalDpi xmlns:a14="http://schemas.microsoft.com/office/drawing/2010/main" val="0"/>
                        </a:ext>
                      </a:extLst>
                    </a:blip>
                    <a:srcRect l="869" r="1159" b="1615"/>
                    <a:stretch/>
                  </pic:blipFill>
                  <pic:spPr bwMode="auto">
                    <a:xfrm>
                      <a:off x="0" y="0"/>
                      <a:ext cx="4858256" cy="2845961"/>
                    </a:xfrm>
                    <a:prstGeom prst="rect">
                      <a:avLst/>
                    </a:prstGeom>
                    <a:ln>
                      <a:noFill/>
                    </a:ln>
                    <a:extLst>
                      <a:ext uri="{53640926-AAD7-44D8-BBD7-CCE9431645EC}">
                        <a14:shadowObscured xmlns:a14="http://schemas.microsoft.com/office/drawing/2010/main"/>
                      </a:ext>
                    </a:extLst>
                  </pic:spPr>
                </pic:pic>
              </a:graphicData>
            </a:graphic>
          </wp:inline>
        </w:drawing>
      </w:r>
    </w:p>
    <w:p w14:paraId="4BA63A87" w14:textId="77777777" w:rsidR="00A55358" w:rsidRDefault="00A55358" w:rsidP="00AE3C2B">
      <w:pPr>
        <w:pStyle w:val="Note"/>
        <w:rPr>
          <w:rStyle w:val="NoteChar"/>
        </w:rPr>
      </w:pPr>
      <w:r w:rsidRPr="00971B2B">
        <w:rPr>
          <w:rStyle w:val="NoteChar"/>
        </w:rPr>
        <w:t>Note: Error bars represent 95 percent confidence intervals.</w:t>
      </w:r>
    </w:p>
    <w:p w14:paraId="418F3426" w14:textId="24019787" w:rsidR="00A55358" w:rsidRDefault="00AE3C2B" w:rsidP="00A36F14">
      <w:pPr>
        <w:pStyle w:val="Figure"/>
        <w:spacing w:before="360"/>
      </w:pPr>
      <w:bookmarkStart w:id="70" w:name="Figure_5"/>
      <w:bookmarkStart w:id="71" w:name="_Ref94604994"/>
      <w:bookmarkStart w:id="72" w:name="_Toc88827041"/>
      <w:bookmarkStart w:id="73" w:name="_Toc99981558"/>
      <w:bookmarkEnd w:id="70"/>
      <w:r>
        <w:lastRenderedPageBreak/>
        <w:t>Figure </w:t>
      </w:r>
      <w:r w:rsidR="00B0676E">
        <w:fldChar w:fldCharType="begin"/>
      </w:r>
      <w:r w:rsidR="00B0676E">
        <w:instrText xml:space="preserve"> SEQ Figure \* ARABIC </w:instrText>
      </w:r>
      <w:r w:rsidR="00B0676E">
        <w:fldChar w:fldCharType="separate"/>
      </w:r>
      <w:r w:rsidR="00E00C67">
        <w:rPr>
          <w:noProof/>
        </w:rPr>
        <w:t>5</w:t>
      </w:r>
      <w:r w:rsidR="00B0676E">
        <w:rPr>
          <w:noProof/>
        </w:rPr>
        <w:fldChar w:fldCharType="end"/>
      </w:r>
      <w:bookmarkEnd w:id="71"/>
      <w:r w:rsidR="00A55358">
        <w:rPr>
          <w:noProof/>
        </w:rPr>
        <w:t>:</w:t>
      </w:r>
      <w:r>
        <w:rPr>
          <w:noProof/>
        </w:rPr>
        <w:t xml:space="preserve"> </w:t>
      </w:r>
      <w:r w:rsidR="00A55358" w:rsidRPr="005B18B6">
        <w:t xml:space="preserve">Proportion of people with </w:t>
      </w:r>
      <w:r w:rsidR="00A55358">
        <w:t>colon</w:t>
      </w:r>
      <w:r w:rsidR="00A55358" w:rsidRPr="005B18B6">
        <w:t xml:space="preserve"> cancer who died within 90 days of</w:t>
      </w:r>
      <w:r w:rsidR="00A55358">
        <w:t xml:space="preserve"> surgery, emergency (acute) compared with </w:t>
      </w:r>
      <w:r w:rsidR="00A55358" w:rsidRPr="005B18B6">
        <w:t>electiv</w:t>
      </w:r>
      <w:r w:rsidR="00A55358">
        <w:t>e</w:t>
      </w:r>
      <w:bookmarkEnd w:id="72"/>
      <w:bookmarkEnd w:id="73"/>
    </w:p>
    <w:p w14:paraId="2DD05F3C" w14:textId="77777777" w:rsidR="00AE3C2B" w:rsidRDefault="00A55358" w:rsidP="00AE3C2B">
      <w:pPr>
        <w:rPr>
          <w:rStyle w:val="NoteChar"/>
        </w:rPr>
      </w:pPr>
      <w:r>
        <w:rPr>
          <w:noProof/>
          <w:lang w:eastAsia="en-NZ"/>
        </w:rPr>
        <w:drawing>
          <wp:inline distT="0" distB="0" distL="0" distR="0" wp14:anchorId="63D059E2" wp14:editId="76CC8C37">
            <wp:extent cx="4882101" cy="2886871"/>
            <wp:effectExtent l="0" t="0" r="0" b="8890"/>
            <wp:docPr id="25" name="Picture 25" descr="Chart&#10;&#10;Description automatically generated" title="Figure 5: Proportion of people with colon cancer who died within 90 days of surgery, emergency (acute) compared with ele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pic:nvPicPr>
                  <pic:blipFill rotWithShape="1">
                    <a:blip r:embed="rId29" cstate="print">
                      <a:extLst>
                        <a:ext uri="{28A0092B-C50C-407E-A947-70E740481C1C}">
                          <a14:useLocalDpi xmlns:a14="http://schemas.microsoft.com/office/drawing/2010/main" val="0"/>
                        </a:ext>
                      </a:extLst>
                    </a:blip>
                    <a:srcRect l="725" r="2463" b="1863"/>
                    <a:stretch/>
                  </pic:blipFill>
                  <pic:spPr bwMode="auto">
                    <a:xfrm>
                      <a:off x="0" y="0"/>
                      <a:ext cx="4882111" cy="2886877"/>
                    </a:xfrm>
                    <a:prstGeom prst="rect">
                      <a:avLst/>
                    </a:prstGeom>
                    <a:ln>
                      <a:noFill/>
                    </a:ln>
                    <a:extLst>
                      <a:ext uri="{53640926-AAD7-44D8-BBD7-CCE9431645EC}">
                        <a14:shadowObscured xmlns:a14="http://schemas.microsoft.com/office/drawing/2010/main"/>
                      </a:ext>
                    </a:extLst>
                  </pic:spPr>
                </pic:pic>
              </a:graphicData>
            </a:graphic>
          </wp:inline>
        </w:drawing>
      </w:r>
    </w:p>
    <w:p w14:paraId="2DE25AF0" w14:textId="77777777" w:rsidR="00A55358" w:rsidRDefault="00A55358" w:rsidP="00AE3C2B">
      <w:pPr>
        <w:pStyle w:val="Note"/>
        <w:rPr>
          <w:rStyle w:val="NoteChar"/>
        </w:rPr>
      </w:pPr>
      <w:r w:rsidRPr="00971B2B">
        <w:rPr>
          <w:rStyle w:val="NoteChar"/>
        </w:rPr>
        <w:t>Note: Error bars represent 95 percent confidence intervals.</w:t>
      </w:r>
    </w:p>
    <w:p w14:paraId="5FC7705E" w14:textId="77777777" w:rsidR="00A55358" w:rsidRDefault="00A55358" w:rsidP="00AE3C2B"/>
    <w:p w14:paraId="012EB56C" w14:textId="2586FE90" w:rsidR="00A55358" w:rsidRDefault="00AE3C2B" w:rsidP="00AE3C2B">
      <w:pPr>
        <w:pStyle w:val="Figure"/>
      </w:pPr>
      <w:bookmarkStart w:id="74" w:name="_Ref82736094"/>
      <w:bookmarkStart w:id="75" w:name="_Ref82736080"/>
      <w:bookmarkStart w:id="76" w:name="_Toc88827042"/>
      <w:bookmarkStart w:id="77" w:name="_Toc99981559"/>
      <w:r>
        <w:t>Figure </w:t>
      </w:r>
      <w:r w:rsidR="00B0676E">
        <w:fldChar w:fldCharType="begin"/>
      </w:r>
      <w:r w:rsidR="00B0676E">
        <w:instrText xml:space="preserve"> SEQ Figure \* ARABIC </w:instrText>
      </w:r>
      <w:r w:rsidR="00B0676E">
        <w:fldChar w:fldCharType="separate"/>
      </w:r>
      <w:r w:rsidR="00E00C67">
        <w:rPr>
          <w:noProof/>
        </w:rPr>
        <w:t>6</w:t>
      </w:r>
      <w:r w:rsidR="00B0676E">
        <w:rPr>
          <w:noProof/>
        </w:rPr>
        <w:fldChar w:fldCharType="end"/>
      </w:r>
      <w:bookmarkEnd w:id="74"/>
      <w:r w:rsidR="00A55358">
        <w:t>:</w:t>
      </w:r>
      <w:r>
        <w:t xml:space="preserve"> </w:t>
      </w:r>
      <w:r w:rsidR="00A55358" w:rsidRPr="00346FF2">
        <w:t>Observed 90-day post-operative mortality (elective and emergency admissions) for patients diagnosed with bowel cancer, by district health board of service, 201</w:t>
      </w:r>
      <w:r w:rsidR="00A55358">
        <w:t>7–2019</w:t>
      </w:r>
      <w:bookmarkEnd w:id="75"/>
      <w:bookmarkEnd w:id="76"/>
      <w:bookmarkEnd w:id="77"/>
    </w:p>
    <w:p w14:paraId="77F29997" w14:textId="77777777" w:rsidR="00A55358" w:rsidRPr="00AE3C2B" w:rsidRDefault="00A55358" w:rsidP="00AE3C2B">
      <w:r>
        <w:rPr>
          <w:noProof/>
          <w:lang w:eastAsia="en-NZ"/>
        </w:rPr>
        <w:drawing>
          <wp:inline distT="0" distB="0" distL="0" distR="0" wp14:anchorId="05DCDA57" wp14:editId="422DEC3C">
            <wp:extent cx="4882101" cy="2862916"/>
            <wp:effectExtent l="0" t="0" r="0" b="0"/>
            <wp:docPr id="10" name="Picture 10" title="Figure 6: Observed 90-day post-operative mortality (elective and emergency admissions) for patients diagnosed with bowel cancer, by district health board of service, 2017–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r="1884" b="1367"/>
                    <a:stretch/>
                  </pic:blipFill>
                  <pic:spPr bwMode="auto">
                    <a:xfrm>
                      <a:off x="0" y="0"/>
                      <a:ext cx="4882101" cy="2862916"/>
                    </a:xfrm>
                    <a:prstGeom prst="rect">
                      <a:avLst/>
                    </a:prstGeom>
                    <a:noFill/>
                    <a:ln>
                      <a:noFill/>
                    </a:ln>
                    <a:extLst>
                      <a:ext uri="{53640926-AAD7-44D8-BBD7-CCE9431645EC}">
                        <a14:shadowObscured xmlns:a14="http://schemas.microsoft.com/office/drawing/2010/main"/>
                      </a:ext>
                    </a:extLst>
                  </pic:spPr>
                </pic:pic>
              </a:graphicData>
            </a:graphic>
          </wp:inline>
        </w:drawing>
      </w:r>
    </w:p>
    <w:p w14:paraId="30FB4040" w14:textId="77777777" w:rsidR="00AE3C2B" w:rsidRDefault="00AE3C2B" w:rsidP="00AE3C2B"/>
    <w:p w14:paraId="31DCA926" w14:textId="6F428A1E" w:rsidR="00A55358" w:rsidRDefault="00A55358" w:rsidP="00AE3C2B">
      <w:r>
        <w:t>Post-operative 90-day mortality varied markedly across the DHBs from 0 to 7.4 percent for elective and emergency admissions, with no DHBs above the 95 percent limit (</w:t>
      </w:r>
      <w:r w:rsidR="00AE3C2B">
        <w:fldChar w:fldCharType="begin"/>
      </w:r>
      <w:r w:rsidR="00AE3C2B">
        <w:instrText xml:space="preserve"> REF _Ref82736094 \h </w:instrText>
      </w:r>
      <w:r w:rsidR="00AE3C2B">
        <w:fldChar w:fldCharType="separate"/>
      </w:r>
      <w:r w:rsidR="00E00C67">
        <w:t>Figure </w:t>
      </w:r>
      <w:r w:rsidR="00E00C67">
        <w:rPr>
          <w:noProof/>
        </w:rPr>
        <w:t>6</w:t>
      </w:r>
      <w:r w:rsidR="00AE3C2B">
        <w:fldChar w:fldCharType="end"/>
      </w:r>
      <w:r>
        <w:t>).</w:t>
      </w:r>
    </w:p>
    <w:p w14:paraId="7951DEBC" w14:textId="77777777" w:rsidR="00AE3C2B" w:rsidRDefault="00AE3C2B" w:rsidP="00AE3C2B"/>
    <w:p w14:paraId="54DABA85" w14:textId="77777777" w:rsidR="00A55358" w:rsidRDefault="00A55358" w:rsidP="00AE3C2B">
      <w:pPr>
        <w:pStyle w:val="Heading3"/>
      </w:pPr>
      <w:r>
        <w:lastRenderedPageBreak/>
        <w:t>Discussion</w:t>
      </w:r>
    </w:p>
    <w:p w14:paraId="663273A1" w14:textId="77777777" w:rsidR="00A55358" w:rsidRDefault="00A55358" w:rsidP="00AE3C2B">
      <w:r>
        <w:t>There is encouraging evidence presented in these results showing post-operative mortality has reduced over the 2013–2019 period for total bowel cancer surgery, total colon cancer surgery and elective colon cancer surgery. These results are now in line with the National Bowel Cancer Audit (NBOCA), which found the 90-day post-operative</w:t>
      </w:r>
      <w:r w:rsidRPr="00AC6888">
        <w:t xml:space="preserve"> </w:t>
      </w:r>
      <w:r>
        <w:t xml:space="preserve">mortality rate in people undergoing major surgery was 3 percent for 2017–2018 </w:t>
      </w:r>
      <w:r>
        <w:fldChar w:fldCharType="begin"/>
      </w:r>
      <w:r>
        <w:instrText xml:space="preserve"> ADDIN EN.CITE &lt;EndNote&gt;&lt;Cite&gt;&lt;Author&gt;HQIP&lt;/Author&gt;&lt;Year&gt;2020&lt;/Year&gt;&lt;RecNum&gt;1359&lt;/RecNum&gt;&lt;DisplayText&gt;(HQIP, 2020)&lt;/DisplayText&gt;&lt;record&gt;&lt;rec-number&gt;1359&lt;/rec-number&gt;&lt;foreign-keys&gt;&lt;key app="EN" db-id="wdfzrsxs65wrdwes09spzef8xwxz9rdxt2st" timestamp="1634026958" guid="94119ab9-1592-46db-8cf8-113da10d0f68"&gt;1359&lt;/key&gt;&lt;/foreign-keys&gt;&lt;ref-type name="Report"&gt;27&lt;/ref-type&gt;&lt;contributors&gt;&lt;authors&gt;&lt;author&gt;HQIP,&lt;/author&gt;&lt;/authors&gt;&lt;/contributors&gt;&lt;titles&gt;&lt;title&gt;National Bowel Cancer Audit Annual Report 2019&lt;/title&gt;&lt;/titles&gt;&lt;dates&gt;&lt;year&gt;2020&lt;/year&gt;&lt;/dates&gt;&lt;pub-location&gt;United Kingdom&lt;/pub-location&gt;&lt;publisher&gt;Healthcare Quality Improvement Partnership&lt;/publisher&gt;&lt;urls&gt;&lt;related-urls&gt;&lt;url&gt;https://www.nboca.org.uk/content/uploads/2020/01/NBOCA-2019-V2.0.pdf&lt;/url&gt;&lt;/related-urls&gt;&lt;/urls&gt;&lt;/record&gt;&lt;/Cite&gt;&lt;/EndNote&gt;</w:instrText>
      </w:r>
      <w:r>
        <w:fldChar w:fldCharType="separate"/>
      </w:r>
      <w:r>
        <w:rPr>
          <w:noProof/>
        </w:rPr>
        <w:t>(</w:t>
      </w:r>
      <w:hyperlink w:anchor="_ENREF_7" w:tooltip="HQIP, 2020 #1359" w:history="1">
        <w:r>
          <w:rPr>
            <w:noProof/>
          </w:rPr>
          <w:t>HQIP 2020</w:t>
        </w:r>
      </w:hyperlink>
      <w:r>
        <w:rPr>
          <w:noProof/>
        </w:rPr>
        <w:t>)</w:t>
      </w:r>
      <w:r>
        <w:fldChar w:fldCharType="end"/>
      </w:r>
      <w:r>
        <w:t>.</w:t>
      </w:r>
    </w:p>
    <w:p w14:paraId="388AD63C" w14:textId="77777777" w:rsidR="00A55358" w:rsidRDefault="00A55358" w:rsidP="00AE3C2B"/>
    <w:p w14:paraId="4149811B" w14:textId="5666D3F2" w:rsidR="00A55358" w:rsidRDefault="00A55358" w:rsidP="00AE3C2B">
      <w:r>
        <w:t>There remains considerable variation between DHBs,</w:t>
      </w:r>
      <w:r w:rsidR="00A63204">
        <w:t xml:space="preserve"> partly driven by small numbers of events within DHBs,</w:t>
      </w:r>
      <w:r>
        <w:t xml:space="preserve"> although no DHB mortality rates are above the 95 percent confidence limits (noting that this is not comparing against an ideal target). In addition, mortality rates appear higher for Māori and Pacific peoples compared with European/Other (noting that small numbers mean it is challenging to know if there is a true difference).</w:t>
      </w:r>
    </w:p>
    <w:p w14:paraId="3BEAC353" w14:textId="77777777" w:rsidR="00AE3C2B" w:rsidRDefault="00AE3C2B" w:rsidP="00AE3C2B"/>
    <w:p w14:paraId="38540AD0" w14:textId="77777777" w:rsidR="00A55358" w:rsidRDefault="00A55358" w:rsidP="00AE3C2B">
      <w:pPr>
        <w:pStyle w:val="Heading3"/>
      </w:pPr>
      <w:r>
        <w:t>R</w:t>
      </w:r>
      <w:r w:rsidRPr="003E1772">
        <w:t>ecommendations</w:t>
      </w:r>
    </w:p>
    <w:p w14:paraId="0B2FA83B" w14:textId="77777777" w:rsidR="00A55358" w:rsidRDefault="00A55358" w:rsidP="00AE3C2B">
      <w:r>
        <w:t xml:space="preserve">The recommended actions for this QPI from the November 2020 </w:t>
      </w:r>
      <w:r w:rsidRPr="00416CB8">
        <w:rPr>
          <w:i/>
          <w:iCs/>
        </w:rPr>
        <w:t>Bowel Cancer Quality Improvement Plan</w:t>
      </w:r>
      <w:r>
        <w:t xml:space="preserve"> (Te Aho o Te Kahu 2020a) are listed below.</w:t>
      </w:r>
    </w:p>
    <w:p w14:paraId="3E558AAB" w14:textId="77777777" w:rsidR="00AE3C2B" w:rsidRPr="001D340D" w:rsidRDefault="00AE3C2B" w:rsidP="00AE3C2B"/>
    <w:p w14:paraId="72B5948A" w14:textId="77777777" w:rsidR="00A55358" w:rsidRDefault="00A55358" w:rsidP="00AE3C2B">
      <w:pPr>
        <w:pStyle w:val="Heading4"/>
      </w:pPr>
      <w:r w:rsidRPr="003F617D">
        <w:t>Te Aho o Te Kahu</w:t>
      </w:r>
    </w:p>
    <w:p w14:paraId="3B106AD8" w14:textId="77777777" w:rsidR="00A55358" w:rsidRDefault="00A55358" w:rsidP="00AE3C2B">
      <w:pPr>
        <w:pStyle w:val="Number"/>
      </w:pPr>
      <w:r>
        <w:t>Continue to review 90-day mortality following bowel cancer surgery, including inequities in this outcome, and report to DHBs two-yearly. Report and review more regularly for those DHBs whose results lie outside the 99.8 percent limit below the mean.</w:t>
      </w:r>
    </w:p>
    <w:p w14:paraId="7FDFABEB" w14:textId="77777777" w:rsidR="00A55358" w:rsidRDefault="00A55358" w:rsidP="00AE3C2B">
      <w:pPr>
        <w:pStyle w:val="Number"/>
      </w:pPr>
      <w:r>
        <w:t>Determine whether there is a need for a nationally consistent and validated preoperative risk score (such as the Physiological and Operative Severity Score for the Enumeration of Mortality and Morbidity (POSSUM) or NZ RISK score).</w:t>
      </w:r>
    </w:p>
    <w:p w14:paraId="42D35334" w14:textId="77777777" w:rsidR="00A55358" w:rsidRDefault="00A55358" w:rsidP="00AE3C2B">
      <w:pPr>
        <w:pStyle w:val="Number"/>
      </w:pPr>
      <w:r>
        <w:t>Provide DHBs with advice to ensure pathways include robust preoperative assessment and physiological optimisation strategies (nutrition, cardiorespiratory fitness, etc).</w:t>
      </w:r>
    </w:p>
    <w:p w14:paraId="402BBD0B" w14:textId="77777777" w:rsidR="00AE3C2B" w:rsidRDefault="00AE3C2B" w:rsidP="00AE3C2B"/>
    <w:p w14:paraId="69002FF3" w14:textId="77777777" w:rsidR="00A55358" w:rsidRPr="003F617D" w:rsidRDefault="00A55358" w:rsidP="00AE3C2B">
      <w:pPr>
        <w:pStyle w:val="Heading4"/>
      </w:pPr>
      <w:r w:rsidRPr="003F617D">
        <w:t>District health boards</w:t>
      </w:r>
    </w:p>
    <w:p w14:paraId="473C7F21" w14:textId="77777777" w:rsidR="00A55358" w:rsidRDefault="00A55358" w:rsidP="00D27B06">
      <w:pPr>
        <w:pStyle w:val="Number"/>
      </w:pPr>
      <w:r>
        <w:t>Where a patient dies within 90 days of bowel cancer surgery, facilitate a proactive audit and feedback process to identify and address factors that may have been preventable.</w:t>
      </w:r>
    </w:p>
    <w:p w14:paraId="76E5E682" w14:textId="77777777" w:rsidR="00A55358" w:rsidRDefault="00A55358" w:rsidP="00D27B06">
      <w:pPr>
        <w:pStyle w:val="Number"/>
      </w:pPr>
      <w:r>
        <w:t>Ensure that a robust preoperative assessment covers patients</w:t>
      </w:r>
      <w:r w:rsidR="003347DA">
        <w:t>’</w:t>
      </w:r>
      <w:r>
        <w:t xml:space="preserve"> nutritional, functional and comorbidity status, and provide support preoperatively to those who need it. Consider delaying definitive surgery while undertaking preoperative assessment and intervention where the clinical setting allows.</w:t>
      </w:r>
    </w:p>
    <w:p w14:paraId="6CC8FB0A" w14:textId="77777777" w:rsidR="00A55358" w:rsidRPr="008969CA" w:rsidRDefault="00A55358" w:rsidP="00D27B06">
      <w:pPr>
        <w:pStyle w:val="Number"/>
        <w:keepNext/>
        <w:keepLines/>
      </w:pPr>
      <w:r w:rsidRPr="008969CA">
        <w:lastRenderedPageBreak/>
        <w:t xml:space="preserve">Use </w:t>
      </w:r>
      <w:r w:rsidR="003347DA">
        <w:t>‘</w:t>
      </w:r>
      <w:r w:rsidRPr="008969CA">
        <w:t>enhanced recovery after surgery</w:t>
      </w:r>
      <w:r w:rsidR="003347DA">
        <w:t>’</w:t>
      </w:r>
      <w:r w:rsidRPr="008969CA">
        <w:t xml:space="preserve"> (ERAS) protocols</w:t>
      </w:r>
      <w:r>
        <w:t xml:space="preserve"> (Ministry of Health 2015)</w:t>
      </w:r>
      <w:r w:rsidRPr="008969CA">
        <w:t>. This may include the use of specialist nurses to provide pre- and post-surgical support and education.</w:t>
      </w:r>
    </w:p>
    <w:p w14:paraId="7553AB89" w14:textId="77777777" w:rsidR="00A55358" w:rsidRDefault="00A55358" w:rsidP="00D27B06">
      <w:pPr>
        <w:pStyle w:val="Number"/>
      </w:pPr>
      <w:r w:rsidRPr="008969CA">
        <w:t>Consider surgical options including stenting and de-functioning colostomy for</w:t>
      </w:r>
      <w:r>
        <w:t xml:space="preserve"> high-risk patients and/or those with advanced disease before embarking on major tumour resection.</w:t>
      </w:r>
    </w:p>
    <w:p w14:paraId="25E89F2E" w14:textId="77777777" w:rsidR="00A55358" w:rsidRDefault="00A55358" w:rsidP="00D27B06">
      <w:pPr>
        <w:pStyle w:val="Number"/>
      </w:pPr>
      <w:r>
        <w:t>Provide culturally appropriate preoperative support for Māori and Pacific patients and their whānau to avoid delays from missed appointments and to generally improve patient journeys and outcomes.</w:t>
      </w:r>
    </w:p>
    <w:p w14:paraId="682F7DA7" w14:textId="77777777" w:rsidR="00D27B06" w:rsidRDefault="00D27B06" w:rsidP="00D27B06"/>
    <w:p w14:paraId="00F456A0" w14:textId="77777777" w:rsidR="00A55358" w:rsidRPr="009A3EFC" w:rsidRDefault="00A55358" w:rsidP="00D27B06">
      <w:pPr>
        <w:pStyle w:val="Heading2"/>
      </w:pPr>
      <w:bookmarkStart w:id="78" w:name="_Toc93485782"/>
      <w:bookmarkStart w:id="79" w:name="_Toc99981543"/>
      <w:r w:rsidRPr="009A3EFC">
        <w:t xml:space="preserve">Emergency </w:t>
      </w:r>
      <w:r>
        <w:t>s</w:t>
      </w:r>
      <w:r w:rsidRPr="009A3EFC">
        <w:t>urgery</w:t>
      </w:r>
      <w:bookmarkEnd w:id="78"/>
      <w:bookmarkEnd w:id="79"/>
    </w:p>
    <w:p w14:paraId="38ABDB44" w14:textId="77777777" w:rsidR="00A55358" w:rsidRDefault="00A55358" w:rsidP="00D27B06">
      <w:pPr>
        <w:pStyle w:val="Heading3"/>
      </w:pPr>
      <w:r>
        <w:t>Indicator description</w:t>
      </w:r>
    </w:p>
    <w:p w14:paraId="3407A0D0" w14:textId="77777777" w:rsidR="00A55358" w:rsidRDefault="00A55358" w:rsidP="00D27B06">
      <w:r>
        <w:t>Proportion of people with bowel cancer undergoing major resection who have emergency surgery</w:t>
      </w:r>
      <w:r w:rsidR="00D27B06">
        <w:t>.</w:t>
      </w:r>
    </w:p>
    <w:p w14:paraId="23B11A17" w14:textId="77777777" w:rsidR="00D27B06" w:rsidRDefault="00D27B06" w:rsidP="00D27B06"/>
    <w:p w14:paraId="5C42A59E" w14:textId="77777777" w:rsidR="00A55358" w:rsidRDefault="00A55358" w:rsidP="00D27B06">
      <w:pPr>
        <w:pStyle w:val="Heading3"/>
        <w:rPr>
          <w:lang w:eastAsia="en-NZ"/>
        </w:rPr>
      </w:pPr>
      <w:r w:rsidRPr="00345A35">
        <w:rPr>
          <w:lang w:eastAsia="en-NZ"/>
        </w:rPr>
        <w:t>Results</w:t>
      </w:r>
    </w:p>
    <w:p w14:paraId="03D88042" w14:textId="241F00F1" w:rsidR="00A55358" w:rsidRDefault="00A55358" w:rsidP="00D27B06">
      <w:pPr>
        <w:rPr>
          <w:lang w:eastAsia="en-NZ"/>
        </w:rPr>
      </w:pPr>
      <w:r>
        <w:rPr>
          <w:lang w:eastAsia="en-NZ"/>
        </w:rPr>
        <w:t>From 2017 to 2019, of people with bowel cancer who had major surgical resection, 19.4</w:t>
      </w:r>
      <w:r w:rsidR="00D27B06">
        <w:rPr>
          <w:lang w:eastAsia="en-NZ"/>
        </w:rPr>
        <w:t> </w:t>
      </w:r>
      <w:r>
        <w:rPr>
          <w:lang w:eastAsia="en-NZ"/>
        </w:rPr>
        <w:t>percent had their surgery performed as an emergency procedure (</w:t>
      </w:r>
      <w:r w:rsidR="00D27B06">
        <w:rPr>
          <w:lang w:eastAsia="en-NZ"/>
        </w:rPr>
        <w:fldChar w:fldCharType="begin"/>
      </w:r>
      <w:r w:rsidR="00D27B06">
        <w:rPr>
          <w:lang w:eastAsia="en-NZ"/>
        </w:rPr>
        <w:instrText xml:space="preserve"> REF _Ref94605562 \h </w:instrText>
      </w:r>
      <w:r w:rsidR="00D27B06">
        <w:rPr>
          <w:lang w:eastAsia="en-NZ"/>
        </w:rPr>
      </w:r>
      <w:r w:rsidR="00D27B06">
        <w:rPr>
          <w:lang w:eastAsia="en-NZ"/>
        </w:rPr>
        <w:fldChar w:fldCharType="separate"/>
      </w:r>
      <w:r w:rsidR="00E00C67">
        <w:t>Table </w:t>
      </w:r>
      <w:r w:rsidR="00E00C67">
        <w:rPr>
          <w:noProof/>
        </w:rPr>
        <w:t>3</w:t>
      </w:r>
      <w:r w:rsidR="00D27B06">
        <w:rPr>
          <w:lang w:eastAsia="en-NZ"/>
        </w:rPr>
        <w:fldChar w:fldCharType="end"/>
      </w:r>
      <w:r>
        <w:rPr>
          <w:lang w:eastAsia="en-NZ"/>
        </w:rPr>
        <w:t xml:space="preserve">). This was similar to the proportion for the 2013–2016 time period (19.6 percent, see </w:t>
      </w:r>
      <w:r w:rsidR="00D27B06">
        <w:rPr>
          <w:lang w:eastAsia="en-NZ"/>
        </w:rPr>
        <w:fldChar w:fldCharType="begin"/>
      </w:r>
      <w:r w:rsidR="00D27B06">
        <w:rPr>
          <w:lang w:eastAsia="en-NZ"/>
        </w:rPr>
        <w:instrText xml:space="preserve"> REF _Ref94605616 \h </w:instrText>
      </w:r>
      <w:r w:rsidR="00D27B06">
        <w:rPr>
          <w:lang w:eastAsia="en-NZ"/>
        </w:rPr>
      </w:r>
      <w:r w:rsidR="00D27B06">
        <w:rPr>
          <w:lang w:eastAsia="en-NZ"/>
        </w:rPr>
        <w:fldChar w:fldCharType="separate"/>
      </w:r>
      <w:r w:rsidR="00E00C67">
        <w:t>Figure </w:t>
      </w:r>
      <w:r w:rsidR="00E00C67">
        <w:rPr>
          <w:noProof/>
        </w:rPr>
        <w:t>7</w:t>
      </w:r>
      <w:r w:rsidR="00D27B06">
        <w:rPr>
          <w:lang w:eastAsia="en-NZ"/>
        </w:rPr>
        <w:fldChar w:fldCharType="end"/>
      </w:r>
      <w:r>
        <w:rPr>
          <w:lang w:eastAsia="en-NZ"/>
        </w:rPr>
        <w:t>).</w:t>
      </w:r>
    </w:p>
    <w:p w14:paraId="23BD1FFF" w14:textId="77777777" w:rsidR="00A55358" w:rsidRDefault="00A55358" w:rsidP="00D27B06">
      <w:pPr>
        <w:rPr>
          <w:lang w:eastAsia="en-NZ"/>
        </w:rPr>
      </w:pPr>
    </w:p>
    <w:p w14:paraId="29814012" w14:textId="41B9CD5F" w:rsidR="00A55358" w:rsidRDefault="00A55358" w:rsidP="00D27B06">
      <w:pPr>
        <w:rPr>
          <w:lang w:eastAsia="en-NZ"/>
        </w:rPr>
      </w:pPr>
      <w:r>
        <w:rPr>
          <w:lang w:eastAsia="en-NZ"/>
        </w:rPr>
        <w:t xml:space="preserve">Māori and Pacific peoples had higher </w:t>
      </w:r>
      <w:r w:rsidR="00DC0161">
        <w:rPr>
          <w:lang w:eastAsia="en-NZ"/>
        </w:rPr>
        <w:t xml:space="preserve">proportions </w:t>
      </w:r>
      <w:r>
        <w:rPr>
          <w:lang w:eastAsia="en-NZ"/>
        </w:rPr>
        <w:t>of emergency surgery compared with European/Other (</w:t>
      </w:r>
      <w:r w:rsidR="00D27B06">
        <w:rPr>
          <w:lang w:eastAsia="en-NZ"/>
        </w:rPr>
        <w:fldChar w:fldCharType="begin"/>
      </w:r>
      <w:r w:rsidR="00D27B06">
        <w:rPr>
          <w:lang w:eastAsia="en-NZ"/>
        </w:rPr>
        <w:instrText xml:space="preserve"> REF _Ref94605562 \h </w:instrText>
      </w:r>
      <w:r w:rsidR="00D27B06">
        <w:rPr>
          <w:lang w:eastAsia="en-NZ"/>
        </w:rPr>
      </w:r>
      <w:r w:rsidR="00D27B06">
        <w:rPr>
          <w:lang w:eastAsia="en-NZ"/>
        </w:rPr>
        <w:fldChar w:fldCharType="separate"/>
      </w:r>
      <w:r w:rsidR="00E00C67">
        <w:t>Table </w:t>
      </w:r>
      <w:r w:rsidR="00E00C67">
        <w:rPr>
          <w:noProof/>
        </w:rPr>
        <w:t>3</w:t>
      </w:r>
      <w:r w:rsidR="00D27B06">
        <w:rPr>
          <w:lang w:eastAsia="en-NZ"/>
        </w:rPr>
        <w:fldChar w:fldCharType="end"/>
      </w:r>
      <w:r>
        <w:rPr>
          <w:lang w:eastAsia="en-NZ"/>
        </w:rPr>
        <w:t>). For Pacific peoples, the proportion was 28.2 percent compared with 20.4 percent for 2013</w:t>
      </w:r>
      <w:r w:rsidR="00D27B06">
        <w:rPr>
          <w:lang w:eastAsia="en-NZ"/>
        </w:rPr>
        <w:t>–</w:t>
      </w:r>
      <w:r>
        <w:rPr>
          <w:lang w:eastAsia="en-NZ"/>
        </w:rPr>
        <w:t>2016 and for Māori 24.9 percent compared with the previous period at 23.8 percent.</w:t>
      </w:r>
    </w:p>
    <w:p w14:paraId="5E83C27C" w14:textId="77777777" w:rsidR="00A55358" w:rsidRPr="009B593F" w:rsidRDefault="00A55358" w:rsidP="00D27B06">
      <w:pPr>
        <w:rPr>
          <w:lang w:eastAsia="en-NZ"/>
        </w:rPr>
      </w:pPr>
    </w:p>
    <w:p w14:paraId="7FC907FA" w14:textId="34780E70" w:rsidR="00A55358" w:rsidRDefault="00D27B06" w:rsidP="00D27B06">
      <w:pPr>
        <w:pStyle w:val="Table"/>
      </w:pPr>
      <w:bookmarkStart w:id="80" w:name="_Ref94605562"/>
      <w:bookmarkStart w:id="81" w:name="_Toc88827055"/>
      <w:bookmarkStart w:id="82" w:name="_Toc99981605"/>
      <w:r>
        <w:lastRenderedPageBreak/>
        <w:t>Table </w:t>
      </w:r>
      <w:r w:rsidR="00B0676E">
        <w:fldChar w:fldCharType="begin"/>
      </w:r>
      <w:r w:rsidR="00B0676E">
        <w:instrText xml:space="preserve"> SEQ Table \* ARABIC </w:instrText>
      </w:r>
      <w:r w:rsidR="00B0676E">
        <w:fldChar w:fldCharType="separate"/>
      </w:r>
      <w:r w:rsidR="00E00C67">
        <w:rPr>
          <w:noProof/>
        </w:rPr>
        <w:t>3</w:t>
      </w:r>
      <w:r w:rsidR="00B0676E">
        <w:rPr>
          <w:noProof/>
        </w:rPr>
        <w:fldChar w:fldCharType="end"/>
      </w:r>
      <w:bookmarkEnd w:id="80"/>
      <w:r w:rsidR="00A55358">
        <w:t>:</w:t>
      </w:r>
      <w:r>
        <w:t xml:space="preserve"> </w:t>
      </w:r>
      <w:r w:rsidR="00A55358" w:rsidRPr="004C5457">
        <w:t xml:space="preserve">People </w:t>
      </w:r>
      <w:r w:rsidR="00A55358">
        <w:t>undergoing emergency surgery</w:t>
      </w:r>
      <w:r w:rsidR="00A55358" w:rsidRPr="004C5457">
        <w:t xml:space="preserve"> for bowel cancer in public hospitals, </w:t>
      </w:r>
      <w:r w:rsidR="00A55358">
        <w:t>by year of diagnosis (2017–2019), age group, sex, ethnicity and deprivation</w:t>
      </w:r>
      <w:bookmarkEnd w:id="81"/>
      <w:bookmarkEnd w:id="82"/>
    </w:p>
    <w:tbl>
      <w:tblPr>
        <w:tblW w:w="8080" w:type="dxa"/>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4253"/>
        <w:gridCol w:w="1701"/>
        <w:gridCol w:w="1063"/>
        <w:gridCol w:w="1063"/>
      </w:tblGrid>
      <w:tr w:rsidR="00D27B06" w:rsidRPr="007D6301" w14:paraId="4BF1510C" w14:textId="77777777" w:rsidTr="004D169C">
        <w:trPr>
          <w:cantSplit/>
        </w:trPr>
        <w:tc>
          <w:tcPr>
            <w:tcW w:w="4253" w:type="dxa"/>
            <w:vMerge w:val="restart"/>
            <w:tcBorders>
              <w:top w:val="nil"/>
              <w:right w:val="single" w:sz="4" w:space="0" w:color="FFFFFF" w:themeColor="background1"/>
            </w:tcBorders>
            <w:shd w:val="clear" w:color="auto" w:fill="C2D9BA"/>
          </w:tcPr>
          <w:p w14:paraId="5E440877" w14:textId="77777777" w:rsidR="00D27B06" w:rsidRPr="003D59BB" w:rsidRDefault="00D27B06" w:rsidP="004D169C">
            <w:pPr>
              <w:pStyle w:val="TableText"/>
              <w:keepNext/>
              <w:spacing w:line="240" w:lineRule="auto"/>
              <w:rPr>
                <w:b/>
                <w:lang w:eastAsia="en-US"/>
              </w:rPr>
            </w:pPr>
          </w:p>
        </w:tc>
        <w:tc>
          <w:tcPr>
            <w:tcW w:w="1701" w:type="dxa"/>
            <w:tcBorders>
              <w:top w:val="nil"/>
              <w:left w:val="single" w:sz="4" w:space="0" w:color="FFFFFF" w:themeColor="background1"/>
              <w:bottom w:val="nil"/>
              <w:right w:val="single" w:sz="4" w:space="0" w:color="FFFFFF" w:themeColor="background1"/>
            </w:tcBorders>
            <w:shd w:val="clear" w:color="auto" w:fill="C2D9BA"/>
          </w:tcPr>
          <w:p w14:paraId="7305A6CD" w14:textId="77777777" w:rsidR="00D27B06" w:rsidRPr="007D6301" w:rsidRDefault="00D27B06" w:rsidP="004D169C">
            <w:pPr>
              <w:pStyle w:val="TableText"/>
              <w:spacing w:line="240" w:lineRule="auto"/>
              <w:jc w:val="center"/>
              <w:rPr>
                <w:b/>
              </w:rPr>
            </w:pPr>
            <w:r w:rsidRPr="007D6301">
              <w:rPr>
                <w:b/>
              </w:rPr>
              <w:t>Major bowel cancer surgery</w:t>
            </w:r>
          </w:p>
        </w:tc>
        <w:tc>
          <w:tcPr>
            <w:tcW w:w="2126" w:type="dxa"/>
            <w:gridSpan w:val="2"/>
            <w:tcBorders>
              <w:top w:val="nil"/>
              <w:left w:val="single" w:sz="4" w:space="0" w:color="FFFFFF" w:themeColor="background1"/>
              <w:bottom w:val="nil"/>
              <w:right w:val="nil"/>
            </w:tcBorders>
            <w:shd w:val="clear" w:color="auto" w:fill="C2D9BA"/>
          </w:tcPr>
          <w:p w14:paraId="3ADD040E" w14:textId="77777777" w:rsidR="00D27B06" w:rsidRPr="007D6301" w:rsidRDefault="00D27B06" w:rsidP="00D27B06">
            <w:pPr>
              <w:pStyle w:val="TableText"/>
              <w:spacing w:line="240" w:lineRule="auto"/>
              <w:jc w:val="center"/>
              <w:rPr>
                <w:b/>
              </w:rPr>
            </w:pPr>
            <w:r>
              <w:rPr>
                <w:b/>
              </w:rPr>
              <w:t>Emergency</w:t>
            </w:r>
            <w:r>
              <w:rPr>
                <w:b/>
              </w:rPr>
              <w:br/>
            </w:r>
            <w:r w:rsidRPr="007D6301">
              <w:rPr>
                <w:b/>
              </w:rPr>
              <w:t>surgery</w:t>
            </w:r>
          </w:p>
        </w:tc>
      </w:tr>
      <w:tr w:rsidR="00D27B06" w:rsidRPr="007D6301" w14:paraId="00DFF9BD" w14:textId="77777777" w:rsidTr="004D169C">
        <w:trPr>
          <w:cantSplit/>
        </w:trPr>
        <w:tc>
          <w:tcPr>
            <w:tcW w:w="4253" w:type="dxa"/>
            <w:vMerge/>
            <w:tcBorders>
              <w:bottom w:val="nil"/>
              <w:right w:val="single" w:sz="4" w:space="0" w:color="FFFFFF" w:themeColor="background1"/>
            </w:tcBorders>
            <w:shd w:val="clear" w:color="auto" w:fill="C2D9BA"/>
          </w:tcPr>
          <w:p w14:paraId="03BF0989" w14:textId="77777777" w:rsidR="00D27B06" w:rsidRDefault="00D27B06" w:rsidP="004D169C">
            <w:pPr>
              <w:pStyle w:val="TableText"/>
              <w:keepNext/>
              <w:spacing w:line="240" w:lineRule="auto"/>
              <w:rPr>
                <w:lang w:eastAsia="en-US"/>
              </w:rPr>
            </w:pPr>
          </w:p>
        </w:tc>
        <w:tc>
          <w:tcPr>
            <w:tcW w:w="1701" w:type="dxa"/>
            <w:tcBorders>
              <w:top w:val="nil"/>
              <w:left w:val="single" w:sz="4" w:space="0" w:color="FFFFFF" w:themeColor="background1"/>
              <w:bottom w:val="nil"/>
              <w:right w:val="single" w:sz="4" w:space="0" w:color="FFFFFF" w:themeColor="background1"/>
            </w:tcBorders>
            <w:shd w:val="clear" w:color="auto" w:fill="C2D9BA"/>
          </w:tcPr>
          <w:p w14:paraId="52DD8DE2" w14:textId="77777777" w:rsidR="00D27B06" w:rsidRPr="007D6301" w:rsidRDefault="00D27B06" w:rsidP="004D169C">
            <w:pPr>
              <w:pStyle w:val="TableText"/>
              <w:spacing w:before="0" w:line="240" w:lineRule="auto"/>
              <w:jc w:val="center"/>
              <w:rPr>
                <w:b/>
              </w:rPr>
            </w:pPr>
            <w:r w:rsidRPr="007D6301">
              <w:rPr>
                <w:b/>
              </w:rPr>
              <w:t>N</w:t>
            </w:r>
          </w:p>
        </w:tc>
        <w:tc>
          <w:tcPr>
            <w:tcW w:w="1063" w:type="dxa"/>
            <w:tcBorders>
              <w:top w:val="nil"/>
              <w:left w:val="single" w:sz="4" w:space="0" w:color="FFFFFF" w:themeColor="background1"/>
              <w:bottom w:val="nil"/>
            </w:tcBorders>
            <w:shd w:val="clear" w:color="auto" w:fill="C2D9BA"/>
          </w:tcPr>
          <w:p w14:paraId="1898EB06" w14:textId="77777777" w:rsidR="00D27B06" w:rsidRPr="007D6301" w:rsidRDefault="00D27B06" w:rsidP="004D169C">
            <w:pPr>
              <w:pStyle w:val="TableText"/>
              <w:spacing w:before="0" w:line="240" w:lineRule="auto"/>
              <w:jc w:val="center"/>
              <w:rPr>
                <w:b/>
              </w:rPr>
            </w:pPr>
            <w:r w:rsidRPr="007D6301">
              <w:rPr>
                <w:b/>
              </w:rPr>
              <w:t>N</w:t>
            </w:r>
          </w:p>
        </w:tc>
        <w:tc>
          <w:tcPr>
            <w:tcW w:w="1063" w:type="dxa"/>
            <w:tcBorders>
              <w:top w:val="nil"/>
              <w:bottom w:val="nil"/>
              <w:right w:val="nil"/>
            </w:tcBorders>
            <w:shd w:val="clear" w:color="auto" w:fill="C2D9BA"/>
          </w:tcPr>
          <w:p w14:paraId="3D7D0971" w14:textId="77777777" w:rsidR="00D27B06" w:rsidRPr="007D6301" w:rsidRDefault="00D27B06" w:rsidP="004D169C">
            <w:pPr>
              <w:pStyle w:val="TableText"/>
              <w:spacing w:before="0" w:line="240" w:lineRule="auto"/>
              <w:jc w:val="center"/>
              <w:rPr>
                <w:b/>
              </w:rPr>
            </w:pPr>
            <w:r w:rsidRPr="007D6301">
              <w:rPr>
                <w:b/>
              </w:rPr>
              <w:t>%</w:t>
            </w:r>
          </w:p>
        </w:tc>
      </w:tr>
      <w:tr w:rsidR="00D27B06" w:rsidRPr="00C20B34" w14:paraId="17B9E168" w14:textId="77777777" w:rsidTr="004D169C">
        <w:trPr>
          <w:cantSplit/>
        </w:trPr>
        <w:tc>
          <w:tcPr>
            <w:tcW w:w="4253" w:type="dxa"/>
            <w:tcBorders>
              <w:top w:val="nil"/>
              <w:bottom w:val="single" w:sz="4" w:space="0" w:color="C2D9BA"/>
              <w:right w:val="single" w:sz="4" w:space="0" w:color="C2D9BA"/>
            </w:tcBorders>
            <w:shd w:val="clear" w:color="auto" w:fill="auto"/>
          </w:tcPr>
          <w:p w14:paraId="2B7C784A" w14:textId="77777777" w:rsidR="00D27B06" w:rsidRPr="007D6301" w:rsidRDefault="00D27B06" w:rsidP="004D169C">
            <w:pPr>
              <w:pStyle w:val="TableText"/>
              <w:keepNext/>
              <w:spacing w:line="240" w:lineRule="auto"/>
              <w:rPr>
                <w:b/>
              </w:rPr>
            </w:pPr>
            <w:r w:rsidRPr="007D6301">
              <w:rPr>
                <w:b/>
              </w:rPr>
              <w:t>Total</w:t>
            </w:r>
          </w:p>
        </w:tc>
        <w:tc>
          <w:tcPr>
            <w:tcW w:w="1701" w:type="dxa"/>
            <w:tcBorders>
              <w:top w:val="nil"/>
              <w:left w:val="single" w:sz="4" w:space="0" w:color="C2D9BA"/>
              <w:bottom w:val="single" w:sz="4" w:space="0" w:color="C2D9BA"/>
              <w:right w:val="single" w:sz="4" w:space="0" w:color="C2D9BA"/>
            </w:tcBorders>
            <w:shd w:val="clear" w:color="auto" w:fill="auto"/>
          </w:tcPr>
          <w:p w14:paraId="611F844D" w14:textId="77777777" w:rsidR="00D27B06" w:rsidRPr="00C20B34" w:rsidRDefault="00D27B06" w:rsidP="00D27B06">
            <w:pPr>
              <w:pStyle w:val="TableText"/>
              <w:tabs>
                <w:tab w:val="decimal" w:pos="999"/>
              </w:tabs>
              <w:spacing w:line="240" w:lineRule="auto"/>
              <w:rPr>
                <w:rFonts w:cstheme="minorHAnsi"/>
                <w:color w:val="000000"/>
              </w:rPr>
            </w:pPr>
            <w:r w:rsidRPr="00CE1021">
              <w:t>5</w:t>
            </w:r>
            <w:r>
              <w:t>,</w:t>
            </w:r>
            <w:r w:rsidRPr="00CE1021">
              <w:t>303</w:t>
            </w:r>
          </w:p>
        </w:tc>
        <w:tc>
          <w:tcPr>
            <w:tcW w:w="1063" w:type="dxa"/>
            <w:tcBorders>
              <w:top w:val="nil"/>
              <w:left w:val="single" w:sz="4" w:space="0" w:color="C2D9BA"/>
              <w:bottom w:val="single" w:sz="4" w:space="0" w:color="C2D9BA"/>
            </w:tcBorders>
            <w:shd w:val="clear" w:color="auto" w:fill="auto"/>
          </w:tcPr>
          <w:p w14:paraId="11236604" w14:textId="77777777" w:rsidR="00D27B06" w:rsidRPr="00C20B34" w:rsidRDefault="00D27B06" w:rsidP="00D27B06">
            <w:pPr>
              <w:pStyle w:val="TableText"/>
              <w:tabs>
                <w:tab w:val="decimal" w:pos="600"/>
              </w:tabs>
              <w:spacing w:line="240" w:lineRule="auto"/>
              <w:rPr>
                <w:rFonts w:cstheme="minorHAnsi"/>
              </w:rPr>
            </w:pPr>
            <w:r w:rsidRPr="00CE1021">
              <w:t>1</w:t>
            </w:r>
            <w:r>
              <w:t>,</w:t>
            </w:r>
            <w:r w:rsidRPr="00CE1021">
              <w:t>031</w:t>
            </w:r>
          </w:p>
        </w:tc>
        <w:tc>
          <w:tcPr>
            <w:tcW w:w="1063" w:type="dxa"/>
            <w:tcBorders>
              <w:top w:val="nil"/>
              <w:bottom w:val="single" w:sz="4" w:space="0" w:color="C2D9BA"/>
              <w:right w:val="nil"/>
            </w:tcBorders>
            <w:shd w:val="clear" w:color="auto" w:fill="auto"/>
          </w:tcPr>
          <w:p w14:paraId="160D4FC4" w14:textId="77777777" w:rsidR="00D27B06" w:rsidRPr="00C20B34" w:rsidRDefault="00D27B06" w:rsidP="00D27B06">
            <w:pPr>
              <w:pStyle w:val="TableText"/>
              <w:tabs>
                <w:tab w:val="decimal" w:pos="439"/>
              </w:tabs>
              <w:spacing w:line="240" w:lineRule="auto"/>
              <w:rPr>
                <w:rFonts w:cstheme="minorHAnsi"/>
              </w:rPr>
            </w:pPr>
            <w:r w:rsidRPr="00CE1021">
              <w:t>19.4</w:t>
            </w:r>
          </w:p>
        </w:tc>
      </w:tr>
      <w:tr w:rsidR="00D27B06" w:rsidRPr="00C20B34" w14:paraId="6F947279"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51090608" w14:textId="77777777" w:rsidR="00D27B06" w:rsidRPr="007D6301" w:rsidRDefault="00D27B06" w:rsidP="004D169C">
            <w:pPr>
              <w:pStyle w:val="TableText"/>
              <w:keepNext/>
              <w:spacing w:line="240" w:lineRule="auto"/>
              <w:rPr>
                <w:b/>
              </w:rPr>
            </w:pPr>
            <w:r w:rsidRPr="007D6301">
              <w:rPr>
                <w:b/>
              </w:rPr>
              <w:t>Year of diagnosis</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62394409" w14:textId="77777777" w:rsidR="00D27B06" w:rsidRPr="00C20B34" w:rsidRDefault="00D27B06" w:rsidP="00D27B06">
            <w:pPr>
              <w:pStyle w:val="TableText"/>
              <w:tabs>
                <w:tab w:val="decimal" w:pos="999"/>
              </w:tabs>
              <w:spacing w:line="240" w:lineRule="auto"/>
              <w:rPr>
                <w:rFonts w:cstheme="minorHAnsi"/>
              </w:rPr>
            </w:pPr>
          </w:p>
        </w:tc>
        <w:tc>
          <w:tcPr>
            <w:tcW w:w="1063" w:type="dxa"/>
            <w:tcBorders>
              <w:top w:val="single" w:sz="4" w:space="0" w:color="C2D9BA"/>
              <w:left w:val="single" w:sz="4" w:space="0" w:color="C2D9BA"/>
              <w:bottom w:val="single" w:sz="4" w:space="0" w:color="C2D9BA"/>
            </w:tcBorders>
            <w:shd w:val="clear" w:color="auto" w:fill="auto"/>
          </w:tcPr>
          <w:p w14:paraId="49F3F306" w14:textId="77777777" w:rsidR="00D27B06" w:rsidRPr="00C20B34" w:rsidRDefault="00D27B06" w:rsidP="00D27B06">
            <w:pPr>
              <w:pStyle w:val="TableText"/>
              <w:tabs>
                <w:tab w:val="decimal" w:pos="600"/>
              </w:tabs>
              <w:spacing w:line="240" w:lineRule="auto"/>
              <w:rPr>
                <w:rFonts w:cstheme="minorHAnsi"/>
              </w:rPr>
            </w:pPr>
          </w:p>
        </w:tc>
        <w:tc>
          <w:tcPr>
            <w:tcW w:w="1063" w:type="dxa"/>
            <w:tcBorders>
              <w:top w:val="single" w:sz="4" w:space="0" w:color="C2D9BA"/>
              <w:bottom w:val="single" w:sz="4" w:space="0" w:color="C2D9BA"/>
              <w:right w:val="nil"/>
            </w:tcBorders>
            <w:shd w:val="clear" w:color="auto" w:fill="auto"/>
          </w:tcPr>
          <w:p w14:paraId="2EBEFA48" w14:textId="77777777" w:rsidR="00D27B06" w:rsidRPr="00C20B34" w:rsidRDefault="00D27B06" w:rsidP="00D27B06">
            <w:pPr>
              <w:pStyle w:val="TableText"/>
              <w:tabs>
                <w:tab w:val="decimal" w:pos="439"/>
              </w:tabs>
              <w:spacing w:line="240" w:lineRule="auto"/>
              <w:rPr>
                <w:rFonts w:cstheme="minorHAnsi"/>
              </w:rPr>
            </w:pPr>
          </w:p>
        </w:tc>
      </w:tr>
      <w:tr w:rsidR="00D27B06" w:rsidRPr="00C20B34" w14:paraId="5B4C7DAD"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2CF86F63" w14:textId="77777777" w:rsidR="00D27B06" w:rsidRPr="00C20B34" w:rsidRDefault="00D27B06" w:rsidP="004D169C">
            <w:pPr>
              <w:pStyle w:val="TableText"/>
              <w:keepNext/>
              <w:spacing w:line="240" w:lineRule="auto"/>
            </w:pPr>
            <w:r w:rsidRPr="00C20B34">
              <w:t>2017</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51D6044D" w14:textId="77777777" w:rsidR="00D27B06" w:rsidRPr="00C20B34" w:rsidRDefault="00D27B06" w:rsidP="00D27B06">
            <w:pPr>
              <w:pStyle w:val="TableText"/>
              <w:tabs>
                <w:tab w:val="decimal" w:pos="999"/>
              </w:tabs>
              <w:spacing w:line="240" w:lineRule="auto"/>
              <w:rPr>
                <w:rFonts w:cstheme="minorHAnsi"/>
              </w:rPr>
            </w:pPr>
            <w:r w:rsidRPr="00970B39">
              <w:t>1</w:t>
            </w:r>
            <w:r>
              <w:t>,</w:t>
            </w:r>
            <w:r w:rsidRPr="00970B39">
              <w:t>721</w:t>
            </w:r>
          </w:p>
        </w:tc>
        <w:tc>
          <w:tcPr>
            <w:tcW w:w="1063" w:type="dxa"/>
            <w:tcBorders>
              <w:top w:val="single" w:sz="4" w:space="0" w:color="C2D9BA"/>
              <w:left w:val="single" w:sz="4" w:space="0" w:color="C2D9BA"/>
              <w:bottom w:val="single" w:sz="4" w:space="0" w:color="C2D9BA"/>
            </w:tcBorders>
            <w:shd w:val="clear" w:color="auto" w:fill="auto"/>
          </w:tcPr>
          <w:p w14:paraId="1A6FE7ED" w14:textId="77777777" w:rsidR="00D27B06" w:rsidRPr="00C20B34" w:rsidRDefault="00D27B06" w:rsidP="00D27B06">
            <w:pPr>
              <w:pStyle w:val="TableText"/>
              <w:tabs>
                <w:tab w:val="decimal" w:pos="600"/>
              </w:tabs>
              <w:spacing w:line="240" w:lineRule="auto"/>
              <w:rPr>
                <w:rFonts w:cstheme="minorHAnsi"/>
              </w:rPr>
            </w:pPr>
            <w:r w:rsidRPr="00970B39">
              <w:t>321</w:t>
            </w:r>
          </w:p>
        </w:tc>
        <w:tc>
          <w:tcPr>
            <w:tcW w:w="1063" w:type="dxa"/>
            <w:tcBorders>
              <w:top w:val="single" w:sz="4" w:space="0" w:color="C2D9BA"/>
              <w:bottom w:val="single" w:sz="4" w:space="0" w:color="C2D9BA"/>
              <w:right w:val="nil"/>
            </w:tcBorders>
            <w:shd w:val="clear" w:color="auto" w:fill="auto"/>
          </w:tcPr>
          <w:p w14:paraId="52211C6E" w14:textId="77777777" w:rsidR="00D27B06" w:rsidRPr="00C20B34" w:rsidRDefault="00D27B06" w:rsidP="00D27B06">
            <w:pPr>
              <w:pStyle w:val="TableText"/>
              <w:tabs>
                <w:tab w:val="decimal" w:pos="439"/>
              </w:tabs>
              <w:spacing w:line="240" w:lineRule="auto"/>
              <w:rPr>
                <w:rFonts w:cstheme="minorHAnsi"/>
              </w:rPr>
            </w:pPr>
            <w:r w:rsidRPr="00970B39">
              <w:t>18.7</w:t>
            </w:r>
          </w:p>
        </w:tc>
      </w:tr>
      <w:tr w:rsidR="00D27B06" w:rsidRPr="00C20B34" w14:paraId="4AE04BEF"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207E4E42" w14:textId="77777777" w:rsidR="00D27B06" w:rsidRPr="00C20B34" w:rsidRDefault="00D27B06" w:rsidP="004D169C">
            <w:pPr>
              <w:pStyle w:val="TableText"/>
              <w:keepNext/>
              <w:spacing w:line="240" w:lineRule="auto"/>
            </w:pPr>
            <w:r w:rsidRPr="00C20B34">
              <w:t>2018</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288D0FD9" w14:textId="77777777" w:rsidR="00D27B06" w:rsidRPr="00C20B34" w:rsidRDefault="00D27B06" w:rsidP="00D27B06">
            <w:pPr>
              <w:pStyle w:val="TableText"/>
              <w:tabs>
                <w:tab w:val="decimal" w:pos="999"/>
              </w:tabs>
              <w:spacing w:line="240" w:lineRule="auto"/>
              <w:rPr>
                <w:rFonts w:cstheme="minorHAnsi"/>
              </w:rPr>
            </w:pPr>
            <w:r w:rsidRPr="00970B39">
              <w:t>1</w:t>
            </w:r>
            <w:r>
              <w:t>,</w:t>
            </w:r>
            <w:r w:rsidRPr="00970B39">
              <w:t>757</w:t>
            </w:r>
          </w:p>
        </w:tc>
        <w:tc>
          <w:tcPr>
            <w:tcW w:w="1063" w:type="dxa"/>
            <w:tcBorders>
              <w:top w:val="single" w:sz="4" w:space="0" w:color="C2D9BA"/>
              <w:left w:val="single" w:sz="4" w:space="0" w:color="C2D9BA"/>
              <w:bottom w:val="single" w:sz="4" w:space="0" w:color="C2D9BA"/>
            </w:tcBorders>
            <w:shd w:val="clear" w:color="auto" w:fill="auto"/>
          </w:tcPr>
          <w:p w14:paraId="46A5B174" w14:textId="77777777" w:rsidR="00D27B06" w:rsidRPr="00C20B34" w:rsidRDefault="00D27B06" w:rsidP="00D27B06">
            <w:pPr>
              <w:pStyle w:val="TableText"/>
              <w:tabs>
                <w:tab w:val="decimal" w:pos="600"/>
              </w:tabs>
              <w:spacing w:line="240" w:lineRule="auto"/>
              <w:rPr>
                <w:rFonts w:cstheme="minorHAnsi"/>
              </w:rPr>
            </w:pPr>
            <w:r w:rsidRPr="00970B39">
              <w:t>361</w:t>
            </w:r>
          </w:p>
        </w:tc>
        <w:tc>
          <w:tcPr>
            <w:tcW w:w="1063" w:type="dxa"/>
            <w:tcBorders>
              <w:top w:val="single" w:sz="4" w:space="0" w:color="C2D9BA"/>
              <w:bottom w:val="single" w:sz="4" w:space="0" w:color="C2D9BA"/>
              <w:right w:val="nil"/>
            </w:tcBorders>
            <w:shd w:val="clear" w:color="auto" w:fill="auto"/>
          </w:tcPr>
          <w:p w14:paraId="5D957CC4" w14:textId="77777777" w:rsidR="00D27B06" w:rsidRPr="00C20B34" w:rsidRDefault="00D27B06" w:rsidP="00D27B06">
            <w:pPr>
              <w:pStyle w:val="TableText"/>
              <w:tabs>
                <w:tab w:val="decimal" w:pos="439"/>
              </w:tabs>
              <w:spacing w:line="240" w:lineRule="auto"/>
              <w:rPr>
                <w:rFonts w:cstheme="minorHAnsi"/>
              </w:rPr>
            </w:pPr>
            <w:r w:rsidRPr="00970B39">
              <w:t>20.5</w:t>
            </w:r>
          </w:p>
        </w:tc>
      </w:tr>
      <w:tr w:rsidR="00D27B06" w:rsidRPr="00C20B34" w14:paraId="1EE9FF95"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19CDFCC6" w14:textId="77777777" w:rsidR="00D27B06" w:rsidRPr="00C20B34" w:rsidRDefault="00D27B06" w:rsidP="004D169C">
            <w:pPr>
              <w:pStyle w:val="TableText"/>
              <w:keepNext/>
              <w:spacing w:line="240" w:lineRule="auto"/>
            </w:pPr>
            <w:r w:rsidRPr="00C20B34">
              <w:t>2019</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0E66EF74" w14:textId="77777777" w:rsidR="00D27B06" w:rsidRPr="00C20B34" w:rsidRDefault="00D27B06" w:rsidP="00D27B06">
            <w:pPr>
              <w:pStyle w:val="TableText"/>
              <w:tabs>
                <w:tab w:val="decimal" w:pos="999"/>
              </w:tabs>
              <w:spacing w:line="240" w:lineRule="auto"/>
              <w:rPr>
                <w:rFonts w:cstheme="minorHAnsi"/>
              </w:rPr>
            </w:pPr>
            <w:r w:rsidRPr="00970B39">
              <w:t>1</w:t>
            </w:r>
            <w:r>
              <w:t>,</w:t>
            </w:r>
            <w:r w:rsidRPr="00970B39">
              <w:t>825</w:t>
            </w:r>
          </w:p>
        </w:tc>
        <w:tc>
          <w:tcPr>
            <w:tcW w:w="1063" w:type="dxa"/>
            <w:tcBorders>
              <w:top w:val="single" w:sz="4" w:space="0" w:color="C2D9BA"/>
              <w:left w:val="single" w:sz="4" w:space="0" w:color="C2D9BA"/>
              <w:bottom w:val="single" w:sz="4" w:space="0" w:color="C2D9BA"/>
            </w:tcBorders>
            <w:shd w:val="clear" w:color="auto" w:fill="auto"/>
          </w:tcPr>
          <w:p w14:paraId="1DFCFF79" w14:textId="77777777" w:rsidR="00D27B06" w:rsidRPr="00C20B34" w:rsidRDefault="00D27B06" w:rsidP="00D27B06">
            <w:pPr>
              <w:pStyle w:val="TableText"/>
              <w:tabs>
                <w:tab w:val="decimal" w:pos="600"/>
              </w:tabs>
              <w:spacing w:line="240" w:lineRule="auto"/>
              <w:rPr>
                <w:rFonts w:cstheme="minorHAnsi"/>
              </w:rPr>
            </w:pPr>
            <w:r w:rsidRPr="00970B39">
              <w:t>349</w:t>
            </w:r>
          </w:p>
        </w:tc>
        <w:tc>
          <w:tcPr>
            <w:tcW w:w="1063" w:type="dxa"/>
            <w:tcBorders>
              <w:top w:val="single" w:sz="4" w:space="0" w:color="C2D9BA"/>
              <w:bottom w:val="single" w:sz="4" w:space="0" w:color="C2D9BA"/>
              <w:right w:val="nil"/>
            </w:tcBorders>
            <w:shd w:val="clear" w:color="auto" w:fill="auto"/>
          </w:tcPr>
          <w:p w14:paraId="0DE17FA1" w14:textId="77777777" w:rsidR="00D27B06" w:rsidRPr="00C20B34" w:rsidRDefault="00D27B06" w:rsidP="00D27B06">
            <w:pPr>
              <w:pStyle w:val="TableText"/>
              <w:tabs>
                <w:tab w:val="decimal" w:pos="439"/>
              </w:tabs>
              <w:spacing w:line="240" w:lineRule="auto"/>
              <w:rPr>
                <w:rFonts w:cstheme="minorHAnsi"/>
              </w:rPr>
            </w:pPr>
            <w:r w:rsidRPr="00970B39">
              <w:t>19.1</w:t>
            </w:r>
          </w:p>
        </w:tc>
      </w:tr>
      <w:tr w:rsidR="00D27B06" w:rsidRPr="00C20B34" w14:paraId="6627E9C8"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11FEC488" w14:textId="77777777" w:rsidR="00D27B06" w:rsidRPr="007D6301" w:rsidRDefault="00D27B06" w:rsidP="004D169C">
            <w:pPr>
              <w:pStyle w:val="TableText"/>
              <w:keepNext/>
              <w:spacing w:line="240" w:lineRule="auto"/>
              <w:rPr>
                <w:b/>
              </w:rPr>
            </w:pPr>
            <w:r w:rsidRPr="007D6301">
              <w:rPr>
                <w:b/>
              </w:rPr>
              <w:t>Age group (years)</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75C6613B" w14:textId="77777777" w:rsidR="00D27B06" w:rsidRPr="00C20B34" w:rsidRDefault="00D27B06" w:rsidP="00D27B06">
            <w:pPr>
              <w:pStyle w:val="TableText"/>
              <w:tabs>
                <w:tab w:val="decimal" w:pos="999"/>
              </w:tabs>
              <w:spacing w:line="240" w:lineRule="auto"/>
              <w:rPr>
                <w:rFonts w:cstheme="minorHAnsi"/>
              </w:rPr>
            </w:pPr>
          </w:p>
        </w:tc>
        <w:tc>
          <w:tcPr>
            <w:tcW w:w="1063" w:type="dxa"/>
            <w:tcBorders>
              <w:top w:val="single" w:sz="4" w:space="0" w:color="C2D9BA"/>
              <w:left w:val="single" w:sz="4" w:space="0" w:color="C2D9BA"/>
              <w:bottom w:val="single" w:sz="4" w:space="0" w:color="C2D9BA"/>
            </w:tcBorders>
            <w:shd w:val="clear" w:color="auto" w:fill="auto"/>
          </w:tcPr>
          <w:p w14:paraId="568D0DBE" w14:textId="77777777" w:rsidR="00D27B06" w:rsidRPr="00C20B34" w:rsidRDefault="00D27B06" w:rsidP="00D27B06">
            <w:pPr>
              <w:pStyle w:val="TableText"/>
              <w:tabs>
                <w:tab w:val="decimal" w:pos="600"/>
              </w:tabs>
              <w:spacing w:line="240" w:lineRule="auto"/>
              <w:rPr>
                <w:rFonts w:cstheme="minorHAnsi"/>
              </w:rPr>
            </w:pPr>
          </w:p>
        </w:tc>
        <w:tc>
          <w:tcPr>
            <w:tcW w:w="1063" w:type="dxa"/>
            <w:tcBorders>
              <w:top w:val="single" w:sz="4" w:space="0" w:color="C2D9BA"/>
              <w:bottom w:val="single" w:sz="4" w:space="0" w:color="C2D9BA"/>
              <w:right w:val="nil"/>
            </w:tcBorders>
            <w:shd w:val="clear" w:color="auto" w:fill="auto"/>
          </w:tcPr>
          <w:p w14:paraId="7C550EDB" w14:textId="77777777" w:rsidR="00D27B06" w:rsidRPr="00C20B34" w:rsidRDefault="00D27B06" w:rsidP="00D27B06">
            <w:pPr>
              <w:pStyle w:val="TableText"/>
              <w:tabs>
                <w:tab w:val="decimal" w:pos="439"/>
              </w:tabs>
              <w:spacing w:line="240" w:lineRule="auto"/>
              <w:rPr>
                <w:rFonts w:cstheme="minorHAnsi"/>
              </w:rPr>
            </w:pPr>
          </w:p>
        </w:tc>
      </w:tr>
      <w:tr w:rsidR="00D27B06" w:rsidRPr="00C20B34" w14:paraId="781575BE"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2440922C" w14:textId="77777777" w:rsidR="00D27B06" w:rsidRPr="00C20B34" w:rsidRDefault="00D27B06" w:rsidP="004D169C">
            <w:pPr>
              <w:pStyle w:val="TableText"/>
              <w:keepNext/>
              <w:spacing w:line="240" w:lineRule="auto"/>
              <w:rPr>
                <w:color w:val="000000"/>
                <w:lang w:eastAsia="en-NZ"/>
              </w:rPr>
            </w:pPr>
            <w:r w:rsidRPr="00C20B34">
              <w:rPr>
                <w:color w:val="000000"/>
                <w:lang w:eastAsia="en-NZ"/>
              </w:rPr>
              <w:t>18</w:t>
            </w:r>
            <w:r>
              <w:rPr>
                <w:color w:val="000000"/>
                <w:lang w:eastAsia="en-NZ"/>
              </w:rPr>
              <w:t>–</w:t>
            </w:r>
            <w:r w:rsidRPr="00C20B34">
              <w:rPr>
                <w:color w:val="000000"/>
                <w:lang w:eastAsia="en-NZ"/>
              </w:rPr>
              <w:t>49</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5C3466C4" w14:textId="77777777" w:rsidR="00D27B06" w:rsidRPr="00C20B34" w:rsidRDefault="00D27B06" w:rsidP="00D27B06">
            <w:pPr>
              <w:pStyle w:val="TableText"/>
              <w:tabs>
                <w:tab w:val="decimal" w:pos="999"/>
              </w:tabs>
              <w:spacing w:line="240" w:lineRule="auto"/>
              <w:rPr>
                <w:rFonts w:cstheme="minorHAnsi"/>
                <w:color w:val="000000"/>
                <w:lang w:eastAsia="en-NZ"/>
              </w:rPr>
            </w:pPr>
            <w:r w:rsidRPr="00F51D2B">
              <w:t>393</w:t>
            </w:r>
          </w:p>
        </w:tc>
        <w:tc>
          <w:tcPr>
            <w:tcW w:w="1063" w:type="dxa"/>
            <w:tcBorders>
              <w:top w:val="single" w:sz="4" w:space="0" w:color="C2D9BA"/>
              <w:left w:val="single" w:sz="4" w:space="0" w:color="C2D9BA"/>
              <w:bottom w:val="single" w:sz="4" w:space="0" w:color="C2D9BA"/>
            </w:tcBorders>
            <w:shd w:val="clear" w:color="auto" w:fill="auto"/>
          </w:tcPr>
          <w:p w14:paraId="615763AA" w14:textId="77777777" w:rsidR="00D27B06" w:rsidRPr="00C20B34" w:rsidRDefault="00D27B06" w:rsidP="00D27B06">
            <w:pPr>
              <w:pStyle w:val="TableText"/>
              <w:tabs>
                <w:tab w:val="decimal" w:pos="600"/>
              </w:tabs>
              <w:spacing w:line="240" w:lineRule="auto"/>
              <w:rPr>
                <w:rFonts w:cstheme="minorHAnsi"/>
                <w:color w:val="000000"/>
                <w:lang w:eastAsia="en-NZ"/>
              </w:rPr>
            </w:pPr>
            <w:r w:rsidRPr="00F51D2B">
              <w:t>103</w:t>
            </w:r>
          </w:p>
        </w:tc>
        <w:tc>
          <w:tcPr>
            <w:tcW w:w="1063" w:type="dxa"/>
            <w:tcBorders>
              <w:top w:val="single" w:sz="4" w:space="0" w:color="C2D9BA"/>
              <w:bottom w:val="single" w:sz="4" w:space="0" w:color="C2D9BA"/>
              <w:right w:val="nil"/>
            </w:tcBorders>
            <w:shd w:val="clear" w:color="auto" w:fill="auto"/>
          </w:tcPr>
          <w:p w14:paraId="70975143" w14:textId="77777777" w:rsidR="00D27B06" w:rsidRPr="00C20B34" w:rsidRDefault="00D27B06" w:rsidP="00D27B06">
            <w:pPr>
              <w:pStyle w:val="TableText"/>
              <w:tabs>
                <w:tab w:val="decimal" w:pos="439"/>
              </w:tabs>
              <w:spacing w:line="240" w:lineRule="auto"/>
              <w:rPr>
                <w:rFonts w:cstheme="minorHAnsi"/>
                <w:color w:val="000000"/>
                <w:lang w:eastAsia="en-NZ"/>
              </w:rPr>
            </w:pPr>
            <w:r w:rsidRPr="00F51D2B">
              <w:t>26.2</w:t>
            </w:r>
          </w:p>
        </w:tc>
      </w:tr>
      <w:tr w:rsidR="00D27B06" w:rsidRPr="00C20B34" w14:paraId="18D69682"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6A52E458" w14:textId="77777777" w:rsidR="00D27B06" w:rsidRPr="00C20B34" w:rsidRDefault="00D27B06" w:rsidP="004D169C">
            <w:pPr>
              <w:pStyle w:val="TableText"/>
              <w:keepNext/>
              <w:spacing w:line="240" w:lineRule="auto"/>
              <w:rPr>
                <w:color w:val="000000"/>
                <w:lang w:eastAsia="en-NZ"/>
              </w:rPr>
            </w:pPr>
            <w:r w:rsidRPr="00C20B34">
              <w:rPr>
                <w:color w:val="000000"/>
                <w:lang w:eastAsia="en-NZ"/>
              </w:rPr>
              <w:t>50</w:t>
            </w:r>
            <w:r>
              <w:rPr>
                <w:color w:val="000000"/>
                <w:lang w:eastAsia="en-NZ"/>
              </w:rPr>
              <w:t>–</w:t>
            </w:r>
            <w:r w:rsidRPr="00C20B34">
              <w:rPr>
                <w:color w:val="000000"/>
                <w:lang w:eastAsia="en-NZ"/>
              </w:rPr>
              <w:t>59</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090EFA95" w14:textId="77777777" w:rsidR="00D27B06" w:rsidRPr="00C20B34" w:rsidRDefault="00D27B06" w:rsidP="00D27B06">
            <w:pPr>
              <w:pStyle w:val="TableText"/>
              <w:tabs>
                <w:tab w:val="decimal" w:pos="999"/>
              </w:tabs>
              <w:spacing w:line="240" w:lineRule="auto"/>
              <w:rPr>
                <w:rFonts w:cstheme="minorHAnsi"/>
                <w:color w:val="000000"/>
                <w:lang w:eastAsia="en-NZ"/>
              </w:rPr>
            </w:pPr>
            <w:r w:rsidRPr="00F51D2B">
              <w:t>596</w:t>
            </w:r>
          </w:p>
        </w:tc>
        <w:tc>
          <w:tcPr>
            <w:tcW w:w="1063" w:type="dxa"/>
            <w:tcBorders>
              <w:top w:val="single" w:sz="4" w:space="0" w:color="C2D9BA"/>
              <w:left w:val="single" w:sz="4" w:space="0" w:color="C2D9BA"/>
              <w:bottom w:val="single" w:sz="4" w:space="0" w:color="C2D9BA"/>
            </w:tcBorders>
            <w:shd w:val="clear" w:color="auto" w:fill="auto"/>
          </w:tcPr>
          <w:p w14:paraId="1EAFEE36" w14:textId="77777777" w:rsidR="00D27B06" w:rsidRPr="00C20B34" w:rsidRDefault="00D27B06" w:rsidP="00D27B06">
            <w:pPr>
              <w:pStyle w:val="TableText"/>
              <w:tabs>
                <w:tab w:val="decimal" w:pos="600"/>
              </w:tabs>
              <w:spacing w:line="240" w:lineRule="auto"/>
              <w:rPr>
                <w:rFonts w:cstheme="minorHAnsi"/>
                <w:color w:val="000000"/>
                <w:lang w:eastAsia="en-NZ"/>
              </w:rPr>
            </w:pPr>
            <w:r w:rsidRPr="00F51D2B">
              <w:t>117</w:t>
            </w:r>
          </w:p>
        </w:tc>
        <w:tc>
          <w:tcPr>
            <w:tcW w:w="1063" w:type="dxa"/>
            <w:tcBorders>
              <w:top w:val="single" w:sz="4" w:space="0" w:color="C2D9BA"/>
              <w:bottom w:val="single" w:sz="4" w:space="0" w:color="C2D9BA"/>
              <w:right w:val="nil"/>
            </w:tcBorders>
            <w:shd w:val="clear" w:color="auto" w:fill="auto"/>
          </w:tcPr>
          <w:p w14:paraId="5E525D6A" w14:textId="77777777" w:rsidR="00D27B06" w:rsidRPr="00C20B34" w:rsidRDefault="00D27B06" w:rsidP="00D27B06">
            <w:pPr>
              <w:pStyle w:val="TableText"/>
              <w:tabs>
                <w:tab w:val="decimal" w:pos="439"/>
              </w:tabs>
              <w:spacing w:line="240" w:lineRule="auto"/>
              <w:rPr>
                <w:rFonts w:cstheme="minorHAnsi"/>
                <w:color w:val="000000"/>
                <w:lang w:eastAsia="en-NZ"/>
              </w:rPr>
            </w:pPr>
            <w:r w:rsidRPr="00F51D2B">
              <w:t>19.6</w:t>
            </w:r>
          </w:p>
        </w:tc>
      </w:tr>
      <w:tr w:rsidR="00D27B06" w:rsidRPr="00C20B34" w14:paraId="416771E8"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7B58BB63" w14:textId="77777777" w:rsidR="00D27B06" w:rsidRPr="00C20B34" w:rsidRDefault="00D27B06" w:rsidP="004D169C">
            <w:pPr>
              <w:pStyle w:val="TableText"/>
              <w:keepNext/>
              <w:spacing w:line="240" w:lineRule="auto"/>
              <w:rPr>
                <w:color w:val="000000"/>
                <w:lang w:eastAsia="en-NZ"/>
              </w:rPr>
            </w:pPr>
            <w:r w:rsidRPr="00C20B34">
              <w:rPr>
                <w:color w:val="000000"/>
                <w:lang w:eastAsia="en-NZ"/>
              </w:rPr>
              <w:t>60</w:t>
            </w:r>
            <w:r>
              <w:rPr>
                <w:color w:val="000000"/>
                <w:lang w:eastAsia="en-NZ"/>
              </w:rPr>
              <w:t>–</w:t>
            </w:r>
            <w:r w:rsidRPr="00C20B34">
              <w:rPr>
                <w:color w:val="000000"/>
                <w:lang w:eastAsia="en-NZ"/>
              </w:rPr>
              <w:t>74</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1619ADB8" w14:textId="77777777" w:rsidR="00D27B06" w:rsidRPr="00C20B34" w:rsidRDefault="00D27B06" w:rsidP="00D27B06">
            <w:pPr>
              <w:pStyle w:val="TableText"/>
              <w:tabs>
                <w:tab w:val="decimal" w:pos="999"/>
              </w:tabs>
              <w:spacing w:line="240" w:lineRule="auto"/>
              <w:rPr>
                <w:rFonts w:cstheme="minorHAnsi"/>
                <w:color w:val="000000"/>
                <w:lang w:eastAsia="en-NZ"/>
              </w:rPr>
            </w:pPr>
            <w:r w:rsidRPr="00F51D2B">
              <w:t>2</w:t>
            </w:r>
            <w:r>
              <w:t>,</w:t>
            </w:r>
            <w:r w:rsidRPr="00F51D2B">
              <w:t>185</w:t>
            </w:r>
          </w:p>
        </w:tc>
        <w:tc>
          <w:tcPr>
            <w:tcW w:w="1063" w:type="dxa"/>
            <w:tcBorders>
              <w:top w:val="single" w:sz="4" w:space="0" w:color="C2D9BA"/>
              <w:left w:val="single" w:sz="4" w:space="0" w:color="C2D9BA"/>
              <w:bottom w:val="single" w:sz="4" w:space="0" w:color="C2D9BA"/>
            </w:tcBorders>
            <w:shd w:val="clear" w:color="auto" w:fill="auto"/>
          </w:tcPr>
          <w:p w14:paraId="722A1CEB" w14:textId="77777777" w:rsidR="00D27B06" w:rsidRPr="00C20B34" w:rsidRDefault="00D27B06" w:rsidP="00D27B06">
            <w:pPr>
              <w:pStyle w:val="TableText"/>
              <w:tabs>
                <w:tab w:val="decimal" w:pos="600"/>
              </w:tabs>
              <w:spacing w:line="240" w:lineRule="auto"/>
              <w:rPr>
                <w:rFonts w:cstheme="minorHAnsi"/>
                <w:color w:val="000000"/>
                <w:lang w:eastAsia="en-NZ"/>
              </w:rPr>
            </w:pPr>
            <w:r w:rsidRPr="00F51D2B">
              <w:t>366</w:t>
            </w:r>
          </w:p>
        </w:tc>
        <w:tc>
          <w:tcPr>
            <w:tcW w:w="1063" w:type="dxa"/>
            <w:tcBorders>
              <w:top w:val="single" w:sz="4" w:space="0" w:color="C2D9BA"/>
              <w:bottom w:val="single" w:sz="4" w:space="0" w:color="C2D9BA"/>
              <w:right w:val="nil"/>
            </w:tcBorders>
            <w:shd w:val="clear" w:color="auto" w:fill="auto"/>
          </w:tcPr>
          <w:p w14:paraId="54A46299" w14:textId="77777777" w:rsidR="00D27B06" w:rsidRPr="00C20B34" w:rsidRDefault="00D27B06" w:rsidP="00D27B06">
            <w:pPr>
              <w:pStyle w:val="TableText"/>
              <w:tabs>
                <w:tab w:val="decimal" w:pos="439"/>
              </w:tabs>
              <w:spacing w:line="240" w:lineRule="auto"/>
              <w:rPr>
                <w:rFonts w:cstheme="minorHAnsi"/>
                <w:color w:val="000000"/>
                <w:lang w:eastAsia="en-NZ"/>
              </w:rPr>
            </w:pPr>
            <w:r w:rsidRPr="00F51D2B">
              <w:t>16.8</w:t>
            </w:r>
          </w:p>
        </w:tc>
      </w:tr>
      <w:tr w:rsidR="00D27B06" w:rsidRPr="00C20B34" w14:paraId="30E5F568"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3889A175" w14:textId="77777777" w:rsidR="00D27B06" w:rsidRPr="00C20B34" w:rsidRDefault="00D27B06" w:rsidP="004D169C">
            <w:pPr>
              <w:pStyle w:val="TableText"/>
              <w:keepNext/>
              <w:spacing w:line="240" w:lineRule="auto"/>
              <w:rPr>
                <w:color w:val="000000"/>
                <w:lang w:eastAsia="en-NZ"/>
              </w:rPr>
            </w:pPr>
            <w:r w:rsidRPr="00C20B34">
              <w:rPr>
                <w:color w:val="000000"/>
                <w:lang w:eastAsia="en-NZ"/>
              </w:rPr>
              <w:t>75+</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1303C69F" w14:textId="77777777" w:rsidR="00D27B06" w:rsidRPr="00C20B34" w:rsidRDefault="00D27B06" w:rsidP="00D27B06">
            <w:pPr>
              <w:pStyle w:val="TableText"/>
              <w:tabs>
                <w:tab w:val="decimal" w:pos="999"/>
              </w:tabs>
              <w:spacing w:line="240" w:lineRule="auto"/>
              <w:rPr>
                <w:rFonts w:cstheme="minorHAnsi"/>
                <w:color w:val="000000"/>
                <w:lang w:eastAsia="en-NZ"/>
              </w:rPr>
            </w:pPr>
            <w:r w:rsidRPr="00F51D2B">
              <w:t>2</w:t>
            </w:r>
            <w:r>
              <w:t>,</w:t>
            </w:r>
            <w:r w:rsidRPr="00F51D2B">
              <w:t>129</w:t>
            </w:r>
          </w:p>
        </w:tc>
        <w:tc>
          <w:tcPr>
            <w:tcW w:w="1063" w:type="dxa"/>
            <w:tcBorders>
              <w:top w:val="single" w:sz="4" w:space="0" w:color="C2D9BA"/>
              <w:left w:val="single" w:sz="4" w:space="0" w:color="C2D9BA"/>
              <w:bottom w:val="single" w:sz="4" w:space="0" w:color="C2D9BA"/>
            </w:tcBorders>
            <w:shd w:val="clear" w:color="auto" w:fill="auto"/>
          </w:tcPr>
          <w:p w14:paraId="12E76F52" w14:textId="77777777" w:rsidR="00D27B06" w:rsidRPr="00C20B34" w:rsidRDefault="00D27B06" w:rsidP="00D27B06">
            <w:pPr>
              <w:pStyle w:val="TableText"/>
              <w:tabs>
                <w:tab w:val="decimal" w:pos="600"/>
              </w:tabs>
              <w:spacing w:line="240" w:lineRule="auto"/>
              <w:rPr>
                <w:rFonts w:cstheme="minorHAnsi"/>
                <w:color w:val="000000"/>
                <w:lang w:eastAsia="en-NZ"/>
              </w:rPr>
            </w:pPr>
            <w:r w:rsidRPr="00F51D2B">
              <w:t>445</w:t>
            </w:r>
          </w:p>
        </w:tc>
        <w:tc>
          <w:tcPr>
            <w:tcW w:w="1063" w:type="dxa"/>
            <w:tcBorders>
              <w:top w:val="single" w:sz="4" w:space="0" w:color="C2D9BA"/>
              <w:bottom w:val="single" w:sz="4" w:space="0" w:color="C2D9BA"/>
              <w:right w:val="nil"/>
            </w:tcBorders>
            <w:shd w:val="clear" w:color="auto" w:fill="auto"/>
          </w:tcPr>
          <w:p w14:paraId="53A6610C" w14:textId="77777777" w:rsidR="00D27B06" w:rsidRPr="00C20B34" w:rsidRDefault="00D27B06" w:rsidP="00D27B06">
            <w:pPr>
              <w:pStyle w:val="TableText"/>
              <w:tabs>
                <w:tab w:val="decimal" w:pos="439"/>
              </w:tabs>
              <w:spacing w:line="240" w:lineRule="auto"/>
              <w:rPr>
                <w:rFonts w:cstheme="minorHAnsi"/>
                <w:color w:val="000000"/>
                <w:lang w:eastAsia="en-NZ"/>
              </w:rPr>
            </w:pPr>
            <w:r w:rsidRPr="00F51D2B">
              <w:t>20.9</w:t>
            </w:r>
          </w:p>
        </w:tc>
      </w:tr>
      <w:tr w:rsidR="00D27B06" w:rsidRPr="00C20B34" w14:paraId="0F7D7DA3"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01046DC7" w14:textId="77777777" w:rsidR="00D27B06" w:rsidRPr="007D6301" w:rsidRDefault="00D27B06" w:rsidP="004D169C">
            <w:pPr>
              <w:pStyle w:val="TableText"/>
              <w:keepNext/>
              <w:spacing w:line="240" w:lineRule="auto"/>
              <w:rPr>
                <w:b/>
              </w:rPr>
            </w:pPr>
            <w:r w:rsidRPr="007D6301">
              <w:rPr>
                <w:b/>
              </w:rPr>
              <w:t>Sex</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21F41A5A" w14:textId="77777777" w:rsidR="00D27B06" w:rsidRPr="00C20B34" w:rsidRDefault="00D27B06" w:rsidP="00D27B06">
            <w:pPr>
              <w:pStyle w:val="TableText"/>
              <w:tabs>
                <w:tab w:val="decimal" w:pos="999"/>
              </w:tabs>
              <w:spacing w:line="240" w:lineRule="auto"/>
              <w:rPr>
                <w:rFonts w:cstheme="minorHAnsi"/>
              </w:rPr>
            </w:pPr>
          </w:p>
        </w:tc>
        <w:tc>
          <w:tcPr>
            <w:tcW w:w="1063" w:type="dxa"/>
            <w:tcBorders>
              <w:top w:val="single" w:sz="4" w:space="0" w:color="C2D9BA"/>
              <w:left w:val="single" w:sz="4" w:space="0" w:color="C2D9BA"/>
              <w:bottom w:val="single" w:sz="4" w:space="0" w:color="C2D9BA"/>
            </w:tcBorders>
            <w:shd w:val="clear" w:color="auto" w:fill="auto"/>
          </w:tcPr>
          <w:p w14:paraId="2CA3A4DF" w14:textId="77777777" w:rsidR="00D27B06" w:rsidRPr="00C20B34" w:rsidRDefault="00D27B06" w:rsidP="00D27B06">
            <w:pPr>
              <w:pStyle w:val="TableText"/>
              <w:tabs>
                <w:tab w:val="decimal" w:pos="600"/>
              </w:tabs>
              <w:spacing w:line="240" w:lineRule="auto"/>
              <w:rPr>
                <w:rFonts w:cstheme="minorHAnsi"/>
              </w:rPr>
            </w:pPr>
          </w:p>
        </w:tc>
        <w:tc>
          <w:tcPr>
            <w:tcW w:w="1063" w:type="dxa"/>
            <w:tcBorders>
              <w:top w:val="single" w:sz="4" w:space="0" w:color="C2D9BA"/>
              <w:bottom w:val="single" w:sz="4" w:space="0" w:color="C2D9BA"/>
              <w:right w:val="nil"/>
            </w:tcBorders>
            <w:shd w:val="clear" w:color="auto" w:fill="auto"/>
          </w:tcPr>
          <w:p w14:paraId="1CF8CA81" w14:textId="77777777" w:rsidR="00D27B06" w:rsidRPr="00C20B34" w:rsidRDefault="00D27B06" w:rsidP="00D27B06">
            <w:pPr>
              <w:pStyle w:val="TableText"/>
              <w:tabs>
                <w:tab w:val="decimal" w:pos="439"/>
              </w:tabs>
              <w:spacing w:line="240" w:lineRule="auto"/>
              <w:rPr>
                <w:rFonts w:cstheme="minorHAnsi"/>
              </w:rPr>
            </w:pPr>
          </w:p>
        </w:tc>
      </w:tr>
      <w:tr w:rsidR="00D27B06" w:rsidRPr="00C20B34" w14:paraId="36B0CCE7"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5C498BF9" w14:textId="77777777" w:rsidR="00D27B06" w:rsidRPr="00C20B34" w:rsidRDefault="00D27B06" w:rsidP="004D169C">
            <w:pPr>
              <w:pStyle w:val="TableText"/>
              <w:keepNext/>
              <w:spacing w:line="240" w:lineRule="auto"/>
              <w:rPr>
                <w:color w:val="000000"/>
                <w:lang w:eastAsia="en-NZ"/>
              </w:rPr>
            </w:pPr>
            <w:r w:rsidRPr="00C20B34">
              <w:rPr>
                <w:color w:val="000000"/>
                <w:lang w:eastAsia="en-NZ"/>
              </w:rPr>
              <w:t>F</w:t>
            </w:r>
            <w:r>
              <w:rPr>
                <w:color w:val="000000"/>
                <w:lang w:eastAsia="en-NZ"/>
              </w:rPr>
              <w:t>emale</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0C8BC908" w14:textId="77777777" w:rsidR="00D27B06" w:rsidRPr="00C20B34" w:rsidRDefault="00D27B06" w:rsidP="00D27B06">
            <w:pPr>
              <w:pStyle w:val="TableText"/>
              <w:tabs>
                <w:tab w:val="decimal" w:pos="999"/>
              </w:tabs>
              <w:spacing w:line="240" w:lineRule="auto"/>
              <w:rPr>
                <w:rFonts w:cstheme="minorHAnsi"/>
                <w:color w:val="000000"/>
                <w:lang w:eastAsia="en-NZ"/>
              </w:rPr>
            </w:pPr>
            <w:r w:rsidRPr="007607BF">
              <w:t>2</w:t>
            </w:r>
            <w:r>
              <w:t>,</w:t>
            </w:r>
            <w:r w:rsidRPr="007607BF">
              <w:t>483</w:t>
            </w:r>
          </w:p>
        </w:tc>
        <w:tc>
          <w:tcPr>
            <w:tcW w:w="1063" w:type="dxa"/>
            <w:tcBorders>
              <w:top w:val="single" w:sz="4" w:space="0" w:color="C2D9BA"/>
              <w:left w:val="single" w:sz="4" w:space="0" w:color="C2D9BA"/>
              <w:bottom w:val="single" w:sz="4" w:space="0" w:color="C2D9BA"/>
            </w:tcBorders>
            <w:shd w:val="clear" w:color="auto" w:fill="auto"/>
          </w:tcPr>
          <w:p w14:paraId="69ABF38C" w14:textId="77777777" w:rsidR="00D27B06" w:rsidRPr="00C20B34" w:rsidRDefault="00D27B06" w:rsidP="00D27B06">
            <w:pPr>
              <w:pStyle w:val="TableText"/>
              <w:tabs>
                <w:tab w:val="decimal" w:pos="600"/>
              </w:tabs>
              <w:spacing w:line="240" w:lineRule="auto"/>
              <w:rPr>
                <w:rFonts w:cstheme="minorHAnsi"/>
                <w:color w:val="000000"/>
                <w:lang w:eastAsia="en-NZ"/>
              </w:rPr>
            </w:pPr>
            <w:r w:rsidRPr="007607BF">
              <w:t>547</w:t>
            </w:r>
          </w:p>
        </w:tc>
        <w:tc>
          <w:tcPr>
            <w:tcW w:w="1063" w:type="dxa"/>
            <w:tcBorders>
              <w:top w:val="single" w:sz="4" w:space="0" w:color="C2D9BA"/>
              <w:bottom w:val="single" w:sz="4" w:space="0" w:color="C2D9BA"/>
              <w:right w:val="nil"/>
            </w:tcBorders>
            <w:shd w:val="clear" w:color="auto" w:fill="auto"/>
          </w:tcPr>
          <w:p w14:paraId="04AB322E" w14:textId="77777777" w:rsidR="00D27B06" w:rsidRPr="00C20B34" w:rsidRDefault="00D27B06" w:rsidP="00D27B06">
            <w:pPr>
              <w:pStyle w:val="TableText"/>
              <w:tabs>
                <w:tab w:val="decimal" w:pos="439"/>
              </w:tabs>
              <w:spacing w:line="240" w:lineRule="auto"/>
              <w:rPr>
                <w:rFonts w:cstheme="minorHAnsi"/>
                <w:color w:val="000000"/>
                <w:lang w:eastAsia="en-NZ"/>
              </w:rPr>
            </w:pPr>
            <w:r w:rsidRPr="007607BF">
              <w:t>22</w:t>
            </w:r>
          </w:p>
        </w:tc>
      </w:tr>
      <w:tr w:rsidR="00D27B06" w:rsidRPr="00C20B34" w14:paraId="6B5A5B10"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37B18A9E" w14:textId="77777777" w:rsidR="00D27B06" w:rsidRPr="00C20B34" w:rsidRDefault="00D27B06" w:rsidP="004D169C">
            <w:pPr>
              <w:pStyle w:val="TableText"/>
              <w:keepNext/>
              <w:spacing w:line="240" w:lineRule="auto"/>
              <w:rPr>
                <w:color w:val="000000"/>
                <w:lang w:eastAsia="en-NZ"/>
              </w:rPr>
            </w:pPr>
            <w:r w:rsidRPr="00C20B34">
              <w:rPr>
                <w:color w:val="000000"/>
                <w:lang w:eastAsia="en-NZ"/>
              </w:rPr>
              <w:t>M</w:t>
            </w:r>
            <w:r>
              <w:rPr>
                <w:color w:val="000000"/>
                <w:lang w:eastAsia="en-NZ"/>
              </w:rPr>
              <w:t>ale</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311F9AED" w14:textId="77777777" w:rsidR="00D27B06" w:rsidRPr="00C20B34" w:rsidRDefault="00D27B06" w:rsidP="00D27B06">
            <w:pPr>
              <w:pStyle w:val="TableText"/>
              <w:tabs>
                <w:tab w:val="decimal" w:pos="999"/>
              </w:tabs>
              <w:spacing w:line="240" w:lineRule="auto"/>
              <w:rPr>
                <w:rFonts w:cstheme="minorHAnsi"/>
                <w:color w:val="000000"/>
                <w:lang w:eastAsia="en-NZ"/>
              </w:rPr>
            </w:pPr>
            <w:r w:rsidRPr="007607BF">
              <w:t>2</w:t>
            </w:r>
            <w:r>
              <w:t>,</w:t>
            </w:r>
            <w:r w:rsidRPr="007607BF">
              <w:t>820</w:t>
            </w:r>
          </w:p>
        </w:tc>
        <w:tc>
          <w:tcPr>
            <w:tcW w:w="1063" w:type="dxa"/>
            <w:tcBorders>
              <w:top w:val="single" w:sz="4" w:space="0" w:color="C2D9BA"/>
              <w:left w:val="single" w:sz="4" w:space="0" w:color="C2D9BA"/>
              <w:bottom w:val="single" w:sz="4" w:space="0" w:color="C2D9BA"/>
            </w:tcBorders>
            <w:shd w:val="clear" w:color="auto" w:fill="auto"/>
          </w:tcPr>
          <w:p w14:paraId="24875389" w14:textId="77777777" w:rsidR="00D27B06" w:rsidRPr="00C20B34" w:rsidRDefault="00D27B06" w:rsidP="00D27B06">
            <w:pPr>
              <w:pStyle w:val="TableText"/>
              <w:tabs>
                <w:tab w:val="decimal" w:pos="600"/>
              </w:tabs>
              <w:spacing w:line="240" w:lineRule="auto"/>
              <w:rPr>
                <w:rFonts w:cstheme="minorHAnsi"/>
                <w:color w:val="000000"/>
                <w:lang w:eastAsia="en-NZ"/>
              </w:rPr>
            </w:pPr>
            <w:r w:rsidRPr="007607BF">
              <w:t>484</w:t>
            </w:r>
          </w:p>
        </w:tc>
        <w:tc>
          <w:tcPr>
            <w:tcW w:w="1063" w:type="dxa"/>
            <w:tcBorders>
              <w:top w:val="single" w:sz="4" w:space="0" w:color="C2D9BA"/>
              <w:bottom w:val="single" w:sz="4" w:space="0" w:color="C2D9BA"/>
              <w:right w:val="nil"/>
            </w:tcBorders>
            <w:shd w:val="clear" w:color="auto" w:fill="auto"/>
          </w:tcPr>
          <w:p w14:paraId="769C75A6" w14:textId="77777777" w:rsidR="00D27B06" w:rsidRPr="00C20B34" w:rsidRDefault="00D27B06" w:rsidP="00D27B06">
            <w:pPr>
              <w:pStyle w:val="TableText"/>
              <w:tabs>
                <w:tab w:val="decimal" w:pos="439"/>
              </w:tabs>
              <w:spacing w:line="240" w:lineRule="auto"/>
              <w:rPr>
                <w:rFonts w:cstheme="minorHAnsi"/>
                <w:color w:val="000000"/>
                <w:lang w:eastAsia="en-NZ"/>
              </w:rPr>
            </w:pPr>
            <w:r w:rsidRPr="007607BF">
              <w:t>17.2</w:t>
            </w:r>
          </w:p>
        </w:tc>
      </w:tr>
      <w:tr w:rsidR="00D27B06" w:rsidRPr="00C20B34" w14:paraId="1F925FFA"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04645519" w14:textId="77777777" w:rsidR="00D27B06" w:rsidRPr="007D6301" w:rsidRDefault="00D27B06" w:rsidP="004D169C">
            <w:pPr>
              <w:pStyle w:val="TableText"/>
              <w:spacing w:line="240" w:lineRule="auto"/>
              <w:rPr>
                <w:b/>
              </w:rPr>
            </w:pPr>
            <w:r w:rsidRPr="007D6301">
              <w:rPr>
                <w:b/>
              </w:rPr>
              <w:t>Ethnicity</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1821634C" w14:textId="77777777" w:rsidR="00D27B06" w:rsidRPr="00C20B34" w:rsidRDefault="00D27B06" w:rsidP="00D27B06">
            <w:pPr>
              <w:pStyle w:val="TableText"/>
              <w:tabs>
                <w:tab w:val="decimal" w:pos="999"/>
              </w:tabs>
              <w:spacing w:line="240" w:lineRule="auto"/>
              <w:rPr>
                <w:rFonts w:cstheme="minorHAnsi"/>
              </w:rPr>
            </w:pPr>
          </w:p>
        </w:tc>
        <w:tc>
          <w:tcPr>
            <w:tcW w:w="1063" w:type="dxa"/>
            <w:tcBorders>
              <w:top w:val="single" w:sz="4" w:space="0" w:color="C2D9BA"/>
              <w:left w:val="single" w:sz="4" w:space="0" w:color="C2D9BA"/>
              <w:bottom w:val="single" w:sz="4" w:space="0" w:color="C2D9BA"/>
            </w:tcBorders>
            <w:shd w:val="clear" w:color="auto" w:fill="auto"/>
          </w:tcPr>
          <w:p w14:paraId="53EB0B76" w14:textId="77777777" w:rsidR="00D27B06" w:rsidRPr="00C20B34" w:rsidRDefault="00D27B06" w:rsidP="00D27B06">
            <w:pPr>
              <w:pStyle w:val="TableText"/>
              <w:tabs>
                <w:tab w:val="decimal" w:pos="600"/>
              </w:tabs>
              <w:spacing w:line="240" w:lineRule="auto"/>
              <w:rPr>
                <w:rFonts w:cstheme="minorHAnsi"/>
              </w:rPr>
            </w:pPr>
          </w:p>
        </w:tc>
        <w:tc>
          <w:tcPr>
            <w:tcW w:w="1063" w:type="dxa"/>
            <w:tcBorders>
              <w:top w:val="single" w:sz="4" w:space="0" w:color="C2D9BA"/>
              <w:bottom w:val="single" w:sz="4" w:space="0" w:color="C2D9BA"/>
              <w:right w:val="nil"/>
            </w:tcBorders>
            <w:shd w:val="clear" w:color="auto" w:fill="auto"/>
          </w:tcPr>
          <w:p w14:paraId="7B239830" w14:textId="77777777" w:rsidR="00D27B06" w:rsidRPr="00C20B34" w:rsidRDefault="00D27B06" w:rsidP="00D27B06">
            <w:pPr>
              <w:pStyle w:val="TableText"/>
              <w:tabs>
                <w:tab w:val="decimal" w:pos="439"/>
              </w:tabs>
              <w:spacing w:line="240" w:lineRule="auto"/>
              <w:rPr>
                <w:rFonts w:cstheme="minorHAnsi"/>
              </w:rPr>
            </w:pPr>
          </w:p>
        </w:tc>
      </w:tr>
      <w:tr w:rsidR="00D27B06" w:rsidRPr="00AE3C2B" w14:paraId="20AE29A4"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4D78BB15" w14:textId="77777777" w:rsidR="00D27B06" w:rsidRPr="00C20B34" w:rsidRDefault="00D27B06" w:rsidP="004D169C">
            <w:pPr>
              <w:pStyle w:val="TableText"/>
              <w:spacing w:line="240" w:lineRule="auto"/>
              <w:rPr>
                <w:color w:val="000000"/>
                <w:lang w:eastAsia="en-NZ"/>
              </w:rPr>
            </w:pPr>
            <w:r w:rsidRPr="00C20B34">
              <w:rPr>
                <w:color w:val="000000"/>
                <w:lang w:eastAsia="en-NZ"/>
              </w:rPr>
              <w:t>M</w:t>
            </w:r>
            <w:r>
              <w:rPr>
                <w:color w:val="000000"/>
                <w:lang w:eastAsia="en-NZ"/>
              </w:rPr>
              <w:t>ā</w:t>
            </w:r>
            <w:r w:rsidRPr="00C20B34">
              <w:rPr>
                <w:color w:val="000000"/>
                <w:lang w:eastAsia="en-NZ"/>
              </w:rPr>
              <w:t>ori</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2BADF67D" w14:textId="77777777" w:rsidR="00D27B06" w:rsidRPr="00C20B34" w:rsidRDefault="00D27B06" w:rsidP="00D27B06">
            <w:pPr>
              <w:pStyle w:val="TableText"/>
              <w:tabs>
                <w:tab w:val="decimal" w:pos="999"/>
              </w:tabs>
              <w:spacing w:line="240" w:lineRule="auto"/>
              <w:rPr>
                <w:rFonts w:cstheme="minorHAnsi"/>
                <w:color w:val="000000"/>
                <w:lang w:eastAsia="en-NZ"/>
              </w:rPr>
            </w:pPr>
            <w:r w:rsidRPr="008E604C">
              <w:t>365</w:t>
            </w:r>
          </w:p>
        </w:tc>
        <w:tc>
          <w:tcPr>
            <w:tcW w:w="1063" w:type="dxa"/>
            <w:tcBorders>
              <w:top w:val="single" w:sz="4" w:space="0" w:color="C2D9BA"/>
              <w:left w:val="single" w:sz="4" w:space="0" w:color="C2D9BA"/>
              <w:bottom w:val="single" w:sz="4" w:space="0" w:color="C2D9BA"/>
            </w:tcBorders>
            <w:shd w:val="clear" w:color="auto" w:fill="auto"/>
          </w:tcPr>
          <w:p w14:paraId="4BD5D56D" w14:textId="77777777" w:rsidR="00D27B06" w:rsidRPr="00C20B34" w:rsidRDefault="00D27B06" w:rsidP="00D27B06">
            <w:pPr>
              <w:pStyle w:val="TableText"/>
              <w:tabs>
                <w:tab w:val="decimal" w:pos="600"/>
              </w:tabs>
              <w:spacing w:line="240" w:lineRule="auto"/>
              <w:rPr>
                <w:rFonts w:cstheme="minorHAnsi"/>
                <w:color w:val="000000"/>
                <w:lang w:eastAsia="en-NZ"/>
              </w:rPr>
            </w:pPr>
            <w:r w:rsidRPr="008E604C">
              <w:t>91</w:t>
            </w:r>
          </w:p>
        </w:tc>
        <w:tc>
          <w:tcPr>
            <w:tcW w:w="1063" w:type="dxa"/>
            <w:tcBorders>
              <w:top w:val="single" w:sz="4" w:space="0" w:color="C2D9BA"/>
              <w:bottom w:val="single" w:sz="4" w:space="0" w:color="C2D9BA"/>
              <w:right w:val="nil"/>
            </w:tcBorders>
            <w:shd w:val="clear" w:color="auto" w:fill="auto"/>
          </w:tcPr>
          <w:p w14:paraId="6569A364" w14:textId="77777777" w:rsidR="00D27B06" w:rsidRPr="00C20B34" w:rsidRDefault="00D27B06" w:rsidP="00D27B06">
            <w:pPr>
              <w:pStyle w:val="TableText"/>
              <w:tabs>
                <w:tab w:val="decimal" w:pos="439"/>
              </w:tabs>
              <w:spacing w:line="240" w:lineRule="auto"/>
              <w:rPr>
                <w:rFonts w:cstheme="minorHAnsi"/>
                <w:color w:val="000000"/>
                <w:lang w:eastAsia="en-NZ"/>
              </w:rPr>
            </w:pPr>
            <w:r w:rsidRPr="008E604C">
              <w:t>24.9</w:t>
            </w:r>
          </w:p>
        </w:tc>
      </w:tr>
      <w:tr w:rsidR="00D27B06" w:rsidRPr="00AE3C2B" w14:paraId="462F0A43"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54804B26" w14:textId="77777777" w:rsidR="00D27B06" w:rsidRPr="00C20B34" w:rsidRDefault="00D27B06" w:rsidP="004D169C">
            <w:pPr>
              <w:pStyle w:val="TableText"/>
              <w:spacing w:line="240" w:lineRule="auto"/>
              <w:rPr>
                <w:color w:val="000000"/>
                <w:lang w:eastAsia="en-NZ"/>
              </w:rPr>
            </w:pPr>
            <w:r w:rsidRPr="00C20B34">
              <w:rPr>
                <w:color w:val="000000"/>
                <w:lang w:eastAsia="en-NZ"/>
              </w:rPr>
              <w:t>Pacific</w:t>
            </w:r>
            <w:r>
              <w:rPr>
                <w:color w:val="000000"/>
                <w:lang w:eastAsia="en-NZ"/>
              </w:rPr>
              <w:t xml:space="preserve"> peoples</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58CFD116" w14:textId="77777777" w:rsidR="00D27B06" w:rsidRPr="00C20B34" w:rsidRDefault="00D27B06" w:rsidP="00D27B06">
            <w:pPr>
              <w:pStyle w:val="TableText"/>
              <w:tabs>
                <w:tab w:val="decimal" w:pos="999"/>
              </w:tabs>
              <w:spacing w:line="240" w:lineRule="auto"/>
              <w:rPr>
                <w:rFonts w:cstheme="minorHAnsi"/>
                <w:color w:val="000000"/>
                <w:lang w:eastAsia="en-NZ"/>
              </w:rPr>
            </w:pPr>
            <w:r w:rsidRPr="008E604C">
              <w:t>103</w:t>
            </w:r>
          </w:p>
        </w:tc>
        <w:tc>
          <w:tcPr>
            <w:tcW w:w="1063" w:type="dxa"/>
            <w:tcBorders>
              <w:top w:val="single" w:sz="4" w:space="0" w:color="C2D9BA"/>
              <w:left w:val="single" w:sz="4" w:space="0" w:color="C2D9BA"/>
              <w:bottom w:val="single" w:sz="4" w:space="0" w:color="C2D9BA"/>
            </w:tcBorders>
            <w:shd w:val="clear" w:color="auto" w:fill="auto"/>
          </w:tcPr>
          <w:p w14:paraId="3795227E" w14:textId="77777777" w:rsidR="00D27B06" w:rsidRPr="00C20B34" w:rsidRDefault="00D27B06" w:rsidP="00D27B06">
            <w:pPr>
              <w:pStyle w:val="TableText"/>
              <w:tabs>
                <w:tab w:val="decimal" w:pos="600"/>
              </w:tabs>
              <w:spacing w:line="240" w:lineRule="auto"/>
              <w:rPr>
                <w:rFonts w:cstheme="minorHAnsi"/>
                <w:color w:val="000000"/>
                <w:lang w:eastAsia="en-NZ"/>
              </w:rPr>
            </w:pPr>
            <w:r w:rsidRPr="008E604C">
              <w:t>29</w:t>
            </w:r>
          </w:p>
        </w:tc>
        <w:tc>
          <w:tcPr>
            <w:tcW w:w="1063" w:type="dxa"/>
            <w:tcBorders>
              <w:top w:val="single" w:sz="4" w:space="0" w:color="C2D9BA"/>
              <w:bottom w:val="single" w:sz="4" w:space="0" w:color="C2D9BA"/>
              <w:right w:val="nil"/>
            </w:tcBorders>
            <w:shd w:val="clear" w:color="auto" w:fill="auto"/>
          </w:tcPr>
          <w:p w14:paraId="6F590C05" w14:textId="77777777" w:rsidR="00D27B06" w:rsidRPr="00C20B34" w:rsidRDefault="00D27B06" w:rsidP="00D27B06">
            <w:pPr>
              <w:pStyle w:val="TableText"/>
              <w:tabs>
                <w:tab w:val="decimal" w:pos="439"/>
              </w:tabs>
              <w:spacing w:line="240" w:lineRule="auto"/>
              <w:rPr>
                <w:rFonts w:cstheme="minorHAnsi"/>
                <w:color w:val="000000"/>
                <w:lang w:eastAsia="en-NZ"/>
              </w:rPr>
            </w:pPr>
            <w:r w:rsidRPr="008E604C">
              <w:t>28.2</w:t>
            </w:r>
          </w:p>
        </w:tc>
      </w:tr>
      <w:tr w:rsidR="00D27B06" w:rsidRPr="00AE3C2B" w14:paraId="46884F8C"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15A97C4B" w14:textId="77777777" w:rsidR="00D27B06" w:rsidRPr="00C20B34" w:rsidRDefault="00D27B06" w:rsidP="00D27B06">
            <w:pPr>
              <w:pStyle w:val="TableText"/>
              <w:spacing w:line="240" w:lineRule="auto"/>
              <w:rPr>
                <w:color w:val="000000"/>
                <w:lang w:eastAsia="en-NZ"/>
              </w:rPr>
            </w:pPr>
            <w:r w:rsidRPr="00C20B34">
              <w:rPr>
                <w:color w:val="000000"/>
                <w:lang w:eastAsia="en-NZ"/>
              </w:rPr>
              <w:t>Asian</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2211F575" w14:textId="77777777" w:rsidR="00D27B06" w:rsidRPr="00C20B34" w:rsidRDefault="00D27B06" w:rsidP="00D27B06">
            <w:pPr>
              <w:pStyle w:val="TableText"/>
              <w:tabs>
                <w:tab w:val="decimal" w:pos="999"/>
              </w:tabs>
              <w:spacing w:line="240" w:lineRule="auto"/>
              <w:rPr>
                <w:rFonts w:cstheme="minorHAnsi"/>
                <w:color w:val="000000"/>
                <w:lang w:eastAsia="en-NZ"/>
              </w:rPr>
            </w:pPr>
            <w:r w:rsidRPr="008E604C">
              <w:t>240</w:t>
            </w:r>
          </w:p>
        </w:tc>
        <w:tc>
          <w:tcPr>
            <w:tcW w:w="1063" w:type="dxa"/>
            <w:tcBorders>
              <w:top w:val="single" w:sz="4" w:space="0" w:color="C2D9BA"/>
              <w:left w:val="single" w:sz="4" w:space="0" w:color="C2D9BA"/>
              <w:bottom w:val="single" w:sz="4" w:space="0" w:color="C2D9BA"/>
            </w:tcBorders>
            <w:shd w:val="clear" w:color="auto" w:fill="auto"/>
          </w:tcPr>
          <w:p w14:paraId="2602436D" w14:textId="77777777" w:rsidR="00D27B06" w:rsidRPr="00C20B34" w:rsidRDefault="00D27B06" w:rsidP="00D27B06">
            <w:pPr>
              <w:pStyle w:val="TableText"/>
              <w:tabs>
                <w:tab w:val="decimal" w:pos="600"/>
              </w:tabs>
              <w:spacing w:line="240" w:lineRule="auto"/>
              <w:rPr>
                <w:rFonts w:cstheme="minorHAnsi"/>
                <w:color w:val="000000"/>
                <w:lang w:eastAsia="en-NZ"/>
              </w:rPr>
            </w:pPr>
            <w:r w:rsidRPr="008E604C">
              <w:t>44</w:t>
            </w:r>
          </w:p>
        </w:tc>
        <w:tc>
          <w:tcPr>
            <w:tcW w:w="1063" w:type="dxa"/>
            <w:tcBorders>
              <w:top w:val="single" w:sz="4" w:space="0" w:color="C2D9BA"/>
              <w:bottom w:val="single" w:sz="4" w:space="0" w:color="C2D9BA"/>
              <w:right w:val="nil"/>
            </w:tcBorders>
            <w:shd w:val="clear" w:color="auto" w:fill="auto"/>
          </w:tcPr>
          <w:p w14:paraId="3FE16FBC" w14:textId="77777777" w:rsidR="00D27B06" w:rsidRPr="00C20B34" w:rsidRDefault="00D27B06" w:rsidP="00D27B06">
            <w:pPr>
              <w:pStyle w:val="TableText"/>
              <w:tabs>
                <w:tab w:val="decimal" w:pos="439"/>
              </w:tabs>
              <w:spacing w:line="240" w:lineRule="auto"/>
              <w:rPr>
                <w:rFonts w:cstheme="minorHAnsi"/>
                <w:color w:val="000000"/>
                <w:lang w:eastAsia="en-NZ"/>
              </w:rPr>
            </w:pPr>
            <w:r w:rsidRPr="008E604C">
              <w:t>18.3</w:t>
            </w:r>
          </w:p>
        </w:tc>
      </w:tr>
      <w:tr w:rsidR="00D27B06" w:rsidRPr="00AE3C2B" w14:paraId="7EFE0424"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766075F0" w14:textId="77777777" w:rsidR="00D27B06" w:rsidRPr="00415E4F" w:rsidRDefault="00D27B06" w:rsidP="004D169C">
            <w:pPr>
              <w:pStyle w:val="TableText"/>
              <w:spacing w:line="240" w:lineRule="auto"/>
              <w:rPr>
                <w:color w:val="000000"/>
                <w:lang w:eastAsia="en-NZ"/>
              </w:rPr>
            </w:pPr>
            <w:r w:rsidRPr="00415E4F">
              <w:rPr>
                <w:color w:val="000000"/>
                <w:lang w:eastAsia="en-NZ"/>
              </w:rPr>
              <w:t>European/Other</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6D996E59" w14:textId="77777777" w:rsidR="00D27B06" w:rsidRPr="00C20B34" w:rsidRDefault="00D27B06" w:rsidP="00D27B06">
            <w:pPr>
              <w:pStyle w:val="TableText"/>
              <w:tabs>
                <w:tab w:val="decimal" w:pos="999"/>
              </w:tabs>
              <w:spacing w:line="240" w:lineRule="auto"/>
              <w:rPr>
                <w:rFonts w:cstheme="minorHAnsi"/>
                <w:color w:val="000000"/>
                <w:lang w:eastAsia="en-NZ"/>
              </w:rPr>
            </w:pPr>
            <w:r w:rsidRPr="008E604C">
              <w:t>4</w:t>
            </w:r>
            <w:r>
              <w:t>,</w:t>
            </w:r>
            <w:r w:rsidRPr="008E604C">
              <w:t>555</w:t>
            </w:r>
          </w:p>
        </w:tc>
        <w:tc>
          <w:tcPr>
            <w:tcW w:w="1063" w:type="dxa"/>
            <w:tcBorders>
              <w:top w:val="single" w:sz="4" w:space="0" w:color="C2D9BA"/>
              <w:left w:val="single" w:sz="4" w:space="0" w:color="C2D9BA"/>
              <w:bottom w:val="single" w:sz="4" w:space="0" w:color="C2D9BA"/>
            </w:tcBorders>
            <w:shd w:val="clear" w:color="auto" w:fill="auto"/>
          </w:tcPr>
          <w:p w14:paraId="322B3768" w14:textId="77777777" w:rsidR="00D27B06" w:rsidRPr="00C20B34" w:rsidRDefault="00D27B06" w:rsidP="00D27B06">
            <w:pPr>
              <w:pStyle w:val="TableText"/>
              <w:tabs>
                <w:tab w:val="decimal" w:pos="600"/>
              </w:tabs>
              <w:spacing w:line="240" w:lineRule="auto"/>
              <w:rPr>
                <w:rFonts w:cstheme="minorHAnsi"/>
                <w:color w:val="000000"/>
                <w:lang w:eastAsia="en-NZ"/>
              </w:rPr>
            </w:pPr>
            <w:r w:rsidRPr="008E604C">
              <w:t>862</w:t>
            </w:r>
          </w:p>
        </w:tc>
        <w:tc>
          <w:tcPr>
            <w:tcW w:w="1063" w:type="dxa"/>
            <w:tcBorders>
              <w:top w:val="single" w:sz="4" w:space="0" w:color="C2D9BA"/>
              <w:bottom w:val="single" w:sz="4" w:space="0" w:color="C2D9BA"/>
              <w:right w:val="nil"/>
            </w:tcBorders>
            <w:shd w:val="clear" w:color="auto" w:fill="auto"/>
          </w:tcPr>
          <w:p w14:paraId="3EF959FD" w14:textId="77777777" w:rsidR="00D27B06" w:rsidRPr="00C20B34" w:rsidRDefault="00D27B06" w:rsidP="00D27B06">
            <w:pPr>
              <w:pStyle w:val="TableText"/>
              <w:tabs>
                <w:tab w:val="decimal" w:pos="439"/>
              </w:tabs>
              <w:spacing w:line="240" w:lineRule="auto"/>
              <w:rPr>
                <w:rFonts w:cstheme="minorHAnsi"/>
                <w:color w:val="000000"/>
                <w:lang w:eastAsia="en-NZ"/>
              </w:rPr>
            </w:pPr>
            <w:r w:rsidRPr="008E604C">
              <w:t>18.9</w:t>
            </w:r>
          </w:p>
        </w:tc>
      </w:tr>
      <w:tr w:rsidR="00D27B06" w:rsidRPr="00AE3C2B" w14:paraId="46FEB994"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71F1D2FC" w14:textId="77777777" w:rsidR="00D27B06" w:rsidRPr="00415E4F" w:rsidRDefault="00D27B06" w:rsidP="00D27B06">
            <w:pPr>
              <w:pStyle w:val="TableText"/>
              <w:spacing w:line="240" w:lineRule="auto"/>
              <w:rPr>
                <w:color w:val="000000"/>
                <w:lang w:eastAsia="en-NZ"/>
              </w:rPr>
            </w:pPr>
            <w:r w:rsidRPr="00415E4F">
              <w:rPr>
                <w:color w:val="000000"/>
                <w:lang w:eastAsia="en-NZ"/>
              </w:rPr>
              <w:t>Unknown</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6537FBC4" w14:textId="77777777" w:rsidR="00D27B06" w:rsidRPr="00C20B34" w:rsidRDefault="00D27B06" w:rsidP="00D27B06">
            <w:pPr>
              <w:pStyle w:val="TableText"/>
              <w:tabs>
                <w:tab w:val="decimal" w:pos="999"/>
              </w:tabs>
              <w:spacing w:line="240" w:lineRule="auto"/>
              <w:rPr>
                <w:rFonts w:cstheme="minorHAnsi"/>
                <w:color w:val="000000"/>
                <w:lang w:eastAsia="en-NZ"/>
              </w:rPr>
            </w:pPr>
            <w:r w:rsidRPr="008E604C">
              <w:t>40</w:t>
            </w:r>
          </w:p>
        </w:tc>
        <w:tc>
          <w:tcPr>
            <w:tcW w:w="1063" w:type="dxa"/>
            <w:tcBorders>
              <w:top w:val="single" w:sz="4" w:space="0" w:color="C2D9BA"/>
              <w:left w:val="single" w:sz="4" w:space="0" w:color="C2D9BA"/>
              <w:bottom w:val="single" w:sz="4" w:space="0" w:color="C2D9BA"/>
            </w:tcBorders>
            <w:shd w:val="clear" w:color="auto" w:fill="auto"/>
          </w:tcPr>
          <w:p w14:paraId="2FC26F89" w14:textId="77777777" w:rsidR="00D27B06" w:rsidRPr="00C20B34" w:rsidRDefault="00D27B06" w:rsidP="00D27B06">
            <w:pPr>
              <w:pStyle w:val="TableText"/>
              <w:tabs>
                <w:tab w:val="decimal" w:pos="600"/>
              </w:tabs>
              <w:spacing w:line="240" w:lineRule="auto"/>
              <w:rPr>
                <w:rFonts w:cstheme="minorHAnsi"/>
                <w:color w:val="000000"/>
                <w:lang w:eastAsia="en-NZ"/>
              </w:rPr>
            </w:pPr>
            <w:r w:rsidRPr="008E604C">
              <w:t>5</w:t>
            </w:r>
          </w:p>
        </w:tc>
        <w:tc>
          <w:tcPr>
            <w:tcW w:w="1063" w:type="dxa"/>
            <w:tcBorders>
              <w:top w:val="single" w:sz="4" w:space="0" w:color="C2D9BA"/>
              <w:bottom w:val="single" w:sz="4" w:space="0" w:color="C2D9BA"/>
              <w:right w:val="nil"/>
            </w:tcBorders>
            <w:shd w:val="clear" w:color="auto" w:fill="auto"/>
          </w:tcPr>
          <w:p w14:paraId="513DB2BC" w14:textId="77777777" w:rsidR="00D27B06" w:rsidRPr="00C20B34" w:rsidRDefault="00D27B06" w:rsidP="00D27B06">
            <w:pPr>
              <w:pStyle w:val="TableText"/>
              <w:tabs>
                <w:tab w:val="decimal" w:pos="439"/>
              </w:tabs>
              <w:spacing w:line="240" w:lineRule="auto"/>
              <w:rPr>
                <w:rFonts w:cstheme="minorHAnsi"/>
                <w:color w:val="000000"/>
                <w:lang w:eastAsia="en-NZ"/>
              </w:rPr>
            </w:pPr>
            <w:r w:rsidRPr="008E604C">
              <w:t>12.5</w:t>
            </w:r>
          </w:p>
        </w:tc>
      </w:tr>
      <w:tr w:rsidR="00D27B06" w:rsidRPr="00AE3C2B" w14:paraId="5DA3675C"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35223018" w14:textId="77777777" w:rsidR="00D27B06" w:rsidRPr="007D6301" w:rsidRDefault="00D27B06" w:rsidP="00D27B06">
            <w:pPr>
              <w:pStyle w:val="TableText"/>
              <w:spacing w:line="240" w:lineRule="auto"/>
              <w:rPr>
                <w:b/>
              </w:rPr>
            </w:pPr>
            <w:r w:rsidRPr="007D6301">
              <w:rPr>
                <w:b/>
              </w:rPr>
              <w:t>NZDep2013 quintile*</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7B9BCD93" w14:textId="77777777" w:rsidR="00D27B06" w:rsidRPr="00C20B34" w:rsidRDefault="00D27B06" w:rsidP="00D27B06">
            <w:pPr>
              <w:pStyle w:val="TableText"/>
              <w:tabs>
                <w:tab w:val="decimal" w:pos="999"/>
              </w:tabs>
              <w:spacing w:line="240" w:lineRule="auto"/>
              <w:rPr>
                <w:rFonts w:cstheme="minorHAnsi"/>
              </w:rPr>
            </w:pPr>
          </w:p>
        </w:tc>
        <w:tc>
          <w:tcPr>
            <w:tcW w:w="1063" w:type="dxa"/>
            <w:tcBorders>
              <w:top w:val="single" w:sz="4" w:space="0" w:color="C2D9BA"/>
              <w:left w:val="single" w:sz="4" w:space="0" w:color="C2D9BA"/>
              <w:bottom w:val="single" w:sz="4" w:space="0" w:color="C2D9BA"/>
            </w:tcBorders>
            <w:shd w:val="clear" w:color="auto" w:fill="auto"/>
          </w:tcPr>
          <w:p w14:paraId="232A7DD6" w14:textId="77777777" w:rsidR="00D27B06" w:rsidRPr="00C20B34" w:rsidRDefault="00D27B06" w:rsidP="00D27B06">
            <w:pPr>
              <w:pStyle w:val="TableText"/>
              <w:tabs>
                <w:tab w:val="decimal" w:pos="600"/>
              </w:tabs>
              <w:spacing w:line="240" w:lineRule="auto"/>
              <w:rPr>
                <w:rFonts w:cstheme="minorHAnsi"/>
              </w:rPr>
            </w:pPr>
          </w:p>
        </w:tc>
        <w:tc>
          <w:tcPr>
            <w:tcW w:w="1063" w:type="dxa"/>
            <w:tcBorders>
              <w:top w:val="single" w:sz="4" w:space="0" w:color="C2D9BA"/>
              <w:bottom w:val="single" w:sz="4" w:space="0" w:color="C2D9BA"/>
              <w:right w:val="nil"/>
            </w:tcBorders>
            <w:shd w:val="clear" w:color="auto" w:fill="auto"/>
          </w:tcPr>
          <w:p w14:paraId="302A30EB" w14:textId="77777777" w:rsidR="00D27B06" w:rsidRPr="00C20B34" w:rsidRDefault="00D27B06" w:rsidP="00D27B06">
            <w:pPr>
              <w:pStyle w:val="TableText"/>
              <w:tabs>
                <w:tab w:val="decimal" w:pos="439"/>
              </w:tabs>
              <w:spacing w:line="240" w:lineRule="auto"/>
              <w:rPr>
                <w:rFonts w:cstheme="minorHAnsi"/>
              </w:rPr>
            </w:pPr>
          </w:p>
        </w:tc>
      </w:tr>
      <w:tr w:rsidR="00D27B06" w:rsidRPr="00AE3C2B" w14:paraId="1782116D"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60C112E8" w14:textId="77777777" w:rsidR="00D27B06" w:rsidRPr="00C20B34" w:rsidRDefault="00D27B06" w:rsidP="004D169C">
            <w:pPr>
              <w:pStyle w:val="TableText"/>
              <w:spacing w:line="240" w:lineRule="auto"/>
              <w:rPr>
                <w:color w:val="000000"/>
                <w:lang w:eastAsia="en-NZ"/>
              </w:rPr>
            </w:pPr>
            <w:r w:rsidRPr="00C20B34">
              <w:rPr>
                <w:color w:val="000000"/>
                <w:lang w:eastAsia="en-NZ"/>
              </w:rPr>
              <w:t>1</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69FF29FE" w14:textId="77777777" w:rsidR="00D27B06" w:rsidRPr="00C20B34" w:rsidRDefault="00D27B06" w:rsidP="00D27B06">
            <w:pPr>
              <w:pStyle w:val="TableText"/>
              <w:tabs>
                <w:tab w:val="decimal" w:pos="999"/>
              </w:tabs>
              <w:spacing w:line="240" w:lineRule="auto"/>
              <w:rPr>
                <w:rFonts w:cstheme="minorHAnsi"/>
                <w:color w:val="000000"/>
                <w:lang w:eastAsia="en-NZ"/>
              </w:rPr>
            </w:pPr>
            <w:r w:rsidRPr="004F53D9">
              <w:t>921</w:t>
            </w:r>
          </w:p>
        </w:tc>
        <w:tc>
          <w:tcPr>
            <w:tcW w:w="1063" w:type="dxa"/>
            <w:tcBorders>
              <w:top w:val="single" w:sz="4" w:space="0" w:color="C2D9BA"/>
              <w:left w:val="single" w:sz="4" w:space="0" w:color="C2D9BA"/>
              <w:bottom w:val="single" w:sz="4" w:space="0" w:color="C2D9BA"/>
            </w:tcBorders>
            <w:shd w:val="clear" w:color="auto" w:fill="auto"/>
          </w:tcPr>
          <w:p w14:paraId="7CFADBB2" w14:textId="77777777" w:rsidR="00D27B06" w:rsidRPr="00C20B34" w:rsidRDefault="00D27B06" w:rsidP="00D27B06">
            <w:pPr>
              <w:pStyle w:val="TableText"/>
              <w:tabs>
                <w:tab w:val="decimal" w:pos="600"/>
              </w:tabs>
              <w:spacing w:line="240" w:lineRule="auto"/>
              <w:rPr>
                <w:rFonts w:cstheme="minorHAnsi"/>
                <w:color w:val="000000"/>
                <w:lang w:eastAsia="en-NZ"/>
              </w:rPr>
            </w:pPr>
            <w:r w:rsidRPr="004F53D9">
              <w:t>181</w:t>
            </w:r>
          </w:p>
        </w:tc>
        <w:tc>
          <w:tcPr>
            <w:tcW w:w="1063" w:type="dxa"/>
            <w:tcBorders>
              <w:top w:val="single" w:sz="4" w:space="0" w:color="C2D9BA"/>
              <w:bottom w:val="single" w:sz="4" w:space="0" w:color="C2D9BA"/>
              <w:right w:val="nil"/>
            </w:tcBorders>
            <w:shd w:val="clear" w:color="auto" w:fill="auto"/>
          </w:tcPr>
          <w:p w14:paraId="3ECB477B" w14:textId="77777777" w:rsidR="00D27B06" w:rsidRPr="00C20B34" w:rsidRDefault="00D27B06" w:rsidP="00D27B06">
            <w:pPr>
              <w:pStyle w:val="TableText"/>
              <w:tabs>
                <w:tab w:val="decimal" w:pos="439"/>
              </w:tabs>
              <w:spacing w:line="240" w:lineRule="auto"/>
              <w:rPr>
                <w:rFonts w:cstheme="minorHAnsi"/>
                <w:color w:val="000000"/>
                <w:lang w:eastAsia="en-NZ"/>
              </w:rPr>
            </w:pPr>
            <w:r w:rsidRPr="004F53D9">
              <w:t>19.7</w:t>
            </w:r>
          </w:p>
        </w:tc>
      </w:tr>
      <w:tr w:rsidR="00D27B06" w:rsidRPr="00AE3C2B" w14:paraId="754C6883"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73E350F8" w14:textId="77777777" w:rsidR="00D27B06" w:rsidRPr="00C20B34" w:rsidRDefault="00D27B06" w:rsidP="004D169C">
            <w:pPr>
              <w:pStyle w:val="TableText"/>
              <w:spacing w:line="240" w:lineRule="auto"/>
              <w:rPr>
                <w:color w:val="000000"/>
                <w:lang w:eastAsia="en-NZ"/>
              </w:rPr>
            </w:pPr>
            <w:r w:rsidRPr="00C20B34">
              <w:rPr>
                <w:color w:val="000000"/>
                <w:lang w:eastAsia="en-NZ"/>
              </w:rPr>
              <w:t>2</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72A63A25" w14:textId="77777777" w:rsidR="00D27B06" w:rsidRPr="00C20B34" w:rsidRDefault="00D27B06" w:rsidP="00D27B06">
            <w:pPr>
              <w:pStyle w:val="TableText"/>
              <w:tabs>
                <w:tab w:val="decimal" w:pos="999"/>
              </w:tabs>
              <w:spacing w:line="240" w:lineRule="auto"/>
              <w:rPr>
                <w:rFonts w:cstheme="minorHAnsi"/>
                <w:color w:val="000000"/>
                <w:lang w:eastAsia="en-NZ"/>
              </w:rPr>
            </w:pPr>
            <w:r w:rsidRPr="004F53D9">
              <w:t>992</w:t>
            </w:r>
          </w:p>
        </w:tc>
        <w:tc>
          <w:tcPr>
            <w:tcW w:w="1063" w:type="dxa"/>
            <w:tcBorders>
              <w:top w:val="single" w:sz="4" w:space="0" w:color="C2D9BA"/>
              <w:left w:val="single" w:sz="4" w:space="0" w:color="C2D9BA"/>
              <w:bottom w:val="single" w:sz="4" w:space="0" w:color="C2D9BA"/>
            </w:tcBorders>
            <w:shd w:val="clear" w:color="auto" w:fill="auto"/>
          </w:tcPr>
          <w:p w14:paraId="6E11879D" w14:textId="77777777" w:rsidR="00D27B06" w:rsidRPr="00C20B34" w:rsidRDefault="00D27B06" w:rsidP="00D27B06">
            <w:pPr>
              <w:pStyle w:val="TableText"/>
              <w:tabs>
                <w:tab w:val="decimal" w:pos="600"/>
              </w:tabs>
              <w:spacing w:line="240" w:lineRule="auto"/>
              <w:rPr>
                <w:rFonts w:cstheme="minorHAnsi"/>
                <w:color w:val="000000"/>
                <w:lang w:eastAsia="en-NZ"/>
              </w:rPr>
            </w:pPr>
            <w:r w:rsidRPr="004F53D9">
              <w:t>176</w:t>
            </w:r>
          </w:p>
        </w:tc>
        <w:tc>
          <w:tcPr>
            <w:tcW w:w="1063" w:type="dxa"/>
            <w:tcBorders>
              <w:top w:val="single" w:sz="4" w:space="0" w:color="C2D9BA"/>
              <w:bottom w:val="single" w:sz="4" w:space="0" w:color="C2D9BA"/>
              <w:right w:val="nil"/>
            </w:tcBorders>
            <w:shd w:val="clear" w:color="auto" w:fill="auto"/>
          </w:tcPr>
          <w:p w14:paraId="318C7AB6" w14:textId="77777777" w:rsidR="00D27B06" w:rsidRPr="00C20B34" w:rsidRDefault="00D27B06" w:rsidP="00D27B06">
            <w:pPr>
              <w:pStyle w:val="TableText"/>
              <w:tabs>
                <w:tab w:val="decimal" w:pos="439"/>
              </w:tabs>
              <w:spacing w:line="240" w:lineRule="auto"/>
              <w:rPr>
                <w:rFonts w:cstheme="minorHAnsi"/>
                <w:color w:val="000000"/>
                <w:lang w:eastAsia="en-NZ"/>
              </w:rPr>
            </w:pPr>
            <w:r w:rsidRPr="004F53D9">
              <w:t>17.7</w:t>
            </w:r>
          </w:p>
        </w:tc>
      </w:tr>
      <w:tr w:rsidR="00D27B06" w:rsidRPr="00AE3C2B" w14:paraId="2002729D"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0F5265F9" w14:textId="77777777" w:rsidR="00D27B06" w:rsidRPr="00C20B34" w:rsidRDefault="00D27B06" w:rsidP="004D169C">
            <w:pPr>
              <w:pStyle w:val="TableText"/>
              <w:spacing w:line="240" w:lineRule="auto"/>
              <w:rPr>
                <w:color w:val="000000"/>
                <w:lang w:eastAsia="en-NZ"/>
              </w:rPr>
            </w:pPr>
            <w:r w:rsidRPr="00C20B34">
              <w:rPr>
                <w:color w:val="000000"/>
                <w:lang w:eastAsia="en-NZ"/>
              </w:rPr>
              <w:t>3</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671EC903" w14:textId="77777777" w:rsidR="00D27B06" w:rsidRPr="00C20B34" w:rsidRDefault="00D27B06" w:rsidP="00D27B06">
            <w:pPr>
              <w:pStyle w:val="TableText"/>
              <w:tabs>
                <w:tab w:val="decimal" w:pos="999"/>
              </w:tabs>
              <w:spacing w:line="240" w:lineRule="auto"/>
              <w:rPr>
                <w:rFonts w:cstheme="minorHAnsi"/>
                <w:color w:val="000000"/>
                <w:lang w:eastAsia="en-NZ"/>
              </w:rPr>
            </w:pPr>
            <w:r w:rsidRPr="004F53D9">
              <w:t>1</w:t>
            </w:r>
            <w:r>
              <w:t>,</w:t>
            </w:r>
            <w:r w:rsidRPr="004F53D9">
              <w:t>140</w:t>
            </w:r>
          </w:p>
        </w:tc>
        <w:tc>
          <w:tcPr>
            <w:tcW w:w="1063" w:type="dxa"/>
            <w:tcBorders>
              <w:top w:val="single" w:sz="4" w:space="0" w:color="C2D9BA"/>
              <w:left w:val="single" w:sz="4" w:space="0" w:color="C2D9BA"/>
              <w:bottom w:val="single" w:sz="4" w:space="0" w:color="C2D9BA"/>
            </w:tcBorders>
            <w:shd w:val="clear" w:color="auto" w:fill="auto"/>
          </w:tcPr>
          <w:p w14:paraId="231263D7" w14:textId="77777777" w:rsidR="00D27B06" w:rsidRPr="00C20B34" w:rsidRDefault="00D27B06" w:rsidP="00D27B06">
            <w:pPr>
              <w:pStyle w:val="TableText"/>
              <w:tabs>
                <w:tab w:val="decimal" w:pos="600"/>
              </w:tabs>
              <w:spacing w:line="240" w:lineRule="auto"/>
              <w:rPr>
                <w:rFonts w:cstheme="minorHAnsi"/>
                <w:color w:val="000000"/>
                <w:lang w:eastAsia="en-NZ"/>
              </w:rPr>
            </w:pPr>
            <w:r w:rsidRPr="004F53D9">
              <w:t>217</w:t>
            </w:r>
          </w:p>
        </w:tc>
        <w:tc>
          <w:tcPr>
            <w:tcW w:w="1063" w:type="dxa"/>
            <w:tcBorders>
              <w:top w:val="single" w:sz="4" w:space="0" w:color="C2D9BA"/>
              <w:bottom w:val="single" w:sz="4" w:space="0" w:color="C2D9BA"/>
              <w:right w:val="nil"/>
            </w:tcBorders>
            <w:shd w:val="clear" w:color="auto" w:fill="auto"/>
          </w:tcPr>
          <w:p w14:paraId="138CEA3A" w14:textId="77777777" w:rsidR="00D27B06" w:rsidRPr="00C20B34" w:rsidRDefault="00D27B06" w:rsidP="00D27B06">
            <w:pPr>
              <w:pStyle w:val="TableText"/>
              <w:tabs>
                <w:tab w:val="decimal" w:pos="439"/>
              </w:tabs>
              <w:spacing w:line="240" w:lineRule="auto"/>
              <w:rPr>
                <w:rFonts w:cstheme="minorHAnsi"/>
                <w:color w:val="000000"/>
                <w:lang w:eastAsia="en-NZ"/>
              </w:rPr>
            </w:pPr>
            <w:r w:rsidRPr="004F53D9">
              <w:t>19</w:t>
            </w:r>
          </w:p>
        </w:tc>
      </w:tr>
      <w:tr w:rsidR="00D27B06" w:rsidRPr="00AE3C2B" w14:paraId="0A5BC88E"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18F3A5B6" w14:textId="77777777" w:rsidR="00D27B06" w:rsidRPr="00C20B34" w:rsidRDefault="00D27B06" w:rsidP="004D169C">
            <w:pPr>
              <w:pStyle w:val="TableText"/>
              <w:spacing w:line="240" w:lineRule="auto"/>
              <w:rPr>
                <w:color w:val="000000"/>
                <w:lang w:eastAsia="en-NZ"/>
              </w:rPr>
            </w:pPr>
            <w:r w:rsidRPr="00C20B34">
              <w:rPr>
                <w:color w:val="000000"/>
                <w:lang w:eastAsia="en-NZ"/>
              </w:rPr>
              <w:t>4</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56290531" w14:textId="77777777" w:rsidR="00D27B06" w:rsidRPr="00C20B34" w:rsidRDefault="00D27B06" w:rsidP="00D27B06">
            <w:pPr>
              <w:pStyle w:val="TableText"/>
              <w:tabs>
                <w:tab w:val="decimal" w:pos="999"/>
              </w:tabs>
              <w:spacing w:line="240" w:lineRule="auto"/>
              <w:rPr>
                <w:rFonts w:cstheme="minorHAnsi"/>
                <w:color w:val="000000"/>
                <w:lang w:eastAsia="en-NZ"/>
              </w:rPr>
            </w:pPr>
            <w:r w:rsidRPr="004F53D9">
              <w:t>1</w:t>
            </w:r>
            <w:r>
              <w:t>,</w:t>
            </w:r>
            <w:r w:rsidRPr="004F53D9">
              <w:t>209</w:t>
            </w:r>
          </w:p>
        </w:tc>
        <w:tc>
          <w:tcPr>
            <w:tcW w:w="1063" w:type="dxa"/>
            <w:tcBorders>
              <w:top w:val="single" w:sz="4" w:space="0" w:color="C2D9BA"/>
              <w:left w:val="single" w:sz="4" w:space="0" w:color="C2D9BA"/>
              <w:bottom w:val="single" w:sz="4" w:space="0" w:color="C2D9BA"/>
            </w:tcBorders>
            <w:shd w:val="clear" w:color="auto" w:fill="auto"/>
          </w:tcPr>
          <w:p w14:paraId="7EB90CFA" w14:textId="77777777" w:rsidR="00D27B06" w:rsidRPr="00C20B34" w:rsidRDefault="00D27B06" w:rsidP="00D27B06">
            <w:pPr>
              <w:pStyle w:val="TableText"/>
              <w:tabs>
                <w:tab w:val="decimal" w:pos="600"/>
              </w:tabs>
              <w:spacing w:line="240" w:lineRule="auto"/>
              <w:rPr>
                <w:rFonts w:cstheme="minorHAnsi"/>
                <w:color w:val="000000"/>
                <w:lang w:eastAsia="en-NZ"/>
              </w:rPr>
            </w:pPr>
            <w:r w:rsidRPr="004F53D9">
              <w:t>244</w:t>
            </w:r>
          </w:p>
        </w:tc>
        <w:tc>
          <w:tcPr>
            <w:tcW w:w="1063" w:type="dxa"/>
            <w:tcBorders>
              <w:top w:val="single" w:sz="4" w:space="0" w:color="C2D9BA"/>
              <w:bottom w:val="single" w:sz="4" w:space="0" w:color="C2D9BA"/>
              <w:right w:val="nil"/>
            </w:tcBorders>
            <w:shd w:val="clear" w:color="auto" w:fill="auto"/>
          </w:tcPr>
          <w:p w14:paraId="1C33CD68" w14:textId="77777777" w:rsidR="00D27B06" w:rsidRPr="00C20B34" w:rsidRDefault="00D27B06" w:rsidP="00D27B06">
            <w:pPr>
              <w:pStyle w:val="TableText"/>
              <w:tabs>
                <w:tab w:val="decimal" w:pos="439"/>
              </w:tabs>
              <w:spacing w:line="240" w:lineRule="auto"/>
              <w:rPr>
                <w:rFonts w:cstheme="minorHAnsi"/>
                <w:color w:val="000000"/>
                <w:lang w:eastAsia="en-NZ"/>
              </w:rPr>
            </w:pPr>
            <w:r w:rsidRPr="004F53D9">
              <w:t>20.2</w:t>
            </w:r>
          </w:p>
        </w:tc>
      </w:tr>
      <w:tr w:rsidR="00D27B06" w:rsidRPr="00AE3C2B" w14:paraId="51A7A224"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7E29A4C8" w14:textId="77777777" w:rsidR="00D27B06" w:rsidRPr="00C20B34" w:rsidRDefault="00D27B06" w:rsidP="004D169C">
            <w:pPr>
              <w:pStyle w:val="TableText"/>
              <w:spacing w:line="240" w:lineRule="auto"/>
              <w:rPr>
                <w:color w:val="000000"/>
                <w:lang w:eastAsia="en-NZ"/>
              </w:rPr>
            </w:pPr>
            <w:r w:rsidRPr="00C20B34">
              <w:rPr>
                <w:color w:val="000000"/>
                <w:lang w:eastAsia="en-NZ"/>
              </w:rPr>
              <w:t>5</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1EA38B83" w14:textId="77777777" w:rsidR="00D27B06" w:rsidRPr="00C20B34" w:rsidRDefault="00D27B06" w:rsidP="00D27B06">
            <w:pPr>
              <w:pStyle w:val="TableText"/>
              <w:tabs>
                <w:tab w:val="decimal" w:pos="999"/>
              </w:tabs>
              <w:spacing w:line="240" w:lineRule="auto"/>
              <w:rPr>
                <w:rFonts w:cstheme="minorHAnsi"/>
                <w:color w:val="000000"/>
                <w:lang w:eastAsia="en-NZ"/>
              </w:rPr>
            </w:pPr>
            <w:r w:rsidRPr="004F53D9">
              <w:t>1</w:t>
            </w:r>
            <w:r>
              <w:t>,</w:t>
            </w:r>
            <w:r w:rsidRPr="004F53D9">
              <w:t>039</w:t>
            </w:r>
          </w:p>
        </w:tc>
        <w:tc>
          <w:tcPr>
            <w:tcW w:w="1063" w:type="dxa"/>
            <w:tcBorders>
              <w:top w:val="single" w:sz="4" w:space="0" w:color="C2D9BA"/>
              <w:left w:val="single" w:sz="4" w:space="0" w:color="C2D9BA"/>
              <w:bottom w:val="single" w:sz="4" w:space="0" w:color="C2D9BA"/>
            </w:tcBorders>
            <w:shd w:val="clear" w:color="auto" w:fill="auto"/>
          </w:tcPr>
          <w:p w14:paraId="032BE800" w14:textId="77777777" w:rsidR="00D27B06" w:rsidRPr="00C20B34" w:rsidRDefault="00D27B06" w:rsidP="00D27B06">
            <w:pPr>
              <w:pStyle w:val="TableText"/>
              <w:tabs>
                <w:tab w:val="decimal" w:pos="600"/>
              </w:tabs>
              <w:spacing w:line="240" w:lineRule="auto"/>
              <w:rPr>
                <w:rFonts w:cstheme="minorHAnsi"/>
                <w:color w:val="000000"/>
                <w:lang w:eastAsia="en-NZ"/>
              </w:rPr>
            </w:pPr>
            <w:r w:rsidRPr="004F53D9">
              <w:t>213</w:t>
            </w:r>
          </w:p>
        </w:tc>
        <w:tc>
          <w:tcPr>
            <w:tcW w:w="1063" w:type="dxa"/>
            <w:tcBorders>
              <w:top w:val="single" w:sz="4" w:space="0" w:color="C2D9BA"/>
              <w:bottom w:val="single" w:sz="4" w:space="0" w:color="C2D9BA"/>
              <w:right w:val="nil"/>
            </w:tcBorders>
            <w:shd w:val="clear" w:color="auto" w:fill="auto"/>
          </w:tcPr>
          <w:p w14:paraId="466FFF72" w14:textId="77777777" w:rsidR="00D27B06" w:rsidRPr="00C20B34" w:rsidRDefault="00D27B06" w:rsidP="00D27B06">
            <w:pPr>
              <w:pStyle w:val="TableText"/>
              <w:tabs>
                <w:tab w:val="decimal" w:pos="439"/>
              </w:tabs>
              <w:spacing w:line="240" w:lineRule="auto"/>
              <w:rPr>
                <w:rFonts w:cstheme="minorHAnsi"/>
                <w:color w:val="000000"/>
                <w:lang w:eastAsia="en-NZ"/>
              </w:rPr>
            </w:pPr>
            <w:r w:rsidRPr="004F53D9">
              <w:t>20.5</w:t>
            </w:r>
          </w:p>
        </w:tc>
      </w:tr>
    </w:tbl>
    <w:p w14:paraId="270414DF" w14:textId="77777777" w:rsidR="00A55358" w:rsidRDefault="00A55358" w:rsidP="00D27B06">
      <w:pPr>
        <w:pStyle w:val="Note"/>
      </w:pPr>
      <w:r>
        <w:t>*</w:t>
      </w:r>
      <w:r w:rsidR="00D27B06">
        <w:tab/>
      </w:r>
      <w:r>
        <w:t>Missing and unknown categories are not included in this NZDep2013 category reporting and therefore the totals at the bottom of the table do not match the total at the beginning of the table.</w:t>
      </w:r>
    </w:p>
    <w:p w14:paraId="62A18806" w14:textId="77777777" w:rsidR="00D27B06" w:rsidRPr="00D27B06" w:rsidRDefault="00D27B06" w:rsidP="00D27B06"/>
    <w:p w14:paraId="69EC464A" w14:textId="1BA241D9" w:rsidR="00A55358" w:rsidRPr="004D169C" w:rsidRDefault="00D27B06" w:rsidP="00D27B06">
      <w:pPr>
        <w:pStyle w:val="Figure"/>
      </w:pPr>
      <w:bookmarkStart w:id="83" w:name="_Ref94605616"/>
      <w:bookmarkStart w:id="84" w:name="_Toc88827043"/>
      <w:bookmarkStart w:id="85" w:name="_Toc99981560"/>
      <w:r>
        <w:lastRenderedPageBreak/>
        <w:t>Figure </w:t>
      </w:r>
      <w:r w:rsidR="00B0676E">
        <w:fldChar w:fldCharType="begin"/>
      </w:r>
      <w:r w:rsidR="00B0676E">
        <w:instrText xml:space="preserve"> SEQ Figure \* ARABIC </w:instrText>
      </w:r>
      <w:r w:rsidR="00B0676E">
        <w:fldChar w:fldCharType="separate"/>
      </w:r>
      <w:r w:rsidR="00E00C67">
        <w:rPr>
          <w:noProof/>
        </w:rPr>
        <w:t>7</w:t>
      </w:r>
      <w:r w:rsidR="00B0676E">
        <w:rPr>
          <w:noProof/>
        </w:rPr>
        <w:fldChar w:fldCharType="end"/>
      </w:r>
      <w:bookmarkEnd w:id="83"/>
      <w:r w:rsidR="00A55358">
        <w:t>:</w:t>
      </w:r>
      <w:r>
        <w:t xml:space="preserve"> </w:t>
      </w:r>
      <w:r w:rsidR="00A55358" w:rsidRPr="00A24639">
        <w:t xml:space="preserve">Proportion of people with </w:t>
      </w:r>
      <w:r w:rsidR="00A55358">
        <w:t>bowel</w:t>
      </w:r>
      <w:r w:rsidR="00A55358" w:rsidRPr="00A24639">
        <w:t xml:space="preserve"> cancer who had major resection performed as emergency surgery</w:t>
      </w:r>
      <w:bookmarkEnd w:id="84"/>
      <w:bookmarkEnd w:id="85"/>
    </w:p>
    <w:p w14:paraId="2851653E" w14:textId="77777777" w:rsidR="004D169C" w:rsidRDefault="00A55358" w:rsidP="004D169C">
      <w:pPr>
        <w:rPr>
          <w:rStyle w:val="NoteChar"/>
        </w:rPr>
      </w:pPr>
      <w:r>
        <w:rPr>
          <w:noProof/>
          <w:lang w:eastAsia="en-NZ"/>
        </w:rPr>
        <w:drawing>
          <wp:inline distT="0" distB="0" distL="0" distR="0" wp14:anchorId="150430F5" wp14:editId="48F034FF">
            <wp:extent cx="4866198" cy="2683923"/>
            <wp:effectExtent l="0" t="0" r="0" b="2540"/>
            <wp:docPr id="27" name="Picture 27" descr="Chart, bar chart&#10;&#10;Description automatically generated" title="Figure 7: Proportion of people with bowel cancer who had major resection performed as emergency surg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bar chart&#10;&#10;Description automatically generated"/>
                    <pic:cNvPicPr/>
                  </pic:nvPicPr>
                  <pic:blipFill rotWithShape="1">
                    <a:blip r:embed="rId31" cstate="print">
                      <a:extLst>
                        <a:ext uri="{28A0092B-C50C-407E-A947-70E740481C1C}">
                          <a14:useLocalDpi xmlns:a14="http://schemas.microsoft.com/office/drawing/2010/main" val="0"/>
                        </a:ext>
                      </a:extLst>
                    </a:blip>
                    <a:srcRect l="726" t="4968" r="869" b="1991"/>
                    <a:stretch/>
                  </pic:blipFill>
                  <pic:spPr bwMode="auto">
                    <a:xfrm>
                      <a:off x="0" y="0"/>
                      <a:ext cx="4874526" cy="2688516"/>
                    </a:xfrm>
                    <a:prstGeom prst="rect">
                      <a:avLst/>
                    </a:prstGeom>
                    <a:ln>
                      <a:noFill/>
                    </a:ln>
                    <a:extLst>
                      <a:ext uri="{53640926-AAD7-44D8-BBD7-CCE9431645EC}">
                        <a14:shadowObscured xmlns:a14="http://schemas.microsoft.com/office/drawing/2010/main"/>
                      </a:ext>
                    </a:extLst>
                  </pic:spPr>
                </pic:pic>
              </a:graphicData>
            </a:graphic>
          </wp:inline>
        </w:drawing>
      </w:r>
    </w:p>
    <w:p w14:paraId="55A5C5A0" w14:textId="77777777" w:rsidR="00A55358" w:rsidRDefault="00A55358" w:rsidP="004D169C">
      <w:pPr>
        <w:pStyle w:val="Note"/>
        <w:rPr>
          <w:rStyle w:val="NoteChar"/>
        </w:rPr>
      </w:pPr>
      <w:r w:rsidRPr="00971B2B">
        <w:rPr>
          <w:rStyle w:val="NoteChar"/>
        </w:rPr>
        <w:t>Note: Error bars represent 95 percent confidence intervals.</w:t>
      </w:r>
    </w:p>
    <w:p w14:paraId="539B7D9D" w14:textId="77777777" w:rsidR="00A55358" w:rsidRDefault="00A55358" w:rsidP="004D169C"/>
    <w:p w14:paraId="0F2EDEDB" w14:textId="734EF38D" w:rsidR="00A55358" w:rsidRDefault="004D169C" w:rsidP="004D169C">
      <w:pPr>
        <w:pStyle w:val="Figure"/>
      </w:pPr>
      <w:bookmarkStart w:id="86" w:name="_Ref82737817"/>
      <w:bookmarkStart w:id="87" w:name="_Ref82737638"/>
      <w:bookmarkStart w:id="88" w:name="_Toc88827044"/>
      <w:bookmarkStart w:id="89" w:name="_Toc99981561"/>
      <w:r>
        <w:t>Figure </w:t>
      </w:r>
      <w:r w:rsidR="00B0676E">
        <w:fldChar w:fldCharType="begin"/>
      </w:r>
      <w:r w:rsidR="00B0676E">
        <w:instrText xml:space="preserve"> SEQ Figure \* ARABIC </w:instrText>
      </w:r>
      <w:r w:rsidR="00B0676E">
        <w:fldChar w:fldCharType="separate"/>
      </w:r>
      <w:r w:rsidR="00E00C67">
        <w:rPr>
          <w:noProof/>
        </w:rPr>
        <w:t>8</w:t>
      </w:r>
      <w:r w:rsidR="00B0676E">
        <w:rPr>
          <w:noProof/>
        </w:rPr>
        <w:fldChar w:fldCharType="end"/>
      </w:r>
      <w:bookmarkEnd w:id="86"/>
      <w:r w:rsidR="00A55358">
        <w:t>:</w:t>
      </w:r>
      <w:r>
        <w:t xml:space="preserve"> </w:t>
      </w:r>
      <w:r w:rsidR="00325B4C">
        <w:t xml:space="preserve">Proportion of </w:t>
      </w:r>
      <w:r w:rsidR="00325B4C" w:rsidRPr="00DC5FD0">
        <w:t xml:space="preserve">patients diagnosed with bowel cancer </w:t>
      </w:r>
      <w:r w:rsidR="00325B4C">
        <w:t>who underwent</w:t>
      </w:r>
      <w:r w:rsidR="00325B4C" w:rsidRPr="00DC5FD0">
        <w:t xml:space="preserve"> emergency surgery</w:t>
      </w:r>
      <w:r w:rsidR="00A55358" w:rsidRPr="00DC5FD0">
        <w:t>, by district health board of service, 20</w:t>
      </w:r>
      <w:r w:rsidR="00A55358">
        <w:t>17–2019</w:t>
      </w:r>
      <w:bookmarkEnd w:id="87"/>
      <w:bookmarkEnd w:id="88"/>
      <w:bookmarkEnd w:id="89"/>
    </w:p>
    <w:p w14:paraId="142843D7" w14:textId="77777777" w:rsidR="00A55358" w:rsidRDefault="00A55358" w:rsidP="004D169C">
      <w:r>
        <w:rPr>
          <w:noProof/>
          <w:lang w:eastAsia="en-NZ"/>
        </w:rPr>
        <w:drawing>
          <wp:inline distT="0" distB="0" distL="0" distR="0" wp14:anchorId="3926B6C1" wp14:editId="2345D45A">
            <wp:extent cx="4866198" cy="2848328"/>
            <wp:effectExtent l="0" t="0" r="0" b="9525"/>
            <wp:docPr id="11" name="Picture 11" title="Figure 8: Observed emergency surgery rate for patients diagnosed with bowel cancer, by district health board of service, 2017–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25" t="1492" r="2323" b="1225"/>
                    <a:stretch/>
                  </pic:blipFill>
                  <pic:spPr bwMode="auto">
                    <a:xfrm>
                      <a:off x="0" y="0"/>
                      <a:ext cx="4873267" cy="2852466"/>
                    </a:xfrm>
                    <a:prstGeom prst="rect">
                      <a:avLst/>
                    </a:prstGeom>
                    <a:noFill/>
                    <a:ln>
                      <a:noFill/>
                    </a:ln>
                    <a:extLst>
                      <a:ext uri="{53640926-AAD7-44D8-BBD7-CCE9431645EC}">
                        <a14:shadowObscured xmlns:a14="http://schemas.microsoft.com/office/drawing/2010/main"/>
                      </a:ext>
                    </a:extLst>
                  </pic:spPr>
                </pic:pic>
              </a:graphicData>
            </a:graphic>
          </wp:inline>
        </w:drawing>
      </w:r>
    </w:p>
    <w:p w14:paraId="67BF3F22" w14:textId="77777777" w:rsidR="004D169C" w:rsidRDefault="004D169C" w:rsidP="004D169C"/>
    <w:p w14:paraId="2EE5E5C0" w14:textId="1566493A" w:rsidR="00A55358" w:rsidRDefault="00A55358" w:rsidP="004D169C">
      <w:r>
        <w:t>There were two DHBs above the 95 percent limits of the funnel plot and three below the 95 percent limits (</w:t>
      </w:r>
      <w:r w:rsidR="004D169C">
        <w:fldChar w:fldCharType="begin"/>
      </w:r>
      <w:r w:rsidR="004D169C">
        <w:instrText xml:space="preserve"> REF _Ref82737817 \h </w:instrText>
      </w:r>
      <w:r w:rsidR="004D169C">
        <w:fldChar w:fldCharType="separate"/>
      </w:r>
      <w:r w:rsidR="00E00C67">
        <w:t>Figure </w:t>
      </w:r>
      <w:r w:rsidR="00E00C67">
        <w:rPr>
          <w:noProof/>
        </w:rPr>
        <w:t>8</w:t>
      </w:r>
      <w:r w:rsidR="004D169C">
        <w:fldChar w:fldCharType="end"/>
      </w:r>
      <w:r>
        <w:t>). There was considerable variation in rate of emergency surgery, from 13.1 percent to 26.2 percent.</w:t>
      </w:r>
    </w:p>
    <w:p w14:paraId="44ABCDE4" w14:textId="77777777" w:rsidR="004D169C" w:rsidRPr="00DC3377" w:rsidRDefault="004D169C" w:rsidP="004D169C"/>
    <w:p w14:paraId="0E068730" w14:textId="77777777" w:rsidR="00A55358" w:rsidRPr="003544D3" w:rsidRDefault="00A55358" w:rsidP="004D169C">
      <w:pPr>
        <w:pStyle w:val="Heading3"/>
      </w:pPr>
      <w:r w:rsidRPr="003544D3">
        <w:lastRenderedPageBreak/>
        <w:t>Discussion</w:t>
      </w:r>
    </w:p>
    <w:p w14:paraId="2B7CEA5F" w14:textId="0F9AF428" w:rsidR="003347DA" w:rsidRDefault="00A55358" w:rsidP="004D169C">
      <w:pPr>
        <w:keepNext/>
      </w:pPr>
      <w:r w:rsidRPr="004A49A9">
        <w:t xml:space="preserve">The </w:t>
      </w:r>
      <w:r w:rsidR="00951EDF">
        <w:t>proportion</w:t>
      </w:r>
      <w:r>
        <w:t xml:space="preserve"> of emergency surgery performed for bowel cancer in Aotearoa New Zealand is high and may contribute to poorer cancer outcomes.</w:t>
      </w:r>
    </w:p>
    <w:p w14:paraId="7237FF3F" w14:textId="77777777" w:rsidR="00A55358" w:rsidRDefault="00A55358" w:rsidP="00A36F14">
      <w:pPr>
        <w:keepNext/>
        <w:keepLines/>
      </w:pPr>
    </w:p>
    <w:p w14:paraId="694811B0" w14:textId="732C6D00" w:rsidR="00A55358" w:rsidRDefault="00A55358" w:rsidP="004D169C">
      <w:r>
        <w:t xml:space="preserve">The </w:t>
      </w:r>
      <w:r w:rsidR="00470CBC">
        <w:t>proportion</w:t>
      </w:r>
      <w:r>
        <w:t xml:space="preserve"> is highest</w:t>
      </w:r>
      <w:r w:rsidRPr="007F51D0">
        <w:t xml:space="preserve"> </w:t>
      </w:r>
      <w:r>
        <w:t>for Māori and Pacific peoples, contributing to inequity of outcome as well as likely reflecting inequities in other aspects of the patient pathway. This is particularly important to understand better, considering the higher mortality rate seen with emergency (acute) surgery. It is unclear why there appears to have been an increase in the proportion of emergency surgery for Pacific peoples. While there are small numbers of Pacific patients in this group, meaning it is difficult to know if there is a true difference, this possible trend is concerning and needs continued monitoring.</w:t>
      </w:r>
    </w:p>
    <w:p w14:paraId="0CDB8C3E" w14:textId="77777777" w:rsidR="00A55358" w:rsidRDefault="00A55358" w:rsidP="004D169C"/>
    <w:p w14:paraId="5D9FF14D" w14:textId="289EAAE8" w:rsidR="00A55358" w:rsidRDefault="00A55358" w:rsidP="004D169C">
      <w:r>
        <w:t xml:space="preserve">The </w:t>
      </w:r>
      <w:r w:rsidR="00DB383F">
        <w:t>proportion</w:t>
      </w:r>
      <w:r>
        <w:t xml:space="preserve"> of emergency surgery is lowest in the 60–74-year age group. It is possible that this is related to the introduction of the NBSP. Further QPI monitoring will be an opportunity to continue observing these trends.</w:t>
      </w:r>
    </w:p>
    <w:p w14:paraId="5BF8FB73" w14:textId="77777777" w:rsidR="004D169C" w:rsidRDefault="004D169C" w:rsidP="004D169C"/>
    <w:p w14:paraId="79D35ADE" w14:textId="77777777" w:rsidR="00A55358" w:rsidRDefault="00A55358" w:rsidP="004D169C">
      <w:pPr>
        <w:pStyle w:val="Heading3"/>
      </w:pPr>
      <w:r>
        <w:t>Recommendations</w:t>
      </w:r>
    </w:p>
    <w:p w14:paraId="3C51ECA9" w14:textId="77777777" w:rsidR="003347DA" w:rsidRDefault="00A55358" w:rsidP="004D169C">
      <w:r>
        <w:t>DHBs should prioritise investigating this indicator further.</w:t>
      </w:r>
    </w:p>
    <w:p w14:paraId="2DF0EC88" w14:textId="77777777" w:rsidR="00A55358" w:rsidRDefault="00A55358" w:rsidP="004D169C"/>
    <w:p w14:paraId="0EAEEEC8" w14:textId="77777777" w:rsidR="003347DA" w:rsidRDefault="00A55358" w:rsidP="004D169C">
      <w:r>
        <w:t>Consideration should be given to the link between emergency surgery rates and stage at diagnosis. We recommend that DHBs consider focusing on access to diagnosis (for example, primary health care access) and earlier diagnosis (for example, access to colonoscopy and symptom awareness).</w:t>
      </w:r>
    </w:p>
    <w:p w14:paraId="680B2C2C" w14:textId="77777777" w:rsidR="00A55358" w:rsidRDefault="00A55358" w:rsidP="004D169C"/>
    <w:p w14:paraId="0FAA72B2" w14:textId="77777777" w:rsidR="00A55358" w:rsidRDefault="00A55358" w:rsidP="004D169C">
      <w:r>
        <w:t>Other activities to better understand and improve this indicator may include developing a clearer understanding of DHB data, considering and addressing inequities of access to care and any differences in onward referral.</w:t>
      </w:r>
    </w:p>
    <w:p w14:paraId="18FEE0EC" w14:textId="77777777" w:rsidR="00A55358" w:rsidRDefault="00A55358" w:rsidP="004D169C"/>
    <w:p w14:paraId="05077170" w14:textId="77777777" w:rsidR="00A55358" w:rsidRDefault="00A55358" w:rsidP="004D169C">
      <w:r>
        <w:t>There were no specific recommendations for the e</w:t>
      </w:r>
      <w:r w:rsidRPr="00A30D69">
        <w:t>mergency surgery</w:t>
      </w:r>
      <w:r>
        <w:t xml:space="preserve"> QPI in the November 2020 </w:t>
      </w:r>
      <w:r w:rsidRPr="004E16E0">
        <w:rPr>
          <w:i/>
          <w:iCs/>
        </w:rPr>
        <w:t>Bowel Cancer Quality Improvement Plan</w:t>
      </w:r>
      <w:r>
        <w:rPr>
          <w:i/>
          <w:iCs/>
        </w:rPr>
        <w:t xml:space="preserve"> </w:t>
      </w:r>
      <w:r>
        <w:t>(Te Aho o Te Kahu 2020a).</w:t>
      </w:r>
    </w:p>
    <w:p w14:paraId="099795E8" w14:textId="77777777" w:rsidR="004D169C" w:rsidRDefault="004D169C" w:rsidP="004D169C"/>
    <w:p w14:paraId="175E8BF2" w14:textId="77777777" w:rsidR="00A55358" w:rsidRPr="009A3EFC" w:rsidRDefault="00A55358" w:rsidP="004D169C">
      <w:pPr>
        <w:pStyle w:val="Heading2"/>
      </w:pPr>
      <w:bookmarkStart w:id="90" w:name="_Toc93485783"/>
      <w:bookmarkStart w:id="91" w:name="_Toc99981544"/>
      <w:r w:rsidRPr="009A3EFC">
        <w:lastRenderedPageBreak/>
        <w:t>Length of stay after surgery</w:t>
      </w:r>
      <w:bookmarkEnd w:id="90"/>
      <w:bookmarkEnd w:id="91"/>
    </w:p>
    <w:p w14:paraId="212B9244" w14:textId="77777777" w:rsidR="00A55358" w:rsidRDefault="00A55358" w:rsidP="004D169C">
      <w:pPr>
        <w:pStyle w:val="Heading3"/>
      </w:pPr>
      <w:r>
        <w:t>Indicator description</w:t>
      </w:r>
    </w:p>
    <w:p w14:paraId="1F96FBE5" w14:textId="77777777" w:rsidR="00A55358" w:rsidRDefault="00A55358" w:rsidP="004D169C">
      <w:pPr>
        <w:keepNext/>
        <w:rPr>
          <w:lang w:eastAsia="en-NZ"/>
        </w:rPr>
      </w:pPr>
      <w:r w:rsidRPr="000020EF">
        <w:rPr>
          <w:lang w:eastAsia="en-NZ"/>
        </w:rPr>
        <w:t xml:space="preserve">Median length of stay following surgery for </w:t>
      </w:r>
      <w:r>
        <w:rPr>
          <w:lang w:eastAsia="en-NZ"/>
        </w:rPr>
        <w:t>bowel</w:t>
      </w:r>
      <w:r w:rsidRPr="000020EF">
        <w:rPr>
          <w:lang w:eastAsia="en-NZ"/>
        </w:rPr>
        <w:t xml:space="preserve"> cancer</w:t>
      </w:r>
      <w:r w:rsidR="004D169C">
        <w:rPr>
          <w:lang w:eastAsia="en-NZ"/>
        </w:rPr>
        <w:t>.</w:t>
      </w:r>
    </w:p>
    <w:p w14:paraId="7E4A34B6" w14:textId="77777777" w:rsidR="004D169C" w:rsidRPr="00345A35" w:rsidRDefault="004D169C" w:rsidP="004D169C">
      <w:pPr>
        <w:keepNext/>
        <w:rPr>
          <w:lang w:eastAsia="en-NZ"/>
        </w:rPr>
      </w:pPr>
    </w:p>
    <w:p w14:paraId="7FD536FB" w14:textId="77777777" w:rsidR="00A55358" w:rsidRDefault="00A55358" w:rsidP="004D169C">
      <w:pPr>
        <w:pStyle w:val="Heading3"/>
        <w:rPr>
          <w:lang w:eastAsia="en-NZ"/>
        </w:rPr>
      </w:pPr>
      <w:r w:rsidRPr="00345A35">
        <w:rPr>
          <w:lang w:eastAsia="en-NZ"/>
        </w:rPr>
        <w:t>Results</w:t>
      </w:r>
    </w:p>
    <w:p w14:paraId="31AB279B" w14:textId="42085499" w:rsidR="00A55358" w:rsidRDefault="00A55358" w:rsidP="004D169C">
      <w:pPr>
        <w:keepNext/>
      </w:pPr>
      <w:r>
        <w:t>The median length of stay in hospital for people with bowel cancer following major resection was seven days (</w:t>
      </w:r>
      <w:r w:rsidR="004D169C">
        <w:fldChar w:fldCharType="begin"/>
      </w:r>
      <w:r w:rsidR="004D169C">
        <w:instrText xml:space="preserve"> REF _Ref94624795 \h </w:instrText>
      </w:r>
      <w:r w:rsidR="004D169C">
        <w:fldChar w:fldCharType="separate"/>
      </w:r>
      <w:r w:rsidR="00E00C67">
        <w:t>Table </w:t>
      </w:r>
      <w:r w:rsidR="00E00C67">
        <w:rPr>
          <w:noProof/>
        </w:rPr>
        <w:t>4</w:t>
      </w:r>
      <w:r w:rsidR="004D169C">
        <w:fldChar w:fldCharType="end"/>
      </w:r>
      <w:r w:rsidR="004D169C">
        <w:t>)</w:t>
      </w:r>
      <w:r>
        <w:t>. This represents no change from the previous QPI calculations, using data from the 2013–2016 period.</w:t>
      </w:r>
    </w:p>
    <w:p w14:paraId="0E1B38DB" w14:textId="77777777" w:rsidR="00A55358" w:rsidRDefault="00A55358" w:rsidP="004D169C">
      <w:pPr>
        <w:keepNext/>
      </w:pPr>
    </w:p>
    <w:p w14:paraId="4560F157" w14:textId="77777777" w:rsidR="00A55358" w:rsidRPr="00C75601" w:rsidRDefault="00A55358" w:rsidP="004D169C">
      <w:r>
        <w:t>The m</w:t>
      </w:r>
      <w:r w:rsidRPr="00C75601">
        <w:t>edian length of stay</w:t>
      </w:r>
      <w:r>
        <w:t xml:space="preserve"> after surgery for bowel cancer</w:t>
      </w:r>
      <w:r w:rsidRPr="00C75601">
        <w:t xml:space="preserve"> </w:t>
      </w:r>
      <w:r>
        <w:t>ranged</w:t>
      </w:r>
      <w:r w:rsidRPr="00C75601">
        <w:t xml:space="preserve"> </w:t>
      </w:r>
      <w:r>
        <w:t>from</w:t>
      </w:r>
      <w:r w:rsidRPr="00C75601">
        <w:t xml:space="preserve"> </w:t>
      </w:r>
      <w:r>
        <w:t>five-and-a-half to</w:t>
      </w:r>
      <w:r w:rsidRPr="00C75601">
        <w:t xml:space="preserve"> </w:t>
      </w:r>
      <w:r>
        <w:t xml:space="preserve">eight </w:t>
      </w:r>
      <w:r w:rsidRPr="00C75601">
        <w:t>days between DHBs</w:t>
      </w:r>
      <w:r>
        <w:t>. The median length of stay after surgery was six days for people with bowel cancer (compared with seven for the 2013–2016 period) and eight days for people with rectal cancer (no change). The length of stay in patients over the age of 60 years reduced by one day compared with the 2013–2016 period. The length of stay for male patient has also decreased by one day, from eight days to seven days.</w:t>
      </w:r>
    </w:p>
    <w:p w14:paraId="331770E5" w14:textId="77777777" w:rsidR="00A55358" w:rsidRDefault="00A55358" w:rsidP="004D169C"/>
    <w:p w14:paraId="2552D650" w14:textId="3AE6A258" w:rsidR="00A55358" w:rsidRDefault="004D169C" w:rsidP="004D169C">
      <w:pPr>
        <w:pStyle w:val="Table"/>
      </w:pPr>
      <w:bookmarkStart w:id="92" w:name="_Ref94624795"/>
      <w:bookmarkStart w:id="93" w:name="_Toc88827056"/>
      <w:bookmarkStart w:id="94" w:name="_Toc99981606"/>
      <w:r>
        <w:lastRenderedPageBreak/>
        <w:t>Table </w:t>
      </w:r>
      <w:r w:rsidR="00B0676E">
        <w:fldChar w:fldCharType="begin"/>
      </w:r>
      <w:r w:rsidR="00B0676E">
        <w:instrText xml:space="preserve"> SEQ Table \* ARABIC </w:instrText>
      </w:r>
      <w:r w:rsidR="00B0676E">
        <w:fldChar w:fldCharType="separate"/>
      </w:r>
      <w:r w:rsidR="00E00C67">
        <w:rPr>
          <w:noProof/>
        </w:rPr>
        <w:t>4</w:t>
      </w:r>
      <w:r w:rsidR="00B0676E">
        <w:rPr>
          <w:noProof/>
        </w:rPr>
        <w:fldChar w:fldCharType="end"/>
      </w:r>
      <w:bookmarkEnd w:id="92"/>
      <w:r w:rsidR="00A55358">
        <w:t>:</w:t>
      </w:r>
      <w:r>
        <w:t xml:space="preserve"> </w:t>
      </w:r>
      <w:r w:rsidR="00A55358">
        <w:t>Length of stay after major surgery for bowel cancer, by year of diagnosis</w:t>
      </w:r>
      <w:r>
        <w:br/>
      </w:r>
      <w:r w:rsidR="00A55358">
        <w:t>(2017–2019), age group, sex, ethnicity and deprivation</w:t>
      </w:r>
      <w:bookmarkEnd w:id="93"/>
      <w:bookmarkEnd w:id="94"/>
    </w:p>
    <w:tbl>
      <w:tblPr>
        <w:tblW w:w="8080" w:type="dxa"/>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4253"/>
        <w:gridCol w:w="1913"/>
        <w:gridCol w:w="1914"/>
      </w:tblGrid>
      <w:tr w:rsidR="004D169C" w:rsidRPr="007D6301" w14:paraId="728A17B9" w14:textId="77777777" w:rsidTr="004D169C">
        <w:trPr>
          <w:cantSplit/>
        </w:trPr>
        <w:tc>
          <w:tcPr>
            <w:tcW w:w="4253" w:type="dxa"/>
            <w:vMerge w:val="restart"/>
            <w:tcBorders>
              <w:top w:val="nil"/>
              <w:right w:val="single" w:sz="4" w:space="0" w:color="FFFFFF" w:themeColor="background1"/>
            </w:tcBorders>
            <w:shd w:val="clear" w:color="auto" w:fill="C2D9BA"/>
          </w:tcPr>
          <w:p w14:paraId="75F47BB9" w14:textId="77777777" w:rsidR="004D169C" w:rsidRPr="003D59BB" w:rsidRDefault="004D169C" w:rsidP="004D169C">
            <w:pPr>
              <w:pStyle w:val="TableText"/>
              <w:keepNext/>
              <w:spacing w:line="240" w:lineRule="auto"/>
              <w:rPr>
                <w:b/>
                <w:lang w:eastAsia="en-US"/>
              </w:rPr>
            </w:pPr>
          </w:p>
        </w:tc>
        <w:tc>
          <w:tcPr>
            <w:tcW w:w="1913" w:type="dxa"/>
            <w:tcBorders>
              <w:top w:val="nil"/>
              <w:left w:val="single" w:sz="4" w:space="0" w:color="FFFFFF" w:themeColor="background1"/>
              <w:bottom w:val="nil"/>
              <w:right w:val="single" w:sz="4" w:space="0" w:color="FFFFFF" w:themeColor="background1"/>
            </w:tcBorders>
            <w:shd w:val="clear" w:color="auto" w:fill="C2D9BA"/>
          </w:tcPr>
          <w:p w14:paraId="3F3B5F0B" w14:textId="77777777" w:rsidR="004D169C" w:rsidRPr="007D6301" w:rsidRDefault="004D169C" w:rsidP="004D169C">
            <w:pPr>
              <w:pStyle w:val="TableText"/>
              <w:spacing w:line="240" w:lineRule="auto"/>
              <w:jc w:val="center"/>
              <w:rPr>
                <w:b/>
              </w:rPr>
            </w:pPr>
            <w:r w:rsidRPr="007D6301">
              <w:rPr>
                <w:b/>
              </w:rPr>
              <w:t>Major bowel</w:t>
            </w:r>
            <w:r>
              <w:rPr>
                <w:b/>
              </w:rPr>
              <w:br/>
            </w:r>
            <w:r w:rsidRPr="007D6301">
              <w:rPr>
                <w:b/>
              </w:rPr>
              <w:t>cancer surgery</w:t>
            </w:r>
          </w:p>
        </w:tc>
        <w:tc>
          <w:tcPr>
            <w:tcW w:w="1914" w:type="dxa"/>
            <w:tcBorders>
              <w:top w:val="nil"/>
              <w:left w:val="single" w:sz="4" w:space="0" w:color="FFFFFF" w:themeColor="background1"/>
              <w:bottom w:val="nil"/>
              <w:right w:val="nil"/>
            </w:tcBorders>
            <w:shd w:val="clear" w:color="auto" w:fill="C2D9BA"/>
          </w:tcPr>
          <w:p w14:paraId="63BA0621" w14:textId="77777777" w:rsidR="004D169C" w:rsidRPr="007D6301" w:rsidRDefault="004D169C" w:rsidP="004D169C">
            <w:pPr>
              <w:pStyle w:val="TableText"/>
              <w:spacing w:line="240" w:lineRule="auto"/>
              <w:jc w:val="center"/>
              <w:rPr>
                <w:b/>
              </w:rPr>
            </w:pPr>
            <w:r>
              <w:rPr>
                <w:b/>
              </w:rPr>
              <w:t>Median length</w:t>
            </w:r>
            <w:r>
              <w:rPr>
                <w:b/>
              </w:rPr>
              <w:br/>
              <w:t>of stay</w:t>
            </w:r>
          </w:p>
        </w:tc>
      </w:tr>
      <w:tr w:rsidR="004D169C" w:rsidRPr="007D6301" w14:paraId="6DF3A6E5" w14:textId="77777777" w:rsidTr="004D169C">
        <w:trPr>
          <w:cantSplit/>
        </w:trPr>
        <w:tc>
          <w:tcPr>
            <w:tcW w:w="4253" w:type="dxa"/>
            <w:vMerge/>
            <w:tcBorders>
              <w:bottom w:val="nil"/>
              <w:right w:val="single" w:sz="4" w:space="0" w:color="FFFFFF" w:themeColor="background1"/>
            </w:tcBorders>
            <w:shd w:val="clear" w:color="auto" w:fill="C2D9BA"/>
          </w:tcPr>
          <w:p w14:paraId="36BCF816" w14:textId="77777777" w:rsidR="004D169C" w:rsidRDefault="004D169C" w:rsidP="004D169C">
            <w:pPr>
              <w:pStyle w:val="TableText"/>
              <w:keepNext/>
              <w:spacing w:line="240" w:lineRule="auto"/>
              <w:rPr>
                <w:lang w:eastAsia="en-US"/>
              </w:rPr>
            </w:pPr>
          </w:p>
        </w:tc>
        <w:tc>
          <w:tcPr>
            <w:tcW w:w="1913" w:type="dxa"/>
            <w:tcBorders>
              <w:top w:val="nil"/>
              <w:left w:val="single" w:sz="4" w:space="0" w:color="FFFFFF" w:themeColor="background1"/>
              <w:bottom w:val="nil"/>
              <w:right w:val="single" w:sz="4" w:space="0" w:color="FFFFFF" w:themeColor="background1"/>
            </w:tcBorders>
            <w:shd w:val="clear" w:color="auto" w:fill="C2D9BA"/>
          </w:tcPr>
          <w:p w14:paraId="0A8642C8" w14:textId="77777777" w:rsidR="004D169C" w:rsidRPr="007D6301" w:rsidRDefault="004D169C" w:rsidP="004D169C">
            <w:pPr>
              <w:pStyle w:val="TableText"/>
              <w:spacing w:before="0" w:line="240" w:lineRule="auto"/>
              <w:jc w:val="center"/>
              <w:rPr>
                <w:b/>
              </w:rPr>
            </w:pPr>
            <w:r w:rsidRPr="007D6301">
              <w:rPr>
                <w:b/>
              </w:rPr>
              <w:t>N</w:t>
            </w:r>
          </w:p>
        </w:tc>
        <w:tc>
          <w:tcPr>
            <w:tcW w:w="1914" w:type="dxa"/>
            <w:tcBorders>
              <w:top w:val="nil"/>
              <w:left w:val="single" w:sz="4" w:space="0" w:color="FFFFFF" w:themeColor="background1"/>
              <w:bottom w:val="nil"/>
            </w:tcBorders>
            <w:shd w:val="clear" w:color="auto" w:fill="C2D9BA"/>
          </w:tcPr>
          <w:p w14:paraId="5BBC9D84" w14:textId="77777777" w:rsidR="004D169C" w:rsidRPr="007D6301" w:rsidRDefault="004D169C" w:rsidP="004D169C">
            <w:pPr>
              <w:pStyle w:val="TableText"/>
              <w:spacing w:before="0" w:line="240" w:lineRule="auto"/>
              <w:jc w:val="center"/>
              <w:rPr>
                <w:b/>
              </w:rPr>
            </w:pPr>
            <w:r>
              <w:rPr>
                <w:b/>
              </w:rPr>
              <w:t>days</w:t>
            </w:r>
          </w:p>
        </w:tc>
      </w:tr>
      <w:tr w:rsidR="004D169C" w:rsidRPr="00C20B34" w14:paraId="38BB8006" w14:textId="77777777" w:rsidTr="004D169C">
        <w:trPr>
          <w:cantSplit/>
        </w:trPr>
        <w:tc>
          <w:tcPr>
            <w:tcW w:w="4253" w:type="dxa"/>
            <w:tcBorders>
              <w:top w:val="nil"/>
              <w:bottom w:val="single" w:sz="4" w:space="0" w:color="C2D9BA"/>
              <w:right w:val="single" w:sz="4" w:space="0" w:color="C2D9BA"/>
            </w:tcBorders>
            <w:shd w:val="clear" w:color="auto" w:fill="auto"/>
          </w:tcPr>
          <w:p w14:paraId="37568625" w14:textId="77777777" w:rsidR="004D169C" w:rsidRPr="007D6301" w:rsidRDefault="004D169C" w:rsidP="004D169C">
            <w:pPr>
              <w:pStyle w:val="TableText"/>
              <w:keepNext/>
              <w:spacing w:line="240" w:lineRule="auto"/>
              <w:rPr>
                <w:b/>
              </w:rPr>
            </w:pPr>
            <w:r w:rsidRPr="007D6301">
              <w:rPr>
                <w:b/>
              </w:rPr>
              <w:t>Total</w:t>
            </w:r>
          </w:p>
        </w:tc>
        <w:tc>
          <w:tcPr>
            <w:tcW w:w="1913" w:type="dxa"/>
            <w:tcBorders>
              <w:top w:val="nil"/>
              <w:left w:val="single" w:sz="4" w:space="0" w:color="C2D9BA"/>
              <w:bottom w:val="single" w:sz="4" w:space="0" w:color="C2D9BA"/>
              <w:right w:val="single" w:sz="4" w:space="0" w:color="C2D9BA"/>
            </w:tcBorders>
            <w:shd w:val="clear" w:color="auto" w:fill="auto"/>
          </w:tcPr>
          <w:p w14:paraId="0D650319" w14:textId="77777777" w:rsidR="004D169C" w:rsidRPr="00C20B34" w:rsidRDefault="004D169C" w:rsidP="004D169C">
            <w:pPr>
              <w:pStyle w:val="TableText"/>
              <w:tabs>
                <w:tab w:val="decimal" w:pos="1077"/>
              </w:tabs>
              <w:spacing w:line="240" w:lineRule="auto"/>
              <w:rPr>
                <w:rFonts w:cstheme="minorHAnsi"/>
                <w:color w:val="000000"/>
              </w:rPr>
            </w:pPr>
            <w:r w:rsidRPr="00EF4F32">
              <w:t>5</w:t>
            </w:r>
            <w:r>
              <w:t>,</w:t>
            </w:r>
            <w:r w:rsidRPr="00EF4F32">
              <w:t>303</w:t>
            </w:r>
          </w:p>
        </w:tc>
        <w:tc>
          <w:tcPr>
            <w:tcW w:w="1914" w:type="dxa"/>
            <w:tcBorders>
              <w:top w:val="nil"/>
              <w:left w:val="single" w:sz="4" w:space="0" w:color="C2D9BA"/>
              <w:bottom w:val="single" w:sz="4" w:space="0" w:color="C2D9BA"/>
            </w:tcBorders>
            <w:shd w:val="clear" w:color="auto" w:fill="auto"/>
          </w:tcPr>
          <w:p w14:paraId="77349EC2" w14:textId="77777777" w:rsidR="004D169C" w:rsidRPr="00C20B34" w:rsidRDefault="004D169C" w:rsidP="004D169C">
            <w:pPr>
              <w:pStyle w:val="TableText"/>
              <w:spacing w:line="240" w:lineRule="auto"/>
              <w:jc w:val="center"/>
              <w:rPr>
                <w:rFonts w:cstheme="minorHAnsi"/>
              </w:rPr>
            </w:pPr>
            <w:r w:rsidRPr="00EF4F32">
              <w:t>7</w:t>
            </w:r>
          </w:p>
        </w:tc>
      </w:tr>
      <w:tr w:rsidR="004D169C" w:rsidRPr="00C20B34" w14:paraId="288E9932"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0C2B304A" w14:textId="77777777" w:rsidR="004D169C" w:rsidRPr="007D6301" w:rsidRDefault="004D169C" w:rsidP="004D169C">
            <w:pPr>
              <w:pStyle w:val="TableText"/>
              <w:keepNext/>
              <w:spacing w:line="240" w:lineRule="auto"/>
              <w:rPr>
                <w:b/>
              </w:rPr>
            </w:pPr>
            <w:r w:rsidRPr="007D6301">
              <w:rPr>
                <w:b/>
              </w:rPr>
              <w:t>Year of diagnosis</w:t>
            </w:r>
          </w:p>
        </w:tc>
        <w:tc>
          <w:tcPr>
            <w:tcW w:w="1913" w:type="dxa"/>
            <w:tcBorders>
              <w:top w:val="single" w:sz="4" w:space="0" w:color="C2D9BA"/>
              <w:left w:val="single" w:sz="4" w:space="0" w:color="C2D9BA"/>
              <w:bottom w:val="single" w:sz="4" w:space="0" w:color="C2D9BA"/>
              <w:right w:val="single" w:sz="4" w:space="0" w:color="C2D9BA"/>
            </w:tcBorders>
            <w:shd w:val="clear" w:color="auto" w:fill="auto"/>
          </w:tcPr>
          <w:p w14:paraId="6FE82CA5" w14:textId="77777777" w:rsidR="004D169C" w:rsidRPr="00C20B34" w:rsidRDefault="004D169C" w:rsidP="004D169C">
            <w:pPr>
              <w:pStyle w:val="TableText"/>
              <w:tabs>
                <w:tab w:val="decimal" w:pos="1077"/>
              </w:tabs>
              <w:spacing w:line="240" w:lineRule="auto"/>
              <w:rPr>
                <w:rFonts w:cstheme="minorHAnsi"/>
              </w:rPr>
            </w:pPr>
          </w:p>
        </w:tc>
        <w:tc>
          <w:tcPr>
            <w:tcW w:w="1914" w:type="dxa"/>
            <w:tcBorders>
              <w:top w:val="single" w:sz="4" w:space="0" w:color="C2D9BA"/>
              <w:left w:val="single" w:sz="4" w:space="0" w:color="C2D9BA"/>
              <w:bottom w:val="single" w:sz="4" w:space="0" w:color="C2D9BA"/>
            </w:tcBorders>
            <w:shd w:val="clear" w:color="auto" w:fill="auto"/>
          </w:tcPr>
          <w:p w14:paraId="3905A4C3" w14:textId="77777777" w:rsidR="004D169C" w:rsidRPr="00C20B34" w:rsidRDefault="004D169C" w:rsidP="004D169C">
            <w:pPr>
              <w:pStyle w:val="TableText"/>
              <w:spacing w:line="240" w:lineRule="auto"/>
              <w:jc w:val="center"/>
              <w:rPr>
                <w:rFonts w:cstheme="minorHAnsi"/>
              </w:rPr>
            </w:pPr>
          </w:p>
        </w:tc>
      </w:tr>
      <w:tr w:rsidR="004D169C" w:rsidRPr="00C20B34" w14:paraId="758301CB"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0197CA2A" w14:textId="77777777" w:rsidR="004D169C" w:rsidRPr="00C20B34" w:rsidRDefault="004D169C" w:rsidP="004D169C">
            <w:pPr>
              <w:pStyle w:val="TableText"/>
              <w:keepNext/>
              <w:spacing w:line="240" w:lineRule="auto"/>
            </w:pPr>
            <w:r w:rsidRPr="00C20B34">
              <w:t>2017</w:t>
            </w:r>
          </w:p>
        </w:tc>
        <w:tc>
          <w:tcPr>
            <w:tcW w:w="1913" w:type="dxa"/>
            <w:tcBorders>
              <w:top w:val="single" w:sz="4" w:space="0" w:color="C2D9BA"/>
              <w:left w:val="single" w:sz="4" w:space="0" w:color="C2D9BA"/>
              <w:bottom w:val="single" w:sz="4" w:space="0" w:color="C2D9BA"/>
              <w:right w:val="single" w:sz="4" w:space="0" w:color="C2D9BA"/>
            </w:tcBorders>
            <w:shd w:val="clear" w:color="auto" w:fill="auto"/>
          </w:tcPr>
          <w:p w14:paraId="37336D2C" w14:textId="77777777" w:rsidR="004D169C" w:rsidRPr="00C20B34" w:rsidRDefault="004D169C" w:rsidP="004D169C">
            <w:pPr>
              <w:pStyle w:val="TableText"/>
              <w:tabs>
                <w:tab w:val="decimal" w:pos="1077"/>
              </w:tabs>
              <w:spacing w:line="240" w:lineRule="auto"/>
              <w:rPr>
                <w:rFonts w:cstheme="minorHAnsi"/>
              </w:rPr>
            </w:pPr>
            <w:r w:rsidRPr="004A26C2">
              <w:t>1</w:t>
            </w:r>
            <w:r>
              <w:t>,</w:t>
            </w:r>
            <w:r w:rsidRPr="004A26C2">
              <w:t>721</w:t>
            </w:r>
          </w:p>
        </w:tc>
        <w:tc>
          <w:tcPr>
            <w:tcW w:w="1914" w:type="dxa"/>
            <w:tcBorders>
              <w:top w:val="single" w:sz="4" w:space="0" w:color="C2D9BA"/>
              <w:left w:val="single" w:sz="4" w:space="0" w:color="C2D9BA"/>
              <w:bottom w:val="single" w:sz="4" w:space="0" w:color="C2D9BA"/>
            </w:tcBorders>
            <w:shd w:val="clear" w:color="auto" w:fill="auto"/>
          </w:tcPr>
          <w:p w14:paraId="4AF00880" w14:textId="77777777" w:rsidR="004D169C" w:rsidRPr="00C20B34" w:rsidRDefault="004D169C" w:rsidP="004D169C">
            <w:pPr>
              <w:pStyle w:val="TableText"/>
              <w:spacing w:line="240" w:lineRule="auto"/>
              <w:jc w:val="center"/>
              <w:rPr>
                <w:rFonts w:cstheme="minorHAnsi"/>
              </w:rPr>
            </w:pPr>
            <w:r w:rsidRPr="004A26C2">
              <w:t>7</w:t>
            </w:r>
          </w:p>
        </w:tc>
      </w:tr>
      <w:tr w:rsidR="004D169C" w:rsidRPr="00C20B34" w14:paraId="13F7F598"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3DE8CD25" w14:textId="77777777" w:rsidR="004D169C" w:rsidRPr="00C20B34" w:rsidRDefault="004D169C" w:rsidP="004D169C">
            <w:pPr>
              <w:pStyle w:val="TableText"/>
              <w:keepNext/>
              <w:spacing w:line="240" w:lineRule="auto"/>
            </w:pPr>
            <w:r w:rsidRPr="00C20B34">
              <w:t>2018</w:t>
            </w:r>
          </w:p>
        </w:tc>
        <w:tc>
          <w:tcPr>
            <w:tcW w:w="1913" w:type="dxa"/>
            <w:tcBorders>
              <w:top w:val="single" w:sz="4" w:space="0" w:color="C2D9BA"/>
              <w:left w:val="single" w:sz="4" w:space="0" w:color="C2D9BA"/>
              <w:bottom w:val="single" w:sz="4" w:space="0" w:color="C2D9BA"/>
              <w:right w:val="single" w:sz="4" w:space="0" w:color="C2D9BA"/>
            </w:tcBorders>
            <w:shd w:val="clear" w:color="auto" w:fill="auto"/>
          </w:tcPr>
          <w:p w14:paraId="2712DCC9" w14:textId="77777777" w:rsidR="004D169C" w:rsidRPr="00C20B34" w:rsidRDefault="004D169C" w:rsidP="004D169C">
            <w:pPr>
              <w:pStyle w:val="TableText"/>
              <w:tabs>
                <w:tab w:val="decimal" w:pos="1077"/>
              </w:tabs>
              <w:spacing w:line="240" w:lineRule="auto"/>
              <w:rPr>
                <w:rFonts w:cstheme="minorHAnsi"/>
              </w:rPr>
            </w:pPr>
            <w:r w:rsidRPr="004A26C2">
              <w:t>1</w:t>
            </w:r>
            <w:r>
              <w:t>,</w:t>
            </w:r>
            <w:r w:rsidRPr="004A26C2">
              <w:t>757</w:t>
            </w:r>
          </w:p>
        </w:tc>
        <w:tc>
          <w:tcPr>
            <w:tcW w:w="1914" w:type="dxa"/>
            <w:tcBorders>
              <w:top w:val="single" w:sz="4" w:space="0" w:color="C2D9BA"/>
              <w:left w:val="single" w:sz="4" w:space="0" w:color="C2D9BA"/>
              <w:bottom w:val="single" w:sz="4" w:space="0" w:color="C2D9BA"/>
            </w:tcBorders>
            <w:shd w:val="clear" w:color="auto" w:fill="auto"/>
          </w:tcPr>
          <w:p w14:paraId="19ACC46B" w14:textId="77777777" w:rsidR="004D169C" w:rsidRPr="00C20B34" w:rsidRDefault="004D169C" w:rsidP="004D169C">
            <w:pPr>
              <w:pStyle w:val="TableText"/>
              <w:spacing w:line="240" w:lineRule="auto"/>
              <w:jc w:val="center"/>
              <w:rPr>
                <w:rFonts w:cstheme="minorHAnsi"/>
              </w:rPr>
            </w:pPr>
            <w:r w:rsidRPr="004A26C2">
              <w:t>7</w:t>
            </w:r>
          </w:p>
        </w:tc>
      </w:tr>
      <w:tr w:rsidR="004D169C" w:rsidRPr="00C20B34" w14:paraId="0F0E3A31"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2A958EF4" w14:textId="77777777" w:rsidR="004D169C" w:rsidRPr="00C20B34" w:rsidRDefault="004D169C" w:rsidP="004D169C">
            <w:pPr>
              <w:pStyle w:val="TableText"/>
              <w:keepNext/>
              <w:spacing w:line="240" w:lineRule="auto"/>
            </w:pPr>
            <w:r w:rsidRPr="00C20B34">
              <w:t>2019</w:t>
            </w:r>
          </w:p>
        </w:tc>
        <w:tc>
          <w:tcPr>
            <w:tcW w:w="1913" w:type="dxa"/>
            <w:tcBorders>
              <w:top w:val="single" w:sz="4" w:space="0" w:color="C2D9BA"/>
              <w:left w:val="single" w:sz="4" w:space="0" w:color="C2D9BA"/>
              <w:bottom w:val="single" w:sz="4" w:space="0" w:color="C2D9BA"/>
              <w:right w:val="single" w:sz="4" w:space="0" w:color="C2D9BA"/>
            </w:tcBorders>
            <w:shd w:val="clear" w:color="auto" w:fill="auto"/>
          </w:tcPr>
          <w:p w14:paraId="4699EC19" w14:textId="77777777" w:rsidR="004D169C" w:rsidRPr="00C20B34" w:rsidRDefault="004D169C" w:rsidP="004D169C">
            <w:pPr>
              <w:pStyle w:val="TableText"/>
              <w:tabs>
                <w:tab w:val="decimal" w:pos="1077"/>
              </w:tabs>
              <w:spacing w:line="240" w:lineRule="auto"/>
              <w:rPr>
                <w:rFonts w:cstheme="minorHAnsi"/>
              </w:rPr>
            </w:pPr>
            <w:r w:rsidRPr="004A26C2">
              <w:t>1</w:t>
            </w:r>
            <w:r>
              <w:t>,</w:t>
            </w:r>
            <w:r w:rsidRPr="004A26C2">
              <w:t>825</w:t>
            </w:r>
          </w:p>
        </w:tc>
        <w:tc>
          <w:tcPr>
            <w:tcW w:w="1914" w:type="dxa"/>
            <w:tcBorders>
              <w:top w:val="single" w:sz="4" w:space="0" w:color="C2D9BA"/>
              <w:left w:val="single" w:sz="4" w:space="0" w:color="C2D9BA"/>
              <w:bottom w:val="single" w:sz="4" w:space="0" w:color="C2D9BA"/>
            </w:tcBorders>
            <w:shd w:val="clear" w:color="auto" w:fill="auto"/>
          </w:tcPr>
          <w:p w14:paraId="1A036389" w14:textId="77777777" w:rsidR="004D169C" w:rsidRPr="00C20B34" w:rsidRDefault="004D169C" w:rsidP="004D169C">
            <w:pPr>
              <w:pStyle w:val="TableText"/>
              <w:spacing w:line="240" w:lineRule="auto"/>
              <w:jc w:val="center"/>
              <w:rPr>
                <w:rFonts w:cstheme="minorHAnsi"/>
              </w:rPr>
            </w:pPr>
            <w:r w:rsidRPr="004A26C2">
              <w:t>7</w:t>
            </w:r>
          </w:p>
        </w:tc>
      </w:tr>
      <w:tr w:rsidR="004D169C" w:rsidRPr="00C20B34" w14:paraId="2F1BDA3F"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2FDB1EDA" w14:textId="77777777" w:rsidR="004D169C" w:rsidRPr="007D6301" w:rsidRDefault="004D169C" w:rsidP="004D169C">
            <w:pPr>
              <w:pStyle w:val="TableText"/>
              <w:keepNext/>
              <w:spacing w:line="240" w:lineRule="auto"/>
              <w:rPr>
                <w:b/>
              </w:rPr>
            </w:pPr>
            <w:r w:rsidRPr="007D6301">
              <w:rPr>
                <w:b/>
              </w:rPr>
              <w:t>Age group (years)</w:t>
            </w:r>
          </w:p>
        </w:tc>
        <w:tc>
          <w:tcPr>
            <w:tcW w:w="1913" w:type="dxa"/>
            <w:tcBorders>
              <w:top w:val="single" w:sz="4" w:space="0" w:color="C2D9BA"/>
              <w:left w:val="single" w:sz="4" w:space="0" w:color="C2D9BA"/>
              <w:bottom w:val="single" w:sz="4" w:space="0" w:color="C2D9BA"/>
              <w:right w:val="single" w:sz="4" w:space="0" w:color="C2D9BA"/>
            </w:tcBorders>
            <w:shd w:val="clear" w:color="auto" w:fill="auto"/>
          </w:tcPr>
          <w:p w14:paraId="043B5BC1" w14:textId="77777777" w:rsidR="004D169C" w:rsidRPr="00C20B34" w:rsidRDefault="004D169C" w:rsidP="004D169C">
            <w:pPr>
              <w:pStyle w:val="TableText"/>
              <w:tabs>
                <w:tab w:val="decimal" w:pos="1077"/>
              </w:tabs>
              <w:spacing w:line="240" w:lineRule="auto"/>
              <w:rPr>
                <w:rFonts w:cstheme="minorHAnsi"/>
              </w:rPr>
            </w:pPr>
          </w:p>
        </w:tc>
        <w:tc>
          <w:tcPr>
            <w:tcW w:w="1914" w:type="dxa"/>
            <w:tcBorders>
              <w:top w:val="single" w:sz="4" w:space="0" w:color="C2D9BA"/>
              <w:left w:val="single" w:sz="4" w:space="0" w:color="C2D9BA"/>
              <w:bottom w:val="single" w:sz="4" w:space="0" w:color="C2D9BA"/>
            </w:tcBorders>
            <w:shd w:val="clear" w:color="auto" w:fill="auto"/>
          </w:tcPr>
          <w:p w14:paraId="743BA452" w14:textId="77777777" w:rsidR="004D169C" w:rsidRPr="00C20B34" w:rsidRDefault="004D169C" w:rsidP="004D169C">
            <w:pPr>
              <w:pStyle w:val="TableText"/>
              <w:spacing w:line="240" w:lineRule="auto"/>
              <w:jc w:val="center"/>
              <w:rPr>
                <w:rFonts w:cstheme="minorHAnsi"/>
              </w:rPr>
            </w:pPr>
          </w:p>
        </w:tc>
      </w:tr>
      <w:tr w:rsidR="004D169C" w:rsidRPr="00C20B34" w14:paraId="1307FCE5"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5A90717C" w14:textId="77777777" w:rsidR="004D169C" w:rsidRPr="00C20B34" w:rsidRDefault="004D169C" w:rsidP="004D169C">
            <w:pPr>
              <w:pStyle w:val="TableText"/>
              <w:keepNext/>
              <w:spacing w:line="240" w:lineRule="auto"/>
              <w:rPr>
                <w:color w:val="000000"/>
                <w:lang w:eastAsia="en-NZ"/>
              </w:rPr>
            </w:pPr>
            <w:r w:rsidRPr="00C20B34">
              <w:rPr>
                <w:color w:val="000000"/>
                <w:lang w:eastAsia="en-NZ"/>
              </w:rPr>
              <w:t>18</w:t>
            </w:r>
            <w:r>
              <w:rPr>
                <w:color w:val="000000"/>
                <w:lang w:eastAsia="en-NZ"/>
              </w:rPr>
              <w:t>–</w:t>
            </w:r>
            <w:r w:rsidRPr="00C20B34">
              <w:rPr>
                <w:color w:val="000000"/>
                <w:lang w:eastAsia="en-NZ"/>
              </w:rPr>
              <w:t>49</w:t>
            </w:r>
          </w:p>
        </w:tc>
        <w:tc>
          <w:tcPr>
            <w:tcW w:w="1913" w:type="dxa"/>
            <w:tcBorders>
              <w:top w:val="single" w:sz="4" w:space="0" w:color="C2D9BA"/>
              <w:left w:val="single" w:sz="4" w:space="0" w:color="C2D9BA"/>
              <w:bottom w:val="single" w:sz="4" w:space="0" w:color="C2D9BA"/>
              <w:right w:val="single" w:sz="4" w:space="0" w:color="C2D9BA"/>
            </w:tcBorders>
            <w:shd w:val="clear" w:color="auto" w:fill="auto"/>
          </w:tcPr>
          <w:p w14:paraId="725E90A3" w14:textId="77777777" w:rsidR="004D169C" w:rsidRPr="00C20B34" w:rsidRDefault="004D169C" w:rsidP="004D169C">
            <w:pPr>
              <w:pStyle w:val="TableText"/>
              <w:tabs>
                <w:tab w:val="decimal" w:pos="1077"/>
              </w:tabs>
              <w:spacing w:line="240" w:lineRule="auto"/>
              <w:rPr>
                <w:rFonts w:cstheme="minorHAnsi"/>
                <w:color w:val="000000"/>
                <w:lang w:eastAsia="en-NZ"/>
              </w:rPr>
            </w:pPr>
            <w:r w:rsidRPr="00300012">
              <w:t>393</w:t>
            </w:r>
          </w:p>
        </w:tc>
        <w:tc>
          <w:tcPr>
            <w:tcW w:w="1914" w:type="dxa"/>
            <w:tcBorders>
              <w:top w:val="single" w:sz="4" w:space="0" w:color="C2D9BA"/>
              <w:left w:val="single" w:sz="4" w:space="0" w:color="C2D9BA"/>
              <w:bottom w:val="single" w:sz="4" w:space="0" w:color="C2D9BA"/>
            </w:tcBorders>
            <w:shd w:val="clear" w:color="auto" w:fill="auto"/>
          </w:tcPr>
          <w:p w14:paraId="30DFC151" w14:textId="77777777" w:rsidR="004D169C" w:rsidRPr="00C20B34" w:rsidRDefault="004D169C" w:rsidP="004D169C">
            <w:pPr>
              <w:pStyle w:val="TableText"/>
              <w:spacing w:line="240" w:lineRule="auto"/>
              <w:jc w:val="center"/>
              <w:rPr>
                <w:rFonts w:cstheme="minorHAnsi"/>
                <w:color w:val="000000"/>
                <w:lang w:eastAsia="en-NZ"/>
              </w:rPr>
            </w:pPr>
            <w:r w:rsidRPr="00300012">
              <w:t>7</w:t>
            </w:r>
          </w:p>
        </w:tc>
      </w:tr>
      <w:tr w:rsidR="004D169C" w:rsidRPr="00C20B34" w14:paraId="10B95392"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347DA712" w14:textId="77777777" w:rsidR="004D169C" w:rsidRPr="00C20B34" w:rsidRDefault="004D169C" w:rsidP="004D169C">
            <w:pPr>
              <w:pStyle w:val="TableText"/>
              <w:keepNext/>
              <w:spacing w:line="240" w:lineRule="auto"/>
              <w:rPr>
                <w:color w:val="000000"/>
                <w:lang w:eastAsia="en-NZ"/>
              </w:rPr>
            </w:pPr>
            <w:r w:rsidRPr="00C20B34">
              <w:rPr>
                <w:color w:val="000000"/>
                <w:lang w:eastAsia="en-NZ"/>
              </w:rPr>
              <w:t>50</w:t>
            </w:r>
            <w:r>
              <w:rPr>
                <w:color w:val="000000"/>
                <w:lang w:eastAsia="en-NZ"/>
              </w:rPr>
              <w:t>–</w:t>
            </w:r>
            <w:r w:rsidRPr="00C20B34">
              <w:rPr>
                <w:color w:val="000000"/>
                <w:lang w:eastAsia="en-NZ"/>
              </w:rPr>
              <w:t>59</w:t>
            </w:r>
          </w:p>
        </w:tc>
        <w:tc>
          <w:tcPr>
            <w:tcW w:w="1913" w:type="dxa"/>
            <w:tcBorders>
              <w:top w:val="single" w:sz="4" w:space="0" w:color="C2D9BA"/>
              <w:left w:val="single" w:sz="4" w:space="0" w:color="C2D9BA"/>
              <w:bottom w:val="single" w:sz="4" w:space="0" w:color="C2D9BA"/>
              <w:right w:val="single" w:sz="4" w:space="0" w:color="C2D9BA"/>
            </w:tcBorders>
            <w:shd w:val="clear" w:color="auto" w:fill="auto"/>
          </w:tcPr>
          <w:p w14:paraId="537F3B20" w14:textId="77777777" w:rsidR="004D169C" w:rsidRPr="00C20B34" w:rsidRDefault="004D169C" w:rsidP="004D169C">
            <w:pPr>
              <w:pStyle w:val="TableText"/>
              <w:tabs>
                <w:tab w:val="decimal" w:pos="1077"/>
              </w:tabs>
              <w:spacing w:line="240" w:lineRule="auto"/>
              <w:rPr>
                <w:rFonts w:cstheme="minorHAnsi"/>
                <w:color w:val="000000"/>
                <w:lang w:eastAsia="en-NZ"/>
              </w:rPr>
            </w:pPr>
            <w:r w:rsidRPr="00300012">
              <w:t>596</w:t>
            </w:r>
          </w:p>
        </w:tc>
        <w:tc>
          <w:tcPr>
            <w:tcW w:w="1914" w:type="dxa"/>
            <w:tcBorders>
              <w:top w:val="single" w:sz="4" w:space="0" w:color="C2D9BA"/>
              <w:left w:val="single" w:sz="4" w:space="0" w:color="C2D9BA"/>
              <w:bottom w:val="single" w:sz="4" w:space="0" w:color="C2D9BA"/>
            </w:tcBorders>
            <w:shd w:val="clear" w:color="auto" w:fill="auto"/>
          </w:tcPr>
          <w:p w14:paraId="530C0F71" w14:textId="77777777" w:rsidR="004D169C" w:rsidRPr="00C20B34" w:rsidRDefault="004D169C" w:rsidP="004D169C">
            <w:pPr>
              <w:pStyle w:val="TableText"/>
              <w:spacing w:line="240" w:lineRule="auto"/>
              <w:jc w:val="center"/>
              <w:rPr>
                <w:rFonts w:cstheme="minorHAnsi"/>
                <w:color w:val="000000"/>
                <w:lang w:eastAsia="en-NZ"/>
              </w:rPr>
            </w:pPr>
            <w:r w:rsidRPr="00300012">
              <w:t>7</w:t>
            </w:r>
          </w:p>
        </w:tc>
      </w:tr>
      <w:tr w:rsidR="004D169C" w:rsidRPr="00C20B34" w14:paraId="4BB0C871"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30C7C2A2" w14:textId="77777777" w:rsidR="004D169C" w:rsidRPr="00C20B34" w:rsidRDefault="004D169C" w:rsidP="004D169C">
            <w:pPr>
              <w:pStyle w:val="TableText"/>
              <w:keepNext/>
              <w:spacing w:line="240" w:lineRule="auto"/>
              <w:rPr>
                <w:color w:val="000000"/>
                <w:lang w:eastAsia="en-NZ"/>
              </w:rPr>
            </w:pPr>
            <w:r w:rsidRPr="00C20B34">
              <w:rPr>
                <w:color w:val="000000"/>
                <w:lang w:eastAsia="en-NZ"/>
              </w:rPr>
              <w:t>60</w:t>
            </w:r>
            <w:r>
              <w:rPr>
                <w:color w:val="000000"/>
                <w:lang w:eastAsia="en-NZ"/>
              </w:rPr>
              <w:t>–</w:t>
            </w:r>
            <w:r w:rsidRPr="00C20B34">
              <w:rPr>
                <w:color w:val="000000"/>
                <w:lang w:eastAsia="en-NZ"/>
              </w:rPr>
              <w:t>74</w:t>
            </w:r>
          </w:p>
        </w:tc>
        <w:tc>
          <w:tcPr>
            <w:tcW w:w="1913" w:type="dxa"/>
            <w:tcBorders>
              <w:top w:val="single" w:sz="4" w:space="0" w:color="C2D9BA"/>
              <w:left w:val="single" w:sz="4" w:space="0" w:color="C2D9BA"/>
              <w:bottom w:val="single" w:sz="4" w:space="0" w:color="C2D9BA"/>
              <w:right w:val="single" w:sz="4" w:space="0" w:color="C2D9BA"/>
            </w:tcBorders>
            <w:shd w:val="clear" w:color="auto" w:fill="auto"/>
          </w:tcPr>
          <w:p w14:paraId="7A829C56" w14:textId="77777777" w:rsidR="004D169C" w:rsidRPr="00C20B34" w:rsidRDefault="004D169C" w:rsidP="004D169C">
            <w:pPr>
              <w:pStyle w:val="TableText"/>
              <w:tabs>
                <w:tab w:val="decimal" w:pos="1077"/>
              </w:tabs>
              <w:spacing w:line="240" w:lineRule="auto"/>
              <w:rPr>
                <w:rFonts w:cstheme="minorHAnsi"/>
                <w:color w:val="000000"/>
                <w:lang w:eastAsia="en-NZ"/>
              </w:rPr>
            </w:pPr>
            <w:r w:rsidRPr="00300012">
              <w:t>2</w:t>
            </w:r>
            <w:r>
              <w:t>,</w:t>
            </w:r>
            <w:r w:rsidRPr="00300012">
              <w:t>185</w:t>
            </w:r>
          </w:p>
        </w:tc>
        <w:tc>
          <w:tcPr>
            <w:tcW w:w="1914" w:type="dxa"/>
            <w:tcBorders>
              <w:top w:val="single" w:sz="4" w:space="0" w:color="C2D9BA"/>
              <w:left w:val="single" w:sz="4" w:space="0" w:color="C2D9BA"/>
              <w:bottom w:val="single" w:sz="4" w:space="0" w:color="C2D9BA"/>
            </w:tcBorders>
            <w:shd w:val="clear" w:color="auto" w:fill="auto"/>
          </w:tcPr>
          <w:p w14:paraId="7FB48720" w14:textId="77777777" w:rsidR="004D169C" w:rsidRPr="00C20B34" w:rsidRDefault="004D169C" w:rsidP="004D169C">
            <w:pPr>
              <w:pStyle w:val="TableText"/>
              <w:spacing w:line="240" w:lineRule="auto"/>
              <w:jc w:val="center"/>
              <w:rPr>
                <w:rFonts w:cstheme="minorHAnsi"/>
                <w:color w:val="000000"/>
                <w:lang w:eastAsia="en-NZ"/>
              </w:rPr>
            </w:pPr>
            <w:r w:rsidRPr="00300012">
              <w:t>6</w:t>
            </w:r>
          </w:p>
        </w:tc>
      </w:tr>
      <w:tr w:rsidR="004D169C" w:rsidRPr="00C20B34" w14:paraId="414DC722"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58066D98" w14:textId="77777777" w:rsidR="004D169C" w:rsidRPr="00C20B34" w:rsidRDefault="004D169C" w:rsidP="004D169C">
            <w:pPr>
              <w:pStyle w:val="TableText"/>
              <w:keepNext/>
              <w:spacing w:line="240" w:lineRule="auto"/>
              <w:rPr>
                <w:color w:val="000000"/>
                <w:lang w:eastAsia="en-NZ"/>
              </w:rPr>
            </w:pPr>
            <w:r w:rsidRPr="00C20B34">
              <w:rPr>
                <w:color w:val="000000"/>
                <w:lang w:eastAsia="en-NZ"/>
              </w:rPr>
              <w:t>75+</w:t>
            </w:r>
          </w:p>
        </w:tc>
        <w:tc>
          <w:tcPr>
            <w:tcW w:w="1913" w:type="dxa"/>
            <w:tcBorders>
              <w:top w:val="single" w:sz="4" w:space="0" w:color="C2D9BA"/>
              <w:left w:val="single" w:sz="4" w:space="0" w:color="C2D9BA"/>
              <w:bottom w:val="single" w:sz="4" w:space="0" w:color="C2D9BA"/>
              <w:right w:val="single" w:sz="4" w:space="0" w:color="C2D9BA"/>
            </w:tcBorders>
            <w:shd w:val="clear" w:color="auto" w:fill="auto"/>
          </w:tcPr>
          <w:p w14:paraId="09A73232" w14:textId="77777777" w:rsidR="004D169C" w:rsidRPr="00C20B34" w:rsidRDefault="004D169C" w:rsidP="004D169C">
            <w:pPr>
              <w:pStyle w:val="TableText"/>
              <w:tabs>
                <w:tab w:val="decimal" w:pos="1077"/>
              </w:tabs>
              <w:spacing w:line="240" w:lineRule="auto"/>
              <w:rPr>
                <w:rFonts w:cstheme="minorHAnsi"/>
                <w:color w:val="000000"/>
                <w:lang w:eastAsia="en-NZ"/>
              </w:rPr>
            </w:pPr>
            <w:r w:rsidRPr="00300012">
              <w:t>2</w:t>
            </w:r>
            <w:r>
              <w:t>,</w:t>
            </w:r>
            <w:r w:rsidRPr="00300012">
              <w:t>129</w:t>
            </w:r>
          </w:p>
        </w:tc>
        <w:tc>
          <w:tcPr>
            <w:tcW w:w="1914" w:type="dxa"/>
            <w:tcBorders>
              <w:top w:val="single" w:sz="4" w:space="0" w:color="C2D9BA"/>
              <w:left w:val="single" w:sz="4" w:space="0" w:color="C2D9BA"/>
              <w:bottom w:val="single" w:sz="4" w:space="0" w:color="C2D9BA"/>
            </w:tcBorders>
            <w:shd w:val="clear" w:color="auto" w:fill="auto"/>
          </w:tcPr>
          <w:p w14:paraId="6E3D50B3" w14:textId="77777777" w:rsidR="004D169C" w:rsidRPr="00C20B34" w:rsidRDefault="004D169C" w:rsidP="004D169C">
            <w:pPr>
              <w:pStyle w:val="TableText"/>
              <w:spacing w:line="240" w:lineRule="auto"/>
              <w:jc w:val="center"/>
              <w:rPr>
                <w:rFonts w:cstheme="minorHAnsi"/>
                <w:color w:val="000000"/>
                <w:lang w:eastAsia="en-NZ"/>
              </w:rPr>
            </w:pPr>
            <w:r w:rsidRPr="00300012">
              <w:t>7</w:t>
            </w:r>
          </w:p>
        </w:tc>
      </w:tr>
      <w:tr w:rsidR="004D169C" w:rsidRPr="00C20B34" w14:paraId="1E9C137F"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5FDD309A" w14:textId="77777777" w:rsidR="004D169C" w:rsidRPr="007D6301" w:rsidRDefault="004D169C" w:rsidP="004D169C">
            <w:pPr>
              <w:pStyle w:val="TableText"/>
              <w:keepNext/>
              <w:spacing w:line="240" w:lineRule="auto"/>
              <w:rPr>
                <w:b/>
              </w:rPr>
            </w:pPr>
            <w:r w:rsidRPr="007D6301">
              <w:rPr>
                <w:b/>
              </w:rPr>
              <w:t>Sex</w:t>
            </w:r>
          </w:p>
        </w:tc>
        <w:tc>
          <w:tcPr>
            <w:tcW w:w="1913" w:type="dxa"/>
            <w:tcBorders>
              <w:top w:val="single" w:sz="4" w:space="0" w:color="C2D9BA"/>
              <w:left w:val="single" w:sz="4" w:space="0" w:color="C2D9BA"/>
              <w:bottom w:val="single" w:sz="4" w:space="0" w:color="C2D9BA"/>
              <w:right w:val="single" w:sz="4" w:space="0" w:color="C2D9BA"/>
            </w:tcBorders>
            <w:shd w:val="clear" w:color="auto" w:fill="auto"/>
          </w:tcPr>
          <w:p w14:paraId="439E6833" w14:textId="77777777" w:rsidR="004D169C" w:rsidRPr="00C20B34" w:rsidRDefault="004D169C" w:rsidP="004D169C">
            <w:pPr>
              <w:pStyle w:val="TableText"/>
              <w:tabs>
                <w:tab w:val="decimal" w:pos="1077"/>
              </w:tabs>
              <w:spacing w:line="240" w:lineRule="auto"/>
              <w:rPr>
                <w:rFonts w:cstheme="minorHAnsi"/>
              </w:rPr>
            </w:pPr>
          </w:p>
        </w:tc>
        <w:tc>
          <w:tcPr>
            <w:tcW w:w="1914" w:type="dxa"/>
            <w:tcBorders>
              <w:top w:val="single" w:sz="4" w:space="0" w:color="C2D9BA"/>
              <w:left w:val="single" w:sz="4" w:space="0" w:color="C2D9BA"/>
              <w:bottom w:val="single" w:sz="4" w:space="0" w:color="C2D9BA"/>
            </w:tcBorders>
            <w:shd w:val="clear" w:color="auto" w:fill="auto"/>
          </w:tcPr>
          <w:p w14:paraId="2F1047B7" w14:textId="77777777" w:rsidR="004D169C" w:rsidRPr="00C20B34" w:rsidRDefault="004D169C" w:rsidP="004D169C">
            <w:pPr>
              <w:pStyle w:val="TableText"/>
              <w:spacing w:line="240" w:lineRule="auto"/>
              <w:jc w:val="center"/>
              <w:rPr>
                <w:rFonts w:cstheme="minorHAnsi"/>
              </w:rPr>
            </w:pPr>
          </w:p>
        </w:tc>
      </w:tr>
      <w:tr w:rsidR="004D169C" w:rsidRPr="00C20B34" w14:paraId="2C2ED658"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64A4A4B5" w14:textId="77777777" w:rsidR="004D169C" w:rsidRPr="00C20B34" w:rsidRDefault="004D169C" w:rsidP="004D169C">
            <w:pPr>
              <w:pStyle w:val="TableText"/>
              <w:keepNext/>
              <w:spacing w:line="240" w:lineRule="auto"/>
              <w:rPr>
                <w:color w:val="000000"/>
                <w:lang w:eastAsia="en-NZ"/>
              </w:rPr>
            </w:pPr>
            <w:r w:rsidRPr="00C20B34">
              <w:rPr>
                <w:color w:val="000000"/>
                <w:lang w:eastAsia="en-NZ"/>
              </w:rPr>
              <w:t>F</w:t>
            </w:r>
            <w:r>
              <w:rPr>
                <w:color w:val="000000"/>
                <w:lang w:eastAsia="en-NZ"/>
              </w:rPr>
              <w:t>emale</w:t>
            </w:r>
          </w:p>
        </w:tc>
        <w:tc>
          <w:tcPr>
            <w:tcW w:w="1913" w:type="dxa"/>
            <w:tcBorders>
              <w:top w:val="single" w:sz="4" w:space="0" w:color="C2D9BA"/>
              <w:left w:val="single" w:sz="4" w:space="0" w:color="C2D9BA"/>
              <w:bottom w:val="single" w:sz="4" w:space="0" w:color="C2D9BA"/>
              <w:right w:val="single" w:sz="4" w:space="0" w:color="C2D9BA"/>
            </w:tcBorders>
            <w:shd w:val="clear" w:color="auto" w:fill="auto"/>
          </w:tcPr>
          <w:p w14:paraId="1B4FAF17" w14:textId="77777777" w:rsidR="004D169C" w:rsidRPr="00C20B34" w:rsidRDefault="004D169C" w:rsidP="004D169C">
            <w:pPr>
              <w:pStyle w:val="TableText"/>
              <w:tabs>
                <w:tab w:val="decimal" w:pos="1077"/>
              </w:tabs>
              <w:spacing w:line="240" w:lineRule="auto"/>
              <w:rPr>
                <w:rFonts w:cstheme="minorHAnsi"/>
                <w:color w:val="000000"/>
                <w:lang w:eastAsia="en-NZ"/>
              </w:rPr>
            </w:pPr>
            <w:r w:rsidRPr="00660E86">
              <w:t>2</w:t>
            </w:r>
            <w:r>
              <w:t>,</w:t>
            </w:r>
            <w:r w:rsidRPr="00660E86">
              <w:t>483</w:t>
            </w:r>
          </w:p>
        </w:tc>
        <w:tc>
          <w:tcPr>
            <w:tcW w:w="1914" w:type="dxa"/>
            <w:tcBorders>
              <w:top w:val="single" w:sz="4" w:space="0" w:color="C2D9BA"/>
              <w:left w:val="single" w:sz="4" w:space="0" w:color="C2D9BA"/>
              <w:bottom w:val="single" w:sz="4" w:space="0" w:color="C2D9BA"/>
            </w:tcBorders>
            <w:shd w:val="clear" w:color="auto" w:fill="auto"/>
          </w:tcPr>
          <w:p w14:paraId="5AFCB815" w14:textId="77777777" w:rsidR="004D169C" w:rsidRPr="00C20B34" w:rsidRDefault="004D169C" w:rsidP="004D169C">
            <w:pPr>
              <w:pStyle w:val="TableText"/>
              <w:spacing w:line="240" w:lineRule="auto"/>
              <w:jc w:val="center"/>
              <w:rPr>
                <w:rFonts w:cstheme="minorHAnsi"/>
                <w:color w:val="000000"/>
                <w:lang w:eastAsia="en-NZ"/>
              </w:rPr>
            </w:pPr>
            <w:r w:rsidRPr="00660E86">
              <w:t>7</w:t>
            </w:r>
          </w:p>
        </w:tc>
      </w:tr>
      <w:tr w:rsidR="004D169C" w:rsidRPr="00C20B34" w14:paraId="12D6E122"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1BE1CA35" w14:textId="77777777" w:rsidR="004D169C" w:rsidRPr="00C20B34" w:rsidRDefault="004D169C" w:rsidP="004D169C">
            <w:pPr>
              <w:pStyle w:val="TableText"/>
              <w:keepNext/>
              <w:spacing w:line="240" w:lineRule="auto"/>
              <w:rPr>
                <w:color w:val="000000"/>
                <w:lang w:eastAsia="en-NZ"/>
              </w:rPr>
            </w:pPr>
            <w:r w:rsidRPr="00C20B34">
              <w:rPr>
                <w:color w:val="000000"/>
                <w:lang w:eastAsia="en-NZ"/>
              </w:rPr>
              <w:t>M</w:t>
            </w:r>
            <w:r>
              <w:rPr>
                <w:color w:val="000000"/>
                <w:lang w:eastAsia="en-NZ"/>
              </w:rPr>
              <w:t>ale</w:t>
            </w:r>
          </w:p>
        </w:tc>
        <w:tc>
          <w:tcPr>
            <w:tcW w:w="1913" w:type="dxa"/>
            <w:tcBorders>
              <w:top w:val="single" w:sz="4" w:space="0" w:color="C2D9BA"/>
              <w:left w:val="single" w:sz="4" w:space="0" w:color="C2D9BA"/>
              <w:bottom w:val="single" w:sz="4" w:space="0" w:color="C2D9BA"/>
              <w:right w:val="single" w:sz="4" w:space="0" w:color="C2D9BA"/>
            </w:tcBorders>
            <w:shd w:val="clear" w:color="auto" w:fill="auto"/>
          </w:tcPr>
          <w:p w14:paraId="40171DBC" w14:textId="77777777" w:rsidR="004D169C" w:rsidRPr="00C20B34" w:rsidRDefault="004D169C" w:rsidP="004D169C">
            <w:pPr>
              <w:pStyle w:val="TableText"/>
              <w:tabs>
                <w:tab w:val="decimal" w:pos="1077"/>
              </w:tabs>
              <w:spacing w:line="240" w:lineRule="auto"/>
              <w:rPr>
                <w:rFonts w:cstheme="minorHAnsi"/>
                <w:color w:val="000000"/>
                <w:lang w:eastAsia="en-NZ"/>
              </w:rPr>
            </w:pPr>
            <w:r w:rsidRPr="00660E86">
              <w:t>2</w:t>
            </w:r>
            <w:r>
              <w:t>,</w:t>
            </w:r>
            <w:r w:rsidRPr="00660E86">
              <w:t>820</w:t>
            </w:r>
          </w:p>
        </w:tc>
        <w:tc>
          <w:tcPr>
            <w:tcW w:w="1914" w:type="dxa"/>
            <w:tcBorders>
              <w:top w:val="single" w:sz="4" w:space="0" w:color="C2D9BA"/>
              <w:left w:val="single" w:sz="4" w:space="0" w:color="C2D9BA"/>
              <w:bottom w:val="single" w:sz="4" w:space="0" w:color="C2D9BA"/>
            </w:tcBorders>
            <w:shd w:val="clear" w:color="auto" w:fill="auto"/>
          </w:tcPr>
          <w:p w14:paraId="51DC7DE7" w14:textId="77777777" w:rsidR="004D169C" w:rsidRPr="00C20B34" w:rsidRDefault="004D169C" w:rsidP="004D169C">
            <w:pPr>
              <w:pStyle w:val="TableText"/>
              <w:spacing w:line="240" w:lineRule="auto"/>
              <w:jc w:val="center"/>
              <w:rPr>
                <w:rFonts w:cstheme="minorHAnsi"/>
                <w:color w:val="000000"/>
                <w:lang w:eastAsia="en-NZ"/>
              </w:rPr>
            </w:pPr>
            <w:r w:rsidRPr="00660E86">
              <w:t>7</w:t>
            </w:r>
          </w:p>
        </w:tc>
      </w:tr>
      <w:tr w:rsidR="004D169C" w:rsidRPr="00C20B34" w14:paraId="40940FED"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5887A380" w14:textId="77777777" w:rsidR="004D169C" w:rsidRPr="007D6301" w:rsidRDefault="004D169C" w:rsidP="004D169C">
            <w:pPr>
              <w:pStyle w:val="TableText"/>
              <w:keepNext/>
              <w:spacing w:line="240" w:lineRule="auto"/>
              <w:rPr>
                <w:b/>
              </w:rPr>
            </w:pPr>
            <w:r w:rsidRPr="007D6301">
              <w:rPr>
                <w:b/>
              </w:rPr>
              <w:t>Ethnicity</w:t>
            </w:r>
          </w:p>
        </w:tc>
        <w:tc>
          <w:tcPr>
            <w:tcW w:w="1913" w:type="dxa"/>
            <w:tcBorders>
              <w:top w:val="single" w:sz="4" w:space="0" w:color="C2D9BA"/>
              <w:left w:val="single" w:sz="4" w:space="0" w:color="C2D9BA"/>
              <w:bottom w:val="single" w:sz="4" w:space="0" w:color="C2D9BA"/>
              <w:right w:val="single" w:sz="4" w:space="0" w:color="C2D9BA"/>
            </w:tcBorders>
            <w:shd w:val="clear" w:color="auto" w:fill="auto"/>
          </w:tcPr>
          <w:p w14:paraId="669850A5" w14:textId="77777777" w:rsidR="004D169C" w:rsidRPr="00C20B34" w:rsidRDefault="004D169C" w:rsidP="004D169C">
            <w:pPr>
              <w:pStyle w:val="TableText"/>
              <w:keepNext/>
              <w:tabs>
                <w:tab w:val="decimal" w:pos="1077"/>
              </w:tabs>
              <w:spacing w:line="240" w:lineRule="auto"/>
              <w:rPr>
                <w:rFonts w:cstheme="minorHAnsi"/>
              </w:rPr>
            </w:pPr>
          </w:p>
        </w:tc>
        <w:tc>
          <w:tcPr>
            <w:tcW w:w="1914" w:type="dxa"/>
            <w:tcBorders>
              <w:top w:val="single" w:sz="4" w:space="0" w:color="C2D9BA"/>
              <w:left w:val="single" w:sz="4" w:space="0" w:color="C2D9BA"/>
              <w:bottom w:val="single" w:sz="4" w:space="0" w:color="C2D9BA"/>
            </w:tcBorders>
            <w:shd w:val="clear" w:color="auto" w:fill="auto"/>
          </w:tcPr>
          <w:p w14:paraId="7C5AC066" w14:textId="77777777" w:rsidR="004D169C" w:rsidRPr="00C20B34" w:rsidRDefault="004D169C" w:rsidP="004D169C">
            <w:pPr>
              <w:pStyle w:val="TableText"/>
              <w:keepNext/>
              <w:spacing w:line="240" w:lineRule="auto"/>
              <w:jc w:val="center"/>
              <w:rPr>
                <w:rFonts w:cstheme="minorHAnsi"/>
              </w:rPr>
            </w:pPr>
          </w:p>
        </w:tc>
      </w:tr>
      <w:tr w:rsidR="004D169C" w:rsidRPr="00C20B34" w14:paraId="30144B6C"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0B33CF24" w14:textId="77777777" w:rsidR="004D169C" w:rsidRPr="00C20B34" w:rsidRDefault="004D169C" w:rsidP="004D169C">
            <w:pPr>
              <w:pStyle w:val="TableText"/>
              <w:keepNext/>
              <w:spacing w:line="240" w:lineRule="auto"/>
              <w:rPr>
                <w:color w:val="000000"/>
                <w:lang w:eastAsia="en-NZ"/>
              </w:rPr>
            </w:pPr>
            <w:r w:rsidRPr="00C20B34">
              <w:rPr>
                <w:color w:val="000000"/>
                <w:lang w:eastAsia="en-NZ"/>
              </w:rPr>
              <w:t>M</w:t>
            </w:r>
            <w:r>
              <w:rPr>
                <w:color w:val="000000"/>
                <w:lang w:eastAsia="en-NZ"/>
              </w:rPr>
              <w:t>ā</w:t>
            </w:r>
            <w:r w:rsidRPr="00C20B34">
              <w:rPr>
                <w:color w:val="000000"/>
                <w:lang w:eastAsia="en-NZ"/>
              </w:rPr>
              <w:t>ori</w:t>
            </w:r>
          </w:p>
        </w:tc>
        <w:tc>
          <w:tcPr>
            <w:tcW w:w="1913" w:type="dxa"/>
            <w:tcBorders>
              <w:top w:val="single" w:sz="4" w:space="0" w:color="C2D9BA"/>
              <w:left w:val="single" w:sz="4" w:space="0" w:color="C2D9BA"/>
              <w:bottom w:val="single" w:sz="4" w:space="0" w:color="C2D9BA"/>
              <w:right w:val="single" w:sz="4" w:space="0" w:color="C2D9BA"/>
            </w:tcBorders>
            <w:shd w:val="clear" w:color="auto" w:fill="auto"/>
          </w:tcPr>
          <w:p w14:paraId="5D9E5BF6" w14:textId="77777777" w:rsidR="004D169C" w:rsidRPr="001136AA" w:rsidRDefault="004D169C" w:rsidP="004D169C">
            <w:pPr>
              <w:pStyle w:val="TableText"/>
              <w:keepNext/>
              <w:tabs>
                <w:tab w:val="decimal" w:pos="1077"/>
              </w:tabs>
              <w:spacing w:line="240" w:lineRule="auto"/>
            </w:pPr>
            <w:r w:rsidRPr="002D6E33">
              <w:t>365</w:t>
            </w:r>
          </w:p>
        </w:tc>
        <w:tc>
          <w:tcPr>
            <w:tcW w:w="1914" w:type="dxa"/>
            <w:tcBorders>
              <w:top w:val="single" w:sz="4" w:space="0" w:color="C2D9BA"/>
              <w:left w:val="single" w:sz="4" w:space="0" w:color="C2D9BA"/>
              <w:bottom w:val="single" w:sz="4" w:space="0" w:color="C2D9BA"/>
            </w:tcBorders>
            <w:shd w:val="clear" w:color="auto" w:fill="auto"/>
          </w:tcPr>
          <w:p w14:paraId="1F3ADBF0" w14:textId="77777777" w:rsidR="004D169C" w:rsidRPr="001136AA" w:rsidRDefault="004D169C" w:rsidP="004D169C">
            <w:pPr>
              <w:pStyle w:val="TableText"/>
              <w:keepNext/>
              <w:spacing w:line="240" w:lineRule="auto"/>
              <w:jc w:val="center"/>
            </w:pPr>
            <w:r w:rsidRPr="002D6E33">
              <w:t>7</w:t>
            </w:r>
          </w:p>
        </w:tc>
      </w:tr>
      <w:tr w:rsidR="004D169C" w:rsidRPr="00C20B34" w14:paraId="21322B04"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159E41C8" w14:textId="77777777" w:rsidR="004D169C" w:rsidRPr="00C20B34" w:rsidRDefault="004D169C" w:rsidP="004D169C">
            <w:pPr>
              <w:pStyle w:val="TableText"/>
              <w:keepNext/>
              <w:spacing w:line="240" w:lineRule="auto"/>
              <w:rPr>
                <w:color w:val="000000"/>
                <w:lang w:eastAsia="en-NZ"/>
              </w:rPr>
            </w:pPr>
            <w:r w:rsidRPr="00C20B34">
              <w:rPr>
                <w:color w:val="000000"/>
                <w:lang w:eastAsia="en-NZ"/>
              </w:rPr>
              <w:t>Pacific</w:t>
            </w:r>
            <w:r>
              <w:rPr>
                <w:color w:val="000000"/>
                <w:lang w:eastAsia="en-NZ"/>
              </w:rPr>
              <w:t xml:space="preserve"> peoples</w:t>
            </w:r>
          </w:p>
        </w:tc>
        <w:tc>
          <w:tcPr>
            <w:tcW w:w="1913" w:type="dxa"/>
            <w:tcBorders>
              <w:top w:val="single" w:sz="4" w:space="0" w:color="C2D9BA"/>
              <w:left w:val="single" w:sz="4" w:space="0" w:color="C2D9BA"/>
              <w:bottom w:val="single" w:sz="4" w:space="0" w:color="C2D9BA"/>
              <w:right w:val="single" w:sz="4" w:space="0" w:color="C2D9BA"/>
            </w:tcBorders>
            <w:shd w:val="clear" w:color="auto" w:fill="auto"/>
          </w:tcPr>
          <w:p w14:paraId="734E5D6F" w14:textId="77777777" w:rsidR="004D169C" w:rsidRPr="001136AA" w:rsidRDefault="004D169C" w:rsidP="004D169C">
            <w:pPr>
              <w:pStyle w:val="TableText"/>
              <w:keepNext/>
              <w:tabs>
                <w:tab w:val="decimal" w:pos="1077"/>
              </w:tabs>
              <w:spacing w:line="240" w:lineRule="auto"/>
            </w:pPr>
            <w:r w:rsidRPr="002D6E33">
              <w:t>103</w:t>
            </w:r>
          </w:p>
        </w:tc>
        <w:tc>
          <w:tcPr>
            <w:tcW w:w="1914" w:type="dxa"/>
            <w:tcBorders>
              <w:top w:val="single" w:sz="4" w:space="0" w:color="C2D9BA"/>
              <w:left w:val="single" w:sz="4" w:space="0" w:color="C2D9BA"/>
              <w:bottom w:val="single" w:sz="4" w:space="0" w:color="C2D9BA"/>
            </w:tcBorders>
            <w:shd w:val="clear" w:color="auto" w:fill="auto"/>
          </w:tcPr>
          <w:p w14:paraId="20636BFA" w14:textId="77777777" w:rsidR="004D169C" w:rsidRPr="001136AA" w:rsidRDefault="004D169C" w:rsidP="004D169C">
            <w:pPr>
              <w:pStyle w:val="TableText"/>
              <w:keepNext/>
              <w:spacing w:line="240" w:lineRule="auto"/>
              <w:jc w:val="center"/>
            </w:pPr>
            <w:r w:rsidRPr="002D6E33">
              <w:t>7</w:t>
            </w:r>
          </w:p>
        </w:tc>
      </w:tr>
      <w:tr w:rsidR="004D169C" w:rsidRPr="00C20B34" w14:paraId="72260DCA"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1CA90016" w14:textId="77777777" w:rsidR="004D169C" w:rsidRPr="00C20B34" w:rsidRDefault="004D169C" w:rsidP="004D169C">
            <w:pPr>
              <w:pStyle w:val="TableText"/>
              <w:keepNext/>
              <w:spacing w:line="240" w:lineRule="auto"/>
              <w:rPr>
                <w:color w:val="000000"/>
                <w:lang w:eastAsia="en-NZ"/>
              </w:rPr>
            </w:pPr>
            <w:r w:rsidRPr="00C20B34">
              <w:rPr>
                <w:color w:val="000000"/>
                <w:lang w:eastAsia="en-NZ"/>
              </w:rPr>
              <w:t>Asian</w:t>
            </w:r>
          </w:p>
        </w:tc>
        <w:tc>
          <w:tcPr>
            <w:tcW w:w="1913" w:type="dxa"/>
            <w:tcBorders>
              <w:top w:val="single" w:sz="4" w:space="0" w:color="C2D9BA"/>
              <w:left w:val="single" w:sz="4" w:space="0" w:color="C2D9BA"/>
              <w:bottom w:val="single" w:sz="4" w:space="0" w:color="C2D9BA"/>
              <w:right w:val="single" w:sz="4" w:space="0" w:color="C2D9BA"/>
            </w:tcBorders>
            <w:shd w:val="clear" w:color="auto" w:fill="auto"/>
          </w:tcPr>
          <w:p w14:paraId="1A751859" w14:textId="77777777" w:rsidR="004D169C" w:rsidRPr="001136AA" w:rsidRDefault="004D169C" w:rsidP="004D169C">
            <w:pPr>
              <w:pStyle w:val="TableText"/>
              <w:keepNext/>
              <w:tabs>
                <w:tab w:val="decimal" w:pos="1077"/>
              </w:tabs>
              <w:spacing w:line="240" w:lineRule="auto"/>
            </w:pPr>
            <w:r w:rsidRPr="002D6E33">
              <w:t>240</w:t>
            </w:r>
          </w:p>
        </w:tc>
        <w:tc>
          <w:tcPr>
            <w:tcW w:w="1914" w:type="dxa"/>
            <w:tcBorders>
              <w:top w:val="single" w:sz="4" w:space="0" w:color="C2D9BA"/>
              <w:left w:val="single" w:sz="4" w:space="0" w:color="C2D9BA"/>
              <w:bottom w:val="single" w:sz="4" w:space="0" w:color="C2D9BA"/>
            </w:tcBorders>
            <w:shd w:val="clear" w:color="auto" w:fill="auto"/>
          </w:tcPr>
          <w:p w14:paraId="1933C555" w14:textId="77777777" w:rsidR="004D169C" w:rsidRPr="001136AA" w:rsidRDefault="004D169C" w:rsidP="004D169C">
            <w:pPr>
              <w:pStyle w:val="TableText"/>
              <w:keepNext/>
              <w:spacing w:line="240" w:lineRule="auto"/>
              <w:jc w:val="center"/>
            </w:pPr>
            <w:r w:rsidRPr="002D6E33">
              <w:t>6</w:t>
            </w:r>
          </w:p>
        </w:tc>
      </w:tr>
      <w:tr w:rsidR="004D169C" w:rsidRPr="00C20B34" w14:paraId="4912AE3E"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38EBFC43" w14:textId="77777777" w:rsidR="004D169C" w:rsidRPr="00415E4F" w:rsidRDefault="004D169C" w:rsidP="004D169C">
            <w:pPr>
              <w:pStyle w:val="TableText"/>
              <w:keepNext/>
              <w:spacing w:line="240" w:lineRule="auto"/>
              <w:rPr>
                <w:color w:val="000000"/>
                <w:lang w:eastAsia="en-NZ"/>
              </w:rPr>
            </w:pPr>
            <w:r w:rsidRPr="00415E4F">
              <w:rPr>
                <w:color w:val="000000"/>
                <w:lang w:eastAsia="en-NZ"/>
              </w:rPr>
              <w:t>European/Other</w:t>
            </w:r>
          </w:p>
        </w:tc>
        <w:tc>
          <w:tcPr>
            <w:tcW w:w="1913" w:type="dxa"/>
            <w:tcBorders>
              <w:top w:val="single" w:sz="4" w:space="0" w:color="C2D9BA"/>
              <w:left w:val="single" w:sz="4" w:space="0" w:color="C2D9BA"/>
              <w:bottom w:val="single" w:sz="4" w:space="0" w:color="C2D9BA"/>
              <w:right w:val="single" w:sz="4" w:space="0" w:color="C2D9BA"/>
            </w:tcBorders>
            <w:shd w:val="clear" w:color="auto" w:fill="auto"/>
          </w:tcPr>
          <w:p w14:paraId="5039762C" w14:textId="77777777" w:rsidR="004D169C" w:rsidRPr="001136AA" w:rsidRDefault="004D169C" w:rsidP="004D169C">
            <w:pPr>
              <w:pStyle w:val="TableText"/>
              <w:keepNext/>
              <w:tabs>
                <w:tab w:val="decimal" w:pos="1077"/>
              </w:tabs>
              <w:spacing w:line="240" w:lineRule="auto"/>
            </w:pPr>
            <w:r w:rsidRPr="002D6E33">
              <w:t>4</w:t>
            </w:r>
            <w:r>
              <w:t>,</w:t>
            </w:r>
            <w:r w:rsidRPr="002D6E33">
              <w:t>555</w:t>
            </w:r>
          </w:p>
        </w:tc>
        <w:tc>
          <w:tcPr>
            <w:tcW w:w="1914" w:type="dxa"/>
            <w:tcBorders>
              <w:top w:val="single" w:sz="4" w:space="0" w:color="C2D9BA"/>
              <w:left w:val="single" w:sz="4" w:space="0" w:color="C2D9BA"/>
              <w:bottom w:val="single" w:sz="4" w:space="0" w:color="C2D9BA"/>
            </w:tcBorders>
            <w:shd w:val="clear" w:color="auto" w:fill="auto"/>
          </w:tcPr>
          <w:p w14:paraId="47775C09" w14:textId="77777777" w:rsidR="004D169C" w:rsidRPr="001136AA" w:rsidRDefault="004D169C" w:rsidP="004D169C">
            <w:pPr>
              <w:pStyle w:val="TableText"/>
              <w:keepNext/>
              <w:spacing w:line="240" w:lineRule="auto"/>
              <w:jc w:val="center"/>
            </w:pPr>
            <w:r w:rsidRPr="002D6E33">
              <w:t>7</w:t>
            </w:r>
          </w:p>
        </w:tc>
      </w:tr>
      <w:tr w:rsidR="004D169C" w:rsidRPr="00C20B34" w14:paraId="12F948F8"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6CB36CB8" w14:textId="77777777" w:rsidR="004D169C" w:rsidRPr="00415E4F" w:rsidRDefault="004D169C" w:rsidP="004D169C">
            <w:pPr>
              <w:pStyle w:val="TableText"/>
              <w:spacing w:line="240" w:lineRule="auto"/>
              <w:rPr>
                <w:color w:val="000000"/>
                <w:lang w:eastAsia="en-NZ"/>
              </w:rPr>
            </w:pPr>
            <w:r w:rsidRPr="00415E4F">
              <w:rPr>
                <w:color w:val="000000"/>
                <w:lang w:eastAsia="en-NZ"/>
              </w:rPr>
              <w:t>Unknown</w:t>
            </w:r>
          </w:p>
        </w:tc>
        <w:tc>
          <w:tcPr>
            <w:tcW w:w="1913" w:type="dxa"/>
            <w:tcBorders>
              <w:top w:val="single" w:sz="4" w:space="0" w:color="C2D9BA"/>
              <w:left w:val="single" w:sz="4" w:space="0" w:color="C2D9BA"/>
              <w:bottom w:val="single" w:sz="4" w:space="0" w:color="C2D9BA"/>
              <w:right w:val="single" w:sz="4" w:space="0" w:color="C2D9BA"/>
            </w:tcBorders>
            <w:shd w:val="clear" w:color="auto" w:fill="auto"/>
          </w:tcPr>
          <w:p w14:paraId="3A5EB3C6" w14:textId="77777777" w:rsidR="004D169C" w:rsidRPr="001136AA" w:rsidRDefault="004D169C" w:rsidP="004D169C">
            <w:pPr>
              <w:pStyle w:val="TableText"/>
              <w:tabs>
                <w:tab w:val="decimal" w:pos="1077"/>
              </w:tabs>
              <w:spacing w:line="240" w:lineRule="auto"/>
            </w:pPr>
            <w:r w:rsidRPr="002D6E33">
              <w:t>40</w:t>
            </w:r>
          </w:p>
        </w:tc>
        <w:tc>
          <w:tcPr>
            <w:tcW w:w="1914" w:type="dxa"/>
            <w:tcBorders>
              <w:top w:val="single" w:sz="4" w:space="0" w:color="C2D9BA"/>
              <w:left w:val="single" w:sz="4" w:space="0" w:color="C2D9BA"/>
              <w:bottom w:val="single" w:sz="4" w:space="0" w:color="C2D9BA"/>
            </w:tcBorders>
            <w:shd w:val="clear" w:color="auto" w:fill="auto"/>
          </w:tcPr>
          <w:p w14:paraId="5E23802E" w14:textId="77777777" w:rsidR="004D169C" w:rsidRPr="001136AA" w:rsidRDefault="004D169C" w:rsidP="004D169C">
            <w:pPr>
              <w:pStyle w:val="TableText"/>
              <w:spacing w:line="240" w:lineRule="auto"/>
              <w:jc w:val="center"/>
            </w:pPr>
            <w:r w:rsidRPr="002D6E33">
              <w:t>5.5</w:t>
            </w:r>
          </w:p>
        </w:tc>
      </w:tr>
      <w:tr w:rsidR="004D169C" w:rsidRPr="00C20B34" w14:paraId="4F70169A"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007106EC" w14:textId="77777777" w:rsidR="004D169C" w:rsidRPr="007D6301" w:rsidRDefault="004D169C" w:rsidP="004D169C">
            <w:pPr>
              <w:pStyle w:val="TableText"/>
              <w:spacing w:line="240" w:lineRule="auto"/>
              <w:rPr>
                <w:b/>
              </w:rPr>
            </w:pPr>
            <w:r w:rsidRPr="007D6301">
              <w:rPr>
                <w:b/>
              </w:rPr>
              <w:t>NZDep2013 quintile*</w:t>
            </w:r>
          </w:p>
        </w:tc>
        <w:tc>
          <w:tcPr>
            <w:tcW w:w="1913" w:type="dxa"/>
            <w:tcBorders>
              <w:top w:val="single" w:sz="4" w:space="0" w:color="C2D9BA"/>
              <w:left w:val="single" w:sz="4" w:space="0" w:color="C2D9BA"/>
              <w:bottom w:val="single" w:sz="4" w:space="0" w:color="C2D9BA"/>
              <w:right w:val="single" w:sz="4" w:space="0" w:color="C2D9BA"/>
            </w:tcBorders>
            <w:shd w:val="clear" w:color="auto" w:fill="auto"/>
          </w:tcPr>
          <w:p w14:paraId="0B234163" w14:textId="77777777" w:rsidR="004D169C" w:rsidRPr="00C20B34" w:rsidRDefault="004D169C" w:rsidP="004D169C">
            <w:pPr>
              <w:pStyle w:val="TableText"/>
              <w:tabs>
                <w:tab w:val="decimal" w:pos="1077"/>
              </w:tabs>
              <w:spacing w:line="240" w:lineRule="auto"/>
              <w:rPr>
                <w:rFonts w:cstheme="minorHAnsi"/>
              </w:rPr>
            </w:pPr>
          </w:p>
        </w:tc>
        <w:tc>
          <w:tcPr>
            <w:tcW w:w="1914" w:type="dxa"/>
            <w:tcBorders>
              <w:top w:val="single" w:sz="4" w:space="0" w:color="C2D9BA"/>
              <w:left w:val="single" w:sz="4" w:space="0" w:color="C2D9BA"/>
              <w:bottom w:val="single" w:sz="4" w:space="0" w:color="C2D9BA"/>
            </w:tcBorders>
            <w:shd w:val="clear" w:color="auto" w:fill="auto"/>
          </w:tcPr>
          <w:p w14:paraId="6290288A" w14:textId="77777777" w:rsidR="004D169C" w:rsidRPr="00C20B34" w:rsidRDefault="004D169C" w:rsidP="004D169C">
            <w:pPr>
              <w:pStyle w:val="TableText"/>
              <w:spacing w:line="240" w:lineRule="auto"/>
              <w:jc w:val="center"/>
              <w:rPr>
                <w:rFonts w:cstheme="minorHAnsi"/>
              </w:rPr>
            </w:pPr>
          </w:p>
        </w:tc>
      </w:tr>
      <w:tr w:rsidR="004D169C" w:rsidRPr="00C20B34" w14:paraId="6DD2D409"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1A1FF9A6" w14:textId="77777777" w:rsidR="004D169C" w:rsidRPr="00C20B34" w:rsidRDefault="004D169C" w:rsidP="004D169C">
            <w:pPr>
              <w:pStyle w:val="TableText"/>
              <w:spacing w:line="240" w:lineRule="auto"/>
              <w:rPr>
                <w:color w:val="000000"/>
                <w:lang w:eastAsia="en-NZ"/>
              </w:rPr>
            </w:pPr>
            <w:r w:rsidRPr="00C20B34">
              <w:rPr>
                <w:color w:val="000000"/>
                <w:lang w:eastAsia="en-NZ"/>
              </w:rPr>
              <w:t>1</w:t>
            </w:r>
          </w:p>
        </w:tc>
        <w:tc>
          <w:tcPr>
            <w:tcW w:w="1913" w:type="dxa"/>
            <w:tcBorders>
              <w:top w:val="single" w:sz="4" w:space="0" w:color="C2D9BA"/>
              <w:left w:val="single" w:sz="4" w:space="0" w:color="C2D9BA"/>
              <w:bottom w:val="single" w:sz="4" w:space="0" w:color="C2D9BA"/>
              <w:right w:val="single" w:sz="4" w:space="0" w:color="C2D9BA"/>
            </w:tcBorders>
            <w:shd w:val="clear" w:color="auto" w:fill="auto"/>
          </w:tcPr>
          <w:p w14:paraId="57B917C4" w14:textId="77777777" w:rsidR="004D169C" w:rsidRPr="00C20B34" w:rsidRDefault="004D169C" w:rsidP="004D169C">
            <w:pPr>
              <w:pStyle w:val="TableText"/>
              <w:tabs>
                <w:tab w:val="decimal" w:pos="1077"/>
              </w:tabs>
              <w:spacing w:line="240" w:lineRule="auto"/>
              <w:rPr>
                <w:rFonts w:cstheme="minorHAnsi"/>
                <w:color w:val="000000"/>
                <w:lang w:eastAsia="en-NZ"/>
              </w:rPr>
            </w:pPr>
            <w:r w:rsidRPr="00160F6E">
              <w:t>921</w:t>
            </w:r>
          </w:p>
        </w:tc>
        <w:tc>
          <w:tcPr>
            <w:tcW w:w="1914" w:type="dxa"/>
            <w:tcBorders>
              <w:top w:val="single" w:sz="4" w:space="0" w:color="C2D9BA"/>
              <w:left w:val="single" w:sz="4" w:space="0" w:color="C2D9BA"/>
              <w:bottom w:val="single" w:sz="4" w:space="0" w:color="C2D9BA"/>
            </w:tcBorders>
            <w:shd w:val="clear" w:color="auto" w:fill="auto"/>
          </w:tcPr>
          <w:p w14:paraId="72D19876" w14:textId="77777777" w:rsidR="004D169C" w:rsidRPr="00C20B34" w:rsidRDefault="004D169C" w:rsidP="004D169C">
            <w:pPr>
              <w:pStyle w:val="TableText"/>
              <w:spacing w:line="240" w:lineRule="auto"/>
              <w:jc w:val="center"/>
              <w:rPr>
                <w:rFonts w:cstheme="minorHAnsi"/>
                <w:color w:val="000000"/>
                <w:lang w:eastAsia="en-NZ"/>
              </w:rPr>
            </w:pPr>
            <w:r w:rsidRPr="00160F6E">
              <w:t>6</w:t>
            </w:r>
          </w:p>
        </w:tc>
      </w:tr>
      <w:tr w:rsidR="004D169C" w:rsidRPr="00C20B34" w14:paraId="1DB83CC4"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4C1D5022" w14:textId="77777777" w:rsidR="004D169C" w:rsidRPr="00C20B34" w:rsidRDefault="004D169C" w:rsidP="004D169C">
            <w:pPr>
              <w:pStyle w:val="TableText"/>
              <w:spacing w:line="240" w:lineRule="auto"/>
              <w:rPr>
                <w:color w:val="000000"/>
                <w:lang w:eastAsia="en-NZ"/>
              </w:rPr>
            </w:pPr>
            <w:r w:rsidRPr="00C20B34">
              <w:rPr>
                <w:color w:val="000000"/>
                <w:lang w:eastAsia="en-NZ"/>
              </w:rPr>
              <w:t>2</w:t>
            </w:r>
          </w:p>
        </w:tc>
        <w:tc>
          <w:tcPr>
            <w:tcW w:w="1913" w:type="dxa"/>
            <w:tcBorders>
              <w:top w:val="single" w:sz="4" w:space="0" w:color="C2D9BA"/>
              <w:left w:val="single" w:sz="4" w:space="0" w:color="C2D9BA"/>
              <w:bottom w:val="single" w:sz="4" w:space="0" w:color="C2D9BA"/>
              <w:right w:val="single" w:sz="4" w:space="0" w:color="C2D9BA"/>
            </w:tcBorders>
            <w:shd w:val="clear" w:color="auto" w:fill="auto"/>
          </w:tcPr>
          <w:p w14:paraId="1B9813BA" w14:textId="77777777" w:rsidR="004D169C" w:rsidRPr="00C20B34" w:rsidRDefault="004D169C" w:rsidP="004D169C">
            <w:pPr>
              <w:pStyle w:val="TableText"/>
              <w:tabs>
                <w:tab w:val="decimal" w:pos="1077"/>
              </w:tabs>
              <w:spacing w:line="240" w:lineRule="auto"/>
              <w:rPr>
                <w:rFonts w:cstheme="minorHAnsi"/>
                <w:color w:val="000000"/>
                <w:lang w:eastAsia="en-NZ"/>
              </w:rPr>
            </w:pPr>
            <w:r w:rsidRPr="00160F6E">
              <w:t>992</w:t>
            </w:r>
          </w:p>
        </w:tc>
        <w:tc>
          <w:tcPr>
            <w:tcW w:w="1914" w:type="dxa"/>
            <w:tcBorders>
              <w:top w:val="single" w:sz="4" w:space="0" w:color="C2D9BA"/>
              <w:left w:val="single" w:sz="4" w:space="0" w:color="C2D9BA"/>
              <w:bottom w:val="single" w:sz="4" w:space="0" w:color="C2D9BA"/>
            </w:tcBorders>
            <w:shd w:val="clear" w:color="auto" w:fill="auto"/>
          </w:tcPr>
          <w:p w14:paraId="34398536" w14:textId="77777777" w:rsidR="004D169C" w:rsidRPr="00C20B34" w:rsidRDefault="004D169C" w:rsidP="004D169C">
            <w:pPr>
              <w:pStyle w:val="TableText"/>
              <w:spacing w:line="240" w:lineRule="auto"/>
              <w:jc w:val="center"/>
              <w:rPr>
                <w:rFonts w:cstheme="minorHAnsi"/>
                <w:color w:val="000000"/>
                <w:lang w:eastAsia="en-NZ"/>
              </w:rPr>
            </w:pPr>
            <w:r w:rsidRPr="00160F6E">
              <w:t>7</w:t>
            </w:r>
          </w:p>
        </w:tc>
      </w:tr>
      <w:tr w:rsidR="004D169C" w:rsidRPr="00C20B34" w14:paraId="0FDFB32D"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3FFFDE01" w14:textId="77777777" w:rsidR="004D169C" w:rsidRPr="00C20B34" w:rsidRDefault="004D169C" w:rsidP="004D169C">
            <w:pPr>
              <w:pStyle w:val="TableText"/>
              <w:spacing w:line="240" w:lineRule="auto"/>
              <w:rPr>
                <w:color w:val="000000"/>
                <w:lang w:eastAsia="en-NZ"/>
              </w:rPr>
            </w:pPr>
            <w:r w:rsidRPr="00C20B34">
              <w:rPr>
                <w:color w:val="000000"/>
                <w:lang w:eastAsia="en-NZ"/>
              </w:rPr>
              <w:t>3</w:t>
            </w:r>
          </w:p>
        </w:tc>
        <w:tc>
          <w:tcPr>
            <w:tcW w:w="1913" w:type="dxa"/>
            <w:tcBorders>
              <w:top w:val="single" w:sz="4" w:space="0" w:color="C2D9BA"/>
              <w:left w:val="single" w:sz="4" w:space="0" w:color="C2D9BA"/>
              <w:bottom w:val="single" w:sz="4" w:space="0" w:color="C2D9BA"/>
              <w:right w:val="single" w:sz="4" w:space="0" w:color="C2D9BA"/>
            </w:tcBorders>
            <w:shd w:val="clear" w:color="auto" w:fill="auto"/>
          </w:tcPr>
          <w:p w14:paraId="55F4AC0C" w14:textId="77777777" w:rsidR="004D169C" w:rsidRPr="00C20B34" w:rsidRDefault="004D169C" w:rsidP="004D169C">
            <w:pPr>
              <w:pStyle w:val="TableText"/>
              <w:tabs>
                <w:tab w:val="decimal" w:pos="1077"/>
              </w:tabs>
              <w:spacing w:line="240" w:lineRule="auto"/>
              <w:rPr>
                <w:rFonts w:cstheme="minorHAnsi"/>
                <w:color w:val="000000"/>
                <w:lang w:eastAsia="en-NZ"/>
              </w:rPr>
            </w:pPr>
            <w:r w:rsidRPr="00160F6E">
              <w:t>1</w:t>
            </w:r>
            <w:r>
              <w:t>,</w:t>
            </w:r>
            <w:r w:rsidRPr="00160F6E">
              <w:t>140</w:t>
            </w:r>
          </w:p>
        </w:tc>
        <w:tc>
          <w:tcPr>
            <w:tcW w:w="1914" w:type="dxa"/>
            <w:tcBorders>
              <w:top w:val="single" w:sz="4" w:space="0" w:color="C2D9BA"/>
              <w:left w:val="single" w:sz="4" w:space="0" w:color="C2D9BA"/>
              <w:bottom w:val="single" w:sz="4" w:space="0" w:color="C2D9BA"/>
            </w:tcBorders>
            <w:shd w:val="clear" w:color="auto" w:fill="auto"/>
          </w:tcPr>
          <w:p w14:paraId="2679207A" w14:textId="77777777" w:rsidR="004D169C" w:rsidRPr="00C20B34" w:rsidRDefault="004D169C" w:rsidP="004D169C">
            <w:pPr>
              <w:pStyle w:val="TableText"/>
              <w:spacing w:line="240" w:lineRule="auto"/>
              <w:jc w:val="center"/>
              <w:rPr>
                <w:rFonts w:cstheme="minorHAnsi"/>
                <w:color w:val="000000"/>
                <w:lang w:eastAsia="en-NZ"/>
              </w:rPr>
            </w:pPr>
            <w:r w:rsidRPr="00160F6E">
              <w:t>7</w:t>
            </w:r>
          </w:p>
        </w:tc>
      </w:tr>
      <w:tr w:rsidR="004D169C" w:rsidRPr="00C20B34" w14:paraId="21180F60"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13E98A6F" w14:textId="77777777" w:rsidR="004D169C" w:rsidRPr="00C20B34" w:rsidRDefault="004D169C" w:rsidP="004D169C">
            <w:pPr>
              <w:pStyle w:val="TableText"/>
              <w:spacing w:line="240" w:lineRule="auto"/>
              <w:rPr>
                <w:color w:val="000000"/>
                <w:lang w:eastAsia="en-NZ"/>
              </w:rPr>
            </w:pPr>
            <w:r w:rsidRPr="00C20B34">
              <w:rPr>
                <w:color w:val="000000"/>
                <w:lang w:eastAsia="en-NZ"/>
              </w:rPr>
              <w:t>4</w:t>
            </w:r>
          </w:p>
        </w:tc>
        <w:tc>
          <w:tcPr>
            <w:tcW w:w="1913" w:type="dxa"/>
            <w:tcBorders>
              <w:top w:val="single" w:sz="4" w:space="0" w:color="C2D9BA"/>
              <w:left w:val="single" w:sz="4" w:space="0" w:color="C2D9BA"/>
              <w:bottom w:val="single" w:sz="4" w:space="0" w:color="C2D9BA"/>
              <w:right w:val="single" w:sz="4" w:space="0" w:color="C2D9BA"/>
            </w:tcBorders>
            <w:shd w:val="clear" w:color="auto" w:fill="auto"/>
          </w:tcPr>
          <w:p w14:paraId="017089F0" w14:textId="77777777" w:rsidR="004D169C" w:rsidRPr="00C20B34" w:rsidRDefault="004D169C" w:rsidP="004D169C">
            <w:pPr>
              <w:pStyle w:val="TableText"/>
              <w:tabs>
                <w:tab w:val="decimal" w:pos="1077"/>
              </w:tabs>
              <w:spacing w:line="240" w:lineRule="auto"/>
              <w:rPr>
                <w:rFonts w:cstheme="minorHAnsi"/>
                <w:color w:val="000000"/>
                <w:lang w:eastAsia="en-NZ"/>
              </w:rPr>
            </w:pPr>
            <w:r w:rsidRPr="00160F6E">
              <w:t>1</w:t>
            </w:r>
            <w:r>
              <w:t>,</w:t>
            </w:r>
            <w:r w:rsidRPr="00160F6E">
              <w:t>209</w:t>
            </w:r>
          </w:p>
        </w:tc>
        <w:tc>
          <w:tcPr>
            <w:tcW w:w="1914" w:type="dxa"/>
            <w:tcBorders>
              <w:top w:val="single" w:sz="4" w:space="0" w:color="C2D9BA"/>
              <w:left w:val="single" w:sz="4" w:space="0" w:color="C2D9BA"/>
              <w:bottom w:val="single" w:sz="4" w:space="0" w:color="C2D9BA"/>
            </w:tcBorders>
            <w:shd w:val="clear" w:color="auto" w:fill="auto"/>
          </w:tcPr>
          <w:p w14:paraId="556865D9" w14:textId="77777777" w:rsidR="004D169C" w:rsidRPr="00C20B34" w:rsidRDefault="004D169C" w:rsidP="004D169C">
            <w:pPr>
              <w:pStyle w:val="TableText"/>
              <w:spacing w:line="240" w:lineRule="auto"/>
              <w:jc w:val="center"/>
              <w:rPr>
                <w:rFonts w:cstheme="minorHAnsi"/>
                <w:color w:val="000000"/>
                <w:lang w:eastAsia="en-NZ"/>
              </w:rPr>
            </w:pPr>
            <w:r w:rsidRPr="00160F6E">
              <w:t>7</w:t>
            </w:r>
          </w:p>
        </w:tc>
      </w:tr>
      <w:tr w:rsidR="004D169C" w:rsidRPr="00C20B34" w14:paraId="1CDFDFBF" w14:textId="77777777" w:rsidTr="004D169C">
        <w:trPr>
          <w:cantSplit/>
        </w:trPr>
        <w:tc>
          <w:tcPr>
            <w:tcW w:w="4253" w:type="dxa"/>
            <w:tcBorders>
              <w:top w:val="single" w:sz="4" w:space="0" w:color="C2D9BA"/>
              <w:bottom w:val="single" w:sz="4" w:space="0" w:color="C2D9BA"/>
              <w:right w:val="single" w:sz="4" w:space="0" w:color="C2D9BA"/>
            </w:tcBorders>
            <w:shd w:val="clear" w:color="auto" w:fill="auto"/>
          </w:tcPr>
          <w:p w14:paraId="33129723" w14:textId="77777777" w:rsidR="004D169C" w:rsidRPr="00C20B34" w:rsidRDefault="004D169C" w:rsidP="004D169C">
            <w:pPr>
              <w:pStyle w:val="TableText"/>
              <w:spacing w:line="240" w:lineRule="auto"/>
              <w:rPr>
                <w:color w:val="000000"/>
                <w:lang w:eastAsia="en-NZ"/>
              </w:rPr>
            </w:pPr>
            <w:r w:rsidRPr="00C20B34">
              <w:rPr>
                <w:color w:val="000000"/>
                <w:lang w:eastAsia="en-NZ"/>
              </w:rPr>
              <w:t>5</w:t>
            </w:r>
          </w:p>
        </w:tc>
        <w:tc>
          <w:tcPr>
            <w:tcW w:w="1913" w:type="dxa"/>
            <w:tcBorders>
              <w:top w:val="single" w:sz="4" w:space="0" w:color="C2D9BA"/>
              <w:left w:val="single" w:sz="4" w:space="0" w:color="C2D9BA"/>
              <w:bottom w:val="single" w:sz="4" w:space="0" w:color="C2D9BA"/>
              <w:right w:val="single" w:sz="4" w:space="0" w:color="C2D9BA"/>
            </w:tcBorders>
            <w:shd w:val="clear" w:color="auto" w:fill="auto"/>
          </w:tcPr>
          <w:p w14:paraId="6B3CFB92" w14:textId="77777777" w:rsidR="004D169C" w:rsidRPr="00C20B34" w:rsidRDefault="004D169C" w:rsidP="004D169C">
            <w:pPr>
              <w:pStyle w:val="TableText"/>
              <w:tabs>
                <w:tab w:val="decimal" w:pos="1077"/>
              </w:tabs>
              <w:spacing w:line="240" w:lineRule="auto"/>
              <w:rPr>
                <w:rFonts w:cstheme="minorHAnsi"/>
                <w:color w:val="000000"/>
                <w:lang w:eastAsia="en-NZ"/>
              </w:rPr>
            </w:pPr>
            <w:r w:rsidRPr="00160F6E">
              <w:t>1</w:t>
            </w:r>
            <w:r>
              <w:t>,</w:t>
            </w:r>
            <w:r w:rsidRPr="00160F6E">
              <w:t>039</w:t>
            </w:r>
          </w:p>
        </w:tc>
        <w:tc>
          <w:tcPr>
            <w:tcW w:w="1914" w:type="dxa"/>
            <w:tcBorders>
              <w:top w:val="single" w:sz="4" w:space="0" w:color="C2D9BA"/>
              <w:left w:val="single" w:sz="4" w:space="0" w:color="C2D9BA"/>
              <w:bottom w:val="single" w:sz="4" w:space="0" w:color="C2D9BA"/>
            </w:tcBorders>
            <w:shd w:val="clear" w:color="auto" w:fill="auto"/>
          </w:tcPr>
          <w:p w14:paraId="1D8BF26C" w14:textId="77777777" w:rsidR="004D169C" w:rsidRPr="00C20B34" w:rsidRDefault="004D169C" w:rsidP="004D169C">
            <w:pPr>
              <w:pStyle w:val="TableText"/>
              <w:spacing w:line="240" w:lineRule="auto"/>
              <w:jc w:val="center"/>
              <w:rPr>
                <w:rFonts w:cstheme="minorHAnsi"/>
                <w:color w:val="000000"/>
                <w:lang w:eastAsia="en-NZ"/>
              </w:rPr>
            </w:pPr>
            <w:r w:rsidRPr="00160F6E">
              <w:t>7</w:t>
            </w:r>
          </w:p>
        </w:tc>
      </w:tr>
    </w:tbl>
    <w:p w14:paraId="539752F0" w14:textId="77777777" w:rsidR="00A55358" w:rsidRDefault="00A55358" w:rsidP="00856EEE">
      <w:pPr>
        <w:pStyle w:val="Note"/>
      </w:pPr>
      <w:r w:rsidRPr="0082517E">
        <w:t>*</w:t>
      </w:r>
      <w:r w:rsidR="00856EEE">
        <w:tab/>
      </w:r>
      <w:r w:rsidRPr="0082517E">
        <w:t>Missing and unknown categories are not included in this NZDep2013 category reporting and therefore the totals at the bottom of the table do not match the total at the beginning of the table.</w:t>
      </w:r>
    </w:p>
    <w:p w14:paraId="6F55B600" w14:textId="77777777" w:rsidR="00856EEE" w:rsidRPr="00856EEE" w:rsidRDefault="00856EEE" w:rsidP="00856EEE"/>
    <w:p w14:paraId="4633FEA8" w14:textId="77777777" w:rsidR="00A55358" w:rsidRDefault="00A55358" w:rsidP="00856EEE">
      <w:pPr>
        <w:pStyle w:val="Heading3"/>
      </w:pPr>
      <w:r>
        <w:lastRenderedPageBreak/>
        <w:t>Discussion</w:t>
      </w:r>
    </w:p>
    <w:p w14:paraId="53BD5928" w14:textId="77777777" w:rsidR="003347DA" w:rsidRDefault="00A55358" w:rsidP="00856EEE">
      <w:pPr>
        <w:keepNext/>
        <w:keepLines/>
      </w:pPr>
      <w:r>
        <w:t>There has been some improvement in the length of stay for patients over the age of 60</w:t>
      </w:r>
      <w:r w:rsidR="00856EEE">
        <w:t> </w:t>
      </w:r>
      <w:r>
        <w:t>years and men, with both of these groups being discharged, on average, one day earlier compared to the previous time period. This may have been influenced by the increasing use of enhanced recovery after surgery (ERAS) programmes and their refining over time. It may also have been influenced by increased use of laparoscopic surgery, and for the 60–74-year age group, the increased proportion of screening-related diagnoses, meaning surgery is being performed at an earlier stage.</w:t>
      </w:r>
    </w:p>
    <w:p w14:paraId="2212437A" w14:textId="77777777" w:rsidR="00A55358" w:rsidRDefault="00A55358" w:rsidP="00856EEE">
      <w:pPr>
        <w:keepNext/>
      </w:pPr>
    </w:p>
    <w:p w14:paraId="31B36109" w14:textId="77777777" w:rsidR="00A55358" w:rsidRDefault="00A55358" w:rsidP="00856EEE">
      <w:r>
        <w:t>The NBOCA found the median length of stay following major resection to be stable over time at seven days for the 2017–2018 period.</w:t>
      </w:r>
    </w:p>
    <w:p w14:paraId="499E5536" w14:textId="77777777" w:rsidR="00A55358" w:rsidRDefault="00A55358" w:rsidP="00856EEE"/>
    <w:p w14:paraId="5A37C245" w14:textId="77777777" w:rsidR="00A55358" w:rsidRDefault="00A55358" w:rsidP="00856EEE">
      <w:r>
        <w:t>This indicator will continue to provide a useful monitor of overall post-operative care.</w:t>
      </w:r>
    </w:p>
    <w:p w14:paraId="2824C01D" w14:textId="77777777" w:rsidR="00856EEE" w:rsidRDefault="00856EEE" w:rsidP="00856EEE"/>
    <w:p w14:paraId="24EAD35B" w14:textId="77777777" w:rsidR="00A55358" w:rsidRDefault="00A55358" w:rsidP="00856EEE">
      <w:pPr>
        <w:pStyle w:val="Heading3"/>
      </w:pPr>
      <w:r>
        <w:t>Recommendations</w:t>
      </w:r>
    </w:p>
    <w:p w14:paraId="5FBB1416" w14:textId="77777777" w:rsidR="00A55358" w:rsidRDefault="00A55358" w:rsidP="00856EEE">
      <w:r>
        <w:t>Further improvements in length of stay could be expected with more universal use of ERAS programmes and greater proportions of laparoscopic surgeries.</w:t>
      </w:r>
    </w:p>
    <w:p w14:paraId="26FE7B84" w14:textId="77777777" w:rsidR="00856EEE" w:rsidRDefault="00856EEE" w:rsidP="00856EEE"/>
    <w:p w14:paraId="0BD54389" w14:textId="77777777" w:rsidR="00A55358" w:rsidRDefault="00A55358" w:rsidP="00856EEE">
      <w:pPr>
        <w:pStyle w:val="Heading2"/>
      </w:pPr>
      <w:bookmarkStart w:id="95" w:name="_Toc93485784"/>
      <w:bookmarkStart w:id="96" w:name="_Toc99981545"/>
      <w:r>
        <w:t>Lymph node yield</w:t>
      </w:r>
      <w:bookmarkEnd w:id="95"/>
      <w:bookmarkEnd w:id="96"/>
    </w:p>
    <w:p w14:paraId="0F8C8450" w14:textId="77777777" w:rsidR="00A55358" w:rsidRDefault="00A55358" w:rsidP="00856EEE">
      <w:pPr>
        <w:pStyle w:val="Heading3"/>
      </w:pPr>
      <w:r>
        <w:t>Indicator description</w:t>
      </w:r>
    </w:p>
    <w:p w14:paraId="1CBCA49E" w14:textId="77777777" w:rsidR="00A55358" w:rsidRDefault="00A55358" w:rsidP="00856EEE">
      <w:r>
        <w:t>Proportion of people with colon cancer who undergo surgical resection where 12 or more lymph nodes are pathologically examined</w:t>
      </w:r>
      <w:r w:rsidR="00856EEE">
        <w:t>.</w:t>
      </w:r>
    </w:p>
    <w:p w14:paraId="0C03F3AE" w14:textId="77777777" w:rsidR="00856EEE" w:rsidRDefault="00856EEE" w:rsidP="00856EEE"/>
    <w:p w14:paraId="0EA8091F" w14:textId="77777777" w:rsidR="00A55358" w:rsidRDefault="00A55358" w:rsidP="00856EEE">
      <w:pPr>
        <w:pStyle w:val="Heading3"/>
      </w:pPr>
      <w:r>
        <w:t>Results</w:t>
      </w:r>
    </w:p>
    <w:p w14:paraId="5F72927F" w14:textId="39DFEF71" w:rsidR="00A55358" w:rsidRDefault="00A55358" w:rsidP="00856EEE">
      <w:r w:rsidRPr="00B81C14">
        <w:t>The percentage of people having surgery for colon cancer with 12 more lymph nodes examined increased from 81.5</w:t>
      </w:r>
      <w:r>
        <w:t xml:space="preserve"> percent</w:t>
      </w:r>
      <w:r w:rsidRPr="00B81C14">
        <w:t xml:space="preserve"> </w:t>
      </w:r>
      <w:r>
        <w:t xml:space="preserve">in the 2013–2016 period </w:t>
      </w:r>
      <w:r w:rsidRPr="00B81C14">
        <w:t>to 84.</w:t>
      </w:r>
      <w:r>
        <w:t>4 percent in the curre</w:t>
      </w:r>
      <w:r w:rsidR="00856EEE">
        <w:t>nt report period of 2017–2019 (</w:t>
      </w:r>
      <w:r w:rsidR="00856EEE">
        <w:fldChar w:fldCharType="begin"/>
      </w:r>
      <w:r w:rsidR="00856EEE">
        <w:instrText xml:space="preserve"> REF _Ref82736430 \h </w:instrText>
      </w:r>
      <w:r w:rsidR="00856EEE">
        <w:fldChar w:fldCharType="separate"/>
      </w:r>
      <w:r w:rsidR="00E00C67">
        <w:t>Table </w:t>
      </w:r>
      <w:r w:rsidR="00E00C67">
        <w:rPr>
          <w:noProof/>
        </w:rPr>
        <w:t>5</w:t>
      </w:r>
      <w:r w:rsidR="00856EEE">
        <w:fldChar w:fldCharType="end"/>
      </w:r>
      <w:r>
        <w:t>). When examined using annual figures from 2013 to 2019, this represents a small but significant annual increase of 1.1 percent (</w:t>
      </w:r>
      <w:r w:rsidR="00856EEE">
        <w:fldChar w:fldCharType="begin"/>
      </w:r>
      <w:r w:rsidR="00856EEE">
        <w:instrText xml:space="preserve"> REF _Ref94625257 \h </w:instrText>
      </w:r>
      <w:r w:rsidR="00856EEE">
        <w:fldChar w:fldCharType="separate"/>
      </w:r>
      <w:r w:rsidR="00E00C67">
        <w:t>Figure </w:t>
      </w:r>
      <w:r w:rsidR="00E00C67">
        <w:rPr>
          <w:noProof/>
        </w:rPr>
        <w:t>9</w:t>
      </w:r>
      <w:r w:rsidR="00856EEE">
        <w:fldChar w:fldCharType="end"/>
      </w:r>
      <w:r>
        <w:t>).</w:t>
      </w:r>
    </w:p>
    <w:p w14:paraId="496B00BB" w14:textId="77777777" w:rsidR="00A55358" w:rsidRDefault="00A55358" w:rsidP="00856EEE"/>
    <w:p w14:paraId="2907E3AC" w14:textId="77777777" w:rsidR="003347DA" w:rsidRDefault="00A55358" w:rsidP="00856EEE">
      <w:r>
        <w:rPr>
          <w:lang w:val="mi-NZ"/>
        </w:rPr>
        <w:t>A lower</w:t>
      </w:r>
      <w:r>
        <w:t xml:space="preserve"> proportion of M</w:t>
      </w:r>
      <w:r>
        <w:rPr>
          <w:lang w:val="mi-NZ"/>
        </w:rPr>
        <w:t>āori</w:t>
      </w:r>
      <w:r>
        <w:t xml:space="preserve"> who have colon cancer surgery have 12 or more lymph nodes examined (79.8 percent) compared with European/Other (84.4 percent). However Pacific peoples and people of Asian ethnicity have higher rates than the average, at 88.6</w:t>
      </w:r>
      <w:r w:rsidR="00856EEE">
        <w:t> </w:t>
      </w:r>
      <w:r>
        <w:t>percent and 89.2 percent respectively.</w:t>
      </w:r>
    </w:p>
    <w:p w14:paraId="2EB5F9E1" w14:textId="77777777" w:rsidR="00A55358" w:rsidRDefault="00A55358" w:rsidP="00856EEE"/>
    <w:p w14:paraId="163FEFA7" w14:textId="77777777" w:rsidR="00A55358" w:rsidRDefault="00A55358" w:rsidP="00856EEE">
      <w:r>
        <w:t>Among males, 83 percent had 12 or more lymph nodes examined compared with 85.7</w:t>
      </w:r>
      <w:r w:rsidR="00856EEE">
        <w:t> </w:t>
      </w:r>
      <w:r>
        <w:t>percent of females. Younger age groups had higher proportion of 12 or more lymph nodes examined compared with the older age groups.</w:t>
      </w:r>
    </w:p>
    <w:p w14:paraId="17767C57" w14:textId="77777777" w:rsidR="00EE0A43" w:rsidRPr="000A4F76" w:rsidRDefault="00EE0A43" w:rsidP="00856EEE"/>
    <w:p w14:paraId="0F36688A" w14:textId="52FD2F86" w:rsidR="00A55358" w:rsidRDefault="00856EEE" w:rsidP="00856EEE">
      <w:pPr>
        <w:pStyle w:val="Table"/>
      </w:pPr>
      <w:bookmarkStart w:id="97" w:name="_Ref82736430"/>
      <w:bookmarkStart w:id="98" w:name="_Toc88827057"/>
      <w:bookmarkStart w:id="99" w:name="_Toc99981607"/>
      <w:r>
        <w:lastRenderedPageBreak/>
        <w:t>Table </w:t>
      </w:r>
      <w:r w:rsidR="00B0676E">
        <w:fldChar w:fldCharType="begin"/>
      </w:r>
      <w:r w:rsidR="00B0676E">
        <w:instrText xml:space="preserve"> SEQ Table \* ARABIC </w:instrText>
      </w:r>
      <w:r w:rsidR="00B0676E">
        <w:fldChar w:fldCharType="separate"/>
      </w:r>
      <w:r w:rsidR="00E00C67">
        <w:rPr>
          <w:noProof/>
        </w:rPr>
        <w:t>5</w:t>
      </w:r>
      <w:r w:rsidR="00B0676E">
        <w:rPr>
          <w:noProof/>
        </w:rPr>
        <w:fldChar w:fldCharType="end"/>
      </w:r>
      <w:bookmarkEnd w:id="97"/>
      <w:r w:rsidR="00A55358">
        <w:t>:</w:t>
      </w:r>
      <w:r>
        <w:t xml:space="preserve"> </w:t>
      </w:r>
      <w:r w:rsidR="00A55358">
        <w:t>Twelve or more lymph nodes pathologically examined for those undergoing surgical resection for colon cancer, by year of diagnosis (2017–2019), age group, sex, ethnicity and deprivation</w:t>
      </w:r>
      <w:bookmarkEnd w:id="98"/>
      <w:bookmarkEnd w:id="99"/>
    </w:p>
    <w:tbl>
      <w:tblPr>
        <w:tblW w:w="8080" w:type="dxa"/>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4253"/>
        <w:gridCol w:w="1701"/>
        <w:gridCol w:w="1063"/>
        <w:gridCol w:w="1063"/>
      </w:tblGrid>
      <w:tr w:rsidR="00856EEE" w:rsidRPr="007D6301" w14:paraId="19823D70" w14:textId="77777777" w:rsidTr="00941FF4">
        <w:trPr>
          <w:cantSplit/>
        </w:trPr>
        <w:tc>
          <w:tcPr>
            <w:tcW w:w="4253" w:type="dxa"/>
            <w:vMerge w:val="restart"/>
            <w:tcBorders>
              <w:top w:val="nil"/>
              <w:right w:val="single" w:sz="4" w:space="0" w:color="FFFFFF" w:themeColor="background1"/>
            </w:tcBorders>
            <w:shd w:val="clear" w:color="auto" w:fill="C2D9BA"/>
          </w:tcPr>
          <w:p w14:paraId="35551E72" w14:textId="77777777" w:rsidR="00856EEE" w:rsidRPr="003D59BB" w:rsidRDefault="00856EEE" w:rsidP="00941FF4">
            <w:pPr>
              <w:pStyle w:val="TableText"/>
              <w:keepNext/>
              <w:spacing w:line="240" w:lineRule="auto"/>
              <w:rPr>
                <w:b/>
                <w:lang w:eastAsia="en-US"/>
              </w:rPr>
            </w:pPr>
          </w:p>
        </w:tc>
        <w:tc>
          <w:tcPr>
            <w:tcW w:w="1701" w:type="dxa"/>
            <w:tcBorders>
              <w:top w:val="nil"/>
              <w:left w:val="single" w:sz="4" w:space="0" w:color="FFFFFF" w:themeColor="background1"/>
              <w:bottom w:val="nil"/>
              <w:right w:val="single" w:sz="4" w:space="0" w:color="FFFFFF" w:themeColor="background1"/>
            </w:tcBorders>
            <w:shd w:val="clear" w:color="auto" w:fill="C2D9BA"/>
          </w:tcPr>
          <w:p w14:paraId="1D7DCA9E" w14:textId="77777777" w:rsidR="00856EEE" w:rsidRPr="007D6301" w:rsidRDefault="00856EEE" w:rsidP="00856EEE">
            <w:pPr>
              <w:pStyle w:val="TableText"/>
              <w:spacing w:line="240" w:lineRule="auto"/>
              <w:jc w:val="center"/>
              <w:rPr>
                <w:b/>
              </w:rPr>
            </w:pPr>
            <w:r w:rsidRPr="007D6301">
              <w:rPr>
                <w:b/>
              </w:rPr>
              <w:t xml:space="preserve">Major </w:t>
            </w:r>
            <w:r>
              <w:rPr>
                <w:b/>
              </w:rPr>
              <w:t>colon</w:t>
            </w:r>
            <w:r w:rsidRPr="007D6301">
              <w:rPr>
                <w:b/>
              </w:rPr>
              <w:t xml:space="preserve"> cancer surgery</w:t>
            </w:r>
          </w:p>
        </w:tc>
        <w:tc>
          <w:tcPr>
            <w:tcW w:w="2126" w:type="dxa"/>
            <w:gridSpan w:val="2"/>
            <w:tcBorders>
              <w:top w:val="nil"/>
              <w:left w:val="single" w:sz="4" w:space="0" w:color="FFFFFF" w:themeColor="background1"/>
              <w:bottom w:val="nil"/>
              <w:right w:val="nil"/>
            </w:tcBorders>
            <w:shd w:val="clear" w:color="auto" w:fill="C2D9BA"/>
          </w:tcPr>
          <w:p w14:paraId="7DD2C2A5" w14:textId="77777777" w:rsidR="00856EEE" w:rsidRPr="007D6301" w:rsidRDefault="00856EEE" w:rsidP="00941FF4">
            <w:pPr>
              <w:pStyle w:val="TableText"/>
              <w:spacing w:line="240" w:lineRule="auto"/>
              <w:jc w:val="center"/>
              <w:rPr>
                <w:b/>
              </w:rPr>
            </w:pPr>
            <w:r>
              <w:rPr>
                <w:b/>
              </w:rPr>
              <w:t>12 or more lymph nodes examined</w:t>
            </w:r>
          </w:p>
        </w:tc>
      </w:tr>
      <w:tr w:rsidR="00856EEE" w:rsidRPr="007D6301" w14:paraId="0780A708" w14:textId="77777777" w:rsidTr="00941FF4">
        <w:trPr>
          <w:cantSplit/>
        </w:trPr>
        <w:tc>
          <w:tcPr>
            <w:tcW w:w="4253" w:type="dxa"/>
            <w:vMerge/>
            <w:tcBorders>
              <w:bottom w:val="nil"/>
              <w:right w:val="single" w:sz="4" w:space="0" w:color="FFFFFF" w:themeColor="background1"/>
            </w:tcBorders>
            <w:shd w:val="clear" w:color="auto" w:fill="C2D9BA"/>
          </w:tcPr>
          <w:p w14:paraId="347BB127" w14:textId="77777777" w:rsidR="00856EEE" w:rsidRDefault="00856EEE" w:rsidP="00941FF4">
            <w:pPr>
              <w:pStyle w:val="TableText"/>
              <w:keepNext/>
              <w:spacing w:line="240" w:lineRule="auto"/>
              <w:rPr>
                <w:lang w:eastAsia="en-US"/>
              </w:rPr>
            </w:pPr>
          </w:p>
        </w:tc>
        <w:tc>
          <w:tcPr>
            <w:tcW w:w="1701" w:type="dxa"/>
            <w:tcBorders>
              <w:top w:val="nil"/>
              <w:left w:val="single" w:sz="4" w:space="0" w:color="FFFFFF" w:themeColor="background1"/>
              <w:bottom w:val="nil"/>
              <w:right w:val="single" w:sz="4" w:space="0" w:color="FFFFFF" w:themeColor="background1"/>
            </w:tcBorders>
            <w:shd w:val="clear" w:color="auto" w:fill="C2D9BA"/>
          </w:tcPr>
          <w:p w14:paraId="0847F93E" w14:textId="77777777" w:rsidR="00856EEE" w:rsidRPr="007D6301" w:rsidRDefault="00856EEE" w:rsidP="00941FF4">
            <w:pPr>
              <w:pStyle w:val="TableText"/>
              <w:spacing w:before="0" w:line="240" w:lineRule="auto"/>
              <w:jc w:val="center"/>
              <w:rPr>
                <w:b/>
              </w:rPr>
            </w:pPr>
            <w:r w:rsidRPr="007D6301">
              <w:rPr>
                <w:b/>
              </w:rPr>
              <w:t>N</w:t>
            </w:r>
          </w:p>
        </w:tc>
        <w:tc>
          <w:tcPr>
            <w:tcW w:w="1063" w:type="dxa"/>
            <w:tcBorders>
              <w:top w:val="nil"/>
              <w:left w:val="single" w:sz="4" w:space="0" w:color="FFFFFF" w:themeColor="background1"/>
              <w:bottom w:val="nil"/>
            </w:tcBorders>
            <w:shd w:val="clear" w:color="auto" w:fill="C2D9BA"/>
          </w:tcPr>
          <w:p w14:paraId="4C316B5B" w14:textId="77777777" w:rsidR="00856EEE" w:rsidRPr="007D6301" w:rsidRDefault="00856EEE" w:rsidP="00941FF4">
            <w:pPr>
              <w:pStyle w:val="TableText"/>
              <w:spacing w:before="0" w:line="240" w:lineRule="auto"/>
              <w:jc w:val="center"/>
              <w:rPr>
                <w:b/>
              </w:rPr>
            </w:pPr>
            <w:r w:rsidRPr="007D6301">
              <w:rPr>
                <w:b/>
              </w:rPr>
              <w:t>N</w:t>
            </w:r>
          </w:p>
        </w:tc>
        <w:tc>
          <w:tcPr>
            <w:tcW w:w="1063" w:type="dxa"/>
            <w:tcBorders>
              <w:top w:val="nil"/>
              <w:bottom w:val="nil"/>
              <w:right w:val="nil"/>
            </w:tcBorders>
            <w:shd w:val="clear" w:color="auto" w:fill="C2D9BA"/>
          </w:tcPr>
          <w:p w14:paraId="1EF065DE" w14:textId="77777777" w:rsidR="00856EEE" w:rsidRPr="007D6301" w:rsidRDefault="00856EEE" w:rsidP="00941FF4">
            <w:pPr>
              <w:pStyle w:val="TableText"/>
              <w:spacing w:before="0" w:line="240" w:lineRule="auto"/>
              <w:jc w:val="center"/>
              <w:rPr>
                <w:b/>
              </w:rPr>
            </w:pPr>
            <w:r w:rsidRPr="007D6301">
              <w:rPr>
                <w:b/>
              </w:rPr>
              <w:t>%</w:t>
            </w:r>
          </w:p>
        </w:tc>
      </w:tr>
      <w:tr w:rsidR="00856EEE" w:rsidRPr="00C20B34" w14:paraId="62860002" w14:textId="77777777" w:rsidTr="00941FF4">
        <w:trPr>
          <w:cantSplit/>
        </w:trPr>
        <w:tc>
          <w:tcPr>
            <w:tcW w:w="4253" w:type="dxa"/>
            <w:tcBorders>
              <w:top w:val="nil"/>
              <w:bottom w:val="single" w:sz="4" w:space="0" w:color="C2D9BA"/>
              <w:right w:val="single" w:sz="4" w:space="0" w:color="C2D9BA"/>
            </w:tcBorders>
            <w:shd w:val="clear" w:color="auto" w:fill="auto"/>
          </w:tcPr>
          <w:p w14:paraId="6D9485EA" w14:textId="77777777" w:rsidR="00856EEE" w:rsidRPr="007D6301" w:rsidRDefault="00856EEE" w:rsidP="00941FF4">
            <w:pPr>
              <w:pStyle w:val="TableText"/>
              <w:keepNext/>
              <w:spacing w:line="240" w:lineRule="auto"/>
              <w:rPr>
                <w:b/>
              </w:rPr>
            </w:pPr>
            <w:r w:rsidRPr="007D6301">
              <w:rPr>
                <w:b/>
              </w:rPr>
              <w:t>Total</w:t>
            </w:r>
          </w:p>
        </w:tc>
        <w:tc>
          <w:tcPr>
            <w:tcW w:w="1701" w:type="dxa"/>
            <w:tcBorders>
              <w:top w:val="nil"/>
              <w:left w:val="single" w:sz="4" w:space="0" w:color="C2D9BA"/>
              <w:bottom w:val="single" w:sz="4" w:space="0" w:color="C2D9BA"/>
              <w:right w:val="single" w:sz="4" w:space="0" w:color="C2D9BA"/>
            </w:tcBorders>
            <w:shd w:val="clear" w:color="auto" w:fill="auto"/>
          </w:tcPr>
          <w:p w14:paraId="75E2620F" w14:textId="77777777" w:rsidR="00856EEE" w:rsidRPr="00C20B34" w:rsidRDefault="00856EEE" w:rsidP="00856EEE">
            <w:pPr>
              <w:pStyle w:val="TableText"/>
              <w:tabs>
                <w:tab w:val="decimal" w:pos="961"/>
              </w:tabs>
              <w:spacing w:line="240" w:lineRule="auto"/>
              <w:rPr>
                <w:rFonts w:cstheme="minorHAnsi"/>
                <w:color w:val="000000"/>
              </w:rPr>
            </w:pPr>
            <w:r w:rsidRPr="00580C80">
              <w:t>4</w:t>
            </w:r>
            <w:r>
              <w:t>,</w:t>
            </w:r>
            <w:r w:rsidRPr="00580C80">
              <w:t>073</w:t>
            </w:r>
          </w:p>
        </w:tc>
        <w:tc>
          <w:tcPr>
            <w:tcW w:w="1063" w:type="dxa"/>
            <w:tcBorders>
              <w:top w:val="nil"/>
              <w:left w:val="single" w:sz="4" w:space="0" w:color="C2D9BA"/>
              <w:bottom w:val="single" w:sz="4" w:space="0" w:color="C2D9BA"/>
            </w:tcBorders>
            <w:shd w:val="clear" w:color="auto" w:fill="auto"/>
          </w:tcPr>
          <w:p w14:paraId="08D8C3A0" w14:textId="77777777" w:rsidR="00856EEE" w:rsidRPr="00C20B34" w:rsidRDefault="00856EEE" w:rsidP="00856EEE">
            <w:pPr>
              <w:pStyle w:val="TableText"/>
              <w:tabs>
                <w:tab w:val="decimal" w:pos="625"/>
              </w:tabs>
              <w:spacing w:line="240" w:lineRule="auto"/>
              <w:rPr>
                <w:rFonts w:cstheme="minorHAnsi"/>
              </w:rPr>
            </w:pPr>
            <w:r w:rsidRPr="00580C80">
              <w:t>3</w:t>
            </w:r>
            <w:r>
              <w:t>,</w:t>
            </w:r>
            <w:r w:rsidRPr="00580C80">
              <w:t>383</w:t>
            </w:r>
          </w:p>
        </w:tc>
        <w:tc>
          <w:tcPr>
            <w:tcW w:w="1063" w:type="dxa"/>
            <w:tcBorders>
              <w:top w:val="nil"/>
              <w:bottom w:val="single" w:sz="4" w:space="0" w:color="C2D9BA"/>
              <w:right w:val="nil"/>
            </w:tcBorders>
            <w:shd w:val="clear" w:color="auto" w:fill="auto"/>
          </w:tcPr>
          <w:p w14:paraId="7ED5936F" w14:textId="77777777" w:rsidR="00856EEE" w:rsidRPr="00C20B34" w:rsidRDefault="00856EEE" w:rsidP="00856EEE">
            <w:pPr>
              <w:pStyle w:val="TableText"/>
              <w:tabs>
                <w:tab w:val="decimal" w:pos="514"/>
              </w:tabs>
              <w:spacing w:line="240" w:lineRule="auto"/>
              <w:rPr>
                <w:rFonts w:cstheme="minorHAnsi"/>
              </w:rPr>
            </w:pPr>
            <w:r w:rsidRPr="00580C80">
              <w:t>84.4</w:t>
            </w:r>
          </w:p>
        </w:tc>
      </w:tr>
      <w:tr w:rsidR="00856EEE" w:rsidRPr="00C20B34" w14:paraId="5878B9DE" w14:textId="77777777" w:rsidTr="00941FF4">
        <w:trPr>
          <w:cantSplit/>
        </w:trPr>
        <w:tc>
          <w:tcPr>
            <w:tcW w:w="4253" w:type="dxa"/>
            <w:tcBorders>
              <w:top w:val="single" w:sz="4" w:space="0" w:color="C2D9BA"/>
              <w:bottom w:val="single" w:sz="4" w:space="0" w:color="C2D9BA"/>
              <w:right w:val="single" w:sz="4" w:space="0" w:color="C2D9BA"/>
            </w:tcBorders>
            <w:shd w:val="clear" w:color="auto" w:fill="auto"/>
          </w:tcPr>
          <w:p w14:paraId="49BB4224" w14:textId="77777777" w:rsidR="00856EEE" w:rsidRPr="007D6301" w:rsidRDefault="00856EEE" w:rsidP="00941FF4">
            <w:pPr>
              <w:pStyle w:val="TableText"/>
              <w:keepNext/>
              <w:spacing w:line="240" w:lineRule="auto"/>
              <w:rPr>
                <w:b/>
              </w:rPr>
            </w:pPr>
            <w:r w:rsidRPr="007D6301">
              <w:rPr>
                <w:b/>
              </w:rPr>
              <w:t>Year of diagnosis</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2FE52AC2" w14:textId="77777777" w:rsidR="00856EEE" w:rsidRPr="00C20B34" w:rsidRDefault="00856EEE" w:rsidP="00856EEE">
            <w:pPr>
              <w:pStyle w:val="TableText"/>
              <w:tabs>
                <w:tab w:val="decimal" w:pos="961"/>
              </w:tabs>
              <w:spacing w:line="240" w:lineRule="auto"/>
              <w:rPr>
                <w:rFonts w:cstheme="minorHAnsi"/>
              </w:rPr>
            </w:pPr>
          </w:p>
        </w:tc>
        <w:tc>
          <w:tcPr>
            <w:tcW w:w="1063" w:type="dxa"/>
            <w:tcBorders>
              <w:top w:val="single" w:sz="4" w:space="0" w:color="C2D9BA"/>
              <w:left w:val="single" w:sz="4" w:space="0" w:color="C2D9BA"/>
              <w:bottom w:val="single" w:sz="4" w:space="0" w:color="C2D9BA"/>
            </w:tcBorders>
            <w:shd w:val="clear" w:color="auto" w:fill="auto"/>
          </w:tcPr>
          <w:p w14:paraId="05A6197D" w14:textId="77777777" w:rsidR="00856EEE" w:rsidRPr="00C20B34" w:rsidRDefault="00856EEE" w:rsidP="00856EEE">
            <w:pPr>
              <w:pStyle w:val="TableText"/>
              <w:tabs>
                <w:tab w:val="decimal" w:pos="625"/>
              </w:tabs>
              <w:spacing w:line="240" w:lineRule="auto"/>
              <w:rPr>
                <w:rFonts w:cstheme="minorHAnsi"/>
              </w:rPr>
            </w:pPr>
          </w:p>
        </w:tc>
        <w:tc>
          <w:tcPr>
            <w:tcW w:w="1063" w:type="dxa"/>
            <w:tcBorders>
              <w:top w:val="single" w:sz="4" w:space="0" w:color="C2D9BA"/>
              <w:bottom w:val="single" w:sz="4" w:space="0" w:color="C2D9BA"/>
              <w:right w:val="nil"/>
            </w:tcBorders>
            <w:shd w:val="clear" w:color="auto" w:fill="auto"/>
          </w:tcPr>
          <w:p w14:paraId="502C8F0D" w14:textId="77777777" w:rsidR="00856EEE" w:rsidRPr="00C20B34" w:rsidRDefault="00856EEE" w:rsidP="00856EEE">
            <w:pPr>
              <w:pStyle w:val="TableText"/>
              <w:tabs>
                <w:tab w:val="decimal" w:pos="514"/>
              </w:tabs>
              <w:spacing w:line="240" w:lineRule="auto"/>
              <w:rPr>
                <w:rFonts w:cstheme="minorHAnsi"/>
              </w:rPr>
            </w:pPr>
          </w:p>
        </w:tc>
      </w:tr>
      <w:tr w:rsidR="00856EEE" w:rsidRPr="00C20B34" w14:paraId="3757306E" w14:textId="77777777" w:rsidTr="00941FF4">
        <w:trPr>
          <w:cantSplit/>
        </w:trPr>
        <w:tc>
          <w:tcPr>
            <w:tcW w:w="4253" w:type="dxa"/>
            <w:tcBorders>
              <w:top w:val="single" w:sz="4" w:space="0" w:color="C2D9BA"/>
              <w:bottom w:val="single" w:sz="4" w:space="0" w:color="C2D9BA"/>
              <w:right w:val="single" w:sz="4" w:space="0" w:color="C2D9BA"/>
            </w:tcBorders>
            <w:shd w:val="clear" w:color="auto" w:fill="auto"/>
          </w:tcPr>
          <w:p w14:paraId="2A7F52D1" w14:textId="77777777" w:rsidR="00856EEE" w:rsidRPr="00C20B34" w:rsidRDefault="00856EEE" w:rsidP="00941FF4">
            <w:pPr>
              <w:pStyle w:val="TableText"/>
              <w:keepNext/>
              <w:spacing w:line="240" w:lineRule="auto"/>
            </w:pPr>
            <w:r w:rsidRPr="00C20B34">
              <w:t>2017</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7198D53E" w14:textId="77777777" w:rsidR="00856EEE" w:rsidRPr="00C20B34" w:rsidRDefault="00856EEE" w:rsidP="00856EEE">
            <w:pPr>
              <w:pStyle w:val="TableText"/>
              <w:tabs>
                <w:tab w:val="decimal" w:pos="961"/>
              </w:tabs>
              <w:spacing w:line="240" w:lineRule="auto"/>
              <w:rPr>
                <w:rFonts w:cstheme="minorHAnsi"/>
                <w:color w:val="000000"/>
              </w:rPr>
            </w:pPr>
            <w:r w:rsidRPr="007C0FFF">
              <w:t>1</w:t>
            </w:r>
            <w:r>
              <w:t>,</w:t>
            </w:r>
            <w:r w:rsidRPr="007C0FFF">
              <w:t>325</w:t>
            </w:r>
          </w:p>
        </w:tc>
        <w:tc>
          <w:tcPr>
            <w:tcW w:w="1063" w:type="dxa"/>
            <w:tcBorders>
              <w:top w:val="single" w:sz="4" w:space="0" w:color="C2D9BA"/>
              <w:left w:val="single" w:sz="4" w:space="0" w:color="C2D9BA"/>
              <w:bottom w:val="single" w:sz="4" w:space="0" w:color="C2D9BA"/>
            </w:tcBorders>
            <w:shd w:val="clear" w:color="auto" w:fill="auto"/>
          </w:tcPr>
          <w:p w14:paraId="0F39AA01" w14:textId="77777777" w:rsidR="00856EEE" w:rsidRPr="00C20B34" w:rsidRDefault="00856EEE" w:rsidP="00856EEE">
            <w:pPr>
              <w:pStyle w:val="TableText"/>
              <w:tabs>
                <w:tab w:val="decimal" w:pos="625"/>
              </w:tabs>
              <w:spacing w:line="240" w:lineRule="auto"/>
              <w:rPr>
                <w:rFonts w:cstheme="minorHAnsi"/>
              </w:rPr>
            </w:pPr>
            <w:r w:rsidRPr="007C0FFF">
              <w:t>1</w:t>
            </w:r>
            <w:r>
              <w:t>,</w:t>
            </w:r>
            <w:r w:rsidRPr="007C0FFF">
              <w:t>063</w:t>
            </w:r>
          </w:p>
        </w:tc>
        <w:tc>
          <w:tcPr>
            <w:tcW w:w="1063" w:type="dxa"/>
            <w:tcBorders>
              <w:top w:val="single" w:sz="4" w:space="0" w:color="C2D9BA"/>
              <w:bottom w:val="single" w:sz="4" w:space="0" w:color="C2D9BA"/>
              <w:right w:val="nil"/>
            </w:tcBorders>
            <w:shd w:val="clear" w:color="auto" w:fill="auto"/>
          </w:tcPr>
          <w:p w14:paraId="323BB338" w14:textId="77777777" w:rsidR="00856EEE" w:rsidRPr="00C20B34" w:rsidRDefault="00856EEE" w:rsidP="00856EEE">
            <w:pPr>
              <w:pStyle w:val="TableText"/>
              <w:tabs>
                <w:tab w:val="decimal" w:pos="514"/>
              </w:tabs>
              <w:spacing w:line="240" w:lineRule="auto"/>
              <w:rPr>
                <w:rFonts w:cstheme="minorHAnsi"/>
              </w:rPr>
            </w:pPr>
            <w:r w:rsidRPr="007C0FFF">
              <w:t>81.8</w:t>
            </w:r>
          </w:p>
        </w:tc>
      </w:tr>
      <w:tr w:rsidR="00856EEE" w:rsidRPr="00C20B34" w14:paraId="4E44004D" w14:textId="77777777" w:rsidTr="00941FF4">
        <w:trPr>
          <w:cantSplit/>
        </w:trPr>
        <w:tc>
          <w:tcPr>
            <w:tcW w:w="4253" w:type="dxa"/>
            <w:tcBorders>
              <w:top w:val="single" w:sz="4" w:space="0" w:color="C2D9BA"/>
              <w:bottom w:val="single" w:sz="4" w:space="0" w:color="C2D9BA"/>
              <w:right w:val="single" w:sz="4" w:space="0" w:color="C2D9BA"/>
            </w:tcBorders>
            <w:shd w:val="clear" w:color="auto" w:fill="auto"/>
          </w:tcPr>
          <w:p w14:paraId="26E9B192" w14:textId="77777777" w:rsidR="00856EEE" w:rsidRPr="00C20B34" w:rsidRDefault="00856EEE" w:rsidP="00941FF4">
            <w:pPr>
              <w:pStyle w:val="TableText"/>
              <w:keepNext/>
              <w:spacing w:line="240" w:lineRule="auto"/>
            </w:pPr>
            <w:r w:rsidRPr="00C20B34">
              <w:t>2018</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6E4DFE0F" w14:textId="77777777" w:rsidR="00856EEE" w:rsidRPr="00C20B34" w:rsidRDefault="00856EEE" w:rsidP="00856EEE">
            <w:pPr>
              <w:pStyle w:val="TableText"/>
              <w:tabs>
                <w:tab w:val="decimal" w:pos="961"/>
              </w:tabs>
              <w:spacing w:line="240" w:lineRule="auto"/>
              <w:rPr>
                <w:rFonts w:cstheme="minorHAnsi"/>
                <w:color w:val="000000"/>
              </w:rPr>
            </w:pPr>
            <w:r w:rsidRPr="007C0FFF">
              <w:t>1</w:t>
            </w:r>
            <w:r>
              <w:t>,</w:t>
            </w:r>
            <w:r w:rsidRPr="007C0FFF">
              <w:t>351</w:t>
            </w:r>
          </w:p>
        </w:tc>
        <w:tc>
          <w:tcPr>
            <w:tcW w:w="1063" w:type="dxa"/>
            <w:tcBorders>
              <w:top w:val="single" w:sz="4" w:space="0" w:color="C2D9BA"/>
              <w:left w:val="single" w:sz="4" w:space="0" w:color="C2D9BA"/>
              <w:bottom w:val="single" w:sz="4" w:space="0" w:color="C2D9BA"/>
            </w:tcBorders>
            <w:shd w:val="clear" w:color="auto" w:fill="auto"/>
          </w:tcPr>
          <w:p w14:paraId="4118855A" w14:textId="77777777" w:rsidR="00856EEE" w:rsidRPr="00C20B34" w:rsidRDefault="00856EEE" w:rsidP="00856EEE">
            <w:pPr>
              <w:pStyle w:val="TableText"/>
              <w:tabs>
                <w:tab w:val="decimal" w:pos="625"/>
              </w:tabs>
              <w:spacing w:line="240" w:lineRule="auto"/>
              <w:rPr>
                <w:rFonts w:cstheme="minorHAnsi"/>
              </w:rPr>
            </w:pPr>
            <w:r w:rsidRPr="007C0FFF">
              <w:t>1</w:t>
            </w:r>
            <w:r>
              <w:t>,</w:t>
            </w:r>
            <w:r w:rsidRPr="007C0FFF">
              <w:t>122</w:t>
            </w:r>
          </w:p>
        </w:tc>
        <w:tc>
          <w:tcPr>
            <w:tcW w:w="1063" w:type="dxa"/>
            <w:tcBorders>
              <w:top w:val="single" w:sz="4" w:space="0" w:color="C2D9BA"/>
              <w:bottom w:val="single" w:sz="4" w:space="0" w:color="C2D9BA"/>
              <w:right w:val="nil"/>
            </w:tcBorders>
            <w:shd w:val="clear" w:color="auto" w:fill="auto"/>
          </w:tcPr>
          <w:p w14:paraId="64C0A9EE" w14:textId="77777777" w:rsidR="00856EEE" w:rsidRPr="00C20B34" w:rsidRDefault="00856EEE" w:rsidP="00856EEE">
            <w:pPr>
              <w:pStyle w:val="TableText"/>
              <w:tabs>
                <w:tab w:val="decimal" w:pos="514"/>
              </w:tabs>
              <w:spacing w:line="240" w:lineRule="auto"/>
              <w:rPr>
                <w:rFonts w:cstheme="minorHAnsi"/>
              </w:rPr>
            </w:pPr>
            <w:r w:rsidRPr="007C0FFF">
              <w:t>84.1</w:t>
            </w:r>
          </w:p>
        </w:tc>
      </w:tr>
      <w:tr w:rsidR="00856EEE" w:rsidRPr="00C20B34" w14:paraId="2387B992" w14:textId="77777777" w:rsidTr="00941FF4">
        <w:trPr>
          <w:cantSplit/>
        </w:trPr>
        <w:tc>
          <w:tcPr>
            <w:tcW w:w="4253" w:type="dxa"/>
            <w:tcBorders>
              <w:top w:val="single" w:sz="4" w:space="0" w:color="C2D9BA"/>
              <w:bottom w:val="single" w:sz="4" w:space="0" w:color="C2D9BA"/>
              <w:right w:val="single" w:sz="4" w:space="0" w:color="C2D9BA"/>
            </w:tcBorders>
            <w:shd w:val="clear" w:color="auto" w:fill="auto"/>
          </w:tcPr>
          <w:p w14:paraId="21CC78F2" w14:textId="77777777" w:rsidR="00856EEE" w:rsidRPr="00C20B34" w:rsidRDefault="00856EEE" w:rsidP="00941FF4">
            <w:pPr>
              <w:pStyle w:val="TableText"/>
              <w:keepNext/>
              <w:spacing w:line="240" w:lineRule="auto"/>
            </w:pPr>
            <w:r w:rsidRPr="00C20B34">
              <w:t>2019</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3C488FC4" w14:textId="77777777" w:rsidR="00856EEE" w:rsidRPr="00C20B34" w:rsidRDefault="00856EEE" w:rsidP="00856EEE">
            <w:pPr>
              <w:pStyle w:val="TableText"/>
              <w:tabs>
                <w:tab w:val="decimal" w:pos="961"/>
              </w:tabs>
              <w:spacing w:line="240" w:lineRule="auto"/>
              <w:rPr>
                <w:rFonts w:cstheme="minorHAnsi"/>
                <w:color w:val="000000"/>
              </w:rPr>
            </w:pPr>
            <w:r w:rsidRPr="007C0FFF">
              <w:t>1</w:t>
            </w:r>
            <w:r>
              <w:t>,</w:t>
            </w:r>
            <w:r w:rsidRPr="007C0FFF">
              <w:t>397</w:t>
            </w:r>
          </w:p>
        </w:tc>
        <w:tc>
          <w:tcPr>
            <w:tcW w:w="1063" w:type="dxa"/>
            <w:tcBorders>
              <w:top w:val="single" w:sz="4" w:space="0" w:color="C2D9BA"/>
              <w:left w:val="single" w:sz="4" w:space="0" w:color="C2D9BA"/>
              <w:bottom w:val="single" w:sz="4" w:space="0" w:color="C2D9BA"/>
            </w:tcBorders>
            <w:shd w:val="clear" w:color="auto" w:fill="auto"/>
          </w:tcPr>
          <w:p w14:paraId="46C0205A" w14:textId="77777777" w:rsidR="00856EEE" w:rsidRPr="00C20B34" w:rsidRDefault="00856EEE" w:rsidP="00856EEE">
            <w:pPr>
              <w:pStyle w:val="TableText"/>
              <w:tabs>
                <w:tab w:val="decimal" w:pos="625"/>
              </w:tabs>
              <w:spacing w:line="240" w:lineRule="auto"/>
              <w:rPr>
                <w:rFonts w:cstheme="minorHAnsi"/>
              </w:rPr>
            </w:pPr>
            <w:r w:rsidRPr="007C0FFF">
              <w:t>1</w:t>
            </w:r>
            <w:r>
              <w:t>,</w:t>
            </w:r>
            <w:r w:rsidRPr="007C0FFF">
              <w:t>198</w:t>
            </w:r>
          </w:p>
        </w:tc>
        <w:tc>
          <w:tcPr>
            <w:tcW w:w="1063" w:type="dxa"/>
            <w:tcBorders>
              <w:top w:val="single" w:sz="4" w:space="0" w:color="C2D9BA"/>
              <w:bottom w:val="single" w:sz="4" w:space="0" w:color="C2D9BA"/>
              <w:right w:val="nil"/>
            </w:tcBorders>
            <w:shd w:val="clear" w:color="auto" w:fill="auto"/>
          </w:tcPr>
          <w:p w14:paraId="53A607D8" w14:textId="77777777" w:rsidR="00856EEE" w:rsidRPr="00C20B34" w:rsidRDefault="00856EEE" w:rsidP="00856EEE">
            <w:pPr>
              <w:pStyle w:val="TableText"/>
              <w:tabs>
                <w:tab w:val="decimal" w:pos="514"/>
              </w:tabs>
              <w:spacing w:line="240" w:lineRule="auto"/>
              <w:rPr>
                <w:rFonts w:cstheme="minorHAnsi"/>
              </w:rPr>
            </w:pPr>
            <w:r w:rsidRPr="007C0FFF">
              <w:t>87</w:t>
            </w:r>
          </w:p>
        </w:tc>
      </w:tr>
      <w:tr w:rsidR="00856EEE" w:rsidRPr="00C20B34" w14:paraId="003DCF4F" w14:textId="77777777" w:rsidTr="00941FF4">
        <w:trPr>
          <w:cantSplit/>
        </w:trPr>
        <w:tc>
          <w:tcPr>
            <w:tcW w:w="4253" w:type="dxa"/>
            <w:tcBorders>
              <w:top w:val="single" w:sz="4" w:space="0" w:color="C2D9BA"/>
              <w:bottom w:val="single" w:sz="4" w:space="0" w:color="C2D9BA"/>
              <w:right w:val="single" w:sz="4" w:space="0" w:color="C2D9BA"/>
            </w:tcBorders>
            <w:shd w:val="clear" w:color="auto" w:fill="auto"/>
          </w:tcPr>
          <w:p w14:paraId="28E6D02F" w14:textId="77777777" w:rsidR="00856EEE" w:rsidRPr="007D6301" w:rsidRDefault="00856EEE" w:rsidP="00941FF4">
            <w:pPr>
              <w:pStyle w:val="TableText"/>
              <w:keepNext/>
              <w:spacing w:line="240" w:lineRule="auto"/>
              <w:rPr>
                <w:b/>
              </w:rPr>
            </w:pPr>
            <w:r w:rsidRPr="007D6301">
              <w:rPr>
                <w:b/>
              </w:rPr>
              <w:t>Age group (years)</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39CD731E" w14:textId="77777777" w:rsidR="00856EEE" w:rsidRPr="00C20B34" w:rsidRDefault="00856EEE" w:rsidP="00856EEE">
            <w:pPr>
              <w:pStyle w:val="TableText"/>
              <w:tabs>
                <w:tab w:val="decimal" w:pos="961"/>
              </w:tabs>
              <w:spacing w:line="240" w:lineRule="auto"/>
              <w:rPr>
                <w:rFonts w:cstheme="minorHAnsi"/>
              </w:rPr>
            </w:pPr>
          </w:p>
        </w:tc>
        <w:tc>
          <w:tcPr>
            <w:tcW w:w="1063" w:type="dxa"/>
            <w:tcBorders>
              <w:top w:val="single" w:sz="4" w:space="0" w:color="C2D9BA"/>
              <w:left w:val="single" w:sz="4" w:space="0" w:color="C2D9BA"/>
              <w:bottom w:val="single" w:sz="4" w:space="0" w:color="C2D9BA"/>
            </w:tcBorders>
            <w:shd w:val="clear" w:color="auto" w:fill="auto"/>
          </w:tcPr>
          <w:p w14:paraId="19C609C9" w14:textId="77777777" w:rsidR="00856EEE" w:rsidRPr="00C20B34" w:rsidRDefault="00856EEE" w:rsidP="00856EEE">
            <w:pPr>
              <w:pStyle w:val="TableText"/>
              <w:tabs>
                <w:tab w:val="decimal" w:pos="625"/>
              </w:tabs>
              <w:spacing w:line="240" w:lineRule="auto"/>
              <w:rPr>
                <w:rFonts w:cstheme="minorHAnsi"/>
              </w:rPr>
            </w:pPr>
          </w:p>
        </w:tc>
        <w:tc>
          <w:tcPr>
            <w:tcW w:w="1063" w:type="dxa"/>
            <w:tcBorders>
              <w:top w:val="single" w:sz="4" w:space="0" w:color="C2D9BA"/>
              <w:bottom w:val="single" w:sz="4" w:space="0" w:color="C2D9BA"/>
              <w:right w:val="nil"/>
            </w:tcBorders>
            <w:shd w:val="clear" w:color="auto" w:fill="auto"/>
          </w:tcPr>
          <w:p w14:paraId="5D722D39" w14:textId="77777777" w:rsidR="00856EEE" w:rsidRPr="00C20B34" w:rsidRDefault="00856EEE" w:rsidP="00856EEE">
            <w:pPr>
              <w:pStyle w:val="TableText"/>
              <w:tabs>
                <w:tab w:val="decimal" w:pos="514"/>
              </w:tabs>
              <w:spacing w:line="240" w:lineRule="auto"/>
              <w:rPr>
                <w:rFonts w:cstheme="minorHAnsi"/>
              </w:rPr>
            </w:pPr>
          </w:p>
        </w:tc>
      </w:tr>
      <w:tr w:rsidR="00856EEE" w:rsidRPr="00C20B34" w14:paraId="0A5A9B74" w14:textId="77777777" w:rsidTr="00941FF4">
        <w:trPr>
          <w:cantSplit/>
        </w:trPr>
        <w:tc>
          <w:tcPr>
            <w:tcW w:w="4253" w:type="dxa"/>
            <w:tcBorders>
              <w:top w:val="single" w:sz="4" w:space="0" w:color="C2D9BA"/>
              <w:bottom w:val="single" w:sz="4" w:space="0" w:color="C2D9BA"/>
              <w:right w:val="single" w:sz="4" w:space="0" w:color="C2D9BA"/>
            </w:tcBorders>
            <w:shd w:val="clear" w:color="auto" w:fill="auto"/>
          </w:tcPr>
          <w:p w14:paraId="5E46B6E1" w14:textId="77777777" w:rsidR="00856EEE" w:rsidRPr="00C20B34" w:rsidRDefault="00856EEE" w:rsidP="00941FF4">
            <w:pPr>
              <w:pStyle w:val="TableText"/>
              <w:keepNext/>
              <w:spacing w:line="240" w:lineRule="auto"/>
              <w:rPr>
                <w:color w:val="000000"/>
                <w:lang w:eastAsia="en-NZ"/>
              </w:rPr>
            </w:pPr>
            <w:r w:rsidRPr="00C20B34">
              <w:rPr>
                <w:color w:val="000000"/>
                <w:lang w:eastAsia="en-NZ"/>
              </w:rPr>
              <w:t>18</w:t>
            </w:r>
            <w:r>
              <w:rPr>
                <w:color w:val="000000"/>
                <w:lang w:eastAsia="en-NZ"/>
              </w:rPr>
              <w:t>–</w:t>
            </w:r>
            <w:r w:rsidRPr="00C20B34">
              <w:rPr>
                <w:color w:val="000000"/>
                <w:lang w:eastAsia="en-NZ"/>
              </w:rPr>
              <w:t>49</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59E2C3E2" w14:textId="77777777" w:rsidR="00856EEE" w:rsidRPr="00C20B34" w:rsidRDefault="00856EEE" w:rsidP="00856EEE">
            <w:pPr>
              <w:pStyle w:val="TableText"/>
              <w:tabs>
                <w:tab w:val="decimal" w:pos="961"/>
              </w:tabs>
              <w:spacing w:line="240" w:lineRule="auto"/>
              <w:rPr>
                <w:rFonts w:cstheme="minorHAnsi"/>
                <w:color w:val="000000"/>
                <w:lang w:eastAsia="en-NZ"/>
              </w:rPr>
            </w:pPr>
            <w:r w:rsidRPr="00182969">
              <w:t>262</w:t>
            </w:r>
          </w:p>
        </w:tc>
        <w:tc>
          <w:tcPr>
            <w:tcW w:w="1063" w:type="dxa"/>
            <w:tcBorders>
              <w:top w:val="single" w:sz="4" w:space="0" w:color="C2D9BA"/>
              <w:left w:val="single" w:sz="4" w:space="0" w:color="C2D9BA"/>
              <w:bottom w:val="single" w:sz="4" w:space="0" w:color="C2D9BA"/>
            </w:tcBorders>
            <w:shd w:val="clear" w:color="auto" w:fill="auto"/>
          </w:tcPr>
          <w:p w14:paraId="6B819DC6" w14:textId="77777777" w:rsidR="00856EEE" w:rsidRPr="00C20B34" w:rsidRDefault="00856EEE" w:rsidP="00856EEE">
            <w:pPr>
              <w:pStyle w:val="TableText"/>
              <w:tabs>
                <w:tab w:val="decimal" w:pos="625"/>
              </w:tabs>
              <w:spacing w:line="240" w:lineRule="auto"/>
              <w:rPr>
                <w:rFonts w:cstheme="minorHAnsi"/>
                <w:color w:val="000000"/>
                <w:lang w:eastAsia="en-NZ"/>
              </w:rPr>
            </w:pPr>
            <w:r w:rsidRPr="00182969">
              <w:t>220</w:t>
            </w:r>
          </w:p>
        </w:tc>
        <w:tc>
          <w:tcPr>
            <w:tcW w:w="1063" w:type="dxa"/>
            <w:tcBorders>
              <w:top w:val="single" w:sz="4" w:space="0" w:color="C2D9BA"/>
              <w:bottom w:val="single" w:sz="4" w:space="0" w:color="C2D9BA"/>
              <w:right w:val="nil"/>
            </w:tcBorders>
            <w:shd w:val="clear" w:color="auto" w:fill="auto"/>
          </w:tcPr>
          <w:p w14:paraId="668EAB9D" w14:textId="77777777" w:rsidR="00856EEE" w:rsidRPr="00C20B34" w:rsidRDefault="00856EEE" w:rsidP="00856EEE">
            <w:pPr>
              <w:pStyle w:val="TableText"/>
              <w:tabs>
                <w:tab w:val="decimal" w:pos="514"/>
              </w:tabs>
              <w:spacing w:line="240" w:lineRule="auto"/>
              <w:rPr>
                <w:rFonts w:cstheme="minorHAnsi"/>
                <w:color w:val="000000"/>
                <w:lang w:eastAsia="en-NZ"/>
              </w:rPr>
            </w:pPr>
            <w:r w:rsidRPr="00182969">
              <w:t>87.6</w:t>
            </w:r>
          </w:p>
        </w:tc>
      </w:tr>
      <w:tr w:rsidR="00856EEE" w:rsidRPr="00C20B34" w14:paraId="464D04F3" w14:textId="77777777" w:rsidTr="00941FF4">
        <w:trPr>
          <w:cantSplit/>
        </w:trPr>
        <w:tc>
          <w:tcPr>
            <w:tcW w:w="4253" w:type="dxa"/>
            <w:tcBorders>
              <w:top w:val="single" w:sz="4" w:space="0" w:color="C2D9BA"/>
              <w:bottom w:val="single" w:sz="4" w:space="0" w:color="C2D9BA"/>
              <w:right w:val="single" w:sz="4" w:space="0" w:color="C2D9BA"/>
            </w:tcBorders>
            <w:shd w:val="clear" w:color="auto" w:fill="auto"/>
          </w:tcPr>
          <w:p w14:paraId="510A5674" w14:textId="77777777" w:rsidR="00856EEE" w:rsidRPr="00C20B34" w:rsidRDefault="00856EEE" w:rsidP="00941FF4">
            <w:pPr>
              <w:pStyle w:val="TableText"/>
              <w:keepNext/>
              <w:spacing w:line="240" w:lineRule="auto"/>
              <w:rPr>
                <w:color w:val="000000"/>
                <w:lang w:eastAsia="en-NZ"/>
              </w:rPr>
            </w:pPr>
            <w:r w:rsidRPr="00C20B34">
              <w:rPr>
                <w:color w:val="000000"/>
                <w:lang w:eastAsia="en-NZ"/>
              </w:rPr>
              <w:t>50</w:t>
            </w:r>
            <w:r>
              <w:rPr>
                <w:color w:val="000000"/>
                <w:lang w:eastAsia="en-NZ"/>
              </w:rPr>
              <w:t>–</w:t>
            </w:r>
            <w:r w:rsidRPr="00C20B34">
              <w:rPr>
                <w:color w:val="000000"/>
                <w:lang w:eastAsia="en-NZ"/>
              </w:rPr>
              <w:t>59</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14A38B84" w14:textId="77777777" w:rsidR="00856EEE" w:rsidRPr="00C20B34" w:rsidRDefault="00856EEE" w:rsidP="00856EEE">
            <w:pPr>
              <w:pStyle w:val="TableText"/>
              <w:tabs>
                <w:tab w:val="decimal" w:pos="961"/>
              </w:tabs>
              <w:spacing w:line="240" w:lineRule="auto"/>
              <w:rPr>
                <w:rFonts w:cstheme="minorHAnsi"/>
                <w:color w:val="000000"/>
                <w:lang w:eastAsia="en-NZ"/>
              </w:rPr>
            </w:pPr>
            <w:r w:rsidRPr="00182969">
              <w:t>393</w:t>
            </w:r>
          </w:p>
        </w:tc>
        <w:tc>
          <w:tcPr>
            <w:tcW w:w="1063" w:type="dxa"/>
            <w:tcBorders>
              <w:top w:val="single" w:sz="4" w:space="0" w:color="C2D9BA"/>
              <w:left w:val="single" w:sz="4" w:space="0" w:color="C2D9BA"/>
              <w:bottom w:val="single" w:sz="4" w:space="0" w:color="C2D9BA"/>
            </w:tcBorders>
            <w:shd w:val="clear" w:color="auto" w:fill="auto"/>
          </w:tcPr>
          <w:p w14:paraId="612C0597" w14:textId="77777777" w:rsidR="00856EEE" w:rsidRPr="00C20B34" w:rsidRDefault="00856EEE" w:rsidP="00856EEE">
            <w:pPr>
              <w:pStyle w:val="TableText"/>
              <w:tabs>
                <w:tab w:val="decimal" w:pos="625"/>
              </w:tabs>
              <w:spacing w:line="240" w:lineRule="auto"/>
              <w:rPr>
                <w:rFonts w:cstheme="minorHAnsi"/>
                <w:color w:val="000000"/>
                <w:lang w:eastAsia="en-NZ"/>
              </w:rPr>
            </w:pPr>
            <w:r w:rsidRPr="00182969">
              <w:t>322</w:t>
            </w:r>
          </w:p>
        </w:tc>
        <w:tc>
          <w:tcPr>
            <w:tcW w:w="1063" w:type="dxa"/>
            <w:tcBorders>
              <w:top w:val="single" w:sz="4" w:space="0" w:color="C2D9BA"/>
              <w:bottom w:val="single" w:sz="4" w:space="0" w:color="C2D9BA"/>
              <w:right w:val="nil"/>
            </w:tcBorders>
            <w:shd w:val="clear" w:color="auto" w:fill="auto"/>
          </w:tcPr>
          <w:p w14:paraId="70DF6C5C" w14:textId="77777777" w:rsidR="00856EEE" w:rsidRPr="00C20B34" w:rsidRDefault="00856EEE" w:rsidP="00856EEE">
            <w:pPr>
              <w:pStyle w:val="TableText"/>
              <w:tabs>
                <w:tab w:val="decimal" w:pos="514"/>
              </w:tabs>
              <w:spacing w:line="240" w:lineRule="auto"/>
              <w:rPr>
                <w:rFonts w:cstheme="minorHAnsi"/>
                <w:color w:val="000000"/>
                <w:lang w:eastAsia="en-NZ"/>
              </w:rPr>
            </w:pPr>
            <w:r w:rsidRPr="00182969">
              <w:t>85.2</w:t>
            </w:r>
          </w:p>
        </w:tc>
      </w:tr>
      <w:tr w:rsidR="00856EEE" w:rsidRPr="00C20B34" w14:paraId="7734FEB5" w14:textId="77777777" w:rsidTr="00941FF4">
        <w:trPr>
          <w:cantSplit/>
        </w:trPr>
        <w:tc>
          <w:tcPr>
            <w:tcW w:w="4253" w:type="dxa"/>
            <w:tcBorders>
              <w:top w:val="single" w:sz="4" w:space="0" w:color="C2D9BA"/>
              <w:bottom w:val="single" w:sz="4" w:space="0" w:color="C2D9BA"/>
              <w:right w:val="single" w:sz="4" w:space="0" w:color="C2D9BA"/>
            </w:tcBorders>
            <w:shd w:val="clear" w:color="auto" w:fill="auto"/>
          </w:tcPr>
          <w:p w14:paraId="13C3BE1D" w14:textId="77777777" w:rsidR="00856EEE" w:rsidRPr="00C20B34" w:rsidRDefault="00856EEE" w:rsidP="00941FF4">
            <w:pPr>
              <w:pStyle w:val="TableText"/>
              <w:keepNext/>
              <w:spacing w:line="240" w:lineRule="auto"/>
              <w:rPr>
                <w:color w:val="000000"/>
                <w:lang w:eastAsia="en-NZ"/>
              </w:rPr>
            </w:pPr>
            <w:r w:rsidRPr="00C20B34">
              <w:rPr>
                <w:color w:val="000000"/>
                <w:lang w:eastAsia="en-NZ"/>
              </w:rPr>
              <w:t>60</w:t>
            </w:r>
            <w:r>
              <w:rPr>
                <w:color w:val="000000"/>
                <w:lang w:eastAsia="en-NZ"/>
              </w:rPr>
              <w:t>–</w:t>
            </w:r>
            <w:r w:rsidRPr="00C20B34">
              <w:rPr>
                <w:color w:val="000000"/>
                <w:lang w:eastAsia="en-NZ"/>
              </w:rPr>
              <w:t>74</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57611E39" w14:textId="77777777" w:rsidR="00856EEE" w:rsidRPr="00C20B34" w:rsidRDefault="00856EEE" w:rsidP="00856EEE">
            <w:pPr>
              <w:pStyle w:val="TableText"/>
              <w:tabs>
                <w:tab w:val="decimal" w:pos="961"/>
              </w:tabs>
              <w:spacing w:line="240" w:lineRule="auto"/>
              <w:rPr>
                <w:rFonts w:cstheme="minorHAnsi"/>
                <w:color w:val="000000"/>
                <w:lang w:eastAsia="en-NZ"/>
              </w:rPr>
            </w:pPr>
            <w:r w:rsidRPr="00182969">
              <w:t>1</w:t>
            </w:r>
            <w:r>
              <w:t>,</w:t>
            </w:r>
            <w:r w:rsidRPr="00182969">
              <w:t>592</w:t>
            </w:r>
          </w:p>
        </w:tc>
        <w:tc>
          <w:tcPr>
            <w:tcW w:w="1063" w:type="dxa"/>
            <w:tcBorders>
              <w:top w:val="single" w:sz="4" w:space="0" w:color="C2D9BA"/>
              <w:left w:val="single" w:sz="4" w:space="0" w:color="C2D9BA"/>
              <w:bottom w:val="single" w:sz="4" w:space="0" w:color="C2D9BA"/>
            </w:tcBorders>
            <w:shd w:val="clear" w:color="auto" w:fill="auto"/>
          </w:tcPr>
          <w:p w14:paraId="43D159AF" w14:textId="77777777" w:rsidR="00856EEE" w:rsidRPr="00C20B34" w:rsidRDefault="00856EEE" w:rsidP="00856EEE">
            <w:pPr>
              <w:pStyle w:val="TableText"/>
              <w:tabs>
                <w:tab w:val="decimal" w:pos="625"/>
              </w:tabs>
              <w:spacing w:line="240" w:lineRule="auto"/>
              <w:rPr>
                <w:rFonts w:cstheme="minorHAnsi"/>
                <w:color w:val="000000"/>
                <w:lang w:eastAsia="en-NZ"/>
              </w:rPr>
            </w:pPr>
            <w:r w:rsidRPr="00182969">
              <w:t>1</w:t>
            </w:r>
            <w:r>
              <w:t>,</w:t>
            </w:r>
            <w:r w:rsidRPr="00182969">
              <w:t>336</w:t>
            </w:r>
          </w:p>
        </w:tc>
        <w:tc>
          <w:tcPr>
            <w:tcW w:w="1063" w:type="dxa"/>
            <w:tcBorders>
              <w:top w:val="single" w:sz="4" w:space="0" w:color="C2D9BA"/>
              <w:bottom w:val="single" w:sz="4" w:space="0" w:color="C2D9BA"/>
              <w:right w:val="nil"/>
            </w:tcBorders>
            <w:shd w:val="clear" w:color="auto" w:fill="auto"/>
          </w:tcPr>
          <w:p w14:paraId="516A5468" w14:textId="77777777" w:rsidR="00856EEE" w:rsidRPr="00C20B34" w:rsidRDefault="00856EEE" w:rsidP="00856EEE">
            <w:pPr>
              <w:pStyle w:val="TableText"/>
              <w:tabs>
                <w:tab w:val="decimal" w:pos="514"/>
              </w:tabs>
              <w:spacing w:line="240" w:lineRule="auto"/>
              <w:rPr>
                <w:rFonts w:cstheme="minorHAnsi"/>
                <w:color w:val="000000"/>
                <w:lang w:eastAsia="en-NZ"/>
              </w:rPr>
            </w:pPr>
            <w:r w:rsidRPr="00182969">
              <w:t>84.9</w:t>
            </w:r>
          </w:p>
        </w:tc>
      </w:tr>
      <w:tr w:rsidR="00856EEE" w:rsidRPr="00C20B34" w14:paraId="731391C3" w14:textId="77777777" w:rsidTr="00941FF4">
        <w:trPr>
          <w:cantSplit/>
        </w:trPr>
        <w:tc>
          <w:tcPr>
            <w:tcW w:w="4253" w:type="dxa"/>
            <w:tcBorders>
              <w:top w:val="single" w:sz="4" w:space="0" w:color="C2D9BA"/>
              <w:bottom w:val="single" w:sz="4" w:space="0" w:color="C2D9BA"/>
              <w:right w:val="single" w:sz="4" w:space="0" w:color="C2D9BA"/>
            </w:tcBorders>
            <w:shd w:val="clear" w:color="auto" w:fill="auto"/>
          </w:tcPr>
          <w:p w14:paraId="471C594B" w14:textId="77777777" w:rsidR="00856EEE" w:rsidRPr="00C20B34" w:rsidRDefault="00856EEE" w:rsidP="00941FF4">
            <w:pPr>
              <w:pStyle w:val="TableText"/>
              <w:keepNext/>
              <w:spacing w:line="240" w:lineRule="auto"/>
              <w:rPr>
                <w:color w:val="000000"/>
                <w:lang w:eastAsia="en-NZ"/>
              </w:rPr>
            </w:pPr>
            <w:r w:rsidRPr="00C20B34">
              <w:rPr>
                <w:color w:val="000000"/>
                <w:lang w:eastAsia="en-NZ"/>
              </w:rPr>
              <w:t>75+</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259A6FAF" w14:textId="77777777" w:rsidR="00856EEE" w:rsidRPr="00C20B34" w:rsidRDefault="00856EEE" w:rsidP="00856EEE">
            <w:pPr>
              <w:pStyle w:val="TableText"/>
              <w:tabs>
                <w:tab w:val="decimal" w:pos="961"/>
              </w:tabs>
              <w:spacing w:line="240" w:lineRule="auto"/>
              <w:rPr>
                <w:rFonts w:cstheme="minorHAnsi"/>
                <w:color w:val="000000"/>
                <w:lang w:eastAsia="en-NZ"/>
              </w:rPr>
            </w:pPr>
            <w:r w:rsidRPr="00182969">
              <w:t>1</w:t>
            </w:r>
            <w:r>
              <w:t>,</w:t>
            </w:r>
            <w:r w:rsidRPr="00182969">
              <w:t>826</w:t>
            </w:r>
          </w:p>
        </w:tc>
        <w:tc>
          <w:tcPr>
            <w:tcW w:w="1063" w:type="dxa"/>
            <w:tcBorders>
              <w:top w:val="single" w:sz="4" w:space="0" w:color="C2D9BA"/>
              <w:left w:val="single" w:sz="4" w:space="0" w:color="C2D9BA"/>
              <w:bottom w:val="single" w:sz="4" w:space="0" w:color="C2D9BA"/>
            </w:tcBorders>
            <w:shd w:val="clear" w:color="auto" w:fill="auto"/>
          </w:tcPr>
          <w:p w14:paraId="30BB5375" w14:textId="77777777" w:rsidR="00856EEE" w:rsidRPr="00C20B34" w:rsidRDefault="00856EEE" w:rsidP="00856EEE">
            <w:pPr>
              <w:pStyle w:val="TableText"/>
              <w:tabs>
                <w:tab w:val="decimal" w:pos="625"/>
              </w:tabs>
              <w:spacing w:line="240" w:lineRule="auto"/>
              <w:rPr>
                <w:rFonts w:cstheme="minorHAnsi"/>
                <w:color w:val="000000"/>
                <w:lang w:eastAsia="en-NZ"/>
              </w:rPr>
            </w:pPr>
            <w:r w:rsidRPr="00182969">
              <w:t>1</w:t>
            </w:r>
            <w:r>
              <w:t>,</w:t>
            </w:r>
            <w:r w:rsidRPr="00182969">
              <w:t>505</w:t>
            </w:r>
          </w:p>
        </w:tc>
        <w:tc>
          <w:tcPr>
            <w:tcW w:w="1063" w:type="dxa"/>
            <w:tcBorders>
              <w:top w:val="single" w:sz="4" w:space="0" w:color="C2D9BA"/>
              <w:bottom w:val="single" w:sz="4" w:space="0" w:color="C2D9BA"/>
              <w:right w:val="nil"/>
            </w:tcBorders>
            <w:shd w:val="clear" w:color="auto" w:fill="auto"/>
          </w:tcPr>
          <w:p w14:paraId="1D7D82E7" w14:textId="77777777" w:rsidR="00856EEE" w:rsidRPr="00C20B34" w:rsidRDefault="00856EEE" w:rsidP="00856EEE">
            <w:pPr>
              <w:pStyle w:val="TableText"/>
              <w:tabs>
                <w:tab w:val="decimal" w:pos="514"/>
              </w:tabs>
              <w:spacing w:line="240" w:lineRule="auto"/>
              <w:rPr>
                <w:rFonts w:cstheme="minorHAnsi"/>
                <w:color w:val="000000"/>
                <w:lang w:eastAsia="en-NZ"/>
              </w:rPr>
            </w:pPr>
            <w:r w:rsidRPr="00182969">
              <w:t>83.2</w:t>
            </w:r>
          </w:p>
        </w:tc>
      </w:tr>
      <w:tr w:rsidR="00856EEE" w:rsidRPr="00C20B34" w14:paraId="31B8B4C3" w14:textId="77777777" w:rsidTr="00941FF4">
        <w:trPr>
          <w:cantSplit/>
        </w:trPr>
        <w:tc>
          <w:tcPr>
            <w:tcW w:w="4253" w:type="dxa"/>
            <w:tcBorders>
              <w:top w:val="single" w:sz="4" w:space="0" w:color="C2D9BA"/>
              <w:bottom w:val="single" w:sz="4" w:space="0" w:color="C2D9BA"/>
              <w:right w:val="single" w:sz="4" w:space="0" w:color="C2D9BA"/>
            </w:tcBorders>
            <w:shd w:val="clear" w:color="auto" w:fill="auto"/>
          </w:tcPr>
          <w:p w14:paraId="50CBC85F" w14:textId="77777777" w:rsidR="00856EEE" w:rsidRPr="007D6301" w:rsidRDefault="00856EEE" w:rsidP="00941FF4">
            <w:pPr>
              <w:pStyle w:val="TableText"/>
              <w:keepNext/>
              <w:spacing w:line="240" w:lineRule="auto"/>
              <w:rPr>
                <w:b/>
              </w:rPr>
            </w:pPr>
            <w:r w:rsidRPr="007D6301">
              <w:rPr>
                <w:b/>
              </w:rPr>
              <w:t>Sex</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34D2B8F5" w14:textId="77777777" w:rsidR="00856EEE" w:rsidRPr="00C20B34" w:rsidRDefault="00856EEE" w:rsidP="00856EEE">
            <w:pPr>
              <w:pStyle w:val="TableText"/>
              <w:tabs>
                <w:tab w:val="decimal" w:pos="961"/>
              </w:tabs>
              <w:spacing w:line="240" w:lineRule="auto"/>
              <w:rPr>
                <w:rFonts w:cstheme="minorHAnsi"/>
                <w:color w:val="000000"/>
                <w:lang w:eastAsia="en-NZ"/>
              </w:rPr>
            </w:pPr>
          </w:p>
        </w:tc>
        <w:tc>
          <w:tcPr>
            <w:tcW w:w="1063" w:type="dxa"/>
            <w:tcBorders>
              <w:top w:val="single" w:sz="4" w:space="0" w:color="C2D9BA"/>
              <w:left w:val="single" w:sz="4" w:space="0" w:color="C2D9BA"/>
              <w:bottom w:val="single" w:sz="4" w:space="0" w:color="C2D9BA"/>
            </w:tcBorders>
            <w:shd w:val="clear" w:color="auto" w:fill="auto"/>
          </w:tcPr>
          <w:p w14:paraId="130E5DAF" w14:textId="77777777" w:rsidR="00856EEE" w:rsidRPr="00C20B34" w:rsidRDefault="00856EEE" w:rsidP="00856EEE">
            <w:pPr>
              <w:pStyle w:val="TableText"/>
              <w:tabs>
                <w:tab w:val="decimal" w:pos="625"/>
              </w:tabs>
              <w:spacing w:line="240" w:lineRule="auto"/>
              <w:rPr>
                <w:rFonts w:cstheme="minorHAnsi"/>
                <w:color w:val="000000"/>
                <w:lang w:eastAsia="en-NZ"/>
              </w:rPr>
            </w:pPr>
          </w:p>
        </w:tc>
        <w:tc>
          <w:tcPr>
            <w:tcW w:w="1063" w:type="dxa"/>
            <w:tcBorders>
              <w:top w:val="single" w:sz="4" w:space="0" w:color="C2D9BA"/>
              <w:bottom w:val="single" w:sz="4" w:space="0" w:color="C2D9BA"/>
              <w:right w:val="nil"/>
            </w:tcBorders>
            <w:shd w:val="clear" w:color="auto" w:fill="auto"/>
          </w:tcPr>
          <w:p w14:paraId="292CAB69" w14:textId="77777777" w:rsidR="00856EEE" w:rsidRPr="00C20B34" w:rsidRDefault="00856EEE" w:rsidP="00856EEE">
            <w:pPr>
              <w:pStyle w:val="TableText"/>
              <w:tabs>
                <w:tab w:val="decimal" w:pos="514"/>
              </w:tabs>
              <w:spacing w:line="240" w:lineRule="auto"/>
              <w:rPr>
                <w:rFonts w:cstheme="minorHAnsi"/>
                <w:color w:val="000000"/>
                <w:lang w:eastAsia="en-NZ"/>
              </w:rPr>
            </w:pPr>
          </w:p>
        </w:tc>
      </w:tr>
      <w:tr w:rsidR="00856EEE" w:rsidRPr="00C20B34" w14:paraId="3059C995" w14:textId="77777777" w:rsidTr="00941FF4">
        <w:trPr>
          <w:cantSplit/>
        </w:trPr>
        <w:tc>
          <w:tcPr>
            <w:tcW w:w="4253" w:type="dxa"/>
            <w:tcBorders>
              <w:top w:val="single" w:sz="4" w:space="0" w:color="C2D9BA"/>
              <w:bottom w:val="single" w:sz="4" w:space="0" w:color="C2D9BA"/>
              <w:right w:val="single" w:sz="4" w:space="0" w:color="C2D9BA"/>
            </w:tcBorders>
            <w:shd w:val="clear" w:color="auto" w:fill="auto"/>
          </w:tcPr>
          <w:p w14:paraId="15FB599C" w14:textId="77777777" w:rsidR="00856EEE" w:rsidRPr="00C20B34" w:rsidRDefault="00856EEE" w:rsidP="00941FF4">
            <w:pPr>
              <w:pStyle w:val="TableText"/>
              <w:keepNext/>
              <w:spacing w:line="240" w:lineRule="auto"/>
              <w:rPr>
                <w:color w:val="000000"/>
                <w:lang w:eastAsia="en-NZ"/>
              </w:rPr>
            </w:pPr>
            <w:r w:rsidRPr="00C20B34">
              <w:rPr>
                <w:color w:val="000000"/>
                <w:lang w:eastAsia="en-NZ"/>
              </w:rPr>
              <w:t>F</w:t>
            </w:r>
            <w:r>
              <w:rPr>
                <w:color w:val="000000"/>
                <w:lang w:eastAsia="en-NZ"/>
              </w:rPr>
              <w:t>emale</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66A9750F" w14:textId="77777777" w:rsidR="00856EEE" w:rsidRPr="00C20B34" w:rsidRDefault="00856EEE" w:rsidP="00856EEE">
            <w:pPr>
              <w:pStyle w:val="TableText"/>
              <w:tabs>
                <w:tab w:val="decimal" w:pos="961"/>
              </w:tabs>
              <w:spacing w:line="240" w:lineRule="auto"/>
              <w:rPr>
                <w:rFonts w:cstheme="minorHAnsi"/>
                <w:color w:val="000000"/>
                <w:lang w:eastAsia="en-NZ"/>
              </w:rPr>
            </w:pPr>
            <w:r w:rsidRPr="000D3A9E">
              <w:t>2</w:t>
            </w:r>
            <w:r>
              <w:t>,</w:t>
            </w:r>
            <w:r w:rsidRPr="000D3A9E">
              <w:t>047</w:t>
            </w:r>
          </w:p>
        </w:tc>
        <w:tc>
          <w:tcPr>
            <w:tcW w:w="1063" w:type="dxa"/>
            <w:tcBorders>
              <w:top w:val="single" w:sz="4" w:space="0" w:color="C2D9BA"/>
              <w:left w:val="single" w:sz="4" w:space="0" w:color="C2D9BA"/>
              <w:bottom w:val="single" w:sz="4" w:space="0" w:color="C2D9BA"/>
            </w:tcBorders>
            <w:shd w:val="clear" w:color="auto" w:fill="auto"/>
          </w:tcPr>
          <w:p w14:paraId="0DFCB3EB" w14:textId="77777777" w:rsidR="00856EEE" w:rsidRPr="00C20B34" w:rsidRDefault="00856EEE" w:rsidP="00856EEE">
            <w:pPr>
              <w:pStyle w:val="TableText"/>
              <w:tabs>
                <w:tab w:val="decimal" w:pos="625"/>
              </w:tabs>
              <w:spacing w:line="240" w:lineRule="auto"/>
              <w:rPr>
                <w:rFonts w:cstheme="minorHAnsi"/>
                <w:color w:val="000000"/>
                <w:lang w:eastAsia="en-NZ"/>
              </w:rPr>
            </w:pPr>
            <w:r w:rsidRPr="000D3A9E">
              <w:t>1</w:t>
            </w:r>
            <w:r>
              <w:t>,</w:t>
            </w:r>
            <w:r w:rsidRPr="000D3A9E">
              <w:t>731</w:t>
            </w:r>
          </w:p>
        </w:tc>
        <w:tc>
          <w:tcPr>
            <w:tcW w:w="1063" w:type="dxa"/>
            <w:tcBorders>
              <w:top w:val="single" w:sz="4" w:space="0" w:color="C2D9BA"/>
              <w:bottom w:val="single" w:sz="4" w:space="0" w:color="C2D9BA"/>
              <w:right w:val="nil"/>
            </w:tcBorders>
            <w:shd w:val="clear" w:color="auto" w:fill="auto"/>
          </w:tcPr>
          <w:p w14:paraId="328EEE54" w14:textId="77777777" w:rsidR="00856EEE" w:rsidRPr="00C20B34" w:rsidRDefault="00856EEE" w:rsidP="00856EEE">
            <w:pPr>
              <w:pStyle w:val="TableText"/>
              <w:tabs>
                <w:tab w:val="decimal" w:pos="514"/>
              </w:tabs>
              <w:spacing w:line="240" w:lineRule="auto"/>
              <w:rPr>
                <w:rFonts w:cstheme="minorHAnsi"/>
                <w:color w:val="000000"/>
                <w:lang w:eastAsia="en-NZ"/>
              </w:rPr>
            </w:pPr>
            <w:r w:rsidRPr="000D3A9E">
              <w:t>85.7</w:t>
            </w:r>
          </w:p>
        </w:tc>
      </w:tr>
      <w:tr w:rsidR="00856EEE" w:rsidRPr="00C20B34" w14:paraId="277D1912" w14:textId="77777777" w:rsidTr="00941FF4">
        <w:trPr>
          <w:cantSplit/>
        </w:trPr>
        <w:tc>
          <w:tcPr>
            <w:tcW w:w="4253" w:type="dxa"/>
            <w:tcBorders>
              <w:top w:val="single" w:sz="4" w:space="0" w:color="C2D9BA"/>
              <w:bottom w:val="single" w:sz="4" w:space="0" w:color="C2D9BA"/>
              <w:right w:val="single" w:sz="4" w:space="0" w:color="C2D9BA"/>
            </w:tcBorders>
            <w:shd w:val="clear" w:color="auto" w:fill="auto"/>
          </w:tcPr>
          <w:p w14:paraId="7F973463" w14:textId="77777777" w:rsidR="00856EEE" w:rsidRPr="00C20B34" w:rsidRDefault="00856EEE" w:rsidP="00941FF4">
            <w:pPr>
              <w:pStyle w:val="TableText"/>
              <w:keepNext/>
              <w:spacing w:line="240" w:lineRule="auto"/>
              <w:rPr>
                <w:color w:val="000000"/>
                <w:lang w:eastAsia="en-NZ"/>
              </w:rPr>
            </w:pPr>
            <w:r w:rsidRPr="00C20B34">
              <w:rPr>
                <w:color w:val="000000"/>
                <w:lang w:eastAsia="en-NZ"/>
              </w:rPr>
              <w:t>M</w:t>
            </w:r>
            <w:r>
              <w:rPr>
                <w:color w:val="000000"/>
                <w:lang w:eastAsia="en-NZ"/>
              </w:rPr>
              <w:t>ale</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66C1C34E" w14:textId="77777777" w:rsidR="00856EEE" w:rsidRPr="00C20B34" w:rsidRDefault="00856EEE" w:rsidP="00856EEE">
            <w:pPr>
              <w:pStyle w:val="TableText"/>
              <w:tabs>
                <w:tab w:val="decimal" w:pos="961"/>
              </w:tabs>
              <w:spacing w:line="240" w:lineRule="auto"/>
              <w:rPr>
                <w:rFonts w:cstheme="minorHAnsi"/>
                <w:color w:val="000000"/>
                <w:lang w:eastAsia="en-NZ"/>
              </w:rPr>
            </w:pPr>
            <w:r w:rsidRPr="000D3A9E">
              <w:t>2</w:t>
            </w:r>
            <w:r>
              <w:t>,</w:t>
            </w:r>
            <w:r w:rsidRPr="000D3A9E">
              <w:t>026</w:t>
            </w:r>
          </w:p>
        </w:tc>
        <w:tc>
          <w:tcPr>
            <w:tcW w:w="1063" w:type="dxa"/>
            <w:tcBorders>
              <w:top w:val="single" w:sz="4" w:space="0" w:color="C2D9BA"/>
              <w:left w:val="single" w:sz="4" w:space="0" w:color="C2D9BA"/>
              <w:bottom w:val="single" w:sz="4" w:space="0" w:color="C2D9BA"/>
            </w:tcBorders>
            <w:shd w:val="clear" w:color="auto" w:fill="auto"/>
          </w:tcPr>
          <w:p w14:paraId="326E8597" w14:textId="77777777" w:rsidR="00856EEE" w:rsidRPr="00C20B34" w:rsidRDefault="00856EEE" w:rsidP="00856EEE">
            <w:pPr>
              <w:pStyle w:val="TableText"/>
              <w:tabs>
                <w:tab w:val="decimal" w:pos="625"/>
              </w:tabs>
              <w:spacing w:line="240" w:lineRule="auto"/>
              <w:rPr>
                <w:rFonts w:cstheme="minorHAnsi"/>
                <w:color w:val="000000"/>
                <w:lang w:eastAsia="en-NZ"/>
              </w:rPr>
            </w:pPr>
            <w:r w:rsidRPr="000D3A9E">
              <w:t>1</w:t>
            </w:r>
            <w:r>
              <w:t>,</w:t>
            </w:r>
            <w:r w:rsidRPr="000D3A9E">
              <w:t>652</w:t>
            </w:r>
          </w:p>
        </w:tc>
        <w:tc>
          <w:tcPr>
            <w:tcW w:w="1063" w:type="dxa"/>
            <w:tcBorders>
              <w:top w:val="single" w:sz="4" w:space="0" w:color="C2D9BA"/>
              <w:bottom w:val="single" w:sz="4" w:space="0" w:color="C2D9BA"/>
              <w:right w:val="nil"/>
            </w:tcBorders>
            <w:shd w:val="clear" w:color="auto" w:fill="auto"/>
          </w:tcPr>
          <w:p w14:paraId="5507CE2B" w14:textId="77777777" w:rsidR="00856EEE" w:rsidRPr="00C20B34" w:rsidRDefault="00856EEE" w:rsidP="00856EEE">
            <w:pPr>
              <w:pStyle w:val="TableText"/>
              <w:tabs>
                <w:tab w:val="decimal" w:pos="514"/>
              </w:tabs>
              <w:spacing w:line="240" w:lineRule="auto"/>
              <w:rPr>
                <w:rFonts w:cstheme="minorHAnsi"/>
                <w:color w:val="000000"/>
                <w:lang w:eastAsia="en-NZ"/>
              </w:rPr>
            </w:pPr>
            <w:r w:rsidRPr="000D3A9E">
              <w:t>83</w:t>
            </w:r>
          </w:p>
        </w:tc>
      </w:tr>
      <w:tr w:rsidR="00856EEE" w:rsidRPr="00C20B34" w14:paraId="583D51B9" w14:textId="77777777" w:rsidTr="00941FF4">
        <w:trPr>
          <w:cantSplit/>
        </w:trPr>
        <w:tc>
          <w:tcPr>
            <w:tcW w:w="4253" w:type="dxa"/>
            <w:tcBorders>
              <w:top w:val="single" w:sz="4" w:space="0" w:color="C2D9BA"/>
              <w:bottom w:val="single" w:sz="4" w:space="0" w:color="C2D9BA"/>
              <w:right w:val="single" w:sz="4" w:space="0" w:color="C2D9BA"/>
            </w:tcBorders>
            <w:shd w:val="clear" w:color="auto" w:fill="auto"/>
          </w:tcPr>
          <w:p w14:paraId="05378C07" w14:textId="77777777" w:rsidR="00856EEE" w:rsidRPr="007D6301" w:rsidRDefault="00856EEE" w:rsidP="00941FF4">
            <w:pPr>
              <w:pStyle w:val="TableText"/>
              <w:spacing w:line="240" w:lineRule="auto"/>
              <w:rPr>
                <w:b/>
              </w:rPr>
            </w:pPr>
            <w:r w:rsidRPr="007D6301">
              <w:rPr>
                <w:b/>
              </w:rPr>
              <w:t>Ethnicity</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3F039CC5" w14:textId="77777777" w:rsidR="00856EEE" w:rsidRPr="00C20B34" w:rsidRDefault="00856EEE" w:rsidP="00856EEE">
            <w:pPr>
              <w:pStyle w:val="TableText"/>
              <w:tabs>
                <w:tab w:val="decimal" w:pos="961"/>
              </w:tabs>
              <w:spacing w:line="240" w:lineRule="auto"/>
              <w:rPr>
                <w:rFonts w:cstheme="minorHAnsi"/>
                <w:color w:val="000000"/>
                <w:lang w:eastAsia="en-NZ"/>
              </w:rPr>
            </w:pPr>
          </w:p>
        </w:tc>
        <w:tc>
          <w:tcPr>
            <w:tcW w:w="1063" w:type="dxa"/>
            <w:tcBorders>
              <w:top w:val="single" w:sz="4" w:space="0" w:color="C2D9BA"/>
              <w:left w:val="single" w:sz="4" w:space="0" w:color="C2D9BA"/>
              <w:bottom w:val="single" w:sz="4" w:space="0" w:color="C2D9BA"/>
            </w:tcBorders>
            <w:shd w:val="clear" w:color="auto" w:fill="auto"/>
          </w:tcPr>
          <w:p w14:paraId="08A1FC33" w14:textId="77777777" w:rsidR="00856EEE" w:rsidRPr="00C20B34" w:rsidRDefault="00856EEE" w:rsidP="00856EEE">
            <w:pPr>
              <w:pStyle w:val="TableText"/>
              <w:tabs>
                <w:tab w:val="decimal" w:pos="625"/>
              </w:tabs>
              <w:spacing w:line="240" w:lineRule="auto"/>
              <w:rPr>
                <w:rFonts w:cstheme="minorHAnsi"/>
                <w:color w:val="000000"/>
                <w:lang w:eastAsia="en-NZ"/>
              </w:rPr>
            </w:pPr>
          </w:p>
        </w:tc>
        <w:tc>
          <w:tcPr>
            <w:tcW w:w="1063" w:type="dxa"/>
            <w:tcBorders>
              <w:top w:val="single" w:sz="4" w:space="0" w:color="C2D9BA"/>
              <w:bottom w:val="single" w:sz="4" w:space="0" w:color="C2D9BA"/>
              <w:right w:val="nil"/>
            </w:tcBorders>
            <w:shd w:val="clear" w:color="auto" w:fill="auto"/>
          </w:tcPr>
          <w:p w14:paraId="4954E0B5" w14:textId="77777777" w:rsidR="00856EEE" w:rsidRPr="00C20B34" w:rsidRDefault="00856EEE" w:rsidP="00856EEE">
            <w:pPr>
              <w:pStyle w:val="TableText"/>
              <w:tabs>
                <w:tab w:val="decimal" w:pos="514"/>
              </w:tabs>
              <w:spacing w:line="240" w:lineRule="auto"/>
              <w:rPr>
                <w:rFonts w:cstheme="minorHAnsi"/>
                <w:color w:val="000000"/>
                <w:lang w:eastAsia="en-NZ"/>
              </w:rPr>
            </w:pPr>
          </w:p>
        </w:tc>
      </w:tr>
      <w:tr w:rsidR="00856EEE" w:rsidRPr="00C20B34" w14:paraId="6754F56A" w14:textId="77777777" w:rsidTr="00941FF4">
        <w:trPr>
          <w:cantSplit/>
        </w:trPr>
        <w:tc>
          <w:tcPr>
            <w:tcW w:w="4253" w:type="dxa"/>
            <w:tcBorders>
              <w:top w:val="single" w:sz="4" w:space="0" w:color="C2D9BA"/>
              <w:bottom w:val="single" w:sz="4" w:space="0" w:color="C2D9BA"/>
              <w:right w:val="single" w:sz="4" w:space="0" w:color="C2D9BA"/>
            </w:tcBorders>
            <w:shd w:val="clear" w:color="auto" w:fill="auto"/>
          </w:tcPr>
          <w:p w14:paraId="43751B78" w14:textId="77777777" w:rsidR="00856EEE" w:rsidRPr="00C20B34" w:rsidRDefault="00856EEE" w:rsidP="00941FF4">
            <w:pPr>
              <w:pStyle w:val="TableText"/>
              <w:spacing w:line="240" w:lineRule="auto"/>
              <w:rPr>
                <w:color w:val="000000"/>
                <w:lang w:eastAsia="en-NZ"/>
              </w:rPr>
            </w:pPr>
            <w:r w:rsidRPr="00C20B34">
              <w:rPr>
                <w:color w:val="000000"/>
                <w:lang w:eastAsia="en-NZ"/>
              </w:rPr>
              <w:t>M</w:t>
            </w:r>
            <w:r>
              <w:rPr>
                <w:color w:val="000000"/>
                <w:lang w:eastAsia="en-NZ"/>
              </w:rPr>
              <w:t>ā</w:t>
            </w:r>
            <w:r w:rsidRPr="00C20B34">
              <w:rPr>
                <w:color w:val="000000"/>
                <w:lang w:eastAsia="en-NZ"/>
              </w:rPr>
              <w:t>ori</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7EABAEB2" w14:textId="77777777" w:rsidR="00856EEE" w:rsidRPr="00C20B34" w:rsidRDefault="00856EEE" w:rsidP="00856EEE">
            <w:pPr>
              <w:pStyle w:val="TableText"/>
              <w:tabs>
                <w:tab w:val="decimal" w:pos="961"/>
              </w:tabs>
              <w:spacing w:line="240" w:lineRule="auto"/>
              <w:rPr>
                <w:rFonts w:cstheme="minorHAnsi"/>
                <w:color w:val="000000"/>
                <w:lang w:eastAsia="en-NZ"/>
              </w:rPr>
            </w:pPr>
            <w:r w:rsidRPr="002A2986">
              <w:t>259</w:t>
            </w:r>
          </w:p>
        </w:tc>
        <w:tc>
          <w:tcPr>
            <w:tcW w:w="1063" w:type="dxa"/>
            <w:tcBorders>
              <w:top w:val="single" w:sz="4" w:space="0" w:color="C2D9BA"/>
              <w:left w:val="single" w:sz="4" w:space="0" w:color="C2D9BA"/>
              <w:bottom w:val="single" w:sz="4" w:space="0" w:color="C2D9BA"/>
            </w:tcBorders>
            <w:shd w:val="clear" w:color="auto" w:fill="auto"/>
          </w:tcPr>
          <w:p w14:paraId="1B59D648" w14:textId="77777777" w:rsidR="00856EEE" w:rsidRPr="00C20B34" w:rsidRDefault="00856EEE" w:rsidP="00856EEE">
            <w:pPr>
              <w:pStyle w:val="TableText"/>
              <w:tabs>
                <w:tab w:val="decimal" w:pos="625"/>
              </w:tabs>
              <w:spacing w:line="240" w:lineRule="auto"/>
              <w:rPr>
                <w:rFonts w:cstheme="minorHAnsi"/>
                <w:color w:val="000000"/>
                <w:lang w:eastAsia="en-NZ"/>
              </w:rPr>
            </w:pPr>
            <w:r w:rsidRPr="002A2986">
              <w:t>202</w:t>
            </w:r>
          </w:p>
        </w:tc>
        <w:tc>
          <w:tcPr>
            <w:tcW w:w="1063" w:type="dxa"/>
            <w:tcBorders>
              <w:top w:val="single" w:sz="4" w:space="0" w:color="C2D9BA"/>
              <w:bottom w:val="single" w:sz="4" w:space="0" w:color="C2D9BA"/>
              <w:right w:val="nil"/>
            </w:tcBorders>
            <w:shd w:val="clear" w:color="auto" w:fill="auto"/>
          </w:tcPr>
          <w:p w14:paraId="607E461F" w14:textId="77777777" w:rsidR="00856EEE" w:rsidRPr="00C20B34" w:rsidRDefault="00856EEE" w:rsidP="00856EEE">
            <w:pPr>
              <w:pStyle w:val="TableText"/>
              <w:tabs>
                <w:tab w:val="decimal" w:pos="514"/>
              </w:tabs>
              <w:spacing w:line="240" w:lineRule="auto"/>
              <w:rPr>
                <w:rFonts w:cstheme="minorHAnsi"/>
                <w:color w:val="000000"/>
                <w:lang w:eastAsia="en-NZ"/>
              </w:rPr>
            </w:pPr>
            <w:r w:rsidRPr="002A2986">
              <w:t>79.8</w:t>
            </w:r>
          </w:p>
        </w:tc>
      </w:tr>
      <w:tr w:rsidR="00856EEE" w:rsidRPr="00C20B34" w14:paraId="0B1D90B2" w14:textId="77777777" w:rsidTr="00941FF4">
        <w:trPr>
          <w:cantSplit/>
        </w:trPr>
        <w:tc>
          <w:tcPr>
            <w:tcW w:w="4253" w:type="dxa"/>
            <w:tcBorders>
              <w:top w:val="single" w:sz="4" w:space="0" w:color="C2D9BA"/>
              <w:bottom w:val="single" w:sz="4" w:space="0" w:color="C2D9BA"/>
              <w:right w:val="single" w:sz="4" w:space="0" w:color="C2D9BA"/>
            </w:tcBorders>
            <w:shd w:val="clear" w:color="auto" w:fill="auto"/>
          </w:tcPr>
          <w:p w14:paraId="4157E1C3" w14:textId="77777777" w:rsidR="00856EEE" w:rsidRPr="00C20B34" w:rsidRDefault="00856EEE" w:rsidP="00941FF4">
            <w:pPr>
              <w:pStyle w:val="TableText"/>
              <w:spacing w:line="240" w:lineRule="auto"/>
              <w:rPr>
                <w:color w:val="000000"/>
                <w:lang w:eastAsia="en-NZ"/>
              </w:rPr>
            </w:pPr>
            <w:r w:rsidRPr="00C20B34">
              <w:rPr>
                <w:color w:val="000000"/>
                <w:lang w:eastAsia="en-NZ"/>
              </w:rPr>
              <w:t>Pacific</w:t>
            </w:r>
            <w:r>
              <w:rPr>
                <w:color w:val="000000"/>
                <w:lang w:eastAsia="en-NZ"/>
              </w:rPr>
              <w:t xml:space="preserve"> peoples</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637CD226" w14:textId="77777777" w:rsidR="00856EEE" w:rsidRPr="00C20B34" w:rsidRDefault="00856EEE" w:rsidP="00856EEE">
            <w:pPr>
              <w:pStyle w:val="TableText"/>
              <w:tabs>
                <w:tab w:val="decimal" w:pos="961"/>
              </w:tabs>
              <w:spacing w:line="240" w:lineRule="auto"/>
              <w:rPr>
                <w:rFonts w:cstheme="minorHAnsi"/>
                <w:color w:val="000000"/>
                <w:lang w:eastAsia="en-NZ"/>
              </w:rPr>
            </w:pPr>
            <w:r w:rsidRPr="002A2986">
              <w:t>72</w:t>
            </w:r>
          </w:p>
        </w:tc>
        <w:tc>
          <w:tcPr>
            <w:tcW w:w="1063" w:type="dxa"/>
            <w:tcBorders>
              <w:top w:val="single" w:sz="4" w:space="0" w:color="C2D9BA"/>
              <w:left w:val="single" w:sz="4" w:space="0" w:color="C2D9BA"/>
              <w:bottom w:val="single" w:sz="4" w:space="0" w:color="C2D9BA"/>
            </w:tcBorders>
            <w:shd w:val="clear" w:color="auto" w:fill="auto"/>
          </w:tcPr>
          <w:p w14:paraId="4696F39D" w14:textId="77777777" w:rsidR="00856EEE" w:rsidRPr="00C20B34" w:rsidRDefault="00856EEE" w:rsidP="00856EEE">
            <w:pPr>
              <w:pStyle w:val="TableText"/>
              <w:tabs>
                <w:tab w:val="decimal" w:pos="625"/>
              </w:tabs>
              <w:spacing w:line="240" w:lineRule="auto"/>
              <w:rPr>
                <w:rFonts w:cstheme="minorHAnsi"/>
                <w:color w:val="000000"/>
                <w:lang w:eastAsia="en-NZ"/>
              </w:rPr>
            </w:pPr>
            <w:r w:rsidRPr="002A2986">
              <w:t>62</w:t>
            </w:r>
          </w:p>
        </w:tc>
        <w:tc>
          <w:tcPr>
            <w:tcW w:w="1063" w:type="dxa"/>
            <w:tcBorders>
              <w:top w:val="single" w:sz="4" w:space="0" w:color="C2D9BA"/>
              <w:bottom w:val="single" w:sz="4" w:space="0" w:color="C2D9BA"/>
              <w:right w:val="nil"/>
            </w:tcBorders>
            <w:shd w:val="clear" w:color="auto" w:fill="auto"/>
          </w:tcPr>
          <w:p w14:paraId="280CB8E2" w14:textId="77777777" w:rsidR="00856EEE" w:rsidRPr="00C20B34" w:rsidRDefault="00856EEE" w:rsidP="00856EEE">
            <w:pPr>
              <w:pStyle w:val="TableText"/>
              <w:tabs>
                <w:tab w:val="decimal" w:pos="514"/>
              </w:tabs>
              <w:spacing w:line="240" w:lineRule="auto"/>
              <w:rPr>
                <w:rFonts w:cstheme="minorHAnsi"/>
                <w:color w:val="000000"/>
                <w:lang w:eastAsia="en-NZ"/>
              </w:rPr>
            </w:pPr>
            <w:r w:rsidRPr="002A2986">
              <w:t>88.6</w:t>
            </w:r>
          </w:p>
        </w:tc>
      </w:tr>
      <w:tr w:rsidR="00856EEE" w:rsidRPr="00C20B34" w14:paraId="383BD02F" w14:textId="77777777" w:rsidTr="00941FF4">
        <w:trPr>
          <w:cantSplit/>
        </w:trPr>
        <w:tc>
          <w:tcPr>
            <w:tcW w:w="4253" w:type="dxa"/>
            <w:tcBorders>
              <w:top w:val="single" w:sz="4" w:space="0" w:color="C2D9BA"/>
              <w:bottom w:val="single" w:sz="4" w:space="0" w:color="C2D9BA"/>
              <w:right w:val="single" w:sz="4" w:space="0" w:color="C2D9BA"/>
            </w:tcBorders>
            <w:shd w:val="clear" w:color="auto" w:fill="auto"/>
          </w:tcPr>
          <w:p w14:paraId="0844A0EF" w14:textId="77777777" w:rsidR="00856EEE" w:rsidRPr="00C20B34" w:rsidRDefault="00856EEE" w:rsidP="00941FF4">
            <w:pPr>
              <w:pStyle w:val="TableText"/>
              <w:spacing w:line="240" w:lineRule="auto"/>
              <w:rPr>
                <w:color w:val="000000"/>
                <w:lang w:eastAsia="en-NZ"/>
              </w:rPr>
            </w:pPr>
            <w:r w:rsidRPr="00C20B34">
              <w:rPr>
                <w:color w:val="000000"/>
                <w:lang w:eastAsia="en-NZ"/>
              </w:rPr>
              <w:t>Asian</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4BDEA101" w14:textId="77777777" w:rsidR="00856EEE" w:rsidRPr="00C20B34" w:rsidRDefault="00856EEE" w:rsidP="00856EEE">
            <w:pPr>
              <w:pStyle w:val="TableText"/>
              <w:tabs>
                <w:tab w:val="decimal" w:pos="961"/>
              </w:tabs>
              <w:spacing w:line="240" w:lineRule="auto"/>
              <w:rPr>
                <w:rFonts w:cstheme="minorHAnsi"/>
                <w:color w:val="000000"/>
                <w:lang w:eastAsia="en-NZ"/>
              </w:rPr>
            </w:pPr>
            <w:r w:rsidRPr="002A2986">
              <w:t>176</w:t>
            </w:r>
          </w:p>
        </w:tc>
        <w:tc>
          <w:tcPr>
            <w:tcW w:w="1063" w:type="dxa"/>
            <w:tcBorders>
              <w:top w:val="single" w:sz="4" w:space="0" w:color="C2D9BA"/>
              <w:left w:val="single" w:sz="4" w:space="0" w:color="C2D9BA"/>
              <w:bottom w:val="single" w:sz="4" w:space="0" w:color="C2D9BA"/>
            </w:tcBorders>
            <w:shd w:val="clear" w:color="auto" w:fill="auto"/>
          </w:tcPr>
          <w:p w14:paraId="36D37556" w14:textId="77777777" w:rsidR="00856EEE" w:rsidRPr="00C20B34" w:rsidRDefault="00856EEE" w:rsidP="00856EEE">
            <w:pPr>
              <w:pStyle w:val="TableText"/>
              <w:tabs>
                <w:tab w:val="decimal" w:pos="625"/>
              </w:tabs>
              <w:spacing w:line="240" w:lineRule="auto"/>
              <w:rPr>
                <w:rFonts w:cstheme="minorHAnsi"/>
                <w:color w:val="000000"/>
                <w:lang w:eastAsia="en-NZ"/>
              </w:rPr>
            </w:pPr>
            <w:r w:rsidRPr="002A2986">
              <w:t>157</w:t>
            </w:r>
          </w:p>
        </w:tc>
        <w:tc>
          <w:tcPr>
            <w:tcW w:w="1063" w:type="dxa"/>
            <w:tcBorders>
              <w:top w:val="single" w:sz="4" w:space="0" w:color="C2D9BA"/>
              <w:bottom w:val="single" w:sz="4" w:space="0" w:color="C2D9BA"/>
              <w:right w:val="nil"/>
            </w:tcBorders>
            <w:shd w:val="clear" w:color="auto" w:fill="auto"/>
          </w:tcPr>
          <w:p w14:paraId="69493324" w14:textId="77777777" w:rsidR="00856EEE" w:rsidRPr="00C20B34" w:rsidRDefault="00856EEE" w:rsidP="00856EEE">
            <w:pPr>
              <w:pStyle w:val="TableText"/>
              <w:tabs>
                <w:tab w:val="decimal" w:pos="514"/>
              </w:tabs>
              <w:spacing w:line="240" w:lineRule="auto"/>
              <w:rPr>
                <w:rFonts w:cstheme="minorHAnsi"/>
                <w:color w:val="000000"/>
                <w:lang w:eastAsia="en-NZ"/>
              </w:rPr>
            </w:pPr>
            <w:r w:rsidRPr="002A2986">
              <w:t>89.2</w:t>
            </w:r>
          </w:p>
        </w:tc>
      </w:tr>
      <w:tr w:rsidR="00856EEE" w:rsidRPr="00C20B34" w14:paraId="417E91BF" w14:textId="77777777" w:rsidTr="00941FF4">
        <w:trPr>
          <w:cantSplit/>
        </w:trPr>
        <w:tc>
          <w:tcPr>
            <w:tcW w:w="4253" w:type="dxa"/>
            <w:tcBorders>
              <w:top w:val="single" w:sz="4" w:space="0" w:color="C2D9BA"/>
              <w:bottom w:val="single" w:sz="4" w:space="0" w:color="C2D9BA"/>
              <w:right w:val="single" w:sz="4" w:space="0" w:color="C2D9BA"/>
            </w:tcBorders>
            <w:shd w:val="clear" w:color="auto" w:fill="auto"/>
          </w:tcPr>
          <w:p w14:paraId="69AE6853" w14:textId="77777777" w:rsidR="00856EEE" w:rsidRPr="00415E4F" w:rsidRDefault="00856EEE" w:rsidP="00941FF4">
            <w:pPr>
              <w:pStyle w:val="TableText"/>
              <w:spacing w:line="240" w:lineRule="auto"/>
              <w:rPr>
                <w:color w:val="000000"/>
                <w:lang w:eastAsia="en-NZ"/>
              </w:rPr>
            </w:pPr>
            <w:r w:rsidRPr="00415E4F">
              <w:rPr>
                <w:color w:val="000000"/>
                <w:lang w:eastAsia="en-NZ"/>
              </w:rPr>
              <w:t>European/Other</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62E51C68" w14:textId="77777777" w:rsidR="00856EEE" w:rsidRPr="00C20B34" w:rsidRDefault="00856EEE" w:rsidP="00856EEE">
            <w:pPr>
              <w:pStyle w:val="TableText"/>
              <w:tabs>
                <w:tab w:val="decimal" w:pos="961"/>
              </w:tabs>
              <w:spacing w:line="240" w:lineRule="auto"/>
              <w:rPr>
                <w:rFonts w:cstheme="minorHAnsi"/>
                <w:color w:val="000000"/>
                <w:lang w:eastAsia="en-NZ"/>
              </w:rPr>
            </w:pPr>
            <w:r w:rsidRPr="002A2986">
              <w:t>3</w:t>
            </w:r>
            <w:r>
              <w:t>,</w:t>
            </w:r>
            <w:r w:rsidRPr="002A2986">
              <w:t>532</w:t>
            </w:r>
          </w:p>
        </w:tc>
        <w:tc>
          <w:tcPr>
            <w:tcW w:w="1063" w:type="dxa"/>
            <w:tcBorders>
              <w:top w:val="single" w:sz="4" w:space="0" w:color="C2D9BA"/>
              <w:left w:val="single" w:sz="4" w:space="0" w:color="C2D9BA"/>
              <w:bottom w:val="single" w:sz="4" w:space="0" w:color="C2D9BA"/>
            </w:tcBorders>
            <w:shd w:val="clear" w:color="auto" w:fill="auto"/>
          </w:tcPr>
          <w:p w14:paraId="0A7F9CF9" w14:textId="77777777" w:rsidR="00856EEE" w:rsidRPr="00C20B34" w:rsidRDefault="00856EEE" w:rsidP="00856EEE">
            <w:pPr>
              <w:pStyle w:val="TableText"/>
              <w:tabs>
                <w:tab w:val="decimal" w:pos="625"/>
              </w:tabs>
              <w:spacing w:line="240" w:lineRule="auto"/>
              <w:rPr>
                <w:rFonts w:cstheme="minorHAnsi"/>
                <w:color w:val="000000"/>
                <w:lang w:eastAsia="en-NZ"/>
              </w:rPr>
            </w:pPr>
            <w:r w:rsidRPr="002A2986">
              <w:t>2</w:t>
            </w:r>
            <w:r>
              <w:t>,</w:t>
            </w:r>
            <w:r w:rsidRPr="002A2986">
              <w:t>935</w:t>
            </w:r>
          </w:p>
        </w:tc>
        <w:tc>
          <w:tcPr>
            <w:tcW w:w="1063" w:type="dxa"/>
            <w:tcBorders>
              <w:top w:val="single" w:sz="4" w:space="0" w:color="C2D9BA"/>
              <w:bottom w:val="single" w:sz="4" w:space="0" w:color="C2D9BA"/>
              <w:right w:val="nil"/>
            </w:tcBorders>
            <w:shd w:val="clear" w:color="auto" w:fill="auto"/>
          </w:tcPr>
          <w:p w14:paraId="5CB5B21B" w14:textId="77777777" w:rsidR="00856EEE" w:rsidRPr="00C20B34" w:rsidRDefault="00856EEE" w:rsidP="00856EEE">
            <w:pPr>
              <w:pStyle w:val="TableText"/>
              <w:tabs>
                <w:tab w:val="decimal" w:pos="514"/>
              </w:tabs>
              <w:spacing w:line="240" w:lineRule="auto"/>
              <w:rPr>
                <w:rFonts w:cstheme="minorHAnsi"/>
                <w:color w:val="000000"/>
                <w:lang w:eastAsia="en-NZ"/>
              </w:rPr>
            </w:pPr>
            <w:r w:rsidRPr="002A2986">
              <w:t>84.4</w:t>
            </w:r>
          </w:p>
        </w:tc>
      </w:tr>
      <w:tr w:rsidR="00856EEE" w:rsidRPr="00C20B34" w14:paraId="25082B11" w14:textId="77777777" w:rsidTr="00941FF4">
        <w:trPr>
          <w:cantSplit/>
        </w:trPr>
        <w:tc>
          <w:tcPr>
            <w:tcW w:w="4253" w:type="dxa"/>
            <w:tcBorders>
              <w:top w:val="single" w:sz="4" w:space="0" w:color="C2D9BA"/>
              <w:bottom w:val="single" w:sz="4" w:space="0" w:color="C2D9BA"/>
              <w:right w:val="single" w:sz="4" w:space="0" w:color="C2D9BA"/>
            </w:tcBorders>
            <w:shd w:val="clear" w:color="auto" w:fill="auto"/>
          </w:tcPr>
          <w:p w14:paraId="2FAA215B" w14:textId="77777777" w:rsidR="00856EEE" w:rsidRPr="00415E4F" w:rsidRDefault="00856EEE" w:rsidP="00941FF4">
            <w:pPr>
              <w:pStyle w:val="TableText"/>
              <w:spacing w:line="240" w:lineRule="auto"/>
              <w:rPr>
                <w:color w:val="000000"/>
                <w:lang w:eastAsia="en-NZ"/>
              </w:rPr>
            </w:pPr>
            <w:r w:rsidRPr="00415E4F">
              <w:rPr>
                <w:color w:val="000000"/>
                <w:lang w:eastAsia="en-NZ"/>
              </w:rPr>
              <w:t>Unknown</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2CCE7926" w14:textId="77777777" w:rsidR="00856EEE" w:rsidRPr="00C20B34" w:rsidRDefault="00856EEE" w:rsidP="00856EEE">
            <w:pPr>
              <w:pStyle w:val="TableText"/>
              <w:tabs>
                <w:tab w:val="decimal" w:pos="961"/>
              </w:tabs>
              <w:spacing w:line="240" w:lineRule="auto"/>
              <w:rPr>
                <w:rFonts w:cstheme="minorHAnsi"/>
                <w:color w:val="000000"/>
                <w:lang w:eastAsia="en-NZ"/>
              </w:rPr>
            </w:pPr>
            <w:r w:rsidRPr="002A2986">
              <w:t>34</w:t>
            </w:r>
          </w:p>
        </w:tc>
        <w:tc>
          <w:tcPr>
            <w:tcW w:w="1063" w:type="dxa"/>
            <w:tcBorders>
              <w:top w:val="single" w:sz="4" w:space="0" w:color="C2D9BA"/>
              <w:left w:val="single" w:sz="4" w:space="0" w:color="C2D9BA"/>
              <w:bottom w:val="single" w:sz="4" w:space="0" w:color="C2D9BA"/>
            </w:tcBorders>
            <w:shd w:val="clear" w:color="auto" w:fill="auto"/>
          </w:tcPr>
          <w:p w14:paraId="080A7F86" w14:textId="77777777" w:rsidR="00856EEE" w:rsidRPr="00C20B34" w:rsidRDefault="00856EEE" w:rsidP="00856EEE">
            <w:pPr>
              <w:pStyle w:val="TableText"/>
              <w:tabs>
                <w:tab w:val="decimal" w:pos="625"/>
              </w:tabs>
              <w:spacing w:line="240" w:lineRule="auto"/>
              <w:rPr>
                <w:rFonts w:cstheme="minorHAnsi"/>
                <w:color w:val="000000"/>
                <w:lang w:eastAsia="en-NZ"/>
              </w:rPr>
            </w:pPr>
            <w:r w:rsidRPr="002A2986">
              <w:t>27</w:t>
            </w:r>
          </w:p>
        </w:tc>
        <w:tc>
          <w:tcPr>
            <w:tcW w:w="1063" w:type="dxa"/>
            <w:tcBorders>
              <w:top w:val="single" w:sz="4" w:space="0" w:color="C2D9BA"/>
              <w:bottom w:val="single" w:sz="4" w:space="0" w:color="C2D9BA"/>
              <w:right w:val="nil"/>
            </w:tcBorders>
            <w:shd w:val="clear" w:color="auto" w:fill="auto"/>
          </w:tcPr>
          <w:p w14:paraId="15CAED8E" w14:textId="77777777" w:rsidR="00856EEE" w:rsidRPr="00C20B34" w:rsidRDefault="00856EEE" w:rsidP="00856EEE">
            <w:pPr>
              <w:pStyle w:val="TableText"/>
              <w:tabs>
                <w:tab w:val="decimal" w:pos="514"/>
              </w:tabs>
              <w:spacing w:line="240" w:lineRule="auto"/>
              <w:rPr>
                <w:rFonts w:cstheme="minorHAnsi"/>
                <w:color w:val="000000"/>
                <w:lang w:eastAsia="en-NZ"/>
              </w:rPr>
            </w:pPr>
            <w:r w:rsidRPr="002A2986">
              <w:t>79.4</w:t>
            </w:r>
          </w:p>
        </w:tc>
      </w:tr>
      <w:tr w:rsidR="00856EEE" w:rsidRPr="00C20B34" w14:paraId="1A148419" w14:textId="77777777" w:rsidTr="00941FF4">
        <w:trPr>
          <w:cantSplit/>
        </w:trPr>
        <w:tc>
          <w:tcPr>
            <w:tcW w:w="4253" w:type="dxa"/>
            <w:tcBorders>
              <w:top w:val="single" w:sz="4" w:space="0" w:color="C2D9BA"/>
              <w:bottom w:val="single" w:sz="4" w:space="0" w:color="C2D9BA"/>
              <w:right w:val="single" w:sz="4" w:space="0" w:color="C2D9BA"/>
            </w:tcBorders>
            <w:shd w:val="clear" w:color="auto" w:fill="auto"/>
          </w:tcPr>
          <w:p w14:paraId="4568F3C8" w14:textId="77777777" w:rsidR="00856EEE" w:rsidRPr="007D6301" w:rsidRDefault="00856EEE" w:rsidP="00941FF4">
            <w:pPr>
              <w:pStyle w:val="TableText"/>
              <w:spacing w:line="240" w:lineRule="auto"/>
              <w:rPr>
                <w:b/>
              </w:rPr>
            </w:pPr>
            <w:r w:rsidRPr="007D6301">
              <w:rPr>
                <w:b/>
              </w:rPr>
              <w:t>NZDep2013 quintile*</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665D19DE" w14:textId="77777777" w:rsidR="00856EEE" w:rsidRPr="00C20B34" w:rsidRDefault="00856EEE" w:rsidP="00856EEE">
            <w:pPr>
              <w:pStyle w:val="TableText"/>
              <w:tabs>
                <w:tab w:val="decimal" w:pos="961"/>
              </w:tabs>
              <w:spacing w:line="240" w:lineRule="auto"/>
              <w:rPr>
                <w:rFonts w:cstheme="minorHAnsi"/>
                <w:color w:val="000000"/>
                <w:lang w:eastAsia="en-NZ"/>
              </w:rPr>
            </w:pPr>
          </w:p>
        </w:tc>
        <w:tc>
          <w:tcPr>
            <w:tcW w:w="1063" w:type="dxa"/>
            <w:tcBorders>
              <w:top w:val="single" w:sz="4" w:space="0" w:color="C2D9BA"/>
              <w:left w:val="single" w:sz="4" w:space="0" w:color="C2D9BA"/>
              <w:bottom w:val="single" w:sz="4" w:space="0" w:color="C2D9BA"/>
            </w:tcBorders>
            <w:shd w:val="clear" w:color="auto" w:fill="auto"/>
          </w:tcPr>
          <w:p w14:paraId="1CB64E2A" w14:textId="77777777" w:rsidR="00856EEE" w:rsidRPr="00C20B34" w:rsidRDefault="00856EEE" w:rsidP="00856EEE">
            <w:pPr>
              <w:pStyle w:val="TableText"/>
              <w:tabs>
                <w:tab w:val="decimal" w:pos="625"/>
              </w:tabs>
              <w:spacing w:line="240" w:lineRule="auto"/>
              <w:rPr>
                <w:rFonts w:cstheme="minorHAnsi"/>
                <w:color w:val="000000"/>
                <w:lang w:eastAsia="en-NZ"/>
              </w:rPr>
            </w:pPr>
          </w:p>
        </w:tc>
        <w:tc>
          <w:tcPr>
            <w:tcW w:w="1063" w:type="dxa"/>
            <w:tcBorders>
              <w:top w:val="single" w:sz="4" w:space="0" w:color="C2D9BA"/>
              <w:bottom w:val="single" w:sz="4" w:space="0" w:color="C2D9BA"/>
              <w:right w:val="nil"/>
            </w:tcBorders>
            <w:shd w:val="clear" w:color="auto" w:fill="auto"/>
          </w:tcPr>
          <w:p w14:paraId="18E1660B" w14:textId="77777777" w:rsidR="00856EEE" w:rsidRPr="00C20B34" w:rsidRDefault="00856EEE" w:rsidP="00856EEE">
            <w:pPr>
              <w:pStyle w:val="TableText"/>
              <w:tabs>
                <w:tab w:val="decimal" w:pos="514"/>
              </w:tabs>
              <w:spacing w:line="240" w:lineRule="auto"/>
              <w:rPr>
                <w:rFonts w:cstheme="minorHAnsi"/>
                <w:color w:val="000000"/>
                <w:lang w:eastAsia="en-NZ"/>
              </w:rPr>
            </w:pPr>
          </w:p>
        </w:tc>
      </w:tr>
      <w:tr w:rsidR="00856EEE" w:rsidRPr="00C20B34" w14:paraId="14183207" w14:textId="77777777" w:rsidTr="00941FF4">
        <w:trPr>
          <w:cantSplit/>
        </w:trPr>
        <w:tc>
          <w:tcPr>
            <w:tcW w:w="4253" w:type="dxa"/>
            <w:tcBorders>
              <w:top w:val="single" w:sz="4" w:space="0" w:color="C2D9BA"/>
              <w:bottom w:val="single" w:sz="4" w:space="0" w:color="C2D9BA"/>
              <w:right w:val="single" w:sz="4" w:space="0" w:color="C2D9BA"/>
            </w:tcBorders>
            <w:shd w:val="clear" w:color="auto" w:fill="auto"/>
          </w:tcPr>
          <w:p w14:paraId="201C6D3B" w14:textId="77777777" w:rsidR="00856EEE" w:rsidRPr="00C20B34" w:rsidRDefault="00856EEE" w:rsidP="00941FF4">
            <w:pPr>
              <w:pStyle w:val="TableText"/>
              <w:spacing w:line="240" w:lineRule="auto"/>
              <w:rPr>
                <w:color w:val="000000"/>
                <w:lang w:eastAsia="en-NZ"/>
              </w:rPr>
            </w:pPr>
            <w:r w:rsidRPr="00C20B34">
              <w:rPr>
                <w:color w:val="000000"/>
                <w:lang w:eastAsia="en-NZ"/>
              </w:rPr>
              <w:t>1</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7D97221C" w14:textId="77777777" w:rsidR="00856EEE" w:rsidRPr="00C20B34" w:rsidRDefault="00856EEE" w:rsidP="00856EEE">
            <w:pPr>
              <w:pStyle w:val="TableText"/>
              <w:tabs>
                <w:tab w:val="decimal" w:pos="961"/>
              </w:tabs>
              <w:spacing w:line="240" w:lineRule="auto"/>
              <w:rPr>
                <w:rFonts w:cstheme="minorHAnsi"/>
                <w:color w:val="000000"/>
                <w:lang w:eastAsia="en-NZ"/>
              </w:rPr>
            </w:pPr>
            <w:r w:rsidRPr="006F4445">
              <w:t>698</w:t>
            </w:r>
          </w:p>
        </w:tc>
        <w:tc>
          <w:tcPr>
            <w:tcW w:w="1063" w:type="dxa"/>
            <w:tcBorders>
              <w:top w:val="single" w:sz="4" w:space="0" w:color="C2D9BA"/>
              <w:left w:val="single" w:sz="4" w:space="0" w:color="C2D9BA"/>
              <w:bottom w:val="single" w:sz="4" w:space="0" w:color="C2D9BA"/>
            </w:tcBorders>
            <w:shd w:val="clear" w:color="auto" w:fill="auto"/>
          </w:tcPr>
          <w:p w14:paraId="2A04766C" w14:textId="77777777" w:rsidR="00856EEE" w:rsidRPr="00C20B34" w:rsidRDefault="00856EEE" w:rsidP="00856EEE">
            <w:pPr>
              <w:pStyle w:val="TableText"/>
              <w:tabs>
                <w:tab w:val="decimal" w:pos="625"/>
              </w:tabs>
              <w:spacing w:line="240" w:lineRule="auto"/>
              <w:rPr>
                <w:rFonts w:cstheme="minorHAnsi"/>
                <w:color w:val="000000"/>
                <w:lang w:eastAsia="en-NZ"/>
              </w:rPr>
            </w:pPr>
            <w:r w:rsidRPr="006F4445">
              <w:t>601</w:t>
            </w:r>
          </w:p>
        </w:tc>
        <w:tc>
          <w:tcPr>
            <w:tcW w:w="1063" w:type="dxa"/>
            <w:tcBorders>
              <w:top w:val="single" w:sz="4" w:space="0" w:color="C2D9BA"/>
              <w:bottom w:val="single" w:sz="4" w:space="0" w:color="C2D9BA"/>
              <w:right w:val="nil"/>
            </w:tcBorders>
            <w:shd w:val="clear" w:color="auto" w:fill="auto"/>
          </w:tcPr>
          <w:p w14:paraId="083FD698" w14:textId="77777777" w:rsidR="00856EEE" w:rsidRPr="00C20B34" w:rsidRDefault="00856EEE" w:rsidP="00856EEE">
            <w:pPr>
              <w:pStyle w:val="TableText"/>
              <w:tabs>
                <w:tab w:val="decimal" w:pos="514"/>
              </w:tabs>
              <w:spacing w:line="240" w:lineRule="auto"/>
              <w:rPr>
                <w:rFonts w:cstheme="minorHAnsi"/>
                <w:color w:val="000000"/>
                <w:lang w:eastAsia="en-NZ"/>
              </w:rPr>
            </w:pPr>
            <w:r w:rsidRPr="006F4445">
              <w:t>87.5</w:t>
            </w:r>
          </w:p>
        </w:tc>
      </w:tr>
      <w:tr w:rsidR="00856EEE" w:rsidRPr="00C20B34" w14:paraId="50DCC6FE" w14:textId="77777777" w:rsidTr="00941FF4">
        <w:trPr>
          <w:cantSplit/>
        </w:trPr>
        <w:tc>
          <w:tcPr>
            <w:tcW w:w="4253" w:type="dxa"/>
            <w:tcBorders>
              <w:top w:val="single" w:sz="4" w:space="0" w:color="C2D9BA"/>
              <w:bottom w:val="single" w:sz="4" w:space="0" w:color="C2D9BA"/>
              <w:right w:val="single" w:sz="4" w:space="0" w:color="C2D9BA"/>
            </w:tcBorders>
            <w:shd w:val="clear" w:color="auto" w:fill="auto"/>
          </w:tcPr>
          <w:p w14:paraId="7F4401D8" w14:textId="77777777" w:rsidR="00856EEE" w:rsidRPr="00C20B34" w:rsidRDefault="00856EEE" w:rsidP="00941FF4">
            <w:pPr>
              <w:pStyle w:val="TableText"/>
              <w:spacing w:line="240" w:lineRule="auto"/>
              <w:rPr>
                <w:color w:val="000000"/>
                <w:lang w:eastAsia="en-NZ"/>
              </w:rPr>
            </w:pPr>
            <w:r w:rsidRPr="00C20B34">
              <w:rPr>
                <w:color w:val="000000"/>
                <w:lang w:eastAsia="en-NZ"/>
              </w:rPr>
              <w:t>2</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6F07AA5C" w14:textId="77777777" w:rsidR="00856EEE" w:rsidRPr="00C20B34" w:rsidRDefault="00856EEE" w:rsidP="00856EEE">
            <w:pPr>
              <w:pStyle w:val="TableText"/>
              <w:tabs>
                <w:tab w:val="decimal" w:pos="961"/>
              </w:tabs>
              <w:spacing w:line="240" w:lineRule="auto"/>
              <w:rPr>
                <w:rFonts w:cstheme="minorHAnsi"/>
                <w:color w:val="000000"/>
                <w:lang w:eastAsia="en-NZ"/>
              </w:rPr>
            </w:pPr>
            <w:r w:rsidRPr="006F4445">
              <w:t>765</w:t>
            </w:r>
          </w:p>
        </w:tc>
        <w:tc>
          <w:tcPr>
            <w:tcW w:w="1063" w:type="dxa"/>
            <w:tcBorders>
              <w:top w:val="single" w:sz="4" w:space="0" w:color="C2D9BA"/>
              <w:left w:val="single" w:sz="4" w:space="0" w:color="C2D9BA"/>
              <w:bottom w:val="single" w:sz="4" w:space="0" w:color="C2D9BA"/>
            </w:tcBorders>
            <w:shd w:val="clear" w:color="auto" w:fill="auto"/>
          </w:tcPr>
          <w:p w14:paraId="141F8509" w14:textId="77777777" w:rsidR="00856EEE" w:rsidRPr="00C20B34" w:rsidRDefault="00856EEE" w:rsidP="00856EEE">
            <w:pPr>
              <w:pStyle w:val="TableText"/>
              <w:tabs>
                <w:tab w:val="decimal" w:pos="625"/>
              </w:tabs>
              <w:spacing w:line="240" w:lineRule="auto"/>
              <w:rPr>
                <w:rFonts w:cstheme="minorHAnsi"/>
                <w:color w:val="000000"/>
                <w:lang w:eastAsia="en-NZ"/>
              </w:rPr>
            </w:pPr>
            <w:r w:rsidRPr="006F4445">
              <w:t>657</w:t>
            </w:r>
          </w:p>
        </w:tc>
        <w:tc>
          <w:tcPr>
            <w:tcW w:w="1063" w:type="dxa"/>
            <w:tcBorders>
              <w:top w:val="single" w:sz="4" w:space="0" w:color="C2D9BA"/>
              <w:bottom w:val="single" w:sz="4" w:space="0" w:color="C2D9BA"/>
              <w:right w:val="nil"/>
            </w:tcBorders>
            <w:shd w:val="clear" w:color="auto" w:fill="auto"/>
          </w:tcPr>
          <w:p w14:paraId="183F5641" w14:textId="77777777" w:rsidR="00856EEE" w:rsidRPr="00C20B34" w:rsidRDefault="00856EEE" w:rsidP="00856EEE">
            <w:pPr>
              <w:pStyle w:val="TableText"/>
              <w:tabs>
                <w:tab w:val="decimal" w:pos="514"/>
              </w:tabs>
              <w:spacing w:line="240" w:lineRule="auto"/>
              <w:rPr>
                <w:rFonts w:cstheme="minorHAnsi"/>
                <w:color w:val="000000"/>
                <w:lang w:eastAsia="en-NZ"/>
              </w:rPr>
            </w:pPr>
            <w:r w:rsidRPr="006F4445">
              <w:t>86.9</w:t>
            </w:r>
          </w:p>
        </w:tc>
      </w:tr>
      <w:tr w:rsidR="00856EEE" w:rsidRPr="00C20B34" w14:paraId="5A4E5073" w14:textId="77777777" w:rsidTr="00941FF4">
        <w:trPr>
          <w:cantSplit/>
        </w:trPr>
        <w:tc>
          <w:tcPr>
            <w:tcW w:w="4253" w:type="dxa"/>
            <w:tcBorders>
              <w:top w:val="single" w:sz="4" w:space="0" w:color="C2D9BA"/>
              <w:bottom w:val="single" w:sz="4" w:space="0" w:color="C2D9BA"/>
              <w:right w:val="single" w:sz="4" w:space="0" w:color="C2D9BA"/>
            </w:tcBorders>
            <w:shd w:val="clear" w:color="auto" w:fill="auto"/>
          </w:tcPr>
          <w:p w14:paraId="40CACDC6" w14:textId="77777777" w:rsidR="00856EEE" w:rsidRPr="00C20B34" w:rsidRDefault="00856EEE" w:rsidP="00941FF4">
            <w:pPr>
              <w:pStyle w:val="TableText"/>
              <w:spacing w:line="240" w:lineRule="auto"/>
              <w:rPr>
                <w:color w:val="000000"/>
                <w:lang w:eastAsia="en-NZ"/>
              </w:rPr>
            </w:pPr>
            <w:r w:rsidRPr="00C20B34">
              <w:rPr>
                <w:color w:val="000000"/>
                <w:lang w:eastAsia="en-NZ"/>
              </w:rPr>
              <w:t>3</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3F44F40E" w14:textId="77777777" w:rsidR="00856EEE" w:rsidRPr="00C20B34" w:rsidRDefault="00856EEE" w:rsidP="00856EEE">
            <w:pPr>
              <w:pStyle w:val="TableText"/>
              <w:tabs>
                <w:tab w:val="decimal" w:pos="961"/>
              </w:tabs>
              <w:spacing w:line="240" w:lineRule="auto"/>
              <w:rPr>
                <w:rFonts w:cstheme="minorHAnsi"/>
                <w:color w:val="000000"/>
                <w:lang w:eastAsia="en-NZ"/>
              </w:rPr>
            </w:pPr>
            <w:r w:rsidRPr="006F4445">
              <w:t>890</w:t>
            </w:r>
          </w:p>
        </w:tc>
        <w:tc>
          <w:tcPr>
            <w:tcW w:w="1063" w:type="dxa"/>
            <w:tcBorders>
              <w:top w:val="single" w:sz="4" w:space="0" w:color="C2D9BA"/>
              <w:left w:val="single" w:sz="4" w:space="0" w:color="C2D9BA"/>
              <w:bottom w:val="single" w:sz="4" w:space="0" w:color="C2D9BA"/>
            </w:tcBorders>
            <w:shd w:val="clear" w:color="auto" w:fill="auto"/>
          </w:tcPr>
          <w:p w14:paraId="53538FBB" w14:textId="77777777" w:rsidR="00856EEE" w:rsidRPr="00C20B34" w:rsidRDefault="00856EEE" w:rsidP="00856EEE">
            <w:pPr>
              <w:pStyle w:val="TableText"/>
              <w:tabs>
                <w:tab w:val="decimal" w:pos="625"/>
              </w:tabs>
              <w:spacing w:line="240" w:lineRule="auto"/>
              <w:rPr>
                <w:rFonts w:cstheme="minorHAnsi"/>
                <w:color w:val="000000"/>
                <w:lang w:eastAsia="en-NZ"/>
              </w:rPr>
            </w:pPr>
            <w:r w:rsidRPr="006F4445">
              <w:t>736</w:t>
            </w:r>
          </w:p>
        </w:tc>
        <w:tc>
          <w:tcPr>
            <w:tcW w:w="1063" w:type="dxa"/>
            <w:tcBorders>
              <w:top w:val="single" w:sz="4" w:space="0" w:color="C2D9BA"/>
              <w:bottom w:val="single" w:sz="4" w:space="0" w:color="C2D9BA"/>
              <w:right w:val="nil"/>
            </w:tcBorders>
            <w:shd w:val="clear" w:color="auto" w:fill="auto"/>
          </w:tcPr>
          <w:p w14:paraId="47BDE02F" w14:textId="77777777" w:rsidR="00856EEE" w:rsidRPr="00C20B34" w:rsidRDefault="00856EEE" w:rsidP="00856EEE">
            <w:pPr>
              <w:pStyle w:val="TableText"/>
              <w:tabs>
                <w:tab w:val="decimal" w:pos="514"/>
              </w:tabs>
              <w:spacing w:line="240" w:lineRule="auto"/>
              <w:rPr>
                <w:rFonts w:cstheme="minorHAnsi"/>
                <w:color w:val="000000"/>
                <w:lang w:eastAsia="en-NZ"/>
              </w:rPr>
            </w:pPr>
            <w:r w:rsidRPr="006F4445">
              <w:t>83.8</w:t>
            </w:r>
          </w:p>
        </w:tc>
      </w:tr>
      <w:tr w:rsidR="00856EEE" w:rsidRPr="00C20B34" w14:paraId="40FDD93B" w14:textId="77777777" w:rsidTr="00941FF4">
        <w:trPr>
          <w:cantSplit/>
        </w:trPr>
        <w:tc>
          <w:tcPr>
            <w:tcW w:w="4253" w:type="dxa"/>
            <w:tcBorders>
              <w:top w:val="single" w:sz="4" w:space="0" w:color="C2D9BA"/>
              <w:bottom w:val="single" w:sz="4" w:space="0" w:color="C2D9BA"/>
              <w:right w:val="single" w:sz="4" w:space="0" w:color="C2D9BA"/>
            </w:tcBorders>
            <w:shd w:val="clear" w:color="auto" w:fill="auto"/>
          </w:tcPr>
          <w:p w14:paraId="097142C4" w14:textId="77777777" w:rsidR="00856EEE" w:rsidRPr="00C20B34" w:rsidRDefault="00856EEE" w:rsidP="00941FF4">
            <w:pPr>
              <w:pStyle w:val="TableText"/>
              <w:spacing w:line="240" w:lineRule="auto"/>
              <w:rPr>
                <w:color w:val="000000"/>
                <w:lang w:eastAsia="en-NZ"/>
              </w:rPr>
            </w:pPr>
            <w:r w:rsidRPr="00C20B34">
              <w:rPr>
                <w:color w:val="000000"/>
                <w:lang w:eastAsia="en-NZ"/>
              </w:rPr>
              <w:t>4</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591B1DC3" w14:textId="77777777" w:rsidR="00856EEE" w:rsidRPr="00C20B34" w:rsidRDefault="00856EEE" w:rsidP="00856EEE">
            <w:pPr>
              <w:pStyle w:val="TableText"/>
              <w:tabs>
                <w:tab w:val="decimal" w:pos="961"/>
              </w:tabs>
              <w:spacing w:line="240" w:lineRule="auto"/>
              <w:rPr>
                <w:rFonts w:cstheme="minorHAnsi"/>
                <w:color w:val="000000"/>
                <w:lang w:eastAsia="en-NZ"/>
              </w:rPr>
            </w:pPr>
            <w:r w:rsidRPr="006F4445">
              <w:t>924</w:t>
            </w:r>
          </w:p>
        </w:tc>
        <w:tc>
          <w:tcPr>
            <w:tcW w:w="1063" w:type="dxa"/>
            <w:tcBorders>
              <w:top w:val="single" w:sz="4" w:space="0" w:color="C2D9BA"/>
              <w:left w:val="single" w:sz="4" w:space="0" w:color="C2D9BA"/>
              <w:bottom w:val="single" w:sz="4" w:space="0" w:color="C2D9BA"/>
            </w:tcBorders>
            <w:shd w:val="clear" w:color="auto" w:fill="auto"/>
          </w:tcPr>
          <w:p w14:paraId="0051A367" w14:textId="77777777" w:rsidR="00856EEE" w:rsidRPr="00C20B34" w:rsidRDefault="00856EEE" w:rsidP="00856EEE">
            <w:pPr>
              <w:pStyle w:val="TableText"/>
              <w:tabs>
                <w:tab w:val="decimal" w:pos="625"/>
              </w:tabs>
              <w:spacing w:line="240" w:lineRule="auto"/>
              <w:rPr>
                <w:rFonts w:cstheme="minorHAnsi"/>
                <w:color w:val="000000"/>
                <w:lang w:eastAsia="en-NZ"/>
              </w:rPr>
            </w:pPr>
            <w:r w:rsidRPr="006F4445">
              <w:t>734</w:t>
            </w:r>
          </w:p>
        </w:tc>
        <w:tc>
          <w:tcPr>
            <w:tcW w:w="1063" w:type="dxa"/>
            <w:tcBorders>
              <w:top w:val="single" w:sz="4" w:space="0" w:color="C2D9BA"/>
              <w:bottom w:val="single" w:sz="4" w:space="0" w:color="C2D9BA"/>
              <w:right w:val="nil"/>
            </w:tcBorders>
            <w:shd w:val="clear" w:color="auto" w:fill="auto"/>
          </w:tcPr>
          <w:p w14:paraId="56F64690" w14:textId="77777777" w:rsidR="00856EEE" w:rsidRPr="00C20B34" w:rsidRDefault="00856EEE" w:rsidP="00856EEE">
            <w:pPr>
              <w:pStyle w:val="TableText"/>
              <w:tabs>
                <w:tab w:val="decimal" w:pos="514"/>
              </w:tabs>
              <w:spacing w:line="240" w:lineRule="auto"/>
              <w:rPr>
                <w:rFonts w:cstheme="minorHAnsi"/>
                <w:color w:val="000000"/>
                <w:lang w:eastAsia="en-NZ"/>
              </w:rPr>
            </w:pPr>
            <w:r w:rsidRPr="006F4445">
              <w:t>80.6</w:t>
            </w:r>
          </w:p>
        </w:tc>
      </w:tr>
      <w:tr w:rsidR="00856EEE" w:rsidRPr="00C20B34" w14:paraId="709CD5AE" w14:textId="77777777" w:rsidTr="00941FF4">
        <w:trPr>
          <w:cantSplit/>
        </w:trPr>
        <w:tc>
          <w:tcPr>
            <w:tcW w:w="4253" w:type="dxa"/>
            <w:tcBorders>
              <w:top w:val="single" w:sz="4" w:space="0" w:color="C2D9BA"/>
              <w:bottom w:val="single" w:sz="4" w:space="0" w:color="C2D9BA"/>
              <w:right w:val="single" w:sz="4" w:space="0" w:color="C2D9BA"/>
            </w:tcBorders>
            <w:shd w:val="clear" w:color="auto" w:fill="auto"/>
          </w:tcPr>
          <w:p w14:paraId="65838945" w14:textId="77777777" w:rsidR="00856EEE" w:rsidRPr="00C20B34" w:rsidRDefault="00856EEE" w:rsidP="00941FF4">
            <w:pPr>
              <w:pStyle w:val="TableText"/>
              <w:spacing w:line="240" w:lineRule="auto"/>
              <w:rPr>
                <w:color w:val="000000"/>
                <w:lang w:eastAsia="en-NZ"/>
              </w:rPr>
            </w:pPr>
            <w:r w:rsidRPr="00C20B34">
              <w:rPr>
                <w:color w:val="000000"/>
                <w:lang w:eastAsia="en-NZ"/>
              </w:rPr>
              <w:t>5</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0235F7EF" w14:textId="77777777" w:rsidR="00856EEE" w:rsidRPr="00C20B34" w:rsidRDefault="00856EEE" w:rsidP="00856EEE">
            <w:pPr>
              <w:pStyle w:val="TableText"/>
              <w:tabs>
                <w:tab w:val="decimal" w:pos="961"/>
              </w:tabs>
              <w:spacing w:line="240" w:lineRule="auto"/>
              <w:rPr>
                <w:rFonts w:cstheme="minorHAnsi"/>
                <w:color w:val="000000"/>
                <w:lang w:eastAsia="en-NZ"/>
              </w:rPr>
            </w:pPr>
            <w:r w:rsidRPr="006F4445">
              <w:t>794</w:t>
            </w:r>
          </w:p>
        </w:tc>
        <w:tc>
          <w:tcPr>
            <w:tcW w:w="1063" w:type="dxa"/>
            <w:tcBorders>
              <w:top w:val="single" w:sz="4" w:space="0" w:color="C2D9BA"/>
              <w:left w:val="single" w:sz="4" w:space="0" w:color="C2D9BA"/>
              <w:bottom w:val="single" w:sz="4" w:space="0" w:color="C2D9BA"/>
            </w:tcBorders>
            <w:shd w:val="clear" w:color="auto" w:fill="auto"/>
          </w:tcPr>
          <w:p w14:paraId="6B753375" w14:textId="77777777" w:rsidR="00856EEE" w:rsidRPr="00C20B34" w:rsidRDefault="00856EEE" w:rsidP="00856EEE">
            <w:pPr>
              <w:pStyle w:val="TableText"/>
              <w:tabs>
                <w:tab w:val="decimal" w:pos="625"/>
              </w:tabs>
              <w:spacing w:line="240" w:lineRule="auto"/>
              <w:rPr>
                <w:rFonts w:cstheme="minorHAnsi"/>
                <w:color w:val="000000"/>
                <w:lang w:eastAsia="en-NZ"/>
              </w:rPr>
            </w:pPr>
            <w:r w:rsidRPr="006F4445">
              <w:t>654</w:t>
            </w:r>
          </w:p>
        </w:tc>
        <w:tc>
          <w:tcPr>
            <w:tcW w:w="1063" w:type="dxa"/>
            <w:tcBorders>
              <w:top w:val="single" w:sz="4" w:space="0" w:color="C2D9BA"/>
              <w:bottom w:val="single" w:sz="4" w:space="0" w:color="C2D9BA"/>
              <w:right w:val="nil"/>
            </w:tcBorders>
            <w:shd w:val="clear" w:color="auto" w:fill="auto"/>
          </w:tcPr>
          <w:p w14:paraId="0A441315" w14:textId="77777777" w:rsidR="00856EEE" w:rsidRPr="00C20B34" w:rsidRDefault="00856EEE" w:rsidP="00856EEE">
            <w:pPr>
              <w:pStyle w:val="TableText"/>
              <w:tabs>
                <w:tab w:val="decimal" w:pos="514"/>
              </w:tabs>
              <w:spacing w:line="240" w:lineRule="auto"/>
              <w:rPr>
                <w:rFonts w:cstheme="minorHAnsi"/>
                <w:color w:val="000000"/>
                <w:lang w:eastAsia="en-NZ"/>
              </w:rPr>
            </w:pPr>
            <w:r w:rsidRPr="006F4445">
              <w:t>84.3</w:t>
            </w:r>
          </w:p>
        </w:tc>
      </w:tr>
    </w:tbl>
    <w:p w14:paraId="4BBE783C" w14:textId="77777777" w:rsidR="00A55358" w:rsidRDefault="00A55358" w:rsidP="00856EEE">
      <w:pPr>
        <w:pStyle w:val="Note"/>
      </w:pPr>
      <w:bookmarkStart w:id="100" w:name="_Toc88827045"/>
      <w:r w:rsidRPr="005301A2">
        <w:t>*</w:t>
      </w:r>
      <w:r w:rsidR="00856EEE">
        <w:tab/>
      </w:r>
      <w:r w:rsidRPr="005301A2">
        <w:t>Missing and unknown categories are not included in this NZDep2013 category reporting and therefore the totals at the bottom of the table do not match the total at the beginning of the table.</w:t>
      </w:r>
    </w:p>
    <w:p w14:paraId="651771BB" w14:textId="77777777" w:rsidR="00856EEE" w:rsidRPr="00856EEE" w:rsidRDefault="00856EEE" w:rsidP="00856EEE"/>
    <w:p w14:paraId="4F730E44" w14:textId="31B7A361" w:rsidR="00A55358" w:rsidRDefault="00856EEE" w:rsidP="00856EEE">
      <w:pPr>
        <w:pStyle w:val="Figure"/>
      </w:pPr>
      <w:bookmarkStart w:id="101" w:name="_Ref94625257"/>
      <w:bookmarkStart w:id="102" w:name="_Toc99981562"/>
      <w:r>
        <w:lastRenderedPageBreak/>
        <w:t>Figure </w:t>
      </w:r>
      <w:r w:rsidR="00B0676E">
        <w:fldChar w:fldCharType="begin"/>
      </w:r>
      <w:r w:rsidR="00B0676E">
        <w:instrText xml:space="preserve"> SEQ Figure \* ARABIC </w:instrText>
      </w:r>
      <w:r w:rsidR="00B0676E">
        <w:fldChar w:fldCharType="separate"/>
      </w:r>
      <w:r w:rsidR="00E00C67">
        <w:rPr>
          <w:noProof/>
        </w:rPr>
        <w:t>9</w:t>
      </w:r>
      <w:r w:rsidR="00B0676E">
        <w:rPr>
          <w:noProof/>
        </w:rPr>
        <w:fldChar w:fldCharType="end"/>
      </w:r>
      <w:bookmarkEnd w:id="101"/>
      <w:r w:rsidR="00A55358">
        <w:t>:</w:t>
      </w:r>
      <w:r>
        <w:t xml:space="preserve"> </w:t>
      </w:r>
      <w:r w:rsidR="00A55358" w:rsidRPr="00EE0B55">
        <w:t>Proportion of people with colon cancer who had surgery where 12 or more lymph nodes were pathologically examined</w:t>
      </w:r>
      <w:bookmarkEnd w:id="100"/>
      <w:bookmarkEnd w:id="102"/>
    </w:p>
    <w:p w14:paraId="0BF71FCC" w14:textId="77777777" w:rsidR="00856EEE" w:rsidRDefault="00A55358" w:rsidP="00856EEE">
      <w:pPr>
        <w:rPr>
          <w:rStyle w:val="NoteChar"/>
        </w:rPr>
      </w:pPr>
      <w:r>
        <w:rPr>
          <w:noProof/>
          <w:lang w:eastAsia="en-NZ"/>
        </w:rPr>
        <w:drawing>
          <wp:inline distT="0" distB="0" distL="0" distR="0" wp14:anchorId="684DF11B" wp14:editId="5CB4E86F">
            <wp:extent cx="4866198" cy="2710255"/>
            <wp:effectExtent l="0" t="0" r="0" b="0"/>
            <wp:docPr id="2" name="Picture 2" descr="Chart, bar chart&#10;&#10;Description automatically generated" title="Figure 9: Proportion of people with colon cancer who had surgery where 12 or more lymph nodes were pathologically exam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rotWithShape="1">
                    <a:blip r:embed="rId33" cstate="print">
                      <a:extLst>
                        <a:ext uri="{28A0092B-C50C-407E-A947-70E740481C1C}">
                          <a14:useLocalDpi xmlns:a14="http://schemas.microsoft.com/office/drawing/2010/main" val="0"/>
                        </a:ext>
                      </a:extLst>
                    </a:blip>
                    <a:srcRect l="871" t="4720" r="1161" b="1742"/>
                    <a:stretch/>
                  </pic:blipFill>
                  <pic:spPr bwMode="auto">
                    <a:xfrm>
                      <a:off x="0" y="0"/>
                      <a:ext cx="4882519" cy="2719345"/>
                    </a:xfrm>
                    <a:prstGeom prst="rect">
                      <a:avLst/>
                    </a:prstGeom>
                    <a:ln>
                      <a:noFill/>
                    </a:ln>
                    <a:extLst>
                      <a:ext uri="{53640926-AAD7-44D8-BBD7-CCE9431645EC}">
                        <a14:shadowObscured xmlns:a14="http://schemas.microsoft.com/office/drawing/2010/main"/>
                      </a:ext>
                    </a:extLst>
                  </pic:spPr>
                </pic:pic>
              </a:graphicData>
            </a:graphic>
          </wp:inline>
        </w:drawing>
      </w:r>
    </w:p>
    <w:p w14:paraId="228B8777" w14:textId="77777777" w:rsidR="00A55358" w:rsidRDefault="00A55358" w:rsidP="00856EEE">
      <w:pPr>
        <w:pStyle w:val="Note"/>
        <w:rPr>
          <w:rStyle w:val="NoteChar"/>
        </w:rPr>
      </w:pPr>
      <w:r w:rsidRPr="00971B2B">
        <w:rPr>
          <w:rStyle w:val="NoteChar"/>
        </w:rPr>
        <w:t>Note: Error bars represent 95 percent confidence intervals.</w:t>
      </w:r>
    </w:p>
    <w:p w14:paraId="5DD8961A" w14:textId="77777777" w:rsidR="00A55358" w:rsidRDefault="00A55358" w:rsidP="00856EEE">
      <w:pPr>
        <w:rPr>
          <w:rStyle w:val="NoteChar"/>
        </w:rPr>
      </w:pPr>
    </w:p>
    <w:p w14:paraId="59035449" w14:textId="434311DB" w:rsidR="00A55358" w:rsidRDefault="00856EEE" w:rsidP="00856EEE">
      <w:r>
        <w:fldChar w:fldCharType="begin"/>
      </w:r>
      <w:r>
        <w:instrText xml:space="preserve"> REF _Ref94625322 \h </w:instrText>
      </w:r>
      <w:r>
        <w:fldChar w:fldCharType="separate"/>
      </w:r>
      <w:r w:rsidR="00E00C67">
        <w:t>Figure </w:t>
      </w:r>
      <w:r w:rsidR="00E00C67">
        <w:rPr>
          <w:noProof/>
        </w:rPr>
        <w:t>10</w:t>
      </w:r>
      <w:r>
        <w:fldChar w:fldCharType="end"/>
      </w:r>
      <w:r w:rsidR="00A55358">
        <w:t xml:space="preserve"> below shows the funnel plot representation of DHB variation for this indicator. Three DHBs were above the 99.8 percent limits (compared with six in the 2013–2016 period). Five DHBs were below the 95 percent confidence limits, compared with seven in the previous time period. This represents a decrease in outliers between the two time periods.</w:t>
      </w:r>
    </w:p>
    <w:p w14:paraId="6FC5637C" w14:textId="77777777" w:rsidR="00A55358" w:rsidRDefault="00A55358" w:rsidP="00856EEE"/>
    <w:p w14:paraId="02868CA1" w14:textId="18038FD3" w:rsidR="00A55358" w:rsidRPr="00F414FF" w:rsidRDefault="00856EEE" w:rsidP="00856EEE">
      <w:pPr>
        <w:pStyle w:val="Figure"/>
      </w:pPr>
      <w:bookmarkStart w:id="103" w:name="_Ref94625322"/>
      <w:bookmarkStart w:id="104" w:name="_Toc88827046"/>
      <w:bookmarkStart w:id="105" w:name="_Toc99981563"/>
      <w:r>
        <w:t>Figure </w:t>
      </w:r>
      <w:r w:rsidR="00B0676E">
        <w:fldChar w:fldCharType="begin"/>
      </w:r>
      <w:r w:rsidR="00B0676E">
        <w:instrText xml:space="preserve"> SEQ Figure \* ARABIC </w:instrText>
      </w:r>
      <w:r w:rsidR="00B0676E">
        <w:fldChar w:fldCharType="separate"/>
      </w:r>
      <w:r w:rsidR="00E00C67">
        <w:rPr>
          <w:noProof/>
        </w:rPr>
        <w:t>10</w:t>
      </w:r>
      <w:r w:rsidR="00B0676E">
        <w:rPr>
          <w:noProof/>
        </w:rPr>
        <w:fldChar w:fldCharType="end"/>
      </w:r>
      <w:bookmarkEnd w:id="103"/>
      <w:r w:rsidR="00A55358">
        <w:t>:</w:t>
      </w:r>
      <w:r>
        <w:t xml:space="preserve"> </w:t>
      </w:r>
      <w:r w:rsidR="00A55358" w:rsidRPr="00EE0B55">
        <w:t>Proportion of people with colon cancer who had surgery where 12 or more lymph nodes were pathologically examined</w:t>
      </w:r>
      <w:r w:rsidR="00A55358">
        <w:t>,</w:t>
      </w:r>
      <w:r w:rsidR="00A55358" w:rsidRPr="00052D87">
        <w:t xml:space="preserve"> by district health board of service,</w:t>
      </w:r>
      <w:r>
        <w:br/>
      </w:r>
      <w:r w:rsidR="00A55358" w:rsidRPr="00052D87">
        <w:t>201</w:t>
      </w:r>
      <w:r w:rsidR="00A55358">
        <w:t>7–2019</w:t>
      </w:r>
      <w:bookmarkEnd w:id="104"/>
      <w:bookmarkEnd w:id="105"/>
    </w:p>
    <w:p w14:paraId="7ECDA446" w14:textId="77777777" w:rsidR="00A55358" w:rsidRDefault="00A55358" w:rsidP="00856EEE">
      <w:r>
        <w:rPr>
          <w:noProof/>
          <w:lang w:eastAsia="en-NZ"/>
        </w:rPr>
        <w:drawing>
          <wp:inline distT="0" distB="0" distL="0" distR="0" wp14:anchorId="35BBAA0F" wp14:editId="2A460EDC">
            <wp:extent cx="4921857" cy="2880364"/>
            <wp:effectExtent l="0" t="0" r="0" b="0"/>
            <wp:docPr id="12" name="Picture 12" title="Figure 10: Proportion of people with colon cancer who had surgery where 12 or more lymph nodes were pathologically examined, by district health board of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726" t="1491" r="2322" b="1244"/>
                    <a:stretch/>
                  </pic:blipFill>
                  <pic:spPr bwMode="auto">
                    <a:xfrm>
                      <a:off x="0" y="0"/>
                      <a:ext cx="4928999" cy="2884543"/>
                    </a:xfrm>
                    <a:prstGeom prst="rect">
                      <a:avLst/>
                    </a:prstGeom>
                    <a:noFill/>
                    <a:ln>
                      <a:noFill/>
                    </a:ln>
                    <a:extLst>
                      <a:ext uri="{53640926-AAD7-44D8-BBD7-CCE9431645EC}">
                        <a14:shadowObscured xmlns:a14="http://schemas.microsoft.com/office/drawing/2010/main"/>
                      </a:ext>
                    </a:extLst>
                  </pic:spPr>
                </pic:pic>
              </a:graphicData>
            </a:graphic>
          </wp:inline>
        </w:drawing>
      </w:r>
    </w:p>
    <w:p w14:paraId="3223FC95" w14:textId="77777777" w:rsidR="00856EEE" w:rsidRPr="00D90524" w:rsidRDefault="00856EEE" w:rsidP="00856EEE"/>
    <w:p w14:paraId="299DA0F2" w14:textId="77777777" w:rsidR="00A55358" w:rsidRDefault="00A55358" w:rsidP="00856EEE">
      <w:pPr>
        <w:pStyle w:val="Heading3"/>
      </w:pPr>
      <w:r>
        <w:lastRenderedPageBreak/>
        <w:t>Discussion</w:t>
      </w:r>
    </w:p>
    <w:p w14:paraId="1F341BF6" w14:textId="77777777" w:rsidR="003347DA" w:rsidRDefault="00A55358" w:rsidP="00856EEE">
      <w:r>
        <w:t>The proportion of people with 12 or more lymph nodes pathologically examined appears to be continuing to increase, which is promising.</w:t>
      </w:r>
    </w:p>
    <w:p w14:paraId="2D21811D" w14:textId="77777777" w:rsidR="00A55358" w:rsidRDefault="00A55358" w:rsidP="00856EEE"/>
    <w:p w14:paraId="7962F9B7" w14:textId="77777777" w:rsidR="00A55358" w:rsidRDefault="00A55358" w:rsidP="00856EEE">
      <w:r>
        <w:t>However, the disparity remains for Māori. The higher rates of emergency surgery for M</w:t>
      </w:r>
      <w:r>
        <w:rPr>
          <w:lang w:val="mi-NZ"/>
        </w:rPr>
        <w:t xml:space="preserve">āori </w:t>
      </w:r>
      <w:r w:rsidRPr="00025025">
        <w:t xml:space="preserve">may </w:t>
      </w:r>
      <w:r>
        <w:t xml:space="preserve">indirectly </w:t>
      </w:r>
      <w:r w:rsidRPr="00025025">
        <w:t>contribute to this result</w:t>
      </w:r>
      <w:r>
        <w:t xml:space="preserve">, however, further investigation at the DHB level is required. The lower lymph node yield for Māori may be partly explained by the finding that the DHBs with the greatest proportion of Māori in their populations (Northland, </w:t>
      </w:r>
      <w:r w:rsidR="00124AD2">
        <w:t>Tairāwhiti</w:t>
      </w:r>
      <w:r>
        <w:t>, Waikato and Lakes DHBs) all have lymph node yields well below the national average.</w:t>
      </w:r>
    </w:p>
    <w:p w14:paraId="6512ECEC" w14:textId="77777777" w:rsidR="00856EEE" w:rsidRDefault="00856EEE" w:rsidP="00856EEE"/>
    <w:p w14:paraId="2217F4ED" w14:textId="77777777" w:rsidR="00A55358" w:rsidRDefault="00A55358" w:rsidP="00856EEE">
      <w:pPr>
        <w:pStyle w:val="Heading3"/>
      </w:pPr>
      <w:r w:rsidRPr="00252A87">
        <w:t>Recommendations</w:t>
      </w:r>
    </w:p>
    <w:p w14:paraId="0C1BDDC0" w14:textId="77777777" w:rsidR="00A55358" w:rsidRDefault="00A55358" w:rsidP="00856EEE">
      <w:r>
        <w:t xml:space="preserve">The recommended actions for this QPI from the November 2020 </w:t>
      </w:r>
      <w:r w:rsidRPr="00242757">
        <w:rPr>
          <w:i/>
          <w:iCs/>
        </w:rPr>
        <w:t>Bowel Cancer Quality Improvement Plan</w:t>
      </w:r>
      <w:r>
        <w:t xml:space="preserve"> (Te Aho o Te Kahu 2020a) are listed below.</w:t>
      </w:r>
    </w:p>
    <w:p w14:paraId="2416C453" w14:textId="77777777" w:rsidR="00856EEE" w:rsidRPr="00352223" w:rsidRDefault="00856EEE" w:rsidP="00856EEE"/>
    <w:p w14:paraId="18767920" w14:textId="77777777" w:rsidR="00A55358" w:rsidRDefault="00A55358" w:rsidP="00856EEE">
      <w:pPr>
        <w:pStyle w:val="Heading4"/>
      </w:pPr>
      <w:r w:rsidRPr="003F617D">
        <w:t>Te Aho o Te Kahu</w:t>
      </w:r>
    </w:p>
    <w:p w14:paraId="1411735B" w14:textId="77777777" w:rsidR="00A55358" w:rsidRDefault="00A55358" w:rsidP="00856EEE">
      <w:pPr>
        <w:pStyle w:val="Number"/>
      </w:pPr>
      <w:r>
        <w:t>Continue to review lymph node harvest following bowel cancer surgery, including inequities in this outcome, and report to DHBs two-yearly. Report and review more regularly for those DHBs whose results lie outside the 99.8 percent limit below the mean.</w:t>
      </w:r>
    </w:p>
    <w:p w14:paraId="7C831C68" w14:textId="77777777" w:rsidR="00A55358" w:rsidRDefault="00A55358" w:rsidP="00856EEE">
      <w:pPr>
        <w:pStyle w:val="Number"/>
      </w:pPr>
      <w:r>
        <w:t>Investigate implementing a structured pathology reporting project with key stakeholders, including the Royal College of Pathologists of Australasia (RCPA) and DHB chief operating officers (COOs) aiming to incorporate structured reporting as a requirement in laboratory contracts. This would include seeking agreement on which structured report should be used.</w:t>
      </w:r>
    </w:p>
    <w:p w14:paraId="4CE5C461" w14:textId="77777777" w:rsidR="00A55358" w:rsidRDefault="00A55358" w:rsidP="00856EEE">
      <w:pPr>
        <w:pStyle w:val="Number"/>
      </w:pPr>
      <w:r>
        <w:t>Work with stakeholders to develop a structured histology request form for bowel cancer specimens, ensuring that pathologists are fully aware of each patient</w:t>
      </w:r>
      <w:r w:rsidR="003347DA">
        <w:t>’</w:t>
      </w:r>
      <w:r>
        <w:t>s key surgical, anatomical, radiological and clinical staging details.</w:t>
      </w:r>
    </w:p>
    <w:p w14:paraId="25ABAE28" w14:textId="77777777" w:rsidR="00A55358" w:rsidRDefault="00A55358" w:rsidP="00856EEE">
      <w:pPr>
        <w:pStyle w:val="Number"/>
      </w:pPr>
      <w:r>
        <w:t>Ensure any process developed is mandated by International Accreditation New Zealand (IANZ) standards.</w:t>
      </w:r>
    </w:p>
    <w:p w14:paraId="4645041B" w14:textId="77777777" w:rsidR="00856EEE" w:rsidRDefault="00856EEE" w:rsidP="00856EEE"/>
    <w:p w14:paraId="60BB55E6" w14:textId="77777777" w:rsidR="00A55358" w:rsidRPr="003F617D" w:rsidRDefault="00A55358" w:rsidP="00856EEE">
      <w:pPr>
        <w:pStyle w:val="Heading4"/>
      </w:pPr>
      <w:r w:rsidRPr="003F617D">
        <w:t>District health boards</w:t>
      </w:r>
    </w:p>
    <w:p w14:paraId="0DDB4D72" w14:textId="77777777" w:rsidR="00A55358" w:rsidRDefault="00A55358" w:rsidP="00856EEE">
      <w:pPr>
        <w:pStyle w:val="Number"/>
      </w:pPr>
      <w:r>
        <w:t>Develop a quality improvement programme to improve the harvesting, examination and reporting of lymph node yields. This should involve discussions within multidisciplinary meetings and should incorporate an audit cycle to review and monitor progress.</w:t>
      </w:r>
    </w:p>
    <w:p w14:paraId="3136CFAE" w14:textId="77777777" w:rsidR="00A55358" w:rsidRDefault="00A55358" w:rsidP="00856EEE">
      <w:pPr>
        <w:pStyle w:val="Number"/>
      </w:pPr>
      <w:r>
        <w:t>Ensure that there is clear understanding among relevant staff (surgeons and pathologists) of the importance of a lymph node harvest of at least 12 nodes.</w:t>
      </w:r>
    </w:p>
    <w:p w14:paraId="1ECA01B5" w14:textId="77777777" w:rsidR="00A55358" w:rsidRDefault="00A55358" w:rsidP="00856EEE">
      <w:pPr>
        <w:pStyle w:val="Number"/>
        <w:keepNext/>
      </w:pPr>
      <w:r>
        <w:lastRenderedPageBreak/>
        <w:t>Implement a system whereby, if there are fewer than 12 lymph nodes identified in a surgical sample, a repeat review is requested. Pathology assistants may be able to assist with this.</w:t>
      </w:r>
    </w:p>
    <w:p w14:paraId="46B038C5" w14:textId="77777777" w:rsidR="00A55358" w:rsidRDefault="00A55358" w:rsidP="00856EEE">
      <w:pPr>
        <w:pStyle w:val="Number"/>
      </w:pPr>
      <w:r>
        <w:t>Ensure that clinical staff and laboratory service providers support the implementation of the nationally agreed structured pathology reporting project and structured histology request form.</w:t>
      </w:r>
    </w:p>
    <w:p w14:paraId="717ECA5C" w14:textId="77777777" w:rsidR="00856EEE" w:rsidRDefault="00856EEE" w:rsidP="00856EEE"/>
    <w:p w14:paraId="282621BC" w14:textId="77777777" w:rsidR="00A55358" w:rsidRDefault="00A55358" w:rsidP="00856EEE">
      <w:pPr>
        <w:pStyle w:val="Heading1"/>
      </w:pPr>
      <w:bookmarkStart w:id="106" w:name="_Toc93485785"/>
      <w:bookmarkStart w:id="107" w:name="_Toc99981546"/>
      <w:r>
        <w:lastRenderedPageBreak/>
        <w:t>Quality performance indicators: Rectal Cancer</w:t>
      </w:r>
      <w:bookmarkEnd w:id="106"/>
      <w:bookmarkEnd w:id="107"/>
    </w:p>
    <w:p w14:paraId="59E8FBF1" w14:textId="77777777" w:rsidR="00A55358" w:rsidRPr="00591E60" w:rsidRDefault="00A55358" w:rsidP="00856EEE">
      <w:pPr>
        <w:pStyle w:val="Heading2"/>
      </w:pPr>
      <w:bookmarkStart w:id="108" w:name="_Toc93485786"/>
      <w:bookmarkStart w:id="109" w:name="_Toc99981547"/>
      <w:r w:rsidRPr="00591E60">
        <w:t>Rectal cancer treatment</w:t>
      </w:r>
      <w:bookmarkEnd w:id="108"/>
      <w:bookmarkEnd w:id="109"/>
    </w:p>
    <w:p w14:paraId="5A1633CD" w14:textId="77777777" w:rsidR="00A55358" w:rsidRDefault="00A55358" w:rsidP="00856EEE">
      <w:pPr>
        <w:pStyle w:val="Heading3"/>
      </w:pPr>
      <w:r>
        <w:t>Indicator description</w:t>
      </w:r>
    </w:p>
    <w:p w14:paraId="20CE24DA" w14:textId="77777777" w:rsidR="00A55358" w:rsidRDefault="00A55358" w:rsidP="00856EEE">
      <w:r>
        <w:t>Proportion of people having major surgery</w:t>
      </w:r>
      <w:r w:rsidRPr="00EE0A43">
        <w:rPr>
          <w:rStyle w:val="FootnoteReference"/>
        </w:rPr>
        <w:footnoteReference w:id="5"/>
      </w:r>
      <w:r>
        <w:t xml:space="preserve"> for rectal cancer who receive a) no radiotherapy (that is, surgery alone), b) pre-operative short-course radiotherapy (SCRT) or c) pre-operative long-course radiotherapy (LCRT)</w:t>
      </w:r>
      <w:r w:rsidR="00856EEE">
        <w:t>.</w:t>
      </w:r>
    </w:p>
    <w:p w14:paraId="1F688FD2" w14:textId="77777777" w:rsidR="00856EEE" w:rsidRPr="00345A35" w:rsidRDefault="00856EEE" w:rsidP="00856EEE">
      <w:pPr>
        <w:rPr>
          <w:lang w:eastAsia="en-NZ"/>
        </w:rPr>
      </w:pPr>
    </w:p>
    <w:p w14:paraId="09622FDA" w14:textId="77777777" w:rsidR="00A55358" w:rsidRDefault="00A55358" w:rsidP="00856EEE">
      <w:pPr>
        <w:pStyle w:val="Heading3"/>
        <w:rPr>
          <w:lang w:eastAsia="en-NZ"/>
        </w:rPr>
      </w:pPr>
      <w:r w:rsidRPr="00345A35">
        <w:rPr>
          <w:lang w:eastAsia="en-NZ"/>
        </w:rPr>
        <w:t>Results</w:t>
      </w:r>
    </w:p>
    <w:p w14:paraId="16D27964" w14:textId="2589C14E" w:rsidR="00A55358" w:rsidRDefault="00A55358" w:rsidP="00856EEE">
      <w:r w:rsidRPr="00611586">
        <w:t xml:space="preserve">The percentage of people with rectal cancer having no radiotherapy </w:t>
      </w:r>
      <w:r>
        <w:t>(45.8 percent,</w:t>
      </w:r>
      <w:r w:rsidRPr="002B0278">
        <w:t xml:space="preserve"> </w:t>
      </w:r>
      <w:r w:rsidR="00856EEE">
        <w:fldChar w:fldCharType="begin"/>
      </w:r>
      <w:r w:rsidR="00856EEE">
        <w:instrText xml:space="preserve"> REF _Ref94625497 \h </w:instrText>
      </w:r>
      <w:r w:rsidR="00856EEE">
        <w:fldChar w:fldCharType="separate"/>
      </w:r>
      <w:r w:rsidR="00E00C67">
        <w:t>Table </w:t>
      </w:r>
      <w:r w:rsidR="00E00C67">
        <w:rPr>
          <w:noProof/>
        </w:rPr>
        <w:t>6</w:t>
      </w:r>
      <w:r w:rsidR="00856EEE">
        <w:fldChar w:fldCharType="end"/>
      </w:r>
      <w:r w:rsidR="00856EEE">
        <w:t>)</w:t>
      </w:r>
      <w:r>
        <w:t xml:space="preserve"> </w:t>
      </w:r>
      <w:r w:rsidRPr="00611586">
        <w:t xml:space="preserve">is </w:t>
      </w:r>
      <w:r>
        <w:t xml:space="preserve">almost </w:t>
      </w:r>
      <w:r w:rsidRPr="00611586">
        <w:t>the same as</w:t>
      </w:r>
      <w:r>
        <w:t xml:space="preserve"> that for</w:t>
      </w:r>
      <w:r w:rsidRPr="00611586">
        <w:t xml:space="preserve"> the </w:t>
      </w:r>
      <w:r>
        <w:t>2013–2016</w:t>
      </w:r>
      <w:r w:rsidRPr="00611586">
        <w:t xml:space="preserve"> period (44.2</w:t>
      </w:r>
      <w:r>
        <w:t xml:space="preserve"> percent)</w:t>
      </w:r>
      <w:r w:rsidRPr="00611586">
        <w:t>.</w:t>
      </w:r>
    </w:p>
    <w:p w14:paraId="2387B7D6" w14:textId="77777777" w:rsidR="00856EEE" w:rsidRDefault="00856EEE" w:rsidP="00856EEE"/>
    <w:p w14:paraId="28A463A9" w14:textId="77777777" w:rsidR="003347DA" w:rsidRDefault="00A55358" w:rsidP="00856EEE">
      <w:r w:rsidRPr="00611586">
        <w:t>A small percentage more people with rectal cancer received short</w:t>
      </w:r>
      <w:r>
        <w:t>-</w:t>
      </w:r>
      <w:r w:rsidRPr="00611586">
        <w:t xml:space="preserve">course radiotherapy </w:t>
      </w:r>
      <w:r>
        <w:t xml:space="preserve">(SCRT) </w:t>
      </w:r>
      <w:r w:rsidRPr="00611586">
        <w:t>(16.3</w:t>
      </w:r>
      <w:r>
        <w:t> percent during the 2017–2019 period</w:t>
      </w:r>
      <w:r w:rsidRPr="00611586">
        <w:t>, an increase of 1.2</w:t>
      </w:r>
      <w:r>
        <w:t xml:space="preserve"> percent on that for the 2013–2016 period</w:t>
      </w:r>
      <w:r w:rsidRPr="00611586">
        <w:t>)</w:t>
      </w:r>
      <w:r>
        <w:t>,</w:t>
      </w:r>
      <w:r w:rsidRPr="00611586">
        <w:t xml:space="preserve"> and a similar percentage received long</w:t>
      </w:r>
      <w:r>
        <w:t>-</w:t>
      </w:r>
      <w:r w:rsidRPr="00611586">
        <w:t xml:space="preserve">course radiotherapy </w:t>
      </w:r>
      <w:r>
        <w:t xml:space="preserve">(LCRT) </w:t>
      </w:r>
      <w:r w:rsidRPr="00611586">
        <w:t>(</w:t>
      </w:r>
      <w:r>
        <w:t>36.2 percent</w:t>
      </w:r>
      <w:r w:rsidRPr="00611586">
        <w:t xml:space="preserve">) compared </w:t>
      </w:r>
      <w:r>
        <w:t>with</w:t>
      </w:r>
      <w:r w:rsidRPr="00611586">
        <w:t xml:space="preserve"> the previous period.</w:t>
      </w:r>
    </w:p>
    <w:p w14:paraId="459018D8" w14:textId="77777777" w:rsidR="00856EEE" w:rsidRDefault="00856EEE" w:rsidP="00856EEE"/>
    <w:p w14:paraId="4415F720" w14:textId="77777777" w:rsidR="00A55358" w:rsidRDefault="00A55358" w:rsidP="00856EEE">
      <w:r>
        <w:t>Māori have considerably lower rates of surgery alone at 36.8 percent compared with European/Other at 46.5 percent.</w:t>
      </w:r>
    </w:p>
    <w:p w14:paraId="19B66C9B" w14:textId="77777777" w:rsidR="00856EEE" w:rsidRDefault="00856EEE" w:rsidP="00856EEE"/>
    <w:p w14:paraId="067131F5" w14:textId="23EBA83D" w:rsidR="00A55358" w:rsidRDefault="00856EEE" w:rsidP="00856EEE">
      <w:pPr>
        <w:pStyle w:val="Table"/>
      </w:pPr>
      <w:bookmarkStart w:id="110" w:name="_Ref94625497"/>
      <w:bookmarkStart w:id="111" w:name="_Toc88827058"/>
      <w:bookmarkStart w:id="112" w:name="_Toc99981608"/>
      <w:r>
        <w:lastRenderedPageBreak/>
        <w:t>Table </w:t>
      </w:r>
      <w:r w:rsidR="00B0676E">
        <w:fldChar w:fldCharType="begin"/>
      </w:r>
      <w:r w:rsidR="00B0676E">
        <w:instrText xml:space="preserve"> SEQ Table \* ARABIC </w:instrText>
      </w:r>
      <w:r w:rsidR="00B0676E">
        <w:fldChar w:fldCharType="separate"/>
      </w:r>
      <w:r w:rsidR="00E00C67">
        <w:rPr>
          <w:noProof/>
        </w:rPr>
        <w:t>6</w:t>
      </w:r>
      <w:r w:rsidR="00B0676E">
        <w:rPr>
          <w:noProof/>
        </w:rPr>
        <w:fldChar w:fldCharType="end"/>
      </w:r>
      <w:bookmarkEnd w:id="110"/>
      <w:r w:rsidR="00A55358">
        <w:t>:</w:t>
      </w:r>
      <w:r>
        <w:t xml:space="preserve"> </w:t>
      </w:r>
      <w:r w:rsidR="00A55358" w:rsidRPr="005E31B1">
        <w:t xml:space="preserve">People with rectal cancer having surgery alone and short-course and long-course preoperative radiotherapy, </w:t>
      </w:r>
      <w:r w:rsidR="00A55358">
        <w:t>by year of diagnosis (2017–2019), age group, sex, ethnicity and deprivation</w:t>
      </w:r>
      <w:bookmarkEnd w:id="111"/>
      <w:bookmarkEnd w:id="112"/>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985"/>
        <w:gridCol w:w="1417"/>
        <w:gridCol w:w="744"/>
        <w:gridCol w:w="744"/>
        <w:gridCol w:w="744"/>
        <w:gridCol w:w="745"/>
        <w:gridCol w:w="850"/>
        <w:gridCol w:w="851"/>
      </w:tblGrid>
      <w:tr w:rsidR="00F50E69" w:rsidRPr="00707CC7" w14:paraId="765CA799" w14:textId="77777777" w:rsidTr="00F50E69">
        <w:trPr>
          <w:cantSplit/>
        </w:trPr>
        <w:tc>
          <w:tcPr>
            <w:tcW w:w="1985" w:type="dxa"/>
            <w:vMerge w:val="restart"/>
            <w:tcBorders>
              <w:top w:val="nil"/>
              <w:right w:val="single" w:sz="4" w:space="0" w:color="FFFFFF" w:themeColor="background1"/>
            </w:tcBorders>
            <w:shd w:val="clear" w:color="auto" w:fill="C2D9BA"/>
          </w:tcPr>
          <w:p w14:paraId="3F962798" w14:textId="77777777" w:rsidR="00F50E69" w:rsidRPr="003D59BB" w:rsidRDefault="00F50E69" w:rsidP="00856EEE">
            <w:pPr>
              <w:pStyle w:val="TableText"/>
              <w:keepNext/>
              <w:spacing w:line="240" w:lineRule="auto"/>
              <w:rPr>
                <w:b/>
                <w:lang w:eastAsia="en-US"/>
              </w:rPr>
            </w:pPr>
          </w:p>
        </w:tc>
        <w:tc>
          <w:tcPr>
            <w:tcW w:w="1417" w:type="dxa"/>
            <w:tcBorders>
              <w:top w:val="nil"/>
              <w:left w:val="single" w:sz="4" w:space="0" w:color="FFFFFF" w:themeColor="background1"/>
              <w:bottom w:val="nil"/>
              <w:right w:val="single" w:sz="4" w:space="0" w:color="FFFFFF" w:themeColor="background1"/>
            </w:tcBorders>
            <w:shd w:val="clear" w:color="auto" w:fill="C2D9BA"/>
          </w:tcPr>
          <w:p w14:paraId="7E79D6C5" w14:textId="77777777" w:rsidR="00F50E69" w:rsidRPr="00F50E69" w:rsidRDefault="00F50E69" w:rsidP="00F50E69">
            <w:pPr>
              <w:pStyle w:val="TableText"/>
              <w:spacing w:line="240" w:lineRule="auto"/>
              <w:jc w:val="center"/>
              <w:rPr>
                <w:b/>
              </w:rPr>
            </w:pPr>
            <w:r w:rsidRPr="00F50E69">
              <w:rPr>
                <w:b/>
              </w:rPr>
              <w:t>Major surgery for rectal cancer</w:t>
            </w:r>
          </w:p>
        </w:tc>
        <w:tc>
          <w:tcPr>
            <w:tcW w:w="1488" w:type="dxa"/>
            <w:gridSpan w:val="2"/>
            <w:tcBorders>
              <w:top w:val="nil"/>
              <w:left w:val="single" w:sz="4" w:space="0" w:color="FFFFFF" w:themeColor="background1"/>
              <w:bottom w:val="nil"/>
              <w:right w:val="single" w:sz="4" w:space="0" w:color="FFFFFF" w:themeColor="background1"/>
            </w:tcBorders>
            <w:shd w:val="clear" w:color="auto" w:fill="C2D9BA"/>
          </w:tcPr>
          <w:p w14:paraId="23313AA1" w14:textId="265388FB" w:rsidR="00F50E69" w:rsidRPr="00F50E69" w:rsidRDefault="00F50E69" w:rsidP="00EE0A43">
            <w:pPr>
              <w:pStyle w:val="TableText"/>
              <w:spacing w:line="240" w:lineRule="auto"/>
              <w:jc w:val="center"/>
              <w:rPr>
                <w:b/>
              </w:rPr>
            </w:pPr>
            <w:r w:rsidRPr="00F50E69">
              <w:rPr>
                <w:b/>
              </w:rPr>
              <w:t>Long-course</w:t>
            </w:r>
            <w:r w:rsidR="00EE0A43">
              <w:rPr>
                <w:b/>
              </w:rPr>
              <w:br/>
            </w:r>
            <w:r w:rsidRPr="00F50E69">
              <w:rPr>
                <w:b/>
              </w:rPr>
              <w:t>RT</w:t>
            </w:r>
          </w:p>
        </w:tc>
        <w:tc>
          <w:tcPr>
            <w:tcW w:w="1489" w:type="dxa"/>
            <w:gridSpan w:val="2"/>
            <w:tcBorders>
              <w:top w:val="nil"/>
              <w:left w:val="single" w:sz="4" w:space="0" w:color="FFFFFF" w:themeColor="background1"/>
              <w:bottom w:val="nil"/>
              <w:right w:val="single" w:sz="4" w:space="0" w:color="FFFFFF" w:themeColor="background1"/>
            </w:tcBorders>
            <w:shd w:val="clear" w:color="auto" w:fill="C2D9BA"/>
          </w:tcPr>
          <w:p w14:paraId="32A2FE18" w14:textId="31140881" w:rsidR="00F50E69" w:rsidRPr="00F50E69" w:rsidRDefault="00F50E69" w:rsidP="00EE0A43">
            <w:pPr>
              <w:pStyle w:val="TableText"/>
              <w:spacing w:line="240" w:lineRule="auto"/>
              <w:jc w:val="center"/>
              <w:rPr>
                <w:b/>
              </w:rPr>
            </w:pPr>
            <w:r w:rsidRPr="00F50E69">
              <w:rPr>
                <w:b/>
              </w:rPr>
              <w:t>Short-course</w:t>
            </w:r>
            <w:r w:rsidR="00EE0A43">
              <w:rPr>
                <w:b/>
              </w:rPr>
              <w:br/>
            </w:r>
            <w:r w:rsidRPr="00F50E69">
              <w:rPr>
                <w:b/>
              </w:rPr>
              <w:t>RT</w:t>
            </w:r>
          </w:p>
        </w:tc>
        <w:tc>
          <w:tcPr>
            <w:tcW w:w="1701" w:type="dxa"/>
            <w:gridSpan w:val="2"/>
            <w:tcBorders>
              <w:top w:val="nil"/>
              <w:left w:val="single" w:sz="4" w:space="0" w:color="FFFFFF" w:themeColor="background1"/>
              <w:bottom w:val="nil"/>
            </w:tcBorders>
            <w:shd w:val="clear" w:color="auto" w:fill="C2D9BA"/>
          </w:tcPr>
          <w:p w14:paraId="31FA9CC3" w14:textId="77777777" w:rsidR="00F50E69" w:rsidRPr="00F50E69" w:rsidRDefault="00F50E69" w:rsidP="00F50E69">
            <w:pPr>
              <w:pStyle w:val="TableText"/>
              <w:spacing w:line="240" w:lineRule="auto"/>
              <w:jc w:val="center"/>
              <w:rPr>
                <w:b/>
              </w:rPr>
            </w:pPr>
            <w:r w:rsidRPr="00F50E69">
              <w:rPr>
                <w:b/>
              </w:rPr>
              <w:t>No radiotherapy (surgery alone)</w:t>
            </w:r>
          </w:p>
        </w:tc>
      </w:tr>
      <w:tr w:rsidR="00F50E69" w:rsidRPr="00707CC7" w14:paraId="78333EA0" w14:textId="77777777" w:rsidTr="00F50E69">
        <w:trPr>
          <w:cantSplit/>
        </w:trPr>
        <w:tc>
          <w:tcPr>
            <w:tcW w:w="1985" w:type="dxa"/>
            <w:vMerge/>
            <w:tcBorders>
              <w:bottom w:val="nil"/>
              <w:right w:val="single" w:sz="4" w:space="0" w:color="FFFFFF" w:themeColor="background1"/>
            </w:tcBorders>
            <w:shd w:val="clear" w:color="auto" w:fill="C2D9BA"/>
          </w:tcPr>
          <w:p w14:paraId="5B9692B7" w14:textId="77777777" w:rsidR="00F50E69" w:rsidRDefault="00F50E69" w:rsidP="00856EEE">
            <w:pPr>
              <w:pStyle w:val="TableText"/>
              <w:keepNext/>
              <w:spacing w:line="240" w:lineRule="auto"/>
              <w:rPr>
                <w:lang w:eastAsia="en-US"/>
              </w:rPr>
            </w:pPr>
          </w:p>
        </w:tc>
        <w:tc>
          <w:tcPr>
            <w:tcW w:w="1417" w:type="dxa"/>
            <w:tcBorders>
              <w:top w:val="nil"/>
              <w:left w:val="single" w:sz="4" w:space="0" w:color="FFFFFF" w:themeColor="background1"/>
              <w:bottom w:val="nil"/>
              <w:right w:val="single" w:sz="4" w:space="0" w:color="FFFFFF" w:themeColor="background1"/>
            </w:tcBorders>
            <w:shd w:val="clear" w:color="auto" w:fill="C2D9BA"/>
          </w:tcPr>
          <w:p w14:paraId="3A875351" w14:textId="77777777" w:rsidR="00F50E69" w:rsidRPr="00F50E69" w:rsidRDefault="00F50E69" w:rsidP="00F50E69">
            <w:pPr>
              <w:pStyle w:val="TableText"/>
              <w:spacing w:before="0" w:line="240" w:lineRule="auto"/>
              <w:jc w:val="center"/>
              <w:rPr>
                <w:b/>
              </w:rPr>
            </w:pPr>
            <w:r w:rsidRPr="00F50E69">
              <w:rPr>
                <w:b/>
              </w:rPr>
              <w:t>N</w:t>
            </w:r>
          </w:p>
        </w:tc>
        <w:tc>
          <w:tcPr>
            <w:tcW w:w="744" w:type="dxa"/>
            <w:tcBorders>
              <w:top w:val="nil"/>
              <w:left w:val="single" w:sz="4" w:space="0" w:color="FFFFFF" w:themeColor="background1"/>
              <w:bottom w:val="nil"/>
            </w:tcBorders>
            <w:shd w:val="clear" w:color="auto" w:fill="C2D9BA"/>
          </w:tcPr>
          <w:p w14:paraId="74942649" w14:textId="77777777" w:rsidR="00F50E69" w:rsidRPr="00F50E69" w:rsidRDefault="00F50E69" w:rsidP="00F50E69">
            <w:pPr>
              <w:pStyle w:val="TableText"/>
              <w:spacing w:before="0" w:line="240" w:lineRule="auto"/>
              <w:jc w:val="center"/>
              <w:rPr>
                <w:b/>
              </w:rPr>
            </w:pPr>
            <w:r w:rsidRPr="00F50E69">
              <w:rPr>
                <w:b/>
              </w:rPr>
              <w:t>N</w:t>
            </w:r>
          </w:p>
        </w:tc>
        <w:tc>
          <w:tcPr>
            <w:tcW w:w="744" w:type="dxa"/>
            <w:tcBorders>
              <w:top w:val="nil"/>
              <w:bottom w:val="nil"/>
              <w:right w:val="single" w:sz="4" w:space="0" w:color="FFFFFF" w:themeColor="background1"/>
            </w:tcBorders>
            <w:shd w:val="clear" w:color="auto" w:fill="C2D9BA"/>
          </w:tcPr>
          <w:p w14:paraId="728DB2E1" w14:textId="77777777" w:rsidR="00F50E69" w:rsidRPr="00F50E69" w:rsidRDefault="00F50E69" w:rsidP="00F50E69">
            <w:pPr>
              <w:pStyle w:val="TableText"/>
              <w:spacing w:before="0" w:line="240" w:lineRule="auto"/>
              <w:jc w:val="center"/>
              <w:rPr>
                <w:b/>
              </w:rPr>
            </w:pPr>
            <w:r w:rsidRPr="00F50E69">
              <w:rPr>
                <w:b/>
              </w:rPr>
              <w:t>%</w:t>
            </w:r>
          </w:p>
        </w:tc>
        <w:tc>
          <w:tcPr>
            <w:tcW w:w="744" w:type="dxa"/>
            <w:tcBorders>
              <w:top w:val="nil"/>
              <w:left w:val="single" w:sz="4" w:space="0" w:color="FFFFFF" w:themeColor="background1"/>
              <w:bottom w:val="nil"/>
            </w:tcBorders>
            <w:shd w:val="clear" w:color="auto" w:fill="C2D9BA"/>
          </w:tcPr>
          <w:p w14:paraId="41146563" w14:textId="77777777" w:rsidR="00F50E69" w:rsidRPr="00F50E69" w:rsidRDefault="00F50E69" w:rsidP="00F50E69">
            <w:pPr>
              <w:pStyle w:val="TableText"/>
              <w:spacing w:before="0" w:line="240" w:lineRule="auto"/>
              <w:jc w:val="center"/>
              <w:rPr>
                <w:b/>
              </w:rPr>
            </w:pPr>
            <w:r w:rsidRPr="00F50E69">
              <w:rPr>
                <w:b/>
              </w:rPr>
              <w:t>N</w:t>
            </w:r>
          </w:p>
        </w:tc>
        <w:tc>
          <w:tcPr>
            <w:tcW w:w="745" w:type="dxa"/>
            <w:tcBorders>
              <w:top w:val="nil"/>
              <w:bottom w:val="nil"/>
              <w:right w:val="single" w:sz="4" w:space="0" w:color="FFFFFF" w:themeColor="background1"/>
            </w:tcBorders>
            <w:shd w:val="clear" w:color="auto" w:fill="C2D9BA"/>
          </w:tcPr>
          <w:p w14:paraId="46826659" w14:textId="77777777" w:rsidR="00F50E69" w:rsidRPr="00F50E69" w:rsidRDefault="00F50E69" w:rsidP="00F50E69">
            <w:pPr>
              <w:pStyle w:val="TableText"/>
              <w:spacing w:before="0" w:line="240" w:lineRule="auto"/>
              <w:jc w:val="center"/>
              <w:rPr>
                <w:b/>
              </w:rPr>
            </w:pPr>
            <w:r w:rsidRPr="00F50E69">
              <w:rPr>
                <w:b/>
              </w:rPr>
              <w:t>%</w:t>
            </w:r>
          </w:p>
        </w:tc>
        <w:tc>
          <w:tcPr>
            <w:tcW w:w="850" w:type="dxa"/>
            <w:tcBorders>
              <w:top w:val="nil"/>
              <w:left w:val="single" w:sz="4" w:space="0" w:color="FFFFFF" w:themeColor="background1"/>
              <w:bottom w:val="nil"/>
            </w:tcBorders>
            <w:shd w:val="clear" w:color="auto" w:fill="C2D9BA"/>
          </w:tcPr>
          <w:p w14:paraId="139D46F1" w14:textId="77777777" w:rsidR="00F50E69" w:rsidRPr="00F50E69" w:rsidRDefault="00F50E69" w:rsidP="00F50E69">
            <w:pPr>
              <w:pStyle w:val="TableText"/>
              <w:spacing w:before="0" w:line="240" w:lineRule="auto"/>
              <w:jc w:val="center"/>
              <w:rPr>
                <w:b/>
              </w:rPr>
            </w:pPr>
            <w:r w:rsidRPr="00F50E69">
              <w:rPr>
                <w:b/>
              </w:rPr>
              <w:t>N</w:t>
            </w:r>
          </w:p>
        </w:tc>
        <w:tc>
          <w:tcPr>
            <w:tcW w:w="851" w:type="dxa"/>
            <w:tcBorders>
              <w:top w:val="nil"/>
              <w:bottom w:val="nil"/>
            </w:tcBorders>
            <w:shd w:val="clear" w:color="auto" w:fill="C2D9BA"/>
          </w:tcPr>
          <w:p w14:paraId="13B74087" w14:textId="77777777" w:rsidR="00F50E69" w:rsidRPr="00F50E69" w:rsidRDefault="00F50E69" w:rsidP="00F50E69">
            <w:pPr>
              <w:pStyle w:val="TableText"/>
              <w:spacing w:before="0" w:line="240" w:lineRule="auto"/>
              <w:jc w:val="center"/>
              <w:rPr>
                <w:b/>
              </w:rPr>
            </w:pPr>
            <w:r w:rsidRPr="00F50E69">
              <w:rPr>
                <w:b/>
              </w:rPr>
              <w:t>%</w:t>
            </w:r>
          </w:p>
        </w:tc>
      </w:tr>
      <w:tr w:rsidR="00F50E69" w:rsidRPr="005B3DE3" w14:paraId="1A20D4A6" w14:textId="77777777" w:rsidTr="00F50E69">
        <w:trPr>
          <w:cantSplit/>
        </w:trPr>
        <w:tc>
          <w:tcPr>
            <w:tcW w:w="1985" w:type="dxa"/>
            <w:tcBorders>
              <w:top w:val="nil"/>
              <w:bottom w:val="single" w:sz="4" w:space="0" w:color="C2D9BA"/>
              <w:right w:val="single" w:sz="4" w:space="0" w:color="C2D9BA"/>
            </w:tcBorders>
            <w:shd w:val="clear" w:color="auto" w:fill="auto"/>
          </w:tcPr>
          <w:p w14:paraId="60F67A2E" w14:textId="77777777" w:rsidR="00F50E69" w:rsidRPr="00707CC7" w:rsidRDefault="00F50E69" w:rsidP="00856EEE">
            <w:pPr>
              <w:pStyle w:val="TableText"/>
              <w:keepNext/>
              <w:spacing w:line="240" w:lineRule="auto"/>
              <w:rPr>
                <w:b/>
              </w:rPr>
            </w:pPr>
            <w:r w:rsidRPr="00707CC7">
              <w:rPr>
                <w:b/>
                <w:lang w:eastAsia="en-NZ"/>
              </w:rPr>
              <w:t>Total</w:t>
            </w:r>
          </w:p>
        </w:tc>
        <w:tc>
          <w:tcPr>
            <w:tcW w:w="1417" w:type="dxa"/>
            <w:tcBorders>
              <w:top w:val="nil"/>
              <w:left w:val="single" w:sz="4" w:space="0" w:color="C2D9BA"/>
              <w:bottom w:val="single" w:sz="4" w:space="0" w:color="C2D9BA"/>
              <w:right w:val="single" w:sz="4" w:space="0" w:color="C2D9BA"/>
            </w:tcBorders>
            <w:shd w:val="clear" w:color="auto" w:fill="auto"/>
          </w:tcPr>
          <w:p w14:paraId="6ABA32DD" w14:textId="77777777" w:rsidR="00F50E69" w:rsidRPr="00C20B34" w:rsidRDefault="00F50E69" w:rsidP="00F50E69">
            <w:pPr>
              <w:pStyle w:val="TableText"/>
              <w:tabs>
                <w:tab w:val="decimal" w:pos="793"/>
              </w:tabs>
              <w:spacing w:line="240" w:lineRule="auto"/>
              <w:rPr>
                <w:rFonts w:cstheme="minorHAnsi"/>
                <w:color w:val="000000"/>
                <w:lang w:eastAsia="en-NZ"/>
              </w:rPr>
            </w:pPr>
            <w:r w:rsidRPr="00310C16">
              <w:t>1</w:t>
            </w:r>
            <w:r>
              <w:t>,</w:t>
            </w:r>
            <w:r w:rsidRPr="00310C16">
              <w:t>230</w:t>
            </w:r>
          </w:p>
        </w:tc>
        <w:tc>
          <w:tcPr>
            <w:tcW w:w="744" w:type="dxa"/>
            <w:tcBorders>
              <w:top w:val="nil"/>
              <w:left w:val="single" w:sz="4" w:space="0" w:color="C2D9BA"/>
              <w:bottom w:val="single" w:sz="4" w:space="0" w:color="C2D9BA"/>
            </w:tcBorders>
            <w:shd w:val="clear" w:color="auto" w:fill="auto"/>
          </w:tcPr>
          <w:p w14:paraId="043E47AB" w14:textId="77777777" w:rsidR="00F50E69" w:rsidRPr="00C20B34" w:rsidRDefault="00F50E69" w:rsidP="00F50E69">
            <w:pPr>
              <w:pStyle w:val="TableText"/>
              <w:tabs>
                <w:tab w:val="decimal" w:pos="369"/>
              </w:tabs>
              <w:spacing w:line="240" w:lineRule="auto"/>
              <w:rPr>
                <w:rFonts w:cstheme="minorHAnsi"/>
                <w:color w:val="000000"/>
                <w:lang w:eastAsia="en-NZ"/>
              </w:rPr>
            </w:pPr>
            <w:r w:rsidRPr="00310C16">
              <w:t>445</w:t>
            </w:r>
          </w:p>
        </w:tc>
        <w:tc>
          <w:tcPr>
            <w:tcW w:w="744" w:type="dxa"/>
            <w:tcBorders>
              <w:top w:val="nil"/>
              <w:bottom w:val="single" w:sz="4" w:space="0" w:color="C2D9BA"/>
              <w:right w:val="single" w:sz="4" w:space="0" w:color="C2D9BA"/>
            </w:tcBorders>
            <w:shd w:val="clear" w:color="auto" w:fill="auto"/>
          </w:tcPr>
          <w:p w14:paraId="64501681" w14:textId="77777777" w:rsidR="00F50E69" w:rsidRPr="00C20B34" w:rsidRDefault="00F50E69" w:rsidP="00F50E69">
            <w:pPr>
              <w:pStyle w:val="TableText"/>
              <w:tabs>
                <w:tab w:val="decimal" w:pos="305"/>
              </w:tabs>
              <w:spacing w:line="240" w:lineRule="auto"/>
              <w:rPr>
                <w:rFonts w:cstheme="minorHAnsi"/>
                <w:color w:val="000000"/>
                <w:lang w:eastAsia="en-NZ"/>
              </w:rPr>
            </w:pPr>
            <w:r w:rsidRPr="00310C16">
              <w:t>36.2</w:t>
            </w:r>
          </w:p>
        </w:tc>
        <w:tc>
          <w:tcPr>
            <w:tcW w:w="744" w:type="dxa"/>
            <w:tcBorders>
              <w:top w:val="nil"/>
              <w:left w:val="single" w:sz="4" w:space="0" w:color="C2D9BA"/>
              <w:bottom w:val="single" w:sz="4" w:space="0" w:color="C2D9BA"/>
              <w:right w:val="single" w:sz="4" w:space="0" w:color="C2D9BA"/>
            </w:tcBorders>
            <w:shd w:val="clear" w:color="auto" w:fill="auto"/>
          </w:tcPr>
          <w:p w14:paraId="6F7C3338" w14:textId="77777777" w:rsidR="00F50E69" w:rsidRPr="00C20B34" w:rsidRDefault="00F50E69" w:rsidP="00F50E69">
            <w:pPr>
              <w:pStyle w:val="TableText"/>
              <w:tabs>
                <w:tab w:val="decimal" w:pos="397"/>
              </w:tabs>
              <w:spacing w:line="240" w:lineRule="auto"/>
              <w:rPr>
                <w:rFonts w:cstheme="minorHAnsi"/>
                <w:color w:val="000000"/>
                <w:lang w:eastAsia="en-NZ"/>
              </w:rPr>
            </w:pPr>
            <w:r w:rsidRPr="00310C16">
              <w:t>201</w:t>
            </w:r>
          </w:p>
        </w:tc>
        <w:tc>
          <w:tcPr>
            <w:tcW w:w="745" w:type="dxa"/>
            <w:tcBorders>
              <w:top w:val="nil"/>
              <w:left w:val="single" w:sz="4" w:space="0" w:color="C2D9BA"/>
              <w:bottom w:val="single" w:sz="4" w:space="0" w:color="C2D9BA"/>
              <w:right w:val="single" w:sz="4" w:space="0" w:color="C2D9BA"/>
            </w:tcBorders>
            <w:shd w:val="clear" w:color="auto" w:fill="auto"/>
          </w:tcPr>
          <w:p w14:paraId="0AC5DBD1" w14:textId="77777777" w:rsidR="00F50E69" w:rsidRPr="00C20B34" w:rsidRDefault="00F50E69" w:rsidP="00F50E69">
            <w:pPr>
              <w:pStyle w:val="TableText"/>
              <w:tabs>
                <w:tab w:val="decimal" w:pos="307"/>
              </w:tabs>
              <w:spacing w:line="240" w:lineRule="auto"/>
              <w:rPr>
                <w:rFonts w:cstheme="minorHAnsi"/>
                <w:color w:val="000000"/>
                <w:lang w:eastAsia="en-NZ"/>
              </w:rPr>
            </w:pPr>
            <w:r w:rsidRPr="00310C16">
              <w:t>16.3</w:t>
            </w:r>
          </w:p>
        </w:tc>
        <w:tc>
          <w:tcPr>
            <w:tcW w:w="850" w:type="dxa"/>
            <w:tcBorders>
              <w:top w:val="nil"/>
              <w:left w:val="single" w:sz="4" w:space="0" w:color="C2D9BA"/>
              <w:bottom w:val="single" w:sz="4" w:space="0" w:color="C2D9BA"/>
            </w:tcBorders>
            <w:shd w:val="clear" w:color="auto" w:fill="auto"/>
          </w:tcPr>
          <w:p w14:paraId="638E86C3" w14:textId="77777777" w:rsidR="00F50E69" w:rsidRPr="00C20B34" w:rsidRDefault="00F50E69" w:rsidP="00F50E69">
            <w:pPr>
              <w:pStyle w:val="TableText"/>
              <w:tabs>
                <w:tab w:val="decimal" w:pos="438"/>
              </w:tabs>
              <w:spacing w:line="240" w:lineRule="auto"/>
              <w:rPr>
                <w:rFonts w:cstheme="minorHAnsi"/>
                <w:color w:val="000000"/>
                <w:lang w:eastAsia="en-NZ"/>
              </w:rPr>
            </w:pPr>
            <w:r w:rsidRPr="00310C16">
              <w:t>563</w:t>
            </w:r>
          </w:p>
        </w:tc>
        <w:tc>
          <w:tcPr>
            <w:tcW w:w="851" w:type="dxa"/>
            <w:tcBorders>
              <w:top w:val="nil"/>
              <w:bottom w:val="single" w:sz="4" w:space="0" w:color="C2D9BA"/>
            </w:tcBorders>
            <w:shd w:val="clear" w:color="auto" w:fill="auto"/>
          </w:tcPr>
          <w:p w14:paraId="6DD4DCA0" w14:textId="77777777" w:rsidR="00F50E69" w:rsidRPr="00C20B34" w:rsidRDefault="00F50E69" w:rsidP="00F50E69">
            <w:pPr>
              <w:pStyle w:val="TableText"/>
              <w:tabs>
                <w:tab w:val="decimal" w:pos="340"/>
              </w:tabs>
              <w:spacing w:line="240" w:lineRule="auto"/>
              <w:rPr>
                <w:rFonts w:cstheme="minorHAnsi"/>
                <w:color w:val="000000"/>
                <w:lang w:eastAsia="en-NZ"/>
              </w:rPr>
            </w:pPr>
            <w:r w:rsidRPr="00310C16">
              <w:t>45.8</w:t>
            </w:r>
          </w:p>
        </w:tc>
      </w:tr>
      <w:tr w:rsidR="00F50E69" w:rsidRPr="005B3DE3" w14:paraId="207174EA" w14:textId="77777777" w:rsidTr="00F50E69">
        <w:trPr>
          <w:cantSplit/>
        </w:trPr>
        <w:tc>
          <w:tcPr>
            <w:tcW w:w="1985" w:type="dxa"/>
            <w:tcBorders>
              <w:top w:val="single" w:sz="4" w:space="0" w:color="C2D9BA"/>
              <w:bottom w:val="single" w:sz="4" w:space="0" w:color="C2D9BA"/>
              <w:right w:val="single" w:sz="4" w:space="0" w:color="C2D9BA"/>
            </w:tcBorders>
            <w:shd w:val="clear" w:color="auto" w:fill="auto"/>
          </w:tcPr>
          <w:p w14:paraId="788A94C8" w14:textId="77777777" w:rsidR="00F50E69" w:rsidRPr="00707CC7" w:rsidRDefault="00F50E69" w:rsidP="00856EEE">
            <w:pPr>
              <w:pStyle w:val="TableText"/>
              <w:keepNext/>
              <w:spacing w:line="240" w:lineRule="auto"/>
              <w:rPr>
                <w:b/>
              </w:rPr>
            </w:pPr>
            <w:r w:rsidRPr="00707CC7">
              <w:rPr>
                <w:b/>
              </w:rPr>
              <w:t>Year of diagnosis</w:t>
            </w:r>
          </w:p>
        </w:tc>
        <w:tc>
          <w:tcPr>
            <w:tcW w:w="1417" w:type="dxa"/>
            <w:tcBorders>
              <w:top w:val="single" w:sz="4" w:space="0" w:color="C2D9BA"/>
              <w:left w:val="single" w:sz="4" w:space="0" w:color="C2D9BA"/>
              <w:bottom w:val="single" w:sz="4" w:space="0" w:color="C2D9BA"/>
              <w:right w:val="single" w:sz="4" w:space="0" w:color="C2D9BA"/>
            </w:tcBorders>
            <w:shd w:val="clear" w:color="auto" w:fill="auto"/>
          </w:tcPr>
          <w:p w14:paraId="777AAA80" w14:textId="77777777" w:rsidR="00F50E69" w:rsidRPr="00C20B34" w:rsidRDefault="00F50E69" w:rsidP="00F50E69">
            <w:pPr>
              <w:pStyle w:val="TableText"/>
              <w:tabs>
                <w:tab w:val="decimal" w:pos="793"/>
              </w:tabs>
              <w:spacing w:line="240" w:lineRule="auto"/>
              <w:rPr>
                <w:rFonts w:cstheme="minorHAnsi"/>
                <w:color w:val="000000"/>
                <w:lang w:eastAsia="en-NZ"/>
              </w:rPr>
            </w:pPr>
          </w:p>
        </w:tc>
        <w:tc>
          <w:tcPr>
            <w:tcW w:w="744" w:type="dxa"/>
            <w:tcBorders>
              <w:top w:val="single" w:sz="4" w:space="0" w:color="C2D9BA"/>
              <w:left w:val="single" w:sz="4" w:space="0" w:color="C2D9BA"/>
              <w:bottom w:val="single" w:sz="4" w:space="0" w:color="C2D9BA"/>
            </w:tcBorders>
            <w:shd w:val="clear" w:color="auto" w:fill="auto"/>
          </w:tcPr>
          <w:p w14:paraId="37EBD56E" w14:textId="77777777" w:rsidR="00F50E69" w:rsidRPr="00C20B34" w:rsidRDefault="00F50E69" w:rsidP="00F50E69">
            <w:pPr>
              <w:pStyle w:val="TableText"/>
              <w:tabs>
                <w:tab w:val="decimal" w:pos="369"/>
              </w:tabs>
              <w:spacing w:line="240" w:lineRule="auto"/>
              <w:rPr>
                <w:rFonts w:cstheme="minorHAnsi"/>
                <w:color w:val="000000"/>
                <w:lang w:eastAsia="en-NZ"/>
              </w:rPr>
            </w:pPr>
          </w:p>
        </w:tc>
        <w:tc>
          <w:tcPr>
            <w:tcW w:w="744" w:type="dxa"/>
            <w:tcBorders>
              <w:top w:val="single" w:sz="4" w:space="0" w:color="C2D9BA"/>
              <w:bottom w:val="single" w:sz="4" w:space="0" w:color="C2D9BA"/>
              <w:right w:val="single" w:sz="4" w:space="0" w:color="C2D9BA"/>
            </w:tcBorders>
            <w:shd w:val="clear" w:color="auto" w:fill="auto"/>
          </w:tcPr>
          <w:p w14:paraId="6D67AA36" w14:textId="77777777" w:rsidR="00F50E69" w:rsidRPr="00C20B34" w:rsidRDefault="00F50E69" w:rsidP="00F50E69">
            <w:pPr>
              <w:pStyle w:val="TableText"/>
              <w:tabs>
                <w:tab w:val="decimal" w:pos="305"/>
              </w:tabs>
              <w:spacing w:line="240" w:lineRule="auto"/>
              <w:rPr>
                <w:rFonts w:cstheme="minorHAnsi"/>
                <w:color w:val="000000"/>
                <w:lang w:eastAsia="en-NZ"/>
              </w:rPr>
            </w:pPr>
          </w:p>
        </w:tc>
        <w:tc>
          <w:tcPr>
            <w:tcW w:w="744" w:type="dxa"/>
            <w:tcBorders>
              <w:top w:val="single" w:sz="4" w:space="0" w:color="C2D9BA"/>
              <w:left w:val="single" w:sz="4" w:space="0" w:color="C2D9BA"/>
              <w:bottom w:val="single" w:sz="4" w:space="0" w:color="C2D9BA"/>
              <w:right w:val="single" w:sz="4" w:space="0" w:color="C2D9BA"/>
            </w:tcBorders>
            <w:shd w:val="clear" w:color="auto" w:fill="auto"/>
          </w:tcPr>
          <w:p w14:paraId="3CF9BDDF" w14:textId="77777777" w:rsidR="00F50E69" w:rsidRPr="00C20B34" w:rsidRDefault="00F50E69" w:rsidP="00F50E69">
            <w:pPr>
              <w:pStyle w:val="TableText"/>
              <w:tabs>
                <w:tab w:val="decimal" w:pos="397"/>
              </w:tabs>
              <w:spacing w:line="240" w:lineRule="auto"/>
              <w:rPr>
                <w:rFonts w:cstheme="minorHAnsi"/>
                <w:color w:val="000000"/>
                <w:lang w:eastAsia="en-NZ"/>
              </w:rPr>
            </w:pPr>
          </w:p>
        </w:tc>
        <w:tc>
          <w:tcPr>
            <w:tcW w:w="745" w:type="dxa"/>
            <w:tcBorders>
              <w:top w:val="single" w:sz="4" w:space="0" w:color="C2D9BA"/>
              <w:left w:val="single" w:sz="4" w:space="0" w:color="C2D9BA"/>
              <w:bottom w:val="single" w:sz="4" w:space="0" w:color="C2D9BA"/>
              <w:right w:val="single" w:sz="4" w:space="0" w:color="C2D9BA"/>
            </w:tcBorders>
            <w:shd w:val="clear" w:color="auto" w:fill="auto"/>
          </w:tcPr>
          <w:p w14:paraId="53F5EF59" w14:textId="77777777" w:rsidR="00F50E69" w:rsidRPr="00C20B34" w:rsidRDefault="00F50E69" w:rsidP="00F50E69">
            <w:pPr>
              <w:pStyle w:val="TableText"/>
              <w:tabs>
                <w:tab w:val="decimal" w:pos="307"/>
              </w:tabs>
              <w:spacing w:line="240" w:lineRule="auto"/>
              <w:rPr>
                <w:rFonts w:cstheme="minorHAnsi"/>
                <w:color w:val="000000"/>
                <w:lang w:eastAsia="en-NZ"/>
              </w:rPr>
            </w:pPr>
          </w:p>
        </w:tc>
        <w:tc>
          <w:tcPr>
            <w:tcW w:w="850" w:type="dxa"/>
            <w:tcBorders>
              <w:top w:val="single" w:sz="4" w:space="0" w:color="C2D9BA"/>
              <w:left w:val="single" w:sz="4" w:space="0" w:color="C2D9BA"/>
              <w:bottom w:val="single" w:sz="4" w:space="0" w:color="C2D9BA"/>
            </w:tcBorders>
            <w:shd w:val="clear" w:color="auto" w:fill="auto"/>
          </w:tcPr>
          <w:p w14:paraId="1CEC1348" w14:textId="77777777" w:rsidR="00F50E69" w:rsidRPr="00C20B34" w:rsidRDefault="00F50E69" w:rsidP="00F50E69">
            <w:pPr>
              <w:pStyle w:val="TableText"/>
              <w:tabs>
                <w:tab w:val="decimal" w:pos="438"/>
              </w:tabs>
              <w:spacing w:line="240" w:lineRule="auto"/>
              <w:rPr>
                <w:rFonts w:cstheme="minorHAnsi"/>
                <w:color w:val="000000"/>
                <w:lang w:eastAsia="en-NZ"/>
              </w:rPr>
            </w:pPr>
          </w:p>
        </w:tc>
        <w:tc>
          <w:tcPr>
            <w:tcW w:w="851" w:type="dxa"/>
            <w:tcBorders>
              <w:top w:val="single" w:sz="4" w:space="0" w:color="C2D9BA"/>
              <w:bottom w:val="single" w:sz="4" w:space="0" w:color="C2D9BA"/>
            </w:tcBorders>
            <w:shd w:val="clear" w:color="auto" w:fill="auto"/>
          </w:tcPr>
          <w:p w14:paraId="27AC84DA" w14:textId="77777777" w:rsidR="00F50E69" w:rsidRPr="00C20B34" w:rsidRDefault="00F50E69" w:rsidP="00F50E69">
            <w:pPr>
              <w:pStyle w:val="TableText"/>
              <w:tabs>
                <w:tab w:val="decimal" w:pos="340"/>
              </w:tabs>
              <w:spacing w:line="240" w:lineRule="auto"/>
              <w:rPr>
                <w:rFonts w:cstheme="minorHAnsi"/>
                <w:color w:val="000000"/>
                <w:lang w:eastAsia="en-NZ"/>
              </w:rPr>
            </w:pPr>
          </w:p>
        </w:tc>
      </w:tr>
      <w:tr w:rsidR="00F50E69" w:rsidRPr="005B3DE3" w14:paraId="2C4DD7ED" w14:textId="77777777" w:rsidTr="00F50E69">
        <w:trPr>
          <w:cantSplit/>
        </w:trPr>
        <w:tc>
          <w:tcPr>
            <w:tcW w:w="1985" w:type="dxa"/>
            <w:tcBorders>
              <w:top w:val="single" w:sz="4" w:space="0" w:color="C2D9BA"/>
              <w:bottom w:val="single" w:sz="4" w:space="0" w:color="C2D9BA"/>
              <w:right w:val="single" w:sz="4" w:space="0" w:color="C2D9BA"/>
            </w:tcBorders>
            <w:shd w:val="clear" w:color="auto" w:fill="auto"/>
          </w:tcPr>
          <w:p w14:paraId="3B9F070E" w14:textId="77777777" w:rsidR="00F50E69" w:rsidRPr="005B3DE3" w:rsidRDefault="00F50E69" w:rsidP="00856EEE">
            <w:pPr>
              <w:pStyle w:val="TableText"/>
              <w:keepNext/>
              <w:spacing w:line="240" w:lineRule="auto"/>
            </w:pPr>
            <w:r w:rsidRPr="005B3DE3">
              <w:rPr>
                <w:lang w:eastAsia="en-NZ"/>
              </w:rPr>
              <w:t>2017</w:t>
            </w:r>
          </w:p>
        </w:tc>
        <w:tc>
          <w:tcPr>
            <w:tcW w:w="1417" w:type="dxa"/>
            <w:tcBorders>
              <w:top w:val="single" w:sz="4" w:space="0" w:color="C2D9BA"/>
              <w:left w:val="single" w:sz="4" w:space="0" w:color="C2D9BA"/>
              <w:bottom w:val="single" w:sz="4" w:space="0" w:color="C2D9BA"/>
              <w:right w:val="single" w:sz="4" w:space="0" w:color="C2D9BA"/>
            </w:tcBorders>
            <w:shd w:val="clear" w:color="auto" w:fill="auto"/>
          </w:tcPr>
          <w:p w14:paraId="5EDE79F4" w14:textId="77777777" w:rsidR="00F50E69" w:rsidRPr="00C20B34" w:rsidRDefault="00F50E69" w:rsidP="00F50E69">
            <w:pPr>
              <w:pStyle w:val="TableText"/>
              <w:tabs>
                <w:tab w:val="decimal" w:pos="793"/>
              </w:tabs>
              <w:spacing w:line="240" w:lineRule="auto"/>
              <w:rPr>
                <w:rFonts w:cstheme="minorHAnsi"/>
                <w:color w:val="000000"/>
                <w:lang w:eastAsia="en-NZ"/>
              </w:rPr>
            </w:pPr>
            <w:r w:rsidRPr="004019C5">
              <w:t>396</w:t>
            </w:r>
          </w:p>
        </w:tc>
        <w:tc>
          <w:tcPr>
            <w:tcW w:w="744" w:type="dxa"/>
            <w:tcBorders>
              <w:top w:val="single" w:sz="4" w:space="0" w:color="C2D9BA"/>
              <w:left w:val="single" w:sz="4" w:space="0" w:color="C2D9BA"/>
              <w:bottom w:val="single" w:sz="4" w:space="0" w:color="C2D9BA"/>
            </w:tcBorders>
            <w:shd w:val="clear" w:color="auto" w:fill="auto"/>
          </w:tcPr>
          <w:p w14:paraId="17F965A0" w14:textId="77777777" w:rsidR="00F50E69" w:rsidRPr="00C20B34" w:rsidRDefault="00F50E69" w:rsidP="00F50E69">
            <w:pPr>
              <w:pStyle w:val="TableText"/>
              <w:tabs>
                <w:tab w:val="decimal" w:pos="369"/>
              </w:tabs>
              <w:spacing w:line="240" w:lineRule="auto"/>
              <w:rPr>
                <w:rFonts w:cstheme="minorHAnsi"/>
                <w:color w:val="000000"/>
                <w:lang w:eastAsia="en-NZ"/>
              </w:rPr>
            </w:pPr>
            <w:r w:rsidRPr="004019C5">
              <w:t>155</w:t>
            </w:r>
          </w:p>
        </w:tc>
        <w:tc>
          <w:tcPr>
            <w:tcW w:w="744" w:type="dxa"/>
            <w:tcBorders>
              <w:top w:val="single" w:sz="4" w:space="0" w:color="C2D9BA"/>
              <w:bottom w:val="single" w:sz="4" w:space="0" w:color="C2D9BA"/>
              <w:right w:val="single" w:sz="4" w:space="0" w:color="C2D9BA"/>
            </w:tcBorders>
            <w:shd w:val="clear" w:color="auto" w:fill="auto"/>
          </w:tcPr>
          <w:p w14:paraId="55BC78C0" w14:textId="77777777" w:rsidR="00F50E69" w:rsidRPr="00C20B34" w:rsidRDefault="00F50E69" w:rsidP="00F50E69">
            <w:pPr>
              <w:pStyle w:val="TableText"/>
              <w:tabs>
                <w:tab w:val="decimal" w:pos="305"/>
              </w:tabs>
              <w:spacing w:line="240" w:lineRule="auto"/>
              <w:rPr>
                <w:rFonts w:cstheme="minorHAnsi"/>
                <w:color w:val="000000"/>
                <w:lang w:eastAsia="en-NZ"/>
              </w:rPr>
            </w:pPr>
            <w:r w:rsidRPr="004019C5">
              <w:t>39.1</w:t>
            </w:r>
          </w:p>
        </w:tc>
        <w:tc>
          <w:tcPr>
            <w:tcW w:w="744" w:type="dxa"/>
            <w:tcBorders>
              <w:top w:val="single" w:sz="4" w:space="0" w:color="C2D9BA"/>
              <w:left w:val="single" w:sz="4" w:space="0" w:color="C2D9BA"/>
              <w:bottom w:val="single" w:sz="4" w:space="0" w:color="C2D9BA"/>
              <w:right w:val="single" w:sz="4" w:space="0" w:color="C2D9BA"/>
            </w:tcBorders>
            <w:shd w:val="clear" w:color="auto" w:fill="auto"/>
          </w:tcPr>
          <w:p w14:paraId="3A713E7C" w14:textId="77777777" w:rsidR="00F50E69" w:rsidRPr="00C20B34" w:rsidRDefault="00F50E69" w:rsidP="00F50E69">
            <w:pPr>
              <w:pStyle w:val="TableText"/>
              <w:tabs>
                <w:tab w:val="decimal" w:pos="397"/>
              </w:tabs>
              <w:spacing w:line="240" w:lineRule="auto"/>
              <w:rPr>
                <w:rFonts w:cstheme="minorHAnsi"/>
                <w:color w:val="000000"/>
                <w:lang w:eastAsia="en-NZ"/>
              </w:rPr>
            </w:pPr>
            <w:r w:rsidRPr="004019C5">
              <w:t>62</w:t>
            </w:r>
          </w:p>
        </w:tc>
        <w:tc>
          <w:tcPr>
            <w:tcW w:w="745" w:type="dxa"/>
            <w:tcBorders>
              <w:top w:val="single" w:sz="4" w:space="0" w:color="C2D9BA"/>
              <w:left w:val="single" w:sz="4" w:space="0" w:color="C2D9BA"/>
              <w:bottom w:val="single" w:sz="4" w:space="0" w:color="C2D9BA"/>
              <w:right w:val="single" w:sz="4" w:space="0" w:color="C2D9BA"/>
            </w:tcBorders>
            <w:shd w:val="clear" w:color="auto" w:fill="auto"/>
          </w:tcPr>
          <w:p w14:paraId="2576E1A2" w14:textId="77777777" w:rsidR="00F50E69" w:rsidRPr="00C20B34" w:rsidRDefault="00F50E69" w:rsidP="00F50E69">
            <w:pPr>
              <w:pStyle w:val="TableText"/>
              <w:tabs>
                <w:tab w:val="decimal" w:pos="307"/>
              </w:tabs>
              <w:spacing w:line="240" w:lineRule="auto"/>
              <w:rPr>
                <w:rFonts w:cstheme="minorHAnsi"/>
                <w:color w:val="000000"/>
                <w:lang w:eastAsia="en-NZ"/>
              </w:rPr>
            </w:pPr>
            <w:r w:rsidRPr="004019C5">
              <w:t>15.7</w:t>
            </w:r>
          </w:p>
        </w:tc>
        <w:tc>
          <w:tcPr>
            <w:tcW w:w="850" w:type="dxa"/>
            <w:tcBorders>
              <w:top w:val="single" w:sz="4" w:space="0" w:color="C2D9BA"/>
              <w:left w:val="single" w:sz="4" w:space="0" w:color="C2D9BA"/>
              <w:bottom w:val="single" w:sz="4" w:space="0" w:color="C2D9BA"/>
            </w:tcBorders>
            <w:shd w:val="clear" w:color="auto" w:fill="auto"/>
          </w:tcPr>
          <w:p w14:paraId="5CBABB5F" w14:textId="77777777" w:rsidR="00F50E69" w:rsidRPr="00C20B34" w:rsidRDefault="00F50E69" w:rsidP="00F50E69">
            <w:pPr>
              <w:pStyle w:val="TableText"/>
              <w:tabs>
                <w:tab w:val="decimal" w:pos="438"/>
              </w:tabs>
              <w:spacing w:line="240" w:lineRule="auto"/>
              <w:rPr>
                <w:rFonts w:cstheme="minorHAnsi"/>
                <w:color w:val="000000"/>
                <w:lang w:eastAsia="en-NZ"/>
              </w:rPr>
            </w:pPr>
            <w:r w:rsidRPr="004019C5">
              <w:t>170</w:t>
            </w:r>
          </w:p>
        </w:tc>
        <w:tc>
          <w:tcPr>
            <w:tcW w:w="851" w:type="dxa"/>
            <w:tcBorders>
              <w:top w:val="single" w:sz="4" w:space="0" w:color="C2D9BA"/>
              <w:bottom w:val="single" w:sz="4" w:space="0" w:color="C2D9BA"/>
            </w:tcBorders>
            <w:shd w:val="clear" w:color="auto" w:fill="auto"/>
          </w:tcPr>
          <w:p w14:paraId="02B31C35" w14:textId="77777777" w:rsidR="00F50E69" w:rsidRPr="00C20B34" w:rsidRDefault="00F50E69" w:rsidP="00F50E69">
            <w:pPr>
              <w:pStyle w:val="TableText"/>
              <w:tabs>
                <w:tab w:val="decimal" w:pos="340"/>
              </w:tabs>
              <w:spacing w:line="240" w:lineRule="auto"/>
              <w:rPr>
                <w:rFonts w:cstheme="minorHAnsi"/>
                <w:color w:val="000000"/>
                <w:lang w:eastAsia="en-NZ"/>
              </w:rPr>
            </w:pPr>
            <w:r w:rsidRPr="004019C5">
              <w:t>42.9</w:t>
            </w:r>
          </w:p>
        </w:tc>
      </w:tr>
      <w:tr w:rsidR="00F50E69" w:rsidRPr="005B3DE3" w14:paraId="218E5505" w14:textId="77777777" w:rsidTr="00F50E69">
        <w:trPr>
          <w:cantSplit/>
        </w:trPr>
        <w:tc>
          <w:tcPr>
            <w:tcW w:w="1985" w:type="dxa"/>
            <w:tcBorders>
              <w:top w:val="single" w:sz="4" w:space="0" w:color="C2D9BA"/>
              <w:bottom w:val="single" w:sz="4" w:space="0" w:color="C2D9BA"/>
              <w:right w:val="single" w:sz="4" w:space="0" w:color="C2D9BA"/>
            </w:tcBorders>
            <w:shd w:val="clear" w:color="auto" w:fill="auto"/>
          </w:tcPr>
          <w:p w14:paraId="41615B31" w14:textId="77777777" w:rsidR="00F50E69" w:rsidRPr="005B3DE3" w:rsidRDefault="00F50E69" w:rsidP="00856EEE">
            <w:pPr>
              <w:pStyle w:val="TableText"/>
              <w:keepNext/>
              <w:spacing w:line="240" w:lineRule="auto"/>
            </w:pPr>
            <w:r w:rsidRPr="005B3DE3">
              <w:rPr>
                <w:lang w:eastAsia="en-NZ"/>
              </w:rPr>
              <w:t>2018</w:t>
            </w:r>
          </w:p>
        </w:tc>
        <w:tc>
          <w:tcPr>
            <w:tcW w:w="1417" w:type="dxa"/>
            <w:tcBorders>
              <w:top w:val="single" w:sz="4" w:space="0" w:color="C2D9BA"/>
              <w:left w:val="single" w:sz="4" w:space="0" w:color="C2D9BA"/>
              <w:bottom w:val="single" w:sz="4" w:space="0" w:color="C2D9BA"/>
              <w:right w:val="single" w:sz="4" w:space="0" w:color="C2D9BA"/>
            </w:tcBorders>
            <w:shd w:val="clear" w:color="auto" w:fill="auto"/>
          </w:tcPr>
          <w:p w14:paraId="4EF44B34" w14:textId="77777777" w:rsidR="00F50E69" w:rsidRPr="00C20B34" w:rsidRDefault="00F50E69" w:rsidP="00F50E69">
            <w:pPr>
              <w:pStyle w:val="TableText"/>
              <w:tabs>
                <w:tab w:val="decimal" w:pos="793"/>
              </w:tabs>
              <w:spacing w:line="240" w:lineRule="auto"/>
              <w:rPr>
                <w:rFonts w:cstheme="minorHAnsi"/>
                <w:color w:val="000000"/>
                <w:lang w:eastAsia="en-NZ"/>
              </w:rPr>
            </w:pPr>
            <w:r w:rsidRPr="004019C5">
              <w:t>406</w:t>
            </w:r>
          </w:p>
        </w:tc>
        <w:tc>
          <w:tcPr>
            <w:tcW w:w="744" w:type="dxa"/>
            <w:tcBorders>
              <w:top w:val="single" w:sz="4" w:space="0" w:color="C2D9BA"/>
              <w:left w:val="single" w:sz="4" w:space="0" w:color="C2D9BA"/>
              <w:bottom w:val="single" w:sz="4" w:space="0" w:color="C2D9BA"/>
            </w:tcBorders>
            <w:shd w:val="clear" w:color="auto" w:fill="auto"/>
          </w:tcPr>
          <w:p w14:paraId="0CF5F305" w14:textId="77777777" w:rsidR="00F50E69" w:rsidRPr="00C20B34" w:rsidRDefault="00F50E69" w:rsidP="00F50E69">
            <w:pPr>
              <w:pStyle w:val="TableText"/>
              <w:tabs>
                <w:tab w:val="decimal" w:pos="369"/>
              </w:tabs>
              <w:spacing w:line="240" w:lineRule="auto"/>
              <w:rPr>
                <w:rFonts w:cstheme="minorHAnsi"/>
                <w:color w:val="000000"/>
                <w:lang w:eastAsia="en-NZ"/>
              </w:rPr>
            </w:pPr>
            <w:r w:rsidRPr="004019C5">
              <w:t>153</w:t>
            </w:r>
          </w:p>
        </w:tc>
        <w:tc>
          <w:tcPr>
            <w:tcW w:w="744" w:type="dxa"/>
            <w:tcBorders>
              <w:top w:val="single" w:sz="4" w:space="0" w:color="C2D9BA"/>
              <w:bottom w:val="single" w:sz="4" w:space="0" w:color="C2D9BA"/>
              <w:right w:val="single" w:sz="4" w:space="0" w:color="C2D9BA"/>
            </w:tcBorders>
            <w:shd w:val="clear" w:color="auto" w:fill="auto"/>
          </w:tcPr>
          <w:p w14:paraId="5278B439" w14:textId="77777777" w:rsidR="00F50E69" w:rsidRPr="00C20B34" w:rsidRDefault="00F50E69" w:rsidP="00F50E69">
            <w:pPr>
              <w:pStyle w:val="TableText"/>
              <w:tabs>
                <w:tab w:val="decimal" w:pos="305"/>
              </w:tabs>
              <w:spacing w:line="240" w:lineRule="auto"/>
              <w:rPr>
                <w:rFonts w:cstheme="minorHAnsi"/>
                <w:color w:val="000000"/>
                <w:lang w:eastAsia="en-NZ"/>
              </w:rPr>
            </w:pPr>
            <w:r w:rsidRPr="004019C5">
              <w:t>37.7</w:t>
            </w:r>
          </w:p>
        </w:tc>
        <w:tc>
          <w:tcPr>
            <w:tcW w:w="744" w:type="dxa"/>
            <w:tcBorders>
              <w:top w:val="single" w:sz="4" w:space="0" w:color="C2D9BA"/>
              <w:left w:val="single" w:sz="4" w:space="0" w:color="C2D9BA"/>
              <w:bottom w:val="single" w:sz="4" w:space="0" w:color="C2D9BA"/>
              <w:right w:val="single" w:sz="4" w:space="0" w:color="C2D9BA"/>
            </w:tcBorders>
            <w:shd w:val="clear" w:color="auto" w:fill="auto"/>
          </w:tcPr>
          <w:p w14:paraId="7BA6CB64" w14:textId="77777777" w:rsidR="00F50E69" w:rsidRPr="00C20B34" w:rsidRDefault="00F50E69" w:rsidP="00F50E69">
            <w:pPr>
              <w:pStyle w:val="TableText"/>
              <w:tabs>
                <w:tab w:val="decimal" w:pos="397"/>
              </w:tabs>
              <w:spacing w:line="240" w:lineRule="auto"/>
              <w:rPr>
                <w:rFonts w:cstheme="minorHAnsi"/>
                <w:color w:val="000000"/>
                <w:lang w:eastAsia="en-NZ"/>
              </w:rPr>
            </w:pPr>
            <w:r w:rsidRPr="004019C5">
              <w:t>61</w:t>
            </w:r>
          </w:p>
        </w:tc>
        <w:tc>
          <w:tcPr>
            <w:tcW w:w="745" w:type="dxa"/>
            <w:tcBorders>
              <w:top w:val="single" w:sz="4" w:space="0" w:color="C2D9BA"/>
              <w:left w:val="single" w:sz="4" w:space="0" w:color="C2D9BA"/>
              <w:bottom w:val="single" w:sz="4" w:space="0" w:color="C2D9BA"/>
              <w:right w:val="single" w:sz="4" w:space="0" w:color="C2D9BA"/>
            </w:tcBorders>
            <w:shd w:val="clear" w:color="auto" w:fill="auto"/>
          </w:tcPr>
          <w:p w14:paraId="48D5AF9E" w14:textId="77777777" w:rsidR="00F50E69" w:rsidRPr="00C20B34" w:rsidRDefault="00F50E69" w:rsidP="00F50E69">
            <w:pPr>
              <w:pStyle w:val="TableText"/>
              <w:tabs>
                <w:tab w:val="decimal" w:pos="307"/>
              </w:tabs>
              <w:spacing w:line="240" w:lineRule="auto"/>
              <w:rPr>
                <w:rFonts w:cstheme="minorHAnsi"/>
                <w:color w:val="000000"/>
                <w:lang w:eastAsia="en-NZ"/>
              </w:rPr>
            </w:pPr>
            <w:r w:rsidRPr="004019C5">
              <w:t>15</w:t>
            </w:r>
          </w:p>
        </w:tc>
        <w:tc>
          <w:tcPr>
            <w:tcW w:w="850" w:type="dxa"/>
            <w:tcBorders>
              <w:top w:val="single" w:sz="4" w:space="0" w:color="C2D9BA"/>
              <w:left w:val="single" w:sz="4" w:space="0" w:color="C2D9BA"/>
              <w:bottom w:val="single" w:sz="4" w:space="0" w:color="C2D9BA"/>
            </w:tcBorders>
            <w:shd w:val="clear" w:color="auto" w:fill="auto"/>
          </w:tcPr>
          <w:p w14:paraId="48BF16A4" w14:textId="77777777" w:rsidR="00F50E69" w:rsidRPr="00C20B34" w:rsidRDefault="00F50E69" w:rsidP="00F50E69">
            <w:pPr>
              <w:pStyle w:val="TableText"/>
              <w:tabs>
                <w:tab w:val="decimal" w:pos="438"/>
              </w:tabs>
              <w:spacing w:line="240" w:lineRule="auto"/>
              <w:rPr>
                <w:rFonts w:cstheme="minorHAnsi"/>
                <w:color w:val="000000"/>
                <w:lang w:eastAsia="en-NZ"/>
              </w:rPr>
            </w:pPr>
            <w:r w:rsidRPr="004019C5">
              <w:t>186</w:t>
            </w:r>
          </w:p>
        </w:tc>
        <w:tc>
          <w:tcPr>
            <w:tcW w:w="851" w:type="dxa"/>
            <w:tcBorders>
              <w:top w:val="single" w:sz="4" w:space="0" w:color="C2D9BA"/>
              <w:bottom w:val="single" w:sz="4" w:space="0" w:color="C2D9BA"/>
            </w:tcBorders>
            <w:shd w:val="clear" w:color="auto" w:fill="auto"/>
          </w:tcPr>
          <w:p w14:paraId="65D46E0A" w14:textId="77777777" w:rsidR="00F50E69" w:rsidRPr="00C20B34" w:rsidRDefault="00F50E69" w:rsidP="00F50E69">
            <w:pPr>
              <w:pStyle w:val="TableText"/>
              <w:tabs>
                <w:tab w:val="decimal" w:pos="340"/>
              </w:tabs>
              <w:spacing w:line="240" w:lineRule="auto"/>
              <w:rPr>
                <w:rFonts w:cstheme="minorHAnsi"/>
                <w:color w:val="000000"/>
                <w:lang w:eastAsia="en-NZ"/>
              </w:rPr>
            </w:pPr>
            <w:r w:rsidRPr="004019C5">
              <w:t>45.8</w:t>
            </w:r>
          </w:p>
        </w:tc>
      </w:tr>
      <w:tr w:rsidR="00F50E69" w:rsidRPr="005B3DE3" w14:paraId="5E5BD617" w14:textId="77777777" w:rsidTr="00F50E69">
        <w:trPr>
          <w:cantSplit/>
        </w:trPr>
        <w:tc>
          <w:tcPr>
            <w:tcW w:w="1985" w:type="dxa"/>
            <w:tcBorders>
              <w:top w:val="single" w:sz="4" w:space="0" w:color="C2D9BA"/>
              <w:bottom w:val="single" w:sz="4" w:space="0" w:color="C2D9BA"/>
              <w:right w:val="single" w:sz="4" w:space="0" w:color="C2D9BA"/>
            </w:tcBorders>
            <w:shd w:val="clear" w:color="auto" w:fill="auto"/>
          </w:tcPr>
          <w:p w14:paraId="6C605D0E" w14:textId="77777777" w:rsidR="00F50E69" w:rsidRPr="005B3DE3" w:rsidRDefault="00F50E69" w:rsidP="00941FF4">
            <w:pPr>
              <w:pStyle w:val="TableText"/>
              <w:spacing w:line="240" w:lineRule="auto"/>
            </w:pPr>
            <w:r w:rsidRPr="005B3DE3">
              <w:rPr>
                <w:lang w:eastAsia="en-NZ"/>
              </w:rPr>
              <w:t>2019</w:t>
            </w:r>
          </w:p>
        </w:tc>
        <w:tc>
          <w:tcPr>
            <w:tcW w:w="1417" w:type="dxa"/>
            <w:tcBorders>
              <w:top w:val="single" w:sz="4" w:space="0" w:color="C2D9BA"/>
              <w:left w:val="single" w:sz="4" w:space="0" w:color="C2D9BA"/>
              <w:bottom w:val="single" w:sz="4" w:space="0" w:color="C2D9BA"/>
              <w:right w:val="single" w:sz="4" w:space="0" w:color="C2D9BA"/>
            </w:tcBorders>
            <w:shd w:val="clear" w:color="auto" w:fill="auto"/>
          </w:tcPr>
          <w:p w14:paraId="47DEE3C9" w14:textId="77777777" w:rsidR="00F50E69" w:rsidRPr="00C20B34" w:rsidRDefault="00F50E69" w:rsidP="00F50E69">
            <w:pPr>
              <w:pStyle w:val="TableText"/>
              <w:tabs>
                <w:tab w:val="decimal" w:pos="793"/>
              </w:tabs>
              <w:spacing w:line="240" w:lineRule="auto"/>
              <w:rPr>
                <w:rFonts w:cstheme="minorHAnsi"/>
                <w:color w:val="000000"/>
                <w:lang w:eastAsia="en-NZ"/>
              </w:rPr>
            </w:pPr>
            <w:r w:rsidRPr="004019C5">
              <w:t>428</w:t>
            </w:r>
          </w:p>
        </w:tc>
        <w:tc>
          <w:tcPr>
            <w:tcW w:w="744" w:type="dxa"/>
            <w:tcBorders>
              <w:top w:val="single" w:sz="4" w:space="0" w:color="C2D9BA"/>
              <w:left w:val="single" w:sz="4" w:space="0" w:color="C2D9BA"/>
              <w:bottom w:val="single" w:sz="4" w:space="0" w:color="C2D9BA"/>
            </w:tcBorders>
            <w:shd w:val="clear" w:color="auto" w:fill="auto"/>
          </w:tcPr>
          <w:p w14:paraId="4CD5800B" w14:textId="77777777" w:rsidR="00F50E69" w:rsidRPr="00C20B34" w:rsidRDefault="00F50E69" w:rsidP="00F50E69">
            <w:pPr>
              <w:pStyle w:val="TableText"/>
              <w:tabs>
                <w:tab w:val="decimal" w:pos="369"/>
              </w:tabs>
              <w:spacing w:line="240" w:lineRule="auto"/>
              <w:rPr>
                <w:rFonts w:cstheme="minorHAnsi"/>
                <w:color w:val="000000"/>
                <w:lang w:eastAsia="en-NZ"/>
              </w:rPr>
            </w:pPr>
            <w:r w:rsidRPr="004019C5">
              <w:t>137</w:t>
            </w:r>
          </w:p>
        </w:tc>
        <w:tc>
          <w:tcPr>
            <w:tcW w:w="744" w:type="dxa"/>
            <w:tcBorders>
              <w:top w:val="single" w:sz="4" w:space="0" w:color="C2D9BA"/>
              <w:bottom w:val="single" w:sz="4" w:space="0" w:color="C2D9BA"/>
              <w:right w:val="single" w:sz="4" w:space="0" w:color="C2D9BA"/>
            </w:tcBorders>
            <w:shd w:val="clear" w:color="auto" w:fill="auto"/>
          </w:tcPr>
          <w:p w14:paraId="359E00A9" w14:textId="77777777" w:rsidR="00F50E69" w:rsidRPr="00C20B34" w:rsidRDefault="00F50E69" w:rsidP="00F50E69">
            <w:pPr>
              <w:pStyle w:val="TableText"/>
              <w:tabs>
                <w:tab w:val="decimal" w:pos="305"/>
              </w:tabs>
              <w:spacing w:line="240" w:lineRule="auto"/>
              <w:rPr>
                <w:rFonts w:cstheme="minorHAnsi"/>
                <w:color w:val="000000"/>
                <w:lang w:eastAsia="en-NZ"/>
              </w:rPr>
            </w:pPr>
            <w:r w:rsidRPr="004019C5">
              <w:t>32</w:t>
            </w:r>
          </w:p>
        </w:tc>
        <w:tc>
          <w:tcPr>
            <w:tcW w:w="744" w:type="dxa"/>
            <w:tcBorders>
              <w:top w:val="single" w:sz="4" w:space="0" w:color="C2D9BA"/>
              <w:left w:val="single" w:sz="4" w:space="0" w:color="C2D9BA"/>
              <w:bottom w:val="single" w:sz="4" w:space="0" w:color="C2D9BA"/>
              <w:right w:val="single" w:sz="4" w:space="0" w:color="C2D9BA"/>
            </w:tcBorders>
            <w:shd w:val="clear" w:color="auto" w:fill="auto"/>
          </w:tcPr>
          <w:p w14:paraId="098C24FF" w14:textId="77777777" w:rsidR="00F50E69" w:rsidRPr="00C20B34" w:rsidRDefault="00F50E69" w:rsidP="00F50E69">
            <w:pPr>
              <w:pStyle w:val="TableText"/>
              <w:tabs>
                <w:tab w:val="decimal" w:pos="397"/>
              </w:tabs>
              <w:spacing w:line="240" w:lineRule="auto"/>
              <w:rPr>
                <w:rFonts w:cstheme="minorHAnsi"/>
                <w:color w:val="000000"/>
                <w:lang w:eastAsia="en-NZ"/>
              </w:rPr>
            </w:pPr>
            <w:r w:rsidRPr="004019C5">
              <w:t>78</w:t>
            </w:r>
          </w:p>
        </w:tc>
        <w:tc>
          <w:tcPr>
            <w:tcW w:w="745" w:type="dxa"/>
            <w:tcBorders>
              <w:top w:val="single" w:sz="4" w:space="0" w:color="C2D9BA"/>
              <w:left w:val="single" w:sz="4" w:space="0" w:color="C2D9BA"/>
              <w:bottom w:val="single" w:sz="4" w:space="0" w:color="C2D9BA"/>
              <w:right w:val="single" w:sz="4" w:space="0" w:color="C2D9BA"/>
            </w:tcBorders>
            <w:shd w:val="clear" w:color="auto" w:fill="auto"/>
          </w:tcPr>
          <w:p w14:paraId="6073F6B1" w14:textId="77777777" w:rsidR="00F50E69" w:rsidRPr="00C20B34" w:rsidRDefault="00F50E69" w:rsidP="00F50E69">
            <w:pPr>
              <w:pStyle w:val="TableText"/>
              <w:tabs>
                <w:tab w:val="decimal" w:pos="307"/>
              </w:tabs>
              <w:spacing w:line="240" w:lineRule="auto"/>
              <w:rPr>
                <w:rFonts w:cstheme="minorHAnsi"/>
                <w:color w:val="000000"/>
                <w:lang w:eastAsia="en-NZ"/>
              </w:rPr>
            </w:pPr>
            <w:r w:rsidRPr="004019C5">
              <w:t>18.2</w:t>
            </w:r>
          </w:p>
        </w:tc>
        <w:tc>
          <w:tcPr>
            <w:tcW w:w="850" w:type="dxa"/>
            <w:tcBorders>
              <w:top w:val="single" w:sz="4" w:space="0" w:color="C2D9BA"/>
              <w:left w:val="single" w:sz="4" w:space="0" w:color="C2D9BA"/>
              <w:bottom w:val="single" w:sz="4" w:space="0" w:color="C2D9BA"/>
            </w:tcBorders>
            <w:shd w:val="clear" w:color="auto" w:fill="auto"/>
          </w:tcPr>
          <w:p w14:paraId="5BCBDD02" w14:textId="77777777" w:rsidR="00F50E69" w:rsidRPr="00C20B34" w:rsidRDefault="00F50E69" w:rsidP="00F50E69">
            <w:pPr>
              <w:pStyle w:val="TableText"/>
              <w:tabs>
                <w:tab w:val="decimal" w:pos="438"/>
              </w:tabs>
              <w:spacing w:line="240" w:lineRule="auto"/>
              <w:rPr>
                <w:rFonts w:cstheme="minorHAnsi"/>
                <w:color w:val="000000"/>
                <w:lang w:eastAsia="en-NZ"/>
              </w:rPr>
            </w:pPr>
            <w:r w:rsidRPr="004019C5">
              <w:t>207</w:t>
            </w:r>
          </w:p>
        </w:tc>
        <w:tc>
          <w:tcPr>
            <w:tcW w:w="851" w:type="dxa"/>
            <w:tcBorders>
              <w:top w:val="single" w:sz="4" w:space="0" w:color="C2D9BA"/>
              <w:bottom w:val="single" w:sz="4" w:space="0" w:color="C2D9BA"/>
            </w:tcBorders>
            <w:shd w:val="clear" w:color="auto" w:fill="auto"/>
          </w:tcPr>
          <w:p w14:paraId="36EA8778" w14:textId="77777777" w:rsidR="00F50E69" w:rsidRPr="00C20B34" w:rsidRDefault="00F50E69" w:rsidP="00F50E69">
            <w:pPr>
              <w:pStyle w:val="TableText"/>
              <w:tabs>
                <w:tab w:val="decimal" w:pos="340"/>
              </w:tabs>
              <w:spacing w:line="240" w:lineRule="auto"/>
              <w:rPr>
                <w:rFonts w:cstheme="minorHAnsi"/>
                <w:color w:val="000000"/>
                <w:lang w:eastAsia="en-NZ"/>
              </w:rPr>
            </w:pPr>
            <w:r w:rsidRPr="004019C5">
              <w:t>48.4</w:t>
            </w:r>
          </w:p>
        </w:tc>
      </w:tr>
      <w:tr w:rsidR="00F50E69" w:rsidRPr="005B3DE3" w14:paraId="39921F15" w14:textId="77777777" w:rsidTr="00F50E69">
        <w:trPr>
          <w:cantSplit/>
        </w:trPr>
        <w:tc>
          <w:tcPr>
            <w:tcW w:w="1985" w:type="dxa"/>
            <w:tcBorders>
              <w:top w:val="single" w:sz="4" w:space="0" w:color="C2D9BA"/>
              <w:bottom w:val="single" w:sz="4" w:space="0" w:color="C2D9BA"/>
              <w:right w:val="single" w:sz="4" w:space="0" w:color="C2D9BA"/>
            </w:tcBorders>
            <w:shd w:val="clear" w:color="auto" w:fill="auto"/>
          </w:tcPr>
          <w:p w14:paraId="043125D9" w14:textId="77777777" w:rsidR="00F50E69" w:rsidRPr="00707CC7" w:rsidRDefault="00F50E69" w:rsidP="00941FF4">
            <w:pPr>
              <w:pStyle w:val="TableText"/>
              <w:spacing w:line="240" w:lineRule="auto"/>
              <w:rPr>
                <w:b/>
              </w:rPr>
            </w:pPr>
            <w:r w:rsidRPr="00707CC7">
              <w:rPr>
                <w:b/>
              </w:rPr>
              <w:t>Age group</w:t>
            </w:r>
          </w:p>
        </w:tc>
        <w:tc>
          <w:tcPr>
            <w:tcW w:w="1417" w:type="dxa"/>
            <w:tcBorders>
              <w:top w:val="single" w:sz="4" w:space="0" w:color="C2D9BA"/>
              <w:left w:val="single" w:sz="4" w:space="0" w:color="C2D9BA"/>
              <w:bottom w:val="single" w:sz="4" w:space="0" w:color="C2D9BA"/>
              <w:right w:val="single" w:sz="4" w:space="0" w:color="C2D9BA"/>
            </w:tcBorders>
            <w:shd w:val="clear" w:color="auto" w:fill="auto"/>
          </w:tcPr>
          <w:p w14:paraId="6C85A21D" w14:textId="77777777" w:rsidR="00F50E69" w:rsidRPr="00C20B34" w:rsidRDefault="00F50E69" w:rsidP="00F50E69">
            <w:pPr>
              <w:pStyle w:val="TableText"/>
              <w:tabs>
                <w:tab w:val="decimal" w:pos="793"/>
              </w:tabs>
              <w:spacing w:line="240" w:lineRule="auto"/>
              <w:rPr>
                <w:rFonts w:cstheme="minorHAnsi"/>
                <w:color w:val="000000"/>
                <w:lang w:eastAsia="en-NZ"/>
              </w:rPr>
            </w:pPr>
          </w:p>
        </w:tc>
        <w:tc>
          <w:tcPr>
            <w:tcW w:w="744" w:type="dxa"/>
            <w:tcBorders>
              <w:top w:val="single" w:sz="4" w:space="0" w:color="C2D9BA"/>
              <w:left w:val="single" w:sz="4" w:space="0" w:color="C2D9BA"/>
              <w:bottom w:val="single" w:sz="4" w:space="0" w:color="C2D9BA"/>
            </w:tcBorders>
            <w:shd w:val="clear" w:color="auto" w:fill="auto"/>
          </w:tcPr>
          <w:p w14:paraId="5DA919C9" w14:textId="77777777" w:rsidR="00F50E69" w:rsidRPr="00C20B34" w:rsidRDefault="00F50E69" w:rsidP="00F50E69">
            <w:pPr>
              <w:pStyle w:val="TableText"/>
              <w:tabs>
                <w:tab w:val="decimal" w:pos="369"/>
              </w:tabs>
              <w:spacing w:line="240" w:lineRule="auto"/>
              <w:rPr>
                <w:rFonts w:cstheme="minorHAnsi"/>
                <w:color w:val="000000"/>
                <w:lang w:eastAsia="en-NZ"/>
              </w:rPr>
            </w:pPr>
          </w:p>
        </w:tc>
        <w:tc>
          <w:tcPr>
            <w:tcW w:w="744" w:type="dxa"/>
            <w:tcBorders>
              <w:top w:val="single" w:sz="4" w:space="0" w:color="C2D9BA"/>
              <w:bottom w:val="single" w:sz="4" w:space="0" w:color="C2D9BA"/>
              <w:right w:val="single" w:sz="4" w:space="0" w:color="C2D9BA"/>
            </w:tcBorders>
            <w:shd w:val="clear" w:color="auto" w:fill="auto"/>
          </w:tcPr>
          <w:p w14:paraId="3B4F198C" w14:textId="77777777" w:rsidR="00F50E69" w:rsidRPr="00C20B34" w:rsidRDefault="00F50E69" w:rsidP="00F50E69">
            <w:pPr>
              <w:pStyle w:val="TableText"/>
              <w:tabs>
                <w:tab w:val="decimal" w:pos="305"/>
              </w:tabs>
              <w:spacing w:line="240" w:lineRule="auto"/>
              <w:rPr>
                <w:rFonts w:cstheme="minorHAnsi"/>
                <w:color w:val="000000"/>
                <w:lang w:eastAsia="en-NZ"/>
              </w:rPr>
            </w:pPr>
          </w:p>
        </w:tc>
        <w:tc>
          <w:tcPr>
            <w:tcW w:w="744" w:type="dxa"/>
            <w:tcBorders>
              <w:top w:val="single" w:sz="4" w:space="0" w:color="C2D9BA"/>
              <w:left w:val="single" w:sz="4" w:space="0" w:color="C2D9BA"/>
              <w:bottom w:val="single" w:sz="4" w:space="0" w:color="C2D9BA"/>
              <w:right w:val="single" w:sz="4" w:space="0" w:color="C2D9BA"/>
            </w:tcBorders>
            <w:shd w:val="clear" w:color="auto" w:fill="auto"/>
          </w:tcPr>
          <w:p w14:paraId="6493EE6B" w14:textId="77777777" w:rsidR="00F50E69" w:rsidRPr="00C20B34" w:rsidRDefault="00F50E69" w:rsidP="00F50E69">
            <w:pPr>
              <w:pStyle w:val="TableText"/>
              <w:tabs>
                <w:tab w:val="decimal" w:pos="397"/>
              </w:tabs>
              <w:spacing w:line="240" w:lineRule="auto"/>
              <w:rPr>
                <w:rFonts w:cstheme="minorHAnsi"/>
                <w:color w:val="000000"/>
                <w:lang w:eastAsia="en-NZ"/>
              </w:rPr>
            </w:pPr>
          </w:p>
        </w:tc>
        <w:tc>
          <w:tcPr>
            <w:tcW w:w="745" w:type="dxa"/>
            <w:tcBorders>
              <w:top w:val="single" w:sz="4" w:space="0" w:color="C2D9BA"/>
              <w:left w:val="single" w:sz="4" w:space="0" w:color="C2D9BA"/>
              <w:bottom w:val="single" w:sz="4" w:space="0" w:color="C2D9BA"/>
              <w:right w:val="single" w:sz="4" w:space="0" w:color="C2D9BA"/>
            </w:tcBorders>
            <w:shd w:val="clear" w:color="auto" w:fill="auto"/>
          </w:tcPr>
          <w:p w14:paraId="1A2E618E" w14:textId="77777777" w:rsidR="00F50E69" w:rsidRPr="00C20B34" w:rsidRDefault="00F50E69" w:rsidP="00F50E69">
            <w:pPr>
              <w:pStyle w:val="TableText"/>
              <w:tabs>
                <w:tab w:val="decimal" w:pos="307"/>
              </w:tabs>
              <w:spacing w:line="240" w:lineRule="auto"/>
              <w:rPr>
                <w:rFonts w:cstheme="minorHAnsi"/>
                <w:color w:val="000000"/>
                <w:lang w:eastAsia="en-NZ"/>
              </w:rPr>
            </w:pPr>
          </w:p>
        </w:tc>
        <w:tc>
          <w:tcPr>
            <w:tcW w:w="850" w:type="dxa"/>
            <w:tcBorders>
              <w:top w:val="single" w:sz="4" w:space="0" w:color="C2D9BA"/>
              <w:left w:val="single" w:sz="4" w:space="0" w:color="C2D9BA"/>
              <w:bottom w:val="single" w:sz="4" w:space="0" w:color="C2D9BA"/>
            </w:tcBorders>
            <w:shd w:val="clear" w:color="auto" w:fill="auto"/>
          </w:tcPr>
          <w:p w14:paraId="00614088" w14:textId="77777777" w:rsidR="00F50E69" w:rsidRPr="00C20B34" w:rsidRDefault="00F50E69" w:rsidP="00F50E69">
            <w:pPr>
              <w:pStyle w:val="TableText"/>
              <w:tabs>
                <w:tab w:val="decimal" w:pos="438"/>
              </w:tabs>
              <w:spacing w:line="240" w:lineRule="auto"/>
              <w:rPr>
                <w:rFonts w:cstheme="minorHAnsi"/>
                <w:color w:val="000000"/>
                <w:lang w:eastAsia="en-NZ"/>
              </w:rPr>
            </w:pPr>
          </w:p>
        </w:tc>
        <w:tc>
          <w:tcPr>
            <w:tcW w:w="851" w:type="dxa"/>
            <w:tcBorders>
              <w:top w:val="single" w:sz="4" w:space="0" w:color="C2D9BA"/>
              <w:bottom w:val="single" w:sz="4" w:space="0" w:color="C2D9BA"/>
            </w:tcBorders>
            <w:shd w:val="clear" w:color="auto" w:fill="auto"/>
          </w:tcPr>
          <w:p w14:paraId="2DF560DF" w14:textId="77777777" w:rsidR="00F50E69" w:rsidRPr="00C20B34" w:rsidRDefault="00F50E69" w:rsidP="00F50E69">
            <w:pPr>
              <w:pStyle w:val="TableText"/>
              <w:tabs>
                <w:tab w:val="decimal" w:pos="340"/>
              </w:tabs>
              <w:spacing w:line="240" w:lineRule="auto"/>
              <w:rPr>
                <w:rFonts w:cstheme="minorHAnsi"/>
                <w:color w:val="000000"/>
                <w:lang w:eastAsia="en-NZ"/>
              </w:rPr>
            </w:pPr>
          </w:p>
        </w:tc>
      </w:tr>
      <w:tr w:rsidR="00F50E69" w:rsidRPr="005B3DE3" w14:paraId="5D0B4A6F" w14:textId="77777777" w:rsidTr="00F50E69">
        <w:trPr>
          <w:cantSplit/>
        </w:trPr>
        <w:tc>
          <w:tcPr>
            <w:tcW w:w="1985" w:type="dxa"/>
            <w:tcBorders>
              <w:top w:val="single" w:sz="4" w:space="0" w:color="C2D9BA"/>
              <w:bottom w:val="single" w:sz="4" w:space="0" w:color="C2D9BA"/>
              <w:right w:val="single" w:sz="4" w:space="0" w:color="C2D9BA"/>
            </w:tcBorders>
            <w:shd w:val="clear" w:color="auto" w:fill="auto"/>
          </w:tcPr>
          <w:p w14:paraId="35BF4936" w14:textId="77777777" w:rsidR="00F50E69" w:rsidRPr="005B3DE3" w:rsidRDefault="00F50E69" w:rsidP="00941FF4">
            <w:pPr>
              <w:pStyle w:val="TableText"/>
              <w:spacing w:line="240" w:lineRule="auto"/>
              <w:rPr>
                <w:lang w:eastAsia="en-NZ"/>
              </w:rPr>
            </w:pPr>
            <w:r w:rsidRPr="005B3DE3">
              <w:rPr>
                <w:lang w:eastAsia="en-NZ"/>
              </w:rPr>
              <w:t>18</w:t>
            </w:r>
            <w:r>
              <w:rPr>
                <w:lang w:eastAsia="en-NZ"/>
              </w:rPr>
              <w:t>–</w:t>
            </w:r>
            <w:r w:rsidRPr="005B3DE3">
              <w:rPr>
                <w:lang w:eastAsia="en-NZ"/>
              </w:rPr>
              <w:t>49</w:t>
            </w:r>
          </w:p>
        </w:tc>
        <w:tc>
          <w:tcPr>
            <w:tcW w:w="1417" w:type="dxa"/>
            <w:tcBorders>
              <w:top w:val="single" w:sz="4" w:space="0" w:color="C2D9BA"/>
              <w:left w:val="single" w:sz="4" w:space="0" w:color="C2D9BA"/>
              <w:bottom w:val="single" w:sz="4" w:space="0" w:color="C2D9BA"/>
              <w:right w:val="single" w:sz="4" w:space="0" w:color="C2D9BA"/>
            </w:tcBorders>
            <w:shd w:val="clear" w:color="auto" w:fill="auto"/>
          </w:tcPr>
          <w:p w14:paraId="06687BA1" w14:textId="77777777" w:rsidR="00F50E69" w:rsidRPr="00C20B34" w:rsidRDefault="00F50E69" w:rsidP="00F50E69">
            <w:pPr>
              <w:pStyle w:val="TableText"/>
              <w:tabs>
                <w:tab w:val="decimal" w:pos="793"/>
              </w:tabs>
              <w:spacing w:line="240" w:lineRule="auto"/>
              <w:rPr>
                <w:rFonts w:cstheme="minorHAnsi"/>
                <w:color w:val="000000"/>
                <w:lang w:eastAsia="en-NZ"/>
              </w:rPr>
            </w:pPr>
            <w:r w:rsidRPr="003329E6">
              <w:t>131</w:t>
            </w:r>
          </w:p>
        </w:tc>
        <w:tc>
          <w:tcPr>
            <w:tcW w:w="744" w:type="dxa"/>
            <w:tcBorders>
              <w:top w:val="single" w:sz="4" w:space="0" w:color="C2D9BA"/>
              <w:left w:val="single" w:sz="4" w:space="0" w:color="C2D9BA"/>
              <w:bottom w:val="single" w:sz="4" w:space="0" w:color="C2D9BA"/>
            </w:tcBorders>
            <w:shd w:val="clear" w:color="auto" w:fill="auto"/>
          </w:tcPr>
          <w:p w14:paraId="715B8F40" w14:textId="77777777" w:rsidR="00F50E69" w:rsidRPr="00C20B34" w:rsidRDefault="00F50E69" w:rsidP="00F50E69">
            <w:pPr>
              <w:pStyle w:val="TableText"/>
              <w:tabs>
                <w:tab w:val="decimal" w:pos="369"/>
              </w:tabs>
              <w:spacing w:line="240" w:lineRule="auto"/>
              <w:rPr>
                <w:rFonts w:cstheme="minorHAnsi"/>
                <w:color w:val="000000"/>
                <w:lang w:eastAsia="en-NZ"/>
              </w:rPr>
            </w:pPr>
            <w:r w:rsidRPr="003329E6">
              <w:t>69</w:t>
            </w:r>
          </w:p>
        </w:tc>
        <w:tc>
          <w:tcPr>
            <w:tcW w:w="744" w:type="dxa"/>
            <w:tcBorders>
              <w:top w:val="single" w:sz="4" w:space="0" w:color="C2D9BA"/>
              <w:bottom w:val="single" w:sz="4" w:space="0" w:color="C2D9BA"/>
              <w:right w:val="single" w:sz="4" w:space="0" w:color="C2D9BA"/>
            </w:tcBorders>
            <w:shd w:val="clear" w:color="auto" w:fill="auto"/>
          </w:tcPr>
          <w:p w14:paraId="60937A31" w14:textId="77777777" w:rsidR="00F50E69" w:rsidRPr="00C20B34" w:rsidRDefault="00F50E69" w:rsidP="00F50E69">
            <w:pPr>
              <w:pStyle w:val="TableText"/>
              <w:tabs>
                <w:tab w:val="decimal" w:pos="305"/>
              </w:tabs>
              <w:spacing w:line="240" w:lineRule="auto"/>
              <w:rPr>
                <w:rFonts w:cstheme="minorHAnsi"/>
                <w:color w:val="000000"/>
                <w:lang w:eastAsia="en-NZ"/>
              </w:rPr>
            </w:pPr>
            <w:r w:rsidRPr="003329E6">
              <w:t>52.7</w:t>
            </w:r>
          </w:p>
        </w:tc>
        <w:tc>
          <w:tcPr>
            <w:tcW w:w="744" w:type="dxa"/>
            <w:tcBorders>
              <w:top w:val="single" w:sz="4" w:space="0" w:color="C2D9BA"/>
              <w:left w:val="single" w:sz="4" w:space="0" w:color="C2D9BA"/>
              <w:bottom w:val="single" w:sz="4" w:space="0" w:color="C2D9BA"/>
              <w:right w:val="single" w:sz="4" w:space="0" w:color="C2D9BA"/>
            </w:tcBorders>
            <w:shd w:val="clear" w:color="auto" w:fill="auto"/>
          </w:tcPr>
          <w:p w14:paraId="14C39207" w14:textId="77777777" w:rsidR="00F50E69" w:rsidRPr="00C20B34" w:rsidRDefault="00F50E69" w:rsidP="00F50E69">
            <w:pPr>
              <w:pStyle w:val="TableText"/>
              <w:tabs>
                <w:tab w:val="decimal" w:pos="397"/>
              </w:tabs>
              <w:spacing w:line="240" w:lineRule="auto"/>
              <w:rPr>
                <w:rFonts w:cstheme="minorHAnsi"/>
                <w:color w:val="000000"/>
                <w:lang w:eastAsia="en-NZ"/>
              </w:rPr>
            </w:pPr>
            <w:r w:rsidRPr="003329E6">
              <w:t>17</w:t>
            </w:r>
          </w:p>
        </w:tc>
        <w:tc>
          <w:tcPr>
            <w:tcW w:w="745" w:type="dxa"/>
            <w:tcBorders>
              <w:top w:val="single" w:sz="4" w:space="0" w:color="C2D9BA"/>
              <w:left w:val="single" w:sz="4" w:space="0" w:color="C2D9BA"/>
              <w:bottom w:val="single" w:sz="4" w:space="0" w:color="C2D9BA"/>
              <w:right w:val="single" w:sz="4" w:space="0" w:color="C2D9BA"/>
            </w:tcBorders>
            <w:shd w:val="clear" w:color="auto" w:fill="auto"/>
          </w:tcPr>
          <w:p w14:paraId="2DC5E36C" w14:textId="77777777" w:rsidR="00F50E69" w:rsidRPr="00C20B34" w:rsidRDefault="00F50E69" w:rsidP="00F50E69">
            <w:pPr>
              <w:pStyle w:val="TableText"/>
              <w:tabs>
                <w:tab w:val="decimal" w:pos="307"/>
              </w:tabs>
              <w:spacing w:line="240" w:lineRule="auto"/>
              <w:rPr>
                <w:rFonts w:cstheme="minorHAnsi"/>
                <w:color w:val="000000"/>
                <w:lang w:eastAsia="en-NZ"/>
              </w:rPr>
            </w:pPr>
            <w:r w:rsidRPr="003329E6">
              <w:t>13</w:t>
            </w:r>
          </w:p>
        </w:tc>
        <w:tc>
          <w:tcPr>
            <w:tcW w:w="850" w:type="dxa"/>
            <w:tcBorders>
              <w:top w:val="single" w:sz="4" w:space="0" w:color="C2D9BA"/>
              <w:left w:val="single" w:sz="4" w:space="0" w:color="C2D9BA"/>
              <w:bottom w:val="single" w:sz="4" w:space="0" w:color="C2D9BA"/>
            </w:tcBorders>
            <w:shd w:val="clear" w:color="auto" w:fill="auto"/>
          </w:tcPr>
          <w:p w14:paraId="1BB267A6" w14:textId="77777777" w:rsidR="00F50E69" w:rsidRPr="00C20B34" w:rsidRDefault="00F50E69" w:rsidP="00F50E69">
            <w:pPr>
              <w:pStyle w:val="TableText"/>
              <w:tabs>
                <w:tab w:val="decimal" w:pos="438"/>
              </w:tabs>
              <w:spacing w:line="240" w:lineRule="auto"/>
              <w:rPr>
                <w:rFonts w:cstheme="minorHAnsi"/>
                <w:color w:val="000000"/>
                <w:lang w:eastAsia="en-NZ"/>
              </w:rPr>
            </w:pPr>
            <w:r w:rsidRPr="003329E6">
              <w:t>42</w:t>
            </w:r>
          </w:p>
        </w:tc>
        <w:tc>
          <w:tcPr>
            <w:tcW w:w="851" w:type="dxa"/>
            <w:tcBorders>
              <w:top w:val="single" w:sz="4" w:space="0" w:color="C2D9BA"/>
              <w:bottom w:val="single" w:sz="4" w:space="0" w:color="C2D9BA"/>
            </w:tcBorders>
            <w:shd w:val="clear" w:color="auto" w:fill="auto"/>
          </w:tcPr>
          <w:p w14:paraId="263F14BC" w14:textId="77777777" w:rsidR="00F50E69" w:rsidRPr="00C20B34" w:rsidRDefault="00F50E69" w:rsidP="00F50E69">
            <w:pPr>
              <w:pStyle w:val="TableText"/>
              <w:tabs>
                <w:tab w:val="decimal" w:pos="340"/>
              </w:tabs>
              <w:spacing w:line="240" w:lineRule="auto"/>
              <w:rPr>
                <w:rFonts w:cstheme="minorHAnsi"/>
                <w:color w:val="000000"/>
                <w:lang w:eastAsia="en-NZ"/>
              </w:rPr>
            </w:pPr>
            <w:r w:rsidRPr="003329E6">
              <w:t>32.1</w:t>
            </w:r>
          </w:p>
        </w:tc>
      </w:tr>
      <w:tr w:rsidR="00F50E69" w:rsidRPr="005B3DE3" w14:paraId="74D681AA" w14:textId="77777777" w:rsidTr="00F50E69">
        <w:trPr>
          <w:cantSplit/>
        </w:trPr>
        <w:tc>
          <w:tcPr>
            <w:tcW w:w="1985" w:type="dxa"/>
            <w:tcBorders>
              <w:top w:val="single" w:sz="4" w:space="0" w:color="C2D9BA"/>
              <w:bottom w:val="single" w:sz="4" w:space="0" w:color="C2D9BA"/>
              <w:right w:val="single" w:sz="4" w:space="0" w:color="C2D9BA"/>
            </w:tcBorders>
            <w:shd w:val="clear" w:color="auto" w:fill="auto"/>
          </w:tcPr>
          <w:p w14:paraId="153371DF" w14:textId="77777777" w:rsidR="00F50E69" w:rsidRPr="005B3DE3" w:rsidRDefault="00F50E69" w:rsidP="00941FF4">
            <w:pPr>
              <w:pStyle w:val="TableText"/>
              <w:spacing w:line="240" w:lineRule="auto"/>
              <w:rPr>
                <w:lang w:eastAsia="en-NZ"/>
              </w:rPr>
            </w:pPr>
            <w:r w:rsidRPr="005B3DE3">
              <w:rPr>
                <w:lang w:eastAsia="en-NZ"/>
              </w:rPr>
              <w:t>50</w:t>
            </w:r>
            <w:r>
              <w:rPr>
                <w:lang w:eastAsia="en-NZ"/>
              </w:rPr>
              <w:t>–</w:t>
            </w:r>
            <w:r w:rsidRPr="005B3DE3">
              <w:rPr>
                <w:lang w:eastAsia="en-NZ"/>
              </w:rPr>
              <w:t>59</w:t>
            </w:r>
          </w:p>
        </w:tc>
        <w:tc>
          <w:tcPr>
            <w:tcW w:w="1417" w:type="dxa"/>
            <w:tcBorders>
              <w:top w:val="single" w:sz="4" w:space="0" w:color="C2D9BA"/>
              <w:left w:val="single" w:sz="4" w:space="0" w:color="C2D9BA"/>
              <w:bottom w:val="single" w:sz="4" w:space="0" w:color="C2D9BA"/>
              <w:right w:val="single" w:sz="4" w:space="0" w:color="C2D9BA"/>
            </w:tcBorders>
            <w:shd w:val="clear" w:color="auto" w:fill="auto"/>
          </w:tcPr>
          <w:p w14:paraId="71A440EA" w14:textId="77777777" w:rsidR="00F50E69" w:rsidRPr="00C20B34" w:rsidRDefault="00F50E69" w:rsidP="00F50E69">
            <w:pPr>
              <w:pStyle w:val="TableText"/>
              <w:tabs>
                <w:tab w:val="decimal" w:pos="793"/>
              </w:tabs>
              <w:spacing w:line="240" w:lineRule="auto"/>
              <w:rPr>
                <w:rFonts w:cstheme="minorHAnsi"/>
                <w:color w:val="000000"/>
                <w:lang w:eastAsia="en-NZ"/>
              </w:rPr>
            </w:pPr>
            <w:r w:rsidRPr="003329E6">
              <w:t>203</w:t>
            </w:r>
          </w:p>
        </w:tc>
        <w:tc>
          <w:tcPr>
            <w:tcW w:w="744" w:type="dxa"/>
            <w:tcBorders>
              <w:top w:val="single" w:sz="4" w:space="0" w:color="C2D9BA"/>
              <w:left w:val="single" w:sz="4" w:space="0" w:color="C2D9BA"/>
              <w:bottom w:val="single" w:sz="4" w:space="0" w:color="C2D9BA"/>
            </w:tcBorders>
            <w:shd w:val="clear" w:color="auto" w:fill="auto"/>
          </w:tcPr>
          <w:p w14:paraId="455B4718" w14:textId="77777777" w:rsidR="00F50E69" w:rsidRPr="00C20B34" w:rsidRDefault="00F50E69" w:rsidP="00F50E69">
            <w:pPr>
              <w:pStyle w:val="TableText"/>
              <w:tabs>
                <w:tab w:val="decimal" w:pos="369"/>
              </w:tabs>
              <w:spacing w:line="240" w:lineRule="auto"/>
              <w:rPr>
                <w:rFonts w:cstheme="minorHAnsi"/>
                <w:color w:val="000000"/>
                <w:lang w:eastAsia="en-NZ"/>
              </w:rPr>
            </w:pPr>
            <w:r w:rsidRPr="003329E6">
              <w:t>95</w:t>
            </w:r>
          </w:p>
        </w:tc>
        <w:tc>
          <w:tcPr>
            <w:tcW w:w="744" w:type="dxa"/>
            <w:tcBorders>
              <w:top w:val="single" w:sz="4" w:space="0" w:color="C2D9BA"/>
              <w:bottom w:val="single" w:sz="4" w:space="0" w:color="C2D9BA"/>
              <w:right w:val="single" w:sz="4" w:space="0" w:color="C2D9BA"/>
            </w:tcBorders>
            <w:shd w:val="clear" w:color="auto" w:fill="auto"/>
          </w:tcPr>
          <w:p w14:paraId="59C347BF" w14:textId="77777777" w:rsidR="00F50E69" w:rsidRPr="00C20B34" w:rsidRDefault="00F50E69" w:rsidP="00F50E69">
            <w:pPr>
              <w:pStyle w:val="TableText"/>
              <w:tabs>
                <w:tab w:val="decimal" w:pos="305"/>
              </w:tabs>
              <w:spacing w:line="240" w:lineRule="auto"/>
              <w:rPr>
                <w:rFonts w:cstheme="minorHAnsi"/>
                <w:color w:val="000000"/>
                <w:lang w:eastAsia="en-NZ"/>
              </w:rPr>
            </w:pPr>
            <w:r w:rsidRPr="003329E6">
              <w:t>46.8</w:t>
            </w:r>
          </w:p>
        </w:tc>
        <w:tc>
          <w:tcPr>
            <w:tcW w:w="744" w:type="dxa"/>
            <w:tcBorders>
              <w:top w:val="single" w:sz="4" w:space="0" w:color="C2D9BA"/>
              <w:left w:val="single" w:sz="4" w:space="0" w:color="C2D9BA"/>
              <w:bottom w:val="single" w:sz="4" w:space="0" w:color="C2D9BA"/>
              <w:right w:val="single" w:sz="4" w:space="0" w:color="C2D9BA"/>
            </w:tcBorders>
            <w:shd w:val="clear" w:color="auto" w:fill="auto"/>
          </w:tcPr>
          <w:p w14:paraId="33A45709" w14:textId="77777777" w:rsidR="00F50E69" w:rsidRPr="00C20B34" w:rsidRDefault="00F50E69" w:rsidP="00F50E69">
            <w:pPr>
              <w:pStyle w:val="TableText"/>
              <w:tabs>
                <w:tab w:val="decimal" w:pos="397"/>
              </w:tabs>
              <w:spacing w:line="240" w:lineRule="auto"/>
              <w:rPr>
                <w:rFonts w:cstheme="minorHAnsi"/>
                <w:color w:val="000000"/>
                <w:lang w:eastAsia="en-NZ"/>
              </w:rPr>
            </w:pPr>
            <w:r w:rsidRPr="003329E6">
              <w:t>35</w:t>
            </w:r>
          </w:p>
        </w:tc>
        <w:tc>
          <w:tcPr>
            <w:tcW w:w="745" w:type="dxa"/>
            <w:tcBorders>
              <w:top w:val="single" w:sz="4" w:space="0" w:color="C2D9BA"/>
              <w:left w:val="single" w:sz="4" w:space="0" w:color="C2D9BA"/>
              <w:bottom w:val="single" w:sz="4" w:space="0" w:color="C2D9BA"/>
              <w:right w:val="single" w:sz="4" w:space="0" w:color="C2D9BA"/>
            </w:tcBorders>
            <w:shd w:val="clear" w:color="auto" w:fill="auto"/>
          </w:tcPr>
          <w:p w14:paraId="42ABB648" w14:textId="77777777" w:rsidR="00F50E69" w:rsidRPr="00C20B34" w:rsidRDefault="00F50E69" w:rsidP="00F50E69">
            <w:pPr>
              <w:pStyle w:val="TableText"/>
              <w:tabs>
                <w:tab w:val="decimal" w:pos="307"/>
              </w:tabs>
              <w:spacing w:line="240" w:lineRule="auto"/>
              <w:rPr>
                <w:rFonts w:cstheme="minorHAnsi"/>
                <w:color w:val="000000"/>
                <w:lang w:eastAsia="en-NZ"/>
              </w:rPr>
            </w:pPr>
            <w:r w:rsidRPr="003329E6">
              <w:t>17.2</w:t>
            </w:r>
          </w:p>
        </w:tc>
        <w:tc>
          <w:tcPr>
            <w:tcW w:w="850" w:type="dxa"/>
            <w:tcBorders>
              <w:top w:val="single" w:sz="4" w:space="0" w:color="C2D9BA"/>
              <w:left w:val="single" w:sz="4" w:space="0" w:color="C2D9BA"/>
              <w:bottom w:val="single" w:sz="4" w:space="0" w:color="C2D9BA"/>
            </w:tcBorders>
            <w:shd w:val="clear" w:color="auto" w:fill="auto"/>
          </w:tcPr>
          <w:p w14:paraId="507CC2F8" w14:textId="77777777" w:rsidR="00F50E69" w:rsidRPr="00C20B34" w:rsidRDefault="00F50E69" w:rsidP="00F50E69">
            <w:pPr>
              <w:pStyle w:val="TableText"/>
              <w:tabs>
                <w:tab w:val="decimal" w:pos="438"/>
              </w:tabs>
              <w:spacing w:line="240" w:lineRule="auto"/>
              <w:rPr>
                <w:rFonts w:cstheme="minorHAnsi"/>
                <w:color w:val="000000"/>
                <w:lang w:eastAsia="en-NZ"/>
              </w:rPr>
            </w:pPr>
            <w:r w:rsidRPr="003329E6">
              <w:t>71</w:t>
            </w:r>
          </w:p>
        </w:tc>
        <w:tc>
          <w:tcPr>
            <w:tcW w:w="851" w:type="dxa"/>
            <w:tcBorders>
              <w:top w:val="single" w:sz="4" w:space="0" w:color="C2D9BA"/>
              <w:bottom w:val="single" w:sz="4" w:space="0" w:color="C2D9BA"/>
            </w:tcBorders>
            <w:shd w:val="clear" w:color="auto" w:fill="auto"/>
          </w:tcPr>
          <w:p w14:paraId="5D5083A0" w14:textId="77777777" w:rsidR="00F50E69" w:rsidRPr="00C20B34" w:rsidRDefault="00F50E69" w:rsidP="00F50E69">
            <w:pPr>
              <w:pStyle w:val="TableText"/>
              <w:tabs>
                <w:tab w:val="decimal" w:pos="340"/>
              </w:tabs>
              <w:spacing w:line="240" w:lineRule="auto"/>
              <w:rPr>
                <w:rFonts w:cstheme="minorHAnsi"/>
                <w:color w:val="000000"/>
                <w:lang w:eastAsia="en-NZ"/>
              </w:rPr>
            </w:pPr>
            <w:r w:rsidRPr="003329E6">
              <w:t>35</w:t>
            </w:r>
          </w:p>
        </w:tc>
      </w:tr>
      <w:tr w:rsidR="00F50E69" w:rsidRPr="005B3DE3" w14:paraId="1766E842" w14:textId="77777777" w:rsidTr="00F50E69">
        <w:trPr>
          <w:cantSplit/>
        </w:trPr>
        <w:tc>
          <w:tcPr>
            <w:tcW w:w="1985" w:type="dxa"/>
            <w:tcBorders>
              <w:top w:val="single" w:sz="4" w:space="0" w:color="C2D9BA"/>
              <w:bottom w:val="single" w:sz="4" w:space="0" w:color="C2D9BA"/>
              <w:right w:val="single" w:sz="4" w:space="0" w:color="C2D9BA"/>
            </w:tcBorders>
            <w:shd w:val="clear" w:color="auto" w:fill="auto"/>
          </w:tcPr>
          <w:p w14:paraId="64395037" w14:textId="77777777" w:rsidR="00F50E69" w:rsidRPr="005B3DE3" w:rsidRDefault="00F50E69" w:rsidP="00941FF4">
            <w:pPr>
              <w:pStyle w:val="TableText"/>
              <w:spacing w:line="240" w:lineRule="auto"/>
              <w:rPr>
                <w:lang w:eastAsia="en-NZ"/>
              </w:rPr>
            </w:pPr>
            <w:r w:rsidRPr="005B3DE3">
              <w:rPr>
                <w:lang w:eastAsia="en-NZ"/>
              </w:rPr>
              <w:t>60</w:t>
            </w:r>
            <w:r>
              <w:rPr>
                <w:lang w:eastAsia="en-NZ"/>
              </w:rPr>
              <w:t>–</w:t>
            </w:r>
            <w:r w:rsidRPr="005B3DE3">
              <w:rPr>
                <w:lang w:eastAsia="en-NZ"/>
              </w:rPr>
              <w:t>74</w:t>
            </w:r>
          </w:p>
        </w:tc>
        <w:tc>
          <w:tcPr>
            <w:tcW w:w="1417" w:type="dxa"/>
            <w:tcBorders>
              <w:top w:val="single" w:sz="4" w:space="0" w:color="C2D9BA"/>
              <w:left w:val="single" w:sz="4" w:space="0" w:color="C2D9BA"/>
              <w:bottom w:val="single" w:sz="4" w:space="0" w:color="C2D9BA"/>
              <w:right w:val="single" w:sz="4" w:space="0" w:color="C2D9BA"/>
            </w:tcBorders>
            <w:shd w:val="clear" w:color="auto" w:fill="auto"/>
          </w:tcPr>
          <w:p w14:paraId="05C738C2" w14:textId="77777777" w:rsidR="00F50E69" w:rsidRPr="00C20B34" w:rsidRDefault="00F50E69" w:rsidP="00F50E69">
            <w:pPr>
              <w:pStyle w:val="TableText"/>
              <w:tabs>
                <w:tab w:val="decimal" w:pos="793"/>
              </w:tabs>
              <w:spacing w:line="240" w:lineRule="auto"/>
              <w:rPr>
                <w:rFonts w:cstheme="minorHAnsi"/>
                <w:color w:val="000000"/>
                <w:lang w:eastAsia="en-NZ"/>
              </w:rPr>
            </w:pPr>
            <w:r w:rsidRPr="003329E6">
              <w:t>593</w:t>
            </w:r>
          </w:p>
        </w:tc>
        <w:tc>
          <w:tcPr>
            <w:tcW w:w="744" w:type="dxa"/>
            <w:tcBorders>
              <w:top w:val="single" w:sz="4" w:space="0" w:color="C2D9BA"/>
              <w:left w:val="single" w:sz="4" w:space="0" w:color="C2D9BA"/>
              <w:bottom w:val="single" w:sz="4" w:space="0" w:color="C2D9BA"/>
            </w:tcBorders>
            <w:shd w:val="clear" w:color="auto" w:fill="auto"/>
          </w:tcPr>
          <w:p w14:paraId="46D917BC" w14:textId="77777777" w:rsidR="00F50E69" w:rsidRPr="00C20B34" w:rsidRDefault="00F50E69" w:rsidP="00F50E69">
            <w:pPr>
              <w:pStyle w:val="TableText"/>
              <w:tabs>
                <w:tab w:val="decimal" w:pos="369"/>
              </w:tabs>
              <w:spacing w:line="240" w:lineRule="auto"/>
              <w:rPr>
                <w:rFonts w:cstheme="minorHAnsi"/>
                <w:color w:val="000000"/>
                <w:lang w:eastAsia="en-NZ"/>
              </w:rPr>
            </w:pPr>
            <w:r w:rsidRPr="003329E6">
              <w:t>216</w:t>
            </w:r>
          </w:p>
        </w:tc>
        <w:tc>
          <w:tcPr>
            <w:tcW w:w="744" w:type="dxa"/>
            <w:tcBorders>
              <w:top w:val="single" w:sz="4" w:space="0" w:color="C2D9BA"/>
              <w:bottom w:val="single" w:sz="4" w:space="0" w:color="C2D9BA"/>
              <w:right w:val="single" w:sz="4" w:space="0" w:color="C2D9BA"/>
            </w:tcBorders>
            <w:shd w:val="clear" w:color="auto" w:fill="auto"/>
          </w:tcPr>
          <w:p w14:paraId="1170560D" w14:textId="77777777" w:rsidR="00F50E69" w:rsidRPr="00C20B34" w:rsidRDefault="00F50E69" w:rsidP="00F50E69">
            <w:pPr>
              <w:pStyle w:val="TableText"/>
              <w:tabs>
                <w:tab w:val="decimal" w:pos="305"/>
              </w:tabs>
              <w:spacing w:line="240" w:lineRule="auto"/>
              <w:rPr>
                <w:rFonts w:cstheme="minorHAnsi"/>
                <w:color w:val="000000"/>
                <w:lang w:eastAsia="en-NZ"/>
              </w:rPr>
            </w:pPr>
            <w:r w:rsidRPr="003329E6">
              <w:t>36.4</w:t>
            </w:r>
          </w:p>
        </w:tc>
        <w:tc>
          <w:tcPr>
            <w:tcW w:w="744" w:type="dxa"/>
            <w:tcBorders>
              <w:top w:val="single" w:sz="4" w:space="0" w:color="C2D9BA"/>
              <w:left w:val="single" w:sz="4" w:space="0" w:color="C2D9BA"/>
              <w:bottom w:val="single" w:sz="4" w:space="0" w:color="C2D9BA"/>
              <w:right w:val="single" w:sz="4" w:space="0" w:color="C2D9BA"/>
            </w:tcBorders>
            <w:shd w:val="clear" w:color="auto" w:fill="auto"/>
          </w:tcPr>
          <w:p w14:paraId="1DA1E088" w14:textId="77777777" w:rsidR="00F50E69" w:rsidRPr="00C20B34" w:rsidRDefault="00F50E69" w:rsidP="00F50E69">
            <w:pPr>
              <w:pStyle w:val="TableText"/>
              <w:tabs>
                <w:tab w:val="decimal" w:pos="397"/>
              </w:tabs>
              <w:spacing w:line="240" w:lineRule="auto"/>
              <w:rPr>
                <w:rFonts w:cstheme="minorHAnsi"/>
                <w:color w:val="000000"/>
                <w:lang w:eastAsia="en-NZ"/>
              </w:rPr>
            </w:pPr>
            <w:r w:rsidRPr="003329E6">
              <w:t>86</w:t>
            </w:r>
          </w:p>
        </w:tc>
        <w:tc>
          <w:tcPr>
            <w:tcW w:w="745" w:type="dxa"/>
            <w:tcBorders>
              <w:top w:val="single" w:sz="4" w:space="0" w:color="C2D9BA"/>
              <w:left w:val="single" w:sz="4" w:space="0" w:color="C2D9BA"/>
              <w:bottom w:val="single" w:sz="4" w:space="0" w:color="C2D9BA"/>
              <w:right w:val="single" w:sz="4" w:space="0" w:color="C2D9BA"/>
            </w:tcBorders>
            <w:shd w:val="clear" w:color="auto" w:fill="auto"/>
          </w:tcPr>
          <w:p w14:paraId="662F7089" w14:textId="77777777" w:rsidR="00F50E69" w:rsidRPr="00C20B34" w:rsidRDefault="00F50E69" w:rsidP="00F50E69">
            <w:pPr>
              <w:pStyle w:val="TableText"/>
              <w:tabs>
                <w:tab w:val="decimal" w:pos="307"/>
              </w:tabs>
              <w:spacing w:line="240" w:lineRule="auto"/>
              <w:rPr>
                <w:rFonts w:cstheme="minorHAnsi"/>
                <w:color w:val="000000"/>
                <w:lang w:eastAsia="en-NZ"/>
              </w:rPr>
            </w:pPr>
            <w:r w:rsidRPr="003329E6">
              <w:t>14.5</w:t>
            </w:r>
          </w:p>
        </w:tc>
        <w:tc>
          <w:tcPr>
            <w:tcW w:w="850" w:type="dxa"/>
            <w:tcBorders>
              <w:top w:val="single" w:sz="4" w:space="0" w:color="C2D9BA"/>
              <w:left w:val="single" w:sz="4" w:space="0" w:color="C2D9BA"/>
              <w:bottom w:val="single" w:sz="4" w:space="0" w:color="C2D9BA"/>
            </w:tcBorders>
            <w:shd w:val="clear" w:color="auto" w:fill="auto"/>
          </w:tcPr>
          <w:p w14:paraId="44FD1B46" w14:textId="77777777" w:rsidR="00F50E69" w:rsidRPr="00C20B34" w:rsidRDefault="00F50E69" w:rsidP="00F50E69">
            <w:pPr>
              <w:pStyle w:val="TableText"/>
              <w:tabs>
                <w:tab w:val="decimal" w:pos="438"/>
              </w:tabs>
              <w:spacing w:line="240" w:lineRule="auto"/>
              <w:rPr>
                <w:rFonts w:cstheme="minorHAnsi"/>
                <w:color w:val="000000"/>
                <w:lang w:eastAsia="en-NZ"/>
              </w:rPr>
            </w:pPr>
            <w:r w:rsidRPr="003329E6">
              <w:t>281</w:t>
            </w:r>
          </w:p>
        </w:tc>
        <w:tc>
          <w:tcPr>
            <w:tcW w:w="851" w:type="dxa"/>
            <w:tcBorders>
              <w:top w:val="single" w:sz="4" w:space="0" w:color="C2D9BA"/>
              <w:bottom w:val="single" w:sz="4" w:space="0" w:color="C2D9BA"/>
            </w:tcBorders>
            <w:shd w:val="clear" w:color="auto" w:fill="auto"/>
          </w:tcPr>
          <w:p w14:paraId="3D0C2EA9" w14:textId="77777777" w:rsidR="00F50E69" w:rsidRPr="00C20B34" w:rsidRDefault="00F50E69" w:rsidP="00F50E69">
            <w:pPr>
              <w:pStyle w:val="TableText"/>
              <w:tabs>
                <w:tab w:val="decimal" w:pos="340"/>
              </w:tabs>
              <w:spacing w:line="240" w:lineRule="auto"/>
              <w:rPr>
                <w:rFonts w:cstheme="minorHAnsi"/>
                <w:color w:val="000000"/>
                <w:lang w:eastAsia="en-NZ"/>
              </w:rPr>
            </w:pPr>
            <w:r w:rsidRPr="003329E6">
              <w:t>47.4</w:t>
            </w:r>
          </w:p>
        </w:tc>
      </w:tr>
      <w:tr w:rsidR="00F50E69" w:rsidRPr="005B3DE3" w14:paraId="5FD26942" w14:textId="77777777" w:rsidTr="00F50E69">
        <w:trPr>
          <w:cantSplit/>
        </w:trPr>
        <w:tc>
          <w:tcPr>
            <w:tcW w:w="1985" w:type="dxa"/>
            <w:tcBorders>
              <w:top w:val="single" w:sz="4" w:space="0" w:color="C2D9BA"/>
              <w:bottom w:val="single" w:sz="4" w:space="0" w:color="C2D9BA"/>
              <w:right w:val="single" w:sz="4" w:space="0" w:color="C2D9BA"/>
            </w:tcBorders>
            <w:shd w:val="clear" w:color="auto" w:fill="auto"/>
          </w:tcPr>
          <w:p w14:paraId="61E8DDCD" w14:textId="77777777" w:rsidR="00F50E69" w:rsidRPr="005B3DE3" w:rsidRDefault="00F50E69" w:rsidP="00941FF4">
            <w:pPr>
              <w:pStyle w:val="TableText"/>
              <w:spacing w:line="240" w:lineRule="auto"/>
              <w:rPr>
                <w:lang w:eastAsia="en-NZ"/>
              </w:rPr>
            </w:pPr>
            <w:r w:rsidRPr="005B3DE3">
              <w:rPr>
                <w:lang w:eastAsia="en-NZ"/>
              </w:rPr>
              <w:t>75+</w:t>
            </w:r>
          </w:p>
        </w:tc>
        <w:tc>
          <w:tcPr>
            <w:tcW w:w="1417" w:type="dxa"/>
            <w:tcBorders>
              <w:top w:val="single" w:sz="4" w:space="0" w:color="C2D9BA"/>
              <w:left w:val="single" w:sz="4" w:space="0" w:color="C2D9BA"/>
              <w:bottom w:val="single" w:sz="4" w:space="0" w:color="C2D9BA"/>
              <w:right w:val="single" w:sz="4" w:space="0" w:color="C2D9BA"/>
            </w:tcBorders>
            <w:shd w:val="clear" w:color="auto" w:fill="auto"/>
          </w:tcPr>
          <w:p w14:paraId="3D91F9A8" w14:textId="77777777" w:rsidR="00F50E69" w:rsidRPr="00C20B34" w:rsidRDefault="00F50E69" w:rsidP="00F50E69">
            <w:pPr>
              <w:pStyle w:val="TableText"/>
              <w:tabs>
                <w:tab w:val="decimal" w:pos="793"/>
              </w:tabs>
              <w:spacing w:line="240" w:lineRule="auto"/>
              <w:rPr>
                <w:rFonts w:cstheme="minorHAnsi"/>
                <w:color w:val="000000"/>
                <w:lang w:eastAsia="en-NZ"/>
              </w:rPr>
            </w:pPr>
            <w:r w:rsidRPr="003329E6">
              <w:t>303</w:t>
            </w:r>
          </w:p>
        </w:tc>
        <w:tc>
          <w:tcPr>
            <w:tcW w:w="744" w:type="dxa"/>
            <w:tcBorders>
              <w:top w:val="single" w:sz="4" w:space="0" w:color="C2D9BA"/>
              <w:left w:val="single" w:sz="4" w:space="0" w:color="C2D9BA"/>
              <w:bottom w:val="single" w:sz="4" w:space="0" w:color="C2D9BA"/>
            </w:tcBorders>
            <w:shd w:val="clear" w:color="auto" w:fill="auto"/>
          </w:tcPr>
          <w:p w14:paraId="2423895C" w14:textId="77777777" w:rsidR="00F50E69" w:rsidRPr="00C20B34" w:rsidRDefault="00F50E69" w:rsidP="00F50E69">
            <w:pPr>
              <w:pStyle w:val="TableText"/>
              <w:tabs>
                <w:tab w:val="decimal" w:pos="369"/>
              </w:tabs>
              <w:spacing w:line="240" w:lineRule="auto"/>
              <w:rPr>
                <w:rFonts w:cstheme="minorHAnsi"/>
                <w:color w:val="000000"/>
                <w:lang w:eastAsia="en-NZ"/>
              </w:rPr>
            </w:pPr>
            <w:r w:rsidRPr="003329E6">
              <w:t>65</w:t>
            </w:r>
          </w:p>
        </w:tc>
        <w:tc>
          <w:tcPr>
            <w:tcW w:w="744" w:type="dxa"/>
            <w:tcBorders>
              <w:top w:val="single" w:sz="4" w:space="0" w:color="C2D9BA"/>
              <w:bottom w:val="single" w:sz="4" w:space="0" w:color="C2D9BA"/>
              <w:right w:val="single" w:sz="4" w:space="0" w:color="C2D9BA"/>
            </w:tcBorders>
            <w:shd w:val="clear" w:color="auto" w:fill="auto"/>
          </w:tcPr>
          <w:p w14:paraId="02595469" w14:textId="77777777" w:rsidR="00F50E69" w:rsidRPr="00C20B34" w:rsidRDefault="00F50E69" w:rsidP="00F50E69">
            <w:pPr>
              <w:pStyle w:val="TableText"/>
              <w:tabs>
                <w:tab w:val="decimal" w:pos="305"/>
              </w:tabs>
              <w:spacing w:line="240" w:lineRule="auto"/>
              <w:rPr>
                <w:rFonts w:cstheme="minorHAnsi"/>
                <w:color w:val="000000"/>
                <w:lang w:eastAsia="en-NZ"/>
              </w:rPr>
            </w:pPr>
            <w:r w:rsidRPr="003329E6">
              <w:t>21.5</w:t>
            </w:r>
          </w:p>
        </w:tc>
        <w:tc>
          <w:tcPr>
            <w:tcW w:w="744" w:type="dxa"/>
            <w:tcBorders>
              <w:top w:val="single" w:sz="4" w:space="0" w:color="C2D9BA"/>
              <w:left w:val="single" w:sz="4" w:space="0" w:color="C2D9BA"/>
              <w:bottom w:val="single" w:sz="4" w:space="0" w:color="C2D9BA"/>
              <w:right w:val="single" w:sz="4" w:space="0" w:color="C2D9BA"/>
            </w:tcBorders>
            <w:shd w:val="clear" w:color="auto" w:fill="auto"/>
          </w:tcPr>
          <w:p w14:paraId="3807E649" w14:textId="77777777" w:rsidR="00F50E69" w:rsidRPr="00C20B34" w:rsidRDefault="00F50E69" w:rsidP="00F50E69">
            <w:pPr>
              <w:pStyle w:val="TableText"/>
              <w:tabs>
                <w:tab w:val="decimal" w:pos="397"/>
              </w:tabs>
              <w:spacing w:line="240" w:lineRule="auto"/>
              <w:rPr>
                <w:rFonts w:cstheme="minorHAnsi"/>
                <w:color w:val="000000"/>
                <w:lang w:eastAsia="en-NZ"/>
              </w:rPr>
            </w:pPr>
            <w:r w:rsidRPr="003329E6">
              <w:t>63</w:t>
            </w:r>
          </w:p>
        </w:tc>
        <w:tc>
          <w:tcPr>
            <w:tcW w:w="745" w:type="dxa"/>
            <w:tcBorders>
              <w:top w:val="single" w:sz="4" w:space="0" w:color="C2D9BA"/>
              <w:left w:val="single" w:sz="4" w:space="0" w:color="C2D9BA"/>
              <w:bottom w:val="single" w:sz="4" w:space="0" w:color="C2D9BA"/>
              <w:right w:val="single" w:sz="4" w:space="0" w:color="C2D9BA"/>
            </w:tcBorders>
            <w:shd w:val="clear" w:color="auto" w:fill="auto"/>
          </w:tcPr>
          <w:p w14:paraId="221A4375" w14:textId="77777777" w:rsidR="00F50E69" w:rsidRPr="00C20B34" w:rsidRDefault="00F50E69" w:rsidP="00F50E69">
            <w:pPr>
              <w:pStyle w:val="TableText"/>
              <w:tabs>
                <w:tab w:val="decimal" w:pos="307"/>
              </w:tabs>
              <w:spacing w:line="240" w:lineRule="auto"/>
              <w:rPr>
                <w:rFonts w:cstheme="minorHAnsi"/>
                <w:color w:val="000000"/>
                <w:lang w:eastAsia="en-NZ"/>
              </w:rPr>
            </w:pPr>
            <w:r w:rsidRPr="003329E6">
              <w:t>20.8</w:t>
            </w:r>
          </w:p>
        </w:tc>
        <w:tc>
          <w:tcPr>
            <w:tcW w:w="850" w:type="dxa"/>
            <w:tcBorders>
              <w:top w:val="single" w:sz="4" w:space="0" w:color="C2D9BA"/>
              <w:left w:val="single" w:sz="4" w:space="0" w:color="C2D9BA"/>
              <w:bottom w:val="single" w:sz="4" w:space="0" w:color="C2D9BA"/>
            </w:tcBorders>
            <w:shd w:val="clear" w:color="auto" w:fill="auto"/>
          </w:tcPr>
          <w:p w14:paraId="649AAE2D" w14:textId="77777777" w:rsidR="00F50E69" w:rsidRPr="00C20B34" w:rsidRDefault="00F50E69" w:rsidP="00F50E69">
            <w:pPr>
              <w:pStyle w:val="TableText"/>
              <w:tabs>
                <w:tab w:val="decimal" w:pos="438"/>
              </w:tabs>
              <w:spacing w:line="240" w:lineRule="auto"/>
              <w:rPr>
                <w:rFonts w:cstheme="minorHAnsi"/>
                <w:color w:val="000000"/>
                <w:lang w:eastAsia="en-NZ"/>
              </w:rPr>
            </w:pPr>
            <w:r w:rsidRPr="003329E6">
              <w:t>169</w:t>
            </w:r>
          </w:p>
        </w:tc>
        <w:tc>
          <w:tcPr>
            <w:tcW w:w="851" w:type="dxa"/>
            <w:tcBorders>
              <w:top w:val="single" w:sz="4" w:space="0" w:color="C2D9BA"/>
              <w:bottom w:val="single" w:sz="4" w:space="0" w:color="C2D9BA"/>
            </w:tcBorders>
            <w:shd w:val="clear" w:color="auto" w:fill="auto"/>
          </w:tcPr>
          <w:p w14:paraId="1D18E9EA" w14:textId="77777777" w:rsidR="00F50E69" w:rsidRPr="00C20B34" w:rsidRDefault="00F50E69" w:rsidP="00F50E69">
            <w:pPr>
              <w:pStyle w:val="TableText"/>
              <w:tabs>
                <w:tab w:val="decimal" w:pos="340"/>
              </w:tabs>
              <w:spacing w:line="240" w:lineRule="auto"/>
              <w:rPr>
                <w:rFonts w:cstheme="minorHAnsi"/>
                <w:color w:val="000000"/>
                <w:lang w:eastAsia="en-NZ"/>
              </w:rPr>
            </w:pPr>
            <w:r w:rsidRPr="003329E6">
              <w:t>55.8</w:t>
            </w:r>
          </w:p>
        </w:tc>
      </w:tr>
      <w:tr w:rsidR="00F50E69" w:rsidRPr="005B3DE3" w14:paraId="2DD0CAE4" w14:textId="77777777" w:rsidTr="00F50E69">
        <w:trPr>
          <w:cantSplit/>
        </w:trPr>
        <w:tc>
          <w:tcPr>
            <w:tcW w:w="1985" w:type="dxa"/>
            <w:tcBorders>
              <w:top w:val="single" w:sz="4" w:space="0" w:color="C2D9BA"/>
              <w:bottom w:val="single" w:sz="4" w:space="0" w:color="C2D9BA"/>
              <w:right w:val="single" w:sz="4" w:space="0" w:color="C2D9BA"/>
            </w:tcBorders>
            <w:shd w:val="clear" w:color="auto" w:fill="auto"/>
          </w:tcPr>
          <w:p w14:paraId="261CEC1C" w14:textId="77777777" w:rsidR="00F50E69" w:rsidRPr="00707CC7" w:rsidRDefault="00F50E69" w:rsidP="00941FF4">
            <w:pPr>
              <w:pStyle w:val="TableText"/>
              <w:spacing w:line="240" w:lineRule="auto"/>
              <w:rPr>
                <w:b/>
              </w:rPr>
            </w:pPr>
            <w:r w:rsidRPr="00707CC7">
              <w:rPr>
                <w:b/>
              </w:rPr>
              <w:t>Sex</w:t>
            </w:r>
          </w:p>
        </w:tc>
        <w:tc>
          <w:tcPr>
            <w:tcW w:w="1417" w:type="dxa"/>
            <w:tcBorders>
              <w:top w:val="single" w:sz="4" w:space="0" w:color="C2D9BA"/>
              <w:left w:val="single" w:sz="4" w:space="0" w:color="C2D9BA"/>
              <w:bottom w:val="single" w:sz="4" w:space="0" w:color="C2D9BA"/>
              <w:right w:val="single" w:sz="4" w:space="0" w:color="C2D9BA"/>
            </w:tcBorders>
            <w:shd w:val="clear" w:color="auto" w:fill="auto"/>
          </w:tcPr>
          <w:p w14:paraId="3E9AAD90" w14:textId="77777777" w:rsidR="00F50E69" w:rsidRPr="00C20B34" w:rsidRDefault="00F50E69" w:rsidP="00F50E69">
            <w:pPr>
              <w:pStyle w:val="TableText"/>
              <w:tabs>
                <w:tab w:val="decimal" w:pos="793"/>
              </w:tabs>
              <w:spacing w:line="240" w:lineRule="auto"/>
              <w:rPr>
                <w:rFonts w:cstheme="minorHAnsi"/>
                <w:color w:val="000000"/>
                <w:lang w:eastAsia="en-NZ"/>
              </w:rPr>
            </w:pPr>
          </w:p>
        </w:tc>
        <w:tc>
          <w:tcPr>
            <w:tcW w:w="744" w:type="dxa"/>
            <w:tcBorders>
              <w:top w:val="single" w:sz="4" w:space="0" w:color="C2D9BA"/>
              <w:left w:val="single" w:sz="4" w:space="0" w:color="C2D9BA"/>
              <w:bottom w:val="single" w:sz="4" w:space="0" w:color="C2D9BA"/>
            </w:tcBorders>
            <w:shd w:val="clear" w:color="auto" w:fill="auto"/>
          </w:tcPr>
          <w:p w14:paraId="4F013A6A" w14:textId="77777777" w:rsidR="00F50E69" w:rsidRPr="00C20B34" w:rsidRDefault="00F50E69" w:rsidP="00F50E69">
            <w:pPr>
              <w:pStyle w:val="TableText"/>
              <w:tabs>
                <w:tab w:val="decimal" w:pos="369"/>
              </w:tabs>
              <w:spacing w:line="240" w:lineRule="auto"/>
              <w:rPr>
                <w:rFonts w:cstheme="minorHAnsi"/>
                <w:color w:val="000000"/>
                <w:lang w:eastAsia="en-NZ"/>
              </w:rPr>
            </w:pPr>
          </w:p>
        </w:tc>
        <w:tc>
          <w:tcPr>
            <w:tcW w:w="744" w:type="dxa"/>
            <w:tcBorders>
              <w:top w:val="single" w:sz="4" w:space="0" w:color="C2D9BA"/>
              <w:bottom w:val="single" w:sz="4" w:space="0" w:color="C2D9BA"/>
              <w:right w:val="single" w:sz="4" w:space="0" w:color="C2D9BA"/>
            </w:tcBorders>
            <w:shd w:val="clear" w:color="auto" w:fill="auto"/>
          </w:tcPr>
          <w:p w14:paraId="7D2ACAD2" w14:textId="77777777" w:rsidR="00F50E69" w:rsidRPr="00C20B34" w:rsidRDefault="00F50E69" w:rsidP="00F50E69">
            <w:pPr>
              <w:pStyle w:val="TableText"/>
              <w:tabs>
                <w:tab w:val="decimal" w:pos="305"/>
              </w:tabs>
              <w:spacing w:line="240" w:lineRule="auto"/>
              <w:rPr>
                <w:rFonts w:cstheme="minorHAnsi"/>
                <w:color w:val="000000"/>
                <w:lang w:eastAsia="en-NZ"/>
              </w:rPr>
            </w:pPr>
          </w:p>
        </w:tc>
        <w:tc>
          <w:tcPr>
            <w:tcW w:w="744" w:type="dxa"/>
            <w:tcBorders>
              <w:top w:val="single" w:sz="4" w:space="0" w:color="C2D9BA"/>
              <w:left w:val="single" w:sz="4" w:space="0" w:color="C2D9BA"/>
              <w:bottom w:val="single" w:sz="4" w:space="0" w:color="C2D9BA"/>
              <w:right w:val="single" w:sz="4" w:space="0" w:color="C2D9BA"/>
            </w:tcBorders>
            <w:shd w:val="clear" w:color="auto" w:fill="auto"/>
          </w:tcPr>
          <w:p w14:paraId="6DB3E414" w14:textId="77777777" w:rsidR="00F50E69" w:rsidRPr="00C20B34" w:rsidRDefault="00F50E69" w:rsidP="00F50E69">
            <w:pPr>
              <w:pStyle w:val="TableText"/>
              <w:tabs>
                <w:tab w:val="decimal" w:pos="397"/>
              </w:tabs>
              <w:spacing w:line="240" w:lineRule="auto"/>
              <w:rPr>
                <w:rFonts w:cstheme="minorHAnsi"/>
                <w:color w:val="000000"/>
                <w:lang w:eastAsia="en-NZ"/>
              </w:rPr>
            </w:pPr>
          </w:p>
        </w:tc>
        <w:tc>
          <w:tcPr>
            <w:tcW w:w="745" w:type="dxa"/>
            <w:tcBorders>
              <w:top w:val="single" w:sz="4" w:space="0" w:color="C2D9BA"/>
              <w:left w:val="single" w:sz="4" w:space="0" w:color="C2D9BA"/>
              <w:bottom w:val="single" w:sz="4" w:space="0" w:color="C2D9BA"/>
              <w:right w:val="single" w:sz="4" w:space="0" w:color="C2D9BA"/>
            </w:tcBorders>
            <w:shd w:val="clear" w:color="auto" w:fill="auto"/>
          </w:tcPr>
          <w:p w14:paraId="2941D4F8" w14:textId="77777777" w:rsidR="00F50E69" w:rsidRPr="00C20B34" w:rsidRDefault="00F50E69" w:rsidP="00F50E69">
            <w:pPr>
              <w:pStyle w:val="TableText"/>
              <w:tabs>
                <w:tab w:val="decimal" w:pos="307"/>
              </w:tabs>
              <w:spacing w:line="240" w:lineRule="auto"/>
              <w:rPr>
                <w:rFonts w:cstheme="minorHAnsi"/>
                <w:color w:val="000000"/>
                <w:lang w:eastAsia="en-NZ"/>
              </w:rPr>
            </w:pPr>
          </w:p>
        </w:tc>
        <w:tc>
          <w:tcPr>
            <w:tcW w:w="850" w:type="dxa"/>
            <w:tcBorders>
              <w:top w:val="single" w:sz="4" w:space="0" w:color="C2D9BA"/>
              <w:left w:val="single" w:sz="4" w:space="0" w:color="C2D9BA"/>
              <w:bottom w:val="single" w:sz="4" w:space="0" w:color="C2D9BA"/>
            </w:tcBorders>
            <w:shd w:val="clear" w:color="auto" w:fill="auto"/>
          </w:tcPr>
          <w:p w14:paraId="5D93F1C1" w14:textId="77777777" w:rsidR="00F50E69" w:rsidRPr="00C20B34" w:rsidRDefault="00F50E69" w:rsidP="00F50E69">
            <w:pPr>
              <w:pStyle w:val="TableText"/>
              <w:tabs>
                <w:tab w:val="decimal" w:pos="438"/>
              </w:tabs>
              <w:spacing w:line="240" w:lineRule="auto"/>
              <w:rPr>
                <w:rFonts w:cstheme="minorHAnsi"/>
                <w:color w:val="000000"/>
                <w:lang w:eastAsia="en-NZ"/>
              </w:rPr>
            </w:pPr>
          </w:p>
        </w:tc>
        <w:tc>
          <w:tcPr>
            <w:tcW w:w="851" w:type="dxa"/>
            <w:tcBorders>
              <w:top w:val="single" w:sz="4" w:space="0" w:color="C2D9BA"/>
              <w:bottom w:val="single" w:sz="4" w:space="0" w:color="C2D9BA"/>
            </w:tcBorders>
            <w:shd w:val="clear" w:color="auto" w:fill="auto"/>
          </w:tcPr>
          <w:p w14:paraId="0FAE53C8" w14:textId="77777777" w:rsidR="00F50E69" w:rsidRPr="00C20B34" w:rsidRDefault="00F50E69" w:rsidP="00F50E69">
            <w:pPr>
              <w:pStyle w:val="TableText"/>
              <w:tabs>
                <w:tab w:val="decimal" w:pos="340"/>
              </w:tabs>
              <w:spacing w:line="240" w:lineRule="auto"/>
              <w:rPr>
                <w:rFonts w:cstheme="minorHAnsi"/>
                <w:color w:val="000000"/>
                <w:lang w:eastAsia="en-NZ"/>
              </w:rPr>
            </w:pPr>
          </w:p>
        </w:tc>
      </w:tr>
      <w:tr w:rsidR="00F50E69" w:rsidRPr="005B3DE3" w14:paraId="1FF5BFFC" w14:textId="77777777" w:rsidTr="00F50E69">
        <w:trPr>
          <w:cantSplit/>
        </w:trPr>
        <w:tc>
          <w:tcPr>
            <w:tcW w:w="1985" w:type="dxa"/>
            <w:tcBorders>
              <w:top w:val="single" w:sz="4" w:space="0" w:color="C2D9BA"/>
              <w:bottom w:val="single" w:sz="4" w:space="0" w:color="C2D9BA"/>
              <w:right w:val="single" w:sz="4" w:space="0" w:color="C2D9BA"/>
            </w:tcBorders>
            <w:shd w:val="clear" w:color="auto" w:fill="auto"/>
          </w:tcPr>
          <w:p w14:paraId="3E045F40" w14:textId="77777777" w:rsidR="00F50E69" w:rsidRPr="005B3DE3" w:rsidRDefault="00F50E69" w:rsidP="00941FF4">
            <w:pPr>
              <w:pStyle w:val="TableText"/>
              <w:spacing w:line="240" w:lineRule="auto"/>
              <w:rPr>
                <w:lang w:eastAsia="en-NZ"/>
              </w:rPr>
            </w:pPr>
            <w:r w:rsidRPr="005B3DE3">
              <w:rPr>
                <w:lang w:eastAsia="en-NZ"/>
              </w:rPr>
              <w:t>Female</w:t>
            </w:r>
          </w:p>
        </w:tc>
        <w:tc>
          <w:tcPr>
            <w:tcW w:w="1417" w:type="dxa"/>
            <w:tcBorders>
              <w:top w:val="single" w:sz="4" w:space="0" w:color="C2D9BA"/>
              <w:left w:val="single" w:sz="4" w:space="0" w:color="C2D9BA"/>
              <w:bottom w:val="single" w:sz="4" w:space="0" w:color="C2D9BA"/>
              <w:right w:val="single" w:sz="4" w:space="0" w:color="C2D9BA"/>
            </w:tcBorders>
            <w:shd w:val="clear" w:color="auto" w:fill="auto"/>
          </w:tcPr>
          <w:p w14:paraId="48C6EC99" w14:textId="77777777" w:rsidR="00F50E69" w:rsidRPr="00C20B34" w:rsidRDefault="00F50E69" w:rsidP="00F50E69">
            <w:pPr>
              <w:pStyle w:val="TableText"/>
              <w:tabs>
                <w:tab w:val="decimal" w:pos="793"/>
              </w:tabs>
              <w:spacing w:line="240" w:lineRule="auto"/>
              <w:rPr>
                <w:rFonts w:cstheme="minorHAnsi"/>
                <w:color w:val="000000"/>
                <w:lang w:eastAsia="en-NZ"/>
              </w:rPr>
            </w:pPr>
            <w:r w:rsidRPr="008A2499">
              <w:t>436</w:t>
            </w:r>
          </w:p>
        </w:tc>
        <w:tc>
          <w:tcPr>
            <w:tcW w:w="744" w:type="dxa"/>
            <w:tcBorders>
              <w:top w:val="single" w:sz="4" w:space="0" w:color="C2D9BA"/>
              <w:left w:val="single" w:sz="4" w:space="0" w:color="C2D9BA"/>
              <w:bottom w:val="single" w:sz="4" w:space="0" w:color="C2D9BA"/>
            </w:tcBorders>
            <w:shd w:val="clear" w:color="auto" w:fill="auto"/>
          </w:tcPr>
          <w:p w14:paraId="126F74F7" w14:textId="77777777" w:rsidR="00F50E69" w:rsidRPr="00C20B34" w:rsidRDefault="00F50E69" w:rsidP="00F50E69">
            <w:pPr>
              <w:pStyle w:val="TableText"/>
              <w:tabs>
                <w:tab w:val="decimal" w:pos="369"/>
              </w:tabs>
              <w:spacing w:line="240" w:lineRule="auto"/>
              <w:rPr>
                <w:rFonts w:cstheme="minorHAnsi"/>
                <w:color w:val="000000"/>
                <w:lang w:eastAsia="en-NZ"/>
              </w:rPr>
            </w:pPr>
            <w:r w:rsidRPr="008A2499">
              <w:t>158</w:t>
            </w:r>
          </w:p>
        </w:tc>
        <w:tc>
          <w:tcPr>
            <w:tcW w:w="744" w:type="dxa"/>
            <w:tcBorders>
              <w:top w:val="single" w:sz="4" w:space="0" w:color="C2D9BA"/>
              <w:bottom w:val="single" w:sz="4" w:space="0" w:color="C2D9BA"/>
              <w:right w:val="single" w:sz="4" w:space="0" w:color="C2D9BA"/>
            </w:tcBorders>
            <w:shd w:val="clear" w:color="auto" w:fill="auto"/>
          </w:tcPr>
          <w:p w14:paraId="58E6D0DD" w14:textId="77777777" w:rsidR="00F50E69" w:rsidRPr="00C20B34" w:rsidRDefault="00F50E69" w:rsidP="00F50E69">
            <w:pPr>
              <w:pStyle w:val="TableText"/>
              <w:tabs>
                <w:tab w:val="decimal" w:pos="305"/>
              </w:tabs>
              <w:spacing w:line="240" w:lineRule="auto"/>
              <w:rPr>
                <w:rFonts w:cstheme="minorHAnsi"/>
                <w:color w:val="000000"/>
                <w:lang w:eastAsia="en-NZ"/>
              </w:rPr>
            </w:pPr>
            <w:r w:rsidRPr="008A2499">
              <w:t>36.2</w:t>
            </w:r>
          </w:p>
        </w:tc>
        <w:tc>
          <w:tcPr>
            <w:tcW w:w="744" w:type="dxa"/>
            <w:tcBorders>
              <w:top w:val="single" w:sz="4" w:space="0" w:color="C2D9BA"/>
              <w:left w:val="single" w:sz="4" w:space="0" w:color="C2D9BA"/>
              <w:bottom w:val="single" w:sz="4" w:space="0" w:color="C2D9BA"/>
              <w:right w:val="single" w:sz="4" w:space="0" w:color="C2D9BA"/>
            </w:tcBorders>
            <w:shd w:val="clear" w:color="auto" w:fill="auto"/>
          </w:tcPr>
          <w:p w14:paraId="29E7A3C6" w14:textId="77777777" w:rsidR="00F50E69" w:rsidRPr="00C20B34" w:rsidRDefault="00F50E69" w:rsidP="00F50E69">
            <w:pPr>
              <w:pStyle w:val="TableText"/>
              <w:tabs>
                <w:tab w:val="decimal" w:pos="397"/>
              </w:tabs>
              <w:spacing w:line="240" w:lineRule="auto"/>
              <w:rPr>
                <w:rFonts w:cstheme="minorHAnsi"/>
                <w:color w:val="000000"/>
                <w:lang w:eastAsia="en-NZ"/>
              </w:rPr>
            </w:pPr>
            <w:r w:rsidRPr="008A2499">
              <w:t>73</w:t>
            </w:r>
          </w:p>
        </w:tc>
        <w:tc>
          <w:tcPr>
            <w:tcW w:w="745" w:type="dxa"/>
            <w:tcBorders>
              <w:top w:val="single" w:sz="4" w:space="0" w:color="C2D9BA"/>
              <w:left w:val="single" w:sz="4" w:space="0" w:color="C2D9BA"/>
              <w:bottom w:val="single" w:sz="4" w:space="0" w:color="C2D9BA"/>
              <w:right w:val="single" w:sz="4" w:space="0" w:color="C2D9BA"/>
            </w:tcBorders>
            <w:shd w:val="clear" w:color="auto" w:fill="auto"/>
          </w:tcPr>
          <w:p w14:paraId="3682B594" w14:textId="77777777" w:rsidR="00F50E69" w:rsidRPr="00C20B34" w:rsidRDefault="00F50E69" w:rsidP="00F50E69">
            <w:pPr>
              <w:pStyle w:val="TableText"/>
              <w:tabs>
                <w:tab w:val="decimal" w:pos="307"/>
              </w:tabs>
              <w:spacing w:line="240" w:lineRule="auto"/>
              <w:rPr>
                <w:rFonts w:cstheme="minorHAnsi"/>
                <w:color w:val="000000"/>
                <w:lang w:eastAsia="en-NZ"/>
              </w:rPr>
            </w:pPr>
            <w:r w:rsidRPr="008A2499">
              <w:t>16.7</w:t>
            </w:r>
          </w:p>
        </w:tc>
        <w:tc>
          <w:tcPr>
            <w:tcW w:w="850" w:type="dxa"/>
            <w:tcBorders>
              <w:top w:val="single" w:sz="4" w:space="0" w:color="C2D9BA"/>
              <w:left w:val="single" w:sz="4" w:space="0" w:color="C2D9BA"/>
              <w:bottom w:val="single" w:sz="4" w:space="0" w:color="C2D9BA"/>
            </w:tcBorders>
            <w:shd w:val="clear" w:color="auto" w:fill="auto"/>
          </w:tcPr>
          <w:p w14:paraId="4F7CAFA7" w14:textId="77777777" w:rsidR="00F50E69" w:rsidRPr="00C20B34" w:rsidRDefault="00F50E69" w:rsidP="00F50E69">
            <w:pPr>
              <w:pStyle w:val="TableText"/>
              <w:tabs>
                <w:tab w:val="decimal" w:pos="438"/>
              </w:tabs>
              <w:spacing w:line="240" w:lineRule="auto"/>
              <w:rPr>
                <w:rFonts w:cstheme="minorHAnsi"/>
                <w:color w:val="000000"/>
                <w:lang w:eastAsia="en-NZ"/>
              </w:rPr>
            </w:pPr>
            <w:r w:rsidRPr="008A2499">
              <w:t>201</w:t>
            </w:r>
          </w:p>
        </w:tc>
        <w:tc>
          <w:tcPr>
            <w:tcW w:w="851" w:type="dxa"/>
            <w:tcBorders>
              <w:top w:val="single" w:sz="4" w:space="0" w:color="C2D9BA"/>
              <w:bottom w:val="single" w:sz="4" w:space="0" w:color="C2D9BA"/>
            </w:tcBorders>
            <w:shd w:val="clear" w:color="auto" w:fill="auto"/>
          </w:tcPr>
          <w:p w14:paraId="7D6B7F0B" w14:textId="77777777" w:rsidR="00F50E69" w:rsidRPr="00C20B34" w:rsidRDefault="00F50E69" w:rsidP="00F50E69">
            <w:pPr>
              <w:pStyle w:val="TableText"/>
              <w:tabs>
                <w:tab w:val="decimal" w:pos="340"/>
              </w:tabs>
              <w:spacing w:line="240" w:lineRule="auto"/>
              <w:rPr>
                <w:rFonts w:cstheme="minorHAnsi"/>
                <w:color w:val="000000"/>
                <w:lang w:eastAsia="en-NZ"/>
              </w:rPr>
            </w:pPr>
            <w:r w:rsidRPr="008A2499">
              <w:t>46.1</w:t>
            </w:r>
          </w:p>
        </w:tc>
      </w:tr>
      <w:tr w:rsidR="00F50E69" w:rsidRPr="005B3DE3" w14:paraId="67B9EC4E" w14:textId="77777777" w:rsidTr="00F50E69">
        <w:trPr>
          <w:cantSplit/>
        </w:trPr>
        <w:tc>
          <w:tcPr>
            <w:tcW w:w="1985" w:type="dxa"/>
            <w:tcBorders>
              <w:top w:val="single" w:sz="4" w:space="0" w:color="C2D9BA"/>
              <w:bottom w:val="single" w:sz="4" w:space="0" w:color="C2D9BA"/>
              <w:right w:val="single" w:sz="4" w:space="0" w:color="C2D9BA"/>
            </w:tcBorders>
            <w:shd w:val="clear" w:color="auto" w:fill="auto"/>
          </w:tcPr>
          <w:p w14:paraId="31D2EB1C" w14:textId="77777777" w:rsidR="00F50E69" w:rsidRPr="005B3DE3" w:rsidRDefault="00F50E69" w:rsidP="00941FF4">
            <w:pPr>
              <w:pStyle w:val="TableText"/>
              <w:spacing w:line="240" w:lineRule="auto"/>
              <w:rPr>
                <w:lang w:eastAsia="en-NZ"/>
              </w:rPr>
            </w:pPr>
            <w:r w:rsidRPr="005B3DE3">
              <w:rPr>
                <w:lang w:eastAsia="en-NZ"/>
              </w:rPr>
              <w:t>Male</w:t>
            </w:r>
          </w:p>
        </w:tc>
        <w:tc>
          <w:tcPr>
            <w:tcW w:w="1417" w:type="dxa"/>
            <w:tcBorders>
              <w:top w:val="single" w:sz="4" w:space="0" w:color="C2D9BA"/>
              <w:left w:val="single" w:sz="4" w:space="0" w:color="C2D9BA"/>
              <w:bottom w:val="single" w:sz="4" w:space="0" w:color="C2D9BA"/>
              <w:right w:val="single" w:sz="4" w:space="0" w:color="C2D9BA"/>
            </w:tcBorders>
            <w:shd w:val="clear" w:color="auto" w:fill="auto"/>
          </w:tcPr>
          <w:p w14:paraId="03924C5F" w14:textId="77777777" w:rsidR="00F50E69" w:rsidRPr="00C20B34" w:rsidRDefault="00F50E69" w:rsidP="00F50E69">
            <w:pPr>
              <w:pStyle w:val="TableText"/>
              <w:tabs>
                <w:tab w:val="decimal" w:pos="793"/>
              </w:tabs>
              <w:spacing w:line="240" w:lineRule="auto"/>
              <w:rPr>
                <w:rFonts w:cstheme="minorHAnsi"/>
                <w:color w:val="000000"/>
                <w:lang w:eastAsia="en-NZ"/>
              </w:rPr>
            </w:pPr>
            <w:r w:rsidRPr="008A2499">
              <w:t>794</w:t>
            </w:r>
          </w:p>
        </w:tc>
        <w:tc>
          <w:tcPr>
            <w:tcW w:w="744" w:type="dxa"/>
            <w:tcBorders>
              <w:top w:val="single" w:sz="4" w:space="0" w:color="C2D9BA"/>
              <w:left w:val="single" w:sz="4" w:space="0" w:color="C2D9BA"/>
              <w:bottom w:val="single" w:sz="4" w:space="0" w:color="C2D9BA"/>
            </w:tcBorders>
            <w:shd w:val="clear" w:color="auto" w:fill="auto"/>
          </w:tcPr>
          <w:p w14:paraId="1E8878A9" w14:textId="77777777" w:rsidR="00F50E69" w:rsidRPr="00C20B34" w:rsidRDefault="00F50E69" w:rsidP="00F50E69">
            <w:pPr>
              <w:pStyle w:val="TableText"/>
              <w:tabs>
                <w:tab w:val="decimal" w:pos="369"/>
              </w:tabs>
              <w:spacing w:line="240" w:lineRule="auto"/>
              <w:rPr>
                <w:rFonts w:cstheme="minorHAnsi"/>
                <w:color w:val="000000"/>
                <w:lang w:eastAsia="en-NZ"/>
              </w:rPr>
            </w:pPr>
            <w:r w:rsidRPr="008A2499">
              <w:t>287</w:t>
            </w:r>
          </w:p>
        </w:tc>
        <w:tc>
          <w:tcPr>
            <w:tcW w:w="744" w:type="dxa"/>
            <w:tcBorders>
              <w:top w:val="single" w:sz="4" w:space="0" w:color="C2D9BA"/>
              <w:bottom w:val="single" w:sz="4" w:space="0" w:color="C2D9BA"/>
              <w:right w:val="single" w:sz="4" w:space="0" w:color="C2D9BA"/>
            </w:tcBorders>
            <w:shd w:val="clear" w:color="auto" w:fill="auto"/>
          </w:tcPr>
          <w:p w14:paraId="74899BF2" w14:textId="77777777" w:rsidR="00F50E69" w:rsidRPr="00C20B34" w:rsidRDefault="00F50E69" w:rsidP="00F50E69">
            <w:pPr>
              <w:pStyle w:val="TableText"/>
              <w:tabs>
                <w:tab w:val="decimal" w:pos="305"/>
              </w:tabs>
              <w:spacing w:line="240" w:lineRule="auto"/>
              <w:rPr>
                <w:rFonts w:cstheme="minorHAnsi"/>
                <w:color w:val="000000"/>
                <w:lang w:eastAsia="en-NZ"/>
              </w:rPr>
            </w:pPr>
            <w:r w:rsidRPr="008A2499">
              <w:t>36.1</w:t>
            </w:r>
          </w:p>
        </w:tc>
        <w:tc>
          <w:tcPr>
            <w:tcW w:w="744" w:type="dxa"/>
            <w:tcBorders>
              <w:top w:val="single" w:sz="4" w:space="0" w:color="C2D9BA"/>
              <w:left w:val="single" w:sz="4" w:space="0" w:color="C2D9BA"/>
              <w:bottom w:val="single" w:sz="4" w:space="0" w:color="C2D9BA"/>
              <w:right w:val="single" w:sz="4" w:space="0" w:color="C2D9BA"/>
            </w:tcBorders>
            <w:shd w:val="clear" w:color="auto" w:fill="auto"/>
          </w:tcPr>
          <w:p w14:paraId="5E3087BA" w14:textId="77777777" w:rsidR="00F50E69" w:rsidRPr="00C20B34" w:rsidRDefault="00F50E69" w:rsidP="00F50E69">
            <w:pPr>
              <w:pStyle w:val="TableText"/>
              <w:tabs>
                <w:tab w:val="decimal" w:pos="397"/>
              </w:tabs>
              <w:spacing w:line="240" w:lineRule="auto"/>
              <w:rPr>
                <w:rFonts w:cstheme="minorHAnsi"/>
                <w:color w:val="000000"/>
                <w:lang w:eastAsia="en-NZ"/>
              </w:rPr>
            </w:pPr>
            <w:r w:rsidRPr="008A2499">
              <w:t>128</w:t>
            </w:r>
          </w:p>
        </w:tc>
        <w:tc>
          <w:tcPr>
            <w:tcW w:w="745" w:type="dxa"/>
            <w:tcBorders>
              <w:top w:val="single" w:sz="4" w:space="0" w:color="C2D9BA"/>
              <w:left w:val="single" w:sz="4" w:space="0" w:color="C2D9BA"/>
              <w:bottom w:val="single" w:sz="4" w:space="0" w:color="C2D9BA"/>
              <w:right w:val="single" w:sz="4" w:space="0" w:color="C2D9BA"/>
            </w:tcBorders>
            <w:shd w:val="clear" w:color="auto" w:fill="auto"/>
          </w:tcPr>
          <w:p w14:paraId="06D3CB4E" w14:textId="77777777" w:rsidR="00F50E69" w:rsidRPr="00C20B34" w:rsidRDefault="00F50E69" w:rsidP="00F50E69">
            <w:pPr>
              <w:pStyle w:val="TableText"/>
              <w:tabs>
                <w:tab w:val="decimal" w:pos="307"/>
              </w:tabs>
              <w:spacing w:line="240" w:lineRule="auto"/>
              <w:rPr>
                <w:rFonts w:cstheme="minorHAnsi"/>
                <w:color w:val="000000"/>
                <w:lang w:eastAsia="en-NZ"/>
              </w:rPr>
            </w:pPr>
            <w:r w:rsidRPr="008A2499">
              <w:t>16.1</w:t>
            </w:r>
          </w:p>
        </w:tc>
        <w:tc>
          <w:tcPr>
            <w:tcW w:w="850" w:type="dxa"/>
            <w:tcBorders>
              <w:top w:val="single" w:sz="4" w:space="0" w:color="C2D9BA"/>
              <w:left w:val="single" w:sz="4" w:space="0" w:color="C2D9BA"/>
              <w:bottom w:val="single" w:sz="4" w:space="0" w:color="C2D9BA"/>
            </w:tcBorders>
            <w:shd w:val="clear" w:color="auto" w:fill="auto"/>
          </w:tcPr>
          <w:p w14:paraId="062B35EC" w14:textId="77777777" w:rsidR="00F50E69" w:rsidRPr="00C20B34" w:rsidRDefault="00F50E69" w:rsidP="00F50E69">
            <w:pPr>
              <w:pStyle w:val="TableText"/>
              <w:tabs>
                <w:tab w:val="decimal" w:pos="438"/>
              </w:tabs>
              <w:spacing w:line="240" w:lineRule="auto"/>
              <w:rPr>
                <w:rFonts w:cstheme="minorHAnsi"/>
                <w:color w:val="000000"/>
                <w:lang w:eastAsia="en-NZ"/>
              </w:rPr>
            </w:pPr>
            <w:r w:rsidRPr="008A2499">
              <w:t>362</w:t>
            </w:r>
          </w:p>
        </w:tc>
        <w:tc>
          <w:tcPr>
            <w:tcW w:w="851" w:type="dxa"/>
            <w:tcBorders>
              <w:top w:val="single" w:sz="4" w:space="0" w:color="C2D9BA"/>
              <w:bottom w:val="single" w:sz="4" w:space="0" w:color="C2D9BA"/>
            </w:tcBorders>
            <w:shd w:val="clear" w:color="auto" w:fill="auto"/>
          </w:tcPr>
          <w:p w14:paraId="42C05642" w14:textId="77777777" w:rsidR="00F50E69" w:rsidRPr="00C20B34" w:rsidRDefault="00F50E69" w:rsidP="00F50E69">
            <w:pPr>
              <w:pStyle w:val="TableText"/>
              <w:tabs>
                <w:tab w:val="decimal" w:pos="340"/>
              </w:tabs>
              <w:spacing w:line="240" w:lineRule="auto"/>
              <w:rPr>
                <w:rFonts w:cstheme="minorHAnsi"/>
                <w:color w:val="000000"/>
                <w:lang w:eastAsia="en-NZ"/>
              </w:rPr>
            </w:pPr>
            <w:r w:rsidRPr="008A2499">
              <w:t>45.6</w:t>
            </w:r>
          </w:p>
        </w:tc>
      </w:tr>
      <w:tr w:rsidR="00F50E69" w:rsidRPr="005B3DE3" w14:paraId="7A730B50" w14:textId="77777777" w:rsidTr="00F50E69">
        <w:trPr>
          <w:cantSplit/>
        </w:trPr>
        <w:tc>
          <w:tcPr>
            <w:tcW w:w="1985" w:type="dxa"/>
            <w:tcBorders>
              <w:top w:val="single" w:sz="4" w:space="0" w:color="C2D9BA"/>
              <w:bottom w:val="single" w:sz="4" w:space="0" w:color="C2D9BA"/>
              <w:right w:val="single" w:sz="4" w:space="0" w:color="C2D9BA"/>
            </w:tcBorders>
            <w:shd w:val="clear" w:color="auto" w:fill="auto"/>
          </w:tcPr>
          <w:p w14:paraId="62AB4D5E" w14:textId="77777777" w:rsidR="00F50E69" w:rsidRPr="00707CC7" w:rsidRDefault="00F50E69" w:rsidP="00941FF4">
            <w:pPr>
              <w:pStyle w:val="TableText"/>
              <w:spacing w:line="240" w:lineRule="auto"/>
              <w:rPr>
                <w:b/>
              </w:rPr>
            </w:pPr>
            <w:r w:rsidRPr="00707CC7">
              <w:rPr>
                <w:b/>
              </w:rPr>
              <w:t>Ethnicity</w:t>
            </w:r>
          </w:p>
        </w:tc>
        <w:tc>
          <w:tcPr>
            <w:tcW w:w="1417" w:type="dxa"/>
            <w:tcBorders>
              <w:top w:val="single" w:sz="4" w:space="0" w:color="C2D9BA"/>
              <w:left w:val="single" w:sz="4" w:space="0" w:color="C2D9BA"/>
              <w:bottom w:val="single" w:sz="4" w:space="0" w:color="C2D9BA"/>
              <w:right w:val="single" w:sz="4" w:space="0" w:color="C2D9BA"/>
            </w:tcBorders>
            <w:shd w:val="clear" w:color="auto" w:fill="auto"/>
          </w:tcPr>
          <w:p w14:paraId="60C3F19A" w14:textId="77777777" w:rsidR="00F50E69" w:rsidRPr="00C20B34" w:rsidRDefault="00F50E69" w:rsidP="00F50E69">
            <w:pPr>
              <w:pStyle w:val="TableText"/>
              <w:tabs>
                <w:tab w:val="decimal" w:pos="793"/>
              </w:tabs>
              <w:spacing w:line="240" w:lineRule="auto"/>
              <w:rPr>
                <w:rFonts w:cstheme="minorHAnsi"/>
                <w:color w:val="000000"/>
                <w:lang w:eastAsia="en-NZ"/>
              </w:rPr>
            </w:pPr>
          </w:p>
        </w:tc>
        <w:tc>
          <w:tcPr>
            <w:tcW w:w="744" w:type="dxa"/>
            <w:tcBorders>
              <w:top w:val="single" w:sz="4" w:space="0" w:color="C2D9BA"/>
              <w:left w:val="single" w:sz="4" w:space="0" w:color="C2D9BA"/>
              <w:bottom w:val="single" w:sz="4" w:space="0" w:color="C2D9BA"/>
            </w:tcBorders>
            <w:shd w:val="clear" w:color="auto" w:fill="auto"/>
          </w:tcPr>
          <w:p w14:paraId="581894B5" w14:textId="77777777" w:rsidR="00F50E69" w:rsidRPr="00C20B34" w:rsidRDefault="00F50E69" w:rsidP="00F50E69">
            <w:pPr>
              <w:pStyle w:val="TableText"/>
              <w:tabs>
                <w:tab w:val="decimal" w:pos="369"/>
              </w:tabs>
              <w:spacing w:line="240" w:lineRule="auto"/>
              <w:rPr>
                <w:rFonts w:cstheme="minorHAnsi"/>
                <w:color w:val="000000"/>
                <w:lang w:eastAsia="en-NZ"/>
              </w:rPr>
            </w:pPr>
          </w:p>
        </w:tc>
        <w:tc>
          <w:tcPr>
            <w:tcW w:w="744" w:type="dxa"/>
            <w:tcBorders>
              <w:top w:val="single" w:sz="4" w:space="0" w:color="C2D9BA"/>
              <w:bottom w:val="single" w:sz="4" w:space="0" w:color="C2D9BA"/>
              <w:right w:val="single" w:sz="4" w:space="0" w:color="C2D9BA"/>
            </w:tcBorders>
            <w:shd w:val="clear" w:color="auto" w:fill="auto"/>
          </w:tcPr>
          <w:p w14:paraId="420DD5F2" w14:textId="77777777" w:rsidR="00F50E69" w:rsidRPr="00C20B34" w:rsidRDefault="00F50E69" w:rsidP="00F50E69">
            <w:pPr>
              <w:pStyle w:val="TableText"/>
              <w:tabs>
                <w:tab w:val="decimal" w:pos="305"/>
              </w:tabs>
              <w:spacing w:line="240" w:lineRule="auto"/>
              <w:rPr>
                <w:rFonts w:cstheme="minorHAnsi"/>
                <w:color w:val="000000"/>
                <w:lang w:eastAsia="en-NZ"/>
              </w:rPr>
            </w:pPr>
          </w:p>
        </w:tc>
        <w:tc>
          <w:tcPr>
            <w:tcW w:w="744" w:type="dxa"/>
            <w:tcBorders>
              <w:top w:val="single" w:sz="4" w:space="0" w:color="C2D9BA"/>
              <w:left w:val="single" w:sz="4" w:space="0" w:color="C2D9BA"/>
              <w:bottom w:val="single" w:sz="4" w:space="0" w:color="C2D9BA"/>
              <w:right w:val="single" w:sz="4" w:space="0" w:color="C2D9BA"/>
            </w:tcBorders>
            <w:shd w:val="clear" w:color="auto" w:fill="auto"/>
          </w:tcPr>
          <w:p w14:paraId="27D577DD" w14:textId="77777777" w:rsidR="00F50E69" w:rsidRPr="00C20B34" w:rsidRDefault="00F50E69" w:rsidP="00F50E69">
            <w:pPr>
              <w:pStyle w:val="TableText"/>
              <w:tabs>
                <w:tab w:val="decimal" w:pos="397"/>
              </w:tabs>
              <w:spacing w:line="240" w:lineRule="auto"/>
              <w:rPr>
                <w:rFonts w:cstheme="minorHAnsi"/>
                <w:color w:val="000000"/>
                <w:lang w:eastAsia="en-NZ"/>
              </w:rPr>
            </w:pPr>
          </w:p>
        </w:tc>
        <w:tc>
          <w:tcPr>
            <w:tcW w:w="745" w:type="dxa"/>
            <w:tcBorders>
              <w:top w:val="single" w:sz="4" w:space="0" w:color="C2D9BA"/>
              <w:left w:val="single" w:sz="4" w:space="0" w:color="C2D9BA"/>
              <w:bottom w:val="single" w:sz="4" w:space="0" w:color="C2D9BA"/>
              <w:right w:val="single" w:sz="4" w:space="0" w:color="C2D9BA"/>
            </w:tcBorders>
            <w:shd w:val="clear" w:color="auto" w:fill="auto"/>
          </w:tcPr>
          <w:p w14:paraId="43640FAF" w14:textId="77777777" w:rsidR="00F50E69" w:rsidRPr="00C20B34" w:rsidRDefault="00F50E69" w:rsidP="00F50E69">
            <w:pPr>
              <w:pStyle w:val="TableText"/>
              <w:tabs>
                <w:tab w:val="decimal" w:pos="307"/>
              </w:tabs>
              <w:spacing w:line="240" w:lineRule="auto"/>
              <w:rPr>
                <w:rFonts w:cstheme="minorHAnsi"/>
                <w:color w:val="000000"/>
                <w:lang w:eastAsia="en-NZ"/>
              </w:rPr>
            </w:pPr>
          </w:p>
        </w:tc>
        <w:tc>
          <w:tcPr>
            <w:tcW w:w="850" w:type="dxa"/>
            <w:tcBorders>
              <w:top w:val="single" w:sz="4" w:space="0" w:color="C2D9BA"/>
              <w:left w:val="single" w:sz="4" w:space="0" w:color="C2D9BA"/>
              <w:bottom w:val="single" w:sz="4" w:space="0" w:color="C2D9BA"/>
            </w:tcBorders>
            <w:shd w:val="clear" w:color="auto" w:fill="auto"/>
          </w:tcPr>
          <w:p w14:paraId="70BA8177" w14:textId="77777777" w:rsidR="00F50E69" w:rsidRPr="00C20B34" w:rsidRDefault="00F50E69" w:rsidP="00F50E69">
            <w:pPr>
              <w:pStyle w:val="TableText"/>
              <w:tabs>
                <w:tab w:val="decimal" w:pos="438"/>
              </w:tabs>
              <w:spacing w:line="240" w:lineRule="auto"/>
              <w:rPr>
                <w:rFonts w:cstheme="minorHAnsi"/>
                <w:color w:val="000000"/>
                <w:lang w:eastAsia="en-NZ"/>
              </w:rPr>
            </w:pPr>
          </w:p>
        </w:tc>
        <w:tc>
          <w:tcPr>
            <w:tcW w:w="851" w:type="dxa"/>
            <w:tcBorders>
              <w:top w:val="single" w:sz="4" w:space="0" w:color="C2D9BA"/>
              <w:bottom w:val="single" w:sz="4" w:space="0" w:color="C2D9BA"/>
            </w:tcBorders>
            <w:shd w:val="clear" w:color="auto" w:fill="auto"/>
          </w:tcPr>
          <w:p w14:paraId="3E05AAB7" w14:textId="77777777" w:rsidR="00F50E69" w:rsidRPr="00C20B34" w:rsidRDefault="00F50E69" w:rsidP="00F50E69">
            <w:pPr>
              <w:pStyle w:val="TableText"/>
              <w:tabs>
                <w:tab w:val="decimal" w:pos="340"/>
              </w:tabs>
              <w:spacing w:line="240" w:lineRule="auto"/>
              <w:rPr>
                <w:rFonts w:cstheme="minorHAnsi"/>
                <w:color w:val="000000"/>
                <w:lang w:eastAsia="en-NZ"/>
              </w:rPr>
            </w:pPr>
          </w:p>
        </w:tc>
      </w:tr>
      <w:tr w:rsidR="00F50E69" w:rsidRPr="005B3DE3" w14:paraId="6183E764" w14:textId="77777777" w:rsidTr="00F50E69">
        <w:trPr>
          <w:cantSplit/>
        </w:trPr>
        <w:tc>
          <w:tcPr>
            <w:tcW w:w="1985" w:type="dxa"/>
            <w:tcBorders>
              <w:top w:val="single" w:sz="4" w:space="0" w:color="C2D9BA"/>
              <w:bottom w:val="single" w:sz="4" w:space="0" w:color="C2D9BA"/>
              <w:right w:val="single" w:sz="4" w:space="0" w:color="C2D9BA"/>
            </w:tcBorders>
            <w:shd w:val="clear" w:color="auto" w:fill="auto"/>
          </w:tcPr>
          <w:p w14:paraId="2A85FE4A" w14:textId="77777777" w:rsidR="00F50E69" w:rsidRPr="0005768F" w:rsidRDefault="00F50E69" w:rsidP="00941FF4">
            <w:pPr>
              <w:pStyle w:val="TableText"/>
              <w:spacing w:line="240" w:lineRule="auto"/>
              <w:rPr>
                <w:lang w:eastAsia="en-NZ"/>
              </w:rPr>
            </w:pPr>
            <w:r>
              <w:rPr>
                <w:lang w:eastAsia="en-NZ"/>
              </w:rPr>
              <w:t>M</w:t>
            </w:r>
            <w:r>
              <w:rPr>
                <w:lang w:val="mi-NZ" w:eastAsia="en-NZ"/>
              </w:rPr>
              <w:t>āori</w:t>
            </w:r>
          </w:p>
        </w:tc>
        <w:tc>
          <w:tcPr>
            <w:tcW w:w="1417" w:type="dxa"/>
            <w:tcBorders>
              <w:top w:val="single" w:sz="4" w:space="0" w:color="C2D9BA"/>
              <w:left w:val="single" w:sz="4" w:space="0" w:color="C2D9BA"/>
              <w:bottom w:val="single" w:sz="4" w:space="0" w:color="C2D9BA"/>
              <w:right w:val="single" w:sz="4" w:space="0" w:color="C2D9BA"/>
            </w:tcBorders>
            <w:shd w:val="clear" w:color="auto" w:fill="auto"/>
          </w:tcPr>
          <w:p w14:paraId="71792B08" w14:textId="77777777" w:rsidR="00F50E69" w:rsidRPr="00C20B34" w:rsidRDefault="00F50E69" w:rsidP="00F50E69">
            <w:pPr>
              <w:pStyle w:val="TableText"/>
              <w:tabs>
                <w:tab w:val="decimal" w:pos="793"/>
              </w:tabs>
              <w:spacing w:line="240" w:lineRule="auto"/>
              <w:rPr>
                <w:rFonts w:cstheme="minorHAnsi"/>
                <w:color w:val="000000"/>
                <w:lang w:eastAsia="en-NZ"/>
              </w:rPr>
            </w:pPr>
            <w:r w:rsidRPr="006C3E0A">
              <w:t>106</w:t>
            </w:r>
          </w:p>
        </w:tc>
        <w:tc>
          <w:tcPr>
            <w:tcW w:w="744" w:type="dxa"/>
            <w:tcBorders>
              <w:top w:val="single" w:sz="4" w:space="0" w:color="C2D9BA"/>
              <w:left w:val="single" w:sz="4" w:space="0" w:color="C2D9BA"/>
              <w:bottom w:val="single" w:sz="4" w:space="0" w:color="C2D9BA"/>
            </w:tcBorders>
            <w:shd w:val="clear" w:color="auto" w:fill="auto"/>
          </w:tcPr>
          <w:p w14:paraId="5074BD0E" w14:textId="77777777" w:rsidR="00F50E69" w:rsidRPr="00C20B34" w:rsidRDefault="00F50E69" w:rsidP="00F50E69">
            <w:pPr>
              <w:pStyle w:val="TableText"/>
              <w:tabs>
                <w:tab w:val="decimal" w:pos="369"/>
              </w:tabs>
              <w:spacing w:line="240" w:lineRule="auto"/>
              <w:rPr>
                <w:rFonts w:cstheme="minorHAnsi"/>
                <w:color w:val="000000"/>
                <w:lang w:eastAsia="en-NZ"/>
              </w:rPr>
            </w:pPr>
            <w:r w:rsidRPr="006C3E0A">
              <w:t>52</w:t>
            </w:r>
          </w:p>
        </w:tc>
        <w:tc>
          <w:tcPr>
            <w:tcW w:w="744" w:type="dxa"/>
            <w:tcBorders>
              <w:top w:val="single" w:sz="4" w:space="0" w:color="C2D9BA"/>
              <w:bottom w:val="single" w:sz="4" w:space="0" w:color="C2D9BA"/>
              <w:right w:val="single" w:sz="4" w:space="0" w:color="C2D9BA"/>
            </w:tcBorders>
            <w:shd w:val="clear" w:color="auto" w:fill="auto"/>
          </w:tcPr>
          <w:p w14:paraId="29859256" w14:textId="77777777" w:rsidR="00F50E69" w:rsidRPr="00C20B34" w:rsidRDefault="00F50E69" w:rsidP="00F50E69">
            <w:pPr>
              <w:pStyle w:val="TableText"/>
              <w:tabs>
                <w:tab w:val="decimal" w:pos="305"/>
              </w:tabs>
              <w:spacing w:line="240" w:lineRule="auto"/>
              <w:rPr>
                <w:rFonts w:cstheme="minorHAnsi"/>
                <w:color w:val="000000"/>
                <w:lang w:eastAsia="en-NZ"/>
              </w:rPr>
            </w:pPr>
            <w:r w:rsidRPr="006C3E0A">
              <w:t>49.1</w:t>
            </w:r>
          </w:p>
        </w:tc>
        <w:tc>
          <w:tcPr>
            <w:tcW w:w="744" w:type="dxa"/>
            <w:tcBorders>
              <w:top w:val="single" w:sz="4" w:space="0" w:color="C2D9BA"/>
              <w:left w:val="single" w:sz="4" w:space="0" w:color="C2D9BA"/>
              <w:bottom w:val="single" w:sz="4" w:space="0" w:color="C2D9BA"/>
              <w:right w:val="single" w:sz="4" w:space="0" w:color="C2D9BA"/>
            </w:tcBorders>
            <w:shd w:val="clear" w:color="auto" w:fill="auto"/>
          </w:tcPr>
          <w:p w14:paraId="044BB554" w14:textId="77777777" w:rsidR="00F50E69" w:rsidRPr="00C20B34" w:rsidRDefault="00F50E69" w:rsidP="00F50E69">
            <w:pPr>
              <w:pStyle w:val="TableText"/>
              <w:tabs>
                <w:tab w:val="decimal" w:pos="397"/>
              </w:tabs>
              <w:spacing w:line="240" w:lineRule="auto"/>
              <w:rPr>
                <w:rFonts w:cstheme="minorHAnsi"/>
                <w:color w:val="000000"/>
                <w:lang w:eastAsia="en-NZ"/>
              </w:rPr>
            </w:pPr>
            <w:r w:rsidRPr="006C3E0A">
              <w:t>14</w:t>
            </w:r>
          </w:p>
        </w:tc>
        <w:tc>
          <w:tcPr>
            <w:tcW w:w="745" w:type="dxa"/>
            <w:tcBorders>
              <w:top w:val="single" w:sz="4" w:space="0" w:color="C2D9BA"/>
              <w:left w:val="single" w:sz="4" w:space="0" w:color="C2D9BA"/>
              <w:bottom w:val="single" w:sz="4" w:space="0" w:color="C2D9BA"/>
              <w:right w:val="single" w:sz="4" w:space="0" w:color="C2D9BA"/>
            </w:tcBorders>
            <w:shd w:val="clear" w:color="auto" w:fill="auto"/>
          </w:tcPr>
          <w:p w14:paraId="677800F3" w14:textId="77777777" w:rsidR="00F50E69" w:rsidRPr="00C20B34" w:rsidRDefault="00F50E69" w:rsidP="00F50E69">
            <w:pPr>
              <w:pStyle w:val="TableText"/>
              <w:tabs>
                <w:tab w:val="decimal" w:pos="307"/>
              </w:tabs>
              <w:spacing w:line="240" w:lineRule="auto"/>
              <w:rPr>
                <w:rFonts w:cstheme="minorHAnsi"/>
                <w:color w:val="000000"/>
                <w:lang w:eastAsia="en-NZ"/>
              </w:rPr>
            </w:pPr>
            <w:r w:rsidRPr="006C3E0A">
              <w:t>13.2</w:t>
            </w:r>
          </w:p>
        </w:tc>
        <w:tc>
          <w:tcPr>
            <w:tcW w:w="850" w:type="dxa"/>
            <w:tcBorders>
              <w:top w:val="single" w:sz="4" w:space="0" w:color="C2D9BA"/>
              <w:left w:val="single" w:sz="4" w:space="0" w:color="C2D9BA"/>
              <w:bottom w:val="single" w:sz="4" w:space="0" w:color="C2D9BA"/>
            </w:tcBorders>
            <w:shd w:val="clear" w:color="auto" w:fill="auto"/>
          </w:tcPr>
          <w:p w14:paraId="01C95547" w14:textId="77777777" w:rsidR="00F50E69" w:rsidRPr="00C20B34" w:rsidRDefault="00F50E69" w:rsidP="00F50E69">
            <w:pPr>
              <w:pStyle w:val="TableText"/>
              <w:tabs>
                <w:tab w:val="decimal" w:pos="438"/>
              </w:tabs>
              <w:spacing w:line="240" w:lineRule="auto"/>
              <w:rPr>
                <w:rFonts w:cstheme="minorHAnsi"/>
                <w:color w:val="000000"/>
                <w:lang w:eastAsia="en-NZ"/>
              </w:rPr>
            </w:pPr>
            <w:r w:rsidRPr="006C3E0A">
              <w:t>39</w:t>
            </w:r>
          </w:p>
        </w:tc>
        <w:tc>
          <w:tcPr>
            <w:tcW w:w="851" w:type="dxa"/>
            <w:tcBorders>
              <w:top w:val="single" w:sz="4" w:space="0" w:color="C2D9BA"/>
              <w:bottom w:val="single" w:sz="4" w:space="0" w:color="C2D9BA"/>
            </w:tcBorders>
            <w:shd w:val="clear" w:color="auto" w:fill="auto"/>
          </w:tcPr>
          <w:p w14:paraId="23D946F5" w14:textId="77777777" w:rsidR="00F50E69" w:rsidRPr="00C20B34" w:rsidRDefault="00F50E69" w:rsidP="00F50E69">
            <w:pPr>
              <w:pStyle w:val="TableText"/>
              <w:tabs>
                <w:tab w:val="decimal" w:pos="340"/>
              </w:tabs>
              <w:spacing w:line="240" w:lineRule="auto"/>
              <w:rPr>
                <w:rFonts w:cstheme="minorHAnsi"/>
                <w:color w:val="000000"/>
                <w:lang w:eastAsia="en-NZ"/>
              </w:rPr>
            </w:pPr>
            <w:r w:rsidRPr="006C3E0A">
              <w:t>36.8</w:t>
            </w:r>
          </w:p>
        </w:tc>
      </w:tr>
      <w:tr w:rsidR="00F50E69" w:rsidRPr="005B3DE3" w14:paraId="37D4975A" w14:textId="77777777" w:rsidTr="00F50E69">
        <w:trPr>
          <w:cantSplit/>
        </w:trPr>
        <w:tc>
          <w:tcPr>
            <w:tcW w:w="1985" w:type="dxa"/>
            <w:tcBorders>
              <w:top w:val="single" w:sz="4" w:space="0" w:color="C2D9BA"/>
              <w:bottom w:val="single" w:sz="4" w:space="0" w:color="C2D9BA"/>
              <w:right w:val="single" w:sz="4" w:space="0" w:color="C2D9BA"/>
            </w:tcBorders>
            <w:shd w:val="clear" w:color="auto" w:fill="auto"/>
          </w:tcPr>
          <w:p w14:paraId="1C50D5A0" w14:textId="77777777" w:rsidR="00F50E69" w:rsidRPr="005B3DE3" w:rsidRDefault="00F50E69" w:rsidP="00941FF4">
            <w:pPr>
              <w:pStyle w:val="TableText"/>
              <w:spacing w:line="240" w:lineRule="auto"/>
              <w:rPr>
                <w:lang w:eastAsia="en-NZ"/>
              </w:rPr>
            </w:pPr>
            <w:r w:rsidRPr="005B3DE3">
              <w:rPr>
                <w:lang w:eastAsia="en-NZ"/>
              </w:rPr>
              <w:t>Pacific</w:t>
            </w:r>
            <w:r>
              <w:rPr>
                <w:lang w:eastAsia="en-NZ"/>
              </w:rPr>
              <w:t xml:space="preserve"> peoples*</w:t>
            </w:r>
          </w:p>
        </w:tc>
        <w:tc>
          <w:tcPr>
            <w:tcW w:w="1417" w:type="dxa"/>
            <w:tcBorders>
              <w:top w:val="single" w:sz="4" w:space="0" w:color="C2D9BA"/>
              <w:left w:val="single" w:sz="4" w:space="0" w:color="C2D9BA"/>
              <w:bottom w:val="single" w:sz="4" w:space="0" w:color="C2D9BA"/>
              <w:right w:val="single" w:sz="4" w:space="0" w:color="C2D9BA"/>
            </w:tcBorders>
            <w:shd w:val="clear" w:color="auto" w:fill="auto"/>
          </w:tcPr>
          <w:p w14:paraId="64201CFC" w14:textId="77777777" w:rsidR="00F50E69" w:rsidRPr="00C20B34" w:rsidRDefault="00F50E69" w:rsidP="00F50E69">
            <w:pPr>
              <w:pStyle w:val="TableText"/>
              <w:tabs>
                <w:tab w:val="decimal" w:pos="793"/>
              </w:tabs>
              <w:spacing w:line="240" w:lineRule="auto"/>
              <w:rPr>
                <w:rFonts w:cstheme="minorHAnsi"/>
                <w:color w:val="000000"/>
                <w:lang w:eastAsia="en-NZ"/>
              </w:rPr>
            </w:pPr>
            <w:r w:rsidRPr="006C3E0A">
              <w:t>31</w:t>
            </w:r>
          </w:p>
        </w:tc>
        <w:tc>
          <w:tcPr>
            <w:tcW w:w="744" w:type="dxa"/>
            <w:tcBorders>
              <w:top w:val="single" w:sz="4" w:space="0" w:color="C2D9BA"/>
              <w:left w:val="single" w:sz="4" w:space="0" w:color="C2D9BA"/>
              <w:bottom w:val="single" w:sz="4" w:space="0" w:color="C2D9BA"/>
            </w:tcBorders>
            <w:shd w:val="clear" w:color="auto" w:fill="auto"/>
          </w:tcPr>
          <w:p w14:paraId="3F04E2C9" w14:textId="77777777" w:rsidR="00F50E69" w:rsidRPr="00C20B34" w:rsidRDefault="00F50E69" w:rsidP="00F50E69">
            <w:pPr>
              <w:pStyle w:val="TableText"/>
              <w:tabs>
                <w:tab w:val="decimal" w:pos="369"/>
              </w:tabs>
              <w:spacing w:line="240" w:lineRule="auto"/>
              <w:rPr>
                <w:rFonts w:cstheme="minorHAnsi"/>
                <w:color w:val="000000"/>
                <w:lang w:eastAsia="en-NZ"/>
              </w:rPr>
            </w:pPr>
            <w:r w:rsidRPr="006C3E0A">
              <w:t>18</w:t>
            </w:r>
          </w:p>
        </w:tc>
        <w:tc>
          <w:tcPr>
            <w:tcW w:w="744" w:type="dxa"/>
            <w:tcBorders>
              <w:top w:val="single" w:sz="4" w:space="0" w:color="C2D9BA"/>
              <w:bottom w:val="single" w:sz="4" w:space="0" w:color="C2D9BA"/>
              <w:right w:val="single" w:sz="4" w:space="0" w:color="C2D9BA"/>
            </w:tcBorders>
            <w:shd w:val="clear" w:color="auto" w:fill="auto"/>
          </w:tcPr>
          <w:p w14:paraId="397D20CC" w14:textId="77777777" w:rsidR="00F50E69" w:rsidRPr="00C20B34" w:rsidRDefault="00F50E69" w:rsidP="00F50E69">
            <w:pPr>
              <w:pStyle w:val="TableText"/>
              <w:tabs>
                <w:tab w:val="decimal" w:pos="305"/>
              </w:tabs>
              <w:spacing w:line="240" w:lineRule="auto"/>
              <w:rPr>
                <w:rFonts w:cstheme="minorHAnsi"/>
                <w:color w:val="000000"/>
                <w:lang w:eastAsia="en-NZ"/>
              </w:rPr>
            </w:pPr>
            <w:r w:rsidRPr="006C3E0A">
              <w:t>58.1</w:t>
            </w:r>
          </w:p>
        </w:tc>
        <w:tc>
          <w:tcPr>
            <w:tcW w:w="744" w:type="dxa"/>
            <w:tcBorders>
              <w:top w:val="single" w:sz="4" w:space="0" w:color="C2D9BA"/>
              <w:left w:val="single" w:sz="4" w:space="0" w:color="C2D9BA"/>
              <w:bottom w:val="single" w:sz="4" w:space="0" w:color="C2D9BA"/>
              <w:right w:val="single" w:sz="4" w:space="0" w:color="C2D9BA"/>
            </w:tcBorders>
            <w:shd w:val="clear" w:color="auto" w:fill="auto"/>
          </w:tcPr>
          <w:p w14:paraId="105FFB8B" w14:textId="77777777" w:rsidR="00F50E69" w:rsidRPr="00C20B34" w:rsidRDefault="00F50E69" w:rsidP="00F50E69">
            <w:pPr>
              <w:pStyle w:val="TableText"/>
              <w:tabs>
                <w:tab w:val="decimal" w:pos="397"/>
              </w:tabs>
              <w:spacing w:line="240" w:lineRule="auto"/>
              <w:rPr>
                <w:rFonts w:cstheme="minorHAnsi"/>
                <w:color w:val="000000"/>
                <w:lang w:eastAsia="en-NZ"/>
              </w:rPr>
            </w:pPr>
            <w:r>
              <w:t>–</w:t>
            </w:r>
          </w:p>
        </w:tc>
        <w:tc>
          <w:tcPr>
            <w:tcW w:w="745" w:type="dxa"/>
            <w:tcBorders>
              <w:top w:val="single" w:sz="4" w:space="0" w:color="C2D9BA"/>
              <w:left w:val="single" w:sz="4" w:space="0" w:color="C2D9BA"/>
              <w:bottom w:val="single" w:sz="4" w:space="0" w:color="C2D9BA"/>
              <w:right w:val="single" w:sz="4" w:space="0" w:color="C2D9BA"/>
            </w:tcBorders>
            <w:shd w:val="clear" w:color="auto" w:fill="auto"/>
          </w:tcPr>
          <w:p w14:paraId="4D41B745" w14:textId="77777777" w:rsidR="00F50E69" w:rsidRPr="00C20B34" w:rsidRDefault="00941FF4" w:rsidP="00F50E69">
            <w:pPr>
              <w:pStyle w:val="TableText"/>
              <w:tabs>
                <w:tab w:val="decimal" w:pos="307"/>
              </w:tabs>
              <w:spacing w:line="240" w:lineRule="auto"/>
              <w:rPr>
                <w:rFonts w:cstheme="minorHAnsi"/>
                <w:color w:val="000000"/>
                <w:lang w:eastAsia="en-NZ"/>
              </w:rPr>
            </w:pPr>
            <w:r>
              <w:t>–</w:t>
            </w:r>
          </w:p>
        </w:tc>
        <w:tc>
          <w:tcPr>
            <w:tcW w:w="850" w:type="dxa"/>
            <w:tcBorders>
              <w:top w:val="single" w:sz="4" w:space="0" w:color="C2D9BA"/>
              <w:left w:val="single" w:sz="4" w:space="0" w:color="C2D9BA"/>
              <w:bottom w:val="single" w:sz="4" w:space="0" w:color="C2D9BA"/>
            </w:tcBorders>
            <w:shd w:val="clear" w:color="auto" w:fill="auto"/>
          </w:tcPr>
          <w:p w14:paraId="6D20BF9C" w14:textId="77777777" w:rsidR="00F50E69" w:rsidRPr="00C20B34" w:rsidRDefault="00F50E69" w:rsidP="00F50E69">
            <w:pPr>
              <w:pStyle w:val="TableText"/>
              <w:tabs>
                <w:tab w:val="decimal" w:pos="438"/>
              </w:tabs>
              <w:spacing w:line="240" w:lineRule="auto"/>
              <w:rPr>
                <w:rFonts w:cstheme="minorHAnsi"/>
                <w:color w:val="000000"/>
                <w:lang w:eastAsia="en-NZ"/>
              </w:rPr>
            </w:pPr>
            <w:r w:rsidRPr="006C3E0A">
              <w:t>12</w:t>
            </w:r>
          </w:p>
        </w:tc>
        <w:tc>
          <w:tcPr>
            <w:tcW w:w="851" w:type="dxa"/>
            <w:tcBorders>
              <w:top w:val="single" w:sz="4" w:space="0" w:color="C2D9BA"/>
              <w:bottom w:val="single" w:sz="4" w:space="0" w:color="C2D9BA"/>
            </w:tcBorders>
            <w:shd w:val="clear" w:color="auto" w:fill="auto"/>
          </w:tcPr>
          <w:p w14:paraId="1C63B2F1" w14:textId="77777777" w:rsidR="00F50E69" w:rsidRPr="00C20B34" w:rsidRDefault="00F50E69" w:rsidP="00F50E69">
            <w:pPr>
              <w:pStyle w:val="TableText"/>
              <w:tabs>
                <w:tab w:val="decimal" w:pos="340"/>
              </w:tabs>
              <w:spacing w:line="240" w:lineRule="auto"/>
              <w:rPr>
                <w:rFonts w:cstheme="minorHAnsi"/>
                <w:color w:val="000000"/>
                <w:lang w:eastAsia="en-NZ"/>
              </w:rPr>
            </w:pPr>
            <w:r w:rsidRPr="006C3E0A">
              <w:t>38.7</w:t>
            </w:r>
          </w:p>
        </w:tc>
      </w:tr>
      <w:tr w:rsidR="00F50E69" w:rsidRPr="005B3DE3" w14:paraId="25185209" w14:textId="77777777" w:rsidTr="00F50E69">
        <w:trPr>
          <w:cantSplit/>
        </w:trPr>
        <w:tc>
          <w:tcPr>
            <w:tcW w:w="1985" w:type="dxa"/>
            <w:tcBorders>
              <w:top w:val="single" w:sz="4" w:space="0" w:color="C2D9BA"/>
              <w:bottom w:val="single" w:sz="4" w:space="0" w:color="C2D9BA"/>
              <w:right w:val="single" w:sz="4" w:space="0" w:color="C2D9BA"/>
            </w:tcBorders>
            <w:shd w:val="clear" w:color="auto" w:fill="auto"/>
          </w:tcPr>
          <w:p w14:paraId="71BF1C54" w14:textId="77777777" w:rsidR="00F50E69" w:rsidRPr="005B3DE3" w:rsidRDefault="00F50E69" w:rsidP="00941FF4">
            <w:pPr>
              <w:pStyle w:val="TableText"/>
              <w:spacing w:line="240" w:lineRule="auto"/>
              <w:rPr>
                <w:lang w:eastAsia="en-NZ"/>
              </w:rPr>
            </w:pPr>
            <w:r w:rsidRPr="005B3DE3">
              <w:rPr>
                <w:lang w:eastAsia="en-NZ"/>
              </w:rPr>
              <w:t>Asian</w:t>
            </w:r>
          </w:p>
        </w:tc>
        <w:tc>
          <w:tcPr>
            <w:tcW w:w="1417" w:type="dxa"/>
            <w:tcBorders>
              <w:top w:val="single" w:sz="4" w:space="0" w:color="C2D9BA"/>
              <w:left w:val="single" w:sz="4" w:space="0" w:color="C2D9BA"/>
              <w:bottom w:val="single" w:sz="4" w:space="0" w:color="C2D9BA"/>
              <w:right w:val="single" w:sz="4" w:space="0" w:color="C2D9BA"/>
            </w:tcBorders>
            <w:shd w:val="clear" w:color="auto" w:fill="auto"/>
          </w:tcPr>
          <w:p w14:paraId="4BAEAB0A" w14:textId="77777777" w:rsidR="00F50E69" w:rsidRPr="00C20B34" w:rsidRDefault="00F50E69" w:rsidP="00F50E69">
            <w:pPr>
              <w:pStyle w:val="TableText"/>
              <w:tabs>
                <w:tab w:val="decimal" w:pos="793"/>
              </w:tabs>
              <w:spacing w:line="240" w:lineRule="auto"/>
              <w:rPr>
                <w:rFonts w:cstheme="minorHAnsi"/>
                <w:color w:val="000000"/>
                <w:lang w:eastAsia="en-NZ"/>
              </w:rPr>
            </w:pPr>
            <w:r w:rsidRPr="006C3E0A">
              <w:t>64</w:t>
            </w:r>
          </w:p>
        </w:tc>
        <w:tc>
          <w:tcPr>
            <w:tcW w:w="744" w:type="dxa"/>
            <w:tcBorders>
              <w:top w:val="single" w:sz="4" w:space="0" w:color="C2D9BA"/>
              <w:left w:val="single" w:sz="4" w:space="0" w:color="C2D9BA"/>
              <w:bottom w:val="single" w:sz="4" w:space="0" w:color="C2D9BA"/>
            </w:tcBorders>
            <w:shd w:val="clear" w:color="auto" w:fill="auto"/>
          </w:tcPr>
          <w:p w14:paraId="06E48776" w14:textId="77777777" w:rsidR="00F50E69" w:rsidRPr="00C20B34" w:rsidRDefault="00F50E69" w:rsidP="00F50E69">
            <w:pPr>
              <w:pStyle w:val="TableText"/>
              <w:tabs>
                <w:tab w:val="decimal" w:pos="369"/>
              </w:tabs>
              <w:spacing w:line="240" w:lineRule="auto"/>
              <w:rPr>
                <w:rFonts w:cstheme="minorHAnsi"/>
                <w:color w:val="000000"/>
                <w:lang w:eastAsia="en-NZ"/>
              </w:rPr>
            </w:pPr>
            <w:r w:rsidRPr="006C3E0A">
              <w:t>23</w:t>
            </w:r>
          </w:p>
        </w:tc>
        <w:tc>
          <w:tcPr>
            <w:tcW w:w="744" w:type="dxa"/>
            <w:tcBorders>
              <w:top w:val="single" w:sz="4" w:space="0" w:color="C2D9BA"/>
              <w:bottom w:val="single" w:sz="4" w:space="0" w:color="C2D9BA"/>
              <w:right w:val="single" w:sz="4" w:space="0" w:color="C2D9BA"/>
            </w:tcBorders>
            <w:shd w:val="clear" w:color="auto" w:fill="auto"/>
          </w:tcPr>
          <w:p w14:paraId="082D71C4" w14:textId="77777777" w:rsidR="00F50E69" w:rsidRPr="00C20B34" w:rsidRDefault="00F50E69" w:rsidP="00F50E69">
            <w:pPr>
              <w:pStyle w:val="TableText"/>
              <w:tabs>
                <w:tab w:val="decimal" w:pos="305"/>
              </w:tabs>
              <w:spacing w:line="240" w:lineRule="auto"/>
              <w:rPr>
                <w:rFonts w:cstheme="minorHAnsi"/>
                <w:color w:val="000000"/>
                <w:lang w:eastAsia="en-NZ"/>
              </w:rPr>
            </w:pPr>
            <w:r w:rsidRPr="006C3E0A">
              <w:t>35.9</w:t>
            </w:r>
          </w:p>
        </w:tc>
        <w:tc>
          <w:tcPr>
            <w:tcW w:w="744" w:type="dxa"/>
            <w:tcBorders>
              <w:top w:val="single" w:sz="4" w:space="0" w:color="C2D9BA"/>
              <w:left w:val="single" w:sz="4" w:space="0" w:color="C2D9BA"/>
              <w:bottom w:val="single" w:sz="4" w:space="0" w:color="C2D9BA"/>
              <w:right w:val="single" w:sz="4" w:space="0" w:color="C2D9BA"/>
            </w:tcBorders>
            <w:shd w:val="clear" w:color="auto" w:fill="auto"/>
          </w:tcPr>
          <w:p w14:paraId="52723302" w14:textId="77777777" w:rsidR="00F50E69" w:rsidRPr="00C20B34" w:rsidRDefault="00F50E69" w:rsidP="00F50E69">
            <w:pPr>
              <w:pStyle w:val="TableText"/>
              <w:tabs>
                <w:tab w:val="decimal" w:pos="397"/>
              </w:tabs>
              <w:spacing w:line="240" w:lineRule="auto"/>
              <w:rPr>
                <w:rFonts w:cstheme="minorHAnsi"/>
                <w:color w:val="000000"/>
                <w:lang w:eastAsia="en-NZ"/>
              </w:rPr>
            </w:pPr>
            <w:r w:rsidRPr="006C3E0A">
              <w:t>10</w:t>
            </w:r>
          </w:p>
        </w:tc>
        <w:tc>
          <w:tcPr>
            <w:tcW w:w="745" w:type="dxa"/>
            <w:tcBorders>
              <w:top w:val="single" w:sz="4" w:space="0" w:color="C2D9BA"/>
              <w:left w:val="single" w:sz="4" w:space="0" w:color="C2D9BA"/>
              <w:bottom w:val="single" w:sz="4" w:space="0" w:color="C2D9BA"/>
              <w:right w:val="single" w:sz="4" w:space="0" w:color="C2D9BA"/>
            </w:tcBorders>
            <w:shd w:val="clear" w:color="auto" w:fill="auto"/>
          </w:tcPr>
          <w:p w14:paraId="021BC685" w14:textId="77777777" w:rsidR="00F50E69" w:rsidRPr="00C20B34" w:rsidRDefault="00F50E69" w:rsidP="00F50E69">
            <w:pPr>
              <w:pStyle w:val="TableText"/>
              <w:tabs>
                <w:tab w:val="decimal" w:pos="307"/>
              </w:tabs>
              <w:spacing w:line="240" w:lineRule="auto"/>
              <w:rPr>
                <w:rFonts w:cstheme="minorHAnsi"/>
                <w:color w:val="000000"/>
                <w:lang w:eastAsia="en-NZ"/>
              </w:rPr>
            </w:pPr>
            <w:r w:rsidRPr="006C3E0A">
              <w:t>15.6</w:t>
            </w:r>
          </w:p>
        </w:tc>
        <w:tc>
          <w:tcPr>
            <w:tcW w:w="850" w:type="dxa"/>
            <w:tcBorders>
              <w:top w:val="single" w:sz="4" w:space="0" w:color="C2D9BA"/>
              <w:left w:val="single" w:sz="4" w:space="0" w:color="C2D9BA"/>
              <w:bottom w:val="single" w:sz="4" w:space="0" w:color="C2D9BA"/>
            </w:tcBorders>
            <w:shd w:val="clear" w:color="auto" w:fill="auto"/>
          </w:tcPr>
          <w:p w14:paraId="7E9B9A47" w14:textId="77777777" w:rsidR="00F50E69" w:rsidRPr="00C20B34" w:rsidRDefault="00F50E69" w:rsidP="00F50E69">
            <w:pPr>
              <w:pStyle w:val="TableText"/>
              <w:tabs>
                <w:tab w:val="decimal" w:pos="438"/>
              </w:tabs>
              <w:spacing w:line="240" w:lineRule="auto"/>
              <w:rPr>
                <w:rFonts w:cstheme="minorHAnsi"/>
                <w:color w:val="000000"/>
                <w:lang w:eastAsia="en-NZ"/>
              </w:rPr>
            </w:pPr>
            <w:r w:rsidRPr="006C3E0A">
              <w:t>31</w:t>
            </w:r>
          </w:p>
        </w:tc>
        <w:tc>
          <w:tcPr>
            <w:tcW w:w="851" w:type="dxa"/>
            <w:tcBorders>
              <w:top w:val="single" w:sz="4" w:space="0" w:color="C2D9BA"/>
              <w:bottom w:val="single" w:sz="4" w:space="0" w:color="C2D9BA"/>
            </w:tcBorders>
            <w:shd w:val="clear" w:color="auto" w:fill="auto"/>
          </w:tcPr>
          <w:p w14:paraId="327A9E51" w14:textId="77777777" w:rsidR="00F50E69" w:rsidRPr="00C20B34" w:rsidRDefault="00F50E69" w:rsidP="00F50E69">
            <w:pPr>
              <w:pStyle w:val="TableText"/>
              <w:tabs>
                <w:tab w:val="decimal" w:pos="340"/>
              </w:tabs>
              <w:spacing w:line="240" w:lineRule="auto"/>
              <w:rPr>
                <w:rFonts w:cstheme="minorHAnsi"/>
                <w:color w:val="000000"/>
                <w:lang w:eastAsia="en-NZ"/>
              </w:rPr>
            </w:pPr>
            <w:r w:rsidRPr="006C3E0A">
              <w:t>48.4</w:t>
            </w:r>
          </w:p>
        </w:tc>
      </w:tr>
      <w:tr w:rsidR="00F50E69" w:rsidRPr="005B3DE3" w14:paraId="69697789" w14:textId="77777777" w:rsidTr="00F50E69">
        <w:trPr>
          <w:cantSplit/>
        </w:trPr>
        <w:tc>
          <w:tcPr>
            <w:tcW w:w="1985" w:type="dxa"/>
            <w:tcBorders>
              <w:top w:val="single" w:sz="4" w:space="0" w:color="C2D9BA"/>
              <w:bottom w:val="single" w:sz="4" w:space="0" w:color="C2D9BA"/>
              <w:right w:val="single" w:sz="4" w:space="0" w:color="C2D9BA"/>
            </w:tcBorders>
            <w:shd w:val="clear" w:color="auto" w:fill="auto"/>
          </w:tcPr>
          <w:p w14:paraId="310FD71F" w14:textId="77777777" w:rsidR="00F50E69" w:rsidRPr="005B3DE3" w:rsidRDefault="00F50E69" w:rsidP="00941FF4">
            <w:pPr>
              <w:pStyle w:val="TableText"/>
              <w:spacing w:line="240" w:lineRule="auto"/>
              <w:rPr>
                <w:lang w:eastAsia="en-NZ"/>
              </w:rPr>
            </w:pPr>
            <w:r>
              <w:rPr>
                <w:lang w:eastAsia="en-NZ"/>
              </w:rPr>
              <w:t>European/Other</w:t>
            </w:r>
          </w:p>
        </w:tc>
        <w:tc>
          <w:tcPr>
            <w:tcW w:w="1417" w:type="dxa"/>
            <w:tcBorders>
              <w:top w:val="single" w:sz="4" w:space="0" w:color="C2D9BA"/>
              <w:left w:val="single" w:sz="4" w:space="0" w:color="C2D9BA"/>
              <w:bottom w:val="single" w:sz="4" w:space="0" w:color="C2D9BA"/>
              <w:right w:val="single" w:sz="4" w:space="0" w:color="C2D9BA"/>
            </w:tcBorders>
            <w:shd w:val="clear" w:color="auto" w:fill="auto"/>
          </w:tcPr>
          <w:p w14:paraId="47BC8E69" w14:textId="77777777" w:rsidR="00F50E69" w:rsidRPr="00C20B34" w:rsidRDefault="00F50E69" w:rsidP="00F50E69">
            <w:pPr>
              <w:pStyle w:val="TableText"/>
              <w:tabs>
                <w:tab w:val="decimal" w:pos="793"/>
              </w:tabs>
              <w:spacing w:line="240" w:lineRule="auto"/>
              <w:rPr>
                <w:rFonts w:cstheme="minorHAnsi"/>
                <w:color w:val="000000"/>
                <w:lang w:eastAsia="en-NZ"/>
              </w:rPr>
            </w:pPr>
            <w:r w:rsidRPr="006C3E0A">
              <w:t>1</w:t>
            </w:r>
            <w:r>
              <w:t>,</w:t>
            </w:r>
            <w:r w:rsidRPr="006C3E0A">
              <w:t>023</w:t>
            </w:r>
          </w:p>
        </w:tc>
        <w:tc>
          <w:tcPr>
            <w:tcW w:w="744" w:type="dxa"/>
            <w:tcBorders>
              <w:top w:val="single" w:sz="4" w:space="0" w:color="C2D9BA"/>
              <w:left w:val="single" w:sz="4" w:space="0" w:color="C2D9BA"/>
              <w:bottom w:val="single" w:sz="4" w:space="0" w:color="C2D9BA"/>
            </w:tcBorders>
            <w:shd w:val="clear" w:color="auto" w:fill="auto"/>
          </w:tcPr>
          <w:p w14:paraId="27B03D4B" w14:textId="77777777" w:rsidR="00F50E69" w:rsidRPr="00C20B34" w:rsidRDefault="00F50E69" w:rsidP="00F50E69">
            <w:pPr>
              <w:pStyle w:val="TableText"/>
              <w:tabs>
                <w:tab w:val="decimal" w:pos="369"/>
              </w:tabs>
              <w:spacing w:line="240" w:lineRule="auto"/>
              <w:rPr>
                <w:rFonts w:cstheme="minorHAnsi"/>
                <w:color w:val="000000"/>
                <w:lang w:eastAsia="en-NZ"/>
              </w:rPr>
            </w:pPr>
            <w:r w:rsidRPr="006C3E0A">
              <w:t>352</w:t>
            </w:r>
          </w:p>
        </w:tc>
        <w:tc>
          <w:tcPr>
            <w:tcW w:w="744" w:type="dxa"/>
            <w:tcBorders>
              <w:top w:val="single" w:sz="4" w:space="0" w:color="C2D9BA"/>
              <w:bottom w:val="single" w:sz="4" w:space="0" w:color="C2D9BA"/>
              <w:right w:val="single" w:sz="4" w:space="0" w:color="C2D9BA"/>
            </w:tcBorders>
            <w:shd w:val="clear" w:color="auto" w:fill="auto"/>
          </w:tcPr>
          <w:p w14:paraId="2F2C3659" w14:textId="77777777" w:rsidR="00F50E69" w:rsidRPr="00C20B34" w:rsidRDefault="00F50E69" w:rsidP="00F50E69">
            <w:pPr>
              <w:pStyle w:val="TableText"/>
              <w:tabs>
                <w:tab w:val="decimal" w:pos="305"/>
              </w:tabs>
              <w:spacing w:line="240" w:lineRule="auto"/>
              <w:rPr>
                <w:rFonts w:cstheme="minorHAnsi"/>
                <w:color w:val="000000"/>
                <w:lang w:eastAsia="en-NZ"/>
              </w:rPr>
            </w:pPr>
            <w:r w:rsidRPr="006C3E0A">
              <w:t>34.4</w:t>
            </w:r>
          </w:p>
        </w:tc>
        <w:tc>
          <w:tcPr>
            <w:tcW w:w="744" w:type="dxa"/>
            <w:tcBorders>
              <w:top w:val="single" w:sz="4" w:space="0" w:color="C2D9BA"/>
              <w:left w:val="single" w:sz="4" w:space="0" w:color="C2D9BA"/>
              <w:bottom w:val="single" w:sz="4" w:space="0" w:color="C2D9BA"/>
              <w:right w:val="single" w:sz="4" w:space="0" w:color="C2D9BA"/>
            </w:tcBorders>
            <w:shd w:val="clear" w:color="auto" w:fill="auto"/>
          </w:tcPr>
          <w:p w14:paraId="4E2DAE7A" w14:textId="77777777" w:rsidR="00F50E69" w:rsidRPr="00C20B34" w:rsidRDefault="00F50E69" w:rsidP="00F50E69">
            <w:pPr>
              <w:pStyle w:val="TableText"/>
              <w:tabs>
                <w:tab w:val="decimal" w:pos="397"/>
              </w:tabs>
              <w:spacing w:line="240" w:lineRule="auto"/>
              <w:rPr>
                <w:rFonts w:cstheme="minorHAnsi"/>
                <w:color w:val="000000"/>
                <w:lang w:eastAsia="en-NZ"/>
              </w:rPr>
            </w:pPr>
            <w:r w:rsidRPr="006C3E0A">
              <w:t>175</w:t>
            </w:r>
          </w:p>
        </w:tc>
        <w:tc>
          <w:tcPr>
            <w:tcW w:w="745" w:type="dxa"/>
            <w:tcBorders>
              <w:top w:val="single" w:sz="4" w:space="0" w:color="C2D9BA"/>
              <w:left w:val="single" w:sz="4" w:space="0" w:color="C2D9BA"/>
              <w:bottom w:val="single" w:sz="4" w:space="0" w:color="C2D9BA"/>
              <w:right w:val="single" w:sz="4" w:space="0" w:color="C2D9BA"/>
            </w:tcBorders>
            <w:shd w:val="clear" w:color="auto" w:fill="auto"/>
          </w:tcPr>
          <w:p w14:paraId="498B565C" w14:textId="77777777" w:rsidR="00F50E69" w:rsidRPr="00C20B34" w:rsidRDefault="00F50E69" w:rsidP="00F50E69">
            <w:pPr>
              <w:pStyle w:val="TableText"/>
              <w:tabs>
                <w:tab w:val="decimal" w:pos="307"/>
              </w:tabs>
              <w:spacing w:line="240" w:lineRule="auto"/>
              <w:rPr>
                <w:rFonts w:cstheme="minorHAnsi"/>
                <w:color w:val="000000"/>
                <w:lang w:eastAsia="en-NZ"/>
              </w:rPr>
            </w:pPr>
            <w:r w:rsidRPr="006C3E0A">
              <w:t>17.1</w:t>
            </w:r>
          </w:p>
        </w:tc>
        <w:tc>
          <w:tcPr>
            <w:tcW w:w="850" w:type="dxa"/>
            <w:tcBorders>
              <w:top w:val="single" w:sz="4" w:space="0" w:color="C2D9BA"/>
              <w:left w:val="single" w:sz="4" w:space="0" w:color="C2D9BA"/>
              <w:bottom w:val="single" w:sz="4" w:space="0" w:color="C2D9BA"/>
            </w:tcBorders>
            <w:shd w:val="clear" w:color="auto" w:fill="auto"/>
          </w:tcPr>
          <w:p w14:paraId="017CF1AD" w14:textId="77777777" w:rsidR="00F50E69" w:rsidRPr="00C20B34" w:rsidRDefault="00F50E69" w:rsidP="00F50E69">
            <w:pPr>
              <w:pStyle w:val="TableText"/>
              <w:tabs>
                <w:tab w:val="decimal" w:pos="438"/>
              </w:tabs>
              <w:spacing w:line="240" w:lineRule="auto"/>
              <w:rPr>
                <w:rFonts w:cstheme="minorHAnsi"/>
                <w:color w:val="000000"/>
                <w:lang w:eastAsia="en-NZ"/>
              </w:rPr>
            </w:pPr>
            <w:r w:rsidRPr="006C3E0A">
              <w:t>476</w:t>
            </w:r>
          </w:p>
        </w:tc>
        <w:tc>
          <w:tcPr>
            <w:tcW w:w="851" w:type="dxa"/>
            <w:tcBorders>
              <w:top w:val="single" w:sz="4" w:space="0" w:color="C2D9BA"/>
              <w:bottom w:val="single" w:sz="4" w:space="0" w:color="C2D9BA"/>
            </w:tcBorders>
            <w:shd w:val="clear" w:color="auto" w:fill="auto"/>
          </w:tcPr>
          <w:p w14:paraId="31501CB1" w14:textId="77777777" w:rsidR="00F50E69" w:rsidRPr="00C20B34" w:rsidRDefault="00F50E69" w:rsidP="00F50E69">
            <w:pPr>
              <w:pStyle w:val="TableText"/>
              <w:tabs>
                <w:tab w:val="decimal" w:pos="340"/>
              </w:tabs>
              <w:spacing w:line="240" w:lineRule="auto"/>
              <w:rPr>
                <w:rFonts w:cstheme="minorHAnsi"/>
                <w:color w:val="000000"/>
                <w:lang w:eastAsia="en-NZ"/>
              </w:rPr>
            </w:pPr>
            <w:r w:rsidRPr="006C3E0A">
              <w:t>46.5</w:t>
            </w:r>
          </w:p>
        </w:tc>
      </w:tr>
      <w:tr w:rsidR="00F50E69" w:rsidRPr="005B3DE3" w14:paraId="75DA2BE3" w14:textId="77777777" w:rsidTr="00F50E69">
        <w:trPr>
          <w:cantSplit/>
        </w:trPr>
        <w:tc>
          <w:tcPr>
            <w:tcW w:w="1985" w:type="dxa"/>
            <w:tcBorders>
              <w:top w:val="single" w:sz="4" w:space="0" w:color="C2D9BA"/>
              <w:bottom w:val="single" w:sz="4" w:space="0" w:color="C2D9BA"/>
              <w:right w:val="single" w:sz="4" w:space="0" w:color="C2D9BA"/>
            </w:tcBorders>
            <w:shd w:val="clear" w:color="auto" w:fill="auto"/>
          </w:tcPr>
          <w:p w14:paraId="0E1BA1D2" w14:textId="77777777" w:rsidR="00F50E69" w:rsidRPr="005B3DE3" w:rsidRDefault="00F50E69" w:rsidP="00941FF4">
            <w:pPr>
              <w:pStyle w:val="TableText"/>
              <w:spacing w:line="240" w:lineRule="auto"/>
              <w:rPr>
                <w:lang w:eastAsia="en-NZ"/>
              </w:rPr>
            </w:pPr>
            <w:r w:rsidRPr="00FD23AD">
              <w:rPr>
                <w:lang w:eastAsia="en-NZ"/>
              </w:rPr>
              <w:t>Unknown</w:t>
            </w:r>
            <w:r>
              <w:rPr>
                <w:lang w:eastAsia="en-NZ"/>
              </w:rPr>
              <w:t>*</w:t>
            </w:r>
          </w:p>
        </w:tc>
        <w:tc>
          <w:tcPr>
            <w:tcW w:w="1417" w:type="dxa"/>
            <w:tcBorders>
              <w:top w:val="single" w:sz="4" w:space="0" w:color="C2D9BA"/>
              <w:left w:val="single" w:sz="4" w:space="0" w:color="C2D9BA"/>
              <w:bottom w:val="single" w:sz="4" w:space="0" w:color="C2D9BA"/>
              <w:right w:val="single" w:sz="4" w:space="0" w:color="C2D9BA"/>
            </w:tcBorders>
            <w:shd w:val="clear" w:color="auto" w:fill="auto"/>
          </w:tcPr>
          <w:p w14:paraId="551BA564" w14:textId="77777777" w:rsidR="00F50E69" w:rsidRPr="00C20B34" w:rsidRDefault="00F50E69" w:rsidP="00F50E69">
            <w:pPr>
              <w:pStyle w:val="TableText"/>
              <w:tabs>
                <w:tab w:val="decimal" w:pos="793"/>
              </w:tabs>
              <w:spacing w:line="240" w:lineRule="auto"/>
              <w:rPr>
                <w:rFonts w:cstheme="minorHAnsi"/>
                <w:color w:val="000000"/>
                <w:lang w:eastAsia="en-NZ"/>
              </w:rPr>
            </w:pPr>
            <w:r w:rsidRPr="006C3E0A">
              <w:t>6</w:t>
            </w:r>
          </w:p>
        </w:tc>
        <w:tc>
          <w:tcPr>
            <w:tcW w:w="744" w:type="dxa"/>
            <w:tcBorders>
              <w:top w:val="single" w:sz="4" w:space="0" w:color="C2D9BA"/>
              <w:left w:val="single" w:sz="4" w:space="0" w:color="C2D9BA"/>
              <w:bottom w:val="single" w:sz="4" w:space="0" w:color="C2D9BA"/>
            </w:tcBorders>
            <w:shd w:val="clear" w:color="auto" w:fill="auto"/>
          </w:tcPr>
          <w:p w14:paraId="20A4DEB2" w14:textId="77777777" w:rsidR="00F50E69" w:rsidRPr="00C20B34" w:rsidRDefault="00F50E69" w:rsidP="00F50E69">
            <w:pPr>
              <w:pStyle w:val="TableText"/>
              <w:tabs>
                <w:tab w:val="decimal" w:pos="369"/>
              </w:tabs>
              <w:spacing w:line="240" w:lineRule="auto"/>
              <w:rPr>
                <w:rFonts w:cstheme="minorHAnsi"/>
                <w:color w:val="000000"/>
                <w:lang w:eastAsia="en-NZ"/>
              </w:rPr>
            </w:pPr>
            <w:r>
              <w:t>–</w:t>
            </w:r>
          </w:p>
        </w:tc>
        <w:tc>
          <w:tcPr>
            <w:tcW w:w="744" w:type="dxa"/>
            <w:tcBorders>
              <w:top w:val="single" w:sz="4" w:space="0" w:color="C2D9BA"/>
              <w:bottom w:val="single" w:sz="4" w:space="0" w:color="C2D9BA"/>
              <w:right w:val="single" w:sz="4" w:space="0" w:color="C2D9BA"/>
            </w:tcBorders>
            <w:shd w:val="clear" w:color="auto" w:fill="auto"/>
          </w:tcPr>
          <w:p w14:paraId="700025AF" w14:textId="77777777" w:rsidR="00F50E69" w:rsidRPr="00C20B34" w:rsidRDefault="00F50E69" w:rsidP="00F50E69">
            <w:pPr>
              <w:pStyle w:val="TableText"/>
              <w:tabs>
                <w:tab w:val="decimal" w:pos="305"/>
              </w:tabs>
              <w:spacing w:line="240" w:lineRule="auto"/>
              <w:rPr>
                <w:rFonts w:cstheme="minorHAnsi"/>
                <w:color w:val="000000"/>
                <w:lang w:eastAsia="en-NZ"/>
              </w:rPr>
            </w:pPr>
            <w:r>
              <w:t>–</w:t>
            </w:r>
          </w:p>
        </w:tc>
        <w:tc>
          <w:tcPr>
            <w:tcW w:w="744" w:type="dxa"/>
            <w:tcBorders>
              <w:top w:val="single" w:sz="4" w:space="0" w:color="C2D9BA"/>
              <w:left w:val="single" w:sz="4" w:space="0" w:color="C2D9BA"/>
              <w:bottom w:val="single" w:sz="4" w:space="0" w:color="C2D9BA"/>
              <w:right w:val="single" w:sz="4" w:space="0" w:color="C2D9BA"/>
            </w:tcBorders>
            <w:shd w:val="clear" w:color="auto" w:fill="auto"/>
          </w:tcPr>
          <w:p w14:paraId="50B28E4E" w14:textId="77777777" w:rsidR="00F50E69" w:rsidRPr="00C20B34" w:rsidRDefault="00F50E69" w:rsidP="00F50E69">
            <w:pPr>
              <w:pStyle w:val="TableText"/>
              <w:tabs>
                <w:tab w:val="decimal" w:pos="397"/>
              </w:tabs>
              <w:spacing w:line="240" w:lineRule="auto"/>
              <w:rPr>
                <w:rFonts w:cstheme="minorHAnsi"/>
                <w:color w:val="000000"/>
                <w:lang w:eastAsia="en-NZ"/>
              </w:rPr>
            </w:pPr>
            <w:r>
              <w:t>–</w:t>
            </w:r>
          </w:p>
        </w:tc>
        <w:tc>
          <w:tcPr>
            <w:tcW w:w="745" w:type="dxa"/>
            <w:tcBorders>
              <w:top w:val="single" w:sz="4" w:space="0" w:color="C2D9BA"/>
              <w:left w:val="single" w:sz="4" w:space="0" w:color="C2D9BA"/>
              <w:bottom w:val="single" w:sz="4" w:space="0" w:color="C2D9BA"/>
              <w:right w:val="single" w:sz="4" w:space="0" w:color="C2D9BA"/>
            </w:tcBorders>
            <w:shd w:val="clear" w:color="auto" w:fill="auto"/>
          </w:tcPr>
          <w:p w14:paraId="6D0A172E" w14:textId="77777777" w:rsidR="00F50E69" w:rsidRPr="00C20B34" w:rsidRDefault="00F50E69" w:rsidP="00F50E69">
            <w:pPr>
              <w:pStyle w:val="TableText"/>
              <w:tabs>
                <w:tab w:val="decimal" w:pos="307"/>
              </w:tabs>
              <w:spacing w:line="240" w:lineRule="auto"/>
              <w:rPr>
                <w:rFonts w:cstheme="minorHAnsi"/>
                <w:color w:val="000000"/>
                <w:lang w:eastAsia="en-NZ"/>
              </w:rPr>
            </w:pPr>
            <w:r>
              <w:t>–</w:t>
            </w:r>
          </w:p>
        </w:tc>
        <w:tc>
          <w:tcPr>
            <w:tcW w:w="850" w:type="dxa"/>
            <w:tcBorders>
              <w:top w:val="single" w:sz="4" w:space="0" w:color="C2D9BA"/>
              <w:left w:val="single" w:sz="4" w:space="0" w:color="C2D9BA"/>
              <w:bottom w:val="single" w:sz="4" w:space="0" w:color="C2D9BA"/>
            </w:tcBorders>
            <w:shd w:val="clear" w:color="auto" w:fill="auto"/>
          </w:tcPr>
          <w:p w14:paraId="37283F8A" w14:textId="77777777" w:rsidR="00F50E69" w:rsidRPr="00C20B34" w:rsidRDefault="00F50E69" w:rsidP="00F50E69">
            <w:pPr>
              <w:pStyle w:val="TableText"/>
              <w:tabs>
                <w:tab w:val="decimal" w:pos="438"/>
              </w:tabs>
              <w:spacing w:line="240" w:lineRule="auto"/>
              <w:rPr>
                <w:rFonts w:cstheme="minorHAnsi"/>
                <w:color w:val="000000"/>
                <w:lang w:eastAsia="en-NZ"/>
              </w:rPr>
            </w:pPr>
            <w:r>
              <w:t>–</w:t>
            </w:r>
          </w:p>
        </w:tc>
        <w:tc>
          <w:tcPr>
            <w:tcW w:w="851" w:type="dxa"/>
            <w:tcBorders>
              <w:top w:val="single" w:sz="4" w:space="0" w:color="C2D9BA"/>
              <w:bottom w:val="single" w:sz="4" w:space="0" w:color="C2D9BA"/>
            </w:tcBorders>
            <w:shd w:val="clear" w:color="auto" w:fill="auto"/>
          </w:tcPr>
          <w:p w14:paraId="1E1A667B" w14:textId="77777777" w:rsidR="00F50E69" w:rsidRPr="00C20B34" w:rsidRDefault="00F50E69" w:rsidP="00F50E69">
            <w:pPr>
              <w:pStyle w:val="TableText"/>
              <w:tabs>
                <w:tab w:val="decimal" w:pos="340"/>
              </w:tabs>
              <w:spacing w:line="240" w:lineRule="auto"/>
              <w:rPr>
                <w:rFonts w:cstheme="minorHAnsi"/>
                <w:color w:val="000000"/>
                <w:lang w:eastAsia="en-NZ"/>
              </w:rPr>
            </w:pPr>
            <w:r>
              <w:t>–</w:t>
            </w:r>
          </w:p>
        </w:tc>
      </w:tr>
      <w:tr w:rsidR="00F50E69" w:rsidRPr="005B3DE3" w14:paraId="6D832DE3" w14:textId="77777777" w:rsidTr="00F50E69">
        <w:trPr>
          <w:cantSplit/>
        </w:trPr>
        <w:tc>
          <w:tcPr>
            <w:tcW w:w="1985" w:type="dxa"/>
            <w:tcBorders>
              <w:top w:val="single" w:sz="4" w:space="0" w:color="C2D9BA"/>
              <w:bottom w:val="single" w:sz="4" w:space="0" w:color="C2D9BA"/>
              <w:right w:val="single" w:sz="4" w:space="0" w:color="C2D9BA"/>
            </w:tcBorders>
            <w:shd w:val="clear" w:color="auto" w:fill="auto"/>
          </w:tcPr>
          <w:p w14:paraId="4DD28DF0" w14:textId="77777777" w:rsidR="00F50E69" w:rsidRPr="00707CC7" w:rsidRDefault="00F50E69" w:rsidP="00F50E69">
            <w:pPr>
              <w:pStyle w:val="TableText"/>
              <w:spacing w:line="240" w:lineRule="auto"/>
              <w:rPr>
                <w:b/>
              </w:rPr>
            </w:pPr>
            <w:r w:rsidRPr="00707CC7">
              <w:rPr>
                <w:b/>
              </w:rPr>
              <w:t>NZDep2013 quintile</w:t>
            </w:r>
          </w:p>
        </w:tc>
        <w:tc>
          <w:tcPr>
            <w:tcW w:w="1417" w:type="dxa"/>
            <w:tcBorders>
              <w:top w:val="single" w:sz="4" w:space="0" w:color="C2D9BA"/>
              <w:left w:val="single" w:sz="4" w:space="0" w:color="C2D9BA"/>
              <w:bottom w:val="single" w:sz="4" w:space="0" w:color="C2D9BA"/>
              <w:right w:val="single" w:sz="4" w:space="0" w:color="C2D9BA"/>
            </w:tcBorders>
            <w:shd w:val="clear" w:color="auto" w:fill="auto"/>
          </w:tcPr>
          <w:p w14:paraId="219C0E60" w14:textId="77777777" w:rsidR="00F50E69" w:rsidRPr="00C20B34" w:rsidRDefault="00F50E69" w:rsidP="00F50E69">
            <w:pPr>
              <w:pStyle w:val="TableText"/>
              <w:tabs>
                <w:tab w:val="decimal" w:pos="793"/>
              </w:tabs>
              <w:spacing w:line="240" w:lineRule="auto"/>
              <w:rPr>
                <w:rFonts w:cstheme="minorHAnsi"/>
                <w:color w:val="000000"/>
                <w:lang w:eastAsia="en-NZ"/>
              </w:rPr>
            </w:pPr>
          </w:p>
        </w:tc>
        <w:tc>
          <w:tcPr>
            <w:tcW w:w="744" w:type="dxa"/>
            <w:tcBorders>
              <w:top w:val="single" w:sz="4" w:space="0" w:color="C2D9BA"/>
              <w:left w:val="single" w:sz="4" w:space="0" w:color="C2D9BA"/>
              <w:bottom w:val="single" w:sz="4" w:space="0" w:color="C2D9BA"/>
            </w:tcBorders>
            <w:shd w:val="clear" w:color="auto" w:fill="auto"/>
          </w:tcPr>
          <w:p w14:paraId="7AE038B6" w14:textId="77777777" w:rsidR="00F50E69" w:rsidRPr="00C20B34" w:rsidRDefault="00F50E69" w:rsidP="00F50E69">
            <w:pPr>
              <w:pStyle w:val="TableText"/>
              <w:tabs>
                <w:tab w:val="decimal" w:pos="369"/>
              </w:tabs>
              <w:spacing w:line="240" w:lineRule="auto"/>
              <w:rPr>
                <w:rFonts w:cstheme="minorHAnsi"/>
                <w:color w:val="000000"/>
                <w:lang w:eastAsia="en-NZ"/>
              </w:rPr>
            </w:pPr>
          </w:p>
        </w:tc>
        <w:tc>
          <w:tcPr>
            <w:tcW w:w="744" w:type="dxa"/>
            <w:tcBorders>
              <w:top w:val="single" w:sz="4" w:space="0" w:color="C2D9BA"/>
              <w:bottom w:val="single" w:sz="4" w:space="0" w:color="C2D9BA"/>
              <w:right w:val="single" w:sz="4" w:space="0" w:color="C2D9BA"/>
            </w:tcBorders>
            <w:shd w:val="clear" w:color="auto" w:fill="auto"/>
          </w:tcPr>
          <w:p w14:paraId="06EC9508" w14:textId="77777777" w:rsidR="00F50E69" w:rsidRPr="00C20B34" w:rsidRDefault="00F50E69" w:rsidP="00F50E69">
            <w:pPr>
              <w:pStyle w:val="TableText"/>
              <w:tabs>
                <w:tab w:val="decimal" w:pos="305"/>
              </w:tabs>
              <w:spacing w:line="240" w:lineRule="auto"/>
              <w:rPr>
                <w:rFonts w:cstheme="minorHAnsi"/>
                <w:color w:val="000000"/>
                <w:lang w:eastAsia="en-NZ"/>
              </w:rPr>
            </w:pPr>
          </w:p>
        </w:tc>
        <w:tc>
          <w:tcPr>
            <w:tcW w:w="744" w:type="dxa"/>
            <w:tcBorders>
              <w:top w:val="single" w:sz="4" w:space="0" w:color="C2D9BA"/>
              <w:left w:val="single" w:sz="4" w:space="0" w:color="C2D9BA"/>
              <w:bottom w:val="single" w:sz="4" w:space="0" w:color="C2D9BA"/>
              <w:right w:val="single" w:sz="4" w:space="0" w:color="C2D9BA"/>
            </w:tcBorders>
            <w:shd w:val="clear" w:color="auto" w:fill="auto"/>
          </w:tcPr>
          <w:p w14:paraId="3D1E1193" w14:textId="77777777" w:rsidR="00F50E69" w:rsidRPr="00C20B34" w:rsidRDefault="00F50E69" w:rsidP="00F50E69">
            <w:pPr>
              <w:pStyle w:val="TableText"/>
              <w:tabs>
                <w:tab w:val="decimal" w:pos="397"/>
              </w:tabs>
              <w:spacing w:line="240" w:lineRule="auto"/>
              <w:rPr>
                <w:rFonts w:cstheme="minorHAnsi"/>
                <w:color w:val="000000"/>
                <w:lang w:eastAsia="en-NZ"/>
              </w:rPr>
            </w:pPr>
          </w:p>
        </w:tc>
        <w:tc>
          <w:tcPr>
            <w:tcW w:w="745" w:type="dxa"/>
            <w:tcBorders>
              <w:top w:val="single" w:sz="4" w:space="0" w:color="C2D9BA"/>
              <w:left w:val="single" w:sz="4" w:space="0" w:color="C2D9BA"/>
              <w:bottom w:val="single" w:sz="4" w:space="0" w:color="C2D9BA"/>
              <w:right w:val="single" w:sz="4" w:space="0" w:color="C2D9BA"/>
            </w:tcBorders>
            <w:shd w:val="clear" w:color="auto" w:fill="auto"/>
          </w:tcPr>
          <w:p w14:paraId="4594FAAF" w14:textId="77777777" w:rsidR="00F50E69" w:rsidRPr="00C20B34" w:rsidRDefault="00F50E69" w:rsidP="00F50E69">
            <w:pPr>
              <w:pStyle w:val="TableText"/>
              <w:tabs>
                <w:tab w:val="decimal" w:pos="307"/>
              </w:tabs>
              <w:spacing w:line="240" w:lineRule="auto"/>
              <w:rPr>
                <w:rFonts w:cstheme="minorHAnsi"/>
                <w:color w:val="000000"/>
                <w:lang w:eastAsia="en-NZ"/>
              </w:rPr>
            </w:pPr>
          </w:p>
        </w:tc>
        <w:tc>
          <w:tcPr>
            <w:tcW w:w="850" w:type="dxa"/>
            <w:tcBorders>
              <w:top w:val="single" w:sz="4" w:space="0" w:color="C2D9BA"/>
              <w:left w:val="single" w:sz="4" w:space="0" w:color="C2D9BA"/>
              <w:bottom w:val="single" w:sz="4" w:space="0" w:color="C2D9BA"/>
            </w:tcBorders>
            <w:shd w:val="clear" w:color="auto" w:fill="auto"/>
          </w:tcPr>
          <w:p w14:paraId="7F61F3F2" w14:textId="77777777" w:rsidR="00F50E69" w:rsidRPr="00C20B34" w:rsidRDefault="00F50E69" w:rsidP="00F50E69">
            <w:pPr>
              <w:pStyle w:val="TableText"/>
              <w:tabs>
                <w:tab w:val="decimal" w:pos="438"/>
              </w:tabs>
              <w:spacing w:line="240" w:lineRule="auto"/>
              <w:rPr>
                <w:rFonts w:cstheme="minorHAnsi"/>
                <w:color w:val="000000"/>
                <w:lang w:eastAsia="en-NZ"/>
              </w:rPr>
            </w:pPr>
          </w:p>
        </w:tc>
        <w:tc>
          <w:tcPr>
            <w:tcW w:w="851" w:type="dxa"/>
            <w:tcBorders>
              <w:top w:val="single" w:sz="4" w:space="0" w:color="C2D9BA"/>
              <w:bottom w:val="single" w:sz="4" w:space="0" w:color="C2D9BA"/>
            </w:tcBorders>
            <w:shd w:val="clear" w:color="auto" w:fill="auto"/>
          </w:tcPr>
          <w:p w14:paraId="6BD88C17" w14:textId="77777777" w:rsidR="00F50E69" w:rsidRPr="00C20B34" w:rsidRDefault="00F50E69" w:rsidP="00F50E69">
            <w:pPr>
              <w:pStyle w:val="TableText"/>
              <w:tabs>
                <w:tab w:val="decimal" w:pos="340"/>
              </w:tabs>
              <w:spacing w:line="240" w:lineRule="auto"/>
              <w:rPr>
                <w:rFonts w:cstheme="minorHAnsi"/>
                <w:color w:val="000000"/>
                <w:lang w:eastAsia="en-NZ"/>
              </w:rPr>
            </w:pPr>
          </w:p>
        </w:tc>
      </w:tr>
      <w:tr w:rsidR="00F50E69" w:rsidRPr="005B3DE3" w14:paraId="1159F78F" w14:textId="77777777" w:rsidTr="00F50E69">
        <w:trPr>
          <w:cantSplit/>
        </w:trPr>
        <w:tc>
          <w:tcPr>
            <w:tcW w:w="1985" w:type="dxa"/>
            <w:tcBorders>
              <w:top w:val="single" w:sz="4" w:space="0" w:color="C2D9BA"/>
              <w:bottom w:val="single" w:sz="4" w:space="0" w:color="C2D9BA"/>
              <w:right w:val="single" w:sz="4" w:space="0" w:color="C2D9BA"/>
            </w:tcBorders>
            <w:shd w:val="clear" w:color="auto" w:fill="auto"/>
          </w:tcPr>
          <w:p w14:paraId="5C844E15" w14:textId="77777777" w:rsidR="00F50E69" w:rsidRPr="005B3DE3" w:rsidRDefault="00F50E69" w:rsidP="00941FF4">
            <w:pPr>
              <w:pStyle w:val="TableText"/>
              <w:spacing w:line="240" w:lineRule="auto"/>
              <w:rPr>
                <w:lang w:eastAsia="en-NZ"/>
              </w:rPr>
            </w:pPr>
            <w:r w:rsidRPr="005B3DE3">
              <w:rPr>
                <w:lang w:eastAsia="en-NZ"/>
              </w:rPr>
              <w:t>1</w:t>
            </w:r>
          </w:p>
        </w:tc>
        <w:tc>
          <w:tcPr>
            <w:tcW w:w="1417" w:type="dxa"/>
            <w:tcBorders>
              <w:top w:val="single" w:sz="4" w:space="0" w:color="C2D9BA"/>
              <w:left w:val="single" w:sz="4" w:space="0" w:color="C2D9BA"/>
              <w:bottom w:val="single" w:sz="4" w:space="0" w:color="C2D9BA"/>
              <w:right w:val="single" w:sz="4" w:space="0" w:color="C2D9BA"/>
            </w:tcBorders>
            <w:shd w:val="clear" w:color="auto" w:fill="auto"/>
          </w:tcPr>
          <w:p w14:paraId="5AB455C4" w14:textId="77777777" w:rsidR="00F50E69" w:rsidRPr="00C20B34" w:rsidRDefault="00F50E69" w:rsidP="00F50E69">
            <w:pPr>
              <w:pStyle w:val="TableText"/>
              <w:tabs>
                <w:tab w:val="decimal" w:pos="793"/>
              </w:tabs>
              <w:spacing w:line="240" w:lineRule="auto"/>
              <w:rPr>
                <w:rFonts w:cstheme="minorHAnsi"/>
                <w:color w:val="000000"/>
                <w:lang w:eastAsia="en-NZ"/>
              </w:rPr>
            </w:pPr>
            <w:r w:rsidRPr="00B35AAD">
              <w:t>223</w:t>
            </w:r>
          </w:p>
        </w:tc>
        <w:tc>
          <w:tcPr>
            <w:tcW w:w="744" w:type="dxa"/>
            <w:tcBorders>
              <w:top w:val="single" w:sz="4" w:space="0" w:color="C2D9BA"/>
              <w:left w:val="single" w:sz="4" w:space="0" w:color="C2D9BA"/>
              <w:bottom w:val="single" w:sz="4" w:space="0" w:color="C2D9BA"/>
            </w:tcBorders>
            <w:shd w:val="clear" w:color="auto" w:fill="auto"/>
          </w:tcPr>
          <w:p w14:paraId="534B2DBF" w14:textId="77777777" w:rsidR="00F50E69" w:rsidRPr="00C20B34" w:rsidRDefault="00F50E69" w:rsidP="00F50E69">
            <w:pPr>
              <w:pStyle w:val="TableText"/>
              <w:tabs>
                <w:tab w:val="decimal" w:pos="369"/>
              </w:tabs>
              <w:spacing w:line="240" w:lineRule="auto"/>
              <w:rPr>
                <w:rFonts w:cstheme="minorHAnsi"/>
                <w:color w:val="000000"/>
                <w:lang w:eastAsia="en-NZ"/>
              </w:rPr>
            </w:pPr>
            <w:r w:rsidRPr="00B35AAD">
              <w:t>80</w:t>
            </w:r>
          </w:p>
        </w:tc>
        <w:tc>
          <w:tcPr>
            <w:tcW w:w="744" w:type="dxa"/>
            <w:tcBorders>
              <w:top w:val="single" w:sz="4" w:space="0" w:color="C2D9BA"/>
              <w:bottom w:val="single" w:sz="4" w:space="0" w:color="C2D9BA"/>
              <w:right w:val="single" w:sz="4" w:space="0" w:color="C2D9BA"/>
            </w:tcBorders>
            <w:shd w:val="clear" w:color="auto" w:fill="auto"/>
          </w:tcPr>
          <w:p w14:paraId="0626E7A9" w14:textId="77777777" w:rsidR="00F50E69" w:rsidRPr="00C20B34" w:rsidRDefault="00F50E69" w:rsidP="00F50E69">
            <w:pPr>
              <w:pStyle w:val="TableText"/>
              <w:tabs>
                <w:tab w:val="decimal" w:pos="305"/>
              </w:tabs>
              <w:spacing w:line="240" w:lineRule="auto"/>
              <w:rPr>
                <w:rFonts w:cstheme="minorHAnsi"/>
                <w:color w:val="000000"/>
                <w:lang w:eastAsia="en-NZ"/>
              </w:rPr>
            </w:pPr>
            <w:r w:rsidRPr="00B35AAD">
              <w:t>35.9</w:t>
            </w:r>
          </w:p>
        </w:tc>
        <w:tc>
          <w:tcPr>
            <w:tcW w:w="744" w:type="dxa"/>
            <w:tcBorders>
              <w:top w:val="single" w:sz="4" w:space="0" w:color="C2D9BA"/>
              <w:left w:val="single" w:sz="4" w:space="0" w:color="C2D9BA"/>
              <w:bottom w:val="single" w:sz="4" w:space="0" w:color="C2D9BA"/>
              <w:right w:val="single" w:sz="4" w:space="0" w:color="C2D9BA"/>
            </w:tcBorders>
            <w:shd w:val="clear" w:color="auto" w:fill="auto"/>
          </w:tcPr>
          <w:p w14:paraId="1D91E7C2" w14:textId="77777777" w:rsidR="00F50E69" w:rsidRPr="00C20B34" w:rsidRDefault="00F50E69" w:rsidP="00F50E69">
            <w:pPr>
              <w:pStyle w:val="TableText"/>
              <w:tabs>
                <w:tab w:val="decimal" w:pos="397"/>
              </w:tabs>
              <w:spacing w:line="240" w:lineRule="auto"/>
              <w:rPr>
                <w:rFonts w:cstheme="minorHAnsi"/>
                <w:color w:val="000000"/>
                <w:lang w:eastAsia="en-NZ"/>
              </w:rPr>
            </w:pPr>
            <w:r w:rsidRPr="00B35AAD">
              <w:t>33</w:t>
            </w:r>
          </w:p>
        </w:tc>
        <w:tc>
          <w:tcPr>
            <w:tcW w:w="745" w:type="dxa"/>
            <w:tcBorders>
              <w:top w:val="single" w:sz="4" w:space="0" w:color="C2D9BA"/>
              <w:left w:val="single" w:sz="4" w:space="0" w:color="C2D9BA"/>
              <w:bottom w:val="single" w:sz="4" w:space="0" w:color="C2D9BA"/>
              <w:right w:val="single" w:sz="4" w:space="0" w:color="C2D9BA"/>
            </w:tcBorders>
            <w:shd w:val="clear" w:color="auto" w:fill="auto"/>
          </w:tcPr>
          <w:p w14:paraId="0174BB26" w14:textId="77777777" w:rsidR="00F50E69" w:rsidRPr="00C20B34" w:rsidRDefault="00F50E69" w:rsidP="00F50E69">
            <w:pPr>
              <w:pStyle w:val="TableText"/>
              <w:tabs>
                <w:tab w:val="decimal" w:pos="307"/>
              </w:tabs>
              <w:spacing w:line="240" w:lineRule="auto"/>
              <w:rPr>
                <w:rFonts w:cstheme="minorHAnsi"/>
                <w:color w:val="000000"/>
                <w:lang w:eastAsia="en-NZ"/>
              </w:rPr>
            </w:pPr>
            <w:r w:rsidRPr="00B35AAD">
              <w:t>14.8</w:t>
            </w:r>
          </w:p>
        </w:tc>
        <w:tc>
          <w:tcPr>
            <w:tcW w:w="850" w:type="dxa"/>
            <w:tcBorders>
              <w:top w:val="single" w:sz="4" w:space="0" w:color="C2D9BA"/>
              <w:left w:val="single" w:sz="4" w:space="0" w:color="C2D9BA"/>
              <w:bottom w:val="single" w:sz="4" w:space="0" w:color="C2D9BA"/>
            </w:tcBorders>
            <w:shd w:val="clear" w:color="auto" w:fill="auto"/>
          </w:tcPr>
          <w:p w14:paraId="763C40B9" w14:textId="77777777" w:rsidR="00F50E69" w:rsidRPr="00C20B34" w:rsidRDefault="00F50E69" w:rsidP="00F50E69">
            <w:pPr>
              <w:pStyle w:val="TableText"/>
              <w:tabs>
                <w:tab w:val="decimal" w:pos="438"/>
              </w:tabs>
              <w:spacing w:line="240" w:lineRule="auto"/>
              <w:rPr>
                <w:rFonts w:cstheme="minorHAnsi"/>
                <w:color w:val="000000"/>
                <w:lang w:eastAsia="en-NZ"/>
              </w:rPr>
            </w:pPr>
            <w:r w:rsidRPr="00B35AAD">
              <w:t>107</w:t>
            </w:r>
          </w:p>
        </w:tc>
        <w:tc>
          <w:tcPr>
            <w:tcW w:w="851" w:type="dxa"/>
            <w:tcBorders>
              <w:top w:val="single" w:sz="4" w:space="0" w:color="C2D9BA"/>
              <w:bottom w:val="single" w:sz="4" w:space="0" w:color="C2D9BA"/>
            </w:tcBorders>
            <w:shd w:val="clear" w:color="auto" w:fill="auto"/>
          </w:tcPr>
          <w:p w14:paraId="008BE196" w14:textId="77777777" w:rsidR="00F50E69" w:rsidRPr="00C20B34" w:rsidRDefault="00F50E69" w:rsidP="00F50E69">
            <w:pPr>
              <w:pStyle w:val="TableText"/>
              <w:tabs>
                <w:tab w:val="decimal" w:pos="340"/>
              </w:tabs>
              <w:spacing w:line="240" w:lineRule="auto"/>
              <w:rPr>
                <w:rFonts w:cstheme="minorHAnsi"/>
                <w:color w:val="000000"/>
                <w:lang w:eastAsia="en-NZ"/>
              </w:rPr>
            </w:pPr>
            <w:r w:rsidRPr="00B35AAD">
              <w:t>48</w:t>
            </w:r>
          </w:p>
        </w:tc>
      </w:tr>
      <w:tr w:rsidR="00F50E69" w:rsidRPr="005B3DE3" w14:paraId="1CE00F6A" w14:textId="77777777" w:rsidTr="00F50E69">
        <w:trPr>
          <w:cantSplit/>
        </w:trPr>
        <w:tc>
          <w:tcPr>
            <w:tcW w:w="1985" w:type="dxa"/>
            <w:tcBorders>
              <w:top w:val="single" w:sz="4" w:space="0" w:color="C2D9BA"/>
              <w:bottom w:val="single" w:sz="4" w:space="0" w:color="C2D9BA"/>
              <w:right w:val="single" w:sz="4" w:space="0" w:color="C2D9BA"/>
            </w:tcBorders>
            <w:shd w:val="clear" w:color="auto" w:fill="auto"/>
          </w:tcPr>
          <w:p w14:paraId="437AE80A" w14:textId="77777777" w:rsidR="00F50E69" w:rsidRPr="005B3DE3" w:rsidRDefault="00F50E69" w:rsidP="00941FF4">
            <w:pPr>
              <w:pStyle w:val="TableText"/>
              <w:spacing w:line="240" w:lineRule="auto"/>
              <w:rPr>
                <w:lang w:eastAsia="en-NZ"/>
              </w:rPr>
            </w:pPr>
            <w:r w:rsidRPr="005B3DE3">
              <w:rPr>
                <w:lang w:eastAsia="en-NZ"/>
              </w:rPr>
              <w:t>2</w:t>
            </w:r>
          </w:p>
        </w:tc>
        <w:tc>
          <w:tcPr>
            <w:tcW w:w="1417" w:type="dxa"/>
            <w:tcBorders>
              <w:top w:val="single" w:sz="4" w:space="0" w:color="C2D9BA"/>
              <w:left w:val="single" w:sz="4" w:space="0" w:color="C2D9BA"/>
              <w:bottom w:val="single" w:sz="4" w:space="0" w:color="C2D9BA"/>
              <w:right w:val="single" w:sz="4" w:space="0" w:color="C2D9BA"/>
            </w:tcBorders>
            <w:shd w:val="clear" w:color="auto" w:fill="auto"/>
          </w:tcPr>
          <w:p w14:paraId="5D24AAB9" w14:textId="77777777" w:rsidR="00F50E69" w:rsidRPr="00C20B34" w:rsidRDefault="00F50E69" w:rsidP="00F50E69">
            <w:pPr>
              <w:pStyle w:val="TableText"/>
              <w:tabs>
                <w:tab w:val="decimal" w:pos="793"/>
              </w:tabs>
              <w:spacing w:line="240" w:lineRule="auto"/>
              <w:rPr>
                <w:rFonts w:cstheme="minorHAnsi"/>
                <w:color w:val="000000"/>
                <w:lang w:eastAsia="en-NZ"/>
              </w:rPr>
            </w:pPr>
            <w:r w:rsidRPr="00B35AAD">
              <w:t>227</w:t>
            </w:r>
          </w:p>
        </w:tc>
        <w:tc>
          <w:tcPr>
            <w:tcW w:w="744" w:type="dxa"/>
            <w:tcBorders>
              <w:top w:val="single" w:sz="4" w:space="0" w:color="C2D9BA"/>
              <w:left w:val="single" w:sz="4" w:space="0" w:color="C2D9BA"/>
              <w:bottom w:val="single" w:sz="4" w:space="0" w:color="C2D9BA"/>
            </w:tcBorders>
            <w:shd w:val="clear" w:color="auto" w:fill="auto"/>
          </w:tcPr>
          <w:p w14:paraId="62B670B1" w14:textId="77777777" w:rsidR="00F50E69" w:rsidRPr="00C20B34" w:rsidRDefault="00F50E69" w:rsidP="00F50E69">
            <w:pPr>
              <w:pStyle w:val="TableText"/>
              <w:tabs>
                <w:tab w:val="decimal" w:pos="369"/>
              </w:tabs>
              <w:spacing w:line="240" w:lineRule="auto"/>
              <w:rPr>
                <w:rFonts w:cstheme="minorHAnsi"/>
                <w:color w:val="000000"/>
                <w:lang w:eastAsia="en-NZ"/>
              </w:rPr>
            </w:pPr>
            <w:r w:rsidRPr="00B35AAD">
              <w:t>81</w:t>
            </w:r>
          </w:p>
        </w:tc>
        <w:tc>
          <w:tcPr>
            <w:tcW w:w="744" w:type="dxa"/>
            <w:tcBorders>
              <w:top w:val="single" w:sz="4" w:space="0" w:color="C2D9BA"/>
              <w:bottom w:val="single" w:sz="4" w:space="0" w:color="C2D9BA"/>
              <w:right w:val="single" w:sz="4" w:space="0" w:color="C2D9BA"/>
            </w:tcBorders>
            <w:shd w:val="clear" w:color="auto" w:fill="auto"/>
          </w:tcPr>
          <w:p w14:paraId="0C0E2F50" w14:textId="77777777" w:rsidR="00F50E69" w:rsidRPr="00C20B34" w:rsidRDefault="00F50E69" w:rsidP="00F50E69">
            <w:pPr>
              <w:pStyle w:val="TableText"/>
              <w:tabs>
                <w:tab w:val="decimal" w:pos="305"/>
              </w:tabs>
              <w:spacing w:line="240" w:lineRule="auto"/>
              <w:rPr>
                <w:rFonts w:cstheme="minorHAnsi"/>
                <w:color w:val="000000"/>
                <w:lang w:eastAsia="en-NZ"/>
              </w:rPr>
            </w:pPr>
            <w:r w:rsidRPr="00B35AAD">
              <w:t>35.7</w:t>
            </w:r>
          </w:p>
        </w:tc>
        <w:tc>
          <w:tcPr>
            <w:tcW w:w="744" w:type="dxa"/>
            <w:tcBorders>
              <w:top w:val="single" w:sz="4" w:space="0" w:color="C2D9BA"/>
              <w:left w:val="single" w:sz="4" w:space="0" w:color="C2D9BA"/>
              <w:bottom w:val="single" w:sz="4" w:space="0" w:color="C2D9BA"/>
              <w:right w:val="single" w:sz="4" w:space="0" w:color="C2D9BA"/>
            </w:tcBorders>
            <w:shd w:val="clear" w:color="auto" w:fill="auto"/>
          </w:tcPr>
          <w:p w14:paraId="1739D0F4" w14:textId="77777777" w:rsidR="00F50E69" w:rsidRPr="00C20B34" w:rsidRDefault="00F50E69" w:rsidP="00F50E69">
            <w:pPr>
              <w:pStyle w:val="TableText"/>
              <w:tabs>
                <w:tab w:val="decimal" w:pos="397"/>
              </w:tabs>
              <w:spacing w:line="240" w:lineRule="auto"/>
              <w:rPr>
                <w:rFonts w:cstheme="minorHAnsi"/>
                <w:color w:val="000000"/>
                <w:lang w:eastAsia="en-NZ"/>
              </w:rPr>
            </w:pPr>
            <w:r w:rsidRPr="00B35AAD">
              <w:t>24</w:t>
            </w:r>
          </w:p>
        </w:tc>
        <w:tc>
          <w:tcPr>
            <w:tcW w:w="745" w:type="dxa"/>
            <w:tcBorders>
              <w:top w:val="single" w:sz="4" w:space="0" w:color="C2D9BA"/>
              <w:left w:val="single" w:sz="4" w:space="0" w:color="C2D9BA"/>
              <w:bottom w:val="single" w:sz="4" w:space="0" w:color="C2D9BA"/>
              <w:right w:val="single" w:sz="4" w:space="0" w:color="C2D9BA"/>
            </w:tcBorders>
            <w:shd w:val="clear" w:color="auto" w:fill="auto"/>
          </w:tcPr>
          <w:p w14:paraId="2011DFA8" w14:textId="77777777" w:rsidR="00F50E69" w:rsidRPr="00C20B34" w:rsidRDefault="00F50E69" w:rsidP="00F50E69">
            <w:pPr>
              <w:pStyle w:val="TableText"/>
              <w:tabs>
                <w:tab w:val="decimal" w:pos="307"/>
              </w:tabs>
              <w:spacing w:line="240" w:lineRule="auto"/>
              <w:rPr>
                <w:rFonts w:cstheme="minorHAnsi"/>
                <w:color w:val="000000"/>
                <w:lang w:eastAsia="en-NZ"/>
              </w:rPr>
            </w:pPr>
            <w:r w:rsidRPr="00B35AAD">
              <w:t>10.6</w:t>
            </w:r>
          </w:p>
        </w:tc>
        <w:tc>
          <w:tcPr>
            <w:tcW w:w="850" w:type="dxa"/>
            <w:tcBorders>
              <w:top w:val="single" w:sz="4" w:space="0" w:color="C2D9BA"/>
              <w:left w:val="single" w:sz="4" w:space="0" w:color="C2D9BA"/>
              <w:bottom w:val="single" w:sz="4" w:space="0" w:color="C2D9BA"/>
            </w:tcBorders>
            <w:shd w:val="clear" w:color="auto" w:fill="auto"/>
          </w:tcPr>
          <w:p w14:paraId="68BE00A7" w14:textId="77777777" w:rsidR="00F50E69" w:rsidRPr="00C20B34" w:rsidRDefault="00F50E69" w:rsidP="00F50E69">
            <w:pPr>
              <w:pStyle w:val="TableText"/>
              <w:tabs>
                <w:tab w:val="decimal" w:pos="438"/>
              </w:tabs>
              <w:spacing w:line="240" w:lineRule="auto"/>
              <w:rPr>
                <w:rFonts w:cstheme="minorHAnsi"/>
                <w:color w:val="000000"/>
                <w:lang w:eastAsia="en-NZ"/>
              </w:rPr>
            </w:pPr>
            <w:r w:rsidRPr="00B35AAD">
              <w:t>118</w:t>
            </w:r>
          </w:p>
        </w:tc>
        <w:tc>
          <w:tcPr>
            <w:tcW w:w="851" w:type="dxa"/>
            <w:tcBorders>
              <w:top w:val="single" w:sz="4" w:space="0" w:color="C2D9BA"/>
              <w:bottom w:val="single" w:sz="4" w:space="0" w:color="C2D9BA"/>
            </w:tcBorders>
            <w:shd w:val="clear" w:color="auto" w:fill="auto"/>
          </w:tcPr>
          <w:p w14:paraId="5C2BF197" w14:textId="77777777" w:rsidR="00F50E69" w:rsidRPr="00C20B34" w:rsidRDefault="00F50E69" w:rsidP="00F50E69">
            <w:pPr>
              <w:pStyle w:val="TableText"/>
              <w:tabs>
                <w:tab w:val="decimal" w:pos="340"/>
              </w:tabs>
              <w:spacing w:line="240" w:lineRule="auto"/>
              <w:rPr>
                <w:rFonts w:cstheme="minorHAnsi"/>
                <w:color w:val="000000"/>
                <w:lang w:eastAsia="en-NZ"/>
              </w:rPr>
            </w:pPr>
            <w:r w:rsidRPr="00B35AAD">
              <w:t>52</w:t>
            </w:r>
          </w:p>
        </w:tc>
      </w:tr>
      <w:tr w:rsidR="00F50E69" w:rsidRPr="005B3DE3" w14:paraId="797F90D6" w14:textId="77777777" w:rsidTr="00F50E69">
        <w:trPr>
          <w:cantSplit/>
        </w:trPr>
        <w:tc>
          <w:tcPr>
            <w:tcW w:w="1985" w:type="dxa"/>
            <w:tcBorders>
              <w:top w:val="single" w:sz="4" w:space="0" w:color="C2D9BA"/>
              <w:bottom w:val="single" w:sz="4" w:space="0" w:color="C2D9BA"/>
              <w:right w:val="single" w:sz="4" w:space="0" w:color="C2D9BA"/>
            </w:tcBorders>
            <w:shd w:val="clear" w:color="auto" w:fill="auto"/>
          </w:tcPr>
          <w:p w14:paraId="5ABC1C04" w14:textId="77777777" w:rsidR="00F50E69" w:rsidRPr="005B3DE3" w:rsidRDefault="00F50E69" w:rsidP="00941FF4">
            <w:pPr>
              <w:pStyle w:val="TableText"/>
              <w:spacing w:line="240" w:lineRule="auto"/>
              <w:rPr>
                <w:lang w:eastAsia="en-NZ"/>
              </w:rPr>
            </w:pPr>
            <w:r w:rsidRPr="005B3DE3">
              <w:rPr>
                <w:lang w:eastAsia="en-NZ"/>
              </w:rPr>
              <w:t>3</w:t>
            </w:r>
          </w:p>
        </w:tc>
        <w:tc>
          <w:tcPr>
            <w:tcW w:w="1417" w:type="dxa"/>
            <w:tcBorders>
              <w:top w:val="single" w:sz="4" w:space="0" w:color="C2D9BA"/>
              <w:left w:val="single" w:sz="4" w:space="0" w:color="C2D9BA"/>
              <w:bottom w:val="single" w:sz="4" w:space="0" w:color="C2D9BA"/>
              <w:right w:val="single" w:sz="4" w:space="0" w:color="C2D9BA"/>
            </w:tcBorders>
            <w:shd w:val="clear" w:color="auto" w:fill="auto"/>
          </w:tcPr>
          <w:p w14:paraId="7D8B9C5E" w14:textId="77777777" w:rsidR="00F50E69" w:rsidRPr="00C20B34" w:rsidRDefault="00F50E69" w:rsidP="00F50E69">
            <w:pPr>
              <w:pStyle w:val="TableText"/>
              <w:tabs>
                <w:tab w:val="decimal" w:pos="793"/>
              </w:tabs>
              <w:spacing w:line="240" w:lineRule="auto"/>
              <w:rPr>
                <w:rFonts w:cstheme="minorHAnsi"/>
                <w:color w:val="000000"/>
                <w:lang w:eastAsia="en-NZ"/>
              </w:rPr>
            </w:pPr>
            <w:r w:rsidRPr="00B35AAD">
              <w:t>250</w:t>
            </w:r>
          </w:p>
        </w:tc>
        <w:tc>
          <w:tcPr>
            <w:tcW w:w="744" w:type="dxa"/>
            <w:tcBorders>
              <w:top w:val="single" w:sz="4" w:space="0" w:color="C2D9BA"/>
              <w:left w:val="single" w:sz="4" w:space="0" w:color="C2D9BA"/>
              <w:bottom w:val="single" w:sz="4" w:space="0" w:color="C2D9BA"/>
            </w:tcBorders>
            <w:shd w:val="clear" w:color="auto" w:fill="auto"/>
          </w:tcPr>
          <w:p w14:paraId="6FFAB6F6" w14:textId="77777777" w:rsidR="00F50E69" w:rsidRPr="00C20B34" w:rsidRDefault="00F50E69" w:rsidP="00F50E69">
            <w:pPr>
              <w:pStyle w:val="TableText"/>
              <w:tabs>
                <w:tab w:val="decimal" w:pos="369"/>
              </w:tabs>
              <w:spacing w:line="240" w:lineRule="auto"/>
              <w:rPr>
                <w:rFonts w:cstheme="minorHAnsi"/>
                <w:color w:val="000000"/>
                <w:lang w:eastAsia="en-NZ"/>
              </w:rPr>
            </w:pPr>
            <w:r w:rsidRPr="00B35AAD">
              <w:t>94</w:t>
            </w:r>
          </w:p>
        </w:tc>
        <w:tc>
          <w:tcPr>
            <w:tcW w:w="744" w:type="dxa"/>
            <w:tcBorders>
              <w:top w:val="single" w:sz="4" w:space="0" w:color="C2D9BA"/>
              <w:bottom w:val="single" w:sz="4" w:space="0" w:color="C2D9BA"/>
              <w:right w:val="single" w:sz="4" w:space="0" w:color="C2D9BA"/>
            </w:tcBorders>
            <w:shd w:val="clear" w:color="auto" w:fill="auto"/>
          </w:tcPr>
          <w:p w14:paraId="0049DC1B" w14:textId="77777777" w:rsidR="00F50E69" w:rsidRPr="00C20B34" w:rsidRDefault="00F50E69" w:rsidP="00F50E69">
            <w:pPr>
              <w:pStyle w:val="TableText"/>
              <w:tabs>
                <w:tab w:val="decimal" w:pos="305"/>
              </w:tabs>
              <w:spacing w:line="240" w:lineRule="auto"/>
              <w:rPr>
                <w:rFonts w:cstheme="minorHAnsi"/>
                <w:color w:val="000000"/>
                <w:lang w:eastAsia="en-NZ"/>
              </w:rPr>
            </w:pPr>
            <w:r w:rsidRPr="00B35AAD">
              <w:t>37.6</w:t>
            </w:r>
          </w:p>
        </w:tc>
        <w:tc>
          <w:tcPr>
            <w:tcW w:w="744" w:type="dxa"/>
            <w:tcBorders>
              <w:top w:val="single" w:sz="4" w:space="0" w:color="C2D9BA"/>
              <w:left w:val="single" w:sz="4" w:space="0" w:color="C2D9BA"/>
              <w:bottom w:val="single" w:sz="4" w:space="0" w:color="C2D9BA"/>
              <w:right w:val="single" w:sz="4" w:space="0" w:color="C2D9BA"/>
            </w:tcBorders>
            <w:shd w:val="clear" w:color="auto" w:fill="auto"/>
          </w:tcPr>
          <w:p w14:paraId="2C8D981B" w14:textId="77777777" w:rsidR="00F50E69" w:rsidRPr="00C20B34" w:rsidRDefault="00F50E69" w:rsidP="00F50E69">
            <w:pPr>
              <w:pStyle w:val="TableText"/>
              <w:tabs>
                <w:tab w:val="decimal" w:pos="397"/>
              </w:tabs>
              <w:spacing w:line="240" w:lineRule="auto"/>
              <w:rPr>
                <w:rFonts w:cstheme="minorHAnsi"/>
                <w:color w:val="000000"/>
                <w:lang w:eastAsia="en-NZ"/>
              </w:rPr>
            </w:pPr>
            <w:r w:rsidRPr="00B35AAD">
              <w:t>49</w:t>
            </w:r>
          </w:p>
        </w:tc>
        <w:tc>
          <w:tcPr>
            <w:tcW w:w="745" w:type="dxa"/>
            <w:tcBorders>
              <w:top w:val="single" w:sz="4" w:space="0" w:color="C2D9BA"/>
              <w:left w:val="single" w:sz="4" w:space="0" w:color="C2D9BA"/>
              <w:bottom w:val="single" w:sz="4" w:space="0" w:color="C2D9BA"/>
              <w:right w:val="single" w:sz="4" w:space="0" w:color="C2D9BA"/>
            </w:tcBorders>
            <w:shd w:val="clear" w:color="auto" w:fill="auto"/>
          </w:tcPr>
          <w:p w14:paraId="4F11024D" w14:textId="77777777" w:rsidR="00F50E69" w:rsidRPr="00C20B34" w:rsidRDefault="00F50E69" w:rsidP="00F50E69">
            <w:pPr>
              <w:pStyle w:val="TableText"/>
              <w:tabs>
                <w:tab w:val="decimal" w:pos="307"/>
              </w:tabs>
              <w:spacing w:line="240" w:lineRule="auto"/>
              <w:rPr>
                <w:rFonts w:cstheme="minorHAnsi"/>
                <w:color w:val="000000"/>
                <w:lang w:eastAsia="en-NZ"/>
              </w:rPr>
            </w:pPr>
            <w:r w:rsidRPr="00B35AAD">
              <w:t>19.6</w:t>
            </w:r>
          </w:p>
        </w:tc>
        <w:tc>
          <w:tcPr>
            <w:tcW w:w="850" w:type="dxa"/>
            <w:tcBorders>
              <w:top w:val="single" w:sz="4" w:space="0" w:color="C2D9BA"/>
              <w:left w:val="single" w:sz="4" w:space="0" w:color="C2D9BA"/>
              <w:bottom w:val="single" w:sz="4" w:space="0" w:color="C2D9BA"/>
            </w:tcBorders>
            <w:shd w:val="clear" w:color="auto" w:fill="auto"/>
          </w:tcPr>
          <w:p w14:paraId="5A921891" w14:textId="77777777" w:rsidR="00F50E69" w:rsidRPr="00C20B34" w:rsidRDefault="00F50E69" w:rsidP="00F50E69">
            <w:pPr>
              <w:pStyle w:val="TableText"/>
              <w:tabs>
                <w:tab w:val="decimal" w:pos="438"/>
              </w:tabs>
              <w:spacing w:line="240" w:lineRule="auto"/>
              <w:rPr>
                <w:rFonts w:cstheme="minorHAnsi"/>
                <w:color w:val="000000"/>
                <w:lang w:eastAsia="en-NZ"/>
              </w:rPr>
            </w:pPr>
            <w:r w:rsidRPr="00B35AAD">
              <w:t>104</w:t>
            </w:r>
          </w:p>
        </w:tc>
        <w:tc>
          <w:tcPr>
            <w:tcW w:w="851" w:type="dxa"/>
            <w:tcBorders>
              <w:top w:val="single" w:sz="4" w:space="0" w:color="C2D9BA"/>
              <w:bottom w:val="single" w:sz="4" w:space="0" w:color="C2D9BA"/>
            </w:tcBorders>
            <w:shd w:val="clear" w:color="auto" w:fill="auto"/>
          </w:tcPr>
          <w:p w14:paraId="31C54F4A" w14:textId="77777777" w:rsidR="00F50E69" w:rsidRPr="00C20B34" w:rsidRDefault="00F50E69" w:rsidP="00F50E69">
            <w:pPr>
              <w:pStyle w:val="TableText"/>
              <w:tabs>
                <w:tab w:val="decimal" w:pos="340"/>
              </w:tabs>
              <w:spacing w:line="240" w:lineRule="auto"/>
              <w:rPr>
                <w:rFonts w:cstheme="minorHAnsi"/>
                <w:color w:val="000000"/>
                <w:lang w:eastAsia="en-NZ"/>
              </w:rPr>
            </w:pPr>
            <w:r w:rsidRPr="00B35AAD">
              <w:t>41.6</w:t>
            </w:r>
          </w:p>
        </w:tc>
      </w:tr>
      <w:tr w:rsidR="00F50E69" w:rsidRPr="005B3DE3" w14:paraId="191C300E" w14:textId="77777777" w:rsidTr="00F50E69">
        <w:trPr>
          <w:cantSplit/>
        </w:trPr>
        <w:tc>
          <w:tcPr>
            <w:tcW w:w="1985" w:type="dxa"/>
            <w:tcBorders>
              <w:top w:val="single" w:sz="4" w:space="0" w:color="C2D9BA"/>
              <w:bottom w:val="single" w:sz="4" w:space="0" w:color="C2D9BA"/>
              <w:right w:val="single" w:sz="4" w:space="0" w:color="C2D9BA"/>
            </w:tcBorders>
            <w:shd w:val="clear" w:color="auto" w:fill="auto"/>
          </w:tcPr>
          <w:p w14:paraId="2DE46278" w14:textId="77777777" w:rsidR="00F50E69" w:rsidRPr="005B3DE3" w:rsidRDefault="00F50E69" w:rsidP="00941FF4">
            <w:pPr>
              <w:pStyle w:val="TableText"/>
              <w:spacing w:line="240" w:lineRule="auto"/>
              <w:rPr>
                <w:lang w:eastAsia="en-NZ"/>
              </w:rPr>
            </w:pPr>
            <w:r w:rsidRPr="005B3DE3">
              <w:rPr>
                <w:lang w:eastAsia="en-NZ"/>
              </w:rPr>
              <w:t>4</w:t>
            </w:r>
          </w:p>
        </w:tc>
        <w:tc>
          <w:tcPr>
            <w:tcW w:w="1417" w:type="dxa"/>
            <w:tcBorders>
              <w:top w:val="single" w:sz="4" w:space="0" w:color="C2D9BA"/>
              <w:left w:val="single" w:sz="4" w:space="0" w:color="C2D9BA"/>
              <w:bottom w:val="single" w:sz="4" w:space="0" w:color="C2D9BA"/>
              <w:right w:val="single" w:sz="4" w:space="0" w:color="C2D9BA"/>
            </w:tcBorders>
            <w:shd w:val="clear" w:color="auto" w:fill="auto"/>
          </w:tcPr>
          <w:p w14:paraId="2DA271D5" w14:textId="77777777" w:rsidR="00F50E69" w:rsidRPr="00C20B34" w:rsidRDefault="00F50E69" w:rsidP="00F50E69">
            <w:pPr>
              <w:pStyle w:val="TableText"/>
              <w:tabs>
                <w:tab w:val="decimal" w:pos="793"/>
              </w:tabs>
              <w:spacing w:line="240" w:lineRule="auto"/>
              <w:rPr>
                <w:rFonts w:cstheme="minorHAnsi"/>
                <w:color w:val="000000"/>
                <w:lang w:eastAsia="en-NZ"/>
              </w:rPr>
            </w:pPr>
            <w:r w:rsidRPr="00B35AAD">
              <w:t>285</w:t>
            </w:r>
          </w:p>
        </w:tc>
        <w:tc>
          <w:tcPr>
            <w:tcW w:w="744" w:type="dxa"/>
            <w:tcBorders>
              <w:top w:val="single" w:sz="4" w:space="0" w:color="C2D9BA"/>
              <w:left w:val="single" w:sz="4" w:space="0" w:color="C2D9BA"/>
              <w:bottom w:val="single" w:sz="4" w:space="0" w:color="C2D9BA"/>
            </w:tcBorders>
            <w:shd w:val="clear" w:color="auto" w:fill="auto"/>
          </w:tcPr>
          <w:p w14:paraId="4BF5C2DB" w14:textId="77777777" w:rsidR="00F50E69" w:rsidRPr="00C20B34" w:rsidRDefault="00F50E69" w:rsidP="00F50E69">
            <w:pPr>
              <w:pStyle w:val="TableText"/>
              <w:tabs>
                <w:tab w:val="decimal" w:pos="369"/>
              </w:tabs>
              <w:spacing w:line="240" w:lineRule="auto"/>
              <w:rPr>
                <w:rFonts w:cstheme="minorHAnsi"/>
                <w:color w:val="000000"/>
                <w:lang w:eastAsia="en-NZ"/>
              </w:rPr>
            </w:pPr>
            <w:r w:rsidRPr="00B35AAD">
              <w:t>101</w:t>
            </w:r>
          </w:p>
        </w:tc>
        <w:tc>
          <w:tcPr>
            <w:tcW w:w="744" w:type="dxa"/>
            <w:tcBorders>
              <w:top w:val="single" w:sz="4" w:space="0" w:color="C2D9BA"/>
              <w:bottom w:val="single" w:sz="4" w:space="0" w:color="C2D9BA"/>
              <w:right w:val="single" w:sz="4" w:space="0" w:color="C2D9BA"/>
            </w:tcBorders>
            <w:shd w:val="clear" w:color="auto" w:fill="auto"/>
          </w:tcPr>
          <w:p w14:paraId="2E413A87" w14:textId="77777777" w:rsidR="00F50E69" w:rsidRPr="00C20B34" w:rsidRDefault="00F50E69" w:rsidP="00F50E69">
            <w:pPr>
              <w:pStyle w:val="TableText"/>
              <w:tabs>
                <w:tab w:val="decimal" w:pos="305"/>
              </w:tabs>
              <w:spacing w:line="240" w:lineRule="auto"/>
              <w:rPr>
                <w:rFonts w:cstheme="minorHAnsi"/>
                <w:color w:val="000000"/>
                <w:lang w:eastAsia="en-NZ"/>
              </w:rPr>
            </w:pPr>
            <w:r w:rsidRPr="00B35AAD">
              <w:t>35.4</w:t>
            </w:r>
          </w:p>
        </w:tc>
        <w:tc>
          <w:tcPr>
            <w:tcW w:w="744" w:type="dxa"/>
            <w:tcBorders>
              <w:top w:val="single" w:sz="4" w:space="0" w:color="C2D9BA"/>
              <w:left w:val="single" w:sz="4" w:space="0" w:color="C2D9BA"/>
              <w:bottom w:val="single" w:sz="4" w:space="0" w:color="C2D9BA"/>
              <w:right w:val="single" w:sz="4" w:space="0" w:color="C2D9BA"/>
            </w:tcBorders>
            <w:shd w:val="clear" w:color="auto" w:fill="auto"/>
          </w:tcPr>
          <w:p w14:paraId="176F2742" w14:textId="77777777" w:rsidR="00F50E69" w:rsidRPr="00C20B34" w:rsidRDefault="00F50E69" w:rsidP="00F50E69">
            <w:pPr>
              <w:pStyle w:val="TableText"/>
              <w:tabs>
                <w:tab w:val="decimal" w:pos="397"/>
              </w:tabs>
              <w:spacing w:line="240" w:lineRule="auto"/>
              <w:rPr>
                <w:rFonts w:cstheme="minorHAnsi"/>
                <w:color w:val="000000"/>
                <w:lang w:eastAsia="en-NZ"/>
              </w:rPr>
            </w:pPr>
            <w:r w:rsidRPr="00B35AAD">
              <w:t>60</w:t>
            </w:r>
          </w:p>
        </w:tc>
        <w:tc>
          <w:tcPr>
            <w:tcW w:w="745" w:type="dxa"/>
            <w:tcBorders>
              <w:top w:val="single" w:sz="4" w:space="0" w:color="C2D9BA"/>
              <w:left w:val="single" w:sz="4" w:space="0" w:color="C2D9BA"/>
              <w:bottom w:val="single" w:sz="4" w:space="0" w:color="C2D9BA"/>
              <w:right w:val="single" w:sz="4" w:space="0" w:color="C2D9BA"/>
            </w:tcBorders>
            <w:shd w:val="clear" w:color="auto" w:fill="auto"/>
          </w:tcPr>
          <w:p w14:paraId="1E41DD21" w14:textId="77777777" w:rsidR="00F50E69" w:rsidRPr="00C20B34" w:rsidRDefault="00F50E69" w:rsidP="00F50E69">
            <w:pPr>
              <w:pStyle w:val="TableText"/>
              <w:tabs>
                <w:tab w:val="decimal" w:pos="307"/>
              </w:tabs>
              <w:spacing w:line="240" w:lineRule="auto"/>
              <w:rPr>
                <w:rFonts w:cstheme="minorHAnsi"/>
                <w:color w:val="000000"/>
                <w:lang w:eastAsia="en-NZ"/>
              </w:rPr>
            </w:pPr>
            <w:r w:rsidRPr="00B35AAD">
              <w:t>21.1</w:t>
            </w:r>
          </w:p>
        </w:tc>
        <w:tc>
          <w:tcPr>
            <w:tcW w:w="850" w:type="dxa"/>
            <w:tcBorders>
              <w:top w:val="single" w:sz="4" w:space="0" w:color="C2D9BA"/>
              <w:left w:val="single" w:sz="4" w:space="0" w:color="C2D9BA"/>
              <w:bottom w:val="single" w:sz="4" w:space="0" w:color="C2D9BA"/>
            </w:tcBorders>
            <w:shd w:val="clear" w:color="auto" w:fill="auto"/>
          </w:tcPr>
          <w:p w14:paraId="5FCCFFC5" w14:textId="77777777" w:rsidR="00F50E69" w:rsidRPr="00C20B34" w:rsidRDefault="00F50E69" w:rsidP="00F50E69">
            <w:pPr>
              <w:pStyle w:val="TableText"/>
              <w:tabs>
                <w:tab w:val="decimal" w:pos="438"/>
              </w:tabs>
              <w:spacing w:line="240" w:lineRule="auto"/>
              <w:rPr>
                <w:rFonts w:cstheme="minorHAnsi"/>
                <w:color w:val="000000"/>
                <w:lang w:eastAsia="en-NZ"/>
              </w:rPr>
            </w:pPr>
            <w:r w:rsidRPr="00B35AAD">
              <w:t>118</w:t>
            </w:r>
          </w:p>
        </w:tc>
        <w:tc>
          <w:tcPr>
            <w:tcW w:w="851" w:type="dxa"/>
            <w:tcBorders>
              <w:top w:val="single" w:sz="4" w:space="0" w:color="C2D9BA"/>
              <w:bottom w:val="single" w:sz="4" w:space="0" w:color="C2D9BA"/>
            </w:tcBorders>
            <w:shd w:val="clear" w:color="auto" w:fill="auto"/>
          </w:tcPr>
          <w:p w14:paraId="567D1F07" w14:textId="77777777" w:rsidR="00F50E69" w:rsidRPr="00C20B34" w:rsidRDefault="00F50E69" w:rsidP="00F50E69">
            <w:pPr>
              <w:pStyle w:val="TableText"/>
              <w:tabs>
                <w:tab w:val="decimal" w:pos="340"/>
              </w:tabs>
              <w:spacing w:line="240" w:lineRule="auto"/>
              <w:rPr>
                <w:rFonts w:cstheme="minorHAnsi"/>
                <w:color w:val="000000"/>
                <w:lang w:eastAsia="en-NZ"/>
              </w:rPr>
            </w:pPr>
            <w:r w:rsidRPr="00B35AAD">
              <w:t>41.4</w:t>
            </w:r>
          </w:p>
        </w:tc>
      </w:tr>
      <w:tr w:rsidR="00F50E69" w:rsidRPr="005B3DE3" w14:paraId="7A3D7CA2" w14:textId="77777777" w:rsidTr="00F50E69">
        <w:trPr>
          <w:cantSplit/>
        </w:trPr>
        <w:tc>
          <w:tcPr>
            <w:tcW w:w="1985" w:type="dxa"/>
            <w:tcBorders>
              <w:top w:val="single" w:sz="4" w:space="0" w:color="C2D9BA"/>
              <w:bottom w:val="single" w:sz="4" w:space="0" w:color="C2D9BA"/>
              <w:right w:val="single" w:sz="4" w:space="0" w:color="C2D9BA"/>
            </w:tcBorders>
            <w:shd w:val="clear" w:color="auto" w:fill="auto"/>
          </w:tcPr>
          <w:p w14:paraId="696C3AC3" w14:textId="77777777" w:rsidR="00F50E69" w:rsidRPr="005B3DE3" w:rsidRDefault="00F50E69" w:rsidP="00941FF4">
            <w:pPr>
              <w:pStyle w:val="TableText"/>
              <w:spacing w:line="240" w:lineRule="auto"/>
              <w:rPr>
                <w:lang w:eastAsia="en-NZ"/>
              </w:rPr>
            </w:pPr>
            <w:r w:rsidRPr="005B3DE3">
              <w:rPr>
                <w:lang w:eastAsia="en-NZ"/>
              </w:rPr>
              <w:t>5</w:t>
            </w:r>
          </w:p>
        </w:tc>
        <w:tc>
          <w:tcPr>
            <w:tcW w:w="1417" w:type="dxa"/>
            <w:tcBorders>
              <w:top w:val="single" w:sz="4" w:space="0" w:color="C2D9BA"/>
              <w:left w:val="single" w:sz="4" w:space="0" w:color="C2D9BA"/>
              <w:bottom w:val="single" w:sz="4" w:space="0" w:color="C2D9BA"/>
              <w:right w:val="single" w:sz="4" w:space="0" w:color="C2D9BA"/>
            </w:tcBorders>
            <w:shd w:val="clear" w:color="auto" w:fill="auto"/>
          </w:tcPr>
          <w:p w14:paraId="78173516" w14:textId="77777777" w:rsidR="00F50E69" w:rsidRPr="00C20B34" w:rsidRDefault="00F50E69" w:rsidP="00F50E69">
            <w:pPr>
              <w:pStyle w:val="TableText"/>
              <w:tabs>
                <w:tab w:val="decimal" w:pos="793"/>
              </w:tabs>
              <w:spacing w:line="240" w:lineRule="auto"/>
              <w:rPr>
                <w:rFonts w:cstheme="minorHAnsi"/>
                <w:color w:val="000000"/>
                <w:lang w:eastAsia="en-NZ"/>
              </w:rPr>
            </w:pPr>
            <w:r w:rsidRPr="00B35AAD">
              <w:t>245</w:t>
            </w:r>
          </w:p>
        </w:tc>
        <w:tc>
          <w:tcPr>
            <w:tcW w:w="744" w:type="dxa"/>
            <w:tcBorders>
              <w:top w:val="single" w:sz="4" w:space="0" w:color="C2D9BA"/>
              <w:left w:val="single" w:sz="4" w:space="0" w:color="C2D9BA"/>
              <w:bottom w:val="single" w:sz="4" w:space="0" w:color="C2D9BA"/>
            </w:tcBorders>
            <w:shd w:val="clear" w:color="auto" w:fill="auto"/>
          </w:tcPr>
          <w:p w14:paraId="2D5C7C90" w14:textId="77777777" w:rsidR="00F50E69" w:rsidRPr="00C20B34" w:rsidRDefault="00F50E69" w:rsidP="00F50E69">
            <w:pPr>
              <w:pStyle w:val="TableText"/>
              <w:tabs>
                <w:tab w:val="decimal" w:pos="369"/>
              </w:tabs>
              <w:spacing w:line="240" w:lineRule="auto"/>
              <w:rPr>
                <w:rFonts w:cstheme="minorHAnsi"/>
                <w:color w:val="000000"/>
                <w:lang w:eastAsia="en-NZ"/>
              </w:rPr>
            </w:pPr>
            <w:r w:rsidRPr="00B35AAD">
              <w:t>89</w:t>
            </w:r>
          </w:p>
        </w:tc>
        <w:tc>
          <w:tcPr>
            <w:tcW w:w="744" w:type="dxa"/>
            <w:tcBorders>
              <w:top w:val="single" w:sz="4" w:space="0" w:color="C2D9BA"/>
              <w:bottom w:val="single" w:sz="4" w:space="0" w:color="C2D9BA"/>
              <w:right w:val="single" w:sz="4" w:space="0" w:color="C2D9BA"/>
            </w:tcBorders>
            <w:shd w:val="clear" w:color="auto" w:fill="auto"/>
          </w:tcPr>
          <w:p w14:paraId="5023659F" w14:textId="77777777" w:rsidR="00F50E69" w:rsidRPr="00C20B34" w:rsidRDefault="00F50E69" w:rsidP="00F50E69">
            <w:pPr>
              <w:pStyle w:val="TableText"/>
              <w:tabs>
                <w:tab w:val="decimal" w:pos="305"/>
              </w:tabs>
              <w:spacing w:line="240" w:lineRule="auto"/>
              <w:rPr>
                <w:rFonts w:cstheme="minorHAnsi"/>
                <w:color w:val="000000"/>
                <w:lang w:eastAsia="en-NZ"/>
              </w:rPr>
            </w:pPr>
            <w:r w:rsidRPr="00B35AAD">
              <w:t>36.3</w:t>
            </w:r>
          </w:p>
        </w:tc>
        <w:tc>
          <w:tcPr>
            <w:tcW w:w="744" w:type="dxa"/>
            <w:tcBorders>
              <w:top w:val="single" w:sz="4" w:space="0" w:color="C2D9BA"/>
              <w:left w:val="single" w:sz="4" w:space="0" w:color="C2D9BA"/>
              <w:bottom w:val="single" w:sz="4" w:space="0" w:color="C2D9BA"/>
              <w:right w:val="single" w:sz="4" w:space="0" w:color="C2D9BA"/>
            </w:tcBorders>
            <w:shd w:val="clear" w:color="auto" w:fill="auto"/>
          </w:tcPr>
          <w:p w14:paraId="78FE5F46" w14:textId="77777777" w:rsidR="00F50E69" w:rsidRPr="00C20B34" w:rsidRDefault="00F50E69" w:rsidP="00F50E69">
            <w:pPr>
              <w:pStyle w:val="TableText"/>
              <w:tabs>
                <w:tab w:val="decimal" w:pos="397"/>
              </w:tabs>
              <w:spacing w:line="240" w:lineRule="auto"/>
              <w:rPr>
                <w:rFonts w:cstheme="minorHAnsi"/>
                <w:color w:val="000000"/>
                <w:lang w:eastAsia="en-NZ"/>
              </w:rPr>
            </w:pPr>
            <w:r w:rsidRPr="00B35AAD">
              <w:t>35</w:t>
            </w:r>
          </w:p>
        </w:tc>
        <w:tc>
          <w:tcPr>
            <w:tcW w:w="745" w:type="dxa"/>
            <w:tcBorders>
              <w:top w:val="single" w:sz="4" w:space="0" w:color="C2D9BA"/>
              <w:left w:val="single" w:sz="4" w:space="0" w:color="C2D9BA"/>
              <w:bottom w:val="single" w:sz="4" w:space="0" w:color="C2D9BA"/>
              <w:right w:val="single" w:sz="4" w:space="0" w:color="C2D9BA"/>
            </w:tcBorders>
            <w:shd w:val="clear" w:color="auto" w:fill="auto"/>
          </w:tcPr>
          <w:p w14:paraId="5199EA74" w14:textId="77777777" w:rsidR="00F50E69" w:rsidRPr="00C20B34" w:rsidRDefault="00F50E69" w:rsidP="00F50E69">
            <w:pPr>
              <w:pStyle w:val="TableText"/>
              <w:tabs>
                <w:tab w:val="decimal" w:pos="307"/>
              </w:tabs>
              <w:spacing w:line="240" w:lineRule="auto"/>
              <w:rPr>
                <w:rFonts w:cstheme="minorHAnsi"/>
                <w:color w:val="000000"/>
                <w:lang w:eastAsia="en-NZ"/>
              </w:rPr>
            </w:pPr>
            <w:r w:rsidRPr="00B35AAD">
              <w:t>14.3</w:t>
            </w:r>
          </w:p>
        </w:tc>
        <w:tc>
          <w:tcPr>
            <w:tcW w:w="850" w:type="dxa"/>
            <w:tcBorders>
              <w:top w:val="single" w:sz="4" w:space="0" w:color="C2D9BA"/>
              <w:left w:val="single" w:sz="4" w:space="0" w:color="C2D9BA"/>
              <w:bottom w:val="single" w:sz="4" w:space="0" w:color="C2D9BA"/>
            </w:tcBorders>
            <w:shd w:val="clear" w:color="auto" w:fill="auto"/>
          </w:tcPr>
          <w:p w14:paraId="18C43EE2" w14:textId="77777777" w:rsidR="00F50E69" w:rsidRPr="00C20B34" w:rsidRDefault="00F50E69" w:rsidP="00F50E69">
            <w:pPr>
              <w:pStyle w:val="TableText"/>
              <w:tabs>
                <w:tab w:val="decimal" w:pos="438"/>
              </w:tabs>
              <w:spacing w:line="240" w:lineRule="auto"/>
              <w:rPr>
                <w:rFonts w:cstheme="minorHAnsi"/>
                <w:color w:val="000000"/>
                <w:lang w:eastAsia="en-NZ"/>
              </w:rPr>
            </w:pPr>
            <w:r w:rsidRPr="00B35AAD">
              <w:t>116</w:t>
            </w:r>
          </w:p>
        </w:tc>
        <w:tc>
          <w:tcPr>
            <w:tcW w:w="851" w:type="dxa"/>
            <w:tcBorders>
              <w:top w:val="single" w:sz="4" w:space="0" w:color="C2D9BA"/>
              <w:bottom w:val="single" w:sz="4" w:space="0" w:color="C2D9BA"/>
            </w:tcBorders>
            <w:shd w:val="clear" w:color="auto" w:fill="auto"/>
          </w:tcPr>
          <w:p w14:paraId="3BAD164E" w14:textId="77777777" w:rsidR="00F50E69" w:rsidRPr="00C20B34" w:rsidRDefault="00F50E69" w:rsidP="00F50E69">
            <w:pPr>
              <w:pStyle w:val="TableText"/>
              <w:tabs>
                <w:tab w:val="decimal" w:pos="340"/>
              </w:tabs>
              <w:spacing w:line="240" w:lineRule="auto"/>
              <w:rPr>
                <w:rFonts w:cstheme="minorHAnsi"/>
                <w:color w:val="000000"/>
                <w:lang w:eastAsia="en-NZ"/>
              </w:rPr>
            </w:pPr>
            <w:r w:rsidRPr="00B35AAD">
              <w:t>47.3</w:t>
            </w:r>
          </w:p>
        </w:tc>
      </w:tr>
    </w:tbl>
    <w:p w14:paraId="23E34BF0" w14:textId="77777777" w:rsidR="003347DA" w:rsidRDefault="00F50E69" w:rsidP="00F50E69">
      <w:pPr>
        <w:pStyle w:val="Note"/>
      </w:pPr>
      <w:r>
        <w:t>*</w:t>
      </w:r>
      <w:r>
        <w:tab/>
      </w:r>
      <w:r w:rsidR="00A55358" w:rsidRPr="00245C26">
        <w:t>Due to small numbers</w:t>
      </w:r>
      <w:r w:rsidR="00A55358">
        <w:t>,</w:t>
      </w:r>
      <w:r w:rsidR="00A55358" w:rsidRPr="00245C26">
        <w:t xml:space="preserve"> </w:t>
      </w:r>
      <w:r w:rsidR="00A55358">
        <w:t>some figures</w:t>
      </w:r>
      <w:r w:rsidR="00A55358" w:rsidRPr="00245C26">
        <w:t xml:space="preserve"> have not been included</w:t>
      </w:r>
      <w:r w:rsidR="00A55358">
        <w:t>.</w:t>
      </w:r>
    </w:p>
    <w:p w14:paraId="61E4FE0B" w14:textId="77777777" w:rsidR="00A55358" w:rsidRPr="00245C26" w:rsidRDefault="00A55358" w:rsidP="00F50E69"/>
    <w:p w14:paraId="28F2CD41" w14:textId="77777777" w:rsidR="00A55358" w:rsidRDefault="00B0676E" w:rsidP="00F50E69">
      <w:hyperlink w:anchor="Figure_11" w:history="1">
        <w:r w:rsidR="00F50E69" w:rsidRPr="00F50E69">
          <w:rPr>
            <w:rStyle w:val="Hyperlink"/>
            <w:b w:val="0"/>
            <w:color w:val="auto"/>
          </w:rPr>
          <w:t>Figures 11</w:t>
        </w:r>
      </w:hyperlink>
      <w:hyperlink w:anchor="Figure_12" w:history="1">
        <w:r w:rsidR="00F50E69" w:rsidRPr="00F50E69">
          <w:rPr>
            <w:rStyle w:val="Hyperlink"/>
            <w:b w:val="0"/>
            <w:color w:val="auto"/>
          </w:rPr>
          <w:t xml:space="preserve"> and 12</w:t>
        </w:r>
      </w:hyperlink>
      <w:r w:rsidR="00A55358">
        <w:t xml:space="preserve"> show change over time from 2013 to 2019. The proportion of people with rectal cancer who had surgery alone has not significantly changed over this period nor has the proportion of people who had SCRT. There has been an annual decrease of 2.3</w:t>
      </w:r>
      <w:r w:rsidR="00F50E69">
        <w:t> </w:t>
      </w:r>
      <w:r w:rsidR="00A55358">
        <w:t>percent for those receiving LCRT, although there has been some fluctuation over the period, meaning further years</w:t>
      </w:r>
      <w:r w:rsidR="003347DA">
        <w:t>’</w:t>
      </w:r>
      <w:r w:rsidR="00A55358">
        <w:t xml:space="preserve"> results will be needed to examine the trend more accurately.</w:t>
      </w:r>
    </w:p>
    <w:p w14:paraId="05B9079D" w14:textId="77777777" w:rsidR="00F50E69" w:rsidRDefault="00F50E69" w:rsidP="00F50E69"/>
    <w:p w14:paraId="2665D313" w14:textId="36765A0B" w:rsidR="00A55358" w:rsidRPr="00D950B7" w:rsidRDefault="00F50E69" w:rsidP="00F50E69">
      <w:pPr>
        <w:pStyle w:val="Figure"/>
      </w:pPr>
      <w:bookmarkStart w:id="113" w:name="Figure_11"/>
      <w:bookmarkStart w:id="114" w:name="_Toc88827047"/>
      <w:bookmarkStart w:id="115" w:name="_Toc99981564"/>
      <w:bookmarkEnd w:id="113"/>
      <w:r>
        <w:lastRenderedPageBreak/>
        <w:t>Figure </w:t>
      </w:r>
      <w:r w:rsidR="00B0676E">
        <w:fldChar w:fldCharType="begin"/>
      </w:r>
      <w:r w:rsidR="00B0676E">
        <w:instrText xml:space="preserve"> SEQ Figure \* ARABIC </w:instrText>
      </w:r>
      <w:r w:rsidR="00B0676E">
        <w:fldChar w:fldCharType="separate"/>
      </w:r>
      <w:r w:rsidR="00E00C67">
        <w:rPr>
          <w:noProof/>
        </w:rPr>
        <w:t>11</w:t>
      </w:r>
      <w:r w:rsidR="00B0676E">
        <w:rPr>
          <w:noProof/>
        </w:rPr>
        <w:fldChar w:fldCharType="end"/>
      </w:r>
      <w:r w:rsidR="00A55358">
        <w:t>:</w:t>
      </w:r>
      <w:r>
        <w:t xml:space="preserve"> </w:t>
      </w:r>
      <w:r w:rsidR="00A55358" w:rsidRPr="00D950B7">
        <w:t>Proportion of people with rectal cancer who had no radiotherapy (surgery alone)</w:t>
      </w:r>
      <w:bookmarkEnd w:id="114"/>
      <w:bookmarkEnd w:id="115"/>
    </w:p>
    <w:p w14:paraId="2B5F4CDB" w14:textId="77777777" w:rsidR="00941FF4" w:rsidRPr="00941FF4" w:rsidRDefault="00A55358" w:rsidP="00941FF4">
      <w:r>
        <w:rPr>
          <w:noProof/>
          <w:lang w:eastAsia="en-NZ"/>
        </w:rPr>
        <w:drawing>
          <wp:inline distT="0" distB="0" distL="0" distR="0" wp14:anchorId="3D67171C" wp14:editId="623F1CF0">
            <wp:extent cx="4890053" cy="2746567"/>
            <wp:effectExtent l="0" t="0" r="6350" b="0"/>
            <wp:docPr id="42" name="Picture 42" descr="Chart, bar chart&#10;&#10;Description automatically generated" title="Figure 11: Proportion of people with rectal cancer who had no radiotherapy (surgery a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bar chart&#10;&#10;Description automatically generated"/>
                    <pic:cNvPicPr/>
                  </pic:nvPicPr>
                  <pic:blipFill rotWithShape="1">
                    <a:blip r:embed="rId35" cstate="print">
                      <a:extLst>
                        <a:ext uri="{28A0092B-C50C-407E-A947-70E740481C1C}">
                          <a14:useLocalDpi xmlns:a14="http://schemas.microsoft.com/office/drawing/2010/main" val="0"/>
                        </a:ext>
                      </a:extLst>
                    </a:blip>
                    <a:srcRect l="1015" t="4473" r="1306" b="1478"/>
                    <a:stretch/>
                  </pic:blipFill>
                  <pic:spPr bwMode="auto">
                    <a:xfrm>
                      <a:off x="0" y="0"/>
                      <a:ext cx="4900866" cy="2752641"/>
                    </a:xfrm>
                    <a:prstGeom prst="rect">
                      <a:avLst/>
                    </a:prstGeom>
                    <a:ln>
                      <a:noFill/>
                    </a:ln>
                    <a:extLst>
                      <a:ext uri="{53640926-AAD7-44D8-BBD7-CCE9431645EC}">
                        <a14:shadowObscured xmlns:a14="http://schemas.microsoft.com/office/drawing/2010/main"/>
                      </a:ext>
                    </a:extLst>
                  </pic:spPr>
                </pic:pic>
              </a:graphicData>
            </a:graphic>
          </wp:inline>
        </w:drawing>
      </w:r>
    </w:p>
    <w:p w14:paraId="021435F2" w14:textId="77777777" w:rsidR="00A55358" w:rsidRDefault="00A55358" w:rsidP="00941FF4">
      <w:pPr>
        <w:pStyle w:val="Note"/>
        <w:rPr>
          <w:rStyle w:val="NoteChar"/>
        </w:rPr>
      </w:pPr>
      <w:r w:rsidRPr="00971B2B">
        <w:rPr>
          <w:rStyle w:val="NoteChar"/>
        </w:rPr>
        <w:t>Note: Error bars represent 95 percent confidence intervals.</w:t>
      </w:r>
    </w:p>
    <w:p w14:paraId="5C6623DC" w14:textId="77777777" w:rsidR="00A55358" w:rsidRDefault="00A55358" w:rsidP="00941FF4"/>
    <w:p w14:paraId="557A8970" w14:textId="23437878" w:rsidR="00A55358" w:rsidRDefault="00F50E69" w:rsidP="00F50E69">
      <w:pPr>
        <w:pStyle w:val="Figure"/>
      </w:pPr>
      <w:bookmarkStart w:id="116" w:name="Figure_12"/>
      <w:bookmarkStart w:id="117" w:name="_Toc88827048"/>
      <w:bookmarkStart w:id="118" w:name="_Toc99981565"/>
      <w:bookmarkEnd w:id="116"/>
      <w:r>
        <w:t>Figure </w:t>
      </w:r>
      <w:r w:rsidR="00B0676E">
        <w:fldChar w:fldCharType="begin"/>
      </w:r>
      <w:r w:rsidR="00B0676E">
        <w:instrText xml:space="preserve"> SEQ Figure \* ARABIC </w:instrText>
      </w:r>
      <w:r w:rsidR="00B0676E">
        <w:fldChar w:fldCharType="separate"/>
      </w:r>
      <w:r w:rsidR="00E00C67">
        <w:rPr>
          <w:noProof/>
        </w:rPr>
        <w:t>12</w:t>
      </w:r>
      <w:r w:rsidR="00B0676E">
        <w:rPr>
          <w:noProof/>
        </w:rPr>
        <w:fldChar w:fldCharType="end"/>
      </w:r>
      <w:r w:rsidR="00A55358">
        <w:t>:</w:t>
      </w:r>
      <w:r>
        <w:t xml:space="preserve"> </w:t>
      </w:r>
      <w:r w:rsidR="00A55358" w:rsidRPr="00CD6DE3">
        <w:t>Proportion of people with rectal cancer who received surgery and</w:t>
      </w:r>
      <w:r w:rsidR="00A55358">
        <w:t xml:space="preserve"> either</w:t>
      </w:r>
      <w:r w:rsidR="00A55358" w:rsidRPr="00CD6DE3">
        <w:t xml:space="preserve"> </w:t>
      </w:r>
      <w:r w:rsidR="00A55358" w:rsidRPr="00111047">
        <w:t>long</w:t>
      </w:r>
      <w:r w:rsidR="00941FF4">
        <w:noBreakHyphen/>
      </w:r>
      <w:r w:rsidR="00A55358" w:rsidRPr="00111047">
        <w:t>course radiotherapy (LCRT)</w:t>
      </w:r>
      <w:r w:rsidR="00A55358">
        <w:t xml:space="preserve"> or </w:t>
      </w:r>
      <w:r w:rsidR="00A55358" w:rsidRPr="00CD6DE3">
        <w:t>short</w:t>
      </w:r>
      <w:r w:rsidR="00A55358">
        <w:t>-</w:t>
      </w:r>
      <w:r w:rsidR="00A55358" w:rsidRPr="00CD6DE3">
        <w:t>course radiotherapy (SCRT)</w:t>
      </w:r>
      <w:bookmarkEnd w:id="117"/>
      <w:bookmarkEnd w:id="118"/>
    </w:p>
    <w:p w14:paraId="58F76859" w14:textId="77777777" w:rsidR="00941FF4" w:rsidRPr="00941FF4" w:rsidRDefault="00A55358" w:rsidP="00A55358">
      <w:r>
        <w:rPr>
          <w:noProof/>
          <w:lang w:eastAsia="en-NZ"/>
        </w:rPr>
        <w:drawing>
          <wp:inline distT="0" distB="0" distL="0" distR="0" wp14:anchorId="741DA24F" wp14:editId="44D95FDB">
            <wp:extent cx="4890053" cy="2832484"/>
            <wp:effectExtent l="0" t="0" r="6350" b="6350"/>
            <wp:docPr id="5" name="Picture 5" descr="Chart, bar chart, waterfall chart&#10;&#10;Description automatically generated" title="Figure 12: Proportion of people with rectal cancer who received surgery and either long-course radiotherapy (LCRT) or short-course radiotherapy (S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bar chart, waterfall chart&#10;&#10;Description automatically generated"/>
                    <pic:cNvPicPr/>
                  </pic:nvPicPr>
                  <pic:blipFill rotWithShape="1">
                    <a:blip r:embed="rId36" cstate="print">
                      <a:extLst>
                        <a:ext uri="{28A0092B-C50C-407E-A947-70E740481C1C}">
                          <a14:useLocalDpi xmlns:a14="http://schemas.microsoft.com/office/drawing/2010/main" val="0"/>
                        </a:ext>
                      </a:extLst>
                    </a:blip>
                    <a:srcRect l="1016" t="1740" r="2032" b="1990"/>
                    <a:stretch/>
                  </pic:blipFill>
                  <pic:spPr bwMode="auto">
                    <a:xfrm>
                      <a:off x="0" y="0"/>
                      <a:ext cx="4897159" cy="2836600"/>
                    </a:xfrm>
                    <a:prstGeom prst="rect">
                      <a:avLst/>
                    </a:prstGeom>
                    <a:ln>
                      <a:noFill/>
                    </a:ln>
                    <a:extLst>
                      <a:ext uri="{53640926-AAD7-44D8-BBD7-CCE9431645EC}">
                        <a14:shadowObscured xmlns:a14="http://schemas.microsoft.com/office/drawing/2010/main"/>
                      </a:ext>
                    </a:extLst>
                  </pic:spPr>
                </pic:pic>
              </a:graphicData>
            </a:graphic>
          </wp:inline>
        </w:drawing>
      </w:r>
    </w:p>
    <w:p w14:paraId="266B164B" w14:textId="77777777" w:rsidR="00A55358" w:rsidRDefault="00A55358" w:rsidP="00941FF4">
      <w:pPr>
        <w:pStyle w:val="Note"/>
        <w:rPr>
          <w:rStyle w:val="NoteChar"/>
        </w:rPr>
      </w:pPr>
      <w:r w:rsidRPr="00971B2B">
        <w:rPr>
          <w:rStyle w:val="NoteChar"/>
        </w:rPr>
        <w:t>Note: Error bars represent 95 percent confidence intervals.</w:t>
      </w:r>
    </w:p>
    <w:p w14:paraId="75430DAA" w14:textId="77777777" w:rsidR="00941FF4" w:rsidRDefault="00941FF4" w:rsidP="00941FF4"/>
    <w:p w14:paraId="28702B78" w14:textId="50E267DE" w:rsidR="00A55358" w:rsidRDefault="00941FF4" w:rsidP="00941FF4">
      <w:pPr>
        <w:pStyle w:val="Figure"/>
      </w:pPr>
      <w:bookmarkStart w:id="119" w:name="_Ref94626102"/>
      <w:bookmarkStart w:id="120" w:name="_Toc88827049"/>
      <w:bookmarkStart w:id="121" w:name="_Toc99981566"/>
      <w:r>
        <w:lastRenderedPageBreak/>
        <w:t>Figure </w:t>
      </w:r>
      <w:r w:rsidR="00B0676E">
        <w:fldChar w:fldCharType="begin"/>
      </w:r>
      <w:r w:rsidR="00B0676E">
        <w:instrText xml:space="preserve"> SEQ Figure \* ARABIC </w:instrText>
      </w:r>
      <w:r w:rsidR="00B0676E">
        <w:fldChar w:fldCharType="separate"/>
      </w:r>
      <w:r w:rsidR="00E00C67">
        <w:rPr>
          <w:noProof/>
        </w:rPr>
        <w:t>13</w:t>
      </w:r>
      <w:r w:rsidR="00B0676E">
        <w:rPr>
          <w:noProof/>
        </w:rPr>
        <w:fldChar w:fldCharType="end"/>
      </w:r>
      <w:bookmarkEnd w:id="119"/>
      <w:r w:rsidR="00A55358">
        <w:t>:</w:t>
      </w:r>
      <w:r>
        <w:t xml:space="preserve"> </w:t>
      </w:r>
      <w:r w:rsidR="00A55358" w:rsidRPr="0067196E">
        <w:t>Proportion of people with rectal cancer having no radiotherapy (surgery alone), by district health board of service for surgery, 20</w:t>
      </w:r>
      <w:r w:rsidR="00A55358">
        <w:t>17–2019</w:t>
      </w:r>
      <w:bookmarkEnd w:id="120"/>
      <w:bookmarkEnd w:id="121"/>
    </w:p>
    <w:p w14:paraId="7240660B" w14:textId="77777777" w:rsidR="00A55358" w:rsidRDefault="00A55358" w:rsidP="00941FF4">
      <w:r>
        <w:rPr>
          <w:noProof/>
          <w:lang w:eastAsia="en-NZ"/>
        </w:rPr>
        <w:drawing>
          <wp:inline distT="0" distB="0" distL="0" distR="0" wp14:anchorId="0BC92BD3" wp14:editId="1DA10213">
            <wp:extent cx="4874149" cy="2815987"/>
            <wp:effectExtent l="0" t="0" r="3175" b="3810"/>
            <wp:docPr id="13" name="Picture 13" title="Figure 13: Proportion of people with rectal cancer having no radiotherapy (surgery alone), by district health board of service for surgery, 2017–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016" t="1988" r="2032" b="1990"/>
                    <a:stretch/>
                  </pic:blipFill>
                  <pic:spPr bwMode="auto">
                    <a:xfrm>
                      <a:off x="0" y="0"/>
                      <a:ext cx="4882062" cy="2820559"/>
                    </a:xfrm>
                    <a:prstGeom prst="rect">
                      <a:avLst/>
                    </a:prstGeom>
                    <a:noFill/>
                    <a:ln>
                      <a:noFill/>
                    </a:ln>
                    <a:extLst>
                      <a:ext uri="{53640926-AAD7-44D8-BBD7-CCE9431645EC}">
                        <a14:shadowObscured xmlns:a14="http://schemas.microsoft.com/office/drawing/2010/main"/>
                      </a:ext>
                    </a:extLst>
                  </pic:spPr>
                </pic:pic>
              </a:graphicData>
            </a:graphic>
          </wp:inline>
        </w:drawing>
      </w:r>
    </w:p>
    <w:p w14:paraId="2B97B0D4" w14:textId="77777777" w:rsidR="00941FF4" w:rsidRDefault="00941FF4" w:rsidP="00941FF4"/>
    <w:p w14:paraId="7567802A" w14:textId="36795684" w:rsidR="003347DA" w:rsidRDefault="00A55358" w:rsidP="00941FF4">
      <w:r>
        <w:t>For surgery alone (no publicly funded radiotherapy), three DHBs were below the 99.8</w:t>
      </w:r>
      <w:r w:rsidR="00941FF4">
        <w:t> </w:t>
      </w:r>
      <w:r>
        <w:t>percent limits and one was above the 99.8 percent limits (</w:t>
      </w:r>
      <w:r w:rsidR="00941FF4">
        <w:fldChar w:fldCharType="begin"/>
      </w:r>
      <w:r w:rsidR="00941FF4">
        <w:instrText xml:space="preserve"> REF _Ref94626102 \h </w:instrText>
      </w:r>
      <w:r w:rsidR="00941FF4">
        <w:fldChar w:fldCharType="separate"/>
      </w:r>
      <w:r w:rsidR="00E00C67">
        <w:t>Figure </w:t>
      </w:r>
      <w:r w:rsidR="00E00C67">
        <w:rPr>
          <w:noProof/>
        </w:rPr>
        <w:t>13</w:t>
      </w:r>
      <w:r w:rsidR="00941FF4">
        <w:fldChar w:fldCharType="end"/>
      </w:r>
      <w:r>
        <w:t>).</w:t>
      </w:r>
    </w:p>
    <w:p w14:paraId="1EACD295" w14:textId="77777777" w:rsidR="00A55358" w:rsidRDefault="00A55358" w:rsidP="00941FF4"/>
    <w:p w14:paraId="67175367" w14:textId="77777777" w:rsidR="00A55358" w:rsidRDefault="00A55358" w:rsidP="00941FF4">
      <w:r>
        <w:t>For SCRT and LCRT, there was wide variation across DHB regions (</w:t>
      </w:r>
      <w:hyperlink w:anchor="Figure_14" w:history="1">
        <w:r w:rsidR="00970206" w:rsidRPr="00970206">
          <w:rPr>
            <w:rStyle w:val="Hyperlink"/>
            <w:b w:val="0"/>
            <w:color w:val="auto"/>
          </w:rPr>
          <w:t>Figures 14</w:t>
        </w:r>
      </w:hyperlink>
      <w:hyperlink w:anchor="Figure_15" w:history="1">
        <w:r w:rsidR="00970206" w:rsidRPr="00970206">
          <w:rPr>
            <w:rStyle w:val="Hyperlink"/>
            <w:b w:val="0"/>
            <w:color w:val="auto"/>
          </w:rPr>
          <w:t xml:space="preserve"> and 15</w:t>
        </w:r>
      </w:hyperlink>
      <w:r>
        <w:t>). For SCRT, four DHBs were above the 95 percent confidence limits and three were below the 99.8</w:t>
      </w:r>
      <w:r w:rsidR="00941FF4">
        <w:t> </w:t>
      </w:r>
      <w:r>
        <w:t>percent confidence limits. For LCRT, two DHBs were above the 95 percent limits and three were below the 95 percent limits.</w:t>
      </w:r>
    </w:p>
    <w:p w14:paraId="04E775E1" w14:textId="77777777" w:rsidR="00941FF4" w:rsidRDefault="00941FF4" w:rsidP="00941FF4"/>
    <w:p w14:paraId="3EA1FBF3" w14:textId="4671A261" w:rsidR="00A55358" w:rsidRDefault="00941FF4" w:rsidP="00941FF4">
      <w:pPr>
        <w:pStyle w:val="Figure"/>
      </w:pPr>
      <w:bookmarkStart w:id="122" w:name="Figure_14"/>
      <w:bookmarkStart w:id="123" w:name="_Toc99981567"/>
      <w:bookmarkEnd w:id="122"/>
      <w:r>
        <w:t>Figure </w:t>
      </w:r>
      <w:r w:rsidR="00B0676E">
        <w:fldChar w:fldCharType="begin"/>
      </w:r>
      <w:r w:rsidR="00B0676E">
        <w:instrText xml:space="preserve"> SEQ Figure \* ARABIC </w:instrText>
      </w:r>
      <w:r w:rsidR="00B0676E">
        <w:fldChar w:fldCharType="separate"/>
      </w:r>
      <w:r w:rsidR="00E00C67">
        <w:rPr>
          <w:noProof/>
        </w:rPr>
        <w:t>14</w:t>
      </w:r>
      <w:r w:rsidR="00B0676E">
        <w:rPr>
          <w:noProof/>
        </w:rPr>
        <w:fldChar w:fldCharType="end"/>
      </w:r>
      <w:r w:rsidR="00A55358">
        <w:t>:</w:t>
      </w:r>
      <w:r>
        <w:t xml:space="preserve"> </w:t>
      </w:r>
      <w:r w:rsidR="00A55358" w:rsidRPr="00B41D4E">
        <w:t>Proportion of people with rectal cancer having pre-operative short-course radiotherapy, by district health board of service for surgery, 201</w:t>
      </w:r>
      <w:r w:rsidR="00A55358">
        <w:t>7–2019*</w:t>
      </w:r>
      <w:bookmarkEnd w:id="123"/>
    </w:p>
    <w:p w14:paraId="674B707E" w14:textId="77777777" w:rsidR="00A55358" w:rsidRDefault="00A55358" w:rsidP="00941FF4">
      <w:bookmarkStart w:id="124" w:name="_Toc88827050"/>
      <w:r>
        <w:rPr>
          <w:noProof/>
          <w:lang w:eastAsia="en-NZ"/>
        </w:rPr>
        <w:drawing>
          <wp:inline distT="0" distB="0" distL="0" distR="0" wp14:anchorId="6A931EF1" wp14:editId="07F0029D">
            <wp:extent cx="4874149" cy="2838390"/>
            <wp:effectExtent l="0" t="0" r="3175" b="635"/>
            <wp:docPr id="14" name="Picture 14" title="Figure 14: Proportion of people with rectal cancer having pre-operative short-course radiotherapy, by district health board of service for surgery, 2017–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725" t="1492" r="2341" b="1741"/>
                    <a:stretch/>
                  </pic:blipFill>
                  <pic:spPr bwMode="auto">
                    <a:xfrm>
                      <a:off x="0" y="0"/>
                      <a:ext cx="4880303" cy="2841974"/>
                    </a:xfrm>
                    <a:prstGeom prst="rect">
                      <a:avLst/>
                    </a:prstGeom>
                    <a:noFill/>
                    <a:ln>
                      <a:noFill/>
                    </a:ln>
                    <a:extLst>
                      <a:ext uri="{53640926-AAD7-44D8-BBD7-CCE9431645EC}">
                        <a14:shadowObscured xmlns:a14="http://schemas.microsoft.com/office/drawing/2010/main"/>
                      </a:ext>
                    </a:extLst>
                  </pic:spPr>
                </pic:pic>
              </a:graphicData>
            </a:graphic>
          </wp:inline>
        </w:drawing>
      </w:r>
    </w:p>
    <w:p w14:paraId="54277C19" w14:textId="77777777" w:rsidR="00A55358" w:rsidRDefault="00A55358" w:rsidP="00941FF4">
      <w:pPr>
        <w:pStyle w:val="Note"/>
      </w:pPr>
      <w:r>
        <w:t>*</w:t>
      </w:r>
      <w:r w:rsidR="00941FF4">
        <w:tab/>
      </w:r>
      <w:r>
        <w:t>West Coast DHB is missing from this plot because they do not provide this surgery – West Coast patients travel to Canterbury DHB.</w:t>
      </w:r>
    </w:p>
    <w:p w14:paraId="7D2FC4E2" w14:textId="77777777" w:rsidR="00EE0A43" w:rsidRPr="00EE0A43" w:rsidRDefault="00EE0A43" w:rsidP="00EE0A43"/>
    <w:p w14:paraId="09D09B42" w14:textId="73FC232B" w:rsidR="00A55358" w:rsidRDefault="00941FF4" w:rsidP="00941FF4">
      <w:pPr>
        <w:pStyle w:val="Figure"/>
        <w:spacing w:before="360"/>
      </w:pPr>
      <w:bookmarkStart w:id="125" w:name="Figure_15"/>
      <w:bookmarkStart w:id="126" w:name="_Toc99981568"/>
      <w:bookmarkEnd w:id="125"/>
      <w:r>
        <w:lastRenderedPageBreak/>
        <w:t>Figure </w:t>
      </w:r>
      <w:r w:rsidR="00B0676E">
        <w:fldChar w:fldCharType="begin"/>
      </w:r>
      <w:r w:rsidR="00B0676E">
        <w:instrText xml:space="preserve"> SEQ Figure \* ARABIC </w:instrText>
      </w:r>
      <w:r w:rsidR="00B0676E">
        <w:fldChar w:fldCharType="separate"/>
      </w:r>
      <w:r w:rsidR="00E00C67">
        <w:rPr>
          <w:noProof/>
        </w:rPr>
        <w:t>15</w:t>
      </w:r>
      <w:r w:rsidR="00B0676E">
        <w:rPr>
          <w:noProof/>
        </w:rPr>
        <w:fldChar w:fldCharType="end"/>
      </w:r>
      <w:r w:rsidR="00A55358">
        <w:rPr>
          <w:noProof/>
        </w:rPr>
        <w:t>:</w:t>
      </w:r>
      <w:r>
        <w:rPr>
          <w:noProof/>
        </w:rPr>
        <w:t xml:space="preserve"> </w:t>
      </w:r>
      <w:r w:rsidR="00A55358" w:rsidRPr="000A219B">
        <w:t xml:space="preserve">Proportion of people with rectal cancer having pre-operative </w:t>
      </w:r>
      <w:r w:rsidR="00A55358">
        <w:t>long</w:t>
      </w:r>
      <w:r w:rsidR="00A55358" w:rsidRPr="000A219B">
        <w:t>-course radiotherapy, by district health board of service for surgery, 201</w:t>
      </w:r>
      <w:r w:rsidR="00A55358">
        <w:t>7–2019</w:t>
      </w:r>
      <w:bookmarkEnd w:id="124"/>
      <w:r w:rsidR="00A55358">
        <w:t>*</w:t>
      </w:r>
      <w:bookmarkEnd w:id="126"/>
    </w:p>
    <w:p w14:paraId="22E0F417" w14:textId="77777777" w:rsidR="00A55358" w:rsidRDefault="00A55358" w:rsidP="00EE0A43">
      <w:r>
        <w:rPr>
          <w:noProof/>
          <w:lang w:eastAsia="en-NZ"/>
        </w:rPr>
        <w:drawing>
          <wp:inline distT="0" distB="0" distL="0" distR="0" wp14:anchorId="6EC7A505" wp14:editId="59400440">
            <wp:extent cx="4898004" cy="2859614"/>
            <wp:effectExtent l="0" t="0" r="0" b="0"/>
            <wp:docPr id="15" name="Picture 15" title="Figure 15: Proportion of people with rectal cancer having pre-operative long-course radiotherapy, by district health board of service for surgery, 2017–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158" t="1241" r="2030" b="1980"/>
                    <a:stretch/>
                  </pic:blipFill>
                  <pic:spPr bwMode="auto">
                    <a:xfrm>
                      <a:off x="0" y="0"/>
                      <a:ext cx="4898004" cy="2859614"/>
                    </a:xfrm>
                    <a:prstGeom prst="rect">
                      <a:avLst/>
                    </a:prstGeom>
                    <a:noFill/>
                    <a:ln>
                      <a:noFill/>
                    </a:ln>
                    <a:extLst>
                      <a:ext uri="{53640926-AAD7-44D8-BBD7-CCE9431645EC}">
                        <a14:shadowObscured xmlns:a14="http://schemas.microsoft.com/office/drawing/2010/main"/>
                      </a:ext>
                    </a:extLst>
                  </pic:spPr>
                </pic:pic>
              </a:graphicData>
            </a:graphic>
          </wp:inline>
        </w:drawing>
      </w:r>
    </w:p>
    <w:p w14:paraId="2B00EA47" w14:textId="77777777" w:rsidR="00A55358" w:rsidRPr="00F2011A" w:rsidRDefault="00A55358" w:rsidP="00970206">
      <w:pPr>
        <w:pStyle w:val="Note"/>
      </w:pPr>
      <w:r>
        <w:t>*</w:t>
      </w:r>
      <w:r w:rsidR="00970206">
        <w:tab/>
      </w:r>
      <w:r>
        <w:t>West Coast DHB is missing from this plot because they do not provide this surgery – West Coast patients travel to Canterbury DHB.</w:t>
      </w:r>
    </w:p>
    <w:p w14:paraId="5D286A0D" w14:textId="77777777" w:rsidR="00A55358" w:rsidRDefault="00A55358" w:rsidP="00EE0A43"/>
    <w:p w14:paraId="727960C4" w14:textId="77777777" w:rsidR="00A55358" w:rsidRDefault="00A55358" w:rsidP="00970206">
      <w:pPr>
        <w:pStyle w:val="Heading3"/>
        <w:rPr>
          <w:lang w:eastAsia="en-NZ"/>
        </w:rPr>
      </w:pPr>
      <w:r>
        <w:rPr>
          <w:lang w:eastAsia="en-NZ"/>
        </w:rPr>
        <w:t>Discussion</w:t>
      </w:r>
    </w:p>
    <w:p w14:paraId="35823C8F" w14:textId="77777777" w:rsidR="003347DA" w:rsidRDefault="00A55358" w:rsidP="00970206">
      <w:r>
        <w:t>There is no clear change in the results for this indicator between the two time periods (2013–2016 and 2017–2019), although there is a suggestion of decreasing use of LCRT over time. There is no clear reason for the wide variation seen between DHB regions.</w:t>
      </w:r>
    </w:p>
    <w:p w14:paraId="605A0F71" w14:textId="77777777" w:rsidR="00A55358" w:rsidRDefault="00A55358" w:rsidP="00970206"/>
    <w:p w14:paraId="7A0F458D" w14:textId="77777777" w:rsidR="00A55358" w:rsidRDefault="00A55358" w:rsidP="00970206">
      <w:r>
        <w:t xml:space="preserve">In comparison, the PIPER Project found that 52 percent of patients with non-metastatic rectal cancer received radiotherapy </w:t>
      </w:r>
      <w:r>
        <w:fldChar w:fldCharType="begin">
          <w:fldData xml:space="preserve">PEVuZE5vdGU+PENpdGU+PEF1dGhvcj5TaGFycGxlczwvQXV0aG9yPjxZZWFyPjIwMTg8L1llYXI+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=
</w:fldData>
        </w:fldChar>
      </w:r>
      <w:r>
        <w:instrText xml:space="preserve"> ADDIN EN.CITE </w:instrText>
      </w:r>
      <w:r>
        <w:fldChar w:fldCharType="begin">
          <w:fldData xml:space="preserve">PEVuZE5vdGU+PENpdGU+PEF1dGhvcj5TaGFycGxlczwvQXV0aG9yPjxZZWFyPjIwMTg8L1llYXI+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=
</w:fldData>
        </w:fldChar>
      </w:r>
      <w:r>
        <w:instrText xml:space="preserve"> ADDIN EN.CITE.DATA </w:instrText>
      </w:r>
      <w:r>
        <w:fldChar w:fldCharType="end"/>
      </w:r>
      <w:r>
        <w:fldChar w:fldCharType="separate"/>
      </w:r>
      <w:r>
        <w:rPr>
          <w:noProof/>
        </w:rPr>
        <w:t>(</w:t>
      </w:r>
      <w:hyperlink w:anchor="_ENREF_14" w:tooltip="Sharples, 2018 #1363" w:history="1">
        <w:r>
          <w:rPr>
            <w:noProof/>
          </w:rPr>
          <w:t>Sharples et al 2018</w:t>
        </w:r>
      </w:hyperlink>
      <w:r>
        <w:rPr>
          <w:noProof/>
        </w:rPr>
        <w:t>)</w:t>
      </w:r>
      <w:r>
        <w:fldChar w:fldCharType="end"/>
      </w:r>
      <w:r>
        <w:t>, similar to the findings of this and the previous monitoring report. In the NBOCA 2017–2018 data, 36 percent of rectal cancer patients had pre-operative treatment, with 25.8 percent having LCRT and 6.8</w:t>
      </w:r>
      <w:r w:rsidR="00970206">
        <w:t> </w:t>
      </w:r>
      <w:r>
        <w:t xml:space="preserve">percent having SCRT </w:t>
      </w:r>
      <w:r>
        <w:fldChar w:fldCharType="begin"/>
      </w:r>
      <w:r>
        <w:instrText xml:space="preserve"> ADDIN EN.CITE &lt;EndNote&gt;&lt;Cite&gt;&lt;Author&gt;HQIP&lt;/Author&gt;&lt;Year&gt;2020&lt;/Year&gt;&lt;RecNum&gt;1359&lt;/RecNum&gt;&lt;DisplayText&gt;(HQIP, 2020)&lt;/DisplayText&gt;&lt;record&gt;&lt;rec-number&gt;1359&lt;/rec-number&gt;&lt;foreign-keys&gt;&lt;key app="EN" db-id="wdfzrsxs65wrdwes09spzef8xwxz9rdxt2st" timestamp="1634026958" guid="94119ab9-1592-46db-8cf8-113da10d0f68"&gt;1359&lt;/key&gt;&lt;/foreign-keys&gt;&lt;ref-type name="Report"&gt;27&lt;/ref-type&gt;&lt;contributors&gt;&lt;authors&gt;&lt;author&gt;HQIP,&lt;/author&gt;&lt;/authors&gt;&lt;/contributors&gt;&lt;titles&gt;&lt;title&gt;National Bowel Cancer Audit Annual Report 2019&lt;/title&gt;&lt;/titles&gt;&lt;dates&gt;&lt;year&gt;2020&lt;/year&gt;&lt;/dates&gt;&lt;pub-location&gt;United Kingdom&lt;/pub-location&gt;&lt;publisher&gt;Healthcare Quality Improvement Partnership&lt;/publisher&gt;&lt;urls&gt;&lt;related-urls&gt;&lt;url&gt;https://www.nboca.org.uk/content/uploads/2020/01/NBOCA-2019-V2.0.pdf&lt;/url&gt;&lt;/related-urls&gt;&lt;/urls&gt;&lt;/record&gt;&lt;/Cite&gt;&lt;/EndNote&gt;</w:instrText>
      </w:r>
      <w:r>
        <w:fldChar w:fldCharType="separate"/>
      </w:r>
      <w:r>
        <w:rPr>
          <w:noProof/>
        </w:rPr>
        <w:t>(</w:t>
      </w:r>
      <w:hyperlink w:anchor="_ENREF_7" w:tooltip="HQIP, 2020 #1359" w:history="1">
        <w:r>
          <w:rPr>
            <w:noProof/>
          </w:rPr>
          <w:t>HQIP 2020</w:t>
        </w:r>
      </w:hyperlink>
      <w:r>
        <w:rPr>
          <w:noProof/>
        </w:rPr>
        <w:t>)</w:t>
      </w:r>
      <w:r>
        <w:fldChar w:fldCharType="end"/>
      </w:r>
      <w:r>
        <w:t>.</w:t>
      </w:r>
    </w:p>
    <w:p w14:paraId="36EC3AD1" w14:textId="77777777" w:rsidR="00A55358" w:rsidRDefault="00A55358" w:rsidP="00970206"/>
    <w:p w14:paraId="1F9942DD" w14:textId="093EAC2D" w:rsidR="00A55358" w:rsidRDefault="00A55358" w:rsidP="00970206">
      <w:r>
        <w:t xml:space="preserve">There is a general change in international practice for the use of radiotherapy in rectal cancer, including an increasing use </w:t>
      </w:r>
      <w:r w:rsidR="00371877">
        <w:t xml:space="preserve">of pre-operative </w:t>
      </w:r>
      <w:r>
        <w:t>and non-operative therapy. This makes interpretation of this indicator challenging; however, it will provide helpful comparisons over the next 5–10 years.</w:t>
      </w:r>
      <w:r w:rsidR="00092E79">
        <w:t xml:space="preserve"> </w:t>
      </w:r>
      <w:r w:rsidR="00092E79" w:rsidRPr="005C09FC">
        <w:t>As part of our consideration of this result we looked at more recent data for both short and long course RT from the radiation oncology collection (ROC). While we could not compare the same time period (ROC data is complete from 2020 onwards), it is worth noting that this data showed an increase in uptake on the SCRT overall in more recent years. However, we should not be looking at RT decisions in isolation; they can often be confounded by other treatment decisions, such as surgery and/or chemotherapy</w:t>
      </w:r>
      <w:r w:rsidR="00402D9C" w:rsidRPr="005C09FC">
        <w:t xml:space="preserve">, and also treatment intent (ie: </w:t>
      </w:r>
      <w:r w:rsidR="00092E79" w:rsidRPr="005C09FC">
        <w:t>curative vs palliative</w:t>
      </w:r>
      <w:r w:rsidR="00402D9C" w:rsidRPr="005C09FC">
        <w:t>)</w:t>
      </w:r>
      <w:r w:rsidR="00092E79" w:rsidRPr="005C09FC">
        <w:t>. Te Aho</w:t>
      </w:r>
      <w:r w:rsidR="00402D9C" w:rsidRPr="005C09FC">
        <w:t xml:space="preserve"> o Te Kahu</w:t>
      </w:r>
      <w:r w:rsidR="00092E79" w:rsidRPr="005C09FC">
        <w:t xml:space="preserve"> will continue to monitor RT </w:t>
      </w:r>
      <w:r w:rsidR="00402D9C" w:rsidRPr="005C09FC">
        <w:t>services</w:t>
      </w:r>
      <w:r w:rsidR="00092E79" w:rsidRPr="005C09FC">
        <w:t xml:space="preserve"> and provide more detailed analysis in future report</w:t>
      </w:r>
      <w:r w:rsidR="00402D9C" w:rsidRPr="005C09FC">
        <w:t>s</w:t>
      </w:r>
      <w:r w:rsidR="00092E79" w:rsidRPr="005C09FC">
        <w:t>.</w:t>
      </w:r>
    </w:p>
    <w:p w14:paraId="55A6D114" w14:textId="77777777" w:rsidR="00A55358" w:rsidRDefault="00A55358" w:rsidP="00970206"/>
    <w:p w14:paraId="7BAFE054" w14:textId="77777777" w:rsidR="003347DA" w:rsidRDefault="00A55358" w:rsidP="00EE0A43">
      <w:pPr>
        <w:keepNext/>
        <w:keepLines/>
      </w:pPr>
      <w:r>
        <w:lastRenderedPageBreak/>
        <w:t>There is a persistently lower rate of management of rectal cancer by surgery alone for Māori, with reasons for this remaining unclear. The rate may be influenced by higher numbers of M</w:t>
      </w:r>
      <w:r w:rsidRPr="00060C8B">
        <w:t xml:space="preserve">āori with rectal </w:t>
      </w:r>
      <w:r>
        <w:t>cancer presenting with advanced disease and the wide variation in practice between DHBs combined with varying population make-up in DHB regions.</w:t>
      </w:r>
    </w:p>
    <w:p w14:paraId="253DDE38" w14:textId="77777777" w:rsidR="00970206" w:rsidRDefault="00970206" w:rsidP="00970206"/>
    <w:p w14:paraId="5182CCCE" w14:textId="77777777" w:rsidR="00A55358" w:rsidRDefault="00A55358" w:rsidP="00970206">
      <w:pPr>
        <w:pStyle w:val="Heading3"/>
      </w:pPr>
      <w:r w:rsidRPr="005239D8">
        <w:t>Recommendations</w:t>
      </w:r>
    </w:p>
    <w:p w14:paraId="21F7D919" w14:textId="77777777" w:rsidR="00A55358" w:rsidRDefault="00A55358" w:rsidP="00970206">
      <w:r>
        <w:t xml:space="preserve">The recommended actions for this QPI from the November 2020 </w:t>
      </w:r>
      <w:r w:rsidRPr="000878EF">
        <w:rPr>
          <w:i/>
          <w:iCs/>
        </w:rPr>
        <w:t>Bowel Cancer Quality Improvement Plan</w:t>
      </w:r>
      <w:r>
        <w:t xml:space="preserve"> (Te Aho o Te Kahu 2020a) are listed below.</w:t>
      </w:r>
    </w:p>
    <w:p w14:paraId="3C505AE4" w14:textId="77777777" w:rsidR="00970206" w:rsidRPr="001D340D" w:rsidRDefault="00970206" w:rsidP="00970206"/>
    <w:p w14:paraId="71BBA941" w14:textId="77777777" w:rsidR="00A55358" w:rsidRPr="003F617D" w:rsidRDefault="00A55358" w:rsidP="00970206">
      <w:pPr>
        <w:pStyle w:val="Heading4"/>
      </w:pPr>
      <w:r w:rsidRPr="003F617D">
        <w:t>Te Aho o Te Kahu</w:t>
      </w:r>
    </w:p>
    <w:p w14:paraId="475906F1" w14:textId="77777777" w:rsidR="00A55358" w:rsidRDefault="00A55358" w:rsidP="00970206">
      <w:pPr>
        <w:pStyle w:val="Number"/>
      </w:pPr>
      <w:r>
        <w:t>Continue to review radiotherapy use preceding rectal cancer surgery, including inequities in this outcome, and report to DHBs two-yearly. Report and review more regularly for those DHBs whose results lie outside the lower limit of the 99.8 percent confidence intervals for this indicator.</w:t>
      </w:r>
    </w:p>
    <w:p w14:paraId="3D6C2DC8" w14:textId="77777777" w:rsidR="00A55358" w:rsidRDefault="00A55358" w:rsidP="00970206">
      <w:pPr>
        <w:pStyle w:val="Number"/>
      </w:pPr>
      <w:r>
        <w:t>Work with the Radiation Oncology Working Group and NBCWG to develop standardised indications for long- and short-course radiotherapy.</w:t>
      </w:r>
    </w:p>
    <w:p w14:paraId="7A253083" w14:textId="77777777" w:rsidR="00970206" w:rsidRDefault="00970206" w:rsidP="00970206"/>
    <w:p w14:paraId="7FC31024" w14:textId="77777777" w:rsidR="00A55358" w:rsidRPr="003F617D" w:rsidRDefault="00A55358" w:rsidP="00970206">
      <w:pPr>
        <w:pStyle w:val="Heading4"/>
      </w:pPr>
      <w:r w:rsidRPr="003F617D">
        <w:t>District health boards</w:t>
      </w:r>
    </w:p>
    <w:p w14:paraId="794F2D56" w14:textId="77777777" w:rsidR="00A55358" w:rsidRDefault="00A55358" w:rsidP="00970206">
      <w:pPr>
        <w:pStyle w:val="Number"/>
      </w:pPr>
      <w:r>
        <w:t>Implement and monitor standardised indications for long- and short-course radiotherapy, once developed.</w:t>
      </w:r>
    </w:p>
    <w:p w14:paraId="6D8B2A9C" w14:textId="77777777" w:rsidR="00970206" w:rsidRDefault="00970206" w:rsidP="00970206"/>
    <w:p w14:paraId="0EEE91F2" w14:textId="77777777" w:rsidR="00A55358" w:rsidRDefault="00A55358" w:rsidP="00970206">
      <w:pPr>
        <w:pStyle w:val="Heading2"/>
      </w:pPr>
      <w:bookmarkStart w:id="127" w:name="_Toc93485787"/>
      <w:bookmarkStart w:id="128" w:name="_Toc99981548"/>
      <w:r w:rsidRPr="009201B8">
        <w:t>Abdominoperineal resection</w:t>
      </w:r>
      <w:bookmarkEnd w:id="127"/>
      <w:bookmarkEnd w:id="128"/>
    </w:p>
    <w:p w14:paraId="71619A59" w14:textId="77777777" w:rsidR="00A55358" w:rsidRDefault="00A55358" w:rsidP="00970206">
      <w:pPr>
        <w:pStyle w:val="Heading3"/>
      </w:pPr>
      <w:r>
        <w:t>Indicator description</w:t>
      </w:r>
    </w:p>
    <w:p w14:paraId="486B3354" w14:textId="77777777" w:rsidR="00A55358" w:rsidRDefault="00A55358" w:rsidP="00970206">
      <w:r w:rsidRPr="00E62D89">
        <w:t xml:space="preserve">Proportion of people with rectal cancer who had major surgery and </w:t>
      </w:r>
      <w:r>
        <w:t>an abdominoperineal resection (APR)</w:t>
      </w:r>
      <w:r w:rsidR="00970206">
        <w:t>.</w:t>
      </w:r>
    </w:p>
    <w:p w14:paraId="539D060A" w14:textId="77777777" w:rsidR="00970206" w:rsidRPr="00345A35" w:rsidRDefault="00970206" w:rsidP="00970206">
      <w:pPr>
        <w:rPr>
          <w:lang w:eastAsia="en-NZ"/>
        </w:rPr>
      </w:pPr>
    </w:p>
    <w:p w14:paraId="49FD9662" w14:textId="77777777" w:rsidR="00A55358" w:rsidRDefault="00A55358" w:rsidP="00970206">
      <w:pPr>
        <w:pStyle w:val="Heading3"/>
        <w:rPr>
          <w:lang w:eastAsia="en-NZ"/>
        </w:rPr>
      </w:pPr>
      <w:r w:rsidRPr="00345A35">
        <w:rPr>
          <w:lang w:eastAsia="en-NZ"/>
        </w:rPr>
        <w:t>Results</w:t>
      </w:r>
    </w:p>
    <w:p w14:paraId="207F04E5" w14:textId="0CB1D17F" w:rsidR="003347DA" w:rsidRDefault="00A55358" w:rsidP="00970206">
      <w:pPr>
        <w:rPr>
          <w:lang w:eastAsia="en-NZ"/>
        </w:rPr>
      </w:pPr>
      <w:r>
        <w:rPr>
          <w:lang w:eastAsia="en-NZ"/>
        </w:rPr>
        <w:t>For this reports period, 21.6 percent of people who underwent major surgery for rectal cancer had an APR procedure (</w:t>
      </w:r>
      <w:r w:rsidR="00970206">
        <w:rPr>
          <w:lang w:eastAsia="en-NZ"/>
        </w:rPr>
        <w:fldChar w:fldCharType="begin"/>
      </w:r>
      <w:r w:rsidR="00970206">
        <w:rPr>
          <w:lang w:eastAsia="en-NZ"/>
        </w:rPr>
        <w:instrText xml:space="preserve"> REF _Ref94626415 \h </w:instrText>
      </w:r>
      <w:r w:rsidR="00970206">
        <w:rPr>
          <w:lang w:eastAsia="en-NZ"/>
        </w:rPr>
      </w:r>
      <w:r w:rsidR="00970206">
        <w:rPr>
          <w:lang w:eastAsia="en-NZ"/>
        </w:rPr>
        <w:fldChar w:fldCharType="separate"/>
      </w:r>
      <w:r w:rsidR="00E00C67">
        <w:t>Table </w:t>
      </w:r>
      <w:r w:rsidR="00E00C67">
        <w:rPr>
          <w:noProof/>
        </w:rPr>
        <w:t>7</w:t>
      </w:r>
      <w:r w:rsidR="00970206">
        <w:rPr>
          <w:lang w:eastAsia="en-NZ"/>
        </w:rPr>
        <w:fldChar w:fldCharType="end"/>
      </w:r>
      <w:r>
        <w:rPr>
          <w:lang w:eastAsia="en-NZ"/>
        </w:rPr>
        <w:t>). Māori had a higher proportion of APR procedures compared with other ethnicities (25.5 percent); however, numbers were small.</w:t>
      </w:r>
    </w:p>
    <w:p w14:paraId="43EB901F" w14:textId="77777777" w:rsidR="00970206" w:rsidRDefault="00970206" w:rsidP="00970206">
      <w:pPr>
        <w:rPr>
          <w:lang w:eastAsia="en-NZ"/>
        </w:rPr>
      </w:pPr>
    </w:p>
    <w:p w14:paraId="3F04C150" w14:textId="1CEFBFC3" w:rsidR="00A55358" w:rsidRDefault="00970206" w:rsidP="00970206">
      <w:pPr>
        <w:pStyle w:val="Table"/>
      </w:pPr>
      <w:bookmarkStart w:id="129" w:name="_Ref94626415"/>
      <w:bookmarkStart w:id="130" w:name="_Toc88827059"/>
      <w:bookmarkStart w:id="131" w:name="_Toc99981609"/>
      <w:r>
        <w:lastRenderedPageBreak/>
        <w:t>Table </w:t>
      </w:r>
      <w:r w:rsidR="00B0676E">
        <w:fldChar w:fldCharType="begin"/>
      </w:r>
      <w:r w:rsidR="00B0676E">
        <w:instrText xml:space="preserve"> SEQ Table \* ARABIC </w:instrText>
      </w:r>
      <w:r w:rsidR="00B0676E">
        <w:fldChar w:fldCharType="separate"/>
      </w:r>
      <w:r w:rsidR="00E00C67">
        <w:rPr>
          <w:noProof/>
        </w:rPr>
        <w:t>7</w:t>
      </w:r>
      <w:r w:rsidR="00B0676E">
        <w:rPr>
          <w:noProof/>
        </w:rPr>
        <w:fldChar w:fldCharType="end"/>
      </w:r>
      <w:bookmarkEnd w:id="129"/>
      <w:r w:rsidR="00A55358">
        <w:t>:</w:t>
      </w:r>
      <w:r>
        <w:t xml:space="preserve"> </w:t>
      </w:r>
      <w:r w:rsidR="00A55358">
        <w:t>People who underwent major surgical resection for rectal cancer who had an abdominoperineal resection</w:t>
      </w:r>
      <w:bookmarkEnd w:id="130"/>
      <w:r w:rsidR="00A55358" w:rsidRPr="005E31B1">
        <w:t xml:space="preserve">, </w:t>
      </w:r>
      <w:r w:rsidR="00A55358">
        <w:t>by year of diagnosis (2017–2019), age group, sex, ethnicity and deprivation</w:t>
      </w:r>
      <w:bookmarkEnd w:id="131"/>
    </w:p>
    <w:tbl>
      <w:tblPr>
        <w:tblW w:w="8080" w:type="dxa"/>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4253"/>
        <w:gridCol w:w="1701"/>
        <w:gridCol w:w="1063"/>
        <w:gridCol w:w="1063"/>
      </w:tblGrid>
      <w:tr w:rsidR="00970206" w:rsidRPr="007D6301" w14:paraId="1F3A0D08" w14:textId="77777777" w:rsidTr="00DA37BC">
        <w:trPr>
          <w:cantSplit/>
        </w:trPr>
        <w:tc>
          <w:tcPr>
            <w:tcW w:w="4253" w:type="dxa"/>
            <w:vMerge w:val="restart"/>
            <w:tcBorders>
              <w:top w:val="nil"/>
              <w:right w:val="single" w:sz="4" w:space="0" w:color="FFFFFF" w:themeColor="background1"/>
            </w:tcBorders>
            <w:shd w:val="clear" w:color="auto" w:fill="C2D9BA"/>
          </w:tcPr>
          <w:p w14:paraId="347901EA" w14:textId="77777777" w:rsidR="00970206" w:rsidRPr="003D59BB" w:rsidRDefault="00970206" w:rsidP="00DA37BC">
            <w:pPr>
              <w:pStyle w:val="TableText"/>
              <w:keepNext/>
              <w:spacing w:line="240" w:lineRule="auto"/>
              <w:rPr>
                <w:b/>
                <w:lang w:eastAsia="en-US"/>
              </w:rPr>
            </w:pPr>
          </w:p>
        </w:tc>
        <w:tc>
          <w:tcPr>
            <w:tcW w:w="1701" w:type="dxa"/>
            <w:tcBorders>
              <w:top w:val="nil"/>
              <w:left w:val="single" w:sz="4" w:space="0" w:color="FFFFFF" w:themeColor="background1"/>
              <w:bottom w:val="nil"/>
              <w:right w:val="single" w:sz="4" w:space="0" w:color="FFFFFF" w:themeColor="background1"/>
            </w:tcBorders>
            <w:shd w:val="clear" w:color="auto" w:fill="C2D9BA"/>
          </w:tcPr>
          <w:p w14:paraId="214B3E68" w14:textId="77777777" w:rsidR="00970206" w:rsidRPr="007D6301" w:rsidRDefault="00970206" w:rsidP="00970206">
            <w:pPr>
              <w:pStyle w:val="TableText"/>
              <w:spacing w:line="240" w:lineRule="auto"/>
              <w:jc w:val="center"/>
              <w:rPr>
                <w:b/>
              </w:rPr>
            </w:pPr>
            <w:r w:rsidRPr="007D6301">
              <w:rPr>
                <w:b/>
              </w:rPr>
              <w:t>Major surgery</w:t>
            </w:r>
            <w:r>
              <w:rPr>
                <w:b/>
              </w:rPr>
              <w:t xml:space="preserve"> for rectal cancer</w:t>
            </w:r>
          </w:p>
        </w:tc>
        <w:tc>
          <w:tcPr>
            <w:tcW w:w="2126" w:type="dxa"/>
            <w:gridSpan w:val="2"/>
            <w:tcBorders>
              <w:top w:val="nil"/>
              <w:left w:val="single" w:sz="4" w:space="0" w:color="FFFFFF" w:themeColor="background1"/>
              <w:bottom w:val="nil"/>
              <w:right w:val="nil"/>
            </w:tcBorders>
            <w:shd w:val="clear" w:color="auto" w:fill="C2D9BA"/>
          </w:tcPr>
          <w:p w14:paraId="5EA5F1CC" w14:textId="77777777" w:rsidR="00970206" w:rsidRPr="007D6301" w:rsidRDefault="00970206" w:rsidP="00DA37BC">
            <w:pPr>
              <w:pStyle w:val="TableText"/>
              <w:spacing w:line="240" w:lineRule="auto"/>
              <w:jc w:val="center"/>
              <w:rPr>
                <w:b/>
              </w:rPr>
            </w:pPr>
            <w:r>
              <w:rPr>
                <w:b/>
              </w:rPr>
              <w:t>Abdominoperineal resection</w:t>
            </w:r>
          </w:p>
        </w:tc>
      </w:tr>
      <w:tr w:rsidR="00970206" w:rsidRPr="007D6301" w14:paraId="0C11ECE6" w14:textId="77777777" w:rsidTr="00DA37BC">
        <w:trPr>
          <w:cantSplit/>
        </w:trPr>
        <w:tc>
          <w:tcPr>
            <w:tcW w:w="4253" w:type="dxa"/>
            <w:vMerge/>
            <w:tcBorders>
              <w:bottom w:val="nil"/>
              <w:right w:val="single" w:sz="4" w:space="0" w:color="FFFFFF" w:themeColor="background1"/>
            </w:tcBorders>
            <w:shd w:val="clear" w:color="auto" w:fill="C2D9BA"/>
          </w:tcPr>
          <w:p w14:paraId="1112B14B" w14:textId="77777777" w:rsidR="00970206" w:rsidRDefault="00970206" w:rsidP="00DA37BC">
            <w:pPr>
              <w:pStyle w:val="TableText"/>
              <w:keepNext/>
              <w:spacing w:line="240" w:lineRule="auto"/>
              <w:rPr>
                <w:lang w:eastAsia="en-US"/>
              </w:rPr>
            </w:pPr>
          </w:p>
        </w:tc>
        <w:tc>
          <w:tcPr>
            <w:tcW w:w="1701" w:type="dxa"/>
            <w:tcBorders>
              <w:top w:val="nil"/>
              <w:left w:val="single" w:sz="4" w:space="0" w:color="FFFFFF" w:themeColor="background1"/>
              <w:bottom w:val="nil"/>
              <w:right w:val="single" w:sz="4" w:space="0" w:color="FFFFFF" w:themeColor="background1"/>
            </w:tcBorders>
            <w:shd w:val="clear" w:color="auto" w:fill="C2D9BA"/>
          </w:tcPr>
          <w:p w14:paraId="1528455E" w14:textId="77777777" w:rsidR="00970206" w:rsidRPr="007D6301" w:rsidRDefault="00970206" w:rsidP="00DA37BC">
            <w:pPr>
              <w:pStyle w:val="TableText"/>
              <w:spacing w:before="0" w:line="240" w:lineRule="auto"/>
              <w:jc w:val="center"/>
              <w:rPr>
                <w:b/>
              </w:rPr>
            </w:pPr>
            <w:r w:rsidRPr="007D6301">
              <w:rPr>
                <w:b/>
              </w:rPr>
              <w:t>N</w:t>
            </w:r>
          </w:p>
        </w:tc>
        <w:tc>
          <w:tcPr>
            <w:tcW w:w="1063" w:type="dxa"/>
            <w:tcBorders>
              <w:top w:val="nil"/>
              <w:left w:val="single" w:sz="4" w:space="0" w:color="FFFFFF" w:themeColor="background1"/>
              <w:bottom w:val="nil"/>
            </w:tcBorders>
            <w:shd w:val="clear" w:color="auto" w:fill="C2D9BA"/>
          </w:tcPr>
          <w:p w14:paraId="44F9E6B0" w14:textId="77777777" w:rsidR="00970206" w:rsidRPr="007D6301" w:rsidRDefault="00970206" w:rsidP="00DA37BC">
            <w:pPr>
              <w:pStyle w:val="TableText"/>
              <w:spacing w:before="0" w:line="240" w:lineRule="auto"/>
              <w:jc w:val="center"/>
              <w:rPr>
                <w:b/>
              </w:rPr>
            </w:pPr>
            <w:r w:rsidRPr="007D6301">
              <w:rPr>
                <w:b/>
              </w:rPr>
              <w:t>N</w:t>
            </w:r>
          </w:p>
        </w:tc>
        <w:tc>
          <w:tcPr>
            <w:tcW w:w="1063" w:type="dxa"/>
            <w:tcBorders>
              <w:top w:val="nil"/>
              <w:bottom w:val="nil"/>
              <w:right w:val="nil"/>
            </w:tcBorders>
            <w:shd w:val="clear" w:color="auto" w:fill="C2D9BA"/>
          </w:tcPr>
          <w:p w14:paraId="4213C8FA" w14:textId="77777777" w:rsidR="00970206" w:rsidRPr="007D6301" w:rsidRDefault="00970206" w:rsidP="00DA37BC">
            <w:pPr>
              <w:pStyle w:val="TableText"/>
              <w:spacing w:before="0" w:line="240" w:lineRule="auto"/>
              <w:jc w:val="center"/>
              <w:rPr>
                <w:b/>
              </w:rPr>
            </w:pPr>
            <w:r w:rsidRPr="007D6301">
              <w:rPr>
                <w:b/>
              </w:rPr>
              <w:t>%</w:t>
            </w:r>
          </w:p>
        </w:tc>
      </w:tr>
      <w:tr w:rsidR="00970206" w:rsidRPr="00C20B34" w14:paraId="41C23D4D" w14:textId="77777777" w:rsidTr="00DA37BC">
        <w:trPr>
          <w:cantSplit/>
        </w:trPr>
        <w:tc>
          <w:tcPr>
            <w:tcW w:w="4253" w:type="dxa"/>
            <w:tcBorders>
              <w:top w:val="nil"/>
              <w:bottom w:val="single" w:sz="4" w:space="0" w:color="C2D9BA"/>
              <w:right w:val="single" w:sz="4" w:space="0" w:color="C2D9BA"/>
            </w:tcBorders>
            <w:shd w:val="clear" w:color="auto" w:fill="auto"/>
          </w:tcPr>
          <w:p w14:paraId="26B9F15F" w14:textId="77777777" w:rsidR="00970206" w:rsidRPr="007D6301" w:rsidRDefault="00970206" w:rsidP="00DA37BC">
            <w:pPr>
              <w:pStyle w:val="TableText"/>
              <w:keepNext/>
              <w:spacing w:line="240" w:lineRule="auto"/>
              <w:rPr>
                <w:b/>
              </w:rPr>
            </w:pPr>
            <w:r w:rsidRPr="007D6301">
              <w:rPr>
                <w:b/>
              </w:rPr>
              <w:t>Total</w:t>
            </w:r>
          </w:p>
        </w:tc>
        <w:tc>
          <w:tcPr>
            <w:tcW w:w="1701" w:type="dxa"/>
            <w:tcBorders>
              <w:top w:val="nil"/>
              <w:left w:val="single" w:sz="4" w:space="0" w:color="C2D9BA"/>
              <w:bottom w:val="single" w:sz="4" w:space="0" w:color="C2D9BA"/>
              <w:right w:val="single" w:sz="4" w:space="0" w:color="C2D9BA"/>
            </w:tcBorders>
            <w:shd w:val="clear" w:color="auto" w:fill="auto"/>
          </w:tcPr>
          <w:p w14:paraId="466D9DBB" w14:textId="77777777" w:rsidR="00970206" w:rsidRPr="00164F02" w:rsidRDefault="00970206" w:rsidP="00970206">
            <w:pPr>
              <w:pStyle w:val="TableText"/>
              <w:tabs>
                <w:tab w:val="decimal" w:pos="936"/>
              </w:tabs>
              <w:spacing w:line="240" w:lineRule="auto"/>
              <w:rPr>
                <w:rFonts w:ascii="Calibri" w:hAnsi="Calibri" w:cs="Calibri"/>
                <w:color w:val="000000"/>
              </w:rPr>
            </w:pPr>
            <w:r w:rsidRPr="0058275B">
              <w:t>1</w:t>
            </w:r>
            <w:r>
              <w:t>,</w:t>
            </w:r>
            <w:r w:rsidRPr="0058275B">
              <w:t>230</w:t>
            </w:r>
          </w:p>
        </w:tc>
        <w:tc>
          <w:tcPr>
            <w:tcW w:w="1063" w:type="dxa"/>
            <w:tcBorders>
              <w:top w:val="nil"/>
              <w:left w:val="single" w:sz="4" w:space="0" w:color="C2D9BA"/>
              <w:bottom w:val="single" w:sz="4" w:space="0" w:color="C2D9BA"/>
            </w:tcBorders>
            <w:shd w:val="clear" w:color="auto" w:fill="auto"/>
          </w:tcPr>
          <w:p w14:paraId="7648EF10" w14:textId="77777777" w:rsidR="00970206" w:rsidRPr="00C20B34" w:rsidRDefault="00970206" w:rsidP="00970206">
            <w:pPr>
              <w:pStyle w:val="TableText"/>
              <w:tabs>
                <w:tab w:val="decimal" w:pos="563"/>
              </w:tabs>
              <w:spacing w:line="240" w:lineRule="auto"/>
              <w:rPr>
                <w:rFonts w:cstheme="minorHAnsi"/>
              </w:rPr>
            </w:pPr>
            <w:r w:rsidRPr="0058275B">
              <w:t>266</w:t>
            </w:r>
          </w:p>
        </w:tc>
        <w:tc>
          <w:tcPr>
            <w:tcW w:w="1063" w:type="dxa"/>
            <w:tcBorders>
              <w:top w:val="nil"/>
              <w:bottom w:val="single" w:sz="4" w:space="0" w:color="C2D9BA"/>
              <w:right w:val="nil"/>
            </w:tcBorders>
            <w:shd w:val="clear" w:color="auto" w:fill="auto"/>
          </w:tcPr>
          <w:p w14:paraId="67083ABC" w14:textId="77777777" w:rsidR="00970206" w:rsidRPr="00C20B34" w:rsidRDefault="00970206" w:rsidP="00970206">
            <w:pPr>
              <w:pStyle w:val="TableText"/>
              <w:tabs>
                <w:tab w:val="decimal" w:pos="476"/>
              </w:tabs>
              <w:spacing w:line="240" w:lineRule="auto"/>
              <w:rPr>
                <w:rFonts w:cstheme="minorHAnsi"/>
              </w:rPr>
            </w:pPr>
            <w:r w:rsidRPr="0058275B">
              <w:t>21.6</w:t>
            </w:r>
          </w:p>
        </w:tc>
      </w:tr>
      <w:tr w:rsidR="00970206" w:rsidRPr="00C20B34" w14:paraId="58B1A300" w14:textId="77777777" w:rsidTr="00DA37BC">
        <w:trPr>
          <w:cantSplit/>
        </w:trPr>
        <w:tc>
          <w:tcPr>
            <w:tcW w:w="4253" w:type="dxa"/>
            <w:tcBorders>
              <w:top w:val="single" w:sz="4" w:space="0" w:color="C2D9BA"/>
              <w:bottom w:val="single" w:sz="4" w:space="0" w:color="C2D9BA"/>
              <w:right w:val="single" w:sz="4" w:space="0" w:color="C2D9BA"/>
            </w:tcBorders>
            <w:shd w:val="clear" w:color="auto" w:fill="auto"/>
          </w:tcPr>
          <w:p w14:paraId="53B6883D" w14:textId="77777777" w:rsidR="00970206" w:rsidRPr="007D6301" w:rsidRDefault="00970206" w:rsidP="00DA37BC">
            <w:pPr>
              <w:pStyle w:val="TableText"/>
              <w:keepNext/>
              <w:spacing w:line="240" w:lineRule="auto"/>
              <w:rPr>
                <w:b/>
              </w:rPr>
            </w:pPr>
            <w:r w:rsidRPr="007D6301">
              <w:rPr>
                <w:b/>
              </w:rPr>
              <w:t>Year of diagnosis</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1C958120" w14:textId="77777777" w:rsidR="00970206" w:rsidRPr="00C20B34" w:rsidRDefault="00970206" w:rsidP="00970206">
            <w:pPr>
              <w:pStyle w:val="TableText"/>
              <w:tabs>
                <w:tab w:val="decimal" w:pos="936"/>
              </w:tabs>
              <w:spacing w:line="240" w:lineRule="auto"/>
              <w:rPr>
                <w:rFonts w:cstheme="minorHAnsi"/>
              </w:rPr>
            </w:pPr>
          </w:p>
        </w:tc>
        <w:tc>
          <w:tcPr>
            <w:tcW w:w="1063" w:type="dxa"/>
            <w:tcBorders>
              <w:top w:val="single" w:sz="4" w:space="0" w:color="C2D9BA"/>
              <w:left w:val="single" w:sz="4" w:space="0" w:color="C2D9BA"/>
              <w:bottom w:val="single" w:sz="4" w:space="0" w:color="C2D9BA"/>
            </w:tcBorders>
            <w:shd w:val="clear" w:color="auto" w:fill="auto"/>
          </w:tcPr>
          <w:p w14:paraId="2E8770DB" w14:textId="77777777" w:rsidR="00970206" w:rsidRPr="00C20B34" w:rsidRDefault="00970206" w:rsidP="00970206">
            <w:pPr>
              <w:pStyle w:val="TableText"/>
              <w:tabs>
                <w:tab w:val="decimal" w:pos="563"/>
              </w:tabs>
              <w:spacing w:line="240" w:lineRule="auto"/>
              <w:rPr>
                <w:rFonts w:cstheme="minorHAnsi"/>
              </w:rPr>
            </w:pPr>
          </w:p>
        </w:tc>
        <w:tc>
          <w:tcPr>
            <w:tcW w:w="1063" w:type="dxa"/>
            <w:tcBorders>
              <w:top w:val="single" w:sz="4" w:space="0" w:color="C2D9BA"/>
              <w:bottom w:val="single" w:sz="4" w:space="0" w:color="C2D9BA"/>
              <w:right w:val="nil"/>
            </w:tcBorders>
            <w:shd w:val="clear" w:color="auto" w:fill="auto"/>
          </w:tcPr>
          <w:p w14:paraId="1D015F4C" w14:textId="77777777" w:rsidR="00970206" w:rsidRPr="00C20B34" w:rsidRDefault="00970206" w:rsidP="00970206">
            <w:pPr>
              <w:pStyle w:val="TableText"/>
              <w:tabs>
                <w:tab w:val="decimal" w:pos="476"/>
              </w:tabs>
              <w:spacing w:line="240" w:lineRule="auto"/>
              <w:rPr>
                <w:rFonts w:cstheme="minorHAnsi"/>
              </w:rPr>
            </w:pPr>
          </w:p>
        </w:tc>
      </w:tr>
      <w:tr w:rsidR="00970206" w:rsidRPr="00C20B34" w14:paraId="5F6CDD3D" w14:textId="77777777" w:rsidTr="00DA37BC">
        <w:trPr>
          <w:cantSplit/>
        </w:trPr>
        <w:tc>
          <w:tcPr>
            <w:tcW w:w="4253" w:type="dxa"/>
            <w:tcBorders>
              <w:top w:val="single" w:sz="4" w:space="0" w:color="C2D9BA"/>
              <w:bottom w:val="single" w:sz="4" w:space="0" w:color="C2D9BA"/>
              <w:right w:val="single" w:sz="4" w:space="0" w:color="C2D9BA"/>
            </w:tcBorders>
            <w:shd w:val="clear" w:color="auto" w:fill="auto"/>
          </w:tcPr>
          <w:p w14:paraId="31C72047" w14:textId="77777777" w:rsidR="00970206" w:rsidRPr="00C20B34" w:rsidRDefault="00970206" w:rsidP="00DA37BC">
            <w:pPr>
              <w:pStyle w:val="TableText"/>
              <w:keepNext/>
              <w:spacing w:line="240" w:lineRule="auto"/>
            </w:pPr>
            <w:r w:rsidRPr="00C20B34">
              <w:t>2017</w:t>
            </w:r>
          </w:p>
        </w:tc>
        <w:tc>
          <w:tcPr>
            <w:tcW w:w="1701" w:type="dxa"/>
            <w:tcBorders>
              <w:top w:val="single" w:sz="4" w:space="0" w:color="C2D9BA"/>
              <w:left w:val="single" w:sz="4" w:space="0" w:color="C2D9BA"/>
              <w:bottom w:val="single" w:sz="4" w:space="0" w:color="C2D9BA"/>
              <w:right w:val="single" w:sz="4" w:space="0" w:color="C2D9BA"/>
            </w:tcBorders>
            <w:shd w:val="clear" w:color="auto" w:fill="auto"/>
            <w:vAlign w:val="bottom"/>
          </w:tcPr>
          <w:p w14:paraId="3F2DFF23" w14:textId="77777777" w:rsidR="00970206" w:rsidRPr="00C20B34" w:rsidRDefault="00970206" w:rsidP="00970206">
            <w:pPr>
              <w:pStyle w:val="TableText"/>
              <w:tabs>
                <w:tab w:val="decimal" w:pos="936"/>
              </w:tabs>
              <w:spacing w:line="240" w:lineRule="auto"/>
              <w:rPr>
                <w:rFonts w:cstheme="minorHAnsi"/>
              </w:rPr>
            </w:pPr>
            <w:r>
              <w:t>396</w:t>
            </w:r>
          </w:p>
        </w:tc>
        <w:tc>
          <w:tcPr>
            <w:tcW w:w="1063" w:type="dxa"/>
            <w:tcBorders>
              <w:top w:val="single" w:sz="4" w:space="0" w:color="C2D9BA"/>
              <w:left w:val="single" w:sz="4" w:space="0" w:color="C2D9BA"/>
              <w:bottom w:val="single" w:sz="4" w:space="0" w:color="C2D9BA"/>
            </w:tcBorders>
            <w:shd w:val="clear" w:color="auto" w:fill="auto"/>
            <w:vAlign w:val="bottom"/>
          </w:tcPr>
          <w:p w14:paraId="62A1B628" w14:textId="77777777" w:rsidR="00970206" w:rsidRPr="00C20B34" w:rsidRDefault="00970206" w:rsidP="00970206">
            <w:pPr>
              <w:pStyle w:val="TableText"/>
              <w:tabs>
                <w:tab w:val="decimal" w:pos="563"/>
              </w:tabs>
              <w:spacing w:line="240" w:lineRule="auto"/>
              <w:rPr>
                <w:rFonts w:cstheme="minorHAnsi"/>
              </w:rPr>
            </w:pPr>
            <w:r>
              <w:t>86</w:t>
            </w:r>
          </w:p>
        </w:tc>
        <w:tc>
          <w:tcPr>
            <w:tcW w:w="1063" w:type="dxa"/>
            <w:tcBorders>
              <w:top w:val="single" w:sz="4" w:space="0" w:color="C2D9BA"/>
              <w:bottom w:val="single" w:sz="4" w:space="0" w:color="C2D9BA"/>
              <w:right w:val="nil"/>
            </w:tcBorders>
            <w:shd w:val="clear" w:color="auto" w:fill="auto"/>
            <w:vAlign w:val="bottom"/>
          </w:tcPr>
          <w:p w14:paraId="70D61191" w14:textId="77777777" w:rsidR="00970206" w:rsidRPr="00C20B34" w:rsidRDefault="00970206" w:rsidP="00970206">
            <w:pPr>
              <w:pStyle w:val="TableText"/>
              <w:tabs>
                <w:tab w:val="decimal" w:pos="476"/>
              </w:tabs>
              <w:spacing w:line="240" w:lineRule="auto"/>
              <w:rPr>
                <w:rFonts w:cstheme="minorHAnsi"/>
              </w:rPr>
            </w:pPr>
            <w:r>
              <w:t>21.7</w:t>
            </w:r>
          </w:p>
        </w:tc>
      </w:tr>
      <w:tr w:rsidR="00970206" w:rsidRPr="00C20B34" w14:paraId="494D96F6" w14:textId="77777777" w:rsidTr="00DA37BC">
        <w:trPr>
          <w:cantSplit/>
        </w:trPr>
        <w:tc>
          <w:tcPr>
            <w:tcW w:w="4253" w:type="dxa"/>
            <w:tcBorders>
              <w:top w:val="single" w:sz="4" w:space="0" w:color="C2D9BA"/>
              <w:bottom w:val="single" w:sz="4" w:space="0" w:color="C2D9BA"/>
              <w:right w:val="single" w:sz="4" w:space="0" w:color="C2D9BA"/>
            </w:tcBorders>
            <w:shd w:val="clear" w:color="auto" w:fill="auto"/>
          </w:tcPr>
          <w:p w14:paraId="6E7046D9" w14:textId="77777777" w:rsidR="00970206" w:rsidRPr="00C20B34" w:rsidRDefault="00970206" w:rsidP="00DA37BC">
            <w:pPr>
              <w:pStyle w:val="TableText"/>
              <w:keepNext/>
              <w:spacing w:line="240" w:lineRule="auto"/>
            </w:pPr>
            <w:r w:rsidRPr="00C20B34">
              <w:t>2018</w:t>
            </w:r>
          </w:p>
        </w:tc>
        <w:tc>
          <w:tcPr>
            <w:tcW w:w="1701" w:type="dxa"/>
            <w:tcBorders>
              <w:top w:val="single" w:sz="4" w:space="0" w:color="C2D9BA"/>
              <w:left w:val="single" w:sz="4" w:space="0" w:color="C2D9BA"/>
              <w:bottom w:val="single" w:sz="4" w:space="0" w:color="C2D9BA"/>
              <w:right w:val="single" w:sz="4" w:space="0" w:color="C2D9BA"/>
            </w:tcBorders>
            <w:shd w:val="clear" w:color="auto" w:fill="auto"/>
            <w:vAlign w:val="bottom"/>
          </w:tcPr>
          <w:p w14:paraId="645ADCEE" w14:textId="77777777" w:rsidR="00970206" w:rsidRPr="00C20B34" w:rsidRDefault="00970206" w:rsidP="00970206">
            <w:pPr>
              <w:pStyle w:val="TableText"/>
              <w:tabs>
                <w:tab w:val="decimal" w:pos="936"/>
              </w:tabs>
              <w:spacing w:line="240" w:lineRule="auto"/>
              <w:rPr>
                <w:rFonts w:cstheme="minorHAnsi"/>
              </w:rPr>
            </w:pPr>
            <w:r>
              <w:t>406</w:t>
            </w:r>
          </w:p>
        </w:tc>
        <w:tc>
          <w:tcPr>
            <w:tcW w:w="1063" w:type="dxa"/>
            <w:tcBorders>
              <w:top w:val="single" w:sz="4" w:space="0" w:color="C2D9BA"/>
              <w:left w:val="single" w:sz="4" w:space="0" w:color="C2D9BA"/>
              <w:bottom w:val="single" w:sz="4" w:space="0" w:color="C2D9BA"/>
            </w:tcBorders>
            <w:shd w:val="clear" w:color="auto" w:fill="auto"/>
            <w:vAlign w:val="bottom"/>
          </w:tcPr>
          <w:p w14:paraId="0CDA7819" w14:textId="77777777" w:rsidR="00970206" w:rsidRPr="00C20B34" w:rsidRDefault="00970206" w:rsidP="00970206">
            <w:pPr>
              <w:pStyle w:val="TableText"/>
              <w:tabs>
                <w:tab w:val="decimal" w:pos="563"/>
              </w:tabs>
              <w:spacing w:line="240" w:lineRule="auto"/>
              <w:rPr>
                <w:rFonts w:cstheme="minorHAnsi"/>
              </w:rPr>
            </w:pPr>
            <w:r>
              <w:t>93</w:t>
            </w:r>
          </w:p>
        </w:tc>
        <w:tc>
          <w:tcPr>
            <w:tcW w:w="1063" w:type="dxa"/>
            <w:tcBorders>
              <w:top w:val="single" w:sz="4" w:space="0" w:color="C2D9BA"/>
              <w:bottom w:val="single" w:sz="4" w:space="0" w:color="C2D9BA"/>
              <w:right w:val="nil"/>
            </w:tcBorders>
            <w:shd w:val="clear" w:color="auto" w:fill="auto"/>
            <w:vAlign w:val="bottom"/>
          </w:tcPr>
          <w:p w14:paraId="343DFE32" w14:textId="77777777" w:rsidR="00970206" w:rsidRPr="00C20B34" w:rsidRDefault="00970206" w:rsidP="00970206">
            <w:pPr>
              <w:pStyle w:val="TableText"/>
              <w:tabs>
                <w:tab w:val="decimal" w:pos="476"/>
              </w:tabs>
              <w:spacing w:line="240" w:lineRule="auto"/>
              <w:rPr>
                <w:rFonts w:cstheme="minorHAnsi"/>
              </w:rPr>
            </w:pPr>
            <w:r>
              <w:t>22.9</w:t>
            </w:r>
          </w:p>
        </w:tc>
      </w:tr>
      <w:tr w:rsidR="00970206" w:rsidRPr="00C20B34" w14:paraId="4A6166CD" w14:textId="77777777" w:rsidTr="00DA37BC">
        <w:trPr>
          <w:cantSplit/>
        </w:trPr>
        <w:tc>
          <w:tcPr>
            <w:tcW w:w="4253" w:type="dxa"/>
            <w:tcBorders>
              <w:top w:val="single" w:sz="4" w:space="0" w:color="C2D9BA"/>
              <w:bottom w:val="single" w:sz="4" w:space="0" w:color="C2D9BA"/>
              <w:right w:val="single" w:sz="4" w:space="0" w:color="C2D9BA"/>
            </w:tcBorders>
            <w:shd w:val="clear" w:color="auto" w:fill="auto"/>
          </w:tcPr>
          <w:p w14:paraId="40A52A31" w14:textId="77777777" w:rsidR="00970206" w:rsidRPr="00C20B34" w:rsidRDefault="00970206" w:rsidP="00DA37BC">
            <w:pPr>
              <w:pStyle w:val="TableText"/>
              <w:keepNext/>
              <w:spacing w:line="240" w:lineRule="auto"/>
            </w:pPr>
            <w:r w:rsidRPr="00C20B34">
              <w:t>2019</w:t>
            </w:r>
          </w:p>
        </w:tc>
        <w:tc>
          <w:tcPr>
            <w:tcW w:w="1701" w:type="dxa"/>
            <w:tcBorders>
              <w:top w:val="single" w:sz="4" w:space="0" w:color="C2D9BA"/>
              <w:left w:val="single" w:sz="4" w:space="0" w:color="C2D9BA"/>
              <w:bottom w:val="single" w:sz="4" w:space="0" w:color="C2D9BA"/>
              <w:right w:val="single" w:sz="4" w:space="0" w:color="C2D9BA"/>
            </w:tcBorders>
            <w:shd w:val="clear" w:color="auto" w:fill="auto"/>
            <w:vAlign w:val="bottom"/>
          </w:tcPr>
          <w:p w14:paraId="1B5076F0" w14:textId="77777777" w:rsidR="00970206" w:rsidRPr="00C20B34" w:rsidRDefault="00970206" w:rsidP="00970206">
            <w:pPr>
              <w:pStyle w:val="TableText"/>
              <w:tabs>
                <w:tab w:val="decimal" w:pos="936"/>
              </w:tabs>
              <w:spacing w:line="240" w:lineRule="auto"/>
              <w:rPr>
                <w:rFonts w:cstheme="minorHAnsi"/>
              </w:rPr>
            </w:pPr>
            <w:r>
              <w:t>428</w:t>
            </w:r>
          </w:p>
        </w:tc>
        <w:tc>
          <w:tcPr>
            <w:tcW w:w="1063" w:type="dxa"/>
            <w:tcBorders>
              <w:top w:val="single" w:sz="4" w:space="0" w:color="C2D9BA"/>
              <w:left w:val="single" w:sz="4" w:space="0" w:color="C2D9BA"/>
              <w:bottom w:val="single" w:sz="4" w:space="0" w:color="C2D9BA"/>
            </w:tcBorders>
            <w:shd w:val="clear" w:color="auto" w:fill="auto"/>
            <w:vAlign w:val="bottom"/>
          </w:tcPr>
          <w:p w14:paraId="78EFA68E" w14:textId="77777777" w:rsidR="00970206" w:rsidRPr="00C20B34" w:rsidRDefault="00970206" w:rsidP="00970206">
            <w:pPr>
              <w:pStyle w:val="TableText"/>
              <w:tabs>
                <w:tab w:val="decimal" w:pos="563"/>
              </w:tabs>
              <w:spacing w:line="240" w:lineRule="auto"/>
              <w:rPr>
                <w:rFonts w:cstheme="minorHAnsi"/>
              </w:rPr>
            </w:pPr>
            <w:r>
              <w:t>87</w:t>
            </w:r>
          </w:p>
        </w:tc>
        <w:tc>
          <w:tcPr>
            <w:tcW w:w="1063" w:type="dxa"/>
            <w:tcBorders>
              <w:top w:val="single" w:sz="4" w:space="0" w:color="C2D9BA"/>
              <w:bottom w:val="single" w:sz="4" w:space="0" w:color="C2D9BA"/>
              <w:right w:val="nil"/>
            </w:tcBorders>
            <w:shd w:val="clear" w:color="auto" w:fill="auto"/>
            <w:vAlign w:val="bottom"/>
          </w:tcPr>
          <w:p w14:paraId="1CD59FD5" w14:textId="77777777" w:rsidR="00970206" w:rsidRPr="00C20B34" w:rsidRDefault="00970206" w:rsidP="00970206">
            <w:pPr>
              <w:pStyle w:val="TableText"/>
              <w:tabs>
                <w:tab w:val="decimal" w:pos="476"/>
              </w:tabs>
              <w:spacing w:line="240" w:lineRule="auto"/>
              <w:rPr>
                <w:rFonts w:cstheme="minorHAnsi"/>
              </w:rPr>
            </w:pPr>
            <w:r>
              <w:t>20.3</w:t>
            </w:r>
          </w:p>
        </w:tc>
      </w:tr>
      <w:tr w:rsidR="00970206" w:rsidRPr="00C20B34" w14:paraId="0597A094" w14:textId="77777777" w:rsidTr="00DA37BC">
        <w:trPr>
          <w:cantSplit/>
        </w:trPr>
        <w:tc>
          <w:tcPr>
            <w:tcW w:w="4253" w:type="dxa"/>
            <w:tcBorders>
              <w:top w:val="single" w:sz="4" w:space="0" w:color="C2D9BA"/>
              <w:bottom w:val="single" w:sz="4" w:space="0" w:color="C2D9BA"/>
              <w:right w:val="single" w:sz="4" w:space="0" w:color="C2D9BA"/>
            </w:tcBorders>
            <w:shd w:val="clear" w:color="auto" w:fill="auto"/>
          </w:tcPr>
          <w:p w14:paraId="15B197B3" w14:textId="77777777" w:rsidR="00970206" w:rsidRPr="007D6301" w:rsidRDefault="00970206" w:rsidP="00DA37BC">
            <w:pPr>
              <w:pStyle w:val="TableText"/>
              <w:keepNext/>
              <w:spacing w:line="240" w:lineRule="auto"/>
              <w:rPr>
                <w:b/>
              </w:rPr>
            </w:pPr>
            <w:r w:rsidRPr="007D6301">
              <w:rPr>
                <w:b/>
              </w:rPr>
              <w:t>Age group (years)</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59155D9B" w14:textId="77777777" w:rsidR="00970206" w:rsidRPr="00C20B34" w:rsidRDefault="00970206" w:rsidP="00970206">
            <w:pPr>
              <w:pStyle w:val="TableText"/>
              <w:tabs>
                <w:tab w:val="decimal" w:pos="936"/>
              </w:tabs>
              <w:spacing w:line="240" w:lineRule="auto"/>
              <w:rPr>
                <w:rFonts w:cstheme="minorHAnsi"/>
              </w:rPr>
            </w:pPr>
          </w:p>
        </w:tc>
        <w:tc>
          <w:tcPr>
            <w:tcW w:w="1063" w:type="dxa"/>
            <w:tcBorders>
              <w:top w:val="single" w:sz="4" w:space="0" w:color="C2D9BA"/>
              <w:left w:val="single" w:sz="4" w:space="0" w:color="C2D9BA"/>
              <w:bottom w:val="single" w:sz="4" w:space="0" w:color="C2D9BA"/>
            </w:tcBorders>
            <w:shd w:val="clear" w:color="auto" w:fill="auto"/>
          </w:tcPr>
          <w:p w14:paraId="23B4EA43" w14:textId="77777777" w:rsidR="00970206" w:rsidRPr="00C20B34" w:rsidRDefault="00970206" w:rsidP="00970206">
            <w:pPr>
              <w:pStyle w:val="TableText"/>
              <w:tabs>
                <w:tab w:val="decimal" w:pos="563"/>
              </w:tabs>
              <w:spacing w:line="240" w:lineRule="auto"/>
              <w:rPr>
                <w:rFonts w:cstheme="minorHAnsi"/>
              </w:rPr>
            </w:pPr>
          </w:p>
        </w:tc>
        <w:tc>
          <w:tcPr>
            <w:tcW w:w="1063" w:type="dxa"/>
            <w:tcBorders>
              <w:top w:val="single" w:sz="4" w:space="0" w:color="C2D9BA"/>
              <w:bottom w:val="single" w:sz="4" w:space="0" w:color="C2D9BA"/>
              <w:right w:val="nil"/>
            </w:tcBorders>
            <w:shd w:val="clear" w:color="auto" w:fill="auto"/>
          </w:tcPr>
          <w:p w14:paraId="6E8BD5D8" w14:textId="77777777" w:rsidR="00970206" w:rsidRPr="00C20B34" w:rsidRDefault="00970206" w:rsidP="00970206">
            <w:pPr>
              <w:pStyle w:val="TableText"/>
              <w:tabs>
                <w:tab w:val="decimal" w:pos="476"/>
              </w:tabs>
              <w:spacing w:line="240" w:lineRule="auto"/>
              <w:rPr>
                <w:rFonts w:cstheme="minorHAnsi"/>
              </w:rPr>
            </w:pPr>
          </w:p>
        </w:tc>
      </w:tr>
      <w:tr w:rsidR="00970206" w:rsidRPr="00C20B34" w14:paraId="10BC4112" w14:textId="77777777" w:rsidTr="00DA37BC">
        <w:trPr>
          <w:cantSplit/>
        </w:trPr>
        <w:tc>
          <w:tcPr>
            <w:tcW w:w="4253" w:type="dxa"/>
            <w:tcBorders>
              <w:top w:val="single" w:sz="4" w:space="0" w:color="C2D9BA"/>
              <w:bottom w:val="single" w:sz="4" w:space="0" w:color="C2D9BA"/>
              <w:right w:val="single" w:sz="4" w:space="0" w:color="C2D9BA"/>
            </w:tcBorders>
            <w:shd w:val="clear" w:color="auto" w:fill="auto"/>
          </w:tcPr>
          <w:p w14:paraId="24F810D4" w14:textId="77777777" w:rsidR="00970206" w:rsidRPr="00C20B34" w:rsidRDefault="00970206" w:rsidP="00DA37BC">
            <w:pPr>
              <w:pStyle w:val="TableText"/>
              <w:keepNext/>
              <w:spacing w:line="240" w:lineRule="auto"/>
              <w:rPr>
                <w:color w:val="000000"/>
                <w:lang w:eastAsia="en-NZ"/>
              </w:rPr>
            </w:pPr>
            <w:r w:rsidRPr="00C20B34">
              <w:rPr>
                <w:color w:val="000000"/>
                <w:lang w:eastAsia="en-NZ"/>
              </w:rPr>
              <w:t>18</w:t>
            </w:r>
            <w:r>
              <w:rPr>
                <w:color w:val="000000"/>
                <w:lang w:eastAsia="en-NZ"/>
              </w:rPr>
              <w:t>–</w:t>
            </w:r>
            <w:r w:rsidRPr="00C20B34">
              <w:rPr>
                <w:color w:val="000000"/>
                <w:lang w:eastAsia="en-NZ"/>
              </w:rPr>
              <w:t>49</w:t>
            </w:r>
          </w:p>
        </w:tc>
        <w:tc>
          <w:tcPr>
            <w:tcW w:w="1701" w:type="dxa"/>
            <w:tcBorders>
              <w:top w:val="single" w:sz="4" w:space="0" w:color="C2D9BA"/>
              <w:left w:val="single" w:sz="4" w:space="0" w:color="C2D9BA"/>
              <w:bottom w:val="single" w:sz="4" w:space="0" w:color="C2D9BA"/>
              <w:right w:val="single" w:sz="4" w:space="0" w:color="C2D9BA"/>
            </w:tcBorders>
            <w:shd w:val="clear" w:color="auto" w:fill="auto"/>
            <w:vAlign w:val="bottom"/>
          </w:tcPr>
          <w:p w14:paraId="5BAA5E4B" w14:textId="77777777" w:rsidR="00970206" w:rsidRPr="00C20B34" w:rsidRDefault="00970206" w:rsidP="00970206">
            <w:pPr>
              <w:pStyle w:val="TableText"/>
              <w:tabs>
                <w:tab w:val="decimal" w:pos="936"/>
              </w:tabs>
              <w:spacing w:line="240" w:lineRule="auto"/>
              <w:rPr>
                <w:rFonts w:cstheme="minorHAnsi"/>
              </w:rPr>
            </w:pPr>
            <w:r>
              <w:t>131</w:t>
            </w:r>
          </w:p>
        </w:tc>
        <w:tc>
          <w:tcPr>
            <w:tcW w:w="1063" w:type="dxa"/>
            <w:tcBorders>
              <w:top w:val="single" w:sz="4" w:space="0" w:color="C2D9BA"/>
              <w:left w:val="single" w:sz="4" w:space="0" w:color="C2D9BA"/>
              <w:bottom w:val="single" w:sz="4" w:space="0" w:color="C2D9BA"/>
            </w:tcBorders>
            <w:shd w:val="clear" w:color="auto" w:fill="auto"/>
            <w:vAlign w:val="bottom"/>
          </w:tcPr>
          <w:p w14:paraId="31F055D0" w14:textId="77777777" w:rsidR="00970206" w:rsidRPr="00C20B34" w:rsidRDefault="00970206" w:rsidP="00970206">
            <w:pPr>
              <w:pStyle w:val="TableText"/>
              <w:tabs>
                <w:tab w:val="decimal" w:pos="563"/>
              </w:tabs>
              <w:spacing w:line="240" w:lineRule="auto"/>
              <w:rPr>
                <w:rFonts w:cstheme="minorHAnsi"/>
              </w:rPr>
            </w:pPr>
            <w:r>
              <w:t>28</w:t>
            </w:r>
          </w:p>
        </w:tc>
        <w:tc>
          <w:tcPr>
            <w:tcW w:w="1063" w:type="dxa"/>
            <w:tcBorders>
              <w:top w:val="single" w:sz="4" w:space="0" w:color="C2D9BA"/>
              <w:bottom w:val="single" w:sz="4" w:space="0" w:color="C2D9BA"/>
              <w:right w:val="nil"/>
            </w:tcBorders>
            <w:shd w:val="clear" w:color="auto" w:fill="auto"/>
            <w:vAlign w:val="bottom"/>
          </w:tcPr>
          <w:p w14:paraId="6C18DBFC" w14:textId="77777777" w:rsidR="00970206" w:rsidRPr="00C20B34" w:rsidRDefault="00970206" w:rsidP="00970206">
            <w:pPr>
              <w:pStyle w:val="TableText"/>
              <w:tabs>
                <w:tab w:val="decimal" w:pos="476"/>
              </w:tabs>
              <w:spacing w:line="240" w:lineRule="auto"/>
              <w:rPr>
                <w:rFonts w:cstheme="minorHAnsi"/>
              </w:rPr>
            </w:pPr>
            <w:r>
              <w:t>21.4</w:t>
            </w:r>
          </w:p>
        </w:tc>
      </w:tr>
      <w:tr w:rsidR="00970206" w:rsidRPr="00C20B34" w14:paraId="6F54BA33" w14:textId="77777777" w:rsidTr="00DA37BC">
        <w:trPr>
          <w:cantSplit/>
        </w:trPr>
        <w:tc>
          <w:tcPr>
            <w:tcW w:w="4253" w:type="dxa"/>
            <w:tcBorders>
              <w:top w:val="single" w:sz="4" w:space="0" w:color="C2D9BA"/>
              <w:bottom w:val="single" w:sz="4" w:space="0" w:color="C2D9BA"/>
              <w:right w:val="single" w:sz="4" w:space="0" w:color="C2D9BA"/>
            </w:tcBorders>
            <w:shd w:val="clear" w:color="auto" w:fill="auto"/>
          </w:tcPr>
          <w:p w14:paraId="21190005" w14:textId="77777777" w:rsidR="00970206" w:rsidRPr="00C20B34" w:rsidRDefault="00970206" w:rsidP="00DA37BC">
            <w:pPr>
              <w:pStyle w:val="TableText"/>
              <w:keepNext/>
              <w:spacing w:line="240" w:lineRule="auto"/>
              <w:rPr>
                <w:color w:val="000000"/>
                <w:lang w:eastAsia="en-NZ"/>
              </w:rPr>
            </w:pPr>
            <w:r w:rsidRPr="00C20B34">
              <w:rPr>
                <w:color w:val="000000"/>
                <w:lang w:eastAsia="en-NZ"/>
              </w:rPr>
              <w:t>50</w:t>
            </w:r>
            <w:r>
              <w:rPr>
                <w:color w:val="000000"/>
                <w:lang w:eastAsia="en-NZ"/>
              </w:rPr>
              <w:t>–</w:t>
            </w:r>
            <w:r w:rsidRPr="00C20B34">
              <w:rPr>
                <w:color w:val="000000"/>
                <w:lang w:eastAsia="en-NZ"/>
              </w:rPr>
              <w:t>59</w:t>
            </w:r>
          </w:p>
        </w:tc>
        <w:tc>
          <w:tcPr>
            <w:tcW w:w="1701" w:type="dxa"/>
            <w:tcBorders>
              <w:top w:val="single" w:sz="4" w:space="0" w:color="C2D9BA"/>
              <w:left w:val="single" w:sz="4" w:space="0" w:color="C2D9BA"/>
              <w:bottom w:val="single" w:sz="4" w:space="0" w:color="C2D9BA"/>
              <w:right w:val="single" w:sz="4" w:space="0" w:color="C2D9BA"/>
            </w:tcBorders>
            <w:shd w:val="clear" w:color="auto" w:fill="auto"/>
            <w:vAlign w:val="bottom"/>
          </w:tcPr>
          <w:p w14:paraId="5722874C" w14:textId="77777777" w:rsidR="00970206" w:rsidRPr="00C20B34" w:rsidRDefault="00970206" w:rsidP="00970206">
            <w:pPr>
              <w:pStyle w:val="TableText"/>
              <w:tabs>
                <w:tab w:val="decimal" w:pos="936"/>
              </w:tabs>
              <w:spacing w:line="240" w:lineRule="auto"/>
              <w:rPr>
                <w:rFonts w:cstheme="minorHAnsi"/>
              </w:rPr>
            </w:pPr>
            <w:r>
              <w:t>203</w:t>
            </w:r>
          </w:p>
        </w:tc>
        <w:tc>
          <w:tcPr>
            <w:tcW w:w="1063" w:type="dxa"/>
            <w:tcBorders>
              <w:top w:val="single" w:sz="4" w:space="0" w:color="C2D9BA"/>
              <w:left w:val="single" w:sz="4" w:space="0" w:color="C2D9BA"/>
              <w:bottom w:val="single" w:sz="4" w:space="0" w:color="C2D9BA"/>
            </w:tcBorders>
            <w:shd w:val="clear" w:color="auto" w:fill="auto"/>
            <w:vAlign w:val="bottom"/>
          </w:tcPr>
          <w:p w14:paraId="62AD5363" w14:textId="77777777" w:rsidR="00970206" w:rsidRPr="00C20B34" w:rsidRDefault="00970206" w:rsidP="00970206">
            <w:pPr>
              <w:pStyle w:val="TableText"/>
              <w:tabs>
                <w:tab w:val="decimal" w:pos="563"/>
              </w:tabs>
              <w:spacing w:line="240" w:lineRule="auto"/>
              <w:rPr>
                <w:rFonts w:cstheme="minorHAnsi"/>
              </w:rPr>
            </w:pPr>
            <w:r>
              <w:t>47</w:t>
            </w:r>
          </w:p>
        </w:tc>
        <w:tc>
          <w:tcPr>
            <w:tcW w:w="1063" w:type="dxa"/>
            <w:tcBorders>
              <w:top w:val="single" w:sz="4" w:space="0" w:color="C2D9BA"/>
              <w:bottom w:val="single" w:sz="4" w:space="0" w:color="C2D9BA"/>
              <w:right w:val="nil"/>
            </w:tcBorders>
            <w:shd w:val="clear" w:color="auto" w:fill="auto"/>
            <w:vAlign w:val="bottom"/>
          </w:tcPr>
          <w:p w14:paraId="2E64E292" w14:textId="77777777" w:rsidR="00970206" w:rsidRPr="00C20B34" w:rsidRDefault="00970206" w:rsidP="00970206">
            <w:pPr>
              <w:pStyle w:val="TableText"/>
              <w:tabs>
                <w:tab w:val="decimal" w:pos="476"/>
              </w:tabs>
              <w:spacing w:line="240" w:lineRule="auto"/>
              <w:rPr>
                <w:rFonts w:cstheme="minorHAnsi"/>
              </w:rPr>
            </w:pPr>
            <w:r>
              <w:t>23.2</w:t>
            </w:r>
          </w:p>
        </w:tc>
      </w:tr>
      <w:tr w:rsidR="00970206" w:rsidRPr="00C20B34" w14:paraId="658BDB04" w14:textId="77777777" w:rsidTr="00DA37BC">
        <w:trPr>
          <w:cantSplit/>
        </w:trPr>
        <w:tc>
          <w:tcPr>
            <w:tcW w:w="4253" w:type="dxa"/>
            <w:tcBorders>
              <w:top w:val="single" w:sz="4" w:space="0" w:color="C2D9BA"/>
              <w:bottom w:val="single" w:sz="4" w:space="0" w:color="C2D9BA"/>
              <w:right w:val="single" w:sz="4" w:space="0" w:color="C2D9BA"/>
            </w:tcBorders>
            <w:shd w:val="clear" w:color="auto" w:fill="auto"/>
          </w:tcPr>
          <w:p w14:paraId="20783B74" w14:textId="77777777" w:rsidR="00970206" w:rsidRPr="00C20B34" w:rsidRDefault="00970206" w:rsidP="00DA37BC">
            <w:pPr>
              <w:pStyle w:val="TableText"/>
              <w:keepNext/>
              <w:spacing w:line="240" w:lineRule="auto"/>
              <w:rPr>
                <w:color w:val="000000"/>
                <w:lang w:eastAsia="en-NZ"/>
              </w:rPr>
            </w:pPr>
            <w:r w:rsidRPr="00C20B34">
              <w:rPr>
                <w:color w:val="000000"/>
                <w:lang w:eastAsia="en-NZ"/>
              </w:rPr>
              <w:t>60</w:t>
            </w:r>
            <w:r>
              <w:rPr>
                <w:color w:val="000000"/>
                <w:lang w:eastAsia="en-NZ"/>
              </w:rPr>
              <w:t>–</w:t>
            </w:r>
            <w:r w:rsidRPr="00C20B34">
              <w:rPr>
                <w:color w:val="000000"/>
                <w:lang w:eastAsia="en-NZ"/>
              </w:rPr>
              <w:t>74</w:t>
            </w:r>
          </w:p>
        </w:tc>
        <w:tc>
          <w:tcPr>
            <w:tcW w:w="1701" w:type="dxa"/>
            <w:tcBorders>
              <w:top w:val="single" w:sz="4" w:space="0" w:color="C2D9BA"/>
              <w:left w:val="single" w:sz="4" w:space="0" w:color="C2D9BA"/>
              <w:bottom w:val="single" w:sz="4" w:space="0" w:color="C2D9BA"/>
              <w:right w:val="single" w:sz="4" w:space="0" w:color="C2D9BA"/>
            </w:tcBorders>
            <w:shd w:val="clear" w:color="auto" w:fill="auto"/>
            <w:vAlign w:val="bottom"/>
          </w:tcPr>
          <w:p w14:paraId="3F8D8D9C" w14:textId="77777777" w:rsidR="00970206" w:rsidRPr="00C20B34" w:rsidRDefault="00970206" w:rsidP="00970206">
            <w:pPr>
              <w:pStyle w:val="TableText"/>
              <w:tabs>
                <w:tab w:val="decimal" w:pos="936"/>
              </w:tabs>
              <w:spacing w:line="240" w:lineRule="auto"/>
              <w:rPr>
                <w:rFonts w:cstheme="minorHAnsi"/>
              </w:rPr>
            </w:pPr>
            <w:r>
              <w:t>593</w:t>
            </w:r>
          </w:p>
        </w:tc>
        <w:tc>
          <w:tcPr>
            <w:tcW w:w="1063" w:type="dxa"/>
            <w:tcBorders>
              <w:top w:val="single" w:sz="4" w:space="0" w:color="C2D9BA"/>
              <w:left w:val="single" w:sz="4" w:space="0" w:color="C2D9BA"/>
              <w:bottom w:val="single" w:sz="4" w:space="0" w:color="C2D9BA"/>
            </w:tcBorders>
            <w:shd w:val="clear" w:color="auto" w:fill="auto"/>
            <w:vAlign w:val="bottom"/>
          </w:tcPr>
          <w:p w14:paraId="347E638D" w14:textId="77777777" w:rsidR="00970206" w:rsidRPr="00C20B34" w:rsidRDefault="00970206" w:rsidP="00970206">
            <w:pPr>
              <w:pStyle w:val="TableText"/>
              <w:tabs>
                <w:tab w:val="decimal" w:pos="563"/>
              </w:tabs>
              <w:spacing w:line="240" w:lineRule="auto"/>
              <w:rPr>
                <w:rFonts w:cstheme="minorHAnsi"/>
              </w:rPr>
            </w:pPr>
            <w:r>
              <w:t>123</w:t>
            </w:r>
          </w:p>
        </w:tc>
        <w:tc>
          <w:tcPr>
            <w:tcW w:w="1063" w:type="dxa"/>
            <w:tcBorders>
              <w:top w:val="single" w:sz="4" w:space="0" w:color="C2D9BA"/>
              <w:bottom w:val="single" w:sz="4" w:space="0" w:color="C2D9BA"/>
              <w:right w:val="nil"/>
            </w:tcBorders>
            <w:shd w:val="clear" w:color="auto" w:fill="auto"/>
            <w:vAlign w:val="bottom"/>
          </w:tcPr>
          <w:p w14:paraId="6FBDF5CE" w14:textId="77777777" w:rsidR="00970206" w:rsidRPr="00C20B34" w:rsidRDefault="00970206" w:rsidP="00970206">
            <w:pPr>
              <w:pStyle w:val="TableText"/>
              <w:tabs>
                <w:tab w:val="decimal" w:pos="476"/>
              </w:tabs>
              <w:spacing w:line="240" w:lineRule="auto"/>
              <w:rPr>
                <w:rFonts w:cstheme="minorHAnsi"/>
              </w:rPr>
            </w:pPr>
            <w:r>
              <w:t>20.7</w:t>
            </w:r>
          </w:p>
        </w:tc>
      </w:tr>
      <w:tr w:rsidR="00970206" w:rsidRPr="00C20B34" w14:paraId="766A3387" w14:textId="77777777" w:rsidTr="00DA37BC">
        <w:trPr>
          <w:cantSplit/>
        </w:trPr>
        <w:tc>
          <w:tcPr>
            <w:tcW w:w="4253" w:type="dxa"/>
            <w:tcBorders>
              <w:top w:val="single" w:sz="4" w:space="0" w:color="C2D9BA"/>
              <w:bottom w:val="single" w:sz="4" w:space="0" w:color="C2D9BA"/>
              <w:right w:val="single" w:sz="4" w:space="0" w:color="C2D9BA"/>
            </w:tcBorders>
            <w:shd w:val="clear" w:color="auto" w:fill="auto"/>
          </w:tcPr>
          <w:p w14:paraId="415E19F8" w14:textId="77777777" w:rsidR="00970206" w:rsidRPr="00C20B34" w:rsidRDefault="00970206" w:rsidP="00DA37BC">
            <w:pPr>
              <w:pStyle w:val="TableText"/>
              <w:keepNext/>
              <w:spacing w:line="240" w:lineRule="auto"/>
              <w:rPr>
                <w:color w:val="000000"/>
                <w:lang w:eastAsia="en-NZ"/>
              </w:rPr>
            </w:pPr>
            <w:r w:rsidRPr="00C20B34">
              <w:rPr>
                <w:color w:val="000000"/>
                <w:lang w:eastAsia="en-NZ"/>
              </w:rPr>
              <w:t>75+</w:t>
            </w:r>
          </w:p>
        </w:tc>
        <w:tc>
          <w:tcPr>
            <w:tcW w:w="1701" w:type="dxa"/>
            <w:tcBorders>
              <w:top w:val="single" w:sz="4" w:space="0" w:color="C2D9BA"/>
              <w:left w:val="single" w:sz="4" w:space="0" w:color="C2D9BA"/>
              <w:bottom w:val="single" w:sz="4" w:space="0" w:color="C2D9BA"/>
              <w:right w:val="single" w:sz="4" w:space="0" w:color="C2D9BA"/>
            </w:tcBorders>
            <w:shd w:val="clear" w:color="auto" w:fill="auto"/>
            <w:vAlign w:val="bottom"/>
          </w:tcPr>
          <w:p w14:paraId="5217200D" w14:textId="77777777" w:rsidR="00970206" w:rsidRPr="00C20B34" w:rsidRDefault="00970206" w:rsidP="00970206">
            <w:pPr>
              <w:pStyle w:val="TableText"/>
              <w:tabs>
                <w:tab w:val="decimal" w:pos="936"/>
              </w:tabs>
              <w:spacing w:line="240" w:lineRule="auto"/>
              <w:rPr>
                <w:rFonts w:cstheme="minorHAnsi"/>
              </w:rPr>
            </w:pPr>
            <w:r>
              <w:t>303</w:t>
            </w:r>
          </w:p>
        </w:tc>
        <w:tc>
          <w:tcPr>
            <w:tcW w:w="1063" w:type="dxa"/>
            <w:tcBorders>
              <w:top w:val="single" w:sz="4" w:space="0" w:color="C2D9BA"/>
              <w:left w:val="single" w:sz="4" w:space="0" w:color="C2D9BA"/>
              <w:bottom w:val="single" w:sz="4" w:space="0" w:color="C2D9BA"/>
            </w:tcBorders>
            <w:shd w:val="clear" w:color="auto" w:fill="auto"/>
            <w:vAlign w:val="bottom"/>
          </w:tcPr>
          <w:p w14:paraId="5C356E35" w14:textId="77777777" w:rsidR="00970206" w:rsidRPr="00C20B34" w:rsidRDefault="00970206" w:rsidP="00970206">
            <w:pPr>
              <w:pStyle w:val="TableText"/>
              <w:tabs>
                <w:tab w:val="decimal" w:pos="563"/>
              </w:tabs>
              <w:spacing w:line="240" w:lineRule="auto"/>
              <w:rPr>
                <w:rFonts w:cstheme="minorHAnsi"/>
              </w:rPr>
            </w:pPr>
            <w:r>
              <w:t>68</w:t>
            </w:r>
          </w:p>
        </w:tc>
        <w:tc>
          <w:tcPr>
            <w:tcW w:w="1063" w:type="dxa"/>
            <w:tcBorders>
              <w:top w:val="single" w:sz="4" w:space="0" w:color="C2D9BA"/>
              <w:bottom w:val="single" w:sz="4" w:space="0" w:color="C2D9BA"/>
              <w:right w:val="nil"/>
            </w:tcBorders>
            <w:shd w:val="clear" w:color="auto" w:fill="auto"/>
            <w:vAlign w:val="bottom"/>
          </w:tcPr>
          <w:p w14:paraId="08D1DF25" w14:textId="77777777" w:rsidR="00970206" w:rsidRPr="00C20B34" w:rsidRDefault="00970206" w:rsidP="00970206">
            <w:pPr>
              <w:pStyle w:val="TableText"/>
              <w:tabs>
                <w:tab w:val="decimal" w:pos="476"/>
              </w:tabs>
              <w:spacing w:line="240" w:lineRule="auto"/>
              <w:rPr>
                <w:rFonts w:cstheme="minorHAnsi"/>
              </w:rPr>
            </w:pPr>
            <w:r>
              <w:t>22.4</w:t>
            </w:r>
          </w:p>
        </w:tc>
      </w:tr>
      <w:tr w:rsidR="00970206" w:rsidRPr="00C20B34" w14:paraId="38C401EF" w14:textId="77777777" w:rsidTr="00DA37BC">
        <w:trPr>
          <w:cantSplit/>
        </w:trPr>
        <w:tc>
          <w:tcPr>
            <w:tcW w:w="4253" w:type="dxa"/>
            <w:tcBorders>
              <w:top w:val="single" w:sz="4" w:space="0" w:color="C2D9BA"/>
              <w:bottom w:val="single" w:sz="4" w:space="0" w:color="C2D9BA"/>
              <w:right w:val="single" w:sz="4" w:space="0" w:color="C2D9BA"/>
            </w:tcBorders>
            <w:shd w:val="clear" w:color="auto" w:fill="auto"/>
          </w:tcPr>
          <w:p w14:paraId="6347BEDF" w14:textId="77777777" w:rsidR="00970206" w:rsidRPr="007D6301" w:rsidRDefault="00970206" w:rsidP="00DA37BC">
            <w:pPr>
              <w:pStyle w:val="TableText"/>
              <w:keepNext/>
              <w:spacing w:line="240" w:lineRule="auto"/>
              <w:rPr>
                <w:b/>
              </w:rPr>
            </w:pPr>
            <w:r w:rsidRPr="007D6301">
              <w:rPr>
                <w:b/>
              </w:rPr>
              <w:t>Sex</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52726287" w14:textId="77777777" w:rsidR="00970206" w:rsidRPr="00C20B34" w:rsidRDefault="00970206" w:rsidP="00970206">
            <w:pPr>
              <w:pStyle w:val="TableText"/>
              <w:tabs>
                <w:tab w:val="decimal" w:pos="936"/>
              </w:tabs>
              <w:spacing w:line="240" w:lineRule="auto"/>
              <w:rPr>
                <w:rFonts w:cstheme="minorHAnsi"/>
              </w:rPr>
            </w:pPr>
          </w:p>
        </w:tc>
        <w:tc>
          <w:tcPr>
            <w:tcW w:w="1063" w:type="dxa"/>
            <w:tcBorders>
              <w:top w:val="single" w:sz="4" w:space="0" w:color="C2D9BA"/>
              <w:left w:val="single" w:sz="4" w:space="0" w:color="C2D9BA"/>
              <w:bottom w:val="single" w:sz="4" w:space="0" w:color="C2D9BA"/>
            </w:tcBorders>
            <w:shd w:val="clear" w:color="auto" w:fill="auto"/>
          </w:tcPr>
          <w:p w14:paraId="093AB601" w14:textId="77777777" w:rsidR="00970206" w:rsidRPr="00C20B34" w:rsidRDefault="00970206" w:rsidP="00970206">
            <w:pPr>
              <w:pStyle w:val="TableText"/>
              <w:tabs>
                <w:tab w:val="decimal" w:pos="563"/>
              </w:tabs>
              <w:spacing w:line="240" w:lineRule="auto"/>
              <w:rPr>
                <w:rFonts w:cstheme="minorHAnsi"/>
              </w:rPr>
            </w:pPr>
          </w:p>
        </w:tc>
        <w:tc>
          <w:tcPr>
            <w:tcW w:w="1063" w:type="dxa"/>
            <w:tcBorders>
              <w:top w:val="single" w:sz="4" w:space="0" w:color="C2D9BA"/>
              <w:bottom w:val="single" w:sz="4" w:space="0" w:color="C2D9BA"/>
              <w:right w:val="nil"/>
            </w:tcBorders>
            <w:shd w:val="clear" w:color="auto" w:fill="auto"/>
          </w:tcPr>
          <w:p w14:paraId="2C64F97D" w14:textId="77777777" w:rsidR="00970206" w:rsidRPr="00C20B34" w:rsidRDefault="00970206" w:rsidP="00970206">
            <w:pPr>
              <w:pStyle w:val="TableText"/>
              <w:tabs>
                <w:tab w:val="decimal" w:pos="476"/>
              </w:tabs>
              <w:spacing w:line="240" w:lineRule="auto"/>
              <w:rPr>
                <w:rFonts w:cstheme="minorHAnsi"/>
              </w:rPr>
            </w:pPr>
          </w:p>
        </w:tc>
      </w:tr>
      <w:tr w:rsidR="00970206" w:rsidRPr="00C20B34" w14:paraId="35896FA4" w14:textId="77777777" w:rsidTr="00DA37BC">
        <w:trPr>
          <w:cantSplit/>
        </w:trPr>
        <w:tc>
          <w:tcPr>
            <w:tcW w:w="4253" w:type="dxa"/>
            <w:tcBorders>
              <w:top w:val="single" w:sz="4" w:space="0" w:color="C2D9BA"/>
              <w:bottom w:val="single" w:sz="4" w:space="0" w:color="C2D9BA"/>
              <w:right w:val="single" w:sz="4" w:space="0" w:color="C2D9BA"/>
            </w:tcBorders>
            <w:shd w:val="clear" w:color="auto" w:fill="auto"/>
          </w:tcPr>
          <w:p w14:paraId="528AF947" w14:textId="77777777" w:rsidR="00970206" w:rsidRPr="00C20B34" w:rsidRDefault="00970206" w:rsidP="00DA37BC">
            <w:pPr>
              <w:pStyle w:val="TableText"/>
              <w:keepNext/>
              <w:spacing w:line="240" w:lineRule="auto"/>
              <w:rPr>
                <w:color w:val="000000"/>
                <w:lang w:eastAsia="en-NZ"/>
              </w:rPr>
            </w:pPr>
            <w:r w:rsidRPr="00C20B34">
              <w:rPr>
                <w:color w:val="000000"/>
                <w:lang w:eastAsia="en-NZ"/>
              </w:rPr>
              <w:t>F</w:t>
            </w:r>
            <w:r>
              <w:rPr>
                <w:color w:val="000000"/>
                <w:lang w:eastAsia="en-NZ"/>
              </w:rPr>
              <w:t>emale</w:t>
            </w:r>
          </w:p>
        </w:tc>
        <w:tc>
          <w:tcPr>
            <w:tcW w:w="1701" w:type="dxa"/>
            <w:tcBorders>
              <w:top w:val="single" w:sz="4" w:space="0" w:color="C2D9BA"/>
              <w:left w:val="single" w:sz="4" w:space="0" w:color="C2D9BA"/>
              <w:bottom w:val="single" w:sz="4" w:space="0" w:color="C2D9BA"/>
              <w:right w:val="single" w:sz="4" w:space="0" w:color="C2D9BA"/>
            </w:tcBorders>
            <w:shd w:val="clear" w:color="auto" w:fill="auto"/>
            <w:vAlign w:val="bottom"/>
          </w:tcPr>
          <w:p w14:paraId="3889EF43" w14:textId="77777777" w:rsidR="00970206" w:rsidRPr="00C20B34" w:rsidRDefault="00970206" w:rsidP="00970206">
            <w:pPr>
              <w:pStyle w:val="TableText"/>
              <w:tabs>
                <w:tab w:val="decimal" w:pos="936"/>
              </w:tabs>
              <w:spacing w:line="240" w:lineRule="auto"/>
              <w:rPr>
                <w:rFonts w:cstheme="minorHAnsi"/>
              </w:rPr>
            </w:pPr>
            <w:r>
              <w:t>436</w:t>
            </w:r>
          </w:p>
        </w:tc>
        <w:tc>
          <w:tcPr>
            <w:tcW w:w="1063" w:type="dxa"/>
            <w:tcBorders>
              <w:top w:val="single" w:sz="4" w:space="0" w:color="C2D9BA"/>
              <w:left w:val="single" w:sz="4" w:space="0" w:color="C2D9BA"/>
              <w:bottom w:val="single" w:sz="4" w:space="0" w:color="C2D9BA"/>
            </w:tcBorders>
            <w:shd w:val="clear" w:color="auto" w:fill="auto"/>
            <w:vAlign w:val="bottom"/>
          </w:tcPr>
          <w:p w14:paraId="1EACA858" w14:textId="77777777" w:rsidR="00970206" w:rsidRPr="00C20B34" w:rsidRDefault="00970206" w:rsidP="00970206">
            <w:pPr>
              <w:pStyle w:val="TableText"/>
              <w:tabs>
                <w:tab w:val="decimal" w:pos="563"/>
              </w:tabs>
              <w:spacing w:line="240" w:lineRule="auto"/>
              <w:rPr>
                <w:rFonts w:cstheme="minorHAnsi"/>
              </w:rPr>
            </w:pPr>
            <w:r>
              <w:t>98</w:t>
            </w:r>
          </w:p>
        </w:tc>
        <w:tc>
          <w:tcPr>
            <w:tcW w:w="1063" w:type="dxa"/>
            <w:tcBorders>
              <w:top w:val="single" w:sz="4" w:space="0" w:color="C2D9BA"/>
              <w:bottom w:val="single" w:sz="4" w:space="0" w:color="C2D9BA"/>
              <w:right w:val="nil"/>
            </w:tcBorders>
            <w:shd w:val="clear" w:color="auto" w:fill="auto"/>
            <w:vAlign w:val="bottom"/>
          </w:tcPr>
          <w:p w14:paraId="60C30AFD" w14:textId="77777777" w:rsidR="00970206" w:rsidRPr="00C20B34" w:rsidRDefault="00970206" w:rsidP="00970206">
            <w:pPr>
              <w:pStyle w:val="TableText"/>
              <w:tabs>
                <w:tab w:val="decimal" w:pos="476"/>
              </w:tabs>
              <w:spacing w:line="240" w:lineRule="auto"/>
              <w:rPr>
                <w:rFonts w:cstheme="minorHAnsi"/>
              </w:rPr>
            </w:pPr>
            <w:r>
              <w:t>22.5</w:t>
            </w:r>
          </w:p>
        </w:tc>
      </w:tr>
      <w:tr w:rsidR="00970206" w:rsidRPr="00C20B34" w14:paraId="7FC9114B" w14:textId="77777777" w:rsidTr="00DA37BC">
        <w:trPr>
          <w:cantSplit/>
        </w:trPr>
        <w:tc>
          <w:tcPr>
            <w:tcW w:w="4253" w:type="dxa"/>
            <w:tcBorders>
              <w:top w:val="single" w:sz="4" w:space="0" w:color="C2D9BA"/>
              <w:bottom w:val="single" w:sz="4" w:space="0" w:color="C2D9BA"/>
              <w:right w:val="single" w:sz="4" w:space="0" w:color="C2D9BA"/>
            </w:tcBorders>
            <w:shd w:val="clear" w:color="auto" w:fill="auto"/>
          </w:tcPr>
          <w:p w14:paraId="748CB759" w14:textId="77777777" w:rsidR="00970206" w:rsidRPr="00C20B34" w:rsidRDefault="00970206" w:rsidP="00DA37BC">
            <w:pPr>
              <w:pStyle w:val="TableText"/>
              <w:keepNext/>
              <w:spacing w:line="240" w:lineRule="auto"/>
              <w:rPr>
                <w:color w:val="000000"/>
                <w:lang w:eastAsia="en-NZ"/>
              </w:rPr>
            </w:pPr>
            <w:r w:rsidRPr="00C20B34">
              <w:rPr>
                <w:color w:val="000000"/>
                <w:lang w:eastAsia="en-NZ"/>
              </w:rPr>
              <w:t>M</w:t>
            </w:r>
            <w:r>
              <w:rPr>
                <w:color w:val="000000"/>
                <w:lang w:eastAsia="en-NZ"/>
              </w:rPr>
              <w:t>ale</w:t>
            </w:r>
          </w:p>
        </w:tc>
        <w:tc>
          <w:tcPr>
            <w:tcW w:w="1701" w:type="dxa"/>
            <w:tcBorders>
              <w:top w:val="single" w:sz="4" w:space="0" w:color="C2D9BA"/>
              <w:left w:val="single" w:sz="4" w:space="0" w:color="C2D9BA"/>
              <w:bottom w:val="single" w:sz="4" w:space="0" w:color="C2D9BA"/>
              <w:right w:val="single" w:sz="4" w:space="0" w:color="C2D9BA"/>
            </w:tcBorders>
            <w:shd w:val="clear" w:color="auto" w:fill="auto"/>
            <w:vAlign w:val="bottom"/>
          </w:tcPr>
          <w:p w14:paraId="5562CA31" w14:textId="77777777" w:rsidR="00970206" w:rsidRPr="00C20B34" w:rsidRDefault="00970206" w:rsidP="00970206">
            <w:pPr>
              <w:pStyle w:val="TableText"/>
              <w:tabs>
                <w:tab w:val="decimal" w:pos="936"/>
              </w:tabs>
              <w:spacing w:line="240" w:lineRule="auto"/>
              <w:rPr>
                <w:rFonts w:cstheme="minorHAnsi"/>
              </w:rPr>
            </w:pPr>
            <w:r>
              <w:t>794</w:t>
            </w:r>
          </w:p>
        </w:tc>
        <w:tc>
          <w:tcPr>
            <w:tcW w:w="1063" w:type="dxa"/>
            <w:tcBorders>
              <w:top w:val="single" w:sz="4" w:space="0" w:color="C2D9BA"/>
              <w:left w:val="single" w:sz="4" w:space="0" w:color="C2D9BA"/>
              <w:bottom w:val="single" w:sz="4" w:space="0" w:color="C2D9BA"/>
            </w:tcBorders>
            <w:shd w:val="clear" w:color="auto" w:fill="auto"/>
            <w:vAlign w:val="bottom"/>
          </w:tcPr>
          <w:p w14:paraId="49F39331" w14:textId="77777777" w:rsidR="00970206" w:rsidRPr="00C20B34" w:rsidRDefault="00970206" w:rsidP="00970206">
            <w:pPr>
              <w:pStyle w:val="TableText"/>
              <w:tabs>
                <w:tab w:val="decimal" w:pos="563"/>
              </w:tabs>
              <w:spacing w:line="240" w:lineRule="auto"/>
              <w:rPr>
                <w:rFonts w:cstheme="minorHAnsi"/>
              </w:rPr>
            </w:pPr>
            <w:r>
              <w:t>168</w:t>
            </w:r>
          </w:p>
        </w:tc>
        <w:tc>
          <w:tcPr>
            <w:tcW w:w="1063" w:type="dxa"/>
            <w:tcBorders>
              <w:top w:val="single" w:sz="4" w:space="0" w:color="C2D9BA"/>
              <w:bottom w:val="single" w:sz="4" w:space="0" w:color="C2D9BA"/>
              <w:right w:val="nil"/>
            </w:tcBorders>
            <w:shd w:val="clear" w:color="auto" w:fill="auto"/>
            <w:vAlign w:val="bottom"/>
          </w:tcPr>
          <w:p w14:paraId="20628D07" w14:textId="77777777" w:rsidR="00970206" w:rsidRPr="00C20B34" w:rsidRDefault="00970206" w:rsidP="00970206">
            <w:pPr>
              <w:pStyle w:val="TableText"/>
              <w:tabs>
                <w:tab w:val="decimal" w:pos="476"/>
              </w:tabs>
              <w:spacing w:line="240" w:lineRule="auto"/>
              <w:rPr>
                <w:rFonts w:cstheme="minorHAnsi"/>
              </w:rPr>
            </w:pPr>
            <w:r>
              <w:t>21.2</w:t>
            </w:r>
          </w:p>
        </w:tc>
      </w:tr>
      <w:tr w:rsidR="00970206" w:rsidRPr="00C20B34" w14:paraId="6FBB388A" w14:textId="77777777" w:rsidTr="00DA37BC">
        <w:trPr>
          <w:cantSplit/>
        </w:trPr>
        <w:tc>
          <w:tcPr>
            <w:tcW w:w="4253" w:type="dxa"/>
            <w:tcBorders>
              <w:top w:val="single" w:sz="4" w:space="0" w:color="C2D9BA"/>
              <w:bottom w:val="single" w:sz="4" w:space="0" w:color="C2D9BA"/>
              <w:right w:val="single" w:sz="4" w:space="0" w:color="C2D9BA"/>
            </w:tcBorders>
            <w:shd w:val="clear" w:color="auto" w:fill="auto"/>
          </w:tcPr>
          <w:p w14:paraId="5FA95C96" w14:textId="77777777" w:rsidR="00970206" w:rsidRPr="007D6301" w:rsidRDefault="00970206" w:rsidP="00DA37BC">
            <w:pPr>
              <w:pStyle w:val="TableText"/>
              <w:spacing w:line="240" w:lineRule="auto"/>
              <w:rPr>
                <w:b/>
              </w:rPr>
            </w:pPr>
            <w:r w:rsidRPr="007D6301">
              <w:rPr>
                <w:b/>
              </w:rPr>
              <w:t>Ethnicity</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7F51C785" w14:textId="77777777" w:rsidR="00970206" w:rsidRPr="00C20B34" w:rsidRDefault="00970206" w:rsidP="00970206">
            <w:pPr>
              <w:pStyle w:val="TableText"/>
              <w:tabs>
                <w:tab w:val="decimal" w:pos="936"/>
              </w:tabs>
              <w:spacing w:line="240" w:lineRule="auto"/>
              <w:rPr>
                <w:rFonts w:cstheme="minorHAnsi"/>
              </w:rPr>
            </w:pPr>
          </w:p>
        </w:tc>
        <w:tc>
          <w:tcPr>
            <w:tcW w:w="1063" w:type="dxa"/>
            <w:tcBorders>
              <w:top w:val="single" w:sz="4" w:space="0" w:color="C2D9BA"/>
              <w:left w:val="single" w:sz="4" w:space="0" w:color="C2D9BA"/>
              <w:bottom w:val="single" w:sz="4" w:space="0" w:color="C2D9BA"/>
            </w:tcBorders>
            <w:shd w:val="clear" w:color="auto" w:fill="auto"/>
          </w:tcPr>
          <w:p w14:paraId="7F604222" w14:textId="77777777" w:rsidR="00970206" w:rsidRPr="00C20B34" w:rsidRDefault="00970206" w:rsidP="00970206">
            <w:pPr>
              <w:pStyle w:val="TableText"/>
              <w:tabs>
                <w:tab w:val="decimal" w:pos="563"/>
              </w:tabs>
              <w:spacing w:line="240" w:lineRule="auto"/>
              <w:rPr>
                <w:rFonts w:cstheme="minorHAnsi"/>
              </w:rPr>
            </w:pPr>
          </w:p>
        </w:tc>
        <w:tc>
          <w:tcPr>
            <w:tcW w:w="1063" w:type="dxa"/>
            <w:tcBorders>
              <w:top w:val="single" w:sz="4" w:space="0" w:color="C2D9BA"/>
              <w:bottom w:val="single" w:sz="4" w:space="0" w:color="C2D9BA"/>
              <w:right w:val="nil"/>
            </w:tcBorders>
            <w:shd w:val="clear" w:color="auto" w:fill="auto"/>
          </w:tcPr>
          <w:p w14:paraId="2AD60644" w14:textId="77777777" w:rsidR="00970206" w:rsidRPr="00C20B34" w:rsidRDefault="00970206" w:rsidP="00970206">
            <w:pPr>
              <w:pStyle w:val="TableText"/>
              <w:tabs>
                <w:tab w:val="decimal" w:pos="476"/>
              </w:tabs>
              <w:spacing w:line="240" w:lineRule="auto"/>
              <w:rPr>
                <w:rFonts w:cstheme="minorHAnsi"/>
              </w:rPr>
            </w:pPr>
          </w:p>
        </w:tc>
      </w:tr>
      <w:tr w:rsidR="00970206" w:rsidRPr="00C20B34" w14:paraId="798E6BFB" w14:textId="77777777" w:rsidTr="00DA37BC">
        <w:trPr>
          <w:cantSplit/>
        </w:trPr>
        <w:tc>
          <w:tcPr>
            <w:tcW w:w="4253" w:type="dxa"/>
            <w:tcBorders>
              <w:top w:val="single" w:sz="4" w:space="0" w:color="C2D9BA"/>
              <w:bottom w:val="single" w:sz="4" w:space="0" w:color="C2D9BA"/>
              <w:right w:val="single" w:sz="4" w:space="0" w:color="C2D9BA"/>
            </w:tcBorders>
            <w:shd w:val="clear" w:color="auto" w:fill="auto"/>
          </w:tcPr>
          <w:p w14:paraId="7C74FE2A" w14:textId="77777777" w:rsidR="00970206" w:rsidRPr="00C20B34" w:rsidRDefault="00970206" w:rsidP="00DA37BC">
            <w:pPr>
              <w:pStyle w:val="TableText"/>
              <w:spacing w:line="240" w:lineRule="auto"/>
              <w:rPr>
                <w:color w:val="000000"/>
                <w:lang w:eastAsia="en-NZ"/>
              </w:rPr>
            </w:pPr>
            <w:r w:rsidRPr="00C20B34">
              <w:rPr>
                <w:color w:val="000000"/>
                <w:lang w:eastAsia="en-NZ"/>
              </w:rPr>
              <w:t>M</w:t>
            </w:r>
            <w:r>
              <w:rPr>
                <w:color w:val="000000"/>
                <w:lang w:eastAsia="en-NZ"/>
              </w:rPr>
              <w:t>ā</w:t>
            </w:r>
            <w:r w:rsidRPr="00C20B34">
              <w:rPr>
                <w:color w:val="000000"/>
                <w:lang w:eastAsia="en-NZ"/>
              </w:rPr>
              <w:t>ori</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2F479129" w14:textId="77777777" w:rsidR="00970206" w:rsidRPr="00C20B34" w:rsidRDefault="00970206" w:rsidP="00970206">
            <w:pPr>
              <w:pStyle w:val="TableText"/>
              <w:tabs>
                <w:tab w:val="decimal" w:pos="936"/>
              </w:tabs>
              <w:spacing w:line="240" w:lineRule="auto"/>
              <w:rPr>
                <w:rFonts w:cstheme="minorHAnsi"/>
              </w:rPr>
            </w:pPr>
            <w:r w:rsidRPr="00383EB9">
              <w:t>106</w:t>
            </w:r>
          </w:p>
        </w:tc>
        <w:tc>
          <w:tcPr>
            <w:tcW w:w="1063" w:type="dxa"/>
            <w:tcBorders>
              <w:top w:val="single" w:sz="4" w:space="0" w:color="C2D9BA"/>
              <w:left w:val="single" w:sz="4" w:space="0" w:color="C2D9BA"/>
              <w:bottom w:val="single" w:sz="4" w:space="0" w:color="C2D9BA"/>
            </w:tcBorders>
            <w:shd w:val="clear" w:color="auto" w:fill="auto"/>
          </w:tcPr>
          <w:p w14:paraId="6798AE21" w14:textId="77777777" w:rsidR="00970206" w:rsidRPr="00C20B34" w:rsidRDefault="00970206" w:rsidP="00970206">
            <w:pPr>
              <w:pStyle w:val="TableText"/>
              <w:tabs>
                <w:tab w:val="decimal" w:pos="563"/>
              </w:tabs>
              <w:spacing w:line="240" w:lineRule="auto"/>
              <w:rPr>
                <w:rFonts w:cstheme="minorHAnsi"/>
              </w:rPr>
            </w:pPr>
            <w:r w:rsidRPr="00383EB9">
              <w:t>27</w:t>
            </w:r>
          </w:p>
        </w:tc>
        <w:tc>
          <w:tcPr>
            <w:tcW w:w="1063" w:type="dxa"/>
            <w:tcBorders>
              <w:top w:val="single" w:sz="4" w:space="0" w:color="C2D9BA"/>
              <w:bottom w:val="single" w:sz="4" w:space="0" w:color="C2D9BA"/>
              <w:right w:val="nil"/>
            </w:tcBorders>
            <w:shd w:val="clear" w:color="auto" w:fill="auto"/>
          </w:tcPr>
          <w:p w14:paraId="675D18D4" w14:textId="77777777" w:rsidR="00970206" w:rsidRPr="00C20B34" w:rsidRDefault="00970206" w:rsidP="00970206">
            <w:pPr>
              <w:pStyle w:val="TableText"/>
              <w:tabs>
                <w:tab w:val="decimal" w:pos="476"/>
              </w:tabs>
              <w:spacing w:line="240" w:lineRule="auto"/>
              <w:rPr>
                <w:rFonts w:cstheme="minorHAnsi"/>
              </w:rPr>
            </w:pPr>
            <w:r w:rsidRPr="00383EB9">
              <w:t>25.5</w:t>
            </w:r>
          </w:p>
        </w:tc>
      </w:tr>
      <w:tr w:rsidR="00970206" w:rsidRPr="00C20B34" w14:paraId="526AE55E" w14:textId="77777777" w:rsidTr="00DA37BC">
        <w:trPr>
          <w:cantSplit/>
        </w:trPr>
        <w:tc>
          <w:tcPr>
            <w:tcW w:w="4253" w:type="dxa"/>
            <w:tcBorders>
              <w:top w:val="single" w:sz="4" w:space="0" w:color="C2D9BA"/>
              <w:bottom w:val="single" w:sz="4" w:space="0" w:color="C2D9BA"/>
              <w:right w:val="single" w:sz="4" w:space="0" w:color="C2D9BA"/>
            </w:tcBorders>
            <w:shd w:val="clear" w:color="auto" w:fill="auto"/>
          </w:tcPr>
          <w:p w14:paraId="67D17CC2" w14:textId="77777777" w:rsidR="00970206" w:rsidRPr="00C20B34" w:rsidRDefault="00970206" w:rsidP="00DA37BC">
            <w:pPr>
              <w:pStyle w:val="TableText"/>
              <w:spacing w:line="240" w:lineRule="auto"/>
              <w:rPr>
                <w:color w:val="000000"/>
                <w:lang w:eastAsia="en-NZ"/>
              </w:rPr>
            </w:pPr>
            <w:r w:rsidRPr="00C20B34">
              <w:rPr>
                <w:color w:val="000000"/>
                <w:lang w:eastAsia="en-NZ"/>
              </w:rPr>
              <w:t>Pacific</w:t>
            </w:r>
            <w:r>
              <w:rPr>
                <w:color w:val="000000"/>
                <w:lang w:eastAsia="en-NZ"/>
              </w:rPr>
              <w:t xml:space="preserve"> peoples*</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6AAC12FD" w14:textId="77777777" w:rsidR="00970206" w:rsidRPr="007664F1" w:rsidRDefault="00970206" w:rsidP="00970206">
            <w:pPr>
              <w:pStyle w:val="TableText"/>
              <w:tabs>
                <w:tab w:val="decimal" w:pos="936"/>
              </w:tabs>
              <w:spacing w:line="240" w:lineRule="auto"/>
            </w:pPr>
            <w:r w:rsidRPr="00383EB9">
              <w:t>31</w:t>
            </w:r>
          </w:p>
        </w:tc>
        <w:tc>
          <w:tcPr>
            <w:tcW w:w="1063" w:type="dxa"/>
            <w:tcBorders>
              <w:top w:val="single" w:sz="4" w:space="0" w:color="C2D9BA"/>
              <w:left w:val="single" w:sz="4" w:space="0" w:color="C2D9BA"/>
              <w:bottom w:val="single" w:sz="4" w:space="0" w:color="C2D9BA"/>
            </w:tcBorders>
            <w:shd w:val="clear" w:color="auto" w:fill="auto"/>
          </w:tcPr>
          <w:p w14:paraId="66615F0E" w14:textId="77777777" w:rsidR="00970206" w:rsidRPr="007664F1" w:rsidRDefault="00970206" w:rsidP="00970206">
            <w:pPr>
              <w:pStyle w:val="TableText"/>
              <w:tabs>
                <w:tab w:val="decimal" w:pos="563"/>
              </w:tabs>
              <w:spacing w:line="240" w:lineRule="auto"/>
            </w:pPr>
            <w:r>
              <w:t>–</w:t>
            </w:r>
          </w:p>
        </w:tc>
        <w:tc>
          <w:tcPr>
            <w:tcW w:w="1063" w:type="dxa"/>
            <w:tcBorders>
              <w:top w:val="single" w:sz="4" w:space="0" w:color="C2D9BA"/>
              <w:bottom w:val="single" w:sz="4" w:space="0" w:color="C2D9BA"/>
              <w:right w:val="nil"/>
            </w:tcBorders>
            <w:shd w:val="clear" w:color="auto" w:fill="auto"/>
          </w:tcPr>
          <w:p w14:paraId="4088928C" w14:textId="77777777" w:rsidR="00970206" w:rsidRPr="007664F1" w:rsidRDefault="00970206" w:rsidP="00970206">
            <w:pPr>
              <w:pStyle w:val="TableText"/>
              <w:tabs>
                <w:tab w:val="decimal" w:pos="476"/>
              </w:tabs>
              <w:spacing w:line="240" w:lineRule="auto"/>
            </w:pPr>
            <w:r>
              <w:t>–</w:t>
            </w:r>
          </w:p>
        </w:tc>
      </w:tr>
      <w:tr w:rsidR="00970206" w:rsidRPr="00C20B34" w14:paraId="2211B744" w14:textId="77777777" w:rsidTr="00DA37BC">
        <w:trPr>
          <w:cantSplit/>
        </w:trPr>
        <w:tc>
          <w:tcPr>
            <w:tcW w:w="4253" w:type="dxa"/>
            <w:tcBorders>
              <w:top w:val="single" w:sz="4" w:space="0" w:color="C2D9BA"/>
              <w:bottom w:val="single" w:sz="4" w:space="0" w:color="C2D9BA"/>
              <w:right w:val="single" w:sz="4" w:space="0" w:color="C2D9BA"/>
            </w:tcBorders>
            <w:shd w:val="clear" w:color="auto" w:fill="auto"/>
          </w:tcPr>
          <w:p w14:paraId="69EE1F30" w14:textId="77777777" w:rsidR="00970206" w:rsidRPr="00C20B34" w:rsidRDefault="00970206" w:rsidP="00DA37BC">
            <w:pPr>
              <w:pStyle w:val="TableText"/>
              <w:spacing w:line="240" w:lineRule="auto"/>
              <w:rPr>
                <w:color w:val="000000"/>
                <w:lang w:eastAsia="en-NZ"/>
              </w:rPr>
            </w:pPr>
            <w:r w:rsidRPr="00C20B34">
              <w:rPr>
                <w:color w:val="000000"/>
                <w:lang w:eastAsia="en-NZ"/>
              </w:rPr>
              <w:t>Asian</w:t>
            </w:r>
            <w:r>
              <w:rPr>
                <w:color w:val="000000"/>
                <w:lang w:eastAsia="en-NZ"/>
              </w:rPr>
              <w:t>*</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6F2F5EAF" w14:textId="77777777" w:rsidR="00970206" w:rsidRPr="002E3CBE" w:rsidRDefault="00970206" w:rsidP="00970206">
            <w:pPr>
              <w:pStyle w:val="TableText"/>
              <w:tabs>
                <w:tab w:val="decimal" w:pos="936"/>
              </w:tabs>
              <w:spacing w:line="240" w:lineRule="auto"/>
            </w:pPr>
            <w:r w:rsidRPr="00383EB9">
              <w:t>64</w:t>
            </w:r>
          </w:p>
        </w:tc>
        <w:tc>
          <w:tcPr>
            <w:tcW w:w="1063" w:type="dxa"/>
            <w:tcBorders>
              <w:top w:val="single" w:sz="4" w:space="0" w:color="C2D9BA"/>
              <w:left w:val="single" w:sz="4" w:space="0" w:color="C2D9BA"/>
              <w:bottom w:val="single" w:sz="4" w:space="0" w:color="C2D9BA"/>
            </w:tcBorders>
            <w:shd w:val="clear" w:color="auto" w:fill="auto"/>
          </w:tcPr>
          <w:p w14:paraId="07504F25" w14:textId="77777777" w:rsidR="00970206" w:rsidRPr="00BD7C17" w:rsidRDefault="00970206" w:rsidP="00970206">
            <w:pPr>
              <w:pStyle w:val="TableText"/>
              <w:tabs>
                <w:tab w:val="decimal" w:pos="563"/>
              </w:tabs>
              <w:spacing w:line="240" w:lineRule="auto"/>
            </w:pPr>
            <w:r>
              <w:t>–</w:t>
            </w:r>
          </w:p>
        </w:tc>
        <w:tc>
          <w:tcPr>
            <w:tcW w:w="1063" w:type="dxa"/>
            <w:tcBorders>
              <w:top w:val="single" w:sz="4" w:space="0" w:color="C2D9BA"/>
              <w:bottom w:val="single" w:sz="4" w:space="0" w:color="C2D9BA"/>
              <w:right w:val="nil"/>
            </w:tcBorders>
            <w:shd w:val="clear" w:color="auto" w:fill="auto"/>
          </w:tcPr>
          <w:p w14:paraId="2EF903C0" w14:textId="77777777" w:rsidR="00970206" w:rsidRPr="00BD7C17" w:rsidRDefault="00970206" w:rsidP="00970206">
            <w:pPr>
              <w:pStyle w:val="TableText"/>
              <w:tabs>
                <w:tab w:val="decimal" w:pos="476"/>
              </w:tabs>
              <w:spacing w:line="240" w:lineRule="auto"/>
            </w:pPr>
            <w:r>
              <w:t>–</w:t>
            </w:r>
          </w:p>
        </w:tc>
      </w:tr>
      <w:tr w:rsidR="00970206" w:rsidRPr="00C20B34" w14:paraId="67133CF4" w14:textId="77777777" w:rsidTr="00DA37BC">
        <w:trPr>
          <w:cantSplit/>
        </w:trPr>
        <w:tc>
          <w:tcPr>
            <w:tcW w:w="4253" w:type="dxa"/>
            <w:tcBorders>
              <w:top w:val="single" w:sz="4" w:space="0" w:color="C2D9BA"/>
              <w:bottom w:val="single" w:sz="4" w:space="0" w:color="C2D9BA"/>
              <w:right w:val="single" w:sz="4" w:space="0" w:color="C2D9BA"/>
            </w:tcBorders>
            <w:shd w:val="clear" w:color="auto" w:fill="auto"/>
          </w:tcPr>
          <w:p w14:paraId="1CB06F5E" w14:textId="77777777" w:rsidR="00970206" w:rsidRPr="00415E4F" w:rsidRDefault="00970206" w:rsidP="00DA37BC">
            <w:pPr>
              <w:pStyle w:val="TableText"/>
              <w:spacing w:line="240" w:lineRule="auto"/>
              <w:rPr>
                <w:color w:val="000000"/>
                <w:lang w:eastAsia="en-NZ"/>
              </w:rPr>
            </w:pPr>
            <w:r w:rsidRPr="00415E4F">
              <w:rPr>
                <w:color w:val="000000"/>
                <w:lang w:eastAsia="en-NZ"/>
              </w:rPr>
              <w:t>European/Other</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37AD1D73" w14:textId="77777777" w:rsidR="00970206" w:rsidRPr="00C20B34" w:rsidRDefault="00970206" w:rsidP="00970206">
            <w:pPr>
              <w:pStyle w:val="TableText"/>
              <w:tabs>
                <w:tab w:val="decimal" w:pos="936"/>
              </w:tabs>
              <w:spacing w:line="240" w:lineRule="auto"/>
              <w:rPr>
                <w:rFonts w:cstheme="minorHAnsi"/>
              </w:rPr>
            </w:pPr>
            <w:r w:rsidRPr="00383EB9">
              <w:t>1</w:t>
            </w:r>
            <w:r>
              <w:t>,</w:t>
            </w:r>
            <w:r w:rsidRPr="00383EB9">
              <w:t>023</w:t>
            </w:r>
          </w:p>
        </w:tc>
        <w:tc>
          <w:tcPr>
            <w:tcW w:w="1063" w:type="dxa"/>
            <w:tcBorders>
              <w:top w:val="single" w:sz="4" w:space="0" w:color="C2D9BA"/>
              <w:left w:val="single" w:sz="4" w:space="0" w:color="C2D9BA"/>
              <w:bottom w:val="single" w:sz="4" w:space="0" w:color="C2D9BA"/>
            </w:tcBorders>
            <w:shd w:val="clear" w:color="auto" w:fill="auto"/>
          </w:tcPr>
          <w:p w14:paraId="074F9661" w14:textId="77777777" w:rsidR="00970206" w:rsidRPr="00C20B34" w:rsidRDefault="00970206" w:rsidP="00970206">
            <w:pPr>
              <w:pStyle w:val="TableText"/>
              <w:tabs>
                <w:tab w:val="decimal" w:pos="563"/>
              </w:tabs>
              <w:spacing w:line="240" w:lineRule="auto"/>
              <w:rPr>
                <w:rFonts w:cstheme="minorHAnsi"/>
              </w:rPr>
            </w:pPr>
            <w:r w:rsidRPr="00383EB9">
              <w:t>224</w:t>
            </w:r>
          </w:p>
        </w:tc>
        <w:tc>
          <w:tcPr>
            <w:tcW w:w="1063" w:type="dxa"/>
            <w:tcBorders>
              <w:top w:val="single" w:sz="4" w:space="0" w:color="C2D9BA"/>
              <w:bottom w:val="single" w:sz="4" w:space="0" w:color="C2D9BA"/>
              <w:right w:val="nil"/>
            </w:tcBorders>
            <w:shd w:val="clear" w:color="auto" w:fill="auto"/>
          </w:tcPr>
          <w:p w14:paraId="1348B34D" w14:textId="77777777" w:rsidR="00970206" w:rsidRPr="00C20B34" w:rsidRDefault="00970206" w:rsidP="00970206">
            <w:pPr>
              <w:pStyle w:val="TableText"/>
              <w:tabs>
                <w:tab w:val="decimal" w:pos="476"/>
              </w:tabs>
              <w:spacing w:line="240" w:lineRule="auto"/>
              <w:rPr>
                <w:rFonts w:cstheme="minorHAnsi"/>
              </w:rPr>
            </w:pPr>
            <w:r w:rsidRPr="00383EB9">
              <w:t>21.9</w:t>
            </w:r>
          </w:p>
        </w:tc>
      </w:tr>
      <w:tr w:rsidR="00970206" w:rsidRPr="00C20B34" w14:paraId="61AEA4E6" w14:textId="77777777" w:rsidTr="00DA37BC">
        <w:trPr>
          <w:cantSplit/>
        </w:trPr>
        <w:tc>
          <w:tcPr>
            <w:tcW w:w="4253" w:type="dxa"/>
            <w:tcBorders>
              <w:top w:val="single" w:sz="4" w:space="0" w:color="C2D9BA"/>
              <w:bottom w:val="single" w:sz="4" w:space="0" w:color="C2D9BA"/>
              <w:right w:val="single" w:sz="4" w:space="0" w:color="C2D9BA"/>
            </w:tcBorders>
            <w:shd w:val="clear" w:color="auto" w:fill="auto"/>
          </w:tcPr>
          <w:p w14:paraId="68164E61" w14:textId="77777777" w:rsidR="00970206" w:rsidRPr="00415E4F" w:rsidRDefault="00970206" w:rsidP="00DA37BC">
            <w:pPr>
              <w:pStyle w:val="TableText"/>
              <w:spacing w:line="240" w:lineRule="auto"/>
              <w:rPr>
                <w:color w:val="000000"/>
                <w:lang w:eastAsia="en-NZ"/>
              </w:rPr>
            </w:pPr>
            <w:r w:rsidRPr="00415E4F">
              <w:rPr>
                <w:color w:val="000000"/>
                <w:lang w:eastAsia="en-NZ"/>
              </w:rPr>
              <w:t>Unknown</w:t>
            </w:r>
            <w:r>
              <w:rPr>
                <w:color w:val="000000"/>
                <w:lang w:eastAsia="en-NZ"/>
              </w:rPr>
              <w:t>*</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3AC9D51A" w14:textId="77777777" w:rsidR="00970206" w:rsidRPr="00C20B34" w:rsidRDefault="00970206" w:rsidP="00970206">
            <w:pPr>
              <w:pStyle w:val="TableText"/>
              <w:tabs>
                <w:tab w:val="decimal" w:pos="936"/>
              </w:tabs>
              <w:spacing w:line="240" w:lineRule="auto"/>
              <w:rPr>
                <w:rFonts w:cstheme="minorHAnsi"/>
              </w:rPr>
            </w:pPr>
            <w:r w:rsidRPr="00383EB9">
              <w:t>6</w:t>
            </w:r>
          </w:p>
        </w:tc>
        <w:tc>
          <w:tcPr>
            <w:tcW w:w="1063" w:type="dxa"/>
            <w:tcBorders>
              <w:top w:val="single" w:sz="4" w:space="0" w:color="C2D9BA"/>
              <w:left w:val="single" w:sz="4" w:space="0" w:color="C2D9BA"/>
              <w:bottom w:val="single" w:sz="4" w:space="0" w:color="C2D9BA"/>
            </w:tcBorders>
            <w:shd w:val="clear" w:color="auto" w:fill="auto"/>
          </w:tcPr>
          <w:p w14:paraId="6C011591" w14:textId="77777777" w:rsidR="00970206" w:rsidRPr="00C20B34" w:rsidRDefault="00970206" w:rsidP="00970206">
            <w:pPr>
              <w:pStyle w:val="TableText"/>
              <w:tabs>
                <w:tab w:val="decimal" w:pos="563"/>
              </w:tabs>
              <w:spacing w:line="240" w:lineRule="auto"/>
              <w:rPr>
                <w:rFonts w:cstheme="minorHAnsi"/>
              </w:rPr>
            </w:pPr>
            <w:r>
              <w:t>–</w:t>
            </w:r>
          </w:p>
        </w:tc>
        <w:tc>
          <w:tcPr>
            <w:tcW w:w="1063" w:type="dxa"/>
            <w:tcBorders>
              <w:top w:val="single" w:sz="4" w:space="0" w:color="C2D9BA"/>
              <w:bottom w:val="single" w:sz="4" w:space="0" w:color="C2D9BA"/>
              <w:right w:val="nil"/>
            </w:tcBorders>
            <w:shd w:val="clear" w:color="auto" w:fill="auto"/>
          </w:tcPr>
          <w:p w14:paraId="00A554B0" w14:textId="77777777" w:rsidR="00970206" w:rsidRPr="00C20B34" w:rsidRDefault="00970206" w:rsidP="00970206">
            <w:pPr>
              <w:pStyle w:val="TableText"/>
              <w:tabs>
                <w:tab w:val="decimal" w:pos="476"/>
              </w:tabs>
              <w:spacing w:line="240" w:lineRule="auto"/>
              <w:rPr>
                <w:rFonts w:cstheme="minorHAnsi"/>
              </w:rPr>
            </w:pPr>
            <w:r>
              <w:t>–</w:t>
            </w:r>
          </w:p>
        </w:tc>
      </w:tr>
      <w:tr w:rsidR="00970206" w:rsidRPr="00C20B34" w14:paraId="37BEFFC9" w14:textId="77777777" w:rsidTr="00DA37BC">
        <w:trPr>
          <w:cantSplit/>
        </w:trPr>
        <w:tc>
          <w:tcPr>
            <w:tcW w:w="4253" w:type="dxa"/>
            <w:tcBorders>
              <w:top w:val="single" w:sz="4" w:space="0" w:color="C2D9BA"/>
              <w:bottom w:val="single" w:sz="4" w:space="0" w:color="C2D9BA"/>
              <w:right w:val="single" w:sz="4" w:space="0" w:color="C2D9BA"/>
            </w:tcBorders>
            <w:shd w:val="clear" w:color="auto" w:fill="auto"/>
          </w:tcPr>
          <w:p w14:paraId="03F8F7E8" w14:textId="77777777" w:rsidR="00970206" w:rsidRPr="007D6301" w:rsidRDefault="00970206" w:rsidP="00DA37BC">
            <w:pPr>
              <w:pStyle w:val="TableText"/>
              <w:spacing w:line="240" w:lineRule="auto"/>
              <w:rPr>
                <w:b/>
              </w:rPr>
            </w:pPr>
            <w:r>
              <w:rPr>
                <w:b/>
              </w:rPr>
              <w:t>NZDep2013 quintile</w:t>
            </w:r>
          </w:p>
        </w:tc>
        <w:tc>
          <w:tcPr>
            <w:tcW w:w="1701" w:type="dxa"/>
            <w:tcBorders>
              <w:top w:val="single" w:sz="4" w:space="0" w:color="C2D9BA"/>
              <w:left w:val="single" w:sz="4" w:space="0" w:color="C2D9BA"/>
              <w:bottom w:val="single" w:sz="4" w:space="0" w:color="C2D9BA"/>
              <w:right w:val="single" w:sz="4" w:space="0" w:color="C2D9BA"/>
            </w:tcBorders>
            <w:shd w:val="clear" w:color="auto" w:fill="auto"/>
          </w:tcPr>
          <w:p w14:paraId="014B30E3" w14:textId="77777777" w:rsidR="00970206" w:rsidRPr="00C20B34" w:rsidRDefault="00970206" w:rsidP="00970206">
            <w:pPr>
              <w:pStyle w:val="TableText"/>
              <w:tabs>
                <w:tab w:val="decimal" w:pos="936"/>
              </w:tabs>
              <w:spacing w:line="240" w:lineRule="auto"/>
              <w:rPr>
                <w:rFonts w:cstheme="minorHAnsi"/>
              </w:rPr>
            </w:pPr>
          </w:p>
        </w:tc>
        <w:tc>
          <w:tcPr>
            <w:tcW w:w="1063" w:type="dxa"/>
            <w:tcBorders>
              <w:top w:val="single" w:sz="4" w:space="0" w:color="C2D9BA"/>
              <w:left w:val="single" w:sz="4" w:space="0" w:color="C2D9BA"/>
              <w:bottom w:val="single" w:sz="4" w:space="0" w:color="C2D9BA"/>
            </w:tcBorders>
            <w:shd w:val="clear" w:color="auto" w:fill="auto"/>
          </w:tcPr>
          <w:p w14:paraId="3C9F3162" w14:textId="77777777" w:rsidR="00970206" w:rsidRPr="00C20B34" w:rsidRDefault="00970206" w:rsidP="00970206">
            <w:pPr>
              <w:pStyle w:val="TableText"/>
              <w:tabs>
                <w:tab w:val="decimal" w:pos="563"/>
              </w:tabs>
              <w:spacing w:line="240" w:lineRule="auto"/>
              <w:rPr>
                <w:rFonts w:cstheme="minorHAnsi"/>
              </w:rPr>
            </w:pPr>
          </w:p>
        </w:tc>
        <w:tc>
          <w:tcPr>
            <w:tcW w:w="1063" w:type="dxa"/>
            <w:tcBorders>
              <w:top w:val="single" w:sz="4" w:space="0" w:color="C2D9BA"/>
              <w:bottom w:val="single" w:sz="4" w:space="0" w:color="C2D9BA"/>
              <w:right w:val="nil"/>
            </w:tcBorders>
            <w:shd w:val="clear" w:color="auto" w:fill="auto"/>
          </w:tcPr>
          <w:p w14:paraId="423649EE" w14:textId="77777777" w:rsidR="00970206" w:rsidRPr="00C20B34" w:rsidRDefault="00970206" w:rsidP="00970206">
            <w:pPr>
              <w:pStyle w:val="TableText"/>
              <w:tabs>
                <w:tab w:val="decimal" w:pos="476"/>
              </w:tabs>
              <w:spacing w:line="240" w:lineRule="auto"/>
              <w:rPr>
                <w:rFonts w:cstheme="minorHAnsi"/>
              </w:rPr>
            </w:pPr>
          </w:p>
        </w:tc>
      </w:tr>
      <w:tr w:rsidR="00970206" w:rsidRPr="00C20B34" w14:paraId="38A6EC2C" w14:textId="77777777" w:rsidTr="00DA37BC">
        <w:trPr>
          <w:cantSplit/>
        </w:trPr>
        <w:tc>
          <w:tcPr>
            <w:tcW w:w="4253" w:type="dxa"/>
            <w:tcBorders>
              <w:top w:val="single" w:sz="4" w:space="0" w:color="C2D9BA"/>
              <w:bottom w:val="single" w:sz="4" w:space="0" w:color="C2D9BA"/>
              <w:right w:val="single" w:sz="4" w:space="0" w:color="C2D9BA"/>
            </w:tcBorders>
            <w:shd w:val="clear" w:color="auto" w:fill="auto"/>
          </w:tcPr>
          <w:p w14:paraId="35679112" w14:textId="77777777" w:rsidR="00970206" w:rsidRPr="00C20B34" w:rsidRDefault="00970206" w:rsidP="00DA37BC">
            <w:pPr>
              <w:pStyle w:val="TableText"/>
              <w:spacing w:line="240" w:lineRule="auto"/>
              <w:rPr>
                <w:color w:val="000000"/>
                <w:lang w:eastAsia="en-NZ"/>
              </w:rPr>
            </w:pPr>
            <w:r w:rsidRPr="00C20B34">
              <w:rPr>
                <w:color w:val="000000"/>
                <w:lang w:eastAsia="en-NZ"/>
              </w:rPr>
              <w:t>1</w:t>
            </w:r>
          </w:p>
        </w:tc>
        <w:tc>
          <w:tcPr>
            <w:tcW w:w="1701" w:type="dxa"/>
            <w:tcBorders>
              <w:top w:val="single" w:sz="4" w:space="0" w:color="C2D9BA"/>
              <w:left w:val="single" w:sz="4" w:space="0" w:color="C2D9BA"/>
              <w:bottom w:val="single" w:sz="4" w:space="0" w:color="C2D9BA"/>
              <w:right w:val="single" w:sz="4" w:space="0" w:color="C2D9BA"/>
            </w:tcBorders>
            <w:shd w:val="clear" w:color="auto" w:fill="auto"/>
            <w:vAlign w:val="bottom"/>
          </w:tcPr>
          <w:p w14:paraId="61352B37" w14:textId="77777777" w:rsidR="00970206" w:rsidRPr="00C20B34" w:rsidRDefault="00970206" w:rsidP="00970206">
            <w:pPr>
              <w:pStyle w:val="TableText"/>
              <w:tabs>
                <w:tab w:val="decimal" w:pos="936"/>
              </w:tabs>
              <w:spacing w:line="240" w:lineRule="auto"/>
              <w:rPr>
                <w:rFonts w:cstheme="minorHAnsi"/>
              </w:rPr>
            </w:pPr>
            <w:r>
              <w:t>223</w:t>
            </w:r>
          </w:p>
        </w:tc>
        <w:tc>
          <w:tcPr>
            <w:tcW w:w="1063" w:type="dxa"/>
            <w:tcBorders>
              <w:top w:val="single" w:sz="4" w:space="0" w:color="C2D9BA"/>
              <w:left w:val="single" w:sz="4" w:space="0" w:color="C2D9BA"/>
              <w:bottom w:val="single" w:sz="4" w:space="0" w:color="C2D9BA"/>
            </w:tcBorders>
            <w:shd w:val="clear" w:color="auto" w:fill="auto"/>
            <w:vAlign w:val="bottom"/>
          </w:tcPr>
          <w:p w14:paraId="4FC7C85A" w14:textId="77777777" w:rsidR="00970206" w:rsidRPr="00C20B34" w:rsidRDefault="00970206" w:rsidP="00970206">
            <w:pPr>
              <w:pStyle w:val="TableText"/>
              <w:tabs>
                <w:tab w:val="decimal" w:pos="563"/>
              </w:tabs>
              <w:spacing w:line="240" w:lineRule="auto"/>
              <w:rPr>
                <w:rFonts w:cstheme="minorHAnsi"/>
              </w:rPr>
            </w:pPr>
            <w:r>
              <w:t>38</w:t>
            </w:r>
          </w:p>
        </w:tc>
        <w:tc>
          <w:tcPr>
            <w:tcW w:w="1063" w:type="dxa"/>
            <w:tcBorders>
              <w:top w:val="single" w:sz="4" w:space="0" w:color="C2D9BA"/>
              <w:bottom w:val="single" w:sz="4" w:space="0" w:color="C2D9BA"/>
              <w:right w:val="nil"/>
            </w:tcBorders>
            <w:shd w:val="clear" w:color="auto" w:fill="auto"/>
            <w:vAlign w:val="bottom"/>
          </w:tcPr>
          <w:p w14:paraId="3E5E09B3" w14:textId="77777777" w:rsidR="00970206" w:rsidRPr="00C20B34" w:rsidRDefault="00970206" w:rsidP="00970206">
            <w:pPr>
              <w:pStyle w:val="TableText"/>
              <w:tabs>
                <w:tab w:val="decimal" w:pos="476"/>
              </w:tabs>
              <w:spacing w:line="240" w:lineRule="auto"/>
              <w:rPr>
                <w:rFonts w:cstheme="minorHAnsi"/>
              </w:rPr>
            </w:pPr>
            <w:r>
              <w:t>17</w:t>
            </w:r>
          </w:p>
        </w:tc>
      </w:tr>
      <w:tr w:rsidR="00970206" w:rsidRPr="00C20B34" w14:paraId="1C577488" w14:textId="77777777" w:rsidTr="00DA37BC">
        <w:trPr>
          <w:cantSplit/>
        </w:trPr>
        <w:tc>
          <w:tcPr>
            <w:tcW w:w="4253" w:type="dxa"/>
            <w:tcBorders>
              <w:top w:val="single" w:sz="4" w:space="0" w:color="C2D9BA"/>
              <w:bottom w:val="single" w:sz="4" w:space="0" w:color="C2D9BA"/>
              <w:right w:val="single" w:sz="4" w:space="0" w:color="C2D9BA"/>
            </w:tcBorders>
            <w:shd w:val="clear" w:color="auto" w:fill="auto"/>
          </w:tcPr>
          <w:p w14:paraId="76BF2D25" w14:textId="77777777" w:rsidR="00970206" w:rsidRPr="00C20B34" w:rsidRDefault="00970206" w:rsidP="00DA37BC">
            <w:pPr>
              <w:pStyle w:val="TableText"/>
              <w:spacing w:line="240" w:lineRule="auto"/>
              <w:rPr>
                <w:color w:val="000000"/>
                <w:lang w:eastAsia="en-NZ"/>
              </w:rPr>
            </w:pPr>
            <w:r w:rsidRPr="00C20B34">
              <w:rPr>
                <w:color w:val="000000"/>
                <w:lang w:eastAsia="en-NZ"/>
              </w:rPr>
              <w:t>2</w:t>
            </w:r>
          </w:p>
        </w:tc>
        <w:tc>
          <w:tcPr>
            <w:tcW w:w="1701" w:type="dxa"/>
            <w:tcBorders>
              <w:top w:val="single" w:sz="4" w:space="0" w:color="C2D9BA"/>
              <w:left w:val="single" w:sz="4" w:space="0" w:color="C2D9BA"/>
              <w:bottom w:val="single" w:sz="4" w:space="0" w:color="C2D9BA"/>
              <w:right w:val="single" w:sz="4" w:space="0" w:color="C2D9BA"/>
            </w:tcBorders>
            <w:shd w:val="clear" w:color="auto" w:fill="auto"/>
            <w:vAlign w:val="bottom"/>
          </w:tcPr>
          <w:p w14:paraId="1F33EA7E" w14:textId="77777777" w:rsidR="00970206" w:rsidRPr="00C20B34" w:rsidRDefault="00970206" w:rsidP="00970206">
            <w:pPr>
              <w:pStyle w:val="TableText"/>
              <w:tabs>
                <w:tab w:val="decimal" w:pos="936"/>
              </w:tabs>
              <w:spacing w:line="240" w:lineRule="auto"/>
              <w:rPr>
                <w:rFonts w:cstheme="minorHAnsi"/>
              </w:rPr>
            </w:pPr>
            <w:r>
              <w:t>227</w:t>
            </w:r>
          </w:p>
        </w:tc>
        <w:tc>
          <w:tcPr>
            <w:tcW w:w="1063" w:type="dxa"/>
            <w:tcBorders>
              <w:top w:val="single" w:sz="4" w:space="0" w:color="C2D9BA"/>
              <w:left w:val="single" w:sz="4" w:space="0" w:color="C2D9BA"/>
              <w:bottom w:val="single" w:sz="4" w:space="0" w:color="C2D9BA"/>
            </w:tcBorders>
            <w:shd w:val="clear" w:color="auto" w:fill="auto"/>
            <w:vAlign w:val="bottom"/>
          </w:tcPr>
          <w:p w14:paraId="25B7959A" w14:textId="77777777" w:rsidR="00970206" w:rsidRPr="00C20B34" w:rsidRDefault="00970206" w:rsidP="00970206">
            <w:pPr>
              <w:pStyle w:val="TableText"/>
              <w:tabs>
                <w:tab w:val="decimal" w:pos="563"/>
              </w:tabs>
              <w:spacing w:line="240" w:lineRule="auto"/>
              <w:rPr>
                <w:rFonts w:cstheme="minorHAnsi"/>
              </w:rPr>
            </w:pPr>
            <w:r>
              <w:t>55</w:t>
            </w:r>
          </w:p>
        </w:tc>
        <w:tc>
          <w:tcPr>
            <w:tcW w:w="1063" w:type="dxa"/>
            <w:tcBorders>
              <w:top w:val="single" w:sz="4" w:space="0" w:color="C2D9BA"/>
              <w:bottom w:val="single" w:sz="4" w:space="0" w:color="C2D9BA"/>
              <w:right w:val="nil"/>
            </w:tcBorders>
            <w:shd w:val="clear" w:color="auto" w:fill="auto"/>
            <w:vAlign w:val="bottom"/>
          </w:tcPr>
          <w:p w14:paraId="0EF306C5" w14:textId="77777777" w:rsidR="00970206" w:rsidRPr="00C20B34" w:rsidRDefault="00970206" w:rsidP="00970206">
            <w:pPr>
              <w:pStyle w:val="TableText"/>
              <w:tabs>
                <w:tab w:val="decimal" w:pos="476"/>
              </w:tabs>
              <w:spacing w:line="240" w:lineRule="auto"/>
              <w:rPr>
                <w:rFonts w:cstheme="minorHAnsi"/>
              </w:rPr>
            </w:pPr>
            <w:r>
              <w:t>24.2</w:t>
            </w:r>
          </w:p>
        </w:tc>
      </w:tr>
      <w:tr w:rsidR="00970206" w:rsidRPr="00C20B34" w14:paraId="0653796D" w14:textId="77777777" w:rsidTr="00DA37BC">
        <w:trPr>
          <w:cantSplit/>
        </w:trPr>
        <w:tc>
          <w:tcPr>
            <w:tcW w:w="4253" w:type="dxa"/>
            <w:tcBorders>
              <w:top w:val="single" w:sz="4" w:space="0" w:color="C2D9BA"/>
              <w:bottom w:val="single" w:sz="4" w:space="0" w:color="C2D9BA"/>
              <w:right w:val="single" w:sz="4" w:space="0" w:color="C2D9BA"/>
            </w:tcBorders>
            <w:shd w:val="clear" w:color="auto" w:fill="auto"/>
          </w:tcPr>
          <w:p w14:paraId="621E4B63" w14:textId="77777777" w:rsidR="00970206" w:rsidRPr="00C20B34" w:rsidRDefault="00970206" w:rsidP="00DA37BC">
            <w:pPr>
              <w:pStyle w:val="TableText"/>
              <w:spacing w:line="240" w:lineRule="auto"/>
              <w:rPr>
                <w:color w:val="000000"/>
                <w:lang w:eastAsia="en-NZ"/>
              </w:rPr>
            </w:pPr>
            <w:r w:rsidRPr="00C20B34">
              <w:rPr>
                <w:color w:val="000000"/>
                <w:lang w:eastAsia="en-NZ"/>
              </w:rPr>
              <w:t>3</w:t>
            </w:r>
          </w:p>
        </w:tc>
        <w:tc>
          <w:tcPr>
            <w:tcW w:w="1701" w:type="dxa"/>
            <w:tcBorders>
              <w:top w:val="single" w:sz="4" w:space="0" w:color="C2D9BA"/>
              <w:left w:val="single" w:sz="4" w:space="0" w:color="C2D9BA"/>
              <w:bottom w:val="single" w:sz="4" w:space="0" w:color="C2D9BA"/>
              <w:right w:val="single" w:sz="4" w:space="0" w:color="C2D9BA"/>
            </w:tcBorders>
            <w:shd w:val="clear" w:color="auto" w:fill="auto"/>
            <w:vAlign w:val="bottom"/>
          </w:tcPr>
          <w:p w14:paraId="3F3F07D5" w14:textId="77777777" w:rsidR="00970206" w:rsidRPr="00C20B34" w:rsidRDefault="00970206" w:rsidP="00970206">
            <w:pPr>
              <w:pStyle w:val="TableText"/>
              <w:tabs>
                <w:tab w:val="decimal" w:pos="936"/>
              </w:tabs>
              <w:spacing w:line="240" w:lineRule="auto"/>
              <w:rPr>
                <w:rFonts w:cstheme="minorHAnsi"/>
              </w:rPr>
            </w:pPr>
            <w:r>
              <w:t>250</w:t>
            </w:r>
          </w:p>
        </w:tc>
        <w:tc>
          <w:tcPr>
            <w:tcW w:w="1063" w:type="dxa"/>
            <w:tcBorders>
              <w:top w:val="single" w:sz="4" w:space="0" w:color="C2D9BA"/>
              <w:left w:val="single" w:sz="4" w:space="0" w:color="C2D9BA"/>
              <w:bottom w:val="single" w:sz="4" w:space="0" w:color="C2D9BA"/>
            </w:tcBorders>
            <w:shd w:val="clear" w:color="auto" w:fill="auto"/>
            <w:vAlign w:val="bottom"/>
          </w:tcPr>
          <w:p w14:paraId="701C3B4F" w14:textId="77777777" w:rsidR="00970206" w:rsidRPr="00C20B34" w:rsidRDefault="00970206" w:rsidP="00970206">
            <w:pPr>
              <w:pStyle w:val="TableText"/>
              <w:tabs>
                <w:tab w:val="decimal" w:pos="563"/>
              </w:tabs>
              <w:spacing w:line="240" w:lineRule="auto"/>
              <w:rPr>
                <w:rFonts w:cstheme="minorHAnsi"/>
              </w:rPr>
            </w:pPr>
            <w:r>
              <w:t>46</w:t>
            </w:r>
          </w:p>
        </w:tc>
        <w:tc>
          <w:tcPr>
            <w:tcW w:w="1063" w:type="dxa"/>
            <w:tcBorders>
              <w:top w:val="single" w:sz="4" w:space="0" w:color="C2D9BA"/>
              <w:bottom w:val="single" w:sz="4" w:space="0" w:color="C2D9BA"/>
              <w:right w:val="nil"/>
            </w:tcBorders>
            <w:shd w:val="clear" w:color="auto" w:fill="auto"/>
            <w:vAlign w:val="bottom"/>
          </w:tcPr>
          <w:p w14:paraId="061C4A1A" w14:textId="77777777" w:rsidR="00970206" w:rsidRPr="00C20B34" w:rsidRDefault="00970206" w:rsidP="00970206">
            <w:pPr>
              <w:pStyle w:val="TableText"/>
              <w:tabs>
                <w:tab w:val="decimal" w:pos="476"/>
              </w:tabs>
              <w:spacing w:line="240" w:lineRule="auto"/>
              <w:rPr>
                <w:rFonts w:cstheme="minorHAnsi"/>
              </w:rPr>
            </w:pPr>
            <w:r>
              <w:t>18.4</w:t>
            </w:r>
          </w:p>
        </w:tc>
      </w:tr>
      <w:tr w:rsidR="00970206" w:rsidRPr="00C20B34" w14:paraId="5754D75C" w14:textId="77777777" w:rsidTr="00DA37BC">
        <w:trPr>
          <w:cantSplit/>
        </w:trPr>
        <w:tc>
          <w:tcPr>
            <w:tcW w:w="4253" w:type="dxa"/>
            <w:tcBorders>
              <w:top w:val="single" w:sz="4" w:space="0" w:color="C2D9BA"/>
              <w:bottom w:val="single" w:sz="4" w:space="0" w:color="C2D9BA"/>
              <w:right w:val="single" w:sz="4" w:space="0" w:color="C2D9BA"/>
            </w:tcBorders>
            <w:shd w:val="clear" w:color="auto" w:fill="auto"/>
          </w:tcPr>
          <w:p w14:paraId="4B6603FE" w14:textId="77777777" w:rsidR="00970206" w:rsidRPr="00C20B34" w:rsidRDefault="00970206" w:rsidP="00DA37BC">
            <w:pPr>
              <w:pStyle w:val="TableText"/>
              <w:spacing w:line="240" w:lineRule="auto"/>
              <w:rPr>
                <w:color w:val="000000"/>
                <w:lang w:eastAsia="en-NZ"/>
              </w:rPr>
            </w:pPr>
            <w:r w:rsidRPr="00C20B34">
              <w:rPr>
                <w:color w:val="000000"/>
                <w:lang w:eastAsia="en-NZ"/>
              </w:rPr>
              <w:t>4</w:t>
            </w:r>
          </w:p>
        </w:tc>
        <w:tc>
          <w:tcPr>
            <w:tcW w:w="1701" w:type="dxa"/>
            <w:tcBorders>
              <w:top w:val="single" w:sz="4" w:space="0" w:color="C2D9BA"/>
              <w:left w:val="single" w:sz="4" w:space="0" w:color="C2D9BA"/>
              <w:bottom w:val="single" w:sz="4" w:space="0" w:color="C2D9BA"/>
              <w:right w:val="single" w:sz="4" w:space="0" w:color="C2D9BA"/>
            </w:tcBorders>
            <w:shd w:val="clear" w:color="auto" w:fill="auto"/>
            <w:vAlign w:val="bottom"/>
          </w:tcPr>
          <w:p w14:paraId="23B4065C" w14:textId="77777777" w:rsidR="00970206" w:rsidRPr="00C20B34" w:rsidRDefault="00970206" w:rsidP="00970206">
            <w:pPr>
              <w:pStyle w:val="TableText"/>
              <w:tabs>
                <w:tab w:val="decimal" w:pos="936"/>
              </w:tabs>
              <w:spacing w:line="240" w:lineRule="auto"/>
              <w:rPr>
                <w:rFonts w:cstheme="minorHAnsi"/>
              </w:rPr>
            </w:pPr>
            <w:r>
              <w:t>285</w:t>
            </w:r>
          </w:p>
        </w:tc>
        <w:tc>
          <w:tcPr>
            <w:tcW w:w="1063" w:type="dxa"/>
            <w:tcBorders>
              <w:top w:val="single" w:sz="4" w:space="0" w:color="C2D9BA"/>
              <w:left w:val="single" w:sz="4" w:space="0" w:color="C2D9BA"/>
              <w:bottom w:val="single" w:sz="4" w:space="0" w:color="C2D9BA"/>
            </w:tcBorders>
            <w:shd w:val="clear" w:color="auto" w:fill="auto"/>
            <w:vAlign w:val="bottom"/>
          </w:tcPr>
          <w:p w14:paraId="4C64BE27" w14:textId="77777777" w:rsidR="00970206" w:rsidRPr="00C20B34" w:rsidRDefault="00970206" w:rsidP="00970206">
            <w:pPr>
              <w:pStyle w:val="TableText"/>
              <w:tabs>
                <w:tab w:val="decimal" w:pos="563"/>
              </w:tabs>
              <w:spacing w:line="240" w:lineRule="auto"/>
              <w:rPr>
                <w:rFonts w:cstheme="minorHAnsi"/>
              </w:rPr>
            </w:pPr>
            <w:r>
              <w:t>72</w:t>
            </w:r>
          </w:p>
        </w:tc>
        <w:tc>
          <w:tcPr>
            <w:tcW w:w="1063" w:type="dxa"/>
            <w:tcBorders>
              <w:top w:val="single" w:sz="4" w:space="0" w:color="C2D9BA"/>
              <w:bottom w:val="single" w:sz="4" w:space="0" w:color="C2D9BA"/>
              <w:right w:val="nil"/>
            </w:tcBorders>
            <w:shd w:val="clear" w:color="auto" w:fill="auto"/>
            <w:vAlign w:val="bottom"/>
          </w:tcPr>
          <w:p w14:paraId="4FDFC9FD" w14:textId="77777777" w:rsidR="00970206" w:rsidRPr="00C20B34" w:rsidRDefault="00970206" w:rsidP="00970206">
            <w:pPr>
              <w:pStyle w:val="TableText"/>
              <w:tabs>
                <w:tab w:val="decimal" w:pos="476"/>
              </w:tabs>
              <w:spacing w:line="240" w:lineRule="auto"/>
              <w:rPr>
                <w:rFonts w:cstheme="minorHAnsi"/>
              </w:rPr>
            </w:pPr>
            <w:r>
              <w:t>25.3</w:t>
            </w:r>
          </w:p>
        </w:tc>
      </w:tr>
      <w:tr w:rsidR="00970206" w:rsidRPr="00C20B34" w14:paraId="52ABC582" w14:textId="77777777" w:rsidTr="00DA37BC">
        <w:trPr>
          <w:cantSplit/>
        </w:trPr>
        <w:tc>
          <w:tcPr>
            <w:tcW w:w="4253" w:type="dxa"/>
            <w:tcBorders>
              <w:top w:val="single" w:sz="4" w:space="0" w:color="C2D9BA"/>
              <w:bottom w:val="single" w:sz="4" w:space="0" w:color="C2D9BA"/>
              <w:right w:val="single" w:sz="4" w:space="0" w:color="C2D9BA"/>
            </w:tcBorders>
            <w:shd w:val="clear" w:color="auto" w:fill="auto"/>
          </w:tcPr>
          <w:p w14:paraId="6CD6C633" w14:textId="77777777" w:rsidR="00970206" w:rsidRPr="00C20B34" w:rsidRDefault="00970206" w:rsidP="00DA37BC">
            <w:pPr>
              <w:pStyle w:val="TableText"/>
              <w:spacing w:line="240" w:lineRule="auto"/>
              <w:rPr>
                <w:color w:val="000000"/>
                <w:lang w:eastAsia="en-NZ"/>
              </w:rPr>
            </w:pPr>
            <w:r w:rsidRPr="00C20B34">
              <w:rPr>
                <w:color w:val="000000"/>
                <w:lang w:eastAsia="en-NZ"/>
              </w:rPr>
              <w:t>5</w:t>
            </w:r>
          </w:p>
        </w:tc>
        <w:tc>
          <w:tcPr>
            <w:tcW w:w="1701" w:type="dxa"/>
            <w:tcBorders>
              <w:top w:val="single" w:sz="4" w:space="0" w:color="C2D9BA"/>
              <w:left w:val="single" w:sz="4" w:space="0" w:color="C2D9BA"/>
              <w:bottom w:val="single" w:sz="4" w:space="0" w:color="C2D9BA"/>
              <w:right w:val="single" w:sz="4" w:space="0" w:color="C2D9BA"/>
            </w:tcBorders>
            <w:shd w:val="clear" w:color="auto" w:fill="auto"/>
            <w:vAlign w:val="bottom"/>
          </w:tcPr>
          <w:p w14:paraId="067E944F" w14:textId="77777777" w:rsidR="00970206" w:rsidRPr="00C20B34" w:rsidRDefault="00970206" w:rsidP="00970206">
            <w:pPr>
              <w:pStyle w:val="TableText"/>
              <w:tabs>
                <w:tab w:val="decimal" w:pos="936"/>
              </w:tabs>
              <w:spacing w:line="240" w:lineRule="auto"/>
              <w:rPr>
                <w:rFonts w:cstheme="minorHAnsi"/>
              </w:rPr>
            </w:pPr>
            <w:r>
              <w:t>245</w:t>
            </w:r>
          </w:p>
        </w:tc>
        <w:tc>
          <w:tcPr>
            <w:tcW w:w="1063" w:type="dxa"/>
            <w:tcBorders>
              <w:top w:val="single" w:sz="4" w:space="0" w:color="C2D9BA"/>
              <w:left w:val="single" w:sz="4" w:space="0" w:color="C2D9BA"/>
              <w:bottom w:val="single" w:sz="4" w:space="0" w:color="C2D9BA"/>
            </w:tcBorders>
            <w:shd w:val="clear" w:color="auto" w:fill="auto"/>
            <w:vAlign w:val="bottom"/>
          </w:tcPr>
          <w:p w14:paraId="410C3EE4" w14:textId="77777777" w:rsidR="00970206" w:rsidRPr="00C20B34" w:rsidRDefault="00970206" w:rsidP="00970206">
            <w:pPr>
              <w:pStyle w:val="TableText"/>
              <w:tabs>
                <w:tab w:val="decimal" w:pos="563"/>
              </w:tabs>
              <w:spacing w:line="240" w:lineRule="auto"/>
              <w:rPr>
                <w:rFonts w:cstheme="minorHAnsi"/>
              </w:rPr>
            </w:pPr>
            <w:r>
              <w:t>55</w:t>
            </w:r>
          </w:p>
        </w:tc>
        <w:tc>
          <w:tcPr>
            <w:tcW w:w="1063" w:type="dxa"/>
            <w:tcBorders>
              <w:top w:val="single" w:sz="4" w:space="0" w:color="C2D9BA"/>
              <w:bottom w:val="single" w:sz="4" w:space="0" w:color="C2D9BA"/>
              <w:right w:val="nil"/>
            </w:tcBorders>
            <w:shd w:val="clear" w:color="auto" w:fill="auto"/>
            <w:vAlign w:val="bottom"/>
          </w:tcPr>
          <w:p w14:paraId="0DD58068" w14:textId="77777777" w:rsidR="00970206" w:rsidRPr="00C20B34" w:rsidRDefault="00970206" w:rsidP="00970206">
            <w:pPr>
              <w:pStyle w:val="TableText"/>
              <w:tabs>
                <w:tab w:val="decimal" w:pos="476"/>
              </w:tabs>
              <w:spacing w:line="240" w:lineRule="auto"/>
              <w:rPr>
                <w:rFonts w:cstheme="minorHAnsi"/>
              </w:rPr>
            </w:pPr>
            <w:r>
              <w:t>22.4</w:t>
            </w:r>
          </w:p>
        </w:tc>
      </w:tr>
    </w:tbl>
    <w:p w14:paraId="22C5011E" w14:textId="77777777" w:rsidR="003347DA" w:rsidRDefault="00970206" w:rsidP="00970206">
      <w:pPr>
        <w:pStyle w:val="Note"/>
      </w:pPr>
      <w:r>
        <w:t>*</w:t>
      </w:r>
      <w:r>
        <w:tab/>
      </w:r>
      <w:r w:rsidR="00A55358" w:rsidRPr="00245C26">
        <w:t>Due to small numbers</w:t>
      </w:r>
      <w:r w:rsidR="00A55358">
        <w:t>, some</w:t>
      </w:r>
      <w:r w:rsidR="00A55358" w:rsidRPr="00245C26">
        <w:t xml:space="preserve"> </w:t>
      </w:r>
      <w:r w:rsidR="00A55358">
        <w:t>figures</w:t>
      </w:r>
      <w:r w:rsidR="00A55358" w:rsidRPr="00245C26">
        <w:t xml:space="preserve"> have not been included</w:t>
      </w:r>
      <w:r w:rsidR="00A55358">
        <w:t>.</w:t>
      </w:r>
    </w:p>
    <w:p w14:paraId="7AC89D28" w14:textId="77777777" w:rsidR="00A55358" w:rsidRPr="00245C26" w:rsidRDefault="00A55358" w:rsidP="00970206"/>
    <w:p w14:paraId="7D420FBF" w14:textId="66F42D4D" w:rsidR="00A55358" w:rsidRDefault="00A55358" w:rsidP="00970206">
      <w:r>
        <w:t>There was wide variation in the proportion of APR performed across DHBs (</w:t>
      </w:r>
      <w:r w:rsidR="00970206">
        <w:fldChar w:fldCharType="begin"/>
      </w:r>
      <w:r w:rsidR="00970206">
        <w:instrText xml:space="preserve"> REF _Ref94626573 \h </w:instrText>
      </w:r>
      <w:r w:rsidR="00970206">
        <w:fldChar w:fldCharType="separate"/>
      </w:r>
      <w:r w:rsidR="00E00C67">
        <w:t>Figure </w:t>
      </w:r>
      <w:r w:rsidR="00E00C67">
        <w:rPr>
          <w:noProof/>
        </w:rPr>
        <w:t>16</w:t>
      </w:r>
      <w:r w:rsidR="00970206">
        <w:fldChar w:fldCharType="end"/>
      </w:r>
      <w:r>
        <w:t xml:space="preserve">). </w:t>
      </w:r>
      <w:r w:rsidRPr="007A59EC">
        <w:t>One DHB</w:t>
      </w:r>
      <w:r>
        <w:t xml:space="preserve"> was</w:t>
      </w:r>
      <w:r w:rsidRPr="007A59EC">
        <w:t xml:space="preserve"> below the 99.8</w:t>
      </w:r>
      <w:r>
        <w:t xml:space="preserve"> percent</w:t>
      </w:r>
      <w:r w:rsidRPr="007A59EC">
        <w:t xml:space="preserve"> lower limit of the funnel plot</w:t>
      </w:r>
      <w:r>
        <w:t>, and no DHBs were above the 95 percent limit. DHBs with lower numbers of people who had rectal surgery appear to have higher rates of APR.</w:t>
      </w:r>
      <w:bookmarkStart w:id="132" w:name="_Toc88827052"/>
    </w:p>
    <w:p w14:paraId="6A631B47" w14:textId="77777777" w:rsidR="00A55358" w:rsidRDefault="00A55358" w:rsidP="00970206"/>
    <w:p w14:paraId="771A6D99" w14:textId="0EB89B39" w:rsidR="00A55358" w:rsidRDefault="00970206" w:rsidP="00970206">
      <w:pPr>
        <w:pStyle w:val="Figure"/>
      </w:pPr>
      <w:bookmarkStart w:id="133" w:name="_Ref94626573"/>
      <w:bookmarkStart w:id="134" w:name="_Toc99981569"/>
      <w:r>
        <w:lastRenderedPageBreak/>
        <w:t>Figure </w:t>
      </w:r>
      <w:r w:rsidR="00B0676E">
        <w:fldChar w:fldCharType="begin"/>
      </w:r>
      <w:r w:rsidR="00B0676E">
        <w:instrText xml:space="preserve"> SEQ Figure \* ARABIC </w:instrText>
      </w:r>
      <w:r w:rsidR="00B0676E">
        <w:fldChar w:fldCharType="separate"/>
      </w:r>
      <w:r w:rsidR="00E00C67">
        <w:rPr>
          <w:noProof/>
        </w:rPr>
        <w:t>16</w:t>
      </w:r>
      <w:r w:rsidR="00B0676E">
        <w:rPr>
          <w:noProof/>
        </w:rPr>
        <w:fldChar w:fldCharType="end"/>
      </w:r>
      <w:bookmarkEnd w:id="133"/>
      <w:r w:rsidR="00A55358">
        <w:rPr>
          <w:noProof/>
        </w:rPr>
        <w:t>:</w:t>
      </w:r>
      <w:r>
        <w:rPr>
          <w:noProof/>
        </w:rPr>
        <w:t xml:space="preserve"> </w:t>
      </w:r>
      <w:r w:rsidR="00A55358">
        <w:t>Proportion of people having rectal cancer surgery who underwent abdominoperineal resection by district health board of service, 2017–2019</w:t>
      </w:r>
      <w:bookmarkEnd w:id="132"/>
      <w:r w:rsidR="00A55358">
        <w:t>*</w:t>
      </w:r>
      <w:bookmarkEnd w:id="134"/>
    </w:p>
    <w:p w14:paraId="4BEB7B9F" w14:textId="77777777" w:rsidR="00A55358" w:rsidRDefault="00A55358" w:rsidP="00970206">
      <w:r>
        <w:rPr>
          <w:noProof/>
          <w:lang w:eastAsia="en-NZ"/>
        </w:rPr>
        <w:drawing>
          <wp:inline distT="0" distB="0" distL="0" distR="0" wp14:anchorId="74713ABC" wp14:editId="1B45A10C">
            <wp:extent cx="4874149" cy="2838389"/>
            <wp:effectExtent l="0" t="0" r="3175" b="635"/>
            <wp:docPr id="16" name="Picture 16" title="Figure 16: Proportion of people having rectal cancer surgery who underwent abdominoperineal resection by district health board of service, 2017–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725" t="1240" r="2463" b="2228"/>
                    <a:stretch/>
                  </pic:blipFill>
                  <pic:spPr bwMode="auto">
                    <a:xfrm>
                      <a:off x="0" y="0"/>
                      <a:ext cx="4876593" cy="2839812"/>
                    </a:xfrm>
                    <a:prstGeom prst="rect">
                      <a:avLst/>
                    </a:prstGeom>
                    <a:noFill/>
                    <a:ln>
                      <a:noFill/>
                    </a:ln>
                    <a:extLst>
                      <a:ext uri="{53640926-AAD7-44D8-BBD7-CCE9431645EC}">
                        <a14:shadowObscured xmlns:a14="http://schemas.microsoft.com/office/drawing/2010/main"/>
                      </a:ext>
                    </a:extLst>
                  </pic:spPr>
                </pic:pic>
              </a:graphicData>
            </a:graphic>
          </wp:inline>
        </w:drawing>
      </w:r>
    </w:p>
    <w:p w14:paraId="23F2521D" w14:textId="77777777" w:rsidR="00A55358" w:rsidRPr="00F2011A" w:rsidRDefault="00A55358" w:rsidP="00970206">
      <w:pPr>
        <w:pStyle w:val="Note"/>
      </w:pPr>
      <w:r>
        <w:t>*</w:t>
      </w:r>
      <w:r w:rsidR="00970206">
        <w:tab/>
      </w:r>
      <w:r>
        <w:t>West Coast DHB is missing from this plot because they do not provide this surgery – West Coast patients travel to Canterbury DHB.</w:t>
      </w:r>
    </w:p>
    <w:p w14:paraId="2244E3BA" w14:textId="77777777" w:rsidR="00A55358" w:rsidRPr="00756EEE" w:rsidRDefault="00A55358" w:rsidP="00970206"/>
    <w:p w14:paraId="47E10B18" w14:textId="77777777" w:rsidR="00A55358" w:rsidRDefault="00A55358" w:rsidP="00970206">
      <w:pPr>
        <w:pStyle w:val="Heading3"/>
      </w:pPr>
      <w:r>
        <w:t>Discussion</w:t>
      </w:r>
    </w:p>
    <w:p w14:paraId="1F737E39" w14:textId="77777777" w:rsidR="00A55358" w:rsidRDefault="00A55358" w:rsidP="00970206">
      <w:r>
        <w:t>A lower APR rate generally means a lower proportion of permanent stomas. However, there are numerous reasons why people may undergo an APR and a lower rate does not necessarily indicate a better quality of life. However, this measure is used internationally and can provide helpful comparison. The NBOCA 2019 reported an APR rate of 26.4 percent for the years 2014–2017 (HQIP 2020), which is higher than the finding of this report at 21.4 percent.</w:t>
      </w:r>
    </w:p>
    <w:p w14:paraId="2CBE16C4" w14:textId="77777777" w:rsidR="00970206" w:rsidRDefault="00970206" w:rsidP="00970206"/>
    <w:p w14:paraId="137C30AD" w14:textId="77777777" w:rsidR="00A55358" w:rsidRDefault="00A55358" w:rsidP="00970206">
      <w:pPr>
        <w:pStyle w:val="Heading3"/>
      </w:pPr>
      <w:r w:rsidRPr="0012658B">
        <w:t>Recommendations</w:t>
      </w:r>
    </w:p>
    <w:p w14:paraId="1E641DAA" w14:textId="77777777" w:rsidR="00A55358" w:rsidRDefault="00A55358" w:rsidP="00970206">
      <w:r>
        <w:t xml:space="preserve">Because this QPI was not included in the original 2019 monitoring report, there were no recommended actions for this QPI from the November 2020 </w:t>
      </w:r>
      <w:r w:rsidRPr="00E930D5">
        <w:rPr>
          <w:i/>
          <w:iCs/>
        </w:rPr>
        <w:t>Bowel Cancer Quality Improvement Plan</w:t>
      </w:r>
      <w:r>
        <w:t>. However, it is now recommended, as a result of the calculation of the APR QPI, that Te Aho o Te Kahu and DHBs should c</w:t>
      </w:r>
      <w:r w:rsidRPr="0012658B">
        <w:t>ontinue to aim for data quality improvement to enable calculation of stoma-free survival in future reports.</w:t>
      </w:r>
    </w:p>
    <w:p w14:paraId="01D2BACF" w14:textId="77777777" w:rsidR="00970206" w:rsidRPr="0012658B" w:rsidRDefault="00970206" w:rsidP="00970206"/>
    <w:p w14:paraId="0C554595" w14:textId="77777777" w:rsidR="005743D2" w:rsidRDefault="005743D2" w:rsidP="00970206">
      <w:pPr>
        <w:pStyle w:val="Heading1"/>
        <w:numPr>
          <w:ilvl w:val="0"/>
          <w:numId w:val="0"/>
        </w:numPr>
      </w:pPr>
      <w:bookmarkStart w:id="135" w:name="_Toc99981549"/>
      <w:bookmarkStart w:id="136" w:name="_Toc93485788"/>
      <w:bookmarkStart w:id="137" w:name="_Toc58339764"/>
      <w:bookmarkStart w:id="138" w:name="_Ref61286483"/>
      <w:bookmarkStart w:id="139" w:name="_Toc78445751"/>
      <w:r>
        <w:lastRenderedPageBreak/>
        <w:t>Appendices</w:t>
      </w:r>
      <w:bookmarkEnd w:id="135"/>
    </w:p>
    <w:p w14:paraId="3E5B2951" w14:textId="77777777" w:rsidR="00A55358" w:rsidRDefault="00970206" w:rsidP="005743D2">
      <w:pPr>
        <w:pStyle w:val="Heading2"/>
        <w:numPr>
          <w:ilvl w:val="0"/>
          <w:numId w:val="0"/>
        </w:numPr>
      </w:pPr>
      <w:bookmarkStart w:id="140" w:name="_Toc99981550"/>
      <w:r>
        <w:t xml:space="preserve">Appendix A: </w:t>
      </w:r>
      <w:r w:rsidR="00A55358">
        <w:t>Description and Technical Specification for abdominoperineal resection indicator</w:t>
      </w:r>
      <w:bookmarkEnd w:id="136"/>
      <w:bookmarkEnd w:id="140"/>
    </w:p>
    <w:bookmarkEnd w:id="137"/>
    <w:bookmarkEnd w:id="138"/>
    <w:bookmarkEnd w:id="139"/>
    <w:p w14:paraId="01F2A77B" w14:textId="727A8772" w:rsidR="00970206" w:rsidRPr="006E23BB" w:rsidRDefault="00F03C9B" w:rsidP="00970206">
      <w:r>
        <w:t xml:space="preserve">The sources of data for the indicators and the methods of analysis are explained in the updated </w:t>
      </w:r>
      <w:r w:rsidRPr="00B81267">
        <w:rPr>
          <w:i/>
          <w:iCs/>
        </w:rPr>
        <w:t>Bowel Cancer Quality Performance Indicator Descriptions</w:t>
      </w:r>
      <w:r w:rsidRPr="00B81267">
        <w:t xml:space="preserve"> </w:t>
      </w:r>
      <w:r>
        <w:t xml:space="preserve">(2022) </w:t>
      </w:r>
      <w:r w:rsidRPr="00B81267">
        <w:t xml:space="preserve">and the </w:t>
      </w:r>
      <w:r w:rsidRPr="00B81267">
        <w:rPr>
          <w:i/>
          <w:iCs/>
        </w:rPr>
        <w:t>Bowel Cancer Quality Performance Indicator Specifications</w:t>
      </w:r>
      <w:r>
        <w:t xml:space="preserve"> (2022), both of which are available on the Te Aho o Te Kahu website</w:t>
      </w:r>
      <w:r>
        <w:rPr>
          <w:i/>
          <w:iCs/>
        </w:rPr>
        <w:t>.</w:t>
      </w:r>
    </w:p>
    <w:p w14:paraId="550FC717" w14:textId="77777777" w:rsidR="00A55358" w:rsidRDefault="00A55358" w:rsidP="005743D2">
      <w:pPr>
        <w:pStyle w:val="Heading3"/>
      </w:pPr>
      <w:r w:rsidRPr="00CA1DEB">
        <w:t>BCQI</w:t>
      </w:r>
      <w:r>
        <w:t xml:space="preserve"> </w:t>
      </w:r>
      <w:r w:rsidRPr="00CA1DEB">
        <w:t xml:space="preserve">21_a </w:t>
      </w:r>
      <w:r>
        <w:t>a</w:t>
      </w:r>
      <w:r w:rsidRPr="00CA1DEB">
        <w:t>bdomin</w:t>
      </w:r>
      <w:r>
        <w:t>op</w:t>
      </w:r>
      <w:r w:rsidRPr="00CA1DEB">
        <w:t xml:space="preserve">erineal </w:t>
      </w:r>
      <w:r>
        <w:t>r</w:t>
      </w:r>
      <w:r w:rsidRPr="00CA1DEB">
        <w:t>esection</w:t>
      </w:r>
    </w:p>
    <w:tbl>
      <w:tblPr>
        <w:tblW w:w="8080" w:type="dxa"/>
        <w:tblInd w:w="57" w:type="dxa"/>
        <w:tblBorders>
          <w:top w:val="single" w:sz="4" w:space="0" w:color="A6A6A6" w:themeColor="background1" w:themeShade="A6"/>
          <w:bottom w:val="single" w:sz="4" w:space="0" w:color="A6A6A6" w:themeColor="background1" w:themeShade="A6"/>
          <w:insideH w:val="single" w:sz="4" w:space="0" w:color="A6A6A6" w:themeColor="background1" w:themeShade="A6"/>
        </w:tblBorders>
        <w:tblLayout w:type="fixed"/>
        <w:tblCellMar>
          <w:left w:w="57" w:type="dxa"/>
          <w:right w:w="57" w:type="dxa"/>
        </w:tblCellMar>
        <w:tblLook w:val="04A0" w:firstRow="1" w:lastRow="0" w:firstColumn="1" w:lastColumn="0" w:noHBand="0" w:noVBand="1"/>
      </w:tblPr>
      <w:tblGrid>
        <w:gridCol w:w="1843"/>
        <w:gridCol w:w="1418"/>
        <w:gridCol w:w="4819"/>
      </w:tblGrid>
      <w:tr w:rsidR="00A55358" w:rsidRPr="000825B5" w14:paraId="54DC5D46" w14:textId="77777777" w:rsidTr="003347DA">
        <w:trPr>
          <w:cantSplit/>
        </w:trPr>
        <w:tc>
          <w:tcPr>
            <w:tcW w:w="1843" w:type="dxa"/>
            <w:tcBorders>
              <w:top w:val="nil"/>
              <w:bottom w:val="single" w:sz="4" w:space="0" w:color="FFFFFF" w:themeColor="background1"/>
            </w:tcBorders>
            <w:shd w:val="clear" w:color="auto" w:fill="C2D9BA"/>
            <w:tcMar>
              <w:top w:w="0" w:type="dxa"/>
              <w:left w:w="57" w:type="dxa"/>
              <w:bottom w:w="0" w:type="dxa"/>
              <w:right w:w="57" w:type="dxa"/>
            </w:tcMar>
          </w:tcPr>
          <w:p w14:paraId="59559A0B" w14:textId="77777777" w:rsidR="00A55358" w:rsidRPr="00B558BE" w:rsidRDefault="00A55358" w:rsidP="003347DA">
            <w:pPr>
              <w:pStyle w:val="TableText"/>
              <w:ind w:right="57"/>
              <w:rPr>
                <w:b/>
              </w:rPr>
            </w:pPr>
            <w:r w:rsidRPr="00B558BE">
              <w:rPr>
                <w:b/>
              </w:rPr>
              <w:t>Indicator description</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44037CED" w14:textId="77777777" w:rsidR="00A55358" w:rsidRPr="000825B5" w:rsidRDefault="00A55358" w:rsidP="00970206">
            <w:pPr>
              <w:pStyle w:val="TableText"/>
            </w:pPr>
            <w:r w:rsidRPr="00E62D89">
              <w:t xml:space="preserve">Proportion of people with rectal cancer who had major surgery and </w:t>
            </w:r>
            <w:r>
              <w:t>an abdominoperineal resection (APR)</w:t>
            </w:r>
            <w:r w:rsidR="00970206">
              <w:t>.</w:t>
            </w:r>
          </w:p>
        </w:tc>
      </w:tr>
      <w:tr w:rsidR="00A55358" w:rsidRPr="003F2191" w14:paraId="146986A8" w14:textId="77777777" w:rsidTr="003347DA">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24F323B8" w14:textId="77777777" w:rsidR="00A55358" w:rsidRPr="003F2191" w:rsidRDefault="00A55358" w:rsidP="003347DA">
            <w:pPr>
              <w:pStyle w:val="TableText"/>
              <w:ind w:right="57"/>
              <w:rPr>
                <w:b/>
                <w:szCs w:val="18"/>
              </w:rPr>
            </w:pPr>
            <w:r w:rsidRPr="003F2191">
              <w:rPr>
                <w:b/>
                <w:szCs w:val="18"/>
              </w:rPr>
              <w:t>Rationale and evidence</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1EAE02CB" w14:textId="77777777" w:rsidR="00A55358" w:rsidRPr="008A75D8" w:rsidRDefault="00A55358" w:rsidP="00970206">
            <w:pPr>
              <w:pStyle w:val="TableText"/>
            </w:pPr>
            <w:r w:rsidRPr="008A75D8">
              <w:t>APR is the removal of the sigmoid colon, the rectum and the anus, leaving a permanent stoma. For patients undergoing resection for rectal cancer, sphincter preserving surgery should be considered if appropriate, with reversal of defunctioning stoma within 18 months.</w:t>
            </w:r>
          </w:p>
          <w:p w14:paraId="14ADDB06" w14:textId="77777777" w:rsidR="00A55358" w:rsidRPr="008A75D8" w:rsidRDefault="00A55358" w:rsidP="00970206">
            <w:pPr>
              <w:pStyle w:val="TableText"/>
            </w:pPr>
            <w:r w:rsidRPr="008A75D8">
              <w:t xml:space="preserve">APR may have poorer outcomes compared </w:t>
            </w:r>
            <w:r>
              <w:t>with</w:t>
            </w:r>
            <w:r w:rsidRPr="008A75D8">
              <w:t xml:space="preserve"> low anterior resection </w:t>
            </w:r>
            <w:r w:rsidRPr="008A75D8">
              <w:fldChar w:fldCharType="begin">
                <w:fldData xml:space="preserve">PEVuZE5vdGU+PENpdGU+PEF1dGhvcj5QdG9rPC9BdXRob3I+PFllYXI+MjAwNzwvWWVhcj48UmVj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</w:fldData>
              </w:fldChar>
            </w:r>
            <w:r>
              <w:instrText xml:space="preserve"> ADDIN EN.CITE </w:instrText>
            </w:r>
            <w:r>
              <w:fldChar w:fldCharType="begin">
                <w:fldData xml:space="preserve">PEVuZE5vdGU+PENpdGU+PEF1dGhvcj5QdG9rPC9BdXRob3I+PFllYXI+MjAwNzwvWWVhcj48UmVj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</w:fldData>
              </w:fldChar>
            </w:r>
            <w:r>
              <w:instrText xml:space="preserve"> ADDIN EN.CITE.DATA </w:instrText>
            </w:r>
            <w:r>
              <w:fldChar w:fldCharType="end"/>
            </w:r>
            <w:r w:rsidRPr="008A75D8">
              <w:fldChar w:fldCharType="separate"/>
            </w:r>
            <w:r>
              <w:rPr>
                <w:noProof/>
              </w:rPr>
              <w:t>(</w:t>
            </w:r>
            <w:hyperlink w:anchor="_ENREF_13" w:tooltip="Ptok, 2007 #1352" w:history="1">
              <w:r>
                <w:rPr>
                  <w:noProof/>
                </w:rPr>
                <w:t>Ptok</w:t>
              </w:r>
              <w:r w:rsidR="00970206">
                <w:rPr>
                  <w:noProof/>
                </w:rPr>
                <w:t xml:space="preserve"> et al</w:t>
              </w:r>
              <w:r>
                <w:rPr>
                  <w:noProof/>
                </w:rPr>
                <w:t xml:space="preserve"> 2007</w:t>
              </w:r>
            </w:hyperlink>
            <w:r>
              <w:rPr>
                <w:noProof/>
              </w:rPr>
              <w:t>)</w:t>
            </w:r>
            <w:r w:rsidRPr="008A75D8">
              <w:fldChar w:fldCharType="end"/>
            </w:r>
            <w:r>
              <w:t>,</w:t>
            </w:r>
            <w:r w:rsidRPr="008A75D8">
              <w:t xml:space="preserve"> and APR may decrease quality of life due to the formation of a permanent stoma. However, sphincter</w:t>
            </w:r>
            <w:r>
              <w:t>-</w:t>
            </w:r>
            <w:r w:rsidRPr="008A75D8">
              <w:t xml:space="preserve">preserving surgery for low rectal cancer can have complications and require a permanent stoma </w:t>
            </w:r>
            <w:r w:rsidRPr="008A75D8">
              <w:fldChar w:fldCharType="begin">
                <w:fldData xml:space="preserve">PEVuZE5vdGU+PENpdGU+PEF1dGhvcj5DYW1wb3MtTG9iYXRvPC9BdXRob3I+PFllYXI+MjAxMTwv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</w:fldData>
              </w:fldChar>
            </w:r>
            <w:r>
              <w:instrText xml:space="preserve"> ADDIN EN.CITE </w:instrText>
            </w:r>
            <w:r>
              <w:fldChar w:fldCharType="begin">
                <w:fldData xml:space="preserve">PEVuZE5vdGU+PENpdGU+PEF1dGhvcj5DYW1wb3MtTG9iYXRvPC9BdXRob3I+PFllYXI+MjAxMTwv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</w:fldData>
              </w:fldChar>
            </w:r>
            <w:r>
              <w:instrText xml:space="preserve"> ADDIN EN.CITE.DATA </w:instrText>
            </w:r>
            <w:r>
              <w:fldChar w:fldCharType="end"/>
            </w:r>
            <w:r w:rsidRPr="008A75D8">
              <w:fldChar w:fldCharType="separate"/>
            </w:r>
            <w:r>
              <w:rPr>
                <w:noProof/>
              </w:rPr>
              <w:t>(</w:t>
            </w:r>
            <w:hyperlink w:anchor="_ENREF_4" w:tooltip="Campos-Lobato, 2011 #1348" w:history="1">
              <w:r>
                <w:rPr>
                  <w:noProof/>
                </w:rPr>
                <w:t>Campos-Lobato</w:t>
              </w:r>
              <w:r w:rsidR="00970206">
                <w:rPr>
                  <w:noProof/>
                </w:rPr>
                <w:t xml:space="preserve"> et al</w:t>
              </w:r>
              <w:r>
                <w:rPr>
                  <w:noProof/>
                </w:rPr>
                <w:t xml:space="preserve"> 2011</w:t>
              </w:r>
            </w:hyperlink>
            <w:r>
              <w:rPr>
                <w:noProof/>
              </w:rPr>
              <w:t xml:space="preserve">; </w:t>
            </w:r>
            <w:hyperlink w:anchor="_ENREF_6" w:tooltip="Holmgren, 2017 #1349" w:history="1">
              <w:r>
                <w:rPr>
                  <w:noProof/>
                </w:rPr>
                <w:t>Holmgren et al 2017</w:t>
              </w:r>
            </w:hyperlink>
            <w:r>
              <w:rPr>
                <w:noProof/>
              </w:rPr>
              <w:t>)</w:t>
            </w:r>
            <w:r w:rsidRPr="008A75D8">
              <w:fldChar w:fldCharType="end"/>
            </w:r>
            <w:r w:rsidRPr="008A75D8">
              <w:t xml:space="preserve"> Therefore this </w:t>
            </w:r>
            <w:r>
              <w:t>quality performance indicator (</w:t>
            </w:r>
            <w:r w:rsidRPr="008A75D8">
              <w:t>QPI</w:t>
            </w:r>
            <w:r>
              <w:t>)</w:t>
            </w:r>
            <w:r w:rsidRPr="008A75D8">
              <w:t xml:space="preserve"> should be considered in conjunction with other markers of quality.</w:t>
            </w:r>
          </w:p>
          <w:p w14:paraId="6CB82E46" w14:textId="77777777" w:rsidR="00A55358" w:rsidRPr="008A75D8" w:rsidRDefault="00A55358" w:rsidP="00970206">
            <w:pPr>
              <w:pStyle w:val="TableText"/>
            </w:pPr>
            <w:r w:rsidRPr="008A75D8">
              <w:t xml:space="preserve">While there is some evidence that this QPI may not be a useful marker of overall hospital performance </w:t>
            </w:r>
            <w:r w:rsidRPr="008A75D8">
              <w:fldChar w:fldCharType="begin">
                <w:fldData xml:space="preserve">PEVuZE5vdGU+PENpdGU+PEF1dGhvcj5Kb3JnZW5zZW48L0F1dGhvcj48WWVhcj4yMDEzPC9ZZWFy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</w:fldData>
              </w:fldChar>
            </w:r>
            <w:r>
              <w:instrText xml:space="preserve"> ADDIN EN.CITE </w:instrText>
            </w:r>
            <w:r>
              <w:fldChar w:fldCharType="begin">
                <w:fldData xml:space="preserve">PEVuZE5vdGU+PENpdGU+PEF1dGhvcj5Kb3JnZW5zZW48L0F1dGhvcj48WWVhcj4yMDEzPC9ZZWFy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</w:fldData>
              </w:fldChar>
            </w:r>
            <w:r>
              <w:instrText xml:space="preserve"> ADDIN EN.CITE.DATA </w:instrText>
            </w:r>
            <w:r>
              <w:fldChar w:fldCharType="end"/>
            </w:r>
            <w:r w:rsidRPr="008A75D8">
              <w:fldChar w:fldCharType="separate"/>
            </w:r>
            <w:r>
              <w:rPr>
                <w:noProof/>
              </w:rPr>
              <w:t>(</w:t>
            </w:r>
            <w:hyperlink w:anchor="_ENREF_8" w:tooltip="Jorgensen, 2013 #1350" w:history="1">
              <w:r>
                <w:rPr>
                  <w:noProof/>
                </w:rPr>
                <w:t>Jorgensen</w:t>
              </w:r>
              <w:r w:rsidR="00970206">
                <w:rPr>
                  <w:noProof/>
                </w:rPr>
                <w:t xml:space="preserve"> et al</w:t>
              </w:r>
              <w:r>
                <w:rPr>
                  <w:noProof/>
                </w:rPr>
                <w:t xml:space="preserve"> 2013</w:t>
              </w:r>
            </w:hyperlink>
            <w:r>
              <w:rPr>
                <w:noProof/>
              </w:rPr>
              <w:t>)</w:t>
            </w:r>
            <w:r w:rsidRPr="008A75D8">
              <w:fldChar w:fldCharType="end"/>
            </w:r>
            <w:r w:rsidRPr="008A75D8">
              <w:t xml:space="preserve">, it highlights variation between services </w:t>
            </w:r>
            <w:r w:rsidRPr="008A75D8">
              <w:fldChar w:fldCharType="begin">
                <w:fldData xml:space="preserve">PEVuZE5vdGU+PENpdGU+PEF1dGhvcj5Nb3JyaXM8L0F1dGhvcj48WWVhcj4yMDA4PC9ZZWFyPjxS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</w:fldData>
              </w:fldChar>
            </w:r>
            <w:r>
              <w:instrText xml:space="preserve"> ADDIN EN.CITE </w:instrText>
            </w:r>
            <w:r>
              <w:fldChar w:fldCharType="begin">
                <w:fldData xml:space="preserve">PEVuZE5vdGU+PENpdGU+PEF1dGhvcj5Nb3JyaXM8L0F1dGhvcj48WWVhcj4yMDA4PC9ZZWFyPjxS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</w:fldData>
              </w:fldChar>
            </w:r>
            <w:r>
              <w:instrText xml:space="preserve"> ADDIN EN.CITE.DATA </w:instrText>
            </w:r>
            <w:r>
              <w:fldChar w:fldCharType="end"/>
            </w:r>
            <w:r w:rsidRPr="008A75D8">
              <w:fldChar w:fldCharType="separate"/>
            </w:r>
            <w:r>
              <w:rPr>
                <w:noProof/>
              </w:rPr>
              <w:t>(</w:t>
            </w:r>
            <w:hyperlink w:anchor="_ENREF_12" w:tooltip="Morris, 2008 #1351" w:history="1">
              <w:r>
                <w:rPr>
                  <w:noProof/>
                </w:rPr>
                <w:t xml:space="preserve">Morris </w:t>
              </w:r>
              <w:r w:rsidR="00970206">
                <w:rPr>
                  <w:noProof/>
                </w:rPr>
                <w:t xml:space="preserve">E </w:t>
              </w:r>
              <w:r>
                <w:rPr>
                  <w:noProof/>
                </w:rPr>
                <w:t>et al 2008</w:t>
              </w:r>
            </w:hyperlink>
            <w:r>
              <w:rPr>
                <w:noProof/>
              </w:rPr>
              <w:t>)</w:t>
            </w:r>
            <w:r w:rsidRPr="008A75D8">
              <w:fldChar w:fldCharType="end"/>
            </w:r>
            <w:r w:rsidRPr="008A75D8">
              <w:t xml:space="preserve"> and</w:t>
            </w:r>
            <w:r>
              <w:t>,</w:t>
            </w:r>
            <w:r w:rsidRPr="008A75D8">
              <w:t xml:space="preserve"> as this is a common indicator used internationally, it will allow for comparison.</w:t>
            </w:r>
          </w:p>
          <w:p w14:paraId="70D41D00" w14:textId="77777777" w:rsidR="00A55358" w:rsidRPr="008A75D8" w:rsidRDefault="00A55358" w:rsidP="00970206">
            <w:pPr>
              <w:pStyle w:val="TableText"/>
            </w:pPr>
            <w:r w:rsidRPr="008A75D8">
              <w:t xml:space="preserve">Effective </w:t>
            </w:r>
            <w:r>
              <w:t>multidisciplinary team (</w:t>
            </w:r>
            <w:r w:rsidRPr="008A75D8">
              <w:t>MDT</w:t>
            </w:r>
            <w:r>
              <w:t>)</w:t>
            </w:r>
            <w:r w:rsidRPr="008A75D8">
              <w:t xml:space="preserve"> planning and surgical technique</w:t>
            </w:r>
            <w:r>
              <w:t>s</w:t>
            </w:r>
            <w:r w:rsidRPr="008A75D8">
              <w:t xml:space="preserve"> may lower the rate of per</w:t>
            </w:r>
            <w:r w:rsidR="00970206">
              <w:t>manent colostomy and ileostomy.</w:t>
            </w:r>
          </w:p>
        </w:tc>
      </w:tr>
      <w:tr w:rsidR="00A55358" w:rsidRPr="008A75D8" w14:paraId="336D4C9D" w14:textId="77777777" w:rsidTr="003347DA">
        <w:trPr>
          <w:cantSplit/>
        </w:trPr>
        <w:tc>
          <w:tcPr>
            <w:tcW w:w="1843" w:type="dxa"/>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2F5FA609" w14:textId="77777777" w:rsidR="00A55358" w:rsidRPr="003F2191" w:rsidRDefault="00A55358" w:rsidP="005743D2">
            <w:pPr>
              <w:pStyle w:val="TableText"/>
              <w:ind w:right="57"/>
              <w:rPr>
                <w:b/>
                <w:szCs w:val="18"/>
              </w:rPr>
            </w:pPr>
            <w:r w:rsidRPr="003F2191">
              <w:rPr>
                <w:b/>
                <w:szCs w:val="18"/>
              </w:rPr>
              <w:t>Equity / Māori health gain</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03717A4B" w14:textId="77777777" w:rsidR="00A55358" w:rsidRPr="003E3301" w:rsidRDefault="00A55358" w:rsidP="005743D2">
            <w:pPr>
              <w:pStyle w:val="TableText"/>
            </w:pPr>
            <w:r w:rsidRPr="003E3301">
              <w:t>There is international evidence of inequit</w:t>
            </w:r>
            <w:r>
              <w:t>ies</w:t>
            </w:r>
            <w:r w:rsidRPr="003E3301">
              <w:t xml:space="preserve"> in the provision of sphincter sparing surgery for disadvantaged population groups, for example, African American patients in the United States </w:t>
            </w:r>
            <w:r w:rsidRPr="003E3301">
              <w:fldChar w:fldCharType="begin">
                <w:fldData xml:space="preserve">PEVuZE5vdGU+PENpdGU+PEF1dGhvcj5BcnNvbmlhZGlzPC9BdXRob3I+PFllYXI+MjAxODwvWWVh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</w:fldData>
              </w:fldChar>
            </w:r>
            <w:r>
              <w:instrText xml:space="preserve"> ADDIN EN.CITE </w:instrText>
            </w:r>
            <w:r>
              <w:fldChar w:fldCharType="begin">
                <w:fldData xml:space="preserve">PEVuZE5vdGU+PENpdGU+PEF1dGhvcj5BcnNvbmlhZGlzPC9BdXRob3I+PFllYXI+MjAxODwvWWVh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</w:fldData>
              </w:fldChar>
            </w:r>
            <w:r>
              <w:instrText xml:space="preserve"> ADDIN EN.CITE.DATA </w:instrText>
            </w:r>
            <w:r>
              <w:fldChar w:fldCharType="end"/>
            </w:r>
            <w:r w:rsidRPr="003E3301">
              <w:fldChar w:fldCharType="separate"/>
            </w:r>
            <w:r>
              <w:rPr>
                <w:noProof/>
              </w:rPr>
              <w:t>(</w:t>
            </w:r>
            <w:hyperlink w:anchor="_ENREF_1" w:tooltip="Arsoniadis, 2018 #1353" w:history="1">
              <w:r>
                <w:rPr>
                  <w:noProof/>
                </w:rPr>
                <w:t>Arsoniadis et al 2018</w:t>
              </w:r>
            </w:hyperlink>
            <w:r>
              <w:rPr>
                <w:noProof/>
              </w:rPr>
              <w:t xml:space="preserve">; </w:t>
            </w:r>
            <w:hyperlink w:anchor="_ENREF_11" w:tooltip="Morris, 2004 #1354" w:history="1">
              <w:r>
                <w:rPr>
                  <w:noProof/>
                </w:rPr>
                <w:t>Morris</w:t>
              </w:r>
              <w:r w:rsidR="00970206">
                <w:rPr>
                  <w:noProof/>
                </w:rPr>
                <w:t xml:space="preserve"> AM et al</w:t>
              </w:r>
              <w:r>
                <w:rPr>
                  <w:noProof/>
                </w:rPr>
                <w:t xml:space="preserve"> 2004</w:t>
              </w:r>
            </w:hyperlink>
            <w:r>
              <w:rPr>
                <w:noProof/>
              </w:rPr>
              <w:t>)</w:t>
            </w:r>
            <w:r w:rsidRPr="003E3301">
              <w:fldChar w:fldCharType="end"/>
            </w:r>
            <w:r w:rsidRPr="003E3301">
              <w:t>.</w:t>
            </w:r>
          </w:p>
        </w:tc>
      </w:tr>
      <w:tr w:rsidR="00A55358" w:rsidRPr="000825B5" w14:paraId="08EF5A72" w14:textId="77777777" w:rsidTr="003347DA">
        <w:trPr>
          <w:cantSplit/>
        </w:trPr>
        <w:tc>
          <w:tcPr>
            <w:tcW w:w="1843" w:type="dxa"/>
            <w:vMerge w:val="restart"/>
            <w:tcBorders>
              <w:top w:val="single" w:sz="4" w:space="0" w:color="FFFFFF" w:themeColor="background1"/>
            </w:tcBorders>
            <w:shd w:val="clear" w:color="auto" w:fill="C2D9BA"/>
            <w:tcMar>
              <w:top w:w="0" w:type="dxa"/>
              <w:left w:w="57" w:type="dxa"/>
              <w:bottom w:w="0" w:type="dxa"/>
              <w:right w:w="57" w:type="dxa"/>
            </w:tcMar>
          </w:tcPr>
          <w:p w14:paraId="0320F3D0" w14:textId="77777777" w:rsidR="00A55358" w:rsidRPr="00B558BE" w:rsidRDefault="00A55358" w:rsidP="00EE0A43">
            <w:pPr>
              <w:pStyle w:val="TableText"/>
              <w:ind w:right="57"/>
              <w:rPr>
                <w:b/>
              </w:rPr>
            </w:pPr>
            <w:r w:rsidRPr="00B558BE">
              <w:rPr>
                <w:b/>
              </w:rPr>
              <w:t>Specifications</w:t>
            </w:r>
          </w:p>
        </w:tc>
        <w:tc>
          <w:tcPr>
            <w:tcW w:w="1418" w:type="dxa"/>
            <w:tcBorders>
              <w:top w:val="single" w:sz="4" w:space="0" w:color="C2D9BA"/>
              <w:bottom w:val="single" w:sz="4" w:space="0" w:color="C2D9BA"/>
            </w:tcBorders>
            <w:tcMar>
              <w:top w:w="0" w:type="dxa"/>
              <w:left w:w="57" w:type="dxa"/>
              <w:bottom w:w="0" w:type="dxa"/>
              <w:right w:w="57" w:type="dxa"/>
            </w:tcMar>
          </w:tcPr>
          <w:p w14:paraId="22361EB3" w14:textId="77777777" w:rsidR="00A55358" w:rsidRPr="00B558BE" w:rsidRDefault="00A55358" w:rsidP="00EE0A43">
            <w:pPr>
              <w:pStyle w:val="TableText"/>
              <w:rPr>
                <w:b/>
              </w:rPr>
            </w:pPr>
            <w:r w:rsidRPr="00B558BE">
              <w:rPr>
                <w:b/>
              </w:rPr>
              <w:t>Numerator</w:t>
            </w:r>
          </w:p>
        </w:tc>
        <w:tc>
          <w:tcPr>
            <w:tcW w:w="4819" w:type="dxa"/>
            <w:tcBorders>
              <w:top w:val="single" w:sz="4" w:space="0" w:color="C2D9BA"/>
              <w:bottom w:val="single" w:sz="4" w:space="0" w:color="C2D9BA"/>
            </w:tcBorders>
          </w:tcPr>
          <w:p w14:paraId="11446BFC" w14:textId="77777777" w:rsidR="00A55358" w:rsidRPr="008D0BCF" w:rsidRDefault="00A55358" w:rsidP="00EE0A43">
            <w:pPr>
              <w:pStyle w:val="TableText"/>
            </w:pPr>
            <w:r w:rsidRPr="00752868">
              <w:t xml:space="preserve">Number of people with </w:t>
            </w:r>
            <w:r>
              <w:t>rectal</w:t>
            </w:r>
            <w:r w:rsidRPr="00752868">
              <w:t xml:space="preserve"> cancer who </w:t>
            </w:r>
            <w:r>
              <w:t>had an abdominoperineal resection</w:t>
            </w:r>
            <w:r w:rsidR="00970206">
              <w:t>.</w:t>
            </w:r>
          </w:p>
        </w:tc>
      </w:tr>
      <w:tr w:rsidR="00A55358" w:rsidRPr="000825B5" w14:paraId="1227965F" w14:textId="77777777" w:rsidTr="003347DA">
        <w:trPr>
          <w:cantSplit/>
        </w:trPr>
        <w:tc>
          <w:tcPr>
            <w:tcW w:w="1843" w:type="dxa"/>
            <w:vMerge/>
            <w:tcBorders>
              <w:bottom w:val="single" w:sz="4" w:space="0" w:color="FFFFFF" w:themeColor="background1"/>
            </w:tcBorders>
            <w:shd w:val="clear" w:color="auto" w:fill="C2D9BA"/>
            <w:tcMar>
              <w:top w:w="0" w:type="dxa"/>
              <w:left w:w="57" w:type="dxa"/>
              <w:bottom w:w="0" w:type="dxa"/>
              <w:right w:w="57" w:type="dxa"/>
            </w:tcMar>
          </w:tcPr>
          <w:p w14:paraId="616D8E38" w14:textId="77777777" w:rsidR="00A55358" w:rsidRPr="00B558BE" w:rsidRDefault="00A55358" w:rsidP="00EE0A43">
            <w:pPr>
              <w:pStyle w:val="TableText"/>
              <w:ind w:right="57"/>
              <w:rPr>
                <w:b/>
              </w:rPr>
            </w:pPr>
          </w:p>
        </w:tc>
        <w:tc>
          <w:tcPr>
            <w:tcW w:w="1418" w:type="dxa"/>
            <w:tcBorders>
              <w:top w:val="single" w:sz="4" w:space="0" w:color="C2D9BA"/>
              <w:bottom w:val="single" w:sz="4" w:space="0" w:color="C2D9BA"/>
            </w:tcBorders>
            <w:tcMar>
              <w:top w:w="0" w:type="dxa"/>
              <w:left w:w="57" w:type="dxa"/>
              <w:bottom w:w="0" w:type="dxa"/>
              <w:right w:w="57" w:type="dxa"/>
            </w:tcMar>
          </w:tcPr>
          <w:p w14:paraId="42F5ED22" w14:textId="77777777" w:rsidR="00A55358" w:rsidRPr="00B558BE" w:rsidRDefault="00A55358" w:rsidP="00EE0A43">
            <w:pPr>
              <w:pStyle w:val="TableText"/>
              <w:rPr>
                <w:b/>
              </w:rPr>
            </w:pPr>
            <w:r w:rsidRPr="00B558BE">
              <w:rPr>
                <w:b/>
              </w:rPr>
              <w:t>Denominator</w:t>
            </w:r>
          </w:p>
        </w:tc>
        <w:tc>
          <w:tcPr>
            <w:tcW w:w="4819" w:type="dxa"/>
            <w:tcBorders>
              <w:top w:val="single" w:sz="4" w:space="0" w:color="C2D9BA"/>
              <w:bottom w:val="single" w:sz="4" w:space="0" w:color="C2D9BA"/>
            </w:tcBorders>
          </w:tcPr>
          <w:p w14:paraId="6F9715AE" w14:textId="77777777" w:rsidR="00A55358" w:rsidRPr="005B3053" w:rsidRDefault="00A55358" w:rsidP="00EE0A43">
            <w:pPr>
              <w:pStyle w:val="TableText"/>
              <w:rPr>
                <w:szCs w:val="18"/>
              </w:rPr>
            </w:pPr>
            <w:r w:rsidRPr="00903308">
              <w:rPr>
                <w:szCs w:val="18"/>
              </w:rPr>
              <w:t>All patients who undergo major resection for rectal cancer</w:t>
            </w:r>
            <w:r w:rsidR="00970206">
              <w:rPr>
                <w:szCs w:val="18"/>
              </w:rPr>
              <w:t>.</w:t>
            </w:r>
          </w:p>
        </w:tc>
      </w:tr>
      <w:tr w:rsidR="00A55358" w:rsidRPr="000825B5" w14:paraId="1347C425" w14:textId="77777777" w:rsidTr="003347DA">
        <w:trPr>
          <w:cantSplit/>
        </w:trPr>
        <w:tc>
          <w:tcPr>
            <w:tcW w:w="1843" w:type="dxa"/>
            <w:tcBorders>
              <w:top w:val="single" w:sz="4" w:space="0" w:color="FFFFFF" w:themeColor="background1"/>
              <w:bottom w:val="single" w:sz="4" w:space="0" w:color="C2D9BA"/>
            </w:tcBorders>
            <w:shd w:val="clear" w:color="auto" w:fill="C2D9BA"/>
            <w:tcMar>
              <w:top w:w="0" w:type="dxa"/>
              <w:left w:w="57" w:type="dxa"/>
              <w:bottom w:w="0" w:type="dxa"/>
              <w:right w:w="57" w:type="dxa"/>
            </w:tcMar>
          </w:tcPr>
          <w:p w14:paraId="13C06C31" w14:textId="77777777" w:rsidR="00A55358" w:rsidRPr="00B558BE" w:rsidRDefault="00A55358" w:rsidP="00EE0A43">
            <w:pPr>
              <w:pStyle w:val="TableText"/>
              <w:ind w:right="57"/>
              <w:rPr>
                <w:b/>
              </w:rPr>
            </w:pPr>
            <w:r w:rsidRPr="00B558BE">
              <w:rPr>
                <w:b/>
              </w:rPr>
              <w:t>Data sources</w:t>
            </w:r>
          </w:p>
        </w:tc>
        <w:tc>
          <w:tcPr>
            <w:tcW w:w="6237" w:type="dxa"/>
            <w:gridSpan w:val="2"/>
            <w:tcBorders>
              <w:top w:val="single" w:sz="4" w:space="0" w:color="C2D9BA"/>
              <w:bottom w:val="single" w:sz="4" w:space="0" w:color="C2D9BA"/>
            </w:tcBorders>
            <w:tcMar>
              <w:top w:w="0" w:type="dxa"/>
              <w:left w:w="57" w:type="dxa"/>
              <w:bottom w:w="0" w:type="dxa"/>
              <w:right w:w="57" w:type="dxa"/>
            </w:tcMar>
          </w:tcPr>
          <w:p w14:paraId="580357AF" w14:textId="77777777" w:rsidR="00A55358" w:rsidRPr="000825B5" w:rsidRDefault="00A55358" w:rsidP="00EE0A43">
            <w:pPr>
              <w:pStyle w:val="TableText"/>
            </w:pPr>
            <w:r>
              <w:t>New Zealand Cancer Registry, National Minimum Dataset</w:t>
            </w:r>
          </w:p>
        </w:tc>
      </w:tr>
    </w:tbl>
    <w:p w14:paraId="03BAB466" w14:textId="77777777" w:rsidR="003347DA" w:rsidRDefault="00A55358" w:rsidP="00EE0A43">
      <w:pPr>
        <w:pStyle w:val="Heading3"/>
        <w:spacing w:before="600"/>
      </w:pPr>
      <w:r>
        <w:lastRenderedPageBreak/>
        <w:t>Sources of data</w:t>
      </w:r>
    </w:p>
    <w:p w14:paraId="2CA74E79" w14:textId="77777777" w:rsidR="00A55358" w:rsidRDefault="00A55358" w:rsidP="00970206">
      <w:r>
        <w:t>This document refers to the following national data sources.</w:t>
      </w:r>
    </w:p>
    <w:p w14:paraId="297A523F" w14:textId="77777777" w:rsidR="00A55358" w:rsidRPr="00713C37" w:rsidRDefault="00A55358" w:rsidP="00970206">
      <w:pPr>
        <w:pStyle w:val="Bullet"/>
      </w:pPr>
      <w:r w:rsidRPr="003F26AC">
        <w:rPr>
          <w:b/>
        </w:rPr>
        <w:t>New Zealand Cancer</w:t>
      </w:r>
      <w:r w:rsidRPr="008D013C">
        <w:rPr>
          <w:b/>
        </w:rPr>
        <w:t xml:space="preserve"> Registry (NZCR)</w:t>
      </w:r>
      <w:r>
        <w:t>:</w:t>
      </w:r>
      <w:r w:rsidRPr="00713C37">
        <w:t xml:space="preserve"> </w:t>
      </w:r>
      <w:r>
        <w:t xml:space="preserve">a </w:t>
      </w:r>
      <w:r w:rsidRPr="00B12B65">
        <w:t xml:space="preserve">population-based register of all primary malignant diseases diagnosed in </w:t>
      </w:r>
      <w:r>
        <w:t>Aotearoa</w:t>
      </w:r>
      <w:r w:rsidRPr="00B12B65">
        <w:t xml:space="preserve"> New Zealand, excluding squamous and basal cell skin cancers</w:t>
      </w:r>
    </w:p>
    <w:p w14:paraId="54B21001" w14:textId="77777777" w:rsidR="00A55358" w:rsidRPr="00713C37" w:rsidRDefault="00A55358" w:rsidP="00970206">
      <w:pPr>
        <w:pStyle w:val="Bullet"/>
      </w:pPr>
      <w:r w:rsidRPr="003F26AC">
        <w:rPr>
          <w:b/>
        </w:rPr>
        <w:t>National Minimum Dataset (NMDS)</w:t>
      </w:r>
      <w:r w:rsidR="00B775AE">
        <w:rPr>
          <w:b/>
        </w:rPr>
        <w:t>:</w:t>
      </w:r>
      <w:r w:rsidRPr="00B775AE">
        <w:rPr>
          <w:rStyle w:val="FootnoteReference"/>
        </w:rPr>
        <w:footnoteReference w:id="6"/>
      </w:r>
      <w:r w:rsidRPr="00713C37">
        <w:t xml:space="preserve"> </w:t>
      </w:r>
      <w:r>
        <w:t xml:space="preserve">a </w:t>
      </w:r>
      <w:r w:rsidRPr="00B12B65">
        <w:t>collection of public and private hospital discharge information, including coded clinical data for inpatients and day patients</w:t>
      </w:r>
      <w:r>
        <w:t>.</w:t>
      </w:r>
    </w:p>
    <w:p w14:paraId="4E1CDD64" w14:textId="77777777" w:rsidR="00A55358" w:rsidRDefault="00A55358" w:rsidP="00B775AE"/>
    <w:p w14:paraId="446615CD" w14:textId="77777777" w:rsidR="00A55358" w:rsidRPr="00B775AE" w:rsidRDefault="00A55358" w:rsidP="00B775AE">
      <w:r>
        <w:t>More information on these data sources can be found on the Ministry of Health</w:t>
      </w:r>
      <w:r w:rsidR="003347DA">
        <w:t>’</w:t>
      </w:r>
      <w:r>
        <w:t xml:space="preserve">s website: </w:t>
      </w:r>
      <w:hyperlink r:id="rId41" w:history="1">
        <w:r w:rsidR="00B775AE" w:rsidRPr="00591274">
          <w:rPr>
            <w:rStyle w:val="Hyperlink"/>
          </w:rPr>
          <w:t>www.health.govt.nz</w:t>
        </w:r>
      </w:hyperlink>
      <w:r w:rsidR="00B775AE" w:rsidRPr="00B775AE">
        <w:t>.</w:t>
      </w:r>
    </w:p>
    <w:p w14:paraId="1B5F3676" w14:textId="77777777" w:rsidR="00B775AE" w:rsidRDefault="00B775AE" w:rsidP="00B775AE"/>
    <w:p w14:paraId="2EB9104E" w14:textId="77777777" w:rsidR="00A55358" w:rsidRPr="00A46C67" w:rsidRDefault="00A55358" w:rsidP="005743D2">
      <w:pPr>
        <w:pStyle w:val="Heading3"/>
      </w:pPr>
      <w:r>
        <w:t>Measure items</w:t>
      </w:r>
    </w:p>
    <w:tbl>
      <w:tblPr>
        <w:tblW w:w="0" w:type="auto"/>
        <w:tblInd w:w="57" w:type="dxa"/>
        <w:tblBorders>
          <w:bottom w:val="single" w:sz="4" w:space="0" w:color="C2D9BA"/>
          <w:insideH w:val="single" w:sz="4" w:space="0" w:color="C2D9BA"/>
        </w:tblBorders>
        <w:tblLayout w:type="fixed"/>
        <w:tblCellMar>
          <w:left w:w="57" w:type="dxa"/>
          <w:right w:w="57" w:type="dxa"/>
        </w:tblCellMar>
        <w:tblLook w:val="04A0" w:firstRow="1" w:lastRow="0" w:firstColumn="1" w:lastColumn="0" w:noHBand="0" w:noVBand="1"/>
      </w:tblPr>
      <w:tblGrid>
        <w:gridCol w:w="1276"/>
        <w:gridCol w:w="2410"/>
        <w:gridCol w:w="4394"/>
      </w:tblGrid>
      <w:tr w:rsidR="00A55358" w:rsidRPr="00B775AE" w14:paraId="2F543024" w14:textId="77777777" w:rsidTr="00B775AE">
        <w:trPr>
          <w:cantSplit/>
          <w:tblHeader/>
        </w:trPr>
        <w:tc>
          <w:tcPr>
            <w:tcW w:w="1276" w:type="dxa"/>
            <w:tcBorders>
              <w:top w:val="nil"/>
              <w:bottom w:val="nil"/>
            </w:tcBorders>
            <w:shd w:val="clear" w:color="auto" w:fill="C2D9BA"/>
            <w:hideMark/>
          </w:tcPr>
          <w:p w14:paraId="0CB34619" w14:textId="77777777" w:rsidR="00A55358" w:rsidRPr="00B775AE" w:rsidRDefault="00A55358" w:rsidP="005743D2">
            <w:pPr>
              <w:pStyle w:val="TableText"/>
              <w:rPr>
                <w:b/>
                <w:lang w:eastAsia="en-NZ"/>
              </w:rPr>
            </w:pPr>
            <w:r w:rsidRPr="00B775AE">
              <w:rPr>
                <w:b/>
                <w:lang w:eastAsia="en-NZ"/>
              </w:rPr>
              <w:t>Dataset</w:t>
            </w:r>
          </w:p>
        </w:tc>
        <w:tc>
          <w:tcPr>
            <w:tcW w:w="2410" w:type="dxa"/>
            <w:tcBorders>
              <w:top w:val="nil"/>
              <w:bottom w:val="nil"/>
            </w:tcBorders>
            <w:shd w:val="clear" w:color="auto" w:fill="C2D9BA"/>
            <w:hideMark/>
          </w:tcPr>
          <w:p w14:paraId="5494E4AE" w14:textId="77777777" w:rsidR="00A55358" w:rsidRPr="00B775AE" w:rsidRDefault="00A55358" w:rsidP="005743D2">
            <w:pPr>
              <w:pStyle w:val="TableText"/>
              <w:rPr>
                <w:b/>
                <w:lang w:eastAsia="en-NZ"/>
              </w:rPr>
            </w:pPr>
            <w:r w:rsidRPr="00B775AE">
              <w:rPr>
                <w:b/>
                <w:lang w:eastAsia="en-NZ"/>
              </w:rPr>
              <w:t>Data item</w:t>
            </w:r>
          </w:p>
        </w:tc>
        <w:tc>
          <w:tcPr>
            <w:tcW w:w="4394" w:type="dxa"/>
            <w:tcBorders>
              <w:top w:val="nil"/>
              <w:bottom w:val="nil"/>
            </w:tcBorders>
            <w:shd w:val="clear" w:color="auto" w:fill="C2D9BA"/>
            <w:hideMark/>
          </w:tcPr>
          <w:p w14:paraId="6F15B881" w14:textId="77777777" w:rsidR="00A55358" w:rsidRPr="00B775AE" w:rsidRDefault="00A55358" w:rsidP="005743D2">
            <w:pPr>
              <w:pStyle w:val="TableText"/>
              <w:rPr>
                <w:b/>
                <w:lang w:eastAsia="en-NZ"/>
              </w:rPr>
            </w:pPr>
            <w:r w:rsidRPr="00B775AE">
              <w:rPr>
                <w:b/>
                <w:lang w:eastAsia="en-NZ"/>
              </w:rPr>
              <w:t>Description</w:t>
            </w:r>
          </w:p>
        </w:tc>
      </w:tr>
      <w:tr w:rsidR="00A55358" w:rsidRPr="00E62D89" w14:paraId="74916EB4" w14:textId="77777777" w:rsidTr="00B775AE">
        <w:trPr>
          <w:cantSplit/>
        </w:trPr>
        <w:tc>
          <w:tcPr>
            <w:tcW w:w="1276" w:type="dxa"/>
            <w:tcBorders>
              <w:top w:val="nil"/>
            </w:tcBorders>
            <w:shd w:val="clear" w:color="auto" w:fill="auto"/>
          </w:tcPr>
          <w:p w14:paraId="4BC7918B" w14:textId="77777777" w:rsidR="00A55358" w:rsidRPr="00E62D89" w:rsidRDefault="00A55358" w:rsidP="005743D2">
            <w:pPr>
              <w:pStyle w:val="TableText"/>
              <w:rPr>
                <w:bCs/>
                <w:lang w:eastAsia="en-NZ"/>
              </w:rPr>
            </w:pPr>
            <w:r w:rsidRPr="00E62D89">
              <w:rPr>
                <w:lang w:eastAsia="en-NZ"/>
              </w:rPr>
              <w:t>NZCR</w:t>
            </w:r>
          </w:p>
        </w:tc>
        <w:tc>
          <w:tcPr>
            <w:tcW w:w="2410" w:type="dxa"/>
            <w:tcBorders>
              <w:top w:val="nil"/>
            </w:tcBorders>
            <w:shd w:val="clear" w:color="auto" w:fill="auto"/>
          </w:tcPr>
          <w:p w14:paraId="422771BD" w14:textId="77777777" w:rsidR="00A55358" w:rsidRPr="00E62D89" w:rsidRDefault="00A55358" w:rsidP="005743D2">
            <w:pPr>
              <w:pStyle w:val="TableText"/>
              <w:rPr>
                <w:lang w:eastAsia="en-NZ"/>
              </w:rPr>
            </w:pPr>
            <w:r w:rsidRPr="00E62D89">
              <w:rPr>
                <w:lang w:eastAsia="en-NZ"/>
              </w:rPr>
              <w:t>Site</w:t>
            </w:r>
          </w:p>
        </w:tc>
        <w:tc>
          <w:tcPr>
            <w:tcW w:w="4394" w:type="dxa"/>
            <w:tcBorders>
              <w:top w:val="nil"/>
            </w:tcBorders>
            <w:shd w:val="clear" w:color="auto" w:fill="auto"/>
          </w:tcPr>
          <w:p w14:paraId="7E433D3E" w14:textId="77777777" w:rsidR="00A55358" w:rsidRPr="00E62D89" w:rsidRDefault="00A55358" w:rsidP="005743D2">
            <w:pPr>
              <w:pStyle w:val="TableText"/>
              <w:rPr>
                <w:lang w:eastAsia="en-NZ"/>
              </w:rPr>
            </w:pPr>
            <w:r w:rsidRPr="00E62D89">
              <w:rPr>
                <w:lang w:eastAsia="en-NZ"/>
              </w:rPr>
              <w:t xml:space="preserve">Primary organ of </w:t>
            </w:r>
            <w:r>
              <w:rPr>
                <w:lang w:eastAsia="en-NZ"/>
              </w:rPr>
              <w:t>the cancer</w:t>
            </w:r>
            <w:r w:rsidR="003347DA">
              <w:rPr>
                <w:lang w:eastAsia="en-NZ"/>
              </w:rPr>
              <w:t>’</w:t>
            </w:r>
            <w:r>
              <w:rPr>
                <w:lang w:eastAsia="en-NZ"/>
              </w:rPr>
              <w:t xml:space="preserve">s </w:t>
            </w:r>
            <w:r w:rsidRPr="00E62D89">
              <w:rPr>
                <w:lang w:eastAsia="en-NZ"/>
              </w:rPr>
              <w:t>origin</w:t>
            </w:r>
          </w:p>
        </w:tc>
      </w:tr>
      <w:tr w:rsidR="00A55358" w:rsidRPr="00E62D89" w14:paraId="4711ABB8" w14:textId="77777777" w:rsidTr="00B775AE">
        <w:trPr>
          <w:cantSplit/>
        </w:trPr>
        <w:tc>
          <w:tcPr>
            <w:tcW w:w="1276" w:type="dxa"/>
            <w:shd w:val="clear" w:color="auto" w:fill="auto"/>
          </w:tcPr>
          <w:p w14:paraId="0A50E0E9" w14:textId="77777777" w:rsidR="00A55358" w:rsidRPr="00E62D89" w:rsidRDefault="00A55358" w:rsidP="005743D2">
            <w:pPr>
              <w:pStyle w:val="TableText"/>
              <w:rPr>
                <w:bCs/>
                <w:lang w:eastAsia="en-NZ"/>
              </w:rPr>
            </w:pPr>
            <w:r w:rsidRPr="00E62D89">
              <w:rPr>
                <w:lang w:eastAsia="en-NZ"/>
              </w:rPr>
              <w:t>NZCR</w:t>
            </w:r>
          </w:p>
        </w:tc>
        <w:tc>
          <w:tcPr>
            <w:tcW w:w="2410" w:type="dxa"/>
            <w:shd w:val="clear" w:color="auto" w:fill="auto"/>
          </w:tcPr>
          <w:p w14:paraId="5BD10550" w14:textId="77777777" w:rsidR="00A55358" w:rsidRPr="00E62D89" w:rsidRDefault="00A55358" w:rsidP="005743D2">
            <w:pPr>
              <w:pStyle w:val="TableText"/>
              <w:rPr>
                <w:lang w:eastAsia="en-NZ"/>
              </w:rPr>
            </w:pPr>
            <w:r w:rsidRPr="00E62D89">
              <w:rPr>
                <w:lang w:eastAsia="en-NZ"/>
              </w:rPr>
              <w:t>Sex</w:t>
            </w:r>
          </w:p>
        </w:tc>
        <w:tc>
          <w:tcPr>
            <w:tcW w:w="4394" w:type="dxa"/>
            <w:shd w:val="clear" w:color="auto" w:fill="auto"/>
          </w:tcPr>
          <w:p w14:paraId="7CC5B084" w14:textId="77777777" w:rsidR="00A55358" w:rsidRPr="00E62D89" w:rsidRDefault="00A55358" w:rsidP="005743D2">
            <w:pPr>
              <w:pStyle w:val="TableText"/>
              <w:rPr>
                <w:lang w:eastAsia="en-NZ"/>
              </w:rPr>
            </w:pPr>
            <w:r w:rsidRPr="00E62D89">
              <w:rPr>
                <w:lang w:eastAsia="en-NZ"/>
              </w:rPr>
              <w:t>Sex of patient</w:t>
            </w:r>
          </w:p>
        </w:tc>
      </w:tr>
      <w:tr w:rsidR="00A55358" w:rsidRPr="00E62D89" w14:paraId="56E4684D" w14:textId="77777777" w:rsidTr="00B775AE">
        <w:trPr>
          <w:cantSplit/>
        </w:trPr>
        <w:tc>
          <w:tcPr>
            <w:tcW w:w="1276" w:type="dxa"/>
            <w:shd w:val="clear" w:color="auto" w:fill="auto"/>
          </w:tcPr>
          <w:p w14:paraId="0BF57DC0" w14:textId="77777777" w:rsidR="00A55358" w:rsidRPr="00E62D89" w:rsidRDefault="00A55358" w:rsidP="005743D2">
            <w:pPr>
              <w:pStyle w:val="TableText"/>
              <w:rPr>
                <w:bCs/>
                <w:lang w:eastAsia="en-NZ"/>
              </w:rPr>
            </w:pPr>
            <w:r w:rsidRPr="00E62D89">
              <w:rPr>
                <w:lang w:eastAsia="en-NZ"/>
              </w:rPr>
              <w:t>NZCR</w:t>
            </w:r>
          </w:p>
        </w:tc>
        <w:tc>
          <w:tcPr>
            <w:tcW w:w="2410" w:type="dxa"/>
            <w:shd w:val="clear" w:color="auto" w:fill="auto"/>
          </w:tcPr>
          <w:p w14:paraId="63E5E24C" w14:textId="77777777" w:rsidR="00A55358" w:rsidRPr="00E62D89" w:rsidRDefault="00A55358" w:rsidP="005743D2">
            <w:pPr>
              <w:pStyle w:val="TableText"/>
              <w:rPr>
                <w:lang w:eastAsia="en-NZ"/>
              </w:rPr>
            </w:pPr>
            <w:r w:rsidRPr="00E62D89">
              <w:rPr>
                <w:lang w:eastAsia="en-NZ"/>
              </w:rPr>
              <w:t>Age at diagnosis</w:t>
            </w:r>
          </w:p>
        </w:tc>
        <w:tc>
          <w:tcPr>
            <w:tcW w:w="4394" w:type="dxa"/>
            <w:shd w:val="clear" w:color="auto" w:fill="auto"/>
          </w:tcPr>
          <w:p w14:paraId="05277C9E" w14:textId="77777777" w:rsidR="00A55358" w:rsidRPr="00E62D89" w:rsidRDefault="00A55358" w:rsidP="005743D2">
            <w:pPr>
              <w:pStyle w:val="TableText"/>
              <w:rPr>
                <w:lang w:eastAsia="en-NZ"/>
              </w:rPr>
            </w:pPr>
            <w:r w:rsidRPr="00E62D89">
              <w:rPr>
                <w:lang w:eastAsia="en-NZ"/>
              </w:rPr>
              <w:t>Age of patient at diagnosis</w:t>
            </w:r>
          </w:p>
        </w:tc>
      </w:tr>
      <w:tr w:rsidR="00A55358" w:rsidRPr="00E62D89" w14:paraId="704C0010" w14:textId="77777777" w:rsidTr="00B775AE">
        <w:trPr>
          <w:cantSplit/>
        </w:trPr>
        <w:tc>
          <w:tcPr>
            <w:tcW w:w="1276" w:type="dxa"/>
            <w:shd w:val="clear" w:color="auto" w:fill="auto"/>
          </w:tcPr>
          <w:p w14:paraId="138246F0" w14:textId="77777777" w:rsidR="00A55358" w:rsidRPr="00E62D89" w:rsidRDefault="00A55358" w:rsidP="005743D2">
            <w:pPr>
              <w:pStyle w:val="TableText"/>
              <w:rPr>
                <w:bCs/>
                <w:lang w:eastAsia="en-NZ"/>
              </w:rPr>
            </w:pPr>
            <w:r w:rsidRPr="00E62D89">
              <w:rPr>
                <w:lang w:eastAsia="en-NZ"/>
              </w:rPr>
              <w:t>NZCR</w:t>
            </w:r>
          </w:p>
        </w:tc>
        <w:tc>
          <w:tcPr>
            <w:tcW w:w="2410" w:type="dxa"/>
            <w:shd w:val="clear" w:color="auto" w:fill="auto"/>
          </w:tcPr>
          <w:p w14:paraId="07E82D6C" w14:textId="77777777" w:rsidR="00A55358" w:rsidRPr="00E62D89" w:rsidRDefault="00A55358" w:rsidP="005743D2">
            <w:pPr>
              <w:pStyle w:val="TableText"/>
              <w:rPr>
                <w:lang w:eastAsia="en-NZ"/>
              </w:rPr>
            </w:pPr>
            <w:r w:rsidRPr="00E62D89">
              <w:rPr>
                <w:lang w:eastAsia="en-NZ"/>
              </w:rPr>
              <w:t>Morphology</w:t>
            </w:r>
          </w:p>
        </w:tc>
        <w:tc>
          <w:tcPr>
            <w:tcW w:w="4394" w:type="dxa"/>
            <w:shd w:val="clear" w:color="auto" w:fill="auto"/>
          </w:tcPr>
          <w:p w14:paraId="71233F9B" w14:textId="77777777" w:rsidR="00A55358" w:rsidRPr="00E62D89" w:rsidRDefault="00A55358" w:rsidP="005743D2">
            <w:pPr>
              <w:pStyle w:val="TableText"/>
              <w:rPr>
                <w:lang w:eastAsia="en-NZ"/>
              </w:rPr>
            </w:pPr>
            <w:r w:rsidRPr="00E62D89">
              <w:rPr>
                <w:lang w:eastAsia="en-NZ"/>
              </w:rPr>
              <w:t>Microscopic or cellular anatomy of the cancer</w:t>
            </w:r>
          </w:p>
        </w:tc>
      </w:tr>
      <w:tr w:rsidR="00A55358" w:rsidRPr="00E62D89" w14:paraId="702C8613" w14:textId="77777777" w:rsidTr="00B775AE">
        <w:trPr>
          <w:cantSplit/>
        </w:trPr>
        <w:tc>
          <w:tcPr>
            <w:tcW w:w="1276" w:type="dxa"/>
            <w:shd w:val="clear" w:color="auto" w:fill="auto"/>
          </w:tcPr>
          <w:p w14:paraId="2EAB4F3D" w14:textId="77777777" w:rsidR="00A55358" w:rsidRPr="00E62D89" w:rsidRDefault="00A55358" w:rsidP="005743D2">
            <w:pPr>
              <w:pStyle w:val="TableText"/>
              <w:rPr>
                <w:bCs/>
                <w:lang w:eastAsia="en-NZ"/>
              </w:rPr>
            </w:pPr>
            <w:r w:rsidRPr="00E62D89">
              <w:rPr>
                <w:lang w:eastAsia="en-NZ"/>
              </w:rPr>
              <w:t>NZCR</w:t>
            </w:r>
          </w:p>
        </w:tc>
        <w:tc>
          <w:tcPr>
            <w:tcW w:w="2410" w:type="dxa"/>
            <w:shd w:val="clear" w:color="auto" w:fill="auto"/>
          </w:tcPr>
          <w:p w14:paraId="7D0BA083" w14:textId="77777777" w:rsidR="00A55358" w:rsidRPr="00E62D89" w:rsidRDefault="00A55358" w:rsidP="005743D2">
            <w:pPr>
              <w:pStyle w:val="TableText"/>
              <w:rPr>
                <w:lang w:eastAsia="en-NZ"/>
              </w:rPr>
            </w:pPr>
            <w:r w:rsidRPr="00E62D89">
              <w:rPr>
                <w:lang w:eastAsia="en-NZ"/>
              </w:rPr>
              <w:t>Behaviour code</w:t>
            </w:r>
          </w:p>
        </w:tc>
        <w:tc>
          <w:tcPr>
            <w:tcW w:w="4394" w:type="dxa"/>
            <w:shd w:val="clear" w:color="auto" w:fill="auto"/>
          </w:tcPr>
          <w:p w14:paraId="4219BB20" w14:textId="77777777" w:rsidR="00A55358" w:rsidRPr="00E62D89" w:rsidRDefault="00A55358" w:rsidP="005743D2">
            <w:pPr>
              <w:pStyle w:val="TableText"/>
              <w:rPr>
                <w:lang w:eastAsia="en-NZ"/>
              </w:rPr>
            </w:pPr>
            <w:r w:rsidRPr="00E62D89">
              <w:rPr>
                <w:lang w:eastAsia="en-NZ"/>
              </w:rPr>
              <w:t>Neoplastic behaviour of the cancer</w:t>
            </w:r>
          </w:p>
        </w:tc>
      </w:tr>
      <w:tr w:rsidR="00A55358" w:rsidRPr="00E62D89" w14:paraId="7AC391A7" w14:textId="77777777" w:rsidTr="00B775AE">
        <w:trPr>
          <w:cantSplit/>
        </w:trPr>
        <w:tc>
          <w:tcPr>
            <w:tcW w:w="1276" w:type="dxa"/>
            <w:shd w:val="clear" w:color="auto" w:fill="auto"/>
          </w:tcPr>
          <w:p w14:paraId="772083BB" w14:textId="77777777" w:rsidR="00A55358" w:rsidRPr="00E62D89" w:rsidRDefault="00A55358" w:rsidP="005743D2">
            <w:pPr>
              <w:pStyle w:val="TableText"/>
              <w:rPr>
                <w:bCs/>
                <w:lang w:eastAsia="en-NZ"/>
              </w:rPr>
            </w:pPr>
            <w:r w:rsidRPr="00E62D89">
              <w:rPr>
                <w:lang w:eastAsia="en-NZ"/>
              </w:rPr>
              <w:t>NZCR</w:t>
            </w:r>
          </w:p>
        </w:tc>
        <w:tc>
          <w:tcPr>
            <w:tcW w:w="2410" w:type="dxa"/>
            <w:shd w:val="clear" w:color="auto" w:fill="auto"/>
          </w:tcPr>
          <w:p w14:paraId="356A8E73" w14:textId="77777777" w:rsidR="00A55358" w:rsidRPr="00E62D89" w:rsidRDefault="00A55358" w:rsidP="005743D2">
            <w:pPr>
              <w:pStyle w:val="TableText"/>
              <w:rPr>
                <w:lang w:eastAsia="en-NZ"/>
              </w:rPr>
            </w:pPr>
            <w:r w:rsidRPr="00E62D89">
              <w:rPr>
                <w:lang w:eastAsia="en-NZ"/>
              </w:rPr>
              <w:t>Date of initial diagnosis</w:t>
            </w:r>
          </w:p>
        </w:tc>
        <w:tc>
          <w:tcPr>
            <w:tcW w:w="4394" w:type="dxa"/>
            <w:shd w:val="clear" w:color="auto" w:fill="auto"/>
          </w:tcPr>
          <w:p w14:paraId="53E7B2CF" w14:textId="77777777" w:rsidR="00A55358" w:rsidRPr="00E62D89" w:rsidRDefault="00A55358" w:rsidP="005743D2">
            <w:pPr>
              <w:pStyle w:val="TableText"/>
              <w:rPr>
                <w:lang w:eastAsia="en-NZ"/>
              </w:rPr>
            </w:pPr>
            <w:r w:rsidRPr="00E62D89">
              <w:rPr>
                <w:lang w:eastAsia="en-NZ"/>
              </w:rPr>
              <w:t xml:space="preserve">Date </w:t>
            </w:r>
            <w:r>
              <w:rPr>
                <w:lang w:eastAsia="en-NZ"/>
              </w:rPr>
              <w:t>the patient</w:t>
            </w:r>
            <w:r w:rsidRPr="00E62D89">
              <w:rPr>
                <w:lang w:eastAsia="en-NZ"/>
              </w:rPr>
              <w:t xml:space="preserve"> </w:t>
            </w:r>
            <w:r>
              <w:rPr>
                <w:lang w:eastAsia="en-NZ"/>
              </w:rPr>
              <w:t xml:space="preserve">was </w:t>
            </w:r>
            <w:r w:rsidRPr="00E62D89">
              <w:rPr>
                <w:lang w:eastAsia="en-NZ"/>
              </w:rPr>
              <w:t>first diagnosed with bowel cancer</w:t>
            </w:r>
          </w:p>
        </w:tc>
      </w:tr>
      <w:tr w:rsidR="00A55358" w:rsidRPr="00E62D89" w14:paraId="04E15F31" w14:textId="77777777" w:rsidTr="00B775AE">
        <w:trPr>
          <w:cantSplit/>
        </w:trPr>
        <w:tc>
          <w:tcPr>
            <w:tcW w:w="1276" w:type="dxa"/>
            <w:shd w:val="clear" w:color="auto" w:fill="auto"/>
          </w:tcPr>
          <w:p w14:paraId="3BB7A76F" w14:textId="77777777" w:rsidR="00A55358" w:rsidRPr="00E62D89" w:rsidRDefault="00A55358" w:rsidP="005743D2">
            <w:pPr>
              <w:pStyle w:val="TableText"/>
              <w:rPr>
                <w:bCs/>
                <w:lang w:eastAsia="en-NZ"/>
              </w:rPr>
            </w:pPr>
            <w:r w:rsidRPr="00E62D89">
              <w:rPr>
                <w:lang w:eastAsia="en-NZ"/>
              </w:rPr>
              <w:t>NZCR</w:t>
            </w:r>
          </w:p>
        </w:tc>
        <w:tc>
          <w:tcPr>
            <w:tcW w:w="2410" w:type="dxa"/>
            <w:shd w:val="clear" w:color="auto" w:fill="auto"/>
          </w:tcPr>
          <w:p w14:paraId="0F9F193B" w14:textId="77777777" w:rsidR="00A55358" w:rsidRPr="00E62D89" w:rsidRDefault="00A55358" w:rsidP="005743D2">
            <w:pPr>
              <w:pStyle w:val="TableText"/>
              <w:rPr>
                <w:lang w:eastAsia="en-NZ"/>
              </w:rPr>
            </w:pPr>
            <w:r w:rsidRPr="00E62D89">
              <w:rPr>
                <w:lang w:eastAsia="en-NZ"/>
              </w:rPr>
              <w:t>Basis</w:t>
            </w:r>
          </w:p>
        </w:tc>
        <w:tc>
          <w:tcPr>
            <w:tcW w:w="4394" w:type="dxa"/>
            <w:shd w:val="clear" w:color="auto" w:fill="auto"/>
          </w:tcPr>
          <w:p w14:paraId="65979FFB" w14:textId="77777777" w:rsidR="00A55358" w:rsidRPr="00E62D89" w:rsidRDefault="00A55358" w:rsidP="005743D2">
            <w:pPr>
              <w:pStyle w:val="TableText"/>
              <w:rPr>
                <w:lang w:eastAsia="en-NZ"/>
              </w:rPr>
            </w:pPr>
            <w:r w:rsidRPr="00E62D89">
              <w:rPr>
                <w:lang w:eastAsia="en-NZ"/>
              </w:rPr>
              <w:t>Basis of diagnosis</w:t>
            </w:r>
          </w:p>
        </w:tc>
      </w:tr>
      <w:tr w:rsidR="00A55358" w:rsidRPr="00E62D89" w14:paraId="65EE5E9E" w14:textId="77777777" w:rsidTr="00B775AE">
        <w:trPr>
          <w:cantSplit/>
        </w:trPr>
        <w:tc>
          <w:tcPr>
            <w:tcW w:w="1276" w:type="dxa"/>
            <w:shd w:val="clear" w:color="auto" w:fill="auto"/>
          </w:tcPr>
          <w:p w14:paraId="550D89B4" w14:textId="77777777" w:rsidR="00A55358" w:rsidRPr="00E62D89" w:rsidRDefault="00A55358" w:rsidP="005743D2">
            <w:pPr>
              <w:pStyle w:val="TableText"/>
              <w:rPr>
                <w:bCs/>
                <w:lang w:eastAsia="en-NZ"/>
              </w:rPr>
            </w:pPr>
            <w:r w:rsidRPr="00E62D89">
              <w:rPr>
                <w:lang w:eastAsia="en-NZ"/>
              </w:rPr>
              <w:t>NZCR</w:t>
            </w:r>
          </w:p>
        </w:tc>
        <w:tc>
          <w:tcPr>
            <w:tcW w:w="2410" w:type="dxa"/>
            <w:shd w:val="clear" w:color="auto" w:fill="auto"/>
          </w:tcPr>
          <w:p w14:paraId="0368B35C" w14:textId="77777777" w:rsidR="00A55358" w:rsidRPr="00E62D89" w:rsidRDefault="00A55358" w:rsidP="005743D2">
            <w:pPr>
              <w:pStyle w:val="TableText"/>
              <w:rPr>
                <w:lang w:eastAsia="en-NZ"/>
              </w:rPr>
            </w:pPr>
            <w:r w:rsidRPr="00E62D89">
              <w:rPr>
                <w:rFonts w:cs="Courier New"/>
                <w:lang w:eastAsia="en-NZ"/>
              </w:rPr>
              <w:t>Multiple tumour flags</w:t>
            </w:r>
          </w:p>
        </w:tc>
        <w:tc>
          <w:tcPr>
            <w:tcW w:w="4394" w:type="dxa"/>
            <w:shd w:val="clear" w:color="auto" w:fill="auto"/>
          </w:tcPr>
          <w:p w14:paraId="62B5724A" w14:textId="77777777" w:rsidR="00A55358" w:rsidRPr="00E62D89" w:rsidRDefault="00A55358" w:rsidP="005743D2">
            <w:pPr>
              <w:pStyle w:val="TableText"/>
              <w:rPr>
                <w:lang w:eastAsia="en-NZ"/>
              </w:rPr>
            </w:pPr>
            <w:r>
              <w:rPr>
                <w:lang w:eastAsia="en-NZ"/>
              </w:rPr>
              <w:t>Patient</w:t>
            </w:r>
            <w:r w:rsidRPr="00E62D89">
              <w:rPr>
                <w:lang w:eastAsia="en-NZ"/>
              </w:rPr>
              <w:t xml:space="preserve"> diagnosed with more than one tumour</w:t>
            </w:r>
          </w:p>
        </w:tc>
      </w:tr>
      <w:tr w:rsidR="00A55358" w:rsidRPr="00E62D89" w14:paraId="22B88DEC" w14:textId="77777777" w:rsidTr="00B775AE">
        <w:trPr>
          <w:cantSplit/>
        </w:trPr>
        <w:tc>
          <w:tcPr>
            <w:tcW w:w="1276" w:type="dxa"/>
            <w:shd w:val="clear" w:color="auto" w:fill="auto"/>
          </w:tcPr>
          <w:p w14:paraId="04B0B628" w14:textId="77777777" w:rsidR="00A55358" w:rsidRPr="00E62D89" w:rsidRDefault="00A55358" w:rsidP="005743D2">
            <w:pPr>
              <w:pStyle w:val="TableText"/>
              <w:rPr>
                <w:bCs/>
                <w:lang w:eastAsia="en-NZ"/>
              </w:rPr>
            </w:pPr>
            <w:r w:rsidRPr="00E62D89">
              <w:rPr>
                <w:lang w:eastAsia="en-NZ"/>
              </w:rPr>
              <w:t>NZCR</w:t>
            </w:r>
          </w:p>
        </w:tc>
        <w:tc>
          <w:tcPr>
            <w:tcW w:w="2410" w:type="dxa"/>
            <w:shd w:val="clear" w:color="auto" w:fill="auto"/>
          </w:tcPr>
          <w:p w14:paraId="0A48DF72" w14:textId="77777777" w:rsidR="00A55358" w:rsidRPr="00E62D89" w:rsidRDefault="00A55358" w:rsidP="005743D2">
            <w:pPr>
              <w:pStyle w:val="TableText"/>
              <w:rPr>
                <w:lang w:eastAsia="en-NZ"/>
              </w:rPr>
            </w:pPr>
            <w:r w:rsidRPr="00E62D89">
              <w:rPr>
                <w:rFonts w:cs="Courier New"/>
                <w:lang w:eastAsia="en-NZ"/>
              </w:rPr>
              <w:t>Registration status code</w:t>
            </w:r>
          </w:p>
        </w:tc>
        <w:tc>
          <w:tcPr>
            <w:tcW w:w="4394" w:type="dxa"/>
            <w:shd w:val="clear" w:color="auto" w:fill="auto"/>
          </w:tcPr>
          <w:p w14:paraId="28B0D3C2" w14:textId="77777777" w:rsidR="00A55358" w:rsidRPr="00E62D89" w:rsidRDefault="00A55358" w:rsidP="005743D2">
            <w:pPr>
              <w:pStyle w:val="TableText"/>
              <w:rPr>
                <w:lang w:eastAsia="en-NZ"/>
              </w:rPr>
            </w:pPr>
            <w:r w:rsidRPr="00E62D89">
              <w:rPr>
                <w:lang w:eastAsia="en-NZ"/>
              </w:rPr>
              <w:t>Status of registration processing</w:t>
            </w:r>
          </w:p>
        </w:tc>
      </w:tr>
      <w:tr w:rsidR="00A55358" w:rsidRPr="00E62D89" w14:paraId="09AD9843" w14:textId="77777777" w:rsidTr="00B775AE">
        <w:trPr>
          <w:cantSplit/>
        </w:trPr>
        <w:tc>
          <w:tcPr>
            <w:tcW w:w="1276" w:type="dxa"/>
            <w:shd w:val="clear" w:color="auto" w:fill="auto"/>
          </w:tcPr>
          <w:p w14:paraId="1D296569" w14:textId="77777777" w:rsidR="00A55358" w:rsidRPr="00E62D89" w:rsidRDefault="00A55358" w:rsidP="005743D2">
            <w:pPr>
              <w:pStyle w:val="TableText"/>
              <w:rPr>
                <w:lang w:eastAsia="en-NZ"/>
              </w:rPr>
            </w:pPr>
            <w:r w:rsidRPr="00E62D89">
              <w:rPr>
                <w:lang w:eastAsia="en-NZ"/>
              </w:rPr>
              <w:t>NMDS</w:t>
            </w:r>
          </w:p>
        </w:tc>
        <w:tc>
          <w:tcPr>
            <w:tcW w:w="2410" w:type="dxa"/>
            <w:shd w:val="clear" w:color="auto" w:fill="auto"/>
          </w:tcPr>
          <w:p w14:paraId="58243C58" w14:textId="77777777" w:rsidR="00A55358" w:rsidRPr="00E62D89" w:rsidRDefault="00A55358" w:rsidP="005743D2">
            <w:pPr>
              <w:pStyle w:val="TableText"/>
              <w:rPr>
                <w:rFonts w:cs="Courier New"/>
                <w:lang w:eastAsia="en-NZ"/>
              </w:rPr>
            </w:pPr>
            <w:r w:rsidRPr="00E62D89">
              <w:rPr>
                <w:rFonts w:cs="Courier New"/>
                <w:lang w:eastAsia="en-NZ"/>
              </w:rPr>
              <w:t>DHB name</w:t>
            </w:r>
          </w:p>
        </w:tc>
        <w:tc>
          <w:tcPr>
            <w:tcW w:w="4394" w:type="dxa"/>
            <w:shd w:val="clear" w:color="auto" w:fill="auto"/>
          </w:tcPr>
          <w:p w14:paraId="012BD596" w14:textId="77777777" w:rsidR="00A55358" w:rsidRPr="00E62D89" w:rsidRDefault="00A55358" w:rsidP="005743D2">
            <w:pPr>
              <w:pStyle w:val="TableText"/>
              <w:rPr>
                <w:lang w:eastAsia="en-NZ"/>
              </w:rPr>
            </w:pPr>
            <w:r w:rsidRPr="00E62D89">
              <w:rPr>
                <w:lang w:eastAsia="en-NZ"/>
              </w:rPr>
              <w:t xml:space="preserve">DHB of service for </w:t>
            </w:r>
            <w:r>
              <w:rPr>
                <w:lang w:eastAsia="en-NZ"/>
              </w:rPr>
              <w:t xml:space="preserve">the </w:t>
            </w:r>
            <w:r w:rsidRPr="00E62D89">
              <w:rPr>
                <w:lang w:eastAsia="en-NZ"/>
              </w:rPr>
              <w:t>patient</w:t>
            </w:r>
          </w:p>
        </w:tc>
      </w:tr>
      <w:tr w:rsidR="00A55358" w:rsidRPr="00E62D89" w14:paraId="4BAE0F13" w14:textId="77777777" w:rsidTr="00B775AE">
        <w:trPr>
          <w:cantSplit/>
        </w:trPr>
        <w:tc>
          <w:tcPr>
            <w:tcW w:w="1276" w:type="dxa"/>
            <w:shd w:val="clear" w:color="auto" w:fill="auto"/>
          </w:tcPr>
          <w:p w14:paraId="63B701BA" w14:textId="77777777" w:rsidR="00A55358" w:rsidRPr="00E62D89" w:rsidRDefault="00A55358" w:rsidP="005743D2">
            <w:pPr>
              <w:pStyle w:val="TableText"/>
              <w:rPr>
                <w:lang w:eastAsia="en-NZ"/>
              </w:rPr>
            </w:pPr>
            <w:r w:rsidRPr="00E62D89">
              <w:rPr>
                <w:lang w:eastAsia="en-NZ"/>
              </w:rPr>
              <w:t>NMDS</w:t>
            </w:r>
          </w:p>
        </w:tc>
        <w:tc>
          <w:tcPr>
            <w:tcW w:w="2410" w:type="dxa"/>
            <w:shd w:val="clear" w:color="auto" w:fill="auto"/>
          </w:tcPr>
          <w:p w14:paraId="7ECA3B88" w14:textId="77777777" w:rsidR="00A55358" w:rsidRPr="00E62D89" w:rsidRDefault="00A55358" w:rsidP="005743D2">
            <w:pPr>
              <w:pStyle w:val="TableText"/>
              <w:rPr>
                <w:rFonts w:cs="Courier New"/>
                <w:lang w:eastAsia="en-NZ"/>
              </w:rPr>
            </w:pPr>
            <w:r w:rsidRPr="00E62D89">
              <w:rPr>
                <w:rFonts w:cs="Courier New"/>
                <w:lang w:eastAsia="en-NZ"/>
              </w:rPr>
              <w:t>Procedure code</w:t>
            </w:r>
          </w:p>
        </w:tc>
        <w:tc>
          <w:tcPr>
            <w:tcW w:w="4394" w:type="dxa"/>
            <w:shd w:val="clear" w:color="auto" w:fill="auto"/>
          </w:tcPr>
          <w:p w14:paraId="2F5ADBC6" w14:textId="77777777" w:rsidR="00A55358" w:rsidRPr="00E62D89" w:rsidRDefault="00A55358" w:rsidP="005743D2">
            <w:pPr>
              <w:pStyle w:val="TableText"/>
              <w:rPr>
                <w:lang w:eastAsia="en-NZ"/>
              </w:rPr>
            </w:pPr>
            <w:r w:rsidRPr="00E62D89">
              <w:rPr>
                <w:rFonts w:cs="Courier New"/>
                <w:lang w:eastAsia="en-NZ"/>
              </w:rPr>
              <w:t>Procedure code</w:t>
            </w:r>
          </w:p>
        </w:tc>
      </w:tr>
      <w:tr w:rsidR="00A55358" w:rsidRPr="00E62D89" w14:paraId="6F31765B" w14:textId="77777777" w:rsidTr="00B775AE">
        <w:trPr>
          <w:cantSplit/>
        </w:trPr>
        <w:tc>
          <w:tcPr>
            <w:tcW w:w="1276" w:type="dxa"/>
            <w:shd w:val="clear" w:color="auto" w:fill="auto"/>
          </w:tcPr>
          <w:p w14:paraId="6F852510" w14:textId="77777777" w:rsidR="00A55358" w:rsidRPr="00E62D89" w:rsidRDefault="00A55358" w:rsidP="00B775AE">
            <w:pPr>
              <w:pStyle w:val="TableText"/>
              <w:rPr>
                <w:bCs/>
                <w:lang w:eastAsia="en-NZ"/>
              </w:rPr>
            </w:pPr>
            <w:r w:rsidRPr="00E62D89">
              <w:rPr>
                <w:lang w:eastAsia="en-NZ"/>
              </w:rPr>
              <w:t>NMDS</w:t>
            </w:r>
          </w:p>
        </w:tc>
        <w:tc>
          <w:tcPr>
            <w:tcW w:w="2410" w:type="dxa"/>
            <w:shd w:val="clear" w:color="auto" w:fill="auto"/>
          </w:tcPr>
          <w:p w14:paraId="61EBDCDC" w14:textId="77777777" w:rsidR="00A55358" w:rsidRPr="00E62D89" w:rsidRDefault="00A55358" w:rsidP="00B775AE">
            <w:pPr>
              <w:pStyle w:val="TableText"/>
              <w:rPr>
                <w:lang w:eastAsia="en-NZ"/>
              </w:rPr>
            </w:pPr>
            <w:r w:rsidRPr="00E62D89">
              <w:rPr>
                <w:lang w:eastAsia="en-NZ"/>
              </w:rPr>
              <w:t>Procedure date</w:t>
            </w:r>
          </w:p>
        </w:tc>
        <w:tc>
          <w:tcPr>
            <w:tcW w:w="4394" w:type="dxa"/>
            <w:shd w:val="clear" w:color="auto" w:fill="auto"/>
          </w:tcPr>
          <w:p w14:paraId="3084BC1D" w14:textId="77777777" w:rsidR="00A55358" w:rsidRPr="00E62D89" w:rsidRDefault="00A55358" w:rsidP="00B775AE">
            <w:pPr>
              <w:pStyle w:val="TableText"/>
              <w:rPr>
                <w:lang w:eastAsia="en-NZ"/>
              </w:rPr>
            </w:pPr>
            <w:r w:rsidRPr="00E62D89">
              <w:rPr>
                <w:lang w:eastAsia="en-NZ"/>
              </w:rPr>
              <w:t>Date of procedure</w:t>
            </w:r>
          </w:p>
        </w:tc>
      </w:tr>
    </w:tbl>
    <w:p w14:paraId="57966862" w14:textId="77777777" w:rsidR="00B775AE" w:rsidRDefault="00B775AE" w:rsidP="00B775AE">
      <w:bookmarkStart w:id="141" w:name="_Toc75965032"/>
    </w:p>
    <w:p w14:paraId="402F6406" w14:textId="77777777" w:rsidR="00A55358" w:rsidRDefault="00A55358" w:rsidP="005743D2">
      <w:pPr>
        <w:pStyle w:val="Heading3"/>
      </w:pPr>
      <w:r>
        <w:lastRenderedPageBreak/>
        <w:t>Case eligibility criteria (denominator)</w:t>
      </w:r>
      <w:bookmarkEnd w:id="141"/>
    </w:p>
    <w:tbl>
      <w:tblPr>
        <w:tblW w:w="7939" w:type="dxa"/>
        <w:tblInd w:w="57" w:type="dxa"/>
        <w:tblLayout w:type="fixed"/>
        <w:tblCellMar>
          <w:left w:w="57" w:type="dxa"/>
          <w:right w:w="57" w:type="dxa"/>
        </w:tblCellMar>
        <w:tblLook w:val="04A0" w:firstRow="1" w:lastRow="0" w:firstColumn="1" w:lastColumn="0" w:noHBand="0" w:noVBand="1"/>
      </w:tblPr>
      <w:tblGrid>
        <w:gridCol w:w="993"/>
        <w:gridCol w:w="1701"/>
        <w:gridCol w:w="1559"/>
        <w:gridCol w:w="3686"/>
      </w:tblGrid>
      <w:tr w:rsidR="00A55358" w:rsidRPr="00B775AE" w14:paraId="2621712E" w14:textId="77777777" w:rsidTr="00B775AE">
        <w:trPr>
          <w:cantSplit/>
          <w:tblHeader/>
        </w:trPr>
        <w:tc>
          <w:tcPr>
            <w:tcW w:w="993" w:type="dxa"/>
            <w:shd w:val="clear" w:color="auto" w:fill="C2D9BA"/>
            <w:hideMark/>
          </w:tcPr>
          <w:p w14:paraId="751D0DA6" w14:textId="77777777" w:rsidR="00A55358" w:rsidRPr="00B775AE" w:rsidRDefault="00A55358" w:rsidP="00B775AE">
            <w:pPr>
              <w:pStyle w:val="TableText"/>
              <w:keepNext/>
              <w:rPr>
                <w:b/>
                <w:lang w:eastAsia="en-NZ"/>
              </w:rPr>
            </w:pPr>
            <w:r w:rsidRPr="00B775AE">
              <w:rPr>
                <w:b/>
                <w:lang w:eastAsia="en-NZ"/>
              </w:rPr>
              <w:t>Diagram reference</w:t>
            </w:r>
          </w:p>
        </w:tc>
        <w:tc>
          <w:tcPr>
            <w:tcW w:w="1701" w:type="dxa"/>
            <w:shd w:val="clear" w:color="auto" w:fill="C2D9BA"/>
            <w:hideMark/>
          </w:tcPr>
          <w:p w14:paraId="76A1807A" w14:textId="77777777" w:rsidR="00A55358" w:rsidRPr="00B775AE" w:rsidRDefault="00A55358" w:rsidP="00EE0A43">
            <w:pPr>
              <w:pStyle w:val="TableText"/>
              <w:ind w:right="113"/>
              <w:rPr>
                <w:b/>
                <w:lang w:eastAsia="en-NZ"/>
              </w:rPr>
            </w:pPr>
            <w:r w:rsidRPr="00B775AE">
              <w:rPr>
                <w:b/>
                <w:lang w:eastAsia="en-NZ"/>
              </w:rPr>
              <w:t>Assessment</w:t>
            </w:r>
          </w:p>
        </w:tc>
        <w:tc>
          <w:tcPr>
            <w:tcW w:w="1559" w:type="dxa"/>
            <w:shd w:val="clear" w:color="auto" w:fill="C2D9BA"/>
            <w:hideMark/>
          </w:tcPr>
          <w:p w14:paraId="2CCACD2B" w14:textId="77777777" w:rsidR="00A55358" w:rsidRPr="00B775AE" w:rsidRDefault="00A55358" w:rsidP="00EE0A43">
            <w:pPr>
              <w:pStyle w:val="TableText"/>
              <w:ind w:right="113"/>
              <w:rPr>
                <w:b/>
                <w:lang w:eastAsia="en-NZ"/>
              </w:rPr>
            </w:pPr>
            <w:r w:rsidRPr="00B775AE">
              <w:rPr>
                <w:b/>
                <w:lang w:eastAsia="en-NZ"/>
              </w:rPr>
              <w:t>Item</w:t>
            </w:r>
          </w:p>
        </w:tc>
        <w:tc>
          <w:tcPr>
            <w:tcW w:w="3686" w:type="dxa"/>
            <w:shd w:val="clear" w:color="auto" w:fill="C2D9BA"/>
            <w:hideMark/>
          </w:tcPr>
          <w:p w14:paraId="7B2DC668" w14:textId="77777777" w:rsidR="00A55358" w:rsidRPr="00B775AE" w:rsidRDefault="00A55358" w:rsidP="00B775AE">
            <w:pPr>
              <w:pStyle w:val="TableText"/>
              <w:rPr>
                <w:b/>
                <w:lang w:eastAsia="en-NZ"/>
              </w:rPr>
            </w:pPr>
            <w:r w:rsidRPr="00B775AE">
              <w:rPr>
                <w:b/>
                <w:lang w:eastAsia="en-NZ"/>
              </w:rPr>
              <w:t>Codes</w:t>
            </w:r>
          </w:p>
        </w:tc>
      </w:tr>
      <w:tr w:rsidR="00A55358" w:rsidRPr="00C93DE4" w14:paraId="58E16F91" w14:textId="77777777" w:rsidTr="00B775AE">
        <w:trPr>
          <w:cantSplit/>
        </w:trPr>
        <w:tc>
          <w:tcPr>
            <w:tcW w:w="993" w:type="dxa"/>
            <w:tcBorders>
              <w:bottom w:val="single" w:sz="4" w:space="0" w:color="C2D9BA"/>
            </w:tcBorders>
            <w:shd w:val="clear" w:color="auto" w:fill="auto"/>
          </w:tcPr>
          <w:p w14:paraId="6BFFACAD" w14:textId="77777777" w:rsidR="00A55358" w:rsidRPr="00752868" w:rsidRDefault="00A55358" w:rsidP="00B775AE">
            <w:pPr>
              <w:pStyle w:val="TableText"/>
              <w:keepNext/>
            </w:pPr>
            <w:r>
              <w:t>1</w:t>
            </w:r>
          </w:p>
        </w:tc>
        <w:tc>
          <w:tcPr>
            <w:tcW w:w="1701" w:type="dxa"/>
            <w:tcBorders>
              <w:bottom w:val="single" w:sz="4" w:space="0" w:color="C2D9BA"/>
            </w:tcBorders>
            <w:shd w:val="clear" w:color="auto" w:fill="auto"/>
          </w:tcPr>
          <w:p w14:paraId="4A90672D" w14:textId="77777777" w:rsidR="00A55358" w:rsidRPr="00752868" w:rsidRDefault="00A55358" w:rsidP="00EE0A43">
            <w:pPr>
              <w:pStyle w:val="TableText"/>
              <w:ind w:right="113"/>
            </w:pPr>
            <w:r w:rsidRPr="00752868">
              <w:t xml:space="preserve">First or only diagnosis of malignant </w:t>
            </w:r>
            <w:r>
              <w:t>neoplasm</w:t>
            </w:r>
          </w:p>
        </w:tc>
        <w:tc>
          <w:tcPr>
            <w:tcW w:w="1559" w:type="dxa"/>
            <w:tcBorders>
              <w:bottom w:val="single" w:sz="4" w:space="0" w:color="C2D9BA"/>
            </w:tcBorders>
            <w:shd w:val="clear" w:color="auto" w:fill="auto"/>
          </w:tcPr>
          <w:p w14:paraId="20D30CC8" w14:textId="77777777" w:rsidR="00A55358" w:rsidRPr="00752868" w:rsidRDefault="00A55358" w:rsidP="00EE0A43">
            <w:pPr>
              <w:pStyle w:val="TableText"/>
              <w:ind w:right="113"/>
            </w:pPr>
            <w:r w:rsidRPr="00752868">
              <w:rPr>
                <w:rFonts w:cs="Courier New"/>
                <w:shd w:val="clear" w:color="auto" w:fill="FFFFFF"/>
              </w:rPr>
              <w:t>Site</w:t>
            </w:r>
          </w:p>
        </w:tc>
        <w:tc>
          <w:tcPr>
            <w:tcW w:w="3686" w:type="dxa"/>
            <w:tcBorders>
              <w:bottom w:val="single" w:sz="4" w:space="0" w:color="C2D9BA"/>
            </w:tcBorders>
            <w:shd w:val="clear" w:color="auto" w:fill="auto"/>
          </w:tcPr>
          <w:p w14:paraId="5B9E098E" w14:textId="77777777" w:rsidR="00A55358" w:rsidRPr="00752868" w:rsidRDefault="00A55358" w:rsidP="00B775AE">
            <w:pPr>
              <w:pStyle w:val="TableText"/>
            </w:pPr>
            <w:r w:rsidRPr="00752868">
              <w:t xml:space="preserve">Date of first diagnosis with </w:t>
            </w:r>
            <w:r>
              <w:t>colorectal cancer</w:t>
            </w:r>
          </w:p>
        </w:tc>
      </w:tr>
      <w:tr w:rsidR="00A55358" w:rsidRPr="00C93DE4" w14:paraId="7911B67F" w14:textId="77777777" w:rsidTr="00B775AE">
        <w:trPr>
          <w:cantSplit/>
        </w:trPr>
        <w:tc>
          <w:tcPr>
            <w:tcW w:w="993" w:type="dxa"/>
            <w:tcBorders>
              <w:top w:val="single" w:sz="4" w:space="0" w:color="C2D9BA"/>
              <w:bottom w:val="single" w:sz="4" w:space="0" w:color="C2D9BA"/>
            </w:tcBorders>
            <w:shd w:val="clear" w:color="auto" w:fill="auto"/>
          </w:tcPr>
          <w:p w14:paraId="5B81E57E" w14:textId="77777777" w:rsidR="00A55358" w:rsidRPr="00752868" w:rsidRDefault="00A55358" w:rsidP="00B775AE">
            <w:pPr>
              <w:pStyle w:val="TableText"/>
              <w:keepNext/>
            </w:pPr>
            <w:r>
              <w:t>2</w:t>
            </w:r>
          </w:p>
        </w:tc>
        <w:tc>
          <w:tcPr>
            <w:tcW w:w="1701" w:type="dxa"/>
            <w:tcBorders>
              <w:top w:val="single" w:sz="4" w:space="0" w:color="C2D9BA"/>
              <w:bottom w:val="single" w:sz="4" w:space="0" w:color="C2D9BA"/>
            </w:tcBorders>
            <w:shd w:val="clear" w:color="auto" w:fill="auto"/>
          </w:tcPr>
          <w:p w14:paraId="214DE81E" w14:textId="77777777" w:rsidR="00A55358" w:rsidRPr="00752868" w:rsidRDefault="00A55358" w:rsidP="00EE0A43">
            <w:pPr>
              <w:pStyle w:val="TableText"/>
              <w:ind w:right="113"/>
            </w:pPr>
            <w:r w:rsidRPr="00752868">
              <w:t>Primary site – rectum</w:t>
            </w:r>
          </w:p>
        </w:tc>
        <w:tc>
          <w:tcPr>
            <w:tcW w:w="1559" w:type="dxa"/>
            <w:tcBorders>
              <w:top w:val="single" w:sz="4" w:space="0" w:color="C2D9BA"/>
              <w:bottom w:val="single" w:sz="4" w:space="0" w:color="C2D9BA"/>
            </w:tcBorders>
            <w:shd w:val="clear" w:color="auto" w:fill="auto"/>
          </w:tcPr>
          <w:p w14:paraId="44CE9C77" w14:textId="77777777" w:rsidR="00A55358" w:rsidRPr="00752868" w:rsidRDefault="00A55358" w:rsidP="00EE0A43">
            <w:pPr>
              <w:pStyle w:val="TableText"/>
              <w:ind w:right="113"/>
            </w:pPr>
            <w:r w:rsidRPr="00752868">
              <w:t>Primary site</w:t>
            </w:r>
          </w:p>
        </w:tc>
        <w:tc>
          <w:tcPr>
            <w:tcW w:w="3686" w:type="dxa"/>
            <w:tcBorders>
              <w:top w:val="single" w:sz="4" w:space="0" w:color="C2D9BA"/>
              <w:bottom w:val="single" w:sz="4" w:space="0" w:color="C2D9BA"/>
            </w:tcBorders>
            <w:shd w:val="clear" w:color="auto" w:fill="auto"/>
          </w:tcPr>
          <w:p w14:paraId="45556BB4" w14:textId="77777777" w:rsidR="00A55358" w:rsidRPr="00752868" w:rsidRDefault="00A55358" w:rsidP="00B775AE">
            <w:pPr>
              <w:pStyle w:val="TableText"/>
            </w:pPr>
            <w:r w:rsidRPr="00752868">
              <w:t>Rectum C20</w:t>
            </w:r>
          </w:p>
        </w:tc>
      </w:tr>
      <w:tr w:rsidR="00A55358" w:rsidRPr="00C93DE4" w14:paraId="7BE5DBC8" w14:textId="77777777" w:rsidTr="00B775AE">
        <w:trPr>
          <w:cantSplit/>
        </w:trPr>
        <w:tc>
          <w:tcPr>
            <w:tcW w:w="993" w:type="dxa"/>
            <w:tcBorders>
              <w:top w:val="single" w:sz="4" w:space="0" w:color="C2D9BA"/>
              <w:bottom w:val="single" w:sz="4" w:space="0" w:color="C2D9BA"/>
            </w:tcBorders>
            <w:shd w:val="clear" w:color="auto" w:fill="auto"/>
          </w:tcPr>
          <w:p w14:paraId="37932BBC" w14:textId="77777777" w:rsidR="00A55358" w:rsidRPr="00752868" w:rsidRDefault="00A55358" w:rsidP="00B775AE">
            <w:pPr>
              <w:pStyle w:val="TableText"/>
            </w:pPr>
            <w:r>
              <w:t>3</w:t>
            </w:r>
          </w:p>
        </w:tc>
        <w:tc>
          <w:tcPr>
            <w:tcW w:w="1701" w:type="dxa"/>
            <w:tcBorders>
              <w:top w:val="single" w:sz="4" w:space="0" w:color="C2D9BA"/>
              <w:bottom w:val="single" w:sz="4" w:space="0" w:color="C2D9BA"/>
            </w:tcBorders>
            <w:shd w:val="clear" w:color="auto" w:fill="auto"/>
          </w:tcPr>
          <w:p w14:paraId="2401A00B" w14:textId="77777777" w:rsidR="00A55358" w:rsidRPr="00752868" w:rsidRDefault="00A55358" w:rsidP="00EE0A43">
            <w:pPr>
              <w:pStyle w:val="TableText"/>
              <w:ind w:right="113"/>
            </w:pPr>
            <w:r w:rsidRPr="00752868">
              <w:t>Exclude manually censored case</w:t>
            </w:r>
          </w:p>
        </w:tc>
        <w:tc>
          <w:tcPr>
            <w:tcW w:w="1559" w:type="dxa"/>
            <w:tcBorders>
              <w:top w:val="single" w:sz="4" w:space="0" w:color="C2D9BA"/>
              <w:bottom w:val="single" w:sz="4" w:space="0" w:color="C2D9BA"/>
            </w:tcBorders>
            <w:shd w:val="clear" w:color="auto" w:fill="auto"/>
          </w:tcPr>
          <w:p w14:paraId="6D658A2E" w14:textId="77777777" w:rsidR="00A55358" w:rsidRPr="00752868" w:rsidRDefault="00A55358" w:rsidP="00EE0A43">
            <w:pPr>
              <w:pStyle w:val="TableText"/>
              <w:ind w:right="113"/>
            </w:pPr>
            <w:r w:rsidRPr="00752868">
              <w:t>Exclusion</w:t>
            </w:r>
          </w:p>
        </w:tc>
        <w:tc>
          <w:tcPr>
            <w:tcW w:w="3686" w:type="dxa"/>
            <w:tcBorders>
              <w:top w:val="single" w:sz="4" w:space="0" w:color="C2D9BA"/>
              <w:bottom w:val="single" w:sz="4" w:space="0" w:color="C2D9BA"/>
            </w:tcBorders>
            <w:shd w:val="clear" w:color="auto" w:fill="auto"/>
          </w:tcPr>
          <w:p w14:paraId="6B72EBC9" w14:textId="77777777" w:rsidR="00A55358" w:rsidRDefault="00A55358" w:rsidP="00B775AE">
            <w:pPr>
              <w:pStyle w:val="TableText"/>
            </w:pPr>
            <w:r w:rsidRPr="00752868">
              <w:t>Patients diagnosed following death certificate only (basis = 0)</w:t>
            </w:r>
          </w:p>
          <w:p w14:paraId="32CC7F92" w14:textId="77777777" w:rsidR="00A55358" w:rsidRPr="00932E8A" w:rsidRDefault="00A55358" w:rsidP="00B775AE">
            <w:pPr>
              <w:pStyle w:val="TableText"/>
              <w:rPr>
                <w:color w:val="000000" w:themeColor="text1"/>
              </w:rPr>
            </w:pPr>
            <w:r w:rsidRPr="00932E8A">
              <w:rPr>
                <w:color w:val="000000" w:themeColor="text1"/>
              </w:rPr>
              <w:t xml:space="preserve">Patients domiciled outside </w:t>
            </w:r>
            <w:r>
              <w:rPr>
                <w:color w:val="000000" w:themeColor="text1"/>
              </w:rPr>
              <w:t>Aotearoa</w:t>
            </w:r>
            <w:r w:rsidRPr="00932E8A">
              <w:rPr>
                <w:color w:val="000000" w:themeColor="text1"/>
              </w:rPr>
              <w:t xml:space="preserve"> New Zealand (DHB_code = 999)</w:t>
            </w:r>
          </w:p>
          <w:p w14:paraId="6A46E020" w14:textId="77777777" w:rsidR="00A55358" w:rsidRPr="00752868" w:rsidRDefault="00A55358" w:rsidP="00B775AE">
            <w:pPr>
              <w:pStyle w:val="TableText"/>
              <w:rPr>
                <w:rFonts w:cs="Arial"/>
                <w:lang w:eastAsia="en-NZ"/>
              </w:rPr>
            </w:pPr>
            <w:r>
              <w:rPr>
                <w:rFonts w:cs="Arial"/>
                <w:lang w:eastAsia="en-NZ"/>
              </w:rPr>
              <w:t>Patients</w:t>
            </w:r>
            <w:r w:rsidRPr="00752868">
              <w:rPr>
                <w:rFonts w:cs="Arial"/>
                <w:lang w:eastAsia="en-NZ"/>
              </w:rPr>
              <w:t xml:space="preserve"> with appendiceal carcinomas C18.1 site code</w:t>
            </w:r>
          </w:p>
          <w:p w14:paraId="3C110E88" w14:textId="77777777" w:rsidR="00A55358" w:rsidRPr="00752868" w:rsidRDefault="00A55358" w:rsidP="00B775AE">
            <w:pPr>
              <w:pStyle w:val="TableText"/>
              <w:rPr>
                <w:rFonts w:cs="Arial"/>
                <w:lang w:eastAsia="en-NZ"/>
              </w:rPr>
            </w:pPr>
            <w:r w:rsidRPr="00752868">
              <w:rPr>
                <w:rFonts w:cs="Arial"/>
                <w:lang w:eastAsia="en-NZ"/>
              </w:rPr>
              <w:t xml:space="preserve">Patients with </w:t>
            </w:r>
            <w:r>
              <w:rPr>
                <w:rFonts w:cs="Arial"/>
                <w:lang w:eastAsia="en-NZ"/>
              </w:rPr>
              <w:t>neuroendocrine tumours (</w:t>
            </w:r>
            <w:r w:rsidRPr="00752868">
              <w:rPr>
                <w:rFonts w:cs="Arial"/>
                <w:lang w:eastAsia="en-NZ"/>
              </w:rPr>
              <w:t>NETs</w:t>
            </w:r>
            <w:r>
              <w:rPr>
                <w:rFonts w:cs="Arial"/>
                <w:lang w:eastAsia="en-NZ"/>
              </w:rPr>
              <w:t>)</w:t>
            </w:r>
            <w:r w:rsidRPr="00752868">
              <w:rPr>
                <w:rFonts w:cs="Arial"/>
                <w:lang w:eastAsia="en-NZ"/>
              </w:rPr>
              <w:t xml:space="preserve">, gastrointestinal stromal </w:t>
            </w:r>
            <w:r>
              <w:rPr>
                <w:rFonts w:cs="Arial"/>
                <w:lang w:eastAsia="en-NZ"/>
              </w:rPr>
              <w:t>tumours</w:t>
            </w:r>
            <w:r w:rsidRPr="00752868">
              <w:rPr>
                <w:rFonts w:cs="Arial"/>
                <w:lang w:eastAsia="en-NZ"/>
              </w:rPr>
              <w:t xml:space="preserve"> (GISTs), lymphomas, squamous cell carcinomas, neuroendocrine carcinomas and melanomas</w:t>
            </w:r>
          </w:p>
          <w:p w14:paraId="75674840" w14:textId="77777777" w:rsidR="00A55358" w:rsidRPr="00752868" w:rsidRDefault="00A55358" w:rsidP="00B775AE">
            <w:pPr>
              <w:pStyle w:val="TableText"/>
              <w:rPr>
                <w:rFonts w:cs="Arial"/>
                <w:lang w:eastAsia="en-NZ"/>
              </w:rPr>
            </w:pPr>
            <w:r w:rsidRPr="00752868">
              <w:rPr>
                <w:rFonts w:cs="Arial"/>
                <w:lang w:eastAsia="en-NZ"/>
              </w:rPr>
              <w:t>Morphology codes 8240, 8249, 8246, 8070, 8720, 8013, 8041, 8244 and 8936</w:t>
            </w:r>
          </w:p>
          <w:p w14:paraId="164BBF15" w14:textId="77777777" w:rsidR="00A55358" w:rsidRPr="00752868" w:rsidRDefault="00A55358" w:rsidP="00B775AE">
            <w:pPr>
              <w:pStyle w:val="TableText"/>
              <w:rPr>
                <w:rFonts w:cs="Arial"/>
                <w:lang w:eastAsia="en-NZ"/>
              </w:rPr>
            </w:pPr>
            <w:r w:rsidRPr="00752868">
              <w:rPr>
                <w:rFonts w:cs="Arial"/>
                <w:lang w:eastAsia="en-NZ"/>
              </w:rPr>
              <w:t>Registration codes not R_C or R_R</w:t>
            </w:r>
          </w:p>
          <w:p w14:paraId="72EE379B" w14:textId="77777777" w:rsidR="00A55358" w:rsidRDefault="00A55358" w:rsidP="00B775AE">
            <w:pPr>
              <w:pStyle w:val="TableText"/>
              <w:rPr>
                <w:lang w:eastAsia="en-NZ"/>
              </w:rPr>
            </w:pPr>
            <w:r w:rsidRPr="00752868">
              <w:rPr>
                <w:lang w:eastAsia="en-NZ"/>
              </w:rPr>
              <w:t xml:space="preserve">Non-incident cancer (exclude </w:t>
            </w:r>
            <w:r>
              <w:rPr>
                <w:lang w:eastAsia="en-NZ"/>
              </w:rPr>
              <w:t>patients</w:t>
            </w:r>
            <w:r w:rsidRPr="00752868">
              <w:rPr>
                <w:lang w:eastAsia="en-NZ"/>
              </w:rPr>
              <w:t xml:space="preserve"> with multiple tumour flags = yes)</w:t>
            </w:r>
          </w:p>
          <w:p w14:paraId="37D8313E" w14:textId="77777777" w:rsidR="00A55358" w:rsidRPr="00752868" w:rsidRDefault="00A55358" w:rsidP="00B775AE">
            <w:pPr>
              <w:pStyle w:val="TableText"/>
            </w:pPr>
            <w:r w:rsidRPr="00366779">
              <w:rPr>
                <w:lang w:eastAsia="en-NZ"/>
              </w:rPr>
              <w:t xml:space="preserve">Exclude patients who had their initial surgery 2 months </w:t>
            </w:r>
            <w:r>
              <w:rPr>
                <w:lang w:eastAsia="en-NZ"/>
              </w:rPr>
              <w:t>before</w:t>
            </w:r>
            <w:r w:rsidRPr="00366779">
              <w:rPr>
                <w:lang w:eastAsia="en-NZ"/>
              </w:rPr>
              <w:t xml:space="preserve"> initial diagnosis or 6 months after their initial diagnosis</w:t>
            </w:r>
          </w:p>
        </w:tc>
      </w:tr>
      <w:tr w:rsidR="00A55358" w:rsidRPr="00C93DE4" w14:paraId="2C400F88" w14:textId="77777777" w:rsidTr="00B775AE">
        <w:trPr>
          <w:cantSplit/>
        </w:trPr>
        <w:tc>
          <w:tcPr>
            <w:tcW w:w="993" w:type="dxa"/>
            <w:tcBorders>
              <w:top w:val="single" w:sz="4" w:space="0" w:color="C2D9BA"/>
              <w:bottom w:val="single" w:sz="4" w:space="0" w:color="C2D9BA"/>
            </w:tcBorders>
            <w:shd w:val="clear" w:color="auto" w:fill="auto"/>
          </w:tcPr>
          <w:p w14:paraId="3C2D73B4" w14:textId="77777777" w:rsidR="00A55358" w:rsidRPr="00752868" w:rsidRDefault="00A55358" w:rsidP="00B775AE">
            <w:pPr>
              <w:pStyle w:val="TableText"/>
            </w:pPr>
            <w:r>
              <w:t>4</w:t>
            </w:r>
          </w:p>
        </w:tc>
        <w:tc>
          <w:tcPr>
            <w:tcW w:w="1701" w:type="dxa"/>
            <w:tcBorders>
              <w:top w:val="single" w:sz="4" w:space="0" w:color="C2D9BA"/>
              <w:bottom w:val="single" w:sz="4" w:space="0" w:color="C2D9BA"/>
            </w:tcBorders>
            <w:shd w:val="clear" w:color="auto" w:fill="auto"/>
          </w:tcPr>
          <w:p w14:paraId="36BC9788" w14:textId="77777777" w:rsidR="00A55358" w:rsidRPr="00752868" w:rsidRDefault="00A55358" w:rsidP="00EE0A43">
            <w:pPr>
              <w:pStyle w:val="TableText"/>
              <w:ind w:right="113"/>
            </w:pPr>
            <w:r w:rsidRPr="00752868">
              <w:t>Male or female</w:t>
            </w:r>
          </w:p>
        </w:tc>
        <w:tc>
          <w:tcPr>
            <w:tcW w:w="1559" w:type="dxa"/>
            <w:tcBorders>
              <w:top w:val="single" w:sz="4" w:space="0" w:color="C2D9BA"/>
              <w:bottom w:val="single" w:sz="4" w:space="0" w:color="C2D9BA"/>
            </w:tcBorders>
            <w:shd w:val="clear" w:color="auto" w:fill="auto"/>
          </w:tcPr>
          <w:p w14:paraId="7C0E1FC2" w14:textId="77777777" w:rsidR="00A55358" w:rsidRPr="00752868" w:rsidRDefault="00A55358" w:rsidP="00EE0A43">
            <w:pPr>
              <w:pStyle w:val="TableText"/>
              <w:ind w:right="113"/>
            </w:pPr>
            <w:r w:rsidRPr="00752868">
              <w:t>Sex</w:t>
            </w:r>
          </w:p>
        </w:tc>
        <w:tc>
          <w:tcPr>
            <w:tcW w:w="3686" w:type="dxa"/>
            <w:tcBorders>
              <w:top w:val="single" w:sz="4" w:space="0" w:color="C2D9BA"/>
              <w:bottom w:val="single" w:sz="4" w:space="0" w:color="C2D9BA"/>
            </w:tcBorders>
            <w:shd w:val="clear" w:color="auto" w:fill="auto"/>
          </w:tcPr>
          <w:p w14:paraId="44E55022" w14:textId="77777777" w:rsidR="00A55358" w:rsidRPr="00752868" w:rsidRDefault="00A55358" w:rsidP="00B775AE">
            <w:pPr>
              <w:pStyle w:val="TableText"/>
            </w:pPr>
            <w:r w:rsidRPr="00752868">
              <w:t>M or F</w:t>
            </w:r>
          </w:p>
        </w:tc>
      </w:tr>
      <w:tr w:rsidR="00A55358" w:rsidRPr="00C93DE4" w14:paraId="1BA27DB8" w14:textId="77777777" w:rsidTr="00B775AE">
        <w:trPr>
          <w:cantSplit/>
        </w:trPr>
        <w:tc>
          <w:tcPr>
            <w:tcW w:w="993" w:type="dxa"/>
            <w:tcBorders>
              <w:top w:val="single" w:sz="4" w:space="0" w:color="C2D9BA"/>
              <w:bottom w:val="single" w:sz="4" w:space="0" w:color="C2D9BA"/>
            </w:tcBorders>
            <w:shd w:val="clear" w:color="auto" w:fill="auto"/>
          </w:tcPr>
          <w:p w14:paraId="30A08C74" w14:textId="77777777" w:rsidR="00A55358" w:rsidRPr="00752868" w:rsidRDefault="00A55358" w:rsidP="00B775AE">
            <w:pPr>
              <w:pStyle w:val="TableText"/>
            </w:pPr>
            <w:r>
              <w:t>5</w:t>
            </w:r>
          </w:p>
        </w:tc>
        <w:tc>
          <w:tcPr>
            <w:tcW w:w="1701" w:type="dxa"/>
            <w:tcBorders>
              <w:top w:val="single" w:sz="4" w:space="0" w:color="C2D9BA"/>
              <w:bottom w:val="single" w:sz="4" w:space="0" w:color="C2D9BA"/>
            </w:tcBorders>
            <w:shd w:val="clear" w:color="auto" w:fill="auto"/>
          </w:tcPr>
          <w:p w14:paraId="1A3912E3" w14:textId="77777777" w:rsidR="00A55358" w:rsidRPr="00752868" w:rsidRDefault="00A55358" w:rsidP="00EE0A43">
            <w:pPr>
              <w:pStyle w:val="TableText"/>
              <w:ind w:right="113"/>
            </w:pPr>
            <w:r w:rsidRPr="00752868">
              <w:t>Adult patient over the age of 17 at diagnosis</w:t>
            </w:r>
          </w:p>
        </w:tc>
        <w:tc>
          <w:tcPr>
            <w:tcW w:w="1559" w:type="dxa"/>
            <w:tcBorders>
              <w:top w:val="single" w:sz="4" w:space="0" w:color="C2D9BA"/>
              <w:bottom w:val="single" w:sz="4" w:space="0" w:color="C2D9BA"/>
            </w:tcBorders>
            <w:shd w:val="clear" w:color="auto" w:fill="auto"/>
          </w:tcPr>
          <w:p w14:paraId="1A9652A7" w14:textId="77777777" w:rsidR="00A55358" w:rsidRPr="00752868" w:rsidRDefault="00A55358" w:rsidP="00EE0A43">
            <w:pPr>
              <w:pStyle w:val="TableText"/>
              <w:ind w:right="113"/>
            </w:pPr>
            <w:r w:rsidRPr="00752868">
              <w:t>Age at diagnosis</w:t>
            </w:r>
          </w:p>
        </w:tc>
        <w:tc>
          <w:tcPr>
            <w:tcW w:w="3686" w:type="dxa"/>
            <w:tcBorders>
              <w:top w:val="single" w:sz="4" w:space="0" w:color="C2D9BA"/>
              <w:bottom w:val="single" w:sz="4" w:space="0" w:color="C2D9BA"/>
            </w:tcBorders>
            <w:shd w:val="clear" w:color="auto" w:fill="auto"/>
          </w:tcPr>
          <w:p w14:paraId="13ED8F63" w14:textId="77777777" w:rsidR="00A55358" w:rsidRPr="00752868" w:rsidRDefault="00A55358" w:rsidP="00B775AE">
            <w:pPr>
              <w:pStyle w:val="TableText"/>
            </w:pPr>
            <w:r w:rsidRPr="00752868">
              <w:t>18 years and over</w:t>
            </w:r>
          </w:p>
        </w:tc>
      </w:tr>
      <w:tr w:rsidR="00A55358" w:rsidRPr="00C93DE4" w14:paraId="5AC49707" w14:textId="77777777" w:rsidTr="00B775AE">
        <w:trPr>
          <w:cantSplit/>
        </w:trPr>
        <w:tc>
          <w:tcPr>
            <w:tcW w:w="993" w:type="dxa"/>
            <w:tcBorders>
              <w:top w:val="single" w:sz="4" w:space="0" w:color="C2D9BA"/>
              <w:bottom w:val="single" w:sz="4" w:space="0" w:color="C2D9BA"/>
            </w:tcBorders>
            <w:shd w:val="clear" w:color="auto" w:fill="auto"/>
          </w:tcPr>
          <w:p w14:paraId="43BDAA86" w14:textId="77777777" w:rsidR="00A55358" w:rsidRPr="00752868" w:rsidRDefault="00A55358" w:rsidP="00B775AE">
            <w:pPr>
              <w:pStyle w:val="TableText"/>
            </w:pPr>
            <w:r w:rsidRPr="00752868">
              <w:t>6</w:t>
            </w:r>
          </w:p>
        </w:tc>
        <w:tc>
          <w:tcPr>
            <w:tcW w:w="1701" w:type="dxa"/>
            <w:tcBorders>
              <w:top w:val="single" w:sz="4" w:space="0" w:color="C2D9BA"/>
              <w:bottom w:val="single" w:sz="4" w:space="0" w:color="C2D9BA"/>
            </w:tcBorders>
            <w:shd w:val="clear" w:color="auto" w:fill="auto"/>
          </w:tcPr>
          <w:p w14:paraId="5E43B6BC" w14:textId="77777777" w:rsidR="00A55358" w:rsidRPr="00752868" w:rsidRDefault="00A55358" w:rsidP="00EE0A43">
            <w:pPr>
              <w:pStyle w:val="TableText"/>
              <w:ind w:right="113"/>
            </w:pPr>
            <w:r w:rsidRPr="00752868">
              <w:t>Invasive tumours</w:t>
            </w:r>
          </w:p>
        </w:tc>
        <w:tc>
          <w:tcPr>
            <w:tcW w:w="1559" w:type="dxa"/>
            <w:tcBorders>
              <w:top w:val="single" w:sz="4" w:space="0" w:color="C2D9BA"/>
              <w:bottom w:val="single" w:sz="4" w:space="0" w:color="C2D9BA"/>
            </w:tcBorders>
            <w:shd w:val="clear" w:color="auto" w:fill="auto"/>
          </w:tcPr>
          <w:p w14:paraId="66C64541" w14:textId="77777777" w:rsidR="00A55358" w:rsidRPr="00752868" w:rsidRDefault="00A55358" w:rsidP="00EE0A43">
            <w:pPr>
              <w:pStyle w:val="TableText"/>
              <w:ind w:right="113"/>
            </w:pPr>
            <w:r w:rsidRPr="00752868">
              <w:t>Behaviour code</w:t>
            </w:r>
          </w:p>
        </w:tc>
        <w:tc>
          <w:tcPr>
            <w:tcW w:w="3686" w:type="dxa"/>
            <w:tcBorders>
              <w:top w:val="single" w:sz="4" w:space="0" w:color="C2D9BA"/>
              <w:bottom w:val="single" w:sz="4" w:space="0" w:color="C2D9BA"/>
            </w:tcBorders>
            <w:shd w:val="clear" w:color="auto" w:fill="auto"/>
          </w:tcPr>
          <w:p w14:paraId="5F5BAB39" w14:textId="77777777" w:rsidR="00A55358" w:rsidRPr="00752868" w:rsidRDefault="00A55358" w:rsidP="00B775AE">
            <w:pPr>
              <w:pStyle w:val="TableText"/>
            </w:pPr>
            <w:r w:rsidRPr="00752868">
              <w:t>3</w:t>
            </w:r>
          </w:p>
        </w:tc>
      </w:tr>
      <w:tr w:rsidR="00A55358" w:rsidRPr="00C93DE4" w14:paraId="32E8815D" w14:textId="77777777" w:rsidTr="00B775AE">
        <w:trPr>
          <w:cantSplit/>
        </w:trPr>
        <w:tc>
          <w:tcPr>
            <w:tcW w:w="993" w:type="dxa"/>
            <w:tcBorders>
              <w:top w:val="single" w:sz="4" w:space="0" w:color="C2D9BA"/>
              <w:bottom w:val="single" w:sz="4" w:space="0" w:color="C2D9BA"/>
            </w:tcBorders>
            <w:shd w:val="clear" w:color="auto" w:fill="auto"/>
          </w:tcPr>
          <w:p w14:paraId="42E2C1E8" w14:textId="77777777" w:rsidR="00A55358" w:rsidRPr="00752868" w:rsidRDefault="00A55358" w:rsidP="00B775AE">
            <w:pPr>
              <w:pStyle w:val="TableText"/>
            </w:pPr>
            <w:r w:rsidRPr="00752868">
              <w:t>7</w:t>
            </w:r>
          </w:p>
        </w:tc>
        <w:tc>
          <w:tcPr>
            <w:tcW w:w="1701" w:type="dxa"/>
            <w:tcBorders>
              <w:top w:val="single" w:sz="4" w:space="0" w:color="C2D9BA"/>
              <w:bottom w:val="single" w:sz="4" w:space="0" w:color="C2D9BA"/>
            </w:tcBorders>
            <w:shd w:val="clear" w:color="auto" w:fill="auto"/>
          </w:tcPr>
          <w:p w14:paraId="1035BD5F" w14:textId="77777777" w:rsidR="00A55358" w:rsidRPr="00752868" w:rsidRDefault="00A55358" w:rsidP="00EE0A43">
            <w:pPr>
              <w:pStyle w:val="TableText"/>
              <w:ind w:right="113"/>
            </w:pPr>
            <w:r w:rsidRPr="00752868">
              <w:t>Diagnosis date</w:t>
            </w:r>
          </w:p>
        </w:tc>
        <w:tc>
          <w:tcPr>
            <w:tcW w:w="1559" w:type="dxa"/>
            <w:tcBorders>
              <w:top w:val="single" w:sz="4" w:space="0" w:color="C2D9BA"/>
              <w:bottom w:val="single" w:sz="4" w:space="0" w:color="C2D9BA"/>
            </w:tcBorders>
            <w:shd w:val="clear" w:color="auto" w:fill="auto"/>
          </w:tcPr>
          <w:p w14:paraId="78AEA20D" w14:textId="77777777" w:rsidR="00A55358" w:rsidRPr="00752868" w:rsidRDefault="00A55358" w:rsidP="00EE0A43">
            <w:pPr>
              <w:pStyle w:val="TableText"/>
              <w:ind w:right="113"/>
            </w:pPr>
            <w:r w:rsidRPr="00752868">
              <w:t>Date of initial diagnosis</w:t>
            </w:r>
          </w:p>
        </w:tc>
        <w:tc>
          <w:tcPr>
            <w:tcW w:w="3686" w:type="dxa"/>
            <w:tcBorders>
              <w:top w:val="single" w:sz="4" w:space="0" w:color="C2D9BA"/>
              <w:bottom w:val="single" w:sz="4" w:space="0" w:color="C2D9BA"/>
            </w:tcBorders>
            <w:shd w:val="clear" w:color="auto" w:fill="auto"/>
          </w:tcPr>
          <w:p w14:paraId="5E8BC3EF" w14:textId="77777777" w:rsidR="00A55358" w:rsidRPr="00752868" w:rsidRDefault="00A55358" w:rsidP="00B775AE">
            <w:pPr>
              <w:pStyle w:val="TableText"/>
            </w:pPr>
            <w:r w:rsidRPr="00752868">
              <w:t>201</w:t>
            </w:r>
            <w:r>
              <w:t>6–</w:t>
            </w:r>
            <w:r w:rsidRPr="00752868">
              <w:t>1</w:t>
            </w:r>
            <w:r>
              <w:t>8</w:t>
            </w:r>
          </w:p>
        </w:tc>
      </w:tr>
      <w:tr w:rsidR="00A55358" w:rsidRPr="00C93DE4" w14:paraId="67C7CBC2" w14:textId="77777777" w:rsidTr="00B775AE">
        <w:trPr>
          <w:cantSplit/>
        </w:trPr>
        <w:tc>
          <w:tcPr>
            <w:tcW w:w="993" w:type="dxa"/>
            <w:tcBorders>
              <w:top w:val="single" w:sz="4" w:space="0" w:color="C2D9BA"/>
              <w:bottom w:val="single" w:sz="4" w:space="0" w:color="C2D9BA"/>
            </w:tcBorders>
            <w:shd w:val="clear" w:color="auto" w:fill="auto"/>
          </w:tcPr>
          <w:p w14:paraId="1CB7A8F3" w14:textId="77777777" w:rsidR="00A55358" w:rsidRPr="00752868" w:rsidRDefault="00A55358" w:rsidP="00B775AE">
            <w:pPr>
              <w:pStyle w:val="TableText"/>
            </w:pPr>
            <w:r w:rsidRPr="00752868">
              <w:t>8</w:t>
            </w:r>
          </w:p>
        </w:tc>
        <w:tc>
          <w:tcPr>
            <w:tcW w:w="1701" w:type="dxa"/>
            <w:tcBorders>
              <w:top w:val="single" w:sz="4" w:space="0" w:color="C2D9BA"/>
              <w:bottom w:val="single" w:sz="4" w:space="0" w:color="C2D9BA"/>
            </w:tcBorders>
            <w:shd w:val="clear" w:color="auto" w:fill="auto"/>
          </w:tcPr>
          <w:p w14:paraId="4CD935CA" w14:textId="77777777" w:rsidR="00A55358" w:rsidRPr="00752868" w:rsidRDefault="00A55358" w:rsidP="00EE0A43">
            <w:pPr>
              <w:pStyle w:val="TableText"/>
              <w:ind w:right="113"/>
            </w:pPr>
            <w:r w:rsidRPr="00752868">
              <w:t>Surgical procedure</w:t>
            </w:r>
          </w:p>
        </w:tc>
        <w:tc>
          <w:tcPr>
            <w:tcW w:w="1559" w:type="dxa"/>
            <w:tcBorders>
              <w:top w:val="single" w:sz="4" w:space="0" w:color="C2D9BA"/>
              <w:bottom w:val="single" w:sz="4" w:space="0" w:color="C2D9BA"/>
            </w:tcBorders>
            <w:shd w:val="clear" w:color="auto" w:fill="auto"/>
          </w:tcPr>
          <w:p w14:paraId="43F1531C" w14:textId="77777777" w:rsidR="00A55358" w:rsidRPr="00752868" w:rsidRDefault="00A55358" w:rsidP="00EE0A43">
            <w:pPr>
              <w:pStyle w:val="TableText"/>
              <w:ind w:right="113"/>
            </w:pPr>
            <w:r w:rsidRPr="00752868">
              <w:t>Surgical procedure of the primary site</w:t>
            </w:r>
          </w:p>
        </w:tc>
        <w:tc>
          <w:tcPr>
            <w:tcW w:w="3686" w:type="dxa"/>
            <w:tcBorders>
              <w:top w:val="single" w:sz="4" w:space="0" w:color="C2D9BA"/>
              <w:bottom w:val="single" w:sz="4" w:space="0" w:color="C2D9BA"/>
            </w:tcBorders>
            <w:shd w:val="clear" w:color="auto" w:fill="auto"/>
          </w:tcPr>
          <w:p w14:paraId="1C0E3303" w14:textId="77777777" w:rsidR="00A55358" w:rsidRPr="00752868" w:rsidRDefault="00A55358" w:rsidP="00B775AE">
            <w:pPr>
              <w:pStyle w:val="TableText"/>
              <w:rPr>
                <w:rFonts w:cs="Arial"/>
                <w:lang w:eastAsia="en-NZ"/>
              </w:rPr>
            </w:pPr>
            <w:r w:rsidRPr="00752868">
              <w:t>Patients who undergo definitive surgery for rectal cancer (same procedures codes as bowel cancer)</w:t>
            </w:r>
            <w:r>
              <w:t xml:space="preserve"> between 50 days before and 365 days after diagnosis</w:t>
            </w:r>
            <w:r w:rsidRPr="00752868">
              <w:t>. This excludes patients who undergo transanal endoscopic microsurgery, transanal resection of tumour or endoscopic resection of tumour (</w:t>
            </w:r>
            <w:r w:rsidRPr="00752868">
              <w:rPr>
                <w:rFonts w:cs="Arial"/>
                <w:lang w:eastAsia="en-NZ"/>
              </w:rPr>
              <w:t>3210300, 3210500, 3210800)</w:t>
            </w:r>
          </w:p>
        </w:tc>
      </w:tr>
    </w:tbl>
    <w:p w14:paraId="76E0D13A" w14:textId="77777777" w:rsidR="00B775AE" w:rsidRDefault="00B775AE" w:rsidP="00B775AE">
      <w:bookmarkStart w:id="142" w:name="_Toc75965033"/>
    </w:p>
    <w:p w14:paraId="29C792A9" w14:textId="77777777" w:rsidR="00A55358" w:rsidRDefault="00A55358" w:rsidP="005743D2">
      <w:pPr>
        <w:pStyle w:val="Heading3"/>
      </w:pPr>
      <w:r>
        <w:lastRenderedPageBreak/>
        <w:t>Numerator criteria</w:t>
      </w:r>
      <w:bookmarkEnd w:id="142"/>
    </w:p>
    <w:tbl>
      <w:tblPr>
        <w:tblW w:w="0" w:type="auto"/>
        <w:tblInd w:w="57" w:type="dxa"/>
        <w:tblBorders>
          <w:bottom w:val="single" w:sz="4" w:space="0" w:color="C2D9BA"/>
        </w:tblBorders>
        <w:tblLayout w:type="fixed"/>
        <w:tblCellMar>
          <w:left w:w="57" w:type="dxa"/>
          <w:right w:w="57" w:type="dxa"/>
        </w:tblCellMar>
        <w:tblLook w:val="04A0" w:firstRow="1" w:lastRow="0" w:firstColumn="1" w:lastColumn="0" w:noHBand="0" w:noVBand="1"/>
      </w:tblPr>
      <w:tblGrid>
        <w:gridCol w:w="1134"/>
        <w:gridCol w:w="2127"/>
        <w:gridCol w:w="1275"/>
        <w:gridCol w:w="3544"/>
      </w:tblGrid>
      <w:tr w:rsidR="00A55358" w:rsidRPr="00B775AE" w14:paraId="270E6150" w14:textId="77777777" w:rsidTr="00B775AE">
        <w:trPr>
          <w:cantSplit/>
          <w:tblHeader/>
        </w:trPr>
        <w:tc>
          <w:tcPr>
            <w:tcW w:w="1134" w:type="dxa"/>
            <w:tcBorders>
              <w:bottom w:val="nil"/>
            </w:tcBorders>
            <w:shd w:val="clear" w:color="auto" w:fill="C2D9BA"/>
          </w:tcPr>
          <w:p w14:paraId="68522925" w14:textId="77777777" w:rsidR="00A55358" w:rsidRPr="00B775AE" w:rsidRDefault="00A55358" w:rsidP="00B775AE">
            <w:pPr>
              <w:pStyle w:val="TableText"/>
              <w:rPr>
                <w:b/>
              </w:rPr>
            </w:pPr>
            <w:r w:rsidRPr="00B775AE">
              <w:rPr>
                <w:b/>
              </w:rPr>
              <w:t>Diagram reference</w:t>
            </w:r>
          </w:p>
        </w:tc>
        <w:tc>
          <w:tcPr>
            <w:tcW w:w="2127" w:type="dxa"/>
            <w:tcBorders>
              <w:bottom w:val="nil"/>
            </w:tcBorders>
            <w:shd w:val="clear" w:color="auto" w:fill="C2D9BA"/>
          </w:tcPr>
          <w:p w14:paraId="330162C8" w14:textId="77777777" w:rsidR="00A55358" w:rsidRPr="00B775AE" w:rsidRDefault="00A55358" w:rsidP="00B775AE">
            <w:pPr>
              <w:pStyle w:val="TableText"/>
              <w:rPr>
                <w:b/>
              </w:rPr>
            </w:pPr>
            <w:r w:rsidRPr="00B775AE">
              <w:rPr>
                <w:b/>
              </w:rPr>
              <w:t>Assessment</w:t>
            </w:r>
          </w:p>
        </w:tc>
        <w:tc>
          <w:tcPr>
            <w:tcW w:w="1275" w:type="dxa"/>
            <w:tcBorders>
              <w:bottom w:val="nil"/>
            </w:tcBorders>
            <w:shd w:val="clear" w:color="auto" w:fill="C2D9BA"/>
          </w:tcPr>
          <w:p w14:paraId="5737738A" w14:textId="77777777" w:rsidR="00A55358" w:rsidRPr="00B775AE" w:rsidRDefault="00A55358" w:rsidP="00EE0A43">
            <w:pPr>
              <w:pStyle w:val="TableText"/>
              <w:jc w:val="center"/>
              <w:rPr>
                <w:b/>
              </w:rPr>
            </w:pPr>
            <w:r w:rsidRPr="00B775AE">
              <w:rPr>
                <w:b/>
              </w:rPr>
              <w:t>Item</w:t>
            </w:r>
          </w:p>
        </w:tc>
        <w:tc>
          <w:tcPr>
            <w:tcW w:w="3544" w:type="dxa"/>
            <w:tcBorders>
              <w:bottom w:val="nil"/>
            </w:tcBorders>
            <w:shd w:val="clear" w:color="auto" w:fill="C2D9BA"/>
          </w:tcPr>
          <w:p w14:paraId="055849A8" w14:textId="77777777" w:rsidR="00A55358" w:rsidRPr="00B775AE" w:rsidRDefault="00A55358" w:rsidP="00B775AE">
            <w:pPr>
              <w:pStyle w:val="TableText"/>
              <w:rPr>
                <w:b/>
              </w:rPr>
            </w:pPr>
            <w:r w:rsidRPr="00B775AE">
              <w:rPr>
                <w:b/>
              </w:rPr>
              <w:t>Codes</w:t>
            </w:r>
          </w:p>
        </w:tc>
      </w:tr>
      <w:tr w:rsidR="00A55358" w:rsidRPr="00C93DE4" w14:paraId="1A00D992" w14:textId="77777777" w:rsidTr="00B775AE">
        <w:trPr>
          <w:cantSplit/>
        </w:trPr>
        <w:tc>
          <w:tcPr>
            <w:tcW w:w="1134" w:type="dxa"/>
            <w:tcBorders>
              <w:top w:val="nil"/>
            </w:tcBorders>
            <w:shd w:val="clear" w:color="auto" w:fill="auto"/>
          </w:tcPr>
          <w:p w14:paraId="6DB80523" w14:textId="77777777" w:rsidR="00A55358" w:rsidRPr="00752868" w:rsidRDefault="00A55358" w:rsidP="00B775AE">
            <w:pPr>
              <w:pStyle w:val="TableText"/>
            </w:pPr>
            <w:r w:rsidRPr="00752868">
              <w:t>9</w:t>
            </w:r>
          </w:p>
        </w:tc>
        <w:tc>
          <w:tcPr>
            <w:tcW w:w="2127" w:type="dxa"/>
            <w:tcBorders>
              <w:top w:val="nil"/>
            </w:tcBorders>
            <w:shd w:val="clear" w:color="auto" w:fill="auto"/>
          </w:tcPr>
          <w:p w14:paraId="47AA1011" w14:textId="77777777" w:rsidR="00A55358" w:rsidRPr="00752868" w:rsidRDefault="00A55358" w:rsidP="00B775AE">
            <w:pPr>
              <w:pStyle w:val="TableText"/>
            </w:pPr>
            <w:r w:rsidRPr="00752868">
              <w:t xml:space="preserve">Numerator: Number of </w:t>
            </w:r>
            <w:r>
              <w:t>patients</w:t>
            </w:r>
            <w:r w:rsidRPr="00752868">
              <w:t xml:space="preserve"> with colorectal cancer who </w:t>
            </w:r>
            <w:r>
              <w:t>had an APR</w:t>
            </w:r>
          </w:p>
        </w:tc>
        <w:tc>
          <w:tcPr>
            <w:tcW w:w="1275" w:type="dxa"/>
            <w:tcBorders>
              <w:top w:val="nil"/>
            </w:tcBorders>
            <w:shd w:val="clear" w:color="auto" w:fill="auto"/>
          </w:tcPr>
          <w:p w14:paraId="62373BDC" w14:textId="77777777" w:rsidR="00A55358" w:rsidRPr="00752868" w:rsidRDefault="00A55358" w:rsidP="00EE0A43">
            <w:pPr>
              <w:pStyle w:val="TableText"/>
              <w:jc w:val="center"/>
            </w:pPr>
            <w:r>
              <w:t>APR</w:t>
            </w:r>
          </w:p>
        </w:tc>
        <w:tc>
          <w:tcPr>
            <w:tcW w:w="3544" w:type="dxa"/>
            <w:tcBorders>
              <w:top w:val="nil"/>
            </w:tcBorders>
            <w:shd w:val="clear" w:color="auto" w:fill="auto"/>
          </w:tcPr>
          <w:p w14:paraId="7C003F09" w14:textId="77777777" w:rsidR="00A55358" w:rsidRPr="00752868" w:rsidRDefault="00A55358" w:rsidP="00B775AE">
            <w:pPr>
              <w:pStyle w:val="TableText"/>
            </w:pPr>
            <w:r w:rsidRPr="00577669">
              <w:rPr>
                <w:bCs/>
              </w:rPr>
              <w:t>9</w:t>
            </w:r>
            <w:r w:rsidRPr="00752868">
              <w:t xml:space="preserve"> </w:t>
            </w:r>
            <w:r>
              <w:t>In</w:t>
            </w:r>
            <w:r w:rsidRPr="00752868">
              <w:t>cludes people who had an AP</w:t>
            </w:r>
            <w:r>
              <w:t>R (</w:t>
            </w:r>
            <w:r w:rsidRPr="002771D4">
              <w:rPr>
                <w:lang w:eastAsia="en-NZ"/>
              </w:rPr>
              <w:t>3203900</w:t>
            </w:r>
            <w:r>
              <w:rPr>
                <w:lang w:eastAsia="en-NZ"/>
              </w:rPr>
              <w:t>)</w:t>
            </w:r>
          </w:p>
          <w:p w14:paraId="307F2D7D" w14:textId="77777777" w:rsidR="00A55358" w:rsidRPr="00752868" w:rsidRDefault="00A55358" w:rsidP="00B775AE">
            <w:pPr>
              <w:pStyle w:val="TableText"/>
            </w:pPr>
            <w:r w:rsidRPr="00752868">
              <w:t>See ACHI procedure codes below</w:t>
            </w:r>
          </w:p>
        </w:tc>
      </w:tr>
    </w:tbl>
    <w:p w14:paraId="2DA7829E" w14:textId="77777777" w:rsidR="00B775AE" w:rsidRDefault="00B775AE" w:rsidP="00B775AE">
      <w:bookmarkStart w:id="143" w:name="_Toc75965034"/>
    </w:p>
    <w:p w14:paraId="0E4AB34E" w14:textId="77777777" w:rsidR="00A55358" w:rsidRDefault="00A55358" w:rsidP="005743D2">
      <w:pPr>
        <w:pStyle w:val="Heading3"/>
      </w:pPr>
      <w:r w:rsidRPr="002E4AFF">
        <w:t>Australian</w:t>
      </w:r>
      <w:r>
        <w:t xml:space="preserve"> Classification of Health Interventions (8th</w:t>
      </w:r>
      <w:r w:rsidR="00B775AE">
        <w:t> </w:t>
      </w:r>
      <w:r>
        <w:t>edition) procedure codes</w:t>
      </w:r>
      <w:bookmarkEnd w:id="143"/>
    </w:p>
    <w:p w14:paraId="62CD6AE3" w14:textId="77777777" w:rsidR="00A55358" w:rsidRPr="00960FA1" w:rsidRDefault="00A55358" w:rsidP="005743D2">
      <w:pPr>
        <w:pStyle w:val="Heading4"/>
      </w:pPr>
      <w:r w:rsidRPr="00960FA1">
        <w:t>Transanal resection codes</w:t>
      </w:r>
    </w:p>
    <w:tbl>
      <w:tblPr>
        <w:tblW w:w="0" w:type="auto"/>
        <w:tblInd w:w="57" w:type="dxa"/>
        <w:tblBorders>
          <w:top w:val="single" w:sz="4" w:space="0" w:color="A6A6A6" w:themeColor="background1" w:themeShade="A6"/>
          <w:bottom w:val="single" w:sz="4" w:space="0" w:color="A6A6A6" w:themeColor="background1" w:themeShade="A6"/>
          <w:insideH w:val="single" w:sz="4" w:space="0" w:color="A6A6A6" w:themeColor="background1" w:themeShade="A6"/>
        </w:tblBorders>
        <w:tblLayout w:type="fixed"/>
        <w:tblCellMar>
          <w:left w:w="57" w:type="dxa"/>
          <w:right w:w="57" w:type="dxa"/>
        </w:tblCellMar>
        <w:tblLook w:val="0000" w:firstRow="0" w:lastRow="0" w:firstColumn="0" w:lastColumn="0" w:noHBand="0" w:noVBand="0"/>
      </w:tblPr>
      <w:tblGrid>
        <w:gridCol w:w="1134"/>
        <w:gridCol w:w="2977"/>
        <w:gridCol w:w="3969"/>
      </w:tblGrid>
      <w:tr w:rsidR="00A55358" w:rsidRPr="00B775AE" w14:paraId="38A8C99F" w14:textId="77777777" w:rsidTr="00B775AE">
        <w:trPr>
          <w:cantSplit/>
        </w:trPr>
        <w:tc>
          <w:tcPr>
            <w:tcW w:w="1134" w:type="dxa"/>
            <w:tcBorders>
              <w:top w:val="nil"/>
              <w:bottom w:val="nil"/>
            </w:tcBorders>
            <w:shd w:val="clear" w:color="auto" w:fill="C2D9BA"/>
          </w:tcPr>
          <w:p w14:paraId="7D8A5F1A" w14:textId="77777777" w:rsidR="00A55358" w:rsidRPr="00B775AE" w:rsidRDefault="00A55358" w:rsidP="00B775AE">
            <w:pPr>
              <w:pStyle w:val="TableText"/>
              <w:rPr>
                <w:b/>
              </w:rPr>
            </w:pPr>
            <w:r w:rsidRPr="00B775AE">
              <w:rPr>
                <w:b/>
              </w:rPr>
              <w:t>Code</w:t>
            </w:r>
          </w:p>
        </w:tc>
        <w:tc>
          <w:tcPr>
            <w:tcW w:w="2977" w:type="dxa"/>
            <w:tcBorders>
              <w:top w:val="nil"/>
              <w:bottom w:val="nil"/>
            </w:tcBorders>
            <w:shd w:val="clear" w:color="auto" w:fill="C2D9BA"/>
          </w:tcPr>
          <w:p w14:paraId="406F6414" w14:textId="77777777" w:rsidR="00A55358" w:rsidRPr="00B775AE" w:rsidRDefault="00A55358" w:rsidP="00EE0A43">
            <w:pPr>
              <w:pStyle w:val="TableText"/>
              <w:ind w:right="113"/>
              <w:rPr>
                <w:b/>
              </w:rPr>
            </w:pPr>
            <w:r w:rsidRPr="00B775AE">
              <w:rPr>
                <w:b/>
              </w:rPr>
              <w:t>Block short description</w:t>
            </w:r>
          </w:p>
        </w:tc>
        <w:tc>
          <w:tcPr>
            <w:tcW w:w="3969" w:type="dxa"/>
            <w:tcBorders>
              <w:top w:val="nil"/>
              <w:bottom w:val="nil"/>
            </w:tcBorders>
            <w:shd w:val="clear" w:color="auto" w:fill="C2D9BA"/>
          </w:tcPr>
          <w:p w14:paraId="0C5F2205" w14:textId="77777777" w:rsidR="00A55358" w:rsidRPr="00B775AE" w:rsidRDefault="00A55358" w:rsidP="00B775AE">
            <w:pPr>
              <w:pStyle w:val="TableText"/>
              <w:rPr>
                <w:rFonts w:ascii="Arial" w:hAnsi="Arial"/>
                <w:b/>
                <w:sz w:val="20"/>
              </w:rPr>
            </w:pPr>
            <w:r w:rsidRPr="00B775AE">
              <w:rPr>
                <w:b/>
              </w:rPr>
              <w:t>Clinical code description</w:t>
            </w:r>
          </w:p>
        </w:tc>
      </w:tr>
      <w:tr w:rsidR="00A55358" w:rsidRPr="00590E4E" w14:paraId="5ED3DCEC" w14:textId="77777777" w:rsidTr="00B775AE">
        <w:trPr>
          <w:cantSplit/>
        </w:trPr>
        <w:tc>
          <w:tcPr>
            <w:tcW w:w="1134" w:type="dxa"/>
            <w:tcBorders>
              <w:top w:val="nil"/>
              <w:bottom w:val="single" w:sz="4" w:space="0" w:color="C2D9BA"/>
            </w:tcBorders>
            <w:shd w:val="clear" w:color="auto" w:fill="auto"/>
          </w:tcPr>
          <w:p w14:paraId="3E4BAE41" w14:textId="77777777" w:rsidR="00A55358" w:rsidRPr="005A39F8" w:rsidRDefault="00A55358" w:rsidP="00B775AE">
            <w:pPr>
              <w:pStyle w:val="TableText"/>
              <w:rPr>
                <w:lang w:eastAsia="en-NZ"/>
              </w:rPr>
            </w:pPr>
            <w:r w:rsidRPr="005A39F8">
              <w:rPr>
                <w:lang w:eastAsia="en-NZ"/>
              </w:rPr>
              <w:t>3210300</w:t>
            </w:r>
          </w:p>
        </w:tc>
        <w:tc>
          <w:tcPr>
            <w:tcW w:w="2977" w:type="dxa"/>
            <w:tcBorders>
              <w:top w:val="nil"/>
              <w:bottom w:val="single" w:sz="4" w:space="0" w:color="C2D9BA"/>
            </w:tcBorders>
            <w:shd w:val="clear" w:color="auto" w:fill="auto"/>
          </w:tcPr>
          <w:p w14:paraId="7868D71D" w14:textId="77777777" w:rsidR="00A55358" w:rsidRPr="005A39F8" w:rsidRDefault="00A55358" w:rsidP="00EE0A43">
            <w:pPr>
              <w:pStyle w:val="TableText"/>
              <w:ind w:right="113"/>
              <w:rPr>
                <w:lang w:eastAsia="en-NZ"/>
              </w:rPr>
            </w:pPr>
            <w:r w:rsidRPr="005A39F8">
              <w:rPr>
                <w:lang w:eastAsia="en-NZ"/>
              </w:rPr>
              <w:t xml:space="preserve">Excision lesion or tissue </w:t>
            </w:r>
            <w:r>
              <w:rPr>
                <w:lang w:eastAsia="en-NZ"/>
              </w:rPr>
              <w:t xml:space="preserve">of </w:t>
            </w:r>
            <w:r w:rsidRPr="005A39F8">
              <w:rPr>
                <w:lang w:eastAsia="en-NZ"/>
              </w:rPr>
              <w:t>rectum or anus</w:t>
            </w:r>
          </w:p>
        </w:tc>
        <w:tc>
          <w:tcPr>
            <w:tcW w:w="3969" w:type="dxa"/>
            <w:tcBorders>
              <w:top w:val="nil"/>
              <w:bottom w:val="single" w:sz="4" w:space="0" w:color="C2D9BA"/>
            </w:tcBorders>
            <w:shd w:val="clear" w:color="auto" w:fill="auto"/>
          </w:tcPr>
          <w:p w14:paraId="69117C21" w14:textId="77777777" w:rsidR="00A55358" w:rsidRPr="005A39F8" w:rsidRDefault="00A55358" w:rsidP="00B775AE">
            <w:pPr>
              <w:pStyle w:val="TableText"/>
              <w:rPr>
                <w:lang w:eastAsia="en-NZ"/>
              </w:rPr>
            </w:pPr>
            <w:r w:rsidRPr="005A39F8">
              <w:rPr>
                <w:lang w:eastAsia="en-NZ"/>
              </w:rPr>
              <w:t>Per anal excision of lesion or tissue of rectum via stereoscopic rectoscopy</w:t>
            </w:r>
          </w:p>
        </w:tc>
      </w:tr>
      <w:tr w:rsidR="00A55358" w:rsidRPr="00590E4E" w14:paraId="4E570F5E" w14:textId="77777777" w:rsidTr="00B775AE">
        <w:trPr>
          <w:cantSplit/>
        </w:trPr>
        <w:tc>
          <w:tcPr>
            <w:tcW w:w="1134" w:type="dxa"/>
            <w:tcBorders>
              <w:top w:val="single" w:sz="4" w:space="0" w:color="C2D9BA"/>
              <w:bottom w:val="single" w:sz="4" w:space="0" w:color="C2D9BA"/>
            </w:tcBorders>
            <w:shd w:val="clear" w:color="auto" w:fill="auto"/>
          </w:tcPr>
          <w:p w14:paraId="00CF28E6" w14:textId="77777777" w:rsidR="00A55358" w:rsidRPr="005A39F8" w:rsidRDefault="00A55358" w:rsidP="00B775AE">
            <w:pPr>
              <w:pStyle w:val="TableText"/>
              <w:rPr>
                <w:lang w:eastAsia="en-NZ"/>
              </w:rPr>
            </w:pPr>
            <w:r w:rsidRPr="005A39F8">
              <w:rPr>
                <w:lang w:eastAsia="en-NZ"/>
              </w:rPr>
              <w:t>3210500</w:t>
            </w:r>
          </w:p>
        </w:tc>
        <w:tc>
          <w:tcPr>
            <w:tcW w:w="2977" w:type="dxa"/>
            <w:tcBorders>
              <w:top w:val="single" w:sz="4" w:space="0" w:color="C2D9BA"/>
              <w:bottom w:val="single" w:sz="4" w:space="0" w:color="C2D9BA"/>
            </w:tcBorders>
            <w:shd w:val="clear" w:color="auto" w:fill="auto"/>
          </w:tcPr>
          <w:p w14:paraId="2660A6E5" w14:textId="77777777" w:rsidR="00A55358" w:rsidRPr="005A39F8" w:rsidRDefault="00A55358" w:rsidP="00EE0A43">
            <w:pPr>
              <w:pStyle w:val="TableText"/>
              <w:ind w:right="113"/>
              <w:rPr>
                <w:lang w:eastAsia="en-NZ"/>
              </w:rPr>
            </w:pPr>
            <w:r w:rsidRPr="005A39F8">
              <w:rPr>
                <w:lang w:eastAsia="en-NZ"/>
              </w:rPr>
              <w:t xml:space="preserve">Excision lesion or tissue </w:t>
            </w:r>
            <w:r>
              <w:rPr>
                <w:lang w:eastAsia="en-NZ"/>
              </w:rPr>
              <w:t xml:space="preserve">of </w:t>
            </w:r>
            <w:r w:rsidRPr="005A39F8">
              <w:rPr>
                <w:lang w:eastAsia="en-NZ"/>
              </w:rPr>
              <w:t>rectum or anus</w:t>
            </w:r>
          </w:p>
        </w:tc>
        <w:tc>
          <w:tcPr>
            <w:tcW w:w="3969" w:type="dxa"/>
            <w:tcBorders>
              <w:top w:val="single" w:sz="4" w:space="0" w:color="C2D9BA"/>
              <w:bottom w:val="single" w:sz="4" w:space="0" w:color="C2D9BA"/>
            </w:tcBorders>
            <w:shd w:val="clear" w:color="auto" w:fill="auto"/>
          </w:tcPr>
          <w:p w14:paraId="64EF6087" w14:textId="77777777" w:rsidR="00A55358" w:rsidRPr="005A39F8" w:rsidRDefault="00A55358" w:rsidP="00B775AE">
            <w:pPr>
              <w:pStyle w:val="TableText"/>
              <w:rPr>
                <w:lang w:eastAsia="en-NZ"/>
              </w:rPr>
            </w:pPr>
            <w:r w:rsidRPr="005A39F8">
              <w:rPr>
                <w:lang w:eastAsia="en-NZ"/>
              </w:rPr>
              <w:t>Per anal full thickness excision of anorectal lesion or tissue</w:t>
            </w:r>
          </w:p>
        </w:tc>
      </w:tr>
      <w:tr w:rsidR="00A55358" w:rsidRPr="00590E4E" w14:paraId="37DB9632" w14:textId="77777777" w:rsidTr="00B775AE">
        <w:trPr>
          <w:cantSplit/>
        </w:trPr>
        <w:tc>
          <w:tcPr>
            <w:tcW w:w="1134" w:type="dxa"/>
            <w:tcBorders>
              <w:top w:val="single" w:sz="4" w:space="0" w:color="C2D9BA"/>
              <w:bottom w:val="single" w:sz="4" w:space="0" w:color="C2D9BA"/>
            </w:tcBorders>
            <w:shd w:val="clear" w:color="auto" w:fill="auto"/>
          </w:tcPr>
          <w:p w14:paraId="7CF57617" w14:textId="77777777" w:rsidR="00A55358" w:rsidRPr="005A39F8" w:rsidRDefault="00A55358" w:rsidP="00B775AE">
            <w:pPr>
              <w:pStyle w:val="TableText"/>
              <w:rPr>
                <w:lang w:eastAsia="en-NZ"/>
              </w:rPr>
            </w:pPr>
            <w:r w:rsidRPr="005A39F8">
              <w:rPr>
                <w:lang w:eastAsia="en-NZ"/>
              </w:rPr>
              <w:t>3210800</w:t>
            </w:r>
          </w:p>
        </w:tc>
        <w:tc>
          <w:tcPr>
            <w:tcW w:w="2977" w:type="dxa"/>
            <w:tcBorders>
              <w:top w:val="single" w:sz="4" w:space="0" w:color="C2D9BA"/>
              <w:bottom w:val="single" w:sz="4" w:space="0" w:color="C2D9BA"/>
            </w:tcBorders>
            <w:shd w:val="clear" w:color="auto" w:fill="auto"/>
          </w:tcPr>
          <w:p w14:paraId="6FC0549A" w14:textId="77777777" w:rsidR="00A55358" w:rsidRPr="005A39F8" w:rsidRDefault="00A55358" w:rsidP="00EE0A43">
            <w:pPr>
              <w:pStyle w:val="TableText"/>
              <w:ind w:right="113"/>
              <w:rPr>
                <w:lang w:eastAsia="en-NZ"/>
              </w:rPr>
            </w:pPr>
            <w:r w:rsidRPr="005A39F8">
              <w:rPr>
                <w:lang w:eastAsia="en-NZ"/>
              </w:rPr>
              <w:t xml:space="preserve">Excision lesion or tissue </w:t>
            </w:r>
            <w:r>
              <w:rPr>
                <w:lang w:eastAsia="en-NZ"/>
              </w:rPr>
              <w:t xml:space="preserve">of </w:t>
            </w:r>
            <w:r w:rsidRPr="005A39F8">
              <w:rPr>
                <w:lang w:eastAsia="en-NZ"/>
              </w:rPr>
              <w:t>rectum or anus</w:t>
            </w:r>
          </w:p>
        </w:tc>
        <w:tc>
          <w:tcPr>
            <w:tcW w:w="3969" w:type="dxa"/>
            <w:tcBorders>
              <w:top w:val="single" w:sz="4" w:space="0" w:color="C2D9BA"/>
              <w:bottom w:val="single" w:sz="4" w:space="0" w:color="C2D9BA"/>
            </w:tcBorders>
            <w:shd w:val="clear" w:color="auto" w:fill="auto"/>
          </w:tcPr>
          <w:p w14:paraId="407A88B6" w14:textId="77777777" w:rsidR="00A55358" w:rsidRPr="005A39F8" w:rsidRDefault="00A55358" w:rsidP="00B775AE">
            <w:pPr>
              <w:pStyle w:val="TableText"/>
              <w:rPr>
                <w:lang w:eastAsia="en-NZ"/>
              </w:rPr>
            </w:pPr>
            <w:r w:rsidRPr="005A39F8">
              <w:rPr>
                <w:lang w:eastAsia="en-NZ"/>
              </w:rPr>
              <w:t>Transsphincteric excision of lesion or tissue of rectum</w:t>
            </w:r>
          </w:p>
        </w:tc>
      </w:tr>
    </w:tbl>
    <w:p w14:paraId="7E1DBB1A" w14:textId="77777777" w:rsidR="00B775AE" w:rsidRDefault="00B775AE" w:rsidP="00B775AE"/>
    <w:p w14:paraId="559FC476" w14:textId="77777777" w:rsidR="00A55358" w:rsidRDefault="00A55358" w:rsidP="005743D2">
      <w:pPr>
        <w:pStyle w:val="Heading4"/>
      </w:pPr>
      <w:r>
        <w:lastRenderedPageBreak/>
        <w:t>Definitive surgery procedure codes for bowel cancer</w:t>
      </w:r>
    </w:p>
    <w:tbl>
      <w:tblPr>
        <w:tblW w:w="0" w:type="auto"/>
        <w:tblInd w:w="57" w:type="dxa"/>
        <w:tblBorders>
          <w:top w:val="single" w:sz="4" w:space="0" w:color="A6A6A6" w:themeColor="background1" w:themeShade="A6"/>
          <w:bottom w:val="single" w:sz="4" w:space="0" w:color="A6A6A6" w:themeColor="background1" w:themeShade="A6"/>
          <w:insideH w:val="single" w:sz="4" w:space="0" w:color="A6A6A6" w:themeColor="background1" w:themeShade="A6"/>
        </w:tblBorders>
        <w:tblLayout w:type="fixed"/>
        <w:tblCellMar>
          <w:left w:w="57" w:type="dxa"/>
          <w:right w:w="57" w:type="dxa"/>
        </w:tblCellMar>
        <w:tblLook w:val="0000" w:firstRow="0" w:lastRow="0" w:firstColumn="0" w:lastColumn="0" w:noHBand="0" w:noVBand="0"/>
      </w:tblPr>
      <w:tblGrid>
        <w:gridCol w:w="1134"/>
        <w:gridCol w:w="2694"/>
        <w:gridCol w:w="4252"/>
      </w:tblGrid>
      <w:tr w:rsidR="00A55358" w:rsidRPr="00B775AE" w14:paraId="39BC0C8A" w14:textId="77777777" w:rsidTr="00B775AE">
        <w:trPr>
          <w:cantSplit/>
        </w:trPr>
        <w:tc>
          <w:tcPr>
            <w:tcW w:w="1134" w:type="dxa"/>
            <w:tcBorders>
              <w:top w:val="nil"/>
              <w:bottom w:val="nil"/>
            </w:tcBorders>
            <w:shd w:val="clear" w:color="auto" w:fill="C2D9BA"/>
          </w:tcPr>
          <w:p w14:paraId="6D40D1FC" w14:textId="77777777" w:rsidR="00A55358" w:rsidRPr="00B775AE" w:rsidRDefault="00A55358" w:rsidP="005743D2">
            <w:pPr>
              <w:pStyle w:val="TableText"/>
              <w:keepNext/>
              <w:rPr>
                <w:b/>
              </w:rPr>
            </w:pPr>
            <w:r w:rsidRPr="00B775AE">
              <w:rPr>
                <w:b/>
              </w:rPr>
              <w:t>Code</w:t>
            </w:r>
          </w:p>
        </w:tc>
        <w:tc>
          <w:tcPr>
            <w:tcW w:w="2694" w:type="dxa"/>
            <w:tcBorders>
              <w:top w:val="nil"/>
              <w:bottom w:val="nil"/>
            </w:tcBorders>
            <w:shd w:val="clear" w:color="auto" w:fill="C2D9BA"/>
          </w:tcPr>
          <w:p w14:paraId="6AC498B2" w14:textId="77777777" w:rsidR="00A55358" w:rsidRPr="00B775AE" w:rsidRDefault="00A55358" w:rsidP="005743D2">
            <w:pPr>
              <w:pStyle w:val="TableText"/>
              <w:rPr>
                <w:b/>
              </w:rPr>
            </w:pPr>
            <w:r w:rsidRPr="00B775AE">
              <w:rPr>
                <w:b/>
              </w:rPr>
              <w:t>Block short description</w:t>
            </w:r>
          </w:p>
        </w:tc>
        <w:tc>
          <w:tcPr>
            <w:tcW w:w="4252" w:type="dxa"/>
            <w:tcBorders>
              <w:top w:val="nil"/>
              <w:bottom w:val="nil"/>
            </w:tcBorders>
            <w:shd w:val="clear" w:color="auto" w:fill="C2D9BA"/>
          </w:tcPr>
          <w:p w14:paraId="1322D117" w14:textId="77777777" w:rsidR="00A55358" w:rsidRPr="00B775AE" w:rsidRDefault="00A55358" w:rsidP="005743D2">
            <w:pPr>
              <w:pStyle w:val="TableText"/>
              <w:rPr>
                <w:rFonts w:ascii="Arial" w:hAnsi="Arial"/>
                <w:b/>
                <w:sz w:val="20"/>
              </w:rPr>
            </w:pPr>
            <w:r w:rsidRPr="00B775AE">
              <w:rPr>
                <w:b/>
              </w:rPr>
              <w:t>Clinical code description</w:t>
            </w:r>
          </w:p>
        </w:tc>
      </w:tr>
      <w:tr w:rsidR="00A55358" w:rsidRPr="00590E4E" w14:paraId="7ECF9677" w14:textId="77777777" w:rsidTr="00B775AE">
        <w:trPr>
          <w:cantSplit/>
        </w:trPr>
        <w:tc>
          <w:tcPr>
            <w:tcW w:w="1134" w:type="dxa"/>
            <w:tcBorders>
              <w:top w:val="nil"/>
              <w:bottom w:val="single" w:sz="4" w:space="0" w:color="C2D9BA"/>
            </w:tcBorders>
            <w:shd w:val="clear" w:color="auto" w:fill="auto"/>
          </w:tcPr>
          <w:p w14:paraId="7E39D1E9" w14:textId="77777777" w:rsidR="00A55358" w:rsidRPr="00DD17B5" w:rsidRDefault="00A55358" w:rsidP="005743D2">
            <w:pPr>
              <w:pStyle w:val="TableText"/>
              <w:keepNext/>
            </w:pPr>
            <w:r w:rsidRPr="00DD17B5">
              <w:t>3200000</w:t>
            </w:r>
          </w:p>
        </w:tc>
        <w:tc>
          <w:tcPr>
            <w:tcW w:w="2694" w:type="dxa"/>
            <w:tcBorders>
              <w:top w:val="nil"/>
              <w:bottom w:val="single" w:sz="4" w:space="0" w:color="C2D9BA"/>
            </w:tcBorders>
            <w:shd w:val="clear" w:color="auto" w:fill="auto"/>
          </w:tcPr>
          <w:p w14:paraId="0B36D84D" w14:textId="77777777" w:rsidR="00A55358" w:rsidRPr="00DD17B5" w:rsidRDefault="00A55358" w:rsidP="005743D2">
            <w:pPr>
              <w:pStyle w:val="TableText"/>
            </w:pPr>
            <w:r w:rsidRPr="00DD17B5">
              <w:t>Colectomy</w:t>
            </w:r>
          </w:p>
        </w:tc>
        <w:tc>
          <w:tcPr>
            <w:tcW w:w="4252" w:type="dxa"/>
            <w:tcBorders>
              <w:top w:val="nil"/>
              <w:bottom w:val="single" w:sz="4" w:space="0" w:color="C2D9BA"/>
            </w:tcBorders>
            <w:shd w:val="clear" w:color="auto" w:fill="auto"/>
          </w:tcPr>
          <w:p w14:paraId="5214B0CD" w14:textId="77777777" w:rsidR="00A55358" w:rsidRPr="00DD17B5" w:rsidRDefault="00A55358" w:rsidP="005743D2">
            <w:pPr>
              <w:pStyle w:val="TableText"/>
            </w:pPr>
            <w:r w:rsidRPr="00DD17B5">
              <w:t>Limited excision of large intestine with formation of stoma</w:t>
            </w:r>
          </w:p>
        </w:tc>
      </w:tr>
      <w:tr w:rsidR="00A55358" w:rsidRPr="00590E4E" w14:paraId="7C777A07" w14:textId="77777777" w:rsidTr="00B775AE">
        <w:trPr>
          <w:cantSplit/>
        </w:trPr>
        <w:tc>
          <w:tcPr>
            <w:tcW w:w="1134" w:type="dxa"/>
            <w:tcBorders>
              <w:top w:val="single" w:sz="4" w:space="0" w:color="C2D9BA"/>
              <w:bottom w:val="single" w:sz="4" w:space="0" w:color="C2D9BA"/>
            </w:tcBorders>
            <w:shd w:val="clear" w:color="auto" w:fill="auto"/>
          </w:tcPr>
          <w:p w14:paraId="7CCC45F1" w14:textId="77777777" w:rsidR="00A55358" w:rsidRPr="00DD17B5" w:rsidRDefault="00A55358" w:rsidP="005743D2">
            <w:pPr>
              <w:pStyle w:val="TableText"/>
              <w:keepNext/>
            </w:pPr>
            <w:r w:rsidRPr="00DD17B5">
              <w:t>3200001</w:t>
            </w:r>
          </w:p>
        </w:tc>
        <w:tc>
          <w:tcPr>
            <w:tcW w:w="2694" w:type="dxa"/>
            <w:tcBorders>
              <w:top w:val="single" w:sz="4" w:space="0" w:color="C2D9BA"/>
              <w:bottom w:val="single" w:sz="4" w:space="0" w:color="C2D9BA"/>
            </w:tcBorders>
            <w:shd w:val="clear" w:color="auto" w:fill="auto"/>
          </w:tcPr>
          <w:p w14:paraId="43A4325A" w14:textId="77777777" w:rsidR="00A55358" w:rsidRPr="00DD17B5" w:rsidRDefault="00A55358" w:rsidP="005743D2">
            <w:pPr>
              <w:pStyle w:val="TableText"/>
            </w:pPr>
            <w:r w:rsidRPr="00DD17B5">
              <w:t>Colectomy</w:t>
            </w:r>
          </w:p>
        </w:tc>
        <w:tc>
          <w:tcPr>
            <w:tcW w:w="4252" w:type="dxa"/>
            <w:tcBorders>
              <w:top w:val="single" w:sz="4" w:space="0" w:color="C2D9BA"/>
              <w:bottom w:val="single" w:sz="4" w:space="0" w:color="C2D9BA"/>
            </w:tcBorders>
            <w:shd w:val="clear" w:color="auto" w:fill="auto"/>
          </w:tcPr>
          <w:p w14:paraId="0D2C6DA8" w14:textId="77777777" w:rsidR="00A55358" w:rsidRPr="00DD17B5" w:rsidRDefault="00A55358" w:rsidP="005743D2">
            <w:pPr>
              <w:pStyle w:val="TableText"/>
            </w:pPr>
            <w:r w:rsidRPr="00DD17B5">
              <w:t>Right hemicolectomy with formation of stoma</w:t>
            </w:r>
          </w:p>
        </w:tc>
      </w:tr>
      <w:tr w:rsidR="00A55358" w:rsidRPr="00590E4E" w14:paraId="0DAE1D4F" w14:textId="77777777" w:rsidTr="00B775AE">
        <w:trPr>
          <w:cantSplit/>
        </w:trPr>
        <w:tc>
          <w:tcPr>
            <w:tcW w:w="1134" w:type="dxa"/>
            <w:tcBorders>
              <w:top w:val="single" w:sz="4" w:space="0" w:color="C2D9BA"/>
              <w:bottom w:val="single" w:sz="4" w:space="0" w:color="C2D9BA"/>
            </w:tcBorders>
            <w:shd w:val="clear" w:color="auto" w:fill="auto"/>
          </w:tcPr>
          <w:p w14:paraId="0E9160FF" w14:textId="77777777" w:rsidR="00A55358" w:rsidRPr="00DD17B5" w:rsidRDefault="00A55358" w:rsidP="005743D2">
            <w:pPr>
              <w:pStyle w:val="TableText"/>
              <w:keepNext/>
            </w:pPr>
            <w:r w:rsidRPr="00DD17B5">
              <w:t>3200300</w:t>
            </w:r>
          </w:p>
        </w:tc>
        <w:tc>
          <w:tcPr>
            <w:tcW w:w="2694" w:type="dxa"/>
            <w:tcBorders>
              <w:top w:val="single" w:sz="4" w:space="0" w:color="C2D9BA"/>
              <w:bottom w:val="single" w:sz="4" w:space="0" w:color="C2D9BA"/>
            </w:tcBorders>
            <w:shd w:val="clear" w:color="auto" w:fill="auto"/>
          </w:tcPr>
          <w:p w14:paraId="7A42D340" w14:textId="77777777" w:rsidR="00A55358" w:rsidRPr="00DD17B5" w:rsidRDefault="00A55358" w:rsidP="005743D2">
            <w:pPr>
              <w:pStyle w:val="TableText"/>
            </w:pPr>
            <w:r w:rsidRPr="00DD17B5">
              <w:t>Colectomy</w:t>
            </w:r>
          </w:p>
        </w:tc>
        <w:tc>
          <w:tcPr>
            <w:tcW w:w="4252" w:type="dxa"/>
            <w:tcBorders>
              <w:top w:val="single" w:sz="4" w:space="0" w:color="C2D9BA"/>
              <w:bottom w:val="single" w:sz="4" w:space="0" w:color="C2D9BA"/>
            </w:tcBorders>
            <w:shd w:val="clear" w:color="auto" w:fill="auto"/>
          </w:tcPr>
          <w:p w14:paraId="70AF3C6D" w14:textId="77777777" w:rsidR="00A55358" w:rsidRPr="00DD17B5" w:rsidRDefault="00A55358" w:rsidP="005743D2">
            <w:pPr>
              <w:pStyle w:val="TableText"/>
            </w:pPr>
            <w:r w:rsidRPr="00DD17B5">
              <w:t>Limited excision of large intestine with anastomosis</w:t>
            </w:r>
          </w:p>
        </w:tc>
      </w:tr>
      <w:tr w:rsidR="00A55358" w:rsidRPr="00590E4E" w14:paraId="28D6F7DF" w14:textId="77777777" w:rsidTr="00B775AE">
        <w:trPr>
          <w:cantSplit/>
        </w:trPr>
        <w:tc>
          <w:tcPr>
            <w:tcW w:w="1134" w:type="dxa"/>
            <w:tcBorders>
              <w:top w:val="single" w:sz="4" w:space="0" w:color="C2D9BA"/>
              <w:bottom w:val="single" w:sz="4" w:space="0" w:color="C2D9BA"/>
            </w:tcBorders>
            <w:shd w:val="clear" w:color="auto" w:fill="auto"/>
          </w:tcPr>
          <w:p w14:paraId="6BA70EFA" w14:textId="77777777" w:rsidR="00A55358" w:rsidRPr="00DD17B5" w:rsidRDefault="00A55358" w:rsidP="005743D2">
            <w:pPr>
              <w:pStyle w:val="TableText"/>
              <w:keepNext/>
            </w:pPr>
            <w:r w:rsidRPr="00DD17B5">
              <w:t>3200301</w:t>
            </w:r>
          </w:p>
        </w:tc>
        <w:tc>
          <w:tcPr>
            <w:tcW w:w="2694" w:type="dxa"/>
            <w:tcBorders>
              <w:top w:val="single" w:sz="4" w:space="0" w:color="C2D9BA"/>
              <w:bottom w:val="single" w:sz="4" w:space="0" w:color="C2D9BA"/>
            </w:tcBorders>
            <w:shd w:val="clear" w:color="auto" w:fill="auto"/>
          </w:tcPr>
          <w:p w14:paraId="02F67E44" w14:textId="77777777" w:rsidR="00A55358" w:rsidRPr="00DD17B5" w:rsidRDefault="00A55358" w:rsidP="005743D2">
            <w:pPr>
              <w:pStyle w:val="TableText"/>
            </w:pPr>
            <w:r w:rsidRPr="00DD17B5">
              <w:t>Colectomy</w:t>
            </w:r>
          </w:p>
        </w:tc>
        <w:tc>
          <w:tcPr>
            <w:tcW w:w="4252" w:type="dxa"/>
            <w:tcBorders>
              <w:top w:val="single" w:sz="4" w:space="0" w:color="C2D9BA"/>
              <w:bottom w:val="single" w:sz="4" w:space="0" w:color="C2D9BA"/>
            </w:tcBorders>
            <w:shd w:val="clear" w:color="auto" w:fill="auto"/>
          </w:tcPr>
          <w:p w14:paraId="4556AA7B" w14:textId="77777777" w:rsidR="00A55358" w:rsidRPr="00DD17B5" w:rsidRDefault="00A55358" w:rsidP="005743D2">
            <w:pPr>
              <w:pStyle w:val="TableText"/>
            </w:pPr>
            <w:r w:rsidRPr="00DD17B5">
              <w:t>Right hemicolectomy with anastomosis</w:t>
            </w:r>
          </w:p>
        </w:tc>
      </w:tr>
      <w:tr w:rsidR="00A55358" w:rsidRPr="00590E4E" w14:paraId="22F28378" w14:textId="77777777" w:rsidTr="00B775AE">
        <w:trPr>
          <w:cantSplit/>
        </w:trPr>
        <w:tc>
          <w:tcPr>
            <w:tcW w:w="1134" w:type="dxa"/>
            <w:tcBorders>
              <w:top w:val="single" w:sz="4" w:space="0" w:color="C2D9BA"/>
              <w:bottom w:val="single" w:sz="4" w:space="0" w:color="C2D9BA"/>
            </w:tcBorders>
            <w:shd w:val="clear" w:color="auto" w:fill="auto"/>
          </w:tcPr>
          <w:p w14:paraId="59EFDF8E" w14:textId="77777777" w:rsidR="00A55358" w:rsidRPr="00DD17B5" w:rsidRDefault="00A55358" w:rsidP="005743D2">
            <w:pPr>
              <w:pStyle w:val="TableText"/>
              <w:keepNext/>
            </w:pPr>
            <w:r w:rsidRPr="00DD17B5">
              <w:t>3200400</w:t>
            </w:r>
          </w:p>
        </w:tc>
        <w:tc>
          <w:tcPr>
            <w:tcW w:w="2694" w:type="dxa"/>
            <w:tcBorders>
              <w:top w:val="single" w:sz="4" w:space="0" w:color="C2D9BA"/>
              <w:bottom w:val="single" w:sz="4" w:space="0" w:color="C2D9BA"/>
            </w:tcBorders>
            <w:shd w:val="clear" w:color="auto" w:fill="auto"/>
          </w:tcPr>
          <w:p w14:paraId="6260379B" w14:textId="77777777" w:rsidR="00A55358" w:rsidRPr="00DD17B5" w:rsidRDefault="00A55358" w:rsidP="005743D2">
            <w:pPr>
              <w:pStyle w:val="TableText"/>
            </w:pPr>
            <w:r w:rsidRPr="00DD17B5">
              <w:t>Colectomy</w:t>
            </w:r>
          </w:p>
        </w:tc>
        <w:tc>
          <w:tcPr>
            <w:tcW w:w="4252" w:type="dxa"/>
            <w:tcBorders>
              <w:top w:val="single" w:sz="4" w:space="0" w:color="C2D9BA"/>
              <w:bottom w:val="single" w:sz="4" w:space="0" w:color="C2D9BA"/>
            </w:tcBorders>
            <w:shd w:val="clear" w:color="auto" w:fill="auto"/>
          </w:tcPr>
          <w:p w14:paraId="20421A2A" w14:textId="77777777" w:rsidR="00A55358" w:rsidRPr="00DD17B5" w:rsidRDefault="00A55358" w:rsidP="005743D2">
            <w:pPr>
              <w:pStyle w:val="TableText"/>
            </w:pPr>
            <w:r w:rsidRPr="00DD17B5">
              <w:t>Subtotal colectomy with formation of stoma</w:t>
            </w:r>
          </w:p>
        </w:tc>
      </w:tr>
      <w:tr w:rsidR="00A55358" w:rsidRPr="00590E4E" w14:paraId="42304E6E" w14:textId="77777777" w:rsidTr="00B775AE">
        <w:trPr>
          <w:cantSplit/>
        </w:trPr>
        <w:tc>
          <w:tcPr>
            <w:tcW w:w="1134" w:type="dxa"/>
            <w:tcBorders>
              <w:top w:val="single" w:sz="4" w:space="0" w:color="C2D9BA"/>
              <w:bottom w:val="single" w:sz="4" w:space="0" w:color="C2D9BA"/>
            </w:tcBorders>
            <w:shd w:val="clear" w:color="auto" w:fill="auto"/>
          </w:tcPr>
          <w:p w14:paraId="4CAA4DA3" w14:textId="77777777" w:rsidR="00A55358" w:rsidRPr="00DD17B5" w:rsidRDefault="00A55358" w:rsidP="005743D2">
            <w:pPr>
              <w:pStyle w:val="TableText"/>
              <w:keepNext/>
            </w:pPr>
            <w:r w:rsidRPr="00DD17B5">
              <w:t>3200401</w:t>
            </w:r>
          </w:p>
        </w:tc>
        <w:tc>
          <w:tcPr>
            <w:tcW w:w="2694" w:type="dxa"/>
            <w:tcBorders>
              <w:top w:val="single" w:sz="4" w:space="0" w:color="C2D9BA"/>
              <w:bottom w:val="single" w:sz="4" w:space="0" w:color="C2D9BA"/>
            </w:tcBorders>
            <w:shd w:val="clear" w:color="auto" w:fill="auto"/>
          </w:tcPr>
          <w:p w14:paraId="3C714526" w14:textId="77777777" w:rsidR="00A55358" w:rsidRPr="00DD17B5" w:rsidRDefault="00A55358" w:rsidP="005743D2">
            <w:pPr>
              <w:pStyle w:val="TableText"/>
            </w:pPr>
            <w:r w:rsidRPr="00DD17B5">
              <w:t>Colectomy</w:t>
            </w:r>
          </w:p>
        </w:tc>
        <w:tc>
          <w:tcPr>
            <w:tcW w:w="4252" w:type="dxa"/>
            <w:tcBorders>
              <w:top w:val="single" w:sz="4" w:space="0" w:color="C2D9BA"/>
              <w:bottom w:val="single" w:sz="4" w:space="0" w:color="C2D9BA"/>
            </w:tcBorders>
            <w:shd w:val="clear" w:color="auto" w:fill="auto"/>
          </w:tcPr>
          <w:p w14:paraId="6076A1F6" w14:textId="77777777" w:rsidR="00A55358" w:rsidRPr="00DD17B5" w:rsidRDefault="00A55358" w:rsidP="005743D2">
            <w:pPr>
              <w:pStyle w:val="TableText"/>
            </w:pPr>
            <w:r w:rsidRPr="00DD17B5">
              <w:t>Extended right hemicolectomy with formation of stoma</w:t>
            </w:r>
          </w:p>
        </w:tc>
      </w:tr>
      <w:tr w:rsidR="00A55358" w:rsidRPr="00590E4E" w14:paraId="37B6B41E" w14:textId="77777777" w:rsidTr="00B775AE">
        <w:trPr>
          <w:cantSplit/>
        </w:trPr>
        <w:tc>
          <w:tcPr>
            <w:tcW w:w="1134" w:type="dxa"/>
            <w:tcBorders>
              <w:top w:val="single" w:sz="4" w:space="0" w:color="C2D9BA"/>
              <w:bottom w:val="single" w:sz="4" w:space="0" w:color="C2D9BA"/>
            </w:tcBorders>
            <w:shd w:val="clear" w:color="auto" w:fill="auto"/>
          </w:tcPr>
          <w:p w14:paraId="523DB9A9" w14:textId="77777777" w:rsidR="00A55358" w:rsidRPr="00DD17B5" w:rsidRDefault="00A55358" w:rsidP="005743D2">
            <w:pPr>
              <w:pStyle w:val="TableText"/>
              <w:keepNext/>
            </w:pPr>
            <w:r w:rsidRPr="00DD17B5">
              <w:t>3200500</w:t>
            </w:r>
          </w:p>
        </w:tc>
        <w:tc>
          <w:tcPr>
            <w:tcW w:w="2694" w:type="dxa"/>
            <w:tcBorders>
              <w:top w:val="single" w:sz="4" w:space="0" w:color="C2D9BA"/>
              <w:bottom w:val="single" w:sz="4" w:space="0" w:color="C2D9BA"/>
            </w:tcBorders>
            <w:shd w:val="clear" w:color="auto" w:fill="auto"/>
          </w:tcPr>
          <w:p w14:paraId="25087139" w14:textId="77777777" w:rsidR="00A55358" w:rsidRPr="00DD17B5" w:rsidRDefault="00A55358" w:rsidP="005743D2">
            <w:pPr>
              <w:pStyle w:val="TableText"/>
            </w:pPr>
            <w:r w:rsidRPr="00DD17B5">
              <w:t>Colectomy</w:t>
            </w:r>
          </w:p>
        </w:tc>
        <w:tc>
          <w:tcPr>
            <w:tcW w:w="4252" w:type="dxa"/>
            <w:tcBorders>
              <w:top w:val="single" w:sz="4" w:space="0" w:color="C2D9BA"/>
              <w:bottom w:val="single" w:sz="4" w:space="0" w:color="C2D9BA"/>
            </w:tcBorders>
            <w:shd w:val="clear" w:color="auto" w:fill="auto"/>
          </w:tcPr>
          <w:p w14:paraId="4FEC4F9A" w14:textId="77777777" w:rsidR="00A55358" w:rsidRPr="00DD17B5" w:rsidRDefault="00A55358" w:rsidP="005743D2">
            <w:pPr>
              <w:pStyle w:val="TableText"/>
            </w:pPr>
            <w:r w:rsidRPr="00DD17B5">
              <w:t>Subtotal colectomy with anastomosis</w:t>
            </w:r>
          </w:p>
        </w:tc>
      </w:tr>
      <w:tr w:rsidR="00A55358" w:rsidRPr="00590E4E" w14:paraId="1ADA5EF2" w14:textId="77777777" w:rsidTr="00B775AE">
        <w:trPr>
          <w:cantSplit/>
        </w:trPr>
        <w:tc>
          <w:tcPr>
            <w:tcW w:w="1134" w:type="dxa"/>
            <w:tcBorders>
              <w:top w:val="single" w:sz="4" w:space="0" w:color="C2D9BA"/>
              <w:bottom w:val="single" w:sz="4" w:space="0" w:color="C2D9BA"/>
            </w:tcBorders>
            <w:shd w:val="clear" w:color="auto" w:fill="auto"/>
          </w:tcPr>
          <w:p w14:paraId="7728AF52" w14:textId="77777777" w:rsidR="00A55358" w:rsidRPr="00DD17B5" w:rsidRDefault="00A55358" w:rsidP="005743D2">
            <w:pPr>
              <w:pStyle w:val="TableText"/>
              <w:keepNext/>
            </w:pPr>
            <w:r w:rsidRPr="00DD17B5">
              <w:t>3200501</w:t>
            </w:r>
          </w:p>
        </w:tc>
        <w:tc>
          <w:tcPr>
            <w:tcW w:w="2694" w:type="dxa"/>
            <w:tcBorders>
              <w:top w:val="single" w:sz="4" w:space="0" w:color="C2D9BA"/>
              <w:bottom w:val="single" w:sz="4" w:space="0" w:color="C2D9BA"/>
            </w:tcBorders>
            <w:shd w:val="clear" w:color="auto" w:fill="auto"/>
          </w:tcPr>
          <w:p w14:paraId="6EDAE77B" w14:textId="77777777" w:rsidR="00A55358" w:rsidRPr="00DD17B5" w:rsidRDefault="00A55358" w:rsidP="005743D2">
            <w:pPr>
              <w:pStyle w:val="TableText"/>
            </w:pPr>
            <w:r w:rsidRPr="00DD17B5">
              <w:t>Colectomy</w:t>
            </w:r>
          </w:p>
        </w:tc>
        <w:tc>
          <w:tcPr>
            <w:tcW w:w="4252" w:type="dxa"/>
            <w:tcBorders>
              <w:top w:val="single" w:sz="4" w:space="0" w:color="C2D9BA"/>
              <w:bottom w:val="single" w:sz="4" w:space="0" w:color="C2D9BA"/>
            </w:tcBorders>
            <w:shd w:val="clear" w:color="auto" w:fill="auto"/>
          </w:tcPr>
          <w:p w14:paraId="5EEF3BEA" w14:textId="77777777" w:rsidR="00A55358" w:rsidRPr="00DD17B5" w:rsidRDefault="00A55358" w:rsidP="005743D2">
            <w:pPr>
              <w:pStyle w:val="TableText"/>
            </w:pPr>
            <w:r w:rsidRPr="00DD17B5">
              <w:t>Extended right hemicolectomy with anastomosis</w:t>
            </w:r>
          </w:p>
        </w:tc>
      </w:tr>
      <w:tr w:rsidR="00A55358" w:rsidRPr="00590E4E" w14:paraId="29172CF4" w14:textId="77777777" w:rsidTr="00B775AE">
        <w:trPr>
          <w:cantSplit/>
        </w:trPr>
        <w:tc>
          <w:tcPr>
            <w:tcW w:w="1134" w:type="dxa"/>
            <w:tcBorders>
              <w:top w:val="single" w:sz="4" w:space="0" w:color="C2D9BA"/>
              <w:bottom w:val="single" w:sz="4" w:space="0" w:color="C2D9BA"/>
            </w:tcBorders>
            <w:shd w:val="clear" w:color="auto" w:fill="auto"/>
          </w:tcPr>
          <w:p w14:paraId="467922B6" w14:textId="77777777" w:rsidR="00A55358" w:rsidRPr="00DD17B5" w:rsidRDefault="00A55358" w:rsidP="005743D2">
            <w:pPr>
              <w:pStyle w:val="TableText"/>
              <w:keepNext/>
            </w:pPr>
            <w:r w:rsidRPr="00DD17B5">
              <w:t>3200600</w:t>
            </w:r>
          </w:p>
        </w:tc>
        <w:tc>
          <w:tcPr>
            <w:tcW w:w="2694" w:type="dxa"/>
            <w:tcBorders>
              <w:top w:val="single" w:sz="4" w:space="0" w:color="C2D9BA"/>
              <w:bottom w:val="single" w:sz="4" w:space="0" w:color="C2D9BA"/>
            </w:tcBorders>
            <w:shd w:val="clear" w:color="auto" w:fill="auto"/>
          </w:tcPr>
          <w:p w14:paraId="30356DD2" w14:textId="77777777" w:rsidR="00A55358" w:rsidRPr="00DD17B5" w:rsidRDefault="00A55358" w:rsidP="00B775AE">
            <w:pPr>
              <w:pStyle w:val="TableText"/>
            </w:pPr>
            <w:r w:rsidRPr="00DD17B5">
              <w:t>Colectomy</w:t>
            </w:r>
          </w:p>
        </w:tc>
        <w:tc>
          <w:tcPr>
            <w:tcW w:w="4252" w:type="dxa"/>
            <w:tcBorders>
              <w:top w:val="single" w:sz="4" w:space="0" w:color="C2D9BA"/>
              <w:bottom w:val="single" w:sz="4" w:space="0" w:color="C2D9BA"/>
            </w:tcBorders>
            <w:shd w:val="clear" w:color="auto" w:fill="auto"/>
          </w:tcPr>
          <w:p w14:paraId="0CC2D2A1" w14:textId="77777777" w:rsidR="00A55358" w:rsidRPr="00DD17B5" w:rsidRDefault="00A55358" w:rsidP="00B775AE">
            <w:pPr>
              <w:pStyle w:val="TableText"/>
            </w:pPr>
            <w:r w:rsidRPr="00DD17B5">
              <w:t>Left hemicolectomy with anastomosis</w:t>
            </w:r>
          </w:p>
        </w:tc>
      </w:tr>
      <w:tr w:rsidR="00A55358" w:rsidRPr="00590E4E" w14:paraId="094D4819" w14:textId="77777777" w:rsidTr="00B775AE">
        <w:trPr>
          <w:cantSplit/>
        </w:trPr>
        <w:tc>
          <w:tcPr>
            <w:tcW w:w="1134" w:type="dxa"/>
            <w:tcBorders>
              <w:top w:val="single" w:sz="4" w:space="0" w:color="C2D9BA"/>
              <w:bottom w:val="single" w:sz="4" w:space="0" w:color="C2D9BA"/>
            </w:tcBorders>
            <w:shd w:val="clear" w:color="auto" w:fill="auto"/>
          </w:tcPr>
          <w:p w14:paraId="79244489" w14:textId="77777777" w:rsidR="00A55358" w:rsidRPr="00DD17B5" w:rsidRDefault="00A55358" w:rsidP="005743D2">
            <w:pPr>
              <w:pStyle w:val="TableText"/>
              <w:keepNext/>
            </w:pPr>
            <w:r w:rsidRPr="00DD17B5">
              <w:t>3200601</w:t>
            </w:r>
          </w:p>
        </w:tc>
        <w:tc>
          <w:tcPr>
            <w:tcW w:w="2694" w:type="dxa"/>
            <w:tcBorders>
              <w:top w:val="single" w:sz="4" w:space="0" w:color="C2D9BA"/>
              <w:bottom w:val="single" w:sz="4" w:space="0" w:color="C2D9BA"/>
            </w:tcBorders>
            <w:shd w:val="clear" w:color="auto" w:fill="auto"/>
          </w:tcPr>
          <w:p w14:paraId="7F6628F0" w14:textId="77777777" w:rsidR="00A55358" w:rsidRPr="00DD17B5" w:rsidRDefault="00A55358" w:rsidP="00B775AE">
            <w:pPr>
              <w:pStyle w:val="TableText"/>
            </w:pPr>
            <w:r w:rsidRPr="00DD17B5">
              <w:t>Colectomy</w:t>
            </w:r>
          </w:p>
        </w:tc>
        <w:tc>
          <w:tcPr>
            <w:tcW w:w="4252" w:type="dxa"/>
            <w:tcBorders>
              <w:top w:val="single" w:sz="4" w:space="0" w:color="C2D9BA"/>
              <w:bottom w:val="single" w:sz="4" w:space="0" w:color="C2D9BA"/>
            </w:tcBorders>
            <w:shd w:val="clear" w:color="auto" w:fill="auto"/>
          </w:tcPr>
          <w:p w14:paraId="0D3D720E" w14:textId="77777777" w:rsidR="00A55358" w:rsidRPr="00DD17B5" w:rsidRDefault="00A55358" w:rsidP="00B775AE">
            <w:pPr>
              <w:pStyle w:val="TableText"/>
            </w:pPr>
            <w:r w:rsidRPr="00DD17B5">
              <w:t>Left hemicolectomy with formation of stoma</w:t>
            </w:r>
          </w:p>
        </w:tc>
      </w:tr>
      <w:tr w:rsidR="00A55358" w:rsidRPr="00590E4E" w14:paraId="7259868C" w14:textId="77777777" w:rsidTr="00B775AE">
        <w:trPr>
          <w:cantSplit/>
        </w:trPr>
        <w:tc>
          <w:tcPr>
            <w:tcW w:w="1134" w:type="dxa"/>
            <w:tcBorders>
              <w:top w:val="single" w:sz="4" w:space="0" w:color="C2D9BA"/>
              <w:bottom w:val="single" w:sz="4" w:space="0" w:color="C2D9BA"/>
            </w:tcBorders>
            <w:shd w:val="clear" w:color="auto" w:fill="auto"/>
          </w:tcPr>
          <w:p w14:paraId="74D3A5B8" w14:textId="77777777" w:rsidR="00A55358" w:rsidRPr="00DD17B5" w:rsidRDefault="00A55358" w:rsidP="005743D2">
            <w:pPr>
              <w:pStyle w:val="TableText"/>
              <w:keepNext/>
            </w:pPr>
            <w:r w:rsidRPr="00DD17B5">
              <w:t>3200900</w:t>
            </w:r>
          </w:p>
        </w:tc>
        <w:tc>
          <w:tcPr>
            <w:tcW w:w="2694" w:type="dxa"/>
            <w:tcBorders>
              <w:top w:val="single" w:sz="4" w:space="0" w:color="C2D9BA"/>
              <w:bottom w:val="single" w:sz="4" w:space="0" w:color="C2D9BA"/>
            </w:tcBorders>
            <w:shd w:val="clear" w:color="auto" w:fill="auto"/>
          </w:tcPr>
          <w:p w14:paraId="76897E59" w14:textId="77777777" w:rsidR="00A55358" w:rsidRPr="00DD17B5" w:rsidRDefault="00A55358" w:rsidP="00B775AE">
            <w:pPr>
              <w:pStyle w:val="TableText"/>
            </w:pPr>
            <w:r w:rsidRPr="00DD17B5">
              <w:t>Colectomy</w:t>
            </w:r>
          </w:p>
        </w:tc>
        <w:tc>
          <w:tcPr>
            <w:tcW w:w="4252" w:type="dxa"/>
            <w:tcBorders>
              <w:top w:val="single" w:sz="4" w:space="0" w:color="C2D9BA"/>
              <w:bottom w:val="single" w:sz="4" w:space="0" w:color="C2D9BA"/>
            </w:tcBorders>
            <w:shd w:val="clear" w:color="auto" w:fill="auto"/>
          </w:tcPr>
          <w:p w14:paraId="13C11BF0" w14:textId="77777777" w:rsidR="00A55358" w:rsidRPr="00DD17B5" w:rsidRDefault="00A55358" w:rsidP="00B775AE">
            <w:pPr>
              <w:pStyle w:val="TableText"/>
            </w:pPr>
            <w:r w:rsidRPr="00DD17B5">
              <w:t>Total colectomy with ileostomy</w:t>
            </w:r>
          </w:p>
        </w:tc>
      </w:tr>
      <w:tr w:rsidR="00A55358" w:rsidRPr="00590E4E" w14:paraId="46346F9B" w14:textId="77777777" w:rsidTr="00B775AE">
        <w:trPr>
          <w:cantSplit/>
        </w:trPr>
        <w:tc>
          <w:tcPr>
            <w:tcW w:w="1134" w:type="dxa"/>
            <w:tcBorders>
              <w:top w:val="single" w:sz="4" w:space="0" w:color="C2D9BA"/>
              <w:bottom w:val="single" w:sz="4" w:space="0" w:color="C2D9BA"/>
            </w:tcBorders>
            <w:shd w:val="clear" w:color="auto" w:fill="auto"/>
          </w:tcPr>
          <w:p w14:paraId="6F8BAA2F" w14:textId="77777777" w:rsidR="00A55358" w:rsidRPr="00DD17B5" w:rsidRDefault="00A55358" w:rsidP="005743D2">
            <w:pPr>
              <w:pStyle w:val="TableText"/>
              <w:keepNext/>
            </w:pPr>
            <w:r w:rsidRPr="00DD17B5">
              <w:t>3201200</w:t>
            </w:r>
          </w:p>
        </w:tc>
        <w:tc>
          <w:tcPr>
            <w:tcW w:w="2694" w:type="dxa"/>
            <w:tcBorders>
              <w:top w:val="single" w:sz="4" w:space="0" w:color="C2D9BA"/>
              <w:bottom w:val="single" w:sz="4" w:space="0" w:color="C2D9BA"/>
            </w:tcBorders>
            <w:shd w:val="clear" w:color="auto" w:fill="auto"/>
          </w:tcPr>
          <w:p w14:paraId="5C0CBAB1" w14:textId="77777777" w:rsidR="00A55358" w:rsidRPr="00DD17B5" w:rsidRDefault="00A55358" w:rsidP="00B775AE">
            <w:pPr>
              <w:pStyle w:val="TableText"/>
            </w:pPr>
            <w:r w:rsidRPr="00DD17B5">
              <w:t>Colectomy</w:t>
            </w:r>
          </w:p>
        </w:tc>
        <w:tc>
          <w:tcPr>
            <w:tcW w:w="4252" w:type="dxa"/>
            <w:tcBorders>
              <w:top w:val="single" w:sz="4" w:space="0" w:color="C2D9BA"/>
              <w:bottom w:val="single" w:sz="4" w:space="0" w:color="C2D9BA"/>
            </w:tcBorders>
            <w:shd w:val="clear" w:color="auto" w:fill="auto"/>
          </w:tcPr>
          <w:p w14:paraId="6F630E9C" w14:textId="77777777" w:rsidR="00A55358" w:rsidRPr="00DD17B5" w:rsidRDefault="00A55358" w:rsidP="00B775AE">
            <w:pPr>
              <w:pStyle w:val="TableText"/>
            </w:pPr>
            <w:r w:rsidRPr="00DD17B5">
              <w:t>Total colectomy with ileorectal anastomosis</w:t>
            </w:r>
          </w:p>
        </w:tc>
      </w:tr>
      <w:tr w:rsidR="00A55358" w:rsidRPr="00590E4E" w14:paraId="5CA48142" w14:textId="77777777" w:rsidTr="00B775AE">
        <w:trPr>
          <w:cantSplit/>
        </w:trPr>
        <w:tc>
          <w:tcPr>
            <w:tcW w:w="1134" w:type="dxa"/>
            <w:tcBorders>
              <w:top w:val="single" w:sz="4" w:space="0" w:color="C2D9BA"/>
              <w:bottom w:val="single" w:sz="4" w:space="0" w:color="C2D9BA"/>
            </w:tcBorders>
            <w:shd w:val="clear" w:color="auto" w:fill="auto"/>
          </w:tcPr>
          <w:p w14:paraId="64AA6DBD" w14:textId="77777777" w:rsidR="00A55358" w:rsidRPr="00DD17B5" w:rsidRDefault="00A55358" w:rsidP="005743D2">
            <w:pPr>
              <w:pStyle w:val="TableText"/>
              <w:keepNext/>
            </w:pPr>
            <w:r w:rsidRPr="00DD17B5">
              <w:t>3201500</w:t>
            </w:r>
          </w:p>
        </w:tc>
        <w:tc>
          <w:tcPr>
            <w:tcW w:w="2694" w:type="dxa"/>
            <w:tcBorders>
              <w:top w:val="single" w:sz="4" w:space="0" w:color="C2D9BA"/>
              <w:bottom w:val="single" w:sz="4" w:space="0" w:color="C2D9BA"/>
            </w:tcBorders>
            <w:shd w:val="clear" w:color="auto" w:fill="auto"/>
          </w:tcPr>
          <w:p w14:paraId="7940E318" w14:textId="77777777" w:rsidR="00A55358" w:rsidRPr="00DD17B5" w:rsidRDefault="00A55358" w:rsidP="00B775AE">
            <w:pPr>
              <w:pStyle w:val="TableText"/>
            </w:pPr>
            <w:r w:rsidRPr="00DD17B5">
              <w:t>Total proctocolectomy</w:t>
            </w:r>
          </w:p>
        </w:tc>
        <w:tc>
          <w:tcPr>
            <w:tcW w:w="4252" w:type="dxa"/>
            <w:tcBorders>
              <w:top w:val="single" w:sz="4" w:space="0" w:color="C2D9BA"/>
              <w:bottom w:val="single" w:sz="4" w:space="0" w:color="C2D9BA"/>
            </w:tcBorders>
            <w:shd w:val="clear" w:color="auto" w:fill="auto"/>
          </w:tcPr>
          <w:p w14:paraId="4954FE16" w14:textId="77777777" w:rsidR="00A55358" w:rsidRPr="00DD17B5" w:rsidRDefault="00A55358" w:rsidP="00B775AE">
            <w:pPr>
              <w:pStyle w:val="TableText"/>
            </w:pPr>
            <w:r w:rsidRPr="00DD17B5">
              <w:t>Total proctocolectomy with ileostomy</w:t>
            </w:r>
          </w:p>
        </w:tc>
      </w:tr>
      <w:tr w:rsidR="00A55358" w:rsidRPr="00590E4E" w14:paraId="2EC3A620" w14:textId="77777777" w:rsidTr="00B775AE">
        <w:trPr>
          <w:cantSplit/>
        </w:trPr>
        <w:tc>
          <w:tcPr>
            <w:tcW w:w="1134" w:type="dxa"/>
            <w:tcBorders>
              <w:top w:val="single" w:sz="4" w:space="0" w:color="C2D9BA"/>
              <w:bottom w:val="single" w:sz="4" w:space="0" w:color="C2D9BA"/>
            </w:tcBorders>
            <w:shd w:val="clear" w:color="auto" w:fill="auto"/>
          </w:tcPr>
          <w:p w14:paraId="2DFFB711" w14:textId="77777777" w:rsidR="00A55358" w:rsidRPr="00DD17B5" w:rsidRDefault="00A55358" w:rsidP="005743D2">
            <w:pPr>
              <w:pStyle w:val="TableText"/>
              <w:keepNext/>
            </w:pPr>
            <w:r w:rsidRPr="00DD17B5">
              <w:t>3202400</w:t>
            </w:r>
          </w:p>
        </w:tc>
        <w:tc>
          <w:tcPr>
            <w:tcW w:w="2694" w:type="dxa"/>
            <w:tcBorders>
              <w:top w:val="single" w:sz="4" w:space="0" w:color="C2D9BA"/>
              <w:bottom w:val="single" w:sz="4" w:space="0" w:color="C2D9BA"/>
            </w:tcBorders>
            <w:shd w:val="clear" w:color="auto" w:fill="auto"/>
          </w:tcPr>
          <w:p w14:paraId="461EC4D7" w14:textId="77777777" w:rsidR="00A55358" w:rsidRPr="00DD17B5" w:rsidRDefault="00A55358" w:rsidP="00B775AE">
            <w:pPr>
              <w:pStyle w:val="TableText"/>
            </w:pPr>
            <w:r w:rsidRPr="00DD17B5">
              <w:t>Anterior resection of rectum</w:t>
            </w:r>
          </w:p>
        </w:tc>
        <w:tc>
          <w:tcPr>
            <w:tcW w:w="4252" w:type="dxa"/>
            <w:tcBorders>
              <w:top w:val="single" w:sz="4" w:space="0" w:color="C2D9BA"/>
              <w:bottom w:val="single" w:sz="4" w:space="0" w:color="C2D9BA"/>
            </w:tcBorders>
            <w:shd w:val="clear" w:color="auto" w:fill="auto"/>
          </w:tcPr>
          <w:p w14:paraId="257258C1" w14:textId="77777777" w:rsidR="00A55358" w:rsidRPr="00DD17B5" w:rsidRDefault="00A55358" w:rsidP="00B775AE">
            <w:pPr>
              <w:pStyle w:val="TableText"/>
            </w:pPr>
            <w:r w:rsidRPr="00DD17B5">
              <w:t>High anterior resection of rectum</w:t>
            </w:r>
          </w:p>
        </w:tc>
      </w:tr>
      <w:tr w:rsidR="00A55358" w:rsidRPr="00590E4E" w14:paraId="6C44078F" w14:textId="77777777" w:rsidTr="00B775AE">
        <w:trPr>
          <w:cantSplit/>
        </w:trPr>
        <w:tc>
          <w:tcPr>
            <w:tcW w:w="1134" w:type="dxa"/>
            <w:tcBorders>
              <w:top w:val="single" w:sz="4" w:space="0" w:color="C2D9BA"/>
              <w:bottom w:val="single" w:sz="4" w:space="0" w:color="C2D9BA"/>
            </w:tcBorders>
            <w:shd w:val="clear" w:color="auto" w:fill="auto"/>
          </w:tcPr>
          <w:p w14:paraId="22C8F471" w14:textId="77777777" w:rsidR="00A55358" w:rsidRPr="00DD17B5" w:rsidRDefault="00A55358" w:rsidP="00B775AE">
            <w:pPr>
              <w:pStyle w:val="TableText"/>
            </w:pPr>
            <w:r w:rsidRPr="00DD17B5">
              <w:t>3202500</w:t>
            </w:r>
          </w:p>
        </w:tc>
        <w:tc>
          <w:tcPr>
            <w:tcW w:w="2694" w:type="dxa"/>
            <w:tcBorders>
              <w:top w:val="single" w:sz="4" w:space="0" w:color="C2D9BA"/>
              <w:bottom w:val="single" w:sz="4" w:space="0" w:color="C2D9BA"/>
            </w:tcBorders>
            <w:shd w:val="clear" w:color="auto" w:fill="auto"/>
          </w:tcPr>
          <w:p w14:paraId="12564C39" w14:textId="77777777" w:rsidR="00A55358" w:rsidRPr="00DD17B5" w:rsidRDefault="00A55358" w:rsidP="00B775AE">
            <w:pPr>
              <w:pStyle w:val="TableText"/>
            </w:pPr>
            <w:r w:rsidRPr="00DD17B5">
              <w:t>Anterior resection of rectum</w:t>
            </w:r>
          </w:p>
        </w:tc>
        <w:tc>
          <w:tcPr>
            <w:tcW w:w="4252" w:type="dxa"/>
            <w:tcBorders>
              <w:top w:val="single" w:sz="4" w:space="0" w:color="C2D9BA"/>
              <w:bottom w:val="single" w:sz="4" w:space="0" w:color="C2D9BA"/>
            </w:tcBorders>
            <w:shd w:val="clear" w:color="auto" w:fill="auto"/>
          </w:tcPr>
          <w:p w14:paraId="13B6F0E4" w14:textId="77777777" w:rsidR="00A55358" w:rsidRPr="00DD17B5" w:rsidRDefault="00A55358" w:rsidP="00B775AE">
            <w:pPr>
              <w:pStyle w:val="TableText"/>
            </w:pPr>
            <w:r w:rsidRPr="00DD17B5">
              <w:t>Low anterior resection of rectum</w:t>
            </w:r>
          </w:p>
        </w:tc>
      </w:tr>
      <w:tr w:rsidR="00A55358" w:rsidRPr="00590E4E" w14:paraId="51D9A72B" w14:textId="77777777" w:rsidTr="00B775AE">
        <w:trPr>
          <w:cantSplit/>
        </w:trPr>
        <w:tc>
          <w:tcPr>
            <w:tcW w:w="1134" w:type="dxa"/>
            <w:tcBorders>
              <w:top w:val="single" w:sz="4" w:space="0" w:color="C2D9BA"/>
              <w:bottom w:val="single" w:sz="4" w:space="0" w:color="C2D9BA"/>
            </w:tcBorders>
            <w:shd w:val="clear" w:color="auto" w:fill="auto"/>
          </w:tcPr>
          <w:p w14:paraId="08E2E3A7" w14:textId="77777777" w:rsidR="00A55358" w:rsidRPr="00DD17B5" w:rsidRDefault="00A55358" w:rsidP="00B775AE">
            <w:pPr>
              <w:pStyle w:val="TableText"/>
            </w:pPr>
            <w:r w:rsidRPr="00DD17B5">
              <w:t>3202600</w:t>
            </w:r>
          </w:p>
        </w:tc>
        <w:tc>
          <w:tcPr>
            <w:tcW w:w="2694" w:type="dxa"/>
            <w:tcBorders>
              <w:top w:val="single" w:sz="4" w:space="0" w:color="C2D9BA"/>
              <w:bottom w:val="single" w:sz="4" w:space="0" w:color="C2D9BA"/>
            </w:tcBorders>
            <w:shd w:val="clear" w:color="auto" w:fill="auto"/>
          </w:tcPr>
          <w:p w14:paraId="034423F6" w14:textId="77777777" w:rsidR="00A55358" w:rsidRPr="00DD17B5" w:rsidRDefault="00A55358" w:rsidP="00B775AE">
            <w:pPr>
              <w:pStyle w:val="TableText"/>
            </w:pPr>
            <w:r w:rsidRPr="00DD17B5">
              <w:t>Anterior resection of rectum</w:t>
            </w:r>
          </w:p>
        </w:tc>
        <w:tc>
          <w:tcPr>
            <w:tcW w:w="4252" w:type="dxa"/>
            <w:tcBorders>
              <w:top w:val="single" w:sz="4" w:space="0" w:color="C2D9BA"/>
              <w:bottom w:val="single" w:sz="4" w:space="0" w:color="C2D9BA"/>
            </w:tcBorders>
            <w:shd w:val="clear" w:color="auto" w:fill="auto"/>
          </w:tcPr>
          <w:p w14:paraId="682440DF" w14:textId="77777777" w:rsidR="00A55358" w:rsidRPr="00DD17B5" w:rsidRDefault="00A55358" w:rsidP="00B775AE">
            <w:pPr>
              <w:pStyle w:val="TableText"/>
            </w:pPr>
            <w:r w:rsidRPr="00DD17B5">
              <w:t>Ultra</w:t>
            </w:r>
            <w:r>
              <w:t>-</w:t>
            </w:r>
            <w:r w:rsidRPr="00DD17B5">
              <w:t>low anterior resection of rectum</w:t>
            </w:r>
          </w:p>
        </w:tc>
      </w:tr>
      <w:tr w:rsidR="00A55358" w:rsidRPr="00590E4E" w14:paraId="3FE2F7ED" w14:textId="77777777" w:rsidTr="00B775AE">
        <w:trPr>
          <w:cantSplit/>
        </w:trPr>
        <w:tc>
          <w:tcPr>
            <w:tcW w:w="1134" w:type="dxa"/>
            <w:tcBorders>
              <w:top w:val="single" w:sz="4" w:space="0" w:color="C2D9BA"/>
              <w:bottom w:val="single" w:sz="4" w:space="0" w:color="C2D9BA"/>
            </w:tcBorders>
            <w:shd w:val="clear" w:color="auto" w:fill="auto"/>
          </w:tcPr>
          <w:p w14:paraId="25EF0CA4" w14:textId="77777777" w:rsidR="00A55358" w:rsidRPr="00DD17B5" w:rsidRDefault="00A55358" w:rsidP="00B775AE">
            <w:pPr>
              <w:pStyle w:val="TableText"/>
            </w:pPr>
            <w:r w:rsidRPr="00DD17B5">
              <w:t>3202800</w:t>
            </w:r>
          </w:p>
        </w:tc>
        <w:tc>
          <w:tcPr>
            <w:tcW w:w="2694" w:type="dxa"/>
            <w:tcBorders>
              <w:top w:val="single" w:sz="4" w:space="0" w:color="C2D9BA"/>
              <w:bottom w:val="single" w:sz="4" w:space="0" w:color="C2D9BA"/>
            </w:tcBorders>
            <w:shd w:val="clear" w:color="auto" w:fill="auto"/>
          </w:tcPr>
          <w:p w14:paraId="5EC4B842" w14:textId="77777777" w:rsidR="00A55358" w:rsidRPr="00DD17B5" w:rsidRDefault="00A55358" w:rsidP="00B775AE">
            <w:pPr>
              <w:pStyle w:val="TableText"/>
            </w:pPr>
            <w:r w:rsidRPr="00DD17B5">
              <w:t>Anterior resection of rectum</w:t>
            </w:r>
          </w:p>
        </w:tc>
        <w:tc>
          <w:tcPr>
            <w:tcW w:w="4252" w:type="dxa"/>
            <w:tcBorders>
              <w:top w:val="single" w:sz="4" w:space="0" w:color="C2D9BA"/>
              <w:bottom w:val="single" w:sz="4" w:space="0" w:color="C2D9BA"/>
            </w:tcBorders>
            <w:shd w:val="clear" w:color="auto" w:fill="auto"/>
          </w:tcPr>
          <w:p w14:paraId="3BDD9D29" w14:textId="77777777" w:rsidR="00A55358" w:rsidRPr="00DD17B5" w:rsidRDefault="00A55358" w:rsidP="00B775AE">
            <w:pPr>
              <w:pStyle w:val="TableText"/>
            </w:pPr>
            <w:r w:rsidRPr="00DD17B5">
              <w:t>Ultra</w:t>
            </w:r>
            <w:r>
              <w:t>-</w:t>
            </w:r>
            <w:r w:rsidRPr="00DD17B5">
              <w:t>low anterior resection of rectum with hand sutured coloanal anastomosis</w:t>
            </w:r>
          </w:p>
        </w:tc>
      </w:tr>
      <w:tr w:rsidR="00A55358" w:rsidRPr="00590E4E" w14:paraId="1FB8CBD4" w14:textId="77777777" w:rsidTr="00B775AE">
        <w:trPr>
          <w:cantSplit/>
        </w:trPr>
        <w:tc>
          <w:tcPr>
            <w:tcW w:w="1134" w:type="dxa"/>
            <w:tcBorders>
              <w:top w:val="single" w:sz="4" w:space="0" w:color="C2D9BA"/>
              <w:bottom w:val="single" w:sz="4" w:space="0" w:color="C2D9BA"/>
            </w:tcBorders>
            <w:shd w:val="clear" w:color="auto" w:fill="auto"/>
          </w:tcPr>
          <w:p w14:paraId="014E0443" w14:textId="77777777" w:rsidR="00A55358" w:rsidRPr="00DD17B5" w:rsidRDefault="00A55358" w:rsidP="00B775AE">
            <w:pPr>
              <w:pStyle w:val="TableText"/>
            </w:pPr>
            <w:r w:rsidRPr="00DD17B5">
              <w:t>3203000</w:t>
            </w:r>
          </w:p>
        </w:tc>
        <w:tc>
          <w:tcPr>
            <w:tcW w:w="2694" w:type="dxa"/>
            <w:tcBorders>
              <w:top w:val="single" w:sz="4" w:space="0" w:color="C2D9BA"/>
              <w:bottom w:val="single" w:sz="4" w:space="0" w:color="C2D9BA"/>
            </w:tcBorders>
            <w:shd w:val="clear" w:color="auto" w:fill="auto"/>
          </w:tcPr>
          <w:p w14:paraId="2906248E" w14:textId="77777777" w:rsidR="00A55358" w:rsidRPr="00DD17B5" w:rsidRDefault="00A55358" w:rsidP="00B775AE">
            <w:pPr>
              <w:pStyle w:val="TableText"/>
            </w:pPr>
            <w:r w:rsidRPr="00DD17B5">
              <w:t>Rectosigmoidectomy or proctectomy</w:t>
            </w:r>
          </w:p>
        </w:tc>
        <w:tc>
          <w:tcPr>
            <w:tcW w:w="4252" w:type="dxa"/>
            <w:tcBorders>
              <w:top w:val="single" w:sz="4" w:space="0" w:color="C2D9BA"/>
              <w:bottom w:val="single" w:sz="4" w:space="0" w:color="C2D9BA"/>
            </w:tcBorders>
            <w:shd w:val="clear" w:color="auto" w:fill="auto"/>
          </w:tcPr>
          <w:p w14:paraId="6BB5277D" w14:textId="77777777" w:rsidR="00A55358" w:rsidRPr="00DD17B5" w:rsidRDefault="00A55358" w:rsidP="00B775AE">
            <w:pPr>
              <w:pStyle w:val="TableText"/>
            </w:pPr>
            <w:r w:rsidRPr="00DD17B5">
              <w:t>Rectosigmoidectomy with formation of stoma</w:t>
            </w:r>
          </w:p>
        </w:tc>
      </w:tr>
      <w:tr w:rsidR="00A55358" w:rsidRPr="00590E4E" w14:paraId="453B258F" w14:textId="77777777" w:rsidTr="00B775AE">
        <w:trPr>
          <w:cantSplit/>
        </w:trPr>
        <w:tc>
          <w:tcPr>
            <w:tcW w:w="1134" w:type="dxa"/>
            <w:tcBorders>
              <w:top w:val="single" w:sz="4" w:space="0" w:color="C2D9BA"/>
              <w:bottom w:val="single" w:sz="4" w:space="0" w:color="C2D9BA"/>
            </w:tcBorders>
            <w:shd w:val="clear" w:color="auto" w:fill="auto"/>
          </w:tcPr>
          <w:p w14:paraId="0F7044FB" w14:textId="77777777" w:rsidR="00A55358" w:rsidRPr="00DD17B5" w:rsidRDefault="00A55358" w:rsidP="00B775AE">
            <w:pPr>
              <w:pStyle w:val="TableText"/>
            </w:pPr>
            <w:r w:rsidRPr="00DD17B5">
              <w:t>3203900</w:t>
            </w:r>
          </w:p>
        </w:tc>
        <w:tc>
          <w:tcPr>
            <w:tcW w:w="2694" w:type="dxa"/>
            <w:tcBorders>
              <w:top w:val="single" w:sz="4" w:space="0" w:color="C2D9BA"/>
              <w:bottom w:val="single" w:sz="4" w:space="0" w:color="C2D9BA"/>
            </w:tcBorders>
            <w:shd w:val="clear" w:color="auto" w:fill="auto"/>
          </w:tcPr>
          <w:p w14:paraId="6113172A" w14:textId="77777777" w:rsidR="00A55358" w:rsidRPr="00DD17B5" w:rsidRDefault="00A55358" w:rsidP="00B775AE">
            <w:pPr>
              <w:pStyle w:val="TableText"/>
            </w:pPr>
            <w:r w:rsidRPr="00DD17B5">
              <w:t>Rectosigmoidectomy or proctectomy</w:t>
            </w:r>
          </w:p>
        </w:tc>
        <w:tc>
          <w:tcPr>
            <w:tcW w:w="4252" w:type="dxa"/>
            <w:tcBorders>
              <w:top w:val="single" w:sz="4" w:space="0" w:color="C2D9BA"/>
              <w:bottom w:val="single" w:sz="4" w:space="0" w:color="C2D9BA"/>
            </w:tcBorders>
            <w:shd w:val="clear" w:color="auto" w:fill="auto"/>
          </w:tcPr>
          <w:p w14:paraId="346C9920" w14:textId="77777777" w:rsidR="00A55358" w:rsidRPr="00DD17B5" w:rsidRDefault="00A55358" w:rsidP="00B775AE">
            <w:pPr>
              <w:pStyle w:val="TableText"/>
            </w:pPr>
            <w:r w:rsidRPr="00DD17B5">
              <w:t>Abdominoperineal proctectomy</w:t>
            </w:r>
          </w:p>
        </w:tc>
      </w:tr>
      <w:tr w:rsidR="00A55358" w:rsidRPr="00590E4E" w14:paraId="734A32E6" w14:textId="77777777" w:rsidTr="00B775AE">
        <w:trPr>
          <w:cantSplit/>
        </w:trPr>
        <w:tc>
          <w:tcPr>
            <w:tcW w:w="1134" w:type="dxa"/>
            <w:tcBorders>
              <w:top w:val="single" w:sz="4" w:space="0" w:color="C2D9BA"/>
              <w:bottom w:val="single" w:sz="4" w:space="0" w:color="C2D9BA"/>
            </w:tcBorders>
            <w:shd w:val="clear" w:color="auto" w:fill="auto"/>
          </w:tcPr>
          <w:p w14:paraId="091CBCFD" w14:textId="77777777" w:rsidR="00A55358" w:rsidRPr="00DD17B5" w:rsidRDefault="00A55358" w:rsidP="00B775AE">
            <w:pPr>
              <w:pStyle w:val="TableText"/>
            </w:pPr>
            <w:r w:rsidRPr="00DD17B5">
              <w:t>3205100</w:t>
            </w:r>
          </w:p>
        </w:tc>
        <w:tc>
          <w:tcPr>
            <w:tcW w:w="2694" w:type="dxa"/>
            <w:tcBorders>
              <w:top w:val="single" w:sz="4" w:space="0" w:color="C2D9BA"/>
              <w:bottom w:val="single" w:sz="4" w:space="0" w:color="C2D9BA"/>
            </w:tcBorders>
            <w:shd w:val="clear" w:color="auto" w:fill="auto"/>
          </w:tcPr>
          <w:p w14:paraId="2E8AE7D0" w14:textId="77777777" w:rsidR="00A55358" w:rsidRPr="00DD17B5" w:rsidRDefault="00A55358" w:rsidP="00B775AE">
            <w:pPr>
              <w:pStyle w:val="TableText"/>
            </w:pPr>
            <w:r w:rsidRPr="00DD17B5">
              <w:t>Total proctocolectomy</w:t>
            </w:r>
          </w:p>
        </w:tc>
        <w:tc>
          <w:tcPr>
            <w:tcW w:w="4252" w:type="dxa"/>
            <w:tcBorders>
              <w:top w:val="single" w:sz="4" w:space="0" w:color="C2D9BA"/>
              <w:bottom w:val="single" w:sz="4" w:space="0" w:color="C2D9BA"/>
            </w:tcBorders>
            <w:shd w:val="clear" w:color="auto" w:fill="auto"/>
          </w:tcPr>
          <w:p w14:paraId="21EBEF5B" w14:textId="77777777" w:rsidR="00A55358" w:rsidRPr="00DD17B5" w:rsidRDefault="00A55358" w:rsidP="00B775AE">
            <w:pPr>
              <w:pStyle w:val="TableText"/>
            </w:pPr>
            <w:r w:rsidRPr="00DD17B5">
              <w:t>Total proctocolectomy with ileo-anal anastomosis</w:t>
            </w:r>
          </w:p>
        </w:tc>
      </w:tr>
      <w:tr w:rsidR="00A55358" w:rsidRPr="00590E4E" w14:paraId="0F05F511" w14:textId="77777777" w:rsidTr="00B775AE">
        <w:trPr>
          <w:cantSplit/>
        </w:trPr>
        <w:tc>
          <w:tcPr>
            <w:tcW w:w="1134" w:type="dxa"/>
            <w:tcBorders>
              <w:top w:val="single" w:sz="4" w:space="0" w:color="C2D9BA"/>
              <w:bottom w:val="single" w:sz="4" w:space="0" w:color="C2D9BA"/>
            </w:tcBorders>
            <w:shd w:val="clear" w:color="auto" w:fill="auto"/>
          </w:tcPr>
          <w:p w14:paraId="008F8E48" w14:textId="77777777" w:rsidR="00A55358" w:rsidRPr="00DD17B5" w:rsidRDefault="00A55358" w:rsidP="00B775AE">
            <w:pPr>
              <w:pStyle w:val="TableText"/>
            </w:pPr>
            <w:r w:rsidRPr="00DD17B5">
              <w:t>3205101</w:t>
            </w:r>
          </w:p>
        </w:tc>
        <w:tc>
          <w:tcPr>
            <w:tcW w:w="2694" w:type="dxa"/>
            <w:tcBorders>
              <w:top w:val="single" w:sz="4" w:space="0" w:color="C2D9BA"/>
              <w:bottom w:val="single" w:sz="4" w:space="0" w:color="C2D9BA"/>
            </w:tcBorders>
            <w:shd w:val="clear" w:color="auto" w:fill="auto"/>
          </w:tcPr>
          <w:p w14:paraId="1E5202DA" w14:textId="77777777" w:rsidR="00A55358" w:rsidRPr="00DD17B5" w:rsidRDefault="00A55358" w:rsidP="00B775AE">
            <w:pPr>
              <w:pStyle w:val="TableText"/>
            </w:pPr>
            <w:r w:rsidRPr="00DD17B5">
              <w:t>Total proctocolectomy</w:t>
            </w:r>
          </w:p>
        </w:tc>
        <w:tc>
          <w:tcPr>
            <w:tcW w:w="4252" w:type="dxa"/>
            <w:tcBorders>
              <w:top w:val="single" w:sz="4" w:space="0" w:color="C2D9BA"/>
              <w:bottom w:val="single" w:sz="4" w:space="0" w:color="C2D9BA"/>
            </w:tcBorders>
            <w:shd w:val="clear" w:color="auto" w:fill="auto"/>
          </w:tcPr>
          <w:p w14:paraId="4B441C7E" w14:textId="77777777" w:rsidR="00A55358" w:rsidRPr="00DD17B5" w:rsidRDefault="00A55358" w:rsidP="00B775AE">
            <w:pPr>
              <w:pStyle w:val="TableText"/>
            </w:pPr>
            <w:r w:rsidRPr="00DD17B5">
              <w:t>Total proctocolectomy with ileo-anal anastomosis and formation of temporary ileostomy</w:t>
            </w:r>
          </w:p>
        </w:tc>
      </w:tr>
      <w:tr w:rsidR="00A55358" w:rsidRPr="00590E4E" w14:paraId="25E69B95" w14:textId="77777777" w:rsidTr="00B775AE">
        <w:trPr>
          <w:cantSplit/>
        </w:trPr>
        <w:tc>
          <w:tcPr>
            <w:tcW w:w="1134" w:type="dxa"/>
            <w:tcBorders>
              <w:top w:val="single" w:sz="4" w:space="0" w:color="C2D9BA"/>
              <w:bottom w:val="single" w:sz="4" w:space="0" w:color="C2D9BA"/>
            </w:tcBorders>
            <w:shd w:val="clear" w:color="auto" w:fill="auto"/>
          </w:tcPr>
          <w:p w14:paraId="72973C87" w14:textId="77777777" w:rsidR="00A55358" w:rsidRPr="00DD17B5" w:rsidRDefault="00A55358" w:rsidP="00B775AE">
            <w:pPr>
              <w:pStyle w:val="TableText"/>
            </w:pPr>
            <w:r w:rsidRPr="00DD17B5">
              <w:t>3206000</w:t>
            </w:r>
          </w:p>
        </w:tc>
        <w:tc>
          <w:tcPr>
            <w:tcW w:w="2694" w:type="dxa"/>
            <w:tcBorders>
              <w:top w:val="single" w:sz="4" w:space="0" w:color="C2D9BA"/>
              <w:bottom w:val="single" w:sz="4" w:space="0" w:color="C2D9BA"/>
            </w:tcBorders>
            <w:shd w:val="clear" w:color="auto" w:fill="auto"/>
          </w:tcPr>
          <w:p w14:paraId="2EF9FF74" w14:textId="77777777" w:rsidR="00A55358" w:rsidRPr="00DD17B5" w:rsidRDefault="00A55358" w:rsidP="00B775AE">
            <w:pPr>
              <w:pStyle w:val="TableText"/>
            </w:pPr>
            <w:r w:rsidRPr="00DD17B5">
              <w:t>Rectosigmoidectomy or proctectomy</w:t>
            </w:r>
          </w:p>
        </w:tc>
        <w:tc>
          <w:tcPr>
            <w:tcW w:w="4252" w:type="dxa"/>
            <w:tcBorders>
              <w:top w:val="single" w:sz="4" w:space="0" w:color="C2D9BA"/>
              <w:bottom w:val="single" w:sz="4" w:space="0" w:color="C2D9BA"/>
            </w:tcBorders>
            <w:shd w:val="clear" w:color="auto" w:fill="auto"/>
          </w:tcPr>
          <w:p w14:paraId="47C9DB15" w14:textId="77777777" w:rsidR="00A55358" w:rsidRPr="00DD17B5" w:rsidRDefault="00A55358" w:rsidP="00B775AE">
            <w:pPr>
              <w:pStyle w:val="TableText"/>
            </w:pPr>
            <w:r w:rsidRPr="00DD17B5">
              <w:t>Restorative proctectomy</w:t>
            </w:r>
          </w:p>
        </w:tc>
      </w:tr>
      <w:tr w:rsidR="00A55358" w:rsidRPr="00590E4E" w14:paraId="27D4203E" w14:textId="77777777" w:rsidTr="00B775AE">
        <w:trPr>
          <w:cantSplit/>
        </w:trPr>
        <w:tc>
          <w:tcPr>
            <w:tcW w:w="1134" w:type="dxa"/>
            <w:tcBorders>
              <w:top w:val="single" w:sz="4" w:space="0" w:color="C2D9BA"/>
              <w:bottom w:val="single" w:sz="4" w:space="0" w:color="C2D9BA"/>
            </w:tcBorders>
            <w:shd w:val="clear" w:color="auto" w:fill="auto"/>
          </w:tcPr>
          <w:p w14:paraId="1AEB6CA3" w14:textId="77777777" w:rsidR="00A55358" w:rsidRPr="00DD17B5" w:rsidRDefault="00A55358" w:rsidP="00B775AE">
            <w:pPr>
              <w:pStyle w:val="TableText"/>
            </w:pPr>
            <w:r w:rsidRPr="00DD17B5">
              <w:t>3209900</w:t>
            </w:r>
          </w:p>
        </w:tc>
        <w:tc>
          <w:tcPr>
            <w:tcW w:w="2694" w:type="dxa"/>
            <w:tcBorders>
              <w:top w:val="single" w:sz="4" w:space="0" w:color="C2D9BA"/>
              <w:bottom w:val="single" w:sz="4" w:space="0" w:color="C2D9BA"/>
            </w:tcBorders>
            <w:shd w:val="clear" w:color="auto" w:fill="auto"/>
          </w:tcPr>
          <w:p w14:paraId="54B363F5" w14:textId="77777777" w:rsidR="00A55358" w:rsidRPr="00DD17B5" w:rsidRDefault="00A55358" w:rsidP="00B775AE">
            <w:pPr>
              <w:pStyle w:val="TableText"/>
            </w:pPr>
            <w:r w:rsidRPr="00DD17B5">
              <w:t>Excision of lesion or tissue of rectum or anus</w:t>
            </w:r>
          </w:p>
        </w:tc>
        <w:tc>
          <w:tcPr>
            <w:tcW w:w="4252" w:type="dxa"/>
            <w:tcBorders>
              <w:top w:val="single" w:sz="4" w:space="0" w:color="C2D9BA"/>
              <w:bottom w:val="single" w:sz="4" w:space="0" w:color="C2D9BA"/>
            </w:tcBorders>
            <w:shd w:val="clear" w:color="auto" w:fill="auto"/>
          </w:tcPr>
          <w:p w14:paraId="010E976F" w14:textId="77777777" w:rsidR="00A55358" w:rsidRPr="00DD17B5" w:rsidRDefault="00A55358" w:rsidP="00B775AE">
            <w:pPr>
              <w:pStyle w:val="TableText"/>
            </w:pPr>
            <w:r w:rsidRPr="00DD17B5">
              <w:t>Per anal submucosal excision of lesion or tissue of rectum</w:t>
            </w:r>
          </w:p>
        </w:tc>
      </w:tr>
      <w:tr w:rsidR="00A55358" w:rsidRPr="00590E4E" w14:paraId="22B132D8" w14:textId="77777777" w:rsidTr="00B775AE">
        <w:trPr>
          <w:cantSplit/>
        </w:trPr>
        <w:tc>
          <w:tcPr>
            <w:tcW w:w="1134" w:type="dxa"/>
            <w:tcBorders>
              <w:top w:val="single" w:sz="4" w:space="0" w:color="C2D9BA"/>
              <w:bottom w:val="single" w:sz="4" w:space="0" w:color="C2D9BA"/>
            </w:tcBorders>
            <w:shd w:val="clear" w:color="auto" w:fill="auto"/>
          </w:tcPr>
          <w:p w14:paraId="0FE5B6BB" w14:textId="77777777" w:rsidR="00A55358" w:rsidRPr="00DD17B5" w:rsidRDefault="00A55358" w:rsidP="00B775AE">
            <w:pPr>
              <w:pStyle w:val="TableText"/>
            </w:pPr>
            <w:r w:rsidRPr="00DD17B5">
              <w:t>3211200</w:t>
            </w:r>
          </w:p>
        </w:tc>
        <w:tc>
          <w:tcPr>
            <w:tcW w:w="2694" w:type="dxa"/>
            <w:tcBorders>
              <w:top w:val="single" w:sz="4" w:space="0" w:color="C2D9BA"/>
              <w:bottom w:val="single" w:sz="4" w:space="0" w:color="C2D9BA"/>
            </w:tcBorders>
            <w:shd w:val="clear" w:color="auto" w:fill="auto"/>
          </w:tcPr>
          <w:p w14:paraId="7A9FD87E" w14:textId="77777777" w:rsidR="00A55358" w:rsidRPr="00DD17B5" w:rsidRDefault="00A55358" w:rsidP="00B775AE">
            <w:pPr>
              <w:pStyle w:val="TableText"/>
            </w:pPr>
            <w:r w:rsidRPr="00DD17B5">
              <w:t>Rectosigmoidectomy or proctectomy</w:t>
            </w:r>
          </w:p>
        </w:tc>
        <w:tc>
          <w:tcPr>
            <w:tcW w:w="4252" w:type="dxa"/>
            <w:tcBorders>
              <w:top w:val="single" w:sz="4" w:space="0" w:color="C2D9BA"/>
              <w:bottom w:val="single" w:sz="4" w:space="0" w:color="C2D9BA"/>
            </w:tcBorders>
            <w:shd w:val="clear" w:color="auto" w:fill="auto"/>
          </w:tcPr>
          <w:p w14:paraId="614156F0" w14:textId="77777777" w:rsidR="00A55358" w:rsidRPr="00DD17B5" w:rsidRDefault="00A55358" w:rsidP="00B775AE">
            <w:pPr>
              <w:pStyle w:val="TableText"/>
            </w:pPr>
            <w:r w:rsidRPr="00DD17B5">
              <w:t>Perineal rectosigmoidectomy</w:t>
            </w:r>
          </w:p>
        </w:tc>
      </w:tr>
      <w:tr w:rsidR="00A55358" w:rsidRPr="00590E4E" w14:paraId="1C9F9DCA" w14:textId="77777777" w:rsidTr="00B775AE">
        <w:trPr>
          <w:cantSplit/>
        </w:trPr>
        <w:tc>
          <w:tcPr>
            <w:tcW w:w="1134" w:type="dxa"/>
            <w:tcBorders>
              <w:top w:val="single" w:sz="4" w:space="0" w:color="C2D9BA"/>
              <w:bottom w:val="single" w:sz="4" w:space="0" w:color="C2D9BA"/>
            </w:tcBorders>
            <w:shd w:val="clear" w:color="auto" w:fill="auto"/>
          </w:tcPr>
          <w:p w14:paraId="02F85367" w14:textId="77777777" w:rsidR="00A55358" w:rsidRPr="00DD17B5" w:rsidRDefault="00A55358" w:rsidP="00B775AE">
            <w:pPr>
              <w:pStyle w:val="TableText"/>
            </w:pPr>
            <w:r w:rsidRPr="00DD17B5">
              <w:t>9220800</w:t>
            </w:r>
          </w:p>
        </w:tc>
        <w:tc>
          <w:tcPr>
            <w:tcW w:w="2694" w:type="dxa"/>
            <w:tcBorders>
              <w:top w:val="single" w:sz="4" w:space="0" w:color="C2D9BA"/>
              <w:bottom w:val="single" w:sz="4" w:space="0" w:color="C2D9BA"/>
            </w:tcBorders>
            <w:shd w:val="clear" w:color="auto" w:fill="auto"/>
          </w:tcPr>
          <w:p w14:paraId="0BA43C1C" w14:textId="77777777" w:rsidR="00A55358" w:rsidRPr="00DD17B5" w:rsidRDefault="00A55358" w:rsidP="00B775AE">
            <w:pPr>
              <w:pStyle w:val="TableText"/>
            </w:pPr>
            <w:r w:rsidRPr="00DD17B5">
              <w:t>Anterior resection of rectum</w:t>
            </w:r>
          </w:p>
        </w:tc>
        <w:tc>
          <w:tcPr>
            <w:tcW w:w="4252" w:type="dxa"/>
            <w:tcBorders>
              <w:top w:val="single" w:sz="4" w:space="0" w:color="C2D9BA"/>
              <w:bottom w:val="single" w:sz="4" w:space="0" w:color="C2D9BA"/>
            </w:tcBorders>
            <w:shd w:val="clear" w:color="auto" w:fill="auto"/>
          </w:tcPr>
          <w:p w14:paraId="36A2BFAA" w14:textId="77777777" w:rsidR="00A55358" w:rsidRPr="00DD17B5" w:rsidRDefault="00A55358" w:rsidP="00B775AE">
            <w:pPr>
              <w:pStyle w:val="TableText"/>
            </w:pPr>
            <w:r w:rsidRPr="00DD17B5">
              <w:t>Anterior resection of rectum, level unspecified</w:t>
            </w:r>
          </w:p>
        </w:tc>
      </w:tr>
    </w:tbl>
    <w:p w14:paraId="32750C0D" w14:textId="77777777" w:rsidR="00A55358" w:rsidRDefault="00A55358" w:rsidP="00B775AE"/>
    <w:p w14:paraId="4F5C1501" w14:textId="77777777" w:rsidR="00A55358" w:rsidRDefault="00A55358" w:rsidP="00B775AE">
      <w:pPr>
        <w:pStyle w:val="Figure"/>
      </w:pPr>
      <w:bookmarkStart w:id="144" w:name="_Toc99981570"/>
      <w:r>
        <w:lastRenderedPageBreak/>
        <w:t>Figure</w:t>
      </w:r>
      <w:r w:rsidR="00B775AE">
        <w:t> </w:t>
      </w:r>
      <w:r>
        <w:t>A1:</w:t>
      </w:r>
      <w:r w:rsidR="00B775AE">
        <w:t xml:space="preserve"> </w:t>
      </w:r>
      <w:r>
        <w:t xml:space="preserve">Flow diagram for calculating </w:t>
      </w:r>
      <w:r w:rsidRPr="00CA1DEB">
        <w:t>BCQI21_a abdomin</w:t>
      </w:r>
      <w:r>
        <w:t>op</w:t>
      </w:r>
      <w:r w:rsidRPr="00CA1DEB">
        <w:t>erineal resection</w:t>
      </w:r>
      <w:bookmarkEnd w:id="144"/>
    </w:p>
    <w:p w14:paraId="1A9EAFBE" w14:textId="77777777" w:rsidR="00A55358" w:rsidRDefault="00A55358" w:rsidP="00B775AE">
      <w:r>
        <w:rPr>
          <w:noProof/>
          <w:lang w:eastAsia="en-NZ"/>
        </w:rPr>
        <w:drawing>
          <wp:inline distT="0" distB="0" distL="0" distR="0" wp14:anchorId="5F9D8E86" wp14:editId="3A71863E">
            <wp:extent cx="5120640" cy="3326926"/>
            <wp:effectExtent l="0" t="0" r="3810" b="6985"/>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142686" cy="3341249"/>
                    </a:xfrm>
                    <a:prstGeom prst="rect">
                      <a:avLst/>
                    </a:prstGeom>
                  </pic:spPr>
                </pic:pic>
              </a:graphicData>
            </a:graphic>
          </wp:inline>
        </w:drawing>
      </w:r>
    </w:p>
    <w:p w14:paraId="54C8C079" w14:textId="77777777" w:rsidR="00A55358" w:rsidRPr="00FC7AAD" w:rsidRDefault="00A55358" w:rsidP="00B775AE"/>
    <w:p w14:paraId="348CC17E" w14:textId="77777777" w:rsidR="00A55358" w:rsidRPr="00887345" w:rsidRDefault="00A55358" w:rsidP="005743D2">
      <w:pPr>
        <w:pStyle w:val="Heading2"/>
        <w:keepNext w:val="0"/>
        <w:pageBreakBefore/>
        <w:numPr>
          <w:ilvl w:val="0"/>
          <w:numId w:val="0"/>
        </w:numPr>
        <w:spacing w:before="0"/>
      </w:pPr>
      <w:bookmarkStart w:id="145" w:name="_Toc58339774"/>
      <w:bookmarkStart w:id="146" w:name="_Toc78445753"/>
      <w:bookmarkStart w:id="147" w:name="_Toc93485789"/>
      <w:bookmarkStart w:id="148" w:name="_Toc99981551"/>
      <w:r>
        <w:lastRenderedPageBreak/>
        <w:t xml:space="preserve">Appendix B: </w:t>
      </w:r>
      <w:r w:rsidRPr="00887345">
        <w:t>References</w:t>
      </w:r>
      <w:bookmarkEnd w:id="145"/>
      <w:bookmarkEnd w:id="146"/>
      <w:bookmarkEnd w:id="147"/>
      <w:bookmarkEnd w:id="148"/>
    </w:p>
    <w:p w14:paraId="16E7C8F5" w14:textId="77777777" w:rsidR="00A55358" w:rsidRPr="009B5126" w:rsidRDefault="00A55358" w:rsidP="00486F1B">
      <w:pPr>
        <w:pStyle w:val="References"/>
      </w:pPr>
      <w:r w:rsidRPr="00345A35">
        <w:rPr>
          <w:rFonts w:eastAsia="Arial"/>
        </w:rPr>
        <w:fldChar w:fldCharType="begin"/>
      </w:r>
      <w:r w:rsidRPr="00345A35">
        <w:rPr>
          <w:rFonts w:eastAsia="Arial"/>
        </w:rPr>
        <w:instrText xml:space="preserve"> ADDIN EN.REFLIST </w:instrText>
      </w:r>
      <w:r w:rsidRPr="00345A35">
        <w:rPr>
          <w:rFonts w:eastAsia="Arial"/>
        </w:rPr>
        <w:fldChar w:fldCharType="separate"/>
      </w:r>
      <w:r w:rsidRPr="00345A35">
        <w:rPr>
          <w:rFonts w:eastAsia="Arial"/>
        </w:rPr>
        <w:fldChar w:fldCharType="begin"/>
      </w:r>
      <w:r w:rsidRPr="00345A35">
        <w:rPr>
          <w:rFonts w:eastAsia="Arial"/>
        </w:rPr>
        <w:instrText xml:space="preserve"> ADDIN EN.REFLIST </w:instrText>
      </w:r>
      <w:r w:rsidRPr="00345A35">
        <w:rPr>
          <w:rFonts w:eastAsia="Arial"/>
        </w:rPr>
        <w:fldChar w:fldCharType="separate"/>
      </w:r>
      <w:bookmarkStart w:id="149" w:name="_ENREF_1"/>
      <w:r w:rsidRPr="009B5126">
        <w:t xml:space="preserve">Arsoniadis EG, Fan Y, Jarosek S, </w:t>
      </w:r>
      <w:r>
        <w:t>et al</w:t>
      </w:r>
      <w:r w:rsidRPr="009B5126">
        <w:t xml:space="preserve">. 2018. Decreased </w:t>
      </w:r>
      <w:r w:rsidR="00486F1B">
        <w:t>u</w:t>
      </w:r>
      <w:r w:rsidRPr="009B5126">
        <w:t xml:space="preserve">se of sphincter-preserving procedures among African Americans with rectal cancer. </w:t>
      </w:r>
      <w:r w:rsidRPr="009B5126">
        <w:rPr>
          <w:i/>
        </w:rPr>
        <w:t>Annals of Surgical Oncology</w:t>
      </w:r>
      <w:r w:rsidRPr="00486F1B">
        <w:t xml:space="preserve"> 25(3)</w:t>
      </w:r>
      <w:r w:rsidR="00486F1B">
        <w:t>:</w:t>
      </w:r>
      <w:r w:rsidRPr="009B5126">
        <w:t xml:space="preserve"> 720</w:t>
      </w:r>
      <w:r>
        <w:t>–</w:t>
      </w:r>
      <w:r w:rsidRPr="009B5126">
        <w:t>28. DOI:</w:t>
      </w:r>
      <w:r>
        <w:t xml:space="preserve"> </w:t>
      </w:r>
      <w:r w:rsidRPr="009B5126">
        <w:t>10.1245/s10434-017-6306-4</w:t>
      </w:r>
      <w:bookmarkEnd w:id="149"/>
      <w:r>
        <w:t>.</w:t>
      </w:r>
    </w:p>
    <w:p w14:paraId="55150BBC" w14:textId="77777777" w:rsidR="00A55358" w:rsidRPr="009B5126" w:rsidRDefault="00A55358" w:rsidP="00486F1B">
      <w:pPr>
        <w:pStyle w:val="References"/>
      </w:pPr>
      <w:bookmarkStart w:id="150" w:name="_ENREF_2"/>
      <w:r w:rsidRPr="009B5126">
        <w:t xml:space="preserve">Atkinson E, Crowson C, Pedersen R, </w:t>
      </w:r>
      <w:r>
        <w:t>et al.</w:t>
      </w:r>
      <w:r w:rsidRPr="009B5126">
        <w:t xml:space="preserve"> 2008. Poisson models for person-years and expected rates. In </w:t>
      </w:r>
      <w:r w:rsidRPr="009B5126">
        <w:rPr>
          <w:i/>
        </w:rPr>
        <w:t>Mayo Foundation Tech Report</w:t>
      </w:r>
      <w:r>
        <w:rPr>
          <w:iCs/>
        </w:rPr>
        <w:t xml:space="preserve"> </w:t>
      </w:r>
      <w:r w:rsidRPr="002373C8">
        <w:rPr>
          <w:iCs/>
        </w:rPr>
        <w:t>81</w:t>
      </w:r>
      <w:r w:rsidRPr="009B5126">
        <w:t>.</w:t>
      </w:r>
      <w:bookmarkEnd w:id="150"/>
    </w:p>
    <w:p w14:paraId="237015FF" w14:textId="77777777" w:rsidR="00A55358" w:rsidRPr="009B5126" w:rsidRDefault="00A55358" w:rsidP="00486F1B">
      <w:pPr>
        <w:pStyle w:val="References"/>
      </w:pPr>
      <w:bookmarkStart w:id="151" w:name="_ENREF_3"/>
      <w:r w:rsidRPr="009B5126">
        <w:t xml:space="preserve">Cameron A, Trivedi P. 2009. </w:t>
      </w:r>
      <w:r w:rsidRPr="009B5126">
        <w:rPr>
          <w:i/>
        </w:rPr>
        <w:t xml:space="preserve">Microeconometrics </w:t>
      </w:r>
      <w:r>
        <w:rPr>
          <w:i/>
        </w:rPr>
        <w:t>u</w:t>
      </w:r>
      <w:r w:rsidRPr="009B5126">
        <w:rPr>
          <w:i/>
        </w:rPr>
        <w:t>sing Stata</w:t>
      </w:r>
      <w:r w:rsidRPr="009B5126">
        <w:t>. College Station, TX: Stata Press.</w:t>
      </w:r>
      <w:bookmarkEnd w:id="151"/>
    </w:p>
    <w:p w14:paraId="1E08A44A" w14:textId="77777777" w:rsidR="00A55358" w:rsidRPr="009B5126" w:rsidRDefault="00A55358" w:rsidP="00486F1B">
      <w:pPr>
        <w:pStyle w:val="References"/>
      </w:pPr>
      <w:bookmarkStart w:id="152" w:name="_ENREF_4"/>
      <w:r w:rsidRPr="009B5126">
        <w:t xml:space="preserve">Campos-Lobato LF, Alves-Ferreira PC, Lavery IC, </w:t>
      </w:r>
      <w:r>
        <w:t>et al</w:t>
      </w:r>
      <w:r w:rsidRPr="009B5126">
        <w:t xml:space="preserve">. 2011. Abdominoperineal resection does not decrease quality of life in patients with low rectal cancer. </w:t>
      </w:r>
      <w:r w:rsidRPr="009B5126">
        <w:rPr>
          <w:i/>
        </w:rPr>
        <w:t>Clinics (Sao Paulo)</w:t>
      </w:r>
      <w:r w:rsidRPr="00486F1B">
        <w:t xml:space="preserve"> 66(6</w:t>
      </w:r>
      <w:r w:rsidRPr="009B5126">
        <w:t>)</w:t>
      </w:r>
      <w:r w:rsidR="00486F1B">
        <w:t>:</w:t>
      </w:r>
      <w:r w:rsidRPr="009B5126">
        <w:t xml:space="preserve"> 1</w:t>
      </w:r>
      <w:r>
        <w:t>,</w:t>
      </w:r>
      <w:r w:rsidRPr="009B5126">
        <w:t>035</w:t>
      </w:r>
      <w:r>
        <w:t>–</w:t>
      </w:r>
      <w:r w:rsidRPr="009B5126">
        <w:t>40. DOI:</w:t>
      </w:r>
      <w:r>
        <w:t xml:space="preserve"> </w:t>
      </w:r>
      <w:r w:rsidRPr="009B5126">
        <w:t>10.1590/s1807-59322011000600019</w:t>
      </w:r>
      <w:bookmarkEnd w:id="152"/>
      <w:r>
        <w:t>.</w:t>
      </w:r>
    </w:p>
    <w:p w14:paraId="4C937DC1" w14:textId="77777777" w:rsidR="00A55358" w:rsidRPr="00486F1B" w:rsidRDefault="00A55358" w:rsidP="00486F1B">
      <w:pPr>
        <w:pStyle w:val="References"/>
      </w:pPr>
      <w:bookmarkStart w:id="153" w:name="_ENREF_5"/>
      <w:r w:rsidRPr="009B5126">
        <w:t xml:space="preserve">Common Counting Technical Advisory Group and Ministry of Health. 2017. </w:t>
      </w:r>
      <w:r w:rsidRPr="009B5126">
        <w:rPr>
          <w:i/>
        </w:rPr>
        <w:t>Common Counting Standards 2013/14</w:t>
      </w:r>
      <w:r w:rsidRPr="009B5126">
        <w:t xml:space="preserve">. </w:t>
      </w:r>
      <w:r>
        <w:t>Wellington: Ministry of Health. URL</w:t>
      </w:r>
      <w:r w:rsidRPr="009B5126">
        <w:t xml:space="preserve">: </w:t>
      </w:r>
      <w:hyperlink r:id="rId43" w:history="1">
        <w:r w:rsidRPr="009B5126">
          <w:rPr>
            <w:rStyle w:val="Hyperlink"/>
          </w:rPr>
          <w:t>https://nsfl.health.govt.nz/system/files/documents/publications/commoncountingstandards2013-14final_0_0.docx</w:t>
        </w:r>
        <w:bookmarkEnd w:id="153"/>
      </w:hyperlink>
      <w:r w:rsidRPr="002373C8">
        <w:rPr>
          <w:rStyle w:val="Hyperlink"/>
          <w:b w:val="0"/>
          <w:bCs/>
          <w:color w:val="auto"/>
        </w:rPr>
        <w:t xml:space="preserve"> (accessed 10 December 2021).</w:t>
      </w:r>
    </w:p>
    <w:p w14:paraId="514C2AE8" w14:textId="77777777" w:rsidR="00A55358" w:rsidRPr="009B5126" w:rsidRDefault="00A55358" w:rsidP="00486F1B">
      <w:pPr>
        <w:pStyle w:val="References"/>
      </w:pPr>
      <w:bookmarkStart w:id="154" w:name="_ENREF_6"/>
      <w:r w:rsidRPr="009B5126">
        <w:t xml:space="preserve">Holmgren K, Kverneng Hultberg D, Haapamaki MM, </w:t>
      </w:r>
      <w:r>
        <w:t>et al</w:t>
      </w:r>
      <w:r w:rsidRPr="009B5126">
        <w:t xml:space="preserve">. 2017. High stoma prevalence and stoma reversal complications following anterior resection for rectal cancer: a population-based multicentre study. </w:t>
      </w:r>
      <w:r w:rsidRPr="009B5126">
        <w:rPr>
          <w:i/>
        </w:rPr>
        <w:t>Colorectal Dis</w:t>
      </w:r>
      <w:r w:rsidRPr="00486F1B">
        <w:t xml:space="preserve"> 19(12</w:t>
      </w:r>
      <w:r w:rsidRPr="009B5126">
        <w:t>)</w:t>
      </w:r>
      <w:r w:rsidR="00486F1B">
        <w:t>:</w:t>
      </w:r>
      <w:r w:rsidRPr="009B5126">
        <w:t xml:space="preserve"> 1</w:t>
      </w:r>
      <w:r>
        <w:t>,</w:t>
      </w:r>
      <w:r w:rsidRPr="009B5126">
        <w:t>067</w:t>
      </w:r>
      <w:r>
        <w:t>–</w:t>
      </w:r>
      <w:r w:rsidRPr="009B5126">
        <w:t>75. DOI:</w:t>
      </w:r>
      <w:r>
        <w:t xml:space="preserve"> </w:t>
      </w:r>
      <w:r w:rsidRPr="009B5126">
        <w:t>10.1111/codi.13771</w:t>
      </w:r>
      <w:bookmarkEnd w:id="154"/>
      <w:r>
        <w:t>.</w:t>
      </w:r>
    </w:p>
    <w:p w14:paraId="7216DF4B" w14:textId="77777777" w:rsidR="00A55358" w:rsidRPr="00486F1B" w:rsidRDefault="00A55358" w:rsidP="00486F1B">
      <w:pPr>
        <w:pStyle w:val="References"/>
      </w:pPr>
      <w:bookmarkStart w:id="155" w:name="_ENREF_7"/>
      <w:r w:rsidRPr="009B5126">
        <w:t xml:space="preserve">HQIP. 2020. </w:t>
      </w:r>
      <w:r w:rsidRPr="009B5126">
        <w:rPr>
          <w:i/>
        </w:rPr>
        <w:t>National Bowel Cancer Audit Annual Report 2019</w:t>
      </w:r>
      <w:r w:rsidRPr="009B5126">
        <w:t xml:space="preserve">. </w:t>
      </w:r>
      <w:r>
        <w:t>London: Healthcare Quality Improvement Partnership (HQIP). URL</w:t>
      </w:r>
      <w:r w:rsidRPr="009B5126">
        <w:t xml:space="preserve">: </w:t>
      </w:r>
      <w:hyperlink r:id="rId44" w:history="1">
        <w:r w:rsidRPr="009B5126">
          <w:rPr>
            <w:rStyle w:val="Hyperlink"/>
          </w:rPr>
          <w:t>https://www.nboca.org.uk/content/uploads/2020/01/NBOCA-2019-V2.0.pdf</w:t>
        </w:r>
        <w:bookmarkEnd w:id="155"/>
      </w:hyperlink>
      <w:r w:rsidRPr="002373C8">
        <w:rPr>
          <w:rStyle w:val="Hyperlink"/>
          <w:b w:val="0"/>
          <w:bCs/>
          <w:color w:val="auto"/>
        </w:rPr>
        <w:t xml:space="preserve"> (accessed 10</w:t>
      </w:r>
      <w:r w:rsidR="00486F1B">
        <w:rPr>
          <w:rStyle w:val="Hyperlink"/>
          <w:b w:val="0"/>
          <w:bCs/>
          <w:color w:val="auto"/>
        </w:rPr>
        <w:t> </w:t>
      </w:r>
      <w:r w:rsidRPr="002373C8">
        <w:rPr>
          <w:rStyle w:val="Hyperlink"/>
          <w:b w:val="0"/>
          <w:bCs/>
          <w:color w:val="auto"/>
        </w:rPr>
        <w:t>December 2021).</w:t>
      </w:r>
    </w:p>
    <w:p w14:paraId="7281385A" w14:textId="77777777" w:rsidR="00A55358" w:rsidRDefault="00A55358" w:rsidP="00486F1B">
      <w:pPr>
        <w:pStyle w:val="References"/>
      </w:pPr>
      <w:bookmarkStart w:id="156" w:name="_ENREF_8"/>
      <w:r w:rsidRPr="009B5126">
        <w:t xml:space="preserve">Jorgensen ML, Young JM, Dobbins TA, </w:t>
      </w:r>
      <w:r>
        <w:t>et al</w:t>
      </w:r>
      <w:r w:rsidRPr="009B5126">
        <w:t xml:space="preserve">. 2013. Assessment of abdominoperineal resection rate as a surrogate marker of hospital quality in rectal cancer surgery. </w:t>
      </w:r>
      <w:r w:rsidRPr="009B5126">
        <w:rPr>
          <w:i/>
        </w:rPr>
        <w:t>Br</w:t>
      </w:r>
      <w:r w:rsidR="00486F1B">
        <w:rPr>
          <w:i/>
        </w:rPr>
        <w:t> </w:t>
      </w:r>
      <w:r w:rsidRPr="009B5126">
        <w:rPr>
          <w:i/>
        </w:rPr>
        <w:t>J</w:t>
      </w:r>
      <w:r w:rsidR="00486F1B">
        <w:rPr>
          <w:i/>
        </w:rPr>
        <w:t> </w:t>
      </w:r>
      <w:r w:rsidRPr="009B5126">
        <w:rPr>
          <w:i/>
        </w:rPr>
        <w:t>Surg</w:t>
      </w:r>
      <w:r w:rsidRPr="00486F1B">
        <w:t xml:space="preserve"> 100(</w:t>
      </w:r>
      <w:r w:rsidRPr="009B5126">
        <w:t>12)</w:t>
      </w:r>
      <w:r w:rsidR="00486F1B">
        <w:t>:</w:t>
      </w:r>
      <w:r w:rsidRPr="009B5126">
        <w:t xml:space="preserve"> 1</w:t>
      </w:r>
      <w:r>
        <w:t>,</w:t>
      </w:r>
      <w:r w:rsidRPr="009B5126">
        <w:t>655</w:t>
      </w:r>
      <w:r>
        <w:t>–</w:t>
      </w:r>
      <w:r w:rsidRPr="009B5126">
        <w:t>63. DOI:</w:t>
      </w:r>
      <w:r>
        <w:t xml:space="preserve"> </w:t>
      </w:r>
      <w:r w:rsidRPr="009B5126">
        <w:t>10.1002/bjs.9293</w:t>
      </w:r>
      <w:bookmarkEnd w:id="156"/>
      <w:r>
        <w:t>.</w:t>
      </w:r>
    </w:p>
    <w:p w14:paraId="625BDB7D" w14:textId="77777777" w:rsidR="00A55358" w:rsidRPr="009B5126" w:rsidRDefault="00A55358" w:rsidP="00486F1B">
      <w:pPr>
        <w:pStyle w:val="References"/>
      </w:pPr>
      <w:r w:rsidRPr="007364CF">
        <w:rPr>
          <w:lang w:eastAsia="en-NZ"/>
        </w:rPr>
        <w:t>Ministry of Health. 201</w:t>
      </w:r>
      <w:r>
        <w:rPr>
          <w:lang w:eastAsia="en-NZ"/>
        </w:rPr>
        <w:t>5</w:t>
      </w:r>
      <w:r w:rsidRPr="007364CF">
        <w:rPr>
          <w:lang w:eastAsia="en-NZ"/>
        </w:rPr>
        <w:t xml:space="preserve">. </w:t>
      </w:r>
      <w:r>
        <w:rPr>
          <w:i/>
          <w:lang w:eastAsia="en-NZ"/>
        </w:rPr>
        <w:t>Enhanced Recovery After Surgery</w:t>
      </w:r>
      <w:r w:rsidRPr="007364CF">
        <w:rPr>
          <w:lang w:eastAsia="en-NZ"/>
        </w:rPr>
        <w:t xml:space="preserve">. </w:t>
      </w:r>
      <w:r>
        <w:rPr>
          <w:lang w:eastAsia="en-NZ"/>
        </w:rPr>
        <w:t xml:space="preserve">Wellington: Ministry of Health. </w:t>
      </w:r>
      <w:r w:rsidRPr="007364CF">
        <w:rPr>
          <w:lang w:eastAsia="en-NZ"/>
        </w:rPr>
        <w:t xml:space="preserve">URL: </w:t>
      </w:r>
      <w:hyperlink r:id="rId45" w:history="1">
        <w:r w:rsidR="00486F1B" w:rsidRPr="00486F1B">
          <w:rPr>
            <w:rStyle w:val="Hyperlink"/>
            <w:lang w:eastAsia="en-NZ"/>
          </w:rPr>
          <w:t>www.health.govt.nz/our-work/hospitals-and-specialist-care/enhanced-recovery-after-surgery</w:t>
        </w:r>
      </w:hyperlink>
      <w:r>
        <w:rPr>
          <w:lang w:eastAsia="en-NZ"/>
        </w:rPr>
        <w:t xml:space="preserve"> </w:t>
      </w:r>
      <w:r w:rsidRPr="007364CF">
        <w:rPr>
          <w:lang w:eastAsia="en-NZ"/>
        </w:rPr>
        <w:t xml:space="preserve">(accessed </w:t>
      </w:r>
      <w:r>
        <w:rPr>
          <w:lang w:eastAsia="en-NZ"/>
        </w:rPr>
        <w:t>10 August</w:t>
      </w:r>
      <w:r w:rsidRPr="007364CF">
        <w:rPr>
          <w:lang w:eastAsia="en-NZ"/>
        </w:rPr>
        <w:t xml:space="preserve"> 2020).</w:t>
      </w:r>
    </w:p>
    <w:p w14:paraId="790041EB" w14:textId="77777777" w:rsidR="00A55358" w:rsidRDefault="00A55358" w:rsidP="00486F1B">
      <w:pPr>
        <w:pStyle w:val="References"/>
      </w:pPr>
      <w:bookmarkStart w:id="157" w:name="_ENREF_9"/>
      <w:r w:rsidRPr="009B5126">
        <w:t xml:space="preserve">Ministry of Health. 2019a. </w:t>
      </w:r>
      <w:r w:rsidRPr="009B5126">
        <w:rPr>
          <w:i/>
        </w:rPr>
        <w:t>Achieving Equity in Health Outcomes: Summary of a discovery process</w:t>
      </w:r>
      <w:r w:rsidRPr="009B5126">
        <w:t xml:space="preserve">. </w:t>
      </w:r>
      <w:bookmarkEnd w:id="157"/>
      <w:r>
        <w:t xml:space="preserve">Wellington: Ministry of Health. URL: </w:t>
      </w:r>
      <w:hyperlink r:id="rId46" w:history="1">
        <w:r w:rsidR="00486F1B" w:rsidRPr="00486F1B">
          <w:rPr>
            <w:rStyle w:val="Hyperlink"/>
          </w:rPr>
          <w:t>www.health.govt.nz/system/files/documents/publications/achieving-equity-in-health-outcomes-summary-of-a-discovery-process-30jul2019.pdf</w:t>
        </w:r>
      </w:hyperlink>
      <w:r>
        <w:t xml:space="preserve"> (accessed 10 December 2021).</w:t>
      </w:r>
    </w:p>
    <w:p w14:paraId="19EDC9B6" w14:textId="77777777" w:rsidR="00A55358" w:rsidRPr="009B5126" w:rsidRDefault="00A55358" w:rsidP="00486F1B">
      <w:pPr>
        <w:pStyle w:val="References"/>
      </w:pPr>
      <w:r>
        <w:t xml:space="preserve">Ministry of Health. 2019b. </w:t>
      </w:r>
      <w:r w:rsidRPr="002373C8">
        <w:rPr>
          <w:i/>
          <w:iCs/>
          <w:w w:val="105"/>
        </w:rPr>
        <w:t>Bowel Cancer Quality Improvement Report</w:t>
      </w:r>
      <w:r w:rsidRPr="00823466">
        <w:rPr>
          <w:w w:val="105"/>
        </w:rPr>
        <w:t>. Wellington: Ministry of Health</w:t>
      </w:r>
      <w:r>
        <w:rPr>
          <w:w w:val="105"/>
        </w:rPr>
        <w:t xml:space="preserve">. URL: </w:t>
      </w:r>
      <w:hyperlink r:id="rId47" w:history="1">
        <w:r w:rsidR="00486F1B" w:rsidRPr="00486F1B">
          <w:rPr>
            <w:rStyle w:val="Hyperlink"/>
            <w:w w:val="105"/>
          </w:rPr>
          <w:t>www.health.govt.nz/system/files/documents/publications/bowel-cancer-quality-improvement-report-mar19v1.pdf</w:t>
        </w:r>
      </w:hyperlink>
      <w:r>
        <w:rPr>
          <w:w w:val="105"/>
        </w:rPr>
        <w:t xml:space="preserve"> (accessed 10 December 2021).</w:t>
      </w:r>
    </w:p>
    <w:p w14:paraId="52600FFA" w14:textId="77777777" w:rsidR="00A55358" w:rsidRPr="009B5126" w:rsidRDefault="00A55358" w:rsidP="00486F1B">
      <w:pPr>
        <w:pStyle w:val="References"/>
        <w:keepNext/>
        <w:keepLines/>
      </w:pPr>
      <w:bookmarkStart w:id="158" w:name="_ENREF_10"/>
      <w:r w:rsidRPr="009B5126">
        <w:lastRenderedPageBreak/>
        <w:t>Ministry of Health. 2019</w:t>
      </w:r>
      <w:r>
        <w:t>c</w:t>
      </w:r>
      <w:r w:rsidRPr="009B5126">
        <w:t xml:space="preserve">. </w:t>
      </w:r>
      <w:r w:rsidRPr="009B5126">
        <w:rPr>
          <w:i/>
        </w:rPr>
        <w:t>New Zealand Cancer Action Plan 2019</w:t>
      </w:r>
      <w:r>
        <w:rPr>
          <w:i/>
        </w:rPr>
        <w:t>–</w:t>
      </w:r>
      <w:r w:rsidRPr="009B5126">
        <w:rPr>
          <w:i/>
        </w:rPr>
        <w:t>2029</w:t>
      </w:r>
      <w:r>
        <w:rPr>
          <w:i/>
        </w:rPr>
        <w:t>:</w:t>
      </w:r>
      <w:r w:rsidRPr="009B5126">
        <w:rPr>
          <w:i/>
        </w:rPr>
        <w:t xml:space="preserve"> Te Mahere mō te Mate Pukupuku o Aotearoa 2019–2029</w:t>
      </w:r>
      <w:r w:rsidRPr="009B5126">
        <w:t xml:space="preserve">. Wellington: </w:t>
      </w:r>
      <w:bookmarkEnd w:id="158"/>
      <w:r>
        <w:t xml:space="preserve">Ministry of Health. URL: </w:t>
      </w:r>
      <w:hyperlink r:id="rId48" w:history="1">
        <w:r w:rsidR="00486F1B" w:rsidRPr="00486F1B">
          <w:rPr>
            <w:rStyle w:val="Hyperlink"/>
          </w:rPr>
          <w:t>www.health.govt.nz/system/files/documents/publications/new-zealand-cancer-action-plan-revised-january-2020.pdf</w:t>
        </w:r>
      </w:hyperlink>
      <w:r>
        <w:t xml:space="preserve"> (accessed 10 December 2021).</w:t>
      </w:r>
    </w:p>
    <w:p w14:paraId="4A51C0E3" w14:textId="77777777" w:rsidR="00A55358" w:rsidRPr="009B5126" w:rsidRDefault="00A55358" w:rsidP="00486F1B">
      <w:pPr>
        <w:pStyle w:val="References"/>
      </w:pPr>
      <w:bookmarkStart w:id="159" w:name="_ENREF_11"/>
      <w:r w:rsidRPr="009B5126">
        <w:t xml:space="preserve">Morris, AM, Billingsley KG, Baxter NN, </w:t>
      </w:r>
      <w:r>
        <w:t>et al</w:t>
      </w:r>
      <w:r w:rsidRPr="009B5126">
        <w:t xml:space="preserve">. 2004. Racial disparities in rectal cancer treatment: a population-based analysis. </w:t>
      </w:r>
      <w:r w:rsidRPr="009B5126">
        <w:rPr>
          <w:i/>
        </w:rPr>
        <w:t>Archives of Surgery</w:t>
      </w:r>
      <w:r w:rsidRPr="00486F1B">
        <w:t xml:space="preserve"> 139(</w:t>
      </w:r>
      <w:r w:rsidRPr="009B5126">
        <w:t>2)</w:t>
      </w:r>
      <w:r w:rsidR="00486F1B">
        <w:t>:</w:t>
      </w:r>
      <w:r w:rsidRPr="009B5126">
        <w:t xml:space="preserve"> 151</w:t>
      </w:r>
      <w:r>
        <w:t>–</w:t>
      </w:r>
      <w:r w:rsidRPr="009B5126">
        <w:t>55. DOI:</w:t>
      </w:r>
      <w:r>
        <w:t xml:space="preserve"> </w:t>
      </w:r>
      <w:r w:rsidRPr="009B5126">
        <w:t>10.1001/archsurg.139.2.151</w:t>
      </w:r>
      <w:bookmarkEnd w:id="159"/>
      <w:r>
        <w:t>.</w:t>
      </w:r>
    </w:p>
    <w:p w14:paraId="3D61A0DA" w14:textId="77777777" w:rsidR="00A55358" w:rsidRPr="009B5126" w:rsidRDefault="00A55358" w:rsidP="00486F1B">
      <w:pPr>
        <w:pStyle w:val="References"/>
      </w:pPr>
      <w:bookmarkStart w:id="160" w:name="_ENREF_12"/>
      <w:r w:rsidRPr="009B5126">
        <w:t xml:space="preserve">Morris E, Quirke P, Thomas JD, </w:t>
      </w:r>
      <w:r>
        <w:t>et al</w:t>
      </w:r>
      <w:r w:rsidRPr="009B5126">
        <w:t xml:space="preserve">. 2008. Unacceptable variation in abdominoperineal excision rates for rectal cancer: time to intervene? </w:t>
      </w:r>
      <w:r w:rsidRPr="009B5126">
        <w:rPr>
          <w:i/>
        </w:rPr>
        <w:t>Gut</w:t>
      </w:r>
      <w:r w:rsidRPr="00486F1B">
        <w:t xml:space="preserve"> 57</w:t>
      </w:r>
      <w:r w:rsidRPr="009B5126">
        <w:t>(12)</w:t>
      </w:r>
      <w:r w:rsidR="00486F1B">
        <w:t>:</w:t>
      </w:r>
      <w:r w:rsidRPr="009B5126">
        <w:t xml:space="preserve"> 1</w:t>
      </w:r>
      <w:r>
        <w:t>,</w:t>
      </w:r>
      <w:r w:rsidRPr="009B5126">
        <w:t>690</w:t>
      </w:r>
      <w:r>
        <w:t>–</w:t>
      </w:r>
      <w:r w:rsidRPr="009B5126">
        <w:t>97. DOI:</w:t>
      </w:r>
      <w:r>
        <w:t xml:space="preserve"> </w:t>
      </w:r>
      <w:r w:rsidRPr="009B5126">
        <w:t>10.1136/gut.2007.137877</w:t>
      </w:r>
      <w:bookmarkEnd w:id="160"/>
      <w:r>
        <w:t>.</w:t>
      </w:r>
    </w:p>
    <w:p w14:paraId="6564A39C" w14:textId="77777777" w:rsidR="00A55358" w:rsidRPr="009B5126" w:rsidRDefault="00A55358" w:rsidP="00486F1B">
      <w:pPr>
        <w:pStyle w:val="References"/>
      </w:pPr>
      <w:bookmarkStart w:id="161" w:name="_ENREF_13"/>
      <w:r w:rsidRPr="009B5126">
        <w:t xml:space="preserve">Ptok H, Marusch F, Kuhn R, </w:t>
      </w:r>
      <w:r>
        <w:t>et al</w:t>
      </w:r>
      <w:r w:rsidRPr="009B5126">
        <w:t xml:space="preserve">. 2007. Influence of hospital volume on the frequency of abdominoperineal resection and long-term oncological outcomes in low rectal cancer. </w:t>
      </w:r>
      <w:r w:rsidRPr="009B5126">
        <w:rPr>
          <w:i/>
        </w:rPr>
        <w:t>Eur</w:t>
      </w:r>
      <w:r w:rsidR="00486F1B">
        <w:rPr>
          <w:i/>
        </w:rPr>
        <w:t> </w:t>
      </w:r>
      <w:r w:rsidRPr="009B5126">
        <w:rPr>
          <w:i/>
        </w:rPr>
        <w:t>J</w:t>
      </w:r>
      <w:r w:rsidR="00486F1B">
        <w:rPr>
          <w:i/>
        </w:rPr>
        <w:t> </w:t>
      </w:r>
      <w:r w:rsidRPr="009B5126">
        <w:rPr>
          <w:i/>
        </w:rPr>
        <w:t>Surg Oncol</w:t>
      </w:r>
      <w:r w:rsidRPr="00486F1B">
        <w:t xml:space="preserve"> 33(</w:t>
      </w:r>
      <w:r w:rsidRPr="009B5126">
        <w:t>7)</w:t>
      </w:r>
      <w:r w:rsidR="00486F1B">
        <w:t>:</w:t>
      </w:r>
      <w:r w:rsidRPr="009B5126">
        <w:t xml:space="preserve"> 854</w:t>
      </w:r>
      <w:r>
        <w:t>–</w:t>
      </w:r>
      <w:r w:rsidRPr="009B5126">
        <w:t>61. DOI:</w:t>
      </w:r>
      <w:r>
        <w:t xml:space="preserve"> </w:t>
      </w:r>
      <w:r w:rsidRPr="009B5126">
        <w:t>10.1016/j.ejso.2006.12.020</w:t>
      </w:r>
      <w:bookmarkEnd w:id="161"/>
      <w:r>
        <w:t>.</w:t>
      </w:r>
    </w:p>
    <w:p w14:paraId="60E57E66" w14:textId="77777777" w:rsidR="003347DA" w:rsidRDefault="00A55358" w:rsidP="00486F1B">
      <w:pPr>
        <w:pStyle w:val="References"/>
      </w:pPr>
      <w:bookmarkStart w:id="162" w:name="_ENREF_14"/>
      <w:r w:rsidRPr="009B5126">
        <w:t xml:space="preserve">Sharples KJ, Firth MJ, Hinder VA, </w:t>
      </w:r>
      <w:r>
        <w:t>et al</w:t>
      </w:r>
      <w:r w:rsidRPr="009B5126">
        <w:t xml:space="preserve">. 2018. The New Zealand PIPER Project: colorectal cancer survival according to rurality, ethnicity and socioeconomic deprivation-results from a retrospective cohort study. </w:t>
      </w:r>
      <w:r w:rsidRPr="009B5126">
        <w:rPr>
          <w:i/>
        </w:rPr>
        <w:t>NZ</w:t>
      </w:r>
      <w:r>
        <w:rPr>
          <w:i/>
        </w:rPr>
        <w:t xml:space="preserve"> </w:t>
      </w:r>
      <w:r w:rsidRPr="009B5126">
        <w:rPr>
          <w:i/>
        </w:rPr>
        <w:t>Med J</w:t>
      </w:r>
      <w:r w:rsidRPr="00486F1B">
        <w:t xml:space="preserve"> 131(</w:t>
      </w:r>
      <w:r w:rsidRPr="009B5126">
        <w:t>1</w:t>
      </w:r>
      <w:r>
        <w:t>,</w:t>
      </w:r>
      <w:r w:rsidRPr="009B5126">
        <w:t>476)</w:t>
      </w:r>
      <w:r w:rsidR="00486F1B">
        <w:t>:</w:t>
      </w:r>
      <w:r w:rsidRPr="009B5126">
        <w:t xml:space="preserve"> 24</w:t>
      </w:r>
      <w:r>
        <w:t>–</w:t>
      </w:r>
      <w:r w:rsidRPr="009B5126">
        <w:t>39.</w:t>
      </w:r>
      <w:bookmarkEnd w:id="162"/>
    </w:p>
    <w:p w14:paraId="5F2EEA04" w14:textId="77777777" w:rsidR="00A55358" w:rsidRPr="00001D28" w:rsidRDefault="00A55358" w:rsidP="00486F1B">
      <w:pPr>
        <w:pStyle w:val="References"/>
      </w:pPr>
      <w:r>
        <w:t xml:space="preserve">Te Aho o Te Kahu. 2020a. </w:t>
      </w:r>
      <w:r>
        <w:rPr>
          <w:i/>
          <w:iCs/>
        </w:rPr>
        <w:t xml:space="preserve">Bowel Cancer Quality Improvement Plan, 2020. </w:t>
      </w:r>
      <w:r>
        <w:t>Wellington: Te</w:t>
      </w:r>
      <w:r w:rsidR="00486F1B">
        <w:t> </w:t>
      </w:r>
      <w:r>
        <w:t xml:space="preserve">Aho o Te Kahu, Cancer Control Agency. URL: </w:t>
      </w:r>
      <w:hyperlink r:id="rId49" w:history="1">
        <w:r w:rsidR="00486F1B" w:rsidRPr="00486F1B">
          <w:rPr>
            <w:rStyle w:val="Hyperlink"/>
          </w:rPr>
          <w:t>https://teaho.govt.nz/static/reports/bowel-cancer-quality-improvement-plan-2Nov2020.pdf</w:t>
        </w:r>
      </w:hyperlink>
      <w:r>
        <w:t xml:space="preserve"> (accessed 13 December 2021).</w:t>
      </w:r>
    </w:p>
    <w:p w14:paraId="25D488ED" w14:textId="77777777" w:rsidR="00A55358" w:rsidRPr="009B5126" w:rsidRDefault="00A55358" w:rsidP="00486F1B">
      <w:pPr>
        <w:pStyle w:val="References"/>
      </w:pPr>
      <w:bookmarkStart w:id="163" w:name="_ENREF_15"/>
      <w:r w:rsidRPr="009B5126">
        <w:t>Te Aho o Te Kahu. 2020</w:t>
      </w:r>
      <w:r>
        <w:t>b</w:t>
      </w:r>
      <w:r w:rsidRPr="009B5126">
        <w:t xml:space="preserve">. </w:t>
      </w:r>
      <w:r w:rsidRPr="009B5126">
        <w:rPr>
          <w:i/>
        </w:rPr>
        <w:t>He Pūrongo Mate Pukupuku o Aotearoa 2020</w:t>
      </w:r>
      <w:r>
        <w:rPr>
          <w:i/>
        </w:rPr>
        <w:t>,</w:t>
      </w:r>
      <w:r w:rsidRPr="009B5126">
        <w:rPr>
          <w:i/>
        </w:rPr>
        <w:t xml:space="preserve"> The State of Cancer in New Zealand 2020</w:t>
      </w:r>
      <w:r w:rsidRPr="009B5126">
        <w:t xml:space="preserve">. Wellington: </w:t>
      </w:r>
      <w:bookmarkEnd w:id="163"/>
      <w:r>
        <w:t xml:space="preserve">Te Aho o Te Kahu, Cancer Control Agency. URL: </w:t>
      </w:r>
      <w:hyperlink r:id="rId50" w:history="1">
        <w:r w:rsidR="00486F1B" w:rsidRPr="00486F1B">
          <w:rPr>
            <w:rStyle w:val="Hyperlink"/>
          </w:rPr>
          <w:t>https://teaho.govt.nz/static/reports/state-of-cancer-in-new-zealand-2020.pdf</w:t>
        </w:r>
      </w:hyperlink>
      <w:r>
        <w:t xml:space="preserve"> (accessed 10 December 2021).</w:t>
      </w:r>
    </w:p>
    <w:p w14:paraId="6595AE08" w14:textId="77777777" w:rsidR="00A55358" w:rsidRPr="00345A35" w:rsidRDefault="00A55358" w:rsidP="00486F1B">
      <w:pPr>
        <w:pStyle w:val="References"/>
        <w:rPr>
          <w:rFonts w:eastAsia="Arial"/>
        </w:rPr>
      </w:pPr>
      <w:r w:rsidRPr="00345A35">
        <w:rPr>
          <w:rFonts w:eastAsia="Arial"/>
        </w:rPr>
        <w:fldChar w:fldCharType="end"/>
      </w:r>
      <w:r w:rsidRPr="00345A35">
        <w:rPr>
          <w:rFonts w:eastAsia="Arial"/>
        </w:rPr>
        <w:fldChar w:fldCharType="end"/>
      </w:r>
    </w:p>
    <w:p w14:paraId="3A42631D" w14:textId="77777777" w:rsidR="00A55358" w:rsidRPr="00887345" w:rsidRDefault="00A55358" w:rsidP="005743D2">
      <w:pPr>
        <w:pStyle w:val="Heading2"/>
        <w:keepNext w:val="0"/>
        <w:pageBreakBefore/>
        <w:numPr>
          <w:ilvl w:val="0"/>
          <w:numId w:val="0"/>
        </w:numPr>
        <w:spacing w:before="0"/>
      </w:pPr>
      <w:bookmarkStart w:id="164" w:name="_Toc78445754"/>
      <w:bookmarkStart w:id="165" w:name="_Toc93485790"/>
      <w:bookmarkStart w:id="166" w:name="_Toc99981552"/>
      <w:r>
        <w:lastRenderedPageBreak/>
        <w:t xml:space="preserve">Appendix C: </w:t>
      </w:r>
      <w:r w:rsidRPr="00887345">
        <w:t>Working group members</w:t>
      </w:r>
      <w:bookmarkEnd w:id="164"/>
      <w:bookmarkEnd w:id="165"/>
      <w:bookmarkEnd w:id="166"/>
    </w:p>
    <w:p w14:paraId="1FE13331" w14:textId="77777777" w:rsidR="00A55358" w:rsidRPr="00230B16" w:rsidRDefault="00A55358" w:rsidP="00D000DA">
      <w:r w:rsidRPr="00230B16">
        <w:t>The current NBCWG members are:</w:t>
      </w:r>
    </w:p>
    <w:p w14:paraId="1D75A89C" w14:textId="77777777" w:rsidR="00A55358" w:rsidRPr="00230B16" w:rsidRDefault="00A55358" w:rsidP="00D000DA">
      <w:pPr>
        <w:pStyle w:val="Bullet"/>
      </w:pPr>
      <w:r w:rsidRPr="00230B16">
        <w:t>Ian Bissett (chair), colorectal surgeon, Auckland District Health Board/The University of Auckland</w:t>
      </w:r>
    </w:p>
    <w:p w14:paraId="45D218ED" w14:textId="77777777" w:rsidR="00A55358" w:rsidRPr="00230B16" w:rsidRDefault="00A55358" w:rsidP="00D000DA">
      <w:pPr>
        <w:pStyle w:val="Bullet"/>
      </w:pPr>
      <w:r w:rsidRPr="00230B16">
        <w:t>Anne Cleland,</w:t>
      </w:r>
      <w:r w:rsidRPr="00230B16">
        <w:rPr>
          <w:color w:val="000000"/>
          <w:lang w:eastAsia="en-NZ"/>
        </w:rPr>
        <w:t xml:space="preserve"> clinical nurse specialist, MidCentral District Health Board</w:t>
      </w:r>
    </w:p>
    <w:p w14:paraId="2813150A" w14:textId="77777777" w:rsidR="00A55358" w:rsidRPr="00230B16" w:rsidRDefault="00A55358" w:rsidP="00D000DA">
      <w:pPr>
        <w:pStyle w:val="Bullet"/>
      </w:pPr>
      <w:r w:rsidRPr="00230B16">
        <w:t>Ben Lawrence,</w:t>
      </w:r>
      <w:r w:rsidRPr="00230B16">
        <w:rPr>
          <w:lang w:eastAsia="en-NZ"/>
        </w:rPr>
        <w:t xml:space="preserve"> medical oncologist, Auckland </w:t>
      </w:r>
      <w:r w:rsidRPr="00230B16">
        <w:rPr>
          <w:color w:val="000000"/>
          <w:lang w:eastAsia="en-NZ"/>
        </w:rPr>
        <w:t>District Health Board</w:t>
      </w:r>
    </w:p>
    <w:p w14:paraId="7F1AEB68" w14:textId="77777777" w:rsidR="00A55358" w:rsidRPr="00230B16" w:rsidRDefault="00A55358" w:rsidP="00D000DA">
      <w:pPr>
        <w:pStyle w:val="Bullet"/>
      </w:pPr>
      <w:r w:rsidRPr="00230B16">
        <w:t>David Vernon,</w:t>
      </w:r>
      <w:r w:rsidRPr="00230B16">
        <w:rPr>
          <w:color w:val="000000"/>
          <w:lang w:eastAsia="en-NZ"/>
        </w:rPr>
        <w:t xml:space="preserve"> </w:t>
      </w:r>
      <w:r w:rsidRPr="00230B16">
        <w:t xml:space="preserve">general and colorectal surgeon, </w:t>
      </w:r>
      <w:r w:rsidRPr="00230B16">
        <w:rPr>
          <w:color w:val="000000"/>
          <w:lang w:eastAsia="en-NZ"/>
        </w:rPr>
        <w:t>Lakes District Health Board</w:t>
      </w:r>
    </w:p>
    <w:p w14:paraId="46C5FFA0" w14:textId="77777777" w:rsidR="00A55358" w:rsidRPr="00230B16" w:rsidRDefault="00A55358" w:rsidP="00D000DA">
      <w:pPr>
        <w:pStyle w:val="Bullet"/>
      </w:pPr>
      <w:r w:rsidRPr="00230B16">
        <w:t>Denise Robbins,</w:t>
      </w:r>
      <w:r w:rsidRPr="00230B16">
        <w:rPr>
          <w:lang w:eastAsia="en-NZ"/>
        </w:rPr>
        <w:t xml:space="preserve"> consumer representative</w:t>
      </w:r>
    </w:p>
    <w:p w14:paraId="34EC66EE" w14:textId="77777777" w:rsidR="00A55358" w:rsidRPr="00230B16" w:rsidRDefault="00A55358" w:rsidP="00D000DA">
      <w:pPr>
        <w:pStyle w:val="Bullet"/>
      </w:pPr>
      <w:r w:rsidRPr="00230B16">
        <w:t>Iain Ward,</w:t>
      </w:r>
      <w:r w:rsidRPr="00230B16">
        <w:rPr>
          <w:color w:val="000000"/>
          <w:lang w:eastAsia="en-NZ"/>
        </w:rPr>
        <w:t xml:space="preserve"> radiation oncologist, Canterbury District Health Board</w:t>
      </w:r>
    </w:p>
    <w:p w14:paraId="6C358F13" w14:textId="77777777" w:rsidR="00A55358" w:rsidRPr="00230B16" w:rsidRDefault="00A55358" w:rsidP="00D000DA">
      <w:pPr>
        <w:pStyle w:val="Bullet"/>
      </w:pPr>
      <w:r w:rsidRPr="00230B16">
        <w:t>Janet Hayward, general practitioner, Nelson</w:t>
      </w:r>
    </w:p>
    <w:p w14:paraId="5DBECB34" w14:textId="77777777" w:rsidR="00A55358" w:rsidRPr="00230B16" w:rsidRDefault="00A55358" w:rsidP="00D000DA">
      <w:pPr>
        <w:pStyle w:val="Bullet"/>
      </w:pPr>
      <w:r w:rsidRPr="00230B16">
        <w:t>John McMenamin,</w:t>
      </w:r>
      <w:r w:rsidRPr="00230B16">
        <w:rPr>
          <w:color w:val="000000"/>
          <w:lang w:eastAsia="en-NZ"/>
        </w:rPr>
        <w:t xml:space="preserve"> </w:t>
      </w:r>
      <w:r w:rsidRPr="00230B16">
        <w:t>general practitioner, Whanganui</w:t>
      </w:r>
    </w:p>
    <w:p w14:paraId="7B867B1B" w14:textId="77777777" w:rsidR="00A55358" w:rsidRPr="00230B16" w:rsidRDefault="00A55358" w:rsidP="00D000DA">
      <w:pPr>
        <w:pStyle w:val="Bullet"/>
      </w:pPr>
      <w:r w:rsidRPr="00230B16">
        <w:t>Justin Hegarty</w:t>
      </w:r>
      <w:r w:rsidRPr="00230B16">
        <w:rPr>
          <w:lang w:eastAsia="en-NZ"/>
        </w:rPr>
        <w:t>, radiologist, Pacific Radiology</w:t>
      </w:r>
    </w:p>
    <w:p w14:paraId="712DA641" w14:textId="77777777" w:rsidR="00A55358" w:rsidRPr="00230B16" w:rsidRDefault="00A55358" w:rsidP="00D000DA">
      <w:pPr>
        <w:pStyle w:val="Bullet"/>
      </w:pPr>
      <w:r w:rsidRPr="00230B16">
        <w:t>Marianne Lill</w:t>
      </w:r>
      <w:r w:rsidRPr="00230B16">
        <w:rPr>
          <w:color w:val="000000"/>
          <w:lang w:eastAsia="en-NZ"/>
        </w:rPr>
        <w:t xml:space="preserve">, general surgeon, </w:t>
      </w:r>
      <w:r w:rsidRPr="00230B16">
        <w:rPr>
          <w:rFonts w:cstheme="minorHAnsi"/>
          <w:lang w:eastAsia="en-NZ"/>
        </w:rPr>
        <w:t>Whanganui DHB</w:t>
      </w:r>
    </w:p>
    <w:p w14:paraId="7F4FF7BB" w14:textId="77777777" w:rsidR="00A55358" w:rsidRPr="00230B16" w:rsidRDefault="00A55358" w:rsidP="00D000DA">
      <w:pPr>
        <w:pStyle w:val="Bullet"/>
      </w:pPr>
      <w:r w:rsidRPr="00230B16">
        <w:t>Masato Yozu,</w:t>
      </w:r>
      <w:r w:rsidRPr="00230B16">
        <w:rPr>
          <w:lang w:eastAsia="en-NZ"/>
        </w:rPr>
        <w:t xml:space="preserve"> pathologist, Counties Manukau </w:t>
      </w:r>
      <w:r w:rsidRPr="00230B16">
        <w:rPr>
          <w:color w:val="000000"/>
          <w:lang w:eastAsia="en-NZ"/>
        </w:rPr>
        <w:t>District Health Board</w:t>
      </w:r>
    </w:p>
    <w:p w14:paraId="39DFC555" w14:textId="77777777" w:rsidR="00A55358" w:rsidRPr="00230B16" w:rsidRDefault="00A55358" w:rsidP="00D000DA">
      <w:pPr>
        <w:pStyle w:val="Bullet"/>
      </w:pPr>
      <w:r w:rsidRPr="00230B16">
        <w:t>Nina Scott</w:t>
      </w:r>
      <w:r w:rsidRPr="00230B16">
        <w:rPr>
          <w:color w:val="000000"/>
          <w:lang w:eastAsia="en-NZ"/>
        </w:rPr>
        <w:t xml:space="preserve"> </w:t>
      </w:r>
      <w:r w:rsidRPr="00230B16">
        <w:t xml:space="preserve">(Ngāti Whatua), public health physician, </w:t>
      </w:r>
      <w:r w:rsidRPr="00230B16">
        <w:rPr>
          <w:color w:val="000000"/>
          <w:lang w:eastAsia="en-NZ"/>
        </w:rPr>
        <w:t>Waikato District Health Board</w:t>
      </w:r>
    </w:p>
    <w:p w14:paraId="58A22638" w14:textId="77777777" w:rsidR="00A55358" w:rsidRPr="00230B16" w:rsidRDefault="00A55358" w:rsidP="00D000DA">
      <w:pPr>
        <w:pStyle w:val="Bullet"/>
      </w:pPr>
      <w:r w:rsidRPr="00230B16">
        <w:t>Ralph Van Dalen</w:t>
      </w:r>
      <w:r w:rsidRPr="00230B16">
        <w:rPr>
          <w:lang w:eastAsia="en-NZ"/>
        </w:rPr>
        <w:t xml:space="preserve">, </w:t>
      </w:r>
      <w:r w:rsidRPr="00230B16">
        <w:t>general surgeon</w:t>
      </w:r>
      <w:r w:rsidRPr="00230B16">
        <w:rPr>
          <w:lang w:eastAsia="en-NZ"/>
        </w:rPr>
        <w:t xml:space="preserve">, Waikato </w:t>
      </w:r>
      <w:r w:rsidRPr="00230B16">
        <w:rPr>
          <w:color w:val="000000"/>
          <w:lang w:eastAsia="en-NZ"/>
        </w:rPr>
        <w:t>District Health Board</w:t>
      </w:r>
    </w:p>
    <w:p w14:paraId="5FA1121A" w14:textId="77777777" w:rsidR="00A55358" w:rsidRPr="00230B16" w:rsidRDefault="00A55358" w:rsidP="00D000DA">
      <w:pPr>
        <w:pStyle w:val="Bullet"/>
      </w:pPr>
      <w:r w:rsidRPr="00230B16">
        <w:t>Siraj Rajaratnam</w:t>
      </w:r>
      <w:r w:rsidRPr="00230B16">
        <w:rPr>
          <w:color w:val="000000"/>
          <w:lang w:eastAsia="en-NZ"/>
        </w:rPr>
        <w:t xml:space="preserve">, general and colorectal surgeon and endoscopist, </w:t>
      </w:r>
      <w:r w:rsidR="00124AD2">
        <w:rPr>
          <w:color w:val="000000"/>
          <w:lang w:eastAsia="en-NZ"/>
        </w:rPr>
        <w:t xml:space="preserve">Waitematā </w:t>
      </w:r>
      <w:r w:rsidRPr="00230B16">
        <w:rPr>
          <w:color w:val="000000"/>
          <w:lang w:eastAsia="en-NZ"/>
        </w:rPr>
        <w:t>District Health Board</w:t>
      </w:r>
    </w:p>
    <w:p w14:paraId="41404E88" w14:textId="77777777" w:rsidR="00A55358" w:rsidRPr="00230B16" w:rsidRDefault="00A55358" w:rsidP="00D000DA">
      <w:pPr>
        <w:pStyle w:val="Bullet"/>
      </w:pPr>
      <w:r w:rsidRPr="00230B16">
        <w:t>Susan Parry,</w:t>
      </w:r>
      <w:r w:rsidRPr="00230B16">
        <w:rPr>
          <w:lang w:eastAsia="en-NZ"/>
        </w:rPr>
        <w:t xml:space="preserve"> </w:t>
      </w:r>
      <w:r w:rsidRPr="00230B16">
        <w:t>gastroenterologist, Auckland District Health Board and clinical lead, National Bowel Screening Programme, Ministry of Health</w:t>
      </w:r>
    </w:p>
    <w:p w14:paraId="5B117E23" w14:textId="77777777" w:rsidR="00A55358" w:rsidRPr="00230B16" w:rsidRDefault="00A55358" w:rsidP="00D000DA">
      <w:pPr>
        <w:pStyle w:val="Bullet"/>
      </w:pPr>
      <w:r w:rsidRPr="00230B16">
        <w:t>Teresa Chalmers-Watson,</w:t>
      </w:r>
      <w:r w:rsidRPr="00230B16">
        <w:rPr>
          <w:color w:val="000000"/>
          <w:lang w:eastAsia="en-NZ"/>
        </w:rPr>
        <w:t xml:space="preserve"> gastroenterologist, Canterbury District Health Board</w:t>
      </w:r>
      <w:r w:rsidR="00D000DA">
        <w:rPr>
          <w:color w:val="000000"/>
          <w:lang w:eastAsia="en-NZ"/>
        </w:rPr>
        <w:t>.</w:t>
      </w:r>
    </w:p>
    <w:p w14:paraId="4920F089" w14:textId="77777777" w:rsidR="00A55358" w:rsidRPr="00230B16" w:rsidRDefault="00A55358" w:rsidP="00D000DA"/>
    <w:p w14:paraId="0FB8A039" w14:textId="77777777" w:rsidR="00A55358" w:rsidRPr="00230B16" w:rsidRDefault="00A55358" w:rsidP="00D000DA">
      <w:r w:rsidRPr="00230B16">
        <w:t>Others that contributed to this report are:</w:t>
      </w:r>
    </w:p>
    <w:p w14:paraId="38E76620" w14:textId="77777777" w:rsidR="00A55358" w:rsidRPr="00230B16" w:rsidRDefault="00A55358" w:rsidP="00D000DA">
      <w:pPr>
        <w:pStyle w:val="Bullet"/>
      </w:pPr>
      <w:r w:rsidRPr="00230B16">
        <w:t>Chris Harmston, general and colorectal surgeon, Northland District Health Board</w:t>
      </w:r>
    </w:p>
    <w:p w14:paraId="448FD2F0" w14:textId="77777777" w:rsidR="002C31B0" w:rsidRDefault="002C31B0" w:rsidP="002C31B0">
      <w:pPr>
        <w:pStyle w:val="Bullet"/>
        <w:tabs>
          <w:tab w:val="num" w:pos="284"/>
        </w:tabs>
      </w:pPr>
      <w:r w:rsidRPr="00230B16">
        <w:t xml:space="preserve">Sarah Derrett, </w:t>
      </w:r>
      <w:r>
        <w:t>consumer</w:t>
      </w:r>
      <w:r w:rsidRPr="00A41402">
        <w:t>, Bowel Cancer New Zealand</w:t>
      </w:r>
    </w:p>
    <w:p w14:paraId="2045B50A" w14:textId="0B0542C0" w:rsidR="00A55358" w:rsidRPr="00230B16" w:rsidRDefault="00DA43F3" w:rsidP="002C31B0">
      <w:pPr>
        <w:pStyle w:val="Bullet"/>
        <w:tabs>
          <w:tab w:val="num" w:pos="284"/>
        </w:tabs>
      </w:pPr>
      <w:r>
        <w:t xml:space="preserve">James Stanley, </w:t>
      </w:r>
      <w:r w:rsidR="0018164F" w:rsidRPr="0018164F">
        <w:t>Biostatistician, Research Associate Professor</w:t>
      </w:r>
      <w:r w:rsidR="00123BD0">
        <w:t xml:space="preserve">, </w:t>
      </w:r>
      <w:r w:rsidR="00123BD0" w:rsidRPr="00123BD0">
        <w:t>University of Otago, Wellington</w:t>
      </w:r>
      <w:r w:rsidR="002C31B0">
        <w:t>.</w:t>
      </w:r>
    </w:p>
    <w:p w14:paraId="108A66F4" w14:textId="77777777" w:rsidR="00835843" w:rsidRDefault="00835843" w:rsidP="00D000DA">
      <w:pPr>
        <w:rPr>
          <w:lang w:eastAsia="en-US"/>
        </w:rPr>
      </w:pPr>
    </w:p>
    <w:sectPr w:rsidR="00835843" w:rsidSect="002B7BEC">
      <w:footerReference w:type="even" r:id="rId51"/>
      <w:footerReference w:type="default" r:id="rId52"/>
      <w:pgSz w:w="11907" w:h="16834" w:code="9"/>
      <w:pgMar w:top="1418" w:right="1701" w:bottom="1134" w:left="1843" w:header="284" w:footer="425" w:gutter="284"/>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3F9C1" w14:textId="77777777" w:rsidR="00BF5218" w:rsidRDefault="00BF5218">
      <w:r>
        <w:separator/>
      </w:r>
    </w:p>
    <w:p w14:paraId="59712F2E" w14:textId="77777777" w:rsidR="00BF5218" w:rsidRDefault="00BF5218"/>
  </w:endnote>
  <w:endnote w:type="continuationSeparator" w:id="0">
    <w:p w14:paraId="39569854" w14:textId="77777777" w:rsidR="00BF5218" w:rsidRDefault="00BF5218">
      <w:r>
        <w:continuationSeparator/>
      </w:r>
    </w:p>
    <w:p w14:paraId="4A1EA5CF" w14:textId="77777777" w:rsidR="00BF5218" w:rsidRDefault="00BF52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äori">
    <w:altName w:val="Arial"/>
    <w:panose1 w:val="00000000000000000000"/>
    <w:charset w:val="00"/>
    <w:family w:val="swiss"/>
    <w:notTrueType/>
    <w:pitch w:val="variable"/>
    <w:sig w:usb0="00000003" w:usb1="00000000" w:usb2="00000000" w:usb3="00000000" w:csb0="00000001" w:csb1="00000000"/>
  </w:font>
  <w:font w:name="Fira Sans">
    <w:charset w:val="00"/>
    <w:family w:val="swiss"/>
    <w:pitch w:val="variable"/>
    <w:sig w:usb0="600002FF" w:usb1="00000001" w:usb2="00000000" w:usb3="00000000" w:csb0="0000019F" w:csb1="00000000"/>
  </w:font>
  <w:font w:name="Montserrat">
    <w:altName w:val="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Fira Sans SemiBold">
    <w:charset w:val="00"/>
    <w:family w:val="swiss"/>
    <w:pitch w:val="variable"/>
    <w:sig w:usb0="600002FF" w:usb1="00000001"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Light">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C58D8" w14:textId="3C3F7643" w:rsidR="00A36F14" w:rsidRPr="005A79E5" w:rsidRDefault="00A36F14" w:rsidP="00CC6EA4">
    <w:pPr>
      <w:pStyle w:val="Footer"/>
      <w:pBdr>
        <w:bottom w:val="single" w:sz="4" w:space="1" w:color="auto"/>
      </w:pBdr>
      <w:tabs>
        <w:tab w:val="right" w:pos="9639"/>
      </w:tabs>
      <w:rPr>
        <w:sz w:val="2"/>
        <w:szCs w:val="2"/>
      </w:rPr>
    </w:pPr>
    <w:r w:rsidRPr="005718A6">
      <w:t>Released 20</w:t>
    </w:r>
    <w:r>
      <w:t>22</w:t>
    </w:r>
    <w:r w:rsidRPr="005718A6">
      <w:tab/>
    </w:r>
    <w:hyperlink r:id="rId1" w:history="1">
      <w:r w:rsidRPr="00CC6EA4">
        <w:rPr>
          <w:rStyle w:val="Hyperlink"/>
        </w:rPr>
        <w:t>teaho.govt.nz</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777AA" w14:textId="77777777" w:rsidR="00A36F14" w:rsidRDefault="00A36F14" w:rsidP="003D59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21425" w14:textId="77777777" w:rsidR="00A36F14" w:rsidRDefault="00A36F1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7" w:type="dxa"/>
      <w:tblInd w:w="-567" w:type="dxa"/>
      <w:tblLayout w:type="fixed"/>
      <w:tblLook w:val="04A0" w:firstRow="1" w:lastRow="0" w:firstColumn="1" w:lastColumn="0" w:noHBand="0" w:noVBand="1"/>
    </w:tblPr>
    <w:tblGrid>
      <w:gridCol w:w="675"/>
      <w:gridCol w:w="8080"/>
      <w:gridCol w:w="992"/>
    </w:tblGrid>
    <w:tr w:rsidR="00A36F14" w14:paraId="56B0740D" w14:textId="77777777" w:rsidTr="00852C5D">
      <w:trPr>
        <w:cantSplit/>
      </w:trPr>
      <w:tc>
        <w:tcPr>
          <w:tcW w:w="675" w:type="dxa"/>
          <w:vAlign w:val="center"/>
        </w:tcPr>
        <w:p w14:paraId="541C485B" w14:textId="55EBA506" w:rsidR="00A36F14" w:rsidRPr="00064062" w:rsidRDefault="00A36F14" w:rsidP="003347DA">
          <w:pPr>
            <w:pStyle w:val="Footer"/>
            <w:rPr>
              <w:rStyle w:val="PageNumber"/>
              <w:b w:val="0"/>
              <w:bCs/>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835843">
            <w:rPr>
              <w:rStyle w:val="PageNumber"/>
              <w:noProof/>
            </w:rPr>
            <w:t>iv</w:t>
          </w:r>
          <w:r w:rsidRPr="00931466">
            <w:rPr>
              <w:rStyle w:val="PageNumber"/>
            </w:rPr>
            <w:fldChar w:fldCharType="end"/>
          </w:r>
          <w:r>
            <w:rPr>
              <w:rStyle w:val="PageNumber"/>
            </w:rPr>
            <w:t xml:space="preserve"> </w:t>
          </w:r>
        </w:p>
      </w:tc>
      <w:tc>
        <w:tcPr>
          <w:tcW w:w="8080" w:type="dxa"/>
          <w:vAlign w:val="center"/>
        </w:tcPr>
        <w:p w14:paraId="5C10A1C0" w14:textId="669F7927" w:rsidR="00A36F14" w:rsidRDefault="00A36F14" w:rsidP="00064062">
          <w:pPr>
            <w:pStyle w:val="RectoFooter"/>
            <w:ind w:left="-108"/>
            <w:jc w:val="left"/>
          </w:pPr>
          <w:r>
            <w:t>Bowel Cancer Quality Improvement Monitoring Report Update:</w:t>
          </w:r>
          <w:r>
            <w:br/>
            <w:t>Updated using 2017–2019 data</w:t>
          </w:r>
        </w:p>
      </w:tc>
      <w:tc>
        <w:tcPr>
          <w:tcW w:w="992" w:type="dxa"/>
          <w:vAlign w:val="center"/>
        </w:tcPr>
        <w:p w14:paraId="051A22AA" w14:textId="77777777" w:rsidR="00A36F14" w:rsidRDefault="00A36F14" w:rsidP="003347DA">
          <w:pPr>
            <w:pStyle w:val="RectoFooter"/>
            <w:ind w:left="-108"/>
          </w:pPr>
          <w:r>
            <w:rPr>
              <w:noProof/>
              <w:lang w:eastAsia="en-NZ"/>
            </w:rPr>
            <w:drawing>
              <wp:inline distT="0" distB="0" distL="0" distR="0" wp14:anchorId="4EBE654F" wp14:editId="38F204D3">
                <wp:extent cx="373711" cy="414082"/>
                <wp:effectExtent l="0" t="0" r="7620" b="5080"/>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4A60FB93" w14:textId="77777777" w:rsidR="00A36F14" w:rsidRPr="00571223" w:rsidRDefault="00A36F14" w:rsidP="00571223">
    <w:pPr>
      <w:pStyle w:val="Verso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A36F14" w14:paraId="0E5FB583" w14:textId="77777777" w:rsidTr="00B13C0B">
      <w:trPr>
        <w:cantSplit/>
      </w:trPr>
      <w:tc>
        <w:tcPr>
          <w:tcW w:w="709" w:type="dxa"/>
          <w:vAlign w:val="center"/>
        </w:tcPr>
        <w:p w14:paraId="6B6A8BDD" w14:textId="77777777" w:rsidR="00A36F14" w:rsidRDefault="00A36F14" w:rsidP="00120C4C">
          <w:pPr>
            <w:pStyle w:val="RectoFooter"/>
            <w:spacing w:before="120"/>
            <w:jc w:val="left"/>
          </w:pPr>
          <w:r>
            <w:rPr>
              <w:noProof/>
              <w:lang w:eastAsia="en-NZ"/>
            </w:rPr>
            <w:drawing>
              <wp:inline distT="0" distB="0" distL="0" distR="0" wp14:anchorId="5B170A83" wp14:editId="37AFF58F">
                <wp:extent cx="373711" cy="414082"/>
                <wp:effectExtent l="0" t="0" r="7620" b="5080"/>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71847C37" w14:textId="77777777" w:rsidR="00A36F14" w:rsidRDefault="00A36F14" w:rsidP="00A84E5D">
          <w:pPr>
            <w:pStyle w:val="RectoFooter"/>
            <w:spacing w:before="120"/>
            <w:jc w:val="left"/>
          </w:pPr>
          <w:r>
            <w:t>Bowel Cancer Quality Improvement Monitoring Report Update:</w:t>
          </w:r>
          <w:r>
            <w:br/>
            <w:t>Updated using 2017–2019 data</w:t>
          </w:r>
        </w:p>
      </w:tc>
      <w:tc>
        <w:tcPr>
          <w:tcW w:w="709" w:type="dxa"/>
          <w:vAlign w:val="center"/>
        </w:tcPr>
        <w:p w14:paraId="029E4F95" w14:textId="77777777" w:rsidR="00A36F14" w:rsidRPr="00931466" w:rsidRDefault="00A36F14"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835843">
            <w:rPr>
              <w:rStyle w:val="PageNumber"/>
              <w:noProof/>
            </w:rPr>
            <w:t>iii</w:t>
          </w:r>
          <w:r w:rsidRPr="00931466">
            <w:rPr>
              <w:rStyle w:val="PageNumber"/>
            </w:rPr>
            <w:fldChar w:fldCharType="end"/>
          </w:r>
        </w:p>
      </w:tc>
    </w:tr>
  </w:tbl>
  <w:p w14:paraId="08C326C8" w14:textId="77777777" w:rsidR="00A36F14" w:rsidRPr="00581EB8" w:rsidRDefault="00A36F14" w:rsidP="00581EB8">
    <w:pPr>
      <w:pStyle w:val="Foote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32324" w14:textId="77777777" w:rsidR="00A36F14" w:rsidRPr="00571223" w:rsidRDefault="00A36F14" w:rsidP="00571223">
    <w:pPr>
      <w:pStyle w:val="VersoFoote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7" w:type="dxa"/>
      <w:tblInd w:w="-567" w:type="dxa"/>
      <w:tblLayout w:type="fixed"/>
      <w:tblLook w:val="04A0" w:firstRow="1" w:lastRow="0" w:firstColumn="1" w:lastColumn="0" w:noHBand="0" w:noVBand="1"/>
    </w:tblPr>
    <w:tblGrid>
      <w:gridCol w:w="675"/>
      <w:gridCol w:w="8080"/>
      <w:gridCol w:w="992"/>
    </w:tblGrid>
    <w:tr w:rsidR="00A36F14" w14:paraId="03CA4D13" w14:textId="77777777" w:rsidTr="003347DA">
      <w:trPr>
        <w:cantSplit/>
      </w:trPr>
      <w:tc>
        <w:tcPr>
          <w:tcW w:w="675" w:type="dxa"/>
          <w:vAlign w:val="center"/>
        </w:tcPr>
        <w:p w14:paraId="62B9F31C" w14:textId="77777777" w:rsidR="00A36F14" w:rsidRPr="00931466" w:rsidRDefault="00A36F14" w:rsidP="003347DA">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w:t>
          </w:r>
          <w:r w:rsidRPr="00931466">
            <w:rPr>
              <w:rStyle w:val="PageNumber"/>
            </w:rPr>
            <w:fldChar w:fldCharType="end"/>
          </w:r>
        </w:p>
      </w:tc>
      <w:tc>
        <w:tcPr>
          <w:tcW w:w="8080" w:type="dxa"/>
          <w:vAlign w:val="center"/>
        </w:tcPr>
        <w:p w14:paraId="12B06D2A" w14:textId="77777777" w:rsidR="00A36F14" w:rsidRDefault="00A36F14" w:rsidP="003347DA">
          <w:pPr>
            <w:pStyle w:val="RectoFooter"/>
            <w:ind w:left="-108"/>
          </w:pPr>
          <w:r>
            <w:t>[title]: [subhead]</w:t>
          </w:r>
        </w:p>
      </w:tc>
      <w:tc>
        <w:tcPr>
          <w:tcW w:w="992" w:type="dxa"/>
          <w:vAlign w:val="center"/>
        </w:tcPr>
        <w:p w14:paraId="15589EA1" w14:textId="77777777" w:rsidR="00A36F14" w:rsidRDefault="00A36F14" w:rsidP="003347DA">
          <w:pPr>
            <w:pStyle w:val="RectoFooter"/>
            <w:ind w:left="-108"/>
          </w:pPr>
          <w:r>
            <w:rPr>
              <w:noProof/>
              <w:lang w:eastAsia="en-NZ"/>
            </w:rPr>
            <w:drawing>
              <wp:inline distT="0" distB="0" distL="0" distR="0" wp14:anchorId="47CCBDCD" wp14:editId="295409B1">
                <wp:extent cx="373711" cy="414082"/>
                <wp:effectExtent l="0" t="0" r="7620" b="5080"/>
                <wp:docPr id="4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02FB896E" w14:textId="77777777" w:rsidR="00A36F14" w:rsidRPr="00571223" w:rsidRDefault="00A36F14" w:rsidP="00571223">
    <w:pPr>
      <w:pStyle w:val="VersoFooter"/>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7" w:type="dxa"/>
      <w:tblInd w:w="-567" w:type="dxa"/>
      <w:tblLayout w:type="fixed"/>
      <w:tblLook w:val="04A0" w:firstRow="1" w:lastRow="0" w:firstColumn="1" w:lastColumn="0" w:noHBand="0" w:noVBand="1"/>
    </w:tblPr>
    <w:tblGrid>
      <w:gridCol w:w="675"/>
      <w:gridCol w:w="8222"/>
      <w:gridCol w:w="850"/>
    </w:tblGrid>
    <w:tr w:rsidR="00A36F14" w14:paraId="1551F7F6" w14:textId="77777777" w:rsidTr="00B13C0B">
      <w:trPr>
        <w:cantSplit/>
      </w:trPr>
      <w:tc>
        <w:tcPr>
          <w:tcW w:w="675" w:type="dxa"/>
          <w:vAlign w:val="center"/>
        </w:tcPr>
        <w:p w14:paraId="0A023923" w14:textId="77777777" w:rsidR="00A36F14" w:rsidRPr="00931466" w:rsidRDefault="00A36F14" w:rsidP="00120C4C">
          <w:pPr>
            <w:pStyle w:val="Footer"/>
            <w:spacing w:before="12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835843">
            <w:rPr>
              <w:rStyle w:val="PageNumber"/>
              <w:noProof/>
            </w:rPr>
            <w:t>48</w:t>
          </w:r>
          <w:r w:rsidRPr="00931466">
            <w:rPr>
              <w:rStyle w:val="PageNumber"/>
            </w:rPr>
            <w:fldChar w:fldCharType="end"/>
          </w:r>
        </w:p>
      </w:tc>
      <w:tc>
        <w:tcPr>
          <w:tcW w:w="8222" w:type="dxa"/>
          <w:vAlign w:val="center"/>
        </w:tcPr>
        <w:p w14:paraId="1256A071" w14:textId="77777777" w:rsidR="00A36F14" w:rsidRDefault="00A36F14" w:rsidP="005635BD">
          <w:pPr>
            <w:pStyle w:val="RectoFooter"/>
            <w:spacing w:before="120"/>
            <w:ind w:left="-108"/>
            <w:jc w:val="left"/>
          </w:pPr>
          <w:r>
            <w:t>Bowel Cancer Quality Improvement Monitoring Report Update:</w:t>
          </w:r>
          <w:r>
            <w:br/>
            <w:t>Updated using 2017–2019 data</w:t>
          </w:r>
        </w:p>
      </w:tc>
      <w:tc>
        <w:tcPr>
          <w:tcW w:w="850" w:type="dxa"/>
          <w:vAlign w:val="center"/>
        </w:tcPr>
        <w:p w14:paraId="2055C421" w14:textId="77777777" w:rsidR="00A36F14" w:rsidRDefault="00A36F14" w:rsidP="00120C4C">
          <w:pPr>
            <w:pStyle w:val="RectoFooter"/>
            <w:spacing w:before="120"/>
            <w:ind w:left="-108"/>
          </w:pPr>
          <w:r>
            <w:rPr>
              <w:noProof/>
              <w:lang w:eastAsia="en-NZ"/>
            </w:rPr>
            <w:drawing>
              <wp:inline distT="0" distB="0" distL="0" distR="0" wp14:anchorId="7DF8E5AD" wp14:editId="6445112D">
                <wp:extent cx="373711" cy="414082"/>
                <wp:effectExtent l="0" t="0" r="7620" b="5080"/>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04A26745" w14:textId="77777777" w:rsidR="00A36F14" w:rsidRPr="00571223" w:rsidRDefault="00A36F14" w:rsidP="00571223">
    <w:pPr>
      <w:pStyle w:val="VersoFooter"/>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A36F14" w14:paraId="3E5273BB" w14:textId="77777777" w:rsidTr="00B13C0B">
      <w:trPr>
        <w:cantSplit/>
      </w:trPr>
      <w:tc>
        <w:tcPr>
          <w:tcW w:w="709" w:type="dxa"/>
          <w:vAlign w:val="center"/>
        </w:tcPr>
        <w:p w14:paraId="4213F573" w14:textId="77777777" w:rsidR="00A36F14" w:rsidRDefault="00A36F14" w:rsidP="00120C4C">
          <w:pPr>
            <w:pStyle w:val="RectoFooter"/>
            <w:spacing w:before="120"/>
            <w:jc w:val="left"/>
          </w:pPr>
          <w:r>
            <w:rPr>
              <w:noProof/>
              <w:lang w:eastAsia="en-NZ"/>
            </w:rPr>
            <w:drawing>
              <wp:inline distT="0" distB="0" distL="0" distR="0" wp14:anchorId="43E929F4" wp14:editId="48B0D6DF">
                <wp:extent cx="373711" cy="414082"/>
                <wp:effectExtent l="0" t="0" r="7620" b="5080"/>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12BC2109" w14:textId="77777777" w:rsidR="00A36F14" w:rsidRDefault="00A36F14" w:rsidP="00A84E5D">
          <w:pPr>
            <w:pStyle w:val="RectoFooter"/>
            <w:spacing w:before="120"/>
            <w:jc w:val="left"/>
          </w:pPr>
          <w:r>
            <w:t>Bowel Cancer Quality Improvement Monitoring Report Update:</w:t>
          </w:r>
          <w:r>
            <w:br/>
            <w:t>Updated using 2017–2019 data</w:t>
          </w:r>
        </w:p>
      </w:tc>
      <w:tc>
        <w:tcPr>
          <w:tcW w:w="709" w:type="dxa"/>
          <w:vAlign w:val="center"/>
        </w:tcPr>
        <w:p w14:paraId="564C0B18" w14:textId="77777777" w:rsidR="00A36F14" w:rsidRPr="00931466" w:rsidRDefault="00A36F14"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835843">
            <w:rPr>
              <w:rStyle w:val="PageNumber"/>
              <w:noProof/>
            </w:rPr>
            <w:t>47</w:t>
          </w:r>
          <w:r w:rsidRPr="00931466">
            <w:rPr>
              <w:rStyle w:val="PageNumber"/>
            </w:rPr>
            <w:fldChar w:fldCharType="end"/>
          </w:r>
        </w:p>
      </w:tc>
    </w:tr>
  </w:tbl>
  <w:p w14:paraId="7C2EA8DE" w14:textId="77777777" w:rsidR="00A36F14" w:rsidRPr="00581EB8" w:rsidRDefault="00A36F14" w:rsidP="00581EB8">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39BC7" w14:textId="77777777" w:rsidR="00BF5218" w:rsidRPr="00A26E6B" w:rsidRDefault="00BF5218" w:rsidP="00A26E6B"/>
  </w:footnote>
  <w:footnote w:type="continuationSeparator" w:id="0">
    <w:p w14:paraId="1197AD25" w14:textId="77777777" w:rsidR="00BF5218" w:rsidRDefault="00BF5218">
      <w:r>
        <w:continuationSeparator/>
      </w:r>
    </w:p>
    <w:p w14:paraId="02DA22A3" w14:textId="77777777" w:rsidR="00BF5218" w:rsidRDefault="00BF5218"/>
  </w:footnote>
  <w:footnote w:id="1">
    <w:p w14:paraId="5CA6A48E" w14:textId="77777777" w:rsidR="00A36F14" w:rsidRPr="00A67A08" w:rsidRDefault="00A36F14" w:rsidP="00084B25">
      <w:pPr>
        <w:pStyle w:val="FootnoteText"/>
        <w:rPr>
          <w:lang w:val="mi-NZ"/>
        </w:rPr>
      </w:pPr>
      <w:bookmarkStart w:id="38" w:name="_Hlk90297196"/>
      <w:bookmarkEnd w:id="38"/>
      <w:r w:rsidRPr="00084B25">
        <w:rPr>
          <w:rStyle w:val="FootnoteReference"/>
        </w:rPr>
        <w:footnoteRef/>
      </w:r>
      <w:r>
        <w:tab/>
      </w:r>
      <w:r w:rsidRPr="008B648C">
        <w:t>The PIPER Project (Presentations, Investigations, Pathways, Evaluation, Rx [treatment] project) commenced in 2011 following a joint Ministry of Health and Health Research Council of New Zealand call for a project to examine bowel cancer from presentation through to management and including treatment outcomes in order to better understand the context of this cancer for Aotearoa New Zealand.</w:t>
      </w:r>
    </w:p>
  </w:footnote>
  <w:footnote w:id="2">
    <w:p w14:paraId="0003BFFE" w14:textId="77777777" w:rsidR="00A36F14" w:rsidRDefault="00A36F14" w:rsidP="00084B25">
      <w:pPr>
        <w:pStyle w:val="FootnoteText"/>
      </w:pPr>
      <w:r w:rsidRPr="00084B25">
        <w:rPr>
          <w:rStyle w:val="FootnoteReference"/>
        </w:rPr>
        <w:footnoteRef/>
      </w:r>
      <w:r>
        <w:tab/>
        <w:t>Missing and unknown categories are not included in this NZDep2013 category reporting and therefore the totals at the bottom of the table add up to 8,688, which does not match the total at the beginning of the table (8,690).</w:t>
      </w:r>
    </w:p>
  </w:footnote>
  <w:footnote w:id="3">
    <w:p w14:paraId="74190AE5" w14:textId="41A4B6B2" w:rsidR="00A36F14" w:rsidRDefault="00A36F14" w:rsidP="00A36F14">
      <w:pPr>
        <w:pStyle w:val="FootnoteText"/>
      </w:pPr>
      <w:r w:rsidRPr="00A36F14">
        <w:rPr>
          <w:rStyle w:val="FootnoteReference"/>
        </w:rPr>
        <w:footnoteRef/>
      </w:r>
      <w:r>
        <w:tab/>
      </w:r>
      <w:r w:rsidRPr="00AD7526">
        <w:t>It is possible that Canterbury DHB’s results for this QPI reflect data issues. Te Aho o Te Kahu will follow up with representatives from the DHB regarding this.</w:t>
      </w:r>
    </w:p>
  </w:footnote>
  <w:footnote w:id="4">
    <w:p w14:paraId="2AE93609" w14:textId="77777777" w:rsidR="00A36F14" w:rsidRDefault="00A36F14" w:rsidP="00A36F14">
      <w:pPr>
        <w:pStyle w:val="FootnoteText"/>
      </w:pPr>
      <w:r w:rsidRPr="00A36F14">
        <w:rPr>
          <w:rStyle w:val="FootnoteReference"/>
        </w:rPr>
        <w:footnoteRef/>
      </w:r>
      <w:r>
        <w:tab/>
        <w:t>Bowel cancer screening has been fully in place in the United Kingdom since 2009, thus readers should use caution in comparing their rates with the early stages of Aotearoa New Zealand’s rollout. This is because there can be higher rates of screening detected cancers in the early stages of a screening programme than in later years.</w:t>
      </w:r>
    </w:p>
  </w:footnote>
  <w:footnote w:id="5">
    <w:p w14:paraId="4FCACB0A" w14:textId="77777777" w:rsidR="00A36F14" w:rsidRPr="00856EEE" w:rsidRDefault="00A36F14" w:rsidP="00A55358">
      <w:pPr>
        <w:pStyle w:val="FootnoteText"/>
      </w:pPr>
      <w:r w:rsidRPr="00856EEE">
        <w:rPr>
          <w:rStyle w:val="FootnoteReference"/>
        </w:rPr>
        <w:footnoteRef/>
      </w:r>
      <w:r>
        <w:tab/>
        <w:t>Not all people with rectal cancer have surgery. Some people appear to have had a complete response to their scheduled pre-operative treatment, meaning that there is no detectable residual cancer. They are therefore managed with close observation and, although the number is small, the exact proportion of people with this scenario is unknown at present.</w:t>
      </w:r>
    </w:p>
  </w:footnote>
  <w:footnote w:id="6">
    <w:p w14:paraId="31DC2925" w14:textId="77777777" w:rsidR="00A36F14" w:rsidRPr="001521B1" w:rsidRDefault="00A36F14" w:rsidP="00B775AE">
      <w:pPr>
        <w:pStyle w:val="FootnoteText"/>
      </w:pPr>
      <w:r w:rsidRPr="00B775AE">
        <w:rPr>
          <w:rStyle w:val="FootnoteReference"/>
        </w:rPr>
        <w:footnoteRef/>
      </w:r>
      <w:r>
        <w:tab/>
      </w:r>
      <w:r w:rsidRPr="00C5416E">
        <w:t>Hospital events in NMDS are coded using the International Statistical Classification of Diseases and Related Health Problems, Tenth Revision, Australian Modification (ICD-10-AM) for diagnoses and the Australian Classification of Health Interventions (ACHI) for procedures. Both ICD-10-AM and ACHI are from the Independent Hospital Pricing Authority</w:t>
      </w:r>
      <w:r>
        <w:t xml:space="preserve"> (IHPA)</w:t>
      </w:r>
      <w:r w:rsidRPr="00C5416E">
        <w:t>, Australia.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5210"/>
      <w:gridCol w:w="4429"/>
    </w:tblGrid>
    <w:tr w:rsidR="00A36F14" w14:paraId="73ED1105" w14:textId="77777777" w:rsidTr="005A79E5">
      <w:trPr>
        <w:cantSplit/>
      </w:trPr>
      <w:tc>
        <w:tcPr>
          <w:tcW w:w="5210" w:type="dxa"/>
        </w:tcPr>
        <w:p w14:paraId="78D46319" w14:textId="77777777" w:rsidR="00A36F14" w:rsidRDefault="00A36F14" w:rsidP="008814E8">
          <w:pPr>
            <w:pStyle w:val="Header"/>
          </w:pPr>
          <w:r>
            <w:rPr>
              <w:noProof/>
              <w:lang w:eastAsia="en-NZ"/>
            </w:rPr>
            <w:drawing>
              <wp:inline distT="0" distB="0" distL="0" distR="0" wp14:anchorId="4EF1B2E3" wp14:editId="558B77EA">
                <wp:extent cx="1396538" cy="650613"/>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tc>
      <w:tc>
        <w:tcPr>
          <w:tcW w:w="4429" w:type="dxa"/>
          <w:vAlign w:val="center"/>
        </w:tcPr>
        <w:p w14:paraId="06EAAC9F" w14:textId="77777777" w:rsidR="00A36F14" w:rsidRDefault="00A36F14" w:rsidP="008814E8">
          <w:pPr>
            <w:pStyle w:val="Header"/>
            <w:jc w:val="right"/>
          </w:pPr>
          <w:r>
            <w:rPr>
              <w:noProof/>
              <w:lang w:eastAsia="en-NZ"/>
            </w:rPr>
            <w:drawing>
              <wp:inline distT="0" distB="0" distL="0" distR="0" wp14:anchorId="2961B419" wp14:editId="62843954">
                <wp:extent cx="1720735" cy="177135"/>
                <wp:effectExtent l="0" t="0" r="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18896" cy="176946"/>
                        </a:xfrm>
                        <a:prstGeom prst="rect">
                          <a:avLst/>
                        </a:prstGeom>
                      </pic:spPr>
                    </pic:pic>
                  </a:graphicData>
                </a:graphic>
              </wp:inline>
            </w:drawing>
          </w:r>
        </w:p>
      </w:tc>
    </w:tr>
  </w:tbl>
  <w:p w14:paraId="68B2F509" w14:textId="77777777" w:rsidR="00A36F14" w:rsidRPr="005718A6" w:rsidRDefault="00A36F14">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4DCAC" w14:textId="77777777" w:rsidR="00A36F14" w:rsidRDefault="00A36F14" w:rsidP="00533B9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8E4DE" w14:textId="77777777" w:rsidR="00A36F14" w:rsidRDefault="00A36F14" w:rsidP="009001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17C7"/>
    <w:multiLevelType w:val="multilevel"/>
    <w:tmpl w:val="EBAE16AA"/>
    <w:lvl w:ilvl="0">
      <w:start w:val="1"/>
      <w:numFmt w:val="decimal"/>
      <w:lvlText w:val="%1"/>
      <w:lvlJc w:val="left"/>
      <w:pPr>
        <w:ind w:left="992" w:hanging="992"/>
      </w:pPr>
      <w:rPr>
        <w:rFonts w:hint="default"/>
      </w:rPr>
    </w:lvl>
    <w:lvl w:ilvl="1">
      <w:start w:val="1"/>
      <w:numFmt w:val="lowerLetter"/>
      <w:lvlText w:val="%2."/>
      <w:lvlJc w:val="left"/>
      <w:pPr>
        <w:ind w:left="992" w:hanging="992"/>
      </w:pPr>
      <w:rPr>
        <w:rFonts w:hint="default"/>
      </w:rPr>
    </w:lvl>
    <w:lvl w:ilvl="2">
      <w:start w:val="1"/>
      <w:numFmt w:val="none"/>
      <w:suff w:val="nothing"/>
      <w:lvlText w:val="%3"/>
      <w:lvlJc w:val="left"/>
      <w:pPr>
        <w:ind w:left="0" w:firstLine="0"/>
      </w:pPr>
      <w:rPr>
        <w:rFonts w:hint="default"/>
      </w:rPr>
    </w:lvl>
    <w:lvl w:ilvl="3">
      <w:start w:val="1"/>
      <w:numFmt w:val="decimal"/>
      <w:lvlText w:val="%4."/>
      <w:lvlJc w:val="left"/>
      <w:pPr>
        <w:ind w:left="567" w:hanging="567"/>
      </w:pPr>
      <w:rPr>
        <w:rFonts w:hint="default"/>
      </w:rPr>
    </w:lvl>
    <w:lvl w:ilvl="4">
      <w:start w:val="1"/>
      <w:numFmt w:val="lowerLetter"/>
      <w:pStyle w:val="Letter"/>
      <w:lvlText w:val="%5."/>
      <w:lvlJc w:val="left"/>
      <w:pPr>
        <w:ind w:left="1134" w:hanging="567"/>
      </w:pPr>
      <w:rPr>
        <w:rFonts w:hint="default"/>
      </w:rPr>
    </w:lvl>
    <w:lvl w:ilvl="5">
      <w:start w:val="1"/>
      <w:numFmt w:val="lowerRoman"/>
      <w:pStyle w:val="Roman"/>
      <w:lvlText w:val="%6."/>
      <w:lvlJc w:val="left"/>
      <w:pPr>
        <w:ind w:left="1701"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2" w15:restartNumberingAfterBreak="0">
    <w:nsid w:val="186B7D2D"/>
    <w:multiLevelType w:val="hybridMultilevel"/>
    <w:tmpl w:val="11844D78"/>
    <w:lvl w:ilvl="0" w:tplc="99CEEB14">
      <w:start w:val="9"/>
      <w:numFmt w:val="bullet"/>
      <w:lvlText w:val="-"/>
      <w:lvlJc w:val="left"/>
      <w:pPr>
        <w:ind w:left="720" w:hanging="360"/>
      </w:pPr>
      <w:rPr>
        <w:rFonts w:ascii="Calibri" w:eastAsia="Calibri" w:hAnsi="Calibri" w:cs="Calibri"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ascii="Arial" w:hAnsi="Aria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1A2B49"/>
    <w:multiLevelType w:val="multilevel"/>
    <w:tmpl w:val="32F8D282"/>
    <w:lvl w:ilvl="0">
      <w:start w:val="1"/>
      <w:numFmt w:val="decimal"/>
      <w:pStyle w:val="Heading1"/>
      <w:lvlText w:val="%1"/>
      <w:lvlJc w:val="left"/>
      <w:pPr>
        <w:ind w:left="992" w:hanging="992"/>
      </w:pPr>
      <w:rPr>
        <w:rFonts w:hint="default"/>
      </w:rPr>
    </w:lvl>
    <w:lvl w:ilvl="1">
      <w:start w:val="1"/>
      <w:numFmt w:val="decimal"/>
      <w:pStyle w:val="Heading2"/>
      <w:lvlText w:val="%1.%2"/>
      <w:lvlJc w:val="left"/>
      <w:pPr>
        <w:ind w:left="992" w:hanging="992"/>
      </w:pPr>
      <w:rPr>
        <w:rFonts w:hint="default"/>
      </w:rPr>
    </w:lvl>
    <w:lvl w:ilvl="2">
      <w:start w:val="1"/>
      <w:numFmt w:val="none"/>
      <w:pStyle w:val="Heading3"/>
      <w:suff w:val="nothing"/>
      <w:lvlText w:val="%3"/>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decimal"/>
      <w:pStyle w:val="Number"/>
      <w:lvlText w:val="%5."/>
      <w:lvlJc w:val="left"/>
      <w:pPr>
        <w:ind w:left="567"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45E1710"/>
    <w:multiLevelType w:val="hybridMultilevel"/>
    <w:tmpl w:val="EC3420B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7" w15:restartNumberingAfterBreak="0">
    <w:nsid w:val="7C1218D3"/>
    <w:multiLevelType w:val="singleLevel"/>
    <w:tmpl w:val="F9C47940"/>
    <w:lvl w:ilvl="0">
      <w:start w:val="1"/>
      <w:numFmt w:val="bullet"/>
      <w:pStyle w:val="Bullet"/>
      <w:lvlText w:val=""/>
      <w:lvlJc w:val="left"/>
      <w:pPr>
        <w:tabs>
          <w:tab w:val="num" w:pos="284"/>
        </w:tabs>
        <w:ind w:left="284" w:hanging="284"/>
      </w:pPr>
      <w:rPr>
        <w:rFonts w:ascii="Symbol" w:hAnsi="Symbol" w:hint="default"/>
        <w:sz w:val="18"/>
      </w:rPr>
    </w:lvl>
  </w:abstractNum>
  <w:num w:numId="1" w16cid:durableId="1369185420">
    <w:abstractNumId w:val="7"/>
  </w:num>
  <w:num w:numId="2" w16cid:durableId="1031568458">
    <w:abstractNumId w:val="3"/>
  </w:num>
  <w:num w:numId="3" w16cid:durableId="1163353198">
    <w:abstractNumId w:val="4"/>
  </w:num>
  <w:num w:numId="4" w16cid:durableId="121657338">
    <w:abstractNumId w:val="1"/>
  </w:num>
  <w:num w:numId="5" w16cid:durableId="734284693">
    <w:abstractNumId w:val="0"/>
  </w:num>
  <w:num w:numId="6" w16cid:durableId="630483245">
    <w:abstractNumId w:val="5"/>
  </w:num>
  <w:num w:numId="7" w16cid:durableId="7829219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8307410">
    <w:abstractNumId w:val="6"/>
  </w:num>
  <w:num w:numId="9" w16cid:durableId="221257763">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evenAndOddHeader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EB"/>
    <w:rsid w:val="000025B8"/>
    <w:rsid w:val="00005BB5"/>
    <w:rsid w:val="000144DE"/>
    <w:rsid w:val="00025A6F"/>
    <w:rsid w:val="0002618D"/>
    <w:rsid w:val="00030B26"/>
    <w:rsid w:val="00030E84"/>
    <w:rsid w:val="00032C0A"/>
    <w:rsid w:val="00035257"/>
    <w:rsid w:val="00035D68"/>
    <w:rsid w:val="00036027"/>
    <w:rsid w:val="000402AD"/>
    <w:rsid w:val="00040631"/>
    <w:rsid w:val="000419A9"/>
    <w:rsid w:val="000447D4"/>
    <w:rsid w:val="00045613"/>
    <w:rsid w:val="00047899"/>
    <w:rsid w:val="00053921"/>
    <w:rsid w:val="00054B44"/>
    <w:rsid w:val="0006006B"/>
    <w:rsid w:val="0006228D"/>
    <w:rsid w:val="00064062"/>
    <w:rsid w:val="00072BD6"/>
    <w:rsid w:val="000734DD"/>
    <w:rsid w:val="00075B78"/>
    <w:rsid w:val="000763E9"/>
    <w:rsid w:val="00077243"/>
    <w:rsid w:val="000778FB"/>
    <w:rsid w:val="00082CD6"/>
    <w:rsid w:val="0008437D"/>
    <w:rsid w:val="00084B25"/>
    <w:rsid w:val="00085AFE"/>
    <w:rsid w:val="00092E79"/>
    <w:rsid w:val="00094800"/>
    <w:rsid w:val="000A0158"/>
    <w:rsid w:val="000A373D"/>
    <w:rsid w:val="000A41ED"/>
    <w:rsid w:val="000B0730"/>
    <w:rsid w:val="000D1565"/>
    <w:rsid w:val="000D19F4"/>
    <w:rsid w:val="000D58DD"/>
    <w:rsid w:val="000E0BD4"/>
    <w:rsid w:val="000E20D2"/>
    <w:rsid w:val="000E2E86"/>
    <w:rsid w:val="000E5825"/>
    <w:rsid w:val="000F1F42"/>
    <w:rsid w:val="000F2AE2"/>
    <w:rsid w:val="000F2BFF"/>
    <w:rsid w:val="000F65AC"/>
    <w:rsid w:val="00102063"/>
    <w:rsid w:val="0010541C"/>
    <w:rsid w:val="00105770"/>
    <w:rsid w:val="00106F93"/>
    <w:rsid w:val="00111D50"/>
    <w:rsid w:val="00113B8E"/>
    <w:rsid w:val="00117F59"/>
    <w:rsid w:val="0012053C"/>
    <w:rsid w:val="00120C4C"/>
    <w:rsid w:val="00122363"/>
    <w:rsid w:val="00123BD0"/>
    <w:rsid w:val="00124AD2"/>
    <w:rsid w:val="001258A9"/>
    <w:rsid w:val="00125D45"/>
    <w:rsid w:val="001342C7"/>
    <w:rsid w:val="0013585C"/>
    <w:rsid w:val="00142261"/>
    <w:rsid w:val="00142954"/>
    <w:rsid w:val="001460E0"/>
    <w:rsid w:val="001472F0"/>
    <w:rsid w:val="00147F71"/>
    <w:rsid w:val="00150A6E"/>
    <w:rsid w:val="00160810"/>
    <w:rsid w:val="0016304B"/>
    <w:rsid w:val="0016318F"/>
    <w:rsid w:val="0016468A"/>
    <w:rsid w:val="0017070E"/>
    <w:rsid w:val="00174F02"/>
    <w:rsid w:val="0018164F"/>
    <w:rsid w:val="0018376C"/>
    <w:rsid w:val="0018662D"/>
    <w:rsid w:val="00190E7D"/>
    <w:rsid w:val="00195BF7"/>
    <w:rsid w:val="00197427"/>
    <w:rsid w:val="001A1126"/>
    <w:rsid w:val="001A21B4"/>
    <w:rsid w:val="001A5CF5"/>
    <w:rsid w:val="001B2CBE"/>
    <w:rsid w:val="001B39D2"/>
    <w:rsid w:val="001B4B9A"/>
    <w:rsid w:val="001B4BF8"/>
    <w:rsid w:val="001B7B14"/>
    <w:rsid w:val="001C0A6F"/>
    <w:rsid w:val="001C4326"/>
    <w:rsid w:val="001C665E"/>
    <w:rsid w:val="001D3541"/>
    <w:rsid w:val="001D3E4E"/>
    <w:rsid w:val="001E254A"/>
    <w:rsid w:val="001E7386"/>
    <w:rsid w:val="001F45A7"/>
    <w:rsid w:val="001F5E27"/>
    <w:rsid w:val="0020027C"/>
    <w:rsid w:val="00200906"/>
    <w:rsid w:val="00201A01"/>
    <w:rsid w:val="0020754B"/>
    <w:rsid w:val="002104D3"/>
    <w:rsid w:val="00213A33"/>
    <w:rsid w:val="0021763B"/>
    <w:rsid w:val="00232E9F"/>
    <w:rsid w:val="0024439D"/>
    <w:rsid w:val="00245748"/>
    <w:rsid w:val="00246DB1"/>
    <w:rsid w:val="002476B5"/>
    <w:rsid w:val="002520CC"/>
    <w:rsid w:val="00253ECF"/>
    <w:rsid w:val="00254044"/>
    <w:rsid w:val="002546A1"/>
    <w:rsid w:val="00254F2D"/>
    <w:rsid w:val="002575E8"/>
    <w:rsid w:val="00257E45"/>
    <w:rsid w:val="00257EF1"/>
    <w:rsid w:val="002628F4"/>
    <w:rsid w:val="002644E7"/>
    <w:rsid w:val="00275D08"/>
    <w:rsid w:val="002839AF"/>
    <w:rsid w:val="00285080"/>
    <w:rsid w:val="002858E3"/>
    <w:rsid w:val="0029190A"/>
    <w:rsid w:val="00292C5A"/>
    <w:rsid w:val="00293E89"/>
    <w:rsid w:val="00295241"/>
    <w:rsid w:val="002967E7"/>
    <w:rsid w:val="002A4DFC"/>
    <w:rsid w:val="002B047D"/>
    <w:rsid w:val="002B1D01"/>
    <w:rsid w:val="002B732B"/>
    <w:rsid w:val="002B76A7"/>
    <w:rsid w:val="002B7BEC"/>
    <w:rsid w:val="002C2219"/>
    <w:rsid w:val="002C2552"/>
    <w:rsid w:val="002C31B0"/>
    <w:rsid w:val="002C380A"/>
    <w:rsid w:val="002D0DF2"/>
    <w:rsid w:val="002D23BD"/>
    <w:rsid w:val="002E0B47"/>
    <w:rsid w:val="002F3A0D"/>
    <w:rsid w:val="002F4685"/>
    <w:rsid w:val="002F7213"/>
    <w:rsid w:val="0030382F"/>
    <w:rsid w:val="0030408D"/>
    <w:rsid w:val="003060E4"/>
    <w:rsid w:val="003160E7"/>
    <w:rsid w:val="0031739E"/>
    <w:rsid w:val="00317DA3"/>
    <w:rsid w:val="00321381"/>
    <w:rsid w:val="003235C6"/>
    <w:rsid w:val="00325B4C"/>
    <w:rsid w:val="003309CA"/>
    <w:rsid w:val="003325AB"/>
    <w:rsid w:val="003332D1"/>
    <w:rsid w:val="0033412B"/>
    <w:rsid w:val="0033448B"/>
    <w:rsid w:val="003347DA"/>
    <w:rsid w:val="00341161"/>
    <w:rsid w:val="00343365"/>
    <w:rsid w:val="003445F4"/>
    <w:rsid w:val="00344FE3"/>
    <w:rsid w:val="003462E0"/>
    <w:rsid w:val="00347962"/>
    <w:rsid w:val="00352CFF"/>
    <w:rsid w:val="00353501"/>
    <w:rsid w:val="00353734"/>
    <w:rsid w:val="003538D4"/>
    <w:rsid w:val="003606F8"/>
    <w:rsid w:val="003629DC"/>
    <w:rsid w:val="003648EF"/>
    <w:rsid w:val="003673E6"/>
    <w:rsid w:val="00371877"/>
    <w:rsid w:val="003769AD"/>
    <w:rsid w:val="00377264"/>
    <w:rsid w:val="003779D2"/>
    <w:rsid w:val="00385E38"/>
    <w:rsid w:val="00392141"/>
    <w:rsid w:val="003952F9"/>
    <w:rsid w:val="003A26A5"/>
    <w:rsid w:val="003A3761"/>
    <w:rsid w:val="003A512D"/>
    <w:rsid w:val="003A5FEA"/>
    <w:rsid w:val="003A710B"/>
    <w:rsid w:val="003B1D10"/>
    <w:rsid w:val="003C06B0"/>
    <w:rsid w:val="003C310C"/>
    <w:rsid w:val="003C76D4"/>
    <w:rsid w:val="003D137D"/>
    <w:rsid w:val="003D2CC5"/>
    <w:rsid w:val="003D3E5C"/>
    <w:rsid w:val="003D475F"/>
    <w:rsid w:val="003D59BB"/>
    <w:rsid w:val="003E04C1"/>
    <w:rsid w:val="003E0887"/>
    <w:rsid w:val="003E1098"/>
    <w:rsid w:val="003E74C8"/>
    <w:rsid w:val="003E74E2"/>
    <w:rsid w:val="003E7C46"/>
    <w:rsid w:val="003F2106"/>
    <w:rsid w:val="003F52A7"/>
    <w:rsid w:val="003F7013"/>
    <w:rsid w:val="003F7F6A"/>
    <w:rsid w:val="0040240C"/>
    <w:rsid w:val="00402D9C"/>
    <w:rsid w:val="00413021"/>
    <w:rsid w:val="004136A2"/>
    <w:rsid w:val="00414C35"/>
    <w:rsid w:val="004171B7"/>
    <w:rsid w:val="004301C6"/>
    <w:rsid w:val="0043478F"/>
    <w:rsid w:val="0043602B"/>
    <w:rsid w:val="004367D2"/>
    <w:rsid w:val="00436B27"/>
    <w:rsid w:val="004374D1"/>
    <w:rsid w:val="00440BE0"/>
    <w:rsid w:val="00442A06"/>
    <w:rsid w:val="00442C1C"/>
    <w:rsid w:val="0044584B"/>
    <w:rsid w:val="00447CB7"/>
    <w:rsid w:val="00455CC9"/>
    <w:rsid w:val="00460826"/>
    <w:rsid w:val="00460B1E"/>
    <w:rsid w:val="00460EA7"/>
    <w:rsid w:val="0046195B"/>
    <w:rsid w:val="0046362D"/>
    <w:rsid w:val="00464084"/>
    <w:rsid w:val="0046596D"/>
    <w:rsid w:val="00470CBC"/>
    <w:rsid w:val="00483BA9"/>
    <w:rsid w:val="004852AB"/>
    <w:rsid w:val="00486F1B"/>
    <w:rsid w:val="00487C04"/>
    <w:rsid w:val="004907E1"/>
    <w:rsid w:val="00494C8E"/>
    <w:rsid w:val="004A035B"/>
    <w:rsid w:val="004A2108"/>
    <w:rsid w:val="004A2D65"/>
    <w:rsid w:val="004A38D7"/>
    <w:rsid w:val="004A778C"/>
    <w:rsid w:val="004B14DD"/>
    <w:rsid w:val="004B48C7"/>
    <w:rsid w:val="004B5437"/>
    <w:rsid w:val="004C2E6A"/>
    <w:rsid w:val="004C5632"/>
    <w:rsid w:val="004C61DA"/>
    <w:rsid w:val="004C64B8"/>
    <w:rsid w:val="004C6934"/>
    <w:rsid w:val="004D169C"/>
    <w:rsid w:val="004D2A2D"/>
    <w:rsid w:val="004D479F"/>
    <w:rsid w:val="004D6689"/>
    <w:rsid w:val="004E1D1D"/>
    <w:rsid w:val="004E7AC8"/>
    <w:rsid w:val="004F031F"/>
    <w:rsid w:val="004F05F4"/>
    <w:rsid w:val="004F0C94"/>
    <w:rsid w:val="005019AE"/>
    <w:rsid w:val="00503749"/>
    <w:rsid w:val="00503D59"/>
    <w:rsid w:val="00504CF4"/>
    <w:rsid w:val="0050635B"/>
    <w:rsid w:val="005075B3"/>
    <w:rsid w:val="00513281"/>
    <w:rsid w:val="005151C2"/>
    <w:rsid w:val="005205B8"/>
    <w:rsid w:val="00524BB1"/>
    <w:rsid w:val="005275E8"/>
    <w:rsid w:val="005309FE"/>
    <w:rsid w:val="0053199F"/>
    <w:rsid w:val="00531E12"/>
    <w:rsid w:val="00533B90"/>
    <w:rsid w:val="005410F8"/>
    <w:rsid w:val="005425A9"/>
    <w:rsid w:val="005448EC"/>
    <w:rsid w:val="00545963"/>
    <w:rsid w:val="00550256"/>
    <w:rsid w:val="00552B1F"/>
    <w:rsid w:val="00553165"/>
    <w:rsid w:val="00553958"/>
    <w:rsid w:val="00556BB7"/>
    <w:rsid w:val="0055763D"/>
    <w:rsid w:val="00561516"/>
    <w:rsid w:val="00562018"/>
    <w:rsid w:val="005621F2"/>
    <w:rsid w:val="005635BD"/>
    <w:rsid w:val="00567B58"/>
    <w:rsid w:val="00571223"/>
    <w:rsid w:val="005718A6"/>
    <w:rsid w:val="00573548"/>
    <w:rsid w:val="005743D2"/>
    <w:rsid w:val="005763E0"/>
    <w:rsid w:val="00581136"/>
    <w:rsid w:val="00581EB8"/>
    <w:rsid w:val="005839E7"/>
    <w:rsid w:val="0058437F"/>
    <w:rsid w:val="005A27CA"/>
    <w:rsid w:val="005A43BD"/>
    <w:rsid w:val="005A79E5"/>
    <w:rsid w:val="005B3604"/>
    <w:rsid w:val="005C09FC"/>
    <w:rsid w:val="005D034C"/>
    <w:rsid w:val="005D3F4D"/>
    <w:rsid w:val="005D41CC"/>
    <w:rsid w:val="005E226E"/>
    <w:rsid w:val="005E2636"/>
    <w:rsid w:val="005F2AAB"/>
    <w:rsid w:val="00600DC6"/>
    <w:rsid w:val="006015D7"/>
    <w:rsid w:val="00601B21"/>
    <w:rsid w:val="006041F0"/>
    <w:rsid w:val="00605C6D"/>
    <w:rsid w:val="006120CA"/>
    <w:rsid w:val="0061443A"/>
    <w:rsid w:val="00624174"/>
    <w:rsid w:val="00626CF8"/>
    <w:rsid w:val="00630E6F"/>
    <w:rsid w:val="006314AF"/>
    <w:rsid w:val="00634003"/>
    <w:rsid w:val="00634ED8"/>
    <w:rsid w:val="00636D7D"/>
    <w:rsid w:val="00637408"/>
    <w:rsid w:val="006427DD"/>
    <w:rsid w:val="00642868"/>
    <w:rsid w:val="00645A5D"/>
    <w:rsid w:val="00647AFE"/>
    <w:rsid w:val="00650417"/>
    <w:rsid w:val="006512BC"/>
    <w:rsid w:val="00653A5A"/>
    <w:rsid w:val="006554AC"/>
    <w:rsid w:val="00656F28"/>
    <w:rsid w:val="006575F4"/>
    <w:rsid w:val="006579E6"/>
    <w:rsid w:val="00660682"/>
    <w:rsid w:val="00660F74"/>
    <w:rsid w:val="00663EDC"/>
    <w:rsid w:val="00671078"/>
    <w:rsid w:val="006758CA"/>
    <w:rsid w:val="00680A04"/>
    <w:rsid w:val="00686D80"/>
    <w:rsid w:val="00694895"/>
    <w:rsid w:val="00697E2E"/>
    <w:rsid w:val="006A25A2"/>
    <w:rsid w:val="006A3B87"/>
    <w:rsid w:val="006B0A88"/>
    <w:rsid w:val="006B0E73"/>
    <w:rsid w:val="006B1E3D"/>
    <w:rsid w:val="006B4A4D"/>
    <w:rsid w:val="006B5695"/>
    <w:rsid w:val="006B62E6"/>
    <w:rsid w:val="006B7B2E"/>
    <w:rsid w:val="006C78EB"/>
    <w:rsid w:val="006D1660"/>
    <w:rsid w:val="006D63E5"/>
    <w:rsid w:val="006E1753"/>
    <w:rsid w:val="006E2886"/>
    <w:rsid w:val="006E3911"/>
    <w:rsid w:val="006E69F4"/>
    <w:rsid w:val="006F0068"/>
    <w:rsid w:val="006F1B67"/>
    <w:rsid w:val="006F4D9C"/>
    <w:rsid w:val="0070091D"/>
    <w:rsid w:val="007012F4"/>
    <w:rsid w:val="00702854"/>
    <w:rsid w:val="0070724F"/>
    <w:rsid w:val="00707CC7"/>
    <w:rsid w:val="007145DE"/>
    <w:rsid w:val="0071741C"/>
    <w:rsid w:val="00717563"/>
    <w:rsid w:val="00722A7A"/>
    <w:rsid w:val="007256FB"/>
    <w:rsid w:val="007345F4"/>
    <w:rsid w:val="00742B90"/>
    <w:rsid w:val="0074434D"/>
    <w:rsid w:val="007519A9"/>
    <w:rsid w:val="00752E53"/>
    <w:rsid w:val="007570C4"/>
    <w:rsid w:val="007605B8"/>
    <w:rsid w:val="00760D6B"/>
    <w:rsid w:val="00771B1E"/>
    <w:rsid w:val="0077283D"/>
    <w:rsid w:val="00773C95"/>
    <w:rsid w:val="00781365"/>
    <w:rsid w:val="0078171E"/>
    <w:rsid w:val="00783EFD"/>
    <w:rsid w:val="0078658E"/>
    <w:rsid w:val="007920E2"/>
    <w:rsid w:val="00792E19"/>
    <w:rsid w:val="0079566E"/>
    <w:rsid w:val="00795B34"/>
    <w:rsid w:val="007979D9"/>
    <w:rsid w:val="007A067F"/>
    <w:rsid w:val="007B1770"/>
    <w:rsid w:val="007B4D3E"/>
    <w:rsid w:val="007B6224"/>
    <w:rsid w:val="007B7C70"/>
    <w:rsid w:val="007B7DEB"/>
    <w:rsid w:val="007C0449"/>
    <w:rsid w:val="007C352C"/>
    <w:rsid w:val="007C43B6"/>
    <w:rsid w:val="007D195B"/>
    <w:rsid w:val="007D2151"/>
    <w:rsid w:val="007D3B90"/>
    <w:rsid w:val="007D42CC"/>
    <w:rsid w:val="007D5DE4"/>
    <w:rsid w:val="007D6301"/>
    <w:rsid w:val="007D7C3A"/>
    <w:rsid w:val="007D7D06"/>
    <w:rsid w:val="007E0777"/>
    <w:rsid w:val="007E1341"/>
    <w:rsid w:val="007E1B41"/>
    <w:rsid w:val="007E1EC4"/>
    <w:rsid w:val="007E30B9"/>
    <w:rsid w:val="007E5824"/>
    <w:rsid w:val="007E74F1"/>
    <w:rsid w:val="007F0F0C"/>
    <w:rsid w:val="007F1288"/>
    <w:rsid w:val="007F3E11"/>
    <w:rsid w:val="00800A8A"/>
    <w:rsid w:val="0080155C"/>
    <w:rsid w:val="008052E1"/>
    <w:rsid w:val="00811EEB"/>
    <w:rsid w:val="0082081A"/>
    <w:rsid w:val="00822E9D"/>
    <w:rsid w:val="00822F2C"/>
    <w:rsid w:val="00823DEE"/>
    <w:rsid w:val="008305E8"/>
    <w:rsid w:val="00835843"/>
    <w:rsid w:val="00836165"/>
    <w:rsid w:val="008365B2"/>
    <w:rsid w:val="00842443"/>
    <w:rsid w:val="0084640C"/>
    <w:rsid w:val="00852C5D"/>
    <w:rsid w:val="00856088"/>
    <w:rsid w:val="00856EEE"/>
    <w:rsid w:val="00860826"/>
    <w:rsid w:val="00860E21"/>
    <w:rsid w:val="00863117"/>
    <w:rsid w:val="0086388B"/>
    <w:rsid w:val="008642E5"/>
    <w:rsid w:val="00864488"/>
    <w:rsid w:val="00865C28"/>
    <w:rsid w:val="00870A36"/>
    <w:rsid w:val="00872D93"/>
    <w:rsid w:val="00877176"/>
    <w:rsid w:val="00880470"/>
    <w:rsid w:val="00880D94"/>
    <w:rsid w:val="008814E8"/>
    <w:rsid w:val="00886F64"/>
    <w:rsid w:val="008924DE"/>
    <w:rsid w:val="008A2BF9"/>
    <w:rsid w:val="008A3755"/>
    <w:rsid w:val="008B19DC"/>
    <w:rsid w:val="008B264F"/>
    <w:rsid w:val="008B6F83"/>
    <w:rsid w:val="008B7FD8"/>
    <w:rsid w:val="008C11AC"/>
    <w:rsid w:val="008C2973"/>
    <w:rsid w:val="008C6324"/>
    <w:rsid w:val="008C64C4"/>
    <w:rsid w:val="008D10F0"/>
    <w:rsid w:val="008D1D30"/>
    <w:rsid w:val="008D2CDD"/>
    <w:rsid w:val="008D74D5"/>
    <w:rsid w:val="008D7C9F"/>
    <w:rsid w:val="008E04BA"/>
    <w:rsid w:val="008E0ED1"/>
    <w:rsid w:val="008E2083"/>
    <w:rsid w:val="008E3A07"/>
    <w:rsid w:val="008E537B"/>
    <w:rsid w:val="008F29BE"/>
    <w:rsid w:val="008F4AE5"/>
    <w:rsid w:val="008F51EB"/>
    <w:rsid w:val="008F78F2"/>
    <w:rsid w:val="00900197"/>
    <w:rsid w:val="00902F55"/>
    <w:rsid w:val="00905251"/>
    <w:rsid w:val="0090582B"/>
    <w:rsid w:val="009060C0"/>
    <w:rsid w:val="0090739B"/>
    <w:rsid w:val="0091273D"/>
    <w:rsid w:val="009133F5"/>
    <w:rsid w:val="0091756F"/>
    <w:rsid w:val="00920A27"/>
    <w:rsid w:val="00921216"/>
    <w:rsid w:val="009216CC"/>
    <w:rsid w:val="00922E41"/>
    <w:rsid w:val="00925892"/>
    <w:rsid w:val="00926083"/>
    <w:rsid w:val="00926D08"/>
    <w:rsid w:val="00930D08"/>
    <w:rsid w:val="00931466"/>
    <w:rsid w:val="00932D69"/>
    <w:rsid w:val="00934071"/>
    <w:rsid w:val="009354FD"/>
    <w:rsid w:val="00935589"/>
    <w:rsid w:val="0093596D"/>
    <w:rsid w:val="00935DE2"/>
    <w:rsid w:val="00937408"/>
    <w:rsid w:val="00941FF4"/>
    <w:rsid w:val="009427FA"/>
    <w:rsid w:val="00944647"/>
    <w:rsid w:val="009469E2"/>
    <w:rsid w:val="00951EDF"/>
    <w:rsid w:val="0095565C"/>
    <w:rsid w:val="00964AB6"/>
    <w:rsid w:val="00964FA1"/>
    <w:rsid w:val="00966F9A"/>
    <w:rsid w:val="00970206"/>
    <w:rsid w:val="00976197"/>
    <w:rsid w:val="00977B8A"/>
    <w:rsid w:val="00982971"/>
    <w:rsid w:val="009845AD"/>
    <w:rsid w:val="00984835"/>
    <w:rsid w:val="0099020D"/>
    <w:rsid w:val="009933EF"/>
    <w:rsid w:val="00995BA0"/>
    <w:rsid w:val="009A418B"/>
    <w:rsid w:val="009A426F"/>
    <w:rsid w:val="009A42D5"/>
    <w:rsid w:val="009A4473"/>
    <w:rsid w:val="009B05C9"/>
    <w:rsid w:val="009B286C"/>
    <w:rsid w:val="009C151C"/>
    <w:rsid w:val="009C440A"/>
    <w:rsid w:val="009D5125"/>
    <w:rsid w:val="009D60B8"/>
    <w:rsid w:val="009D61E7"/>
    <w:rsid w:val="009D7D4B"/>
    <w:rsid w:val="009E1FD6"/>
    <w:rsid w:val="009E36ED"/>
    <w:rsid w:val="009E3B47"/>
    <w:rsid w:val="009E3C8C"/>
    <w:rsid w:val="009E5793"/>
    <w:rsid w:val="009E6B77"/>
    <w:rsid w:val="009F4372"/>
    <w:rsid w:val="009F460A"/>
    <w:rsid w:val="009F709A"/>
    <w:rsid w:val="00A043FB"/>
    <w:rsid w:val="00A06BE4"/>
    <w:rsid w:val="00A0729C"/>
    <w:rsid w:val="00A073CF"/>
    <w:rsid w:val="00A07779"/>
    <w:rsid w:val="00A1166A"/>
    <w:rsid w:val="00A20B2E"/>
    <w:rsid w:val="00A24F33"/>
    <w:rsid w:val="00A25069"/>
    <w:rsid w:val="00A26E6B"/>
    <w:rsid w:val="00A3068F"/>
    <w:rsid w:val="00A3145B"/>
    <w:rsid w:val="00A339D0"/>
    <w:rsid w:val="00A3415C"/>
    <w:rsid w:val="00A359A2"/>
    <w:rsid w:val="00A36F14"/>
    <w:rsid w:val="00A41002"/>
    <w:rsid w:val="00A4201A"/>
    <w:rsid w:val="00A42FAE"/>
    <w:rsid w:val="00A44872"/>
    <w:rsid w:val="00A47474"/>
    <w:rsid w:val="00A501BA"/>
    <w:rsid w:val="00A5465D"/>
    <w:rsid w:val="00A55358"/>
    <w:rsid w:val="00A553CE"/>
    <w:rsid w:val="00A5677A"/>
    <w:rsid w:val="00A56DCC"/>
    <w:rsid w:val="00A625E8"/>
    <w:rsid w:val="00A63204"/>
    <w:rsid w:val="00A63DFF"/>
    <w:rsid w:val="00A64496"/>
    <w:rsid w:val="00A6490D"/>
    <w:rsid w:val="00A67033"/>
    <w:rsid w:val="00A7415D"/>
    <w:rsid w:val="00A80363"/>
    <w:rsid w:val="00A80939"/>
    <w:rsid w:val="00A80AFB"/>
    <w:rsid w:val="00A83E9D"/>
    <w:rsid w:val="00A84E5D"/>
    <w:rsid w:val="00A87C05"/>
    <w:rsid w:val="00A9169D"/>
    <w:rsid w:val="00A93598"/>
    <w:rsid w:val="00A97A3A"/>
    <w:rsid w:val="00AA240C"/>
    <w:rsid w:val="00AA60EB"/>
    <w:rsid w:val="00AB0332"/>
    <w:rsid w:val="00AB7168"/>
    <w:rsid w:val="00AC101C"/>
    <w:rsid w:val="00AD4CF1"/>
    <w:rsid w:val="00AD4D57"/>
    <w:rsid w:val="00AD5988"/>
    <w:rsid w:val="00AD6293"/>
    <w:rsid w:val="00AD7526"/>
    <w:rsid w:val="00AE1643"/>
    <w:rsid w:val="00AE16AF"/>
    <w:rsid w:val="00AE29F1"/>
    <w:rsid w:val="00AE3C2B"/>
    <w:rsid w:val="00AF372E"/>
    <w:rsid w:val="00AF7800"/>
    <w:rsid w:val="00B00CF5"/>
    <w:rsid w:val="00B03C5A"/>
    <w:rsid w:val="00B0676E"/>
    <w:rsid w:val="00B072E0"/>
    <w:rsid w:val="00B1007E"/>
    <w:rsid w:val="00B13C0B"/>
    <w:rsid w:val="00B13D41"/>
    <w:rsid w:val="00B155FD"/>
    <w:rsid w:val="00B253F6"/>
    <w:rsid w:val="00B26675"/>
    <w:rsid w:val="00B305DB"/>
    <w:rsid w:val="00B332F8"/>
    <w:rsid w:val="00B3492B"/>
    <w:rsid w:val="00B40367"/>
    <w:rsid w:val="00B44C72"/>
    <w:rsid w:val="00B4646F"/>
    <w:rsid w:val="00B47C82"/>
    <w:rsid w:val="00B55C7D"/>
    <w:rsid w:val="00B63038"/>
    <w:rsid w:val="00B64BD8"/>
    <w:rsid w:val="00B701D1"/>
    <w:rsid w:val="00B71B15"/>
    <w:rsid w:val="00B73AF2"/>
    <w:rsid w:val="00B73C16"/>
    <w:rsid w:val="00B73D79"/>
    <w:rsid w:val="00B74ACE"/>
    <w:rsid w:val="00B7551A"/>
    <w:rsid w:val="00B773F1"/>
    <w:rsid w:val="00B775AE"/>
    <w:rsid w:val="00B81267"/>
    <w:rsid w:val="00B820E5"/>
    <w:rsid w:val="00B86AB1"/>
    <w:rsid w:val="00B87726"/>
    <w:rsid w:val="00B91B22"/>
    <w:rsid w:val="00BA7618"/>
    <w:rsid w:val="00BA7EBA"/>
    <w:rsid w:val="00BB2A06"/>
    <w:rsid w:val="00BB2CBB"/>
    <w:rsid w:val="00BB4198"/>
    <w:rsid w:val="00BC03EE"/>
    <w:rsid w:val="00BC59F1"/>
    <w:rsid w:val="00BD488E"/>
    <w:rsid w:val="00BF3DE1"/>
    <w:rsid w:val="00BF4843"/>
    <w:rsid w:val="00BF5205"/>
    <w:rsid w:val="00BF5218"/>
    <w:rsid w:val="00BF5C5B"/>
    <w:rsid w:val="00C02F32"/>
    <w:rsid w:val="00C05132"/>
    <w:rsid w:val="00C12508"/>
    <w:rsid w:val="00C23728"/>
    <w:rsid w:val="00C3026C"/>
    <w:rsid w:val="00C313A9"/>
    <w:rsid w:val="00C347C8"/>
    <w:rsid w:val="00C358E4"/>
    <w:rsid w:val="00C418EE"/>
    <w:rsid w:val="00C441CF"/>
    <w:rsid w:val="00C45AA2"/>
    <w:rsid w:val="00C4792C"/>
    <w:rsid w:val="00C50320"/>
    <w:rsid w:val="00C55BEF"/>
    <w:rsid w:val="00C57C00"/>
    <w:rsid w:val="00C601AF"/>
    <w:rsid w:val="00C61A63"/>
    <w:rsid w:val="00C66296"/>
    <w:rsid w:val="00C7093C"/>
    <w:rsid w:val="00C7394D"/>
    <w:rsid w:val="00C756B7"/>
    <w:rsid w:val="00C77282"/>
    <w:rsid w:val="00C80394"/>
    <w:rsid w:val="00C84DE5"/>
    <w:rsid w:val="00C86248"/>
    <w:rsid w:val="00C90B31"/>
    <w:rsid w:val="00CA0D6F"/>
    <w:rsid w:val="00CA4C33"/>
    <w:rsid w:val="00CA6F4A"/>
    <w:rsid w:val="00CB3483"/>
    <w:rsid w:val="00CB3915"/>
    <w:rsid w:val="00CB6427"/>
    <w:rsid w:val="00CC0FBE"/>
    <w:rsid w:val="00CC6EA4"/>
    <w:rsid w:val="00CC723A"/>
    <w:rsid w:val="00CD077C"/>
    <w:rsid w:val="00CD2119"/>
    <w:rsid w:val="00CD237A"/>
    <w:rsid w:val="00CD36AC"/>
    <w:rsid w:val="00CD612C"/>
    <w:rsid w:val="00CD7344"/>
    <w:rsid w:val="00CE13A3"/>
    <w:rsid w:val="00CE36BC"/>
    <w:rsid w:val="00CF1747"/>
    <w:rsid w:val="00CF60ED"/>
    <w:rsid w:val="00D000DA"/>
    <w:rsid w:val="00D05D74"/>
    <w:rsid w:val="00D20C59"/>
    <w:rsid w:val="00D23323"/>
    <w:rsid w:val="00D2392A"/>
    <w:rsid w:val="00D25FFE"/>
    <w:rsid w:val="00D27922"/>
    <w:rsid w:val="00D27A64"/>
    <w:rsid w:val="00D27B06"/>
    <w:rsid w:val="00D37D80"/>
    <w:rsid w:val="00D442F3"/>
    <w:rsid w:val="00D44483"/>
    <w:rsid w:val="00D4476F"/>
    <w:rsid w:val="00D50573"/>
    <w:rsid w:val="00D52B64"/>
    <w:rsid w:val="00D54D50"/>
    <w:rsid w:val="00D560B4"/>
    <w:rsid w:val="00D6554E"/>
    <w:rsid w:val="00D662F8"/>
    <w:rsid w:val="00D66797"/>
    <w:rsid w:val="00D7087C"/>
    <w:rsid w:val="00D70C3C"/>
    <w:rsid w:val="00D71DF7"/>
    <w:rsid w:val="00D72BE5"/>
    <w:rsid w:val="00D758B7"/>
    <w:rsid w:val="00D81462"/>
    <w:rsid w:val="00D82431"/>
    <w:rsid w:val="00D82F26"/>
    <w:rsid w:val="00D863D0"/>
    <w:rsid w:val="00D86B00"/>
    <w:rsid w:val="00D86FB9"/>
    <w:rsid w:val="00D87C87"/>
    <w:rsid w:val="00D90BB4"/>
    <w:rsid w:val="00D90E07"/>
    <w:rsid w:val="00D932C2"/>
    <w:rsid w:val="00D95F4C"/>
    <w:rsid w:val="00DA0232"/>
    <w:rsid w:val="00DA0908"/>
    <w:rsid w:val="00DA37BC"/>
    <w:rsid w:val="00DA43F3"/>
    <w:rsid w:val="00DA7F9E"/>
    <w:rsid w:val="00DB0741"/>
    <w:rsid w:val="00DB2A7F"/>
    <w:rsid w:val="00DB383F"/>
    <w:rsid w:val="00DB39CF"/>
    <w:rsid w:val="00DB7256"/>
    <w:rsid w:val="00DC0161"/>
    <w:rsid w:val="00DC0401"/>
    <w:rsid w:val="00DC20BD"/>
    <w:rsid w:val="00DD0BCD"/>
    <w:rsid w:val="00DD447A"/>
    <w:rsid w:val="00DE2860"/>
    <w:rsid w:val="00DE3B20"/>
    <w:rsid w:val="00DE6C94"/>
    <w:rsid w:val="00DE6FD7"/>
    <w:rsid w:val="00DF0C7C"/>
    <w:rsid w:val="00E00C67"/>
    <w:rsid w:val="00E10B18"/>
    <w:rsid w:val="00E17A71"/>
    <w:rsid w:val="00E23271"/>
    <w:rsid w:val="00E24F80"/>
    <w:rsid w:val="00E259F3"/>
    <w:rsid w:val="00E30985"/>
    <w:rsid w:val="00E33238"/>
    <w:rsid w:val="00E33934"/>
    <w:rsid w:val="00E376B7"/>
    <w:rsid w:val="00E42F5D"/>
    <w:rsid w:val="00E4486C"/>
    <w:rsid w:val="00E460B6"/>
    <w:rsid w:val="00E50836"/>
    <w:rsid w:val="00E511D5"/>
    <w:rsid w:val="00E52321"/>
    <w:rsid w:val="00E539AB"/>
    <w:rsid w:val="00E53A9F"/>
    <w:rsid w:val="00E56818"/>
    <w:rsid w:val="00E57349"/>
    <w:rsid w:val="00E60249"/>
    <w:rsid w:val="00E62238"/>
    <w:rsid w:val="00E65269"/>
    <w:rsid w:val="00E73080"/>
    <w:rsid w:val="00E76D66"/>
    <w:rsid w:val="00E91D4A"/>
    <w:rsid w:val="00E91EB6"/>
    <w:rsid w:val="00EA796A"/>
    <w:rsid w:val="00EB1856"/>
    <w:rsid w:val="00EC50CE"/>
    <w:rsid w:val="00EC5B34"/>
    <w:rsid w:val="00ED021E"/>
    <w:rsid w:val="00ED323C"/>
    <w:rsid w:val="00EE0A43"/>
    <w:rsid w:val="00EE2D5C"/>
    <w:rsid w:val="00EE4ADE"/>
    <w:rsid w:val="00EE4DE8"/>
    <w:rsid w:val="00EE515B"/>
    <w:rsid w:val="00EE5CB7"/>
    <w:rsid w:val="00F000BF"/>
    <w:rsid w:val="00F024FE"/>
    <w:rsid w:val="00F03C9B"/>
    <w:rsid w:val="00F05AD4"/>
    <w:rsid w:val="00F103BE"/>
    <w:rsid w:val="00F10A5F"/>
    <w:rsid w:val="00F10EB6"/>
    <w:rsid w:val="00F13F07"/>
    <w:rsid w:val="00F140B2"/>
    <w:rsid w:val="00F16595"/>
    <w:rsid w:val="00F25970"/>
    <w:rsid w:val="00F311A9"/>
    <w:rsid w:val="00F31343"/>
    <w:rsid w:val="00F37381"/>
    <w:rsid w:val="00F50E69"/>
    <w:rsid w:val="00F5180D"/>
    <w:rsid w:val="00F54E74"/>
    <w:rsid w:val="00F63781"/>
    <w:rsid w:val="00F641BF"/>
    <w:rsid w:val="00F67496"/>
    <w:rsid w:val="00F7421E"/>
    <w:rsid w:val="00F801BA"/>
    <w:rsid w:val="00F807AD"/>
    <w:rsid w:val="00F84DA6"/>
    <w:rsid w:val="00F879B1"/>
    <w:rsid w:val="00F9366A"/>
    <w:rsid w:val="00F946C9"/>
    <w:rsid w:val="00F95CE1"/>
    <w:rsid w:val="00FA0EA5"/>
    <w:rsid w:val="00FA68C7"/>
    <w:rsid w:val="00FA74EE"/>
    <w:rsid w:val="00FB0A5B"/>
    <w:rsid w:val="00FB1B8E"/>
    <w:rsid w:val="00FC3711"/>
    <w:rsid w:val="00FC46E7"/>
    <w:rsid w:val="00FC5B10"/>
    <w:rsid w:val="00FC5D25"/>
    <w:rsid w:val="00FD0D7E"/>
    <w:rsid w:val="00FD16C4"/>
    <w:rsid w:val="00FD362F"/>
    <w:rsid w:val="00FD4789"/>
    <w:rsid w:val="00FD47FE"/>
    <w:rsid w:val="00FD4FFB"/>
    <w:rsid w:val="00FE022F"/>
    <w:rsid w:val="00FE2DBA"/>
    <w:rsid w:val="00FE6E13"/>
    <w:rsid w:val="00FE7D38"/>
    <w:rsid w:val="00FF15F6"/>
    <w:rsid w:val="00FF527C"/>
    <w:rsid w:val="00FF65CD"/>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03BE23"/>
  <w15:docId w15:val="{61336CFB-AC84-4B49-A1F8-19B365696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iPriority="0" w:unhideWhenUsed="1"/>
    <w:lsdException w:name="caption" w:semiHidden="1" w:uiPriority="35" w:unhideWhenUsed="1" w:qFormat="1"/>
    <w:lsdException w:name="table of figures" w:semiHidden="1" w:unhideWhenUsed="1" w:qFormat="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BD4"/>
    <w:pPr>
      <w:spacing w:line="264" w:lineRule="auto"/>
    </w:pPr>
    <w:rPr>
      <w:rFonts w:ascii="Fira Sans" w:hAnsi="Fira Sans"/>
      <w:lang w:eastAsia="en-GB"/>
    </w:rPr>
  </w:style>
  <w:style w:type="paragraph" w:styleId="Heading1">
    <w:name w:val="heading 1"/>
    <w:basedOn w:val="Normal"/>
    <w:next w:val="Normal"/>
    <w:link w:val="Heading1Char"/>
    <w:uiPriority w:val="9"/>
    <w:qFormat/>
    <w:rsid w:val="00CD7344"/>
    <w:pPr>
      <w:pageBreakBefore/>
      <w:numPr>
        <w:numId w:val="6"/>
      </w:numPr>
      <w:spacing w:after="360"/>
      <w:outlineLvl w:val="0"/>
    </w:pPr>
    <w:rPr>
      <w:b/>
      <w:caps/>
      <w:color w:val="2C463B"/>
      <w:spacing w:val="-10"/>
      <w:sz w:val="64"/>
    </w:rPr>
  </w:style>
  <w:style w:type="paragraph" w:styleId="Heading2">
    <w:name w:val="heading 2"/>
    <w:basedOn w:val="Normal"/>
    <w:next w:val="Normal"/>
    <w:link w:val="Heading2Char"/>
    <w:uiPriority w:val="9"/>
    <w:qFormat/>
    <w:rsid w:val="004374D1"/>
    <w:pPr>
      <w:keepNext/>
      <w:numPr>
        <w:ilvl w:val="1"/>
        <w:numId w:val="6"/>
      </w:numPr>
      <w:spacing w:before="480" w:after="180"/>
      <w:outlineLvl w:val="1"/>
    </w:pPr>
    <w:rPr>
      <w:rFonts w:ascii="Montserrat" w:hAnsi="Montserrat"/>
      <w:b/>
      <w:color w:val="2C463B"/>
      <w:spacing w:val="-5"/>
      <w:sz w:val="48"/>
    </w:rPr>
  </w:style>
  <w:style w:type="paragraph" w:styleId="Heading3">
    <w:name w:val="heading 3"/>
    <w:basedOn w:val="Normal"/>
    <w:next w:val="Normal"/>
    <w:link w:val="Heading3Char"/>
    <w:qFormat/>
    <w:rsid w:val="005718A6"/>
    <w:pPr>
      <w:keepNext/>
      <w:numPr>
        <w:ilvl w:val="2"/>
        <w:numId w:val="6"/>
      </w:numPr>
      <w:spacing w:before="360" w:after="180"/>
      <w:outlineLvl w:val="2"/>
    </w:pPr>
    <w:rPr>
      <w:rFonts w:ascii="Montserrat" w:hAnsi="Montserrat"/>
      <w:color w:val="2C463B"/>
      <w:spacing w:val="-5"/>
      <w:sz w:val="36"/>
    </w:rPr>
  </w:style>
  <w:style w:type="paragraph" w:styleId="Heading4">
    <w:name w:val="heading 4"/>
    <w:basedOn w:val="Normal"/>
    <w:next w:val="Normal"/>
    <w:link w:val="Heading4Char"/>
    <w:qFormat/>
    <w:rsid w:val="004374D1"/>
    <w:pPr>
      <w:keepNext/>
      <w:numPr>
        <w:ilvl w:val="3"/>
        <w:numId w:val="6"/>
      </w:numPr>
      <w:spacing w:before="240" w:after="120"/>
      <w:outlineLvl w:val="3"/>
    </w:pPr>
    <w:rPr>
      <w:rFonts w:ascii="Montserrat" w:hAnsi="Montserrat"/>
      <w:sz w:val="28"/>
    </w:rPr>
  </w:style>
  <w:style w:type="paragraph" w:styleId="Heading5">
    <w:name w:val="heading 5"/>
    <w:basedOn w:val="Normal"/>
    <w:next w:val="Normal"/>
    <w:link w:val="Heading5Char"/>
    <w:uiPriority w:val="9"/>
    <w:qFormat/>
    <w:rsid w:val="004374D1"/>
    <w:pPr>
      <w:keepNext/>
      <w:spacing w:before="120" w:after="120"/>
      <w:outlineLvl w:val="4"/>
    </w:pPr>
    <w:rPr>
      <w:rFonts w:ascii="Montserrat" w:hAnsi="Montserrat"/>
      <w:color w:val="2C463B"/>
      <w:sz w:val="24"/>
    </w:rPr>
  </w:style>
  <w:style w:type="paragraph" w:styleId="Heading6">
    <w:name w:val="heading 6"/>
    <w:basedOn w:val="Normal"/>
    <w:next w:val="Normal"/>
    <w:link w:val="Heading6Char"/>
    <w:uiPriority w:val="9"/>
    <w:unhideWhenUsed/>
    <w:qFormat/>
    <w:rsid w:val="00B47C82"/>
    <w:pPr>
      <w:keepNext/>
      <w:keepLines/>
      <w:spacing w:before="200" w:after="120" w:line="276" w:lineRule="auto"/>
      <w:ind w:left="1152" w:hanging="1152"/>
      <w:outlineLvl w:val="5"/>
    </w:pPr>
    <w:rPr>
      <w:rFonts w:ascii="Montserrat" w:eastAsia="MS Gothic" w:hAnsi="Montserrat"/>
      <w:iCs/>
      <w:color w:val="2C463B"/>
      <w:sz w:val="22"/>
      <w:szCs w:val="24"/>
      <w:lang w:val="en-GB" w:eastAsia="en-US"/>
    </w:rPr>
  </w:style>
  <w:style w:type="paragraph" w:styleId="Heading7">
    <w:name w:val="heading 7"/>
    <w:basedOn w:val="Normal"/>
    <w:next w:val="Normal"/>
    <w:link w:val="Heading7Char"/>
    <w:uiPriority w:val="9"/>
    <w:unhideWhenUsed/>
    <w:qFormat/>
    <w:rsid w:val="00122363"/>
    <w:pPr>
      <w:keepNext/>
      <w:keepLines/>
      <w:spacing w:before="200" w:after="120" w:line="276" w:lineRule="auto"/>
      <w:ind w:left="1296" w:hanging="1296"/>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iPriority w:val="9"/>
    <w:unhideWhenUsed/>
    <w:qFormat/>
    <w:rsid w:val="00030E84"/>
    <w:pPr>
      <w:keepNext/>
      <w:keepLines/>
      <w:spacing w:before="480" w:after="240"/>
      <w:outlineLvl w:val="7"/>
    </w:pPr>
    <w:rPr>
      <w:rFonts w:eastAsia="MS Gothic"/>
      <w:color w:val="0A6AB4"/>
      <w:spacing w:val="-10"/>
      <w:sz w:val="36"/>
      <w:szCs w:val="24"/>
      <w:lang w:eastAsia="en-US"/>
    </w:rPr>
  </w:style>
  <w:style w:type="paragraph" w:styleId="Heading9">
    <w:name w:val="heading 9"/>
    <w:basedOn w:val="Normal"/>
    <w:next w:val="Normal"/>
    <w:link w:val="Heading9Char"/>
    <w:uiPriority w:val="9"/>
    <w:unhideWhenUsed/>
    <w:qFormat/>
    <w:rsid w:val="00122363"/>
    <w:pPr>
      <w:keepNext/>
      <w:keepLines/>
      <w:spacing w:before="200" w:after="120" w:line="276" w:lineRule="auto"/>
      <w:ind w:left="1584" w:hanging="1584"/>
      <w:outlineLvl w:val="8"/>
    </w:pPr>
    <w:rPr>
      <w:rFonts w:ascii="Calibri" w:eastAsia="MS Gothic" w:hAnsi="Calibri"/>
      <w:i/>
      <w:iCs/>
      <w:color w:val="40404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7344"/>
    <w:rPr>
      <w:rFonts w:ascii="Fira Sans" w:hAnsi="Fira Sans"/>
      <w:b/>
      <w:caps/>
      <w:color w:val="2C463B"/>
      <w:spacing w:val="-10"/>
      <w:sz w:val="64"/>
      <w:lang w:eastAsia="en-GB"/>
    </w:rPr>
  </w:style>
  <w:style w:type="character" w:customStyle="1" w:styleId="Heading2Char">
    <w:name w:val="Heading 2 Char"/>
    <w:link w:val="Heading2"/>
    <w:uiPriority w:val="9"/>
    <w:rsid w:val="004374D1"/>
    <w:rPr>
      <w:rFonts w:ascii="Montserrat" w:hAnsi="Montserrat"/>
      <w:b/>
      <w:color w:val="2C463B"/>
      <w:spacing w:val="-5"/>
      <w:sz w:val="48"/>
      <w:lang w:eastAsia="en-GB"/>
    </w:rPr>
  </w:style>
  <w:style w:type="character" w:customStyle="1" w:styleId="Heading3Char">
    <w:name w:val="Heading 3 Char"/>
    <w:link w:val="Heading3"/>
    <w:rsid w:val="005718A6"/>
    <w:rPr>
      <w:rFonts w:ascii="Montserrat" w:hAnsi="Montserrat"/>
      <w:color w:val="2C463B"/>
      <w:spacing w:val="-5"/>
      <w:sz w:val="36"/>
      <w:lang w:eastAsia="en-GB"/>
    </w:rPr>
  </w:style>
  <w:style w:type="character" w:customStyle="1" w:styleId="Heading4Char">
    <w:name w:val="Heading 4 Char"/>
    <w:link w:val="Heading4"/>
    <w:rsid w:val="004374D1"/>
    <w:rPr>
      <w:rFonts w:ascii="Montserrat" w:hAnsi="Montserrat"/>
      <w:sz w:val="28"/>
      <w:lang w:eastAsia="en-GB"/>
    </w:rPr>
  </w:style>
  <w:style w:type="character" w:customStyle="1" w:styleId="Heading5Char">
    <w:name w:val="Heading 5 Char"/>
    <w:link w:val="Heading5"/>
    <w:uiPriority w:val="9"/>
    <w:rsid w:val="004374D1"/>
    <w:rPr>
      <w:rFonts w:ascii="Montserrat" w:hAnsi="Montserrat"/>
      <w:color w:val="2C463B"/>
      <w:sz w:val="24"/>
      <w:lang w:eastAsia="en-GB"/>
    </w:rPr>
  </w:style>
  <w:style w:type="character" w:customStyle="1" w:styleId="Heading6Char">
    <w:name w:val="Heading 6 Char"/>
    <w:basedOn w:val="DefaultParagraphFont"/>
    <w:link w:val="Heading6"/>
    <w:uiPriority w:val="9"/>
    <w:rsid w:val="00B47C82"/>
    <w:rPr>
      <w:rFonts w:ascii="Montserrat" w:eastAsia="MS Gothic" w:hAnsi="Montserrat"/>
      <w:iCs/>
      <w:color w:val="2C463B"/>
      <w:sz w:val="22"/>
      <w:szCs w:val="24"/>
      <w:lang w:val="en-GB" w:eastAsia="en-US"/>
    </w:rPr>
  </w:style>
  <w:style w:type="character" w:customStyle="1" w:styleId="Heading7Char">
    <w:name w:val="Heading 7 Char"/>
    <w:basedOn w:val="DefaultParagraphFont"/>
    <w:link w:val="Heading7"/>
    <w:uiPriority w:val="9"/>
    <w:rsid w:val="00122363"/>
    <w:rPr>
      <w:rFonts w:ascii="Calibri" w:eastAsia="MS Gothic" w:hAnsi="Calibri"/>
      <w:i/>
      <w:iCs/>
      <w:color w:val="404040"/>
      <w:sz w:val="22"/>
      <w:szCs w:val="24"/>
      <w:lang w:val="en-GB" w:eastAsia="en-US"/>
    </w:rPr>
  </w:style>
  <w:style w:type="character" w:customStyle="1" w:styleId="Heading8Char">
    <w:name w:val="Heading 8 Char"/>
    <w:basedOn w:val="DefaultParagraphFont"/>
    <w:link w:val="Heading8"/>
    <w:uiPriority w:val="9"/>
    <w:rsid w:val="00030E84"/>
    <w:rPr>
      <w:rFonts w:ascii="Segoe UI" w:eastAsia="MS Gothic" w:hAnsi="Segoe UI"/>
      <w:color w:val="0A6AB4"/>
      <w:spacing w:val="-10"/>
      <w:sz w:val="36"/>
      <w:szCs w:val="24"/>
      <w:lang w:eastAsia="en-US"/>
    </w:rPr>
  </w:style>
  <w:style w:type="character" w:customStyle="1" w:styleId="Heading9Char">
    <w:name w:val="Heading 9 Char"/>
    <w:basedOn w:val="DefaultParagraphFont"/>
    <w:link w:val="Heading9"/>
    <w:uiPriority w:val="9"/>
    <w:rsid w:val="00122363"/>
    <w:rPr>
      <w:rFonts w:ascii="Calibri" w:eastAsia="MS Gothic" w:hAnsi="Calibri"/>
      <w:i/>
      <w:iCs/>
      <w:color w:val="404040"/>
      <w:sz w:val="22"/>
      <w:szCs w:val="24"/>
      <w:lang w:val="en-GB" w:eastAsia="en-US"/>
    </w:rPr>
  </w:style>
  <w:style w:type="paragraph" w:styleId="TOC1">
    <w:name w:val="toc 1"/>
    <w:basedOn w:val="Normal"/>
    <w:next w:val="Normal"/>
    <w:uiPriority w:val="39"/>
    <w:qFormat/>
    <w:rsid w:val="005743D2"/>
    <w:pPr>
      <w:tabs>
        <w:tab w:val="right" w:pos="8080"/>
      </w:tabs>
      <w:spacing w:before="300"/>
      <w:ind w:left="567" w:right="567" w:hanging="567"/>
    </w:pPr>
    <w:rPr>
      <w:sz w:val="24"/>
    </w:rPr>
  </w:style>
  <w:style w:type="paragraph" w:styleId="TOC2">
    <w:name w:val="toc 2"/>
    <w:basedOn w:val="Normal"/>
    <w:next w:val="Normal"/>
    <w:uiPriority w:val="39"/>
    <w:qFormat/>
    <w:rsid w:val="00E50836"/>
    <w:pPr>
      <w:tabs>
        <w:tab w:val="right" w:pos="8080"/>
      </w:tabs>
      <w:spacing w:before="50"/>
      <w:ind w:left="1134" w:right="567" w:hanging="567"/>
    </w:pPr>
  </w:style>
  <w:style w:type="paragraph" w:styleId="TOC3">
    <w:name w:val="toc 3"/>
    <w:basedOn w:val="Normal"/>
    <w:next w:val="Normal"/>
    <w:uiPriority w:val="39"/>
    <w:rsid w:val="00C7093C"/>
    <w:pPr>
      <w:tabs>
        <w:tab w:val="right" w:pos="8080"/>
      </w:tabs>
      <w:spacing w:before="120"/>
      <w:ind w:left="1134" w:right="567" w:hanging="1134"/>
    </w:pPr>
  </w:style>
  <w:style w:type="paragraph" w:customStyle="1" w:styleId="Bullet">
    <w:name w:val="Bullet"/>
    <w:basedOn w:val="Normal"/>
    <w:link w:val="BulletChar"/>
    <w:qFormat/>
    <w:rsid w:val="00FA0EA5"/>
    <w:pPr>
      <w:numPr>
        <w:numId w:val="1"/>
      </w:numPr>
      <w:tabs>
        <w:tab w:val="clear" w:pos="284"/>
      </w:tabs>
      <w:spacing w:before="90"/>
    </w:pPr>
  </w:style>
  <w:style w:type="character" w:customStyle="1" w:styleId="BulletChar">
    <w:name w:val="Bullet Char"/>
    <w:link w:val="Bullet"/>
    <w:locked/>
    <w:rsid w:val="002B7BEC"/>
    <w:rPr>
      <w:rFonts w:ascii="Fira Sans" w:hAnsi="Fira Sans"/>
      <w:lang w:eastAsia="en-GB"/>
    </w:rPr>
  </w:style>
  <w:style w:type="paragraph" w:styleId="Quote">
    <w:name w:val="Quote"/>
    <w:basedOn w:val="Normal"/>
    <w:next w:val="Normal"/>
    <w:link w:val="QuoteChar"/>
    <w:qFormat/>
    <w:pPr>
      <w:spacing w:before="120"/>
      <w:ind w:left="284" w:right="284"/>
    </w:pPr>
  </w:style>
  <w:style w:type="character" w:customStyle="1" w:styleId="QuoteChar">
    <w:name w:val="Quote Char"/>
    <w:link w:val="Quote"/>
    <w:rsid w:val="00122363"/>
    <w:rPr>
      <w:rFonts w:ascii="Georgia" w:hAnsi="Georgia"/>
      <w:sz w:val="22"/>
      <w:lang w:eastAsia="en-GB"/>
    </w:rPr>
  </w:style>
  <w:style w:type="paragraph" w:styleId="FootnoteText">
    <w:name w:val="footnote text"/>
    <w:basedOn w:val="Normal"/>
    <w:link w:val="FootnoteTextChar"/>
    <w:uiPriority w:val="99"/>
    <w:rsid w:val="00285080"/>
    <w:pPr>
      <w:spacing w:after="60" w:line="240" w:lineRule="auto"/>
      <w:ind w:left="284" w:hanging="284"/>
    </w:pPr>
    <w:rPr>
      <w:sz w:val="17"/>
    </w:rPr>
  </w:style>
  <w:style w:type="character" w:customStyle="1" w:styleId="FootnoteTextChar">
    <w:name w:val="Footnote Text Char"/>
    <w:link w:val="FootnoteText"/>
    <w:uiPriority w:val="99"/>
    <w:rsid w:val="00285080"/>
    <w:rPr>
      <w:rFonts w:ascii="Fira Sans" w:hAnsi="Fira Sans"/>
      <w:sz w:val="17"/>
      <w:lang w:eastAsia="en-GB"/>
    </w:rPr>
  </w:style>
  <w:style w:type="paragraph" w:styleId="Header">
    <w:name w:val="header"/>
    <w:basedOn w:val="Normal"/>
    <w:link w:val="HeaderChar"/>
    <w:uiPriority w:val="99"/>
    <w:qFormat/>
    <w:rsid w:val="00D25FFE"/>
  </w:style>
  <w:style w:type="character" w:customStyle="1" w:styleId="HeaderChar">
    <w:name w:val="Header Char"/>
    <w:link w:val="Header"/>
    <w:uiPriority w:val="99"/>
    <w:rsid w:val="0086388B"/>
    <w:rPr>
      <w:rFonts w:ascii="Georgia" w:hAnsi="Georgia"/>
      <w:sz w:val="22"/>
      <w:lang w:eastAsia="en-GB"/>
    </w:rPr>
  </w:style>
  <w:style w:type="paragraph" w:styleId="Title">
    <w:name w:val="Title"/>
    <w:basedOn w:val="Normal"/>
    <w:next w:val="Normal"/>
    <w:link w:val="TitleChar"/>
    <w:uiPriority w:val="99"/>
    <w:qFormat/>
    <w:rsid w:val="005718A6"/>
    <w:pPr>
      <w:spacing w:line="216" w:lineRule="auto"/>
      <w:ind w:right="3402"/>
    </w:pPr>
    <w:rPr>
      <w:rFonts w:ascii="Montserrat" w:hAnsi="Montserrat" w:cs="Lucida Sans Unicode"/>
      <w:b/>
      <w:caps/>
      <w:color w:val="2C463B"/>
      <w:kern w:val="200"/>
      <w:sz w:val="72"/>
      <w:szCs w:val="72"/>
    </w:rPr>
  </w:style>
  <w:style w:type="character" w:customStyle="1" w:styleId="TitleChar">
    <w:name w:val="Title Char"/>
    <w:link w:val="Title"/>
    <w:uiPriority w:val="99"/>
    <w:rsid w:val="005718A6"/>
    <w:rPr>
      <w:rFonts w:ascii="Montserrat" w:hAnsi="Montserrat" w:cs="Lucida Sans Unicode"/>
      <w:b/>
      <w:caps/>
      <w:color w:val="2C463B"/>
      <w:kern w:val="200"/>
      <w:sz w:val="72"/>
      <w:szCs w:val="72"/>
      <w:lang w:eastAsia="en-GB"/>
    </w:rPr>
  </w:style>
  <w:style w:type="paragraph" w:customStyle="1" w:styleId="Imprint">
    <w:name w:val="Imprint"/>
    <w:basedOn w:val="Normal"/>
    <w:next w:val="Normal"/>
    <w:qFormat/>
    <w:rsid w:val="00C05132"/>
    <w:pPr>
      <w:spacing w:after="240"/>
    </w:pPr>
  </w:style>
  <w:style w:type="paragraph" w:styleId="Footer">
    <w:name w:val="footer"/>
    <w:basedOn w:val="Normal"/>
    <w:link w:val="FooterChar"/>
    <w:uiPriority w:val="99"/>
    <w:qFormat/>
    <w:rsid w:val="007A067F"/>
  </w:style>
  <w:style w:type="character" w:customStyle="1" w:styleId="FooterChar">
    <w:name w:val="Footer Char"/>
    <w:link w:val="Footer"/>
    <w:uiPriority w:val="99"/>
    <w:rsid w:val="007A067F"/>
    <w:rPr>
      <w:rFonts w:ascii="Segoe UI" w:hAnsi="Segoe UI"/>
      <w:sz w:val="21"/>
      <w:lang w:eastAsia="en-GB"/>
    </w:rPr>
  </w:style>
  <w:style w:type="character" w:styleId="PageNumber">
    <w:name w:val="page number"/>
    <w:rsid w:val="00A359A2"/>
    <w:rPr>
      <w:rFonts w:ascii="Fira Sans SemiBold" w:hAnsi="Fira Sans SemiBold"/>
      <w:b/>
      <w:sz w:val="22"/>
    </w:rPr>
  </w:style>
  <w:style w:type="paragraph" w:customStyle="1" w:styleId="VersoFooter">
    <w:name w:val="Verso Footer"/>
    <w:basedOn w:val="Footer"/>
    <w:rsid w:val="00571223"/>
    <w:rPr>
      <w:sz w:val="15"/>
    </w:rPr>
  </w:style>
  <w:style w:type="paragraph" w:customStyle="1" w:styleId="RectoFooter">
    <w:name w:val="Recto Footer"/>
    <w:basedOn w:val="Footer"/>
    <w:rsid w:val="00581EB8"/>
    <w:pPr>
      <w:jc w:val="right"/>
    </w:pPr>
    <w:rPr>
      <w:caps/>
      <w:sz w:val="15"/>
    </w:rPr>
  </w:style>
  <w:style w:type="paragraph" w:customStyle="1" w:styleId="Figure">
    <w:name w:val="Figure"/>
    <w:basedOn w:val="Normal"/>
    <w:next w:val="Normal"/>
    <w:link w:val="FigureChar"/>
    <w:qFormat/>
    <w:rsid w:val="009133F5"/>
    <w:pPr>
      <w:keepNext/>
      <w:spacing w:before="120" w:after="120"/>
    </w:pPr>
    <w:rPr>
      <w:b/>
    </w:rPr>
  </w:style>
  <w:style w:type="character" w:customStyle="1" w:styleId="FigureChar">
    <w:name w:val="Figure Char"/>
    <w:link w:val="Figure"/>
    <w:locked/>
    <w:rsid w:val="002B7BEC"/>
    <w:rPr>
      <w:rFonts w:ascii="Segoe UI" w:hAnsi="Segoe UI"/>
      <w:b/>
      <w:lang w:eastAsia="en-GB"/>
    </w:rPr>
  </w:style>
  <w:style w:type="character" w:styleId="FootnoteReference">
    <w:name w:val="footnote reference"/>
    <w:uiPriority w:val="99"/>
    <w:rPr>
      <w:vertAlign w:val="superscript"/>
    </w:rPr>
  </w:style>
  <w:style w:type="paragraph" w:customStyle="1" w:styleId="Table">
    <w:name w:val="Table"/>
    <w:basedOn w:val="Figure"/>
    <w:next w:val="Normal"/>
    <w:link w:val="TableChar"/>
    <w:qFormat/>
    <w:rsid w:val="00642868"/>
  </w:style>
  <w:style w:type="character" w:customStyle="1" w:styleId="TableChar">
    <w:name w:val="Table Char"/>
    <w:link w:val="Table"/>
    <w:locked/>
    <w:rsid w:val="002B7BEC"/>
    <w:rPr>
      <w:rFonts w:ascii="Segoe UI" w:hAnsi="Segoe UI"/>
      <w:b/>
      <w:lang w:eastAsia="en-GB"/>
    </w:rPr>
  </w:style>
  <w:style w:type="paragraph" w:customStyle="1" w:styleId="Dash">
    <w:name w:val="Dash"/>
    <w:basedOn w:val="Bullet"/>
    <w:qFormat/>
    <w:rsid w:val="00702854"/>
    <w:pPr>
      <w:numPr>
        <w:numId w:val="2"/>
      </w:numPr>
      <w:spacing w:before="60"/>
    </w:pPr>
  </w:style>
  <w:style w:type="paragraph" w:customStyle="1" w:styleId="TableText">
    <w:name w:val="TableText"/>
    <w:basedOn w:val="Normal"/>
    <w:link w:val="TableTextChar"/>
    <w:qFormat/>
    <w:rsid w:val="00925892"/>
    <w:pPr>
      <w:spacing w:before="60" w:after="60"/>
    </w:pPr>
    <w:rPr>
      <w:sz w:val="18"/>
    </w:rPr>
  </w:style>
  <w:style w:type="character" w:customStyle="1" w:styleId="TableTextChar">
    <w:name w:val="TableText Char"/>
    <w:link w:val="TableText"/>
    <w:uiPriority w:val="99"/>
    <w:rsid w:val="00A55358"/>
    <w:rPr>
      <w:rFonts w:ascii="Fira Sans" w:hAnsi="Fira Sans"/>
      <w:sz w:val="18"/>
      <w:lang w:eastAsia="en-GB"/>
    </w:rPr>
  </w:style>
  <w:style w:type="paragraph" w:customStyle="1" w:styleId="TableBullet">
    <w:name w:val="TableBullet"/>
    <w:basedOn w:val="TableText"/>
    <w:qFormat/>
    <w:rsid w:val="00B73AF2"/>
    <w:pPr>
      <w:numPr>
        <w:numId w:val="4"/>
      </w:numPr>
      <w:spacing w:before="0"/>
    </w:pPr>
  </w:style>
  <w:style w:type="paragraph" w:customStyle="1" w:styleId="Box">
    <w:name w:val="Box"/>
    <w:basedOn w:val="Normal"/>
    <w:qFormat/>
    <w:rsid w:val="000144DE"/>
    <w:pPr>
      <w:pBdr>
        <w:top w:val="single" w:sz="4" w:space="12" w:color="2C463B"/>
        <w:left w:val="single" w:sz="4" w:space="12" w:color="2C463B"/>
        <w:bottom w:val="single" w:sz="4" w:space="12" w:color="2C463B"/>
        <w:right w:val="single" w:sz="4" w:space="12" w:color="2C463B"/>
      </w:pBdr>
      <w:spacing w:before="120"/>
      <w:ind w:left="284" w:right="284"/>
    </w:pPr>
  </w:style>
  <w:style w:type="paragraph" w:customStyle="1" w:styleId="BoxHeading">
    <w:name w:val="BoxHeading"/>
    <w:basedOn w:val="Normal"/>
    <w:next w:val="Box"/>
    <w:qFormat/>
    <w:rsid w:val="000144DE"/>
    <w:pPr>
      <w:keepNext/>
      <w:pBdr>
        <w:top w:val="single" w:sz="4" w:space="12" w:color="2C463B"/>
        <w:left w:val="single" w:sz="4" w:space="12" w:color="2C463B"/>
        <w:bottom w:val="single" w:sz="4" w:space="12" w:color="2C463B"/>
        <w:right w:val="single" w:sz="4" w:space="12" w:color="2C463B"/>
      </w:pBdr>
      <w:spacing w:before="240"/>
      <w:ind w:left="284" w:right="284"/>
    </w:pPr>
    <w:rPr>
      <w:b/>
      <w:sz w:val="24"/>
      <w:szCs w:val="24"/>
    </w:rPr>
  </w:style>
  <w:style w:type="paragraph" w:customStyle="1" w:styleId="BoxBullet">
    <w:name w:val="BoxBullet"/>
    <w:basedOn w:val="Bullet"/>
    <w:qFormat/>
    <w:rsid w:val="000144DE"/>
    <w:pPr>
      <w:pBdr>
        <w:top w:val="single" w:sz="4" w:space="12" w:color="2C463B"/>
        <w:left w:val="single" w:sz="4" w:space="12" w:color="2C463B"/>
        <w:bottom w:val="single" w:sz="4" w:space="12" w:color="2C463B"/>
        <w:right w:val="single" w:sz="4" w:space="12" w:color="2C463B"/>
      </w:pBdr>
      <w:ind w:left="568" w:right="284"/>
    </w:pPr>
  </w:style>
  <w:style w:type="paragraph" w:customStyle="1" w:styleId="IntroHead">
    <w:name w:val="IntroHead"/>
    <w:basedOn w:val="Heading1"/>
    <w:next w:val="Normal"/>
    <w:qFormat/>
    <w:rsid w:val="00A55358"/>
    <w:pPr>
      <w:numPr>
        <w:numId w:val="0"/>
      </w:numPr>
      <w:outlineLvl w:val="9"/>
    </w:pPr>
  </w:style>
  <w:style w:type="paragraph" w:customStyle="1" w:styleId="Source">
    <w:name w:val="Source"/>
    <w:basedOn w:val="Note"/>
    <w:next w:val="Normal"/>
    <w:qFormat/>
    <w:rsid w:val="0012053C"/>
  </w:style>
  <w:style w:type="paragraph" w:customStyle="1" w:styleId="Note">
    <w:name w:val="Note"/>
    <w:basedOn w:val="Normal"/>
    <w:next w:val="Normal"/>
    <w:link w:val="NoteChar"/>
    <w:qFormat/>
    <w:rsid w:val="00AE3C2B"/>
    <w:pPr>
      <w:spacing w:before="80"/>
      <w:ind w:left="284" w:hanging="284"/>
    </w:pPr>
    <w:rPr>
      <w:sz w:val="17"/>
    </w:rPr>
  </w:style>
  <w:style w:type="character" w:customStyle="1" w:styleId="NoteChar">
    <w:name w:val="Note Char"/>
    <w:link w:val="Note"/>
    <w:rsid w:val="00AE3C2B"/>
    <w:rPr>
      <w:rFonts w:ascii="Fira Sans" w:hAnsi="Fira Sans"/>
      <w:sz w:val="17"/>
      <w:lang w:eastAsia="en-GB"/>
    </w:rPr>
  </w:style>
  <w:style w:type="paragraph" w:customStyle="1" w:styleId="Subhead">
    <w:name w:val="Subhead"/>
    <w:basedOn w:val="Normal"/>
    <w:next w:val="Year"/>
    <w:qFormat/>
    <w:rsid w:val="005718A6"/>
    <w:pPr>
      <w:spacing w:before="840"/>
      <w:ind w:right="3402"/>
    </w:pPr>
    <w:rPr>
      <w:rFonts w:ascii="Montserrat" w:hAnsi="Montserrat" w:cs="Segoe UI Semibold"/>
      <w:b/>
      <w:sz w:val="36"/>
      <w:szCs w:val="26"/>
    </w:rPr>
  </w:style>
  <w:style w:type="paragraph" w:customStyle="1" w:styleId="Year">
    <w:name w:val="Year"/>
    <w:basedOn w:val="Subhead"/>
    <w:next w:val="Subhead"/>
    <w:qFormat/>
    <w:rsid w:val="00FD4789"/>
    <w:rPr>
      <w:spacing w:val="-10"/>
      <w:sz w:val="28"/>
    </w:rPr>
  </w:style>
  <w:style w:type="character" w:styleId="Hyperlink">
    <w:name w:val="Hyperlink"/>
    <w:uiPriority w:val="99"/>
    <w:rsid w:val="003309CA"/>
    <w:rPr>
      <w:b/>
      <w:color w:val="595959" w:themeColor="text1" w:themeTint="A6"/>
      <w:u w:val="none"/>
    </w:rPr>
  </w:style>
  <w:style w:type="paragraph" w:customStyle="1" w:styleId="References">
    <w:name w:val="References"/>
    <w:basedOn w:val="Normal"/>
    <w:qFormat/>
    <w:rsid w:val="001460E0"/>
    <w:pPr>
      <w:spacing w:after="180"/>
    </w:pPr>
  </w:style>
  <w:style w:type="paragraph" w:customStyle="1" w:styleId="TableDash">
    <w:name w:val="TableDash"/>
    <w:basedOn w:val="TableText"/>
    <w:qFormat/>
    <w:rsid w:val="0010541C"/>
    <w:pPr>
      <w:numPr>
        <w:numId w:val="3"/>
      </w:numPr>
      <w:spacing w:before="40" w:after="0"/>
    </w:pPr>
    <w:rPr>
      <w:szCs w:val="22"/>
    </w:rPr>
  </w:style>
  <w:style w:type="paragraph" w:styleId="Revision">
    <w:name w:val="Revision"/>
    <w:hidden/>
    <w:uiPriority w:val="99"/>
    <w:rsid w:val="0086388B"/>
    <w:rPr>
      <w:rFonts w:ascii="Calibri" w:eastAsia="Calibri" w:hAnsi="Calibri"/>
      <w:sz w:val="22"/>
      <w:szCs w:val="22"/>
      <w:lang w:val="en-US" w:eastAsia="en-US"/>
    </w:rPr>
  </w:style>
  <w:style w:type="paragraph" w:customStyle="1" w:styleId="Number">
    <w:name w:val="Number"/>
    <w:basedOn w:val="Normal"/>
    <w:qFormat/>
    <w:rsid w:val="00F140B2"/>
    <w:pPr>
      <w:numPr>
        <w:ilvl w:val="4"/>
        <w:numId w:val="6"/>
      </w:numPr>
      <w:spacing w:before="180"/>
    </w:pPr>
    <w:rPr>
      <w:szCs w:val="24"/>
    </w:rPr>
  </w:style>
  <w:style w:type="paragraph" w:customStyle="1" w:styleId="Letter">
    <w:name w:val="Letter"/>
    <w:basedOn w:val="Normal"/>
    <w:qFormat/>
    <w:rsid w:val="00F140B2"/>
    <w:pPr>
      <w:numPr>
        <w:ilvl w:val="4"/>
        <w:numId w:val="5"/>
      </w:numPr>
      <w:spacing w:before="120"/>
    </w:pPr>
  </w:style>
  <w:style w:type="paragraph" w:customStyle="1" w:styleId="Keystatementsorpulloutquotes">
    <w:name w:val="Key statements or pullout quotes"/>
    <w:basedOn w:val="Normal"/>
    <w:next w:val="Normal"/>
    <w:qFormat/>
    <w:rsid w:val="004374D1"/>
    <w:pPr>
      <w:spacing w:after="240"/>
      <w:ind w:right="1134"/>
    </w:pPr>
    <w:rPr>
      <w:rFonts w:ascii="Fira Sans SemiBold" w:hAnsi="Fira Sans SemiBold"/>
      <w:color w:val="2C463B"/>
      <w:sz w:val="22"/>
    </w:rPr>
  </w:style>
  <w:style w:type="paragraph" w:customStyle="1" w:styleId="Roman">
    <w:name w:val="Roman"/>
    <w:basedOn w:val="Normal"/>
    <w:qFormat/>
    <w:rsid w:val="00AD6293"/>
    <w:pPr>
      <w:numPr>
        <w:ilvl w:val="5"/>
        <w:numId w:val="5"/>
      </w:numPr>
      <w:spacing w:before="90"/>
    </w:pPr>
    <w:rPr>
      <w:rFonts w:eastAsia="Arial Unicode MS"/>
    </w:rPr>
  </w:style>
  <w:style w:type="table" w:styleId="TableGrid">
    <w:name w:val="Table Grid"/>
    <w:basedOn w:val="TableNormal"/>
    <w:uiPriority w:val="39"/>
    <w:rsid w:val="003D5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D41CC"/>
    <w:pPr>
      <w:spacing w:after="200"/>
    </w:pPr>
    <w:rPr>
      <w:b/>
      <w:bCs/>
      <w:color w:val="4F81BD" w:themeColor="accent1"/>
      <w:sz w:val="18"/>
      <w:szCs w:val="18"/>
    </w:rPr>
  </w:style>
  <w:style w:type="paragraph" w:customStyle="1" w:styleId="Introductoryparagraph">
    <w:name w:val="Introductory paragraph"/>
    <w:basedOn w:val="Normal"/>
    <w:next w:val="Normal"/>
    <w:qFormat/>
    <w:rsid w:val="00A55358"/>
    <w:pPr>
      <w:spacing w:after="240" w:line="216" w:lineRule="auto"/>
      <w:ind w:right="1134"/>
    </w:pPr>
    <w:rPr>
      <w:rFonts w:ascii="Segoe UI Light" w:hAnsi="Segoe UI Light"/>
      <w:color w:val="404040" w:themeColor="text1" w:themeTint="BF"/>
      <w:sz w:val="44"/>
    </w:rPr>
  </w:style>
  <w:style w:type="paragraph" w:customStyle="1" w:styleId="Shadedboxheading">
    <w:name w:val="Shaded box heading"/>
    <w:basedOn w:val="BoxHeading"/>
    <w:next w:val="Shadedboxtext"/>
    <w:qFormat/>
    <w:rsid w:val="00A55358"/>
    <w:pPr>
      <w:pBdr>
        <w:top w:val="single" w:sz="4" w:space="12" w:color="auto"/>
        <w:left w:val="single" w:sz="4" w:space="12" w:color="auto"/>
        <w:bottom w:val="single" w:sz="4" w:space="12" w:color="auto"/>
        <w:right w:val="single" w:sz="4" w:space="12" w:color="auto"/>
      </w:pBdr>
      <w:spacing w:after="120"/>
    </w:pPr>
    <w:rPr>
      <w:rFonts w:ascii="Segoe UI" w:eastAsia="Arial Unicode MS" w:hAnsi="Segoe UI"/>
    </w:rPr>
  </w:style>
  <w:style w:type="paragraph" w:customStyle="1" w:styleId="Shadedboxtext">
    <w:name w:val="Shaded box text"/>
    <w:basedOn w:val="Normal"/>
    <w:qFormat/>
    <w:rsid w:val="00A55358"/>
    <w:pPr>
      <w:spacing w:line="228" w:lineRule="auto"/>
      <w:ind w:right="142"/>
    </w:pPr>
    <w:rPr>
      <w:rFonts w:ascii="Segoe UI" w:eastAsia="Arial Unicode MS" w:hAnsi="Segoe UI"/>
      <w:sz w:val="21"/>
    </w:rPr>
  </w:style>
  <w:style w:type="character" w:styleId="CommentReference">
    <w:name w:val="annotation reference"/>
    <w:basedOn w:val="DefaultParagraphFont"/>
    <w:uiPriority w:val="99"/>
    <w:semiHidden/>
    <w:unhideWhenUsed/>
    <w:rsid w:val="00344FE3"/>
    <w:rPr>
      <w:sz w:val="16"/>
      <w:szCs w:val="16"/>
    </w:rPr>
  </w:style>
  <w:style w:type="paragraph" w:styleId="CommentSubject">
    <w:name w:val="annotation subject"/>
    <w:basedOn w:val="Normal"/>
    <w:next w:val="Normal"/>
    <w:link w:val="CommentSubjectChar"/>
    <w:uiPriority w:val="99"/>
    <w:semiHidden/>
    <w:unhideWhenUsed/>
    <w:rsid w:val="000778FB"/>
    <w:pPr>
      <w:spacing w:line="240" w:lineRule="auto"/>
    </w:pPr>
    <w:rPr>
      <w:b/>
      <w:bCs/>
    </w:rPr>
  </w:style>
  <w:style w:type="character" w:customStyle="1" w:styleId="CommentSubjectChar">
    <w:name w:val="Comment Subject Char"/>
    <w:basedOn w:val="DefaultParagraphFont"/>
    <w:link w:val="CommentSubject"/>
    <w:uiPriority w:val="99"/>
    <w:semiHidden/>
    <w:rsid w:val="000778FB"/>
    <w:rPr>
      <w:rFonts w:ascii="Fira Sans" w:hAnsi="Fira Sans"/>
      <w:b/>
      <w:bCs/>
      <w:lang w:eastAsia="en-GB"/>
    </w:rPr>
  </w:style>
  <w:style w:type="paragraph" w:styleId="ListParagraph">
    <w:name w:val="List Paragraph"/>
    <w:basedOn w:val="Normal"/>
    <w:uiPriority w:val="34"/>
    <w:qFormat/>
    <w:rsid w:val="000778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17729">
      <w:bodyDiv w:val="1"/>
      <w:marLeft w:val="0"/>
      <w:marRight w:val="0"/>
      <w:marTop w:val="0"/>
      <w:marBottom w:val="0"/>
      <w:divBdr>
        <w:top w:val="none" w:sz="0" w:space="0" w:color="auto"/>
        <w:left w:val="none" w:sz="0" w:space="0" w:color="auto"/>
        <w:bottom w:val="none" w:sz="0" w:space="0" w:color="auto"/>
        <w:right w:val="none" w:sz="0" w:space="0" w:color="auto"/>
      </w:divBdr>
    </w:div>
    <w:div w:id="180583854">
      <w:bodyDiv w:val="1"/>
      <w:marLeft w:val="0"/>
      <w:marRight w:val="0"/>
      <w:marTop w:val="0"/>
      <w:marBottom w:val="0"/>
      <w:divBdr>
        <w:top w:val="none" w:sz="0" w:space="0" w:color="auto"/>
        <w:left w:val="none" w:sz="0" w:space="0" w:color="auto"/>
        <w:bottom w:val="none" w:sz="0" w:space="0" w:color="auto"/>
        <w:right w:val="none" w:sz="0" w:space="0" w:color="auto"/>
      </w:divBdr>
    </w:div>
    <w:div w:id="548150375">
      <w:bodyDiv w:val="1"/>
      <w:marLeft w:val="0"/>
      <w:marRight w:val="0"/>
      <w:marTop w:val="0"/>
      <w:marBottom w:val="0"/>
      <w:divBdr>
        <w:top w:val="none" w:sz="0" w:space="0" w:color="auto"/>
        <w:left w:val="none" w:sz="0" w:space="0" w:color="auto"/>
        <w:bottom w:val="none" w:sz="0" w:space="0" w:color="auto"/>
        <w:right w:val="none" w:sz="0" w:space="0" w:color="auto"/>
      </w:divBdr>
    </w:div>
    <w:div w:id="982999453">
      <w:bodyDiv w:val="1"/>
      <w:marLeft w:val="0"/>
      <w:marRight w:val="0"/>
      <w:marTop w:val="0"/>
      <w:marBottom w:val="0"/>
      <w:divBdr>
        <w:top w:val="none" w:sz="0" w:space="0" w:color="auto"/>
        <w:left w:val="none" w:sz="0" w:space="0" w:color="auto"/>
        <w:bottom w:val="none" w:sz="0" w:space="0" w:color="auto"/>
        <w:right w:val="none" w:sz="0" w:space="0" w:color="auto"/>
      </w:divBdr>
    </w:div>
    <w:div w:id="1305044103">
      <w:bodyDiv w:val="1"/>
      <w:marLeft w:val="0"/>
      <w:marRight w:val="0"/>
      <w:marTop w:val="0"/>
      <w:marBottom w:val="0"/>
      <w:divBdr>
        <w:top w:val="none" w:sz="0" w:space="0" w:color="auto"/>
        <w:left w:val="none" w:sz="0" w:space="0" w:color="auto"/>
        <w:bottom w:val="none" w:sz="0" w:space="0" w:color="auto"/>
        <w:right w:val="none" w:sz="0" w:space="0" w:color="auto"/>
      </w:divBdr>
    </w:div>
    <w:div w:id="1568104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3.xml"/><Relationship Id="rId26" Type="http://schemas.openxmlformats.org/officeDocument/2006/relationships/image" Target="media/image6.png"/><Relationship Id="rId39" Type="http://schemas.openxmlformats.org/officeDocument/2006/relationships/image" Target="media/image19.png"/><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image" Target="media/image14.png"/><Relationship Id="rId42" Type="http://schemas.openxmlformats.org/officeDocument/2006/relationships/image" Target="media/image21.jpeg"/><Relationship Id="rId47" Type="http://schemas.openxmlformats.org/officeDocument/2006/relationships/hyperlink" Target="http://www.health.govt.nz/system/files/documents/publications/bowel-cancer-quality-improvement-report-mar19v1.pdf" TargetMode="External"/><Relationship Id="rId50" Type="http://schemas.openxmlformats.org/officeDocument/2006/relationships/hyperlink" Target="https://teaho.govt.nz/static/reports/state-of-cancer-in-new-zealand-2020.pdf"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hyperlink" Target="http://www.health.govt.nz/system/files/documents/publications/achieving-equity-in-health-outcomes-summary-of-a-discovery-process-30jul2019.pdf"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3.xml"/><Relationship Id="rId29" Type="http://schemas.openxmlformats.org/officeDocument/2006/relationships/image" Target="media/image9.png"/><Relationship Id="rId41" Type="http://schemas.openxmlformats.org/officeDocument/2006/relationships/hyperlink" Target="http://www.health.govt.nz"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hyperlink" Target="http://www.health.govt.nz/our-work/hospitals-and-specialist-care/enhanced-recovery-after-surgery" TargetMode="Externa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health.govt.nz" TargetMode="External"/><Relationship Id="rId23" Type="http://schemas.openxmlformats.org/officeDocument/2006/relationships/footer" Target="footer6.xml"/><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hyperlink" Target="https://teaho.govt.nz/static/reports/bowel-cancer-quality-improvement-plan-2Nov2020.pdf"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image" Target="media/image11.png"/><Relationship Id="rId44" Type="http://schemas.openxmlformats.org/officeDocument/2006/relationships/hyperlink" Target="https://www.nboca.org.uk/content/uploads/2020/01/NBOCA-2019-V2.0.pdf" TargetMode="External"/><Relationship Id="rId52"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aho.govt.nz" TargetMode="External"/><Relationship Id="rId22" Type="http://schemas.openxmlformats.org/officeDocument/2006/relationships/footer" Target="footer5.xm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hyperlink" Target="https://nsfl.health.govt.nz/system/files/documents/publications/commoncountingstandards2013-14final_0_0.docx" TargetMode="External"/><Relationship Id="rId48" Type="http://schemas.openxmlformats.org/officeDocument/2006/relationships/hyperlink" Target="http://www.health.govt.nz/system/files/documents/publications/new-zealand-cancer-action-plan-revised-january-2020.pdf" TargetMode="External"/><Relationship Id="rId8" Type="http://schemas.openxmlformats.org/officeDocument/2006/relationships/webSettings" Target="webSettings.xml"/><Relationship Id="rId51"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hyperlink" Target="http://www.teaho.govt.nz"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ne\Application%20Data\Microsoft\Templates\Health\2012%20Report%20Sans%20Serif%20Bod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LNCR Notes Content" ma:contentTypeID="0x01010046A73B62B23A114F80505796BAF6E8B200519AABA5C3CE6A439ED2F83119358628" ma:contentTypeVersion="45" ma:contentTypeDescription="Create a new document." ma:contentTypeScope="" ma:versionID="051165bfb0f3a9ab2d790ec56251a799">
  <xsd:schema xmlns:xsd="http://www.w3.org/2001/XMLSchema" xmlns:xs="http://www.w3.org/2001/XMLSchema" xmlns:p="http://schemas.microsoft.com/office/2006/metadata/properties" xmlns:ns2="ae6286d3-d275-4646-bfa4-fea4f0262c14" xmlns:ns3="88da2bb4-71ea-4949-9f18-32447217c903" xmlns:ns4="ae823bee-7e0e-4144-a7ec-745bd50289be" targetNamespace="http://schemas.microsoft.com/office/2006/metadata/properties" ma:root="true" ma:fieldsID="e60c4d372ac085215807e58c4972039d" ns2:_="" ns3:_="" ns4:_="">
    <xsd:import namespace="ae6286d3-d275-4646-bfa4-fea4f0262c14"/>
    <xsd:import namespace="88da2bb4-71ea-4949-9f18-32447217c903"/>
    <xsd:import namespace="ae823bee-7e0e-4144-a7ec-745bd50289be"/>
    <xsd:element name="properties">
      <xsd:complexType>
        <xsd:sequence>
          <xsd:element name="documentManagement">
            <xsd:complexType>
              <xsd:all>
                <xsd:element ref="ns2:LncrSecureOption" minOccurs="0"/>
                <xsd:element ref="ns2:LncrReaders" minOccurs="0"/>
                <xsd:element ref="ns2:LncrAttachmentCount" minOccurs="0"/>
                <xsd:element ref="ns2:LncrAttachmentNames" minOccurs="0"/>
                <xsd:element ref="ns2:LncrAuthors" minOccurs="0"/>
                <xsd:element ref="ns2:LncrBody" minOccurs="0"/>
                <xsd:element ref="ns2:LncrCategories" minOccurs="0"/>
                <xsd:element ref="ns2:LncrCopyTo" minOccurs="0"/>
                <xsd:element ref="ns2:LncrCreated" minOccurs="0"/>
                <xsd:element ref="ns2:LncrCreatedBy" minOccurs="0"/>
                <xsd:element ref="ns2:LncrDocType" minOccurs="0"/>
                <xsd:element ref="ns2:LncrDrawer" minOccurs="0"/>
                <xsd:element ref="ns2:LncrFolder" minOccurs="0"/>
                <xsd:element ref="ns2:LncrFolder1" minOccurs="0"/>
                <xsd:element ref="ns2:LncrFolder2" minOccurs="0"/>
                <xsd:element ref="ns2:LncrFolder3" minOccurs="0"/>
                <xsd:element ref="ns2:LncrFolder4" minOccurs="0"/>
                <xsd:element ref="ns2:LncrFrom" minOccurs="0"/>
                <xsd:element ref="ns2:LncrLastEdit" minOccurs="0"/>
                <xsd:element ref="ns2:LncrLastEditor" minOccurs="0"/>
                <xsd:element ref="ns2:LncrNotesDocUNID" minOccurs="0"/>
                <xsd:element ref="ns2:LncrNotesObjectType" minOccurs="0"/>
                <xsd:element ref="ns2:LncrParentLink" minOccurs="0"/>
                <xsd:element ref="ns2:LncrReaders_1" minOccurs="0"/>
                <xsd:element ref="ns2:LncrSender" minOccurs="0"/>
                <xsd:element ref="ns2:LncrSendTo" minOccurs="0"/>
                <xsd:element ref="ns2:LncrUnitsDisplay" minOccurs="0"/>
                <xsd:element ref="ns2:LncrReaders_2" minOccurs="0"/>
                <xsd:element ref="ns2:LncrOLE" minOccurs="0"/>
                <xsd:element ref="ns2:SharedWithUsers" minOccurs="0"/>
                <xsd:element ref="ns2:SharedWithDetails" minOccurs="0"/>
                <xsd:element ref="ns3:lcf76f155ced4ddcb4097134ff3c332f" minOccurs="0"/>
                <xsd:element ref="ns4:TaxCatchAll"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ServiceOCR"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6286d3-d275-4646-bfa4-fea4f0262c14" elementFormDefault="qualified">
    <xsd:import namespace="http://schemas.microsoft.com/office/2006/documentManagement/types"/>
    <xsd:import namespace="http://schemas.microsoft.com/office/infopath/2007/PartnerControls"/>
    <xsd:element name="LncrSecureOption" ma:index="2" nillable="true" ma:displayName="LncrSecureOption" ma:internalName="LncrSecureOption">
      <xsd:simpleType>
        <xsd:restriction base="dms:Text">
          <xsd:maxLength value="255"/>
        </xsd:restriction>
      </xsd:simpleType>
    </xsd:element>
    <xsd:element name="LncrReaders" ma:index="3" nillable="true" ma:displayName="LncrReaders" ma:internalName="LncrReaders">
      <xsd:simpleType>
        <xsd:restriction base="dms:Note"/>
      </xsd:simpleType>
    </xsd:element>
    <xsd:element name="LncrAttachmentCount" ma:index="4" nillable="true" ma:displayName="LncrAttachmentCount" ma:decimals="0" ma:internalName="LncrAttachmentCount">
      <xsd:simpleType>
        <xsd:restriction base="dms:Number"/>
      </xsd:simpleType>
    </xsd:element>
    <xsd:element name="LncrAttachmentNames" ma:index="5" nillable="true" ma:displayName="LncrAttachmentNames" ma:internalName="LncrAttachmentNames">
      <xsd:simpleType>
        <xsd:restriction base="dms:Note">
          <xsd:maxLength value="255"/>
        </xsd:restriction>
      </xsd:simpleType>
    </xsd:element>
    <xsd:element name="LncrAuthors" ma:index="6" nillable="true" ma:displayName="LncrAuthors" ma:internalName="LncrAuthors">
      <xsd:simpleType>
        <xsd:restriction base="dms:Text">
          <xsd:maxLength value="255"/>
        </xsd:restriction>
      </xsd:simpleType>
    </xsd:element>
    <xsd:element name="LncrBody" ma:index="7" nillable="true" ma:displayName="LncrBody" ma:internalName="LncrBody">
      <xsd:simpleType>
        <xsd:restriction base="dms:Note">
          <xsd:maxLength value="255"/>
        </xsd:restriction>
      </xsd:simpleType>
    </xsd:element>
    <xsd:element name="LncrCategories" ma:index="8" nillable="true" ma:displayName="LncrCategories" ma:internalName="LncrCategories">
      <xsd:simpleType>
        <xsd:restriction base="dms:Note">
          <xsd:maxLength value="255"/>
        </xsd:restriction>
      </xsd:simpleType>
    </xsd:element>
    <xsd:element name="LncrCopyTo" ma:index="9" nillable="true" ma:displayName="LncrCopyTo" ma:internalName="LncrCopyTo">
      <xsd:simpleType>
        <xsd:restriction base="dms:Note">
          <xsd:maxLength value="255"/>
        </xsd:restriction>
      </xsd:simpleType>
    </xsd:element>
    <xsd:element name="LncrCreated" ma:index="10" nillable="true" ma:displayName="LncrCreated" ma:internalName="LncrCreated">
      <xsd:simpleType>
        <xsd:restriction base="dms:Text">
          <xsd:maxLength value="255"/>
        </xsd:restriction>
      </xsd:simpleType>
    </xsd:element>
    <xsd:element name="LncrCreatedBy" ma:index="11" nillable="true" ma:displayName="LncrCreatedBy" ma:internalName="LncrCreatedBy">
      <xsd:simpleType>
        <xsd:restriction base="dms:Text">
          <xsd:maxLength value="255"/>
        </xsd:restriction>
      </xsd:simpleType>
    </xsd:element>
    <xsd:element name="LncrDocType" ma:index="12" nillable="true" ma:displayName="LncrDocType" ma:internalName="LncrDocType">
      <xsd:simpleType>
        <xsd:restriction base="dms:Text">
          <xsd:maxLength value="255"/>
        </xsd:restriction>
      </xsd:simpleType>
    </xsd:element>
    <xsd:element name="LncrDrawer" ma:index="13" nillable="true" ma:displayName="LncrDrawer" ma:internalName="LncrDrawer">
      <xsd:simpleType>
        <xsd:restriction base="dms:Text">
          <xsd:maxLength value="255"/>
        </xsd:restriction>
      </xsd:simpleType>
    </xsd:element>
    <xsd:element name="LncrFolder" ma:index="14" nillable="true" ma:displayName="LncrFolder" ma:internalName="LncrFolder">
      <xsd:simpleType>
        <xsd:restriction base="dms:Note">
          <xsd:maxLength value="255"/>
        </xsd:restriction>
      </xsd:simpleType>
    </xsd:element>
    <xsd:element name="LncrFolder1" ma:index="15" nillable="true" ma:displayName="LncrFolder1" ma:internalName="LncrFolder1">
      <xsd:simpleType>
        <xsd:restriction base="dms:Text">
          <xsd:maxLength value="255"/>
        </xsd:restriction>
      </xsd:simpleType>
    </xsd:element>
    <xsd:element name="LncrFolder2" ma:index="16" nillable="true" ma:displayName="LncrFolder2" ma:internalName="LncrFolder2">
      <xsd:simpleType>
        <xsd:restriction base="dms:Text">
          <xsd:maxLength value="255"/>
        </xsd:restriction>
      </xsd:simpleType>
    </xsd:element>
    <xsd:element name="LncrFolder3" ma:index="17" nillable="true" ma:displayName="LncrFolder3" ma:internalName="LncrFolder3">
      <xsd:simpleType>
        <xsd:restriction base="dms:Text">
          <xsd:maxLength value="255"/>
        </xsd:restriction>
      </xsd:simpleType>
    </xsd:element>
    <xsd:element name="LncrFolder4" ma:index="18" nillable="true" ma:displayName="LncrFolder4" ma:internalName="LncrFolder4">
      <xsd:simpleType>
        <xsd:restriction base="dms:Text">
          <xsd:maxLength value="255"/>
        </xsd:restriction>
      </xsd:simpleType>
    </xsd:element>
    <xsd:element name="LncrFrom" ma:index="19" nillable="true" ma:displayName="LncrFrom" ma:internalName="LncrFrom">
      <xsd:simpleType>
        <xsd:restriction base="dms:Text">
          <xsd:maxLength value="255"/>
        </xsd:restriction>
      </xsd:simpleType>
    </xsd:element>
    <xsd:element name="LncrLastEdit" ma:index="20" nillable="true" ma:displayName="LncrLastEdit" ma:internalName="LncrLastEdit">
      <xsd:simpleType>
        <xsd:restriction base="dms:Text">
          <xsd:maxLength value="255"/>
        </xsd:restriction>
      </xsd:simpleType>
    </xsd:element>
    <xsd:element name="LncrLastEditor" ma:index="21" nillable="true" ma:displayName="LncrLastEditor" ma:internalName="LncrLastEditor">
      <xsd:simpleType>
        <xsd:restriction base="dms:Text">
          <xsd:maxLength value="255"/>
        </xsd:restriction>
      </xsd:simpleType>
    </xsd:element>
    <xsd:element name="LncrNotesDocUNID" ma:index="22" nillable="true" ma:displayName="LncrNotesDocUNID" ma:indexed="true" ma:internalName="LncrNotesDocUNID">
      <xsd:simpleType>
        <xsd:restriction base="dms:Text">
          <xsd:maxLength value="255"/>
        </xsd:restriction>
      </xsd:simpleType>
    </xsd:element>
    <xsd:element name="LncrNotesObjectType" ma:index="23" nillable="true" ma:displayName="LncrNotesObjectType" ma:internalName="LncrNotesObjectType">
      <xsd:simpleType>
        <xsd:restriction base="dms:Text">
          <xsd:maxLength value="255"/>
        </xsd:restriction>
      </xsd:simpleType>
    </xsd:element>
    <xsd:element name="LncrParentLink" ma:index="24" nillable="true" ma:displayName="LncrParentLink" ma:format="Hyperlink" ma:internalName="LncrParentLink">
      <xsd:complexType>
        <xsd:complexContent>
          <xsd:extension base="dms:URL">
            <xsd:sequence>
              <xsd:element name="Url" type="dms:ValidUrl" minOccurs="0" nillable="true"/>
              <xsd:element name="Description" type="xsd:string" nillable="true"/>
            </xsd:sequence>
          </xsd:extension>
        </xsd:complexContent>
      </xsd:complexType>
    </xsd:element>
    <xsd:element name="LncrReaders_1" ma:index="25" nillable="true" ma:displayName="LncrReaders_1" ma:internalName="LncrReaders_1">
      <xsd:simpleType>
        <xsd:restriction base="dms:Note">
          <xsd:maxLength value="255"/>
        </xsd:restriction>
      </xsd:simpleType>
    </xsd:element>
    <xsd:element name="LncrSender" ma:index="26" nillable="true" ma:displayName="LncrSender" ma:internalName="LncrSender">
      <xsd:simpleType>
        <xsd:restriction base="dms:Text">
          <xsd:maxLength value="255"/>
        </xsd:restriction>
      </xsd:simpleType>
    </xsd:element>
    <xsd:element name="LncrSendTo" ma:index="27" nillable="true" ma:displayName="LncrSendTo" ma:internalName="LncrSendTo">
      <xsd:simpleType>
        <xsd:restriction base="dms:Note">
          <xsd:maxLength value="255"/>
        </xsd:restriction>
      </xsd:simpleType>
    </xsd:element>
    <xsd:element name="LncrUnitsDisplay" ma:index="28" nillable="true" ma:displayName="LncrUnitsDisplay" ma:internalName="LncrUnitsDisplay">
      <xsd:simpleType>
        <xsd:restriction base="dms:Note">
          <xsd:maxLength value="255"/>
        </xsd:restriction>
      </xsd:simpleType>
    </xsd:element>
    <xsd:element name="LncrReaders_2" ma:index="29" nillable="true" ma:displayName="LncrReaders_2" ma:internalName="LncrReaders_2">
      <xsd:simpleType>
        <xsd:restriction base="dms:Note"/>
      </xsd:simpleType>
    </xsd:element>
    <xsd:element name="LncrOLE" ma:index="36" nillable="true" ma:displayName="LncrOLE" ma:format="Image" ma:internalName="LncrOL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a2bb4-71ea-4949-9f18-32447217c903" elementFormDefault="qualified">
    <xsd:import namespace="http://schemas.microsoft.com/office/2006/documentManagement/types"/>
    <xsd:import namespace="http://schemas.microsoft.com/office/infopath/2007/PartnerControls"/>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Metadata" ma:index="42" nillable="true" ma:displayName="MediaServiceMetadata" ma:hidden="true" ma:internalName="MediaServiceMetadata" ma:readOnly="true">
      <xsd:simpleType>
        <xsd:restriction base="dms:Note"/>
      </xsd:simpleType>
    </xsd:element>
    <xsd:element name="MediaServiceFastMetadata" ma:index="43" nillable="true" ma:displayName="MediaServiceFastMetadata" ma:hidden="true" ma:internalName="MediaServiceFastMetadata"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GenerationTime" ma:index="46" nillable="true" ma:displayName="MediaServiceGenerationTime" ma:hidden="true" ma:internalName="MediaServiceGenerationTime" ma:readOnly="true">
      <xsd:simpleType>
        <xsd:restriction base="dms:Text"/>
      </xsd:simpleType>
    </xsd:element>
    <xsd:element name="MediaServiceEventHashCode" ma:index="47" nillable="true" ma:displayName="MediaServiceEventHashCode" ma:hidden="true" ma:internalName="MediaServiceEventHashCode" ma:readOnly="true">
      <xsd:simpleType>
        <xsd:restriction base="dms:Text"/>
      </xsd:simpleType>
    </xsd:element>
    <xsd:element name="MediaServiceOCR" ma:index="48" nillable="true" ma:displayName="Extracted Text" ma:internalName="MediaServiceOCR" ma:readOnly="true">
      <xsd:simpleType>
        <xsd:restriction base="dms:Note">
          <xsd:maxLength value="255"/>
        </xsd:restriction>
      </xsd:simpleType>
    </xsd:element>
    <xsd:element name="MediaLengthInSeconds" ma:index="49" nillable="true" ma:displayName="MediaLengthInSeconds" ma:hidden="true" ma:internalName="MediaLengthInSeconds" ma:readOnly="true">
      <xsd:simpleType>
        <xsd:restriction base="dms:Unknown"/>
      </xsd:simpleType>
    </xsd:element>
    <xsd:element name="MediaServiceSearchProperties" ma:index="5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823bee-7e0e-4144-a7ec-745bd50289be" elementFormDefault="qualified">
    <xsd:import namespace="http://schemas.microsoft.com/office/2006/documentManagement/types"/>
    <xsd:import namespace="http://schemas.microsoft.com/office/infopath/2007/PartnerControls"/>
    <xsd:element name="TaxCatchAll" ma:index="41" nillable="true" ma:displayName="Taxonomy Catch All Column" ma:hidden="true" ma:list="{32b8a5d6-e231-4eac-845b-0bbed050d548}" ma:internalName="TaxCatchAll" ma:showField="CatchAllData" ma:web="ae823bee-7e0e-4144-a7ec-745bd50289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ncrAuthors xmlns="ae6286d3-d275-4646-bfa4-fea4f0262c14" xsi:nil="true"/>
    <LncrLastEditor xmlns="ae6286d3-d275-4646-bfa4-fea4f0262c14">Monica Kang</LncrLastEditor>
    <LncrReaders_1 xmlns="ae6286d3-d275-4646-bfa4-fea4f0262c14" xsi:nil="true"/>
    <LncrAttachmentCount xmlns="ae6286d3-d275-4646-bfa4-fea4f0262c14" xsi:nil="true"/>
    <LncrFolder4 xmlns="ae6286d3-d275-4646-bfa4-fea4f0262c14" xsi:nil="true"/>
    <LncrLastEdit xmlns="ae6286d3-d275-4646-bfa4-fea4f0262c14">17/05/2022 14:35</LncrLastEdit>
    <LncrUnitsDisplay xmlns="ae6286d3-d275-4646-bfa4-fea4f0262c14" xsi:nil="true"/>
    <LncrReaders_2 xmlns="ae6286d3-d275-4646-bfa4-fea4f0262c14" xsi:nil="true"/>
    <LncrBody xmlns="ae6286d3-d275-4646-bfa4-fea4f0262c14" xsi:nil="true"/>
    <LncrNotesDocUNID xmlns="ae6286d3-d275-4646-bfa4-fea4f0262c14">9FC0B69AAFDEE977CC258845000E3BAA</LncrNotesDocUNID>
    <LncrReaders xmlns="ae6286d3-d275-4646-bfa4-fea4f0262c14" xsi:nil="true"/>
    <LncrAttachmentNames xmlns="ae6286d3-d275-4646-bfa4-fea4f0262c14" xsi:nil="true"/>
    <LncrFrom xmlns="ae6286d3-d275-4646-bfa4-fea4f0262c14" xsi:nil="true"/>
    <LncrCreatedBy xmlns="ae6286d3-d275-4646-bfa4-fea4f0262c14">Monica Kang</LncrCreatedBy>
    <LncrDocType xmlns="ae6286d3-d275-4646-bfa4-fea4f0262c14" xsi:nil="true"/>
    <LncrParentLink xmlns="ae6286d3-d275-4646-bfa4-fea4f0262c14">
      <Url>https://mohgovtnz.sharepoint.com/sites/moh-ecm-lncr596/01/In%20Confidence/Pages/FINAL%20Bowel%20cancer%20Quality%20Improvement%20Monitoring%20Report%20Update%2020220405.aspx</Url>
      <Description>https://mohgovtnz.sharepoint.com/sites/moh-ecm-lncr596/01/In Confidence/Pages/FINAL%20Bowel%20cancer%20Quality%20Improvement%20Monitoring%20Report%20Update%2020220405.aspx</Description>
    </LncrParentLink>
    <LncrSendTo xmlns="ae6286d3-d275-4646-bfa4-fea4f0262c14" xsi:nil="true"/>
    <LncrDrawer xmlns="ae6286d3-d275-4646-bfa4-fea4f0262c14" xsi:nil="true"/>
    <LncrCategories xmlns="ae6286d3-d275-4646-bfa4-fea4f0262c14" xsi:nil="true"/>
    <LncrCopyTo xmlns="ae6286d3-d275-4646-bfa4-fea4f0262c14" xsi:nil="true"/>
    <LncrSecureOption xmlns="ae6286d3-d275-4646-bfa4-fea4f0262c14">SecureOption</LncrSecureOption>
    <LncrCreated xmlns="ae6286d3-d275-4646-bfa4-fea4f0262c14">17/05/2022 14:35</LncrCreated>
    <lcf76f155ced4ddcb4097134ff3c332f xmlns="88da2bb4-71ea-4949-9f18-32447217c903">
      <Terms xmlns="http://schemas.microsoft.com/office/infopath/2007/PartnerControls"/>
    </lcf76f155ced4ddcb4097134ff3c332f>
    <LncrSender xmlns="ae6286d3-d275-4646-bfa4-fea4f0262c14" xsi:nil="true"/>
    <LncrFolder xmlns="ae6286d3-d275-4646-bfa4-fea4f0262c14" xsi:nil="true"/>
    <LncrNotesObjectType xmlns="ae6286d3-d275-4646-bfa4-fea4f0262c14">Notes Document Attachment</LncrNotesObjectType>
    <LncrFolder2 xmlns="ae6286d3-d275-4646-bfa4-fea4f0262c14" xsi:nil="true"/>
    <TaxCatchAll xmlns="ae823bee-7e0e-4144-a7ec-745bd50289be" xsi:nil="true"/>
    <LncrFolder3 xmlns="ae6286d3-d275-4646-bfa4-fea4f0262c14" xsi:nil="true"/>
    <LncrFolder1 xmlns="ae6286d3-d275-4646-bfa4-fea4f0262c14" xsi:nil="true"/>
    <LncrOLE xmlns="ae6286d3-d275-4646-bfa4-fea4f0262c14">
      <Url xsi:nil="true"/>
      <Description xsi:nil="true"/>
    </LncrOL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2A121-78B1-483B-84B0-E62C0B933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6286d3-d275-4646-bfa4-fea4f0262c14"/>
    <ds:schemaRef ds:uri="88da2bb4-71ea-4949-9f18-32447217c903"/>
    <ds:schemaRef ds:uri="ae823bee-7e0e-4144-a7ec-745bd50289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ED26CA-B302-49F4-80E8-7ECA7CBC1EB4}">
  <ds:schemaRefs>
    <ds:schemaRef ds:uri="http://schemas.microsoft.com/office/2006/metadata/properties"/>
    <ds:schemaRef ds:uri="http://schemas.microsoft.com/office/infopath/2007/PartnerControls"/>
    <ds:schemaRef ds:uri="ae6286d3-d275-4646-bfa4-fea4f0262c14"/>
    <ds:schemaRef ds:uri="88da2bb4-71ea-4949-9f18-32447217c903"/>
    <ds:schemaRef ds:uri="ae823bee-7e0e-4144-a7ec-745bd50289be"/>
  </ds:schemaRefs>
</ds:datastoreItem>
</file>

<file path=customXml/itemProps3.xml><?xml version="1.0" encoding="utf-8"?>
<ds:datastoreItem xmlns:ds="http://schemas.openxmlformats.org/officeDocument/2006/customXml" ds:itemID="{434F5400-3996-4DB5-8371-65744B7DDA9B}">
  <ds:schemaRefs>
    <ds:schemaRef ds:uri="http://schemas.microsoft.com/sharepoint/v3/contenttype/forms"/>
  </ds:schemaRefs>
</ds:datastoreItem>
</file>

<file path=customXml/itemProps4.xml><?xml version="1.0" encoding="utf-8"?>
<ds:datastoreItem xmlns:ds="http://schemas.openxmlformats.org/officeDocument/2006/customXml" ds:itemID="{9B881A57-B760-42A4-A346-0CAED9A2F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2012 Report Sans Serif Body</Template>
  <TotalTime>1</TotalTime>
  <Pages>56</Pages>
  <Words>13314</Words>
  <Characters>75893</Characters>
  <Application>Microsoft Office Word</Application>
  <DocSecurity>4</DocSecurity>
  <Lines>632</Lines>
  <Paragraphs>178</Paragraphs>
  <ScaleCrop>false</ScaleCrop>
  <HeadingPairs>
    <vt:vector size="2" baseType="variant">
      <vt:variant>
        <vt:lpstr>Title</vt:lpstr>
      </vt:variant>
      <vt:variant>
        <vt:i4>1</vt:i4>
      </vt:variant>
    </vt:vector>
  </HeadingPairs>
  <TitlesOfParts>
    <vt:vector size="1" baseType="lpstr">
      <vt:lpstr>Bowel Cancer Quality Monitoring Report Update</vt:lpstr>
    </vt:vector>
  </TitlesOfParts>
  <Company>Microsoft</Company>
  <LinksUpToDate>false</LinksUpToDate>
  <CharactersWithSpaces>89029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 Aho o Te Kahu</dc:creator>
  <cp:lastModifiedBy>Debbie Caterer</cp:lastModifiedBy>
  <cp:revision>2</cp:revision>
  <cp:lastPrinted>2022-04-05T03:07:00Z</cp:lastPrinted>
  <dcterms:created xsi:type="dcterms:W3CDTF">2025-02-24T23:56:00Z</dcterms:created>
  <dcterms:modified xsi:type="dcterms:W3CDTF">2025-02-24T23:56:00Z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0x01010046A73B62B23A114F80505796BAF6E8B200519AABA5C3CE6A439ED2F83119358628</vt:lpwstr>
  </property>
  <property fmtid="{D5CDD505-2E9C-101B-9397-08002B2CF9AE}" pid="3" name="Order">
    <vt:r8>100</vt:r8>
  </property>
</Properties>
</file>